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AB28CEE"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EE136E">
        <w:rPr>
          <w:rFonts w:ascii="Arial" w:hAnsi="Arial" w:cs="Arial"/>
          <w:b/>
          <w:bCs/>
          <w:sz w:val="20"/>
          <w:szCs w:val="20"/>
        </w:rPr>
        <w:t>55</w:t>
      </w:r>
      <w:r w:rsidR="00A02746">
        <w:rPr>
          <w:rFonts w:ascii="Arial" w:hAnsi="Arial" w:cs="Arial"/>
          <w:b/>
          <w:bCs/>
          <w:sz w:val="20"/>
          <w:szCs w:val="20"/>
        </w:rPr>
        <w:t>/</w:t>
      </w:r>
      <w:r w:rsidR="00C469DC">
        <w:rPr>
          <w:rFonts w:ascii="Arial" w:hAnsi="Arial" w:cs="Arial"/>
          <w:b/>
          <w:bCs/>
          <w:sz w:val="20"/>
          <w:szCs w:val="20"/>
        </w:rPr>
        <w:t>2026</w:t>
      </w:r>
    </w:p>
    <w:p w14:paraId="27CA06DF" w14:textId="5EAA2A99"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E136E">
        <w:rPr>
          <w:rFonts w:ascii="Arial" w:hAnsi="Arial" w:cs="Arial"/>
          <w:b/>
          <w:sz w:val="20"/>
          <w:szCs w:val="20"/>
        </w:rPr>
        <w:t>148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D5E5FB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E20401">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w:t>
      </w:r>
      <w:r w:rsidR="00720500">
        <w:rPr>
          <w:rFonts w:ascii="Arial" w:hAnsi="Arial" w:cs="Arial"/>
          <w:sz w:val="20"/>
          <w:szCs w:val="20"/>
        </w:rPr>
        <w:t xml:space="preserve">exclusivo para ME/EPP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D5E58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353E9C">
        <w:rPr>
          <w:rFonts w:ascii="Arial" w:hAnsi="Arial" w:cs="Arial"/>
          <w:b/>
          <w:bCs/>
          <w:sz w:val="20"/>
          <w:szCs w:val="20"/>
        </w:rPr>
        <w:t xml:space="preserve"> </w:t>
      </w:r>
      <w:r w:rsidR="00EE136E">
        <w:rPr>
          <w:rFonts w:ascii="Arial" w:hAnsi="Arial" w:cs="Arial"/>
          <w:b/>
          <w:bCs/>
          <w:sz w:val="20"/>
          <w:szCs w:val="20"/>
        </w:rPr>
        <w:t>20/07/2026</w:t>
      </w:r>
      <w:r w:rsidR="00130E90">
        <w:rPr>
          <w:rFonts w:ascii="Arial" w:hAnsi="Arial" w:cs="Arial"/>
          <w:b/>
          <w:bCs/>
          <w:sz w:val="20"/>
          <w:szCs w:val="20"/>
        </w:rPr>
        <w:t>;</w:t>
      </w:r>
    </w:p>
    <w:p w14:paraId="1D0371A6" w14:textId="023B7FB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EE136E">
        <w:rPr>
          <w:rFonts w:ascii="Arial" w:hAnsi="Arial" w:cs="Arial"/>
          <w:b/>
          <w:bCs/>
          <w:sz w:val="20"/>
          <w:szCs w:val="20"/>
        </w:rPr>
        <w:t>20/07/2026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5737FA94" w14:textId="4FAF740D" w:rsidR="00386B2D" w:rsidRDefault="0027743F" w:rsidP="00386B2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C7044" w:rsidRPr="006C7044">
        <w:rPr>
          <w:rFonts w:ascii="Arial" w:hAnsi="Arial" w:cs="Arial"/>
          <w:sz w:val="20"/>
          <w:szCs w:val="20"/>
        </w:rPr>
        <w:t xml:space="preserve">Registro de preços </w:t>
      </w:r>
      <w:r w:rsidR="00E20401" w:rsidRPr="00E20401">
        <w:rPr>
          <w:rFonts w:ascii="Arial" w:hAnsi="Arial" w:cs="Arial"/>
          <w:sz w:val="20"/>
          <w:szCs w:val="20"/>
        </w:rPr>
        <w:t>para futura e eventual contratação de empresa especializada para confecção sob medida e fornecimento de vestimentas, figurinos e acessórios destinados à Fanfarra Municipal Mirim, Fanfarra de Veteranos e às atividades de ballet da Casa da Cultura do Município de Mandaguaçu</w:t>
      </w:r>
      <w:r w:rsidR="00E20401" w:rsidRPr="00FC3420">
        <w:rPr>
          <w:rFonts w:ascii="Arial" w:hAnsi="Arial" w:cs="Arial"/>
          <w:sz w:val="20"/>
          <w:szCs w:val="20"/>
        </w:rPr>
        <w:t xml:space="preserve">, abrangendo itens de natureza distinta, compreendendo </w:t>
      </w:r>
      <w:r w:rsidR="00E20401" w:rsidRPr="00E20401">
        <w:rPr>
          <w:rFonts w:ascii="Arial" w:hAnsi="Arial" w:cs="Arial"/>
          <w:sz w:val="20"/>
          <w:szCs w:val="20"/>
        </w:rPr>
        <w:t>serviços de confecção (terceiros) e materiais de consumo (itens prontos)</w:t>
      </w:r>
      <w:r w:rsidR="00F92E1D" w:rsidRPr="00E20401">
        <w:rPr>
          <w:rFonts w:ascii="Arial" w:hAnsi="Arial" w:cs="Arial"/>
          <w:sz w:val="20"/>
          <w:szCs w:val="20"/>
        </w:rPr>
        <w:t>.</w:t>
      </w:r>
    </w:p>
    <w:tbl>
      <w:tblPr>
        <w:tblW w:w="10349" w:type="dxa"/>
        <w:tblCellMar>
          <w:left w:w="70" w:type="dxa"/>
          <w:right w:w="70" w:type="dxa"/>
        </w:tblCellMar>
        <w:tblLook w:val="04A0" w:firstRow="1" w:lastRow="0" w:firstColumn="1" w:lastColumn="0" w:noHBand="0" w:noVBand="1"/>
      </w:tblPr>
      <w:tblGrid>
        <w:gridCol w:w="567"/>
        <w:gridCol w:w="6095"/>
        <w:gridCol w:w="718"/>
        <w:gridCol w:w="1835"/>
        <w:gridCol w:w="1453"/>
      </w:tblGrid>
      <w:tr w:rsidR="00E20401" w:rsidRPr="00FC3420" w14:paraId="7C646557" w14:textId="77777777" w:rsidTr="00AC743D">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E4A3BE4"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Item</w:t>
            </w:r>
          </w:p>
        </w:tc>
        <w:tc>
          <w:tcPr>
            <w:tcW w:w="6095" w:type="dxa"/>
            <w:tcBorders>
              <w:top w:val="single" w:sz="4" w:space="0" w:color="auto"/>
              <w:left w:val="nil"/>
              <w:bottom w:val="single" w:sz="4" w:space="0" w:color="auto"/>
              <w:right w:val="single" w:sz="4" w:space="0" w:color="auto"/>
            </w:tcBorders>
            <w:noWrap/>
            <w:vAlign w:val="center"/>
            <w:hideMark/>
          </w:tcPr>
          <w:p w14:paraId="30E893AA"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Descrição</w:t>
            </w:r>
          </w:p>
        </w:tc>
        <w:tc>
          <w:tcPr>
            <w:tcW w:w="718" w:type="dxa"/>
            <w:tcBorders>
              <w:top w:val="single" w:sz="4" w:space="0" w:color="auto"/>
              <w:left w:val="nil"/>
              <w:bottom w:val="single" w:sz="4" w:space="0" w:color="auto"/>
              <w:right w:val="single" w:sz="4" w:space="0" w:color="auto"/>
            </w:tcBorders>
            <w:noWrap/>
            <w:vAlign w:val="center"/>
            <w:hideMark/>
          </w:tcPr>
          <w:p w14:paraId="6575A1B8"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Quant</w:t>
            </w:r>
          </w:p>
        </w:tc>
        <w:tc>
          <w:tcPr>
            <w:tcW w:w="1834" w:type="dxa"/>
            <w:tcBorders>
              <w:top w:val="single" w:sz="4" w:space="0" w:color="auto"/>
              <w:left w:val="nil"/>
              <w:bottom w:val="single" w:sz="4" w:space="0" w:color="auto"/>
              <w:right w:val="single" w:sz="4" w:space="0" w:color="auto"/>
            </w:tcBorders>
            <w:noWrap/>
            <w:vAlign w:val="center"/>
            <w:hideMark/>
          </w:tcPr>
          <w:p w14:paraId="6CC9FC30"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Preço Médio</w:t>
            </w:r>
          </w:p>
        </w:tc>
        <w:tc>
          <w:tcPr>
            <w:tcW w:w="1134" w:type="dxa"/>
            <w:tcBorders>
              <w:top w:val="single" w:sz="4" w:space="0" w:color="auto"/>
              <w:left w:val="nil"/>
              <w:bottom w:val="single" w:sz="4" w:space="0" w:color="auto"/>
              <w:right w:val="single" w:sz="4" w:space="0" w:color="auto"/>
            </w:tcBorders>
            <w:noWrap/>
            <w:vAlign w:val="center"/>
            <w:hideMark/>
          </w:tcPr>
          <w:p w14:paraId="1BDCB04E"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Total geral</w:t>
            </w:r>
          </w:p>
        </w:tc>
      </w:tr>
      <w:tr w:rsidR="00E20401" w:rsidRPr="00FC3420" w14:paraId="7E4F8F6D" w14:textId="77777777" w:rsidTr="00AC743D">
        <w:trPr>
          <w:trHeight w:val="1209"/>
        </w:trPr>
        <w:tc>
          <w:tcPr>
            <w:tcW w:w="567" w:type="dxa"/>
            <w:tcBorders>
              <w:top w:val="nil"/>
              <w:left w:val="single" w:sz="4" w:space="0" w:color="auto"/>
              <w:bottom w:val="single" w:sz="4" w:space="0" w:color="auto"/>
              <w:right w:val="single" w:sz="4" w:space="0" w:color="auto"/>
            </w:tcBorders>
            <w:noWrap/>
            <w:vAlign w:val="center"/>
            <w:hideMark/>
          </w:tcPr>
          <w:p w14:paraId="3290C5F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w:t>
            </w:r>
          </w:p>
        </w:tc>
        <w:tc>
          <w:tcPr>
            <w:tcW w:w="6095" w:type="dxa"/>
            <w:tcBorders>
              <w:top w:val="nil"/>
              <w:left w:val="nil"/>
              <w:bottom w:val="single" w:sz="4" w:space="0" w:color="auto"/>
              <w:right w:val="single" w:sz="4" w:space="0" w:color="auto"/>
            </w:tcBorders>
            <w:vAlign w:val="center"/>
            <w:hideMark/>
          </w:tcPr>
          <w:p w14:paraId="7707B59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CORPO MUSICAL - TÚNICA comprimento na altura do quadril, Confeccionada em tecido TWO WAY, sem forro, recortes conforme opção do demandante, modelo unissex, gola estilo padre com aplicação dupla de entretela (maior durabilidade e fácil manutenção/não será aceito o uso de E.V.A.), cavas largas para melhor caimento e movimentação, mangas retas e barras pespontadas. Acabamento conforme especificações detalhes. - Tecido: OUTROS Detalhes: Abertura/fechamento através de zíper destacável., Ombreiras em espuma 25mm, revestida em tecido e overlocada., Bracelete com aplicação dupla de entretela termocolante, abertura e fechamento por fecho de contato nos punhos, botões metálicos e demais detalhes decorativos aplicados. Para esse item não será aceito o uso de E.V.A. por questões de durabilidade e manutenção. , Botões Metalizado, 20mm.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w:t>
            </w:r>
          </w:p>
        </w:tc>
        <w:tc>
          <w:tcPr>
            <w:tcW w:w="718" w:type="dxa"/>
            <w:tcBorders>
              <w:top w:val="nil"/>
              <w:left w:val="nil"/>
              <w:bottom w:val="single" w:sz="4" w:space="0" w:color="auto"/>
              <w:right w:val="single" w:sz="4" w:space="0" w:color="auto"/>
            </w:tcBorders>
            <w:noWrap/>
            <w:vAlign w:val="center"/>
            <w:hideMark/>
          </w:tcPr>
          <w:p w14:paraId="7DCEAE1B"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20</w:t>
            </w:r>
          </w:p>
        </w:tc>
        <w:tc>
          <w:tcPr>
            <w:tcW w:w="1834" w:type="dxa"/>
            <w:tcBorders>
              <w:top w:val="nil"/>
              <w:left w:val="nil"/>
              <w:bottom w:val="single" w:sz="4" w:space="0" w:color="auto"/>
              <w:right w:val="single" w:sz="4" w:space="0" w:color="auto"/>
            </w:tcBorders>
            <w:noWrap/>
            <w:vAlign w:val="center"/>
            <w:hideMark/>
          </w:tcPr>
          <w:p w14:paraId="7CFA4800"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561,95 </w:t>
            </w:r>
          </w:p>
        </w:tc>
        <w:tc>
          <w:tcPr>
            <w:tcW w:w="1134" w:type="dxa"/>
            <w:tcBorders>
              <w:top w:val="nil"/>
              <w:left w:val="nil"/>
              <w:bottom w:val="single" w:sz="4" w:space="0" w:color="auto"/>
              <w:right w:val="single" w:sz="4" w:space="0" w:color="auto"/>
            </w:tcBorders>
            <w:noWrap/>
            <w:vAlign w:val="center"/>
            <w:hideMark/>
          </w:tcPr>
          <w:p w14:paraId="28A9347E"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11.238,92 </w:t>
            </w:r>
          </w:p>
        </w:tc>
      </w:tr>
      <w:tr w:rsidR="00E20401" w:rsidRPr="00FC3420" w14:paraId="6F99BBF3" w14:textId="77777777" w:rsidTr="00AC743D">
        <w:trPr>
          <w:trHeight w:val="2250"/>
        </w:trPr>
        <w:tc>
          <w:tcPr>
            <w:tcW w:w="567" w:type="dxa"/>
            <w:tcBorders>
              <w:top w:val="nil"/>
              <w:left w:val="single" w:sz="4" w:space="0" w:color="auto"/>
              <w:bottom w:val="single" w:sz="4" w:space="0" w:color="auto"/>
              <w:right w:val="single" w:sz="4" w:space="0" w:color="auto"/>
            </w:tcBorders>
            <w:noWrap/>
            <w:vAlign w:val="center"/>
            <w:hideMark/>
          </w:tcPr>
          <w:p w14:paraId="4D3E37A4"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lastRenderedPageBreak/>
              <w:t>2</w:t>
            </w:r>
          </w:p>
        </w:tc>
        <w:tc>
          <w:tcPr>
            <w:tcW w:w="6095" w:type="dxa"/>
            <w:tcBorders>
              <w:top w:val="nil"/>
              <w:left w:val="nil"/>
              <w:bottom w:val="single" w:sz="4" w:space="0" w:color="auto"/>
              <w:right w:val="single" w:sz="4" w:space="0" w:color="auto"/>
            </w:tcBorders>
            <w:vAlign w:val="center"/>
            <w:hideMark/>
          </w:tcPr>
          <w:p w14:paraId="66E96FE8"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VESTIDO CORPO COREOGRÁFICO sendo um collant de perninha como base e saia sobreposta, adornado com arabescos à laser, pedrarias, recortes diversos, partes em tela nude, partes em tecido paetê, mangas longas e/ou curtas , abertura/fechamento através de zíper invisível posterior. Acabamento delicado. Tecido: Suplex (Tecido Suplex. Flexível e confortável, adequado para vestuário de performance e dança. Executado com Corte de precisão, enfesto lâmina vertical, finalização de desfio com interlock e overlock; costuras em máquina reta com linha nº 07, agulhas #10/11.) - Detalhes: Aplicação de cordão de S Francisco na parte dianteira, Dragona estruturada em TNT, dupla, sobreposta, revestida em tecido; Com detalhes e franjas. Não aceito o uso de E.V.A. na confecção deste item, acabamento em galão / viés metálico., Abertura/fechamento através de zíper invisível., Ombreiras em espuma 25mm, revestida em tecido e overlocada., Botões Metalizado, 20mm., Aplicação de Viés ou vivo para acabamento. - Complexidade: Grau 5</w:t>
            </w:r>
          </w:p>
        </w:tc>
        <w:tc>
          <w:tcPr>
            <w:tcW w:w="718" w:type="dxa"/>
            <w:tcBorders>
              <w:top w:val="nil"/>
              <w:left w:val="nil"/>
              <w:bottom w:val="single" w:sz="4" w:space="0" w:color="auto"/>
              <w:right w:val="single" w:sz="4" w:space="0" w:color="auto"/>
            </w:tcBorders>
            <w:noWrap/>
            <w:vAlign w:val="center"/>
            <w:hideMark/>
          </w:tcPr>
          <w:p w14:paraId="2477159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20</w:t>
            </w:r>
          </w:p>
        </w:tc>
        <w:tc>
          <w:tcPr>
            <w:tcW w:w="1834" w:type="dxa"/>
            <w:tcBorders>
              <w:top w:val="nil"/>
              <w:left w:val="nil"/>
              <w:bottom w:val="single" w:sz="4" w:space="0" w:color="auto"/>
              <w:right w:val="single" w:sz="4" w:space="0" w:color="auto"/>
            </w:tcBorders>
            <w:noWrap/>
            <w:vAlign w:val="center"/>
            <w:hideMark/>
          </w:tcPr>
          <w:p w14:paraId="0784E4F5"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684,48 </w:t>
            </w:r>
          </w:p>
        </w:tc>
        <w:tc>
          <w:tcPr>
            <w:tcW w:w="1134" w:type="dxa"/>
            <w:tcBorders>
              <w:top w:val="nil"/>
              <w:left w:val="nil"/>
              <w:bottom w:val="single" w:sz="4" w:space="0" w:color="auto"/>
              <w:right w:val="single" w:sz="4" w:space="0" w:color="auto"/>
            </w:tcBorders>
            <w:noWrap/>
            <w:vAlign w:val="center"/>
            <w:hideMark/>
          </w:tcPr>
          <w:p w14:paraId="105031F8"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13.689,64 </w:t>
            </w:r>
          </w:p>
        </w:tc>
      </w:tr>
      <w:tr w:rsidR="00E20401" w:rsidRPr="00FC3420" w14:paraId="6BEABD0A" w14:textId="77777777" w:rsidTr="00AC743D">
        <w:trPr>
          <w:trHeight w:val="1365"/>
        </w:trPr>
        <w:tc>
          <w:tcPr>
            <w:tcW w:w="567" w:type="dxa"/>
            <w:tcBorders>
              <w:top w:val="nil"/>
              <w:left w:val="single" w:sz="4" w:space="0" w:color="auto"/>
              <w:bottom w:val="single" w:sz="4" w:space="0" w:color="auto"/>
              <w:right w:val="single" w:sz="4" w:space="0" w:color="auto"/>
            </w:tcBorders>
            <w:noWrap/>
            <w:vAlign w:val="center"/>
            <w:hideMark/>
          </w:tcPr>
          <w:p w14:paraId="77CC56B4"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3</w:t>
            </w:r>
          </w:p>
        </w:tc>
        <w:tc>
          <w:tcPr>
            <w:tcW w:w="6095" w:type="dxa"/>
            <w:tcBorders>
              <w:top w:val="nil"/>
              <w:left w:val="nil"/>
              <w:bottom w:val="single" w:sz="4" w:space="0" w:color="auto"/>
              <w:right w:val="single" w:sz="4" w:space="0" w:color="auto"/>
            </w:tcBorders>
            <w:vAlign w:val="center"/>
            <w:hideMark/>
          </w:tcPr>
          <w:p w14:paraId="75273A4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Barretina estilo fanfarra marcial Barretina estilo fanfarra marcial confeccionada com estrutura rígida e acabamento reforçado. </w:t>
            </w:r>
            <w:r w:rsidRPr="00FC3420">
              <w:rPr>
                <w:rFonts w:ascii="Arial" w:hAnsi="Arial" w:cs="Arial"/>
                <w:sz w:val="20"/>
                <w:szCs w:val="20"/>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FC3420">
              <w:rPr>
                <w:rFonts w:ascii="Arial" w:hAnsi="Arial" w:cs="Arial"/>
                <w:sz w:val="20"/>
                <w:szCs w:val="20"/>
              </w:rPr>
              <w:br/>
              <w:t>Composição contendo:</w:t>
            </w:r>
            <w:r w:rsidRPr="00FC3420">
              <w:rPr>
                <w:rFonts w:ascii="Arial" w:hAnsi="Arial" w:cs="Arial"/>
                <w:sz w:val="20"/>
                <w:szCs w:val="20"/>
              </w:rPr>
              <w:br/>
              <w:t>Aba frontal rígida na cor azul marinho;</w:t>
            </w:r>
            <w:r w:rsidRPr="00FC3420">
              <w:rPr>
                <w:rFonts w:ascii="Arial" w:hAnsi="Arial" w:cs="Arial"/>
                <w:sz w:val="20"/>
                <w:szCs w:val="20"/>
              </w:rPr>
              <w:br/>
              <w:t>Faixa decorativa metálica/dourada aplicada horizontalmente na parte frontal;</w:t>
            </w:r>
            <w:r w:rsidRPr="00FC3420">
              <w:rPr>
                <w:rFonts w:ascii="Arial" w:hAnsi="Arial" w:cs="Arial"/>
                <w:sz w:val="20"/>
                <w:szCs w:val="20"/>
              </w:rPr>
              <w:br/>
              <w:t>Cordões ornamentais dourados fixados por botões metálicos laterais;</w:t>
            </w:r>
            <w:r w:rsidRPr="00FC3420">
              <w:rPr>
                <w:rFonts w:ascii="Arial" w:hAnsi="Arial" w:cs="Arial"/>
                <w:sz w:val="20"/>
                <w:szCs w:val="20"/>
              </w:rPr>
              <w:br/>
              <w:t>Estrutura interna reforçada para sustentação e melhor ajuste;</w:t>
            </w:r>
            <w:r w:rsidRPr="00FC3420">
              <w:rPr>
                <w:rFonts w:ascii="Arial" w:hAnsi="Arial" w:cs="Arial"/>
                <w:sz w:val="20"/>
                <w:szCs w:val="20"/>
              </w:rPr>
              <w:br/>
              <w:t>Acabamento interno com forração confortável;</w:t>
            </w:r>
            <w:r w:rsidRPr="00FC3420">
              <w:rPr>
                <w:rFonts w:ascii="Arial" w:hAnsi="Arial" w:cs="Arial"/>
                <w:sz w:val="20"/>
                <w:szCs w:val="20"/>
              </w:rPr>
              <w:br/>
              <w:t xml:space="preserve">Costuras reforçadas e acabamento profissional. altura 13,5cm, </w:t>
            </w:r>
            <w:r w:rsidRPr="00FC3420">
              <w:rPr>
                <w:rFonts w:ascii="Arial" w:hAnsi="Arial" w:cs="Arial"/>
                <w:sz w:val="20"/>
                <w:szCs w:val="20"/>
              </w:rPr>
              <w:br/>
            </w:r>
            <w:r w:rsidRPr="00FC3420">
              <w:rPr>
                <w:rFonts w:ascii="Arial" w:hAnsi="Arial" w:cs="Arial"/>
                <w:sz w:val="20"/>
                <w:szCs w:val="20"/>
              </w:rPr>
              <w:br/>
              <w:t>Características mínimas:</w:t>
            </w:r>
            <w:r w:rsidRPr="00FC3420">
              <w:rPr>
                <w:rFonts w:ascii="Arial" w:hAnsi="Arial" w:cs="Arial"/>
                <w:sz w:val="20"/>
                <w:szCs w:val="20"/>
              </w:rPr>
              <w:br/>
              <w:t>Estrutura firme e resistente a deformações;</w:t>
            </w:r>
            <w:r w:rsidRPr="00FC3420">
              <w:rPr>
                <w:rFonts w:ascii="Arial" w:hAnsi="Arial" w:cs="Arial"/>
                <w:sz w:val="20"/>
                <w:szCs w:val="20"/>
              </w:rPr>
              <w:br/>
              <w:t>Material leve e confortável para uso prolongado;</w:t>
            </w:r>
            <w:r w:rsidRPr="00FC3420">
              <w:rPr>
                <w:rFonts w:ascii="Arial" w:hAnsi="Arial" w:cs="Arial"/>
                <w:sz w:val="20"/>
                <w:szCs w:val="20"/>
              </w:rPr>
              <w:br/>
            </w:r>
            <w:r w:rsidRPr="00FC3420">
              <w:rPr>
                <w:rFonts w:ascii="Arial" w:hAnsi="Arial" w:cs="Arial"/>
                <w:sz w:val="20"/>
                <w:szCs w:val="20"/>
              </w:rPr>
              <w:lastRenderedPageBreak/>
              <w:t>Alta durabilidade e resistência;</w:t>
            </w:r>
            <w:r w:rsidRPr="00FC3420">
              <w:rPr>
                <w:rFonts w:ascii="Arial" w:hAnsi="Arial" w:cs="Arial"/>
                <w:sz w:val="20"/>
                <w:szCs w:val="20"/>
              </w:rPr>
              <w:br/>
              <w:t>Fácil higienização;</w:t>
            </w:r>
            <w:r w:rsidRPr="00FC3420">
              <w:rPr>
                <w:rFonts w:ascii="Arial" w:hAnsi="Arial" w:cs="Arial"/>
                <w:sz w:val="20"/>
                <w:szCs w:val="20"/>
              </w:rPr>
              <w:br/>
              <w:t>Acabamento uniforme, sem rebarbas ou falhas de fabricação;</w:t>
            </w:r>
            <w:r w:rsidRPr="00FC3420">
              <w:rPr>
                <w:rFonts w:ascii="Arial" w:hAnsi="Arial" w:cs="Arial"/>
                <w:sz w:val="20"/>
                <w:szCs w:val="20"/>
              </w:rPr>
              <w:br/>
              <w:t>Disponível em tamanhos variados conforme necessidade da Administração. (Conforme Imagem)</w:t>
            </w:r>
          </w:p>
        </w:tc>
        <w:tc>
          <w:tcPr>
            <w:tcW w:w="718" w:type="dxa"/>
            <w:tcBorders>
              <w:top w:val="nil"/>
              <w:left w:val="nil"/>
              <w:bottom w:val="single" w:sz="4" w:space="0" w:color="auto"/>
              <w:right w:val="single" w:sz="4" w:space="0" w:color="auto"/>
            </w:tcBorders>
            <w:noWrap/>
            <w:vAlign w:val="center"/>
            <w:hideMark/>
          </w:tcPr>
          <w:p w14:paraId="7CF40F4E"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lastRenderedPageBreak/>
              <w:t>23</w:t>
            </w:r>
          </w:p>
        </w:tc>
        <w:tc>
          <w:tcPr>
            <w:tcW w:w="1834" w:type="dxa"/>
            <w:tcBorders>
              <w:top w:val="nil"/>
              <w:left w:val="nil"/>
              <w:bottom w:val="single" w:sz="4" w:space="0" w:color="auto"/>
              <w:right w:val="single" w:sz="4" w:space="0" w:color="auto"/>
            </w:tcBorders>
            <w:noWrap/>
            <w:vAlign w:val="center"/>
            <w:hideMark/>
          </w:tcPr>
          <w:p w14:paraId="39FC2F3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183,29 </w:t>
            </w:r>
          </w:p>
        </w:tc>
        <w:tc>
          <w:tcPr>
            <w:tcW w:w="1134" w:type="dxa"/>
            <w:tcBorders>
              <w:top w:val="nil"/>
              <w:left w:val="nil"/>
              <w:bottom w:val="single" w:sz="4" w:space="0" w:color="auto"/>
              <w:right w:val="single" w:sz="4" w:space="0" w:color="auto"/>
            </w:tcBorders>
            <w:noWrap/>
            <w:vAlign w:val="center"/>
            <w:hideMark/>
          </w:tcPr>
          <w:p w14:paraId="1AACA2B5"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4.215,56 </w:t>
            </w:r>
          </w:p>
        </w:tc>
      </w:tr>
      <w:tr w:rsidR="00E20401" w:rsidRPr="00FC3420" w14:paraId="5EE01AF7" w14:textId="77777777" w:rsidTr="00AC743D">
        <w:trPr>
          <w:trHeight w:val="1350"/>
        </w:trPr>
        <w:tc>
          <w:tcPr>
            <w:tcW w:w="567" w:type="dxa"/>
            <w:tcBorders>
              <w:top w:val="nil"/>
              <w:left w:val="single" w:sz="4" w:space="0" w:color="auto"/>
              <w:bottom w:val="single" w:sz="4" w:space="0" w:color="auto"/>
              <w:right w:val="single" w:sz="4" w:space="0" w:color="auto"/>
            </w:tcBorders>
            <w:noWrap/>
            <w:vAlign w:val="center"/>
            <w:hideMark/>
          </w:tcPr>
          <w:p w14:paraId="276306D2"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4</w:t>
            </w:r>
          </w:p>
        </w:tc>
        <w:tc>
          <w:tcPr>
            <w:tcW w:w="6095" w:type="dxa"/>
            <w:tcBorders>
              <w:top w:val="nil"/>
              <w:left w:val="nil"/>
              <w:bottom w:val="single" w:sz="4" w:space="0" w:color="auto"/>
              <w:right w:val="single" w:sz="4" w:space="0" w:color="auto"/>
            </w:tcBorders>
            <w:vAlign w:val="center"/>
            <w:hideMark/>
          </w:tcPr>
          <w:p w14:paraId="1D096635"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sapatilha de ballet 1/2  ponta  em corino    solado inteiro   - infantil  nº  22 ao 32 / e juvenil / adulto -  nº  33 ao 44 cor a definir </w:t>
            </w:r>
            <w:r w:rsidRPr="00FC3420">
              <w:rPr>
                <w:rFonts w:ascii="Arial" w:hAnsi="Arial" w:cs="Arial"/>
                <w:sz w:val="20"/>
                <w:szCs w:val="20"/>
              </w:rPr>
              <w:br/>
              <w:t>* categoria: sapatilha meia ponta / modelo sola inteira</w:t>
            </w:r>
            <w:r w:rsidRPr="00FC3420">
              <w:rPr>
                <w:rFonts w:ascii="Arial" w:hAnsi="Arial" w:cs="Arial"/>
                <w:sz w:val="20"/>
                <w:szCs w:val="20"/>
              </w:rPr>
              <w:br/>
              <w:t xml:space="preserve">*tamanhos: 22,23,24,25,26,27,28,29,30,31 e 32 33,34,35,36,37,38,39,40,41,42,43, 44 </w:t>
            </w:r>
            <w:r w:rsidRPr="00FC3420">
              <w:rPr>
                <w:rFonts w:ascii="Arial" w:hAnsi="Arial" w:cs="Arial"/>
                <w:sz w:val="20"/>
                <w:szCs w:val="20"/>
              </w:rPr>
              <w:br/>
              <w:t>* indicação: iniciantes, intermediários e profissional</w:t>
            </w:r>
            <w:r w:rsidRPr="00FC3420">
              <w:rPr>
                <w:rFonts w:ascii="Arial" w:hAnsi="Arial" w:cs="Arial"/>
                <w:sz w:val="20"/>
                <w:szCs w:val="20"/>
              </w:rPr>
              <w:br/>
              <w:t>*composição: corino (sintético), sola  inteira em raspa de couro e elástico preso no colo pé.</w:t>
            </w:r>
          </w:p>
        </w:tc>
        <w:tc>
          <w:tcPr>
            <w:tcW w:w="718" w:type="dxa"/>
            <w:tcBorders>
              <w:top w:val="nil"/>
              <w:left w:val="nil"/>
              <w:bottom w:val="single" w:sz="4" w:space="0" w:color="auto"/>
              <w:right w:val="single" w:sz="4" w:space="0" w:color="auto"/>
            </w:tcBorders>
            <w:noWrap/>
            <w:vAlign w:val="center"/>
            <w:hideMark/>
          </w:tcPr>
          <w:p w14:paraId="0CA2B06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120</w:t>
            </w:r>
          </w:p>
        </w:tc>
        <w:tc>
          <w:tcPr>
            <w:tcW w:w="1834" w:type="dxa"/>
            <w:tcBorders>
              <w:top w:val="nil"/>
              <w:left w:val="nil"/>
              <w:bottom w:val="single" w:sz="4" w:space="0" w:color="auto"/>
              <w:right w:val="single" w:sz="4" w:space="0" w:color="auto"/>
            </w:tcBorders>
            <w:noWrap/>
            <w:vAlign w:val="center"/>
            <w:hideMark/>
          </w:tcPr>
          <w:p w14:paraId="5856659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83,30 </w:t>
            </w:r>
          </w:p>
        </w:tc>
        <w:tc>
          <w:tcPr>
            <w:tcW w:w="1134" w:type="dxa"/>
            <w:tcBorders>
              <w:top w:val="nil"/>
              <w:left w:val="nil"/>
              <w:bottom w:val="single" w:sz="4" w:space="0" w:color="auto"/>
              <w:right w:val="single" w:sz="4" w:space="0" w:color="auto"/>
            </w:tcBorders>
            <w:noWrap/>
            <w:vAlign w:val="center"/>
            <w:hideMark/>
          </w:tcPr>
          <w:p w14:paraId="05851E17"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9.995,60 </w:t>
            </w:r>
          </w:p>
        </w:tc>
      </w:tr>
      <w:tr w:rsidR="00E20401" w:rsidRPr="00FC3420" w14:paraId="7959DF3E" w14:textId="77777777" w:rsidTr="00AC743D">
        <w:trPr>
          <w:trHeight w:val="1350"/>
        </w:trPr>
        <w:tc>
          <w:tcPr>
            <w:tcW w:w="567" w:type="dxa"/>
            <w:tcBorders>
              <w:top w:val="nil"/>
              <w:left w:val="single" w:sz="4" w:space="0" w:color="auto"/>
              <w:bottom w:val="single" w:sz="4" w:space="0" w:color="auto"/>
              <w:right w:val="single" w:sz="4" w:space="0" w:color="auto"/>
            </w:tcBorders>
            <w:noWrap/>
            <w:vAlign w:val="center"/>
            <w:hideMark/>
          </w:tcPr>
          <w:p w14:paraId="567761E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5</w:t>
            </w:r>
          </w:p>
        </w:tc>
        <w:tc>
          <w:tcPr>
            <w:tcW w:w="6095" w:type="dxa"/>
            <w:tcBorders>
              <w:top w:val="nil"/>
              <w:left w:val="nil"/>
              <w:bottom w:val="single" w:sz="4" w:space="0" w:color="auto"/>
              <w:right w:val="single" w:sz="4" w:space="0" w:color="auto"/>
            </w:tcBorders>
            <w:vAlign w:val="center"/>
            <w:hideMark/>
          </w:tcPr>
          <w:p w14:paraId="3CF4A607"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meia  calça  ballet  modelo  pè  conversível      infantil  /juvenil / adulto - / cor rosa / fio 80</w:t>
            </w:r>
            <w:r w:rsidRPr="00FC3420">
              <w:rPr>
                <w:rFonts w:ascii="Arial" w:hAnsi="Arial" w:cs="Arial"/>
                <w:sz w:val="20"/>
                <w:szCs w:val="20"/>
              </w:rPr>
              <w:br/>
              <w:t xml:space="preserve">*tamanhos:  p/m (infantil  sapato  23 - 30)    / </w:t>
            </w:r>
            <w:r w:rsidRPr="00FC3420">
              <w:rPr>
                <w:rFonts w:ascii="Arial" w:hAnsi="Arial" w:cs="Arial"/>
                <w:sz w:val="20"/>
                <w:szCs w:val="20"/>
              </w:rPr>
              <w:br/>
              <w:t xml:space="preserve">g/gg (infantil  sapato  31- 34)     p/m (adulto sapato  34-38)      g/gg (adulto sapato  37- 40)  /  eg (adulto sapato  37- 40) </w:t>
            </w:r>
            <w:r w:rsidRPr="00FC3420">
              <w:rPr>
                <w:rFonts w:ascii="Arial" w:hAnsi="Arial" w:cs="Arial"/>
                <w:sz w:val="20"/>
                <w:szCs w:val="20"/>
              </w:rPr>
              <w:br/>
              <w:t>*composição: 85%  microfibra poliamida  + 15% elastano</w:t>
            </w:r>
            <w:r w:rsidRPr="00FC3420">
              <w:rPr>
                <w:rFonts w:ascii="Arial" w:hAnsi="Arial" w:cs="Arial"/>
                <w:sz w:val="20"/>
                <w:szCs w:val="20"/>
              </w:rPr>
              <w:br/>
              <w:t>* indicação: ballet , jazz, ginástica e ioga</w:t>
            </w:r>
          </w:p>
        </w:tc>
        <w:tc>
          <w:tcPr>
            <w:tcW w:w="718" w:type="dxa"/>
            <w:tcBorders>
              <w:top w:val="nil"/>
              <w:left w:val="nil"/>
              <w:bottom w:val="single" w:sz="4" w:space="0" w:color="auto"/>
              <w:right w:val="single" w:sz="4" w:space="0" w:color="auto"/>
            </w:tcBorders>
            <w:noWrap/>
            <w:vAlign w:val="center"/>
            <w:hideMark/>
          </w:tcPr>
          <w:p w14:paraId="109227B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100</w:t>
            </w:r>
          </w:p>
        </w:tc>
        <w:tc>
          <w:tcPr>
            <w:tcW w:w="1834" w:type="dxa"/>
            <w:tcBorders>
              <w:top w:val="nil"/>
              <w:left w:val="nil"/>
              <w:bottom w:val="single" w:sz="4" w:space="0" w:color="auto"/>
              <w:right w:val="single" w:sz="4" w:space="0" w:color="auto"/>
            </w:tcBorders>
            <w:noWrap/>
            <w:vAlign w:val="center"/>
            <w:hideMark/>
          </w:tcPr>
          <w:p w14:paraId="520A9B21"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58,16 </w:t>
            </w:r>
          </w:p>
        </w:tc>
        <w:tc>
          <w:tcPr>
            <w:tcW w:w="1134" w:type="dxa"/>
            <w:tcBorders>
              <w:top w:val="nil"/>
              <w:left w:val="nil"/>
              <w:bottom w:val="single" w:sz="4" w:space="0" w:color="auto"/>
              <w:right w:val="single" w:sz="4" w:space="0" w:color="auto"/>
            </w:tcBorders>
            <w:noWrap/>
            <w:vAlign w:val="center"/>
            <w:hideMark/>
          </w:tcPr>
          <w:p w14:paraId="7BEE204B"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5.815,83 </w:t>
            </w:r>
          </w:p>
        </w:tc>
      </w:tr>
      <w:tr w:rsidR="00E20401" w:rsidRPr="00FC3420" w14:paraId="133F3676" w14:textId="77777777" w:rsidTr="00AC743D">
        <w:trPr>
          <w:trHeight w:val="1575"/>
        </w:trPr>
        <w:tc>
          <w:tcPr>
            <w:tcW w:w="567" w:type="dxa"/>
            <w:tcBorders>
              <w:top w:val="nil"/>
              <w:left w:val="single" w:sz="4" w:space="0" w:color="auto"/>
              <w:bottom w:val="single" w:sz="4" w:space="0" w:color="auto"/>
              <w:right w:val="single" w:sz="4" w:space="0" w:color="auto"/>
            </w:tcBorders>
            <w:noWrap/>
            <w:vAlign w:val="center"/>
            <w:hideMark/>
          </w:tcPr>
          <w:p w14:paraId="07D6536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6</w:t>
            </w:r>
          </w:p>
        </w:tc>
        <w:tc>
          <w:tcPr>
            <w:tcW w:w="6095" w:type="dxa"/>
            <w:tcBorders>
              <w:top w:val="nil"/>
              <w:left w:val="nil"/>
              <w:bottom w:val="single" w:sz="4" w:space="0" w:color="auto"/>
              <w:right w:val="single" w:sz="4" w:space="0" w:color="auto"/>
            </w:tcBorders>
            <w:vAlign w:val="center"/>
            <w:hideMark/>
          </w:tcPr>
          <w:p w14:paraId="444B207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collant  ballet  regata  helanca - infantil e Juvenil Adulto</w:t>
            </w:r>
            <w:r w:rsidRPr="00FC3420">
              <w:rPr>
                <w:rFonts w:ascii="Arial" w:hAnsi="Arial" w:cs="Arial"/>
                <w:sz w:val="20"/>
                <w:szCs w:val="20"/>
              </w:rPr>
              <w:br/>
              <w:t xml:space="preserve"> nº 02 ao 12</w:t>
            </w:r>
            <w:r w:rsidRPr="00FC3420">
              <w:rPr>
                <w:rFonts w:ascii="Arial" w:hAnsi="Arial" w:cs="Arial"/>
                <w:sz w:val="20"/>
                <w:szCs w:val="20"/>
              </w:rPr>
              <w:br/>
              <w:t>*cor: rosa</w:t>
            </w:r>
            <w:r w:rsidRPr="00FC3420">
              <w:rPr>
                <w:rFonts w:ascii="Arial" w:hAnsi="Arial" w:cs="Arial"/>
                <w:sz w:val="20"/>
                <w:szCs w:val="20"/>
              </w:rPr>
              <w:br/>
              <w:t>* modelo: alça regata</w:t>
            </w:r>
            <w:r w:rsidRPr="00FC3420">
              <w:rPr>
                <w:rFonts w:ascii="Arial" w:hAnsi="Arial" w:cs="Arial"/>
                <w:sz w:val="20"/>
                <w:szCs w:val="20"/>
              </w:rPr>
              <w:br/>
              <w:t>*tamanhos: Infantil 02, 04, 06, 08, 10 e 12  e Adulto tamanhos: 36,38,40, 42</w:t>
            </w:r>
            <w:r w:rsidRPr="00FC3420">
              <w:rPr>
                <w:rFonts w:ascii="Arial" w:hAnsi="Arial" w:cs="Arial"/>
                <w:sz w:val="20"/>
                <w:szCs w:val="20"/>
              </w:rPr>
              <w:br/>
              <w:t>* indicação: ballet , jazz</w:t>
            </w:r>
            <w:r w:rsidRPr="00FC3420">
              <w:rPr>
                <w:rFonts w:ascii="Arial" w:hAnsi="Arial" w:cs="Arial"/>
                <w:sz w:val="20"/>
                <w:szCs w:val="20"/>
              </w:rPr>
              <w:br/>
              <w:t>*composição: helanca bailarina - fio 100 % poliamida, proporcionando toque macio, elasticidade e durabilidade.</w:t>
            </w:r>
          </w:p>
        </w:tc>
        <w:tc>
          <w:tcPr>
            <w:tcW w:w="718" w:type="dxa"/>
            <w:tcBorders>
              <w:top w:val="nil"/>
              <w:left w:val="nil"/>
              <w:bottom w:val="single" w:sz="4" w:space="0" w:color="auto"/>
              <w:right w:val="single" w:sz="4" w:space="0" w:color="auto"/>
            </w:tcBorders>
            <w:noWrap/>
            <w:vAlign w:val="center"/>
            <w:hideMark/>
          </w:tcPr>
          <w:p w14:paraId="112A357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100</w:t>
            </w:r>
          </w:p>
        </w:tc>
        <w:tc>
          <w:tcPr>
            <w:tcW w:w="1834" w:type="dxa"/>
            <w:tcBorders>
              <w:top w:val="nil"/>
              <w:left w:val="nil"/>
              <w:bottom w:val="single" w:sz="4" w:space="0" w:color="auto"/>
              <w:right w:val="single" w:sz="4" w:space="0" w:color="auto"/>
            </w:tcBorders>
            <w:noWrap/>
            <w:vAlign w:val="center"/>
            <w:hideMark/>
          </w:tcPr>
          <w:p w14:paraId="1B52498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91,42 </w:t>
            </w:r>
          </w:p>
        </w:tc>
        <w:tc>
          <w:tcPr>
            <w:tcW w:w="1134" w:type="dxa"/>
            <w:tcBorders>
              <w:top w:val="nil"/>
              <w:left w:val="nil"/>
              <w:bottom w:val="single" w:sz="4" w:space="0" w:color="auto"/>
              <w:right w:val="single" w:sz="4" w:space="0" w:color="auto"/>
            </w:tcBorders>
            <w:noWrap/>
            <w:vAlign w:val="center"/>
            <w:hideMark/>
          </w:tcPr>
          <w:p w14:paraId="3EDBD9CC"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9.141,50 </w:t>
            </w:r>
          </w:p>
        </w:tc>
      </w:tr>
      <w:tr w:rsidR="00E20401" w:rsidRPr="00FC3420" w14:paraId="07F80A8F" w14:textId="77777777" w:rsidTr="00AC743D">
        <w:trPr>
          <w:trHeight w:val="1350"/>
        </w:trPr>
        <w:tc>
          <w:tcPr>
            <w:tcW w:w="567" w:type="dxa"/>
            <w:tcBorders>
              <w:top w:val="nil"/>
              <w:left w:val="single" w:sz="4" w:space="0" w:color="auto"/>
              <w:bottom w:val="single" w:sz="4" w:space="0" w:color="auto"/>
              <w:right w:val="single" w:sz="4" w:space="0" w:color="auto"/>
            </w:tcBorders>
            <w:noWrap/>
            <w:vAlign w:val="center"/>
            <w:hideMark/>
          </w:tcPr>
          <w:p w14:paraId="7B190E0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7</w:t>
            </w:r>
          </w:p>
        </w:tc>
        <w:tc>
          <w:tcPr>
            <w:tcW w:w="6095" w:type="dxa"/>
            <w:tcBorders>
              <w:top w:val="nil"/>
              <w:left w:val="nil"/>
              <w:bottom w:val="single" w:sz="4" w:space="0" w:color="auto"/>
              <w:right w:val="single" w:sz="4" w:space="0" w:color="auto"/>
            </w:tcBorders>
            <w:vAlign w:val="center"/>
            <w:hideMark/>
          </w:tcPr>
          <w:p w14:paraId="0B3D09F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saia  ballet  com  cós   helanca -  light  infantil  Nº PP, P, M, G e GG   juvenil / adulto  nº p, m e g  . nº   </w:t>
            </w:r>
            <w:r w:rsidRPr="00FC3420">
              <w:rPr>
                <w:rFonts w:ascii="Arial" w:hAnsi="Arial" w:cs="Arial"/>
                <w:sz w:val="20"/>
                <w:szCs w:val="20"/>
              </w:rPr>
              <w:br/>
              <w:t>*cor: rosa</w:t>
            </w:r>
            <w:r w:rsidRPr="00FC3420">
              <w:rPr>
                <w:rFonts w:ascii="Arial" w:hAnsi="Arial" w:cs="Arial"/>
                <w:sz w:val="20"/>
                <w:szCs w:val="20"/>
              </w:rPr>
              <w:br/>
              <w:t>* modelo: com cós em suplex</w:t>
            </w:r>
            <w:r w:rsidRPr="00FC3420">
              <w:rPr>
                <w:rFonts w:ascii="Arial" w:hAnsi="Arial" w:cs="Arial"/>
                <w:sz w:val="20"/>
                <w:szCs w:val="20"/>
              </w:rPr>
              <w:br/>
              <w:t>*tamanhos Infantil: pp, p, m, g, gg infantil / *tamanhos Adulto: pp, p, m, g e gg  adulto</w:t>
            </w:r>
            <w:r w:rsidRPr="00FC3420">
              <w:rPr>
                <w:rFonts w:ascii="Arial" w:hAnsi="Arial" w:cs="Arial"/>
                <w:sz w:val="20"/>
                <w:szCs w:val="20"/>
              </w:rPr>
              <w:br/>
              <w:t>* indicação: ballet , jazz</w:t>
            </w:r>
            <w:r w:rsidRPr="00FC3420">
              <w:rPr>
                <w:rFonts w:ascii="Arial" w:hAnsi="Arial" w:cs="Arial"/>
                <w:sz w:val="20"/>
                <w:szCs w:val="20"/>
              </w:rPr>
              <w:br/>
            </w:r>
            <w:r w:rsidRPr="00FC3420">
              <w:rPr>
                <w:rFonts w:ascii="Arial" w:hAnsi="Arial" w:cs="Arial"/>
                <w:sz w:val="20"/>
                <w:szCs w:val="20"/>
              </w:rPr>
              <w:lastRenderedPageBreak/>
              <w:t>*composição: 100% poliester  -  fio poliester proporcionando toque macio, elasticidade e durabilidade.</w:t>
            </w:r>
          </w:p>
        </w:tc>
        <w:tc>
          <w:tcPr>
            <w:tcW w:w="718" w:type="dxa"/>
            <w:tcBorders>
              <w:top w:val="nil"/>
              <w:left w:val="nil"/>
              <w:bottom w:val="single" w:sz="4" w:space="0" w:color="auto"/>
              <w:right w:val="single" w:sz="4" w:space="0" w:color="auto"/>
            </w:tcBorders>
            <w:noWrap/>
            <w:vAlign w:val="center"/>
            <w:hideMark/>
          </w:tcPr>
          <w:p w14:paraId="3FB47C0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lastRenderedPageBreak/>
              <w:t>100</w:t>
            </w:r>
          </w:p>
        </w:tc>
        <w:tc>
          <w:tcPr>
            <w:tcW w:w="1834" w:type="dxa"/>
            <w:tcBorders>
              <w:top w:val="nil"/>
              <w:left w:val="nil"/>
              <w:bottom w:val="single" w:sz="4" w:space="0" w:color="auto"/>
              <w:right w:val="single" w:sz="4" w:space="0" w:color="auto"/>
            </w:tcBorders>
            <w:noWrap/>
            <w:vAlign w:val="center"/>
            <w:hideMark/>
          </w:tcPr>
          <w:p w14:paraId="0A07324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71,12 </w:t>
            </w:r>
          </w:p>
        </w:tc>
        <w:tc>
          <w:tcPr>
            <w:tcW w:w="1134" w:type="dxa"/>
            <w:tcBorders>
              <w:top w:val="nil"/>
              <w:left w:val="nil"/>
              <w:bottom w:val="single" w:sz="4" w:space="0" w:color="auto"/>
              <w:right w:val="single" w:sz="4" w:space="0" w:color="auto"/>
            </w:tcBorders>
            <w:noWrap/>
            <w:vAlign w:val="center"/>
            <w:hideMark/>
          </w:tcPr>
          <w:p w14:paraId="51215CF5"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7.111,67 </w:t>
            </w:r>
          </w:p>
        </w:tc>
      </w:tr>
      <w:tr w:rsidR="00E20401" w:rsidRPr="00FC3420" w14:paraId="688795AE" w14:textId="77777777" w:rsidTr="00AC743D">
        <w:trPr>
          <w:trHeight w:val="900"/>
        </w:trPr>
        <w:tc>
          <w:tcPr>
            <w:tcW w:w="567" w:type="dxa"/>
            <w:tcBorders>
              <w:top w:val="nil"/>
              <w:left w:val="single" w:sz="4" w:space="0" w:color="auto"/>
              <w:bottom w:val="single" w:sz="4" w:space="0" w:color="auto"/>
              <w:right w:val="single" w:sz="4" w:space="0" w:color="auto"/>
            </w:tcBorders>
            <w:noWrap/>
            <w:vAlign w:val="center"/>
            <w:hideMark/>
          </w:tcPr>
          <w:p w14:paraId="51B9C479"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8</w:t>
            </w:r>
          </w:p>
        </w:tc>
        <w:tc>
          <w:tcPr>
            <w:tcW w:w="6095" w:type="dxa"/>
            <w:tcBorders>
              <w:top w:val="nil"/>
              <w:left w:val="nil"/>
              <w:bottom w:val="single" w:sz="4" w:space="0" w:color="auto"/>
              <w:right w:val="single" w:sz="4" w:space="0" w:color="auto"/>
            </w:tcBorders>
            <w:vAlign w:val="center"/>
            <w:hideMark/>
          </w:tcPr>
          <w:p w14:paraId="5EB33C75"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Rede de cabelo para coque  ballet </w:t>
            </w:r>
            <w:r w:rsidRPr="00FC3420">
              <w:rPr>
                <w:rFonts w:ascii="Arial" w:hAnsi="Arial" w:cs="Arial"/>
                <w:sz w:val="20"/>
                <w:szCs w:val="20"/>
              </w:rPr>
              <w:br/>
              <w:t>*cor: rosa</w:t>
            </w:r>
            <w:r w:rsidRPr="00FC3420">
              <w:rPr>
                <w:rFonts w:ascii="Arial" w:hAnsi="Arial" w:cs="Arial"/>
                <w:sz w:val="20"/>
                <w:szCs w:val="20"/>
              </w:rPr>
              <w:br/>
              <w:t>* tamanho:  único</w:t>
            </w:r>
            <w:r w:rsidRPr="00FC3420">
              <w:rPr>
                <w:rFonts w:ascii="Arial" w:hAnsi="Arial" w:cs="Arial"/>
                <w:sz w:val="20"/>
                <w:szCs w:val="20"/>
              </w:rPr>
              <w:br/>
              <w:t>*composição : 85% poliamida + 15% elastano</w:t>
            </w:r>
          </w:p>
        </w:tc>
        <w:tc>
          <w:tcPr>
            <w:tcW w:w="718" w:type="dxa"/>
            <w:tcBorders>
              <w:top w:val="nil"/>
              <w:left w:val="nil"/>
              <w:bottom w:val="single" w:sz="4" w:space="0" w:color="auto"/>
              <w:right w:val="single" w:sz="4" w:space="0" w:color="auto"/>
            </w:tcBorders>
            <w:noWrap/>
            <w:vAlign w:val="center"/>
            <w:hideMark/>
          </w:tcPr>
          <w:p w14:paraId="1D2340E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100</w:t>
            </w:r>
          </w:p>
        </w:tc>
        <w:tc>
          <w:tcPr>
            <w:tcW w:w="1834" w:type="dxa"/>
            <w:tcBorders>
              <w:top w:val="nil"/>
              <w:left w:val="nil"/>
              <w:bottom w:val="single" w:sz="4" w:space="0" w:color="auto"/>
              <w:right w:val="single" w:sz="4" w:space="0" w:color="auto"/>
            </w:tcBorders>
            <w:noWrap/>
            <w:vAlign w:val="center"/>
            <w:hideMark/>
          </w:tcPr>
          <w:p w14:paraId="6C7E9791"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19,20 </w:t>
            </w:r>
          </w:p>
        </w:tc>
        <w:tc>
          <w:tcPr>
            <w:tcW w:w="1134" w:type="dxa"/>
            <w:tcBorders>
              <w:top w:val="nil"/>
              <w:left w:val="nil"/>
              <w:bottom w:val="single" w:sz="4" w:space="0" w:color="auto"/>
              <w:right w:val="single" w:sz="4" w:space="0" w:color="auto"/>
            </w:tcBorders>
            <w:noWrap/>
            <w:vAlign w:val="center"/>
            <w:hideMark/>
          </w:tcPr>
          <w:p w14:paraId="4F897CD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1.920,00 </w:t>
            </w:r>
          </w:p>
        </w:tc>
      </w:tr>
      <w:tr w:rsidR="00E20401" w:rsidRPr="00FC3420" w14:paraId="5B9B0BB3" w14:textId="77777777" w:rsidTr="00AC743D">
        <w:trPr>
          <w:trHeight w:val="1068"/>
        </w:trPr>
        <w:tc>
          <w:tcPr>
            <w:tcW w:w="567" w:type="dxa"/>
            <w:tcBorders>
              <w:top w:val="nil"/>
              <w:left w:val="single" w:sz="4" w:space="0" w:color="auto"/>
              <w:bottom w:val="single" w:sz="4" w:space="0" w:color="auto"/>
              <w:right w:val="single" w:sz="4" w:space="0" w:color="auto"/>
            </w:tcBorders>
            <w:noWrap/>
            <w:vAlign w:val="center"/>
            <w:hideMark/>
          </w:tcPr>
          <w:p w14:paraId="34860FE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9</w:t>
            </w:r>
          </w:p>
        </w:tc>
        <w:tc>
          <w:tcPr>
            <w:tcW w:w="6095" w:type="dxa"/>
            <w:tcBorders>
              <w:top w:val="nil"/>
              <w:left w:val="nil"/>
              <w:bottom w:val="single" w:sz="4" w:space="0" w:color="auto"/>
              <w:right w:val="single" w:sz="4" w:space="0" w:color="auto"/>
            </w:tcBorders>
            <w:vAlign w:val="center"/>
            <w:hideMark/>
          </w:tcPr>
          <w:p w14:paraId="161DB72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Confecção de Figurino composto por vestido de dança infantil com corpo ajustado e saia fluida com recortes assimétricos, adequado para apresentações cênicas.</w:t>
            </w:r>
            <w:r w:rsidRPr="00FC3420">
              <w:rPr>
                <w:rFonts w:ascii="Arial" w:hAnsi="Arial" w:cs="Arial"/>
                <w:sz w:val="20"/>
                <w:szCs w:val="20"/>
              </w:rPr>
              <w:br/>
              <w:t>O corpo (parte superior) é confeccionado em malha com elastano, garantindo ajuste ao corpo, conforto e liberdade de movimento. Possui modelagem sem mangas, com gola alta estruturada e fechamento posterior.</w:t>
            </w:r>
            <w:r w:rsidRPr="00FC3420">
              <w:rPr>
                <w:rFonts w:ascii="Arial" w:hAnsi="Arial" w:cs="Arial"/>
                <w:sz w:val="20"/>
                <w:szCs w:val="20"/>
              </w:rPr>
              <w:br/>
              <w:t>Na região do decote, apresenta aplicação de gola com penas sintéticas, fixadas sobre base estruturada, com continuidade visual também na parte posterior dos ombros.</w:t>
            </w:r>
            <w:r w:rsidRPr="00FC3420">
              <w:rPr>
                <w:rFonts w:ascii="Arial" w:hAnsi="Arial" w:cs="Arial"/>
                <w:sz w:val="20"/>
                <w:szCs w:val="20"/>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FC3420">
              <w:rPr>
                <w:rFonts w:ascii="Arial" w:hAnsi="Arial" w:cs="Arial"/>
                <w:sz w:val="20"/>
                <w:szCs w:val="20"/>
              </w:rPr>
              <w:br/>
              <w:t>Os recortes possuem sobreposição entre os painéis, evitando aberturas excessivas e garantindo cobertura adequada durante a movimentação. O comprimento é midi, abaixo da linha do joelho.</w:t>
            </w:r>
            <w:r w:rsidRPr="00FC3420">
              <w:rPr>
                <w:rFonts w:ascii="Arial" w:hAnsi="Arial" w:cs="Arial"/>
                <w:sz w:val="20"/>
                <w:szCs w:val="20"/>
              </w:rPr>
              <w:br/>
              <w:t>Sob a saia, o figurino inclui short interno em malha, com modelagem ajustada ao corpo, comprimento adequado para cobertura completa da região do quadril e parte superior das coxas, garantindo segurança e conforto durante o uso.</w:t>
            </w:r>
            <w:r w:rsidRPr="00FC3420">
              <w:rPr>
                <w:rFonts w:ascii="Arial" w:hAnsi="Arial" w:cs="Arial"/>
                <w:sz w:val="20"/>
                <w:szCs w:val="20"/>
              </w:rPr>
              <w:br/>
              <w:t>A saia não possui forro, mantendo leveza e transparência controlada, sendo o short responsável pela cobertura.</w:t>
            </w:r>
          </w:p>
        </w:tc>
        <w:tc>
          <w:tcPr>
            <w:tcW w:w="718" w:type="dxa"/>
            <w:tcBorders>
              <w:top w:val="nil"/>
              <w:left w:val="nil"/>
              <w:bottom w:val="single" w:sz="4" w:space="0" w:color="auto"/>
              <w:right w:val="single" w:sz="4" w:space="0" w:color="auto"/>
            </w:tcBorders>
            <w:noWrap/>
            <w:vAlign w:val="center"/>
            <w:hideMark/>
          </w:tcPr>
          <w:p w14:paraId="0D08855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12</w:t>
            </w:r>
          </w:p>
        </w:tc>
        <w:tc>
          <w:tcPr>
            <w:tcW w:w="1834" w:type="dxa"/>
            <w:tcBorders>
              <w:top w:val="nil"/>
              <w:left w:val="nil"/>
              <w:bottom w:val="single" w:sz="4" w:space="0" w:color="auto"/>
              <w:right w:val="single" w:sz="4" w:space="0" w:color="auto"/>
            </w:tcBorders>
            <w:noWrap/>
            <w:vAlign w:val="center"/>
            <w:hideMark/>
          </w:tcPr>
          <w:p w14:paraId="1AF07EED"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600,00 </w:t>
            </w:r>
          </w:p>
        </w:tc>
        <w:tc>
          <w:tcPr>
            <w:tcW w:w="1134" w:type="dxa"/>
            <w:tcBorders>
              <w:top w:val="nil"/>
              <w:left w:val="nil"/>
              <w:bottom w:val="single" w:sz="4" w:space="0" w:color="auto"/>
              <w:right w:val="single" w:sz="4" w:space="0" w:color="auto"/>
            </w:tcBorders>
            <w:noWrap/>
            <w:vAlign w:val="center"/>
            <w:hideMark/>
          </w:tcPr>
          <w:p w14:paraId="17420A8A"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7.200,00 </w:t>
            </w:r>
          </w:p>
        </w:tc>
      </w:tr>
      <w:tr w:rsidR="00E20401" w:rsidRPr="00FC3420" w14:paraId="2DB23350" w14:textId="77777777" w:rsidTr="00AC743D">
        <w:trPr>
          <w:trHeight w:val="2772"/>
        </w:trPr>
        <w:tc>
          <w:tcPr>
            <w:tcW w:w="567" w:type="dxa"/>
            <w:tcBorders>
              <w:top w:val="nil"/>
              <w:left w:val="single" w:sz="4" w:space="0" w:color="auto"/>
              <w:bottom w:val="single" w:sz="4" w:space="0" w:color="auto"/>
              <w:right w:val="single" w:sz="4" w:space="0" w:color="auto"/>
            </w:tcBorders>
            <w:noWrap/>
            <w:vAlign w:val="center"/>
            <w:hideMark/>
          </w:tcPr>
          <w:p w14:paraId="661CBB60"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lastRenderedPageBreak/>
              <w:t>10</w:t>
            </w:r>
          </w:p>
        </w:tc>
        <w:tc>
          <w:tcPr>
            <w:tcW w:w="6095" w:type="dxa"/>
            <w:tcBorders>
              <w:top w:val="nil"/>
              <w:left w:val="nil"/>
              <w:bottom w:val="single" w:sz="4" w:space="0" w:color="auto"/>
              <w:right w:val="single" w:sz="4" w:space="0" w:color="auto"/>
            </w:tcBorders>
            <w:vAlign w:val="center"/>
            <w:hideMark/>
          </w:tcPr>
          <w:p w14:paraId="774D3A8C"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Camiseta confeccionada em tecido 100% poliéster, com alta resistência, conforto térmico e rápida secagem, destinada à utilização pelos integrantes da Fanfarra de Veteranos do Município de Mandaguaçu.</w:t>
            </w:r>
            <w:r w:rsidRPr="00FC3420">
              <w:rPr>
                <w:rFonts w:ascii="Arial" w:hAnsi="Arial" w:cs="Arial"/>
                <w:sz w:val="20"/>
                <w:szCs w:val="20"/>
              </w:rPr>
              <w:br/>
              <w:t>Modelo manga curta, gola redonda reforçada, costura dupla e acabamento de qualidade, proporcionando durabilidade para uso em apresentações, desfiles cívicos, eventos culturais e atividades institucionais.</w:t>
            </w:r>
            <w:r w:rsidRPr="00FC3420">
              <w:rPr>
                <w:rFonts w:ascii="Arial" w:hAnsi="Arial" w:cs="Arial"/>
                <w:sz w:val="20"/>
                <w:szCs w:val="20"/>
              </w:rPr>
              <w:br/>
              <w:t>Cor predominante azul marinho, contendo detalhes e recortes em branco nas laterais, mangas e região superior frontal, em layout esportivo/marcial moderno.</w:t>
            </w:r>
            <w:r w:rsidRPr="00FC3420">
              <w:rPr>
                <w:rFonts w:ascii="Arial" w:hAnsi="Arial" w:cs="Arial"/>
                <w:sz w:val="20"/>
                <w:szCs w:val="20"/>
              </w:rPr>
              <w:br/>
              <w:t>Personalização realizada através de sublimação total ou técnica equivalente de alta durabilidade, contendo:</w:t>
            </w:r>
            <w:r w:rsidRPr="00FC3420">
              <w:rPr>
                <w:rFonts w:ascii="Arial" w:hAnsi="Arial" w:cs="Arial"/>
                <w:sz w:val="20"/>
                <w:szCs w:val="20"/>
              </w:rPr>
              <w:br/>
              <w:t>Na parte frontal:</w:t>
            </w:r>
            <w:r w:rsidRPr="00FC3420">
              <w:rPr>
                <w:rFonts w:ascii="Arial" w:hAnsi="Arial" w:cs="Arial"/>
                <w:sz w:val="20"/>
                <w:szCs w:val="20"/>
              </w:rPr>
              <w:br/>
              <w:t>Brasão/símbolo oficial da Prefeitura Municipal de Mandaguaçu aplicado no peito lado direito</w:t>
            </w:r>
            <w:r w:rsidRPr="00FC3420">
              <w:rPr>
                <w:rFonts w:ascii="Arial" w:hAnsi="Arial" w:cs="Arial"/>
                <w:sz w:val="20"/>
                <w:szCs w:val="20"/>
              </w:rPr>
              <w:br/>
              <w:t>Inscrição “Prefeitura de Mandaguaçu” abaixo do brasão (Conforme Imagem)</w:t>
            </w:r>
            <w:r w:rsidRPr="00FC3420">
              <w:rPr>
                <w:rFonts w:ascii="Arial" w:hAnsi="Arial" w:cs="Arial"/>
                <w:sz w:val="20"/>
                <w:szCs w:val="20"/>
              </w:rPr>
              <w:br/>
              <w:t>Na parte traseira:</w:t>
            </w:r>
            <w:r w:rsidRPr="00FC3420">
              <w:rPr>
                <w:rFonts w:ascii="Arial" w:hAnsi="Arial" w:cs="Arial"/>
                <w:sz w:val="20"/>
                <w:szCs w:val="20"/>
              </w:rPr>
              <w:br/>
              <w:t>Inscrição centralizada “Fanfarra de Veteranos” em destaque;</w:t>
            </w:r>
            <w:r w:rsidRPr="00FC3420">
              <w:rPr>
                <w:rFonts w:ascii="Arial" w:hAnsi="Arial" w:cs="Arial"/>
                <w:sz w:val="20"/>
                <w:szCs w:val="20"/>
              </w:rPr>
              <w:br/>
              <w:t>Elementos gráficos relacionados à fanfarra/banda marcial, podendo conter instrumentos musicais estilizados (Conforme Imagem). E na parte inferior abaixo o logo da prefeitura e da secretaria (Conforme Imagem)</w:t>
            </w:r>
            <w:r w:rsidRPr="00FC3420">
              <w:rPr>
                <w:rFonts w:ascii="Arial" w:hAnsi="Arial" w:cs="Arial"/>
                <w:sz w:val="20"/>
                <w:szCs w:val="20"/>
              </w:rPr>
              <w:br/>
              <w:t>Características mínimas:</w:t>
            </w:r>
            <w:r w:rsidRPr="00FC3420">
              <w:rPr>
                <w:rFonts w:ascii="Arial" w:hAnsi="Arial" w:cs="Arial"/>
                <w:sz w:val="20"/>
                <w:szCs w:val="20"/>
              </w:rPr>
              <w:br/>
              <w:t>Tecido leve e respirável;</w:t>
            </w:r>
            <w:r w:rsidRPr="00FC3420">
              <w:rPr>
                <w:rFonts w:ascii="Arial" w:hAnsi="Arial" w:cs="Arial"/>
                <w:sz w:val="20"/>
                <w:szCs w:val="20"/>
              </w:rPr>
              <w:br/>
              <w:t>Não transparente;</w:t>
            </w:r>
            <w:r w:rsidRPr="00FC3420">
              <w:rPr>
                <w:rFonts w:ascii="Arial" w:hAnsi="Arial" w:cs="Arial"/>
                <w:sz w:val="20"/>
                <w:szCs w:val="20"/>
              </w:rPr>
              <w:br/>
              <w:t>Alta resistência à lavagem;</w:t>
            </w:r>
            <w:r w:rsidRPr="00FC3420">
              <w:rPr>
                <w:rFonts w:ascii="Arial" w:hAnsi="Arial" w:cs="Arial"/>
                <w:sz w:val="20"/>
                <w:szCs w:val="20"/>
              </w:rPr>
              <w:br/>
              <w:t>Impressão resistente ao desbotamento;</w:t>
            </w:r>
            <w:r w:rsidRPr="00FC3420">
              <w:rPr>
                <w:rFonts w:ascii="Arial" w:hAnsi="Arial" w:cs="Arial"/>
                <w:sz w:val="20"/>
                <w:szCs w:val="20"/>
              </w:rPr>
              <w:br/>
              <w:t>Modelagem unissex;</w:t>
            </w:r>
            <w:r w:rsidRPr="00FC3420">
              <w:rPr>
                <w:rFonts w:ascii="Arial" w:hAnsi="Arial" w:cs="Arial"/>
                <w:sz w:val="20"/>
                <w:szCs w:val="20"/>
              </w:rPr>
              <w:br/>
              <w:t>Disponível nos tamanhos PP, P, M, G, GG e EXG;</w:t>
            </w:r>
            <w:r w:rsidRPr="00FC3420">
              <w:rPr>
                <w:rFonts w:ascii="Arial" w:hAnsi="Arial" w:cs="Arial"/>
                <w:sz w:val="20"/>
                <w:szCs w:val="20"/>
              </w:rPr>
              <w:br/>
              <w:t>Acabamento profissional sem rebarbas ou falhas de costura.</w:t>
            </w:r>
            <w:r w:rsidRPr="00FC3420">
              <w:rPr>
                <w:rFonts w:ascii="Arial" w:hAnsi="Arial" w:cs="Arial"/>
                <w:sz w:val="20"/>
                <w:szCs w:val="20"/>
              </w:rPr>
              <w:br/>
              <w:t>Conforme modelo sugerido pela secretaria de educação e cultura.</w:t>
            </w:r>
          </w:p>
        </w:tc>
        <w:tc>
          <w:tcPr>
            <w:tcW w:w="718" w:type="dxa"/>
            <w:tcBorders>
              <w:top w:val="nil"/>
              <w:left w:val="nil"/>
              <w:bottom w:val="single" w:sz="4" w:space="0" w:color="auto"/>
              <w:right w:val="single" w:sz="4" w:space="0" w:color="auto"/>
            </w:tcBorders>
            <w:noWrap/>
            <w:vAlign w:val="center"/>
            <w:hideMark/>
          </w:tcPr>
          <w:p w14:paraId="68CC038B"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35</w:t>
            </w:r>
          </w:p>
        </w:tc>
        <w:tc>
          <w:tcPr>
            <w:tcW w:w="1834" w:type="dxa"/>
            <w:tcBorders>
              <w:top w:val="nil"/>
              <w:left w:val="nil"/>
              <w:bottom w:val="single" w:sz="4" w:space="0" w:color="auto"/>
              <w:right w:val="single" w:sz="4" w:space="0" w:color="auto"/>
            </w:tcBorders>
            <w:noWrap/>
            <w:vAlign w:val="center"/>
            <w:hideMark/>
          </w:tcPr>
          <w:p w14:paraId="75B0E0E8"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76,87 </w:t>
            </w:r>
          </w:p>
        </w:tc>
        <w:tc>
          <w:tcPr>
            <w:tcW w:w="1134" w:type="dxa"/>
            <w:tcBorders>
              <w:top w:val="nil"/>
              <w:left w:val="nil"/>
              <w:bottom w:val="single" w:sz="4" w:space="0" w:color="auto"/>
              <w:right w:val="single" w:sz="4" w:space="0" w:color="auto"/>
            </w:tcBorders>
            <w:noWrap/>
            <w:vAlign w:val="center"/>
            <w:hideMark/>
          </w:tcPr>
          <w:p w14:paraId="1DB11653" w14:textId="77777777" w:rsidR="00E20401" w:rsidRPr="00FC3420" w:rsidRDefault="00E20401" w:rsidP="00AC743D">
            <w:pPr>
              <w:spacing w:line="360" w:lineRule="auto"/>
              <w:rPr>
                <w:rFonts w:ascii="Arial" w:hAnsi="Arial" w:cs="Arial"/>
                <w:sz w:val="20"/>
                <w:szCs w:val="20"/>
              </w:rPr>
            </w:pPr>
            <w:r w:rsidRPr="00FC3420">
              <w:rPr>
                <w:rFonts w:ascii="Arial" w:hAnsi="Arial" w:cs="Arial"/>
                <w:sz w:val="20"/>
                <w:szCs w:val="20"/>
              </w:rPr>
              <w:t xml:space="preserve"> R$     2.690,28 </w:t>
            </w:r>
          </w:p>
        </w:tc>
      </w:tr>
      <w:tr w:rsidR="00E20401" w:rsidRPr="00FC3420" w14:paraId="32FA9B99" w14:textId="77777777" w:rsidTr="00AC743D">
        <w:trPr>
          <w:trHeight w:val="300"/>
        </w:trPr>
        <w:tc>
          <w:tcPr>
            <w:tcW w:w="9215"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86750A4"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Total</w:t>
            </w:r>
          </w:p>
        </w:tc>
        <w:tc>
          <w:tcPr>
            <w:tcW w:w="1134" w:type="dxa"/>
            <w:tcBorders>
              <w:top w:val="nil"/>
              <w:left w:val="nil"/>
              <w:bottom w:val="single" w:sz="4" w:space="0" w:color="auto"/>
              <w:right w:val="single" w:sz="4" w:space="0" w:color="auto"/>
            </w:tcBorders>
            <w:shd w:val="clear" w:color="000000" w:fill="D9D9D9"/>
            <w:noWrap/>
            <w:vAlign w:val="center"/>
            <w:hideMark/>
          </w:tcPr>
          <w:p w14:paraId="1E8D6F7C" w14:textId="77777777" w:rsidR="00E20401" w:rsidRPr="00FC3420" w:rsidRDefault="00E20401" w:rsidP="00AC743D">
            <w:pPr>
              <w:spacing w:line="360" w:lineRule="auto"/>
              <w:rPr>
                <w:rFonts w:ascii="Arial" w:hAnsi="Arial" w:cs="Arial"/>
                <w:b/>
                <w:bCs/>
                <w:sz w:val="20"/>
                <w:szCs w:val="20"/>
              </w:rPr>
            </w:pPr>
            <w:r w:rsidRPr="00FC3420">
              <w:rPr>
                <w:rFonts w:ascii="Arial" w:hAnsi="Arial" w:cs="Arial"/>
                <w:b/>
                <w:bCs/>
                <w:sz w:val="20"/>
                <w:szCs w:val="20"/>
              </w:rPr>
              <w:t xml:space="preserve"> R$   73.018,99 </w:t>
            </w:r>
          </w:p>
        </w:tc>
      </w:tr>
    </w:tbl>
    <w:p w14:paraId="7C3685FC" w14:textId="244B63EA" w:rsidR="00D15260" w:rsidRPr="00F31714" w:rsidRDefault="00D15260" w:rsidP="00D15260">
      <w:pPr>
        <w:pStyle w:val="Nivel2"/>
        <w:autoSpaceDE/>
        <w:autoSpaceDN/>
        <w:adjustRightInd/>
        <w:spacing w:line="360" w:lineRule="auto"/>
        <w:rPr>
          <w:kern w:val="2"/>
          <w:sz w:val="24"/>
          <w:szCs w:val="24"/>
          <w:lang w:eastAsia="zh-CN"/>
        </w:rPr>
      </w:pPr>
      <w:r>
        <w:rPr>
          <w:b/>
        </w:rPr>
        <w:lastRenderedPageBreak/>
        <w:t>*</w:t>
      </w:r>
      <w:r w:rsidRPr="00D15260">
        <w:t xml:space="preserve"> </w:t>
      </w:r>
      <w:r>
        <w:rPr>
          <w:kern w:val="2"/>
          <w:sz w:val="24"/>
          <w:szCs w:val="24"/>
          <w:lang w:eastAsia="zh-CN"/>
        </w:rPr>
        <w:t>D</w:t>
      </w:r>
      <w:r w:rsidR="00BC5D1F">
        <w:rPr>
          <w:kern w:val="2"/>
          <w:sz w:val="24"/>
          <w:szCs w:val="24"/>
          <w:lang w:eastAsia="zh-CN"/>
        </w:rPr>
        <w:t>latera</w:t>
      </w:r>
      <w:r>
        <w:rPr>
          <w:kern w:val="2"/>
          <w:sz w:val="24"/>
          <w:szCs w:val="24"/>
          <w:lang w:eastAsia="zh-CN"/>
        </w:rPr>
        <w:t xml:space="preserve">e acordo com os grupos onde </w:t>
      </w:r>
      <w:r w:rsidRPr="008D7652">
        <w:rPr>
          <w:kern w:val="2"/>
          <w:sz w:val="24"/>
          <w:szCs w:val="24"/>
          <w:lang w:eastAsia="zh-CN"/>
        </w:rPr>
        <w:t>o</w:t>
      </w:r>
      <w:r w:rsidRPr="008D7652">
        <w:rPr>
          <w:sz w:val="24"/>
          <w:szCs w:val="24"/>
        </w:rPr>
        <w:t>s itens dos Grupos 1 e 3 exigirão coleta de medidas e ou aprovação prévia de layout/modelagem e os itens do Grupo 2 poderão ser fornecidos em tamanhos padronizados de mercado.</w:t>
      </w:r>
    </w:p>
    <w:p w14:paraId="67F5DF11" w14:textId="77777777" w:rsidR="00E20401" w:rsidRDefault="00E20401" w:rsidP="00F92E1D">
      <w:pPr>
        <w:jc w:val="both"/>
        <w:rPr>
          <w:rFonts w:ascii="Arial" w:hAnsi="Arial" w:cs="Arial"/>
          <w:b/>
          <w:sz w:val="20"/>
        </w:rPr>
      </w:pPr>
    </w:p>
    <w:p w14:paraId="7F4B0E13" w14:textId="4FE6EF4D"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E20401">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1C5B4B78" w14:textId="77777777" w:rsidR="00E20401" w:rsidRPr="00FC3420" w:rsidRDefault="00E20401" w:rsidP="00E20401">
      <w:pPr>
        <w:pStyle w:val="Ttulo1"/>
        <w:rPr>
          <w:rFonts w:ascii="Arial" w:hAnsi="Arial" w:cs="Arial"/>
          <w:sz w:val="20"/>
        </w:rPr>
      </w:pPr>
      <w:r w:rsidRPr="00FC3420">
        <w:rPr>
          <w:rFonts w:ascii="Arial" w:hAnsi="Arial" w:cs="Arial"/>
          <w:sz w:val="20"/>
        </w:rPr>
        <w:t xml:space="preserve">3.3.90.30 – Material de </w:t>
      </w:r>
      <w:r w:rsidRPr="00FC3420">
        <w:rPr>
          <w:rFonts w:ascii="Arial" w:hAnsi="Arial" w:cs="Arial"/>
          <w:spacing w:val="-2"/>
          <w:sz w:val="20"/>
        </w:rPr>
        <w:t>Consumo:</w:t>
      </w:r>
    </w:p>
    <w:tbl>
      <w:tblPr>
        <w:tblStyle w:val="TableNormal"/>
        <w:tblW w:w="10305"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E20401" w:rsidRPr="00FC3420" w14:paraId="3C019BC6" w14:textId="77777777" w:rsidTr="00AC743D">
        <w:trPr>
          <w:trHeight w:val="312"/>
        </w:trPr>
        <w:tc>
          <w:tcPr>
            <w:tcW w:w="1174" w:type="dxa"/>
            <w:tcBorders>
              <w:top w:val="nil"/>
              <w:left w:val="nil"/>
              <w:bottom w:val="nil"/>
              <w:right w:val="nil"/>
            </w:tcBorders>
            <w:shd w:val="clear" w:color="auto" w:fill="000000"/>
          </w:tcPr>
          <w:p w14:paraId="756B0B24" w14:textId="77777777" w:rsidR="00E20401" w:rsidRPr="00FC3420" w:rsidRDefault="00E20401" w:rsidP="00AC743D">
            <w:pPr>
              <w:pStyle w:val="TableParagraph"/>
              <w:spacing w:before="11"/>
              <w:ind w:left="10"/>
              <w:rPr>
                <w:b/>
                <w:sz w:val="20"/>
                <w:szCs w:val="20"/>
              </w:rPr>
            </w:pPr>
            <w:r w:rsidRPr="00FC3420">
              <w:rPr>
                <w:b/>
                <w:noProof/>
                <w:sz w:val="20"/>
                <w:szCs w:val="20"/>
              </w:rPr>
              <mc:AlternateContent>
                <mc:Choice Requires="wpg">
                  <w:drawing>
                    <wp:anchor distT="0" distB="0" distL="0" distR="0" simplePos="0" relativeHeight="251670528" behindDoc="1" locked="0" layoutInCell="1" allowOverlap="1" wp14:anchorId="2E4056D3" wp14:editId="754FABB3">
                      <wp:simplePos x="0" y="0"/>
                      <wp:positionH relativeFrom="column">
                        <wp:posOffset>-4572</wp:posOffset>
                      </wp:positionH>
                      <wp:positionV relativeFrom="paragraph">
                        <wp:posOffset>-2464</wp:posOffset>
                      </wp:positionV>
                      <wp:extent cx="6544309" cy="198120"/>
                      <wp:effectExtent l="0" t="0" r="0" b="0"/>
                      <wp:wrapNone/>
                      <wp:docPr id="102025242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214840224" name="Graphic 7"/>
                              <wps:cNvSpPr/>
                              <wps:spPr>
                                <a:xfrm>
                                  <a:off x="-12" y="0"/>
                                  <a:ext cx="6544309" cy="198120"/>
                                </a:xfrm>
                                <a:custGeom>
                                  <a:avLst/>
                                  <a:gdLst/>
                                  <a:ahLst/>
                                  <a:cxnLst/>
                                  <a:rect l="l" t="t" r="r" b="b"/>
                                  <a:pathLst>
                                    <a:path w="6544309" h="198120">
                                      <a:moveTo>
                                        <a:pt x="6544056" y="0"/>
                                      </a:moveTo>
                                      <a:lnTo>
                                        <a:pt x="0" y="0"/>
                                      </a:lnTo>
                                      <a:lnTo>
                                        <a:pt x="0" y="9144"/>
                                      </a:lnTo>
                                      <a:lnTo>
                                        <a:pt x="9156" y="9144"/>
                                      </a:lnTo>
                                      <a:lnTo>
                                        <a:pt x="9156" y="188976"/>
                                      </a:lnTo>
                                      <a:lnTo>
                                        <a:pt x="0" y="188976"/>
                                      </a:lnTo>
                                      <a:lnTo>
                                        <a:pt x="0" y="198120"/>
                                      </a:lnTo>
                                      <a:lnTo>
                                        <a:pt x="6544056" y="198120"/>
                                      </a:lnTo>
                                      <a:lnTo>
                                        <a:pt x="6544056" y="188976"/>
                                      </a:lnTo>
                                      <a:lnTo>
                                        <a:pt x="6542545" y="188976"/>
                                      </a:lnTo>
                                      <a:lnTo>
                                        <a:pt x="6542545"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C39962" id="Group 6" o:spid="_x0000_s1026" style="position:absolute;margin-left:-.35pt;margin-top:-.2pt;width:515.3pt;height:15.6pt;z-index:-251645952;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">
                      <v:shape id="Graphic 7"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" path="m6544056,l,,,9144r9156,l9156,188976r-9156,l,198120r6544056,l6544056,188976r-1511,l6542545,9144r1511,l6544056,xe" fillcolor="black" stroked="f">
                        <v:path arrowok="t"/>
                      </v:shape>
                    </v:group>
                  </w:pict>
                </mc:Fallback>
              </mc:AlternateContent>
            </w:r>
            <w:r w:rsidRPr="00FC3420">
              <w:rPr>
                <w:b/>
                <w:color w:val="FFFFFF"/>
                <w:spacing w:val="-2"/>
                <w:sz w:val="20"/>
                <w:szCs w:val="20"/>
              </w:rPr>
              <w:t>DESPESA</w:t>
            </w:r>
          </w:p>
        </w:tc>
        <w:tc>
          <w:tcPr>
            <w:tcW w:w="1440" w:type="dxa"/>
            <w:tcBorders>
              <w:top w:val="nil"/>
              <w:left w:val="nil"/>
              <w:bottom w:val="nil"/>
              <w:right w:val="nil"/>
            </w:tcBorders>
            <w:shd w:val="clear" w:color="auto" w:fill="000000"/>
          </w:tcPr>
          <w:p w14:paraId="26974809" w14:textId="77777777" w:rsidR="00E20401" w:rsidRPr="00FC3420" w:rsidRDefault="00E20401" w:rsidP="00AC743D">
            <w:pPr>
              <w:pStyle w:val="TableParagraph"/>
              <w:spacing w:before="11"/>
              <w:ind w:left="12"/>
              <w:rPr>
                <w:b/>
                <w:sz w:val="20"/>
                <w:szCs w:val="20"/>
              </w:rPr>
            </w:pPr>
            <w:r w:rsidRPr="00FC3420">
              <w:rPr>
                <w:b/>
                <w:color w:val="FFFFFF"/>
                <w:spacing w:val="-2"/>
                <w:sz w:val="20"/>
                <w:szCs w:val="20"/>
              </w:rPr>
              <w:t>Proj.Ativid.</w:t>
            </w:r>
          </w:p>
        </w:tc>
        <w:tc>
          <w:tcPr>
            <w:tcW w:w="946" w:type="dxa"/>
            <w:tcBorders>
              <w:top w:val="nil"/>
              <w:left w:val="nil"/>
              <w:bottom w:val="nil"/>
              <w:right w:val="nil"/>
            </w:tcBorders>
            <w:shd w:val="clear" w:color="auto" w:fill="000000"/>
          </w:tcPr>
          <w:p w14:paraId="14B340BD" w14:textId="77777777" w:rsidR="00E20401" w:rsidRPr="00FC3420" w:rsidRDefault="00E20401" w:rsidP="00AC743D">
            <w:pPr>
              <w:pStyle w:val="TableParagraph"/>
              <w:spacing w:before="11"/>
              <w:ind w:left="14"/>
              <w:rPr>
                <w:b/>
                <w:sz w:val="20"/>
                <w:szCs w:val="20"/>
              </w:rPr>
            </w:pPr>
            <w:r w:rsidRPr="00FC3420">
              <w:rPr>
                <w:b/>
                <w:color w:val="FFFFFF"/>
                <w:spacing w:val="-2"/>
                <w:sz w:val="20"/>
                <w:szCs w:val="20"/>
              </w:rPr>
              <w:t>FONTE</w:t>
            </w:r>
          </w:p>
        </w:tc>
        <w:tc>
          <w:tcPr>
            <w:tcW w:w="3375" w:type="dxa"/>
            <w:tcBorders>
              <w:top w:val="nil"/>
              <w:left w:val="nil"/>
              <w:bottom w:val="nil"/>
              <w:right w:val="nil"/>
            </w:tcBorders>
            <w:shd w:val="clear" w:color="auto" w:fill="000000"/>
          </w:tcPr>
          <w:p w14:paraId="3BC7405E" w14:textId="77777777" w:rsidR="00E20401" w:rsidRPr="00FC3420" w:rsidRDefault="00E20401" w:rsidP="00AC743D">
            <w:pPr>
              <w:pStyle w:val="TableParagraph"/>
              <w:spacing w:before="11"/>
              <w:ind w:left="865"/>
              <w:rPr>
                <w:b/>
                <w:sz w:val="20"/>
                <w:szCs w:val="20"/>
              </w:rPr>
            </w:pPr>
            <w:r w:rsidRPr="00FC3420">
              <w:rPr>
                <w:b/>
                <w:color w:val="FFFFFF"/>
                <w:sz w:val="20"/>
                <w:szCs w:val="20"/>
              </w:rPr>
              <w:t>NOME</w:t>
            </w:r>
            <w:r w:rsidRPr="00FC3420">
              <w:rPr>
                <w:b/>
                <w:color w:val="FFFFFF"/>
                <w:spacing w:val="-8"/>
                <w:sz w:val="20"/>
                <w:szCs w:val="20"/>
              </w:rPr>
              <w:t xml:space="preserve"> </w:t>
            </w:r>
            <w:r w:rsidRPr="00FC3420">
              <w:rPr>
                <w:b/>
                <w:color w:val="FFFFFF"/>
                <w:spacing w:val="-2"/>
                <w:sz w:val="20"/>
                <w:szCs w:val="20"/>
              </w:rPr>
              <w:t>RECURSO</w:t>
            </w:r>
          </w:p>
        </w:tc>
        <w:tc>
          <w:tcPr>
            <w:tcW w:w="3370" w:type="dxa"/>
            <w:tcBorders>
              <w:top w:val="nil"/>
              <w:left w:val="nil"/>
              <w:bottom w:val="nil"/>
            </w:tcBorders>
            <w:shd w:val="clear" w:color="auto" w:fill="000000"/>
          </w:tcPr>
          <w:p w14:paraId="65FD2858" w14:textId="77777777" w:rsidR="00E20401" w:rsidRPr="00FC3420" w:rsidRDefault="00E20401" w:rsidP="00AC743D">
            <w:pPr>
              <w:pStyle w:val="TableParagraph"/>
              <w:spacing w:before="11"/>
              <w:rPr>
                <w:b/>
                <w:sz w:val="20"/>
                <w:szCs w:val="20"/>
              </w:rPr>
            </w:pPr>
            <w:r w:rsidRPr="00FC3420">
              <w:rPr>
                <w:b/>
                <w:color w:val="FFFFFF"/>
                <w:spacing w:val="-2"/>
                <w:sz w:val="20"/>
                <w:szCs w:val="20"/>
              </w:rPr>
              <w:t>Diretoria</w:t>
            </w:r>
          </w:p>
        </w:tc>
      </w:tr>
      <w:tr w:rsidR="00E20401" w:rsidRPr="00FC3420" w14:paraId="4FB4DB29"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24C1D2AC" w14:textId="77777777" w:rsidR="00E20401" w:rsidRPr="00FC3420" w:rsidRDefault="00E20401" w:rsidP="00AC743D">
            <w:pPr>
              <w:pStyle w:val="TableParagraph"/>
              <w:rPr>
                <w:sz w:val="20"/>
                <w:szCs w:val="20"/>
              </w:rPr>
            </w:pPr>
            <w:r w:rsidRPr="00FC3420">
              <w:rPr>
                <w:spacing w:val="-5"/>
                <w:sz w:val="20"/>
                <w:szCs w:val="20"/>
              </w:rPr>
              <w:t>410</w:t>
            </w:r>
          </w:p>
        </w:tc>
        <w:tc>
          <w:tcPr>
            <w:tcW w:w="1440" w:type="dxa"/>
            <w:tcBorders>
              <w:top w:val="nil"/>
              <w:left w:val="single" w:sz="6" w:space="0" w:color="000000"/>
              <w:bottom w:val="single" w:sz="6" w:space="0" w:color="000000"/>
              <w:right w:val="single" w:sz="6" w:space="0" w:color="000000"/>
            </w:tcBorders>
          </w:tcPr>
          <w:p w14:paraId="3ABBDEDC" w14:textId="77777777" w:rsidR="00E20401" w:rsidRPr="00FC3420" w:rsidRDefault="00E20401" w:rsidP="00AC743D">
            <w:pPr>
              <w:pStyle w:val="TableParagraph"/>
              <w:rPr>
                <w:sz w:val="20"/>
                <w:szCs w:val="20"/>
              </w:rPr>
            </w:pPr>
            <w:r w:rsidRPr="00FC3420">
              <w:rPr>
                <w:spacing w:val="-2"/>
                <w:sz w:val="20"/>
                <w:szCs w:val="20"/>
              </w:rPr>
              <w:t>2.036</w:t>
            </w:r>
          </w:p>
        </w:tc>
        <w:tc>
          <w:tcPr>
            <w:tcW w:w="946" w:type="dxa"/>
            <w:tcBorders>
              <w:top w:val="nil"/>
              <w:left w:val="single" w:sz="6" w:space="0" w:color="000000"/>
              <w:bottom w:val="single" w:sz="6" w:space="0" w:color="000000"/>
              <w:right w:val="single" w:sz="6" w:space="0" w:color="000000"/>
            </w:tcBorders>
          </w:tcPr>
          <w:p w14:paraId="5461779C" w14:textId="77777777" w:rsidR="00E20401" w:rsidRPr="00FC3420" w:rsidRDefault="00E20401" w:rsidP="00AC743D">
            <w:pPr>
              <w:pStyle w:val="TableParagraph"/>
              <w:ind w:left="13"/>
              <w:rPr>
                <w:sz w:val="20"/>
                <w:szCs w:val="20"/>
              </w:rPr>
            </w:pPr>
            <w:r w:rsidRPr="00FC3420">
              <w:rPr>
                <w:spacing w:val="-4"/>
                <w:sz w:val="20"/>
                <w:szCs w:val="20"/>
              </w:rPr>
              <w:t>9001</w:t>
            </w:r>
          </w:p>
        </w:tc>
        <w:tc>
          <w:tcPr>
            <w:tcW w:w="3375" w:type="dxa"/>
            <w:tcBorders>
              <w:top w:val="nil"/>
              <w:left w:val="single" w:sz="6" w:space="0" w:color="000000"/>
              <w:bottom w:val="single" w:sz="6" w:space="0" w:color="000000"/>
              <w:right w:val="single" w:sz="6" w:space="0" w:color="000000"/>
            </w:tcBorders>
          </w:tcPr>
          <w:p w14:paraId="3A3685C5" w14:textId="77777777" w:rsidR="00E20401" w:rsidRPr="00FC3420" w:rsidRDefault="00E20401" w:rsidP="00AC743D">
            <w:pPr>
              <w:pStyle w:val="TableParagraph"/>
              <w:ind w:left="107"/>
              <w:rPr>
                <w:sz w:val="20"/>
                <w:szCs w:val="20"/>
              </w:rPr>
            </w:pPr>
            <w:r w:rsidRPr="00FC3420">
              <w:rPr>
                <w:sz w:val="20"/>
                <w:szCs w:val="20"/>
              </w:rPr>
              <w:t xml:space="preserve">Emenda </w:t>
            </w:r>
            <w:r w:rsidRPr="00FC3420">
              <w:rPr>
                <w:spacing w:val="-2"/>
                <w:sz w:val="20"/>
                <w:szCs w:val="20"/>
              </w:rPr>
              <w:t>Impositiva</w:t>
            </w:r>
          </w:p>
        </w:tc>
        <w:tc>
          <w:tcPr>
            <w:tcW w:w="3370" w:type="dxa"/>
            <w:tcBorders>
              <w:top w:val="nil"/>
              <w:left w:val="single" w:sz="6" w:space="0" w:color="000000"/>
              <w:bottom w:val="single" w:sz="6" w:space="0" w:color="000000"/>
            </w:tcBorders>
          </w:tcPr>
          <w:p w14:paraId="58B6B832" w14:textId="77777777" w:rsidR="00E20401" w:rsidRPr="00FC3420" w:rsidRDefault="00E20401" w:rsidP="00AC743D">
            <w:pPr>
              <w:pStyle w:val="TableParagraph"/>
              <w:ind w:left="106"/>
              <w:rPr>
                <w:sz w:val="20"/>
                <w:szCs w:val="20"/>
              </w:rPr>
            </w:pPr>
            <w:r w:rsidRPr="00FC3420">
              <w:rPr>
                <w:sz w:val="20"/>
                <w:szCs w:val="20"/>
              </w:rPr>
              <w:t>Manutenção</w:t>
            </w:r>
            <w:r w:rsidRPr="00FC3420">
              <w:rPr>
                <w:spacing w:val="-2"/>
                <w:sz w:val="20"/>
                <w:szCs w:val="20"/>
              </w:rPr>
              <w:t xml:space="preserve"> </w:t>
            </w:r>
            <w:r w:rsidRPr="00FC3420">
              <w:rPr>
                <w:sz w:val="20"/>
                <w:szCs w:val="20"/>
              </w:rPr>
              <w:t>das</w:t>
            </w:r>
            <w:r w:rsidRPr="00FC3420">
              <w:rPr>
                <w:spacing w:val="-2"/>
                <w:sz w:val="20"/>
                <w:szCs w:val="20"/>
              </w:rPr>
              <w:t xml:space="preserve"> </w:t>
            </w:r>
            <w:r w:rsidRPr="00FC3420">
              <w:rPr>
                <w:sz w:val="20"/>
                <w:szCs w:val="20"/>
              </w:rPr>
              <w:t>Atividades</w:t>
            </w:r>
            <w:r w:rsidRPr="00FC3420">
              <w:rPr>
                <w:spacing w:val="-2"/>
                <w:sz w:val="20"/>
                <w:szCs w:val="20"/>
              </w:rPr>
              <w:t xml:space="preserve"> </w:t>
            </w:r>
            <w:r w:rsidRPr="00FC3420">
              <w:rPr>
                <w:spacing w:val="-5"/>
                <w:sz w:val="20"/>
                <w:szCs w:val="20"/>
              </w:rPr>
              <w:t>da</w:t>
            </w:r>
          </w:p>
          <w:p w14:paraId="74C54A00" w14:textId="77777777" w:rsidR="00E20401" w:rsidRPr="00FC3420" w:rsidRDefault="00E20401" w:rsidP="00AC743D">
            <w:pPr>
              <w:pStyle w:val="TableParagraph"/>
              <w:spacing w:line="260" w:lineRule="exact"/>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r w:rsidR="00E20401" w:rsidRPr="00FC3420" w14:paraId="0EE8090F"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684882CB" w14:textId="77777777" w:rsidR="00E20401" w:rsidRPr="00FC3420" w:rsidRDefault="00E20401" w:rsidP="00AC743D">
            <w:pPr>
              <w:pStyle w:val="TableParagraph"/>
              <w:rPr>
                <w:spacing w:val="-5"/>
                <w:sz w:val="20"/>
                <w:szCs w:val="20"/>
              </w:rPr>
            </w:pPr>
            <w:r w:rsidRPr="00FC3420">
              <w:rPr>
                <w:spacing w:val="-5"/>
                <w:sz w:val="20"/>
                <w:szCs w:val="20"/>
              </w:rPr>
              <w:t>410</w:t>
            </w:r>
          </w:p>
        </w:tc>
        <w:tc>
          <w:tcPr>
            <w:tcW w:w="1440" w:type="dxa"/>
            <w:tcBorders>
              <w:top w:val="nil"/>
              <w:left w:val="single" w:sz="6" w:space="0" w:color="000000"/>
              <w:bottom w:val="single" w:sz="6" w:space="0" w:color="000000"/>
              <w:right w:val="single" w:sz="6" w:space="0" w:color="000000"/>
            </w:tcBorders>
          </w:tcPr>
          <w:p w14:paraId="40CE89DA" w14:textId="77777777" w:rsidR="00E20401" w:rsidRPr="00FC3420" w:rsidRDefault="00E20401" w:rsidP="00AC743D">
            <w:pPr>
              <w:pStyle w:val="TableParagraph"/>
              <w:rPr>
                <w:spacing w:val="-2"/>
                <w:sz w:val="20"/>
                <w:szCs w:val="20"/>
              </w:rPr>
            </w:pPr>
            <w:r w:rsidRPr="00FC3420">
              <w:rPr>
                <w:spacing w:val="-2"/>
                <w:sz w:val="20"/>
                <w:szCs w:val="20"/>
              </w:rPr>
              <w:t>2.036</w:t>
            </w:r>
          </w:p>
        </w:tc>
        <w:tc>
          <w:tcPr>
            <w:tcW w:w="946" w:type="dxa"/>
            <w:tcBorders>
              <w:top w:val="nil"/>
              <w:left w:val="single" w:sz="6" w:space="0" w:color="000000"/>
              <w:bottom w:val="single" w:sz="6" w:space="0" w:color="000000"/>
              <w:right w:val="single" w:sz="6" w:space="0" w:color="000000"/>
            </w:tcBorders>
          </w:tcPr>
          <w:p w14:paraId="4E8B3D72" w14:textId="77777777" w:rsidR="00E20401" w:rsidRPr="00FC3420" w:rsidRDefault="00E20401" w:rsidP="00AC743D">
            <w:pPr>
              <w:pStyle w:val="TableParagraph"/>
              <w:ind w:left="13"/>
              <w:rPr>
                <w:spacing w:val="-4"/>
                <w:sz w:val="20"/>
                <w:szCs w:val="20"/>
              </w:rPr>
            </w:pPr>
            <w:r w:rsidRPr="00FC3420">
              <w:rPr>
                <w:spacing w:val="-4"/>
                <w:sz w:val="20"/>
                <w:szCs w:val="20"/>
              </w:rPr>
              <w:t>0000</w:t>
            </w:r>
          </w:p>
        </w:tc>
        <w:tc>
          <w:tcPr>
            <w:tcW w:w="3375" w:type="dxa"/>
            <w:tcBorders>
              <w:top w:val="nil"/>
              <w:left w:val="single" w:sz="6" w:space="0" w:color="000000"/>
              <w:bottom w:val="single" w:sz="6" w:space="0" w:color="000000"/>
              <w:right w:val="single" w:sz="6" w:space="0" w:color="000000"/>
            </w:tcBorders>
          </w:tcPr>
          <w:p w14:paraId="4EC122AB" w14:textId="77777777" w:rsidR="00E20401" w:rsidRPr="00FC3420" w:rsidRDefault="00E20401" w:rsidP="00AC743D">
            <w:pPr>
              <w:pStyle w:val="TableParagraph"/>
              <w:ind w:left="107"/>
              <w:rPr>
                <w:sz w:val="20"/>
                <w:szCs w:val="20"/>
              </w:rPr>
            </w:pPr>
            <w:r w:rsidRPr="00FC3420">
              <w:rPr>
                <w:sz w:val="20"/>
                <w:szCs w:val="20"/>
              </w:rPr>
              <w:t>Recursos</w:t>
            </w:r>
            <w:r w:rsidRPr="00FC3420">
              <w:rPr>
                <w:spacing w:val="-3"/>
                <w:sz w:val="20"/>
                <w:szCs w:val="20"/>
              </w:rPr>
              <w:t xml:space="preserve"> </w:t>
            </w:r>
            <w:r w:rsidRPr="00FC3420">
              <w:rPr>
                <w:spacing w:val="-2"/>
                <w:sz w:val="20"/>
                <w:szCs w:val="20"/>
              </w:rPr>
              <w:t>Livres</w:t>
            </w:r>
          </w:p>
        </w:tc>
        <w:tc>
          <w:tcPr>
            <w:tcW w:w="3370" w:type="dxa"/>
            <w:tcBorders>
              <w:top w:val="nil"/>
              <w:left w:val="single" w:sz="6" w:space="0" w:color="000000"/>
              <w:bottom w:val="single" w:sz="6" w:space="0" w:color="000000"/>
            </w:tcBorders>
          </w:tcPr>
          <w:p w14:paraId="625BD54F" w14:textId="77777777" w:rsidR="00E20401" w:rsidRPr="00FC3420" w:rsidRDefault="00E20401" w:rsidP="00AC743D">
            <w:pPr>
              <w:pStyle w:val="TableParagraph"/>
              <w:ind w:left="106"/>
              <w:rPr>
                <w:sz w:val="20"/>
                <w:szCs w:val="20"/>
              </w:rPr>
            </w:pPr>
            <w:r w:rsidRPr="00FC3420">
              <w:rPr>
                <w:sz w:val="20"/>
                <w:szCs w:val="20"/>
              </w:rPr>
              <w:t>Manutenção</w:t>
            </w:r>
            <w:r w:rsidRPr="00FC3420">
              <w:rPr>
                <w:spacing w:val="-2"/>
                <w:sz w:val="20"/>
                <w:szCs w:val="20"/>
              </w:rPr>
              <w:t xml:space="preserve"> </w:t>
            </w:r>
            <w:r w:rsidRPr="00FC3420">
              <w:rPr>
                <w:sz w:val="20"/>
                <w:szCs w:val="20"/>
              </w:rPr>
              <w:t>das</w:t>
            </w:r>
            <w:r w:rsidRPr="00FC3420">
              <w:rPr>
                <w:spacing w:val="-2"/>
                <w:sz w:val="20"/>
                <w:szCs w:val="20"/>
              </w:rPr>
              <w:t xml:space="preserve"> </w:t>
            </w:r>
            <w:r w:rsidRPr="00FC3420">
              <w:rPr>
                <w:sz w:val="20"/>
                <w:szCs w:val="20"/>
              </w:rPr>
              <w:t>Atividades</w:t>
            </w:r>
            <w:r w:rsidRPr="00FC3420">
              <w:rPr>
                <w:spacing w:val="-2"/>
                <w:sz w:val="20"/>
                <w:szCs w:val="20"/>
              </w:rPr>
              <w:t xml:space="preserve"> </w:t>
            </w:r>
            <w:r w:rsidRPr="00FC3420">
              <w:rPr>
                <w:spacing w:val="-5"/>
                <w:sz w:val="20"/>
                <w:szCs w:val="20"/>
              </w:rPr>
              <w:t>da</w:t>
            </w:r>
          </w:p>
          <w:p w14:paraId="781313B5" w14:textId="77777777" w:rsidR="00E20401" w:rsidRPr="00FC3420" w:rsidRDefault="00E20401" w:rsidP="00AC743D">
            <w:pPr>
              <w:pStyle w:val="TableParagraph"/>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r w:rsidR="00E20401" w:rsidRPr="00FC3420" w14:paraId="22ABB33F" w14:textId="77777777" w:rsidTr="00AC743D">
        <w:trPr>
          <w:trHeight w:val="551"/>
        </w:trPr>
        <w:tc>
          <w:tcPr>
            <w:tcW w:w="1174" w:type="dxa"/>
            <w:tcBorders>
              <w:top w:val="single" w:sz="6" w:space="0" w:color="000000"/>
              <w:left w:val="single" w:sz="6" w:space="0" w:color="000000"/>
              <w:right w:val="single" w:sz="6" w:space="0" w:color="000000"/>
            </w:tcBorders>
          </w:tcPr>
          <w:p w14:paraId="76B03320" w14:textId="77777777" w:rsidR="00E20401" w:rsidRPr="00FC3420" w:rsidRDefault="00E20401" w:rsidP="00AC743D">
            <w:pPr>
              <w:pStyle w:val="TableParagraph"/>
              <w:rPr>
                <w:sz w:val="20"/>
                <w:szCs w:val="20"/>
              </w:rPr>
            </w:pPr>
            <w:r w:rsidRPr="00FC3420">
              <w:rPr>
                <w:spacing w:val="-5"/>
                <w:sz w:val="20"/>
                <w:szCs w:val="20"/>
              </w:rPr>
              <w:t>413</w:t>
            </w:r>
          </w:p>
        </w:tc>
        <w:tc>
          <w:tcPr>
            <w:tcW w:w="1440" w:type="dxa"/>
            <w:tcBorders>
              <w:top w:val="single" w:sz="6" w:space="0" w:color="000000"/>
              <w:left w:val="single" w:sz="6" w:space="0" w:color="000000"/>
              <w:right w:val="single" w:sz="6" w:space="0" w:color="000000"/>
            </w:tcBorders>
          </w:tcPr>
          <w:p w14:paraId="60A6590B" w14:textId="77777777" w:rsidR="00E20401" w:rsidRPr="00FC3420" w:rsidRDefault="00E20401" w:rsidP="00AC743D">
            <w:pPr>
              <w:pStyle w:val="TableParagraph"/>
              <w:rPr>
                <w:sz w:val="20"/>
                <w:szCs w:val="20"/>
              </w:rPr>
            </w:pPr>
            <w:r w:rsidRPr="00FC3420">
              <w:rPr>
                <w:spacing w:val="-2"/>
                <w:sz w:val="20"/>
                <w:szCs w:val="20"/>
              </w:rPr>
              <w:t>2.069</w:t>
            </w:r>
          </w:p>
        </w:tc>
        <w:tc>
          <w:tcPr>
            <w:tcW w:w="946" w:type="dxa"/>
            <w:tcBorders>
              <w:top w:val="single" w:sz="6" w:space="0" w:color="000000"/>
              <w:left w:val="single" w:sz="6" w:space="0" w:color="000000"/>
              <w:right w:val="single" w:sz="6" w:space="0" w:color="000000"/>
            </w:tcBorders>
          </w:tcPr>
          <w:p w14:paraId="68B2F61A" w14:textId="77777777" w:rsidR="00E20401" w:rsidRPr="00FC3420" w:rsidRDefault="00E20401" w:rsidP="00AC743D">
            <w:pPr>
              <w:pStyle w:val="TableParagraph"/>
              <w:ind w:left="13"/>
              <w:rPr>
                <w:sz w:val="20"/>
                <w:szCs w:val="20"/>
              </w:rPr>
            </w:pPr>
            <w:r w:rsidRPr="00FC3420">
              <w:rPr>
                <w:spacing w:val="-4"/>
                <w:sz w:val="20"/>
                <w:szCs w:val="20"/>
              </w:rPr>
              <w:t>0000</w:t>
            </w:r>
          </w:p>
        </w:tc>
        <w:tc>
          <w:tcPr>
            <w:tcW w:w="3375" w:type="dxa"/>
            <w:tcBorders>
              <w:top w:val="single" w:sz="6" w:space="0" w:color="000000"/>
              <w:left w:val="single" w:sz="6" w:space="0" w:color="000000"/>
              <w:right w:val="single" w:sz="6" w:space="0" w:color="000000"/>
            </w:tcBorders>
          </w:tcPr>
          <w:p w14:paraId="34982DFF" w14:textId="77777777" w:rsidR="00E20401" w:rsidRPr="00FC3420" w:rsidRDefault="00E20401" w:rsidP="00AC743D">
            <w:pPr>
              <w:pStyle w:val="TableParagraph"/>
              <w:ind w:left="107"/>
              <w:rPr>
                <w:sz w:val="20"/>
                <w:szCs w:val="20"/>
              </w:rPr>
            </w:pPr>
            <w:r w:rsidRPr="00FC3420">
              <w:rPr>
                <w:sz w:val="20"/>
                <w:szCs w:val="20"/>
              </w:rPr>
              <w:t>Recursos</w:t>
            </w:r>
            <w:r w:rsidRPr="00FC3420">
              <w:rPr>
                <w:spacing w:val="-3"/>
                <w:sz w:val="20"/>
                <w:szCs w:val="20"/>
              </w:rPr>
              <w:t xml:space="preserve"> </w:t>
            </w:r>
            <w:r w:rsidRPr="00FC3420">
              <w:rPr>
                <w:spacing w:val="-2"/>
                <w:sz w:val="20"/>
                <w:szCs w:val="20"/>
              </w:rPr>
              <w:t>Livres</w:t>
            </w:r>
          </w:p>
        </w:tc>
        <w:tc>
          <w:tcPr>
            <w:tcW w:w="3370" w:type="dxa"/>
            <w:tcBorders>
              <w:top w:val="single" w:sz="6" w:space="0" w:color="000000"/>
              <w:left w:val="single" w:sz="6" w:space="0" w:color="000000"/>
            </w:tcBorders>
          </w:tcPr>
          <w:p w14:paraId="4D294E5A" w14:textId="77777777" w:rsidR="00E20401" w:rsidRPr="00FC3420" w:rsidRDefault="00E20401" w:rsidP="00AC743D">
            <w:pPr>
              <w:pStyle w:val="TableParagraph"/>
              <w:ind w:left="106"/>
              <w:rPr>
                <w:sz w:val="20"/>
                <w:szCs w:val="20"/>
              </w:rPr>
            </w:pPr>
            <w:r w:rsidRPr="00FC3420">
              <w:rPr>
                <w:sz w:val="20"/>
                <w:szCs w:val="20"/>
              </w:rPr>
              <w:t>Manutenção</w:t>
            </w:r>
            <w:r w:rsidRPr="00FC3420">
              <w:rPr>
                <w:spacing w:val="-1"/>
                <w:sz w:val="20"/>
                <w:szCs w:val="20"/>
              </w:rPr>
              <w:t xml:space="preserve"> </w:t>
            </w:r>
            <w:r w:rsidRPr="00FC3420">
              <w:rPr>
                <w:sz w:val="20"/>
                <w:szCs w:val="20"/>
              </w:rPr>
              <w:t>das</w:t>
            </w:r>
            <w:r w:rsidRPr="00FC3420">
              <w:rPr>
                <w:spacing w:val="-1"/>
                <w:sz w:val="20"/>
                <w:szCs w:val="20"/>
              </w:rPr>
              <w:t xml:space="preserve"> </w:t>
            </w:r>
            <w:r w:rsidRPr="00FC3420">
              <w:rPr>
                <w:sz w:val="20"/>
                <w:szCs w:val="20"/>
              </w:rPr>
              <w:t>Atividades</w:t>
            </w:r>
            <w:r w:rsidRPr="00FC3420">
              <w:rPr>
                <w:spacing w:val="-1"/>
                <w:sz w:val="20"/>
                <w:szCs w:val="20"/>
              </w:rPr>
              <w:t xml:space="preserve"> </w:t>
            </w:r>
            <w:r w:rsidRPr="00FC3420">
              <w:rPr>
                <w:spacing w:val="-5"/>
                <w:sz w:val="20"/>
                <w:szCs w:val="20"/>
              </w:rPr>
              <w:t>da</w:t>
            </w:r>
          </w:p>
          <w:p w14:paraId="44AFADCF" w14:textId="77777777" w:rsidR="00E20401" w:rsidRPr="00FC3420" w:rsidRDefault="00E20401" w:rsidP="00AC743D">
            <w:pPr>
              <w:pStyle w:val="TableParagraph"/>
              <w:spacing w:line="260" w:lineRule="exact"/>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bl>
    <w:p w14:paraId="30083195" w14:textId="77777777" w:rsidR="00E20401" w:rsidRPr="00FC3420" w:rsidRDefault="00E20401" w:rsidP="00E20401">
      <w:pPr>
        <w:pStyle w:val="Corpodetexto"/>
        <w:spacing w:before="1"/>
        <w:rPr>
          <w:rFonts w:ascii="Arial" w:hAnsi="Arial" w:cs="Arial"/>
          <w:b/>
          <w:sz w:val="20"/>
        </w:rPr>
      </w:pPr>
    </w:p>
    <w:p w14:paraId="4562F5B9" w14:textId="77777777" w:rsidR="00E20401" w:rsidRPr="00FC3420" w:rsidRDefault="00E20401" w:rsidP="00E20401">
      <w:pPr>
        <w:pStyle w:val="Corpodetexto"/>
        <w:spacing w:before="1"/>
        <w:rPr>
          <w:rFonts w:ascii="Arial" w:hAnsi="Arial" w:cs="Arial"/>
          <w:b/>
          <w:sz w:val="20"/>
        </w:rPr>
      </w:pPr>
    </w:p>
    <w:p w14:paraId="007996D3" w14:textId="77777777" w:rsidR="00E20401" w:rsidRPr="00FC3420" w:rsidRDefault="00E20401" w:rsidP="00E20401">
      <w:pPr>
        <w:pStyle w:val="Ttulo1"/>
        <w:rPr>
          <w:rFonts w:ascii="Arial" w:hAnsi="Arial" w:cs="Arial"/>
          <w:sz w:val="20"/>
        </w:rPr>
      </w:pPr>
      <w:r w:rsidRPr="00FC3420">
        <w:rPr>
          <w:rFonts w:ascii="Arial" w:hAnsi="Arial" w:cs="Arial"/>
          <w:sz w:val="20"/>
        </w:rPr>
        <w:t>3.3.90.39 – Outros Serviços de Terceiros – Pessoa Jurídica:</w:t>
      </w:r>
    </w:p>
    <w:p w14:paraId="539BBD3F" w14:textId="77777777" w:rsidR="00E20401" w:rsidRPr="00FC3420" w:rsidRDefault="00E20401" w:rsidP="00E20401">
      <w:pPr>
        <w:rPr>
          <w:rFonts w:ascii="Arial" w:hAnsi="Arial" w:cs="Arial"/>
          <w:sz w:val="20"/>
          <w:szCs w:val="20"/>
        </w:rPr>
      </w:pPr>
    </w:p>
    <w:tbl>
      <w:tblPr>
        <w:tblStyle w:val="TableNormal"/>
        <w:tblW w:w="10305" w:type="dxa"/>
        <w:tblInd w:w="31" w:type="dxa"/>
        <w:tblLayout w:type="fixed"/>
        <w:tblLook w:val="01E0" w:firstRow="1" w:lastRow="1" w:firstColumn="1" w:lastColumn="1" w:noHBand="0" w:noVBand="0"/>
      </w:tblPr>
      <w:tblGrid>
        <w:gridCol w:w="1174"/>
        <w:gridCol w:w="1440"/>
        <w:gridCol w:w="946"/>
        <w:gridCol w:w="3375"/>
        <w:gridCol w:w="3370"/>
      </w:tblGrid>
      <w:tr w:rsidR="00E20401" w:rsidRPr="00FC3420" w14:paraId="29FDBC01" w14:textId="77777777" w:rsidTr="00AC743D">
        <w:trPr>
          <w:trHeight w:val="314"/>
        </w:trPr>
        <w:tc>
          <w:tcPr>
            <w:tcW w:w="1174" w:type="dxa"/>
            <w:shd w:val="clear" w:color="auto" w:fill="000000"/>
          </w:tcPr>
          <w:p w14:paraId="18B7F441" w14:textId="77777777" w:rsidR="00E20401" w:rsidRPr="00FC3420" w:rsidRDefault="00E20401" w:rsidP="00AC743D">
            <w:pPr>
              <w:pStyle w:val="TableParagraph"/>
              <w:spacing w:before="11"/>
              <w:ind w:left="10"/>
              <w:rPr>
                <w:b/>
                <w:sz w:val="20"/>
                <w:szCs w:val="20"/>
              </w:rPr>
            </w:pPr>
            <w:r w:rsidRPr="00FC3420">
              <w:rPr>
                <w:b/>
                <w:noProof/>
                <w:sz w:val="20"/>
                <w:szCs w:val="20"/>
              </w:rPr>
              <mc:AlternateContent>
                <mc:Choice Requires="wpg">
                  <w:drawing>
                    <wp:anchor distT="0" distB="0" distL="0" distR="0" simplePos="0" relativeHeight="251671552" behindDoc="1" locked="0" layoutInCell="1" allowOverlap="1" wp14:anchorId="0C7AE412" wp14:editId="618C4BB2">
                      <wp:simplePos x="0" y="0"/>
                      <wp:positionH relativeFrom="column">
                        <wp:posOffset>-4572</wp:posOffset>
                      </wp:positionH>
                      <wp:positionV relativeFrom="paragraph">
                        <wp:posOffset>-2464</wp:posOffset>
                      </wp:positionV>
                      <wp:extent cx="6544309" cy="200025"/>
                      <wp:effectExtent l="0" t="0" r="0" b="0"/>
                      <wp:wrapNone/>
                      <wp:docPr id="99925460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200025"/>
                                <a:chOff x="0" y="0"/>
                                <a:chExt cx="6544309" cy="200025"/>
                              </a:xfrm>
                            </wpg:grpSpPr>
                            <wps:wsp>
                              <wps:cNvPr id="1073761018" name="Graphic 9"/>
                              <wps:cNvSpPr/>
                              <wps:spPr>
                                <a:xfrm>
                                  <a:off x="-12" y="0"/>
                                  <a:ext cx="6544309" cy="200025"/>
                                </a:xfrm>
                                <a:custGeom>
                                  <a:avLst/>
                                  <a:gdLst/>
                                  <a:ahLst/>
                                  <a:cxnLst/>
                                  <a:rect l="l" t="t" r="r" b="b"/>
                                  <a:pathLst>
                                    <a:path w="6544309" h="200025">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90500"/>
                                      </a:lnTo>
                                      <a:lnTo>
                                        <a:pt x="0" y="190500"/>
                                      </a:lnTo>
                                      <a:lnTo>
                                        <a:pt x="0" y="199644"/>
                                      </a:lnTo>
                                      <a:lnTo>
                                        <a:pt x="6544056" y="199644"/>
                                      </a:lnTo>
                                      <a:lnTo>
                                        <a:pt x="6544056" y="190500"/>
                                      </a:lnTo>
                                      <a:lnTo>
                                        <a:pt x="6542545" y="190500"/>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B302AA" id="Group 8" o:spid="_x0000_s1026" style="position:absolute;margin-left:-.35pt;margin-top:-.2pt;width:515.3pt;height:15.75pt;z-index:-251644928;mso-wrap-distance-left:0;mso-wrap-distance-right:0" coordsize="6544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">
                      <v:shape id="Graphic 9" o:spid="_x0000_s1027" style="position:absolute;width:65442;height:2000;visibility:visible;mso-wrap-style:square;v-text-anchor:top" coordsize="6544309,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" path="m6544056,l4402848,r,9144l4402848,10668r-2133600,l2269248,9144r2133600,l4402848,,2260104,r,9144l2260104,10668r-591312,l1668792,9144r591312,l2260104,,1659648,r,9144l1659648,10668r-905256,l754392,9144r905256,l1659648,,,,,9144r745248,l745248,10668r-736092,l9156,190500r-9156,l,199644r6544056,l6544056,190500r-1511,l6542545,10668r-2130553,l4411992,9144r2132064,l6544056,xe" fillcolor="black" stroked="f">
                        <v:path arrowok="t"/>
                      </v:shape>
                    </v:group>
                  </w:pict>
                </mc:Fallback>
              </mc:AlternateContent>
            </w:r>
            <w:r w:rsidRPr="00FC3420">
              <w:rPr>
                <w:b/>
                <w:color w:val="FFFFFF"/>
                <w:spacing w:val="-2"/>
                <w:sz w:val="20"/>
                <w:szCs w:val="20"/>
              </w:rPr>
              <w:t>DESPESA</w:t>
            </w:r>
          </w:p>
        </w:tc>
        <w:tc>
          <w:tcPr>
            <w:tcW w:w="1440" w:type="dxa"/>
            <w:shd w:val="clear" w:color="auto" w:fill="000000"/>
          </w:tcPr>
          <w:p w14:paraId="642222CD" w14:textId="77777777" w:rsidR="00E20401" w:rsidRPr="00FC3420" w:rsidRDefault="00E20401" w:rsidP="00AC743D">
            <w:pPr>
              <w:pStyle w:val="TableParagraph"/>
              <w:spacing w:before="11"/>
              <w:ind w:left="12"/>
              <w:rPr>
                <w:b/>
                <w:sz w:val="20"/>
                <w:szCs w:val="20"/>
              </w:rPr>
            </w:pPr>
            <w:r w:rsidRPr="00FC3420">
              <w:rPr>
                <w:b/>
                <w:color w:val="FFFFFF"/>
                <w:spacing w:val="-2"/>
                <w:sz w:val="20"/>
                <w:szCs w:val="20"/>
              </w:rPr>
              <w:t>Proj.Ativid.</w:t>
            </w:r>
          </w:p>
        </w:tc>
        <w:tc>
          <w:tcPr>
            <w:tcW w:w="946" w:type="dxa"/>
            <w:shd w:val="clear" w:color="auto" w:fill="000000"/>
          </w:tcPr>
          <w:p w14:paraId="0C9DED5D" w14:textId="77777777" w:rsidR="00E20401" w:rsidRPr="00FC3420" w:rsidRDefault="00E20401" w:rsidP="00AC743D">
            <w:pPr>
              <w:pStyle w:val="TableParagraph"/>
              <w:spacing w:before="11"/>
              <w:ind w:left="14"/>
              <w:rPr>
                <w:b/>
                <w:sz w:val="20"/>
                <w:szCs w:val="20"/>
              </w:rPr>
            </w:pPr>
            <w:r w:rsidRPr="00FC3420">
              <w:rPr>
                <w:b/>
                <w:color w:val="FFFFFF"/>
                <w:spacing w:val="-2"/>
                <w:sz w:val="20"/>
                <w:szCs w:val="20"/>
              </w:rPr>
              <w:t>FONTE</w:t>
            </w:r>
          </w:p>
        </w:tc>
        <w:tc>
          <w:tcPr>
            <w:tcW w:w="3375" w:type="dxa"/>
            <w:shd w:val="clear" w:color="auto" w:fill="000000"/>
          </w:tcPr>
          <w:p w14:paraId="21A7C8ED" w14:textId="77777777" w:rsidR="00E20401" w:rsidRPr="00FC3420" w:rsidRDefault="00E20401" w:rsidP="00AC743D">
            <w:pPr>
              <w:pStyle w:val="TableParagraph"/>
              <w:spacing w:before="11"/>
              <w:ind w:left="865"/>
              <w:rPr>
                <w:b/>
                <w:sz w:val="20"/>
                <w:szCs w:val="20"/>
              </w:rPr>
            </w:pPr>
            <w:r w:rsidRPr="00FC3420">
              <w:rPr>
                <w:b/>
                <w:color w:val="FFFFFF"/>
                <w:sz w:val="20"/>
                <w:szCs w:val="20"/>
              </w:rPr>
              <w:t>NOME</w:t>
            </w:r>
            <w:r w:rsidRPr="00FC3420">
              <w:rPr>
                <w:b/>
                <w:color w:val="FFFFFF"/>
                <w:spacing w:val="-8"/>
                <w:sz w:val="20"/>
                <w:szCs w:val="20"/>
              </w:rPr>
              <w:t xml:space="preserve"> </w:t>
            </w:r>
            <w:r w:rsidRPr="00FC3420">
              <w:rPr>
                <w:b/>
                <w:color w:val="FFFFFF"/>
                <w:spacing w:val="-2"/>
                <w:sz w:val="20"/>
                <w:szCs w:val="20"/>
              </w:rPr>
              <w:t>RECURSO</w:t>
            </w:r>
          </w:p>
        </w:tc>
        <w:tc>
          <w:tcPr>
            <w:tcW w:w="3370" w:type="dxa"/>
            <w:tcBorders>
              <w:right w:val="single" w:sz="4" w:space="0" w:color="000000"/>
            </w:tcBorders>
            <w:shd w:val="clear" w:color="auto" w:fill="000000"/>
          </w:tcPr>
          <w:p w14:paraId="3CD3F228" w14:textId="77777777" w:rsidR="00E20401" w:rsidRPr="00FC3420" w:rsidRDefault="00E20401" w:rsidP="00AC743D">
            <w:pPr>
              <w:pStyle w:val="TableParagraph"/>
              <w:spacing w:before="11"/>
              <w:rPr>
                <w:b/>
                <w:sz w:val="20"/>
                <w:szCs w:val="20"/>
              </w:rPr>
            </w:pPr>
            <w:r w:rsidRPr="00FC3420">
              <w:rPr>
                <w:b/>
                <w:color w:val="FFFFFF"/>
                <w:spacing w:val="-2"/>
                <w:sz w:val="20"/>
                <w:szCs w:val="20"/>
              </w:rPr>
              <w:t>Diretoria</w:t>
            </w:r>
          </w:p>
        </w:tc>
      </w:tr>
      <w:tr w:rsidR="00E20401" w:rsidRPr="00FC3420" w14:paraId="7194D983" w14:textId="77777777" w:rsidTr="00AC743D">
        <w:trPr>
          <w:trHeight w:val="551"/>
        </w:trPr>
        <w:tc>
          <w:tcPr>
            <w:tcW w:w="1174" w:type="dxa"/>
            <w:tcBorders>
              <w:left w:val="single" w:sz="6" w:space="0" w:color="000000"/>
              <w:bottom w:val="single" w:sz="4" w:space="0" w:color="auto"/>
              <w:right w:val="single" w:sz="6" w:space="0" w:color="000000"/>
            </w:tcBorders>
          </w:tcPr>
          <w:p w14:paraId="0622332E" w14:textId="77777777" w:rsidR="00E20401" w:rsidRPr="00FC3420" w:rsidRDefault="00E20401" w:rsidP="00AC743D">
            <w:pPr>
              <w:pStyle w:val="TableParagraph"/>
              <w:rPr>
                <w:sz w:val="20"/>
                <w:szCs w:val="20"/>
              </w:rPr>
            </w:pPr>
            <w:r w:rsidRPr="00FC3420">
              <w:rPr>
                <w:spacing w:val="-5"/>
                <w:sz w:val="20"/>
                <w:szCs w:val="20"/>
              </w:rPr>
              <w:t>411</w:t>
            </w:r>
          </w:p>
        </w:tc>
        <w:tc>
          <w:tcPr>
            <w:tcW w:w="1440" w:type="dxa"/>
            <w:tcBorders>
              <w:left w:val="single" w:sz="6" w:space="0" w:color="000000"/>
              <w:bottom w:val="single" w:sz="4" w:space="0" w:color="auto"/>
              <w:right w:val="single" w:sz="6" w:space="0" w:color="000000"/>
            </w:tcBorders>
          </w:tcPr>
          <w:p w14:paraId="691223C1" w14:textId="77777777" w:rsidR="00E20401" w:rsidRPr="00FC3420" w:rsidRDefault="00E20401" w:rsidP="00AC743D">
            <w:pPr>
              <w:pStyle w:val="TableParagraph"/>
              <w:rPr>
                <w:sz w:val="20"/>
                <w:szCs w:val="20"/>
              </w:rPr>
            </w:pPr>
            <w:r w:rsidRPr="00FC3420">
              <w:rPr>
                <w:spacing w:val="-2"/>
                <w:sz w:val="20"/>
                <w:szCs w:val="20"/>
              </w:rPr>
              <w:t>2.036</w:t>
            </w:r>
          </w:p>
        </w:tc>
        <w:tc>
          <w:tcPr>
            <w:tcW w:w="946" w:type="dxa"/>
            <w:tcBorders>
              <w:left w:val="single" w:sz="6" w:space="0" w:color="000000"/>
              <w:bottom w:val="single" w:sz="4" w:space="0" w:color="auto"/>
              <w:right w:val="single" w:sz="6" w:space="0" w:color="000000"/>
            </w:tcBorders>
          </w:tcPr>
          <w:p w14:paraId="77F29E38" w14:textId="77777777" w:rsidR="00E20401" w:rsidRPr="00FC3420" w:rsidRDefault="00E20401" w:rsidP="00AC743D">
            <w:pPr>
              <w:pStyle w:val="TableParagraph"/>
              <w:ind w:left="13"/>
              <w:rPr>
                <w:sz w:val="20"/>
                <w:szCs w:val="20"/>
              </w:rPr>
            </w:pPr>
            <w:r w:rsidRPr="00FC3420">
              <w:rPr>
                <w:spacing w:val="-4"/>
                <w:sz w:val="20"/>
                <w:szCs w:val="20"/>
              </w:rPr>
              <w:t>9001</w:t>
            </w:r>
          </w:p>
        </w:tc>
        <w:tc>
          <w:tcPr>
            <w:tcW w:w="3375" w:type="dxa"/>
            <w:tcBorders>
              <w:left w:val="single" w:sz="6" w:space="0" w:color="000000"/>
              <w:bottom w:val="single" w:sz="4" w:space="0" w:color="auto"/>
              <w:right w:val="single" w:sz="6" w:space="0" w:color="000000"/>
            </w:tcBorders>
          </w:tcPr>
          <w:p w14:paraId="31ACB4E5" w14:textId="77777777" w:rsidR="00E20401" w:rsidRPr="00FC3420" w:rsidRDefault="00E20401" w:rsidP="00AC743D">
            <w:pPr>
              <w:pStyle w:val="TableParagraph"/>
              <w:ind w:left="107"/>
              <w:rPr>
                <w:sz w:val="20"/>
                <w:szCs w:val="20"/>
              </w:rPr>
            </w:pPr>
            <w:r w:rsidRPr="00FC3420">
              <w:rPr>
                <w:sz w:val="20"/>
                <w:szCs w:val="20"/>
              </w:rPr>
              <w:t>Emenda Impositiva</w:t>
            </w:r>
          </w:p>
        </w:tc>
        <w:tc>
          <w:tcPr>
            <w:tcW w:w="3370" w:type="dxa"/>
            <w:tcBorders>
              <w:left w:val="single" w:sz="6" w:space="0" w:color="000000"/>
              <w:bottom w:val="single" w:sz="4" w:space="0" w:color="auto"/>
              <w:right w:val="single" w:sz="4" w:space="0" w:color="000000"/>
            </w:tcBorders>
          </w:tcPr>
          <w:p w14:paraId="49A4740E" w14:textId="77777777" w:rsidR="00E20401" w:rsidRPr="00FC3420" w:rsidRDefault="00E20401"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45052623" w14:textId="77777777" w:rsidR="00E20401" w:rsidRPr="00FC3420" w:rsidRDefault="00E20401" w:rsidP="00AC743D">
            <w:pPr>
              <w:pStyle w:val="TableParagraph"/>
              <w:spacing w:line="260" w:lineRule="exact"/>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r w:rsidR="00E20401" w:rsidRPr="00FC3420" w14:paraId="254637CE" w14:textId="77777777" w:rsidTr="00AC743D">
        <w:trPr>
          <w:trHeight w:val="551"/>
        </w:trPr>
        <w:tc>
          <w:tcPr>
            <w:tcW w:w="1174" w:type="dxa"/>
            <w:tcBorders>
              <w:top w:val="single" w:sz="4" w:space="0" w:color="auto"/>
              <w:left w:val="single" w:sz="4" w:space="0" w:color="auto"/>
              <w:bottom w:val="single" w:sz="4" w:space="0" w:color="auto"/>
              <w:right w:val="single" w:sz="4" w:space="0" w:color="auto"/>
            </w:tcBorders>
          </w:tcPr>
          <w:p w14:paraId="76697DC2" w14:textId="77777777" w:rsidR="00E20401" w:rsidRPr="00FC3420" w:rsidRDefault="00E20401" w:rsidP="00AC743D">
            <w:pPr>
              <w:pStyle w:val="TableParagraph"/>
              <w:rPr>
                <w:spacing w:val="-5"/>
                <w:sz w:val="20"/>
                <w:szCs w:val="20"/>
              </w:rPr>
            </w:pPr>
            <w:r w:rsidRPr="00FC3420">
              <w:rPr>
                <w:spacing w:val="-5"/>
                <w:sz w:val="20"/>
                <w:szCs w:val="20"/>
              </w:rPr>
              <w:t>411</w:t>
            </w:r>
          </w:p>
        </w:tc>
        <w:tc>
          <w:tcPr>
            <w:tcW w:w="1440" w:type="dxa"/>
            <w:tcBorders>
              <w:top w:val="single" w:sz="4" w:space="0" w:color="auto"/>
              <w:left w:val="single" w:sz="4" w:space="0" w:color="auto"/>
              <w:bottom w:val="single" w:sz="4" w:space="0" w:color="auto"/>
              <w:right w:val="single" w:sz="4" w:space="0" w:color="auto"/>
            </w:tcBorders>
          </w:tcPr>
          <w:p w14:paraId="480A6F64" w14:textId="77777777" w:rsidR="00E20401" w:rsidRPr="00FC3420" w:rsidRDefault="00E20401" w:rsidP="00AC743D">
            <w:pPr>
              <w:pStyle w:val="TableParagraph"/>
              <w:rPr>
                <w:spacing w:val="-2"/>
                <w:sz w:val="20"/>
                <w:szCs w:val="20"/>
              </w:rPr>
            </w:pPr>
            <w:r w:rsidRPr="00FC3420">
              <w:rPr>
                <w:spacing w:val="-2"/>
                <w:sz w:val="20"/>
                <w:szCs w:val="20"/>
              </w:rPr>
              <w:t>2.036</w:t>
            </w:r>
          </w:p>
        </w:tc>
        <w:tc>
          <w:tcPr>
            <w:tcW w:w="946" w:type="dxa"/>
            <w:tcBorders>
              <w:top w:val="single" w:sz="4" w:space="0" w:color="auto"/>
              <w:left w:val="single" w:sz="4" w:space="0" w:color="auto"/>
              <w:bottom w:val="single" w:sz="4" w:space="0" w:color="auto"/>
              <w:right w:val="single" w:sz="4" w:space="0" w:color="auto"/>
            </w:tcBorders>
          </w:tcPr>
          <w:p w14:paraId="5360292B" w14:textId="77777777" w:rsidR="00E20401" w:rsidRPr="00FC3420" w:rsidRDefault="00E20401" w:rsidP="00AC743D">
            <w:pPr>
              <w:pStyle w:val="TableParagraph"/>
              <w:ind w:left="13"/>
              <w:rPr>
                <w:spacing w:val="-4"/>
                <w:sz w:val="20"/>
                <w:szCs w:val="20"/>
              </w:rPr>
            </w:pPr>
            <w:r w:rsidRPr="00FC3420">
              <w:rPr>
                <w:spacing w:val="-4"/>
                <w:sz w:val="20"/>
                <w:szCs w:val="20"/>
              </w:rPr>
              <w:t>0000</w:t>
            </w:r>
          </w:p>
        </w:tc>
        <w:tc>
          <w:tcPr>
            <w:tcW w:w="3375" w:type="dxa"/>
            <w:tcBorders>
              <w:top w:val="single" w:sz="4" w:space="0" w:color="auto"/>
              <w:left w:val="single" w:sz="4" w:space="0" w:color="auto"/>
              <w:bottom w:val="single" w:sz="4" w:space="0" w:color="auto"/>
              <w:right w:val="single" w:sz="4" w:space="0" w:color="auto"/>
            </w:tcBorders>
          </w:tcPr>
          <w:p w14:paraId="2B18284B" w14:textId="77777777" w:rsidR="00E20401" w:rsidRPr="00FC3420" w:rsidRDefault="00E20401" w:rsidP="00AC743D">
            <w:pPr>
              <w:pStyle w:val="TableParagraph"/>
              <w:ind w:left="107"/>
              <w:rPr>
                <w:sz w:val="20"/>
                <w:szCs w:val="20"/>
              </w:rPr>
            </w:pPr>
            <w:r w:rsidRPr="00FC3420">
              <w:rPr>
                <w:sz w:val="20"/>
                <w:szCs w:val="20"/>
              </w:rPr>
              <w:t>Recursos Livres</w:t>
            </w:r>
          </w:p>
        </w:tc>
        <w:tc>
          <w:tcPr>
            <w:tcW w:w="3370" w:type="dxa"/>
            <w:tcBorders>
              <w:top w:val="single" w:sz="4" w:space="0" w:color="auto"/>
              <w:left w:val="single" w:sz="4" w:space="0" w:color="auto"/>
              <w:bottom w:val="single" w:sz="4" w:space="0" w:color="auto"/>
              <w:right w:val="single" w:sz="4" w:space="0" w:color="auto"/>
            </w:tcBorders>
          </w:tcPr>
          <w:p w14:paraId="58CE9EA2" w14:textId="77777777" w:rsidR="00E20401" w:rsidRPr="00FC3420" w:rsidRDefault="00E20401"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09A8A172" w14:textId="77777777" w:rsidR="00E20401" w:rsidRPr="00FC3420" w:rsidRDefault="00E20401" w:rsidP="00AC743D">
            <w:pPr>
              <w:pStyle w:val="TableParagraph"/>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r w:rsidR="00E20401" w:rsidRPr="00FC3420" w14:paraId="6EC24790" w14:textId="77777777" w:rsidTr="00AC743D">
        <w:trPr>
          <w:trHeight w:val="551"/>
        </w:trPr>
        <w:tc>
          <w:tcPr>
            <w:tcW w:w="1174" w:type="dxa"/>
            <w:tcBorders>
              <w:top w:val="single" w:sz="4" w:space="0" w:color="auto"/>
              <w:left w:val="single" w:sz="4" w:space="0" w:color="auto"/>
              <w:bottom w:val="single" w:sz="4" w:space="0" w:color="auto"/>
              <w:right w:val="single" w:sz="4" w:space="0" w:color="auto"/>
            </w:tcBorders>
          </w:tcPr>
          <w:p w14:paraId="11D7A5D1" w14:textId="77777777" w:rsidR="00E20401" w:rsidRPr="00FC3420" w:rsidRDefault="00E20401" w:rsidP="00AC743D">
            <w:pPr>
              <w:pStyle w:val="TableParagraph"/>
              <w:rPr>
                <w:spacing w:val="-5"/>
                <w:sz w:val="20"/>
                <w:szCs w:val="20"/>
              </w:rPr>
            </w:pPr>
            <w:r w:rsidRPr="00FC3420">
              <w:rPr>
                <w:spacing w:val="-5"/>
                <w:sz w:val="20"/>
                <w:szCs w:val="20"/>
              </w:rPr>
              <w:t>416</w:t>
            </w:r>
          </w:p>
        </w:tc>
        <w:tc>
          <w:tcPr>
            <w:tcW w:w="1440" w:type="dxa"/>
            <w:tcBorders>
              <w:top w:val="single" w:sz="4" w:space="0" w:color="auto"/>
              <w:left w:val="single" w:sz="4" w:space="0" w:color="auto"/>
              <w:bottom w:val="single" w:sz="4" w:space="0" w:color="auto"/>
              <w:right w:val="single" w:sz="4" w:space="0" w:color="auto"/>
            </w:tcBorders>
          </w:tcPr>
          <w:p w14:paraId="1900FD73" w14:textId="77777777" w:rsidR="00E20401" w:rsidRPr="00FC3420" w:rsidRDefault="00E20401" w:rsidP="00AC743D">
            <w:pPr>
              <w:pStyle w:val="TableParagraph"/>
              <w:rPr>
                <w:spacing w:val="-2"/>
                <w:sz w:val="20"/>
                <w:szCs w:val="20"/>
              </w:rPr>
            </w:pPr>
            <w:r w:rsidRPr="00FC3420">
              <w:rPr>
                <w:spacing w:val="-2"/>
                <w:sz w:val="20"/>
                <w:szCs w:val="20"/>
              </w:rPr>
              <w:t>2.069</w:t>
            </w:r>
          </w:p>
        </w:tc>
        <w:tc>
          <w:tcPr>
            <w:tcW w:w="946" w:type="dxa"/>
            <w:tcBorders>
              <w:top w:val="single" w:sz="4" w:space="0" w:color="auto"/>
              <w:left w:val="single" w:sz="4" w:space="0" w:color="auto"/>
              <w:bottom w:val="single" w:sz="4" w:space="0" w:color="auto"/>
              <w:right w:val="single" w:sz="4" w:space="0" w:color="auto"/>
            </w:tcBorders>
          </w:tcPr>
          <w:p w14:paraId="5607D2EF" w14:textId="77777777" w:rsidR="00E20401" w:rsidRPr="00FC3420" w:rsidRDefault="00E20401" w:rsidP="00AC743D">
            <w:pPr>
              <w:pStyle w:val="TableParagraph"/>
              <w:ind w:left="13"/>
              <w:rPr>
                <w:spacing w:val="-4"/>
                <w:sz w:val="20"/>
                <w:szCs w:val="20"/>
              </w:rPr>
            </w:pPr>
            <w:r w:rsidRPr="00FC3420">
              <w:rPr>
                <w:spacing w:val="-4"/>
                <w:sz w:val="20"/>
                <w:szCs w:val="20"/>
              </w:rPr>
              <w:t>0000</w:t>
            </w:r>
          </w:p>
        </w:tc>
        <w:tc>
          <w:tcPr>
            <w:tcW w:w="3375" w:type="dxa"/>
            <w:tcBorders>
              <w:top w:val="single" w:sz="4" w:space="0" w:color="auto"/>
              <w:left w:val="single" w:sz="4" w:space="0" w:color="auto"/>
              <w:bottom w:val="single" w:sz="4" w:space="0" w:color="auto"/>
              <w:right w:val="single" w:sz="4" w:space="0" w:color="auto"/>
            </w:tcBorders>
          </w:tcPr>
          <w:p w14:paraId="0533F079" w14:textId="77777777" w:rsidR="00E20401" w:rsidRPr="00FC3420" w:rsidRDefault="00E20401" w:rsidP="00AC743D">
            <w:pPr>
              <w:pStyle w:val="TableParagraph"/>
              <w:ind w:left="107"/>
              <w:rPr>
                <w:sz w:val="20"/>
                <w:szCs w:val="20"/>
              </w:rPr>
            </w:pPr>
            <w:r w:rsidRPr="00FC3420">
              <w:rPr>
                <w:sz w:val="20"/>
                <w:szCs w:val="20"/>
              </w:rPr>
              <w:t>Recursos Livres</w:t>
            </w:r>
          </w:p>
        </w:tc>
        <w:tc>
          <w:tcPr>
            <w:tcW w:w="3370" w:type="dxa"/>
            <w:tcBorders>
              <w:top w:val="single" w:sz="4" w:space="0" w:color="auto"/>
              <w:left w:val="single" w:sz="4" w:space="0" w:color="auto"/>
              <w:bottom w:val="single" w:sz="4" w:space="0" w:color="auto"/>
              <w:right w:val="single" w:sz="4" w:space="0" w:color="auto"/>
            </w:tcBorders>
          </w:tcPr>
          <w:p w14:paraId="349CF6AC" w14:textId="77777777" w:rsidR="00E20401" w:rsidRPr="00FC3420" w:rsidRDefault="00E20401"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04AFFE7A" w14:textId="77777777" w:rsidR="00E20401" w:rsidRPr="00FC3420" w:rsidRDefault="00E20401" w:rsidP="00AC743D">
            <w:pPr>
              <w:pStyle w:val="TableParagraph"/>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bl>
    <w:p w14:paraId="31AA823C" w14:textId="77777777" w:rsidR="00F91FC9" w:rsidRDefault="00F91FC9" w:rsidP="00DC2E6C">
      <w:pPr>
        <w:pStyle w:val="Nvel2-Red"/>
        <w:numPr>
          <w:ilvl w:val="0"/>
          <w:numId w:val="0"/>
        </w:numPr>
        <w:rPr>
          <w:b/>
          <w:bCs/>
        </w:rPr>
      </w:pPr>
    </w:p>
    <w:p w14:paraId="743792CC" w14:textId="04A10E34"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38B2C25"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r w:rsidR="00E20401" w:rsidRPr="00813B4B">
        <w:rPr>
          <w:color w:val="000000"/>
        </w:rPr>
        <w:t xml:space="preserve">R$ </w:t>
      </w:r>
      <w:r w:rsidR="00E20401" w:rsidRPr="00E20401">
        <w:t>73.018,99 (Setenta e três mil, dezoito reais e noventa e nove</w:t>
      </w:r>
      <w:r w:rsidR="00E20401">
        <w:rPr>
          <w:bCs/>
        </w:rPr>
        <w:t xml:space="preserve"> centavos</w:t>
      </w:r>
      <w:r w:rsidR="00E20401" w:rsidRPr="00813B4B">
        <w:rPr>
          <w:bCs/>
        </w:rPr>
        <w:t>)</w:t>
      </w:r>
      <w:r w:rsidR="00E20401">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lastRenderedPageBreak/>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w:t>
      </w:r>
      <w:r w:rsidRPr="00CD395C">
        <w:rPr>
          <w:rFonts w:ascii="Arial" w:hAnsi="Arial" w:cs="Arial"/>
          <w:sz w:val="20"/>
        </w:rPr>
        <w:lastRenderedPageBreak/>
        <w:t>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xml:space="preserve">§ 5º Em licitações e contratações realizadas no âmbito de projetos e programas parcialmente financiados por agência oficial de cooperação estrangeira ou por organismo financeiro internacional com recursos do financiamento ou da contrapartida nacional, não poderá </w:t>
      </w:r>
      <w:r>
        <w:rPr>
          <w:rFonts w:ascii="Arial" w:hAnsi="Arial" w:cs="Arial"/>
          <w:sz w:val="20"/>
          <w:szCs w:val="20"/>
        </w:rPr>
        <w:lastRenderedPageBreak/>
        <w:t>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lastRenderedPageBreak/>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7577E2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71823">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D8FFFB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E2040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w:t>
      </w:r>
      <w:r w:rsidRPr="00CD395C">
        <w:rPr>
          <w:rFonts w:ascii="Arial" w:hAnsi="Arial" w:cs="Arial"/>
          <w:sz w:val="20"/>
          <w:szCs w:val="20"/>
        </w:rPr>
        <w:lastRenderedPageBreak/>
        <w:t>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lastRenderedPageBreak/>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w:t>
      </w:r>
      <w:r w:rsidRPr="00CD395C">
        <w:rPr>
          <w:rFonts w:ascii="Arial" w:eastAsia="Arial" w:hAnsi="Arial" w:cs="Arial"/>
          <w:sz w:val="20"/>
          <w:szCs w:val="20"/>
        </w:rPr>
        <w:lastRenderedPageBreak/>
        <w:t>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1BCD83DE" w14:textId="59B2F41D" w:rsidR="00E26B95" w:rsidRPr="00E26B95" w:rsidRDefault="009933A0" w:rsidP="00E26B95">
      <w:pPr>
        <w:pStyle w:val="Nivel2"/>
        <w:numPr>
          <w:ilvl w:val="1"/>
          <w:numId w:val="0"/>
        </w:numPr>
        <w:autoSpaceDE/>
        <w:autoSpaceDN/>
        <w:adjustRightInd/>
        <w:spacing w:line="360" w:lineRule="auto"/>
      </w:pPr>
      <w:r w:rsidRPr="00E26B95">
        <w:t>a)</w:t>
      </w:r>
      <w:r w:rsidR="00E26B95" w:rsidRPr="00E26B95">
        <w:t>Em até 05 dias úteis da solicitação, a contratada realizará coleta presencial de medidas (quando aplicável)</w:t>
      </w:r>
    </w:p>
    <w:p w14:paraId="36489DF6" w14:textId="2C1F6343" w:rsidR="00E26B95" w:rsidRPr="00E26B95" w:rsidRDefault="00E26B95" w:rsidP="00E26B95">
      <w:pPr>
        <w:pStyle w:val="Nivel2"/>
        <w:numPr>
          <w:ilvl w:val="1"/>
          <w:numId w:val="0"/>
        </w:numPr>
        <w:autoSpaceDE/>
        <w:autoSpaceDN/>
        <w:adjustRightInd/>
        <w:spacing w:line="360" w:lineRule="auto"/>
      </w:pPr>
      <w:r w:rsidRPr="00E26B95">
        <w:t>b)</w:t>
      </w:r>
      <w:r w:rsidRPr="00E26B95">
        <w:t>Após conclusão da medição, será emitida autorização de produção.</w:t>
      </w:r>
    </w:p>
    <w:p w14:paraId="1AE0B6B1" w14:textId="05E4264B" w:rsidR="00E26B95" w:rsidRPr="00E26B95" w:rsidRDefault="00E26B95" w:rsidP="00E26B95">
      <w:pPr>
        <w:pStyle w:val="Nivel2"/>
        <w:numPr>
          <w:ilvl w:val="1"/>
          <w:numId w:val="0"/>
        </w:numPr>
        <w:autoSpaceDE/>
        <w:autoSpaceDN/>
        <w:adjustRightInd/>
        <w:spacing w:line="360" w:lineRule="auto"/>
      </w:pPr>
      <w:r w:rsidRPr="00E26B95">
        <w:t>c)</w:t>
      </w:r>
      <w:r w:rsidRPr="00E26B95">
        <w:t>Havendo necessidade de ajustes, a contratada terá prazo de até 05 dias úteis para correção.</w:t>
      </w:r>
    </w:p>
    <w:p w14:paraId="39CD735A" w14:textId="692C4214" w:rsidR="00E26B95" w:rsidRPr="00E26B95" w:rsidRDefault="00E26B95" w:rsidP="00E26B95">
      <w:pPr>
        <w:pStyle w:val="Nivel2"/>
        <w:numPr>
          <w:ilvl w:val="1"/>
          <w:numId w:val="0"/>
        </w:numPr>
        <w:autoSpaceDE/>
        <w:autoSpaceDN/>
        <w:adjustRightInd/>
        <w:spacing w:line="360" w:lineRule="auto"/>
      </w:pPr>
      <w:r w:rsidRPr="00E26B95">
        <w:t>d)</w:t>
      </w:r>
      <w:r w:rsidRPr="00E26B95">
        <w:t>O recebimento provisório ou definitivo do objeto não exclui a responsabilidade da contratada pelos prejuízos resultantes de incorreta execução.</w:t>
      </w:r>
    </w:p>
    <w:p w14:paraId="19CF0F60" w14:textId="4A17D23F" w:rsidR="00E26B95" w:rsidRPr="00E26B95" w:rsidRDefault="00E26B95" w:rsidP="00E26B95">
      <w:pPr>
        <w:pStyle w:val="Nivel2"/>
        <w:numPr>
          <w:ilvl w:val="1"/>
          <w:numId w:val="0"/>
        </w:numPr>
        <w:autoSpaceDE/>
        <w:autoSpaceDN/>
        <w:adjustRightInd/>
        <w:spacing w:line="360" w:lineRule="auto"/>
      </w:pPr>
      <w:r w:rsidRPr="00E26B95">
        <w:t>e)</w:t>
      </w:r>
      <w:r w:rsidRPr="00E26B95">
        <w:t>Os materiais deverão ser entregues no almoxarifado da Secretária de Educação e Cultura do município de Mandaguaçu/Pr.</w:t>
      </w:r>
    </w:p>
    <w:p w14:paraId="378D9AE3" w14:textId="31129FB8" w:rsidR="00E26B95" w:rsidRPr="00E26B95" w:rsidRDefault="00E26B95" w:rsidP="00E26B95">
      <w:pPr>
        <w:pStyle w:val="Nivel2"/>
        <w:numPr>
          <w:ilvl w:val="1"/>
          <w:numId w:val="0"/>
        </w:numPr>
        <w:autoSpaceDE/>
        <w:autoSpaceDN/>
        <w:adjustRightInd/>
        <w:spacing w:line="360" w:lineRule="auto"/>
      </w:pPr>
      <w:r w:rsidRPr="00E26B95">
        <w:rPr>
          <w:u w:val="single"/>
        </w:rPr>
        <w:t>f)</w:t>
      </w:r>
      <w:r w:rsidRPr="00E26B95">
        <w:rPr>
          <w:u w:val="single"/>
        </w:rPr>
        <w:t>Prazo de entrega</w:t>
      </w:r>
      <w:r w:rsidRPr="00E26B95">
        <w:t xml:space="preserve">: Será de </w:t>
      </w:r>
      <w:r w:rsidRPr="00E26B95">
        <w:rPr>
          <w:b/>
        </w:rPr>
        <w:t>20 (vinte) dias</w:t>
      </w:r>
      <w:r w:rsidRPr="00E26B95">
        <w:t xml:space="preserve"> após o recebimento da Nota de Empenho. </w:t>
      </w:r>
    </w:p>
    <w:p w14:paraId="3B520141" w14:textId="77777777" w:rsidR="00D15260" w:rsidRDefault="00D15260" w:rsidP="00D15260">
      <w:pPr>
        <w:pStyle w:val="Default"/>
        <w:spacing w:line="360" w:lineRule="auto"/>
        <w:jc w:val="both"/>
      </w:pPr>
    </w:p>
    <w:p w14:paraId="6AA64702" w14:textId="1069864D" w:rsidR="00D15260" w:rsidRPr="00D15260" w:rsidRDefault="00D15260" w:rsidP="00D15260">
      <w:pPr>
        <w:pStyle w:val="Default"/>
        <w:spacing w:line="360" w:lineRule="auto"/>
        <w:jc w:val="both"/>
        <w:rPr>
          <w:rFonts w:ascii="Arial" w:hAnsi="Arial" w:cs="Arial"/>
          <w:b/>
          <w:bCs/>
          <w:szCs w:val="20"/>
        </w:rPr>
      </w:pPr>
      <w:r w:rsidRPr="00D15260">
        <w:rPr>
          <w:rFonts w:ascii="Arial" w:hAnsi="Arial" w:cs="Arial"/>
        </w:rPr>
        <w:t>12.5.</w:t>
      </w:r>
      <w:r w:rsidRPr="00D15260">
        <w:rPr>
          <w:rFonts w:ascii="Arial" w:hAnsi="Arial" w:cs="Arial"/>
          <w:b/>
          <w:bCs/>
        </w:rPr>
        <w:t xml:space="preserve"> </w:t>
      </w:r>
      <w:r w:rsidRPr="00D15260">
        <w:rPr>
          <w:rFonts w:ascii="Arial" w:hAnsi="Arial" w:cs="Arial"/>
          <w:b/>
          <w:bCs/>
          <w:szCs w:val="20"/>
        </w:rPr>
        <w:t>Referencias Visuais:</w:t>
      </w:r>
    </w:p>
    <w:p w14:paraId="07FEF504" w14:textId="45EF8260" w:rsidR="00D15260" w:rsidRPr="00BE7838" w:rsidRDefault="00D15260" w:rsidP="00D15260">
      <w:pPr>
        <w:pStyle w:val="Default"/>
        <w:spacing w:line="360" w:lineRule="auto"/>
        <w:jc w:val="both"/>
        <w:rPr>
          <w:rFonts w:ascii="Arial" w:hAnsi="Arial" w:cs="Arial"/>
          <w:sz w:val="24"/>
        </w:rPr>
      </w:pPr>
      <w:r w:rsidRPr="00D15260">
        <w:rPr>
          <w:rFonts w:ascii="Arial" w:hAnsi="Arial" w:cs="Arial"/>
          <w:szCs w:val="20"/>
        </w:rPr>
        <w:t>As imagens terão caráter orientativo e exemplificativo, admitindo-se soluções equivalentes que atendam integralmente às especificações técnicas previstas</w:t>
      </w:r>
      <w:r>
        <w:rPr>
          <w:rFonts w:ascii="Arial" w:hAnsi="Arial" w:cs="Arial"/>
          <w:sz w:val="24"/>
        </w:rPr>
        <w:t>.</w:t>
      </w:r>
    </w:p>
    <w:p w14:paraId="5B0A5366" w14:textId="77777777" w:rsidR="00D15260" w:rsidRPr="00DD18D5" w:rsidRDefault="00D15260" w:rsidP="00D15260">
      <w:pPr>
        <w:pStyle w:val="Default"/>
        <w:spacing w:line="360" w:lineRule="auto"/>
        <w:ind w:firstLine="708"/>
        <w:jc w:val="both"/>
        <w:rPr>
          <w:rFonts w:ascii="Arial" w:hAnsi="Arial" w:cs="Arial"/>
          <w:szCs w:val="20"/>
        </w:rPr>
      </w:pPr>
    </w:p>
    <w:tbl>
      <w:tblPr>
        <w:tblW w:w="12133" w:type="dxa"/>
        <w:tblInd w:w="-1064" w:type="dxa"/>
        <w:tblCellMar>
          <w:left w:w="70" w:type="dxa"/>
          <w:right w:w="70" w:type="dxa"/>
        </w:tblCellMar>
        <w:tblLook w:val="04A0" w:firstRow="1" w:lastRow="0" w:firstColumn="1" w:lastColumn="0" w:noHBand="0" w:noVBand="1"/>
      </w:tblPr>
      <w:tblGrid>
        <w:gridCol w:w="1677"/>
        <w:gridCol w:w="2921"/>
        <w:gridCol w:w="1276"/>
        <w:gridCol w:w="6259"/>
      </w:tblGrid>
      <w:tr w:rsidR="00D15260" w:rsidRPr="001233E5" w14:paraId="291AA4C3" w14:textId="77777777" w:rsidTr="00D74084">
        <w:trPr>
          <w:trHeight w:val="900"/>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362E4BB1"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1 - Serviço de confecção sob medida.</w:t>
            </w:r>
          </w:p>
        </w:tc>
      </w:tr>
      <w:tr w:rsidR="00D15260" w:rsidRPr="001233E5" w14:paraId="7C4D6A51" w14:textId="77777777" w:rsidTr="00D74084">
        <w:trPr>
          <w:trHeight w:val="315"/>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7E2F900C"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01B619F1" w14:textId="77777777" w:rsidR="00D15260" w:rsidRPr="001233E5" w:rsidRDefault="00D15260" w:rsidP="00D74084">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420DF683"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2CB6CFC4"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D15260" w:rsidRPr="001233E5" w14:paraId="4F578B9B" w14:textId="77777777" w:rsidTr="00D74084">
        <w:trPr>
          <w:trHeight w:val="6075"/>
        </w:trPr>
        <w:tc>
          <w:tcPr>
            <w:tcW w:w="1677" w:type="dxa"/>
            <w:tcBorders>
              <w:top w:val="nil"/>
              <w:left w:val="single" w:sz="8" w:space="0" w:color="auto"/>
              <w:bottom w:val="single" w:sz="4" w:space="0" w:color="auto"/>
              <w:right w:val="single" w:sz="4" w:space="0" w:color="auto"/>
            </w:tcBorders>
            <w:noWrap/>
            <w:vAlign w:val="center"/>
            <w:hideMark/>
          </w:tcPr>
          <w:p w14:paraId="40F496A5"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1</w:t>
            </w:r>
          </w:p>
        </w:tc>
        <w:tc>
          <w:tcPr>
            <w:tcW w:w="2921" w:type="dxa"/>
            <w:tcBorders>
              <w:top w:val="nil"/>
              <w:left w:val="nil"/>
              <w:bottom w:val="single" w:sz="4" w:space="0" w:color="auto"/>
              <w:right w:val="single" w:sz="4" w:space="0" w:color="auto"/>
            </w:tcBorders>
            <w:vAlign w:val="center"/>
            <w:hideMark/>
          </w:tcPr>
          <w:p w14:paraId="0243FD1B" w14:textId="77777777" w:rsidR="00D15260" w:rsidRPr="001233E5" w:rsidRDefault="00D15260" w:rsidP="00D74084">
            <w:pPr>
              <w:rPr>
                <w:color w:val="000000"/>
                <w:sz w:val="16"/>
                <w:szCs w:val="16"/>
              </w:rPr>
            </w:pPr>
            <w:r w:rsidRPr="001233E5">
              <w:rPr>
                <w:color w:val="000000"/>
                <w:sz w:val="16"/>
                <w:szCs w:val="16"/>
              </w:rPr>
              <w:t>Confecção de túnica para corpo musical comprimento na altura do quadril, tecido tipo TWO WAY ou equivalente, desde que mantenha elasticidade, resistência e acabamento, sem forro, recortes conforme opção do demandante, modelo unissex, gola estilo padre com aplicação dupla de entretela (não será admitido material que comprometa durabilidade e estrutura, admitidos equivalentes técnicos, cavas largas para melhor caimento e movimentação, mangas retas e barras pespontadas. Acabamento conforme especificações detalhes. - Tecido: OUTROS Detalhes: Abertura/fechamento através de zíper destacável., Ombreiras em espuma aprox.. 25mm, revestida em tecido e overlocada., Bracelete com aplicação dupla de entretela termocolante, abertura e fechamento por fecho de contato nos punhos, botões metálicos e demais detalhes decorativos aplicados. Não será admitido material que comprometa durabilidade e estrutura, admitidos equivalentes técnicos.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 – Confecção sob medida.</w:t>
            </w:r>
          </w:p>
        </w:tc>
        <w:tc>
          <w:tcPr>
            <w:tcW w:w="1276" w:type="dxa"/>
            <w:tcBorders>
              <w:top w:val="nil"/>
              <w:left w:val="nil"/>
              <w:bottom w:val="single" w:sz="4" w:space="0" w:color="auto"/>
              <w:right w:val="single" w:sz="4" w:space="0" w:color="auto"/>
            </w:tcBorders>
            <w:noWrap/>
            <w:vAlign w:val="center"/>
            <w:hideMark/>
          </w:tcPr>
          <w:p w14:paraId="05519B07"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20</w:t>
            </w:r>
          </w:p>
        </w:tc>
        <w:tc>
          <w:tcPr>
            <w:tcW w:w="6259" w:type="dxa"/>
            <w:tcBorders>
              <w:top w:val="nil"/>
              <w:left w:val="nil"/>
              <w:bottom w:val="nil"/>
              <w:right w:val="nil"/>
            </w:tcBorders>
            <w:noWrap/>
            <w:vAlign w:val="bottom"/>
            <w:hideMark/>
          </w:tcPr>
          <w:p w14:paraId="26B50116" w14:textId="77777777" w:rsidR="00D15260" w:rsidRPr="001233E5" w:rsidRDefault="00D15260" w:rsidP="00D74084">
            <w:pPr>
              <w:rPr>
                <w:rFonts w:ascii="Calibri" w:hAnsi="Calibri" w:cs="Calibri"/>
                <w:color w:val="000000"/>
                <w:sz w:val="22"/>
                <w:szCs w:val="22"/>
              </w:rPr>
            </w:pPr>
          </w:p>
          <w:tbl>
            <w:tblPr>
              <w:tblW w:w="6089" w:type="dxa"/>
              <w:tblCellSpacing w:w="0" w:type="dxa"/>
              <w:tblCellMar>
                <w:left w:w="70" w:type="dxa"/>
                <w:right w:w="70" w:type="dxa"/>
              </w:tblCellMar>
              <w:tblLook w:val="04A0" w:firstRow="1" w:lastRow="0" w:firstColumn="1" w:lastColumn="0" w:noHBand="0" w:noVBand="1"/>
            </w:tblPr>
            <w:tblGrid>
              <w:gridCol w:w="6109"/>
            </w:tblGrid>
            <w:tr w:rsidR="00D15260" w:rsidRPr="001233E5" w14:paraId="18183576" w14:textId="77777777" w:rsidTr="00D74084">
              <w:trPr>
                <w:trHeight w:val="6075"/>
                <w:tblCellSpacing w:w="0" w:type="dxa"/>
              </w:trPr>
              <w:tc>
                <w:tcPr>
                  <w:tcW w:w="6089" w:type="dxa"/>
                  <w:tcBorders>
                    <w:top w:val="nil"/>
                    <w:left w:val="nil"/>
                    <w:bottom w:val="single" w:sz="4" w:space="0" w:color="auto"/>
                    <w:right w:val="single" w:sz="8" w:space="0" w:color="auto"/>
                  </w:tcBorders>
                  <w:noWrap/>
                  <w:vAlign w:val="center"/>
                  <w:hideMark/>
                </w:tcPr>
                <w:p w14:paraId="08F7738A" w14:textId="77777777" w:rsidR="00D15260" w:rsidRPr="001233E5" w:rsidRDefault="00D15260" w:rsidP="00D74084">
                  <w:pPr>
                    <w:ind w:right="289"/>
                    <w:jc w:val="center"/>
                    <w:rPr>
                      <w:rFonts w:ascii="Calibri" w:hAnsi="Calibri" w:cs="Calibri"/>
                      <w:color w:val="000000"/>
                      <w:sz w:val="22"/>
                      <w:szCs w:val="22"/>
                    </w:rPr>
                  </w:pPr>
                  <w:r w:rsidRPr="001102B4">
                    <w:rPr>
                      <w:noProof/>
                    </w:rPr>
                    <w:drawing>
                      <wp:inline distT="0" distB="0" distL="0" distR="0" wp14:anchorId="6D04E456" wp14:editId="6FB8B545">
                        <wp:extent cx="3051810" cy="2250440"/>
                        <wp:effectExtent l="0" t="0" r="0" b="0"/>
                        <wp:docPr id="6350222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1810" cy="2250440"/>
                                </a:xfrm>
                                <a:prstGeom prst="rect">
                                  <a:avLst/>
                                </a:prstGeom>
                                <a:noFill/>
                                <a:ln>
                                  <a:noFill/>
                                </a:ln>
                              </pic:spPr>
                            </pic:pic>
                          </a:graphicData>
                        </a:graphic>
                      </wp:inline>
                    </w:drawing>
                  </w:r>
                </w:p>
              </w:tc>
            </w:tr>
          </w:tbl>
          <w:p w14:paraId="73C7B429" w14:textId="77777777" w:rsidR="00D15260" w:rsidRPr="001233E5" w:rsidRDefault="00D15260" w:rsidP="00D74084">
            <w:pPr>
              <w:rPr>
                <w:rFonts w:ascii="Calibri" w:hAnsi="Calibri" w:cs="Calibri"/>
                <w:color w:val="000000"/>
                <w:sz w:val="22"/>
                <w:szCs w:val="22"/>
              </w:rPr>
            </w:pPr>
          </w:p>
        </w:tc>
      </w:tr>
      <w:tr w:rsidR="00D15260" w:rsidRPr="001233E5" w14:paraId="01F4F539" w14:textId="77777777" w:rsidTr="00D74084">
        <w:trPr>
          <w:trHeight w:val="714"/>
        </w:trPr>
        <w:tc>
          <w:tcPr>
            <w:tcW w:w="1677" w:type="dxa"/>
            <w:tcBorders>
              <w:top w:val="nil"/>
              <w:left w:val="single" w:sz="8" w:space="0" w:color="auto"/>
              <w:bottom w:val="single" w:sz="4" w:space="0" w:color="auto"/>
              <w:right w:val="single" w:sz="4" w:space="0" w:color="auto"/>
            </w:tcBorders>
            <w:noWrap/>
            <w:vAlign w:val="center"/>
            <w:hideMark/>
          </w:tcPr>
          <w:p w14:paraId="6C93A188"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2</w:t>
            </w:r>
          </w:p>
        </w:tc>
        <w:tc>
          <w:tcPr>
            <w:tcW w:w="2921" w:type="dxa"/>
            <w:tcBorders>
              <w:top w:val="nil"/>
              <w:left w:val="nil"/>
              <w:bottom w:val="single" w:sz="4" w:space="0" w:color="auto"/>
              <w:right w:val="single" w:sz="4" w:space="0" w:color="auto"/>
            </w:tcBorders>
            <w:vAlign w:val="center"/>
            <w:hideMark/>
          </w:tcPr>
          <w:p w14:paraId="76A8D1A5" w14:textId="77777777" w:rsidR="00D15260" w:rsidRPr="001233E5" w:rsidRDefault="00D15260" w:rsidP="00D74084">
            <w:pPr>
              <w:rPr>
                <w:color w:val="000000"/>
                <w:sz w:val="16"/>
                <w:szCs w:val="16"/>
              </w:rPr>
            </w:pPr>
            <w:r w:rsidRPr="00276ECE">
              <w:rPr>
                <w:color w:val="000000"/>
                <w:sz w:val="16"/>
                <w:szCs w:val="16"/>
              </w:rPr>
              <w:t xml:space="preserve">Confecção de vestido para corpo coreográfico, sendo um collant de perninha como base e saia sobreposta, adornado com arabescos à laser, pedrarias, recortes diversos, partes em tela nude, partes em tecido paetê, mangas longas e/ou curtas, abertura/fechamento através de zíper invisível posterior. Acabamento delicado. Tecido: Suplex (Tecido Suplex. Flexível e confortável, adequado para vestuário de performance e dança. Executado com Corte de precisão, enfesto lâmina vertical, </w:t>
            </w:r>
            <w:r w:rsidRPr="001233E5">
              <w:rPr>
                <w:rFonts w:ascii="Calibri" w:hAnsi="Calibri" w:cs="Calibri"/>
                <w:noProof/>
                <w:color w:val="000000"/>
                <w:sz w:val="22"/>
                <w:szCs w:val="22"/>
              </w:rPr>
              <w:drawing>
                <wp:anchor distT="0" distB="0" distL="114300" distR="114300" simplePos="0" relativeHeight="251679744" behindDoc="0" locked="0" layoutInCell="1" allowOverlap="1" wp14:anchorId="1C0F05FD" wp14:editId="0765805F">
                  <wp:simplePos x="0" y="0"/>
                  <wp:positionH relativeFrom="column">
                    <wp:posOffset>3455670</wp:posOffset>
                  </wp:positionH>
                  <wp:positionV relativeFrom="paragraph">
                    <wp:posOffset>166370</wp:posOffset>
                  </wp:positionV>
                  <wp:extent cx="1751330" cy="1614805"/>
                  <wp:effectExtent l="0" t="0" r="1270" b="4445"/>
                  <wp:wrapNone/>
                  <wp:docPr id="3" name="Imagem 12">
                    <a:extLst xmlns:a="http://schemas.openxmlformats.org/drawingml/2006/main">
                      <a:ext uri="{FF2B5EF4-FFF2-40B4-BE49-F238E27FC236}">
                        <a16:creationId xmlns:a16="http://schemas.microsoft.com/office/drawing/2014/main" id="{A745FFC5-411B-4E37-8E3C-241CF2FC002F}"/>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745FFC5-411B-4E37-8E3C-241CF2FC002F}"/>
                              </a:ext>
                            </a:extLst>
                          </pic:cNvPr>
                          <pic:cNvPicPr>
                            <a:picLocks noChangeAspect="1"/>
                          </pic:cNvPicPr>
                        </pic:nvPicPr>
                        <pic:blipFill rotWithShape="1">
                          <a:blip r:embed="rId18"/>
                          <a:srcRect t="5512"/>
                          <a:stretch>
                            <a:fillRect/>
                          </a:stretch>
                        </pic:blipFill>
                        <pic:spPr>
                          <a:xfrm>
                            <a:off x="0" y="0"/>
                            <a:ext cx="1751330" cy="1614805"/>
                          </a:xfrm>
                          <a:prstGeom prst="rect">
                            <a:avLst/>
                          </a:prstGeom>
                        </pic:spPr>
                      </pic:pic>
                    </a:graphicData>
                  </a:graphic>
                  <wp14:sizeRelH relativeFrom="page">
                    <wp14:pctWidth>0</wp14:pctWidth>
                  </wp14:sizeRelH>
                  <wp14:sizeRelV relativeFrom="page">
                    <wp14:pctHeight>0</wp14:pctHeight>
                  </wp14:sizeRelV>
                </wp:anchor>
              </w:drawing>
            </w:r>
            <w:r w:rsidRPr="00276ECE">
              <w:rPr>
                <w:color w:val="000000"/>
                <w:sz w:val="16"/>
                <w:szCs w:val="16"/>
              </w:rPr>
              <w:t>finalização de desfio com interlock e overlock; costuras em máquina reta com linha nº 07, agulhas #10/11.) - Detalhes: Aplicação de cordão de S Francisco na parte dianteira, Dragona estruturada em TNT, dupla, sobreposta, revestida em tecido; Com detalhes e franjas. Não será admitido material que comprometa durabilidade e estrutura, acabamento em galão / viés metálico., Abertura/fechamento através de zíper invisível., Ombreiras em espuma aprox 25mm, revestida em tecido e overlocada., Botões Metalizado aprox 20mm., Aplicação de Viés ou vivo para acabamento.  Confecção sob medida.</w:t>
            </w:r>
          </w:p>
        </w:tc>
        <w:tc>
          <w:tcPr>
            <w:tcW w:w="1276" w:type="dxa"/>
            <w:tcBorders>
              <w:top w:val="nil"/>
              <w:left w:val="nil"/>
              <w:bottom w:val="single" w:sz="4" w:space="0" w:color="auto"/>
              <w:right w:val="single" w:sz="4" w:space="0" w:color="auto"/>
            </w:tcBorders>
            <w:noWrap/>
            <w:vAlign w:val="center"/>
            <w:hideMark/>
          </w:tcPr>
          <w:p w14:paraId="457F8EDE"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20</w:t>
            </w:r>
          </w:p>
        </w:tc>
        <w:tc>
          <w:tcPr>
            <w:tcW w:w="6259" w:type="dxa"/>
            <w:tcBorders>
              <w:top w:val="nil"/>
              <w:left w:val="nil"/>
              <w:bottom w:val="single" w:sz="4" w:space="0" w:color="auto"/>
              <w:right w:val="single" w:sz="8" w:space="0" w:color="auto"/>
            </w:tcBorders>
            <w:noWrap/>
            <w:vAlign w:val="center"/>
            <w:hideMark/>
          </w:tcPr>
          <w:p w14:paraId="4998B217" w14:textId="77777777" w:rsidR="00D15260" w:rsidRPr="001233E5" w:rsidRDefault="00D15260" w:rsidP="00D74084">
            <w:pPr>
              <w:ind w:right="-102"/>
              <w:jc w:val="center"/>
              <w:rPr>
                <w:rFonts w:ascii="Calibri" w:hAnsi="Calibri" w:cs="Calibri"/>
                <w:color w:val="000000"/>
                <w:sz w:val="22"/>
                <w:szCs w:val="22"/>
              </w:rPr>
            </w:pPr>
          </w:p>
        </w:tc>
      </w:tr>
      <w:tr w:rsidR="00D15260" w:rsidRPr="001233E5" w14:paraId="2B2C2FF2" w14:textId="77777777" w:rsidTr="00D74084">
        <w:trPr>
          <w:trHeight w:val="6765"/>
        </w:trPr>
        <w:tc>
          <w:tcPr>
            <w:tcW w:w="1677" w:type="dxa"/>
            <w:tcBorders>
              <w:top w:val="nil"/>
              <w:left w:val="single" w:sz="8" w:space="0" w:color="auto"/>
              <w:bottom w:val="nil"/>
              <w:right w:val="single" w:sz="4" w:space="0" w:color="auto"/>
            </w:tcBorders>
            <w:noWrap/>
            <w:vAlign w:val="center"/>
            <w:hideMark/>
          </w:tcPr>
          <w:p w14:paraId="2D704F85"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3</w:t>
            </w:r>
          </w:p>
        </w:tc>
        <w:tc>
          <w:tcPr>
            <w:tcW w:w="2921" w:type="dxa"/>
            <w:tcBorders>
              <w:top w:val="nil"/>
              <w:left w:val="nil"/>
              <w:bottom w:val="nil"/>
              <w:right w:val="single" w:sz="4" w:space="0" w:color="auto"/>
            </w:tcBorders>
            <w:vAlign w:val="center"/>
            <w:hideMark/>
          </w:tcPr>
          <w:p w14:paraId="48A7638E" w14:textId="77777777" w:rsidR="00D15260" w:rsidRPr="001233E5" w:rsidRDefault="00D15260" w:rsidP="00D74084">
            <w:pPr>
              <w:rPr>
                <w:color w:val="000000"/>
                <w:sz w:val="16"/>
                <w:szCs w:val="16"/>
              </w:rPr>
            </w:pPr>
            <w:r w:rsidRPr="001233E5">
              <w:rPr>
                <w:color w:val="000000"/>
                <w:sz w:val="16"/>
                <w:szCs w:val="16"/>
              </w:rPr>
              <w:t>Confecção de Figurino composto por vestido de dança infantil com corpo ajustado e saia fluida com recortes assimétricos, adequado para apresentações cênicas.</w:t>
            </w:r>
            <w:r w:rsidRPr="001233E5">
              <w:rPr>
                <w:color w:val="000000"/>
                <w:sz w:val="16"/>
                <w:szCs w:val="16"/>
              </w:rPr>
              <w:br/>
              <w:t>O corpo (parte superior) é confeccionado em malha com elastano, garantindo ajuste ao corpo, conforto e liberdade de movimento. Possui modelagem sem mangas, com gola alta estruturada e fechamento posterior.</w:t>
            </w:r>
            <w:r w:rsidRPr="001233E5">
              <w:rPr>
                <w:color w:val="000000"/>
                <w:sz w:val="16"/>
                <w:szCs w:val="16"/>
              </w:rPr>
              <w:br/>
              <w:t>Na região do decote, apresenta aplicação de gola com penas sintéticas, fixadas sobre base estruturada, com continuidade visual também na parte posterior dos ombros.</w:t>
            </w:r>
            <w:r w:rsidRPr="001233E5">
              <w:rPr>
                <w:color w:val="000000"/>
                <w:sz w:val="16"/>
                <w:szCs w:val="16"/>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1233E5">
              <w:rPr>
                <w:color w:val="000000"/>
                <w:sz w:val="16"/>
                <w:szCs w:val="16"/>
              </w:rPr>
              <w:br/>
              <w:t>Os recortes possuem sobreposição entre os painéis, evitando aberturas excessivas e garantindo cobertura adequada durante a movimentação. O comprimento é midi, abaixo da linha do joelho.</w:t>
            </w:r>
            <w:r w:rsidRPr="001233E5">
              <w:rPr>
                <w:color w:val="000000"/>
                <w:sz w:val="16"/>
                <w:szCs w:val="16"/>
              </w:rPr>
              <w:br/>
              <w:t>Sob a saia, o figurino inclui short interno em malha, com modelagem ajustada ao corpo, comprimento adequado para cobertura completa da região do quadril e parte superior das coxas, garantindo segurança e conforto durante o uso.</w:t>
            </w:r>
            <w:r w:rsidRPr="001233E5">
              <w:rPr>
                <w:color w:val="000000"/>
                <w:sz w:val="16"/>
                <w:szCs w:val="16"/>
              </w:rPr>
              <w:br/>
              <w:t>A saia não possui forro, mantendo leveza e transparência controlada, sendo o short responsável pela cobertura. Confecção sob medida infanto-juvenil dos 6 aos 12 anos</w:t>
            </w:r>
          </w:p>
        </w:tc>
        <w:tc>
          <w:tcPr>
            <w:tcW w:w="1276" w:type="dxa"/>
            <w:tcBorders>
              <w:top w:val="nil"/>
              <w:left w:val="nil"/>
              <w:bottom w:val="nil"/>
              <w:right w:val="single" w:sz="4" w:space="0" w:color="auto"/>
            </w:tcBorders>
            <w:noWrap/>
            <w:vAlign w:val="center"/>
            <w:hideMark/>
          </w:tcPr>
          <w:p w14:paraId="58A31EF1"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12</w:t>
            </w:r>
          </w:p>
        </w:tc>
        <w:tc>
          <w:tcPr>
            <w:tcW w:w="6259" w:type="dxa"/>
            <w:tcBorders>
              <w:top w:val="nil"/>
              <w:left w:val="nil"/>
              <w:bottom w:val="nil"/>
              <w:right w:val="single" w:sz="8" w:space="0" w:color="auto"/>
            </w:tcBorders>
            <w:noWrap/>
            <w:vAlign w:val="center"/>
            <w:hideMark/>
          </w:tcPr>
          <w:p w14:paraId="04E6F406" w14:textId="77777777" w:rsidR="00D15260" w:rsidRPr="001233E5" w:rsidRDefault="00D15260" w:rsidP="00D74084">
            <w:pPr>
              <w:ind w:right="736"/>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0768" behindDoc="0" locked="0" layoutInCell="1" allowOverlap="1" wp14:anchorId="5BFA7E99" wp14:editId="33D7955D">
                  <wp:simplePos x="0" y="0"/>
                  <wp:positionH relativeFrom="column">
                    <wp:posOffset>255270</wp:posOffset>
                  </wp:positionH>
                  <wp:positionV relativeFrom="paragraph">
                    <wp:posOffset>-386080</wp:posOffset>
                  </wp:positionV>
                  <wp:extent cx="3076575" cy="2495550"/>
                  <wp:effectExtent l="0" t="0" r="0" b="0"/>
                  <wp:wrapNone/>
                  <wp:docPr id="1986260694" name="Imagem 11">
                    <a:extLst xmlns:a="http://schemas.openxmlformats.org/drawingml/2006/main">
                      <a:ext uri="{FF2B5EF4-FFF2-40B4-BE49-F238E27FC236}">
                        <a16:creationId xmlns:a16="http://schemas.microsoft.com/office/drawing/2014/main" id="{6DB953ED-7A61-44A1-9642-59E3A08D38BE}"/>
                      </a:ext>
                    </a:extLst>
                  </wp:docPr>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6DB953ED-7A61-44A1-9642-59E3A08D38BE}"/>
                              </a:ext>
                            </a:extLst>
                          </pic:cNvPr>
                          <pic:cNvPicPr>
                            <a:picLocks noChangeAspect="1"/>
                          </pic:cNvPicPr>
                        </pic:nvPicPr>
                        <pic:blipFill>
                          <a:blip r:embed="rId19"/>
                          <a:stretch>
                            <a:fillRect/>
                          </a:stretch>
                        </pic:blipFill>
                        <pic:spPr>
                          <a:xfrm>
                            <a:off x="0" y="0"/>
                            <a:ext cx="3076575" cy="2495550"/>
                          </a:xfrm>
                          <a:prstGeom prst="rect">
                            <a:avLst/>
                          </a:prstGeom>
                        </pic:spPr>
                      </pic:pic>
                    </a:graphicData>
                  </a:graphic>
                  <wp14:sizeRelH relativeFrom="page">
                    <wp14:pctWidth>0</wp14:pctWidth>
                  </wp14:sizeRelH>
                  <wp14:sizeRelV relativeFrom="page">
                    <wp14:pctHeight>0</wp14:pctHeight>
                  </wp14:sizeRelV>
                </wp:anchor>
              </w:drawing>
            </w:r>
          </w:p>
        </w:tc>
      </w:tr>
      <w:tr w:rsidR="00D15260" w:rsidRPr="001233E5" w14:paraId="59184BCA" w14:textId="77777777" w:rsidTr="00D74084">
        <w:trPr>
          <w:trHeight w:val="570"/>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59381F5E"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2 - Fornecimento de bens padronizados</w:t>
            </w:r>
          </w:p>
        </w:tc>
      </w:tr>
      <w:tr w:rsidR="00D15260" w:rsidRPr="001233E5" w14:paraId="1F637743" w14:textId="77777777" w:rsidTr="00D74084">
        <w:trPr>
          <w:trHeight w:val="570"/>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14205AC7"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38474854" w14:textId="77777777" w:rsidR="00D15260" w:rsidRPr="001233E5" w:rsidRDefault="00D15260" w:rsidP="00D74084">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21AE95A9"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41B03163"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D15260" w:rsidRPr="001233E5" w14:paraId="309270A4" w14:textId="77777777" w:rsidTr="00D74084">
        <w:trPr>
          <w:trHeight w:val="6091"/>
        </w:trPr>
        <w:tc>
          <w:tcPr>
            <w:tcW w:w="1677" w:type="dxa"/>
            <w:tcBorders>
              <w:top w:val="nil"/>
              <w:left w:val="single" w:sz="8" w:space="0" w:color="auto"/>
              <w:bottom w:val="single" w:sz="4" w:space="0" w:color="auto"/>
              <w:right w:val="single" w:sz="4" w:space="0" w:color="auto"/>
            </w:tcBorders>
            <w:noWrap/>
            <w:vAlign w:val="center"/>
            <w:hideMark/>
          </w:tcPr>
          <w:p w14:paraId="45E30614"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4</w:t>
            </w:r>
          </w:p>
        </w:tc>
        <w:tc>
          <w:tcPr>
            <w:tcW w:w="2921" w:type="dxa"/>
            <w:tcBorders>
              <w:top w:val="nil"/>
              <w:left w:val="nil"/>
              <w:bottom w:val="single" w:sz="4" w:space="0" w:color="auto"/>
              <w:right w:val="single" w:sz="4" w:space="0" w:color="auto"/>
            </w:tcBorders>
            <w:vAlign w:val="center"/>
            <w:hideMark/>
          </w:tcPr>
          <w:p w14:paraId="316D04B5" w14:textId="77777777" w:rsidR="00D15260" w:rsidRPr="001233E5" w:rsidRDefault="00D15260" w:rsidP="00D74084">
            <w:pPr>
              <w:rPr>
                <w:color w:val="000000"/>
                <w:sz w:val="16"/>
                <w:szCs w:val="16"/>
              </w:rPr>
            </w:pPr>
            <w:r w:rsidRPr="001233E5">
              <w:rPr>
                <w:color w:val="000000"/>
                <w:sz w:val="16"/>
                <w:szCs w:val="16"/>
              </w:rPr>
              <w:t xml:space="preserve">Barretina estilo fanfarra marcial Barretina estilo fanfarra marcial confeccionada com estrutura rígida e acabamento reforçado. </w:t>
            </w:r>
            <w:r w:rsidRPr="001233E5">
              <w:rPr>
                <w:color w:val="000000"/>
                <w:sz w:val="16"/>
                <w:szCs w:val="16"/>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1233E5">
              <w:rPr>
                <w:color w:val="000000"/>
                <w:sz w:val="16"/>
                <w:szCs w:val="16"/>
              </w:rPr>
              <w:br/>
              <w:t>Composição contendo:</w:t>
            </w:r>
            <w:r w:rsidRPr="001233E5">
              <w:rPr>
                <w:color w:val="000000"/>
                <w:sz w:val="16"/>
                <w:szCs w:val="16"/>
              </w:rPr>
              <w:br/>
              <w:t>Aba frontal rígida na cor azul marinho;</w:t>
            </w:r>
            <w:r w:rsidRPr="001233E5">
              <w:rPr>
                <w:color w:val="000000"/>
                <w:sz w:val="16"/>
                <w:szCs w:val="16"/>
              </w:rPr>
              <w:br/>
              <w:t>Faixa decorativa metálica/dourada aplicada horizontalmente na parte frontal;</w:t>
            </w:r>
            <w:r w:rsidRPr="001233E5">
              <w:rPr>
                <w:color w:val="000000"/>
                <w:sz w:val="16"/>
                <w:szCs w:val="16"/>
              </w:rPr>
              <w:br/>
              <w:t>Cordões ornamentais dourados fixados por botões metálicos laterais;</w:t>
            </w:r>
            <w:r w:rsidRPr="001233E5">
              <w:rPr>
                <w:color w:val="000000"/>
                <w:sz w:val="16"/>
                <w:szCs w:val="16"/>
              </w:rPr>
              <w:br/>
              <w:t>Estrutura interna reforçada para sustentação e melhor ajuste;</w:t>
            </w:r>
            <w:r w:rsidRPr="001233E5">
              <w:rPr>
                <w:color w:val="000000"/>
                <w:sz w:val="16"/>
                <w:szCs w:val="16"/>
              </w:rPr>
              <w:br/>
              <w:t>Acabamento interno com forração confortável;</w:t>
            </w:r>
            <w:r w:rsidRPr="001233E5">
              <w:rPr>
                <w:color w:val="000000"/>
                <w:sz w:val="16"/>
                <w:szCs w:val="16"/>
              </w:rPr>
              <w:br/>
              <w:t xml:space="preserve">Costuras reforçadas e acabamento profissional. Altura aprox 13,5cm, </w:t>
            </w:r>
            <w:r w:rsidRPr="001233E5">
              <w:rPr>
                <w:color w:val="000000"/>
                <w:sz w:val="16"/>
                <w:szCs w:val="16"/>
              </w:rPr>
              <w:br/>
            </w:r>
            <w:r w:rsidRPr="001233E5">
              <w:rPr>
                <w:color w:val="000000"/>
                <w:sz w:val="16"/>
                <w:szCs w:val="16"/>
              </w:rPr>
              <w:br/>
              <w:t>Características mínimas:</w:t>
            </w:r>
            <w:r w:rsidRPr="001233E5">
              <w:rPr>
                <w:color w:val="000000"/>
                <w:sz w:val="16"/>
                <w:szCs w:val="16"/>
              </w:rPr>
              <w:br/>
              <w:t>Estrutura firme e resistente a deformações;</w:t>
            </w:r>
            <w:r w:rsidRPr="001233E5">
              <w:rPr>
                <w:color w:val="000000"/>
                <w:sz w:val="16"/>
                <w:szCs w:val="16"/>
              </w:rPr>
              <w:br/>
              <w:t>Material leve e confortável para uso prolongado;</w:t>
            </w:r>
            <w:r w:rsidRPr="001233E5">
              <w:rPr>
                <w:color w:val="000000"/>
                <w:sz w:val="16"/>
                <w:szCs w:val="16"/>
              </w:rPr>
              <w:br/>
              <w:t>Alta durabilidade e resistência;</w:t>
            </w:r>
            <w:r w:rsidRPr="001233E5">
              <w:rPr>
                <w:color w:val="000000"/>
                <w:sz w:val="16"/>
                <w:szCs w:val="16"/>
              </w:rPr>
              <w:br/>
              <w:t>Fácil higienização;</w:t>
            </w:r>
            <w:r w:rsidRPr="001233E5">
              <w:rPr>
                <w:color w:val="000000"/>
                <w:sz w:val="16"/>
                <w:szCs w:val="16"/>
              </w:rPr>
              <w:br/>
              <w:t>Acabamento uniforme, sem rebarbas ou falhas de fabricação;</w:t>
            </w:r>
            <w:r w:rsidRPr="001233E5">
              <w:rPr>
                <w:color w:val="000000"/>
                <w:sz w:val="16"/>
                <w:szCs w:val="16"/>
              </w:rPr>
              <w:br/>
              <w:t>Disponível em tamanhos variados conforme necessidade da Administração. (Conforme Imagem) (Tamanhos P-M-G)</w:t>
            </w:r>
          </w:p>
        </w:tc>
        <w:tc>
          <w:tcPr>
            <w:tcW w:w="1276" w:type="dxa"/>
            <w:tcBorders>
              <w:top w:val="nil"/>
              <w:left w:val="nil"/>
              <w:bottom w:val="single" w:sz="4" w:space="0" w:color="auto"/>
              <w:right w:val="single" w:sz="4" w:space="0" w:color="auto"/>
            </w:tcBorders>
            <w:noWrap/>
            <w:vAlign w:val="center"/>
            <w:hideMark/>
          </w:tcPr>
          <w:p w14:paraId="3E5A6C9F"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23</w:t>
            </w:r>
          </w:p>
        </w:tc>
        <w:tc>
          <w:tcPr>
            <w:tcW w:w="6259" w:type="dxa"/>
            <w:tcBorders>
              <w:top w:val="nil"/>
              <w:left w:val="nil"/>
              <w:bottom w:val="single" w:sz="4" w:space="0" w:color="auto"/>
              <w:right w:val="single" w:sz="8" w:space="0" w:color="auto"/>
            </w:tcBorders>
            <w:noWrap/>
            <w:vAlign w:val="center"/>
            <w:hideMark/>
          </w:tcPr>
          <w:p w14:paraId="2E05D393"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1792" behindDoc="0" locked="0" layoutInCell="1" allowOverlap="1" wp14:anchorId="7089EC32" wp14:editId="76372B14">
                  <wp:simplePos x="0" y="0"/>
                  <wp:positionH relativeFrom="column">
                    <wp:posOffset>152400</wp:posOffset>
                  </wp:positionH>
                  <wp:positionV relativeFrom="paragraph">
                    <wp:posOffset>209550</wp:posOffset>
                  </wp:positionV>
                  <wp:extent cx="2962275" cy="2743200"/>
                  <wp:effectExtent l="0" t="0" r="9525" b="0"/>
                  <wp:wrapNone/>
                  <wp:docPr id="5" name="Imagem 10">
                    <a:extLst xmlns:a="http://schemas.openxmlformats.org/drawingml/2006/main">
                      <a:ext uri="{FF2B5EF4-FFF2-40B4-BE49-F238E27FC236}">
                        <a16:creationId xmlns:a16="http://schemas.microsoft.com/office/drawing/2014/main" id="{A29278F5-7799-4D31-BE24-FF29CFDDC42C}"/>
                      </a:ext>
                    </a:extLst>
                  </wp:docPr>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A29278F5-7799-4D31-BE24-FF29CFDDC42C}"/>
                              </a:ext>
                            </a:extLst>
                          </pic:cNvPr>
                          <pic:cNvPicPr>
                            <a:picLocks noChangeAspect="1"/>
                          </pic:cNvPicPr>
                        </pic:nvPicPr>
                        <pic:blipFill>
                          <a:blip r:embed="rId20"/>
                          <a:stretch>
                            <a:fillRect/>
                          </a:stretch>
                        </pic:blipFill>
                        <pic:spPr>
                          <a:xfrm>
                            <a:off x="0" y="0"/>
                            <a:ext cx="2962373" cy="2743200"/>
                          </a:xfrm>
                          <a:prstGeom prst="rect">
                            <a:avLst/>
                          </a:prstGeom>
                        </pic:spPr>
                      </pic:pic>
                    </a:graphicData>
                  </a:graphic>
                  <wp14:sizeRelH relativeFrom="page">
                    <wp14:pctWidth>0</wp14:pctWidth>
                  </wp14:sizeRelH>
                  <wp14:sizeRelV relativeFrom="page">
                    <wp14:pctHeight>0</wp14:pctHeight>
                  </wp14:sizeRelV>
                </wp:anchor>
              </w:drawing>
            </w:r>
          </w:p>
        </w:tc>
      </w:tr>
      <w:tr w:rsidR="00D15260" w:rsidRPr="001233E5" w14:paraId="0FEE1EA9" w14:textId="77777777" w:rsidTr="00D74084">
        <w:trPr>
          <w:trHeight w:val="3285"/>
        </w:trPr>
        <w:tc>
          <w:tcPr>
            <w:tcW w:w="1677" w:type="dxa"/>
            <w:tcBorders>
              <w:top w:val="nil"/>
              <w:left w:val="single" w:sz="8" w:space="0" w:color="auto"/>
              <w:bottom w:val="single" w:sz="4" w:space="0" w:color="auto"/>
              <w:right w:val="single" w:sz="4" w:space="0" w:color="auto"/>
            </w:tcBorders>
            <w:noWrap/>
            <w:vAlign w:val="center"/>
            <w:hideMark/>
          </w:tcPr>
          <w:p w14:paraId="7CF80CEE"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5</w:t>
            </w:r>
          </w:p>
        </w:tc>
        <w:tc>
          <w:tcPr>
            <w:tcW w:w="2921" w:type="dxa"/>
            <w:tcBorders>
              <w:top w:val="nil"/>
              <w:left w:val="nil"/>
              <w:bottom w:val="single" w:sz="4" w:space="0" w:color="auto"/>
              <w:right w:val="single" w:sz="4" w:space="0" w:color="auto"/>
            </w:tcBorders>
            <w:vAlign w:val="center"/>
            <w:hideMark/>
          </w:tcPr>
          <w:p w14:paraId="5314FFFE" w14:textId="77777777" w:rsidR="00D15260" w:rsidRPr="001233E5" w:rsidRDefault="00D15260" w:rsidP="00D74084">
            <w:pPr>
              <w:rPr>
                <w:color w:val="000000"/>
                <w:sz w:val="16"/>
                <w:szCs w:val="16"/>
              </w:rPr>
            </w:pPr>
            <w:r w:rsidRPr="001233E5">
              <w:rPr>
                <w:color w:val="000000"/>
                <w:sz w:val="16"/>
                <w:szCs w:val="16"/>
              </w:rPr>
              <w:t xml:space="preserve">Sapatilha de ballet 1/2  ponta  em corino    solado inteiro   - infantil  nº  22 ao 32 / e juvenil / adulto -  nº  33 ao 44 cor a definir </w:t>
            </w:r>
            <w:r w:rsidRPr="001233E5">
              <w:rPr>
                <w:color w:val="000000"/>
                <w:sz w:val="16"/>
                <w:szCs w:val="16"/>
              </w:rPr>
              <w:br/>
              <w:t>* categoria: sapatilha meia ponta / modelo sola inteira</w:t>
            </w:r>
            <w:r w:rsidRPr="001233E5">
              <w:rPr>
                <w:color w:val="000000"/>
                <w:sz w:val="16"/>
                <w:szCs w:val="16"/>
              </w:rPr>
              <w:br/>
              <w:t xml:space="preserve">*tamanhos: 22,23,24,25,26,27,28,29,30,31 e 32 33,34,35,36,37,38,39,40,41,42,43, 44 </w:t>
            </w:r>
            <w:r w:rsidRPr="001233E5">
              <w:rPr>
                <w:color w:val="000000"/>
                <w:sz w:val="16"/>
                <w:szCs w:val="16"/>
              </w:rPr>
              <w:br/>
              <w:t>* indicação: iniciantes, intermediários e profissional</w:t>
            </w:r>
            <w:r w:rsidRPr="001233E5">
              <w:rPr>
                <w:color w:val="000000"/>
                <w:sz w:val="16"/>
                <w:szCs w:val="16"/>
              </w:rPr>
              <w:br/>
              <w:t>*composição: corino (sintético), sola  inteira em raspa de couro e elástico preso no colo pé.</w:t>
            </w:r>
          </w:p>
        </w:tc>
        <w:tc>
          <w:tcPr>
            <w:tcW w:w="1276" w:type="dxa"/>
            <w:tcBorders>
              <w:top w:val="nil"/>
              <w:left w:val="nil"/>
              <w:bottom w:val="single" w:sz="4" w:space="0" w:color="auto"/>
              <w:right w:val="single" w:sz="4" w:space="0" w:color="auto"/>
            </w:tcBorders>
            <w:noWrap/>
            <w:vAlign w:val="center"/>
            <w:hideMark/>
          </w:tcPr>
          <w:p w14:paraId="67ADA516"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120</w:t>
            </w:r>
          </w:p>
        </w:tc>
        <w:tc>
          <w:tcPr>
            <w:tcW w:w="6259" w:type="dxa"/>
            <w:tcBorders>
              <w:top w:val="nil"/>
              <w:left w:val="nil"/>
              <w:bottom w:val="single" w:sz="4" w:space="0" w:color="auto"/>
              <w:right w:val="single" w:sz="8" w:space="0" w:color="auto"/>
            </w:tcBorders>
            <w:noWrap/>
            <w:vAlign w:val="center"/>
            <w:hideMark/>
          </w:tcPr>
          <w:p w14:paraId="0BA339D4"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2816" behindDoc="0" locked="0" layoutInCell="1" allowOverlap="1" wp14:anchorId="3D7C9447" wp14:editId="6F5144ED">
                  <wp:simplePos x="0" y="0"/>
                  <wp:positionH relativeFrom="column">
                    <wp:posOffset>619125</wp:posOffset>
                  </wp:positionH>
                  <wp:positionV relativeFrom="paragraph">
                    <wp:posOffset>200025</wp:posOffset>
                  </wp:positionV>
                  <wp:extent cx="1724025" cy="1724025"/>
                  <wp:effectExtent l="0" t="0" r="9525" b="9525"/>
                  <wp:wrapNone/>
                  <wp:docPr id="26718233" name="Imagem 9" descr="Sapatilha Korino - Sola inteira - KIDS">
                    <a:extLst xmlns:a="http://schemas.openxmlformats.org/drawingml/2006/main">
                      <a:ext uri="{FF2B5EF4-FFF2-40B4-BE49-F238E27FC236}">
                        <a16:creationId xmlns:a16="http://schemas.microsoft.com/office/drawing/2014/main" id="{591D0C01-294F-441D-9D28-ECD0741F9CEE}"/>
                      </a:ext>
                    </a:extLst>
                  </wp:docPr>
                  <wp:cNvGraphicFramePr/>
                  <a:graphic xmlns:a="http://schemas.openxmlformats.org/drawingml/2006/main">
                    <a:graphicData uri="http://schemas.openxmlformats.org/drawingml/2006/picture">
                      <pic:pic xmlns:pic="http://schemas.openxmlformats.org/drawingml/2006/picture">
                        <pic:nvPicPr>
                          <pic:cNvPr id="6" name="Imagem 5" descr="Sapatilha Korino - Sola inteira - KIDS">
                            <a:extLst>
                              <a:ext uri="{FF2B5EF4-FFF2-40B4-BE49-F238E27FC236}">
                                <a16:creationId xmlns:a16="http://schemas.microsoft.com/office/drawing/2014/main" id="{591D0C01-294F-441D-9D28-ECD0741F9CEE}"/>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D15260" w:rsidRPr="001233E5" w14:paraId="70D0DB2D" w14:textId="77777777" w:rsidTr="00D74084">
        <w:trPr>
          <w:trHeight w:val="2940"/>
        </w:trPr>
        <w:tc>
          <w:tcPr>
            <w:tcW w:w="1677" w:type="dxa"/>
            <w:tcBorders>
              <w:top w:val="nil"/>
              <w:left w:val="single" w:sz="8" w:space="0" w:color="auto"/>
              <w:bottom w:val="single" w:sz="4" w:space="0" w:color="auto"/>
              <w:right w:val="single" w:sz="4" w:space="0" w:color="auto"/>
            </w:tcBorders>
            <w:noWrap/>
            <w:vAlign w:val="center"/>
            <w:hideMark/>
          </w:tcPr>
          <w:p w14:paraId="3D1AE60D"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6</w:t>
            </w:r>
          </w:p>
        </w:tc>
        <w:tc>
          <w:tcPr>
            <w:tcW w:w="2921" w:type="dxa"/>
            <w:tcBorders>
              <w:top w:val="nil"/>
              <w:left w:val="nil"/>
              <w:bottom w:val="single" w:sz="4" w:space="0" w:color="auto"/>
              <w:right w:val="single" w:sz="4" w:space="0" w:color="auto"/>
            </w:tcBorders>
            <w:vAlign w:val="center"/>
            <w:hideMark/>
          </w:tcPr>
          <w:p w14:paraId="4BF86474" w14:textId="77777777" w:rsidR="00D15260" w:rsidRPr="001233E5" w:rsidRDefault="00D15260" w:rsidP="00D74084">
            <w:pPr>
              <w:rPr>
                <w:color w:val="000000"/>
                <w:sz w:val="16"/>
                <w:szCs w:val="16"/>
              </w:rPr>
            </w:pPr>
            <w:r w:rsidRPr="001233E5">
              <w:rPr>
                <w:color w:val="000000"/>
                <w:sz w:val="16"/>
                <w:szCs w:val="16"/>
              </w:rPr>
              <w:t>Meia  calça  ballet  modelo  pè  conversível      infantil  /juvenil / adulto - / cor rosa / fio 80</w:t>
            </w:r>
            <w:r w:rsidRPr="001233E5">
              <w:rPr>
                <w:color w:val="000000"/>
                <w:sz w:val="16"/>
                <w:szCs w:val="16"/>
              </w:rPr>
              <w:br/>
              <w:t xml:space="preserve">*tamanhos:  p/m (infantil  sapato  23 - 30)    / </w:t>
            </w:r>
            <w:r w:rsidRPr="001233E5">
              <w:rPr>
                <w:color w:val="000000"/>
                <w:sz w:val="16"/>
                <w:szCs w:val="16"/>
              </w:rPr>
              <w:br/>
              <w:t xml:space="preserve">g/gg (infantil  sapato  31- 34)     p/m (adulto sapato  34-38)      g/gg (adulto sapato  37- 40)  /  eg (adulto sapato  37- 40) </w:t>
            </w:r>
            <w:r w:rsidRPr="001233E5">
              <w:rPr>
                <w:color w:val="000000"/>
                <w:sz w:val="16"/>
                <w:szCs w:val="16"/>
              </w:rPr>
              <w:br/>
              <w:t>*composição: 85%  microfibra poliamida  + 15% elastano</w:t>
            </w:r>
            <w:r w:rsidRPr="001233E5">
              <w:rPr>
                <w:color w:val="000000"/>
                <w:sz w:val="16"/>
                <w:szCs w:val="16"/>
              </w:rPr>
              <w:br/>
              <w:t>* indicação: ballet , jazz, ginástica e ioga</w:t>
            </w:r>
          </w:p>
        </w:tc>
        <w:tc>
          <w:tcPr>
            <w:tcW w:w="1276" w:type="dxa"/>
            <w:tcBorders>
              <w:top w:val="nil"/>
              <w:left w:val="nil"/>
              <w:bottom w:val="single" w:sz="4" w:space="0" w:color="auto"/>
              <w:right w:val="single" w:sz="4" w:space="0" w:color="auto"/>
            </w:tcBorders>
            <w:noWrap/>
            <w:vAlign w:val="center"/>
            <w:hideMark/>
          </w:tcPr>
          <w:p w14:paraId="133286EB"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146E9182"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3840" behindDoc="0" locked="0" layoutInCell="1" allowOverlap="1" wp14:anchorId="1BCE2FD6" wp14:editId="500DE268">
                  <wp:simplePos x="0" y="0"/>
                  <wp:positionH relativeFrom="column">
                    <wp:posOffset>723900</wp:posOffset>
                  </wp:positionH>
                  <wp:positionV relativeFrom="paragraph">
                    <wp:posOffset>104775</wp:posOffset>
                  </wp:positionV>
                  <wp:extent cx="1247775" cy="1600200"/>
                  <wp:effectExtent l="0" t="0" r="0" b="0"/>
                  <wp:wrapNone/>
                  <wp:docPr id="1821322969" name="Imagem 8" descr="Meia Calça Ballet Conversivel | Mercado Livre">
                    <a:extLst xmlns:a="http://schemas.openxmlformats.org/drawingml/2006/main">
                      <a:ext uri="{FF2B5EF4-FFF2-40B4-BE49-F238E27FC236}">
                        <a16:creationId xmlns:a16="http://schemas.microsoft.com/office/drawing/2014/main" id="{2284EC96-52E4-45BB-B0F1-1E5107D0F38E}"/>
                      </a:ext>
                    </a:extLst>
                  </wp:docPr>
                  <wp:cNvGraphicFramePr/>
                  <a:graphic xmlns:a="http://schemas.openxmlformats.org/drawingml/2006/main">
                    <a:graphicData uri="http://schemas.openxmlformats.org/drawingml/2006/picture">
                      <pic:pic xmlns:pic="http://schemas.openxmlformats.org/drawingml/2006/picture">
                        <pic:nvPicPr>
                          <pic:cNvPr id="7" name="Imagem 6" descr="Meia Calça Ballet Conversivel | Mercado Livre">
                            <a:extLst>
                              <a:ext uri="{FF2B5EF4-FFF2-40B4-BE49-F238E27FC236}">
                                <a16:creationId xmlns:a16="http://schemas.microsoft.com/office/drawing/2014/main" id="{2284EC96-52E4-45BB-B0F1-1E5107D0F38E}"/>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45870" cy="160219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D15260" w:rsidRPr="001233E5" w14:paraId="40E80681" w14:textId="77777777" w:rsidTr="00D74084">
        <w:trPr>
          <w:trHeight w:val="2310"/>
        </w:trPr>
        <w:tc>
          <w:tcPr>
            <w:tcW w:w="1677" w:type="dxa"/>
            <w:tcBorders>
              <w:top w:val="nil"/>
              <w:left w:val="single" w:sz="8" w:space="0" w:color="auto"/>
              <w:bottom w:val="single" w:sz="4" w:space="0" w:color="auto"/>
              <w:right w:val="single" w:sz="4" w:space="0" w:color="auto"/>
            </w:tcBorders>
            <w:noWrap/>
            <w:vAlign w:val="center"/>
            <w:hideMark/>
          </w:tcPr>
          <w:p w14:paraId="17753AF8"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7</w:t>
            </w:r>
          </w:p>
        </w:tc>
        <w:tc>
          <w:tcPr>
            <w:tcW w:w="2921" w:type="dxa"/>
            <w:tcBorders>
              <w:top w:val="nil"/>
              <w:left w:val="nil"/>
              <w:bottom w:val="single" w:sz="4" w:space="0" w:color="auto"/>
              <w:right w:val="single" w:sz="4" w:space="0" w:color="auto"/>
            </w:tcBorders>
            <w:vAlign w:val="center"/>
            <w:hideMark/>
          </w:tcPr>
          <w:p w14:paraId="07640C0C" w14:textId="77777777" w:rsidR="00D15260" w:rsidRPr="001233E5" w:rsidRDefault="00D15260" w:rsidP="00D74084">
            <w:pPr>
              <w:rPr>
                <w:color w:val="000000"/>
                <w:sz w:val="16"/>
                <w:szCs w:val="16"/>
              </w:rPr>
            </w:pPr>
            <w:r w:rsidRPr="001233E5">
              <w:rPr>
                <w:color w:val="000000"/>
                <w:sz w:val="16"/>
                <w:szCs w:val="16"/>
              </w:rPr>
              <w:t>Collant  ballet  regata  helanca - infantil e Juvenil Adulto</w:t>
            </w:r>
            <w:r w:rsidRPr="001233E5">
              <w:rPr>
                <w:color w:val="000000"/>
                <w:sz w:val="16"/>
                <w:szCs w:val="16"/>
              </w:rPr>
              <w:br/>
              <w:t xml:space="preserve"> nº 02 ao 12</w:t>
            </w:r>
            <w:r w:rsidRPr="001233E5">
              <w:rPr>
                <w:color w:val="000000"/>
                <w:sz w:val="16"/>
                <w:szCs w:val="16"/>
              </w:rPr>
              <w:br/>
              <w:t>*cor: rosa</w:t>
            </w:r>
            <w:r w:rsidRPr="001233E5">
              <w:rPr>
                <w:color w:val="000000"/>
                <w:sz w:val="16"/>
                <w:szCs w:val="16"/>
              </w:rPr>
              <w:br/>
              <w:t>* modelo: alça regata</w:t>
            </w:r>
            <w:r w:rsidRPr="001233E5">
              <w:rPr>
                <w:color w:val="000000"/>
                <w:sz w:val="16"/>
                <w:szCs w:val="16"/>
              </w:rPr>
              <w:br/>
              <w:t>*tamanhos: Infantil 02, 04, 06, 08, 10 e 12  e Adulto tamanhos: 36,38,40, 42</w:t>
            </w:r>
            <w:r w:rsidRPr="001233E5">
              <w:rPr>
                <w:color w:val="000000"/>
                <w:sz w:val="16"/>
                <w:szCs w:val="16"/>
              </w:rPr>
              <w:br/>
              <w:t>* indicação: ballet , jazz</w:t>
            </w:r>
            <w:r w:rsidRPr="001233E5">
              <w:rPr>
                <w:color w:val="000000"/>
                <w:sz w:val="16"/>
                <w:szCs w:val="16"/>
              </w:rPr>
              <w:br/>
              <w:t>*composição: helanca bailarina - fio 100 % poliamida, proporcionando toque macio, elasticidade e durabilidade.</w:t>
            </w:r>
          </w:p>
        </w:tc>
        <w:tc>
          <w:tcPr>
            <w:tcW w:w="1276" w:type="dxa"/>
            <w:tcBorders>
              <w:top w:val="nil"/>
              <w:left w:val="nil"/>
              <w:bottom w:val="single" w:sz="4" w:space="0" w:color="auto"/>
              <w:right w:val="single" w:sz="4" w:space="0" w:color="auto"/>
            </w:tcBorders>
            <w:noWrap/>
            <w:vAlign w:val="center"/>
            <w:hideMark/>
          </w:tcPr>
          <w:p w14:paraId="242ED492"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339D9EF6"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4864" behindDoc="0" locked="0" layoutInCell="1" allowOverlap="1" wp14:anchorId="3FB39C6D" wp14:editId="6884E9F8">
                  <wp:simplePos x="0" y="0"/>
                  <wp:positionH relativeFrom="column">
                    <wp:posOffset>1025525</wp:posOffset>
                  </wp:positionH>
                  <wp:positionV relativeFrom="paragraph">
                    <wp:posOffset>-382905</wp:posOffset>
                  </wp:positionV>
                  <wp:extent cx="946150" cy="1834515"/>
                  <wp:effectExtent l="0" t="6033" r="318" b="317"/>
                  <wp:wrapNone/>
                  <wp:docPr id="1663565291" name="Imagem 7">
                    <a:extLst xmlns:a="http://schemas.openxmlformats.org/drawingml/2006/main">
                      <a:ext uri="{FF2B5EF4-FFF2-40B4-BE49-F238E27FC236}">
                        <a16:creationId xmlns:a16="http://schemas.microsoft.com/office/drawing/2014/main" id="{57B9E715-ADF2-4CA4-83F5-736018201A6E}"/>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57B9E715-ADF2-4CA4-83F5-736018201A6E}"/>
                              </a:ext>
                            </a:extLst>
                          </pic:cNvPr>
                          <pic:cNvPicPr>
                            <a:picLocks noChangeAspect="1"/>
                          </pic:cNvPicPr>
                        </pic:nvPicPr>
                        <pic:blipFill>
                          <a:blip r:embed="rId23"/>
                          <a:stretch>
                            <a:fillRect/>
                          </a:stretch>
                        </pic:blipFill>
                        <pic:spPr>
                          <a:xfrm rot="5400000">
                            <a:off x="0" y="0"/>
                            <a:ext cx="946150" cy="1834515"/>
                          </a:xfrm>
                          <a:prstGeom prst="rect">
                            <a:avLst/>
                          </a:prstGeom>
                        </pic:spPr>
                      </pic:pic>
                    </a:graphicData>
                  </a:graphic>
                  <wp14:sizeRelH relativeFrom="page">
                    <wp14:pctWidth>0</wp14:pctWidth>
                  </wp14:sizeRelH>
                  <wp14:sizeRelV relativeFrom="page">
                    <wp14:pctHeight>0</wp14:pctHeight>
                  </wp14:sizeRelV>
                </wp:anchor>
              </w:drawing>
            </w:r>
          </w:p>
        </w:tc>
      </w:tr>
      <w:tr w:rsidR="00D15260" w:rsidRPr="001233E5" w14:paraId="07B19A4B" w14:textId="77777777" w:rsidTr="00D74084">
        <w:trPr>
          <w:trHeight w:val="2310"/>
        </w:trPr>
        <w:tc>
          <w:tcPr>
            <w:tcW w:w="1677" w:type="dxa"/>
            <w:tcBorders>
              <w:top w:val="nil"/>
              <w:left w:val="single" w:sz="8" w:space="0" w:color="auto"/>
              <w:bottom w:val="single" w:sz="4" w:space="0" w:color="auto"/>
              <w:right w:val="single" w:sz="4" w:space="0" w:color="auto"/>
            </w:tcBorders>
            <w:noWrap/>
            <w:vAlign w:val="center"/>
            <w:hideMark/>
          </w:tcPr>
          <w:p w14:paraId="204E531D"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8</w:t>
            </w:r>
          </w:p>
        </w:tc>
        <w:tc>
          <w:tcPr>
            <w:tcW w:w="2921" w:type="dxa"/>
            <w:tcBorders>
              <w:top w:val="nil"/>
              <w:left w:val="nil"/>
              <w:bottom w:val="single" w:sz="4" w:space="0" w:color="auto"/>
              <w:right w:val="single" w:sz="4" w:space="0" w:color="auto"/>
            </w:tcBorders>
            <w:vAlign w:val="center"/>
            <w:hideMark/>
          </w:tcPr>
          <w:p w14:paraId="77D7479D" w14:textId="77777777" w:rsidR="00D15260" w:rsidRPr="001233E5" w:rsidRDefault="00D15260" w:rsidP="00D74084">
            <w:pPr>
              <w:rPr>
                <w:color w:val="000000"/>
                <w:sz w:val="16"/>
                <w:szCs w:val="16"/>
              </w:rPr>
            </w:pPr>
            <w:r w:rsidRPr="001233E5">
              <w:rPr>
                <w:color w:val="000000"/>
                <w:sz w:val="16"/>
                <w:szCs w:val="16"/>
              </w:rPr>
              <w:t xml:space="preserve">Saia  ballet  com  cós   helanca -  light  infantil  Nº PP, P, M, G e GG   juvenil / adulto  nº p, m e g  . nº   </w:t>
            </w:r>
            <w:r w:rsidRPr="001233E5">
              <w:rPr>
                <w:color w:val="000000"/>
                <w:sz w:val="16"/>
                <w:szCs w:val="16"/>
              </w:rPr>
              <w:br/>
              <w:t>*cor: rosa</w:t>
            </w:r>
            <w:r w:rsidRPr="001233E5">
              <w:rPr>
                <w:color w:val="000000"/>
                <w:sz w:val="16"/>
                <w:szCs w:val="16"/>
              </w:rPr>
              <w:br/>
              <w:t>* modelo: com cós em suplex</w:t>
            </w:r>
            <w:r w:rsidRPr="001233E5">
              <w:rPr>
                <w:color w:val="000000"/>
                <w:sz w:val="16"/>
                <w:szCs w:val="16"/>
              </w:rPr>
              <w:br/>
              <w:t>*tamanhos Infantil: pp, p, m, g, gg infantil / *tamanhos Adulto: pp, p, m, g e gg  adulto</w:t>
            </w:r>
            <w:r w:rsidRPr="001233E5">
              <w:rPr>
                <w:color w:val="000000"/>
                <w:sz w:val="16"/>
                <w:szCs w:val="16"/>
              </w:rPr>
              <w:br/>
              <w:t>* indicação: ballet , jazz</w:t>
            </w:r>
            <w:r w:rsidRPr="001233E5">
              <w:rPr>
                <w:color w:val="000000"/>
                <w:sz w:val="16"/>
                <w:szCs w:val="16"/>
              </w:rPr>
              <w:br/>
              <w:t>*composição: 100% poliester  -  fio poliester proporcionando toque macio, elasticidade e durabilidade.</w:t>
            </w:r>
          </w:p>
        </w:tc>
        <w:tc>
          <w:tcPr>
            <w:tcW w:w="1276" w:type="dxa"/>
            <w:tcBorders>
              <w:top w:val="nil"/>
              <w:left w:val="nil"/>
              <w:bottom w:val="single" w:sz="4" w:space="0" w:color="auto"/>
              <w:right w:val="single" w:sz="4" w:space="0" w:color="auto"/>
            </w:tcBorders>
            <w:noWrap/>
            <w:vAlign w:val="center"/>
            <w:hideMark/>
          </w:tcPr>
          <w:p w14:paraId="18E34833"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6255913C"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5888" behindDoc="0" locked="0" layoutInCell="1" allowOverlap="1" wp14:anchorId="4E10D045" wp14:editId="412BFFC5">
                  <wp:simplePos x="0" y="0"/>
                  <wp:positionH relativeFrom="column">
                    <wp:posOffset>628650</wp:posOffset>
                  </wp:positionH>
                  <wp:positionV relativeFrom="paragraph">
                    <wp:posOffset>209550</wp:posOffset>
                  </wp:positionV>
                  <wp:extent cx="1619250" cy="1209675"/>
                  <wp:effectExtent l="0" t="0" r="0" b="0"/>
                  <wp:wrapNone/>
                  <wp:docPr id="1462026481" name="Imagem 6">
                    <a:extLst xmlns:a="http://schemas.openxmlformats.org/drawingml/2006/main">
                      <a:ext uri="{FF2B5EF4-FFF2-40B4-BE49-F238E27FC236}">
                        <a16:creationId xmlns:a16="http://schemas.microsoft.com/office/drawing/2014/main" id="{56408552-284E-4F6E-9047-BF0215068BC4}"/>
                      </a:ext>
                    </a:extLst>
                  </wp:docPr>
                  <wp:cNvGraphicFramePr/>
                  <a:graphic xmlns:a="http://schemas.openxmlformats.org/drawingml/2006/main">
                    <a:graphicData uri="http://schemas.openxmlformats.org/drawingml/2006/picture">
                      <pic:pic xmlns:pic="http://schemas.openxmlformats.org/drawingml/2006/picture">
                        <pic:nvPicPr>
                          <pic:cNvPr id="9" name="Imagem 8">
                            <a:extLst>
                              <a:ext uri="{FF2B5EF4-FFF2-40B4-BE49-F238E27FC236}">
                                <a16:creationId xmlns:a16="http://schemas.microsoft.com/office/drawing/2014/main" id="{56408552-284E-4F6E-9047-BF0215068BC4}"/>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2284" cy="121157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D15260" w:rsidRPr="001233E5" w14:paraId="1F56FBDF" w14:textId="77777777" w:rsidTr="00D74084">
        <w:trPr>
          <w:trHeight w:val="2670"/>
        </w:trPr>
        <w:tc>
          <w:tcPr>
            <w:tcW w:w="1677" w:type="dxa"/>
            <w:tcBorders>
              <w:top w:val="nil"/>
              <w:left w:val="single" w:sz="8" w:space="0" w:color="auto"/>
              <w:bottom w:val="single" w:sz="8" w:space="0" w:color="auto"/>
              <w:right w:val="single" w:sz="4" w:space="0" w:color="auto"/>
            </w:tcBorders>
            <w:noWrap/>
            <w:vAlign w:val="center"/>
            <w:hideMark/>
          </w:tcPr>
          <w:p w14:paraId="4378ED83"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9</w:t>
            </w:r>
          </w:p>
        </w:tc>
        <w:tc>
          <w:tcPr>
            <w:tcW w:w="2921" w:type="dxa"/>
            <w:tcBorders>
              <w:top w:val="nil"/>
              <w:left w:val="nil"/>
              <w:bottom w:val="single" w:sz="8" w:space="0" w:color="auto"/>
              <w:right w:val="single" w:sz="4" w:space="0" w:color="auto"/>
            </w:tcBorders>
            <w:vAlign w:val="center"/>
            <w:hideMark/>
          </w:tcPr>
          <w:p w14:paraId="113C9242" w14:textId="77777777" w:rsidR="00D15260" w:rsidRPr="001233E5" w:rsidRDefault="00D15260" w:rsidP="00D74084">
            <w:pPr>
              <w:rPr>
                <w:color w:val="000000"/>
                <w:sz w:val="16"/>
                <w:szCs w:val="16"/>
              </w:rPr>
            </w:pPr>
            <w:r w:rsidRPr="001233E5">
              <w:rPr>
                <w:color w:val="000000"/>
                <w:sz w:val="16"/>
                <w:szCs w:val="16"/>
              </w:rPr>
              <w:t xml:space="preserve">Rede de cabelo para coque  ballet </w:t>
            </w:r>
            <w:r w:rsidRPr="001233E5">
              <w:rPr>
                <w:color w:val="000000"/>
                <w:sz w:val="16"/>
                <w:szCs w:val="16"/>
              </w:rPr>
              <w:br/>
              <w:t>*cor: rosa</w:t>
            </w:r>
            <w:r w:rsidRPr="001233E5">
              <w:rPr>
                <w:color w:val="000000"/>
                <w:sz w:val="16"/>
                <w:szCs w:val="16"/>
              </w:rPr>
              <w:br/>
              <w:t>* tamanho:  único</w:t>
            </w:r>
            <w:r w:rsidRPr="001233E5">
              <w:rPr>
                <w:color w:val="000000"/>
                <w:sz w:val="16"/>
                <w:szCs w:val="16"/>
              </w:rPr>
              <w:br/>
              <w:t>*composição : 85% poliamida + 15% elastano</w:t>
            </w:r>
          </w:p>
        </w:tc>
        <w:tc>
          <w:tcPr>
            <w:tcW w:w="1276" w:type="dxa"/>
            <w:tcBorders>
              <w:top w:val="nil"/>
              <w:left w:val="nil"/>
              <w:bottom w:val="single" w:sz="8" w:space="0" w:color="auto"/>
              <w:right w:val="single" w:sz="4" w:space="0" w:color="auto"/>
            </w:tcBorders>
            <w:noWrap/>
            <w:vAlign w:val="center"/>
            <w:hideMark/>
          </w:tcPr>
          <w:p w14:paraId="5BC3B562"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8" w:space="0" w:color="auto"/>
              <w:right w:val="single" w:sz="8" w:space="0" w:color="auto"/>
            </w:tcBorders>
            <w:noWrap/>
            <w:vAlign w:val="center"/>
            <w:hideMark/>
          </w:tcPr>
          <w:p w14:paraId="7E124E69"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6912" behindDoc="0" locked="0" layoutInCell="1" allowOverlap="1" wp14:anchorId="4959CC20" wp14:editId="14F8BAE0">
                  <wp:simplePos x="0" y="0"/>
                  <wp:positionH relativeFrom="column">
                    <wp:posOffset>447675</wp:posOffset>
                  </wp:positionH>
                  <wp:positionV relativeFrom="paragraph">
                    <wp:posOffset>66675</wp:posOffset>
                  </wp:positionV>
                  <wp:extent cx="1781175" cy="1514475"/>
                  <wp:effectExtent l="0" t="0" r="0" b="9525"/>
                  <wp:wrapNone/>
                  <wp:docPr id="10" name="Imagem 5">
                    <a:extLst xmlns:a="http://schemas.openxmlformats.org/drawingml/2006/main">
                      <a:ext uri="{FF2B5EF4-FFF2-40B4-BE49-F238E27FC236}">
                        <a16:creationId xmlns:a16="http://schemas.microsoft.com/office/drawing/2014/main" id="{938D4C38-3CA4-4587-A13A-A3A328EF4AAB}"/>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938D4C38-3CA4-4587-A13A-A3A328EF4AAB}"/>
                              </a:ext>
                            </a:extLst>
                          </pic:cNvPr>
                          <pic:cNvPicPr>
                            <a:picLocks noChangeAspect="1"/>
                          </pic:cNvPicPr>
                        </pic:nvPicPr>
                        <pic:blipFill>
                          <a:blip r:embed="rId25"/>
                          <a:stretch>
                            <a:fillRect/>
                          </a:stretch>
                        </pic:blipFill>
                        <pic:spPr>
                          <a:xfrm>
                            <a:off x="0" y="0"/>
                            <a:ext cx="1783307" cy="1518150"/>
                          </a:xfrm>
                          <a:prstGeom prst="rect">
                            <a:avLst/>
                          </a:prstGeom>
                        </pic:spPr>
                      </pic:pic>
                    </a:graphicData>
                  </a:graphic>
                  <wp14:sizeRelH relativeFrom="page">
                    <wp14:pctWidth>0</wp14:pctWidth>
                  </wp14:sizeRelH>
                  <wp14:sizeRelV relativeFrom="page">
                    <wp14:pctHeight>0</wp14:pctHeight>
                  </wp14:sizeRelV>
                </wp:anchor>
              </w:drawing>
            </w:r>
          </w:p>
        </w:tc>
      </w:tr>
      <w:tr w:rsidR="00D15260" w:rsidRPr="001233E5" w14:paraId="6CA3726C" w14:textId="77777777" w:rsidTr="00D74084">
        <w:trPr>
          <w:trHeight w:val="315"/>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670958E0"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3 - Material personalizado sob especificação</w:t>
            </w:r>
          </w:p>
        </w:tc>
      </w:tr>
      <w:tr w:rsidR="00D15260" w:rsidRPr="001233E5" w14:paraId="40409122" w14:textId="77777777" w:rsidTr="00D74084">
        <w:trPr>
          <w:trHeight w:val="315"/>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55698C66"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4D3C05F0" w14:textId="77777777" w:rsidR="00D15260" w:rsidRPr="001233E5" w:rsidRDefault="00D15260" w:rsidP="00D74084">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12BC9CB6"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68D4A165" w14:textId="77777777" w:rsidR="00D15260" w:rsidRPr="001233E5" w:rsidRDefault="00D15260"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D15260" w:rsidRPr="001233E5" w14:paraId="6A90AB70" w14:textId="77777777" w:rsidTr="00D74084">
        <w:trPr>
          <w:trHeight w:val="2264"/>
        </w:trPr>
        <w:tc>
          <w:tcPr>
            <w:tcW w:w="1677" w:type="dxa"/>
            <w:tcBorders>
              <w:top w:val="single" w:sz="4" w:space="0" w:color="auto"/>
              <w:left w:val="single" w:sz="8" w:space="0" w:color="auto"/>
              <w:bottom w:val="single" w:sz="8" w:space="0" w:color="auto"/>
              <w:right w:val="single" w:sz="4" w:space="0" w:color="auto"/>
            </w:tcBorders>
            <w:noWrap/>
            <w:vAlign w:val="center"/>
            <w:hideMark/>
          </w:tcPr>
          <w:p w14:paraId="080C9F58"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t>10</w:t>
            </w:r>
          </w:p>
        </w:tc>
        <w:tc>
          <w:tcPr>
            <w:tcW w:w="2921" w:type="dxa"/>
            <w:tcBorders>
              <w:top w:val="single" w:sz="4" w:space="0" w:color="auto"/>
              <w:left w:val="nil"/>
              <w:bottom w:val="single" w:sz="8" w:space="0" w:color="auto"/>
              <w:right w:val="single" w:sz="4" w:space="0" w:color="auto"/>
            </w:tcBorders>
            <w:vAlign w:val="center"/>
            <w:hideMark/>
          </w:tcPr>
          <w:p w14:paraId="6749AC36" w14:textId="77777777" w:rsidR="00D15260" w:rsidRPr="001233E5" w:rsidRDefault="00D15260" w:rsidP="00D74084">
            <w:pPr>
              <w:rPr>
                <w:color w:val="000000"/>
                <w:sz w:val="16"/>
                <w:szCs w:val="16"/>
              </w:rPr>
            </w:pPr>
            <w:r w:rsidRPr="001233E5">
              <w:rPr>
                <w:color w:val="000000"/>
                <w:sz w:val="16"/>
                <w:szCs w:val="16"/>
              </w:rPr>
              <w:t>Camiseta confeccionada em tecido 100% poliéster, com alta resistência, conforto térmico e rápida secagem, destinada à utilização pelos integrantes da Fanfarra de Veteranos do Município de Mandaguaçu.</w:t>
            </w:r>
            <w:r w:rsidRPr="001233E5">
              <w:rPr>
                <w:color w:val="000000"/>
                <w:sz w:val="16"/>
                <w:szCs w:val="16"/>
              </w:rPr>
              <w:br/>
              <w:t>Modelo manga curta, gola redonda reforçada, costura dupla e acabamento de qualidade, proporcionando durabilidade para uso em apresentações, desfiles cívicos, eventos culturais e atividades institucionais.</w:t>
            </w:r>
            <w:r w:rsidRPr="001233E5">
              <w:rPr>
                <w:color w:val="000000"/>
                <w:sz w:val="16"/>
                <w:szCs w:val="16"/>
              </w:rPr>
              <w:br/>
              <w:t>Cor predominante azul marinho, contendo detalhes e recortes em branco nas laterais, mangas e região superior frontal, em layout esportivo/marcial moderno.</w:t>
            </w:r>
            <w:r w:rsidRPr="001233E5">
              <w:rPr>
                <w:color w:val="000000"/>
                <w:sz w:val="16"/>
                <w:szCs w:val="16"/>
              </w:rPr>
              <w:br/>
              <w:t>Personalização realizada através de sublimação total ou técnica equivalente de alta durabilidade, contendo:</w:t>
            </w:r>
            <w:r w:rsidRPr="001233E5">
              <w:rPr>
                <w:color w:val="000000"/>
                <w:sz w:val="16"/>
                <w:szCs w:val="16"/>
              </w:rPr>
              <w:br/>
              <w:t>Na parte frontal:</w:t>
            </w:r>
            <w:r w:rsidRPr="001233E5">
              <w:rPr>
                <w:color w:val="000000"/>
                <w:sz w:val="16"/>
                <w:szCs w:val="16"/>
              </w:rPr>
              <w:br/>
              <w:t>Brasão/símbolo oficial da Prefeitura Municipal de Mandaguaçu aplicado no peito lado direito</w:t>
            </w:r>
            <w:r w:rsidRPr="001233E5">
              <w:rPr>
                <w:color w:val="000000"/>
                <w:sz w:val="16"/>
                <w:szCs w:val="16"/>
              </w:rPr>
              <w:br/>
              <w:t>Inscrição “Prefeitura de Mandaguaçu” abaixo do brasão (Conforme Imagem)</w:t>
            </w:r>
            <w:r w:rsidRPr="001233E5">
              <w:rPr>
                <w:color w:val="000000"/>
                <w:sz w:val="16"/>
                <w:szCs w:val="16"/>
              </w:rPr>
              <w:br/>
              <w:t>Na parte traseira:</w:t>
            </w:r>
            <w:r w:rsidRPr="001233E5">
              <w:rPr>
                <w:color w:val="000000"/>
                <w:sz w:val="16"/>
                <w:szCs w:val="16"/>
              </w:rPr>
              <w:br/>
              <w:t>Inscrição centralizada “Fanfarra de Veteranos” em destaque;</w:t>
            </w:r>
            <w:r w:rsidRPr="001233E5">
              <w:rPr>
                <w:color w:val="000000"/>
                <w:sz w:val="16"/>
                <w:szCs w:val="16"/>
              </w:rPr>
              <w:br/>
            </w:r>
            <w:r w:rsidRPr="001233E5">
              <w:rPr>
                <w:color w:val="000000"/>
                <w:sz w:val="16"/>
                <w:szCs w:val="16"/>
              </w:rPr>
              <w:lastRenderedPageBreak/>
              <w:t>Elementos gráficos relacionados à fanfarra/banda marcial, podendo conter instrumentos musicais estilizados (Conforme Imagem). E na parte inferior abaixo o logo da prefeitura e da secretaria (Conforme Imagem)</w:t>
            </w:r>
            <w:r w:rsidRPr="001233E5">
              <w:rPr>
                <w:color w:val="000000"/>
                <w:sz w:val="16"/>
                <w:szCs w:val="16"/>
              </w:rPr>
              <w:br/>
              <w:t>Características mínimas:</w:t>
            </w:r>
            <w:r w:rsidRPr="001233E5">
              <w:rPr>
                <w:color w:val="000000"/>
                <w:sz w:val="16"/>
                <w:szCs w:val="16"/>
              </w:rPr>
              <w:br/>
              <w:t>Tecido leve e respirável;</w:t>
            </w:r>
            <w:r w:rsidRPr="001233E5">
              <w:rPr>
                <w:color w:val="000000"/>
                <w:sz w:val="16"/>
                <w:szCs w:val="16"/>
              </w:rPr>
              <w:br/>
              <w:t>Não transparente;</w:t>
            </w:r>
            <w:r w:rsidRPr="001233E5">
              <w:rPr>
                <w:color w:val="000000"/>
                <w:sz w:val="16"/>
                <w:szCs w:val="16"/>
              </w:rPr>
              <w:br/>
              <w:t>Alta resistência à lavagem;</w:t>
            </w:r>
            <w:r w:rsidRPr="001233E5">
              <w:rPr>
                <w:color w:val="000000"/>
                <w:sz w:val="16"/>
                <w:szCs w:val="16"/>
              </w:rPr>
              <w:br/>
              <w:t>Impressão resistente ao desbotamento;</w:t>
            </w:r>
            <w:r w:rsidRPr="001233E5">
              <w:rPr>
                <w:color w:val="000000"/>
                <w:sz w:val="16"/>
                <w:szCs w:val="16"/>
              </w:rPr>
              <w:br/>
              <w:t>Modelagem unissex;</w:t>
            </w:r>
            <w:r w:rsidRPr="001233E5">
              <w:rPr>
                <w:color w:val="000000"/>
                <w:sz w:val="16"/>
                <w:szCs w:val="16"/>
              </w:rPr>
              <w:br/>
              <w:t>Disponível nos tamanhos PP, P, M, G, GG e EXG;</w:t>
            </w:r>
            <w:r w:rsidRPr="001233E5">
              <w:rPr>
                <w:color w:val="000000"/>
                <w:sz w:val="16"/>
                <w:szCs w:val="16"/>
              </w:rPr>
              <w:br/>
              <w:t>Acabamento profissional sem rebarbas ou falhas de costura.</w:t>
            </w:r>
            <w:r w:rsidRPr="001233E5">
              <w:rPr>
                <w:color w:val="000000"/>
                <w:sz w:val="16"/>
                <w:szCs w:val="16"/>
              </w:rPr>
              <w:br/>
              <w:t xml:space="preserve">Conforme modelo sugerido pela secretaria de educação e cultura. </w:t>
            </w:r>
          </w:p>
        </w:tc>
        <w:tc>
          <w:tcPr>
            <w:tcW w:w="1276" w:type="dxa"/>
            <w:tcBorders>
              <w:top w:val="single" w:sz="4" w:space="0" w:color="auto"/>
              <w:left w:val="nil"/>
              <w:bottom w:val="single" w:sz="8" w:space="0" w:color="auto"/>
              <w:right w:val="single" w:sz="4" w:space="0" w:color="auto"/>
            </w:tcBorders>
            <w:noWrap/>
            <w:vAlign w:val="center"/>
            <w:hideMark/>
          </w:tcPr>
          <w:p w14:paraId="10608B22"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35</w:t>
            </w:r>
          </w:p>
        </w:tc>
        <w:tc>
          <w:tcPr>
            <w:tcW w:w="6259" w:type="dxa"/>
            <w:tcBorders>
              <w:top w:val="single" w:sz="4" w:space="0" w:color="auto"/>
              <w:left w:val="nil"/>
              <w:bottom w:val="single" w:sz="8" w:space="0" w:color="auto"/>
              <w:right w:val="single" w:sz="8" w:space="0" w:color="auto"/>
            </w:tcBorders>
            <w:noWrap/>
            <w:vAlign w:val="center"/>
            <w:hideMark/>
          </w:tcPr>
          <w:p w14:paraId="62C63FF6" w14:textId="77777777" w:rsidR="00D15260" w:rsidRPr="001233E5" w:rsidRDefault="00D15260"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87936" behindDoc="0" locked="0" layoutInCell="1" allowOverlap="1" wp14:anchorId="2525CF49" wp14:editId="368DE7EE">
                  <wp:simplePos x="0" y="0"/>
                  <wp:positionH relativeFrom="column">
                    <wp:posOffset>76200</wp:posOffset>
                  </wp:positionH>
                  <wp:positionV relativeFrom="paragraph">
                    <wp:posOffset>714375</wp:posOffset>
                  </wp:positionV>
                  <wp:extent cx="3067050" cy="2228850"/>
                  <wp:effectExtent l="0" t="0" r="0" b="0"/>
                  <wp:wrapNone/>
                  <wp:docPr id="11" name="Imagem 4">
                    <a:extLst xmlns:a="http://schemas.openxmlformats.org/drawingml/2006/main">
                      <a:ext uri="{FF2B5EF4-FFF2-40B4-BE49-F238E27FC236}">
                        <a16:creationId xmlns:a16="http://schemas.microsoft.com/office/drawing/2014/main" id="{31487F8B-88D7-4812-8027-A46F3C99D1BD}"/>
                      </a:ext>
                    </a:extLst>
                  </wp:docPr>
                  <wp:cNvGraphicFramePr/>
                  <a:graphic xmlns:a="http://schemas.openxmlformats.org/drawingml/2006/main">
                    <a:graphicData uri="http://schemas.openxmlformats.org/drawingml/2006/picture">
                      <pic:pic xmlns:pic="http://schemas.openxmlformats.org/drawingml/2006/picture">
                        <pic:nvPicPr>
                          <pic:cNvPr id="11" name="Imagem 10">
                            <a:extLst>
                              <a:ext uri="{FF2B5EF4-FFF2-40B4-BE49-F238E27FC236}">
                                <a16:creationId xmlns:a16="http://schemas.microsoft.com/office/drawing/2014/main" id="{31487F8B-88D7-4812-8027-A46F3C99D1BD}"/>
                              </a:ext>
                            </a:extLst>
                          </pic:cNvPr>
                          <pic:cNvPicPr>
                            <a:picLocks noChangeAspect="1"/>
                          </pic:cNvPicPr>
                        </pic:nvPicPr>
                        <pic:blipFill>
                          <a:blip r:embed="rId26"/>
                          <a:stretch>
                            <a:fillRect/>
                          </a:stretch>
                        </pic:blipFill>
                        <pic:spPr>
                          <a:xfrm>
                            <a:off x="0" y="0"/>
                            <a:ext cx="3064680" cy="2228003"/>
                          </a:xfrm>
                          <a:prstGeom prst="rect">
                            <a:avLst/>
                          </a:prstGeom>
                        </pic:spPr>
                      </pic:pic>
                    </a:graphicData>
                  </a:graphic>
                  <wp14:sizeRelH relativeFrom="page">
                    <wp14:pctWidth>0</wp14:pctWidth>
                  </wp14:sizeRelH>
                  <wp14:sizeRelV relativeFrom="page">
                    <wp14:pctHeight>0</wp14:pctHeight>
                  </wp14:sizeRelV>
                </wp:anchor>
              </w:drawing>
            </w:r>
          </w:p>
        </w:tc>
      </w:tr>
    </w:tbl>
    <w:p w14:paraId="09707368" w14:textId="4B0DD72E"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w:t>
      </w:r>
      <w:r w:rsidRPr="00CD395C">
        <w:rPr>
          <w:rFonts w:ascii="Arial" w:hAnsi="Arial" w:cs="Arial"/>
          <w:sz w:val="20"/>
          <w:lang w:val="pt-BR"/>
        </w:rPr>
        <w:lastRenderedPageBreak/>
        <w:t xml:space="preserve">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04C913AF" w14:textId="77777777" w:rsidR="0061021B" w:rsidRPr="00FC3420" w:rsidRDefault="0061021B" w:rsidP="0061021B">
      <w:pPr>
        <w:pStyle w:val="Nivel2"/>
        <w:numPr>
          <w:ilvl w:val="1"/>
          <w:numId w:val="0"/>
        </w:numPr>
        <w:autoSpaceDE/>
        <w:autoSpaceDN/>
        <w:adjustRightInd/>
        <w:spacing w:line="360" w:lineRule="auto"/>
      </w:pPr>
      <w:r w:rsidRPr="00FC3420">
        <w:t>A execução do contrato deverá ser acompanhada e fiscalizada pelo Gestor do contrato o Sr.ª Sandra Aparecida Francisco e pela Fiscal a Sr.ª Ticiane Mara Rodrigues Silva que desempenhará as funções de</w:t>
      </w:r>
      <w:r w:rsidRPr="00FC3420">
        <w:rPr>
          <w:color w:val="FF0000"/>
        </w:rPr>
        <w:t xml:space="preserve"> </w:t>
      </w:r>
      <w:r w:rsidRPr="00FC3420">
        <w:t>Fiscalização Técnica e Administrativa.</w:t>
      </w:r>
    </w:p>
    <w:p w14:paraId="54DF18EB" w14:textId="1F21221A" w:rsidR="008C69AF" w:rsidRPr="00D22553" w:rsidRDefault="008C69AF" w:rsidP="008C69AF">
      <w:pPr>
        <w:pStyle w:val="Nvel01-SemNumerao"/>
      </w:pPr>
      <w:r>
        <w:lastRenderedPageBreak/>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w:t>
      </w:r>
      <w:r w:rsidRPr="00D22553">
        <w:lastRenderedPageBreak/>
        <w:t xml:space="preserve">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4F91CFD" w14:textId="77777777" w:rsidR="00E9390B" w:rsidRDefault="00386B2D" w:rsidP="00386B2D">
      <w:pPr>
        <w:tabs>
          <w:tab w:val="left" w:pos="9639"/>
        </w:tabs>
        <w:ind w:left="4254" w:right="606"/>
        <w:rPr>
          <w:rFonts w:ascii="Arial" w:hAnsi="Arial" w:cs="Arial"/>
          <w:sz w:val="20"/>
          <w:szCs w:val="20"/>
        </w:rPr>
      </w:pPr>
      <w:r>
        <w:rPr>
          <w:rFonts w:ascii="Arial" w:hAnsi="Arial" w:cs="Arial"/>
          <w:sz w:val="20"/>
          <w:szCs w:val="20"/>
        </w:rPr>
        <w:tab/>
      </w:r>
    </w:p>
    <w:p w14:paraId="68B022DD" w14:textId="77777777" w:rsidR="00E9390B" w:rsidRDefault="00E9390B" w:rsidP="00386B2D">
      <w:pPr>
        <w:tabs>
          <w:tab w:val="left" w:pos="9639"/>
        </w:tabs>
        <w:ind w:left="4254" w:right="606"/>
        <w:rPr>
          <w:rFonts w:ascii="Arial" w:hAnsi="Arial" w:cs="Arial"/>
          <w:sz w:val="20"/>
          <w:szCs w:val="20"/>
        </w:rPr>
      </w:pPr>
    </w:p>
    <w:p w14:paraId="305AD956" w14:textId="148470E9"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D15260">
        <w:rPr>
          <w:rFonts w:ascii="Arial" w:hAnsi="Arial" w:cs="Arial"/>
          <w:sz w:val="20"/>
          <w:szCs w:val="20"/>
        </w:rPr>
        <w:t>1</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61021B">
        <w:rPr>
          <w:rFonts w:ascii="Arial" w:hAnsi="Arial" w:cs="Arial"/>
          <w:sz w:val="20"/>
          <w:szCs w:val="20"/>
        </w:rPr>
        <w:t>ju</w:t>
      </w:r>
      <w:r w:rsidR="00D15260">
        <w:rPr>
          <w:rFonts w:ascii="Arial" w:hAnsi="Arial" w:cs="Arial"/>
          <w:sz w:val="20"/>
          <w:szCs w:val="20"/>
        </w:rPr>
        <w:t>l</w:t>
      </w:r>
      <w:r w:rsidR="0061021B">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313A6DB1" w14:textId="77777777" w:rsidR="00E9390B" w:rsidRDefault="00E9390B" w:rsidP="00386B2D">
      <w:pPr>
        <w:tabs>
          <w:tab w:val="left" w:pos="9639"/>
        </w:tabs>
        <w:ind w:left="4254" w:right="606"/>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9DC6F92" w14:textId="77777777" w:rsidR="00E9390B" w:rsidRDefault="00E9390B" w:rsidP="00C55A40">
      <w:pPr>
        <w:pStyle w:val="western"/>
        <w:spacing w:before="0"/>
        <w:ind w:left="284" w:right="606"/>
        <w:jc w:val="center"/>
        <w:rPr>
          <w:rFonts w:ascii="Arial" w:hAnsi="Arial" w:cs="Arial"/>
          <w:i w:val="0"/>
          <w:iCs w:val="0"/>
          <w:sz w:val="20"/>
          <w:szCs w:val="20"/>
        </w:rPr>
      </w:pPr>
    </w:p>
    <w:p w14:paraId="4FB57123" w14:textId="77777777" w:rsidR="00E9390B" w:rsidRDefault="00E9390B" w:rsidP="00C55A40">
      <w:pPr>
        <w:pStyle w:val="western"/>
        <w:spacing w:before="0"/>
        <w:ind w:left="284" w:right="606"/>
        <w:jc w:val="center"/>
        <w:rPr>
          <w:rFonts w:ascii="Arial" w:hAnsi="Arial" w:cs="Arial"/>
          <w:i w:val="0"/>
          <w:iCs w:val="0"/>
          <w:sz w:val="20"/>
          <w:szCs w:val="20"/>
        </w:rPr>
      </w:pPr>
    </w:p>
    <w:p w14:paraId="14611EF3" w14:textId="77777777" w:rsidR="00E9390B" w:rsidRDefault="00E9390B" w:rsidP="00C55A40">
      <w:pPr>
        <w:pStyle w:val="western"/>
        <w:spacing w:before="0"/>
        <w:ind w:left="284" w:right="606"/>
        <w:jc w:val="center"/>
        <w:rPr>
          <w:rFonts w:ascii="Arial" w:hAnsi="Arial" w:cs="Arial"/>
          <w:i w:val="0"/>
          <w:iCs w:val="0"/>
          <w:sz w:val="20"/>
          <w:szCs w:val="20"/>
        </w:rPr>
      </w:pPr>
    </w:p>
    <w:p w14:paraId="1327513A" w14:textId="77777777" w:rsidR="00E9390B" w:rsidRDefault="00E9390B" w:rsidP="00C55A40">
      <w:pPr>
        <w:pStyle w:val="western"/>
        <w:spacing w:before="0"/>
        <w:ind w:left="284" w:right="606"/>
        <w:jc w:val="center"/>
        <w:rPr>
          <w:rFonts w:ascii="Arial" w:hAnsi="Arial" w:cs="Arial"/>
          <w:i w:val="0"/>
          <w:iCs w:val="0"/>
          <w:sz w:val="20"/>
          <w:szCs w:val="20"/>
        </w:rPr>
      </w:pPr>
    </w:p>
    <w:p w14:paraId="1E9141F8" w14:textId="77777777" w:rsidR="00E9390B" w:rsidRDefault="00E9390B" w:rsidP="00C55A40">
      <w:pPr>
        <w:pStyle w:val="western"/>
        <w:spacing w:before="0"/>
        <w:ind w:left="284" w:right="606"/>
        <w:jc w:val="center"/>
        <w:rPr>
          <w:rFonts w:ascii="Arial" w:hAnsi="Arial" w:cs="Arial"/>
          <w:i w:val="0"/>
          <w:iCs w:val="0"/>
          <w:sz w:val="20"/>
          <w:szCs w:val="20"/>
        </w:rPr>
      </w:pPr>
    </w:p>
    <w:p w14:paraId="0865A8C7" w14:textId="77777777" w:rsidR="00E9390B" w:rsidRDefault="00E9390B" w:rsidP="00C55A40">
      <w:pPr>
        <w:pStyle w:val="western"/>
        <w:spacing w:before="0"/>
        <w:ind w:left="284" w:right="606"/>
        <w:jc w:val="center"/>
        <w:rPr>
          <w:rFonts w:ascii="Arial" w:hAnsi="Arial" w:cs="Arial"/>
          <w:i w:val="0"/>
          <w:iCs w:val="0"/>
          <w:sz w:val="20"/>
          <w:szCs w:val="20"/>
        </w:rPr>
      </w:pPr>
    </w:p>
    <w:p w14:paraId="4F4C87BA" w14:textId="77777777" w:rsidR="00E9390B" w:rsidRDefault="00E9390B" w:rsidP="00C55A40">
      <w:pPr>
        <w:pStyle w:val="western"/>
        <w:spacing w:before="0"/>
        <w:ind w:left="284" w:right="606"/>
        <w:jc w:val="center"/>
        <w:rPr>
          <w:rFonts w:ascii="Arial" w:hAnsi="Arial" w:cs="Arial"/>
          <w:i w:val="0"/>
          <w:iCs w:val="0"/>
          <w:sz w:val="20"/>
          <w:szCs w:val="20"/>
        </w:rPr>
      </w:pPr>
    </w:p>
    <w:p w14:paraId="646041A1" w14:textId="77777777" w:rsidR="00E9390B" w:rsidRDefault="00E9390B" w:rsidP="00C55A40">
      <w:pPr>
        <w:pStyle w:val="western"/>
        <w:spacing w:before="0"/>
        <w:ind w:left="284" w:right="606"/>
        <w:jc w:val="center"/>
        <w:rPr>
          <w:rFonts w:ascii="Arial" w:hAnsi="Arial" w:cs="Arial"/>
          <w:i w:val="0"/>
          <w:iCs w:val="0"/>
          <w:sz w:val="20"/>
          <w:szCs w:val="20"/>
        </w:rPr>
      </w:pPr>
    </w:p>
    <w:p w14:paraId="01F8283B" w14:textId="77777777" w:rsidR="00E9390B" w:rsidRDefault="00E9390B" w:rsidP="00C55A40">
      <w:pPr>
        <w:pStyle w:val="western"/>
        <w:spacing w:before="0"/>
        <w:ind w:left="284" w:right="606"/>
        <w:jc w:val="center"/>
        <w:rPr>
          <w:rFonts w:ascii="Arial" w:hAnsi="Arial" w:cs="Arial"/>
          <w:i w:val="0"/>
          <w:iCs w:val="0"/>
          <w:sz w:val="20"/>
          <w:szCs w:val="20"/>
        </w:rPr>
      </w:pPr>
    </w:p>
    <w:p w14:paraId="5AA038E0" w14:textId="77777777" w:rsidR="00E9390B" w:rsidRDefault="00E9390B" w:rsidP="00C55A40">
      <w:pPr>
        <w:pStyle w:val="western"/>
        <w:spacing w:before="0"/>
        <w:ind w:left="284" w:right="606"/>
        <w:jc w:val="center"/>
        <w:rPr>
          <w:rFonts w:ascii="Arial" w:hAnsi="Arial" w:cs="Arial"/>
          <w:i w:val="0"/>
          <w:iCs w:val="0"/>
          <w:sz w:val="20"/>
          <w:szCs w:val="20"/>
        </w:rPr>
      </w:pPr>
    </w:p>
    <w:p w14:paraId="23D9170D" w14:textId="77777777" w:rsidR="00E9390B" w:rsidRDefault="00E9390B" w:rsidP="00C55A40">
      <w:pPr>
        <w:pStyle w:val="western"/>
        <w:spacing w:before="0"/>
        <w:ind w:left="284" w:right="606"/>
        <w:jc w:val="center"/>
        <w:rPr>
          <w:rFonts w:ascii="Arial" w:hAnsi="Arial" w:cs="Arial"/>
          <w:i w:val="0"/>
          <w:iCs w:val="0"/>
          <w:sz w:val="20"/>
          <w:szCs w:val="20"/>
        </w:rPr>
      </w:pPr>
    </w:p>
    <w:p w14:paraId="1AEA4FF3" w14:textId="77777777" w:rsidR="00E9390B" w:rsidRDefault="00E9390B" w:rsidP="00C55A40">
      <w:pPr>
        <w:pStyle w:val="western"/>
        <w:spacing w:before="0"/>
        <w:ind w:left="284" w:right="606"/>
        <w:jc w:val="center"/>
        <w:rPr>
          <w:rFonts w:ascii="Arial" w:hAnsi="Arial" w:cs="Arial"/>
          <w:i w:val="0"/>
          <w:iCs w:val="0"/>
          <w:sz w:val="20"/>
          <w:szCs w:val="20"/>
        </w:rPr>
      </w:pPr>
    </w:p>
    <w:p w14:paraId="479D9BD4" w14:textId="77777777" w:rsidR="00E9390B" w:rsidRDefault="00E9390B" w:rsidP="00C55A40">
      <w:pPr>
        <w:pStyle w:val="western"/>
        <w:spacing w:before="0"/>
        <w:ind w:left="284" w:right="606"/>
        <w:jc w:val="center"/>
        <w:rPr>
          <w:rFonts w:ascii="Arial" w:hAnsi="Arial" w:cs="Arial"/>
          <w:i w:val="0"/>
          <w:iCs w:val="0"/>
          <w:sz w:val="20"/>
          <w:szCs w:val="20"/>
        </w:rPr>
      </w:pPr>
    </w:p>
    <w:p w14:paraId="1DEC5FA0" w14:textId="77777777" w:rsidR="00E9390B" w:rsidRDefault="00E9390B" w:rsidP="00C55A40">
      <w:pPr>
        <w:pStyle w:val="western"/>
        <w:spacing w:before="0"/>
        <w:ind w:left="284" w:right="606"/>
        <w:jc w:val="center"/>
        <w:rPr>
          <w:rFonts w:ascii="Arial" w:hAnsi="Arial" w:cs="Arial"/>
          <w:i w:val="0"/>
          <w:iCs w:val="0"/>
          <w:sz w:val="20"/>
          <w:szCs w:val="20"/>
        </w:rPr>
      </w:pPr>
    </w:p>
    <w:p w14:paraId="025ACBF6" w14:textId="77777777" w:rsidR="00D15260" w:rsidRDefault="00D15260" w:rsidP="00C55A40">
      <w:pPr>
        <w:pStyle w:val="western"/>
        <w:spacing w:before="0"/>
        <w:ind w:left="284" w:right="606"/>
        <w:jc w:val="center"/>
        <w:rPr>
          <w:rFonts w:ascii="Arial" w:hAnsi="Arial" w:cs="Arial"/>
          <w:i w:val="0"/>
          <w:iCs w:val="0"/>
          <w:sz w:val="20"/>
          <w:szCs w:val="20"/>
        </w:rPr>
      </w:pPr>
    </w:p>
    <w:p w14:paraId="2B63DDEA" w14:textId="77777777" w:rsidR="00D15260" w:rsidRDefault="00D15260" w:rsidP="00C55A40">
      <w:pPr>
        <w:pStyle w:val="western"/>
        <w:spacing w:before="0"/>
        <w:ind w:left="284" w:right="606"/>
        <w:jc w:val="center"/>
        <w:rPr>
          <w:rFonts w:ascii="Arial" w:hAnsi="Arial" w:cs="Arial"/>
          <w:i w:val="0"/>
          <w:iCs w:val="0"/>
          <w:sz w:val="20"/>
          <w:szCs w:val="20"/>
        </w:rPr>
      </w:pPr>
    </w:p>
    <w:p w14:paraId="45E02925" w14:textId="77777777" w:rsidR="00D15260" w:rsidRDefault="00D15260" w:rsidP="00C55A40">
      <w:pPr>
        <w:pStyle w:val="western"/>
        <w:spacing w:before="0"/>
        <w:ind w:left="284" w:right="606"/>
        <w:jc w:val="center"/>
        <w:rPr>
          <w:rFonts w:ascii="Arial" w:hAnsi="Arial" w:cs="Arial"/>
          <w:i w:val="0"/>
          <w:iCs w:val="0"/>
          <w:sz w:val="20"/>
          <w:szCs w:val="20"/>
        </w:rPr>
      </w:pPr>
    </w:p>
    <w:p w14:paraId="1C0F9498" w14:textId="77777777" w:rsidR="00D15260" w:rsidRDefault="00D15260" w:rsidP="00C55A40">
      <w:pPr>
        <w:pStyle w:val="western"/>
        <w:spacing w:before="0"/>
        <w:ind w:left="284" w:right="606"/>
        <w:jc w:val="center"/>
        <w:rPr>
          <w:rFonts w:ascii="Arial" w:hAnsi="Arial" w:cs="Arial"/>
          <w:i w:val="0"/>
          <w:iCs w:val="0"/>
          <w:sz w:val="20"/>
          <w:szCs w:val="20"/>
        </w:rPr>
      </w:pPr>
    </w:p>
    <w:p w14:paraId="2F0ACB52" w14:textId="77777777" w:rsidR="00D15260" w:rsidRDefault="00D15260" w:rsidP="00C55A40">
      <w:pPr>
        <w:pStyle w:val="western"/>
        <w:spacing w:before="0"/>
        <w:ind w:left="284" w:right="606"/>
        <w:jc w:val="center"/>
        <w:rPr>
          <w:rFonts w:ascii="Arial" w:hAnsi="Arial" w:cs="Arial"/>
          <w:i w:val="0"/>
          <w:iCs w:val="0"/>
          <w:sz w:val="20"/>
          <w:szCs w:val="20"/>
        </w:rPr>
      </w:pPr>
    </w:p>
    <w:p w14:paraId="099A9A22" w14:textId="77777777" w:rsidR="00D15260" w:rsidRDefault="00D15260" w:rsidP="00C55A40">
      <w:pPr>
        <w:pStyle w:val="western"/>
        <w:spacing w:before="0"/>
        <w:ind w:left="284" w:right="606"/>
        <w:jc w:val="center"/>
        <w:rPr>
          <w:rFonts w:ascii="Arial" w:hAnsi="Arial" w:cs="Arial"/>
          <w:i w:val="0"/>
          <w:iCs w:val="0"/>
          <w:sz w:val="20"/>
          <w:szCs w:val="20"/>
        </w:rPr>
      </w:pPr>
    </w:p>
    <w:p w14:paraId="267E9AD9" w14:textId="77777777" w:rsidR="00D15260" w:rsidRDefault="00D15260" w:rsidP="00C55A40">
      <w:pPr>
        <w:pStyle w:val="western"/>
        <w:spacing w:before="0"/>
        <w:ind w:left="284" w:right="606"/>
        <w:jc w:val="center"/>
        <w:rPr>
          <w:rFonts w:ascii="Arial" w:hAnsi="Arial" w:cs="Arial"/>
          <w:i w:val="0"/>
          <w:iCs w:val="0"/>
          <w:sz w:val="20"/>
          <w:szCs w:val="20"/>
        </w:rPr>
      </w:pPr>
    </w:p>
    <w:p w14:paraId="4B13C629" w14:textId="77777777" w:rsidR="00D15260" w:rsidRDefault="00D15260" w:rsidP="00C55A40">
      <w:pPr>
        <w:pStyle w:val="western"/>
        <w:spacing w:before="0"/>
        <w:ind w:left="284" w:right="606"/>
        <w:jc w:val="center"/>
        <w:rPr>
          <w:rFonts w:ascii="Arial" w:hAnsi="Arial" w:cs="Arial"/>
          <w:i w:val="0"/>
          <w:iCs w:val="0"/>
          <w:sz w:val="20"/>
          <w:szCs w:val="20"/>
        </w:rPr>
      </w:pPr>
    </w:p>
    <w:p w14:paraId="07F37FEC" w14:textId="77777777" w:rsidR="00D15260" w:rsidRDefault="00D15260" w:rsidP="00C55A40">
      <w:pPr>
        <w:pStyle w:val="western"/>
        <w:spacing w:before="0"/>
        <w:ind w:left="284" w:right="606"/>
        <w:jc w:val="center"/>
        <w:rPr>
          <w:rFonts w:ascii="Arial" w:hAnsi="Arial" w:cs="Arial"/>
          <w:i w:val="0"/>
          <w:iCs w:val="0"/>
          <w:sz w:val="20"/>
          <w:szCs w:val="20"/>
        </w:rPr>
      </w:pPr>
    </w:p>
    <w:p w14:paraId="619B51F1" w14:textId="77777777" w:rsidR="00D15260" w:rsidRDefault="00D15260" w:rsidP="00C55A40">
      <w:pPr>
        <w:pStyle w:val="western"/>
        <w:spacing w:before="0"/>
        <w:ind w:left="284" w:right="606"/>
        <w:jc w:val="center"/>
        <w:rPr>
          <w:rFonts w:ascii="Arial" w:hAnsi="Arial" w:cs="Arial"/>
          <w:i w:val="0"/>
          <w:iCs w:val="0"/>
          <w:sz w:val="20"/>
          <w:szCs w:val="20"/>
        </w:rPr>
      </w:pPr>
    </w:p>
    <w:p w14:paraId="023A295C" w14:textId="77777777" w:rsidR="00D15260" w:rsidRDefault="00D15260" w:rsidP="00C55A40">
      <w:pPr>
        <w:pStyle w:val="western"/>
        <w:spacing w:before="0"/>
        <w:ind w:left="284" w:right="606"/>
        <w:jc w:val="center"/>
        <w:rPr>
          <w:rFonts w:ascii="Arial" w:hAnsi="Arial" w:cs="Arial"/>
          <w:i w:val="0"/>
          <w:iCs w:val="0"/>
          <w:sz w:val="20"/>
          <w:szCs w:val="20"/>
        </w:rPr>
      </w:pPr>
    </w:p>
    <w:p w14:paraId="11F5C85A" w14:textId="77777777" w:rsidR="00E9390B" w:rsidRDefault="00E9390B" w:rsidP="0061021B">
      <w:pPr>
        <w:pStyle w:val="western"/>
        <w:spacing w:before="0"/>
        <w:ind w:right="606"/>
        <w:rPr>
          <w:rFonts w:ascii="Arial" w:hAnsi="Arial" w:cs="Arial"/>
          <w:i w:val="0"/>
          <w:iCs w:val="0"/>
          <w:sz w:val="20"/>
          <w:szCs w:val="20"/>
        </w:rPr>
      </w:pPr>
    </w:p>
    <w:p w14:paraId="5F87E1FA" w14:textId="77777777" w:rsidR="00E9390B" w:rsidRDefault="00E9390B" w:rsidP="00AD7281">
      <w:pPr>
        <w:pStyle w:val="western"/>
        <w:spacing w:before="0"/>
        <w:ind w:right="606"/>
        <w:rPr>
          <w:rFonts w:ascii="Arial" w:hAnsi="Arial" w:cs="Arial"/>
          <w:i w:val="0"/>
          <w:iCs w:val="0"/>
          <w:sz w:val="20"/>
          <w:szCs w:val="20"/>
        </w:rPr>
      </w:pPr>
    </w:p>
    <w:p w14:paraId="3FD7D918" w14:textId="77777777" w:rsidR="00E9390B" w:rsidRDefault="00E9390B" w:rsidP="00C55A40">
      <w:pPr>
        <w:pStyle w:val="western"/>
        <w:spacing w:before="0"/>
        <w:ind w:left="284" w:right="606"/>
        <w:jc w:val="center"/>
        <w:rPr>
          <w:rFonts w:ascii="Arial" w:hAnsi="Arial" w:cs="Arial"/>
          <w:i w:val="0"/>
          <w:iCs w:val="0"/>
          <w:sz w:val="20"/>
          <w:szCs w:val="20"/>
        </w:rPr>
      </w:pPr>
    </w:p>
    <w:p w14:paraId="4A9B5FA0" w14:textId="5A61AB18"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D3634">
        <w:rPr>
          <w:rFonts w:ascii="Arial" w:hAnsi="Arial" w:cs="Arial"/>
          <w:b/>
          <w:sz w:val="20"/>
          <w:szCs w:val="20"/>
          <w:u w:val="single"/>
        </w:rPr>
        <w:t>55</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5BB6B0D2" w14:textId="01FC4686" w:rsidR="00E9390B" w:rsidRDefault="00E9390B" w:rsidP="00E9390B">
      <w:pPr>
        <w:pStyle w:val="SemEspaamento"/>
        <w:rPr>
          <w:rFonts w:ascii="Arial" w:hAnsi="Arial" w:cs="Arial"/>
          <w:b/>
          <w:bCs/>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34BC6B8C" w14:textId="77777777" w:rsidR="00BC5D1F" w:rsidRPr="00802EC5" w:rsidRDefault="00BC5D1F" w:rsidP="00BC5D1F">
            <w:pPr>
              <w:spacing w:before="120" w:afterLines="120" w:after="288" w:line="360" w:lineRule="auto"/>
              <w:ind w:firstLine="709"/>
              <w:jc w:val="both"/>
              <w:rPr>
                <w:rFonts w:ascii="Arial" w:hAnsi="Arial" w:cs="Arial"/>
                <w:b/>
                <w:i/>
              </w:rPr>
            </w:pPr>
            <w:r w:rsidRPr="00802EC5">
              <w:rPr>
                <w:rFonts w:ascii="Arial" w:hAnsi="Arial" w:cs="Arial"/>
                <w:b/>
                <w:i/>
              </w:rPr>
              <w:t>TERMO DE REFERÊNCIA</w:t>
            </w:r>
          </w:p>
          <w:p w14:paraId="3B769BCC" w14:textId="77777777" w:rsidR="00BC5D1F" w:rsidRPr="00802EC5" w:rsidRDefault="00BC5D1F" w:rsidP="00BC5D1F">
            <w:pPr>
              <w:pStyle w:val="Nivel01"/>
              <w:numPr>
                <w:ilvl w:val="0"/>
                <w:numId w:val="41"/>
              </w:numPr>
              <w:tabs>
                <w:tab w:val="clear" w:pos="567"/>
                <w:tab w:val="left" w:pos="0"/>
                <w:tab w:val="num" w:pos="2190"/>
              </w:tabs>
              <w:suppressAutoHyphens w:val="0"/>
              <w:spacing w:after="120" w:line="360" w:lineRule="auto"/>
              <w:ind w:left="2190"/>
              <w:rPr>
                <w:rFonts w:ascii="Arial" w:hAnsi="Arial" w:cs="Arial"/>
                <w:sz w:val="24"/>
                <w:szCs w:val="24"/>
              </w:rPr>
            </w:pPr>
            <w:bookmarkStart w:id="23" w:name="_Hlk82473550"/>
            <w:r w:rsidRPr="00802EC5">
              <w:rPr>
                <w:rFonts w:ascii="Arial" w:hAnsi="Arial" w:cs="Arial"/>
                <w:sz w:val="24"/>
                <w:szCs w:val="24"/>
              </w:rPr>
              <w:t>CONDIÇÕES GERAIS DA CONTRATAÇÃO</w:t>
            </w:r>
          </w:p>
          <w:p w14:paraId="5043B4F4" w14:textId="77777777" w:rsidR="00BC5D1F" w:rsidRPr="00F31714" w:rsidRDefault="00BC5D1F" w:rsidP="00BC5D1F">
            <w:pPr>
              <w:pStyle w:val="Nivel2"/>
              <w:autoSpaceDE/>
              <w:autoSpaceDN/>
              <w:adjustRightInd/>
              <w:spacing w:line="360" w:lineRule="auto"/>
              <w:rPr>
                <w:kern w:val="2"/>
                <w:sz w:val="24"/>
                <w:szCs w:val="24"/>
                <w:lang w:eastAsia="zh-CN"/>
              </w:rPr>
            </w:pPr>
            <w:r>
              <w:rPr>
                <w:kern w:val="2"/>
                <w:sz w:val="24"/>
                <w:szCs w:val="24"/>
                <w:lang w:eastAsia="zh-CN"/>
              </w:rPr>
              <w:t xml:space="preserve">1.1 </w:t>
            </w:r>
            <w:r w:rsidRPr="00802EC5">
              <w:rPr>
                <w:kern w:val="2"/>
                <w:sz w:val="24"/>
                <w:szCs w:val="24"/>
                <w:lang w:eastAsia="zh-CN"/>
              </w:rPr>
              <w:t xml:space="preserve">Trata-se de processo para </w:t>
            </w:r>
            <w:r w:rsidRPr="00802EC5">
              <w:rPr>
                <w:b/>
                <w:bCs/>
                <w:kern w:val="2"/>
                <w:sz w:val="24"/>
                <w:szCs w:val="24"/>
                <w:lang w:eastAsia="zh-CN"/>
              </w:rPr>
              <w:t>registro de preços para futura e eventual contratação de empresa especializada para confecção sob medida e fornecimento de vestimentas, figurinos e acessórios destinados à Fanfarra Municipal Mirim, Fanfarra de Veteranos e às atividades de ballet da Casa da Cultura do Município de Mandaguaçu</w:t>
            </w:r>
            <w:r w:rsidRPr="00802EC5">
              <w:rPr>
                <w:kern w:val="2"/>
                <w:sz w:val="24"/>
                <w:szCs w:val="24"/>
                <w:lang w:eastAsia="zh-CN"/>
              </w:rPr>
              <w:t xml:space="preserve">, abrangendo itens de natureza distinta, compreendendo </w:t>
            </w:r>
            <w:r w:rsidRPr="00802EC5">
              <w:rPr>
                <w:b/>
                <w:bCs/>
                <w:kern w:val="2"/>
                <w:sz w:val="24"/>
                <w:szCs w:val="24"/>
                <w:lang w:eastAsia="zh-CN"/>
              </w:rPr>
              <w:t>serviços de confecção (terceiros) e materiais de consumo (itens prontos)</w:t>
            </w:r>
            <w:r>
              <w:rPr>
                <w:kern w:val="2"/>
                <w:sz w:val="24"/>
                <w:szCs w:val="24"/>
                <w:lang w:eastAsia="zh-CN"/>
              </w:rPr>
              <w:t xml:space="preserve">, </w:t>
            </w:r>
            <w:bookmarkStart w:id="24" w:name="_Hlk233806150"/>
            <w:r>
              <w:rPr>
                <w:kern w:val="2"/>
                <w:sz w:val="24"/>
                <w:szCs w:val="24"/>
                <w:lang w:eastAsia="zh-CN"/>
              </w:rPr>
              <w:t xml:space="preserve">de acordo com os grupos onde </w:t>
            </w:r>
            <w:r w:rsidRPr="008D7652">
              <w:rPr>
                <w:kern w:val="2"/>
                <w:sz w:val="24"/>
                <w:szCs w:val="24"/>
                <w:lang w:eastAsia="zh-CN"/>
              </w:rPr>
              <w:t>o</w:t>
            </w:r>
            <w:r w:rsidRPr="008D7652">
              <w:rPr>
                <w:sz w:val="24"/>
                <w:szCs w:val="24"/>
              </w:rPr>
              <w:t>s itens dos Grupos 1 e 3 exigirão coleta de medidas e ou aprovação prévia de layout/modelagem e os itens do Grupo 2 poderão ser fornecidos em tamanhos padronizados de mercado.</w:t>
            </w:r>
          </w:p>
          <w:bookmarkEnd w:id="24"/>
          <w:p w14:paraId="5081D84B" w14:textId="77777777" w:rsidR="00BC5D1F" w:rsidRPr="00802EC5" w:rsidRDefault="00BC5D1F" w:rsidP="00BC5D1F">
            <w:pPr>
              <w:pStyle w:val="Nivel2"/>
              <w:autoSpaceDE/>
              <w:autoSpaceDN/>
              <w:adjustRightInd/>
              <w:spacing w:line="360" w:lineRule="auto"/>
              <w:rPr>
                <w:sz w:val="24"/>
                <w:szCs w:val="24"/>
              </w:rPr>
            </w:pPr>
            <w:r w:rsidRPr="00802EC5">
              <w:rPr>
                <w:sz w:val="24"/>
                <w:szCs w:val="24"/>
              </w:rPr>
              <w:t>Tabela nº 01</w:t>
            </w:r>
          </w:p>
          <w:tbl>
            <w:tblPr>
              <w:tblW w:w="10842" w:type="dxa"/>
              <w:tblCellMar>
                <w:left w:w="70" w:type="dxa"/>
                <w:right w:w="70" w:type="dxa"/>
              </w:tblCellMar>
              <w:tblLook w:val="04A0" w:firstRow="1" w:lastRow="0" w:firstColumn="1" w:lastColumn="0" w:noHBand="0" w:noVBand="1"/>
            </w:tblPr>
            <w:tblGrid>
              <w:gridCol w:w="565"/>
              <w:gridCol w:w="6532"/>
              <w:gridCol w:w="712"/>
              <w:gridCol w:w="1547"/>
              <w:gridCol w:w="1486"/>
            </w:tblGrid>
            <w:tr w:rsidR="00BC5D1F" w:rsidRPr="00AA35DE" w14:paraId="43FDAA20" w14:textId="77777777" w:rsidTr="00D74084">
              <w:trPr>
                <w:trHeight w:val="900"/>
              </w:trPr>
              <w:tc>
                <w:tcPr>
                  <w:tcW w:w="10842" w:type="dxa"/>
                  <w:gridSpan w:val="5"/>
                  <w:tcBorders>
                    <w:top w:val="single" w:sz="8" w:space="0" w:color="auto"/>
                    <w:left w:val="single" w:sz="8" w:space="0" w:color="auto"/>
                    <w:bottom w:val="single" w:sz="8" w:space="0" w:color="auto"/>
                    <w:right w:val="single" w:sz="8" w:space="0" w:color="000000"/>
                  </w:tcBorders>
                  <w:vAlign w:val="center"/>
                  <w:hideMark/>
                </w:tcPr>
                <w:p w14:paraId="2053A56A"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Grupo 1 - Serviço de confecção sob medida.</w:t>
                  </w:r>
                </w:p>
              </w:tc>
            </w:tr>
            <w:tr w:rsidR="00BC5D1F" w:rsidRPr="00AA35DE" w14:paraId="41CA9FB3" w14:textId="77777777" w:rsidTr="00D74084">
              <w:trPr>
                <w:trHeight w:val="315"/>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75746690"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Item</w:t>
                  </w:r>
                </w:p>
              </w:tc>
              <w:tc>
                <w:tcPr>
                  <w:tcW w:w="6532" w:type="dxa"/>
                  <w:tcBorders>
                    <w:top w:val="nil"/>
                    <w:left w:val="nil"/>
                    <w:bottom w:val="single" w:sz="8" w:space="0" w:color="auto"/>
                    <w:right w:val="single" w:sz="4" w:space="0" w:color="auto"/>
                  </w:tcBorders>
                  <w:shd w:val="clear" w:color="000000" w:fill="A6A6A6"/>
                  <w:noWrap/>
                  <w:vAlign w:val="center"/>
                  <w:hideMark/>
                </w:tcPr>
                <w:p w14:paraId="0D8F9375" w14:textId="77777777" w:rsidR="00BC5D1F" w:rsidRPr="00AA35DE" w:rsidRDefault="00BC5D1F" w:rsidP="00BC5D1F">
                  <w:pPr>
                    <w:suppressAutoHyphens w:val="0"/>
                    <w:jc w:val="center"/>
                    <w:rPr>
                      <w:rFonts w:ascii="Arial" w:hAnsi="Arial" w:cs="Arial"/>
                      <w:b/>
                      <w:bCs/>
                      <w:color w:val="000000"/>
                      <w:kern w:val="0"/>
                      <w:sz w:val="16"/>
                      <w:szCs w:val="16"/>
                      <w:lang w:eastAsia="pt-BR"/>
                    </w:rPr>
                  </w:pPr>
                  <w:r w:rsidRPr="00AA35DE">
                    <w:rPr>
                      <w:rFonts w:ascii="Arial" w:hAnsi="Arial" w:cs="Arial"/>
                      <w:b/>
                      <w:bCs/>
                      <w:color w:val="000000"/>
                      <w:kern w:val="0"/>
                      <w:sz w:val="16"/>
                      <w:szCs w:val="16"/>
                      <w:lang w:eastAsia="pt-BR"/>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5818ADC5"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Quant</w:t>
                  </w:r>
                </w:p>
              </w:tc>
              <w:tc>
                <w:tcPr>
                  <w:tcW w:w="1547" w:type="dxa"/>
                  <w:tcBorders>
                    <w:top w:val="nil"/>
                    <w:left w:val="nil"/>
                    <w:bottom w:val="single" w:sz="8" w:space="0" w:color="auto"/>
                    <w:right w:val="single" w:sz="4" w:space="0" w:color="auto"/>
                  </w:tcBorders>
                  <w:shd w:val="clear" w:color="000000" w:fill="A6A6A6"/>
                  <w:noWrap/>
                  <w:vAlign w:val="center"/>
                  <w:hideMark/>
                </w:tcPr>
                <w:p w14:paraId="45CF363C"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Preço Médio</w:t>
                  </w:r>
                </w:p>
              </w:tc>
              <w:tc>
                <w:tcPr>
                  <w:tcW w:w="1486" w:type="dxa"/>
                  <w:tcBorders>
                    <w:top w:val="nil"/>
                    <w:left w:val="nil"/>
                    <w:bottom w:val="single" w:sz="8" w:space="0" w:color="auto"/>
                    <w:right w:val="single" w:sz="8" w:space="0" w:color="auto"/>
                  </w:tcBorders>
                  <w:shd w:val="clear" w:color="000000" w:fill="A6A6A6"/>
                  <w:noWrap/>
                  <w:vAlign w:val="center"/>
                  <w:hideMark/>
                </w:tcPr>
                <w:p w14:paraId="39606334"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Total geral</w:t>
                  </w:r>
                </w:p>
              </w:tc>
            </w:tr>
            <w:tr w:rsidR="00BC5D1F" w:rsidRPr="00AA35DE" w14:paraId="1E96F5B2" w14:textId="77777777" w:rsidTr="00D74084">
              <w:trPr>
                <w:trHeight w:val="4050"/>
              </w:trPr>
              <w:tc>
                <w:tcPr>
                  <w:tcW w:w="565" w:type="dxa"/>
                  <w:tcBorders>
                    <w:top w:val="nil"/>
                    <w:left w:val="single" w:sz="8" w:space="0" w:color="auto"/>
                    <w:bottom w:val="single" w:sz="4" w:space="0" w:color="auto"/>
                    <w:right w:val="single" w:sz="4" w:space="0" w:color="auto"/>
                  </w:tcBorders>
                  <w:noWrap/>
                  <w:vAlign w:val="center"/>
                  <w:hideMark/>
                </w:tcPr>
                <w:p w14:paraId="155D7FC1"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w:t>
                  </w:r>
                </w:p>
              </w:tc>
              <w:tc>
                <w:tcPr>
                  <w:tcW w:w="6532" w:type="dxa"/>
                  <w:tcBorders>
                    <w:top w:val="nil"/>
                    <w:left w:val="nil"/>
                    <w:bottom w:val="single" w:sz="4" w:space="0" w:color="auto"/>
                    <w:right w:val="single" w:sz="4" w:space="0" w:color="auto"/>
                  </w:tcBorders>
                  <w:vAlign w:val="center"/>
                  <w:hideMark/>
                </w:tcPr>
                <w:p w14:paraId="3EFACDE7"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Confecção de túnica para corpo musical comprimento na altura do quadril, tecido tipo TWO WAY ou equivalente, desde que mantenha elasticidade, resistência e acabamento, sem forro, recortes conforme opção do demandante, modelo unissex, gola estilo padre com aplicação dupla de entretela, não será admitido material que comprometa durabilidade e estrutura, admitidos equivalentes técnicos, cavas largas para melhor caimento e movimentação, mangas retas e barras pespontadas. Acabamento conforme especificações detalhes. - Tecido: OUTROS Detalhes: Abertura/fechamento através de zíper destacável., Ombreiras em espuma aprox.. 25mm, revestida em tecido e overlocada., Bracelete com aplicação dupla de entretela termocolante, abertura e fechamento por fecho de contato nos punhos, botões metálicos e demais detalhes decorativos aplicados. Não será admitido material que comprometa durabilidade e estrutura, admitidos equivalentes técnicos.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 – Confecção sob medida.</w:t>
                  </w:r>
                </w:p>
              </w:tc>
              <w:tc>
                <w:tcPr>
                  <w:tcW w:w="712" w:type="dxa"/>
                  <w:tcBorders>
                    <w:top w:val="nil"/>
                    <w:left w:val="nil"/>
                    <w:bottom w:val="single" w:sz="4" w:space="0" w:color="auto"/>
                    <w:right w:val="single" w:sz="4" w:space="0" w:color="auto"/>
                  </w:tcBorders>
                  <w:noWrap/>
                  <w:vAlign w:val="center"/>
                  <w:hideMark/>
                </w:tcPr>
                <w:p w14:paraId="36B9F900"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20</w:t>
                  </w:r>
                </w:p>
              </w:tc>
              <w:tc>
                <w:tcPr>
                  <w:tcW w:w="1547" w:type="dxa"/>
                  <w:tcBorders>
                    <w:top w:val="nil"/>
                    <w:left w:val="nil"/>
                    <w:bottom w:val="single" w:sz="4" w:space="0" w:color="auto"/>
                    <w:right w:val="single" w:sz="4" w:space="0" w:color="auto"/>
                  </w:tcBorders>
                  <w:noWrap/>
                  <w:vAlign w:val="center"/>
                  <w:hideMark/>
                </w:tcPr>
                <w:p w14:paraId="179245ED"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561,95 </w:t>
                  </w:r>
                </w:p>
              </w:tc>
              <w:tc>
                <w:tcPr>
                  <w:tcW w:w="1486" w:type="dxa"/>
                  <w:tcBorders>
                    <w:top w:val="nil"/>
                    <w:left w:val="nil"/>
                    <w:bottom w:val="single" w:sz="4" w:space="0" w:color="auto"/>
                    <w:right w:val="single" w:sz="8" w:space="0" w:color="auto"/>
                  </w:tcBorders>
                  <w:noWrap/>
                  <w:vAlign w:val="center"/>
                  <w:hideMark/>
                </w:tcPr>
                <w:p w14:paraId="61914F2A"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11.238,92 </w:t>
                  </w:r>
                </w:p>
              </w:tc>
            </w:tr>
            <w:tr w:rsidR="00BC5D1F" w:rsidRPr="00AA35DE" w14:paraId="5223EFC6" w14:textId="77777777" w:rsidTr="00D74084">
              <w:trPr>
                <w:trHeight w:val="3150"/>
              </w:trPr>
              <w:tc>
                <w:tcPr>
                  <w:tcW w:w="565" w:type="dxa"/>
                  <w:tcBorders>
                    <w:top w:val="nil"/>
                    <w:left w:val="single" w:sz="8" w:space="0" w:color="auto"/>
                    <w:bottom w:val="single" w:sz="4" w:space="0" w:color="auto"/>
                    <w:right w:val="single" w:sz="4" w:space="0" w:color="auto"/>
                  </w:tcBorders>
                  <w:noWrap/>
                  <w:vAlign w:val="center"/>
                  <w:hideMark/>
                </w:tcPr>
                <w:p w14:paraId="205C75AC"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lastRenderedPageBreak/>
                    <w:t>2</w:t>
                  </w:r>
                </w:p>
              </w:tc>
              <w:tc>
                <w:tcPr>
                  <w:tcW w:w="6532" w:type="dxa"/>
                  <w:tcBorders>
                    <w:top w:val="nil"/>
                    <w:left w:val="nil"/>
                    <w:bottom w:val="single" w:sz="4" w:space="0" w:color="auto"/>
                    <w:right w:val="single" w:sz="4" w:space="0" w:color="auto"/>
                  </w:tcBorders>
                  <w:vAlign w:val="center"/>
                  <w:hideMark/>
                </w:tcPr>
                <w:p w14:paraId="161B1051"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Confecção de vestido para corpo coreográfico, sendo um collant de perninha como base e saia sobreposta, adornado com arabescos à laser, pedrarias, recortes diversos, partes em tela nude, partes em tecido paetê, mangas longas e/ou curtas, abertura/fechamento através de zíper invisível posterior. Acabamento delicado. Tecido: Suplex (Tecido Suplex. Flexível e confortável, adequado para vestuário de performance e dança. Executado com Corte de precisão, enfesto lâmina vertical, finalização de desfio com interlock e overlock; costuras em máquina reta com linha nº 07, agulhas #10/11.) - Detalhes: Aplicação de cordão de S Francisco na parte dianteira, Dragona estruturada em TNT, dupla, sobreposta, revestida em tecido; Com detalhes e franjas. Não será admitido material que comprometa durabilidade e estrutura, acabamento em galão / viés metálico., Abertura/fechamento através de zíper invisível., Ombreiras em espuma aprox 25mm, revestida em tecido e overlocada., Botões Metalizado aprox 20mm., Aplicação de Viés ou vivo para acabamento.  Confecção sob medida.</w:t>
                  </w:r>
                </w:p>
              </w:tc>
              <w:tc>
                <w:tcPr>
                  <w:tcW w:w="712" w:type="dxa"/>
                  <w:tcBorders>
                    <w:top w:val="nil"/>
                    <w:left w:val="nil"/>
                    <w:bottom w:val="single" w:sz="4" w:space="0" w:color="auto"/>
                    <w:right w:val="single" w:sz="4" w:space="0" w:color="auto"/>
                  </w:tcBorders>
                  <w:noWrap/>
                  <w:vAlign w:val="center"/>
                  <w:hideMark/>
                </w:tcPr>
                <w:p w14:paraId="274DBC2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20</w:t>
                  </w:r>
                </w:p>
              </w:tc>
              <w:tc>
                <w:tcPr>
                  <w:tcW w:w="1547" w:type="dxa"/>
                  <w:tcBorders>
                    <w:top w:val="nil"/>
                    <w:left w:val="nil"/>
                    <w:bottom w:val="single" w:sz="4" w:space="0" w:color="auto"/>
                    <w:right w:val="single" w:sz="4" w:space="0" w:color="auto"/>
                  </w:tcBorders>
                  <w:noWrap/>
                  <w:vAlign w:val="center"/>
                  <w:hideMark/>
                </w:tcPr>
                <w:p w14:paraId="6C3918DC"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684,48 </w:t>
                  </w:r>
                </w:p>
              </w:tc>
              <w:tc>
                <w:tcPr>
                  <w:tcW w:w="1486" w:type="dxa"/>
                  <w:tcBorders>
                    <w:top w:val="nil"/>
                    <w:left w:val="nil"/>
                    <w:bottom w:val="single" w:sz="4" w:space="0" w:color="auto"/>
                    <w:right w:val="single" w:sz="8" w:space="0" w:color="auto"/>
                  </w:tcBorders>
                  <w:noWrap/>
                  <w:vAlign w:val="center"/>
                  <w:hideMark/>
                </w:tcPr>
                <w:p w14:paraId="657B9C31"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13.689,64 </w:t>
                  </w:r>
                </w:p>
              </w:tc>
            </w:tr>
            <w:tr w:rsidR="00BC5D1F" w:rsidRPr="00AA35DE" w14:paraId="053D7284" w14:textId="77777777" w:rsidTr="00D74084">
              <w:trPr>
                <w:trHeight w:val="4740"/>
              </w:trPr>
              <w:tc>
                <w:tcPr>
                  <w:tcW w:w="565" w:type="dxa"/>
                  <w:tcBorders>
                    <w:top w:val="nil"/>
                    <w:left w:val="single" w:sz="8" w:space="0" w:color="auto"/>
                    <w:bottom w:val="nil"/>
                    <w:right w:val="single" w:sz="4" w:space="0" w:color="auto"/>
                  </w:tcBorders>
                  <w:noWrap/>
                  <w:vAlign w:val="center"/>
                  <w:hideMark/>
                </w:tcPr>
                <w:p w14:paraId="47B24EF4"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3</w:t>
                  </w:r>
                </w:p>
              </w:tc>
              <w:tc>
                <w:tcPr>
                  <w:tcW w:w="6532" w:type="dxa"/>
                  <w:tcBorders>
                    <w:top w:val="nil"/>
                    <w:left w:val="nil"/>
                    <w:bottom w:val="nil"/>
                    <w:right w:val="single" w:sz="4" w:space="0" w:color="auto"/>
                  </w:tcBorders>
                  <w:vAlign w:val="center"/>
                  <w:hideMark/>
                </w:tcPr>
                <w:p w14:paraId="1E8BC02F"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Confecção de Figurino composto por vestido de dança infantil com corpo ajustado e saia fluida com recortes assimétricos, adequado para apresentações cênicas.</w:t>
                  </w:r>
                  <w:r w:rsidRPr="00AA35DE">
                    <w:rPr>
                      <w:rFonts w:ascii="Arial" w:hAnsi="Arial" w:cs="Arial"/>
                      <w:color w:val="000000"/>
                      <w:kern w:val="0"/>
                      <w:sz w:val="16"/>
                      <w:szCs w:val="16"/>
                      <w:lang w:eastAsia="pt-BR"/>
                    </w:rPr>
                    <w:br/>
                    <w:t>O corpo (parte superior) é confeccionado em malha com elastano, garantindo ajuste ao corpo, conforto e liberdade de movimento. Possui modelagem sem mangas, com gola alta estruturada e fechamento posterior.</w:t>
                  </w:r>
                  <w:r w:rsidRPr="00AA35DE">
                    <w:rPr>
                      <w:rFonts w:ascii="Arial" w:hAnsi="Arial" w:cs="Arial"/>
                      <w:color w:val="000000"/>
                      <w:kern w:val="0"/>
                      <w:sz w:val="16"/>
                      <w:szCs w:val="16"/>
                      <w:lang w:eastAsia="pt-BR"/>
                    </w:rPr>
                    <w:br/>
                    <w:t>Na região do decote, apresenta aplicação de gola com penas sintéticas, fixadas sobre base estruturada, com continuidade visual também na parte posterior dos ombros.</w:t>
                  </w:r>
                  <w:r w:rsidRPr="00AA35DE">
                    <w:rPr>
                      <w:rFonts w:ascii="Arial" w:hAnsi="Arial" w:cs="Arial"/>
                      <w:color w:val="000000"/>
                      <w:kern w:val="0"/>
                      <w:sz w:val="16"/>
                      <w:szCs w:val="16"/>
                      <w:lang w:eastAsia="pt-BR"/>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AA35DE">
                    <w:rPr>
                      <w:rFonts w:ascii="Arial" w:hAnsi="Arial" w:cs="Arial"/>
                      <w:color w:val="000000"/>
                      <w:kern w:val="0"/>
                      <w:sz w:val="16"/>
                      <w:szCs w:val="16"/>
                      <w:lang w:eastAsia="pt-BR"/>
                    </w:rPr>
                    <w:br/>
                    <w:t>Os recortes possuem sobreposição entre os painéis, evitando aberturas excessivas e garantindo cobertura adequada durante a movimentação. O comprimento é midi, abaixo da linha do joelho.</w:t>
                  </w:r>
                  <w:r w:rsidRPr="00AA35DE">
                    <w:rPr>
                      <w:rFonts w:ascii="Arial" w:hAnsi="Arial" w:cs="Arial"/>
                      <w:color w:val="000000"/>
                      <w:kern w:val="0"/>
                      <w:sz w:val="16"/>
                      <w:szCs w:val="16"/>
                      <w:lang w:eastAsia="pt-BR"/>
                    </w:rPr>
                    <w:br/>
                    <w:t>Sob a saia, o figurino inclui short interno em malha, com modelagem ajustada ao corpo, comprimento adequado para cobertura completa da região do quadril e parte superior das coxas, garantindo segurança e conforto durante o uso.</w:t>
                  </w:r>
                  <w:r w:rsidRPr="00AA35DE">
                    <w:rPr>
                      <w:rFonts w:ascii="Arial" w:hAnsi="Arial" w:cs="Arial"/>
                      <w:color w:val="000000"/>
                      <w:kern w:val="0"/>
                      <w:sz w:val="16"/>
                      <w:szCs w:val="16"/>
                      <w:lang w:eastAsia="pt-BR"/>
                    </w:rPr>
                    <w:br/>
                    <w:t>A saia não possui forro, mantendo leveza e transparência controlada, sendo o short responsável pela cobertura. Confecção sob medida infanto-juvenil dos 6 aos 12 anos</w:t>
                  </w:r>
                </w:p>
              </w:tc>
              <w:tc>
                <w:tcPr>
                  <w:tcW w:w="712" w:type="dxa"/>
                  <w:tcBorders>
                    <w:top w:val="nil"/>
                    <w:left w:val="nil"/>
                    <w:bottom w:val="nil"/>
                    <w:right w:val="single" w:sz="4" w:space="0" w:color="auto"/>
                  </w:tcBorders>
                  <w:noWrap/>
                  <w:vAlign w:val="center"/>
                  <w:hideMark/>
                </w:tcPr>
                <w:p w14:paraId="725880D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12</w:t>
                  </w:r>
                </w:p>
              </w:tc>
              <w:tc>
                <w:tcPr>
                  <w:tcW w:w="1547" w:type="dxa"/>
                  <w:tcBorders>
                    <w:top w:val="nil"/>
                    <w:left w:val="nil"/>
                    <w:bottom w:val="nil"/>
                    <w:right w:val="single" w:sz="4" w:space="0" w:color="auto"/>
                  </w:tcBorders>
                  <w:noWrap/>
                  <w:vAlign w:val="center"/>
                  <w:hideMark/>
                </w:tcPr>
                <w:p w14:paraId="4854D4E3"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600,00 </w:t>
                  </w:r>
                </w:p>
              </w:tc>
              <w:tc>
                <w:tcPr>
                  <w:tcW w:w="1486" w:type="dxa"/>
                  <w:tcBorders>
                    <w:top w:val="nil"/>
                    <w:left w:val="nil"/>
                    <w:bottom w:val="nil"/>
                    <w:right w:val="single" w:sz="8" w:space="0" w:color="auto"/>
                  </w:tcBorders>
                  <w:noWrap/>
                  <w:vAlign w:val="center"/>
                  <w:hideMark/>
                </w:tcPr>
                <w:p w14:paraId="7977D543"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7.200,00 </w:t>
                  </w:r>
                </w:p>
              </w:tc>
            </w:tr>
            <w:tr w:rsidR="00BC5D1F" w:rsidRPr="00AA35DE" w14:paraId="450C457F" w14:textId="77777777" w:rsidTr="00D74084">
              <w:trPr>
                <w:trHeight w:val="480"/>
              </w:trPr>
              <w:tc>
                <w:tcPr>
                  <w:tcW w:w="7809" w:type="dxa"/>
                  <w:gridSpan w:val="3"/>
                  <w:tcBorders>
                    <w:top w:val="single" w:sz="8" w:space="0" w:color="auto"/>
                    <w:left w:val="single" w:sz="8" w:space="0" w:color="auto"/>
                    <w:bottom w:val="single" w:sz="8" w:space="0" w:color="auto"/>
                    <w:right w:val="single" w:sz="8" w:space="0" w:color="000000"/>
                  </w:tcBorders>
                  <w:noWrap/>
                  <w:vAlign w:val="center"/>
                  <w:hideMark/>
                </w:tcPr>
                <w:p w14:paraId="215ED925"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w:t>
                  </w:r>
                </w:p>
              </w:tc>
              <w:tc>
                <w:tcPr>
                  <w:tcW w:w="1547" w:type="dxa"/>
                  <w:tcBorders>
                    <w:top w:val="single" w:sz="8" w:space="0" w:color="auto"/>
                    <w:left w:val="nil"/>
                    <w:bottom w:val="single" w:sz="8" w:space="0" w:color="auto"/>
                    <w:right w:val="single" w:sz="8" w:space="0" w:color="auto"/>
                  </w:tcBorders>
                  <w:noWrap/>
                  <w:vAlign w:val="center"/>
                  <w:hideMark/>
                </w:tcPr>
                <w:p w14:paraId="4EBD13D7"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Total Grupo 1 </w:t>
                  </w:r>
                </w:p>
              </w:tc>
              <w:tc>
                <w:tcPr>
                  <w:tcW w:w="1486" w:type="dxa"/>
                  <w:tcBorders>
                    <w:top w:val="single" w:sz="8" w:space="0" w:color="auto"/>
                    <w:left w:val="nil"/>
                    <w:bottom w:val="single" w:sz="8" w:space="0" w:color="auto"/>
                    <w:right w:val="single" w:sz="8" w:space="0" w:color="auto"/>
                  </w:tcBorders>
                  <w:noWrap/>
                  <w:vAlign w:val="center"/>
                  <w:hideMark/>
                </w:tcPr>
                <w:p w14:paraId="46AF102C"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R$     32.128,56 </w:t>
                  </w:r>
                </w:p>
              </w:tc>
            </w:tr>
            <w:tr w:rsidR="00BC5D1F" w:rsidRPr="00AA35DE" w14:paraId="0389A9DB" w14:textId="77777777" w:rsidTr="00D74084">
              <w:trPr>
                <w:trHeight w:val="240"/>
              </w:trPr>
              <w:tc>
                <w:tcPr>
                  <w:tcW w:w="565" w:type="dxa"/>
                  <w:tcBorders>
                    <w:top w:val="nil"/>
                    <w:left w:val="single" w:sz="8" w:space="0" w:color="auto"/>
                    <w:bottom w:val="single" w:sz="8" w:space="0" w:color="auto"/>
                    <w:right w:val="nil"/>
                  </w:tcBorders>
                  <w:shd w:val="clear" w:color="000000" w:fill="BFBFBF"/>
                  <w:noWrap/>
                  <w:vAlign w:val="center"/>
                  <w:hideMark/>
                </w:tcPr>
                <w:p w14:paraId="02D2E6FE"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w:t>
                  </w:r>
                </w:p>
              </w:tc>
              <w:tc>
                <w:tcPr>
                  <w:tcW w:w="6532" w:type="dxa"/>
                  <w:tcBorders>
                    <w:top w:val="nil"/>
                    <w:left w:val="nil"/>
                    <w:bottom w:val="single" w:sz="8" w:space="0" w:color="auto"/>
                    <w:right w:val="nil"/>
                  </w:tcBorders>
                  <w:shd w:val="clear" w:color="000000" w:fill="BFBFBF"/>
                  <w:vAlign w:val="center"/>
                  <w:hideMark/>
                </w:tcPr>
                <w:p w14:paraId="6FF4472F"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 </w:t>
                  </w:r>
                </w:p>
              </w:tc>
              <w:tc>
                <w:tcPr>
                  <w:tcW w:w="712" w:type="dxa"/>
                  <w:tcBorders>
                    <w:top w:val="nil"/>
                    <w:left w:val="nil"/>
                    <w:bottom w:val="single" w:sz="8" w:space="0" w:color="auto"/>
                    <w:right w:val="nil"/>
                  </w:tcBorders>
                  <w:shd w:val="clear" w:color="000000" w:fill="BFBFBF"/>
                  <w:noWrap/>
                  <w:vAlign w:val="center"/>
                  <w:hideMark/>
                </w:tcPr>
                <w:p w14:paraId="095BB6AA"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w:t>
                  </w:r>
                </w:p>
              </w:tc>
              <w:tc>
                <w:tcPr>
                  <w:tcW w:w="1547" w:type="dxa"/>
                  <w:tcBorders>
                    <w:top w:val="nil"/>
                    <w:left w:val="nil"/>
                    <w:bottom w:val="single" w:sz="8" w:space="0" w:color="auto"/>
                    <w:right w:val="nil"/>
                  </w:tcBorders>
                  <w:shd w:val="clear" w:color="000000" w:fill="BFBFBF"/>
                  <w:noWrap/>
                  <w:vAlign w:val="center"/>
                  <w:hideMark/>
                </w:tcPr>
                <w:p w14:paraId="1E7B410C"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w:t>
                  </w:r>
                </w:p>
              </w:tc>
              <w:tc>
                <w:tcPr>
                  <w:tcW w:w="1486" w:type="dxa"/>
                  <w:tcBorders>
                    <w:top w:val="nil"/>
                    <w:left w:val="nil"/>
                    <w:bottom w:val="single" w:sz="8" w:space="0" w:color="auto"/>
                    <w:right w:val="single" w:sz="8" w:space="0" w:color="auto"/>
                  </w:tcBorders>
                  <w:shd w:val="clear" w:color="000000" w:fill="BFBFBF"/>
                  <w:noWrap/>
                  <w:vAlign w:val="center"/>
                  <w:hideMark/>
                </w:tcPr>
                <w:p w14:paraId="797B200E"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w:t>
                  </w:r>
                </w:p>
              </w:tc>
            </w:tr>
            <w:tr w:rsidR="00BC5D1F" w:rsidRPr="00AA35DE" w14:paraId="3E52545F" w14:textId="77777777" w:rsidTr="00D74084">
              <w:trPr>
                <w:trHeight w:val="570"/>
              </w:trPr>
              <w:tc>
                <w:tcPr>
                  <w:tcW w:w="10842" w:type="dxa"/>
                  <w:gridSpan w:val="5"/>
                  <w:tcBorders>
                    <w:top w:val="single" w:sz="8" w:space="0" w:color="auto"/>
                    <w:left w:val="single" w:sz="8" w:space="0" w:color="auto"/>
                    <w:bottom w:val="single" w:sz="8" w:space="0" w:color="auto"/>
                    <w:right w:val="single" w:sz="8" w:space="0" w:color="000000"/>
                  </w:tcBorders>
                  <w:vAlign w:val="center"/>
                  <w:hideMark/>
                </w:tcPr>
                <w:p w14:paraId="5345F845"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Grupo 2 - Fornecimento de bens padronizados</w:t>
                  </w:r>
                </w:p>
              </w:tc>
            </w:tr>
            <w:tr w:rsidR="00BC5D1F" w:rsidRPr="00AA35DE" w14:paraId="73A01EF0" w14:textId="77777777" w:rsidTr="00D74084">
              <w:trPr>
                <w:trHeight w:val="570"/>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777B8A2A"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Item</w:t>
                  </w:r>
                </w:p>
              </w:tc>
              <w:tc>
                <w:tcPr>
                  <w:tcW w:w="6532" w:type="dxa"/>
                  <w:tcBorders>
                    <w:top w:val="nil"/>
                    <w:left w:val="nil"/>
                    <w:bottom w:val="single" w:sz="8" w:space="0" w:color="auto"/>
                    <w:right w:val="single" w:sz="4" w:space="0" w:color="auto"/>
                  </w:tcBorders>
                  <w:shd w:val="clear" w:color="000000" w:fill="A6A6A6"/>
                  <w:noWrap/>
                  <w:vAlign w:val="center"/>
                  <w:hideMark/>
                </w:tcPr>
                <w:p w14:paraId="59705C4D" w14:textId="77777777" w:rsidR="00BC5D1F" w:rsidRPr="00AA35DE" w:rsidRDefault="00BC5D1F" w:rsidP="00BC5D1F">
                  <w:pPr>
                    <w:suppressAutoHyphens w:val="0"/>
                    <w:jc w:val="center"/>
                    <w:rPr>
                      <w:rFonts w:ascii="Arial" w:hAnsi="Arial" w:cs="Arial"/>
                      <w:b/>
                      <w:bCs/>
                      <w:color w:val="000000"/>
                      <w:kern w:val="0"/>
                      <w:sz w:val="16"/>
                      <w:szCs w:val="16"/>
                      <w:lang w:eastAsia="pt-BR"/>
                    </w:rPr>
                  </w:pPr>
                  <w:r w:rsidRPr="00AA35DE">
                    <w:rPr>
                      <w:rFonts w:ascii="Arial" w:hAnsi="Arial" w:cs="Arial"/>
                      <w:b/>
                      <w:bCs/>
                      <w:color w:val="000000"/>
                      <w:kern w:val="0"/>
                      <w:sz w:val="16"/>
                      <w:szCs w:val="16"/>
                      <w:lang w:eastAsia="pt-BR"/>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4691D74E"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Quant</w:t>
                  </w:r>
                </w:p>
              </w:tc>
              <w:tc>
                <w:tcPr>
                  <w:tcW w:w="1547" w:type="dxa"/>
                  <w:tcBorders>
                    <w:top w:val="nil"/>
                    <w:left w:val="nil"/>
                    <w:bottom w:val="single" w:sz="8" w:space="0" w:color="auto"/>
                    <w:right w:val="single" w:sz="4" w:space="0" w:color="auto"/>
                  </w:tcBorders>
                  <w:shd w:val="clear" w:color="000000" w:fill="A6A6A6"/>
                  <w:noWrap/>
                  <w:vAlign w:val="center"/>
                  <w:hideMark/>
                </w:tcPr>
                <w:p w14:paraId="63FDA34D"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Preço Médio</w:t>
                  </w:r>
                </w:p>
              </w:tc>
              <w:tc>
                <w:tcPr>
                  <w:tcW w:w="1486" w:type="dxa"/>
                  <w:tcBorders>
                    <w:top w:val="nil"/>
                    <w:left w:val="nil"/>
                    <w:bottom w:val="single" w:sz="8" w:space="0" w:color="auto"/>
                    <w:right w:val="single" w:sz="8" w:space="0" w:color="auto"/>
                  </w:tcBorders>
                  <w:shd w:val="clear" w:color="000000" w:fill="A6A6A6"/>
                  <w:noWrap/>
                  <w:vAlign w:val="center"/>
                  <w:hideMark/>
                </w:tcPr>
                <w:p w14:paraId="146EA441"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Total geral</w:t>
                  </w:r>
                </w:p>
              </w:tc>
            </w:tr>
            <w:tr w:rsidR="00BC5D1F" w:rsidRPr="00AA35DE" w14:paraId="59210426" w14:textId="77777777" w:rsidTr="00D74084">
              <w:trPr>
                <w:trHeight w:val="4950"/>
              </w:trPr>
              <w:tc>
                <w:tcPr>
                  <w:tcW w:w="565" w:type="dxa"/>
                  <w:tcBorders>
                    <w:top w:val="nil"/>
                    <w:left w:val="single" w:sz="8" w:space="0" w:color="auto"/>
                    <w:bottom w:val="single" w:sz="4" w:space="0" w:color="auto"/>
                    <w:right w:val="single" w:sz="4" w:space="0" w:color="auto"/>
                  </w:tcBorders>
                  <w:noWrap/>
                  <w:vAlign w:val="center"/>
                  <w:hideMark/>
                </w:tcPr>
                <w:p w14:paraId="60CFC869"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lastRenderedPageBreak/>
                    <w:t>4</w:t>
                  </w:r>
                </w:p>
              </w:tc>
              <w:tc>
                <w:tcPr>
                  <w:tcW w:w="6532" w:type="dxa"/>
                  <w:tcBorders>
                    <w:top w:val="nil"/>
                    <w:left w:val="nil"/>
                    <w:bottom w:val="single" w:sz="4" w:space="0" w:color="auto"/>
                    <w:right w:val="single" w:sz="4" w:space="0" w:color="auto"/>
                  </w:tcBorders>
                  <w:vAlign w:val="center"/>
                  <w:hideMark/>
                </w:tcPr>
                <w:p w14:paraId="1E483B4A"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 xml:space="preserve">Barretina estilo fanfarra marcial Barretina estilo fanfarra marcial confeccionada com estrutura rígida e acabamento reforçado. </w:t>
                  </w:r>
                  <w:r w:rsidRPr="00AA35DE">
                    <w:rPr>
                      <w:rFonts w:ascii="Arial" w:hAnsi="Arial" w:cs="Arial"/>
                      <w:color w:val="000000"/>
                      <w:kern w:val="0"/>
                      <w:sz w:val="16"/>
                      <w:szCs w:val="16"/>
                      <w:lang w:eastAsia="pt-BR"/>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AA35DE">
                    <w:rPr>
                      <w:rFonts w:ascii="Arial" w:hAnsi="Arial" w:cs="Arial"/>
                      <w:color w:val="000000"/>
                      <w:kern w:val="0"/>
                      <w:sz w:val="16"/>
                      <w:szCs w:val="16"/>
                      <w:lang w:eastAsia="pt-BR"/>
                    </w:rPr>
                    <w:br/>
                    <w:t>Composição contendo:</w:t>
                  </w:r>
                  <w:r w:rsidRPr="00AA35DE">
                    <w:rPr>
                      <w:rFonts w:ascii="Arial" w:hAnsi="Arial" w:cs="Arial"/>
                      <w:color w:val="000000"/>
                      <w:kern w:val="0"/>
                      <w:sz w:val="16"/>
                      <w:szCs w:val="16"/>
                      <w:lang w:eastAsia="pt-BR"/>
                    </w:rPr>
                    <w:br/>
                    <w:t>Aba frontal rígida na cor azul marinho;</w:t>
                  </w:r>
                  <w:r w:rsidRPr="00AA35DE">
                    <w:rPr>
                      <w:rFonts w:ascii="Arial" w:hAnsi="Arial" w:cs="Arial"/>
                      <w:color w:val="000000"/>
                      <w:kern w:val="0"/>
                      <w:sz w:val="16"/>
                      <w:szCs w:val="16"/>
                      <w:lang w:eastAsia="pt-BR"/>
                    </w:rPr>
                    <w:br/>
                    <w:t>Faixa decorativa metálica/dourada aplicada horizontalmente na parte frontal;</w:t>
                  </w:r>
                  <w:r w:rsidRPr="00AA35DE">
                    <w:rPr>
                      <w:rFonts w:ascii="Arial" w:hAnsi="Arial" w:cs="Arial"/>
                      <w:color w:val="000000"/>
                      <w:kern w:val="0"/>
                      <w:sz w:val="16"/>
                      <w:szCs w:val="16"/>
                      <w:lang w:eastAsia="pt-BR"/>
                    </w:rPr>
                    <w:br/>
                    <w:t>Cordões ornamentais dourados fixados por botões metálicos laterais;</w:t>
                  </w:r>
                  <w:r w:rsidRPr="00AA35DE">
                    <w:rPr>
                      <w:rFonts w:ascii="Arial" w:hAnsi="Arial" w:cs="Arial"/>
                      <w:color w:val="000000"/>
                      <w:kern w:val="0"/>
                      <w:sz w:val="16"/>
                      <w:szCs w:val="16"/>
                      <w:lang w:eastAsia="pt-BR"/>
                    </w:rPr>
                    <w:br/>
                    <w:t>Estrutura interna reforçada para sustentação e melhor ajuste;</w:t>
                  </w:r>
                  <w:r w:rsidRPr="00AA35DE">
                    <w:rPr>
                      <w:rFonts w:ascii="Arial" w:hAnsi="Arial" w:cs="Arial"/>
                      <w:color w:val="000000"/>
                      <w:kern w:val="0"/>
                      <w:sz w:val="16"/>
                      <w:szCs w:val="16"/>
                      <w:lang w:eastAsia="pt-BR"/>
                    </w:rPr>
                    <w:br/>
                    <w:t>Acabamento interno com forração confortável;</w:t>
                  </w:r>
                  <w:r w:rsidRPr="00AA35DE">
                    <w:rPr>
                      <w:rFonts w:ascii="Arial" w:hAnsi="Arial" w:cs="Arial"/>
                      <w:color w:val="000000"/>
                      <w:kern w:val="0"/>
                      <w:sz w:val="16"/>
                      <w:szCs w:val="16"/>
                      <w:lang w:eastAsia="pt-BR"/>
                    </w:rPr>
                    <w:br/>
                    <w:t xml:space="preserve">Costuras reforçadas e acabamento profissional. Altura aprox 13,5cm, </w:t>
                  </w:r>
                  <w:r w:rsidRPr="00AA35DE">
                    <w:rPr>
                      <w:rFonts w:ascii="Arial" w:hAnsi="Arial" w:cs="Arial"/>
                      <w:color w:val="000000"/>
                      <w:kern w:val="0"/>
                      <w:sz w:val="16"/>
                      <w:szCs w:val="16"/>
                      <w:lang w:eastAsia="pt-BR"/>
                    </w:rPr>
                    <w:br/>
                  </w:r>
                  <w:r w:rsidRPr="00AA35DE">
                    <w:rPr>
                      <w:rFonts w:ascii="Arial" w:hAnsi="Arial" w:cs="Arial"/>
                      <w:color w:val="000000"/>
                      <w:kern w:val="0"/>
                      <w:sz w:val="16"/>
                      <w:szCs w:val="16"/>
                      <w:lang w:eastAsia="pt-BR"/>
                    </w:rPr>
                    <w:br/>
                    <w:t>Características mínimas:</w:t>
                  </w:r>
                  <w:r w:rsidRPr="00AA35DE">
                    <w:rPr>
                      <w:rFonts w:ascii="Arial" w:hAnsi="Arial" w:cs="Arial"/>
                      <w:color w:val="000000"/>
                      <w:kern w:val="0"/>
                      <w:sz w:val="16"/>
                      <w:szCs w:val="16"/>
                      <w:lang w:eastAsia="pt-BR"/>
                    </w:rPr>
                    <w:br/>
                    <w:t>Estrutura firme e resistente a deformações;</w:t>
                  </w:r>
                  <w:r w:rsidRPr="00AA35DE">
                    <w:rPr>
                      <w:rFonts w:ascii="Arial" w:hAnsi="Arial" w:cs="Arial"/>
                      <w:color w:val="000000"/>
                      <w:kern w:val="0"/>
                      <w:sz w:val="16"/>
                      <w:szCs w:val="16"/>
                      <w:lang w:eastAsia="pt-BR"/>
                    </w:rPr>
                    <w:br/>
                    <w:t>Material leve e confortável para uso prolongado;</w:t>
                  </w:r>
                  <w:r w:rsidRPr="00AA35DE">
                    <w:rPr>
                      <w:rFonts w:ascii="Arial" w:hAnsi="Arial" w:cs="Arial"/>
                      <w:color w:val="000000"/>
                      <w:kern w:val="0"/>
                      <w:sz w:val="16"/>
                      <w:szCs w:val="16"/>
                      <w:lang w:eastAsia="pt-BR"/>
                    </w:rPr>
                    <w:br/>
                    <w:t>Alta durabilidade e resistência;</w:t>
                  </w:r>
                  <w:r w:rsidRPr="00AA35DE">
                    <w:rPr>
                      <w:rFonts w:ascii="Arial" w:hAnsi="Arial" w:cs="Arial"/>
                      <w:color w:val="000000"/>
                      <w:kern w:val="0"/>
                      <w:sz w:val="16"/>
                      <w:szCs w:val="16"/>
                      <w:lang w:eastAsia="pt-BR"/>
                    </w:rPr>
                    <w:br/>
                    <w:t>Fácil higienização;</w:t>
                  </w:r>
                  <w:r w:rsidRPr="00AA35DE">
                    <w:rPr>
                      <w:rFonts w:ascii="Arial" w:hAnsi="Arial" w:cs="Arial"/>
                      <w:color w:val="000000"/>
                      <w:kern w:val="0"/>
                      <w:sz w:val="16"/>
                      <w:szCs w:val="16"/>
                      <w:lang w:eastAsia="pt-BR"/>
                    </w:rPr>
                    <w:br/>
                    <w:t>Acabamento uniforme, sem rebarbas ou falhas de fabricação;</w:t>
                  </w:r>
                  <w:r w:rsidRPr="00AA35DE">
                    <w:rPr>
                      <w:rFonts w:ascii="Arial" w:hAnsi="Arial" w:cs="Arial"/>
                      <w:color w:val="000000"/>
                      <w:kern w:val="0"/>
                      <w:sz w:val="16"/>
                      <w:szCs w:val="16"/>
                      <w:lang w:eastAsia="pt-BR"/>
                    </w:rPr>
                    <w:br/>
                    <w:t>Disponível em tamanhos variados conforme necessidade da Administração. (Conforme Imagem) (Tamanhos P-M-G)</w:t>
                  </w:r>
                </w:p>
              </w:tc>
              <w:tc>
                <w:tcPr>
                  <w:tcW w:w="712" w:type="dxa"/>
                  <w:tcBorders>
                    <w:top w:val="nil"/>
                    <w:left w:val="nil"/>
                    <w:bottom w:val="single" w:sz="4" w:space="0" w:color="auto"/>
                    <w:right w:val="single" w:sz="4" w:space="0" w:color="auto"/>
                  </w:tcBorders>
                  <w:noWrap/>
                  <w:vAlign w:val="center"/>
                  <w:hideMark/>
                </w:tcPr>
                <w:p w14:paraId="541742E0"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23</w:t>
                  </w:r>
                </w:p>
              </w:tc>
              <w:tc>
                <w:tcPr>
                  <w:tcW w:w="1547" w:type="dxa"/>
                  <w:tcBorders>
                    <w:top w:val="nil"/>
                    <w:left w:val="nil"/>
                    <w:bottom w:val="single" w:sz="4" w:space="0" w:color="auto"/>
                    <w:right w:val="single" w:sz="4" w:space="0" w:color="auto"/>
                  </w:tcBorders>
                  <w:noWrap/>
                  <w:vAlign w:val="center"/>
                  <w:hideMark/>
                </w:tcPr>
                <w:p w14:paraId="1B6D5FAC"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183,29 </w:t>
                  </w:r>
                </w:p>
              </w:tc>
              <w:tc>
                <w:tcPr>
                  <w:tcW w:w="1486" w:type="dxa"/>
                  <w:tcBorders>
                    <w:top w:val="nil"/>
                    <w:left w:val="nil"/>
                    <w:bottom w:val="single" w:sz="4" w:space="0" w:color="auto"/>
                    <w:right w:val="single" w:sz="8" w:space="0" w:color="auto"/>
                  </w:tcBorders>
                  <w:noWrap/>
                  <w:vAlign w:val="center"/>
                  <w:hideMark/>
                </w:tcPr>
                <w:p w14:paraId="4DFC0A39"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4.215,56 </w:t>
                  </w:r>
                </w:p>
              </w:tc>
            </w:tr>
            <w:tr w:rsidR="00BC5D1F" w:rsidRPr="00AA35DE" w14:paraId="498546D8" w14:textId="77777777" w:rsidTr="00D74084">
              <w:trPr>
                <w:trHeight w:val="1800"/>
              </w:trPr>
              <w:tc>
                <w:tcPr>
                  <w:tcW w:w="565" w:type="dxa"/>
                  <w:tcBorders>
                    <w:top w:val="nil"/>
                    <w:left w:val="single" w:sz="8" w:space="0" w:color="auto"/>
                    <w:bottom w:val="single" w:sz="4" w:space="0" w:color="auto"/>
                    <w:right w:val="single" w:sz="4" w:space="0" w:color="auto"/>
                  </w:tcBorders>
                  <w:noWrap/>
                  <w:vAlign w:val="center"/>
                  <w:hideMark/>
                </w:tcPr>
                <w:p w14:paraId="62A8FEAB"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5</w:t>
                  </w:r>
                </w:p>
              </w:tc>
              <w:tc>
                <w:tcPr>
                  <w:tcW w:w="6532" w:type="dxa"/>
                  <w:tcBorders>
                    <w:top w:val="nil"/>
                    <w:left w:val="nil"/>
                    <w:bottom w:val="single" w:sz="4" w:space="0" w:color="auto"/>
                    <w:right w:val="single" w:sz="4" w:space="0" w:color="auto"/>
                  </w:tcBorders>
                  <w:vAlign w:val="center"/>
                  <w:hideMark/>
                </w:tcPr>
                <w:p w14:paraId="083ED04C"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 xml:space="preserve">Sapatilha de ballet 1/2  ponta  em corino    solado inteiro   - infantil  nº  22 ao 32 / e juvenil / adulto -  nº  33 ao 44 cor a definir </w:t>
                  </w:r>
                  <w:r w:rsidRPr="00AA35DE">
                    <w:rPr>
                      <w:rFonts w:ascii="Arial" w:hAnsi="Arial" w:cs="Arial"/>
                      <w:color w:val="000000"/>
                      <w:kern w:val="0"/>
                      <w:sz w:val="16"/>
                      <w:szCs w:val="16"/>
                      <w:lang w:eastAsia="pt-BR"/>
                    </w:rPr>
                    <w:br/>
                    <w:t>* categoria: sapatilha meia ponta / modelo sola inteira</w:t>
                  </w:r>
                  <w:r w:rsidRPr="00AA35DE">
                    <w:rPr>
                      <w:rFonts w:ascii="Arial" w:hAnsi="Arial" w:cs="Arial"/>
                      <w:color w:val="000000"/>
                      <w:kern w:val="0"/>
                      <w:sz w:val="16"/>
                      <w:szCs w:val="16"/>
                      <w:lang w:eastAsia="pt-BR"/>
                    </w:rPr>
                    <w:br/>
                    <w:t xml:space="preserve">*tamanhos: 22,23,24,25,26,27,28,29,30,31 e 32 33,34,35,36,37,38,39,40,41,42,43, 44 </w:t>
                  </w:r>
                  <w:r w:rsidRPr="00AA35DE">
                    <w:rPr>
                      <w:rFonts w:ascii="Arial" w:hAnsi="Arial" w:cs="Arial"/>
                      <w:color w:val="000000"/>
                      <w:kern w:val="0"/>
                      <w:sz w:val="16"/>
                      <w:szCs w:val="16"/>
                      <w:lang w:eastAsia="pt-BR"/>
                    </w:rPr>
                    <w:br/>
                    <w:t>* indicação: iniciantes, intermediários e profissional</w:t>
                  </w:r>
                  <w:r w:rsidRPr="00AA35DE">
                    <w:rPr>
                      <w:rFonts w:ascii="Arial" w:hAnsi="Arial" w:cs="Arial"/>
                      <w:color w:val="000000"/>
                      <w:kern w:val="0"/>
                      <w:sz w:val="16"/>
                      <w:szCs w:val="16"/>
                      <w:lang w:eastAsia="pt-BR"/>
                    </w:rPr>
                    <w:br/>
                    <w:t>*composição: corino (sintético), sola  inteira em raspa de couro e elástico preso no colo pé.</w:t>
                  </w:r>
                </w:p>
              </w:tc>
              <w:tc>
                <w:tcPr>
                  <w:tcW w:w="712" w:type="dxa"/>
                  <w:tcBorders>
                    <w:top w:val="nil"/>
                    <w:left w:val="nil"/>
                    <w:bottom w:val="single" w:sz="4" w:space="0" w:color="auto"/>
                    <w:right w:val="single" w:sz="4" w:space="0" w:color="auto"/>
                  </w:tcBorders>
                  <w:noWrap/>
                  <w:vAlign w:val="center"/>
                  <w:hideMark/>
                </w:tcPr>
                <w:p w14:paraId="6CC9B5D8"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120</w:t>
                  </w:r>
                </w:p>
              </w:tc>
              <w:tc>
                <w:tcPr>
                  <w:tcW w:w="1547" w:type="dxa"/>
                  <w:tcBorders>
                    <w:top w:val="nil"/>
                    <w:left w:val="nil"/>
                    <w:bottom w:val="single" w:sz="4" w:space="0" w:color="auto"/>
                    <w:right w:val="single" w:sz="4" w:space="0" w:color="auto"/>
                  </w:tcBorders>
                  <w:noWrap/>
                  <w:vAlign w:val="center"/>
                  <w:hideMark/>
                </w:tcPr>
                <w:p w14:paraId="11520F31"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83,30 </w:t>
                  </w:r>
                </w:p>
              </w:tc>
              <w:tc>
                <w:tcPr>
                  <w:tcW w:w="1486" w:type="dxa"/>
                  <w:tcBorders>
                    <w:top w:val="nil"/>
                    <w:left w:val="nil"/>
                    <w:bottom w:val="single" w:sz="4" w:space="0" w:color="auto"/>
                    <w:right w:val="single" w:sz="8" w:space="0" w:color="auto"/>
                  </w:tcBorders>
                  <w:noWrap/>
                  <w:vAlign w:val="center"/>
                  <w:hideMark/>
                </w:tcPr>
                <w:p w14:paraId="141D77B0"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9.995,60 </w:t>
                  </w:r>
                </w:p>
              </w:tc>
            </w:tr>
            <w:tr w:rsidR="00BC5D1F" w:rsidRPr="00AA35DE" w14:paraId="4F7000FF" w14:textId="77777777" w:rsidTr="00D74084">
              <w:trPr>
                <w:trHeight w:val="1575"/>
              </w:trPr>
              <w:tc>
                <w:tcPr>
                  <w:tcW w:w="565" w:type="dxa"/>
                  <w:tcBorders>
                    <w:top w:val="nil"/>
                    <w:left w:val="single" w:sz="8" w:space="0" w:color="auto"/>
                    <w:bottom w:val="single" w:sz="4" w:space="0" w:color="auto"/>
                    <w:right w:val="single" w:sz="4" w:space="0" w:color="auto"/>
                  </w:tcBorders>
                  <w:noWrap/>
                  <w:vAlign w:val="center"/>
                  <w:hideMark/>
                </w:tcPr>
                <w:p w14:paraId="18FBB73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6</w:t>
                  </w:r>
                </w:p>
              </w:tc>
              <w:tc>
                <w:tcPr>
                  <w:tcW w:w="6532" w:type="dxa"/>
                  <w:tcBorders>
                    <w:top w:val="nil"/>
                    <w:left w:val="nil"/>
                    <w:bottom w:val="single" w:sz="4" w:space="0" w:color="auto"/>
                    <w:right w:val="single" w:sz="4" w:space="0" w:color="auto"/>
                  </w:tcBorders>
                  <w:vAlign w:val="center"/>
                  <w:hideMark/>
                </w:tcPr>
                <w:p w14:paraId="0BB19926"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Meia  calça  ballet  modelo  pè  conversível      infantil  /juvenil / adulto - / cor rosa / fio 80</w:t>
                  </w:r>
                  <w:r w:rsidRPr="00AA35DE">
                    <w:rPr>
                      <w:rFonts w:ascii="Arial" w:hAnsi="Arial" w:cs="Arial"/>
                      <w:color w:val="000000"/>
                      <w:kern w:val="0"/>
                      <w:sz w:val="16"/>
                      <w:szCs w:val="16"/>
                      <w:lang w:eastAsia="pt-BR"/>
                    </w:rPr>
                    <w:br/>
                    <w:t xml:space="preserve">*tamanhos:  p/m (infantil  sapato  23 - 30)    / </w:t>
                  </w:r>
                  <w:r w:rsidRPr="00AA35DE">
                    <w:rPr>
                      <w:rFonts w:ascii="Arial" w:hAnsi="Arial" w:cs="Arial"/>
                      <w:color w:val="000000"/>
                      <w:kern w:val="0"/>
                      <w:sz w:val="16"/>
                      <w:szCs w:val="16"/>
                      <w:lang w:eastAsia="pt-BR"/>
                    </w:rPr>
                    <w:br/>
                    <w:t xml:space="preserve">g/gg (infantil  sapato  31- 34)     p/m (adulto sapato  34-38)      g/gg (adulto sapato  37- 40)  /  eg (adulto sapato  37- 40) </w:t>
                  </w:r>
                  <w:r w:rsidRPr="00AA35DE">
                    <w:rPr>
                      <w:rFonts w:ascii="Arial" w:hAnsi="Arial" w:cs="Arial"/>
                      <w:color w:val="000000"/>
                      <w:kern w:val="0"/>
                      <w:sz w:val="16"/>
                      <w:szCs w:val="16"/>
                      <w:lang w:eastAsia="pt-BR"/>
                    </w:rPr>
                    <w:br/>
                    <w:t>*composição: 85%  microfibra poliamida  + 15% elastano</w:t>
                  </w:r>
                  <w:r w:rsidRPr="00AA35DE">
                    <w:rPr>
                      <w:rFonts w:ascii="Arial" w:hAnsi="Arial" w:cs="Arial"/>
                      <w:color w:val="000000"/>
                      <w:kern w:val="0"/>
                      <w:sz w:val="16"/>
                      <w:szCs w:val="16"/>
                      <w:lang w:eastAsia="pt-BR"/>
                    </w:rPr>
                    <w:br/>
                    <w:t>* indicação: ballet , jazz, ginástica e ioga</w:t>
                  </w:r>
                </w:p>
              </w:tc>
              <w:tc>
                <w:tcPr>
                  <w:tcW w:w="712" w:type="dxa"/>
                  <w:tcBorders>
                    <w:top w:val="nil"/>
                    <w:left w:val="nil"/>
                    <w:bottom w:val="single" w:sz="4" w:space="0" w:color="auto"/>
                    <w:right w:val="single" w:sz="4" w:space="0" w:color="auto"/>
                  </w:tcBorders>
                  <w:noWrap/>
                  <w:vAlign w:val="center"/>
                  <w:hideMark/>
                </w:tcPr>
                <w:p w14:paraId="374CEF31"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100</w:t>
                  </w:r>
                </w:p>
              </w:tc>
              <w:tc>
                <w:tcPr>
                  <w:tcW w:w="1547" w:type="dxa"/>
                  <w:tcBorders>
                    <w:top w:val="nil"/>
                    <w:left w:val="nil"/>
                    <w:bottom w:val="single" w:sz="4" w:space="0" w:color="auto"/>
                    <w:right w:val="single" w:sz="4" w:space="0" w:color="auto"/>
                  </w:tcBorders>
                  <w:noWrap/>
                  <w:vAlign w:val="center"/>
                  <w:hideMark/>
                </w:tcPr>
                <w:p w14:paraId="1D8100F9"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58,16 </w:t>
                  </w:r>
                </w:p>
              </w:tc>
              <w:tc>
                <w:tcPr>
                  <w:tcW w:w="1486" w:type="dxa"/>
                  <w:tcBorders>
                    <w:top w:val="nil"/>
                    <w:left w:val="nil"/>
                    <w:bottom w:val="single" w:sz="4" w:space="0" w:color="auto"/>
                    <w:right w:val="single" w:sz="8" w:space="0" w:color="auto"/>
                  </w:tcBorders>
                  <w:noWrap/>
                  <w:vAlign w:val="center"/>
                  <w:hideMark/>
                </w:tcPr>
                <w:p w14:paraId="790EFF95"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5.815,83 </w:t>
                  </w:r>
                </w:p>
              </w:tc>
            </w:tr>
            <w:tr w:rsidR="00BC5D1F" w:rsidRPr="00AA35DE" w14:paraId="2755138C" w14:textId="77777777" w:rsidTr="00D74084">
              <w:trPr>
                <w:trHeight w:val="1800"/>
              </w:trPr>
              <w:tc>
                <w:tcPr>
                  <w:tcW w:w="565" w:type="dxa"/>
                  <w:tcBorders>
                    <w:top w:val="nil"/>
                    <w:left w:val="single" w:sz="8" w:space="0" w:color="auto"/>
                    <w:bottom w:val="single" w:sz="4" w:space="0" w:color="auto"/>
                    <w:right w:val="single" w:sz="4" w:space="0" w:color="auto"/>
                  </w:tcBorders>
                  <w:noWrap/>
                  <w:vAlign w:val="center"/>
                  <w:hideMark/>
                </w:tcPr>
                <w:p w14:paraId="16E318D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7</w:t>
                  </w:r>
                </w:p>
              </w:tc>
              <w:tc>
                <w:tcPr>
                  <w:tcW w:w="6532" w:type="dxa"/>
                  <w:tcBorders>
                    <w:top w:val="nil"/>
                    <w:left w:val="nil"/>
                    <w:bottom w:val="single" w:sz="4" w:space="0" w:color="auto"/>
                    <w:right w:val="single" w:sz="4" w:space="0" w:color="auto"/>
                  </w:tcBorders>
                  <w:vAlign w:val="center"/>
                  <w:hideMark/>
                </w:tcPr>
                <w:p w14:paraId="213DDB83"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Collant  ballet  regata  helanca - infantil e Juvenil Adulto</w:t>
                  </w:r>
                  <w:r w:rsidRPr="00AA35DE">
                    <w:rPr>
                      <w:rFonts w:ascii="Arial" w:hAnsi="Arial" w:cs="Arial"/>
                      <w:color w:val="000000"/>
                      <w:kern w:val="0"/>
                      <w:sz w:val="16"/>
                      <w:szCs w:val="16"/>
                      <w:lang w:eastAsia="pt-BR"/>
                    </w:rPr>
                    <w:br/>
                    <w:t xml:space="preserve"> nº 02 ao 12</w:t>
                  </w:r>
                  <w:r w:rsidRPr="00AA35DE">
                    <w:rPr>
                      <w:rFonts w:ascii="Arial" w:hAnsi="Arial" w:cs="Arial"/>
                      <w:color w:val="000000"/>
                      <w:kern w:val="0"/>
                      <w:sz w:val="16"/>
                      <w:szCs w:val="16"/>
                      <w:lang w:eastAsia="pt-BR"/>
                    </w:rPr>
                    <w:br/>
                    <w:t>*cor: rosa</w:t>
                  </w:r>
                  <w:r w:rsidRPr="00AA35DE">
                    <w:rPr>
                      <w:rFonts w:ascii="Arial" w:hAnsi="Arial" w:cs="Arial"/>
                      <w:color w:val="000000"/>
                      <w:kern w:val="0"/>
                      <w:sz w:val="16"/>
                      <w:szCs w:val="16"/>
                      <w:lang w:eastAsia="pt-BR"/>
                    </w:rPr>
                    <w:br/>
                    <w:t>* modelo: alça regata</w:t>
                  </w:r>
                  <w:r w:rsidRPr="00AA35DE">
                    <w:rPr>
                      <w:rFonts w:ascii="Arial" w:hAnsi="Arial" w:cs="Arial"/>
                      <w:color w:val="000000"/>
                      <w:kern w:val="0"/>
                      <w:sz w:val="16"/>
                      <w:szCs w:val="16"/>
                      <w:lang w:eastAsia="pt-BR"/>
                    </w:rPr>
                    <w:br/>
                    <w:t>*tamanhos: Infantil 02, 04, 06, 08, 10 e 12  e Adulto tamanhos: 36,38,40, 42</w:t>
                  </w:r>
                  <w:r w:rsidRPr="00AA35DE">
                    <w:rPr>
                      <w:rFonts w:ascii="Arial" w:hAnsi="Arial" w:cs="Arial"/>
                      <w:color w:val="000000"/>
                      <w:kern w:val="0"/>
                      <w:sz w:val="16"/>
                      <w:szCs w:val="16"/>
                      <w:lang w:eastAsia="pt-BR"/>
                    </w:rPr>
                    <w:br/>
                    <w:t>* indicação: ballet , jazz</w:t>
                  </w:r>
                  <w:r w:rsidRPr="00AA35DE">
                    <w:rPr>
                      <w:rFonts w:ascii="Arial" w:hAnsi="Arial" w:cs="Arial"/>
                      <w:color w:val="000000"/>
                      <w:kern w:val="0"/>
                      <w:sz w:val="16"/>
                      <w:szCs w:val="16"/>
                      <w:lang w:eastAsia="pt-BR"/>
                    </w:rPr>
                    <w:br/>
                    <w:t>*composição: helanca bailarina - fio 100 % poliamida, proporcionando toque macio, elasticidade e durabilidade.</w:t>
                  </w:r>
                </w:p>
              </w:tc>
              <w:tc>
                <w:tcPr>
                  <w:tcW w:w="712" w:type="dxa"/>
                  <w:tcBorders>
                    <w:top w:val="nil"/>
                    <w:left w:val="nil"/>
                    <w:bottom w:val="single" w:sz="4" w:space="0" w:color="auto"/>
                    <w:right w:val="single" w:sz="4" w:space="0" w:color="auto"/>
                  </w:tcBorders>
                  <w:noWrap/>
                  <w:vAlign w:val="center"/>
                  <w:hideMark/>
                </w:tcPr>
                <w:p w14:paraId="5D1AE26A"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100</w:t>
                  </w:r>
                </w:p>
              </w:tc>
              <w:tc>
                <w:tcPr>
                  <w:tcW w:w="1547" w:type="dxa"/>
                  <w:tcBorders>
                    <w:top w:val="nil"/>
                    <w:left w:val="nil"/>
                    <w:bottom w:val="single" w:sz="4" w:space="0" w:color="auto"/>
                    <w:right w:val="single" w:sz="4" w:space="0" w:color="auto"/>
                  </w:tcBorders>
                  <w:noWrap/>
                  <w:vAlign w:val="center"/>
                  <w:hideMark/>
                </w:tcPr>
                <w:p w14:paraId="6B6CF4B1"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91,42 </w:t>
                  </w:r>
                </w:p>
              </w:tc>
              <w:tc>
                <w:tcPr>
                  <w:tcW w:w="1486" w:type="dxa"/>
                  <w:tcBorders>
                    <w:top w:val="nil"/>
                    <w:left w:val="nil"/>
                    <w:bottom w:val="single" w:sz="4" w:space="0" w:color="auto"/>
                    <w:right w:val="single" w:sz="8" w:space="0" w:color="auto"/>
                  </w:tcBorders>
                  <w:noWrap/>
                  <w:vAlign w:val="center"/>
                  <w:hideMark/>
                </w:tcPr>
                <w:p w14:paraId="4DF411A0"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9.141,50 </w:t>
                  </w:r>
                </w:p>
              </w:tc>
            </w:tr>
            <w:tr w:rsidR="00BC5D1F" w:rsidRPr="00AA35DE" w14:paraId="2455F6AD" w14:textId="77777777" w:rsidTr="00D74084">
              <w:trPr>
                <w:trHeight w:val="1230"/>
              </w:trPr>
              <w:tc>
                <w:tcPr>
                  <w:tcW w:w="565" w:type="dxa"/>
                  <w:tcBorders>
                    <w:top w:val="nil"/>
                    <w:left w:val="single" w:sz="8" w:space="0" w:color="auto"/>
                    <w:bottom w:val="single" w:sz="4" w:space="0" w:color="auto"/>
                    <w:right w:val="single" w:sz="4" w:space="0" w:color="auto"/>
                  </w:tcBorders>
                  <w:noWrap/>
                  <w:vAlign w:val="center"/>
                  <w:hideMark/>
                </w:tcPr>
                <w:p w14:paraId="05DBB555"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8</w:t>
                  </w:r>
                </w:p>
              </w:tc>
              <w:tc>
                <w:tcPr>
                  <w:tcW w:w="6532" w:type="dxa"/>
                  <w:tcBorders>
                    <w:top w:val="nil"/>
                    <w:left w:val="nil"/>
                    <w:bottom w:val="single" w:sz="4" w:space="0" w:color="auto"/>
                    <w:right w:val="single" w:sz="4" w:space="0" w:color="auto"/>
                  </w:tcBorders>
                  <w:vAlign w:val="center"/>
                  <w:hideMark/>
                </w:tcPr>
                <w:p w14:paraId="58C83EB1"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 xml:space="preserve">Saia  ballet  com  cós   helanca -  light  infantil  Nº PP, P, M, G e GG   juvenil / adulto  nº p, m e g  . nº   </w:t>
                  </w:r>
                  <w:r w:rsidRPr="00AA35DE">
                    <w:rPr>
                      <w:rFonts w:ascii="Arial" w:hAnsi="Arial" w:cs="Arial"/>
                      <w:color w:val="000000"/>
                      <w:kern w:val="0"/>
                      <w:sz w:val="16"/>
                      <w:szCs w:val="16"/>
                      <w:lang w:eastAsia="pt-BR"/>
                    </w:rPr>
                    <w:br/>
                    <w:t>*cor: rosa</w:t>
                  </w:r>
                  <w:r w:rsidRPr="00AA35DE">
                    <w:rPr>
                      <w:rFonts w:ascii="Arial" w:hAnsi="Arial" w:cs="Arial"/>
                      <w:color w:val="000000"/>
                      <w:kern w:val="0"/>
                      <w:sz w:val="16"/>
                      <w:szCs w:val="16"/>
                      <w:lang w:eastAsia="pt-BR"/>
                    </w:rPr>
                    <w:br/>
                    <w:t>* modelo: com cós em suplex</w:t>
                  </w:r>
                  <w:r w:rsidRPr="00AA35DE">
                    <w:rPr>
                      <w:rFonts w:ascii="Arial" w:hAnsi="Arial" w:cs="Arial"/>
                      <w:color w:val="000000"/>
                      <w:kern w:val="0"/>
                      <w:sz w:val="16"/>
                      <w:szCs w:val="16"/>
                      <w:lang w:eastAsia="pt-BR"/>
                    </w:rPr>
                    <w:br/>
                    <w:t>*tamanhos Infantil: pp, p, m, g, gg infantil / *tamanhos Adulto: pp, p, m, g e gg  adulto</w:t>
                  </w:r>
                  <w:r w:rsidRPr="00AA35DE">
                    <w:rPr>
                      <w:rFonts w:ascii="Arial" w:hAnsi="Arial" w:cs="Arial"/>
                      <w:color w:val="000000"/>
                      <w:kern w:val="0"/>
                      <w:sz w:val="16"/>
                      <w:szCs w:val="16"/>
                      <w:lang w:eastAsia="pt-BR"/>
                    </w:rPr>
                    <w:br/>
                    <w:t>* indicação: ballet , jazz</w:t>
                  </w:r>
                  <w:r w:rsidRPr="00AA35DE">
                    <w:rPr>
                      <w:rFonts w:ascii="Arial" w:hAnsi="Arial" w:cs="Arial"/>
                      <w:color w:val="000000"/>
                      <w:kern w:val="0"/>
                      <w:sz w:val="16"/>
                      <w:szCs w:val="16"/>
                      <w:lang w:eastAsia="pt-BR"/>
                    </w:rPr>
                    <w:br/>
                    <w:t>*composição: 100% poliester  -  fio poliester proporcionando toque macio, elasticidade e durabilidade.</w:t>
                  </w:r>
                </w:p>
              </w:tc>
              <w:tc>
                <w:tcPr>
                  <w:tcW w:w="712" w:type="dxa"/>
                  <w:tcBorders>
                    <w:top w:val="nil"/>
                    <w:left w:val="nil"/>
                    <w:bottom w:val="single" w:sz="4" w:space="0" w:color="auto"/>
                    <w:right w:val="single" w:sz="4" w:space="0" w:color="auto"/>
                  </w:tcBorders>
                  <w:noWrap/>
                  <w:vAlign w:val="center"/>
                  <w:hideMark/>
                </w:tcPr>
                <w:p w14:paraId="1519EAB7"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100</w:t>
                  </w:r>
                </w:p>
              </w:tc>
              <w:tc>
                <w:tcPr>
                  <w:tcW w:w="1547" w:type="dxa"/>
                  <w:tcBorders>
                    <w:top w:val="nil"/>
                    <w:left w:val="nil"/>
                    <w:bottom w:val="single" w:sz="4" w:space="0" w:color="auto"/>
                    <w:right w:val="single" w:sz="4" w:space="0" w:color="auto"/>
                  </w:tcBorders>
                  <w:noWrap/>
                  <w:vAlign w:val="center"/>
                  <w:hideMark/>
                </w:tcPr>
                <w:p w14:paraId="1E4E1CDD"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71,12 </w:t>
                  </w:r>
                </w:p>
              </w:tc>
              <w:tc>
                <w:tcPr>
                  <w:tcW w:w="1486" w:type="dxa"/>
                  <w:tcBorders>
                    <w:top w:val="nil"/>
                    <w:left w:val="nil"/>
                    <w:bottom w:val="single" w:sz="4" w:space="0" w:color="auto"/>
                    <w:right w:val="single" w:sz="8" w:space="0" w:color="auto"/>
                  </w:tcBorders>
                  <w:noWrap/>
                  <w:vAlign w:val="center"/>
                  <w:hideMark/>
                </w:tcPr>
                <w:p w14:paraId="35B60E79"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7.111,67 </w:t>
                  </w:r>
                </w:p>
              </w:tc>
            </w:tr>
            <w:tr w:rsidR="00BC5D1F" w:rsidRPr="00AA35DE" w14:paraId="6A54CD40" w14:textId="77777777" w:rsidTr="00D74084">
              <w:trPr>
                <w:trHeight w:val="915"/>
              </w:trPr>
              <w:tc>
                <w:tcPr>
                  <w:tcW w:w="565" w:type="dxa"/>
                  <w:tcBorders>
                    <w:top w:val="nil"/>
                    <w:left w:val="single" w:sz="8" w:space="0" w:color="auto"/>
                    <w:bottom w:val="single" w:sz="8" w:space="0" w:color="auto"/>
                    <w:right w:val="single" w:sz="4" w:space="0" w:color="auto"/>
                  </w:tcBorders>
                  <w:noWrap/>
                  <w:vAlign w:val="center"/>
                  <w:hideMark/>
                </w:tcPr>
                <w:p w14:paraId="10E4FF9A"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9</w:t>
                  </w:r>
                </w:p>
              </w:tc>
              <w:tc>
                <w:tcPr>
                  <w:tcW w:w="6532" w:type="dxa"/>
                  <w:tcBorders>
                    <w:top w:val="nil"/>
                    <w:left w:val="nil"/>
                    <w:bottom w:val="single" w:sz="8" w:space="0" w:color="auto"/>
                    <w:right w:val="single" w:sz="4" w:space="0" w:color="auto"/>
                  </w:tcBorders>
                  <w:vAlign w:val="center"/>
                  <w:hideMark/>
                </w:tcPr>
                <w:p w14:paraId="3C2E65A0"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 xml:space="preserve">Rede de cabelo para coque  ballet </w:t>
                  </w:r>
                  <w:r w:rsidRPr="00AA35DE">
                    <w:rPr>
                      <w:rFonts w:ascii="Arial" w:hAnsi="Arial" w:cs="Arial"/>
                      <w:color w:val="000000"/>
                      <w:kern w:val="0"/>
                      <w:sz w:val="16"/>
                      <w:szCs w:val="16"/>
                      <w:lang w:eastAsia="pt-BR"/>
                    </w:rPr>
                    <w:br/>
                    <w:t>*cor: rosa</w:t>
                  </w:r>
                  <w:r w:rsidRPr="00AA35DE">
                    <w:rPr>
                      <w:rFonts w:ascii="Arial" w:hAnsi="Arial" w:cs="Arial"/>
                      <w:color w:val="000000"/>
                      <w:kern w:val="0"/>
                      <w:sz w:val="16"/>
                      <w:szCs w:val="16"/>
                      <w:lang w:eastAsia="pt-BR"/>
                    </w:rPr>
                    <w:br/>
                    <w:t>* tamanho:  único</w:t>
                  </w:r>
                  <w:r w:rsidRPr="00AA35DE">
                    <w:rPr>
                      <w:rFonts w:ascii="Arial" w:hAnsi="Arial" w:cs="Arial"/>
                      <w:color w:val="000000"/>
                      <w:kern w:val="0"/>
                      <w:sz w:val="16"/>
                      <w:szCs w:val="16"/>
                      <w:lang w:eastAsia="pt-BR"/>
                    </w:rPr>
                    <w:br/>
                    <w:t>*composição : 85% poliamida + 15% elastano</w:t>
                  </w:r>
                </w:p>
              </w:tc>
              <w:tc>
                <w:tcPr>
                  <w:tcW w:w="712" w:type="dxa"/>
                  <w:tcBorders>
                    <w:top w:val="nil"/>
                    <w:left w:val="nil"/>
                    <w:bottom w:val="single" w:sz="8" w:space="0" w:color="auto"/>
                    <w:right w:val="single" w:sz="4" w:space="0" w:color="auto"/>
                  </w:tcBorders>
                  <w:noWrap/>
                  <w:vAlign w:val="center"/>
                  <w:hideMark/>
                </w:tcPr>
                <w:p w14:paraId="5AFD8B2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100</w:t>
                  </w:r>
                </w:p>
              </w:tc>
              <w:tc>
                <w:tcPr>
                  <w:tcW w:w="1547" w:type="dxa"/>
                  <w:tcBorders>
                    <w:top w:val="nil"/>
                    <w:left w:val="nil"/>
                    <w:bottom w:val="single" w:sz="8" w:space="0" w:color="auto"/>
                    <w:right w:val="single" w:sz="4" w:space="0" w:color="auto"/>
                  </w:tcBorders>
                  <w:noWrap/>
                  <w:vAlign w:val="center"/>
                  <w:hideMark/>
                </w:tcPr>
                <w:p w14:paraId="4BD15EAB"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19,20 </w:t>
                  </w:r>
                </w:p>
              </w:tc>
              <w:tc>
                <w:tcPr>
                  <w:tcW w:w="1486" w:type="dxa"/>
                  <w:tcBorders>
                    <w:top w:val="nil"/>
                    <w:left w:val="nil"/>
                    <w:bottom w:val="single" w:sz="8" w:space="0" w:color="auto"/>
                    <w:right w:val="single" w:sz="8" w:space="0" w:color="auto"/>
                  </w:tcBorders>
                  <w:noWrap/>
                  <w:vAlign w:val="center"/>
                  <w:hideMark/>
                </w:tcPr>
                <w:p w14:paraId="3A29A2BC"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1.920,00 </w:t>
                  </w:r>
                </w:p>
              </w:tc>
            </w:tr>
            <w:tr w:rsidR="00BC5D1F" w:rsidRPr="00AA35DE" w14:paraId="31FB34E4" w14:textId="77777777" w:rsidTr="00D74084">
              <w:trPr>
                <w:trHeight w:val="315"/>
              </w:trPr>
              <w:tc>
                <w:tcPr>
                  <w:tcW w:w="565" w:type="dxa"/>
                  <w:tcBorders>
                    <w:top w:val="nil"/>
                    <w:left w:val="single" w:sz="8" w:space="0" w:color="auto"/>
                    <w:bottom w:val="nil"/>
                    <w:right w:val="nil"/>
                  </w:tcBorders>
                  <w:noWrap/>
                  <w:vAlign w:val="center"/>
                  <w:hideMark/>
                </w:tcPr>
                <w:p w14:paraId="525310FA"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lastRenderedPageBreak/>
                    <w:t> </w:t>
                  </w:r>
                </w:p>
              </w:tc>
              <w:tc>
                <w:tcPr>
                  <w:tcW w:w="6532" w:type="dxa"/>
                  <w:tcBorders>
                    <w:top w:val="nil"/>
                    <w:left w:val="nil"/>
                    <w:bottom w:val="nil"/>
                    <w:right w:val="nil"/>
                  </w:tcBorders>
                  <w:vAlign w:val="center"/>
                  <w:hideMark/>
                </w:tcPr>
                <w:p w14:paraId="57BF22E8" w14:textId="77777777" w:rsidR="00BC5D1F" w:rsidRPr="00AA35DE" w:rsidRDefault="00BC5D1F" w:rsidP="00BC5D1F">
                  <w:pPr>
                    <w:suppressAutoHyphens w:val="0"/>
                    <w:jc w:val="center"/>
                    <w:rPr>
                      <w:rFonts w:ascii="Calibri" w:hAnsi="Calibri" w:cs="Calibri"/>
                      <w:color w:val="000000"/>
                      <w:kern w:val="0"/>
                      <w:sz w:val="22"/>
                      <w:szCs w:val="22"/>
                      <w:lang w:eastAsia="pt-BR"/>
                    </w:rPr>
                  </w:pPr>
                </w:p>
              </w:tc>
              <w:tc>
                <w:tcPr>
                  <w:tcW w:w="712" w:type="dxa"/>
                  <w:tcBorders>
                    <w:top w:val="nil"/>
                    <w:left w:val="nil"/>
                    <w:bottom w:val="nil"/>
                    <w:right w:val="nil"/>
                  </w:tcBorders>
                  <w:noWrap/>
                  <w:vAlign w:val="center"/>
                  <w:hideMark/>
                </w:tcPr>
                <w:p w14:paraId="5AAB012F" w14:textId="77777777" w:rsidR="00BC5D1F" w:rsidRPr="00AA35DE" w:rsidRDefault="00BC5D1F" w:rsidP="00BC5D1F">
                  <w:pPr>
                    <w:suppressAutoHyphens w:val="0"/>
                    <w:jc w:val="center"/>
                    <w:rPr>
                      <w:kern w:val="0"/>
                      <w:sz w:val="20"/>
                      <w:szCs w:val="20"/>
                      <w:lang w:eastAsia="pt-BR"/>
                    </w:rPr>
                  </w:pPr>
                </w:p>
              </w:tc>
              <w:tc>
                <w:tcPr>
                  <w:tcW w:w="1547" w:type="dxa"/>
                  <w:tcBorders>
                    <w:top w:val="nil"/>
                    <w:left w:val="single" w:sz="8" w:space="0" w:color="auto"/>
                    <w:bottom w:val="single" w:sz="8" w:space="0" w:color="auto"/>
                    <w:right w:val="single" w:sz="8" w:space="0" w:color="auto"/>
                  </w:tcBorders>
                  <w:noWrap/>
                  <w:vAlign w:val="center"/>
                  <w:hideMark/>
                </w:tcPr>
                <w:p w14:paraId="6D595F48"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Total grupo 2 </w:t>
                  </w:r>
                </w:p>
              </w:tc>
              <w:tc>
                <w:tcPr>
                  <w:tcW w:w="1486" w:type="dxa"/>
                  <w:tcBorders>
                    <w:top w:val="nil"/>
                    <w:left w:val="nil"/>
                    <w:bottom w:val="single" w:sz="8" w:space="0" w:color="auto"/>
                    <w:right w:val="single" w:sz="8" w:space="0" w:color="auto"/>
                  </w:tcBorders>
                  <w:noWrap/>
                  <w:vAlign w:val="center"/>
                  <w:hideMark/>
                </w:tcPr>
                <w:p w14:paraId="18A94CFD"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R$     38.200,16 </w:t>
                  </w:r>
                </w:p>
              </w:tc>
            </w:tr>
            <w:tr w:rsidR="00BC5D1F" w:rsidRPr="00AA35DE" w14:paraId="74CEE129" w14:textId="77777777" w:rsidTr="00D74084">
              <w:trPr>
                <w:trHeight w:val="225"/>
              </w:trPr>
              <w:tc>
                <w:tcPr>
                  <w:tcW w:w="10842" w:type="dxa"/>
                  <w:gridSpan w:val="5"/>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0D28E466"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w:t>
                  </w:r>
                </w:p>
              </w:tc>
            </w:tr>
            <w:tr w:rsidR="00BC5D1F" w:rsidRPr="00AA35DE" w14:paraId="1AB28363" w14:textId="77777777" w:rsidTr="00D74084">
              <w:trPr>
                <w:trHeight w:val="315"/>
              </w:trPr>
              <w:tc>
                <w:tcPr>
                  <w:tcW w:w="10842" w:type="dxa"/>
                  <w:gridSpan w:val="5"/>
                  <w:tcBorders>
                    <w:top w:val="single" w:sz="8" w:space="0" w:color="auto"/>
                    <w:left w:val="single" w:sz="8" w:space="0" w:color="auto"/>
                    <w:bottom w:val="single" w:sz="8" w:space="0" w:color="auto"/>
                    <w:right w:val="single" w:sz="8" w:space="0" w:color="000000"/>
                  </w:tcBorders>
                  <w:vAlign w:val="center"/>
                  <w:hideMark/>
                </w:tcPr>
                <w:p w14:paraId="3FA0E65E"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Grupo 3 - Material personalizado sob especificação</w:t>
                  </w:r>
                </w:p>
              </w:tc>
            </w:tr>
            <w:tr w:rsidR="00BC5D1F" w:rsidRPr="00AA35DE" w14:paraId="7BE8D0F1" w14:textId="77777777" w:rsidTr="00D74084">
              <w:trPr>
                <w:trHeight w:val="315"/>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4D671B45"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Item</w:t>
                  </w:r>
                </w:p>
              </w:tc>
              <w:tc>
                <w:tcPr>
                  <w:tcW w:w="6532" w:type="dxa"/>
                  <w:tcBorders>
                    <w:top w:val="nil"/>
                    <w:left w:val="nil"/>
                    <w:bottom w:val="single" w:sz="8" w:space="0" w:color="auto"/>
                    <w:right w:val="single" w:sz="4" w:space="0" w:color="auto"/>
                  </w:tcBorders>
                  <w:shd w:val="clear" w:color="000000" w:fill="A6A6A6"/>
                  <w:noWrap/>
                  <w:vAlign w:val="center"/>
                  <w:hideMark/>
                </w:tcPr>
                <w:p w14:paraId="078E09A6" w14:textId="77777777" w:rsidR="00BC5D1F" w:rsidRPr="00AA35DE" w:rsidRDefault="00BC5D1F" w:rsidP="00BC5D1F">
                  <w:pPr>
                    <w:suppressAutoHyphens w:val="0"/>
                    <w:jc w:val="center"/>
                    <w:rPr>
                      <w:rFonts w:ascii="Arial" w:hAnsi="Arial" w:cs="Arial"/>
                      <w:b/>
                      <w:bCs/>
                      <w:color w:val="000000"/>
                      <w:kern w:val="0"/>
                      <w:sz w:val="16"/>
                      <w:szCs w:val="16"/>
                      <w:lang w:eastAsia="pt-BR"/>
                    </w:rPr>
                  </w:pPr>
                  <w:r w:rsidRPr="00AA35DE">
                    <w:rPr>
                      <w:rFonts w:ascii="Arial" w:hAnsi="Arial" w:cs="Arial"/>
                      <w:b/>
                      <w:bCs/>
                      <w:color w:val="000000"/>
                      <w:kern w:val="0"/>
                      <w:sz w:val="16"/>
                      <w:szCs w:val="16"/>
                      <w:lang w:eastAsia="pt-BR"/>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6F14E823"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Quant</w:t>
                  </w:r>
                </w:p>
              </w:tc>
              <w:tc>
                <w:tcPr>
                  <w:tcW w:w="1547" w:type="dxa"/>
                  <w:tcBorders>
                    <w:top w:val="nil"/>
                    <w:left w:val="nil"/>
                    <w:bottom w:val="single" w:sz="8" w:space="0" w:color="auto"/>
                    <w:right w:val="single" w:sz="4" w:space="0" w:color="auto"/>
                  </w:tcBorders>
                  <w:shd w:val="clear" w:color="000000" w:fill="A6A6A6"/>
                  <w:noWrap/>
                  <w:vAlign w:val="center"/>
                  <w:hideMark/>
                </w:tcPr>
                <w:p w14:paraId="101A87D2"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Preço Médio</w:t>
                  </w:r>
                </w:p>
              </w:tc>
              <w:tc>
                <w:tcPr>
                  <w:tcW w:w="1486" w:type="dxa"/>
                  <w:tcBorders>
                    <w:top w:val="nil"/>
                    <w:left w:val="nil"/>
                    <w:bottom w:val="single" w:sz="8" w:space="0" w:color="auto"/>
                    <w:right w:val="single" w:sz="8" w:space="0" w:color="auto"/>
                  </w:tcBorders>
                  <w:shd w:val="clear" w:color="000000" w:fill="A6A6A6"/>
                  <w:noWrap/>
                  <w:vAlign w:val="center"/>
                  <w:hideMark/>
                </w:tcPr>
                <w:p w14:paraId="64D93590"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Total geral</w:t>
                  </w:r>
                </w:p>
              </w:tc>
            </w:tr>
            <w:tr w:rsidR="00BC5D1F" w:rsidRPr="00AA35DE" w14:paraId="434E3015" w14:textId="77777777" w:rsidTr="00D74084">
              <w:trPr>
                <w:trHeight w:val="6315"/>
              </w:trPr>
              <w:tc>
                <w:tcPr>
                  <w:tcW w:w="565" w:type="dxa"/>
                  <w:tcBorders>
                    <w:top w:val="single" w:sz="4" w:space="0" w:color="auto"/>
                    <w:left w:val="single" w:sz="8" w:space="0" w:color="auto"/>
                    <w:bottom w:val="nil"/>
                    <w:right w:val="single" w:sz="4" w:space="0" w:color="auto"/>
                  </w:tcBorders>
                  <w:noWrap/>
                  <w:vAlign w:val="center"/>
                  <w:hideMark/>
                </w:tcPr>
                <w:p w14:paraId="2DA4A284"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10</w:t>
                  </w:r>
                </w:p>
              </w:tc>
              <w:tc>
                <w:tcPr>
                  <w:tcW w:w="6532" w:type="dxa"/>
                  <w:tcBorders>
                    <w:top w:val="single" w:sz="4" w:space="0" w:color="auto"/>
                    <w:left w:val="nil"/>
                    <w:bottom w:val="nil"/>
                    <w:right w:val="single" w:sz="4" w:space="0" w:color="auto"/>
                  </w:tcBorders>
                  <w:vAlign w:val="center"/>
                  <w:hideMark/>
                </w:tcPr>
                <w:p w14:paraId="1FFB6A43" w14:textId="77777777" w:rsidR="00BC5D1F" w:rsidRPr="00AA35DE" w:rsidRDefault="00BC5D1F" w:rsidP="00BC5D1F">
                  <w:pPr>
                    <w:suppressAutoHyphens w:val="0"/>
                    <w:rPr>
                      <w:rFonts w:ascii="Arial" w:hAnsi="Arial" w:cs="Arial"/>
                      <w:color w:val="000000"/>
                      <w:kern w:val="0"/>
                      <w:sz w:val="16"/>
                      <w:szCs w:val="16"/>
                      <w:lang w:eastAsia="pt-BR"/>
                    </w:rPr>
                  </w:pPr>
                  <w:r w:rsidRPr="00AA35DE">
                    <w:rPr>
                      <w:rFonts w:ascii="Arial" w:hAnsi="Arial" w:cs="Arial"/>
                      <w:color w:val="000000"/>
                      <w:kern w:val="0"/>
                      <w:sz w:val="16"/>
                      <w:szCs w:val="16"/>
                      <w:lang w:eastAsia="pt-BR"/>
                    </w:rPr>
                    <w:t>Camiseta confeccionada em tecido 100% poliéster, com alta resistência, conforto térmico e rápida secagem, destinada à utilização pelos integrantes da Fanfarra de Veteranos do Município de Mandaguaçu.</w:t>
                  </w:r>
                  <w:r w:rsidRPr="00AA35DE">
                    <w:rPr>
                      <w:rFonts w:ascii="Arial" w:hAnsi="Arial" w:cs="Arial"/>
                      <w:color w:val="000000"/>
                      <w:kern w:val="0"/>
                      <w:sz w:val="16"/>
                      <w:szCs w:val="16"/>
                      <w:lang w:eastAsia="pt-BR"/>
                    </w:rPr>
                    <w:br/>
                    <w:t>Modelo manga curta, gola redonda reforçada, costura dupla e acabamento de qualidade, proporcionando durabilidade para uso em apresentações, desfiles cívicos, eventos culturais e atividades institucionais.</w:t>
                  </w:r>
                  <w:r w:rsidRPr="00AA35DE">
                    <w:rPr>
                      <w:rFonts w:ascii="Arial" w:hAnsi="Arial" w:cs="Arial"/>
                      <w:color w:val="000000"/>
                      <w:kern w:val="0"/>
                      <w:sz w:val="16"/>
                      <w:szCs w:val="16"/>
                      <w:lang w:eastAsia="pt-BR"/>
                    </w:rPr>
                    <w:br/>
                    <w:t>Cor predominante azul marinho, contendo detalhes e recortes em branco nas laterais, mangas e região superior frontal, em layout esportivo/marcial moderno.</w:t>
                  </w:r>
                  <w:r w:rsidRPr="00AA35DE">
                    <w:rPr>
                      <w:rFonts w:ascii="Arial" w:hAnsi="Arial" w:cs="Arial"/>
                      <w:color w:val="000000"/>
                      <w:kern w:val="0"/>
                      <w:sz w:val="16"/>
                      <w:szCs w:val="16"/>
                      <w:lang w:eastAsia="pt-BR"/>
                    </w:rPr>
                    <w:br/>
                    <w:t>Personalização realizada através de sublimação total ou técnica equivalente de alta durabilidade, contendo:</w:t>
                  </w:r>
                  <w:r w:rsidRPr="00AA35DE">
                    <w:rPr>
                      <w:rFonts w:ascii="Arial" w:hAnsi="Arial" w:cs="Arial"/>
                      <w:color w:val="000000"/>
                      <w:kern w:val="0"/>
                      <w:sz w:val="16"/>
                      <w:szCs w:val="16"/>
                      <w:lang w:eastAsia="pt-BR"/>
                    </w:rPr>
                    <w:br/>
                    <w:t>Na parte frontal:</w:t>
                  </w:r>
                  <w:r w:rsidRPr="00AA35DE">
                    <w:rPr>
                      <w:rFonts w:ascii="Arial" w:hAnsi="Arial" w:cs="Arial"/>
                      <w:color w:val="000000"/>
                      <w:kern w:val="0"/>
                      <w:sz w:val="16"/>
                      <w:szCs w:val="16"/>
                      <w:lang w:eastAsia="pt-BR"/>
                    </w:rPr>
                    <w:br/>
                    <w:t>Brasão/símbolo oficial da Prefeitura Municipal de Mandaguaçu aplicado no peito lado direito</w:t>
                  </w:r>
                  <w:r w:rsidRPr="00AA35DE">
                    <w:rPr>
                      <w:rFonts w:ascii="Arial" w:hAnsi="Arial" w:cs="Arial"/>
                      <w:color w:val="000000"/>
                      <w:kern w:val="0"/>
                      <w:sz w:val="16"/>
                      <w:szCs w:val="16"/>
                      <w:lang w:eastAsia="pt-BR"/>
                    </w:rPr>
                    <w:br/>
                    <w:t>Inscrição “Prefeitura de Mandaguaçu” abaixo do brasão (Conforme Imagem)</w:t>
                  </w:r>
                  <w:r w:rsidRPr="00AA35DE">
                    <w:rPr>
                      <w:rFonts w:ascii="Arial" w:hAnsi="Arial" w:cs="Arial"/>
                      <w:color w:val="000000"/>
                      <w:kern w:val="0"/>
                      <w:sz w:val="16"/>
                      <w:szCs w:val="16"/>
                      <w:lang w:eastAsia="pt-BR"/>
                    </w:rPr>
                    <w:br/>
                    <w:t>Na parte traseira:</w:t>
                  </w:r>
                  <w:r w:rsidRPr="00AA35DE">
                    <w:rPr>
                      <w:rFonts w:ascii="Arial" w:hAnsi="Arial" w:cs="Arial"/>
                      <w:color w:val="000000"/>
                      <w:kern w:val="0"/>
                      <w:sz w:val="16"/>
                      <w:szCs w:val="16"/>
                      <w:lang w:eastAsia="pt-BR"/>
                    </w:rPr>
                    <w:br/>
                    <w:t>Inscrição centralizada “Fanfarra de Veteranos” em destaque;</w:t>
                  </w:r>
                  <w:r w:rsidRPr="00AA35DE">
                    <w:rPr>
                      <w:rFonts w:ascii="Arial" w:hAnsi="Arial" w:cs="Arial"/>
                      <w:color w:val="000000"/>
                      <w:kern w:val="0"/>
                      <w:sz w:val="16"/>
                      <w:szCs w:val="16"/>
                      <w:lang w:eastAsia="pt-BR"/>
                    </w:rPr>
                    <w:br/>
                    <w:t>Elementos gráficos relacionados à fanfarra/banda marcial, podendo conter instrumentos musicais estilizados (Conforme Imagem). E na parte inferior abaixo o logo da prefeitura e da secretaria (Conforme Imagem)</w:t>
                  </w:r>
                  <w:r w:rsidRPr="00AA35DE">
                    <w:rPr>
                      <w:rFonts w:ascii="Arial" w:hAnsi="Arial" w:cs="Arial"/>
                      <w:color w:val="000000"/>
                      <w:kern w:val="0"/>
                      <w:sz w:val="16"/>
                      <w:szCs w:val="16"/>
                      <w:lang w:eastAsia="pt-BR"/>
                    </w:rPr>
                    <w:br/>
                    <w:t>Características mínimas:</w:t>
                  </w:r>
                  <w:r w:rsidRPr="00AA35DE">
                    <w:rPr>
                      <w:rFonts w:ascii="Arial" w:hAnsi="Arial" w:cs="Arial"/>
                      <w:color w:val="000000"/>
                      <w:kern w:val="0"/>
                      <w:sz w:val="16"/>
                      <w:szCs w:val="16"/>
                      <w:lang w:eastAsia="pt-BR"/>
                    </w:rPr>
                    <w:br/>
                    <w:t>Tecido leve e respirável;</w:t>
                  </w:r>
                  <w:r w:rsidRPr="00AA35DE">
                    <w:rPr>
                      <w:rFonts w:ascii="Arial" w:hAnsi="Arial" w:cs="Arial"/>
                      <w:color w:val="000000"/>
                      <w:kern w:val="0"/>
                      <w:sz w:val="16"/>
                      <w:szCs w:val="16"/>
                      <w:lang w:eastAsia="pt-BR"/>
                    </w:rPr>
                    <w:br/>
                    <w:t>Não transparente;</w:t>
                  </w:r>
                  <w:r w:rsidRPr="00AA35DE">
                    <w:rPr>
                      <w:rFonts w:ascii="Arial" w:hAnsi="Arial" w:cs="Arial"/>
                      <w:color w:val="000000"/>
                      <w:kern w:val="0"/>
                      <w:sz w:val="16"/>
                      <w:szCs w:val="16"/>
                      <w:lang w:eastAsia="pt-BR"/>
                    </w:rPr>
                    <w:br/>
                    <w:t>Alta resistência à lavagem;</w:t>
                  </w:r>
                  <w:r w:rsidRPr="00AA35DE">
                    <w:rPr>
                      <w:rFonts w:ascii="Arial" w:hAnsi="Arial" w:cs="Arial"/>
                      <w:color w:val="000000"/>
                      <w:kern w:val="0"/>
                      <w:sz w:val="16"/>
                      <w:szCs w:val="16"/>
                      <w:lang w:eastAsia="pt-BR"/>
                    </w:rPr>
                    <w:br/>
                    <w:t>Impressão resistente ao desbotamento;</w:t>
                  </w:r>
                  <w:r w:rsidRPr="00AA35DE">
                    <w:rPr>
                      <w:rFonts w:ascii="Arial" w:hAnsi="Arial" w:cs="Arial"/>
                      <w:color w:val="000000"/>
                      <w:kern w:val="0"/>
                      <w:sz w:val="16"/>
                      <w:szCs w:val="16"/>
                      <w:lang w:eastAsia="pt-BR"/>
                    </w:rPr>
                    <w:br/>
                    <w:t>Modelagem unissex;</w:t>
                  </w:r>
                  <w:r w:rsidRPr="00AA35DE">
                    <w:rPr>
                      <w:rFonts w:ascii="Arial" w:hAnsi="Arial" w:cs="Arial"/>
                      <w:color w:val="000000"/>
                      <w:kern w:val="0"/>
                      <w:sz w:val="16"/>
                      <w:szCs w:val="16"/>
                      <w:lang w:eastAsia="pt-BR"/>
                    </w:rPr>
                    <w:br/>
                    <w:t>Disponível nos tamanhos PP, P, M, G, GG e EXG;</w:t>
                  </w:r>
                  <w:r w:rsidRPr="00AA35DE">
                    <w:rPr>
                      <w:rFonts w:ascii="Arial" w:hAnsi="Arial" w:cs="Arial"/>
                      <w:color w:val="000000"/>
                      <w:kern w:val="0"/>
                      <w:sz w:val="16"/>
                      <w:szCs w:val="16"/>
                      <w:lang w:eastAsia="pt-BR"/>
                    </w:rPr>
                    <w:br/>
                    <w:t>Acabamento profissional sem rebarbas ou falhas de costura.</w:t>
                  </w:r>
                  <w:r w:rsidRPr="00AA35DE">
                    <w:rPr>
                      <w:rFonts w:ascii="Arial" w:hAnsi="Arial" w:cs="Arial"/>
                      <w:color w:val="000000"/>
                      <w:kern w:val="0"/>
                      <w:sz w:val="16"/>
                      <w:szCs w:val="16"/>
                      <w:lang w:eastAsia="pt-BR"/>
                    </w:rPr>
                    <w:br/>
                    <w:t xml:space="preserve">Conforme modelo sugerido pela secretaria de educação e cultura. </w:t>
                  </w:r>
                </w:p>
              </w:tc>
              <w:tc>
                <w:tcPr>
                  <w:tcW w:w="712" w:type="dxa"/>
                  <w:tcBorders>
                    <w:top w:val="single" w:sz="4" w:space="0" w:color="auto"/>
                    <w:left w:val="nil"/>
                    <w:bottom w:val="nil"/>
                    <w:right w:val="single" w:sz="4" w:space="0" w:color="auto"/>
                  </w:tcBorders>
                  <w:noWrap/>
                  <w:vAlign w:val="center"/>
                  <w:hideMark/>
                </w:tcPr>
                <w:p w14:paraId="0B284AAF"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35</w:t>
                  </w:r>
                </w:p>
              </w:tc>
              <w:tc>
                <w:tcPr>
                  <w:tcW w:w="1547" w:type="dxa"/>
                  <w:tcBorders>
                    <w:top w:val="single" w:sz="4" w:space="0" w:color="auto"/>
                    <w:left w:val="nil"/>
                    <w:bottom w:val="nil"/>
                    <w:right w:val="single" w:sz="4" w:space="0" w:color="auto"/>
                  </w:tcBorders>
                  <w:noWrap/>
                  <w:vAlign w:val="center"/>
                  <w:hideMark/>
                </w:tcPr>
                <w:p w14:paraId="23C5D3D9"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76,87 </w:t>
                  </w:r>
                </w:p>
              </w:tc>
              <w:tc>
                <w:tcPr>
                  <w:tcW w:w="1486" w:type="dxa"/>
                  <w:tcBorders>
                    <w:top w:val="single" w:sz="4" w:space="0" w:color="auto"/>
                    <w:left w:val="nil"/>
                    <w:bottom w:val="nil"/>
                    <w:right w:val="single" w:sz="8" w:space="0" w:color="auto"/>
                  </w:tcBorders>
                  <w:noWrap/>
                  <w:vAlign w:val="center"/>
                  <w:hideMark/>
                </w:tcPr>
                <w:p w14:paraId="775CEF1D" w14:textId="77777777" w:rsidR="00BC5D1F" w:rsidRPr="00AA35DE" w:rsidRDefault="00BC5D1F" w:rsidP="00BC5D1F">
                  <w:pPr>
                    <w:suppressAutoHyphens w:val="0"/>
                    <w:jc w:val="center"/>
                    <w:rPr>
                      <w:rFonts w:ascii="Calibri" w:hAnsi="Calibri" w:cs="Calibri"/>
                      <w:color w:val="000000"/>
                      <w:kern w:val="0"/>
                      <w:sz w:val="22"/>
                      <w:szCs w:val="22"/>
                      <w:lang w:eastAsia="pt-BR"/>
                    </w:rPr>
                  </w:pPr>
                  <w:r w:rsidRPr="00AA35DE">
                    <w:rPr>
                      <w:rFonts w:ascii="Calibri" w:hAnsi="Calibri" w:cs="Calibri"/>
                      <w:color w:val="000000"/>
                      <w:kern w:val="0"/>
                      <w:sz w:val="22"/>
                      <w:szCs w:val="22"/>
                      <w:lang w:eastAsia="pt-BR"/>
                    </w:rPr>
                    <w:t xml:space="preserve"> R$       2.690,28 </w:t>
                  </w:r>
                </w:p>
              </w:tc>
            </w:tr>
            <w:tr w:rsidR="00BC5D1F" w:rsidRPr="00AA35DE" w14:paraId="4249A991" w14:textId="77777777" w:rsidTr="00D74084">
              <w:trPr>
                <w:trHeight w:val="315"/>
              </w:trPr>
              <w:tc>
                <w:tcPr>
                  <w:tcW w:w="565" w:type="dxa"/>
                  <w:tcBorders>
                    <w:top w:val="single" w:sz="8" w:space="0" w:color="auto"/>
                    <w:left w:val="single" w:sz="8" w:space="0" w:color="auto"/>
                    <w:bottom w:val="single" w:sz="8" w:space="0" w:color="auto"/>
                    <w:right w:val="nil"/>
                  </w:tcBorders>
                  <w:noWrap/>
                  <w:vAlign w:val="center"/>
                  <w:hideMark/>
                </w:tcPr>
                <w:p w14:paraId="29977BE8" w14:textId="77777777" w:rsidR="00BC5D1F" w:rsidRPr="00AA35DE" w:rsidRDefault="00BC5D1F" w:rsidP="00BC5D1F">
                  <w:pPr>
                    <w:suppressAutoHyphens w:val="0"/>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w:t>
                  </w:r>
                </w:p>
              </w:tc>
              <w:tc>
                <w:tcPr>
                  <w:tcW w:w="6532" w:type="dxa"/>
                  <w:tcBorders>
                    <w:top w:val="single" w:sz="8" w:space="0" w:color="auto"/>
                    <w:left w:val="nil"/>
                    <w:bottom w:val="single" w:sz="8" w:space="0" w:color="auto"/>
                    <w:right w:val="nil"/>
                  </w:tcBorders>
                  <w:noWrap/>
                  <w:vAlign w:val="center"/>
                  <w:hideMark/>
                </w:tcPr>
                <w:p w14:paraId="33794ACC" w14:textId="77777777" w:rsidR="00BC5D1F" w:rsidRPr="00AA35DE" w:rsidRDefault="00BC5D1F" w:rsidP="00BC5D1F">
                  <w:pPr>
                    <w:suppressAutoHyphens w:val="0"/>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w:t>
                  </w:r>
                </w:p>
              </w:tc>
              <w:tc>
                <w:tcPr>
                  <w:tcW w:w="712" w:type="dxa"/>
                  <w:tcBorders>
                    <w:top w:val="single" w:sz="8" w:space="0" w:color="auto"/>
                    <w:left w:val="nil"/>
                    <w:bottom w:val="single" w:sz="8" w:space="0" w:color="auto"/>
                    <w:right w:val="single" w:sz="8" w:space="0" w:color="auto"/>
                  </w:tcBorders>
                  <w:noWrap/>
                  <w:vAlign w:val="center"/>
                  <w:hideMark/>
                </w:tcPr>
                <w:p w14:paraId="4F3753F1" w14:textId="77777777" w:rsidR="00BC5D1F" w:rsidRPr="00AA35DE" w:rsidRDefault="00BC5D1F" w:rsidP="00BC5D1F">
                  <w:pPr>
                    <w:suppressAutoHyphens w:val="0"/>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w:t>
                  </w:r>
                </w:p>
              </w:tc>
              <w:tc>
                <w:tcPr>
                  <w:tcW w:w="1547" w:type="dxa"/>
                  <w:tcBorders>
                    <w:top w:val="single" w:sz="8" w:space="0" w:color="auto"/>
                    <w:left w:val="nil"/>
                    <w:bottom w:val="single" w:sz="8" w:space="0" w:color="auto"/>
                    <w:right w:val="single" w:sz="8" w:space="0" w:color="auto"/>
                  </w:tcBorders>
                  <w:noWrap/>
                  <w:vAlign w:val="center"/>
                  <w:hideMark/>
                </w:tcPr>
                <w:p w14:paraId="189C2A9B" w14:textId="77777777" w:rsidR="00BC5D1F" w:rsidRPr="00AA35DE" w:rsidRDefault="00BC5D1F" w:rsidP="00BC5D1F">
                  <w:pPr>
                    <w:suppressAutoHyphens w:val="0"/>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Total grupo 3</w:t>
                  </w:r>
                </w:p>
              </w:tc>
              <w:tc>
                <w:tcPr>
                  <w:tcW w:w="1486" w:type="dxa"/>
                  <w:tcBorders>
                    <w:top w:val="single" w:sz="8" w:space="0" w:color="auto"/>
                    <w:left w:val="nil"/>
                    <w:bottom w:val="single" w:sz="8" w:space="0" w:color="auto"/>
                    <w:right w:val="single" w:sz="8" w:space="0" w:color="auto"/>
                  </w:tcBorders>
                  <w:noWrap/>
                  <w:vAlign w:val="center"/>
                  <w:hideMark/>
                </w:tcPr>
                <w:p w14:paraId="3A1B3EEC"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R$       2.690,28 </w:t>
                  </w:r>
                </w:p>
              </w:tc>
            </w:tr>
            <w:tr w:rsidR="00BC5D1F" w:rsidRPr="00AA35DE" w14:paraId="51C8925C" w14:textId="77777777" w:rsidTr="00D74084">
              <w:trPr>
                <w:trHeight w:val="315"/>
              </w:trPr>
              <w:tc>
                <w:tcPr>
                  <w:tcW w:w="565" w:type="dxa"/>
                  <w:tcBorders>
                    <w:top w:val="nil"/>
                    <w:left w:val="nil"/>
                    <w:bottom w:val="nil"/>
                    <w:right w:val="nil"/>
                  </w:tcBorders>
                  <w:noWrap/>
                  <w:vAlign w:val="center"/>
                  <w:hideMark/>
                </w:tcPr>
                <w:p w14:paraId="1EFB049B"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p>
              </w:tc>
              <w:tc>
                <w:tcPr>
                  <w:tcW w:w="6532" w:type="dxa"/>
                  <w:tcBorders>
                    <w:top w:val="nil"/>
                    <w:left w:val="nil"/>
                    <w:bottom w:val="nil"/>
                    <w:right w:val="nil"/>
                  </w:tcBorders>
                  <w:noWrap/>
                  <w:vAlign w:val="center"/>
                  <w:hideMark/>
                </w:tcPr>
                <w:p w14:paraId="1EEC7B7D" w14:textId="77777777" w:rsidR="00BC5D1F" w:rsidRPr="00AA35DE" w:rsidRDefault="00BC5D1F" w:rsidP="00BC5D1F">
                  <w:pPr>
                    <w:suppressAutoHyphens w:val="0"/>
                    <w:jc w:val="center"/>
                    <w:rPr>
                      <w:kern w:val="0"/>
                      <w:sz w:val="20"/>
                      <w:szCs w:val="20"/>
                      <w:lang w:eastAsia="pt-BR"/>
                    </w:rPr>
                  </w:pPr>
                </w:p>
              </w:tc>
              <w:tc>
                <w:tcPr>
                  <w:tcW w:w="712" w:type="dxa"/>
                  <w:tcBorders>
                    <w:top w:val="nil"/>
                    <w:left w:val="nil"/>
                    <w:bottom w:val="nil"/>
                    <w:right w:val="nil"/>
                  </w:tcBorders>
                  <w:noWrap/>
                  <w:vAlign w:val="center"/>
                  <w:hideMark/>
                </w:tcPr>
                <w:p w14:paraId="714A2154" w14:textId="77777777" w:rsidR="00BC5D1F" w:rsidRPr="00AA35DE" w:rsidRDefault="00BC5D1F" w:rsidP="00BC5D1F">
                  <w:pPr>
                    <w:suppressAutoHyphens w:val="0"/>
                    <w:rPr>
                      <w:kern w:val="0"/>
                      <w:sz w:val="20"/>
                      <w:szCs w:val="20"/>
                      <w:lang w:eastAsia="pt-BR"/>
                    </w:rPr>
                  </w:pPr>
                </w:p>
              </w:tc>
              <w:tc>
                <w:tcPr>
                  <w:tcW w:w="1547" w:type="dxa"/>
                  <w:tcBorders>
                    <w:top w:val="nil"/>
                    <w:left w:val="single" w:sz="8" w:space="0" w:color="auto"/>
                    <w:bottom w:val="single" w:sz="8" w:space="0" w:color="auto"/>
                    <w:right w:val="single" w:sz="8" w:space="0" w:color="auto"/>
                  </w:tcBorders>
                  <w:shd w:val="clear" w:color="000000" w:fill="A6A6A6"/>
                  <w:noWrap/>
                  <w:vAlign w:val="center"/>
                  <w:hideMark/>
                </w:tcPr>
                <w:p w14:paraId="43ED9930"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Valor Total </w:t>
                  </w:r>
                </w:p>
              </w:tc>
              <w:tc>
                <w:tcPr>
                  <w:tcW w:w="1486" w:type="dxa"/>
                  <w:tcBorders>
                    <w:top w:val="nil"/>
                    <w:left w:val="nil"/>
                    <w:bottom w:val="single" w:sz="8" w:space="0" w:color="auto"/>
                    <w:right w:val="single" w:sz="8" w:space="0" w:color="auto"/>
                  </w:tcBorders>
                  <w:shd w:val="clear" w:color="000000" w:fill="A6A6A6"/>
                  <w:noWrap/>
                  <w:vAlign w:val="center"/>
                  <w:hideMark/>
                </w:tcPr>
                <w:p w14:paraId="0D1AA214" w14:textId="77777777" w:rsidR="00BC5D1F" w:rsidRPr="00AA35DE" w:rsidRDefault="00BC5D1F" w:rsidP="00BC5D1F">
                  <w:pPr>
                    <w:suppressAutoHyphens w:val="0"/>
                    <w:jc w:val="center"/>
                    <w:rPr>
                      <w:rFonts w:ascii="Calibri" w:hAnsi="Calibri" w:cs="Calibri"/>
                      <w:b/>
                      <w:bCs/>
                      <w:color w:val="000000"/>
                      <w:kern w:val="0"/>
                      <w:sz w:val="22"/>
                      <w:szCs w:val="22"/>
                      <w:lang w:eastAsia="pt-BR"/>
                    </w:rPr>
                  </w:pPr>
                  <w:r w:rsidRPr="00AA35DE">
                    <w:rPr>
                      <w:rFonts w:ascii="Calibri" w:hAnsi="Calibri" w:cs="Calibri"/>
                      <w:b/>
                      <w:bCs/>
                      <w:color w:val="000000"/>
                      <w:kern w:val="0"/>
                      <w:sz w:val="22"/>
                      <w:szCs w:val="22"/>
                      <w:lang w:eastAsia="pt-BR"/>
                    </w:rPr>
                    <w:t xml:space="preserve"> R$     73.018,99 </w:t>
                  </w:r>
                </w:p>
              </w:tc>
            </w:tr>
          </w:tbl>
          <w:p w14:paraId="16A3BD00" w14:textId="77777777" w:rsidR="00BC5D1F" w:rsidRPr="008D7652" w:rsidRDefault="00BC5D1F" w:rsidP="00BC5D1F">
            <w:pPr>
              <w:pStyle w:val="Nvel2-Red"/>
            </w:pPr>
            <w:r w:rsidRPr="008D7652">
              <w:t xml:space="preserve">A </w:t>
            </w:r>
            <w:r w:rsidRPr="008D7652">
              <w:rPr>
                <w:color w:val="auto"/>
              </w:rPr>
              <w:t>Contratação dos serviços acima</w:t>
            </w:r>
            <w:r w:rsidRPr="008D7652">
              <w:t xml:space="preserve"> são caracterizados como comuns, pois seus padrões de desempenho e qualidade podem ser objetivamente definidos neste Termo de Referência, no ETP e no Edital da licitação, por meio de especificações usuais do mercado. </w:t>
            </w:r>
          </w:p>
          <w:p w14:paraId="229659DB" w14:textId="77777777" w:rsidR="00BC5D1F" w:rsidRPr="00802EC5" w:rsidRDefault="00BC5D1F" w:rsidP="00BC5D1F">
            <w:pPr>
              <w:pStyle w:val="Nivel2"/>
              <w:autoSpaceDE/>
              <w:autoSpaceDN/>
              <w:adjustRightInd/>
              <w:spacing w:line="360" w:lineRule="auto"/>
              <w:rPr>
                <w:sz w:val="24"/>
                <w:szCs w:val="24"/>
              </w:rPr>
            </w:pPr>
            <w:r w:rsidRPr="008D7652">
              <w:t>Desta forma consideramos a Licitação Eletrônica via Pregão com menor preço por item como sendo a mais adequada ao presente caso.</w:t>
            </w:r>
          </w:p>
          <w:p w14:paraId="7D01EA84" w14:textId="77777777" w:rsidR="00BC5D1F" w:rsidRPr="00802EC5" w:rsidRDefault="00BC5D1F" w:rsidP="00BC5D1F">
            <w:pPr>
              <w:spacing w:line="360" w:lineRule="auto"/>
              <w:rPr>
                <w:rFonts w:ascii="Arial" w:hAnsi="Arial" w:cs="Arial"/>
                <w:sz w:val="20"/>
                <w:szCs w:val="20"/>
              </w:rPr>
            </w:pPr>
          </w:p>
          <w:p w14:paraId="4D8EC07D" w14:textId="77777777" w:rsidR="00BC5D1F" w:rsidRPr="008D7652" w:rsidRDefault="00BC5D1F" w:rsidP="00BC5D1F">
            <w:pPr>
              <w:tabs>
                <w:tab w:val="left" w:pos="1002"/>
              </w:tabs>
              <w:spacing w:line="360" w:lineRule="auto"/>
              <w:rPr>
                <w:rFonts w:ascii="Arial" w:hAnsi="Arial" w:cs="Arial"/>
                <w:b/>
                <w:bCs/>
                <w:sz w:val="20"/>
                <w:szCs w:val="20"/>
              </w:rPr>
            </w:pPr>
            <w:r w:rsidRPr="008D7652">
              <w:rPr>
                <w:rFonts w:ascii="Arial" w:hAnsi="Arial" w:cs="Arial"/>
                <w:b/>
                <w:bCs/>
                <w:sz w:val="20"/>
                <w:szCs w:val="20"/>
              </w:rPr>
              <w:t>Valor estimado total:  Valor estimado total: 73.018,99 (Setenta e três mil e dezoito reais e noventa e nove centavos)</w:t>
            </w:r>
          </w:p>
          <w:p w14:paraId="787B6308" w14:textId="77777777" w:rsidR="00BC5D1F" w:rsidRPr="008D7652" w:rsidRDefault="00BC5D1F" w:rsidP="00BC5D1F">
            <w:pPr>
              <w:tabs>
                <w:tab w:val="left" w:pos="1002"/>
              </w:tabs>
              <w:spacing w:line="360" w:lineRule="auto"/>
              <w:jc w:val="both"/>
              <w:rPr>
                <w:rFonts w:ascii="Arial" w:hAnsi="Arial" w:cs="Arial"/>
                <w:b/>
                <w:bCs/>
                <w:sz w:val="20"/>
                <w:szCs w:val="20"/>
              </w:rPr>
            </w:pPr>
            <w:r w:rsidRPr="008D7652">
              <w:rPr>
                <w:rFonts w:ascii="Arial" w:hAnsi="Arial" w:cs="Arial"/>
                <w:b/>
                <w:bCs/>
                <w:sz w:val="20"/>
                <w:szCs w:val="20"/>
              </w:rPr>
              <w:t>Grau de prioridade: Alto</w:t>
            </w:r>
          </w:p>
          <w:p w14:paraId="30933221" w14:textId="77777777" w:rsidR="00BC5D1F" w:rsidRPr="008D7652" w:rsidRDefault="00BC5D1F" w:rsidP="00BC5D1F">
            <w:pPr>
              <w:tabs>
                <w:tab w:val="left" w:pos="1002"/>
              </w:tabs>
              <w:spacing w:line="360" w:lineRule="auto"/>
              <w:jc w:val="both"/>
              <w:rPr>
                <w:rFonts w:ascii="Arial" w:hAnsi="Arial" w:cs="Arial"/>
                <w:b/>
                <w:bCs/>
                <w:sz w:val="20"/>
                <w:szCs w:val="20"/>
              </w:rPr>
            </w:pPr>
            <w:r w:rsidRPr="008D7652">
              <w:rPr>
                <w:rFonts w:ascii="Arial" w:hAnsi="Arial" w:cs="Arial"/>
                <w:b/>
                <w:bCs/>
                <w:sz w:val="20"/>
                <w:szCs w:val="20"/>
              </w:rPr>
              <w:t>Não há vinculação ou dependência</w:t>
            </w:r>
          </w:p>
          <w:p w14:paraId="19F6D829" w14:textId="77777777" w:rsidR="00BC5D1F" w:rsidRPr="00802EC5" w:rsidRDefault="00BC5D1F" w:rsidP="00BC5D1F">
            <w:pPr>
              <w:pStyle w:val="Nivel2"/>
              <w:numPr>
                <w:ilvl w:val="1"/>
                <w:numId w:val="41"/>
              </w:numPr>
              <w:spacing w:line="360" w:lineRule="auto"/>
              <w:rPr>
                <w:sz w:val="24"/>
                <w:szCs w:val="24"/>
              </w:rPr>
            </w:pPr>
            <w:r w:rsidRPr="00802EC5">
              <w:rPr>
                <w:sz w:val="24"/>
                <w:szCs w:val="24"/>
              </w:rPr>
              <w:lastRenderedPageBreak/>
              <w:t xml:space="preserve">O prazo de vigência da Ata de Registro de Preços será de </w:t>
            </w:r>
            <w:r w:rsidRPr="00802EC5">
              <w:rPr>
                <w:b/>
                <w:bCs/>
                <w:sz w:val="24"/>
                <w:szCs w:val="24"/>
              </w:rPr>
              <w:t>12 (doze) meses</w:t>
            </w:r>
            <w:r w:rsidRPr="00802EC5">
              <w:rPr>
                <w:sz w:val="24"/>
                <w:szCs w:val="24"/>
              </w:rPr>
              <w:t>, podendo ser prorrogado nos termos da Lei nº 14.133/2021, desde que comprovada a vantajosidade.</w:t>
            </w:r>
          </w:p>
          <w:p w14:paraId="2DCF4AE7" w14:textId="77777777" w:rsidR="00BC5D1F" w:rsidRPr="00802EC5" w:rsidRDefault="00BC5D1F" w:rsidP="00BC5D1F">
            <w:pPr>
              <w:pStyle w:val="Nivel2"/>
              <w:numPr>
                <w:ilvl w:val="1"/>
                <w:numId w:val="41"/>
              </w:numPr>
              <w:spacing w:line="360" w:lineRule="auto"/>
              <w:rPr>
                <w:sz w:val="24"/>
                <w:szCs w:val="24"/>
              </w:rPr>
            </w:pPr>
            <w:r w:rsidRPr="00802EC5">
              <w:rPr>
                <w:sz w:val="24"/>
                <w:szCs w:val="24"/>
              </w:rPr>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047947A1" w14:textId="77777777" w:rsidR="00BC5D1F" w:rsidRPr="00802EC5" w:rsidRDefault="00BC5D1F" w:rsidP="00BC5D1F">
            <w:pPr>
              <w:pStyle w:val="Nivel2"/>
              <w:numPr>
                <w:ilvl w:val="1"/>
                <w:numId w:val="41"/>
              </w:numPr>
              <w:spacing w:line="360" w:lineRule="auto"/>
              <w:rPr>
                <w:sz w:val="24"/>
                <w:szCs w:val="24"/>
              </w:rPr>
            </w:pPr>
            <w:r w:rsidRPr="00802EC5">
              <w:rPr>
                <w:sz w:val="24"/>
                <w:szCs w:val="24"/>
              </w:rPr>
              <w:t>Da possibilidade de prorrogação do contrato</w:t>
            </w:r>
          </w:p>
          <w:p w14:paraId="3BBD9872" w14:textId="77777777" w:rsidR="00BC5D1F" w:rsidRPr="00802EC5" w:rsidRDefault="00BC5D1F" w:rsidP="00BC5D1F">
            <w:pPr>
              <w:pStyle w:val="Nivel2"/>
              <w:numPr>
                <w:ilvl w:val="2"/>
                <w:numId w:val="212"/>
              </w:numPr>
              <w:spacing w:line="360" w:lineRule="auto"/>
              <w:rPr>
                <w:sz w:val="24"/>
                <w:szCs w:val="24"/>
              </w:rPr>
            </w:pPr>
            <w:r w:rsidRPr="00802EC5">
              <w:rPr>
                <w:sz w:val="24"/>
                <w:szCs w:val="24"/>
              </w:rPr>
              <w:t>Nos casos de contrato de serviços e fornecimentos contínuos, decorrente deste processo, poderão ser prorrogados sucessivamente respeitando a vigência máxima decenal nos termos do art. 107 da Lei nº 14.133/2021;</w:t>
            </w:r>
          </w:p>
          <w:p w14:paraId="738E26A7" w14:textId="77777777" w:rsidR="00BC5D1F" w:rsidRPr="00802EC5" w:rsidRDefault="00BC5D1F" w:rsidP="00BC5D1F">
            <w:pPr>
              <w:pStyle w:val="Nivel2"/>
              <w:numPr>
                <w:ilvl w:val="2"/>
                <w:numId w:val="212"/>
              </w:numPr>
              <w:spacing w:line="360" w:lineRule="auto"/>
              <w:rPr>
                <w:sz w:val="24"/>
                <w:szCs w:val="24"/>
              </w:rPr>
            </w:pPr>
            <w:r w:rsidRPr="00802EC5">
              <w:rPr>
                <w:b/>
                <w:bCs/>
                <w:sz w:val="24"/>
                <w:szCs w:val="24"/>
                <w:u w:val="single"/>
              </w:rPr>
              <w:t xml:space="preserve"> </w:t>
            </w:r>
            <w:r w:rsidRPr="00802EC5">
              <w:rPr>
                <w:sz w:val="24"/>
                <w:szCs w:val="24"/>
              </w:rPr>
              <w:t>Para ambos os casos a prorrogação contratual ocorrerá nos moldes estabelecidos acima desde que:</w:t>
            </w:r>
          </w:p>
          <w:p w14:paraId="2F6DBB52" w14:textId="77777777" w:rsidR="00BC5D1F" w:rsidRPr="00802EC5" w:rsidRDefault="00BC5D1F" w:rsidP="00BC5D1F">
            <w:pPr>
              <w:pStyle w:val="Nivel2"/>
              <w:spacing w:line="360" w:lineRule="auto"/>
              <w:rPr>
                <w:sz w:val="24"/>
                <w:szCs w:val="24"/>
              </w:rPr>
            </w:pPr>
            <w:r w:rsidRPr="00802EC5">
              <w:rPr>
                <w:b/>
                <w:bCs/>
                <w:sz w:val="24"/>
                <w:szCs w:val="24"/>
              </w:rPr>
              <w:t xml:space="preserve">      </w:t>
            </w:r>
            <w:r w:rsidRPr="00802EC5">
              <w:rPr>
                <w:sz w:val="24"/>
                <w:szCs w:val="24"/>
              </w:rPr>
              <w:t>1.4.4 (I) Haja justificativa da Administração quanto à continuidade da necessidade do serviço;</w:t>
            </w:r>
          </w:p>
          <w:p w14:paraId="1FB80CF0" w14:textId="77777777" w:rsidR="00BC5D1F" w:rsidRPr="00802EC5" w:rsidRDefault="00BC5D1F" w:rsidP="00BC5D1F">
            <w:pPr>
              <w:pStyle w:val="Nivel2"/>
              <w:spacing w:line="360" w:lineRule="auto"/>
              <w:ind w:firstLine="708"/>
              <w:rPr>
                <w:sz w:val="24"/>
                <w:szCs w:val="24"/>
              </w:rPr>
            </w:pPr>
            <w:r w:rsidRPr="00802EC5">
              <w:rPr>
                <w:sz w:val="24"/>
                <w:szCs w:val="24"/>
              </w:rPr>
              <w:t>(II) Seja demonstrada a vantagem da prorrogação em relação à realização de nova licitação;</w:t>
            </w:r>
          </w:p>
          <w:p w14:paraId="72D505FC" w14:textId="77777777" w:rsidR="00BC5D1F" w:rsidRPr="00802EC5" w:rsidRDefault="00BC5D1F" w:rsidP="00BC5D1F">
            <w:pPr>
              <w:pStyle w:val="Nivel2"/>
              <w:spacing w:line="360" w:lineRule="auto"/>
              <w:ind w:firstLine="708"/>
              <w:rPr>
                <w:sz w:val="24"/>
                <w:szCs w:val="24"/>
              </w:rPr>
            </w:pPr>
            <w:r w:rsidRPr="00802EC5">
              <w:rPr>
                <w:sz w:val="24"/>
                <w:szCs w:val="24"/>
              </w:rPr>
              <w:t>(III) Permaneçam as condições iniciais do contrato, ou seja, formalmente ajustado o equilíbrio econômico-financeiro.</w:t>
            </w:r>
          </w:p>
          <w:p w14:paraId="71539A97" w14:textId="77777777" w:rsidR="00BC5D1F" w:rsidRPr="00802EC5" w:rsidRDefault="00BC5D1F" w:rsidP="00BC5D1F">
            <w:pPr>
              <w:pStyle w:val="Nivel2"/>
              <w:spacing w:line="360" w:lineRule="auto"/>
              <w:rPr>
                <w:b/>
                <w:bCs/>
                <w:sz w:val="24"/>
                <w:szCs w:val="24"/>
              </w:rPr>
            </w:pPr>
          </w:p>
          <w:p w14:paraId="2F5E9169" w14:textId="77777777" w:rsidR="00BC5D1F" w:rsidRPr="00802EC5" w:rsidRDefault="00BC5D1F" w:rsidP="00BC5D1F">
            <w:pPr>
              <w:pStyle w:val="Nivel01"/>
              <w:tabs>
                <w:tab w:val="clear" w:pos="567"/>
                <w:tab w:val="left" w:pos="0"/>
              </w:tabs>
              <w:suppressAutoHyphens w:val="0"/>
              <w:spacing w:after="120" w:line="360" w:lineRule="auto"/>
              <w:ind w:left="0" w:firstLine="0"/>
              <w:rPr>
                <w:rFonts w:ascii="Arial" w:hAnsi="Arial" w:cs="Arial"/>
                <w:sz w:val="24"/>
                <w:szCs w:val="24"/>
              </w:rPr>
            </w:pPr>
            <w:r w:rsidRPr="00802EC5">
              <w:rPr>
                <w:rFonts w:ascii="Arial" w:hAnsi="Arial" w:cs="Arial"/>
                <w:sz w:val="24"/>
                <w:szCs w:val="24"/>
              </w:rPr>
              <w:t>2. FUNDAMENTAÇÃO E DESCRIÇÃO DA NECESSIDADE DA CONTRATAÇÃO</w:t>
            </w:r>
          </w:p>
          <w:p w14:paraId="59FD3B0A" w14:textId="77777777" w:rsidR="00BC5D1F" w:rsidRPr="00802EC5" w:rsidRDefault="00BC5D1F" w:rsidP="00BC5D1F">
            <w:pPr>
              <w:pStyle w:val="Nivel2"/>
              <w:numPr>
                <w:ilvl w:val="1"/>
                <w:numId w:val="0"/>
              </w:numPr>
              <w:autoSpaceDE/>
              <w:autoSpaceDN/>
              <w:adjustRightInd/>
              <w:spacing w:line="360" w:lineRule="auto"/>
              <w:ind w:left="720" w:hanging="720"/>
              <w:rPr>
                <w:sz w:val="24"/>
                <w:szCs w:val="24"/>
              </w:rPr>
            </w:pPr>
            <w:r w:rsidRPr="00802EC5">
              <w:rPr>
                <w:sz w:val="24"/>
                <w:szCs w:val="24"/>
              </w:rPr>
              <w:t>A Fundamentação da Contratação e de seus quantitativos encontra-se pormenorizada em tópico específico do Estudo Técnico Preliminar, apêndice deste Termo de Referência.</w:t>
            </w:r>
          </w:p>
          <w:p w14:paraId="62CEDCED"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lastRenderedPageBreak/>
              <w:t>DESCRIÇÃO DA SOLUÇÃO COMO UM TODO CONSIDERADO O CICLO DE VIDA DO OBJETO</w:t>
            </w:r>
          </w:p>
          <w:p w14:paraId="34FE5853" w14:textId="77777777" w:rsidR="00BC5D1F" w:rsidRPr="00802EC5" w:rsidRDefault="00BC5D1F" w:rsidP="00BC5D1F">
            <w:pPr>
              <w:pStyle w:val="Nvel2-Red"/>
              <w:spacing w:line="360" w:lineRule="auto"/>
              <w:rPr>
                <w:sz w:val="24"/>
                <w:szCs w:val="24"/>
              </w:rPr>
            </w:pPr>
            <w:bookmarkStart w:id="25" w:name="_Ref121236534"/>
            <w:r w:rsidRPr="00802EC5">
              <w:rPr>
                <w:sz w:val="24"/>
                <w:szCs w:val="24"/>
              </w:rPr>
              <w:t>A descrição da solução como um todo encontra-se pormenorizada em tópico específico dos Estudos Técnicos Preliminares, apêndice deste Termo de Referência.</w:t>
            </w:r>
            <w:bookmarkEnd w:id="25"/>
          </w:p>
          <w:p w14:paraId="1C8F3508"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t>REQUISITOS DA CONTRATAÇÃO</w:t>
            </w:r>
          </w:p>
          <w:p w14:paraId="3CF23552" w14:textId="77777777" w:rsidR="00BC5D1F" w:rsidRPr="00802EC5" w:rsidRDefault="00BC5D1F" w:rsidP="00BC5D1F">
            <w:pPr>
              <w:pStyle w:val="Nivel2"/>
              <w:spacing w:line="360" w:lineRule="auto"/>
              <w:rPr>
                <w:b/>
                <w:sz w:val="24"/>
                <w:szCs w:val="24"/>
              </w:rPr>
            </w:pPr>
            <w:r w:rsidRPr="00802EC5">
              <w:rPr>
                <w:b/>
                <w:sz w:val="24"/>
                <w:szCs w:val="24"/>
              </w:rPr>
              <w:t>Sustentabilidade:</w:t>
            </w:r>
          </w:p>
          <w:p w14:paraId="32F45438"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Descarte consciente de embalagens de produtos.</w:t>
            </w:r>
          </w:p>
          <w:p w14:paraId="624FC27B" w14:textId="77777777" w:rsidR="00BC5D1F" w:rsidRPr="00802EC5" w:rsidRDefault="00BC5D1F" w:rsidP="00BC5D1F">
            <w:pPr>
              <w:pStyle w:val="Nvel01-SemNumerao"/>
              <w:spacing w:line="360" w:lineRule="auto"/>
              <w:rPr>
                <w:sz w:val="24"/>
                <w:szCs w:val="24"/>
              </w:rPr>
            </w:pPr>
            <w:r w:rsidRPr="00802EC5">
              <w:rPr>
                <w:sz w:val="24"/>
                <w:szCs w:val="24"/>
              </w:rPr>
              <w:t>Subcontratação</w:t>
            </w:r>
          </w:p>
          <w:p w14:paraId="28E4D63B" w14:textId="77777777" w:rsidR="00BC5D1F" w:rsidRPr="00802EC5" w:rsidRDefault="00BC5D1F" w:rsidP="00BC5D1F">
            <w:pPr>
              <w:pStyle w:val="Nvel2-Red"/>
              <w:spacing w:line="360" w:lineRule="auto"/>
              <w:rPr>
                <w:sz w:val="24"/>
                <w:szCs w:val="24"/>
              </w:rPr>
            </w:pPr>
            <w:r w:rsidRPr="00802EC5">
              <w:rPr>
                <w:sz w:val="24"/>
                <w:szCs w:val="24"/>
              </w:rPr>
              <w:t>Não é admitida a subcontratação do objeto contratual.</w:t>
            </w:r>
          </w:p>
          <w:p w14:paraId="6DFB5E56" w14:textId="77777777" w:rsidR="00BC5D1F" w:rsidRPr="00802EC5" w:rsidRDefault="00BC5D1F" w:rsidP="00BC5D1F">
            <w:pPr>
              <w:pStyle w:val="Nvel01-SemNumerao"/>
              <w:spacing w:line="360" w:lineRule="auto"/>
              <w:rPr>
                <w:sz w:val="24"/>
                <w:szCs w:val="24"/>
              </w:rPr>
            </w:pPr>
            <w:r w:rsidRPr="00802EC5">
              <w:rPr>
                <w:sz w:val="24"/>
                <w:szCs w:val="24"/>
              </w:rPr>
              <w:t>Garantia da contratação</w:t>
            </w:r>
          </w:p>
          <w:p w14:paraId="5F5EFF54" w14:textId="77777777" w:rsidR="00BC5D1F" w:rsidRPr="00802EC5" w:rsidRDefault="00BC5D1F" w:rsidP="00BC5D1F">
            <w:pPr>
              <w:pStyle w:val="Nvel2-Red"/>
              <w:spacing w:line="360" w:lineRule="auto"/>
              <w:rPr>
                <w:sz w:val="24"/>
                <w:szCs w:val="24"/>
              </w:rPr>
            </w:pPr>
            <w:r w:rsidRPr="00802EC5">
              <w:rPr>
                <w:sz w:val="24"/>
                <w:szCs w:val="24"/>
              </w:rPr>
              <w:t xml:space="preserve">Não haverá exigência da garantia da contratação dos </w:t>
            </w:r>
            <w:hyperlink r:id="rId27" w:anchor="art96">
              <w:r w:rsidRPr="00802EC5">
                <w:rPr>
                  <w:sz w:val="24"/>
                  <w:szCs w:val="24"/>
                </w:rPr>
                <w:t>artigos 96 e seguintes da Lei nº 14.133, de 2021</w:t>
              </w:r>
            </w:hyperlink>
            <w:r w:rsidRPr="00802EC5">
              <w:rPr>
                <w:sz w:val="24"/>
                <w:szCs w:val="24"/>
              </w:rPr>
              <w:t>.</w:t>
            </w:r>
          </w:p>
          <w:p w14:paraId="5A761D8B"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t>MODELO DE EXECUÇÃO DO OBJETO</w:t>
            </w:r>
          </w:p>
          <w:p w14:paraId="00584A25" w14:textId="77777777" w:rsidR="00BC5D1F" w:rsidRPr="00802EC5" w:rsidRDefault="00BC5D1F" w:rsidP="00BC5D1F">
            <w:pPr>
              <w:pStyle w:val="Nivel2"/>
              <w:spacing w:line="360" w:lineRule="auto"/>
              <w:rPr>
                <w:b/>
                <w:sz w:val="24"/>
                <w:szCs w:val="24"/>
              </w:rPr>
            </w:pPr>
            <w:r w:rsidRPr="00802EC5">
              <w:rPr>
                <w:b/>
                <w:sz w:val="24"/>
                <w:szCs w:val="24"/>
              </w:rPr>
              <w:t>Condições de entrega</w:t>
            </w:r>
          </w:p>
          <w:p w14:paraId="56212F74" w14:textId="77777777" w:rsidR="00BC5D1F" w:rsidRPr="008D7652" w:rsidRDefault="00BC5D1F" w:rsidP="00BC5D1F">
            <w:pPr>
              <w:pStyle w:val="Nivel2"/>
              <w:numPr>
                <w:ilvl w:val="1"/>
                <w:numId w:val="0"/>
              </w:numPr>
              <w:autoSpaceDE/>
              <w:autoSpaceDN/>
              <w:adjustRightInd/>
              <w:spacing w:line="360" w:lineRule="auto"/>
              <w:rPr>
                <w:sz w:val="24"/>
                <w:szCs w:val="24"/>
              </w:rPr>
            </w:pPr>
            <w:bookmarkStart w:id="26" w:name="_Hlk233805723"/>
            <w:r w:rsidRPr="008D7652">
              <w:rPr>
                <w:sz w:val="24"/>
                <w:szCs w:val="24"/>
              </w:rPr>
              <w:t>Em até 05 dias úteis da solicitação, a contratada realizará coleta presencial de medidas (quando aplicável)</w:t>
            </w:r>
          </w:p>
          <w:p w14:paraId="52264FF4" w14:textId="77777777" w:rsidR="00BC5D1F" w:rsidRPr="008D7652" w:rsidRDefault="00BC5D1F" w:rsidP="00BC5D1F">
            <w:pPr>
              <w:pStyle w:val="Nivel2"/>
              <w:numPr>
                <w:ilvl w:val="1"/>
                <w:numId w:val="0"/>
              </w:numPr>
              <w:autoSpaceDE/>
              <w:autoSpaceDN/>
              <w:adjustRightInd/>
              <w:spacing w:line="360" w:lineRule="auto"/>
              <w:rPr>
                <w:sz w:val="24"/>
                <w:szCs w:val="24"/>
              </w:rPr>
            </w:pPr>
            <w:r w:rsidRPr="008D7652">
              <w:rPr>
                <w:sz w:val="24"/>
                <w:szCs w:val="24"/>
              </w:rPr>
              <w:t>Após conclusão da medição, será emitida autorização de produção.</w:t>
            </w:r>
          </w:p>
          <w:p w14:paraId="22D63190" w14:textId="77777777" w:rsidR="00BC5D1F" w:rsidRPr="008D7652" w:rsidRDefault="00BC5D1F" w:rsidP="00BC5D1F">
            <w:pPr>
              <w:pStyle w:val="Nivel2"/>
              <w:numPr>
                <w:ilvl w:val="1"/>
                <w:numId w:val="0"/>
              </w:numPr>
              <w:autoSpaceDE/>
              <w:autoSpaceDN/>
              <w:adjustRightInd/>
              <w:spacing w:line="360" w:lineRule="auto"/>
              <w:rPr>
                <w:sz w:val="24"/>
                <w:szCs w:val="24"/>
              </w:rPr>
            </w:pPr>
            <w:r w:rsidRPr="008D7652">
              <w:rPr>
                <w:sz w:val="24"/>
                <w:szCs w:val="24"/>
              </w:rPr>
              <w:t>Havendo necessidade de ajustes, a contratada terá prazo de até 05 dias úteis para correção.</w:t>
            </w:r>
          </w:p>
          <w:p w14:paraId="0E3826B3"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recebimento provisório ou definitivo do objeto não exclui a responsabilidade da contratada pelos prejuízos resultantes de incorreta execução.</w:t>
            </w:r>
          </w:p>
          <w:p w14:paraId="1B315C26" w14:textId="77777777" w:rsidR="00BC5D1F" w:rsidRDefault="00BC5D1F" w:rsidP="00BC5D1F">
            <w:pPr>
              <w:pStyle w:val="Nivel2"/>
              <w:numPr>
                <w:ilvl w:val="1"/>
                <w:numId w:val="0"/>
              </w:numPr>
              <w:autoSpaceDE/>
              <w:autoSpaceDN/>
              <w:adjustRightInd/>
              <w:spacing w:line="360" w:lineRule="auto"/>
              <w:rPr>
                <w:sz w:val="24"/>
                <w:szCs w:val="24"/>
              </w:rPr>
            </w:pPr>
            <w:r w:rsidRPr="00802EC5">
              <w:rPr>
                <w:sz w:val="24"/>
                <w:szCs w:val="24"/>
              </w:rPr>
              <w:t>Os materiais deverão ser entregues no almoxarifado da Secretária de Educação e Cultura do município de Mandaguaçu/Pr.</w:t>
            </w:r>
          </w:p>
          <w:p w14:paraId="4FA8DD58" w14:textId="77777777" w:rsidR="00BC5D1F" w:rsidRPr="00142D9E" w:rsidRDefault="00BC5D1F" w:rsidP="00BC5D1F">
            <w:pPr>
              <w:pStyle w:val="Nivel2"/>
              <w:numPr>
                <w:ilvl w:val="1"/>
                <w:numId w:val="0"/>
              </w:numPr>
              <w:autoSpaceDE/>
              <w:autoSpaceDN/>
              <w:adjustRightInd/>
              <w:spacing w:line="360" w:lineRule="auto"/>
              <w:rPr>
                <w:sz w:val="24"/>
                <w:szCs w:val="24"/>
              </w:rPr>
            </w:pPr>
            <w:r w:rsidRPr="00802EC5">
              <w:rPr>
                <w:sz w:val="24"/>
                <w:szCs w:val="24"/>
                <w:u w:val="single"/>
              </w:rPr>
              <w:t>Prazo de entrega</w:t>
            </w:r>
            <w:r w:rsidRPr="00802EC5">
              <w:rPr>
                <w:sz w:val="24"/>
                <w:szCs w:val="24"/>
              </w:rPr>
              <w:t xml:space="preserve">: Será de </w:t>
            </w:r>
            <w:r w:rsidRPr="00802EC5">
              <w:rPr>
                <w:b/>
                <w:sz w:val="24"/>
                <w:szCs w:val="24"/>
              </w:rPr>
              <w:t>20 (vinte) dias</w:t>
            </w:r>
            <w:r w:rsidRPr="00802EC5">
              <w:rPr>
                <w:sz w:val="24"/>
                <w:szCs w:val="24"/>
              </w:rPr>
              <w:t xml:space="preserve"> após o recebimento da Nota de Empenho.</w:t>
            </w:r>
            <w:r>
              <w:rPr>
                <w:sz w:val="24"/>
                <w:szCs w:val="24"/>
              </w:rPr>
              <w:t xml:space="preserve"> </w:t>
            </w:r>
          </w:p>
          <w:bookmarkEnd w:id="26"/>
          <w:p w14:paraId="1C405402"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lastRenderedPageBreak/>
              <w:t>GESTÃO DO CONTRATO</w:t>
            </w:r>
          </w:p>
          <w:p w14:paraId="6AE39ECD"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contrato deverá ser executado fielmente pelas partes, de acordo com as cláusulas avençadas e as normas da Lei nº 14.133, de 2021, e cada parte responderá pelas consequências de sua inexecução total ou parcial.</w:t>
            </w:r>
          </w:p>
          <w:p w14:paraId="395002A7"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Em caso de impedimento, ordem de paralisação ou suspensão do contrato, o cronograma de execução será prorrogado automaticamente pelo tempo correspondente, anotadas tais circunstâncias mediante simples apostila.</w:t>
            </w:r>
          </w:p>
          <w:p w14:paraId="4D8294F6"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As comunicações entre o órgão ou entidade e a contratada devem ser realizadas por escrito sempre que o ato exigir tal formalidade, admitindo-se o uso de mensagem eletrônica para esse fim.</w:t>
            </w:r>
          </w:p>
          <w:p w14:paraId="25998878"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órgão ou entidade poderá convocar representante da empresa para adoção de providências que devam ser cumpridas de imediato.</w:t>
            </w:r>
          </w:p>
          <w:p w14:paraId="0E153B0A" w14:textId="77777777" w:rsidR="00BC5D1F" w:rsidRPr="00802EC5" w:rsidRDefault="00BC5D1F" w:rsidP="00BC5D1F">
            <w:pPr>
              <w:pStyle w:val="Nvel01-SemNumerao"/>
              <w:spacing w:line="360" w:lineRule="auto"/>
              <w:rPr>
                <w:sz w:val="24"/>
                <w:szCs w:val="24"/>
              </w:rPr>
            </w:pPr>
            <w:r w:rsidRPr="00802EC5">
              <w:rPr>
                <w:sz w:val="24"/>
                <w:szCs w:val="24"/>
              </w:rPr>
              <w:t>Fiscalização</w:t>
            </w:r>
          </w:p>
          <w:p w14:paraId="5F86A122"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 xml:space="preserve">A execução do contrato deverá ser acompanhada e fiscalizada pelo Gestor do contrato </w:t>
            </w:r>
            <w:r>
              <w:rPr>
                <w:sz w:val="24"/>
                <w:szCs w:val="24"/>
              </w:rPr>
              <w:t>a</w:t>
            </w:r>
            <w:r w:rsidRPr="00802EC5">
              <w:rPr>
                <w:sz w:val="24"/>
                <w:szCs w:val="24"/>
              </w:rPr>
              <w:t xml:space="preserve"> Sr.ª Sandra Aparecida Francisco e pela Fiscal a Sr.ª Ticiane Mara Rodrigues Silva que desempenhará as funções de</w:t>
            </w:r>
            <w:r w:rsidRPr="00802EC5">
              <w:rPr>
                <w:color w:val="FF0000"/>
                <w:sz w:val="24"/>
                <w:szCs w:val="24"/>
              </w:rPr>
              <w:t xml:space="preserve"> </w:t>
            </w:r>
            <w:r w:rsidRPr="00802EC5">
              <w:rPr>
                <w:sz w:val="24"/>
                <w:szCs w:val="24"/>
              </w:rPr>
              <w:t>Fiscalização Técnica e Administrativa.</w:t>
            </w:r>
          </w:p>
          <w:p w14:paraId="4AE07F86" w14:textId="77777777" w:rsidR="00BC5D1F" w:rsidRPr="00802EC5" w:rsidRDefault="00BC5D1F" w:rsidP="00BC5D1F">
            <w:pPr>
              <w:pStyle w:val="Nvel01-SemNumerao"/>
              <w:spacing w:line="360" w:lineRule="auto"/>
              <w:rPr>
                <w:sz w:val="24"/>
                <w:szCs w:val="24"/>
              </w:rPr>
            </w:pPr>
            <w:r w:rsidRPr="00802EC5">
              <w:rPr>
                <w:sz w:val="24"/>
                <w:szCs w:val="24"/>
              </w:rPr>
              <w:t>Fiscalização Técnica</w:t>
            </w:r>
          </w:p>
          <w:p w14:paraId="21892048"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24A83383"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3CCFBC2"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lastRenderedPageBreak/>
              <w:t>Identificada qualquer inexatidão ou irregularidade, o fiscal técnico do contrato emitirá notificações para a correção da execução do contrato, determinando prazo para a correção. (Decreto municipal nº 8425/2023, art. 11, III);</w:t>
            </w:r>
          </w:p>
          <w:p w14:paraId="49E33324"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fiscal técnico do contrato informará ao gestor do contrato, em tempo hábil, a situação que demandar decisão ou adoção de medidas que ultrapassem sua competência, para que adote as medidas necessárias e saneadoras, se for o caso. (Decreto municipal nº 8425/2023, art. 11, IV);</w:t>
            </w:r>
          </w:p>
          <w:p w14:paraId="2C2DDAF9"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No caso de ocorrências que possam inviabilizar a execução do contrato nas datas aprazadas, o fiscal técnico do contrato comunicará o fato imediatamente ao gestor do contrato. (Decreto municipal nº 8425/2023, art. 11, V);</w:t>
            </w:r>
          </w:p>
          <w:p w14:paraId="763655B3"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1D82ACAA" w14:textId="77777777" w:rsidR="00BC5D1F" w:rsidRPr="00802EC5" w:rsidRDefault="00BC5D1F" w:rsidP="00BC5D1F">
            <w:pPr>
              <w:pStyle w:val="Nvel01-SemNumerao"/>
              <w:spacing w:line="360" w:lineRule="auto"/>
              <w:rPr>
                <w:sz w:val="24"/>
                <w:szCs w:val="24"/>
              </w:rPr>
            </w:pPr>
            <w:r w:rsidRPr="00802EC5">
              <w:rPr>
                <w:sz w:val="24"/>
                <w:szCs w:val="24"/>
              </w:rPr>
              <w:t>Fiscalização Administrativa</w:t>
            </w:r>
          </w:p>
          <w:p w14:paraId="3926BA51"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DC696FC"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69B080D" w14:textId="77777777" w:rsidR="00BC5D1F" w:rsidRPr="00802EC5" w:rsidRDefault="00BC5D1F" w:rsidP="00BC5D1F">
            <w:pPr>
              <w:pStyle w:val="Nvel01-SemNumerao"/>
              <w:spacing w:line="360" w:lineRule="auto"/>
              <w:rPr>
                <w:i/>
                <w:sz w:val="24"/>
                <w:szCs w:val="24"/>
              </w:rPr>
            </w:pPr>
            <w:r w:rsidRPr="00802EC5">
              <w:rPr>
                <w:sz w:val="24"/>
                <w:szCs w:val="24"/>
              </w:rPr>
              <w:t>Gestor do Contrato</w:t>
            </w:r>
          </w:p>
          <w:p w14:paraId="6490D800"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sidRPr="00802EC5">
              <w:rPr>
                <w:sz w:val="24"/>
                <w:szCs w:val="24"/>
              </w:rPr>
              <w:lastRenderedPageBreak/>
              <w:t>com vistas à verificação da necessidade de adequações do contrato para fins de atendimento da finalidade da administração. (Decreto municipal nº 8425/2023, art. 10, IV).</w:t>
            </w:r>
          </w:p>
          <w:p w14:paraId="23BB6CD1"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684A4838"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4C17253"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gestor do contrato deverá enviar a documentação pertinente ao setor de contratos para a formalização dos procedimentos de liquidação e pagamento, no valor dimensionado pela fiscalização e gestão nos termos do contrato.</w:t>
            </w:r>
            <w:r w:rsidRPr="00802EC5">
              <w:rPr>
                <w:sz w:val="24"/>
                <w:szCs w:val="24"/>
              </w:rPr>
              <w:br/>
            </w:r>
          </w:p>
          <w:p w14:paraId="0C4B95CC"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t>CRITÉRIOS DE MEDIÇÃO E PAGAMENTO</w:t>
            </w:r>
          </w:p>
          <w:p w14:paraId="4ABE7D10" w14:textId="77777777" w:rsidR="00BC5D1F" w:rsidRPr="00802EC5" w:rsidRDefault="00BC5D1F" w:rsidP="00BC5D1F">
            <w:pPr>
              <w:pStyle w:val="Nivel2"/>
              <w:spacing w:line="360" w:lineRule="auto"/>
              <w:rPr>
                <w:b/>
                <w:sz w:val="24"/>
                <w:szCs w:val="24"/>
              </w:rPr>
            </w:pPr>
            <w:r w:rsidRPr="00802EC5">
              <w:rPr>
                <w:b/>
                <w:sz w:val="24"/>
                <w:szCs w:val="24"/>
              </w:rPr>
              <w:t>Do recebimento</w:t>
            </w:r>
          </w:p>
          <w:p w14:paraId="08D0B35F"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497DEDD9"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lang w:eastAsia="en-US"/>
              </w:rPr>
              <w:t>Os produtos poderão ser rejeitados, no todo ou em parte, inclusive antes do recebimento provisório, quando em desacordo com as especificações constantes no Termo de Referência</w:t>
            </w:r>
            <w:r w:rsidRPr="00802EC5">
              <w:rPr>
                <w:color w:val="FF0000"/>
                <w:sz w:val="24"/>
                <w:szCs w:val="24"/>
                <w:lang w:eastAsia="en-US"/>
              </w:rPr>
              <w:t xml:space="preserve"> </w:t>
            </w:r>
            <w:r w:rsidRPr="00802EC5">
              <w:rPr>
                <w:sz w:val="24"/>
                <w:szCs w:val="24"/>
                <w:lang w:eastAsia="en-US"/>
              </w:rPr>
              <w:t>e na proposta, devendo ser substituídos no prazo de 2 (dois) dias, a contar da notificação da contratada, às suas custas, sem prejuízo da aplicação das penalidades.</w:t>
            </w:r>
          </w:p>
          <w:p w14:paraId="7F1A695B"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lang w:eastAsia="en-US"/>
              </w:rPr>
              <w:lastRenderedPageBreak/>
              <w:t>O recebimento definitivo ocorrerá no prazo de 5 (cinco) dias úteis, a contar do recebimento da nota fiscal pela Administração, após a verificação da qualidade e quantidade do material e consequente aceitação.</w:t>
            </w:r>
          </w:p>
          <w:p w14:paraId="3348CBDC"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0AC17DE2" w14:textId="77777777" w:rsidR="00BC5D1F" w:rsidRPr="00802EC5" w:rsidRDefault="00BC5D1F" w:rsidP="00BC5D1F">
            <w:pPr>
              <w:pStyle w:val="Nivel2"/>
              <w:numPr>
                <w:ilvl w:val="1"/>
                <w:numId w:val="0"/>
              </w:numPr>
              <w:autoSpaceDE/>
              <w:autoSpaceDN/>
              <w:adjustRightInd/>
              <w:spacing w:line="360" w:lineRule="auto"/>
              <w:rPr>
                <w:sz w:val="24"/>
                <w:szCs w:val="24"/>
                <w:lang w:eastAsia="en-US"/>
              </w:rPr>
            </w:pPr>
            <w:r w:rsidRPr="00802EC5">
              <w:rPr>
                <w:sz w:val="24"/>
                <w:szCs w:val="24"/>
                <w:lang w:eastAsia="en-US"/>
              </w:rPr>
              <w:t xml:space="preserve">No caso de controvérsia sobre a execução do objeto, quanto à dimensão, qualidade e quantidade, deverá ser observado o teor do </w:t>
            </w:r>
            <w:hyperlink r:id="rId28" w:anchor="art143">
              <w:r w:rsidRPr="00802EC5">
                <w:rPr>
                  <w:rStyle w:val="Hyperlink"/>
                  <w:sz w:val="24"/>
                  <w:szCs w:val="24"/>
                  <w:lang w:eastAsia="en-US"/>
                </w:rPr>
                <w:t>art. 143 da Lei nº 14.133, de 2021</w:t>
              </w:r>
            </w:hyperlink>
            <w:r w:rsidRPr="00802EC5">
              <w:rPr>
                <w:sz w:val="24"/>
                <w:szCs w:val="24"/>
                <w:lang w:eastAsia="en-US"/>
              </w:rPr>
              <w:t>, comunicando-se à empresa para emissão de Nota Fiscal no que pertine à parcela incontroversa da execução do objeto, para efeito de liquidação e pagamento.</w:t>
            </w:r>
          </w:p>
          <w:p w14:paraId="3C06FB1A" w14:textId="77777777" w:rsidR="00BC5D1F" w:rsidRPr="00802EC5" w:rsidRDefault="00BC5D1F" w:rsidP="00BC5D1F">
            <w:pPr>
              <w:pStyle w:val="Nivel2"/>
              <w:numPr>
                <w:ilvl w:val="1"/>
                <w:numId w:val="0"/>
              </w:numPr>
              <w:autoSpaceDE/>
              <w:autoSpaceDN/>
              <w:adjustRightInd/>
              <w:spacing w:line="360" w:lineRule="auto"/>
              <w:jc w:val="left"/>
              <w:rPr>
                <w:sz w:val="24"/>
                <w:szCs w:val="24"/>
              </w:rPr>
            </w:pPr>
            <w:r w:rsidRPr="00802EC5">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DBF088"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lang w:eastAsia="en-US"/>
              </w:rPr>
              <w:t>O recebimento provisório ou definitivo não excluirá a responsabilidade civil pela solidez e pela segurança dos bens nem a responsabilidade ético-profissional pela perfeita execução do contrato.</w:t>
            </w:r>
          </w:p>
          <w:p w14:paraId="7AA7744F" w14:textId="77777777" w:rsidR="00BC5D1F" w:rsidRPr="00802EC5" w:rsidRDefault="00BC5D1F" w:rsidP="00BC5D1F">
            <w:pPr>
              <w:pStyle w:val="Nvel01-SemNumerao"/>
              <w:spacing w:line="360" w:lineRule="auto"/>
              <w:rPr>
                <w:sz w:val="24"/>
                <w:szCs w:val="24"/>
              </w:rPr>
            </w:pPr>
            <w:r w:rsidRPr="00802EC5">
              <w:rPr>
                <w:sz w:val="24"/>
                <w:szCs w:val="24"/>
              </w:rPr>
              <w:t>Liquidação</w:t>
            </w:r>
          </w:p>
          <w:p w14:paraId="0525F1EA"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Recebida a Nota Fiscal ou documento de cobrança equivalente, o setor competente, para fins de liquidação, deve verificar se o documento apresentado expressa os elementos necessários e essenciais, tais como:</w:t>
            </w:r>
          </w:p>
          <w:p w14:paraId="1BBE5130" w14:textId="77777777" w:rsidR="00BC5D1F" w:rsidRPr="00802EC5" w:rsidRDefault="00BC5D1F" w:rsidP="00BC5D1F">
            <w:pPr>
              <w:pStyle w:val="Nivel3"/>
              <w:numPr>
                <w:ilvl w:val="2"/>
                <w:numId w:val="0"/>
              </w:numPr>
              <w:spacing w:line="360" w:lineRule="auto"/>
            </w:pPr>
            <w:r w:rsidRPr="00802EC5">
              <w:t>a data da emissão;</w:t>
            </w:r>
          </w:p>
          <w:p w14:paraId="6F3D543C" w14:textId="77777777" w:rsidR="00BC5D1F" w:rsidRPr="00802EC5" w:rsidRDefault="00BC5D1F" w:rsidP="00BC5D1F">
            <w:pPr>
              <w:pStyle w:val="Nivel3"/>
              <w:numPr>
                <w:ilvl w:val="2"/>
                <w:numId w:val="0"/>
              </w:numPr>
              <w:spacing w:line="360" w:lineRule="auto"/>
            </w:pPr>
            <w:r w:rsidRPr="00802EC5">
              <w:t>os dados do contrato e do órgão contratante;</w:t>
            </w:r>
          </w:p>
          <w:p w14:paraId="1ED56BAC" w14:textId="77777777" w:rsidR="00BC5D1F" w:rsidRPr="00802EC5" w:rsidRDefault="00BC5D1F" w:rsidP="00BC5D1F">
            <w:pPr>
              <w:pStyle w:val="Nivel3"/>
              <w:numPr>
                <w:ilvl w:val="2"/>
                <w:numId w:val="0"/>
              </w:numPr>
              <w:spacing w:line="360" w:lineRule="auto"/>
            </w:pPr>
            <w:r w:rsidRPr="00802EC5">
              <w:t>o período respectivo de execução do contrato;</w:t>
            </w:r>
          </w:p>
          <w:p w14:paraId="7C907248" w14:textId="77777777" w:rsidR="00BC5D1F" w:rsidRPr="00802EC5" w:rsidRDefault="00BC5D1F" w:rsidP="00BC5D1F">
            <w:pPr>
              <w:pStyle w:val="Nivel3"/>
              <w:numPr>
                <w:ilvl w:val="2"/>
                <w:numId w:val="0"/>
              </w:numPr>
              <w:spacing w:line="360" w:lineRule="auto"/>
            </w:pPr>
            <w:r w:rsidRPr="00802EC5">
              <w:t>o valor a pagar;</w:t>
            </w:r>
          </w:p>
          <w:p w14:paraId="4C7D3B54" w14:textId="77777777" w:rsidR="00BC5D1F" w:rsidRPr="00802EC5" w:rsidRDefault="00BC5D1F" w:rsidP="00BC5D1F">
            <w:pPr>
              <w:pStyle w:val="Nivel3"/>
              <w:numPr>
                <w:ilvl w:val="2"/>
                <w:numId w:val="0"/>
              </w:numPr>
              <w:spacing w:line="360" w:lineRule="auto"/>
            </w:pPr>
            <w:r w:rsidRPr="00802EC5">
              <w:t>eventual destaque do valor de retenções tributárias cabíveis.</w:t>
            </w:r>
          </w:p>
          <w:p w14:paraId="7B59D310"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 xml:space="preserve">Havendo erro na apresentação da Nota Fiscal, ou circunstância que impeça a liquidação da despesa, esta ficará sobrestada até que o contratado providencie as </w:t>
            </w:r>
            <w:r w:rsidRPr="00802EC5">
              <w:rPr>
                <w:sz w:val="24"/>
                <w:szCs w:val="24"/>
              </w:rPr>
              <w:lastRenderedPageBreak/>
              <w:t>medidas saneadoras, reiniciando-se o prazo após a comprovação da regularização da situação, sem ônus à contratante.</w:t>
            </w:r>
          </w:p>
          <w:p w14:paraId="40030CF1" w14:textId="77777777" w:rsidR="00BC5D1F" w:rsidRPr="00802EC5" w:rsidRDefault="00BC5D1F" w:rsidP="00BC5D1F">
            <w:pPr>
              <w:pStyle w:val="Nvel01-SemNumerao"/>
              <w:spacing w:line="360" w:lineRule="auto"/>
              <w:rPr>
                <w:sz w:val="24"/>
                <w:szCs w:val="24"/>
              </w:rPr>
            </w:pPr>
            <w:r w:rsidRPr="00802EC5">
              <w:rPr>
                <w:sz w:val="24"/>
                <w:szCs w:val="24"/>
              </w:rPr>
              <w:t>Prazo de pagamento</w:t>
            </w:r>
          </w:p>
          <w:p w14:paraId="50144467"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pagamento será efetuado no prazo máximo de até 30 (trinta) dias, contados da apresentação da Nota Fiscal.</w:t>
            </w:r>
          </w:p>
          <w:p w14:paraId="34910EDE" w14:textId="77777777" w:rsidR="00BC5D1F" w:rsidRPr="00802EC5" w:rsidRDefault="00BC5D1F" w:rsidP="00BC5D1F">
            <w:pPr>
              <w:pStyle w:val="Nvel01-SemNumerao"/>
              <w:spacing w:line="360" w:lineRule="auto"/>
              <w:rPr>
                <w:sz w:val="24"/>
                <w:szCs w:val="24"/>
              </w:rPr>
            </w:pPr>
            <w:r w:rsidRPr="00802EC5">
              <w:rPr>
                <w:sz w:val="24"/>
                <w:szCs w:val="24"/>
              </w:rPr>
              <w:t>Forma de pagamento</w:t>
            </w:r>
          </w:p>
          <w:p w14:paraId="3BF42042" w14:textId="77777777" w:rsidR="00BC5D1F" w:rsidRPr="00802EC5" w:rsidRDefault="00BC5D1F" w:rsidP="00BC5D1F">
            <w:pPr>
              <w:pStyle w:val="Nvel2-Red"/>
              <w:spacing w:line="360" w:lineRule="auto"/>
              <w:rPr>
                <w:sz w:val="24"/>
                <w:szCs w:val="24"/>
              </w:rPr>
            </w:pPr>
            <w:r w:rsidRPr="00802EC5">
              <w:rPr>
                <w:sz w:val="24"/>
                <w:szCs w:val="24"/>
              </w:rPr>
              <w:t>O pagamento será realizado através de crédito em conta corrente.</w:t>
            </w:r>
          </w:p>
          <w:p w14:paraId="1F865401" w14:textId="77777777" w:rsidR="00BC5D1F" w:rsidRPr="00802EC5" w:rsidRDefault="00BC5D1F" w:rsidP="00BC5D1F">
            <w:pPr>
              <w:pStyle w:val="Nivel2"/>
              <w:numPr>
                <w:ilvl w:val="1"/>
                <w:numId w:val="0"/>
              </w:numPr>
              <w:autoSpaceDE/>
              <w:autoSpaceDN/>
              <w:adjustRightInd/>
              <w:spacing w:line="360" w:lineRule="auto"/>
              <w:rPr>
                <w:sz w:val="24"/>
                <w:szCs w:val="24"/>
                <w:lang w:eastAsia="en-US"/>
              </w:rPr>
            </w:pPr>
            <w:r w:rsidRPr="00802EC5">
              <w:rPr>
                <w:sz w:val="24"/>
                <w:szCs w:val="24"/>
                <w:lang w:eastAsia="en-US"/>
              </w:rPr>
              <w:t>Quando do pagamento, será efetuada a retenção tributária prevista na legislação aplicável.</w:t>
            </w:r>
          </w:p>
          <w:p w14:paraId="7F515D89" w14:textId="77777777" w:rsidR="00BC5D1F" w:rsidRPr="00802EC5" w:rsidRDefault="00BC5D1F" w:rsidP="00BC5D1F">
            <w:pPr>
              <w:pStyle w:val="Nivel3"/>
              <w:spacing w:line="360" w:lineRule="auto"/>
              <w:ind w:left="0"/>
            </w:pPr>
            <w:r w:rsidRPr="00802EC5">
              <w:t>7.12.1. Independentemente do percentual de tributo inserido na planilha, quando houver, serão retidos na fonte, quando da realização do pagamento, os percentuais estabelecidos na legislação vigente.</w:t>
            </w:r>
          </w:p>
          <w:p w14:paraId="6F7E534B" w14:textId="77777777" w:rsidR="00BC5D1F" w:rsidRPr="00802EC5" w:rsidRDefault="00BC5D1F" w:rsidP="00BC5D1F">
            <w:pPr>
              <w:pStyle w:val="Nivel2"/>
              <w:rPr>
                <w:sz w:val="24"/>
                <w:szCs w:val="24"/>
                <w:lang w:eastAsia="en-US"/>
              </w:rPr>
            </w:pPr>
            <w:r w:rsidRPr="00802EC5">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4E4E45"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eastAsia="Calibri" w:hAnsi="Arial" w:cs="Arial"/>
                <w:sz w:val="24"/>
                <w:szCs w:val="24"/>
              </w:rPr>
            </w:pPr>
            <w:r w:rsidRPr="00802EC5">
              <w:rPr>
                <w:rFonts w:ascii="Arial" w:hAnsi="Arial" w:cs="Arial"/>
                <w:sz w:val="24"/>
                <w:szCs w:val="24"/>
              </w:rPr>
              <w:t>FORMA E CRITÉRIOS DE SELEÇÃO DO FORNECEDOR E REGIME DE EXECUÇÃO</w:t>
            </w:r>
          </w:p>
          <w:p w14:paraId="431D87CE" w14:textId="77777777" w:rsidR="00BC5D1F" w:rsidRPr="00802EC5" w:rsidRDefault="00BC5D1F" w:rsidP="00BC5D1F">
            <w:pPr>
              <w:pStyle w:val="Nvel01-SemNumerao"/>
              <w:spacing w:line="360" w:lineRule="auto"/>
              <w:rPr>
                <w:rFonts w:eastAsiaTheme="minorEastAsia"/>
                <w:sz w:val="24"/>
                <w:szCs w:val="24"/>
              </w:rPr>
            </w:pPr>
            <w:r w:rsidRPr="00802EC5">
              <w:rPr>
                <w:sz w:val="24"/>
                <w:szCs w:val="24"/>
              </w:rPr>
              <w:t>Forma de seleção e critério de julgamento da proposta</w:t>
            </w:r>
          </w:p>
          <w:p w14:paraId="5EEFC266" w14:textId="77777777" w:rsidR="00BC5D1F" w:rsidRPr="00802EC5" w:rsidRDefault="00BC5D1F" w:rsidP="00BC5D1F">
            <w:pPr>
              <w:pStyle w:val="Nivel2"/>
              <w:numPr>
                <w:ilvl w:val="1"/>
                <w:numId w:val="0"/>
              </w:numPr>
              <w:spacing w:line="360" w:lineRule="auto"/>
              <w:rPr>
                <w:rFonts w:eastAsia="MS Mincho"/>
                <w:sz w:val="24"/>
                <w:szCs w:val="24"/>
              </w:rPr>
            </w:pPr>
            <w:r w:rsidRPr="00802EC5">
              <w:t xml:space="preserve">O fornecedor será selecionado por meio de realização de procedimento licitatório na modalidade </w:t>
            </w:r>
            <w:r w:rsidRPr="00802EC5">
              <w:rPr>
                <w:b/>
                <w:bCs/>
              </w:rPr>
              <w:t>Pregão Eletrônico</w:t>
            </w:r>
            <w:r w:rsidRPr="00802EC5">
              <w:t xml:space="preserve">, sob a forma eletrônica, com adoção do critério de julgamento pelo menor preço por item, visando a formação de </w:t>
            </w:r>
            <w:r w:rsidRPr="00802EC5">
              <w:rPr>
                <w:b/>
                <w:bCs/>
              </w:rPr>
              <w:t>Ata de Registro de Preços</w:t>
            </w:r>
            <w:r w:rsidRPr="00802EC5">
              <w:t>, nos termos da Lei nº 14.133/2021</w:t>
            </w:r>
          </w:p>
          <w:p w14:paraId="2F01B7B8" w14:textId="77777777" w:rsidR="00BC5D1F" w:rsidRPr="00802EC5" w:rsidRDefault="00BC5D1F" w:rsidP="00BC5D1F">
            <w:pPr>
              <w:pStyle w:val="Nivel2"/>
              <w:spacing w:line="360" w:lineRule="auto"/>
              <w:rPr>
                <w:rFonts w:eastAsia="MS Mincho"/>
                <w:b/>
                <w:bCs/>
                <w:sz w:val="24"/>
                <w:szCs w:val="24"/>
              </w:rPr>
            </w:pPr>
            <w:r w:rsidRPr="00802EC5">
              <w:rPr>
                <w:b/>
                <w:bCs/>
                <w:sz w:val="24"/>
                <w:szCs w:val="24"/>
              </w:rPr>
              <w:t>Forma de fornecimento</w:t>
            </w:r>
          </w:p>
          <w:p w14:paraId="6FF1E090" w14:textId="77777777" w:rsidR="00BC5D1F" w:rsidRPr="00802EC5" w:rsidRDefault="00BC5D1F" w:rsidP="00BC5D1F">
            <w:pPr>
              <w:pStyle w:val="Nivel2"/>
              <w:numPr>
                <w:ilvl w:val="1"/>
                <w:numId w:val="0"/>
              </w:numPr>
              <w:spacing w:line="360" w:lineRule="auto"/>
            </w:pPr>
            <w:r w:rsidRPr="00802EC5">
              <w:t xml:space="preserve">A contratação será formalizada por meio de </w:t>
            </w:r>
            <w:r w:rsidRPr="00802EC5">
              <w:rPr>
                <w:b/>
                <w:bCs/>
              </w:rPr>
              <w:t>Sistema de Registro de Preços (SRP)</w:t>
            </w:r>
            <w:r w:rsidRPr="00802EC5">
              <w:t xml:space="preserve">, não havendo obrigação de contratação imediata ou integral dos quantitativos estimados, podendo as aquisições e confecções ocorrerem de forma parcelada, conforme necessidade da Administração Pública durante a vigência da Ata. </w:t>
            </w:r>
          </w:p>
          <w:p w14:paraId="2D40E289" w14:textId="77777777" w:rsidR="00BC5D1F" w:rsidRPr="00802EC5" w:rsidRDefault="00BC5D1F" w:rsidP="00BC5D1F">
            <w:pPr>
              <w:pStyle w:val="Nivel2"/>
              <w:numPr>
                <w:ilvl w:val="1"/>
                <w:numId w:val="0"/>
              </w:numPr>
              <w:spacing w:line="360" w:lineRule="auto"/>
            </w:pPr>
            <w:r w:rsidRPr="00802EC5">
              <w:lastRenderedPageBreak/>
              <w:t>As entregas serão realizadas conforme o modelo de execução descrito no item 5 deste Termo de Referência, observadas as condições estabelecidas no instrumento convocatório e na Ata de Registro de Preços.</w:t>
            </w:r>
          </w:p>
          <w:p w14:paraId="2D3F5CBD" w14:textId="77777777" w:rsidR="00BC5D1F" w:rsidRPr="00802EC5" w:rsidRDefault="00BC5D1F" w:rsidP="00BC5D1F">
            <w:pPr>
              <w:pStyle w:val="Nivel01"/>
              <w:spacing w:line="360" w:lineRule="auto"/>
              <w:rPr>
                <w:rFonts w:ascii="Arial" w:hAnsi="Arial" w:cs="Arial"/>
                <w:sz w:val="24"/>
                <w:szCs w:val="24"/>
              </w:rPr>
            </w:pPr>
            <w:r w:rsidRPr="00802EC5">
              <w:rPr>
                <w:rFonts w:ascii="Arial" w:hAnsi="Arial" w:cs="Arial"/>
                <w:sz w:val="24"/>
                <w:szCs w:val="24"/>
              </w:rPr>
              <w:t>Exigências de habilitação</w:t>
            </w:r>
          </w:p>
          <w:p w14:paraId="72D596A0" w14:textId="77777777" w:rsidR="00BC5D1F" w:rsidRPr="00802EC5" w:rsidRDefault="00BC5D1F" w:rsidP="00BC5D1F">
            <w:pPr>
              <w:pStyle w:val="Nivel2"/>
              <w:numPr>
                <w:ilvl w:val="1"/>
                <w:numId w:val="0"/>
              </w:numPr>
              <w:autoSpaceDE/>
              <w:autoSpaceDN/>
              <w:adjustRightInd/>
              <w:spacing w:line="360" w:lineRule="auto"/>
              <w:rPr>
                <w:rFonts w:eastAsia="MS Mincho"/>
                <w:i/>
                <w:sz w:val="24"/>
                <w:szCs w:val="24"/>
              </w:rPr>
            </w:pPr>
            <w:r w:rsidRPr="00802EC5">
              <w:rPr>
                <w:rFonts w:eastAsia="MS Mincho"/>
                <w:sz w:val="24"/>
                <w:szCs w:val="24"/>
              </w:rPr>
              <w:t>Os requisitos de habilitação jurídica, fiscal, social, trabalhista e econômico-financeira serão aqueles previstos no edital, em conformidade com a Lei nº 14.133/2021.requisitos para fins de habilitação jurídica, fiscal, social, trabalhista e econômico-financeira serão disciplinados no Edital.</w:t>
            </w:r>
          </w:p>
          <w:bookmarkEnd w:id="23"/>
          <w:p w14:paraId="07005B69"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t>ESTIMATIVAS DO VALOR DA CONTRATAÇÃO</w:t>
            </w:r>
          </w:p>
          <w:p w14:paraId="33BF722F"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 custo estimado da contratação é de R$ 73.018,99 (setenta e três mil, dezoito reais e noventa e nove centavos), conforme detalhamento na Tabela nº 01 deste termo.</w:t>
            </w:r>
          </w:p>
          <w:p w14:paraId="528C40E7"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9A2B0DD"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Em caso de criação alteração ou extinção de quaisquer tributos ou encargos legais ou superveniência de disposições legais, com comprovada repercussão sobre os preços registrados;</w:t>
            </w:r>
          </w:p>
          <w:p w14:paraId="2167EB0C"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Serão reajustados os preços registrados, respeitada a contagem da anualidade e o índice previsto para contratação, ou;</w:t>
            </w:r>
          </w:p>
          <w:p w14:paraId="2AB10041"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Poderão ser repactuados, a pedido do interessado, conforme critérios definidos para a contratação.</w:t>
            </w:r>
          </w:p>
          <w:p w14:paraId="63638FBC"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As quantidades registradas refletem estimativa máxima, não obrigando contratação integral.</w:t>
            </w:r>
          </w:p>
          <w:p w14:paraId="7D8DFC21"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Os valores foram obtidos por pesquisa de mercado.</w:t>
            </w:r>
          </w:p>
          <w:p w14:paraId="4B0E8037" w14:textId="77777777" w:rsidR="00BC5D1F" w:rsidRPr="00802EC5" w:rsidRDefault="00BC5D1F" w:rsidP="00BC5D1F">
            <w:pPr>
              <w:pStyle w:val="Nivel01"/>
              <w:tabs>
                <w:tab w:val="clear" w:pos="567"/>
                <w:tab w:val="left" w:pos="0"/>
              </w:tabs>
              <w:suppressAutoHyphens w:val="0"/>
              <w:spacing w:after="120" w:line="360" w:lineRule="auto"/>
              <w:ind w:left="140" w:hanging="140"/>
              <w:rPr>
                <w:rFonts w:ascii="Arial" w:hAnsi="Arial" w:cs="Arial"/>
                <w:sz w:val="24"/>
                <w:szCs w:val="24"/>
              </w:rPr>
            </w:pPr>
            <w:r w:rsidRPr="00802EC5">
              <w:rPr>
                <w:rFonts w:ascii="Arial" w:hAnsi="Arial" w:cs="Arial"/>
                <w:sz w:val="24"/>
                <w:szCs w:val="24"/>
              </w:rPr>
              <w:t>ADEQUAÇÃO ORÇAMENTÁRIA</w:t>
            </w:r>
          </w:p>
          <w:p w14:paraId="06598C22" w14:textId="77777777" w:rsidR="00BC5D1F" w:rsidRPr="00802EC5" w:rsidRDefault="00BC5D1F" w:rsidP="00BC5D1F">
            <w:pPr>
              <w:pStyle w:val="Nivel2"/>
              <w:numPr>
                <w:ilvl w:val="1"/>
                <w:numId w:val="0"/>
              </w:numPr>
              <w:autoSpaceDE/>
              <w:autoSpaceDN/>
              <w:adjustRightInd/>
              <w:spacing w:line="360" w:lineRule="auto"/>
              <w:rPr>
                <w:sz w:val="24"/>
                <w:szCs w:val="24"/>
              </w:rPr>
            </w:pPr>
            <w:r w:rsidRPr="00802EC5">
              <w:rPr>
                <w:sz w:val="24"/>
                <w:szCs w:val="24"/>
              </w:rPr>
              <w:t>A contratação será atendida pelas seguintes dotações:</w:t>
            </w:r>
          </w:p>
          <w:p w14:paraId="3461B923" w14:textId="77777777" w:rsidR="00BC5D1F" w:rsidRPr="00802EC5" w:rsidRDefault="00BC5D1F" w:rsidP="00BC5D1F">
            <w:pPr>
              <w:pStyle w:val="Ttulo1"/>
              <w:rPr>
                <w:rFonts w:ascii="Arial" w:hAnsi="Arial" w:cs="Arial"/>
                <w:szCs w:val="24"/>
              </w:rPr>
            </w:pPr>
            <w:r w:rsidRPr="00802EC5">
              <w:rPr>
                <w:rFonts w:ascii="Arial" w:hAnsi="Arial" w:cs="Arial"/>
                <w:szCs w:val="24"/>
              </w:rPr>
              <w:lastRenderedPageBreak/>
              <w:t xml:space="preserve">3.3.90.30 – Material de </w:t>
            </w:r>
            <w:r w:rsidRPr="00802EC5">
              <w:rPr>
                <w:rFonts w:ascii="Arial" w:hAnsi="Arial" w:cs="Arial"/>
                <w:spacing w:val="-2"/>
                <w:szCs w:val="24"/>
              </w:rPr>
              <w:t>Consumo:</w:t>
            </w:r>
          </w:p>
          <w:tbl>
            <w:tblPr>
              <w:tblStyle w:val="TableNormal"/>
              <w:tblW w:w="10305"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BC5D1F" w:rsidRPr="00802EC5" w14:paraId="40DC79AB" w14:textId="77777777" w:rsidTr="00D74084">
              <w:trPr>
                <w:trHeight w:val="312"/>
              </w:trPr>
              <w:tc>
                <w:tcPr>
                  <w:tcW w:w="1174" w:type="dxa"/>
                  <w:tcBorders>
                    <w:top w:val="nil"/>
                    <w:left w:val="nil"/>
                    <w:bottom w:val="nil"/>
                    <w:right w:val="nil"/>
                  </w:tcBorders>
                  <w:shd w:val="clear" w:color="auto" w:fill="000000"/>
                </w:tcPr>
                <w:p w14:paraId="240843D1" w14:textId="77777777" w:rsidR="00BC5D1F" w:rsidRPr="00802EC5" w:rsidRDefault="00BC5D1F" w:rsidP="00BC5D1F">
                  <w:pPr>
                    <w:pStyle w:val="TableParagraph"/>
                    <w:spacing w:before="11"/>
                    <w:ind w:left="10"/>
                    <w:rPr>
                      <w:b/>
                      <w:sz w:val="20"/>
                    </w:rPr>
                  </w:pPr>
                  <w:r w:rsidRPr="00802EC5">
                    <w:rPr>
                      <w:b/>
                      <w:noProof/>
                      <w:sz w:val="20"/>
                    </w:rPr>
                    <mc:AlternateContent>
                      <mc:Choice Requires="wpg">
                        <w:drawing>
                          <wp:anchor distT="0" distB="0" distL="0" distR="0" simplePos="0" relativeHeight="251689984" behindDoc="1" locked="0" layoutInCell="1" allowOverlap="1" wp14:anchorId="55D4AC1B" wp14:editId="5ADB5D13">
                            <wp:simplePos x="0" y="0"/>
                            <wp:positionH relativeFrom="column">
                              <wp:posOffset>-4572</wp:posOffset>
                            </wp:positionH>
                            <wp:positionV relativeFrom="paragraph">
                              <wp:posOffset>-2464</wp:posOffset>
                            </wp:positionV>
                            <wp:extent cx="6544309" cy="198120"/>
                            <wp:effectExtent l="0" t="0" r="0" b="0"/>
                            <wp:wrapNone/>
                            <wp:docPr id="169456168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1520105936" name="Graphic 7"/>
                                    <wps:cNvSpPr/>
                                    <wps:spPr>
                                      <a:xfrm>
                                        <a:off x="-12" y="0"/>
                                        <a:ext cx="6544309" cy="198120"/>
                                      </a:xfrm>
                                      <a:custGeom>
                                        <a:avLst/>
                                        <a:gdLst/>
                                        <a:ahLst/>
                                        <a:cxnLst/>
                                        <a:rect l="l" t="t" r="r" b="b"/>
                                        <a:pathLst>
                                          <a:path w="6544309" h="198120">
                                            <a:moveTo>
                                              <a:pt x="6544056" y="0"/>
                                            </a:moveTo>
                                            <a:lnTo>
                                              <a:pt x="0" y="0"/>
                                            </a:lnTo>
                                            <a:lnTo>
                                              <a:pt x="0" y="9144"/>
                                            </a:lnTo>
                                            <a:lnTo>
                                              <a:pt x="9156" y="9144"/>
                                            </a:lnTo>
                                            <a:lnTo>
                                              <a:pt x="9156" y="188976"/>
                                            </a:lnTo>
                                            <a:lnTo>
                                              <a:pt x="0" y="188976"/>
                                            </a:lnTo>
                                            <a:lnTo>
                                              <a:pt x="0" y="198120"/>
                                            </a:lnTo>
                                            <a:lnTo>
                                              <a:pt x="6544056" y="198120"/>
                                            </a:lnTo>
                                            <a:lnTo>
                                              <a:pt x="6544056" y="188976"/>
                                            </a:lnTo>
                                            <a:lnTo>
                                              <a:pt x="6542545" y="188976"/>
                                            </a:lnTo>
                                            <a:lnTo>
                                              <a:pt x="6542545"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C35422" id="Group 6" o:spid="_x0000_s1026" style="position:absolute;margin-left:-.35pt;margin-top:-.2pt;width:515.3pt;height:15.6pt;z-index:-251626496;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">
                            <v:shape id="Graphic 7"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" path="m6544056,l,,,9144r9156,l9156,188976r-9156,l,198120r6544056,l6544056,188976r-1511,l6542545,9144r1511,l6544056,xe" fillcolor="black" stroked="f">
                              <v:path arrowok="t"/>
                            </v:shape>
                          </v:group>
                        </w:pict>
                      </mc:Fallback>
                    </mc:AlternateContent>
                  </w:r>
                  <w:r w:rsidRPr="00802EC5">
                    <w:rPr>
                      <w:b/>
                      <w:color w:val="FFFFFF"/>
                      <w:spacing w:val="-2"/>
                      <w:sz w:val="20"/>
                    </w:rPr>
                    <w:t>DESPESA</w:t>
                  </w:r>
                </w:p>
              </w:tc>
              <w:tc>
                <w:tcPr>
                  <w:tcW w:w="1440" w:type="dxa"/>
                  <w:tcBorders>
                    <w:top w:val="nil"/>
                    <w:left w:val="nil"/>
                    <w:bottom w:val="nil"/>
                    <w:right w:val="nil"/>
                  </w:tcBorders>
                  <w:shd w:val="clear" w:color="auto" w:fill="000000"/>
                </w:tcPr>
                <w:p w14:paraId="6C1E6311" w14:textId="77777777" w:rsidR="00BC5D1F" w:rsidRPr="00802EC5" w:rsidRDefault="00BC5D1F" w:rsidP="00BC5D1F">
                  <w:pPr>
                    <w:pStyle w:val="TableParagraph"/>
                    <w:spacing w:before="11"/>
                    <w:ind w:left="12"/>
                    <w:rPr>
                      <w:b/>
                      <w:sz w:val="20"/>
                    </w:rPr>
                  </w:pPr>
                  <w:r w:rsidRPr="00802EC5">
                    <w:rPr>
                      <w:b/>
                      <w:color w:val="FFFFFF"/>
                      <w:spacing w:val="-2"/>
                      <w:sz w:val="20"/>
                    </w:rPr>
                    <w:t>Proj.Ativid.</w:t>
                  </w:r>
                </w:p>
              </w:tc>
              <w:tc>
                <w:tcPr>
                  <w:tcW w:w="946" w:type="dxa"/>
                  <w:tcBorders>
                    <w:top w:val="nil"/>
                    <w:left w:val="nil"/>
                    <w:bottom w:val="nil"/>
                    <w:right w:val="nil"/>
                  </w:tcBorders>
                  <w:shd w:val="clear" w:color="auto" w:fill="000000"/>
                </w:tcPr>
                <w:p w14:paraId="64CB8194" w14:textId="77777777" w:rsidR="00BC5D1F" w:rsidRPr="00802EC5" w:rsidRDefault="00BC5D1F" w:rsidP="00BC5D1F">
                  <w:pPr>
                    <w:pStyle w:val="TableParagraph"/>
                    <w:spacing w:before="11"/>
                    <w:ind w:left="14"/>
                    <w:rPr>
                      <w:b/>
                      <w:sz w:val="20"/>
                    </w:rPr>
                  </w:pPr>
                  <w:r w:rsidRPr="00802EC5">
                    <w:rPr>
                      <w:b/>
                      <w:color w:val="FFFFFF"/>
                      <w:spacing w:val="-2"/>
                      <w:sz w:val="20"/>
                    </w:rPr>
                    <w:t>FONTE</w:t>
                  </w:r>
                </w:p>
              </w:tc>
              <w:tc>
                <w:tcPr>
                  <w:tcW w:w="3375" w:type="dxa"/>
                  <w:tcBorders>
                    <w:top w:val="nil"/>
                    <w:left w:val="nil"/>
                    <w:bottom w:val="nil"/>
                    <w:right w:val="nil"/>
                  </w:tcBorders>
                  <w:shd w:val="clear" w:color="auto" w:fill="000000"/>
                </w:tcPr>
                <w:p w14:paraId="6E36F516" w14:textId="77777777" w:rsidR="00BC5D1F" w:rsidRPr="00802EC5" w:rsidRDefault="00BC5D1F" w:rsidP="00BC5D1F">
                  <w:pPr>
                    <w:pStyle w:val="TableParagraph"/>
                    <w:spacing w:before="11"/>
                    <w:ind w:left="865"/>
                    <w:rPr>
                      <w:b/>
                      <w:sz w:val="20"/>
                    </w:rPr>
                  </w:pPr>
                  <w:r w:rsidRPr="00802EC5">
                    <w:rPr>
                      <w:b/>
                      <w:color w:val="FFFFFF"/>
                      <w:sz w:val="20"/>
                    </w:rPr>
                    <w:t>NOME</w:t>
                  </w:r>
                  <w:r w:rsidRPr="00802EC5">
                    <w:rPr>
                      <w:b/>
                      <w:color w:val="FFFFFF"/>
                      <w:spacing w:val="-8"/>
                      <w:sz w:val="20"/>
                    </w:rPr>
                    <w:t xml:space="preserve"> </w:t>
                  </w:r>
                  <w:r w:rsidRPr="00802EC5">
                    <w:rPr>
                      <w:b/>
                      <w:color w:val="FFFFFF"/>
                      <w:spacing w:val="-2"/>
                      <w:sz w:val="20"/>
                    </w:rPr>
                    <w:t>RECURSO</w:t>
                  </w:r>
                </w:p>
              </w:tc>
              <w:tc>
                <w:tcPr>
                  <w:tcW w:w="3370" w:type="dxa"/>
                  <w:tcBorders>
                    <w:top w:val="nil"/>
                    <w:left w:val="nil"/>
                    <w:bottom w:val="nil"/>
                  </w:tcBorders>
                  <w:shd w:val="clear" w:color="auto" w:fill="000000"/>
                </w:tcPr>
                <w:p w14:paraId="4D654387" w14:textId="77777777" w:rsidR="00BC5D1F" w:rsidRPr="00802EC5" w:rsidRDefault="00BC5D1F" w:rsidP="00BC5D1F">
                  <w:pPr>
                    <w:pStyle w:val="TableParagraph"/>
                    <w:spacing w:before="11"/>
                    <w:rPr>
                      <w:b/>
                      <w:sz w:val="20"/>
                    </w:rPr>
                  </w:pPr>
                  <w:r w:rsidRPr="00802EC5">
                    <w:rPr>
                      <w:b/>
                      <w:color w:val="FFFFFF"/>
                      <w:spacing w:val="-2"/>
                      <w:sz w:val="20"/>
                    </w:rPr>
                    <w:t>Diretoria</w:t>
                  </w:r>
                </w:p>
              </w:tc>
            </w:tr>
            <w:tr w:rsidR="00BC5D1F" w:rsidRPr="00802EC5" w14:paraId="47940ECC" w14:textId="77777777" w:rsidTr="00D74084">
              <w:trPr>
                <w:trHeight w:val="551"/>
              </w:trPr>
              <w:tc>
                <w:tcPr>
                  <w:tcW w:w="1174" w:type="dxa"/>
                  <w:tcBorders>
                    <w:top w:val="nil"/>
                    <w:left w:val="single" w:sz="6" w:space="0" w:color="000000"/>
                    <w:bottom w:val="single" w:sz="6" w:space="0" w:color="000000"/>
                    <w:right w:val="single" w:sz="6" w:space="0" w:color="000000"/>
                  </w:tcBorders>
                </w:tcPr>
                <w:p w14:paraId="653476FA" w14:textId="77777777" w:rsidR="00BC5D1F" w:rsidRPr="00802EC5" w:rsidRDefault="00BC5D1F" w:rsidP="00BC5D1F">
                  <w:pPr>
                    <w:pStyle w:val="TableParagraph"/>
                    <w:rPr>
                      <w:sz w:val="24"/>
                    </w:rPr>
                  </w:pPr>
                  <w:r w:rsidRPr="00802EC5">
                    <w:rPr>
                      <w:spacing w:val="-5"/>
                      <w:sz w:val="24"/>
                    </w:rPr>
                    <w:t>410</w:t>
                  </w:r>
                </w:p>
              </w:tc>
              <w:tc>
                <w:tcPr>
                  <w:tcW w:w="1440" w:type="dxa"/>
                  <w:tcBorders>
                    <w:top w:val="nil"/>
                    <w:left w:val="single" w:sz="6" w:space="0" w:color="000000"/>
                    <w:bottom w:val="single" w:sz="6" w:space="0" w:color="000000"/>
                    <w:right w:val="single" w:sz="6" w:space="0" w:color="000000"/>
                  </w:tcBorders>
                </w:tcPr>
                <w:p w14:paraId="28C53734" w14:textId="77777777" w:rsidR="00BC5D1F" w:rsidRPr="00802EC5" w:rsidRDefault="00BC5D1F" w:rsidP="00BC5D1F">
                  <w:pPr>
                    <w:pStyle w:val="TableParagraph"/>
                    <w:rPr>
                      <w:sz w:val="24"/>
                    </w:rPr>
                  </w:pPr>
                  <w:r w:rsidRPr="00802EC5">
                    <w:rPr>
                      <w:spacing w:val="-2"/>
                      <w:sz w:val="24"/>
                    </w:rPr>
                    <w:t>2.036</w:t>
                  </w:r>
                </w:p>
              </w:tc>
              <w:tc>
                <w:tcPr>
                  <w:tcW w:w="946" w:type="dxa"/>
                  <w:tcBorders>
                    <w:top w:val="nil"/>
                    <w:left w:val="single" w:sz="6" w:space="0" w:color="000000"/>
                    <w:bottom w:val="single" w:sz="6" w:space="0" w:color="000000"/>
                    <w:right w:val="single" w:sz="6" w:space="0" w:color="000000"/>
                  </w:tcBorders>
                </w:tcPr>
                <w:p w14:paraId="30E38C53" w14:textId="77777777" w:rsidR="00BC5D1F" w:rsidRPr="00802EC5" w:rsidRDefault="00BC5D1F" w:rsidP="00BC5D1F">
                  <w:pPr>
                    <w:pStyle w:val="TableParagraph"/>
                    <w:ind w:left="13"/>
                    <w:rPr>
                      <w:sz w:val="24"/>
                    </w:rPr>
                  </w:pPr>
                  <w:r w:rsidRPr="00802EC5">
                    <w:rPr>
                      <w:spacing w:val="-4"/>
                      <w:sz w:val="24"/>
                    </w:rPr>
                    <w:t>9001</w:t>
                  </w:r>
                </w:p>
              </w:tc>
              <w:tc>
                <w:tcPr>
                  <w:tcW w:w="3375" w:type="dxa"/>
                  <w:tcBorders>
                    <w:top w:val="nil"/>
                    <w:left w:val="single" w:sz="6" w:space="0" w:color="000000"/>
                    <w:bottom w:val="single" w:sz="6" w:space="0" w:color="000000"/>
                    <w:right w:val="single" w:sz="6" w:space="0" w:color="000000"/>
                  </w:tcBorders>
                </w:tcPr>
                <w:p w14:paraId="248B1C1A" w14:textId="77777777" w:rsidR="00BC5D1F" w:rsidRPr="00802EC5" w:rsidRDefault="00BC5D1F" w:rsidP="00BC5D1F">
                  <w:pPr>
                    <w:pStyle w:val="TableParagraph"/>
                    <w:ind w:left="107"/>
                    <w:rPr>
                      <w:sz w:val="24"/>
                    </w:rPr>
                  </w:pPr>
                  <w:r w:rsidRPr="00802EC5">
                    <w:rPr>
                      <w:sz w:val="24"/>
                    </w:rPr>
                    <w:t xml:space="preserve">Emenda </w:t>
                  </w:r>
                  <w:r w:rsidRPr="00802EC5">
                    <w:rPr>
                      <w:spacing w:val="-2"/>
                      <w:sz w:val="24"/>
                    </w:rPr>
                    <w:t>Impositiva</w:t>
                  </w:r>
                </w:p>
              </w:tc>
              <w:tc>
                <w:tcPr>
                  <w:tcW w:w="3370" w:type="dxa"/>
                  <w:tcBorders>
                    <w:top w:val="nil"/>
                    <w:left w:val="single" w:sz="6" w:space="0" w:color="000000"/>
                    <w:bottom w:val="single" w:sz="6" w:space="0" w:color="000000"/>
                  </w:tcBorders>
                </w:tcPr>
                <w:p w14:paraId="07C1E405" w14:textId="77777777" w:rsidR="00BC5D1F" w:rsidRPr="00802EC5" w:rsidRDefault="00BC5D1F" w:rsidP="00BC5D1F">
                  <w:pPr>
                    <w:pStyle w:val="TableParagraph"/>
                    <w:ind w:left="106"/>
                    <w:rPr>
                      <w:sz w:val="24"/>
                    </w:rPr>
                  </w:pPr>
                  <w:r w:rsidRPr="00802EC5">
                    <w:rPr>
                      <w:sz w:val="24"/>
                    </w:rPr>
                    <w:t>Manutenção</w:t>
                  </w:r>
                  <w:r w:rsidRPr="00802EC5">
                    <w:rPr>
                      <w:spacing w:val="-2"/>
                      <w:sz w:val="24"/>
                    </w:rPr>
                    <w:t xml:space="preserve"> </w:t>
                  </w:r>
                  <w:r w:rsidRPr="00802EC5">
                    <w:rPr>
                      <w:sz w:val="24"/>
                    </w:rPr>
                    <w:t>das</w:t>
                  </w:r>
                  <w:r w:rsidRPr="00802EC5">
                    <w:rPr>
                      <w:spacing w:val="-2"/>
                      <w:sz w:val="24"/>
                    </w:rPr>
                    <w:t xml:space="preserve"> </w:t>
                  </w:r>
                  <w:r w:rsidRPr="00802EC5">
                    <w:rPr>
                      <w:sz w:val="24"/>
                    </w:rPr>
                    <w:t>Atividades</w:t>
                  </w:r>
                  <w:r w:rsidRPr="00802EC5">
                    <w:rPr>
                      <w:spacing w:val="-2"/>
                      <w:sz w:val="24"/>
                    </w:rPr>
                    <w:t xml:space="preserve"> </w:t>
                  </w:r>
                  <w:r w:rsidRPr="00802EC5">
                    <w:rPr>
                      <w:spacing w:val="-5"/>
                      <w:sz w:val="24"/>
                    </w:rPr>
                    <w:t>da</w:t>
                  </w:r>
                </w:p>
                <w:p w14:paraId="34554DBD" w14:textId="77777777" w:rsidR="00BC5D1F" w:rsidRPr="00802EC5" w:rsidRDefault="00BC5D1F" w:rsidP="00BC5D1F">
                  <w:pPr>
                    <w:pStyle w:val="TableParagraph"/>
                    <w:spacing w:line="260" w:lineRule="exact"/>
                    <w:ind w:left="106"/>
                    <w:rPr>
                      <w:sz w:val="24"/>
                    </w:rPr>
                  </w:pPr>
                  <w:r w:rsidRPr="00802EC5">
                    <w:rPr>
                      <w:sz w:val="24"/>
                    </w:rPr>
                    <w:t>Cultura,</w:t>
                  </w:r>
                  <w:r w:rsidRPr="00802EC5">
                    <w:rPr>
                      <w:spacing w:val="-1"/>
                      <w:sz w:val="24"/>
                    </w:rPr>
                    <w:t xml:space="preserve"> </w:t>
                  </w:r>
                  <w:r w:rsidRPr="00802EC5">
                    <w:rPr>
                      <w:sz w:val="24"/>
                    </w:rPr>
                    <w:t>Lazer</w:t>
                  </w:r>
                  <w:r w:rsidRPr="00802EC5">
                    <w:rPr>
                      <w:spacing w:val="-1"/>
                      <w:sz w:val="24"/>
                    </w:rPr>
                    <w:t xml:space="preserve"> </w:t>
                  </w:r>
                  <w:r w:rsidRPr="00802EC5">
                    <w:rPr>
                      <w:sz w:val="24"/>
                    </w:rPr>
                    <w:t>e</w:t>
                  </w:r>
                  <w:r w:rsidRPr="00802EC5">
                    <w:rPr>
                      <w:spacing w:val="-3"/>
                      <w:sz w:val="24"/>
                    </w:rPr>
                    <w:t xml:space="preserve"> </w:t>
                  </w:r>
                  <w:r w:rsidRPr="00802EC5">
                    <w:rPr>
                      <w:spacing w:val="-2"/>
                      <w:sz w:val="24"/>
                    </w:rPr>
                    <w:t>Juventude</w:t>
                  </w:r>
                </w:p>
              </w:tc>
            </w:tr>
            <w:tr w:rsidR="00BC5D1F" w:rsidRPr="00802EC5" w14:paraId="591C1534" w14:textId="77777777" w:rsidTr="00D74084">
              <w:trPr>
                <w:trHeight w:val="551"/>
              </w:trPr>
              <w:tc>
                <w:tcPr>
                  <w:tcW w:w="1174" w:type="dxa"/>
                  <w:tcBorders>
                    <w:top w:val="nil"/>
                    <w:left w:val="single" w:sz="6" w:space="0" w:color="000000"/>
                    <w:bottom w:val="single" w:sz="6" w:space="0" w:color="000000"/>
                    <w:right w:val="single" w:sz="6" w:space="0" w:color="000000"/>
                  </w:tcBorders>
                </w:tcPr>
                <w:p w14:paraId="1608785C" w14:textId="77777777" w:rsidR="00BC5D1F" w:rsidRPr="00802EC5" w:rsidRDefault="00BC5D1F" w:rsidP="00BC5D1F">
                  <w:pPr>
                    <w:pStyle w:val="TableParagraph"/>
                    <w:rPr>
                      <w:spacing w:val="-5"/>
                      <w:sz w:val="24"/>
                    </w:rPr>
                  </w:pPr>
                  <w:r w:rsidRPr="00802EC5">
                    <w:rPr>
                      <w:spacing w:val="-5"/>
                      <w:sz w:val="24"/>
                    </w:rPr>
                    <w:t>410</w:t>
                  </w:r>
                </w:p>
              </w:tc>
              <w:tc>
                <w:tcPr>
                  <w:tcW w:w="1440" w:type="dxa"/>
                  <w:tcBorders>
                    <w:top w:val="nil"/>
                    <w:left w:val="single" w:sz="6" w:space="0" w:color="000000"/>
                    <w:bottom w:val="single" w:sz="6" w:space="0" w:color="000000"/>
                    <w:right w:val="single" w:sz="6" w:space="0" w:color="000000"/>
                  </w:tcBorders>
                </w:tcPr>
                <w:p w14:paraId="5DFE2980" w14:textId="77777777" w:rsidR="00BC5D1F" w:rsidRPr="00802EC5" w:rsidRDefault="00BC5D1F" w:rsidP="00BC5D1F">
                  <w:pPr>
                    <w:pStyle w:val="TableParagraph"/>
                    <w:rPr>
                      <w:spacing w:val="-2"/>
                      <w:sz w:val="24"/>
                    </w:rPr>
                  </w:pPr>
                  <w:r w:rsidRPr="00802EC5">
                    <w:rPr>
                      <w:spacing w:val="-2"/>
                      <w:sz w:val="24"/>
                    </w:rPr>
                    <w:t>2.036</w:t>
                  </w:r>
                </w:p>
              </w:tc>
              <w:tc>
                <w:tcPr>
                  <w:tcW w:w="946" w:type="dxa"/>
                  <w:tcBorders>
                    <w:top w:val="nil"/>
                    <w:left w:val="single" w:sz="6" w:space="0" w:color="000000"/>
                    <w:bottom w:val="single" w:sz="6" w:space="0" w:color="000000"/>
                    <w:right w:val="single" w:sz="6" w:space="0" w:color="000000"/>
                  </w:tcBorders>
                </w:tcPr>
                <w:p w14:paraId="7A8B09A9" w14:textId="77777777" w:rsidR="00BC5D1F" w:rsidRPr="00802EC5" w:rsidRDefault="00BC5D1F" w:rsidP="00BC5D1F">
                  <w:pPr>
                    <w:pStyle w:val="TableParagraph"/>
                    <w:ind w:left="13"/>
                    <w:rPr>
                      <w:spacing w:val="-4"/>
                      <w:sz w:val="24"/>
                    </w:rPr>
                  </w:pPr>
                  <w:r w:rsidRPr="00802EC5">
                    <w:rPr>
                      <w:spacing w:val="-4"/>
                      <w:sz w:val="24"/>
                    </w:rPr>
                    <w:t>0000</w:t>
                  </w:r>
                </w:p>
              </w:tc>
              <w:tc>
                <w:tcPr>
                  <w:tcW w:w="3375" w:type="dxa"/>
                  <w:tcBorders>
                    <w:top w:val="nil"/>
                    <w:left w:val="single" w:sz="6" w:space="0" w:color="000000"/>
                    <w:bottom w:val="single" w:sz="6" w:space="0" w:color="000000"/>
                    <w:right w:val="single" w:sz="6" w:space="0" w:color="000000"/>
                  </w:tcBorders>
                </w:tcPr>
                <w:p w14:paraId="42FE8364" w14:textId="77777777" w:rsidR="00BC5D1F" w:rsidRPr="00802EC5" w:rsidRDefault="00BC5D1F" w:rsidP="00BC5D1F">
                  <w:pPr>
                    <w:pStyle w:val="TableParagraph"/>
                    <w:ind w:left="107"/>
                    <w:rPr>
                      <w:sz w:val="24"/>
                    </w:rPr>
                  </w:pPr>
                  <w:r w:rsidRPr="00802EC5">
                    <w:rPr>
                      <w:sz w:val="24"/>
                    </w:rPr>
                    <w:t>Recursos</w:t>
                  </w:r>
                  <w:r w:rsidRPr="00802EC5">
                    <w:rPr>
                      <w:spacing w:val="-3"/>
                      <w:sz w:val="24"/>
                    </w:rPr>
                    <w:t xml:space="preserve"> </w:t>
                  </w:r>
                  <w:r w:rsidRPr="00802EC5">
                    <w:rPr>
                      <w:spacing w:val="-2"/>
                      <w:sz w:val="24"/>
                    </w:rPr>
                    <w:t>Livres</w:t>
                  </w:r>
                </w:p>
              </w:tc>
              <w:tc>
                <w:tcPr>
                  <w:tcW w:w="3370" w:type="dxa"/>
                  <w:tcBorders>
                    <w:top w:val="nil"/>
                    <w:left w:val="single" w:sz="6" w:space="0" w:color="000000"/>
                    <w:bottom w:val="single" w:sz="6" w:space="0" w:color="000000"/>
                  </w:tcBorders>
                </w:tcPr>
                <w:p w14:paraId="39037BDB" w14:textId="77777777" w:rsidR="00BC5D1F" w:rsidRPr="00802EC5" w:rsidRDefault="00BC5D1F" w:rsidP="00BC5D1F">
                  <w:pPr>
                    <w:pStyle w:val="TableParagraph"/>
                    <w:ind w:left="106"/>
                    <w:rPr>
                      <w:sz w:val="24"/>
                    </w:rPr>
                  </w:pPr>
                  <w:r w:rsidRPr="00802EC5">
                    <w:rPr>
                      <w:sz w:val="24"/>
                    </w:rPr>
                    <w:t>Manutenção</w:t>
                  </w:r>
                  <w:r w:rsidRPr="00802EC5">
                    <w:rPr>
                      <w:spacing w:val="-2"/>
                      <w:sz w:val="24"/>
                    </w:rPr>
                    <w:t xml:space="preserve"> </w:t>
                  </w:r>
                  <w:r w:rsidRPr="00802EC5">
                    <w:rPr>
                      <w:sz w:val="24"/>
                    </w:rPr>
                    <w:t>das</w:t>
                  </w:r>
                  <w:r w:rsidRPr="00802EC5">
                    <w:rPr>
                      <w:spacing w:val="-2"/>
                      <w:sz w:val="24"/>
                    </w:rPr>
                    <w:t xml:space="preserve"> </w:t>
                  </w:r>
                  <w:r w:rsidRPr="00802EC5">
                    <w:rPr>
                      <w:sz w:val="24"/>
                    </w:rPr>
                    <w:t>Atividades</w:t>
                  </w:r>
                  <w:r w:rsidRPr="00802EC5">
                    <w:rPr>
                      <w:spacing w:val="-2"/>
                      <w:sz w:val="24"/>
                    </w:rPr>
                    <w:t xml:space="preserve"> </w:t>
                  </w:r>
                  <w:r w:rsidRPr="00802EC5">
                    <w:rPr>
                      <w:spacing w:val="-5"/>
                      <w:sz w:val="24"/>
                    </w:rPr>
                    <w:t>da</w:t>
                  </w:r>
                </w:p>
                <w:p w14:paraId="55B342F2" w14:textId="77777777" w:rsidR="00BC5D1F" w:rsidRPr="00802EC5" w:rsidRDefault="00BC5D1F" w:rsidP="00BC5D1F">
                  <w:pPr>
                    <w:pStyle w:val="TableParagraph"/>
                    <w:ind w:left="106"/>
                    <w:rPr>
                      <w:sz w:val="24"/>
                    </w:rPr>
                  </w:pPr>
                  <w:r w:rsidRPr="00802EC5">
                    <w:rPr>
                      <w:sz w:val="24"/>
                    </w:rPr>
                    <w:t>Cultura,</w:t>
                  </w:r>
                  <w:r w:rsidRPr="00802EC5">
                    <w:rPr>
                      <w:spacing w:val="-1"/>
                      <w:sz w:val="24"/>
                    </w:rPr>
                    <w:t xml:space="preserve"> </w:t>
                  </w:r>
                  <w:r w:rsidRPr="00802EC5">
                    <w:rPr>
                      <w:sz w:val="24"/>
                    </w:rPr>
                    <w:t>Lazer</w:t>
                  </w:r>
                  <w:r w:rsidRPr="00802EC5">
                    <w:rPr>
                      <w:spacing w:val="-1"/>
                      <w:sz w:val="24"/>
                    </w:rPr>
                    <w:t xml:space="preserve"> </w:t>
                  </w:r>
                  <w:r w:rsidRPr="00802EC5">
                    <w:rPr>
                      <w:sz w:val="24"/>
                    </w:rPr>
                    <w:t>e</w:t>
                  </w:r>
                  <w:r w:rsidRPr="00802EC5">
                    <w:rPr>
                      <w:spacing w:val="-3"/>
                      <w:sz w:val="24"/>
                    </w:rPr>
                    <w:t xml:space="preserve"> </w:t>
                  </w:r>
                  <w:r w:rsidRPr="00802EC5">
                    <w:rPr>
                      <w:spacing w:val="-2"/>
                      <w:sz w:val="24"/>
                    </w:rPr>
                    <w:t>Juventude</w:t>
                  </w:r>
                </w:p>
              </w:tc>
            </w:tr>
            <w:tr w:rsidR="00BC5D1F" w:rsidRPr="00802EC5" w14:paraId="25FDB7DB" w14:textId="77777777" w:rsidTr="00D74084">
              <w:trPr>
                <w:trHeight w:val="551"/>
              </w:trPr>
              <w:tc>
                <w:tcPr>
                  <w:tcW w:w="1174" w:type="dxa"/>
                  <w:tcBorders>
                    <w:top w:val="single" w:sz="6" w:space="0" w:color="000000"/>
                    <w:left w:val="single" w:sz="6" w:space="0" w:color="000000"/>
                    <w:right w:val="single" w:sz="6" w:space="0" w:color="000000"/>
                  </w:tcBorders>
                </w:tcPr>
                <w:p w14:paraId="25665D2F" w14:textId="77777777" w:rsidR="00BC5D1F" w:rsidRPr="00802EC5" w:rsidRDefault="00BC5D1F" w:rsidP="00BC5D1F">
                  <w:pPr>
                    <w:pStyle w:val="TableParagraph"/>
                    <w:rPr>
                      <w:sz w:val="24"/>
                    </w:rPr>
                  </w:pPr>
                  <w:r w:rsidRPr="00802EC5">
                    <w:rPr>
                      <w:spacing w:val="-5"/>
                      <w:sz w:val="24"/>
                    </w:rPr>
                    <w:t>413</w:t>
                  </w:r>
                </w:p>
              </w:tc>
              <w:tc>
                <w:tcPr>
                  <w:tcW w:w="1440" w:type="dxa"/>
                  <w:tcBorders>
                    <w:top w:val="single" w:sz="6" w:space="0" w:color="000000"/>
                    <w:left w:val="single" w:sz="6" w:space="0" w:color="000000"/>
                    <w:right w:val="single" w:sz="6" w:space="0" w:color="000000"/>
                  </w:tcBorders>
                </w:tcPr>
                <w:p w14:paraId="6311A020" w14:textId="77777777" w:rsidR="00BC5D1F" w:rsidRPr="00802EC5" w:rsidRDefault="00BC5D1F" w:rsidP="00BC5D1F">
                  <w:pPr>
                    <w:pStyle w:val="TableParagraph"/>
                    <w:rPr>
                      <w:sz w:val="24"/>
                    </w:rPr>
                  </w:pPr>
                  <w:r w:rsidRPr="00802EC5">
                    <w:rPr>
                      <w:spacing w:val="-2"/>
                      <w:sz w:val="24"/>
                    </w:rPr>
                    <w:t>2.069</w:t>
                  </w:r>
                </w:p>
              </w:tc>
              <w:tc>
                <w:tcPr>
                  <w:tcW w:w="946" w:type="dxa"/>
                  <w:tcBorders>
                    <w:top w:val="single" w:sz="6" w:space="0" w:color="000000"/>
                    <w:left w:val="single" w:sz="6" w:space="0" w:color="000000"/>
                    <w:right w:val="single" w:sz="6" w:space="0" w:color="000000"/>
                  </w:tcBorders>
                </w:tcPr>
                <w:p w14:paraId="3638D37A" w14:textId="77777777" w:rsidR="00BC5D1F" w:rsidRPr="00802EC5" w:rsidRDefault="00BC5D1F" w:rsidP="00BC5D1F">
                  <w:pPr>
                    <w:pStyle w:val="TableParagraph"/>
                    <w:ind w:left="13"/>
                    <w:rPr>
                      <w:sz w:val="24"/>
                    </w:rPr>
                  </w:pPr>
                  <w:r w:rsidRPr="00802EC5">
                    <w:rPr>
                      <w:spacing w:val="-4"/>
                      <w:sz w:val="24"/>
                    </w:rPr>
                    <w:t>0000</w:t>
                  </w:r>
                </w:p>
              </w:tc>
              <w:tc>
                <w:tcPr>
                  <w:tcW w:w="3375" w:type="dxa"/>
                  <w:tcBorders>
                    <w:top w:val="single" w:sz="6" w:space="0" w:color="000000"/>
                    <w:left w:val="single" w:sz="6" w:space="0" w:color="000000"/>
                    <w:right w:val="single" w:sz="6" w:space="0" w:color="000000"/>
                  </w:tcBorders>
                </w:tcPr>
                <w:p w14:paraId="3D15BFB8" w14:textId="77777777" w:rsidR="00BC5D1F" w:rsidRPr="00802EC5" w:rsidRDefault="00BC5D1F" w:rsidP="00BC5D1F">
                  <w:pPr>
                    <w:pStyle w:val="TableParagraph"/>
                    <w:ind w:left="107"/>
                    <w:rPr>
                      <w:sz w:val="24"/>
                    </w:rPr>
                  </w:pPr>
                  <w:r w:rsidRPr="00802EC5">
                    <w:rPr>
                      <w:sz w:val="24"/>
                    </w:rPr>
                    <w:t>Recursos</w:t>
                  </w:r>
                  <w:r w:rsidRPr="00802EC5">
                    <w:rPr>
                      <w:spacing w:val="-3"/>
                      <w:sz w:val="24"/>
                    </w:rPr>
                    <w:t xml:space="preserve"> </w:t>
                  </w:r>
                  <w:r w:rsidRPr="00802EC5">
                    <w:rPr>
                      <w:spacing w:val="-2"/>
                      <w:sz w:val="24"/>
                    </w:rPr>
                    <w:t>Livres</w:t>
                  </w:r>
                </w:p>
              </w:tc>
              <w:tc>
                <w:tcPr>
                  <w:tcW w:w="3370" w:type="dxa"/>
                  <w:tcBorders>
                    <w:top w:val="single" w:sz="6" w:space="0" w:color="000000"/>
                    <w:left w:val="single" w:sz="6" w:space="0" w:color="000000"/>
                  </w:tcBorders>
                </w:tcPr>
                <w:p w14:paraId="0668CBDE" w14:textId="77777777" w:rsidR="00BC5D1F" w:rsidRPr="00802EC5" w:rsidRDefault="00BC5D1F" w:rsidP="00BC5D1F">
                  <w:pPr>
                    <w:pStyle w:val="TableParagraph"/>
                    <w:ind w:left="106"/>
                    <w:rPr>
                      <w:sz w:val="24"/>
                    </w:rPr>
                  </w:pPr>
                  <w:r w:rsidRPr="00802EC5">
                    <w:rPr>
                      <w:sz w:val="24"/>
                    </w:rPr>
                    <w:t>Manutenção</w:t>
                  </w:r>
                  <w:r w:rsidRPr="00802EC5">
                    <w:rPr>
                      <w:spacing w:val="-1"/>
                      <w:sz w:val="24"/>
                    </w:rPr>
                    <w:t xml:space="preserve"> </w:t>
                  </w:r>
                  <w:r w:rsidRPr="00802EC5">
                    <w:rPr>
                      <w:sz w:val="24"/>
                    </w:rPr>
                    <w:t>das</w:t>
                  </w:r>
                  <w:r w:rsidRPr="00802EC5">
                    <w:rPr>
                      <w:spacing w:val="-1"/>
                      <w:sz w:val="24"/>
                    </w:rPr>
                    <w:t xml:space="preserve"> </w:t>
                  </w:r>
                  <w:r w:rsidRPr="00802EC5">
                    <w:rPr>
                      <w:sz w:val="24"/>
                    </w:rPr>
                    <w:t>Atividades</w:t>
                  </w:r>
                  <w:r w:rsidRPr="00802EC5">
                    <w:rPr>
                      <w:spacing w:val="-1"/>
                      <w:sz w:val="24"/>
                    </w:rPr>
                    <w:t xml:space="preserve"> </w:t>
                  </w:r>
                  <w:r w:rsidRPr="00802EC5">
                    <w:rPr>
                      <w:spacing w:val="-5"/>
                      <w:sz w:val="24"/>
                    </w:rPr>
                    <w:t>da</w:t>
                  </w:r>
                </w:p>
                <w:p w14:paraId="7D61A4D7" w14:textId="77777777" w:rsidR="00BC5D1F" w:rsidRPr="00802EC5" w:rsidRDefault="00BC5D1F" w:rsidP="00BC5D1F">
                  <w:pPr>
                    <w:pStyle w:val="TableParagraph"/>
                    <w:spacing w:line="260" w:lineRule="exact"/>
                    <w:ind w:left="106"/>
                    <w:rPr>
                      <w:sz w:val="24"/>
                    </w:rPr>
                  </w:pPr>
                  <w:r w:rsidRPr="00802EC5">
                    <w:rPr>
                      <w:sz w:val="24"/>
                    </w:rPr>
                    <w:t>Cultura,</w:t>
                  </w:r>
                  <w:r w:rsidRPr="00802EC5">
                    <w:rPr>
                      <w:spacing w:val="-1"/>
                      <w:sz w:val="24"/>
                    </w:rPr>
                    <w:t xml:space="preserve"> </w:t>
                  </w:r>
                  <w:r w:rsidRPr="00802EC5">
                    <w:rPr>
                      <w:sz w:val="24"/>
                    </w:rPr>
                    <w:t>Lazer</w:t>
                  </w:r>
                  <w:r w:rsidRPr="00802EC5">
                    <w:rPr>
                      <w:spacing w:val="-1"/>
                      <w:sz w:val="24"/>
                    </w:rPr>
                    <w:t xml:space="preserve"> </w:t>
                  </w:r>
                  <w:r w:rsidRPr="00802EC5">
                    <w:rPr>
                      <w:sz w:val="24"/>
                    </w:rPr>
                    <w:t>e</w:t>
                  </w:r>
                  <w:r w:rsidRPr="00802EC5">
                    <w:rPr>
                      <w:spacing w:val="-3"/>
                      <w:sz w:val="24"/>
                    </w:rPr>
                    <w:t xml:space="preserve"> </w:t>
                  </w:r>
                  <w:r w:rsidRPr="00802EC5">
                    <w:rPr>
                      <w:spacing w:val="-2"/>
                      <w:sz w:val="24"/>
                    </w:rPr>
                    <w:t>Juventude</w:t>
                  </w:r>
                </w:p>
              </w:tc>
            </w:tr>
          </w:tbl>
          <w:p w14:paraId="118307D4" w14:textId="77777777" w:rsidR="00BC5D1F" w:rsidRPr="00802EC5" w:rsidRDefault="00BC5D1F" w:rsidP="00BC5D1F">
            <w:pPr>
              <w:pStyle w:val="Corpodetexto"/>
              <w:spacing w:before="1"/>
              <w:rPr>
                <w:rFonts w:ascii="Arial" w:hAnsi="Arial" w:cs="Arial"/>
                <w:b/>
              </w:rPr>
            </w:pPr>
          </w:p>
          <w:p w14:paraId="6AD01D7D" w14:textId="77777777" w:rsidR="00BC5D1F" w:rsidRPr="00802EC5" w:rsidRDefault="00BC5D1F" w:rsidP="00BC5D1F">
            <w:pPr>
              <w:pStyle w:val="Corpodetexto"/>
              <w:spacing w:before="1"/>
              <w:rPr>
                <w:rFonts w:ascii="Arial" w:hAnsi="Arial" w:cs="Arial"/>
                <w:b/>
              </w:rPr>
            </w:pPr>
          </w:p>
          <w:p w14:paraId="4D083D92" w14:textId="77777777" w:rsidR="00BC5D1F" w:rsidRPr="00802EC5" w:rsidRDefault="00BC5D1F" w:rsidP="00BC5D1F">
            <w:pPr>
              <w:pStyle w:val="Ttulo1"/>
              <w:rPr>
                <w:rFonts w:ascii="Arial" w:hAnsi="Arial" w:cs="Arial"/>
                <w:szCs w:val="24"/>
              </w:rPr>
            </w:pPr>
            <w:r w:rsidRPr="00802EC5">
              <w:rPr>
                <w:rFonts w:ascii="Arial" w:hAnsi="Arial" w:cs="Arial"/>
                <w:szCs w:val="24"/>
              </w:rPr>
              <w:t>3.3.90.39 – Outros Serviços de Terceiros – Pessoa Jurídica:</w:t>
            </w:r>
          </w:p>
          <w:p w14:paraId="502ED8F0" w14:textId="77777777" w:rsidR="00BC5D1F" w:rsidRPr="00802EC5" w:rsidRDefault="00BC5D1F" w:rsidP="00BC5D1F">
            <w:pPr>
              <w:rPr>
                <w:rFonts w:ascii="Arial" w:hAnsi="Arial" w:cs="Arial"/>
              </w:rPr>
            </w:pPr>
          </w:p>
          <w:tbl>
            <w:tblPr>
              <w:tblStyle w:val="TableNormal"/>
              <w:tblW w:w="10305" w:type="dxa"/>
              <w:tblInd w:w="31" w:type="dxa"/>
              <w:tblLayout w:type="fixed"/>
              <w:tblLook w:val="01E0" w:firstRow="1" w:lastRow="1" w:firstColumn="1" w:lastColumn="1" w:noHBand="0" w:noVBand="0"/>
            </w:tblPr>
            <w:tblGrid>
              <w:gridCol w:w="1174"/>
              <w:gridCol w:w="1440"/>
              <w:gridCol w:w="946"/>
              <w:gridCol w:w="3375"/>
              <w:gridCol w:w="3370"/>
            </w:tblGrid>
            <w:tr w:rsidR="00BC5D1F" w:rsidRPr="00802EC5" w14:paraId="742A5672" w14:textId="77777777" w:rsidTr="00D74084">
              <w:trPr>
                <w:trHeight w:val="314"/>
              </w:trPr>
              <w:tc>
                <w:tcPr>
                  <w:tcW w:w="1174" w:type="dxa"/>
                  <w:shd w:val="clear" w:color="auto" w:fill="000000"/>
                </w:tcPr>
                <w:p w14:paraId="3045534B" w14:textId="77777777" w:rsidR="00BC5D1F" w:rsidRPr="00802EC5" w:rsidRDefault="00BC5D1F" w:rsidP="00BC5D1F">
                  <w:pPr>
                    <w:pStyle w:val="TableParagraph"/>
                    <w:spacing w:before="11"/>
                    <w:ind w:left="10"/>
                    <w:rPr>
                      <w:b/>
                      <w:sz w:val="20"/>
                    </w:rPr>
                  </w:pPr>
                  <w:r w:rsidRPr="00802EC5">
                    <w:rPr>
                      <w:b/>
                      <w:noProof/>
                      <w:sz w:val="20"/>
                    </w:rPr>
                    <mc:AlternateContent>
                      <mc:Choice Requires="wpg">
                        <w:drawing>
                          <wp:anchor distT="0" distB="0" distL="0" distR="0" simplePos="0" relativeHeight="251691008" behindDoc="1" locked="0" layoutInCell="1" allowOverlap="1" wp14:anchorId="2C8E96DE" wp14:editId="753E8AE0">
                            <wp:simplePos x="0" y="0"/>
                            <wp:positionH relativeFrom="column">
                              <wp:posOffset>-4572</wp:posOffset>
                            </wp:positionH>
                            <wp:positionV relativeFrom="paragraph">
                              <wp:posOffset>-2464</wp:posOffset>
                            </wp:positionV>
                            <wp:extent cx="6544309" cy="20002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200025"/>
                                      <a:chOff x="0" y="0"/>
                                      <a:chExt cx="6544309" cy="200025"/>
                                    </a:xfrm>
                                  </wpg:grpSpPr>
                                  <wps:wsp>
                                    <wps:cNvPr id="9" name="Graphic 9"/>
                                    <wps:cNvSpPr/>
                                    <wps:spPr>
                                      <a:xfrm>
                                        <a:off x="-12" y="0"/>
                                        <a:ext cx="6544309" cy="200025"/>
                                      </a:xfrm>
                                      <a:custGeom>
                                        <a:avLst/>
                                        <a:gdLst/>
                                        <a:ahLst/>
                                        <a:cxnLst/>
                                        <a:rect l="l" t="t" r="r" b="b"/>
                                        <a:pathLst>
                                          <a:path w="6544309" h="200025">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90500"/>
                                            </a:lnTo>
                                            <a:lnTo>
                                              <a:pt x="0" y="190500"/>
                                            </a:lnTo>
                                            <a:lnTo>
                                              <a:pt x="0" y="199644"/>
                                            </a:lnTo>
                                            <a:lnTo>
                                              <a:pt x="6544056" y="199644"/>
                                            </a:lnTo>
                                            <a:lnTo>
                                              <a:pt x="6544056" y="190500"/>
                                            </a:lnTo>
                                            <a:lnTo>
                                              <a:pt x="6542545" y="190500"/>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28D41C" id="Group 8" o:spid="_x0000_s1026" style="position:absolute;margin-left:-.35pt;margin-top:-.2pt;width:515.3pt;height:15.75pt;z-index:-251625472;mso-wrap-distance-left:0;mso-wrap-distance-right:0" coordsize="6544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">
                            <v:shape id="Graphic 9" o:spid="_x0000_s1027" style="position:absolute;width:65442;height:2000;visibility:visible;mso-wrap-style:square;v-text-anchor:top" coordsize="6544309,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" path="m6544056,l4402848,r,9144l4402848,10668r-2133600,l2269248,9144r2133600,l4402848,,2260104,r,9144l2260104,10668r-591312,l1668792,9144r591312,l2260104,,1659648,r,9144l1659648,10668r-905256,l754392,9144r905256,l1659648,,,,,9144r745248,l745248,10668r-736092,l9156,190500r-9156,l,199644r6544056,l6544056,190500r-1511,l6542545,10668r-2130553,l4411992,9144r2132064,l6544056,xe" fillcolor="black" stroked="f">
                              <v:path arrowok="t"/>
                            </v:shape>
                          </v:group>
                        </w:pict>
                      </mc:Fallback>
                    </mc:AlternateContent>
                  </w:r>
                  <w:r w:rsidRPr="00802EC5">
                    <w:rPr>
                      <w:b/>
                      <w:color w:val="FFFFFF"/>
                      <w:spacing w:val="-2"/>
                      <w:sz w:val="20"/>
                    </w:rPr>
                    <w:t>DESPESA</w:t>
                  </w:r>
                </w:p>
              </w:tc>
              <w:tc>
                <w:tcPr>
                  <w:tcW w:w="1440" w:type="dxa"/>
                  <w:shd w:val="clear" w:color="auto" w:fill="000000"/>
                </w:tcPr>
                <w:p w14:paraId="6E99317F" w14:textId="77777777" w:rsidR="00BC5D1F" w:rsidRPr="00802EC5" w:rsidRDefault="00BC5D1F" w:rsidP="00BC5D1F">
                  <w:pPr>
                    <w:pStyle w:val="TableParagraph"/>
                    <w:spacing w:before="11"/>
                    <w:ind w:left="12"/>
                    <w:rPr>
                      <w:b/>
                      <w:sz w:val="20"/>
                    </w:rPr>
                  </w:pPr>
                  <w:r w:rsidRPr="00802EC5">
                    <w:rPr>
                      <w:b/>
                      <w:color w:val="FFFFFF"/>
                      <w:spacing w:val="-2"/>
                      <w:sz w:val="20"/>
                    </w:rPr>
                    <w:t>Proj.Ativid.</w:t>
                  </w:r>
                </w:p>
              </w:tc>
              <w:tc>
                <w:tcPr>
                  <w:tcW w:w="946" w:type="dxa"/>
                  <w:shd w:val="clear" w:color="auto" w:fill="000000"/>
                </w:tcPr>
                <w:p w14:paraId="060CB965" w14:textId="77777777" w:rsidR="00BC5D1F" w:rsidRPr="00802EC5" w:rsidRDefault="00BC5D1F" w:rsidP="00BC5D1F">
                  <w:pPr>
                    <w:pStyle w:val="TableParagraph"/>
                    <w:spacing w:before="11"/>
                    <w:ind w:left="14"/>
                    <w:rPr>
                      <w:b/>
                      <w:sz w:val="20"/>
                    </w:rPr>
                  </w:pPr>
                  <w:r w:rsidRPr="00802EC5">
                    <w:rPr>
                      <w:b/>
                      <w:color w:val="FFFFFF"/>
                      <w:spacing w:val="-2"/>
                      <w:sz w:val="20"/>
                    </w:rPr>
                    <w:t>FONTE</w:t>
                  </w:r>
                </w:p>
              </w:tc>
              <w:tc>
                <w:tcPr>
                  <w:tcW w:w="3375" w:type="dxa"/>
                  <w:shd w:val="clear" w:color="auto" w:fill="000000"/>
                </w:tcPr>
                <w:p w14:paraId="31310CAB" w14:textId="77777777" w:rsidR="00BC5D1F" w:rsidRPr="00802EC5" w:rsidRDefault="00BC5D1F" w:rsidP="00BC5D1F">
                  <w:pPr>
                    <w:pStyle w:val="TableParagraph"/>
                    <w:spacing w:before="11"/>
                    <w:ind w:left="865"/>
                    <w:rPr>
                      <w:b/>
                      <w:sz w:val="20"/>
                    </w:rPr>
                  </w:pPr>
                  <w:r w:rsidRPr="00802EC5">
                    <w:rPr>
                      <w:b/>
                      <w:color w:val="FFFFFF"/>
                      <w:sz w:val="20"/>
                    </w:rPr>
                    <w:t>NOME</w:t>
                  </w:r>
                  <w:r w:rsidRPr="00802EC5">
                    <w:rPr>
                      <w:b/>
                      <w:color w:val="FFFFFF"/>
                      <w:spacing w:val="-8"/>
                      <w:sz w:val="20"/>
                    </w:rPr>
                    <w:t xml:space="preserve"> </w:t>
                  </w:r>
                  <w:r w:rsidRPr="00802EC5">
                    <w:rPr>
                      <w:b/>
                      <w:color w:val="FFFFFF"/>
                      <w:spacing w:val="-2"/>
                      <w:sz w:val="20"/>
                    </w:rPr>
                    <w:t>RECURSO</w:t>
                  </w:r>
                </w:p>
              </w:tc>
              <w:tc>
                <w:tcPr>
                  <w:tcW w:w="3370" w:type="dxa"/>
                  <w:tcBorders>
                    <w:right w:val="single" w:sz="4" w:space="0" w:color="000000"/>
                  </w:tcBorders>
                  <w:shd w:val="clear" w:color="auto" w:fill="000000"/>
                </w:tcPr>
                <w:p w14:paraId="41BFBFB5" w14:textId="77777777" w:rsidR="00BC5D1F" w:rsidRPr="00802EC5" w:rsidRDefault="00BC5D1F" w:rsidP="00BC5D1F">
                  <w:pPr>
                    <w:pStyle w:val="TableParagraph"/>
                    <w:spacing w:before="11"/>
                    <w:rPr>
                      <w:b/>
                      <w:sz w:val="20"/>
                    </w:rPr>
                  </w:pPr>
                  <w:r w:rsidRPr="00802EC5">
                    <w:rPr>
                      <w:b/>
                      <w:color w:val="FFFFFF"/>
                      <w:spacing w:val="-2"/>
                      <w:sz w:val="20"/>
                    </w:rPr>
                    <w:t>Diretoria</w:t>
                  </w:r>
                </w:p>
              </w:tc>
            </w:tr>
            <w:tr w:rsidR="00BC5D1F" w:rsidRPr="00802EC5" w14:paraId="0CF755A6" w14:textId="77777777" w:rsidTr="00D74084">
              <w:trPr>
                <w:trHeight w:val="551"/>
              </w:trPr>
              <w:tc>
                <w:tcPr>
                  <w:tcW w:w="1174" w:type="dxa"/>
                  <w:tcBorders>
                    <w:left w:val="single" w:sz="6" w:space="0" w:color="000000"/>
                    <w:bottom w:val="single" w:sz="4" w:space="0" w:color="auto"/>
                    <w:right w:val="single" w:sz="6" w:space="0" w:color="000000"/>
                  </w:tcBorders>
                </w:tcPr>
                <w:p w14:paraId="17434F80" w14:textId="77777777" w:rsidR="00BC5D1F" w:rsidRPr="00802EC5" w:rsidRDefault="00BC5D1F" w:rsidP="00BC5D1F">
                  <w:pPr>
                    <w:pStyle w:val="TableParagraph"/>
                    <w:rPr>
                      <w:sz w:val="24"/>
                    </w:rPr>
                  </w:pPr>
                  <w:r w:rsidRPr="00802EC5">
                    <w:rPr>
                      <w:spacing w:val="-5"/>
                      <w:sz w:val="24"/>
                    </w:rPr>
                    <w:t>411</w:t>
                  </w:r>
                </w:p>
              </w:tc>
              <w:tc>
                <w:tcPr>
                  <w:tcW w:w="1440" w:type="dxa"/>
                  <w:tcBorders>
                    <w:left w:val="single" w:sz="6" w:space="0" w:color="000000"/>
                    <w:bottom w:val="single" w:sz="4" w:space="0" w:color="auto"/>
                    <w:right w:val="single" w:sz="6" w:space="0" w:color="000000"/>
                  </w:tcBorders>
                </w:tcPr>
                <w:p w14:paraId="0C4D8D30" w14:textId="77777777" w:rsidR="00BC5D1F" w:rsidRPr="00802EC5" w:rsidRDefault="00BC5D1F" w:rsidP="00BC5D1F">
                  <w:pPr>
                    <w:pStyle w:val="TableParagraph"/>
                    <w:rPr>
                      <w:sz w:val="24"/>
                    </w:rPr>
                  </w:pPr>
                  <w:r w:rsidRPr="00802EC5">
                    <w:rPr>
                      <w:spacing w:val="-2"/>
                      <w:sz w:val="24"/>
                    </w:rPr>
                    <w:t>2.036</w:t>
                  </w:r>
                </w:p>
              </w:tc>
              <w:tc>
                <w:tcPr>
                  <w:tcW w:w="946" w:type="dxa"/>
                  <w:tcBorders>
                    <w:left w:val="single" w:sz="6" w:space="0" w:color="000000"/>
                    <w:bottom w:val="single" w:sz="4" w:space="0" w:color="auto"/>
                    <w:right w:val="single" w:sz="6" w:space="0" w:color="000000"/>
                  </w:tcBorders>
                </w:tcPr>
                <w:p w14:paraId="162E19F2" w14:textId="77777777" w:rsidR="00BC5D1F" w:rsidRPr="00802EC5" w:rsidRDefault="00BC5D1F" w:rsidP="00BC5D1F">
                  <w:pPr>
                    <w:pStyle w:val="TableParagraph"/>
                    <w:ind w:left="13"/>
                    <w:rPr>
                      <w:sz w:val="24"/>
                    </w:rPr>
                  </w:pPr>
                  <w:r w:rsidRPr="00802EC5">
                    <w:rPr>
                      <w:spacing w:val="-4"/>
                      <w:sz w:val="24"/>
                    </w:rPr>
                    <w:t>9001</w:t>
                  </w:r>
                </w:p>
              </w:tc>
              <w:tc>
                <w:tcPr>
                  <w:tcW w:w="3375" w:type="dxa"/>
                  <w:tcBorders>
                    <w:left w:val="single" w:sz="6" w:space="0" w:color="000000"/>
                    <w:bottom w:val="single" w:sz="4" w:space="0" w:color="auto"/>
                    <w:right w:val="single" w:sz="6" w:space="0" w:color="000000"/>
                  </w:tcBorders>
                </w:tcPr>
                <w:p w14:paraId="01A6128A" w14:textId="77777777" w:rsidR="00BC5D1F" w:rsidRPr="00802EC5" w:rsidRDefault="00BC5D1F" w:rsidP="00BC5D1F">
                  <w:pPr>
                    <w:pStyle w:val="TableParagraph"/>
                    <w:ind w:left="107"/>
                    <w:rPr>
                      <w:sz w:val="24"/>
                    </w:rPr>
                  </w:pPr>
                  <w:r w:rsidRPr="00802EC5">
                    <w:rPr>
                      <w:sz w:val="24"/>
                    </w:rPr>
                    <w:t>Emenda Impositiva</w:t>
                  </w:r>
                </w:p>
              </w:tc>
              <w:tc>
                <w:tcPr>
                  <w:tcW w:w="3370" w:type="dxa"/>
                  <w:tcBorders>
                    <w:left w:val="single" w:sz="6" w:space="0" w:color="000000"/>
                    <w:bottom w:val="single" w:sz="4" w:space="0" w:color="auto"/>
                    <w:right w:val="single" w:sz="4" w:space="0" w:color="000000"/>
                  </w:tcBorders>
                </w:tcPr>
                <w:p w14:paraId="5B21DF65" w14:textId="77777777" w:rsidR="00BC5D1F" w:rsidRPr="00802EC5" w:rsidRDefault="00BC5D1F" w:rsidP="00BC5D1F">
                  <w:pPr>
                    <w:pStyle w:val="TableParagraph"/>
                    <w:ind w:left="106"/>
                    <w:rPr>
                      <w:sz w:val="24"/>
                    </w:rPr>
                  </w:pPr>
                  <w:r w:rsidRPr="00802EC5">
                    <w:rPr>
                      <w:sz w:val="24"/>
                    </w:rPr>
                    <w:t>Manut. Atividades</w:t>
                  </w:r>
                  <w:r w:rsidRPr="00802EC5">
                    <w:rPr>
                      <w:spacing w:val="-3"/>
                      <w:sz w:val="24"/>
                    </w:rPr>
                    <w:t xml:space="preserve"> </w:t>
                  </w:r>
                  <w:r w:rsidRPr="00802EC5">
                    <w:rPr>
                      <w:sz w:val="24"/>
                    </w:rPr>
                    <w:t>do</w:t>
                  </w:r>
                  <w:r w:rsidRPr="00802EC5">
                    <w:rPr>
                      <w:spacing w:val="-1"/>
                      <w:sz w:val="24"/>
                    </w:rPr>
                    <w:t xml:space="preserve"> </w:t>
                  </w:r>
                  <w:r w:rsidRPr="00802EC5">
                    <w:rPr>
                      <w:spacing w:val="-4"/>
                      <w:sz w:val="24"/>
                    </w:rPr>
                    <w:t>FMC-</w:t>
                  </w:r>
                </w:p>
                <w:p w14:paraId="3D84066D" w14:textId="77777777" w:rsidR="00BC5D1F" w:rsidRPr="00802EC5" w:rsidRDefault="00BC5D1F" w:rsidP="00BC5D1F">
                  <w:pPr>
                    <w:pStyle w:val="TableParagraph"/>
                    <w:spacing w:line="260" w:lineRule="exact"/>
                    <w:ind w:left="106"/>
                    <w:rPr>
                      <w:sz w:val="24"/>
                    </w:rPr>
                  </w:pPr>
                  <w:r w:rsidRPr="00802EC5">
                    <w:rPr>
                      <w:sz w:val="24"/>
                    </w:rPr>
                    <w:t>Fundo</w:t>
                  </w:r>
                  <w:r w:rsidRPr="00802EC5">
                    <w:rPr>
                      <w:spacing w:val="-1"/>
                      <w:sz w:val="24"/>
                    </w:rPr>
                    <w:t xml:space="preserve"> </w:t>
                  </w:r>
                  <w:r w:rsidRPr="00802EC5">
                    <w:rPr>
                      <w:sz w:val="24"/>
                    </w:rPr>
                    <w:t>Municipal</w:t>
                  </w:r>
                  <w:r w:rsidRPr="00802EC5">
                    <w:rPr>
                      <w:spacing w:val="-1"/>
                      <w:sz w:val="24"/>
                    </w:rPr>
                    <w:t xml:space="preserve"> </w:t>
                  </w:r>
                  <w:r w:rsidRPr="00802EC5">
                    <w:rPr>
                      <w:sz w:val="24"/>
                    </w:rPr>
                    <w:t xml:space="preserve">da </w:t>
                  </w:r>
                  <w:r w:rsidRPr="00802EC5">
                    <w:rPr>
                      <w:spacing w:val="-2"/>
                      <w:sz w:val="24"/>
                    </w:rPr>
                    <w:t>Cultura</w:t>
                  </w:r>
                </w:p>
              </w:tc>
            </w:tr>
            <w:tr w:rsidR="00BC5D1F" w:rsidRPr="00802EC5" w14:paraId="69B7E754" w14:textId="77777777" w:rsidTr="00D74084">
              <w:trPr>
                <w:trHeight w:val="551"/>
              </w:trPr>
              <w:tc>
                <w:tcPr>
                  <w:tcW w:w="1174" w:type="dxa"/>
                  <w:tcBorders>
                    <w:top w:val="single" w:sz="4" w:space="0" w:color="auto"/>
                    <w:left w:val="single" w:sz="4" w:space="0" w:color="auto"/>
                    <w:bottom w:val="single" w:sz="4" w:space="0" w:color="auto"/>
                    <w:right w:val="single" w:sz="4" w:space="0" w:color="auto"/>
                  </w:tcBorders>
                </w:tcPr>
                <w:p w14:paraId="079D70D0" w14:textId="77777777" w:rsidR="00BC5D1F" w:rsidRPr="00802EC5" w:rsidRDefault="00BC5D1F" w:rsidP="00BC5D1F">
                  <w:pPr>
                    <w:pStyle w:val="TableParagraph"/>
                    <w:rPr>
                      <w:spacing w:val="-5"/>
                      <w:sz w:val="24"/>
                    </w:rPr>
                  </w:pPr>
                  <w:r w:rsidRPr="00802EC5">
                    <w:rPr>
                      <w:spacing w:val="-5"/>
                      <w:sz w:val="24"/>
                    </w:rPr>
                    <w:t>411</w:t>
                  </w:r>
                </w:p>
              </w:tc>
              <w:tc>
                <w:tcPr>
                  <w:tcW w:w="1440" w:type="dxa"/>
                  <w:tcBorders>
                    <w:top w:val="single" w:sz="4" w:space="0" w:color="auto"/>
                    <w:left w:val="single" w:sz="4" w:space="0" w:color="auto"/>
                    <w:bottom w:val="single" w:sz="4" w:space="0" w:color="auto"/>
                    <w:right w:val="single" w:sz="4" w:space="0" w:color="auto"/>
                  </w:tcBorders>
                </w:tcPr>
                <w:p w14:paraId="3DFD952F" w14:textId="77777777" w:rsidR="00BC5D1F" w:rsidRPr="00802EC5" w:rsidRDefault="00BC5D1F" w:rsidP="00BC5D1F">
                  <w:pPr>
                    <w:pStyle w:val="TableParagraph"/>
                    <w:rPr>
                      <w:spacing w:val="-2"/>
                      <w:sz w:val="24"/>
                    </w:rPr>
                  </w:pPr>
                  <w:r w:rsidRPr="00802EC5">
                    <w:rPr>
                      <w:spacing w:val="-2"/>
                      <w:sz w:val="24"/>
                    </w:rPr>
                    <w:t>2.036</w:t>
                  </w:r>
                </w:p>
              </w:tc>
              <w:tc>
                <w:tcPr>
                  <w:tcW w:w="946" w:type="dxa"/>
                  <w:tcBorders>
                    <w:top w:val="single" w:sz="4" w:space="0" w:color="auto"/>
                    <w:left w:val="single" w:sz="4" w:space="0" w:color="auto"/>
                    <w:bottom w:val="single" w:sz="4" w:space="0" w:color="auto"/>
                    <w:right w:val="single" w:sz="4" w:space="0" w:color="auto"/>
                  </w:tcBorders>
                </w:tcPr>
                <w:p w14:paraId="4450F9B3" w14:textId="77777777" w:rsidR="00BC5D1F" w:rsidRPr="00802EC5" w:rsidRDefault="00BC5D1F" w:rsidP="00BC5D1F">
                  <w:pPr>
                    <w:pStyle w:val="TableParagraph"/>
                    <w:ind w:left="13"/>
                    <w:rPr>
                      <w:spacing w:val="-4"/>
                      <w:sz w:val="24"/>
                    </w:rPr>
                  </w:pPr>
                  <w:r w:rsidRPr="00802EC5">
                    <w:rPr>
                      <w:spacing w:val="-4"/>
                      <w:sz w:val="24"/>
                    </w:rPr>
                    <w:t>0000</w:t>
                  </w:r>
                </w:p>
              </w:tc>
              <w:tc>
                <w:tcPr>
                  <w:tcW w:w="3375" w:type="dxa"/>
                  <w:tcBorders>
                    <w:top w:val="single" w:sz="4" w:space="0" w:color="auto"/>
                    <w:left w:val="single" w:sz="4" w:space="0" w:color="auto"/>
                    <w:bottom w:val="single" w:sz="4" w:space="0" w:color="auto"/>
                    <w:right w:val="single" w:sz="4" w:space="0" w:color="auto"/>
                  </w:tcBorders>
                </w:tcPr>
                <w:p w14:paraId="718828C2" w14:textId="77777777" w:rsidR="00BC5D1F" w:rsidRPr="00802EC5" w:rsidRDefault="00BC5D1F" w:rsidP="00BC5D1F">
                  <w:pPr>
                    <w:pStyle w:val="TableParagraph"/>
                    <w:ind w:left="107"/>
                    <w:rPr>
                      <w:sz w:val="24"/>
                    </w:rPr>
                  </w:pPr>
                  <w:r w:rsidRPr="00802EC5">
                    <w:rPr>
                      <w:sz w:val="24"/>
                    </w:rPr>
                    <w:t>Recursos Livres</w:t>
                  </w:r>
                </w:p>
              </w:tc>
              <w:tc>
                <w:tcPr>
                  <w:tcW w:w="3370" w:type="dxa"/>
                  <w:tcBorders>
                    <w:top w:val="single" w:sz="4" w:space="0" w:color="auto"/>
                    <w:left w:val="single" w:sz="4" w:space="0" w:color="auto"/>
                    <w:bottom w:val="single" w:sz="4" w:space="0" w:color="auto"/>
                    <w:right w:val="single" w:sz="4" w:space="0" w:color="auto"/>
                  </w:tcBorders>
                </w:tcPr>
                <w:p w14:paraId="0F90876D" w14:textId="77777777" w:rsidR="00BC5D1F" w:rsidRPr="00802EC5" w:rsidRDefault="00BC5D1F" w:rsidP="00BC5D1F">
                  <w:pPr>
                    <w:pStyle w:val="TableParagraph"/>
                    <w:ind w:left="106"/>
                    <w:rPr>
                      <w:sz w:val="24"/>
                    </w:rPr>
                  </w:pPr>
                  <w:r w:rsidRPr="00802EC5">
                    <w:rPr>
                      <w:sz w:val="24"/>
                    </w:rPr>
                    <w:t>Manut. Atividades</w:t>
                  </w:r>
                  <w:r w:rsidRPr="00802EC5">
                    <w:rPr>
                      <w:spacing w:val="-3"/>
                      <w:sz w:val="24"/>
                    </w:rPr>
                    <w:t xml:space="preserve"> </w:t>
                  </w:r>
                  <w:r w:rsidRPr="00802EC5">
                    <w:rPr>
                      <w:sz w:val="24"/>
                    </w:rPr>
                    <w:t>do</w:t>
                  </w:r>
                  <w:r w:rsidRPr="00802EC5">
                    <w:rPr>
                      <w:spacing w:val="-1"/>
                      <w:sz w:val="24"/>
                    </w:rPr>
                    <w:t xml:space="preserve"> </w:t>
                  </w:r>
                  <w:r w:rsidRPr="00802EC5">
                    <w:rPr>
                      <w:spacing w:val="-4"/>
                      <w:sz w:val="24"/>
                    </w:rPr>
                    <w:t>FMC-</w:t>
                  </w:r>
                </w:p>
                <w:p w14:paraId="36A81845" w14:textId="77777777" w:rsidR="00BC5D1F" w:rsidRPr="00802EC5" w:rsidRDefault="00BC5D1F" w:rsidP="00BC5D1F">
                  <w:pPr>
                    <w:pStyle w:val="TableParagraph"/>
                    <w:ind w:left="106"/>
                    <w:rPr>
                      <w:sz w:val="24"/>
                    </w:rPr>
                  </w:pPr>
                  <w:r w:rsidRPr="00802EC5">
                    <w:rPr>
                      <w:sz w:val="24"/>
                    </w:rPr>
                    <w:t>Fundo</w:t>
                  </w:r>
                  <w:r w:rsidRPr="00802EC5">
                    <w:rPr>
                      <w:spacing w:val="-1"/>
                      <w:sz w:val="24"/>
                    </w:rPr>
                    <w:t xml:space="preserve"> </w:t>
                  </w:r>
                  <w:r w:rsidRPr="00802EC5">
                    <w:rPr>
                      <w:sz w:val="24"/>
                    </w:rPr>
                    <w:t>Municipal</w:t>
                  </w:r>
                  <w:r w:rsidRPr="00802EC5">
                    <w:rPr>
                      <w:spacing w:val="-1"/>
                      <w:sz w:val="24"/>
                    </w:rPr>
                    <w:t xml:space="preserve"> </w:t>
                  </w:r>
                  <w:r w:rsidRPr="00802EC5">
                    <w:rPr>
                      <w:sz w:val="24"/>
                    </w:rPr>
                    <w:t xml:space="preserve">da </w:t>
                  </w:r>
                  <w:r w:rsidRPr="00802EC5">
                    <w:rPr>
                      <w:spacing w:val="-2"/>
                      <w:sz w:val="24"/>
                    </w:rPr>
                    <w:t>Cultura</w:t>
                  </w:r>
                </w:p>
              </w:tc>
            </w:tr>
            <w:tr w:rsidR="00BC5D1F" w:rsidRPr="00802EC5" w14:paraId="3A9CB10D" w14:textId="77777777" w:rsidTr="00D74084">
              <w:trPr>
                <w:trHeight w:val="551"/>
              </w:trPr>
              <w:tc>
                <w:tcPr>
                  <w:tcW w:w="1174" w:type="dxa"/>
                  <w:tcBorders>
                    <w:top w:val="single" w:sz="4" w:space="0" w:color="auto"/>
                    <w:left w:val="single" w:sz="4" w:space="0" w:color="auto"/>
                    <w:bottom w:val="single" w:sz="4" w:space="0" w:color="auto"/>
                    <w:right w:val="single" w:sz="4" w:space="0" w:color="auto"/>
                  </w:tcBorders>
                </w:tcPr>
                <w:p w14:paraId="4F3280AB" w14:textId="77777777" w:rsidR="00BC5D1F" w:rsidRPr="00802EC5" w:rsidRDefault="00BC5D1F" w:rsidP="00BC5D1F">
                  <w:pPr>
                    <w:pStyle w:val="TableParagraph"/>
                    <w:rPr>
                      <w:spacing w:val="-5"/>
                      <w:sz w:val="24"/>
                    </w:rPr>
                  </w:pPr>
                  <w:r w:rsidRPr="00802EC5">
                    <w:rPr>
                      <w:spacing w:val="-5"/>
                      <w:sz w:val="24"/>
                    </w:rPr>
                    <w:t>416</w:t>
                  </w:r>
                </w:p>
              </w:tc>
              <w:tc>
                <w:tcPr>
                  <w:tcW w:w="1440" w:type="dxa"/>
                  <w:tcBorders>
                    <w:top w:val="single" w:sz="4" w:space="0" w:color="auto"/>
                    <w:left w:val="single" w:sz="4" w:space="0" w:color="auto"/>
                    <w:bottom w:val="single" w:sz="4" w:space="0" w:color="auto"/>
                    <w:right w:val="single" w:sz="4" w:space="0" w:color="auto"/>
                  </w:tcBorders>
                </w:tcPr>
                <w:p w14:paraId="5F7F0353" w14:textId="77777777" w:rsidR="00BC5D1F" w:rsidRPr="00802EC5" w:rsidRDefault="00BC5D1F" w:rsidP="00BC5D1F">
                  <w:pPr>
                    <w:pStyle w:val="TableParagraph"/>
                    <w:rPr>
                      <w:spacing w:val="-2"/>
                      <w:sz w:val="24"/>
                    </w:rPr>
                  </w:pPr>
                  <w:r w:rsidRPr="00802EC5">
                    <w:rPr>
                      <w:spacing w:val="-2"/>
                      <w:sz w:val="24"/>
                    </w:rPr>
                    <w:t>2.069</w:t>
                  </w:r>
                </w:p>
              </w:tc>
              <w:tc>
                <w:tcPr>
                  <w:tcW w:w="946" w:type="dxa"/>
                  <w:tcBorders>
                    <w:top w:val="single" w:sz="4" w:space="0" w:color="auto"/>
                    <w:left w:val="single" w:sz="4" w:space="0" w:color="auto"/>
                    <w:bottom w:val="single" w:sz="4" w:space="0" w:color="auto"/>
                    <w:right w:val="single" w:sz="4" w:space="0" w:color="auto"/>
                  </w:tcBorders>
                </w:tcPr>
                <w:p w14:paraId="26AF73E0" w14:textId="77777777" w:rsidR="00BC5D1F" w:rsidRPr="00802EC5" w:rsidRDefault="00BC5D1F" w:rsidP="00BC5D1F">
                  <w:pPr>
                    <w:pStyle w:val="TableParagraph"/>
                    <w:ind w:left="13"/>
                    <w:rPr>
                      <w:spacing w:val="-4"/>
                      <w:sz w:val="24"/>
                    </w:rPr>
                  </w:pPr>
                  <w:r w:rsidRPr="00802EC5">
                    <w:rPr>
                      <w:spacing w:val="-4"/>
                      <w:sz w:val="24"/>
                    </w:rPr>
                    <w:t>0000</w:t>
                  </w:r>
                </w:p>
              </w:tc>
              <w:tc>
                <w:tcPr>
                  <w:tcW w:w="3375" w:type="dxa"/>
                  <w:tcBorders>
                    <w:top w:val="single" w:sz="4" w:space="0" w:color="auto"/>
                    <w:left w:val="single" w:sz="4" w:space="0" w:color="auto"/>
                    <w:bottom w:val="single" w:sz="4" w:space="0" w:color="auto"/>
                    <w:right w:val="single" w:sz="4" w:space="0" w:color="auto"/>
                  </w:tcBorders>
                </w:tcPr>
                <w:p w14:paraId="33FD215B" w14:textId="77777777" w:rsidR="00BC5D1F" w:rsidRPr="00802EC5" w:rsidRDefault="00BC5D1F" w:rsidP="00BC5D1F">
                  <w:pPr>
                    <w:pStyle w:val="TableParagraph"/>
                    <w:ind w:left="107"/>
                    <w:rPr>
                      <w:sz w:val="24"/>
                    </w:rPr>
                  </w:pPr>
                  <w:r w:rsidRPr="00802EC5">
                    <w:rPr>
                      <w:sz w:val="24"/>
                    </w:rPr>
                    <w:t>Recursos Livres</w:t>
                  </w:r>
                </w:p>
              </w:tc>
              <w:tc>
                <w:tcPr>
                  <w:tcW w:w="3370" w:type="dxa"/>
                  <w:tcBorders>
                    <w:top w:val="single" w:sz="4" w:space="0" w:color="auto"/>
                    <w:left w:val="single" w:sz="4" w:space="0" w:color="auto"/>
                    <w:bottom w:val="single" w:sz="4" w:space="0" w:color="auto"/>
                    <w:right w:val="single" w:sz="4" w:space="0" w:color="auto"/>
                  </w:tcBorders>
                </w:tcPr>
                <w:p w14:paraId="10F576C1" w14:textId="77777777" w:rsidR="00BC5D1F" w:rsidRPr="00802EC5" w:rsidRDefault="00BC5D1F" w:rsidP="00BC5D1F">
                  <w:pPr>
                    <w:pStyle w:val="TableParagraph"/>
                    <w:ind w:left="106"/>
                    <w:rPr>
                      <w:sz w:val="24"/>
                    </w:rPr>
                  </w:pPr>
                  <w:r w:rsidRPr="00802EC5">
                    <w:rPr>
                      <w:sz w:val="24"/>
                    </w:rPr>
                    <w:t>Manut. Atividades</w:t>
                  </w:r>
                  <w:r w:rsidRPr="00802EC5">
                    <w:rPr>
                      <w:spacing w:val="-3"/>
                      <w:sz w:val="24"/>
                    </w:rPr>
                    <w:t xml:space="preserve"> </w:t>
                  </w:r>
                  <w:r w:rsidRPr="00802EC5">
                    <w:rPr>
                      <w:sz w:val="24"/>
                    </w:rPr>
                    <w:t>do</w:t>
                  </w:r>
                  <w:r w:rsidRPr="00802EC5">
                    <w:rPr>
                      <w:spacing w:val="-1"/>
                      <w:sz w:val="24"/>
                    </w:rPr>
                    <w:t xml:space="preserve"> </w:t>
                  </w:r>
                  <w:r w:rsidRPr="00802EC5">
                    <w:rPr>
                      <w:spacing w:val="-4"/>
                      <w:sz w:val="24"/>
                    </w:rPr>
                    <w:t>FMC-</w:t>
                  </w:r>
                </w:p>
                <w:p w14:paraId="33D983A9" w14:textId="77777777" w:rsidR="00BC5D1F" w:rsidRPr="00802EC5" w:rsidRDefault="00BC5D1F" w:rsidP="00BC5D1F">
                  <w:pPr>
                    <w:pStyle w:val="TableParagraph"/>
                    <w:ind w:left="106"/>
                    <w:rPr>
                      <w:sz w:val="24"/>
                    </w:rPr>
                  </w:pPr>
                  <w:r w:rsidRPr="00802EC5">
                    <w:rPr>
                      <w:sz w:val="24"/>
                    </w:rPr>
                    <w:t>Fundo</w:t>
                  </w:r>
                  <w:r w:rsidRPr="00802EC5">
                    <w:rPr>
                      <w:spacing w:val="-1"/>
                      <w:sz w:val="24"/>
                    </w:rPr>
                    <w:t xml:space="preserve"> </w:t>
                  </w:r>
                  <w:r w:rsidRPr="00802EC5">
                    <w:rPr>
                      <w:sz w:val="24"/>
                    </w:rPr>
                    <w:t>Municipal</w:t>
                  </w:r>
                  <w:r w:rsidRPr="00802EC5">
                    <w:rPr>
                      <w:spacing w:val="-1"/>
                      <w:sz w:val="24"/>
                    </w:rPr>
                    <w:t xml:space="preserve"> </w:t>
                  </w:r>
                  <w:r w:rsidRPr="00802EC5">
                    <w:rPr>
                      <w:sz w:val="24"/>
                    </w:rPr>
                    <w:t xml:space="preserve">da </w:t>
                  </w:r>
                  <w:r w:rsidRPr="00802EC5">
                    <w:rPr>
                      <w:spacing w:val="-2"/>
                      <w:sz w:val="24"/>
                    </w:rPr>
                    <w:t>Cultura</w:t>
                  </w:r>
                </w:p>
              </w:tc>
            </w:tr>
          </w:tbl>
          <w:p w14:paraId="28412494" w14:textId="77777777" w:rsidR="00BC5D1F" w:rsidRPr="00802EC5" w:rsidRDefault="00BC5D1F" w:rsidP="00BC5D1F">
            <w:pPr>
              <w:pStyle w:val="Nivel2"/>
              <w:autoSpaceDE/>
              <w:autoSpaceDN/>
              <w:adjustRightInd/>
              <w:spacing w:line="360" w:lineRule="auto"/>
              <w:rPr>
                <w:sz w:val="24"/>
                <w:szCs w:val="24"/>
              </w:rPr>
            </w:pPr>
          </w:p>
          <w:p w14:paraId="662507F9" w14:textId="77777777" w:rsidR="00BC5D1F" w:rsidRDefault="00BC5D1F" w:rsidP="00BC5D1F">
            <w:pPr>
              <w:pStyle w:val="Nvel2-Red"/>
              <w:spacing w:line="360" w:lineRule="auto"/>
              <w:rPr>
                <w:sz w:val="24"/>
                <w:szCs w:val="24"/>
              </w:rPr>
            </w:pPr>
            <w:r w:rsidRPr="00802EC5">
              <w:rPr>
                <w:sz w:val="24"/>
                <w:szCs w:val="24"/>
              </w:rPr>
              <w:t>A dotação relativa aos exercícios financeiros subsequentes será indicada após aprovação da Lei Orçamentária respectiva e liberação dos créditos correspondentes, mediante apostilamento.</w:t>
            </w:r>
          </w:p>
          <w:p w14:paraId="35AFBCDD" w14:textId="77777777" w:rsidR="00BC5D1F" w:rsidRPr="00BE7838" w:rsidRDefault="00BC5D1F" w:rsidP="00BC5D1F">
            <w:pPr>
              <w:pStyle w:val="Nvel2-Red"/>
              <w:numPr>
                <w:ilvl w:val="0"/>
                <w:numId w:val="0"/>
              </w:numPr>
              <w:spacing w:line="360" w:lineRule="auto"/>
              <w:rPr>
                <w:sz w:val="24"/>
                <w:szCs w:val="24"/>
              </w:rPr>
            </w:pPr>
          </w:p>
          <w:p w14:paraId="31ED4938" w14:textId="77777777" w:rsidR="00BC5D1F" w:rsidRPr="008D7652" w:rsidRDefault="00BC5D1F" w:rsidP="00BC5D1F">
            <w:pPr>
              <w:pStyle w:val="Default"/>
              <w:spacing w:line="360" w:lineRule="auto"/>
              <w:jc w:val="both"/>
              <w:rPr>
                <w:rFonts w:ascii="Arial" w:hAnsi="Arial" w:cs="Arial"/>
                <w:b/>
                <w:bCs/>
                <w:sz w:val="24"/>
              </w:rPr>
            </w:pPr>
            <w:r w:rsidRPr="008D7652">
              <w:rPr>
                <w:rFonts w:ascii="Arial" w:hAnsi="Arial" w:cs="Arial"/>
                <w:b/>
                <w:bCs/>
                <w:sz w:val="24"/>
              </w:rPr>
              <w:t xml:space="preserve">18 – </w:t>
            </w:r>
            <w:bookmarkStart w:id="27" w:name="_Hlk233805930"/>
            <w:r w:rsidRPr="008D7652">
              <w:rPr>
                <w:rFonts w:ascii="Arial" w:hAnsi="Arial" w:cs="Arial"/>
                <w:b/>
                <w:bCs/>
                <w:sz w:val="24"/>
              </w:rPr>
              <w:t>Referencias Visuais:</w:t>
            </w:r>
          </w:p>
          <w:p w14:paraId="771EC880" w14:textId="77777777" w:rsidR="00BC5D1F" w:rsidRPr="008D7652" w:rsidRDefault="00BC5D1F" w:rsidP="00BC5D1F">
            <w:pPr>
              <w:pStyle w:val="Default"/>
              <w:spacing w:line="360" w:lineRule="auto"/>
              <w:jc w:val="both"/>
              <w:rPr>
                <w:rFonts w:ascii="Arial" w:hAnsi="Arial" w:cs="Arial"/>
                <w:sz w:val="24"/>
              </w:rPr>
            </w:pPr>
          </w:p>
          <w:p w14:paraId="72FECA90" w14:textId="77777777" w:rsidR="00BC5D1F" w:rsidRPr="00BE7838" w:rsidRDefault="00BC5D1F" w:rsidP="00BC5D1F">
            <w:pPr>
              <w:pStyle w:val="Default"/>
              <w:spacing w:line="360" w:lineRule="auto"/>
              <w:ind w:firstLine="708"/>
              <w:jc w:val="both"/>
              <w:rPr>
                <w:rFonts w:ascii="Arial" w:hAnsi="Arial" w:cs="Arial"/>
                <w:sz w:val="24"/>
              </w:rPr>
            </w:pPr>
            <w:r w:rsidRPr="008D7652">
              <w:rPr>
                <w:rFonts w:ascii="Arial" w:hAnsi="Arial" w:cs="Arial"/>
                <w:sz w:val="24"/>
              </w:rPr>
              <w:t>As imagens terão caráter orientativo e exemplificativo, admitindo-se soluções equivalentes que atendam integralmente às especificações técnicas previstas</w:t>
            </w:r>
            <w:r w:rsidRPr="008D7652">
              <w:rPr>
                <w:rFonts w:ascii="Arial" w:hAnsi="Arial" w:cs="Arial"/>
                <w:sz w:val="24"/>
                <w:highlight w:val="yellow"/>
              </w:rPr>
              <w:t>.</w:t>
            </w:r>
          </w:p>
          <w:p w14:paraId="33ADDE17" w14:textId="77777777" w:rsidR="00BC5D1F" w:rsidRPr="00DD18D5" w:rsidRDefault="00BC5D1F" w:rsidP="00BC5D1F">
            <w:pPr>
              <w:pStyle w:val="Default"/>
              <w:spacing w:line="360" w:lineRule="auto"/>
              <w:ind w:firstLine="708"/>
              <w:jc w:val="both"/>
              <w:rPr>
                <w:rFonts w:ascii="Arial" w:hAnsi="Arial" w:cs="Arial"/>
                <w:szCs w:val="20"/>
              </w:rPr>
            </w:pPr>
          </w:p>
          <w:tbl>
            <w:tblPr>
              <w:tblW w:w="12133" w:type="dxa"/>
              <w:tblCellMar>
                <w:left w:w="70" w:type="dxa"/>
                <w:right w:w="70" w:type="dxa"/>
              </w:tblCellMar>
              <w:tblLook w:val="04A0" w:firstRow="1" w:lastRow="0" w:firstColumn="1" w:lastColumn="0" w:noHBand="0" w:noVBand="1"/>
            </w:tblPr>
            <w:tblGrid>
              <w:gridCol w:w="1677"/>
              <w:gridCol w:w="2921"/>
              <w:gridCol w:w="1276"/>
              <w:gridCol w:w="6259"/>
            </w:tblGrid>
            <w:tr w:rsidR="00BC5D1F" w:rsidRPr="001233E5" w14:paraId="6B3E9607" w14:textId="77777777" w:rsidTr="00D74084">
              <w:trPr>
                <w:trHeight w:val="900"/>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302DE1DD"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Grupo 1 - Serviço de confecção sob medida.</w:t>
                  </w:r>
                </w:p>
              </w:tc>
            </w:tr>
            <w:tr w:rsidR="00BC5D1F" w:rsidRPr="001233E5" w14:paraId="14B2FDAA" w14:textId="77777777" w:rsidTr="00D74084">
              <w:trPr>
                <w:trHeight w:val="315"/>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5B0E73F7"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5483BA73" w14:textId="77777777" w:rsidR="00BC5D1F" w:rsidRPr="001233E5" w:rsidRDefault="00BC5D1F" w:rsidP="00BC5D1F">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5C94A0F2"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4CEF5594"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47AD1318" w14:textId="77777777" w:rsidTr="00D74084">
              <w:trPr>
                <w:trHeight w:val="6075"/>
              </w:trPr>
              <w:tc>
                <w:tcPr>
                  <w:tcW w:w="1677" w:type="dxa"/>
                  <w:tcBorders>
                    <w:top w:val="nil"/>
                    <w:left w:val="single" w:sz="8" w:space="0" w:color="auto"/>
                    <w:bottom w:val="single" w:sz="4" w:space="0" w:color="auto"/>
                    <w:right w:val="single" w:sz="4" w:space="0" w:color="auto"/>
                  </w:tcBorders>
                  <w:noWrap/>
                  <w:vAlign w:val="center"/>
                  <w:hideMark/>
                </w:tcPr>
                <w:p w14:paraId="31BA0FA4"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lastRenderedPageBreak/>
                    <w:t>1</w:t>
                  </w:r>
                </w:p>
              </w:tc>
              <w:tc>
                <w:tcPr>
                  <w:tcW w:w="2921" w:type="dxa"/>
                  <w:tcBorders>
                    <w:top w:val="nil"/>
                    <w:left w:val="nil"/>
                    <w:bottom w:val="single" w:sz="4" w:space="0" w:color="auto"/>
                    <w:right w:val="single" w:sz="4" w:space="0" w:color="auto"/>
                  </w:tcBorders>
                  <w:vAlign w:val="center"/>
                  <w:hideMark/>
                </w:tcPr>
                <w:p w14:paraId="49F6D8D9" w14:textId="77777777" w:rsidR="00BC5D1F" w:rsidRPr="001233E5" w:rsidRDefault="00BC5D1F" w:rsidP="00BC5D1F">
                  <w:pPr>
                    <w:rPr>
                      <w:color w:val="000000"/>
                      <w:sz w:val="16"/>
                      <w:szCs w:val="16"/>
                    </w:rPr>
                  </w:pPr>
                  <w:r w:rsidRPr="001233E5">
                    <w:rPr>
                      <w:color w:val="000000"/>
                      <w:sz w:val="16"/>
                      <w:szCs w:val="16"/>
                    </w:rPr>
                    <w:t>Confecção de túnica para corpo musical comprimento na altura do quadril, tecido tipo TWO WAY ou equivalente, desde que mantenha elasticidade, resistência e acabamento, sem forro, recortes conforme opção do demandante, modelo unissex, gola estilo padre com aplicação dupla de entretela (não será admitido material que comprometa durabilidade e estrutura, admitidos equivalentes técnicos, cavas largas para melhor caimento e movimentação, mangas retas e barras pespontadas. Acabamento conforme especificações detalhes. - Tecido: OUTROS Detalhes: Abertura/fechamento através de zíper destacável., Ombreiras em espuma aprox.. 25mm, revestida em tecido e overlocada., Bracelete com aplicação dupla de entretela termocolante, abertura e fechamento por fecho de contato nos punhos, botões metálicos e demais detalhes decorativos aplicados. Não será admitido material que comprometa durabilidade e estrutura, admitidos equivalentes técnicos.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 – Confecção sob medida.</w:t>
                  </w:r>
                </w:p>
              </w:tc>
              <w:tc>
                <w:tcPr>
                  <w:tcW w:w="1276" w:type="dxa"/>
                  <w:tcBorders>
                    <w:top w:val="nil"/>
                    <w:left w:val="nil"/>
                    <w:bottom w:val="single" w:sz="4" w:space="0" w:color="auto"/>
                    <w:right w:val="single" w:sz="4" w:space="0" w:color="auto"/>
                  </w:tcBorders>
                  <w:noWrap/>
                  <w:vAlign w:val="center"/>
                  <w:hideMark/>
                </w:tcPr>
                <w:p w14:paraId="1DE9E79B"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20</w:t>
                  </w:r>
                </w:p>
              </w:tc>
              <w:tc>
                <w:tcPr>
                  <w:tcW w:w="6259" w:type="dxa"/>
                  <w:tcBorders>
                    <w:top w:val="nil"/>
                    <w:left w:val="nil"/>
                    <w:bottom w:val="nil"/>
                    <w:right w:val="nil"/>
                  </w:tcBorders>
                  <w:noWrap/>
                  <w:vAlign w:val="bottom"/>
                  <w:hideMark/>
                </w:tcPr>
                <w:p w14:paraId="3166F8EE" w14:textId="77777777" w:rsidR="00BC5D1F" w:rsidRPr="001233E5" w:rsidRDefault="00BC5D1F" w:rsidP="00BC5D1F">
                  <w:pPr>
                    <w:rPr>
                      <w:rFonts w:ascii="Calibri" w:hAnsi="Calibri" w:cs="Calibri"/>
                      <w:color w:val="000000"/>
                      <w:sz w:val="22"/>
                      <w:szCs w:val="22"/>
                    </w:rPr>
                  </w:pPr>
                </w:p>
                <w:tbl>
                  <w:tblPr>
                    <w:tblW w:w="6089" w:type="dxa"/>
                    <w:tblCellSpacing w:w="0" w:type="dxa"/>
                    <w:tblCellMar>
                      <w:left w:w="70" w:type="dxa"/>
                      <w:right w:w="70" w:type="dxa"/>
                    </w:tblCellMar>
                    <w:tblLook w:val="04A0" w:firstRow="1" w:lastRow="0" w:firstColumn="1" w:lastColumn="0" w:noHBand="0" w:noVBand="1"/>
                  </w:tblPr>
                  <w:tblGrid>
                    <w:gridCol w:w="6089"/>
                  </w:tblGrid>
                  <w:tr w:rsidR="00BC5D1F" w:rsidRPr="001233E5" w14:paraId="04979ACA" w14:textId="77777777" w:rsidTr="00D74084">
                    <w:trPr>
                      <w:trHeight w:val="6075"/>
                      <w:tblCellSpacing w:w="0" w:type="dxa"/>
                    </w:trPr>
                    <w:tc>
                      <w:tcPr>
                        <w:tcW w:w="6089" w:type="dxa"/>
                        <w:tcBorders>
                          <w:top w:val="nil"/>
                          <w:left w:val="nil"/>
                          <w:bottom w:val="single" w:sz="4" w:space="0" w:color="auto"/>
                          <w:right w:val="single" w:sz="8" w:space="0" w:color="auto"/>
                        </w:tcBorders>
                        <w:noWrap/>
                        <w:vAlign w:val="center"/>
                        <w:hideMark/>
                      </w:tcPr>
                      <w:p w14:paraId="56689136" w14:textId="77777777" w:rsidR="00BC5D1F" w:rsidRPr="001233E5" w:rsidRDefault="00BC5D1F" w:rsidP="00BC5D1F">
                        <w:pPr>
                          <w:ind w:right="289"/>
                          <w:jc w:val="center"/>
                          <w:rPr>
                            <w:rFonts w:ascii="Calibri" w:hAnsi="Calibri" w:cs="Calibri"/>
                            <w:color w:val="000000"/>
                            <w:sz w:val="22"/>
                            <w:szCs w:val="22"/>
                          </w:rPr>
                        </w:pPr>
                        <w:r w:rsidRPr="001102B4">
                          <w:rPr>
                            <w:noProof/>
                          </w:rPr>
                          <w:drawing>
                            <wp:inline distT="0" distB="0" distL="0" distR="0" wp14:anchorId="7B62B778" wp14:editId="15257FCA">
                              <wp:extent cx="3051810" cy="2250440"/>
                              <wp:effectExtent l="0" t="0" r="0" b="0"/>
                              <wp:docPr id="10788735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1810" cy="2250440"/>
                                      </a:xfrm>
                                      <a:prstGeom prst="rect">
                                        <a:avLst/>
                                      </a:prstGeom>
                                      <a:noFill/>
                                      <a:ln>
                                        <a:noFill/>
                                      </a:ln>
                                    </pic:spPr>
                                  </pic:pic>
                                </a:graphicData>
                              </a:graphic>
                            </wp:inline>
                          </w:drawing>
                        </w:r>
                      </w:p>
                    </w:tc>
                  </w:tr>
                </w:tbl>
                <w:p w14:paraId="4719E683" w14:textId="77777777" w:rsidR="00BC5D1F" w:rsidRPr="001233E5" w:rsidRDefault="00BC5D1F" w:rsidP="00BC5D1F">
                  <w:pPr>
                    <w:rPr>
                      <w:rFonts w:ascii="Calibri" w:hAnsi="Calibri" w:cs="Calibri"/>
                      <w:color w:val="000000"/>
                      <w:sz w:val="22"/>
                      <w:szCs w:val="22"/>
                    </w:rPr>
                  </w:pPr>
                </w:p>
              </w:tc>
            </w:tr>
            <w:tr w:rsidR="00BC5D1F" w:rsidRPr="001233E5" w14:paraId="1DC62EC7" w14:textId="77777777" w:rsidTr="00D74084">
              <w:trPr>
                <w:trHeight w:val="714"/>
              </w:trPr>
              <w:tc>
                <w:tcPr>
                  <w:tcW w:w="1677" w:type="dxa"/>
                  <w:tcBorders>
                    <w:top w:val="nil"/>
                    <w:left w:val="single" w:sz="8" w:space="0" w:color="auto"/>
                    <w:bottom w:val="single" w:sz="4" w:space="0" w:color="auto"/>
                    <w:right w:val="single" w:sz="4" w:space="0" w:color="auto"/>
                  </w:tcBorders>
                  <w:noWrap/>
                  <w:vAlign w:val="center"/>
                  <w:hideMark/>
                </w:tcPr>
                <w:p w14:paraId="55C261F3"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2</w:t>
                  </w:r>
                </w:p>
              </w:tc>
              <w:tc>
                <w:tcPr>
                  <w:tcW w:w="2921" w:type="dxa"/>
                  <w:tcBorders>
                    <w:top w:val="nil"/>
                    <w:left w:val="nil"/>
                    <w:bottom w:val="single" w:sz="4" w:space="0" w:color="auto"/>
                    <w:right w:val="single" w:sz="4" w:space="0" w:color="auto"/>
                  </w:tcBorders>
                  <w:vAlign w:val="center"/>
                  <w:hideMark/>
                </w:tcPr>
                <w:p w14:paraId="1D348624" w14:textId="77777777" w:rsidR="00BC5D1F" w:rsidRPr="001233E5" w:rsidRDefault="00BC5D1F" w:rsidP="00BC5D1F">
                  <w:pPr>
                    <w:rPr>
                      <w:color w:val="000000"/>
                      <w:sz w:val="16"/>
                      <w:szCs w:val="16"/>
                    </w:rPr>
                  </w:pPr>
                  <w:r w:rsidRPr="00276ECE">
                    <w:rPr>
                      <w:color w:val="000000"/>
                      <w:sz w:val="16"/>
                      <w:szCs w:val="16"/>
                    </w:rPr>
                    <w:t xml:space="preserve">Confecção de vestido para corpo coreográfico, sendo um collant de perninha como base e saia sobreposta, adornado com arabescos à laser, pedrarias, recortes diversos, partes em tela nude, partes em tecido paetê, mangas longas e/ou curtas, abertura/fechamento através de zíper invisível posterior. Acabamento delicado. Tecido: Suplex (Tecido Suplex. Flexível e confortável, adequado para vestuário de performance e dança. Executado com Corte de precisão, enfesto lâmina vertical, </w:t>
                  </w:r>
                  <w:r w:rsidRPr="001233E5">
                    <w:rPr>
                      <w:rFonts w:ascii="Calibri" w:hAnsi="Calibri" w:cs="Calibri"/>
                      <w:noProof/>
                      <w:color w:val="000000"/>
                      <w:sz w:val="22"/>
                      <w:szCs w:val="22"/>
                    </w:rPr>
                    <w:drawing>
                      <wp:anchor distT="0" distB="0" distL="114300" distR="114300" simplePos="0" relativeHeight="251692032" behindDoc="0" locked="0" layoutInCell="1" allowOverlap="1" wp14:anchorId="5AA43256" wp14:editId="682BF1CB">
                        <wp:simplePos x="0" y="0"/>
                        <wp:positionH relativeFrom="column">
                          <wp:posOffset>3455670</wp:posOffset>
                        </wp:positionH>
                        <wp:positionV relativeFrom="paragraph">
                          <wp:posOffset>166370</wp:posOffset>
                        </wp:positionV>
                        <wp:extent cx="1751330" cy="1614805"/>
                        <wp:effectExtent l="0" t="0" r="1270" b="4445"/>
                        <wp:wrapNone/>
                        <wp:docPr id="778534114" name="Imagem 12">
                          <a:extLst xmlns:a="http://schemas.openxmlformats.org/drawingml/2006/main">
                            <a:ext uri="{FF2B5EF4-FFF2-40B4-BE49-F238E27FC236}">
                              <a16:creationId xmlns:a16="http://schemas.microsoft.com/office/drawing/2014/main" id="{A745FFC5-411B-4E37-8E3C-241CF2FC002F}"/>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745FFC5-411B-4E37-8E3C-241CF2FC002F}"/>
                                    </a:ext>
                                  </a:extLst>
                                </pic:cNvPr>
                                <pic:cNvPicPr>
                                  <a:picLocks noChangeAspect="1"/>
                                </pic:cNvPicPr>
                              </pic:nvPicPr>
                              <pic:blipFill rotWithShape="1">
                                <a:blip r:embed="rId18"/>
                                <a:srcRect t="5512"/>
                                <a:stretch>
                                  <a:fillRect/>
                                </a:stretch>
                              </pic:blipFill>
                              <pic:spPr>
                                <a:xfrm>
                                  <a:off x="0" y="0"/>
                                  <a:ext cx="1751330" cy="1614805"/>
                                </a:xfrm>
                                <a:prstGeom prst="rect">
                                  <a:avLst/>
                                </a:prstGeom>
                              </pic:spPr>
                            </pic:pic>
                          </a:graphicData>
                        </a:graphic>
                        <wp14:sizeRelH relativeFrom="page">
                          <wp14:pctWidth>0</wp14:pctWidth>
                        </wp14:sizeRelH>
                        <wp14:sizeRelV relativeFrom="page">
                          <wp14:pctHeight>0</wp14:pctHeight>
                        </wp14:sizeRelV>
                      </wp:anchor>
                    </w:drawing>
                  </w:r>
                  <w:r w:rsidRPr="00276ECE">
                    <w:rPr>
                      <w:color w:val="000000"/>
                      <w:sz w:val="16"/>
                      <w:szCs w:val="16"/>
                    </w:rPr>
                    <w:t>finalização de desfio com interlock e overlock; costuras em máquina reta com linha nº 07, agulhas #10/11.) - Detalhes: Aplicação de cordão de S Francisco na parte dianteira, Dragona estruturada em TNT, dupla, sobreposta, revestida em tecido; Com detalhes e franjas. Não será admitido material que comprometa durabilidade e estrutura, acabamento em galão / viés metálico., Abertura/fechamento através de zíper invisível., Ombreiras em espuma aprox 25mm, revestida em tecido e overlocada., Botões Metalizado aprox 20mm., Aplicação de Viés ou vivo para acabamento.  Confecção sob medida.</w:t>
                  </w:r>
                </w:p>
              </w:tc>
              <w:tc>
                <w:tcPr>
                  <w:tcW w:w="1276" w:type="dxa"/>
                  <w:tcBorders>
                    <w:top w:val="nil"/>
                    <w:left w:val="nil"/>
                    <w:bottom w:val="single" w:sz="4" w:space="0" w:color="auto"/>
                    <w:right w:val="single" w:sz="4" w:space="0" w:color="auto"/>
                  </w:tcBorders>
                  <w:noWrap/>
                  <w:vAlign w:val="center"/>
                  <w:hideMark/>
                </w:tcPr>
                <w:p w14:paraId="030AC4E9"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20</w:t>
                  </w:r>
                </w:p>
              </w:tc>
              <w:tc>
                <w:tcPr>
                  <w:tcW w:w="6259" w:type="dxa"/>
                  <w:tcBorders>
                    <w:top w:val="nil"/>
                    <w:left w:val="nil"/>
                    <w:bottom w:val="single" w:sz="4" w:space="0" w:color="auto"/>
                    <w:right w:val="single" w:sz="8" w:space="0" w:color="auto"/>
                  </w:tcBorders>
                  <w:noWrap/>
                  <w:vAlign w:val="center"/>
                  <w:hideMark/>
                </w:tcPr>
                <w:p w14:paraId="4F30CA1A" w14:textId="77777777" w:rsidR="00BC5D1F" w:rsidRPr="001233E5" w:rsidRDefault="00BC5D1F" w:rsidP="00BC5D1F">
                  <w:pPr>
                    <w:ind w:right="-102"/>
                    <w:jc w:val="center"/>
                    <w:rPr>
                      <w:rFonts w:ascii="Calibri" w:hAnsi="Calibri" w:cs="Calibri"/>
                      <w:color w:val="000000"/>
                      <w:sz w:val="22"/>
                      <w:szCs w:val="22"/>
                    </w:rPr>
                  </w:pPr>
                </w:p>
              </w:tc>
            </w:tr>
            <w:tr w:rsidR="00BC5D1F" w:rsidRPr="001233E5" w14:paraId="71A1B306" w14:textId="77777777" w:rsidTr="00D74084">
              <w:trPr>
                <w:trHeight w:val="6765"/>
              </w:trPr>
              <w:tc>
                <w:tcPr>
                  <w:tcW w:w="1677" w:type="dxa"/>
                  <w:tcBorders>
                    <w:top w:val="nil"/>
                    <w:left w:val="single" w:sz="8" w:space="0" w:color="auto"/>
                    <w:bottom w:val="nil"/>
                    <w:right w:val="single" w:sz="4" w:space="0" w:color="auto"/>
                  </w:tcBorders>
                  <w:noWrap/>
                  <w:vAlign w:val="center"/>
                  <w:hideMark/>
                </w:tcPr>
                <w:p w14:paraId="56FD3EEA"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lastRenderedPageBreak/>
                    <w:t>3</w:t>
                  </w:r>
                </w:p>
              </w:tc>
              <w:tc>
                <w:tcPr>
                  <w:tcW w:w="2921" w:type="dxa"/>
                  <w:tcBorders>
                    <w:top w:val="nil"/>
                    <w:left w:val="nil"/>
                    <w:bottom w:val="nil"/>
                    <w:right w:val="single" w:sz="4" w:space="0" w:color="auto"/>
                  </w:tcBorders>
                  <w:vAlign w:val="center"/>
                  <w:hideMark/>
                </w:tcPr>
                <w:p w14:paraId="4C6380CE" w14:textId="77777777" w:rsidR="00BC5D1F" w:rsidRPr="001233E5" w:rsidRDefault="00BC5D1F" w:rsidP="00BC5D1F">
                  <w:pPr>
                    <w:rPr>
                      <w:color w:val="000000"/>
                      <w:sz w:val="16"/>
                      <w:szCs w:val="16"/>
                    </w:rPr>
                  </w:pPr>
                  <w:r w:rsidRPr="001233E5">
                    <w:rPr>
                      <w:color w:val="000000"/>
                      <w:sz w:val="16"/>
                      <w:szCs w:val="16"/>
                    </w:rPr>
                    <w:t>Confecção de Figurino composto por vestido de dança infantil com corpo ajustado e saia fluida com recortes assimétricos, adequado para apresentações cênicas.</w:t>
                  </w:r>
                  <w:r w:rsidRPr="001233E5">
                    <w:rPr>
                      <w:color w:val="000000"/>
                      <w:sz w:val="16"/>
                      <w:szCs w:val="16"/>
                    </w:rPr>
                    <w:br/>
                    <w:t>O corpo (parte superior) é confeccionado em malha com elastano, garantindo ajuste ao corpo, conforto e liberdade de movimento. Possui modelagem sem mangas, com gola alta estruturada e fechamento posterior.</w:t>
                  </w:r>
                  <w:r w:rsidRPr="001233E5">
                    <w:rPr>
                      <w:color w:val="000000"/>
                      <w:sz w:val="16"/>
                      <w:szCs w:val="16"/>
                    </w:rPr>
                    <w:br/>
                    <w:t>Na região do decote, apresenta aplicação de gola com penas sintéticas, fixadas sobre base estruturada, com continuidade visual também na parte posterior dos ombros.</w:t>
                  </w:r>
                  <w:r w:rsidRPr="001233E5">
                    <w:rPr>
                      <w:color w:val="000000"/>
                      <w:sz w:val="16"/>
                      <w:szCs w:val="16"/>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1233E5">
                    <w:rPr>
                      <w:color w:val="000000"/>
                      <w:sz w:val="16"/>
                      <w:szCs w:val="16"/>
                    </w:rPr>
                    <w:br/>
                    <w:t>Os recortes possuem sobreposição entre os painéis, evitando aberturas excessivas e garantindo cobertura adequada durante a movimentação. O comprimento é midi, abaixo da linha do joelho.</w:t>
                  </w:r>
                  <w:r w:rsidRPr="001233E5">
                    <w:rPr>
                      <w:color w:val="000000"/>
                      <w:sz w:val="16"/>
                      <w:szCs w:val="16"/>
                    </w:rPr>
                    <w:br/>
                    <w:t>Sob a saia, o figurino inclui short interno em malha, com modelagem ajustada ao corpo, comprimento adequado para cobertura completa da região do quadril e parte superior das coxas, garantindo segurança e conforto durante o uso.</w:t>
                  </w:r>
                  <w:r w:rsidRPr="001233E5">
                    <w:rPr>
                      <w:color w:val="000000"/>
                      <w:sz w:val="16"/>
                      <w:szCs w:val="16"/>
                    </w:rPr>
                    <w:br/>
                    <w:t>A saia não possui forro, mantendo leveza e transparência controlada, sendo o short responsável pela cobertura. Confecção sob medida infanto-juvenil dos 6 aos 12 anos</w:t>
                  </w:r>
                </w:p>
              </w:tc>
              <w:tc>
                <w:tcPr>
                  <w:tcW w:w="1276" w:type="dxa"/>
                  <w:tcBorders>
                    <w:top w:val="nil"/>
                    <w:left w:val="nil"/>
                    <w:bottom w:val="nil"/>
                    <w:right w:val="single" w:sz="4" w:space="0" w:color="auto"/>
                  </w:tcBorders>
                  <w:noWrap/>
                  <w:vAlign w:val="center"/>
                  <w:hideMark/>
                </w:tcPr>
                <w:p w14:paraId="20514AF6"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12</w:t>
                  </w:r>
                </w:p>
              </w:tc>
              <w:tc>
                <w:tcPr>
                  <w:tcW w:w="6259" w:type="dxa"/>
                  <w:tcBorders>
                    <w:top w:val="nil"/>
                    <w:left w:val="nil"/>
                    <w:bottom w:val="nil"/>
                    <w:right w:val="single" w:sz="8" w:space="0" w:color="auto"/>
                  </w:tcBorders>
                  <w:noWrap/>
                  <w:vAlign w:val="center"/>
                  <w:hideMark/>
                </w:tcPr>
                <w:p w14:paraId="69B576F6" w14:textId="77777777" w:rsidR="00BC5D1F" w:rsidRPr="001233E5" w:rsidRDefault="00BC5D1F" w:rsidP="00BC5D1F">
                  <w:pPr>
                    <w:ind w:right="736"/>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3056" behindDoc="0" locked="0" layoutInCell="1" allowOverlap="1" wp14:anchorId="78E7EFCE" wp14:editId="74E7A3B9">
                        <wp:simplePos x="0" y="0"/>
                        <wp:positionH relativeFrom="column">
                          <wp:posOffset>255270</wp:posOffset>
                        </wp:positionH>
                        <wp:positionV relativeFrom="paragraph">
                          <wp:posOffset>-386080</wp:posOffset>
                        </wp:positionV>
                        <wp:extent cx="3076575" cy="2495550"/>
                        <wp:effectExtent l="0" t="0" r="0" b="0"/>
                        <wp:wrapNone/>
                        <wp:docPr id="1127266009" name="Imagem 11">
                          <a:extLst xmlns:a="http://schemas.openxmlformats.org/drawingml/2006/main">
                            <a:ext uri="{FF2B5EF4-FFF2-40B4-BE49-F238E27FC236}">
                              <a16:creationId xmlns:a16="http://schemas.microsoft.com/office/drawing/2014/main" id="{6DB953ED-7A61-44A1-9642-59E3A08D38BE}"/>
                            </a:ext>
                          </a:extLst>
                        </wp:docPr>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6DB953ED-7A61-44A1-9642-59E3A08D38BE}"/>
                                    </a:ext>
                                  </a:extLst>
                                </pic:cNvPr>
                                <pic:cNvPicPr>
                                  <a:picLocks noChangeAspect="1"/>
                                </pic:cNvPicPr>
                              </pic:nvPicPr>
                              <pic:blipFill>
                                <a:blip r:embed="rId19"/>
                                <a:stretch>
                                  <a:fillRect/>
                                </a:stretch>
                              </pic:blipFill>
                              <pic:spPr>
                                <a:xfrm>
                                  <a:off x="0" y="0"/>
                                  <a:ext cx="3076575" cy="249555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25DE74F9" w14:textId="77777777" w:rsidTr="00D74084">
              <w:trPr>
                <w:trHeight w:val="570"/>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635DF074"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Grupo 2 - Fornecimento de bens padronizados</w:t>
                  </w:r>
                </w:p>
              </w:tc>
            </w:tr>
            <w:tr w:rsidR="00BC5D1F" w:rsidRPr="001233E5" w14:paraId="531B9D26" w14:textId="77777777" w:rsidTr="00D74084">
              <w:trPr>
                <w:trHeight w:val="570"/>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623A3E56"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6F7646D3" w14:textId="77777777" w:rsidR="00BC5D1F" w:rsidRPr="001233E5" w:rsidRDefault="00BC5D1F" w:rsidP="00BC5D1F">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278807D6"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28A167E6"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6F796E64" w14:textId="77777777" w:rsidTr="00D74084">
              <w:trPr>
                <w:trHeight w:val="6091"/>
              </w:trPr>
              <w:tc>
                <w:tcPr>
                  <w:tcW w:w="1677" w:type="dxa"/>
                  <w:tcBorders>
                    <w:top w:val="nil"/>
                    <w:left w:val="single" w:sz="8" w:space="0" w:color="auto"/>
                    <w:bottom w:val="single" w:sz="4" w:space="0" w:color="auto"/>
                    <w:right w:val="single" w:sz="4" w:space="0" w:color="auto"/>
                  </w:tcBorders>
                  <w:noWrap/>
                  <w:vAlign w:val="center"/>
                  <w:hideMark/>
                </w:tcPr>
                <w:p w14:paraId="6568964A"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lastRenderedPageBreak/>
                    <w:t>4</w:t>
                  </w:r>
                </w:p>
              </w:tc>
              <w:tc>
                <w:tcPr>
                  <w:tcW w:w="2921" w:type="dxa"/>
                  <w:tcBorders>
                    <w:top w:val="nil"/>
                    <w:left w:val="nil"/>
                    <w:bottom w:val="single" w:sz="4" w:space="0" w:color="auto"/>
                    <w:right w:val="single" w:sz="4" w:space="0" w:color="auto"/>
                  </w:tcBorders>
                  <w:vAlign w:val="center"/>
                  <w:hideMark/>
                </w:tcPr>
                <w:p w14:paraId="785A8CC4" w14:textId="77777777" w:rsidR="00BC5D1F" w:rsidRPr="001233E5" w:rsidRDefault="00BC5D1F" w:rsidP="00BC5D1F">
                  <w:pPr>
                    <w:rPr>
                      <w:color w:val="000000"/>
                      <w:sz w:val="16"/>
                      <w:szCs w:val="16"/>
                    </w:rPr>
                  </w:pPr>
                  <w:r w:rsidRPr="001233E5">
                    <w:rPr>
                      <w:color w:val="000000"/>
                      <w:sz w:val="16"/>
                      <w:szCs w:val="16"/>
                    </w:rPr>
                    <w:t xml:space="preserve">Barretina estilo fanfarra marcial Barretina estilo fanfarra marcial confeccionada com estrutura rígida e acabamento reforçado. </w:t>
                  </w:r>
                  <w:r w:rsidRPr="001233E5">
                    <w:rPr>
                      <w:color w:val="000000"/>
                      <w:sz w:val="16"/>
                      <w:szCs w:val="16"/>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1233E5">
                    <w:rPr>
                      <w:color w:val="000000"/>
                      <w:sz w:val="16"/>
                      <w:szCs w:val="16"/>
                    </w:rPr>
                    <w:br/>
                    <w:t>Composição contendo:</w:t>
                  </w:r>
                  <w:r w:rsidRPr="001233E5">
                    <w:rPr>
                      <w:color w:val="000000"/>
                      <w:sz w:val="16"/>
                      <w:szCs w:val="16"/>
                    </w:rPr>
                    <w:br/>
                    <w:t>Aba frontal rígida na cor azul marinho;</w:t>
                  </w:r>
                  <w:r w:rsidRPr="001233E5">
                    <w:rPr>
                      <w:color w:val="000000"/>
                      <w:sz w:val="16"/>
                      <w:szCs w:val="16"/>
                    </w:rPr>
                    <w:br/>
                    <w:t>Faixa decorativa metálica/dourada aplicada horizontalmente na parte frontal;</w:t>
                  </w:r>
                  <w:r w:rsidRPr="001233E5">
                    <w:rPr>
                      <w:color w:val="000000"/>
                      <w:sz w:val="16"/>
                      <w:szCs w:val="16"/>
                    </w:rPr>
                    <w:br/>
                    <w:t>Cordões ornamentais dourados fixados por botões metálicos laterais;</w:t>
                  </w:r>
                  <w:r w:rsidRPr="001233E5">
                    <w:rPr>
                      <w:color w:val="000000"/>
                      <w:sz w:val="16"/>
                      <w:szCs w:val="16"/>
                    </w:rPr>
                    <w:br/>
                    <w:t>Estrutura interna reforçada para sustentação e melhor ajuste;</w:t>
                  </w:r>
                  <w:r w:rsidRPr="001233E5">
                    <w:rPr>
                      <w:color w:val="000000"/>
                      <w:sz w:val="16"/>
                      <w:szCs w:val="16"/>
                    </w:rPr>
                    <w:br/>
                    <w:t>Acabamento interno com forração confortável;</w:t>
                  </w:r>
                  <w:r w:rsidRPr="001233E5">
                    <w:rPr>
                      <w:color w:val="000000"/>
                      <w:sz w:val="16"/>
                      <w:szCs w:val="16"/>
                    </w:rPr>
                    <w:br/>
                    <w:t xml:space="preserve">Costuras reforçadas e acabamento profissional. Altura aprox 13,5cm, </w:t>
                  </w:r>
                  <w:r w:rsidRPr="001233E5">
                    <w:rPr>
                      <w:color w:val="000000"/>
                      <w:sz w:val="16"/>
                      <w:szCs w:val="16"/>
                    </w:rPr>
                    <w:br/>
                  </w:r>
                  <w:r w:rsidRPr="001233E5">
                    <w:rPr>
                      <w:color w:val="000000"/>
                      <w:sz w:val="16"/>
                      <w:szCs w:val="16"/>
                    </w:rPr>
                    <w:br/>
                    <w:t>Características mínimas:</w:t>
                  </w:r>
                  <w:r w:rsidRPr="001233E5">
                    <w:rPr>
                      <w:color w:val="000000"/>
                      <w:sz w:val="16"/>
                      <w:szCs w:val="16"/>
                    </w:rPr>
                    <w:br/>
                    <w:t>Estrutura firme e resistente a deformações;</w:t>
                  </w:r>
                  <w:r w:rsidRPr="001233E5">
                    <w:rPr>
                      <w:color w:val="000000"/>
                      <w:sz w:val="16"/>
                      <w:szCs w:val="16"/>
                    </w:rPr>
                    <w:br/>
                    <w:t>Material leve e confortável para uso prolongado;</w:t>
                  </w:r>
                  <w:r w:rsidRPr="001233E5">
                    <w:rPr>
                      <w:color w:val="000000"/>
                      <w:sz w:val="16"/>
                      <w:szCs w:val="16"/>
                    </w:rPr>
                    <w:br/>
                    <w:t>Alta durabilidade e resistência;</w:t>
                  </w:r>
                  <w:r w:rsidRPr="001233E5">
                    <w:rPr>
                      <w:color w:val="000000"/>
                      <w:sz w:val="16"/>
                      <w:szCs w:val="16"/>
                    </w:rPr>
                    <w:br/>
                    <w:t>Fácil higienização;</w:t>
                  </w:r>
                  <w:r w:rsidRPr="001233E5">
                    <w:rPr>
                      <w:color w:val="000000"/>
                      <w:sz w:val="16"/>
                      <w:szCs w:val="16"/>
                    </w:rPr>
                    <w:br/>
                    <w:t>Acabamento uniforme, sem rebarbas ou falhas de fabricação;</w:t>
                  </w:r>
                  <w:r w:rsidRPr="001233E5">
                    <w:rPr>
                      <w:color w:val="000000"/>
                      <w:sz w:val="16"/>
                      <w:szCs w:val="16"/>
                    </w:rPr>
                    <w:br/>
                    <w:t>Disponível em tamanhos variados conforme necessidade da Administração. (Conforme Imagem) (Tamanhos P-M-G)</w:t>
                  </w:r>
                </w:p>
              </w:tc>
              <w:tc>
                <w:tcPr>
                  <w:tcW w:w="1276" w:type="dxa"/>
                  <w:tcBorders>
                    <w:top w:val="nil"/>
                    <w:left w:val="nil"/>
                    <w:bottom w:val="single" w:sz="4" w:space="0" w:color="auto"/>
                    <w:right w:val="single" w:sz="4" w:space="0" w:color="auto"/>
                  </w:tcBorders>
                  <w:noWrap/>
                  <w:vAlign w:val="center"/>
                  <w:hideMark/>
                </w:tcPr>
                <w:p w14:paraId="44D72D05"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23</w:t>
                  </w:r>
                </w:p>
              </w:tc>
              <w:tc>
                <w:tcPr>
                  <w:tcW w:w="6259" w:type="dxa"/>
                  <w:tcBorders>
                    <w:top w:val="nil"/>
                    <w:left w:val="nil"/>
                    <w:bottom w:val="single" w:sz="4" w:space="0" w:color="auto"/>
                    <w:right w:val="single" w:sz="8" w:space="0" w:color="auto"/>
                  </w:tcBorders>
                  <w:noWrap/>
                  <w:vAlign w:val="center"/>
                  <w:hideMark/>
                </w:tcPr>
                <w:p w14:paraId="0DE6EF5D"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4080" behindDoc="0" locked="0" layoutInCell="1" allowOverlap="1" wp14:anchorId="7580F401" wp14:editId="6F1DB7AE">
                        <wp:simplePos x="0" y="0"/>
                        <wp:positionH relativeFrom="column">
                          <wp:posOffset>152400</wp:posOffset>
                        </wp:positionH>
                        <wp:positionV relativeFrom="paragraph">
                          <wp:posOffset>209550</wp:posOffset>
                        </wp:positionV>
                        <wp:extent cx="2962275" cy="2743200"/>
                        <wp:effectExtent l="0" t="0" r="9525" b="0"/>
                        <wp:wrapNone/>
                        <wp:docPr id="2071674964" name="Imagem 10">
                          <a:extLst xmlns:a="http://schemas.openxmlformats.org/drawingml/2006/main">
                            <a:ext uri="{FF2B5EF4-FFF2-40B4-BE49-F238E27FC236}">
                              <a16:creationId xmlns:a16="http://schemas.microsoft.com/office/drawing/2014/main" id="{A29278F5-7799-4D31-BE24-FF29CFDDC42C}"/>
                            </a:ext>
                          </a:extLst>
                        </wp:docPr>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A29278F5-7799-4D31-BE24-FF29CFDDC42C}"/>
                                    </a:ext>
                                  </a:extLst>
                                </pic:cNvPr>
                                <pic:cNvPicPr>
                                  <a:picLocks noChangeAspect="1"/>
                                </pic:cNvPicPr>
                              </pic:nvPicPr>
                              <pic:blipFill>
                                <a:blip r:embed="rId20"/>
                                <a:stretch>
                                  <a:fillRect/>
                                </a:stretch>
                              </pic:blipFill>
                              <pic:spPr>
                                <a:xfrm>
                                  <a:off x="0" y="0"/>
                                  <a:ext cx="2962373" cy="274320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798C840E" w14:textId="77777777" w:rsidTr="00D74084">
              <w:trPr>
                <w:trHeight w:val="3285"/>
              </w:trPr>
              <w:tc>
                <w:tcPr>
                  <w:tcW w:w="1677" w:type="dxa"/>
                  <w:tcBorders>
                    <w:top w:val="nil"/>
                    <w:left w:val="single" w:sz="8" w:space="0" w:color="auto"/>
                    <w:bottom w:val="single" w:sz="4" w:space="0" w:color="auto"/>
                    <w:right w:val="single" w:sz="4" w:space="0" w:color="auto"/>
                  </w:tcBorders>
                  <w:noWrap/>
                  <w:vAlign w:val="center"/>
                  <w:hideMark/>
                </w:tcPr>
                <w:p w14:paraId="208CE798"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5</w:t>
                  </w:r>
                </w:p>
              </w:tc>
              <w:tc>
                <w:tcPr>
                  <w:tcW w:w="2921" w:type="dxa"/>
                  <w:tcBorders>
                    <w:top w:val="nil"/>
                    <w:left w:val="nil"/>
                    <w:bottom w:val="single" w:sz="4" w:space="0" w:color="auto"/>
                    <w:right w:val="single" w:sz="4" w:space="0" w:color="auto"/>
                  </w:tcBorders>
                  <w:vAlign w:val="center"/>
                  <w:hideMark/>
                </w:tcPr>
                <w:p w14:paraId="589D7009" w14:textId="77777777" w:rsidR="00BC5D1F" w:rsidRPr="001233E5" w:rsidRDefault="00BC5D1F" w:rsidP="00BC5D1F">
                  <w:pPr>
                    <w:rPr>
                      <w:color w:val="000000"/>
                      <w:sz w:val="16"/>
                      <w:szCs w:val="16"/>
                    </w:rPr>
                  </w:pPr>
                  <w:r w:rsidRPr="001233E5">
                    <w:rPr>
                      <w:color w:val="000000"/>
                      <w:sz w:val="16"/>
                      <w:szCs w:val="16"/>
                    </w:rPr>
                    <w:t xml:space="preserve">Sapatilha de ballet 1/2  ponta  em corino    solado inteiro   - infantil  nº  22 ao 32 / e juvenil / adulto -  nº  33 ao 44 cor a definir </w:t>
                  </w:r>
                  <w:r w:rsidRPr="001233E5">
                    <w:rPr>
                      <w:color w:val="000000"/>
                      <w:sz w:val="16"/>
                      <w:szCs w:val="16"/>
                    </w:rPr>
                    <w:br/>
                    <w:t>* categoria: sapatilha meia ponta / modelo sola inteira</w:t>
                  </w:r>
                  <w:r w:rsidRPr="001233E5">
                    <w:rPr>
                      <w:color w:val="000000"/>
                      <w:sz w:val="16"/>
                      <w:szCs w:val="16"/>
                    </w:rPr>
                    <w:br/>
                    <w:t xml:space="preserve">*tamanhos: 22,23,24,25,26,27,28,29,30,31 e 32 33,34,35,36,37,38,39,40,41,42,43, 44 </w:t>
                  </w:r>
                  <w:r w:rsidRPr="001233E5">
                    <w:rPr>
                      <w:color w:val="000000"/>
                      <w:sz w:val="16"/>
                      <w:szCs w:val="16"/>
                    </w:rPr>
                    <w:br/>
                    <w:t>* indicação: iniciantes, intermediários e profissional</w:t>
                  </w:r>
                  <w:r w:rsidRPr="001233E5">
                    <w:rPr>
                      <w:color w:val="000000"/>
                      <w:sz w:val="16"/>
                      <w:szCs w:val="16"/>
                    </w:rPr>
                    <w:br/>
                    <w:t>*composição: corino (sintético), sola  inteira em raspa de couro e elástico preso no colo pé.</w:t>
                  </w:r>
                </w:p>
              </w:tc>
              <w:tc>
                <w:tcPr>
                  <w:tcW w:w="1276" w:type="dxa"/>
                  <w:tcBorders>
                    <w:top w:val="nil"/>
                    <w:left w:val="nil"/>
                    <w:bottom w:val="single" w:sz="4" w:space="0" w:color="auto"/>
                    <w:right w:val="single" w:sz="4" w:space="0" w:color="auto"/>
                  </w:tcBorders>
                  <w:noWrap/>
                  <w:vAlign w:val="center"/>
                  <w:hideMark/>
                </w:tcPr>
                <w:p w14:paraId="2ADFDD7E"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120</w:t>
                  </w:r>
                </w:p>
              </w:tc>
              <w:tc>
                <w:tcPr>
                  <w:tcW w:w="6259" w:type="dxa"/>
                  <w:tcBorders>
                    <w:top w:val="nil"/>
                    <w:left w:val="nil"/>
                    <w:bottom w:val="single" w:sz="4" w:space="0" w:color="auto"/>
                    <w:right w:val="single" w:sz="8" w:space="0" w:color="auto"/>
                  </w:tcBorders>
                  <w:noWrap/>
                  <w:vAlign w:val="center"/>
                  <w:hideMark/>
                </w:tcPr>
                <w:p w14:paraId="6940E48A"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5104" behindDoc="0" locked="0" layoutInCell="1" allowOverlap="1" wp14:anchorId="621C8F03" wp14:editId="7CA74937">
                        <wp:simplePos x="0" y="0"/>
                        <wp:positionH relativeFrom="column">
                          <wp:posOffset>619125</wp:posOffset>
                        </wp:positionH>
                        <wp:positionV relativeFrom="paragraph">
                          <wp:posOffset>200025</wp:posOffset>
                        </wp:positionV>
                        <wp:extent cx="1724025" cy="1724025"/>
                        <wp:effectExtent l="0" t="0" r="9525" b="9525"/>
                        <wp:wrapNone/>
                        <wp:docPr id="640187871" name="Imagem 9" descr="Sapatilha Korino - Sola inteira - KIDS">
                          <a:extLst xmlns:a="http://schemas.openxmlformats.org/drawingml/2006/main">
                            <a:ext uri="{FF2B5EF4-FFF2-40B4-BE49-F238E27FC236}">
                              <a16:creationId xmlns:a16="http://schemas.microsoft.com/office/drawing/2014/main" id="{591D0C01-294F-441D-9D28-ECD0741F9CEE}"/>
                            </a:ext>
                          </a:extLst>
                        </wp:docPr>
                        <wp:cNvGraphicFramePr/>
                        <a:graphic xmlns:a="http://schemas.openxmlformats.org/drawingml/2006/main">
                          <a:graphicData uri="http://schemas.openxmlformats.org/drawingml/2006/picture">
                            <pic:pic xmlns:pic="http://schemas.openxmlformats.org/drawingml/2006/picture">
                              <pic:nvPicPr>
                                <pic:cNvPr id="6" name="Imagem 5" descr="Sapatilha Korino - Sola inteira - KIDS">
                                  <a:extLst>
                                    <a:ext uri="{FF2B5EF4-FFF2-40B4-BE49-F238E27FC236}">
                                      <a16:creationId xmlns:a16="http://schemas.microsoft.com/office/drawing/2014/main" id="{591D0C01-294F-441D-9D28-ECD0741F9CEE}"/>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051819AD" w14:textId="77777777" w:rsidTr="00D74084">
              <w:trPr>
                <w:trHeight w:val="2940"/>
              </w:trPr>
              <w:tc>
                <w:tcPr>
                  <w:tcW w:w="1677" w:type="dxa"/>
                  <w:tcBorders>
                    <w:top w:val="nil"/>
                    <w:left w:val="single" w:sz="8" w:space="0" w:color="auto"/>
                    <w:bottom w:val="single" w:sz="4" w:space="0" w:color="auto"/>
                    <w:right w:val="single" w:sz="4" w:space="0" w:color="auto"/>
                  </w:tcBorders>
                  <w:noWrap/>
                  <w:vAlign w:val="center"/>
                  <w:hideMark/>
                </w:tcPr>
                <w:p w14:paraId="1EB30BF1"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6</w:t>
                  </w:r>
                </w:p>
              </w:tc>
              <w:tc>
                <w:tcPr>
                  <w:tcW w:w="2921" w:type="dxa"/>
                  <w:tcBorders>
                    <w:top w:val="nil"/>
                    <w:left w:val="nil"/>
                    <w:bottom w:val="single" w:sz="4" w:space="0" w:color="auto"/>
                    <w:right w:val="single" w:sz="4" w:space="0" w:color="auto"/>
                  </w:tcBorders>
                  <w:vAlign w:val="center"/>
                  <w:hideMark/>
                </w:tcPr>
                <w:p w14:paraId="55DDE3F5" w14:textId="77777777" w:rsidR="00BC5D1F" w:rsidRPr="001233E5" w:rsidRDefault="00BC5D1F" w:rsidP="00BC5D1F">
                  <w:pPr>
                    <w:rPr>
                      <w:color w:val="000000"/>
                      <w:sz w:val="16"/>
                      <w:szCs w:val="16"/>
                    </w:rPr>
                  </w:pPr>
                  <w:r w:rsidRPr="001233E5">
                    <w:rPr>
                      <w:color w:val="000000"/>
                      <w:sz w:val="16"/>
                      <w:szCs w:val="16"/>
                    </w:rPr>
                    <w:t>Meia  calça  ballet  modelo  pè  conversível      infantil  /juvenil / adulto - / cor rosa / fio 80</w:t>
                  </w:r>
                  <w:r w:rsidRPr="001233E5">
                    <w:rPr>
                      <w:color w:val="000000"/>
                      <w:sz w:val="16"/>
                      <w:szCs w:val="16"/>
                    </w:rPr>
                    <w:br/>
                    <w:t xml:space="preserve">*tamanhos:  p/m (infantil  sapato  23 - 30)    / </w:t>
                  </w:r>
                  <w:r w:rsidRPr="001233E5">
                    <w:rPr>
                      <w:color w:val="000000"/>
                      <w:sz w:val="16"/>
                      <w:szCs w:val="16"/>
                    </w:rPr>
                    <w:br/>
                    <w:t xml:space="preserve">g/gg (infantil  sapato  31- 34)     p/m (adulto sapato  34-38)      g/gg (adulto sapato  37- 40)  /  eg (adulto sapato  37- 40) </w:t>
                  </w:r>
                  <w:r w:rsidRPr="001233E5">
                    <w:rPr>
                      <w:color w:val="000000"/>
                      <w:sz w:val="16"/>
                      <w:szCs w:val="16"/>
                    </w:rPr>
                    <w:br/>
                    <w:t>*composição: 85%  microfibra poliamida  + 15% elastano</w:t>
                  </w:r>
                  <w:r w:rsidRPr="001233E5">
                    <w:rPr>
                      <w:color w:val="000000"/>
                      <w:sz w:val="16"/>
                      <w:szCs w:val="16"/>
                    </w:rPr>
                    <w:br/>
                    <w:t>* indicação: ballet , jazz, ginástica e ioga</w:t>
                  </w:r>
                </w:p>
              </w:tc>
              <w:tc>
                <w:tcPr>
                  <w:tcW w:w="1276" w:type="dxa"/>
                  <w:tcBorders>
                    <w:top w:val="nil"/>
                    <w:left w:val="nil"/>
                    <w:bottom w:val="single" w:sz="4" w:space="0" w:color="auto"/>
                    <w:right w:val="single" w:sz="4" w:space="0" w:color="auto"/>
                  </w:tcBorders>
                  <w:noWrap/>
                  <w:vAlign w:val="center"/>
                  <w:hideMark/>
                </w:tcPr>
                <w:p w14:paraId="3C7F0BD1"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70F51449"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6128" behindDoc="0" locked="0" layoutInCell="1" allowOverlap="1" wp14:anchorId="38B0CF19" wp14:editId="7205BF55">
                        <wp:simplePos x="0" y="0"/>
                        <wp:positionH relativeFrom="column">
                          <wp:posOffset>723900</wp:posOffset>
                        </wp:positionH>
                        <wp:positionV relativeFrom="paragraph">
                          <wp:posOffset>104775</wp:posOffset>
                        </wp:positionV>
                        <wp:extent cx="1247775" cy="1600200"/>
                        <wp:effectExtent l="0" t="0" r="0" b="0"/>
                        <wp:wrapNone/>
                        <wp:docPr id="1999838778" name="Imagem 8" descr="Meia Calça Ballet Conversivel | Mercado Livre">
                          <a:extLst xmlns:a="http://schemas.openxmlformats.org/drawingml/2006/main">
                            <a:ext uri="{FF2B5EF4-FFF2-40B4-BE49-F238E27FC236}">
                              <a16:creationId xmlns:a16="http://schemas.microsoft.com/office/drawing/2014/main" id="{2284EC96-52E4-45BB-B0F1-1E5107D0F38E}"/>
                            </a:ext>
                          </a:extLst>
                        </wp:docPr>
                        <wp:cNvGraphicFramePr/>
                        <a:graphic xmlns:a="http://schemas.openxmlformats.org/drawingml/2006/main">
                          <a:graphicData uri="http://schemas.openxmlformats.org/drawingml/2006/picture">
                            <pic:pic xmlns:pic="http://schemas.openxmlformats.org/drawingml/2006/picture">
                              <pic:nvPicPr>
                                <pic:cNvPr id="7" name="Imagem 6" descr="Meia Calça Ballet Conversivel | Mercado Livre">
                                  <a:extLst>
                                    <a:ext uri="{FF2B5EF4-FFF2-40B4-BE49-F238E27FC236}">
                                      <a16:creationId xmlns:a16="http://schemas.microsoft.com/office/drawing/2014/main" id="{2284EC96-52E4-45BB-B0F1-1E5107D0F38E}"/>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45870" cy="160219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1F47F5CA" w14:textId="77777777" w:rsidTr="00D74084">
              <w:trPr>
                <w:trHeight w:val="2310"/>
              </w:trPr>
              <w:tc>
                <w:tcPr>
                  <w:tcW w:w="1677" w:type="dxa"/>
                  <w:tcBorders>
                    <w:top w:val="nil"/>
                    <w:left w:val="single" w:sz="8" w:space="0" w:color="auto"/>
                    <w:bottom w:val="single" w:sz="4" w:space="0" w:color="auto"/>
                    <w:right w:val="single" w:sz="4" w:space="0" w:color="auto"/>
                  </w:tcBorders>
                  <w:noWrap/>
                  <w:vAlign w:val="center"/>
                  <w:hideMark/>
                </w:tcPr>
                <w:p w14:paraId="089DBDB8"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lastRenderedPageBreak/>
                    <w:t>7</w:t>
                  </w:r>
                </w:p>
              </w:tc>
              <w:tc>
                <w:tcPr>
                  <w:tcW w:w="2921" w:type="dxa"/>
                  <w:tcBorders>
                    <w:top w:val="nil"/>
                    <w:left w:val="nil"/>
                    <w:bottom w:val="single" w:sz="4" w:space="0" w:color="auto"/>
                    <w:right w:val="single" w:sz="4" w:space="0" w:color="auto"/>
                  </w:tcBorders>
                  <w:vAlign w:val="center"/>
                  <w:hideMark/>
                </w:tcPr>
                <w:p w14:paraId="2683F457" w14:textId="77777777" w:rsidR="00BC5D1F" w:rsidRPr="001233E5" w:rsidRDefault="00BC5D1F" w:rsidP="00BC5D1F">
                  <w:pPr>
                    <w:rPr>
                      <w:color w:val="000000"/>
                      <w:sz w:val="16"/>
                      <w:szCs w:val="16"/>
                    </w:rPr>
                  </w:pPr>
                  <w:r w:rsidRPr="001233E5">
                    <w:rPr>
                      <w:color w:val="000000"/>
                      <w:sz w:val="16"/>
                      <w:szCs w:val="16"/>
                    </w:rPr>
                    <w:t>Collant  ballet  regata  helanca - infantil e Juvenil Adulto</w:t>
                  </w:r>
                  <w:r w:rsidRPr="001233E5">
                    <w:rPr>
                      <w:color w:val="000000"/>
                      <w:sz w:val="16"/>
                      <w:szCs w:val="16"/>
                    </w:rPr>
                    <w:br/>
                    <w:t xml:space="preserve"> nº 02 ao 12</w:t>
                  </w:r>
                  <w:r w:rsidRPr="001233E5">
                    <w:rPr>
                      <w:color w:val="000000"/>
                      <w:sz w:val="16"/>
                      <w:szCs w:val="16"/>
                    </w:rPr>
                    <w:br/>
                    <w:t>*cor: rosa</w:t>
                  </w:r>
                  <w:r w:rsidRPr="001233E5">
                    <w:rPr>
                      <w:color w:val="000000"/>
                      <w:sz w:val="16"/>
                      <w:szCs w:val="16"/>
                    </w:rPr>
                    <w:br/>
                    <w:t>* modelo: alça regata</w:t>
                  </w:r>
                  <w:r w:rsidRPr="001233E5">
                    <w:rPr>
                      <w:color w:val="000000"/>
                      <w:sz w:val="16"/>
                      <w:szCs w:val="16"/>
                    </w:rPr>
                    <w:br/>
                    <w:t>*tamanhos: Infantil 02, 04, 06, 08, 10 e 12  e Adulto tamanhos: 36,38,40, 42</w:t>
                  </w:r>
                  <w:r w:rsidRPr="001233E5">
                    <w:rPr>
                      <w:color w:val="000000"/>
                      <w:sz w:val="16"/>
                      <w:szCs w:val="16"/>
                    </w:rPr>
                    <w:br/>
                    <w:t>* indicação: ballet , jazz</w:t>
                  </w:r>
                  <w:r w:rsidRPr="001233E5">
                    <w:rPr>
                      <w:color w:val="000000"/>
                      <w:sz w:val="16"/>
                      <w:szCs w:val="16"/>
                    </w:rPr>
                    <w:br/>
                    <w:t>*composição: helanca bailarina - fio 100 % poliamida, proporcionando toque macio, elasticidade e durabilidade.</w:t>
                  </w:r>
                </w:p>
              </w:tc>
              <w:tc>
                <w:tcPr>
                  <w:tcW w:w="1276" w:type="dxa"/>
                  <w:tcBorders>
                    <w:top w:val="nil"/>
                    <w:left w:val="nil"/>
                    <w:bottom w:val="single" w:sz="4" w:space="0" w:color="auto"/>
                    <w:right w:val="single" w:sz="4" w:space="0" w:color="auto"/>
                  </w:tcBorders>
                  <w:noWrap/>
                  <w:vAlign w:val="center"/>
                  <w:hideMark/>
                </w:tcPr>
                <w:p w14:paraId="2F4185CC"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7FB6B4ED"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7152" behindDoc="0" locked="0" layoutInCell="1" allowOverlap="1" wp14:anchorId="618A0422" wp14:editId="06CD67B1">
                        <wp:simplePos x="0" y="0"/>
                        <wp:positionH relativeFrom="column">
                          <wp:posOffset>1025525</wp:posOffset>
                        </wp:positionH>
                        <wp:positionV relativeFrom="paragraph">
                          <wp:posOffset>-382905</wp:posOffset>
                        </wp:positionV>
                        <wp:extent cx="946150" cy="1834515"/>
                        <wp:effectExtent l="0" t="6033" r="318" b="317"/>
                        <wp:wrapNone/>
                        <wp:docPr id="1496601205" name="Imagem 7">
                          <a:extLst xmlns:a="http://schemas.openxmlformats.org/drawingml/2006/main">
                            <a:ext uri="{FF2B5EF4-FFF2-40B4-BE49-F238E27FC236}">
                              <a16:creationId xmlns:a16="http://schemas.microsoft.com/office/drawing/2014/main" id="{57B9E715-ADF2-4CA4-83F5-736018201A6E}"/>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57B9E715-ADF2-4CA4-83F5-736018201A6E}"/>
                                    </a:ext>
                                  </a:extLst>
                                </pic:cNvPr>
                                <pic:cNvPicPr>
                                  <a:picLocks noChangeAspect="1"/>
                                </pic:cNvPicPr>
                              </pic:nvPicPr>
                              <pic:blipFill>
                                <a:blip r:embed="rId23"/>
                                <a:stretch>
                                  <a:fillRect/>
                                </a:stretch>
                              </pic:blipFill>
                              <pic:spPr>
                                <a:xfrm rot="5400000">
                                  <a:off x="0" y="0"/>
                                  <a:ext cx="946150" cy="1834515"/>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016472D2" w14:textId="77777777" w:rsidTr="00D74084">
              <w:trPr>
                <w:trHeight w:val="2310"/>
              </w:trPr>
              <w:tc>
                <w:tcPr>
                  <w:tcW w:w="1677" w:type="dxa"/>
                  <w:tcBorders>
                    <w:top w:val="nil"/>
                    <w:left w:val="single" w:sz="8" w:space="0" w:color="auto"/>
                    <w:bottom w:val="single" w:sz="4" w:space="0" w:color="auto"/>
                    <w:right w:val="single" w:sz="4" w:space="0" w:color="auto"/>
                  </w:tcBorders>
                  <w:noWrap/>
                  <w:vAlign w:val="center"/>
                  <w:hideMark/>
                </w:tcPr>
                <w:p w14:paraId="26AD0C71"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8</w:t>
                  </w:r>
                </w:p>
              </w:tc>
              <w:tc>
                <w:tcPr>
                  <w:tcW w:w="2921" w:type="dxa"/>
                  <w:tcBorders>
                    <w:top w:val="nil"/>
                    <w:left w:val="nil"/>
                    <w:bottom w:val="single" w:sz="4" w:space="0" w:color="auto"/>
                    <w:right w:val="single" w:sz="4" w:space="0" w:color="auto"/>
                  </w:tcBorders>
                  <w:vAlign w:val="center"/>
                  <w:hideMark/>
                </w:tcPr>
                <w:p w14:paraId="57C31E85" w14:textId="77777777" w:rsidR="00BC5D1F" w:rsidRPr="001233E5" w:rsidRDefault="00BC5D1F" w:rsidP="00BC5D1F">
                  <w:pPr>
                    <w:rPr>
                      <w:color w:val="000000"/>
                      <w:sz w:val="16"/>
                      <w:szCs w:val="16"/>
                    </w:rPr>
                  </w:pPr>
                  <w:r w:rsidRPr="001233E5">
                    <w:rPr>
                      <w:color w:val="000000"/>
                      <w:sz w:val="16"/>
                      <w:szCs w:val="16"/>
                    </w:rPr>
                    <w:t xml:space="preserve">Saia  ballet  com  cós   helanca -  light  infantil  Nº PP, P, M, G e GG   juvenil / adulto  nº p, m e g  . nº   </w:t>
                  </w:r>
                  <w:r w:rsidRPr="001233E5">
                    <w:rPr>
                      <w:color w:val="000000"/>
                      <w:sz w:val="16"/>
                      <w:szCs w:val="16"/>
                    </w:rPr>
                    <w:br/>
                    <w:t>*cor: rosa</w:t>
                  </w:r>
                  <w:r w:rsidRPr="001233E5">
                    <w:rPr>
                      <w:color w:val="000000"/>
                      <w:sz w:val="16"/>
                      <w:szCs w:val="16"/>
                    </w:rPr>
                    <w:br/>
                    <w:t>* modelo: com cós em suplex</w:t>
                  </w:r>
                  <w:r w:rsidRPr="001233E5">
                    <w:rPr>
                      <w:color w:val="000000"/>
                      <w:sz w:val="16"/>
                      <w:szCs w:val="16"/>
                    </w:rPr>
                    <w:br/>
                    <w:t>*tamanhos Infantil: pp, p, m, g, gg infantil / *tamanhos Adulto: pp, p, m, g e gg  adulto</w:t>
                  </w:r>
                  <w:r w:rsidRPr="001233E5">
                    <w:rPr>
                      <w:color w:val="000000"/>
                      <w:sz w:val="16"/>
                      <w:szCs w:val="16"/>
                    </w:rPr>
                    <w:br/>
                    <w:t>* indicação: ballet , jazz</w:t>
                  </w:r>
                  <w:r w:rsidRPr="001233E5">
                    <w:rPr>
                      <w:color w:val="000000"/>
                      <w:sz w:val="16"/>
                      <w:szCs w:val="16"/>
                    </w:rPr>
                    <w:br/>
                    <w:t>*composição: 100% poliester  -  fio poliester proporcionando toque macio, elasticidade e durabilidade.</w:t>
                  </w:r>
                </w:p>
              </w:tc>
              <w:tc>
                <w:tcPr>
                  <w:tcW w:w="1276" w:type="dxa"/>
                  <w:tcBorders>
                    <w:top w:val="nil"/>
                    <w:left w:val="nil"/>
                    <w:bottom w:val="single" w:sz="4" w:space="0" w:color="auto"/>
                    <w:right w:val="single" w:sz="4" w:space="0" w:color="auto"/>
                  </w:tcBorders>
                  <w:noWrap/>
                  <w:vAlign w:val="center"/>
                  <w:hideMark/>
                </w:tcPr>
                <w:p w14:paraId="7376BB7D"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2D03AF2F"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8176" behindDoc="0" locked="0" layoutInCell="1" allowOverlap="1" wp14:anchorId="110FB4E4" wp14:editId="500DB649">
                        <wp:simplePos x="0" y="0"/>
                        <wp:positionH relativeFrom="column">
                          <wp:posOffset>628650</wp:posOffset>
                        </wp:positionH>
                        <wp:positionV relativeFrom="paragraph">
                          <wp:posOffset>209550</wp:posOffset>
                        </wp:positionV>
                        <wp:extent cx="1619250" cy="1209675"/>
                        <wp:effectExtent l="0" t="0" r="0" b="0"/>
                        <wp:wrapNone/>
                        <wp:docPr id="1926671185" name="Imagem 6">
                          <a:extLst xmlns:a="http://schemas.openxmlformats.org/drawingml/2006/main">
                            <a:ext uri="{FF2B5EF4-FFF2-40B4-BE49-F238E27FC236}">
                              <a16:creationId xmlns:a16="http://schemas.microsoft.com/office/drawing/2014/main" id="{56408552-284E-4F6E-9047-BF0215068BC4}"/>
                            </a:ext>
                          </a:extLst>
                        </wp:docPr>
                        <wp:cNvGraphicFramePr/>
                        <a:graphic xmlns:a="http://schemas.openxmlformats.org/drawingml/2006/main">
                          <a:graphicData uri="http://schemas.openxmlformats.org/drawingml/2006/picture">
                            <pic:pic xmlns:pic="http://schemas.openxmlformats.org/drawingml/2006/picture">
                              <pic:nvPicPr>
                                <pic:cNvPr id="9" name="Imagem 8">
                                  <a:extLst>
                                    <a:ext uri="{FF2B5EF4-FFF2-40B4-BE49-F238E27FC236}">
                                      <a16:creationId xmlns:a16="http://schemas.microsoft.com/office/drawing/2014/main" id="{56408552-284E-4F6E-9047-BF0215068BC4}"/>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2284" cy="121157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37A6088F" w14:textId="77777777" w:rsidTr="00D74084">
              <w:trPr>
                <w:trHeight w:val="2670"/>
              </w:trPr>
              <w:tc>
                <w:tcPr>
                  <w:tcW w:w="1677" w:type="dxa"/>
                  <w:tcBorders>
                    <w:top w:val="nil"/>
                    <w:left w:val="single" w:sz="8" w:space="0" w:color="auto"/>
                    <w:bottom w:val="single" w:sz="8" w:space="0" w:color="auto"/>
                    <w:right w:val="single" w:sz="4" w:space="0" w:color="auto"/>
                  </w:tcBorders>
                  <w:noWrap/>
                  <w:vAlign w:val="center"/>
                  <w:hideMark/>
                </w:tcPr>
                <w:p w14:paraId="0595A67A"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9</w:t>
                  </w:r>
                </w:p>
              </w:tc>
              <w:tc>
                <w:tcPr>
                  <w:tcW w:w="2921" w:type="dxa"/>
                  <w:tcBorders>
                    <w:top w:val="nil"/>
                    <w:left w:val="nil"/>
                    <w:bottom w:val="single" w:sz="8" w:space="0" w:color="auto"/>
                    <w:right w:val="single" w:sz="4" w:space="0" w:color="auto"/>
                  </w:tcBorders>
                  <w:vAlign w:val="center"/>
                  <w:hideMark/>
                </w:tcPr>
                <w:p w14:paraId="59205509" w14:textId="77777777" w:rsidR="00BC5D1F" w:rsidRPr="001233E5" w:rsidRDefault="00BC5D1F" w:rsidP="00BC5D1F">
                  <w:pPr>
                    <w:rPr>
                      <w:color w:val="000000"/>
                      <w:sz w:val="16"/>
                      <w:szCs w:val="16"/>
                    </w:rPr>
                  </w:pPr>
                  <w:r w:rsidRPr="001233E5">
                    <w:rPr>
                      <w:color w:val="000000"/>
                      <w:sz w:val="16"/>
                      <w:szCs w:val="16"/>
                    </w:rPr>
                    <w:t xml:space="preserve">Rede de cabelo para coque  ballet </w:t>
                  </w:r>
                  <w:r w:rsidRPr="001233E5">
                    <w:rPr>
                      <w:color w:val="000000"/>
                      <w:sz w:val="16"/>
                      <w:szCs w:val="16"/>
                    </w:rPr>
                    <w:br/>
                    <w:t>*cor: rosa</w:t>
                  </w:r>
                  <w:r w:rsidRPr="001233E5">
                    <w:rPr>
                      <w:color w:val="000000"/>
                      <w:sz w:val="16"/>
                      <w:szCs w:val="16"/>
                    </w:rPr>
                    <w:br/>
                    <w:t>* tamanho:  único</w:t>
                  </w:r>
                  <w:r w:rsidRPr="001233E5">
                    <w:rPr>
                      <w:color w:val="000000"/>
                      <w:sz w:val="16"/>
                      <w:szCs w:val="16"/>
                    </w:rPr>
                    <w:br/>
                    <w:t>*composição : 85% poliamida + 15% elastano</w:t>
                  </w:r>
                </w:p>
              </w:tc>
              <w:tc>
                <w:tcPr>
                  <w:tcW w:w="1276" w:type="dxa"/>
                  <w:tcBorders>
                    <w:top w:val="nil"/>
                    <w:left w:val="nil"/>
                    <w:bottom w:val="single" w:sz="8" w:space="0" w:color="auto"/>
                    <w:right w:val="single" w:sz="4" w:space="0" w:color="auto"/>
                  </w:tcBorders>
                  <w:noWrap/>
                  <w:vAlign w:val="center"/>
                  <w:hideMark/>
                </w:tcPr>
                <w:p w14:paraId="486B20E1"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8" w:space="0" w:color="auto"/>
                    <w:right w:val="single" w:sz="8" w:space="0" w:color="auto"/>
                  </w:tcBorders>
                  <w:noWrap/>
                  <w:vAlign w:val="center"/>
                  <w:hideMark/>
                </w:tcPr>
                <w:p w14:paraId="50D933D3"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699200" behindDoc="0" locked="0" layoutInCell="1" allowOverlap="1" wp14:anchorId="385FC69D" wp14:editId="4D534715">
                        <wp:simplePos x="0" y="0"/>
                        <wp:positionH relativeFrom="column">
                          <wp:posOffset>447675</wp:posOffset>
                        </wp:positionH>
                        <wp:positionV relativeFrom="paragraph">
                          <wp:posOffset>66675</wp:posOffset>
                        </wp:positionV>
                        <wp:extent cx="1781175" cy="1514475"/>
                        <wp:effectExtent l="0" t="0" r="0" b="9525"/>
                        <wp:wrapNone/>
                        <wp:docPr id="151893000" name="Imagem 5">
                          <a:extLst xmlns:a="http://schemas.openxmlformats.org/drawingml/2006/main">
                            <a:ext uri="{FF2B5EF4-FFF2-40B4-BE49-F238E27FC236}">
                              <a16:creationId xmlns:a16="http://schemas.microsoft.com/office/drawing/2014/main" id="{938D4C38-3CA4-4587-A13A-A3A328EF4AAB}"/>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938D4C38-3CA4-4587-A13A-A3A328EF4AAB}"/>
                                    </a:ext>
                                  </a:extLst>
                                </pic:cNvPr>
                                <pic:cNvPicPr>
                                  <a:picLocks noChangeAspect="1"/>
                                </pic:cNvPicPr>
                              </pic:nvPicPr>
                              <pic:blipFill>
                                <a:blip r:embed="rId25"/>
                                <a:stretch>
                                  <a:fillRect/>
                                </a:stretch>
                              </pic:blipFill>
                              <pic:spPr>
                                <a:xfrm>
                                  <a:off x="0" y="0"/>
                                  <a:ext cx="1783307" cy="151815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49143993" w14:textId="77777777" w:rsidTr="00D74084">
              <w:trPr>
                <w:trHeight w:val="315"/>
              </w:trPr>
              <w:tc>
                <w:tcPr>
                  <w:tcW w:w="12133" w:type="dxa"/>
                  <w:gridSpan w:val="4"/>
                  <w:tcBorders>
                    <w:top w:val="single" w:sz="8" w:space="0" w:color="auto"/>
                    <w:left w:val="single" w:sz="8" w:space="0" w:color="auto"/>
                    <w:bottom w:val="single" w:sz="8" w:space="0" w:color="auto"/>
                    <w:right w:val="single" w:sz="8" w:space="0" w:color="000000"/>
                  </w:tcBorders>
                  <w:vAlign w:val="center"/>
                  <w:hideMark/>
                </w:tcPr>
                <w:p w14:paraId="77A326CB"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Grupo 3 - Material personalizado sob especificação</w:t>
                  </w:r>
                </w:p>
              </w:tc>
            </w:tr>
            <w:tr w:rsidR="00BC5D1F" w:rsidRPr="001233E5" w14:paraId="19134F0C" w14:textId="77777777" w:rsidTr="00D74084">
              <w:trPr>
                <w:trHeight w:val="315"/>
              </w:trPr>
              <w:tc>
                <w:tcPr>
                  <w:tcW w:w="1677" w:type="dxa"/>
                  <w:tcBorders>
                    <w:top w:val="nil"/>
                    <w:left w:val="single" w:sz="8" w:space="0" w:color="auto"/>
                    <w:bottom w:val="single" w:sz="8" w:space="0" w:color="auto"/>
                    <w:right w:val="single" w:sz="4" w:space="0" w:color="auto"/>
                  </w:tcBorders>
                  <w:shd w:val="clear" w:color="000000" w:fill="A6A6A6"/>
                  <w:noWrap/>
                  <w:vAlign w:val="center"/>
                  <w:hideMark/>
                </w:tcPr>
                <w:p w14:paraId="27F191BF"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2921" w:type="dxa"/>
                  <w:tcBorders>
                    <w:top w:val="nil"/>
                    <w:left w:val="nil"/>
                    <w:bottom w:val="single" w:sz="8" w:space="0" w:color="auto"/>
                    <w:right w:val="single" w:sz="4" w:space="0" w:color="auto"/>
                  </w:tcBorders>
                  <w:shd w:val="clear" w:color="000000" w:fill="A6A6A6"/>
                  <w:noWrap/>
                  <w:vAlign w:val="center"/>
                  <w:hideMark/>
                </w:tcPr>
                <w:p w14:paraId="797121F4" w14:textId="77777777" w:rsidR="00BC5D1F" w:rsidRPr="001233E5" w:rsidRDefault="00BC5D1F" w:rsidP="00BC5D1F">
                  <w:pPr>
                    <w:jc w:val="center"/>
                    <w:rPr>
                      <w:b/>
                      <w:bCs/>
                      <w:color w:val="000000"/>
                      <w:sz w:val="16"/>
                      <w:szCs w:val="16"/>
                    </w:rPr>
                  </w:pPr>
                  <w:r w:rsidRPr="001233E5">
                    <w:rPr>
                      <w:b/>
                      <w:bCs/>
                      <w:color w:val="000000"/>
                      <w:sz w:val="16"/>
                      <w:szCs w:val="16"/>
                    </w:rPr>
                    <w:t>Descrição</w:t>
                  </w:r>
                </w:p>
              </w:tc>
              <w:tc>
                <w:tcPr>
                  <w:tcW w:w="1276" w:type="dxa"/>
                  <w:tcBorders>
                    <w:top w:val="nil"/>
                    <w:left w:val="nil"/>
                    <w:bottom w:val="single" w:sz="8" w:space="0" w:color="auto"/>
                    <w:right w:val="single" w:sz="4" w:space="0" w:color="auto"/>
                  </w:tcBorders>
                  <w:shd w:val="clear" w:color="000000" w:fill="A6A6A6"/>
                  <w:noWrap/>
                  <w:vAlign w:val="center"/>
                  <w:hideMark/>
                </w:tcPr>
                <w:p w14:paraId="0430781E"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527CCEB8" w14:textId="77777777" w:rsidR="00BC5D1F" w:rsidRPr="001233E5" w:rsidRDefault="00BC5D1F" w:rsidP="00BC5D1F">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25073474" w14:textId="77777777" w:rsidTr="00D74084">
              <w:trPr>
                <w:trHeight w:val="2264"/>
              </w:trPr>
              <w:tc>
                <w:tcPr>
                  <w:tcW w:w="1677" w:type="dxa"/>
                  <w:tcBorders>
                    <w:top w:val="single" w:sz="4" w:space="0" w:color="auto"/>
                    <w:left w:val="single" w:sz="8" w:space="0" w:color="auto"/>
                    <w:bottom w:val="single" w:sz="8" w:space="0" w:color="auto"/>
                    <w:right w:val="single" w:sz="4" w:space="0" w:color="auto"/>
                  </w:tcBorders>
                  <w:noWrap/>
                  <w:vAlign w:val="center"/>
                  <w:hideMark/>
                </w:tcPr>
                <w:p w14:paraId="14CC4FE9"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t>10</w:t>
                  </w:r>
                </w:p>
              </w:tc>
              <w:tc>
                <w:tcPr>
                  <w:tcW w:w="2921" w:type="dxa"/>
                  <w:tcBorders>
                    <w:top w:val="single" w:sz="4" w:space="0" w:color="auto"/>
                    <w:left w:val="nil"/>
                    <w:bottom w:val="single" w:sz="8" w:space="0" w:color="auto"/>
                    <w:right w:val="single" w:sz="4" w:space="0" w:color="auto"/>
                  </w:tcBorders>
                  <w:vAlign w:val="center"/>
                  <w:hideMark/>
                </w:tcPr>
                <w:p w14:paraId="7D225B3B" w14:textId="77777777" w:rsidR="00BC5D1F" w:rsidRPr="001233E5" w:rsidRDefault="00BC5D1F" w:rsidP="00BC5D1F">
                  <w:pPr>
                    <w:rPr>
                      <w:color w:val="000000"/>
                      <w:sz w:val="16"/>
                      <w:szCs w:val="16"/>
                    </w:rPr>
                  </w:pPr>
                  <w:r w:rsidRPr="001233E5">
                    <w:rPr>
                      <w:color w:val="000000"/>
                      <w:sz w:val="16"/>
                      <w:szCs w:val="16"/>
                    </w:rPr>
                    <w:t>Camiseta confeccionada em tecido 100% poliéster, com alta resistência, conforto térmico e rápida secagem, destinada à utilização pelos integrantes da Fanfarra de Veteranos do Município de Mandaguaçu.</w:t>
                  </w:r>
                  <w:r w:rsidRPr="001233E5">
                    <w:rPr>
                      <w:color w:val="000000"/>
                      <w:sz w:val="16"/>
                      <w:szCs w:val="16"/>
                    </w:rPr>
                    <w:br/>
                    <w:t>Modelo manga curta, gola redonda reforçada, costura dupla e acabamento de qualidade, proporcionando durabilidade para uso em apresentações, desfiles cívicos, eventos culturais e atividades institucionais.</w:t>
                  </w:r>
                  <w:r w:rsidRPr="001233E5">
                    <w:rPr>
                      <w:color w:val="000000"/>
                      <w:sz w:val="16"/>
                      <w:szCs w:val="16"/>
                    </w:rPr>
                    <w:br/>
                    <w:t>Cor predominante azul marinho, contendo detalhes e recortes em branco nas laterais, mangas e região superior frontal, em layout esportivo/marcial moderno.</w:t>
                  </w:r>
                  <w:r w:rsidRPr="001233E5">
                    <w:rPr>
                      <w:color w:val="000000"/>
                      <w:sz w:val="16"/>
                      <w:szCs w:val="16"/>
                    </w:rPr>
                    <w:br/>
                    <w:t>Personalização realizada através de sublimação total ou técnica equivalente de alta durabilidade, contendo:</w:t>
                  </w:r>
                  <w:r w:rsidRPr="001233E5">
                    <w:rPr>
                      <w:color w:val="000000"/>
                      <w:sz w:val="16"/>
                      <w:szCs w:val="16"/>
                    </w:rPr>
                    <w:br/>
                    <w:t>Na parte frontal:</w:t>
                  </w:r>
                  <w:r w:rsidRPr="001233E5">
                    <w:rPr>
                      <w:color w:val="000000"/>
                      <w:sz w:val="16"/>
                      <w:szCs w:val="16"/>
                    </w:rPr>
                    <w:br/>
                    <w:t>Brasão/símbolo oficial da Prefeitura Municipal de Mandaguaçu aplicado no peito lado direito</w:t>
                  </w:r>
                  <w:r w:rsidRPr="001233E5">
                    <w:rPr>
                      <w:color w:val="000000"/>
                      <w:sz w:val="16"/>
                      <w:szCs w:val="16"/>
                    </w:rPr>
                    <w:br/>
                    <w:t>Inscrição “Prefeitura de Mandaguaçu” abaixo do brasão (Conforme Imagem)</w:t>
                  </w:r>
                  <w:r w:rsidRPr="001233E5">
                    <w:rPr>
                      <w:color w:val="000000"/>
                      <w:sz w:val="16"/>
                      <w:szCs w:val="16"/>
                    </w:rPr>
                    <w:br/>
                    <w:t>Na parte traseira:</w:t>
                  </w:r>
                  <w:r w:rsidRPr="001233E5">
                    <w:rPr>
                      <w:color w:val="000000"/>
                      <w:sz w:val="16"/>
                      <w:szCs w:val="16"/>
                    </w:rPr>
                    <w:br/>
                    <w:t>Inscrição centralizada “Fanfarra de Veteranos” em destaque;</w:t>
                  </w:r>
                  <w:r w:rsidRPr="001233E5">
                    <w:rPr>
                      <w:color w:val="000000"/>
                      <w:sz w:val="16"/>
                      <w:szCs w:val="16"/>
                    </w:rPr>
                    <w:br/>
                  </w:r>
                  <w:r w:rsidRPr="001233E5">
                    <w:rPr>
                      <w:color w:val="000000"/>
                      <w:sz w:val="16"/>
                      <w:szCs w:val="16"/>
                    </w:rPr>
                    <w:lastRenderedPageBreak/>
                    <w:t>Elementos gráficos relacionados à fanfarra/banda marcial, podendo conter instrumentos musicais estilizados (Conforme Imagem). E na parte inferior abaixo o logo da prefeitura e da secretaria (Conforme Imagem)</w:t>
                  </w:r>
                  <w:r w:rsidRPr="001233E5">
                    <w:rPr>
                      <w:color w:val="000000"/>
                      <w:sz w:val="16"/>
                      <w:szCs w:val="16"/>
                    </w:rPr>
                    <w:br/>
                    <w:t>Características mínimas:</w:t>
                  </w:r>
                  <w:r w:rsidRPr="001233E5">
                    <w:rPr>
                      <w:color w:val="000000"/>
                      <w:sz w:val="16"/>
                      <w:szCs w:val="16"/>
                    </w:rPr>
                    <w:br/>
                    <w:t>Tecido leve e respirável;</w:t>
                  </w:r>
                  <w:r w:rsidRPr="001233E5">
                    <w:rPr>
                      <w:color w:val="000000"/>
                      <w:sz w:val="16"/>
                      <w:szCs w:val="16"/>
                    </w:rPr>
                    <w:br/>
                    <w:t>Não transparente;</w:t>
                  </w:r>
                  <w:r w:rsidRPr="001233E5">
                    <w:rPr>
                      <w:color w:val="000000"/>
                      <w:sz w:val="16"/>
                      <w:szCs w:val="16"/>
                    </w:rPr>
                    <w:br/>
                    <w:t>Alta resistência à lavagem;</w:t>
                  </w:r>
                  <w:r w:rsidRPr="001233E5">
                    <w:rPr>
                      <w:color w:val="000000"/>
                      <w:sz w:val="16"/>
                      <w:szCs w:val="16"/>
                    </w:rPr>
                    <w:br/>
                    <w:t>Impressão resistente ao desbotamento;</w:t>
                  </w:r>
                  <w:r w:rsidRPr="001233E5">
                    <w:rPr>
                      <w:color w:val="000000"/>
                      <w:sz w:val="16"/>
                      <w:szCs w:val="16"/>
                    </w:rPr>
                    <w:br/>
                    <w:t>Modelagem unissex;</w:t>
                  </w:r>
                  <w:r w:rsidRPr="001233E5">
                    <w:rPr>
                      <w:color w:val="000000"/>
                      <w:sz w:val="16"/>
                      <w:szCs w:val="16"/>
                    </w:rPr>
                    <w:br/>
                    <w:t>Disponível nos tamanhos PP, P, M, G, GG e EXG;</w:t>
                  </w:r>
                  <w:r w:rsidRPr="001233E5">
                    <w:rPr>
                      <w:color w:val="000000"/>
                      <w:sz w:val="16"/>
                      <w:szCs w:val="16"/>
                    </w:rPr>
                    <w:br/>
                    <w:t>Acabamento profissional sem rebarbas ou falhas de costura.</w:t>
                  </w:r>
                  <w:r w:rsidRPr="001233E5">
                    <w:rPr>
                      <w:color w:val="000000"/>
                      <w:sz w:val="16"/>
                      <w:szCs w:val="16"/>
                    </w:rPr>
                    <w:br/>
                    <w:t xml:space="preserve">Conforme modelo sugerido pela secretaria de educação e cultura. </w:t>
                  </w:r>
                </w:p>
              </w:tc>
              <w:tc>
                <w:tcPr>
                  <w:tcW w:w="1276" w:type="dxa"/>
                  <w:tcBorders>
                    <w:top w:val="single" w:sz="4" w:space="0" w:color="auto"/>
                    <w:left w:val="nil"/>
                    <w:bottom w:val="single" w:sz="8" w:space="0" w:color="auto"/>
                    <w:right w:val="single" w:sz="4" w:space="0" w:color="auto"/>
                  </w:tcBorders>
                  <w:noWrap/>
                  <w:vAlign w:val="center"/>
                  <w:hideMark/>
                </w:tcPr>
                <w:p w14:paraId="2A12F27A"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color w:val="000000"/>
                      <w:sz w:val="22"/>
                      <w:szCs w:val="22"/>
                    </w:rPr>
                    <w:lastRenderedPageBreak/>
                    <w:t>35</w:t>
                  </w:r>
                </w:p>
              </w:tc>
              <w:tc>
                <w:tcPr>
                  <w:tcW w:w="6259" w:type="dxa"/>
                  <w:tcBorders>
                    <w:top w:val="single" w:sz="4" w:space="0" w:color="auto"/>
                    <w:left w:val="nil"/>
                    <w:bottom w:val="single" w:sz="8" w:space="0" w:color="auto"/>
                    <w:right w:val="single" w:sz="8" w:space="0" w:color="auto"/>
                  </w:tcBorders>
                  <w:noWrap/>
                  <w:vAlign w:val="center"/>
                  <w:hideMark/>
                </w:tcPr>
                <w:p w14:paraId="33ECF887" w14:textId="77777777" w:rsidR="00BC5D1F" w:rsidRPr="001233E5" w:rsidRDefault="00BC5D1F" w:rsidP="00BC5D1F">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0224" behindDoc="0" locked="0" layoutInCell="1" allowOverlap="1" wp14:anchorId="0EDAC680" wp14:editId="79FDD61E">
                        <wp:simplePos x="0" y="0"/>
                        <wp:positionH relativeFrom="column">
                          <wp:posOffset>76200</wp:posOffset>
                        </wp:positionH>
                        <wp:positionV relativeFrom="paragraph">
                          <wp:posOffset>714375</wp:posOffset>
                        </wp:positionV>
                        <wp:extent cx="3067050" cy="2228850"/>
                        <wp:effectExtent l="0" t="0" r="0" b="0"/>
                        <wp:wrapNone/>
                        <wp:docPr id="1820692787" name="Imagem 4">
                          <a:extLst xmlns:a="http://schemas.openxmlformats.org/drawingml/2006/main">
                            <a:ext uri="{FF2B5EF4-FFF2-40B4-BE49-F238E27FC236}">
                              <a16:creationId xmlns:a16="http://schemas.microsoft.com/office/drawing/2014/main" id="{31487F8B-88D7-4812-8027-A46F3C99D1BD}"/>
                            </a:ext>
                          </a:extLst>
                        </wp:docPr>
                        <wp:cNvGraphicFramePr/>
                        <a:graphic xmlns:a="http://schemas.openxmlformats.org/drawingml/2006/main">
                          <a:graphicData uri="http://schemas.openxmlformats.org/drawingml/2006/picture">
                            <pic:pic xmlns:pic="http://schemas.openxmlformats.org/drawingml/2006/picture">
                              <pic:nvPicPr>
                                <pic:cNvPr id="11" name="Imagem 10">
                                  <a:extLst>
                                    <a:ext uri="{FF2B5EF4-FFF2-40B4-BE49-F238E27FC236}">
                                      <a16:creationId xmlns:a16="http://schemas.microsoft.com/office/drawing/2014/main" id="{31487F8B-88D7-4812-8027-A46F3C99D1BD}"/>
                                    </a:ext>
                                  </a:extLst>
                                </pic:cNvPr>
                                <pic:cNvPicPr>
                                  <a:picLocks noChangeAspect="1"/>
                                </pic:cNvPicPr>
                              </pic:nvPicPr>
                              <pic:blipFill>
                                <a:blip r:embed="rId26"/>
                                <a:stretch>
                                  <a:fillRect/>
                                </a:stretch>
                              </pic:blipFill>
                              <pic:spPr>
                                <a:xfrm>
                                  <a:off x="0" y="0"/>
                                  <a:ext cx="3064680" cy="2228003"/>
                                </a:xfrm>
                                <a:prstGeom prst="rect">
                                  <a:avLst/>
                                </a:prstGeom>
                              </pic:spPr>
                            </pic:pic>
                          </a:graphicData>
                        </a:graphic>
                        <wp14:sizeRelH relativeFrom="page">
                          <wp14:pctWidth>0</wp14:pctWidth>
                        </wp14:sizeRelH>
                        <wp14:sizeRelV relativeFrom="page">
                          <wp14:pctHeight>0</wp14:pctHeight>
                        </wp14:sizeRelV>
                      </wp:anchor>
                    </w:drawing>
                  </w:r>
                </w:p>
              </w:tc>
            </w:tr>
            <w:bookmarkEnd w:id="27"/>
          </w:tbl>
          <w:p w14:paraId="2073FEB7" w14:textId="77777777" w:rsidR="00BC5D1F" w:rsidRDefault="00BC5D1F" w:rsidP="00BC5D1F">
            <w:pPr>
              <w:pStyle w:val="Default"/>
              <w:spacing w:line="360" w:lineRule="auto"/>
              <w:jc w:val="both"/>
              <w:rPr>
                <w:rFonts w:ascii="Arial" w:hAnsi="Arial" w:cs="Arial"/>
                <w:szCs w:val="20"/>
              </w:rPr>
            </w:pPr>
          </w:p>
          <w:p w14:paraId="1CFF6B47" w14:textId="77777777" w:rsidR="00BC5D1F" w:rsidRPr="00802EC5" w:rsidRDefault="00BC5D1F" w:rsidP="00BC5D1F">
            <w:pPr>
              <w:pStyle w:val="Nvel2-Red"/>
              <w:numPr>
                <w:ilvl w:val="0"/>
                <w:numId w:val="0"/>
              </w:numPr>
              <w:spacing w:line="360" w:lineRule="auto"/>
              <w:rPr>
                <w:sz w:val="24"/>
                <w:szCs w:val="24"/>
              </w:rPr>
            </w:pPr>
          </w:p>
          <w:p w14:paraId="0DC3507F" w14:textId="77777777" w:rsidR="00BC5D1F" w:rsidRPr="00802EC5" w:rsidRDefault="00BC5D1F" w:rsidP="00BC5D1F">
            <w:pPr>
              <w:pStyle w:val="Nivel2"/>
              <w:spacing w:line="360" w:lineRule="auto"/>
              <w:ind w:left="709"/>
              <w:jc w:val="center"/>
              <w:rPr>
                <w:sz w:val="24"/>
                <w:szCs w:val="24"/>
              </w:rPr>
            </w:pPr>
          </w:p>
          <w:p w14:paraId="18F3D97A" w14:textId="77777777" w:rsidR="00BC5D1F" w:rsidRPr="00802EC5" w:rsidRDefault="00BC5D1F" w:rsidP="00BC5D1F">
            <w:pPr>
              <w:pStyle w:val="Nivel2"/>
              <w:spacing w:line="360" w:lineRule="auto"/>
              <w:ind w:left="709"/>
              <w:jc w:val="center"/>
              <w:rPr>
                <w:sz w:val="24"/>
                <w:szCs w:val="24"/>
              </w:rPr>
            </w:pPr>
            <w:r w:rsidRPr="00802EC5">
              <w:rPr>
                <w:sz w:val="24"/>
                <w:szCs w:val="24"/>
              </w:rPr>
              <w:t xml:space="preserve">Mandaguaçu, </w:t>
            </w:r>
            <w:r>
              <w:rPr>
                <w:sz w:val="24"/>
                <w:szCs w:val="24"/>
              </w:rPr>
              <w:t>30</w:t>
            </w:r>
            <w:r w:rsidRPr="00802EC5">
              <w:rPr>
                <w:sz w:val="24"/>
                <w:szCs w:val="24"/>
              </w:rPr>
              <w:t xml:space="preserve"> de junho de 2026.</w:t>
            </w:r>
          </w:p>
          <w:p w14:paraId="5DEADFC8" w14:textId="77777777" w:rsidR="00BC5D1F" w:rsidRPr="00F05973" w:rsidRDefault="00BC5D1F" w:rsidP="00BC5D1F">
            <w:pPr>
              <w:pStyle w:val="Default"/>
              <w:spacing w:line="360" w:lineRule="auto"/>
              <w:jc w:val="center"/>
              <w:rPr>
                <w:rFonts w:ascii="Arial" w:hAnsi="Arial" w:cs="Arial"/>
                <w:b/>
                <w:color w:val="auto"/>
                <w:szCs w:val="20"/>
              </w:rPr>
            </w:pPr>
            <w:r w:rsidRPr="00F05973">
              <w:rPr>
                <w:rFonts w:ascii="Arial" w:hAnsi="Arial" w:cs="Arial"/>
                <w:b/>
                <w:color w:val="auto"/>
                <w:szCs w:val="20"/>
              </w:rPr>
              <w:t>Walison Aparecido Muniz</w:t>
            </w:r>
          </w:p>
          <w:p w14:paraId="1697D9EB" w14:textId="77777777" w:rsidR="00BC5D1F" w:rsidRDefault="00BC5D1F" w:rsidP="00BC5D1F">
            <w:pPr>
              <w:spacing w:afterLines="120" w:after="288" w:line="360" w:lineRule="auto"/>
              <w:ind w:firstLine="709"/>
              <w:jc w:val="center"/>
              <w:rPr>
                <w:rFonts w:ascii="Arial" w:hAnsi="Arial" w:cs="Arial"/>
                <w:sz w:val="20"/>
                <w:szCs w:val="20"/>
              </w:rPr>
            </w:pPr>
            <w:r w:rsidRPr="00F05973">
              <w:rPr>
                <w:rFonts w:ascii="Arial" w:hAnsi="Arial" w:cs="Arial"/>
                <w:sz w:val="20"/>
                <w:szCs w:val="20"/>
              </w:rPr>
              <w:t>Diretor de Cultura Responsável pelo T.R</w:t>
            </w:r>
          </w:p>
          <w:p w14:paraId="5A8FD32D" w14:textId="77777777" w:rsidR="00BC5D1F" w:rsidRPr="00F05973" w:rsidRDefault="00BC5D1F" w:rsidP="00BC5D1F">
            <w:pPr>
              <w:widowControl w:val="0"/>
              <w:spacing w:line="360" w:lineRule="auto"/>
              <w:jc w:val="center"/>
              <w:rPr>
                <w:rFonts w:ascii="Arial" w:eastAsia="Liberation Serif" w:hAnsi="Arial" w:cs="Arial"/>
                <w:b/>
                <w:bCs/>
                <w:i/>
                <w:iCs/>
                <w:color w:val="000000"/>
                <w:sz w:val="20"/>
                <w:szCs w:val="20"/>
                <w:lang w:eastAsia="hi-IN" w:bidi="hi-IN"/>
              </w:rPr>
            </w:pPr>
            <w:r>
              <w:rPr>
                <w:rFonts w:ascii="Arial" w:eastAsia="Liberation Serif" w:hAnsi="Arial" w:cs="Arial"/>
                <w:b/>
                <w:bCs/>
                <w:i/>
                <w:iCs/>
                <w:color w:val="000000"/>
                <w:sz w:val="20"/>
                <w:szCs w:val="20"/>
                <w:lang w:eastAsia="hi-IN" w:bidi="hi-IN"/>
              </w:rPr>
              <w:t>Ticiane Mara Rodrigues Silva</w:t>
            </w:r>
          </w:p>
          <w:p w14:paraId="5AA55823" w14:textId="77777777" w:rsidR="00BC5D1F" w:rsidRPr="00F05973" w:rsidRDefault="00BC5D1F" w:rsidP="00BC5D1F">
            <w:pPr>
              <w:widowControl w:val="0"/>
              <w:spacing w:line="360" w:lineRule="auto"/>
              <w:jc w:val="center"/>
              <w:rPr>
                <w:rFonts w:ascii="Arial" w:eastAsia="Liberation Serif" w:hAnsi="Arial" w:cs="Arial"/>
                <w:i/>
                <w:iCs/>
                <w:sz w:val="20"/>
                <w:szCs w:val="20"/>
                <w:lang w:eastAsia="hi-IN" w:bidi="hi-IN"/>
              </w:rPr>
            </w:pPr>
            <w:r>
              <w:rPr>
                <w:rFonts w:ascii="Arial" w:eastAsia="Liberation Serif" w:hAnsi="Arial" w:cs="Arial"/>
                <w:i/>
                <w:iCs/>
                <w:color w:val="000000"/>
                <w:sz w:val="20"/>
                <w:szCs w:val="20"/>
                <w:lang w:eastAsia="hi-IN" w:bidi="hi-IN"/>
              </w:rPr>
              <w:t>Coordenadora de</w:t>
            </w:r>
            <w:r w:rsidRPr="00F05973">
              <w:rPr>
                <w:rFonts w:ascii="Arial" w:eastAsia="Liberation Serif" w:hAnsi="Arial" w:cs="Arial"/>
                <w:i/>
                <w:iCs/>
                <w:color w:val="000000"/>
                <w:sz w:val="20"/>
                <w:szCs w:val="20"/>
                <w:lang w:eastAsia="hi-IN" w:bidi="hi-IN"/>
              </w:rPr>
              <w:t xml:space="preserve"> Cultura</w:t>
            </w:r>
          </w:p>
          <w:p w14:paraId="14331B0C" w14:textId="77777777" w:rsidR="00BC5D1F" w:rsidRPr="00F05973" w:rsidRDefault="00BC5D1F" w:rsidP="00BC5D1F">
            <w:pPr>
              <w:pStyle w:val="Default"/>
              <w:spacing w:line="360" w:lineRule="auto"/>
              <w:jc w:val="center"/>
              <w:rPr>
                <w:rFonts w:ascii="Arial" w:hAnsi="Arial" w:cs="Arial"/>
                <w:bCs/>
                <w:i/>
                <w:iCs/>
                <w:szCs w:val="20"/>
              </w:rPr>
            </w:pPr>
            <w:r>
              <w:rPr>
                <w:rFonts w:ascii="Arial" w:hAnsi="Arial" w:cs="Arial"/>
                <w:bCs/>
                <w:i/>
                <w:iCs/>
                <w:szCs w:val="20"/>
              </w:rPr>
              <w:t>Fiscal de Contrato</w:t>
            </w:r>
          </w:p>
          <w:p w14:paraId="07A15728" w14:textId="77777777" w:rsidR="00BC5D1F" w:rsidRDefault="00BC5D1F" w:rsidP="00BC5D1F">
            <w:pPr>
              <w:widowControl w:val="0"/>
              <w:spacing w:line="360" w:lineRule="auto"/>
              <w:jc w:val="center"/>
              <w:rPr>
                <w:rFonts w:ascii="Arial" w:eastAsia="Liberation Serif" w:hAnsi="Arial" w:cs="Arial"/>
                <w:b/>
                <w:bCs/>
                <w:i/>
                <w:iCs/>
                <w:color w:val="000000"/>
                <w:sz w:val="20"/>
                <w:szCs w:val="20"/>
                <w:lang w:eastAsia="hi-IN" w:bidi="hi-IN"/>
              </w:rPr>
            </w:pPr>
          </w:p>
          <w:p w14:paraId="53994B0F" w14:textId="77777777" w:rsidR="00BC5D1F" w:rsidRPr="00F05973" w:rsidRDefault="00BC5D1F" w:rsidP="00BC5D1F">
            <w:pPr>
              <w:widowControl w:val="0"/>
              <w:spacing w:line="360" w:lineRule="auto"/>
              <w:jc w:val="center"/>
              <w:rPr>
                <w:rFonts w:ascii="Arial" w:eastAsia="Liberation Serif" w:hAnsi="Arial" w:cs="Arial"/>
                <w:b/>
                <w:bCs/>
                <w:i/>
                <w:iCs/>
                <w:color w:val="000000"/>
                <w:sz w:val="20"/>
                <w:szCs w:val="20"/>
                <w:lang w:eastAsia="hi-IN" w:bidi="hi-IN"/>
              </w:rPr>
            </w:pPr>
            <w:r w:rsidRPr="00F05973">
              <w:rPr>
                <w:rFonts w:ascii="Arial" w:eastAsia="Liberation Serif" w:hAnsi="Arial" w:cs="Arial"/>
                <w:b/>
                <w:bCs/>
                <w:i/>
                <w:iCs/>
                <w:color w:val="000000"/>
                <w:sz w:val="20"/>
                <w:szCs w:val="20"/>
                <w:lang w:eastAsia="hi-IN" w:bidi="hi-IN"/>
              </w:rPr>
              <w:t>Sandra Aparecida Francisco</w:t>
            </w:r>
          </w:p>
          <w:p w14:paraId="3AE15AC3" w14:textId="77777777" w:rsidR="00BC5D1F" w:rsidRPr="00F05973" w:rsidRDefault="00BC5D1F" w:rsidP="00BC5D1F">
            <w:pPr>
              <w:widowControl w:val="0"/>
              <w:spacing w:line="360" w:lineRule="auto"/>
              <w:jc w:val="center"/>
              <w:rPr>
                <w:rFonts w:ascii="Arial" w:eastAsia="Liberation Serif" w:hAnsi="Arial" w:cs="Arial"/>
                <w:i/>
                <w:iCs/>
                <w:sz w:val="20"/>
                <w:szCs w:val="20"/>
                <w:lang w:eastAsia="hi-IN" w:bidi="hi-IN"/>
              </w:rPr>
            </w:pPr>
            <w:r w:rsidRPr="00F05973">
              <w:rPr>
                <w:rFonts w:ascii="Arial" w:eastAsia="Liberation Serif" w:hAnsi="Arial" w:cs="Arial"/>
                <w:i/>
                <w:iCs/>
                <w:color w:val="000000"/>
                <w:sz w:val="20"/>
                <w:szCs w:val="20"/>
                <w:lang w:eastAsia="hi-IN" w:bidi="hi-IN"/>
              </w:rPr>
              <w:t>Secretária de Educação e Cultura</w:t>
            </w:r>
          </w:p>
          <w:p w14:paraId="7263BC49" w14:textId="77777777" w:rsidR="00BC5D1F" w:rsidRPr="00F05973" w:rsidRDefault="00BC5D1F" w:rsidP="00BC5D1F">
            <w:pPr>
              <w:pStyle w:val="Default"/>
              <w:spacing w:line="360" w:lineRule="auto"/>
              <w:jc w:val="center"/>
              <w:rPr>
                <w:rFonts w:ascii="Arial" w:hAnsi="Arial" w:cs="Arial"/>
                <w:bCs/>
                <w:i/>
                <w:iCs/>
                <w:szCs w:val="20"/>
              </w:rPr>
            </w:pPr>
            <w:r w:rsidRPr="00F05973">
              <w:rPr>
                <w:rFonts w:ascii="Arial" w:hAnsi="Arial" w:cs="Arial"/>
                <w:bCs/>
                <w:i/>
                <w:iCs/>
                <w:szCs w:val="20"/>
              </w:rPr>
              <w:t>Gestor</w:t>
            </w:r>
            <w:r>
              <w:rPr>
                <w:rFonts w:ascii="Arial" w:hAnsi="Arial" w:cs="Arial"/>
                <w:bCs/>
                <w:i/>
                <w:iCs/>
                <w:szCs w:val="20"/>
              </w:rPr>
              <w:t xml:space="preserve"> de Contrato</w:t>
            </w:r>
          </w:p>
          <w:p w14:paraId="773B275D" w14:textId="77777777" w:rsidR="00BC5D1F" w:rsidRPr="00F05973" w:rsidRDefault="00BC5D1F" w:rsidP="00BC5D1F">
            <w:pPr>
              <w:spacing w:afterLines="120" w:after="288" w:line="360" w:lineRule="auto"/>
              <w:ind w:firstLine="709"/>
              <w:jc w:val="center"/>
              <w:rPr>
                <w:rFonts w:ascii="Arial" w:hAnsi="Arial" w:cs="Arial"/>
                <w:sz w:val="20"/>
                <w:szCs w:val="20"/>
              </w:rPr>
            </w:pPr>
          </w:p>
          <w:p w14:paraId="33621BE3" w14:textId="77777777" w:rsidR="00BC5D1F" w:rsidRPr="00802EC5" w:rsidRDefault="00BC5D1F" w:rsidP="00BC5D1F">
            <w:pPr>
              <w:spacing w:afterLines="120" w:after="288" w:line="360" w:lineRule="auto"/>
              <w:ind w:firstLine="709"/>
              <w:jc w:val="center"/>
              <w:rPr>
                <w:rFonts w:ascii="Arial" w:hAnsi="Arial" w:cs="Arial"/>
              </w:rPr>
            </w:pPr>
          </w:p>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9"/>
          <w:pgSz w:w="11906" w:h="16838"/>
          <w:pgMar w:top="1417" w:right="1701" w:bottom="1417" w:left="1701" w:header="708" w:footer="708" w:gutter="0"/>
          <w:cols w:space="708"/>
          <w:docGrid w:linePitch="360"/>
        </w:sectPr>
      </w:pPr>
    </w:p>
    <w:p w14:paraId="08462374" w14:textId="2B453072"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D3634">
        <w:rPr>
          <w:rFonts w:ascii="Arial" w:hAnsi="Arial" w:cs="Arial"/>
          <w:b/>
          <w:sz w:val="20"/>
          <w:szCs w:val="20"/>
          <w:u w:val="single"/>
        </w:rPr>
        <w:t>55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22EEFE1C"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61021B" w:rsidRPr="00FC3420">
        <w:rPr>
          <w:rFonts w:ascii="Arial" w:hAnsi="Arial" w:cs="Arial"/>
          <w:b/>
          <w:bCs/>
          <w:sz w:val="20"/>
          <w:szCs w:val="20"/>
        </w:rPr>
        <w:t>registro de preços para futura e eventual contratação de empresa especializada para confecção sob medida e fornecimento de vestimentas, figurinos e acessórios destinados à Fanfarra Municipal Mirim, Fanfarra de Veteranos e às atividades de ballet da Casa da Cultura do Município de Mandaguaçu</w:t>
      </w:r>
      <w:r w:rsidR="0061021B" w:rsidRPr="00FC3420">
        <w:rPr>
          <w:rFonts w:ascii="Arial" w:hAnsi="Arial" w:cs="Arial"/>
          <w:sz w:val="20"/>
          <w:szCs w:val="20"/>
        </w:rPr>
        <w:t xml:space="preserve">, abrangendo itens de natureza distinta, compreendendo </w:t>
      </w:r>
      <w:r w:rsidR="0061021B" w:rsidRPr="00FC3420">
        <w:rPr>
          <w:rFonts w:ascii="Arial" w:hAnsi="Arial" w:cs="Arial"/>
          <w:b/>
          <w:bCs/>
          <w:sz w:val="20"/>
          <w:szCs w:val="20"/>
        </w:rPr>
        <w:t>serviços de confecção (terceiros) e materiais de consumo (itens prontos)</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lastRenderedPageBreak/>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0AE90ECE"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D3634">
        <w:rPr>
          <w:rFonts w:ascii="Arial" w:hAnsi="Arial" w:cs="Arial"/>
          <w:b/>
          <w:sz w:val="20"/>
          <w:szCs w:val="20"/>
          <w:u w:val="single"/>
        </w:rPr>
        <w:t>55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68EEFCAD" w14:textId="77777777" w:rsidR="00BC5D1F" w:rsidRPr="00B66D90" w:rsidRDefault="00BC5D1F" w:rsidP="00BC5D1F">
      <w:pPr>
        <w:pStyle w:val="Default"/>
        <w:spacing w:line="360" w:lineRule="auto"/>
        <w:jc w:val="both"/>
        <w:rPr>
          <w:rFonts w:ascii="Arial" w:hAnsi="Arial" w:cs="Arial"/>
          <w:b/>
          <w:bCs/>
          <w:szCs w:val="20"/>
          <w:u w:val="single"/>
        </w:rPr>
      </w:pPr>
      <w:r w:rsidRPr="00B66D90">
        <w:rPr>
          <w:rFonts w:ascii="Arial" w:hAnsi="Arial" w:cs="Arial"/>
          <w:b/>
          <w:bCs/>
          <w:color w:val="auto"/>
          <w:szCs w:val="20"/>
          <w:u w:val="single"/>
        </w:rPr>
        <w:t xml:space="preserve">ESTUDO TÉCNICO PRELIMINAR </w:t>
      </w:r>
    </w:p>
    <w:p w14:paraId="3360754E" w14:textId="77777777" w:rsidR="00BC5D1F" w:rsidRPr="00B66D90" w:rsidRDefault="00BC5D1F" w:rsidP="00BC5D1F">
      <w:pPr>
        <w:pStyle w:val="Default"/>
        <w:tabs>
          <w:tab w:val="left" w:pos="142"/>
        </w:tabs>
        <w:spacing w:line="360" w:lineRule="auto"/>
        <w:jc w:val="both"/>
        <w:rPr>
          <w:rFonts w:ascii="Arial" w:hAnsi="Arial" w:cs="Arial"/>
          <w:szCs w:val="20"/>
        </w:rPr>
      </w:pPr>
    </w:p>
    <w:p w14:paraId="1680FFDD"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 xml:space="preserve">1 - OBJETO DA AQUISIÇÃO / CONTRATAÇÃO:    </w:t>
      </w:r>
    </w:p>
    <w:p w14:paraId="6DE4828C" w14:textId="77777777" w:rsidR="00BC5D1F" w:rsidRPr="00B66D90" w:rsidRDefault="00BC5D1F" w:rsidP="00BC5D1F">
      <w:pPr>
        <w:pStyle w:val="Default"/>
        <w:spacing w:line="360" w:lineRule="auto"/>
        <w:jc w:val="both"/>
        <w:rPr>
          <w:rFonts w:ascii="Arial" w:hAnsi="Arial" w:cs="Arial"/>
          <w:b/>
          <w:bCs/>
          <w:szCs w:val="20"/>
        </w:rPr>
      </w:pPr>
    </w:p>
    <w:p w14:paraId="727116B7"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Registro de preços para futura e eventual contratação de empresa especializada para confecção sob medida e fornecimento de vestimentas, figurinos e acessórios destinados à Fanfarra Municipal Mirim, Fanfarra de Veteranos e às atividades de ballet da Casa da Cultura do Município de Mandaguaçu, contemplando itens de natureza distinta, incluindo serviços de confecção (terceiros) e materiais de consumo (itens prontos)</w:t>
      </w:r>
      <w:r>
        <w:rPr>
          <w:rFonts w:ascii="Arial" w:hAnsi="Arial" w:cs="Arial"/>
          <w:szCs w:val="20"/>
        </w:rPr>
        <w:t xml:space="preserve">, </w:t>
      </w:r>
      <w:r w:rsidRPr="006B04F2">
        <w:rPr>
          <w:rFonts w:ascii="Arial" w:hAnsi="Arial" w:cs="Arial"/>
          <w:szCs w:val="20"/>
          <w:lang w:eastAsia="zh-CN"/>
        </w:rPr>
        <w:t xml:space="preserve">de acordo com os grupos onde </w:t>
      </w:r>
      <w:r w:rsidRPr="004662F1">
        <w:rPr>
          <w:rFonts w:ascii="Arial" w:hAnsi="Arial" w:cs="Arial"/>
          <w:szCs w:val="20"/>
          <w:lang w:eastAsia="zh-CN"/>
        </w:rPr>
        <w:t>o</w:t>
      </w:r>
      <w:r w:rsidRPr="004662F1">
        <w:rPr>
          <w:rFonts w:ascii="Arial" w:hAnsi="Arial" w:cs="Arial"/>
          <w:szCs w:val="20"/>
        </w:rPr>
        <w:t>s itens dos Grupos 1 e 3 exigirão coleta de medidas e ou aprovação prévia de layout/modelagem e os itens do Grupo 2 poderão ser fornecidos em tamanhos padronizados de mercado.</w:t>
      </w:r>
    </w:p>
    <w:p w14:paraId="77814D02" w14:textId="77777777" w:rsidR="00BC5D1F" w:rsidRPr="00B66D90" w:rsidRDefault="00BC5D1F" w:rsidP="00BC5D1F">
      <w:pPr>
        <w:pStyle w:val="Default"/>
        <w:spacing w:line="360" w:lineRule="auto"/>
        <w:jc w:val="both"/>
        <w:rPr>
          <w:rFonts w:ascii="Arial" w:hAnsi="Arial" w:cs="Arial"/>
          <w:color w:val="626262"/>
          <w:szCs w:val="20"/>
        </w:rPr>
      </w:pPr>
    </w:p>
    <w:p w14:paraId="36744089"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2 - DESCRIÇÃO DA NECESSIDADE:</w:t>
      </w:r>
    </w:p>
    <w:p w14:paraId="24DC9685" w14:textId="77777777" w:rsidR="00BC5D1F" w:rsidRPr="00B66D90" w:rsidRDefault="00BC5D1F" w:rsidP="00BC5D1F">
      <w:pPr>
        <w:pStyle w:val="Default"/>
        <w:spacing w:line="360" w:lineRule="auto"/>
        <w:jc w:val="both"/>
        <w:rPr>
          <w:rFonts w:ascii="Arial" w:hAnsi="Arial" w:cs="Arial"/>
          <w:b/>
          <w:bCs/>
          <w:szCs w:val="20"/>
        </w:rPr>
      </w:pPr>
    </w:p>
    <w:p w14:paraId="3D87427C"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 xml:space="preserve">O presente Estudo Técnico Preliminar tem por objetivo analisar a viabilidade da contratação, por meio de </w:t>
      </w:r>
      <w:r w:rsidRPr="00B66D90">
        <w:rPr>
          <w:rFonts w:ascii="Arial" w:hAnsi="Arial" w:cs="Arial"/>
          <w:b/>
          <w:bCs/>
          <w:szCs w:val="20"/>
        </w:rPr>
        <w:t>Sistema de Registro de Preços (SRP)</w:t>
      </w:r>
      <w:r w:rsidRPr="00B66D90">
        <w:rPr>
          <w:rFonts w:ascii="Arial" w:hAnsi="Arial" w:cs="Arial"/>
          <w:szCs w:val="20"/>
        </w:rPr>
        <w:t>, de empresa especializada para confecção e fornecimento de vestimentas, figurinos e acessórios destinados à Fanfarra Mirim, Fanfarra de Veteranos e figurinos de ballet utilizados nas atividades culturais desenvolvidas pela Secretaria de Educação e Cultura.</w:t>
      </w:r>
    </w:p>
    <w:p w14:paraId="090E648B"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Ressalta-se que atualmente o Município não possui uniformização adequada para a Fanfarra Mirim e para a Fanfarra de Veteranos, tornando necessária a presente contratação para estruturação, padronização e fortalecimento das atividades culturais desenvolvidas pela Secretaria.</w:t>
      </w:r>
    </w:p>
    <w:p w14:paraId="0833E5A4"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A necessidade decorre da manutenção e ampliação das atividades culturais municipais, especialmente apresentações artísticas, festivais, eventos culturais, desfiles cívicos e ações de formação artística promovidas pela Diretoria Municipal de Cultura.</w:t>
      </w:r>
    </w:p>
    <w:p w14:paraId="49FD8072"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As atividades de ballet são ofertadas em espaços localizados em comunidades em situação de vulnerabilidade social, contribuindo diretamente para inclusão cultural, desenvolvimento social, fortalecimento de vínculos comunitários e ampliação do acesso à cultura e às atividades artísticas.</w:t>
      </w:r>
    </w:p>
    <w:p w14:paraId="1D357447"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Os itens contemplados possuem características específicas relacionadas ao conforto, durabilidade, mobilidade, estética e resistência, sendo essenciais para o adequado desempenho em apresentações, ensaios e atividades culturais.</w:t>
      </w:r>
    </w:p>
    <w:p w14:paraId="26BA799F" w14:textId="77777777" w:rsidR="00BC5D1F" w:rsidRPr="00B66D90" w:rsidRDefault="00BC5D1F" w:rsidP="00BC5D1F">
      <w:pPr>
        <w:pStyle w:val="Default"/>
        <w:spacing w:line="360" w:lineRule="auto"/>
        <w:jc w:val="both"/>
        <w:rPr>
          <w:rFonts w:ascii="Arial" w:hAnsi="Arial" w:cs="Arial"/>
          <w:szCs w:val="20"/>
        </w:rPr>
      </w:pPr>
    </w:p>
    <w:p w14:paraId="5AD89A95"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3 - DESCRIÇÃO DOS REQUISITOS DA AQUISIÇÃO / CONTRATAÇÃO:</w:t>
      </w:r>
    </w:p>
    <w:p w14:paraId="42AF2D75" w14:textId="77777777" w:rsidR="00BC5D1F" w:rsidRPr="00B66D90" w:rsidRDefault="00BC5D1F" w:rsidP="00BC5D1F">
      <w:pPr>
        <w:pStyle w:val="Default"/>
        <w:spacing w:line="360" w:lineRule="auto"/>
        <w:jc w:val="both"/>
        <w:rPr>
          <w:rFonts w:ascii="Arial" w:hAnsi="Arial" w:cs="Arial"/>
          <w:szCs w:val="20"/>
        </w:rPr>
      </w:pPr>
    </w:p>
    <w:p w14:paraId="556FA77C"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A contratação deverá observar as disposições da Lei Federal nº 14.133/2021 e demais normativos aplicáveis.</w:t>
      </w:r>
    </w:p>
    <w:p w14:paraId="377932EA"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Os requisitos técnicos específicos, condições de execução, padrões de qualidade, prazos de entrega, bem como critérios de medição e pagamento serão detalhados no Termo de Referência.</w:t>
      </w:r>
    </w:p>
    <w:p w14:paraId="3FA2FFF1" w14:textId="77777777" w:rsidR="00BC5D1F" w:rsidRPr="00B66D90" w:rsidRDefault="00BC5D1F" w:rsidP="00BC5D1F">
      <w:pPr>
        <w:pStyle w:val="Default"/>
        <w:spacing w:line="360" w:lineRule="auto"/>
        <w:jc w:val="both"/>
        <w:rPr>
          <w:rFonts w:ascii="Arial" w:hAnsi="Arial" w:cs="Arial"/>
          <w:szCs w:val="20"/>
        </w:rPr>
      </w:pPr>
    </w:p>
    <w:p w14:paraId="6B419E95" w14:textId="77777777" w:rsidR="00BC5D1F" w:rsidRPr="00B66D90" w:rsidRDefault="00BC5D1F" w:rsidP="00BC5D1F">
      <w:pPr>
        <w:pStyle w:val="Default"/>
        <w:spacing w:line="360" w:lineRule="auto"/>
        <w:jc w:val="both"/>
        <w:rPr>
          <w:rFonts w:ascii="Arial" w:hAnsi="Arial" w:cs="Arial"/>
          <w:b/>
          <w:bCs/>
          <w:color w:val="auto"/>
          <w:szCs w:val="20"/>
        </w:rPr>
      </w:pPr>
      <w:r w:rsidRPr="00B66D90">
        <w:rPr>
          <w:rFonts w:ascii="Arial" w:hAnsi="Arial" w:cs="Arial"/>
          <w:b/>
          <w:bCs/>
          <w:color w:val="auto"/>
          <w:szCs w:val="20"/>
        </w:rPr>
        <w:lastRenderedPageBreak/>
        <w:t>4 - LEVANTAMENTO DE MERCADO:</w:t>
      </w:r>
    </w:p>
    <w:p w14:paraId="4F6DB8C2" w14:textId="77777777" w:rsidR="00BC5D1F" w:rsidRPr="00B66D90" w:rsidRDefault="00BC5D1F" w:rsidP="00BC5D1F">
      <w:pPr>
        <w:pStyle w:val="Default"/>
        <w:spacing w:line="360" w:lineRule="auto"/>
        <w:jc w:val="both"/>
        <w:rPr>
          <w:rFonts w:ascii="Arial" w:hAnsi="Arial" w:cs="Arial"/>
          <w:b/>
          <w:bCs/>
          <w:color w:val="auto"/>
          <w:szCs w:val="20"/>
        </w:rPr>
      </w:pPr>
    </w:p>
    <w:p w14:paraId="3F55C36B"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b/>
          <w:bCs/>
          <w:szCs w:val="20"/>
        </w:rPr>
        <w:t>Solução A – Contratação por Registro de Preços</w:t>
      </w:r>
      <w:r w:rsidRPr="00B66D90">
        <w:rPr>
          <w:rFonts w:ascii="Arial" w:hAnsi="Arial" w:cs="Arial"/>
          <w:szCs w:val="20"/>
        </w:rPr>
        <w:t xml:space="preserve"> – A solução mais adequada consiste na contratação de empresa especializada para confecção sob medida e fornecimento de vestimentas e figurinos destinados à Fanfarra Mirim, Fanfarra de Veteranos e ballet, mediante Sistema de Registro de Preços, permitindo aquisições e confecções futuras conforme demanda.</w:t>
      </w:r>
    </w:p>
    <w:p w14:paraId="5836AAA6" w14:textId="77777777" w:rsidR="00BC5D1F" w:rsidRPr="00B66D90" w:rsidRDefault="00BC5D1F" w:rsidP="00BC5D1F">
      <w:pPr>
        <w:pStyle w:val="Default"/>
        <w:spacing w:line="360" w:lineRule="auto"/>
        <w:jc w:val="both"/>
        <w:rPr>
          <w:rFonts w:ascii="Arial" w:hAnsi="Arial" w:cs="Arial"/>
          <w:b/>
          <w:bCs/>
          <w:color w:val="auto"/>
          <w:szCs w:val="20"/>
        </w:rPr>
      </w:pPr>
    </w:p>
    <w:p w14:paraId="443D86C9"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5 - DESCRIÇÃO DA SOLUÇÃO COMO UM TODO:</w:t>
      </w:r>
    </w:p>
    <w:p w14:paraId="076896C1" w14:textId="77777777" w:rsidR="00BC5D1F" w:rsidRPr="00B66D90" w:rsidRDefault="00BC5D1F" w:rsidP="00BC5D1F">
      <w:pPr>
        <w:pStyle w:val="Default"/>
        <w:spacing w:line="360" w:lineRule="auto"/>
        <w:jc w:val="both"/>
        <w:rPr>
          <w:rFonts w:ascii="Arial" w:hAnsi="Arial" w:cs="Arial"/>
          <w:b/>
          <w:bCs/>
          <w:szCs w:val="20"/>
        </w:rPr>
      </w:pPr>
    </w:p>
    <w:p w14:paraId="526C1366" w14:textId="77777777" w:rsidR="00BC5D1F" w:rsidRPr="00B66D90" w:rsidRDefault="00BC5D1F" w:rsidP="00BC5D1F">
      <w:pPr>
        <w:pStyle w:val="Default"/>
        <w:spacing w:line="360" w:lineRule="auto"/>
        <w:ind w:firstLine="360"/>
        <w:jc w:val="both"/>
        <w:rPr>
          <w:rFonts w:ascii="Arial" w:hAnsi="Arial" w:cs="Arial"/>
          <w:szCs w:val="20"/>
        </w:rPr>
      </w:pPr>
      <w:r w:rsidRPr="00B66D90">
        <w:rPr>
          <w:rFonts w:ascii="Arial" w:hAnsi="Arial" w:cs="Arial"/>
          <w:szCs w:val="20"/>
        </w:rPr>
        <w:t>A solução “A” mostra-se a mais eficiente, adequada e vantajosa para a Administração Pública, por possibilitar atendimento simultâneo de demandas distintas, envolvendo:</w:t>
      </w:r>
    </w:p>
    <w:p w14:paraId="17310D1E" w14:textId="77777777" w:rsidR="00BC5D1F" w:rsidRPr="00B66D90"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 xml:space="preserve">confecção sob medida de figurinos e uniformes (serviços especializados); </w:t>
      </w:r>
    </w:p>
    <w:p w14:paraId="4FD1024D" w14:textId="77777777" w:rsidR="00BC5D1F" w:rsidRPr="00B66D90"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 xml:space="preserve">fornecimento de peças prontas e acessórios (materiais de consumo); </w:t>
      </w:r>
    </w:p>
    <w:p w14:paraId="20522BFA" w14:textId="77777777" w:rsidR="00BC5D1F" w:rsidRPr="00B66D90"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 xml:space="preserve">execução sob demanda, conforme necessidade da Secretaria; </w:t>
      </w:r>
    </w:p>
    <w:p w14:paraId="0B6DCDCC" w14:textId="77777777" w:rsidR="00BC5D1F"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flexibilidade para reposição, substituição e ampliação de itens.</w:t>
      </w:r>
    </w:p>
    <w:p w14:paraId="0E7CB286" w14:textId="77777777" w:rsidR="00BC5D1F" w:rsidRPr="004662F1"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4662F1">
        <w:rPr>
          <w:rFonts w:ascii="Arial" w:hAnsi="Arial" w:cs="Arial"/>
          <w:szCs w:val="20"/>
        </w:rPr>
        <w:t>os itens dos Grupos 1 e 3 exigirão coleta de medidas e ou aprovação prévia de layout/modelagem.</w:t>
      </w:r>
    </w:p>
    <w:p w14:paraId="60D986FC" w14:textId="77777777" w:rsidR="00BC5D1F" w:rsidRPr="001254D2" w:rsidRDefault="00BC5D1F" w:rsidP="00BC5D1F">
      <w:pPr>
        <w:pStyle w:val="Default"/>
        <w:widowControl/>
        <w:numPr>
          <w:ilvl w:val="0"/>
          <w:numId w:val="214"/>
        </w:numPr>
        <w:suppressAutoHyphens w:val="0"/>
        <w:autoSpaceDE w:val="0"/>
        <w:autoSpaceDN w:val="0"/>
        <w:adjustRightInd w:val="0"/>
        <w:spacing w:line="360" w:lineRule="auto"/>
        <w:jc w:val="both"/>
        <w:rPr>
          <w:rFonts w:ascii="Arial" w:hAnsi="Arial" w:cs="Arial"/>
          <w:szCs w:val="20"/>
        </w:rPr>
      </w:pPr>
      <w:r w:rsidRPr="004662F1">
        <w:rPr>
          <w:rFonts w:ascii="Arial" w:hAnsi="Arial" w:cs="Arial"/>
          <w:szCs w:val="20"/>
        </w:rPr>
        <w:t>os itens do Grupo 2 poderão ser fornecidos em tamanhos padronizados de mercado</w:t>
      </w:r>
      <w:r w:rsidRPr="001254D2">
        <w:rPr>
          <w:rFonts w:ascii="Arial" w:hAnsi="Arial" w:cs="Arial"/>
          <w:szCs w:val="20"/>
        </w:rPr>
        <w:t>.</w:t>
      </w:r>
    </w:p>
    <w:p w14:paraId="141C5641" w14:textId="77777777" w:rsidR="00BC5D1F" w:rsidRPr="00B66D90" w:rsidRDefault="00BC5D1F" w:rsidP="00BC5D1F">
      <w:pPr>
        <w:pStyle w:val="Default"/>
        <w:spacing w:line="360" w:lineRule="auto"/>
        <w:ind w:firstLine="360"/>
        <w:jc w:val="both"/>
        <w:rPr>
          <w:rFonts w:ascii="Arial" w:hAnsi="Arial" w:cs="Arial"/>
          <w:szCs w:val="20"/>
        </w:rPr>
      </w:pPr>
      <w:r w:rsidRPr="00B66D90">
        <w:rPr>
          <w:rFonts w:ascii="Arial" w:hAnsi="Arial" w:cs="Arial"/>
          <w:szCs w:val="20"/>
        </w:rPr>
        <w:t>O Sistema de Registro de Preços permite maior eficiência administrativa, economicidade e planejamento, evitando contratações repetitivas e garantindo disponibilidade contínua dos itens necessários às atividades culturais.</w:t>
      </w:r>
    </w:p>
    <w:p w14:paraId="1E25B3E3" w14:textId="77777777" w:rsidR="00BC5D1F" w:rsidRPr="00B66D90" w:rsidRDefault="00BC5D1F" w:rsidP="00BC5D1F">
      <w:pPr>
        <w:pStyle w:val="Default"/>
        <w:spacing w:line="360" w:lineRule="auto"/>
        <w:jc w:val="both"/>
        <w:rPr>
          <w:rFonts w:ascii="Arial" w:hAnsi="Arial" w:cs="Arial"/>
          <w:szCs w:val="20"/>
        </w:rPr>
      </w:pPr>
    </w:p>
    <w:p w14:paraId="2772CEC1"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6 - ESTIMATIVA DAS QUANTIDADES A SEREM ADQUIRIDAS / CONTRATADAS:</w:t>
      </w:r>
    </w:p>
    <w:tbl>
      <w:tblPr>
        <w:tblW w:w="11006" w:type="dxa"/>
        <w:tblInd w:w="-402" w:type="dxa"/>
        <w:tblCellMar>
          <w:left w:w="70" w:type="dxa"/>
          <w:right w:w="70" w:type="dxa"/>
        </w:tblCellMar>
        <w:tblLook w:val="04A0" w:firstRow="1" w:lastRow="0" w:firstColumn="1" w:lastColumn="0" w:noHBand="0" w:noVBand="1"/>
      </w:tblPr>
      <w:tblGrid>
        <w:gridCol w:w="381"/>
        <w:gridCol w:w="565"/>
        <w:gridCol w:w="6516"/>
        <w:gridCol w:w="712"/>
        <w:gridCol w:w="1411"/>
        <w:gridCol w:w="1221"/>
        <w:gridCol w:w="200"/>
      </w:tblGrid>
      <w:tr w:rsidR="00BC5D1F" w:rsidRPr="0040085D" w14:paraId="14BCAC08" w14:textId="77777777" w:rsidTr="00D74084">
        <w:trPr>
          <w:gridBefore w:val="1"/>
          <w:wBefore w:w="482" w:type="dxa"/>
          <w:trHeight w:val="900"/>
        </w:trPr>
        <w:tc>
          <w:tcPr>
            <w:tcW w:w="10524" w:type="dxa"/>
            <w:gridSpan w:val="6"/>
            <w:tcBorders>
              <w:top w:val="single" w:sz="8" w:space="0" w:color="auto"/>
              <w:left w:val="single" w:sz="8" w:space="0" w:color="auto"/>
              <w:bottom w:val="single" w:sz="8" w:space="0" w:color="auto"/>
              <w:right w:val="single" w:sz="8" w:space="0" w:color="000000"/>
            </w:tcBorders>
            <w:vAlign w:val="center"/>
            <w:hideMark/>
          </w:tcPr>
          <w:p w14:paraId="7A7279EE"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Grupo 1 - Serviço de confecção sob medida.</w:t>
            </w:r>
          </w:p>
        </w:tc>
      </w:tr>
      <w:tr w:rsidR="00BC5D1F" w:rsidRPr="0040085D" w14:paraId="33AA9969" w14:textId="77777777" w:rsidTr="00D74084">
        <w:trPr>
          <w:gridBefore w:val="1"/>
          <w:wBefore w:w="482" w:type="dxa"/>
          <w:trHeight w:val="315"/>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25205918"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Item</w:t>
            </w:r>
          </w:p>
        </w:tc>
        <w:tc>
          <w:tcPr>
            <w:tcW w:w="6516" w:type="dxa"/>
            <w:tcBorders>
              <w:top w:val="nil"/>
              <w:left w:val="nil"/>
              <w:bottom w:val="single" w:sz="8" w:space="0" w:color="auto"/>
              <w:right w:val="single" w:sz="4" w:space="0" w:color="auto"/>
            </w:tcBorders>
            <w:shd w:val="clear" w:color="000000" w:fill="A6A6A6"/>
            <w:noWrap/>
            <w:vAlign w:val="center"/>
            <w:hideMark/>
          </w:tcPr>
          <w:p w14:paraId="6506AB4F" w14:textId="77777777" w:rsidR="00BC5D1F" w:rsidRPr="0040085D" w:rsidRDefault="00BC5D1F" w:rsidP="00D74084">
            <w:pPr>
              <w:jc w:val="center"/>
              <w:rPr>
                <w:b/>
                <w:bCs/>
                <w:color w:val="000000"/>
                <w:sz w:val="16"/>
                <w:szCs w:val="16"/>
              </w:rPr>
            </w:pPr>
            <w:r w:rsidRPr="0040085D">
              <w:rPr>
                <w:b/>
                <w:bCs/>
                <w:color w:val="000000"/>
                <w:sz w:val="16"/>
                <w:szCs w:val="16"/>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4BE6DB60"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Quant</w:t>
            </w:r>
          </w:p>
        </w:tc>
        <w:tc>
          <w:tcPr>
            <w:tcW w:w="1411" w:type="dxa"/>
            <w:tcBorders>
              <w:top w:val="nil"/>
              <w:left w:val="nil"/>
              <w:bottom w:val="single" w:sz="8" w:space="0" w:color="auto"/>
              <w:right w:val="single" w:sz="4" w:space="0" w:color="auto"/>
            </w:tcBorders>
            <w:shd w:val="clear" w:color="000000" w:fill="A6A6A6"/>
            <w:noWrap/>
            <w:vAlign w:val="center"/>
            <w:hideMark/>
          </w:tcPr>
          <w:p w14:paraId="727ADE5E"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Preço Médio</w:t>
            </w:r>
          </w:p>
        </w:tc>
        <w:tc>
          <w:tcPr>
            <w:tcW w:w="1320" w:type="dxa"/>
            <w:gridSpan w:val="2"/>
            <w:tcBorders>
              <w:top w:val="nil"/>
              <w:left w:val="nil"/>
              <w:bottom w:val="single" w:sz="8" w:space="0" w:color="auto"/>
              <w:right w:val="single" w:sz="8" w:space="0" w:color="auto"/>
            </w:tcBorders>
            <w:shd w:val="clear" w:color="000000" w:fill="A6A6A6"/>
            <w:noWrap/>
            <w:vAlign w:val="center"/>
            <w:hideMark/>
          </w:tcPr>
          <w:p w14:paraId="6EB1BCF3"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Total geral</w:t>
            </w:r>
          </w:p>
        </w:tc>
      </w:tr>
      <w:tr w:rsidR="00BC5D1F" w:rsidRPr="0040085D" w14:paraId="7A9CD13B" w14:textId="77777777" w:rsidTr="00D74084">
        <w:trPr>
          <w:gridBefore w:val="1"/>
          <w:wBefore w:w="482" w:type="dxa"/>
          <w:trHeight w:val="4050"/>
        </w:trPr>
        <w:tc>
          <w:tcPr>
            <w:tcW w:w="565" w:type="dxa"/>
            <w:tcBorders>
              <w:top w:val="nil"/>
              <w:left w:val="single" w:sz="8" w:space="0" w:color="auto"/>
              <w:bottom w:val="single" w:sz="4" w:space="0" w:color="auto"/>
              <w:right w:val="single" w:sz="4" w:space="0" w:color="auto"/>
            </w:tcBorders>
            <w:noWrap/>
            <w:vAlign w:val="center"/>
            <w:hideMark/>
          </w:tcPr>
          <w:p w14:paraId="32CC109C"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lastRenderedPageBreak/>
              <w:t>1</w:t>
            </w:r>
          </w:p>
        </w:tc>
        <w:tc>
          <w:tcPr>
            <w:tcW w:w="6516" w:type="dxa"/>
            <w:tcBorders>
              <w:top w:val="nil"/>
              <w:left w:val="nil"/>
              <w:bottom w:val="single" w:sz="4" w:space="0" w:color="auto"/>
              <w:right w:val="single" w:sz="4" w:space="0" w:color="auto"/>
            </w:tcBorders>
            <w:vAlign w:val="center"/>
            <w:hideMark/>
          </w:tcPr>
          <w:p w14:paraId="59A604BD" w14:textId="77777777" w:rsidR="00BC5D1F" w:rsidRPr="0040085D" w:rsidRDefault="00BC5D1F" w:rsidP="00D74084">
            <w:pPr>
              <w:rPr>
                <w:color w:val="000000"/>
                <w:sz w:val="16"/>
                <w:szCs w:val="16"/>
              </w:rPr>
            </w:pPr>
            <w:r>
              <w:rPr>
                <w:color w:val="000000"/>
                <w:sz w:val="16"/>
                <w:szCs w:val="16"/>
              </w:rPr>
              <w:t>Confecção de túnica para corpo musical</w:t>
            </w:r>
            <w:r w:rsidRPr="0040085D">
              <w:rPr>
                <w:color w:val="000000"/>
                <w:sz w:val="16"/>
                <w:szCs w:val="16"/>
              </w:rPr>
              <w:t xml:space="preserve"> comprimento na altura do quadril, tecido tipo TWO WAY ou equivalente, desde que mantenha elasticidade, resistência e acabamento, sem forro, recortes conforme opção do demandante, modelo unissex, gola estilo padre com aplicação dupla de entretela (não será admitido material que comprometa durabilidade e estrutura, admitidos equivalentes técnicos, cavas largas para melhor caimento e movimentação, mangas retas e barras pespontadas. Acabamento conforme especificações detalhes. - Tecido: OUTROS Detalhes: Abertura/fechamento através de zíper destacável., Ombreiras em espuma aprox.. 25mm, revestida em tecido e overlocada., Bracelete com aplicação dupla de entretela termocolante, abertura e fechamento por fecho de contato nos punhos, botões metálicos e demais detalhes decorativos aplicados. Não será admitido material que comprometa durabilidade e estrutura, admitidos equivalentes técnicos.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 – Confecção sob medida.</w:t>
            </w:r>
          </w:p>
        </w:tc>
        <w:tc>
          <w:tcPr>
            <w:tcW w:w="712" w:type="dxa"/>
            <w:tcBorders>
              <w:top w:val="nil"/>
              <w:left w:val="nil"/>
              <w:bottom w:val="single" w:sz="4" w:space="0" w:color="auto"/>
              <w:right w:val="single" w:sz="4" w:space="0" w:color="auto"/>
            </w:tcBorders>
            <w:noWrap/>
            <w:vAlign w:val="center"/>
            <w:hideMark/>
          </w:tcPr>
          <w:p w14:paraId="5110BF38"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20</w:t>
            </w:r>
          </w:p>
        </w:tc>
        <w:tc>
          <w:tcPr>
            <w:tcW w:w="1411" w:type="dxa"/>
            <w:tcBorders>
              <w:top w:val="nil"/>
              <w:left w:val="nil"/>
              <w:bottom w:val="single" w:sz="4" w:space="0" w:color="auto"/>
              <w:right w:val="single" w:sz="4" w:space="0" w:color="auto"/>
            </w:tcBorders>
            <w:noWrap/>
            <w:vAlign w:val="center"/>
            <w:hideMark/>
          </w:tcPr>
          <w:p w14:paraId="0A84AB27"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561,95 </w:t>
            </w:r>
          </w:p>
        </w:tc>
        <w:tc>
          <w:tcPr>
            <w:tcW w:w="1320" w:type="dxa"/>
            <w:gridSpan w:val="2"/>
            <w:tcBorders>
              <w:top w:val="nil"/>
              <w:left w:val="nil"/>
              <w:bottom w:val="single" w:sz="4" w:space="0" w:color="auto"/>
              <w:right w:val="single" w:sz="8" w:space="0" w:color="auto"/>
            </w:tcBorders>
            <w:noWrap/>
            <w:vAlign w:val="center"/>
            <w:hideMark/>
          </w:tcPr>
          <w:p w14:paraId="1EA6A88C"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11.238,92 </w:t>
            </w:r>
          </w:p>
        </w:tc>
      </w:tr>
      <w:tr w:rsidR="00BC5D1F" w:rsidRPr="0040085D" w14:paraId="5FFB55AA" w14:textId="77777777" w:rsidTr="00D74084">
        <w:trPr>
          <w:gridBefore w:val="1"/>
          <w:wBefore w:w="482" w:type="dxa"/>
          <w:trHeight w:val="3150"/>
        </w:trPr>
        <w:tc>
          <w:tcPr>
            <w:tcW w:w="565" w:type="dxa"/>
            <w:tcBorders>
              <w:top w:val="nil"/>
              <w:left w:val="single" w:sz="8" w:space="0" w:color="auto"/>
              <w:bottom w:val="single" w:sz="4" w:space="0" w:color="auto"/>
              <w:right w:val="single" w:sz="4" w:space="0" w:color="auto"/>
            </w:tcBorders>
            <w:noWrap/>
            <w:vAlign w:val="center"/>
            <w:hideMark/>
          </w:tcPr>
          <w:p w14:paraId="6D13C47C"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2</w:t>
            </w:r>
          </w:p>
        </w:tc>
        <w:tc>
          <w:tcPr>
            <w:tcW w:w="6516" w:type="dxa"/>
            <w:tcBorders>
              <w:top w:val="nil"/>
              <w:left w:val="nil"/>
              <w:bottom w:val="single" w:sz="4" w:space="0" w:color="auto"/>
              <w:right w:val="single" w:sz="4" w:space="0" w:color="auto"/>
            </w:tcBorders>
            <w:vAlign w:val="center"/>
            <w:hideMark/>
          </w:tcPr>
          <w:p w14:paraId="2A65B339" w14:textId="77777777" w:rsidR="00BC5D1F" w:rsidRPr="0040085D" w:rsidRDefault="00BC5D1F" w:rsidP="00D74084">
            <w:pPr>
              <w:rPr>
                <w:color w:val="000000"/>
                <w:sz w:val="16"/>
                <w:szCs w:val="16"/>
              </w:rPr>
            </w:pPr>
            <w:r w:rsidRPr="00276ECE">
              <w:rPr>
                <w:color w:val="000000"/>
                <w:sz w:val="16"/>
                <w:szCs w:val="16"/>
              </w:rPr>
              <w:t>Confecção de vestido para corpo coreográfico, sendo um collant de perninha como base e saia sobreposta, adornado com arabescos à laser, pedrarias, recortes diversos, partes em tela nude, partes em tecido paetê, mangas longas e/ou curtas, abertura/fechamento através de zíper invisível posterior. Acabamento delicado. Tecido: Suplex (Tecido Suplex. Flexível e confortável, adequado para vestuário de performance e dança. Executado com Corte de precisão, enfesto lâmina vertical, finalização de desfio com interlock e overlock; costuras em máquina reta com linha nº 07, agulhas #10/11.) - Detalhes: Aplicação de cordão de S Francisco na parte dianteira, Dragona estruturada em TNT, dupla, sobreposta, revestida em tecido; Com detalhes e franjas. Não será admitido material que comprometa durabilidade e estrutura, acabamento em galão / viés metálico., Abertura/fechamento através de zíper invisível., Ombreiras em espuma aprox 25mm, revestida em tecido e overlocada., Botões Metalizado aprox 20mm., Aplicação de Viés ou vivo para acabamento.  Confecção sob medida.</w:t>
            </w:r>
          </w:p>
        </w:tc>
        <w:tc>
          <w:tcPr>
            <w:tcW w:w="712" w:type="dxa"/>
            <w:tcBorders>
              <w:top w:val="nil"/>
              <w:left w:val="nil"/>
              <w:bottom w:val="single" w:sz="4" w:space="0" w:color="auto"/>
              <w:right w:val="single" w:sz="4" w:space="0" w:color="auto"/>
            </w:tcBorders>
            <w:noWrap/>
            <w:vAlign w:val="center"/>
            <w:hideMark/>
          </w:tcPr>
          <w:p w14:paraId="1A995405"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20</w:t>
            </w:r>
          </w:p>
        </w:tc>
        <w:tc>
          <w:tcPr>
            <w:tcW w:w="1411" w:type="dxa"/>
            <w:tcBorders>
              <w:top w:val="nil"/>
              <w:left w:val="nil"/>
              <w:bottom w:val="single" w:sz="4" w:space="0" w:color="auto"/>
              <w:right w:val="single" w:sz="4" w:space="0" w:color="auto"/>
            </w:tcBorders>
            <w:noWrap/>
            <w:vAlign w:val="center"/>
            <w:hideMark/>
          </w:tcPr>
          <w:p w14:paraId="07391425"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684,48 </w:t>
            </w:r>
          </w:p>
        </w:tc>
        <w:tc>
          <w:tcPr>
            <w:tcW w:w="1320" w:type="dxa"/>
            <w:gridSpan w:val="2"/>
            <w:tcBorders>
              <w:top w:val="nil"/>
              <w:left w:val="nil"/>
              <w:bottom w:val="single" w:sz="4" w:space="0" w:color="auto"/>
              <w:right w:val="single" w:sz="8" w:space="0" w:color="auto"/>
            </w:tcBorders>
            <w:noWrap/>
            <w:vAlign w:val="center"/>
            <w:hideMark/>
          </w:tcPr>
          <w:p w14:paraId="33C67821"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13.689,64 </w:t>
            </w:r>
          </w:p>
        </w:tc>
      </w:tr>
      <w:tr w:rsidR="00BC5D1F" w:rsidRPr="0040085D" w14:paraId="3D595338" w14:textId="77777777" w:rsidTr="00D74084">
        <w:trPr>
          <w:gridBefore w:val="1"/>
          <w:wBefore w:w="482" w:type="dxa"/>
          <w:trHeight w:val="3615"/>
        </w:trPr>
        <w:tc>
          <w:tcPr>
            <w:tcW w:w="565" w:type="dxa"/>
            <w:tcBorders>
              <w:top w:val="nil"/>
              <w:left w:val="single" w:sz="8" w:space="0" w:color="auto"/>
              <w:bottom w:val="nil"/>
              <w:right w:val="single" w:sz="4" w:space="0" w:color="auto"/>
            </w:tcBorders>
            <w:noWrap/>
            <w:vAlign w:val="center"/>
            <w:hideMark/>
          </w:tcPr>
          <w:p w14:paraId="48124621"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3</w:t>
            </w:r>
          </w:p>
        </w:tc>
        <w:tc>
          <w:tcPr>
            <w:tcW w:w="6516" w:type="dxa"/>
            <w:tcBorders>
              <w:top w:val="nil"/>
              <w:left w:val="nil"/>
              <w:bottom w:val="nil"/>
              <w:right w:val="single" w:sz="4" w:space="0" w:color="auto"/>
            </w:tcBorders>
            <w:vAlign w:val="center"/>
            <w:hideMark/>
          </w:tcPr>
          <w:p w14:paraId="001944FF" w14:textId="77777777" w:rsidR="00BC5D1F" w:rsidRPr="0040085D" w:rsidRDefault="00BC5D1F" w:rsidP="00D74084">
            <w:pPr>
              <w:rPr>
                <w:color w:val="000000"/>
                <w:sz w:val="16"/>
                <w:szCs w:val="16"/>
              </w:rPr>
            </w:pPr>
            <w:r w:rsidRPr="0040085D">
              <w:rPr>
                <w:color w:val="000000"/>
                <w:sz w:val="16"/>
                <w:szCs w:val="16"/>
              </w:rPr>
              <w:t>Confecção de Figurino composto por vestido de dança infantil com corpo ajustado e saia fluida com recortes assimétricos, adequado para apresentações cênicas.</w:t>
            </w:r>
            <w:r w:rsidRPr="0040085D">
              <w:rPr>
                <w:color w:val="000000"/>
                <w:sz w:val="16"/>
                <w:szCs w:val="16"/>
              </w:rPr>
              <w:br/>
              <w:t>O corpo (parte superior) é confeccionado em malha com elastano, garantindo ajuste ao corpo, conforto e liberdade de movimento. Possui modelagem sem mangas, com gola alta estruturada e fechamento posterior.</w:t>
            </w:r>
            <w:r w:rsidRPr="0040085D">
              <w:rPr>
                <w:color w:val="000000"/>
                <w:sz w:val="16"/>
                <w:szCs w:val="16"/>
              </w:rPr>
              <w:br/>
              <w:t>Na região do decote, apresenta aplicação de gola com penas sintéticas, fixadas sobre base estruturada, com continuidade visual também na parte posterior dos ombros.</w:t>
            </w:r>
            <w:r w:rsidRPr="0040085D">
              <w:rPr>
                <w:color w:val="000000"/>
                <w:sz w:val="16"/>
                <w:szCs w:val="16"/>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40085D">
              <w:rPr>
                <w:color w:val="000000"/>
                <w:sz w:val="16"/>
                <w:szCs w:val="16"/>
              </w:rPr>
              <w:br/>
              <w:t>Os recortes possuem sobreposição entre os painéis, evitando aberturas excessivas e garantindo cobertura adequada durante a movimentação. O comprimento é midi, abaixo da linha do joelho.</w:t>
            </w:r>
            <w:r w:rsidRPr="0040085D">
              <w:rPr>
                <w:color w:val="000000"/>
                <w:sz w:val="16"/>
                <w:szCs w:val="16"/>
              </w:rPr>
              <w:br/>
              <w:t>Sob a saia, o figurino inclui short interno em malha, com modelagem ajustada ao corpo, comprimento adequado para cobertura completa da região do quadril e parte superior das coxas, garantindo segurança e conforto durante o uso.</w:t>
            </w:r>
            <w:r w:rsidRPr="0040085D">
              <w:rPr>
                <w:color w:val="000000"/>
                <w:sz w:val="16"/>
                <w:szCs w:val="16"/>
              </w:rPr>
              <w:br/>
              <w:t>A saia não possui forro, mantendo leveza e transparência controlada, sendo o short responsável pela cobertura. Confecção sob medida infanto-juvenil dos 6 aos 12 anos</w:t>
            </w:r>
          </w:p>
        </w:tc>
        <w:tc>
          <w:tcPr>
            <w:tcW w:w="712" w:type="dxa"/>
            <w:tcBorders>
              <w:top w:val="nil"/>
              <w:left w:val="nil"/>
              <w:bottom w:val="nil"/>
              <w:right w:val="single" w:sz="4" w:space="0" w:color="auto"/>
            </w:tcBorders>
            <w:noWrap/>
            <w:vAlign w:val="center"/>
            <w:hideMark/>
          </w:tcPr>
          <w:p w14:paraId="6478986A"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12</w:t>
            </w:r>
          </w:p>
        </w:tc>
        <w:tc>
          <w:tcPr>
            <w:tcW w:w="1411" w:type="dxa"/>
            <w:tcBorders>
              <w:top w:val="nil"/>
              <w:left w:val="nil"/>
              <w:bottom w:val="nil"/>
              <w:right w:val="single" w:sz="4" w:space="0" w:color="auto"/>
            </w:tcBorders>
            <w:noWrap/>
            <w:vAlign w:val="center"/>
            <w:hideMark/>
          </w:tcPr>
          <w:p w14:paraId="017C1A0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600,00 </w:t>
            </w:r>
          </w:p>
        </w:tc>
        <w:tc>
          <w:tcPr>
            <w:tcW w:w="1320" w:type="dxa"/>
            <w:gridSpan w:val="2"/>
            <w:tcBorders>
              <w:top w:val="nil"/>
              <w:left w:val="nil"/>
              <w:bottom w:val="nil"/>
              <w:right w:val="single" w:sz="8" w:space="0" w:color="auto"/>
            </w:tcBorders>
            <w:noWrap/>
            <w:vAlign w:val="center"/>
            <w:hideMark/>
          </w:tcPr>
          <w:p w14:paraId="10FFB898"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7.200,00 </w:t>
            </w:r>
          </w:p>
        </w:tc>
      </w:tr>
      <w:tr w:rsidR="00BC5D1F" w:rsidRPr="0040085D" w14:paraId="25919FAC" w14:textId="77777777" w:rsidTr="00D74084">
        <w:trPr>
          <w:gridBefore w:val="1"/>
          <w:wBefore w:w="482" w:type="dxa"/>
          <w:trHeight w:val="480"/>
        </w:trPr>
        <w:tc>
          <w:tcPr>
            <w:tcW w:w="7793" w:type="dxa"/>
            <w:gridSpan w:val="3"/>
            <w:tcBorders>
              <w:top w:val="single" w:sz="8" w:space="0" w:color="auto"/>
              <w:left w:val="single" w:sz="8" w:space="0" w:color="auto"/>
              <w:bottom w:val="single" w:sz="8" w:space="0" w:color="auto"/>
              <w:right w:val="single" w:sz="8" w:space="0" w:color="000000"/>
            </w:tcBorders>
            <w:noWrap/>
            <w:vAlign w:val="center"/>
            <w:hideMark/>
          </w:tcPr>
          <w:p w14:paraId="26DA72EF"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w:t>
            </w:r>
          </w:p>
        </w:tc>
        <w:tc>
          <w:tcPr>
            <w:tcW w:w="1411" w:type="dxa"/>
            <w:tcBorders>
              <w:top w:val="single" w:sz="8" w:space="0" w:color="auto"/>
              <w:left w:val="nil"/>
              <w:bottom w:val="single" w:sz="8" w:space="0" w:color="auto"/>
              <w:right w:val="single" w:sz="8" w:space="0" w:color="auto"/>
            </w:tcBorders>
            <w:noWrap/>
            <w:vAlign w:val="center"/>
            <w:hideMark/>
          </w:tcPr>
          <w:p w14:paraId="2578060E"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Total Grupo 1 </w:t>
            </w:r>
          </w:p>
        </w:tc>
        <w:tc>
          <w:tcPr>
            <w:tcW w:w="1320" w:type="dxa"/>
            <w:gridSpan w:val="2"/>
            <w:tcBorders>
              <w:top w:val="single" w:sz="8" w:space="0" w:color="auto"/>
              <w:left w:val="nil"/>
              <w:bottom w:val="single" w:sz="8" w:space="0" w:color="auto"/>
              <w:right w:val="single" w:sz="8" w:space="0" w:color="auto"/>
            </w:tcBorders>
            <w:noWrap/>
            <w:vAlign w:val="center"/>
            <w:hideMark/>
          </w:tcPr>
          <w:p w14:paraId="088D08A7"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R$   32.128,56 </w:t>
            </w:r>
          </w:p>
        </w:tc>
      </w:tr>
      <w:tr w:rsidR="00BC5D1F" w:rsidRPr="0040085D" w14:paraId="065628C4" w14:textId="77777777" w:rsidTr="00D74084">
        <w:trPr>
          <w:gridBefore w:val="1"/>
          <w:wBefore w:w="482" w:type="dxa"/>
          <w:trHeight w:val="240"/>
        </w:trPr>
        <w:tc>
          <w:tcPr>
            <w:tcW w:w="565" w:type="dxa"/>
            <w:tcBorders>
              <w:top w:val="nil"/>
              <w:left w:val="single" w:sz="8" w:space="0" w:color="auto"/>
              <w:bottom w:val="single" w:sz="8" w:space="0" w:color="auto"/>
              <w:right w:val="nil"/>
            </w:tcBorders>
            <w:shd w:val="clear" w:color="000000" w:fill="BFBFBF"/>
            <w:noWrap/>
            <w:vAlign w:val="center"/>
            <w:hideMark/>
          </w:tcPr>
          <w:p w14:paraId="5EA75B61"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w:t>
            </w:r>
          </w:p>
        </w:tc>
        <w:tc>
          <w:tcPr>
            <w:tcW w:w="6516" w:type="dxa"/>
            <w:tcBorders>
              <w:top w:val="nil"/>
              <w:left w:val="nil"/>
              <w:bottom w:val="single" w:sz="8" w:space="0" w:color="auto"/>
              <w:right w:val="nil"/>
            </w:tcBorders>
            <w:shd w:val="clear" w:color="000000" w:fill="BFBFBF"/>
            <w:vAlign w:val="center"/>
            <w:hideMark/>
          </w:tcPr>
          <w:p w14:paraId="55698688" w14:textId="77777777" w:rsidR="00BC5D1F" w:rsidRPr="0040085D" w:rsidRDefault="00BC5D1F" w:rsidP="00D74084">
            <w:pPr>
              <w:rPr>
                <w:color w:val="000000"/>
                <w:sz w:val="16"/>
                <w:szCs w:val="16"/>
              </w:rPr>
            </w:pPr>
            <w:r w:rsidRPr="0040085D">
              <w:rPr>
                <w:color w:val="000000"/>
                <w:sz w:val="16"/>
                <w:szCs w:val="16"/>
              </w:rPr>
              <w:t> </w:t>
            </w:r>
          </w:p>
        </w:tc>
        <w:tc>
          <w:tcPr>
            <w:tcW w:w="712" w:type="dxa"/>
            <w:tcBorders>
              <w:top w:val="nil"/>
              <w:left w:val="nil"/>
              <w:bottom w:val="single" w:sz="8" w:space="0" w:color="auto"/>
              <w:right w:val="nil"/>
            </w:tcBorders>
            <w:shd w:val="clear" w:color="000000" w:fill="BFBFBF"/>
            <w:noWrap/>
            <w:vAlign w:val="center"/>
            <w:hideMark/>
          </w:tcPr>
          <w:p w14:paraId="4C5AF7A2"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w:t>
            </w:r>
          </w:p>
        </w:tc>
        <w:tc>
          <w:tcPr>
            <w:tcW w:w="1411" w:type="dxa"/>
            <w:tcBorders>
              <w:top w:val="nil"/>
              <w:left w:val="nil"/>
              <w:bottom w:val="single" w:sz="8" w:space="0" w:color="auto"/>
              <w:right w:val="nil"/>
            </w:tcBorders>
            <w:shd w:val="clear" w:color="000000" w:fill="BFBFBF"/>
            <w:noWrap/>
            <w:vAlign w:val="center"/>
            <w:hideMark/>
          </w:tcPr>
          <w:p w14:paraId="58DACEBA"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w:t>
            </w:r>
          </w:p>
        </w:tc>
        <w:tc>
          <w:tcPr>
            <w:tcW w:w="1320" w:type="dxa"/>
            <w:gridSpan w:val="2"/>
            <w:tcBorders>
              <w:top w:val="nil"/>
              <w:left w:val="nil"/>
              <w:bottom w:val="single" w:sz="8" w:space="0" w:color="auto"/>
              <w:right w:val="single" w:sz="8" w:space="0" w:color="auto"/>
            </w:tcBorders>
            <w:shd w:val="clear" w:color="000000" w:fill="BFBFBF"/>
            <w:noWrap/>
            <w:vAlign w:val="center"/>
            <w:hideMark/>
          </w:tcPr>
          <w:p w14:paraId="5D399D58"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w:t>
            </w:r>
          </w:p>
        </w:tc>
      </w:tr>
      <w:tr w:rsidR="00BC5D1F" w:rsidRPr="0040085D" w14:paraId="2554565E" w14:textId="77777777" w:rsidTr="00D74084">
        <w:trPr>
          <w:gridBefore w:val="1"/>
          <w:wBefore w:w="482" w:type="dxa"/>
          <w:trHeight w:val="570"/>
        </w:trPr>
        <w:tc>
          <w:tcPr>
            <w:tcW w:w="10524" w:type="dxa"/>
            <w:gridSpan w:val="6"/>
            <w:tcBorders>
              <w:top w:val="single" w:sz="8" w:space="0" w:color="auto"/>
              <w:left w:val="single" w:sz="8" w:space="0" w:color="auto"/>
              <w:bottom w:val="single" w:sz="8" w:space="0" w:color="auto"/>
              <w:right w:val="single" w:sz="8" w:space="0" w:color="000000"/>
            </w:tcBorders>
            <w:vAlign w:val="center"/>
            <w:hideMark/>
          </w:tcPr>
          <w:p w14:paraId="32669AFB"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Grupo 2 - Fornecimento de bens padronizados</w:t>
            </w:r>
          </w:p>
        </w:tc>
      </w:tr>
      <w:tr w:rsidR="00BC5D1F" w:rsidRPr="0040085D" w14:paraId="07554360" w14:textId="77777777" w:rsidTr="00D74084">
        <w:trPr>
          <w:gridBefore w:val="1"/>
          <w:wBefore w:w="482" w:type="dxa"/>
          <w:trHeight w:val="570"/>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2F821D0E"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Item</w:t>
            </w:r>
          </w:p>
        </w:tc>
        <w:tc>
          <w:tcPr>
            <w:tcW w:w="6516" w:type="dxa"/>
            <w:tcBorders>
              <w:top w:val="nil"/>
              <w:left w:val="nil"/>
              <w:bottom w:val="single" w:sz="8" w:space="0" w:color="auto"/>
              <w:right w:val="single" w:sz="4" w:space="0" w:color="auto"/>
            </w:tcBorders>
            <w:shd w:val="clear" w:color="000000" w:fill="A6A6A6"/>
            <w:noWrap/>
            <w:vAlign w:val="center"/>
            <w:hideMark/>
          </w:tcPr>
          <w:p w14:paraId="2DA171D0" w14:textId="77777777" w:rsidR="00BC5D1F" w:rsidRPr="0040085D" w:rsidRDefault="00BC5D1F" w:rsidP="00D74084">
            <w:pPr>
              <w:jc w:val="center"/>
              <w:rPr>
                <w:b/>
                <w:bCs/>
                <w:color w:val="000000"/>
                <w:sz w:val="16"/>
                <w:szCs w:val="16"/>
              </w:rPr>
            </w:pPr>
            <w:r w:rsidRPr="0040085D">
              <w:rPr>
                <w:b/>
                <w:bCs/>
                <w:color w:val="000000"/>
                <w:sz w:val="16"/>
                <w:szCs w:val="16"/>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2597F63B"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Quant</w:t>
            </w:r>
          </w:p>
        </w:tc>
        <w:tc>
          <w:tcPr>
            <w:tcW w:w="1411" w:type="dxa"/>
            <w:tcBorders>
              <w:top w:val="nil"/>
              <w:left w:val="nil"/>
              <w:bottom w:val="single" w:sz="8" w:space="0" w:color="auto"/>
              <w:right w:val="single" w:sz="4" w:space="0" w:color="auto"/>
            </w:tcBorders>
            <w:shd w:val="clear" w:color="000000" w:fill="A6A6A6"/>
            <w:noWrap/>
            <w:vAlign w:val="center"/>
            <w:hideMark/>
          </w:tcPr>
          <w:p w14:paraId="51CDFBB7"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Preço Médio</w:t>
            </w:r>
          </w:p>
        </w:tc>
        <w:tc>
          <w:tcPr>
            <w:tcW w:w="1320" w:type="dxa"/>
            <w:gridSpan w:val="2"/>
            <w:tcBorders>
              <w:top w:val="nil"/>
              <w:left w:val="nil"/>
              <w:bottom w:val="single" w:sz="8" w:space="0" w:color="auto"/>
              <w:right w:val="single" w:sz="8" w:space="0" w:color="auto"/>
            </w:tcBorders>
            <w:shd w:val="clear" w:color="000000" w:fill="A6A6A6"/>
            <w:noWrap/>
            <w:vAlign w:val="center"/>
            <w:hideMark/>
          </w:tcPr>
          <w:p w14:paraId="663E83DB"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Total geral</w:t>
            </w:r>
          </w:p>
        </w:tc>
      </w:tr>
      <w:tr w:rsidR="00BC5D1F" w:rsidRPr="0040085D" w14:paraId="36BDC69F" w14:textId="77777777" w:rsidTr="00D74084">
        <w:trPr>
          <w:gridBefore w:val="1"/>
          <w:wBefore w:w="482" w:type="dxa"/>
          <w:trHeight w:val="4500"/>
        </w:trPr>
        <w:tc>
          <w:tcPr>
            <w:tcW w:w="565" w:type="dxa"/>
            <w:tcBorders>
              <w:top w:val="nil"/>
              <w:left w:val="single" w:sz="8" w:space="0" w:color="auto"/>
              <w:bottom w:val="single" w:sz="4" w:space="0" w:color="auto"/>
              <w:right w:val="single" w:sz="4" w:space="0" w:color="auto"/>
            </w:tcBorders>
            <w:noWrap/>
            <w:vAlign w:val="center"/>
            <w:hideMark/>
          </w:tcPr>
          <w:p w14:paraId="6D06730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lastRenderedPageBreak/>
              <w:t>4</w:t>
            </w:r>
          </w:p>
        </w:tc>
        <w:tc>
          <w:tcPr>
            <w:tcW w:w="6516" w:type="dxa"/>
            <w:tcBorders>
              <w:top w:val="nil"/>
              <w:left w:val="nil"/>
              <w:bottom w:val="single" w:sz="4" w:space="0" w:color="auto"/>
              <w:right w:val="single" w:sz="4" w:space="0" w:color="auto"/>
            </w:tcBorders>
            <w:vAlign w:val="center"/>
            <w:hideMark/>
          </w:tcPr>
          <w:p w14:paraId="2B785D8A" w14:textId="77777777" w:rsidR="00BC5D1F" w:rsidRPr="0040085D" w:rsidRDefault="00BC5D1F" w:rsidP="00D74084">
            <w:pPr>
              <w:rPr>
                <w:color w:val="000000"/>
                <w:sz w:val="16"/>
                <w:szCs w:val="16"/>
              </w:rPr>
            </w:pPr>
            <w:r w:rsidRPr="0040085D">
              <w:rPr>
                <w:color w:val="000000"/>
                <w:sz w:val="16"/>
                <w:szCs w:val="16"/>
              </w:rPr>
              <w:t xml:space="preserve">Barretina estilo fanfarra marcial Barretina estilo fanfarra marcial confeccionada com estrutura rígida e acabamento reforçado. </w:t>
            </w:r>
            <w:r w:rsidRPr="0040085D">
              <w:rPr>
                <w:color w:val="000000"/>
                <w:sz w:val="16"/>
                <w:szCs w:val="16"/>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40085D">
              <w:rPr>
                <w:color w:val="000000"/>
                <w:sz w:val="16"/>
                <w:szCs w:val="16"/>
              </w:rPr>
              <w:br/>
              <w:t>Composição contendo:</w:t>
            </w:r>
            <w:r w:rsidRPr="0040085D">
              <w:rPr>
                <w:color w:val="000000"/>
                <w:sz w:val="16"/>
                <w:szCs w:val="16"/>
              </w:rPr>
              <w:br/>
              <w:t>Aba frontal rígida na cor azul marinho;</w:t>
            </w:r>
            <w:r w:rsidRPr="0040085D">
              <w:rPr>
                <w:color w:val="000000"/>
                <w:sz w:val="16"/>
                <w:szCs w:val="16"/>
              </w:rPr>
              <w:br/>
              <w:t>Faixa decorativa metálica/dourada aplicada horizontalmente na parte frontal;</w:t>
            </w:r>
            <w:r w:rsidRPr="0040085D">
              <w:rPr>
                <w:color w:val="000000"/>
                <w:sz w:val="16"/>
                <w:szCs w:val="16"/>
              </w:rPr>
              <w:br/>
              <w:t>Cordões ornamentais dourados fixados por botões metálicos laterais;</w:t>
            </w:r>
            <w:r w:rsidRPr="0040085D">
              <w:rPr>
                <w:color w:val="000000"/>
                <w:sz w:val="16"/>
                <w:szCs w:val="16"/>
              </w:rPr>
              <w:br/>
              <w:t>Estrutura interna reforçada para sustentação e melhor ajuste;</w:t>
            </w:r>
            <w:r w:rsidRPr="0040085D">
              <w:rPr>
                <w:color w:val="000000"/>
                <w:sz w:val="16"/>
                <w:szCs w:val="16"/>
              </w:rPr>
              <w:br/>
              <w:t>Acabamento interno com forração confortável;</w:t>
            </w:r>
            <w:r w:rsidRPr="0040085D">
              <w:rPr>
                <w:color w:val="000000"/>
                <w:sz w:val="16"/>
                <w:szCs w:val="16"/>
              </w:rPr>
              <w:br/>
              <w:t xml:space="preserve">Costuras reforçadas e acabamento profissional. Altura aprox 13,5cm, </w:t>
            </w:r>
            <w:r w:rsidRPr="0040085D">
              <w:rPr>
                <w:color w:val="000000"/>
                <w:sz w:val="16"/>
                <w:szCs w:val="16"/>
              </w:rPr>
              <w:br/>
            </w:r>
            <w:r w:rsidRPr="0040085D">
              <w:rPr>
                <w:color w:val="000000"/>
                <w:sz w:val="16"/>
                <w:szCs w:val="16"/>
              </w:rPr>
              <w:br/>
              <w:t>Características mínimas:</w:t>
            </w:r>
            <w:r w:rsidRPr="0040085D">
              <w:rPr>
                <w:color w:val="000000"/>
                <w:sz w:val="16"/>
                <w:szCs w:val="16"/>
              </w:rPr>
              <w:br/>
              <w:t>Estrutura firme e resistente a deformações;</w:t>
            </w:r>
            <w:r w:rsidRPr="0040085D">
              <w:rPr>
                <w:color w:val="000000"/>
                <w:sz w:val="16"/>
                <w:szCs w:val="16"/>
              </w:rPr>
              <w:br/>
              <w:t>Material leve e confortável para uso prolongado;</w:t>
            </w:r>
            <w:r w:rsidRPr="0040085D">
              <w:rPr>
                <w:color w:val="000000"/>
                <w:sz w:val="16"/>
                <w:szCs w:val="16"/>
              </w:rPr>
              <w:br/>
              <w:t>Alta durabilidade e resistência;</w:t>
            </w:r>
            <w:r w:rsidRPr="0040085D">
              <w:rPr>
                <w:color w:val="000000"/>
                <w:sz w:val="16"/>
                <w:szCs w:val="16"/>
              </w:rPr>
              <w:br/>
              <w:t>Fácil higienização;</w:t>
            </w:r>
            <w:r w:rsidRPr="0040085D">
              <w:rPr>
                <w:color w:val="000000"/>
                <w:sz w:val="16"/>
                <w:szCs w:val="16"/>
              </w:rPr>
              <w:br/>
              <w:t>Acabamento uniforme, sem rebarbas ou falhas de fabricação;</w:t>
            </w:r>
            <w:r w:rsidRPr="0040085D">
              <w:rPr>
                <w:color w:val="000000"/>
                <w:sz w:val="16"/>
                <w:szCs w:val="16"/>
              </w:rPr>
              <w:br/>
              <w:t>Disponível em tamanhos variados conforme necessidade da Administração. (Conforme Imagem) (Tamanhos P-M-G)</w:t>
            </w:r>
          </w:p>
        </w:tc>
        <w:tc>
          <w:tcPr>
            <w:tcW w:w="712" w:type="dxa"/>
            <w:tcBorders>
              <w:top w:val="nil"/>
              <w:left w:val="nil"/>
              <w:bottom w:val="single" w:sz="4" w:space="0" w:color="auto"/>
              <w:right w:val="single" w:sz="4" w:space="0" w:color="auto"/>
            </w:tcBorders>
            <w:noWrap/>
            <w:vAlign w:val="center"/>
            <w:hideMark/>
          </w:tcPr>
          <w:p w14:paraId="43A94A61"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23</w:t>
            </w:r>
          </w:p>
        </w:tc>
        <w:tc>
          <w:tcPr>
            <w:tcW w:w="1411" w:type="dxa"/>
            <w:tcBorders>
              <w:top w:val="nil"/>
              <w:left w:val="nil"/>
              <w:bottom w:val="single" w:sz="4" w:space="0" w:color="auto"/>
              <w:right w:val="single" w:sz="4" w:space="0" w:color="auto"/>
            </w:tcBorders>
            <w:noWrap/>
            <w:vAlign w:val="center"/>
            <w:hideMark/>
          </w:tcPr>
          <w:p w14:paraId="50973D82"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183,29 </w:t>
            </w:r>
          </w:p>
        </w:tc>
        <w:tc>
          <w:tcPr>
            <w:tcW w:w="1320" w:type="dxa"/>
            <w:gridSpan w:val="2"/>
            <w:tcBorders>
              <w:top w:val="nil"/>
              <w:left w:val="nil"/>
              <w:bottom w:val="single" w:sz="4" w:space="0" w:color="auto"/>
              <w:right w:val="single" w:sz="8" w:space="0" w:color="auto"/>
            </w:tcBorders>
            <w:noWrap/>
            <w:vAlign w:val="center"/>
            <w:hideMark/>
          </w:tcPr>
          <w:p w14:paraId="551F8F00"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4.215,56 </w:t>
            </w:r>
          </w:p>
        </w:tc>
      </w:tr>
      <w:tr w:rsidR="00BC5D1F" w:rsidRPr="0040085D" w14:paraId="12C36C6D" w14:textId="77777777" w:rsidTr="00D74084">
        <w:trPr>
          <w:gridBefore w:val="1"/>
          <w:wBefore w:w="482" w:type="dxa"/>
          <w:trHeight w:val="1350"/>
        </w:trPr>
        <w:tc>
          <w:tcPr>
            <w:tcW w:w="565" w:type="dxa"/>
            <w:tcBorders>
              <w:top w:val="nil"/>
              <w:left w:val="single" w:sz="8" w:space="0" w:color="auto"/>
              <w:bottom w:val="single" w:sz="4" w:space="0" w:color="auto"/>
              <w:right w:val="single" w:sz="4" w:space="0" w:color="auto"/>
            </w:tcBorders>
            <w:noWrap/>
            <w:vAlign w:val="center"/>
            <w:hideMark/>
          </w:tcPr>
          <w:p w14:paraId="29799083"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5</w:t>
            </w:r>
          </w:p>
        </w:tc>
        <w:tc>
          <w:tcPr>
            <w:tcW w:w="6516" w:type="dxa"/>
            <w:tcBorders>
              <w:top w:val="nil"/>
              <w:left w:val="nil"/>
              <w:bottom w:val="single" w:sz="4" w:space="0" w:color="auto"/>
              <w:right w:val="single" w:sz="4" w:space="0" w:color="auto"/>
            </w:tcBorders>
            <w:vAlign w:val="center"/>
            <w:hideMark/>
          </w:tcPr>
          <w:p w14:paraId="37A9C7C2" w14:textId="77777777" w:rsidR="00BC5D1F" w:rsidRPr="0040085D" w:rsidRDefault="00BC5D1F" w:rsidP="00D74084">
            <w:pPr>
              <w:rPr>
                <w:color w:val="000000"/>
                <w:sz w:val="16"/>
                <w:szCs w:val="16"/>
              </w:rPr>
            </w:pPr>
            <w:r w:rsidRPr="0040085D">
              <w:rPr>
                <w:color w:val="000000"/>
                <w:sz w:val="16"/>
                <w:szCs w:val="16"/>
              </w:rPr>
              <w:t xml:space="preserve">Sapatilha de ballet 1/2  ponta  em corino    solado inteiro   - infantil  nº  22 ao 32 / e juvenil / adulto -  nº  33 ao 44 cor a definir </w:t>
            </w:r>
            <w:r w:rsidRPr="0040085D">
              <w:rPr>
                <w:color w:val="000000"/>
                <w:sz w:val="16"/>
                <w:szCs w:val="16"/>
              </w:rPr>
              <w:br/>
              <w:t>* categoria: sapatilha meia ponta / modelo sola inteira</w:t>
            </w:r>
            <w:r w:rsidRPr="0040085D">
              <w:rPr>
                <w:color w:val="000000"/>
                <w:sz w:val="16"/>
                <w:szCs w:val="16"/>
              </w:rPr>
              <w:br/>
              <w:t xml:space="preserve">*tamanhos: 22,23,24,25,26,27,28,29,30,31 e 32 33,34,35,36,37,38,39,40,41,42,43, 44 </w:t>
            </w:r>
            <w:r w:rsidRPr="0040085D">
              <w:rPr>
                <w:color w:val="000000"/>
                <w:sz w:val="16"/>
                <w:szCs w:val="16"/>
              </w:rPr>
              <w:br/>
              <w:t>* indicação: iniciantes, intermediários e profissional</w:t>
            </w:r>
            <w:r w:rsidRPr="0040085D">
              <w:rPr>
                <w:color w:val="000000"/>
                <w:sz w:val="16"/>
                <w:szCs w:val="16"/>
              </w:rPr>
              <w:br/>
              <w:t>*composição: corino (sintético), sola  inteira em raspa de couro e elástico preso no colo pé.</w:t>
            </w:r>
          </w:p>
        </w:tc>
        <w:tc>
          <w:tcPr>
            <w:tcW w:w="712" w:type="dxa"/>
            <w:tcBorders>
              <w:top w:val="nil"/>
              <w:left w:val="nil"/>
              <w:bottom w:val="single" w:sz="4" w:space="0" w:color="auto"/>
              <w:right w:val="single" w:sz="4" w:space="0" w:color="auto"/>
            </w:tcBorders>
            <w:noWrap/>
            <w:vAlign w:val="center"/>
            <w:hideMark/>
          </w:tcPr>
          <w:p w14:paraId="076132F9"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120</w:t>
            </w:r>
          </w:p>
        </w:tc>
        <w:tc>
          <w:tcPr>
            <w:tcW w:w="1411" w:type="dxa"/>
            <w:tcBorders>
              <w:top w:val="nil"/>
              <w:left w:val="nil"/>
              <w:bottom w:val="single" w:sz="4" w:space="0" w:color="auto"/>
              <w:right w:val="single" w:sz="4" w:space="0" w:color="auto"/>
            </w:tcBorders>
            <w:noWrap/>
            <w:vAlign w:val="center"/>
            <w:hideMark/>
          </w:tcPr>
          <w:p w14:paraId="36ED3799"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83,30 </w:t>
            </w:r>
          </w:p>
        </w:tc>
        <w:tc>
          <w:tcPr>
            <w:tcW w:w="1320" w:type="dxa"/>
            <w:gridSpan w:val="2"/>
            <w:tcBorders>
              <w:top w:val="nil"/>
              <w:left w:val="nil"/>
              <w:bottom w:val="single" w:sz="4" w:space="0" w:color="auto"/>
              <w:right w:val="single" w:sz="8" w:space="0" w:color="auto"/>
            </w:tcBorders>
            <w:noWrap/>
            <w:vAlign w:val="center"/>
            <w:hideMark/>
          </w:tcPr>
          <w:p w14:paraId="457ACAD0"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9.995,60 </w:t>
            </w:r>
          </w:p>
        </w:tc>
      </w:tr>
      <w:tr w:rsidR="00BC5D1F" w:rsidRPr="0040085D" w14:paraId="47DD1BA7" w14:textId="77777777" w:rsidTr="00D74084">
        <w:trPr>
          <w:gridBefore w:val="1"/>
          <w:wBefore w:w="482" w:type="dxa"/>
          <w:trHeight w:val="1350"/>
        </w:trPr>
        <w:tc>
          <w:tcPr>
            <w:tcW w:w="565" w:type="dxa"/>
            <w:tcBorders>
              <w:top w:val="nil"/>
              <w:left w:val="single" w:sz="8" w:space="0" w:color="auto"/>
              <w:bottom w:val="single" w:sz="4" w:space="0" w:color="auto"/>
              <w:right w:val="single" w:sz="4" w:space="0" w:color="auto"/>
            </w:tcBorders>
            <w:noWrap/>
            <w:vAlign w:val="center"/>
            <w:hideMark/>
          </w:tcPr>
          <w:p w14:paraId="6E23436C"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6</w:t>
            </w:r>
          </w:p>
        </w:tc>
        <w:tc>
          <w:tcPr>
            <w:tcW w:w="6516" w:type="dxa"/>
            <w:tcBorders>
              <w:top w:val="nil"/>
              <w:left w:val="nil"/>
              <w:bottom w:val="single" w:sz="4" w:space="0" w:color="auto"/>
              <w:right w:val="single" w:sz="4" w:space="0" w:color="auto"/>
            </w:tcBorders>
            <w:vAlign w:val="center"/>
            <w:hideMark/>
          </w:tcPr>
          <w:p w14:paraId="59DE7E6B" w14:textId="77777777" w:rsidR="00BC5D1F" w:rsidRPr="0040085D" w:rsidRDefault="00BC5D1F" w:rsidP="00D74084">
            <w:pPr>
              <w:rPr>
                <w:color w:val="000000"/>
                <w:sz w:val="16"/>
                <w:szCs w:val="16"/>
              </w:rPr>
            </w:pPr>
            <w:r w:rsidRPr="0040085D">
              <w:rPr>
                <w:color w:val="000000"/>
                <w:sz w:val="16"/>
                <w:szCs w:val="16"/>
              </w:rPr>
              <w:t>Meia  calça  ballet  modelo  pè  conversível      infantil  /juvenil / adulto - / cor rosa / fio 80</w:t>
            </w:r>
            <w:r w:rsidRPr="0040085D">
              <w:rPr>
                <w:color w:val="000000"/>
                <w:sz w:val="16"/>
                <w:szCs w:val="16"/>
              </w:rPr>
              <w:br/>
              <w:t xml:space="preserve">*tamanhos:  p/m (infantil  sapato  23 - 30)    / </w:t>
            </w:r>
            <w:r w:rsidRPr="0040085D">
              <w:rPr>
                <w:color w:val="000000"/>
                <w:sz w:val="16"/>
                <w:szCs w:val="16"/>
              </w:rPr>
              <w:br/>
              <w:t xml:space="preserve">g/gg (infantil  sapato  31- 34)     p/m (adulto sapato  34-38)      g/gg (adulto sapato  37- 40)  /  eg (adulto sapato  37- 40) </w:t>
            </w:r>
            <w:r w:rsidRPr="0040085D">
              <w:rPr>
                <w:color w:val="000000"/>
                <w:sz w:val="16"/>
                <w:szCs w:val="16"/>
              </w:rPr>
              <w:br/>
              <w:t>*composição: 85%  microfibra poliamida  + 15% elastano</w:t>
            </w:r>
            <w:r w:rsidRPr="0040085D">
              <w:rPr>
                <w:color w:val="000000"/>
                <w:sz w:val="16"/>
                <w:szCs w:val="16"/>
              </w:rPr>
              <w:br/>
              <w:t>* indicação: ballet , jazz, ginástica e ioga</w:t>
            </w:r>
          </w:p>
        </w:tc>
        <w:tc>
          <w:tcPr>
            <w:tcW w:w="712" w:type="dxa"/>
            <w:tcBorders>
              <w:top w:val="nil"/>
              <w:left w:val="nil"/>
              <w:bottom w:val="single" w:sz="4" w:space="0" w:color="auto"/>
              <w:right w:val="single" w:sz="4" w:space="0" w:color="auto"/>
            </w:tcBorders>
            <w:noWrap/>
            <w:vAlign w:val="center"/>
            <w:hideMark/>
          </w:tcPr>
          <w:p w14:paraId="47A4B632"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100</w:t>
            </w:r>
          </w:p>
        </w:tc>
        <w:tc>
          <w:tcPr>
            <w:tcW w:w="1411" w:type="dxa"/>
            <w:tcBorders>
              <w:top w:val="nil"/>
              <w:left w:val="nil"/>
              <w:bottom w:val="single" w:sz="4" w:space="0" w:color="auto"/>
              <w:right w:val="single" w:sz="4" w:space="0" w:color="auto"/>
            </w:tcBorders>
            <w:noWrap/>
            <w:vAlign w:val="center"/>
            <w:hideMark/>
          </w:tcPr>
          <w:p w14:paraId="14EE8883"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58,16 </w:t>
            </w:r>
          </w:p>
        </w:tc>
        <w:tc>
          <w:tcPr>
            <w:tcW w:w="1320" w:type="dxa"/>
            <w:gridSpan w:val="2"/>
            <w:tcBorders>
              <w:top w:val="nil"/>
              <w:left w:val="nil"/>
              <w:bottom w:val="single" w:sz="4" w:space="0" w:color="auto"/>
              <w:right w:val="single" w:sz="8" w:space="0" w:color="auto"/>
            </w:tcBorders>
            <w:noWrap/>
            <w:vAlign w:val="center"/>
            <w:hideMark/>
          </w:tcPr>
          <w:p w14:paraId="1DF7D618"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5.815,83 </w:t>
            </w:r>
          </w:p>
        </w:tc>
      </w:tr>
      <w:tr w:rsidR="00BC5D1F" w:rsidRPr="0040085D" w14:paraId="728E8B1D" w14:textId="77777777" w:rsidTr="00D74084">
        <w:trPr>
          <w:gridBefore w:val="1"/>
          <w:wBefore w:w="482" w:type="dxa"/>
          <w:trHeight w:val="1575"/>
        </w:trPr>
        <w:tc>
          <w:tcPr>
            <w:tcW w:w="565" w:type="dxa"/>
            <w:tcBorders>
              <w:top w:val="nil"/>
              <w:left w:val="single" w:sz="8" w:space="0" w:color="auto"/>
              <w:bottom w:val="single" w:sz="4" w:space="0" w:color="auto"/>
              <w:right w:val="single" w:sz="4" w:space="0" w:color="auto"/>
            </w:tcBorders>
            <w:noWrap/>
            <w:vAlign w:val="center"/>
            <w:hideMark/>
          </w:tcPr>
          <w:p w14:paraId="087AB3B5"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7</w:t>
            </w:r>
          </w:p>
        </w:tc>
        <w:tc>
          <w:tcPr>
            <w:tcW w:w="6516" w:type="dxa"/>
            <w:tcBorders>
              <w:top w:val="nil"/>
              <w:left w:val="nil"/>
              <w:bottom w:val="single" w:sz="4" w:space="0" w:color="auto"/>
              <w:right w:val="single" w:sz="4" w:space="0" w:color="auto"/>
            </w:tcBorders>
            <w:vAlign w:val="center"/>
            <w:hideMark/>
          </w:tcPr>
          <w:p w14:paraId="664CD8A7" w14:textId="77777777" w:rsidR="00BC5D1F" w:rsidRPr="0040085D" w:rsidRDefault="00BC5D1F" w:rsidP="00D74084">
            <w:pPr>
              <w:rPr>
                <w:color w:val="000000"/>
                <w:sz w:val="16"/>
                <w:szCs w:val="16"/>
              </w:rPr>
            </w:pPr>
            <w:r w:rsidRPr="0040085D">
              <w:rPr>
                <w:color w:val="000000"/>
                <w:sz w:val="16"/>
                <w:szCs w:val="16"/>
              </w:rPr>
              <w:t>Collant  ballet  regata  helanca - infantil e Juvenil Adulto</w:t>
            </w:r>
            <w:r w:rsidRPr="0040085D">
              <w:rPr>
                <w:color w:val="000000"/>
                <w:sz w:val="16"/>
                <w:szCs w:val="16"/>
              </w:rPr>
              <w:br/>
              <w:t xml:space="preserve"> nº 02 ao 12</w:t>
            </w:r>
            <w:r w:rsidRPr="0040085D">
              <w:rPr>
                <w:color w:val="000000"/>
                <w:sz w:val="16"/>
                <w:szCs w:val="16"/>
              </w:rPr>
              <w:br/>
              <w:t>*cor: rosa</w:t>
            </w:r>
            <w:r w:rsidRPr="0040085D">
              <w:rPr>
                <w:color w:val="000000"/>
                <w:sz w:val="16"/>
                <w:szCs w:val="16"/>
              </w:rPr>
              <w:br/>
              <w:t>* modelo: alça regata</w:t>
            </w:r>
            <w:r w:rsidRPr="0040085D">
              <w:rPr>
                <w:color w:val="000000"/>
                <w:sz w:val="16"/>
                <w:szCs w:val="16"/>
              </w:rPr>
              <w:br/>
              <w:t>*tamanhos: Infantil 02, 04, 06, 08, 10 e 12  e Adulto tamanhos: 36,38,40, 42</w:t>
            </w:r>
            <w:r w:rsidRPr="0040085D">
              <w:rPr>
                <w:color w:val="000000"/>
                <w:sz w:val="16"/>
                <w:szCs w:val="16"/>
              </w:rPr>
              <w:br/>
              <w:t>* indicação: ballet , jazz</w:t>
            </w:r>
            <w:r w:rsidRPr="0040085D">
              <w:rPr>
                <w:color w:val="000000"/>
                <w:sz w:val="16"/>
                <w:szCs w:val="16"/>
              </w:rPr>
              <w:br/>
              <w:t>*composição: helanca bailarina - fio 100 % poliamida, proporcionando toque macio, elasticidade e durabilidade.</w:t>
            </w:r>
          </w:p>
        </w:tc>
        <w:tc>
          <w:tcPr>
            <w:tcW w:w="712" w:type="dxa"/>
            <w:tcBorders>
              <w:top w:val="nil"/>
              <w:left w:val="nil"/>
              <w:bottom w:val="single" w:sz="4" w:space="0" w:color="auto"/>
              <w:right w:val="single" w:sz="4" w:space="0" w:color="auto"/>
            </w:tcBorders>
            <w:noWrap/>
            <w:vAlign w:val="center"/>
            <w:hideMark/>
          </w:tcPr>
          <w:p w14:paraId="2D207DD3"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100</w:t>
            </w:r>
          </w:p>
        </w:tc>
        <w:tc>
          <w:tcPr>
            <w:tcW w:w="1411" w:type="dxa"/>
            <w:tcBorders>
              <w:top w:val="nil"/>
              <w:left w:val="nil"/>
              <w:bottom w:val="single" w:sz="4" w:space="0" w:color="auto"/>
              <w:right w:val="single" w:sz="4" w:space="0" w:color="auto"/>
            </w:tcBorders>
            <w:noWrap/>
            <w:vAlign w:val="center"/>
            <w:hideMark/>
          </w:tcPr>
          <w:p w14:paraId="5287C47E"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91,42 </w:t>
            </w:r>
          </w:p>
        </w:tc>
        <w:tc>
          <w:tcPr>
            <w:tcW w:w="1320" w:type="dxa"/>
            <w:gridSpan w:val="2"/>
            <w:tcBorders>
              <w:top w:val="nil"/>
              <w:left w:val="nil"/>
              <w:bottom w:val="single" w:sz="4" w:space="0" w:color="auto"/>
              <w:right w:val="single" w:sz="8" w:space="0" w:color="auto"/>
            </w:tcBorders>
            <w:noWrap/>
            <w:vAlign w:val="center"/>
            <w:hideMark/>
          </w:tcPr>
          <w:p w14:paraId="3D8A027F"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9.141,50 </w:t>
            </w:r>
          </w:p>
        </w:tc>
      </w:tr>
      <w:tr w:rsidR="00BC5D1F" w:rsidRPr="0040085D" w14:paraId="54C15846" w14:textId="77777777" w:rsidTr="00D74084">
        <w:trPr>
          <w:gridBefore w:val="1"/>
          <w:wBefore w:w="482" w:type="dxa"/>
          <w:trHeight w:val="1230"/>
        </w:trPr>
        <w:tc>
          <w:tcPr>
            <w:tcW w:w="565" w:type="dxa"/>
            <w:tcBorders>
              <w:top w:val="nil"/>
              <w:left w:val="single" w:sz="8" w:space="0" w:color="auto"/>
              <w:bottom w:val="single" w:sz="4" w:space="0" w:color="auto"/>
              <w:right w:val="single" w:sz="4" w:space="0" w:color="auto"/>
            </w:tcBorders>
            <w:noWrap/>
            <w:vAlign w:val="center"/>
            <w:hideMark/>
          </w:tcPr>
          <w:p w14:paraId="617BD497"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8</w:t>
            </w:r>
          </w:p>
        </w:tc>
        <w:tc>
          <w:tcPr>
            <w:tcW w:w="6516" w:type="dxa"/>
            <w:tcBorders>
              <w:top w:val="nil"/>
              <w:left w:val="nil"/>
              <w:bottom w:val="single" w:sz="4" w:space="0" w:color="auto"/>
              <w:right w:val="single" w:sz="4" w:space="0" w:color="auto"/>
            </w:tcBorders>
            <w:vAlign w:val="center"/>
            <w:hideMark/>
          </w:tcPr>
          <w:p w14:paraId="669784D6" w14:textId="77777777" w:rsidR="00BC5D1F" w:rsidRPr="0040085D" w:rsidRDefault="00BC5D1F" w:rsidP="00D74084">
            <w:pPr>
              <w:rPr>
                <w:color w:val="000000"/>
                <w:sz w:val="16"/>
                <w:szCs w:val="16"/>
              </w:rPr>
            </w:pPr>
            <w:r w:rsidRPr="0040085D">
              <w:rPr>
                <w:color w:val="000000"/>
                <w:sz w:val="16"/>
                <w:szCs w:val="16"/>
              </w:rPr>
              <w:t xml:space="preserve">Saia  ballet  com  cós   helanca -  light  infantil  Nº PP, P, M, G e GG   juvenil / adulto  nº p, m e g  . nº   </w:t>
            </w:r>
            <w:r w:rsidRPr="0040085D">
              <w:rPr>
                <w:color w:val="000000"/>
                <w:sz w:val="16"/>
                <w:szCs w:val="16"/>
              </w:rPr>
              <w:br/>
              <w:t>*cor: rosa</w:t>
            </w:r>
            <w:r w:rsidRPr="0040085D">
              <w:rPr>
                <w:color w:val="000000"/>
                <w:sz w:val="16"/>
                <w:szCs w:val="16"/>
              </w:rPr>
              <w:br/>
              <w:t>* modelo: com cós em suplex</w:t>
            </w:r>
            <w:r w:rsidRPr="0040085D">
              <w:rPr>
                <w:color w:val="000000"/>
                <w:sz w:val="16"/>
                <w:szCs w:val="16"/>
              </w:rPr>
              <w:br/>
              <w:t>*tamanhos Infantil: pp, p, m, g, gg infantil / *tamanhos Adulto: pp, p, m, g e gg  adulto</w:t>
            </w:r>
            <w:r w:rsidRPr="0040085D">
              <w:rPr>
                <w:color w:val="000000"/>
                <w:sz w:val="16"/>
                <w:szCs w:val="16"/>
              </w:rPr>
              <w:br/>
              <w:t>* indicação: ballet , jazz</w:t>
            </w:r>
            <w:r w:rsidRPr="0040085D">
              <w:rPr>
                <w:color w:val="000000"/>
                <w:sz w:val="16"/>
                <w:szCs w:val="16"/>
              </w:rPr>
              <w:br/>
              <w:t>*composição: 100% poliester  -  fio poliester proporcionando toque macio, elasticidade e durabilidade.</w:t>
            </w:r>
          </w:p>
        </w:tc>
        <w:tc>
          <w:tcPr>
            <w:tcW w:w="712" w:type="dxa"/>
            <w:tcBorders>
              <w:top w:val="nil"/>
              <w:left w:val="nil"/>
              <w:bottom w:val="single" w:sz="4" w:space="0" w:color="auto"/>
              <w:right w:val="single" w:sz="4" w:space="0" w:color="auto"/>
            </w:tcBorders>
            <w:noWrap/>
            <w:vAlign w:val="center"/>
            <w:hideMark/>
          </w:tcPr>
          <w:p w14:paraId="5DCFF9B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100</w:t>
            </w:r>
          </w:p>
        </w:tc>
        <w:tc>
          <w:tcPr>
            <w:tcW w:w="1411" w:type="dxa"/>
            <w:tcBorders>
              <w:top w:val="nil"/>
              <w:left w:val="nil"/>
              <w:bottom w:val="single" w:sz="4" w:space="0" w:color="auto"/>
              <w:right w:val="single" w:sz="4" w:space="0" w:color="auto"/>
            </w:tcBorders>
            <w:noWrap/>
            <w:vAlign w:val="center"/>
            <w:hideMark/>
          </w:tcPr>
          <w:p w14:paraId="0EAC5BA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71,12 </w:t>
            </w:r>
          </w:p>
        </w:tc>
        <w:tc>
          <w:tcPr>
            <w:tcW w:w="1320" w:type="dxa"/>
            <w:gridSpan w:val="2"/>
            <w:tcBorders>
              <w:top w:val="nil"/>
              <w:left w:val="nil"/>
              <w:bottom w:val="single" w:sz="4" w:space="0" w:color="auto"/>
              <w:right w:val="single" w:sz="8" w:space="0" w:color="auto"/>
            </w:tcBorders>
            <w:noWrap/>
            <w:vAlign w:val="center"/>
            <w:hideMark/>
          </w:tcPr>
          <w:p w14:paraId="054575B5"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7.111,67 </w:t>
            </w:r>
          </w:p>
        </w:tc>
      </w:tr>
      <w:tr w:rsidR="00BC5D1F" w:rsidRPr="0040085D" w14:paraId="442BBA59" w14:textId="77777777" w:rsidTr="00D74084">
        <w:trPr>
          <w:gridBefore w:val="1"/>
          <w:wBefore w:w="482" w:type="dxa"/>
          <w:trHeight w:val="915"/>
        </w:trPr>
        <w:tc>
          <w:tcPr>
            <w:tcW w:w="565" w:type="dxa"/>
            <w:tcBorders>
              <w:top w:val="nil"/>
              <w:left w:val="single" w:sz="8" w:space="0" w:color="auto"/>
              <w:bottom w:val="single" w:sz="8" w:space="0" w:color="auto"/>
              <w:right w:val="single" w:sz="4" w:space="0" w:color="auto"/>
            </w:tcBorders>
            <w:noWrap/>
            <w:vAlign w:val="center"/>
            <w:hideMark/>
          </w:tcPr>
          <w:p w14:paraId="18646620"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9</w:t>
            </w:r>
          </w:p>
        </w:tc>
        <w:tc>
          <w:tcPr>
            <w:tcW w:w="6516" w:type="dxa"/>
            <w:tcBorders>
              <w:top w:val="nil"/>
              <w:left w:val="nil"/>
              <w:bottom w:val="single" w:sz="8" w:space="0" w:color="auto"/>
              <w:right w:val="single" w:sz="4" w:space="0" w:color="auto"/>
            </w:tcBorders>
            <w:vAlign w:val="center"/>
            <w:hideMark/>
          </w:tcPr>
          <w:p w14:paraId="5EAE944B" w14:textId="77777777" w:rsidR="00BC5D1F" w:rsidRPr="0040085D" w:rsidRDefault="00BC5D1F" w:rsidP="00D74084">
            <w:pPr>
              <w:rPr>
                <w:color w:val="000000"/>
                <w:sz w:val="16"/>
                <w:szCs w:val="16"/>
              </w:rPr>
            </w:pPr>
            <w:r w:rsidRPr="0040085D">
              <w:rPr>
                <w:color w:val="000000"/>
                <w:sz w:val="16"/>
                <w:szCs w:val="16"/>
              </w:rPr>
              <w:t xml:space="preserve">Rede de cabelo para coque  ballet </w:t>
            </w:r>
            <w:r w:rsidRPr="0040085D">
              <w:rPr>
                <w:color w:val="000000"/>
                <w:sz w:val="16"/>
                <w:szCs w:val="16"/>
              </w:rPr>
              <w:br/>
              <w:t>*cor: rosa</w:t>
            </w:r>
            <w:r w:rsidRPr="0040085D">
              <w:rPr>
                <w:color w:val="000000"/>
                <w:sz w:val="16"/>
                <w:szCs w:val="16"/>
              </w:rPr>
              <w:br/>
              <w:t>* tamanho:  único</w:t>
            </w:r>
            <w:r w:rsidRPr="0040085D">
              <w:rPr>
                <w:color w:val="000000"/>
                <w:sz w:val="16"/>
                <w:szCs w:val="16"/>
              </w:rPr>
              <w:br/>
              <w:t>*composição : 85% poliamida + 15% elastano</w:t>
            </w:r>
          </w:p>
        </w:tc>
        <w:tc>
          <w:tcPr>
            <w:tcW w:w="712" w:type="dxa"/>
            <w:tcBorders>
              <w:top w:val="nil"/>
              <w:left w:val="nil"/>
              <w:bottom w:val="single" w:sz="8" w:space="0" w:color="auto"/>
              <w:right w:val="single" w:sz="4" w:space="0" w:color="auto"/>
            </w:tcBorders>
            <w:noWrap/>
            <w:vAlign w:val="center"/>
            <w:hideMark/>
          </w:tcPr>
          <w:p w14:paraId="6A7BE3B3"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100</w:t>
            </w:r>
          </w:p>
        </w:tc>
        <w:tc>
          <w:tcPr>
            <w:tcW w:w="1411" w:type="dxa"/>
            <w:tcBorders>
              <w:top w:val="nil"/>
              <w:left w:val="nil"/>
              <w:bottom w:val="single" w:sz="8" w:space="0" w:color="auto"/>
              <w:right w:val="single" w:sz="4" w:space="0" w:color="auto"/>
            </w:tcBorders>
            <w:noWrap/>
            <w:vAlign w:val="center"/>
            <w:hideMark/>
          </w:tcPr>
          <w:p w14:paraId="2DDB3DC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19,20 </w:t>
            </w:r>
          </w:p>
        </w:tc>
        <w:tc>
          <w:tcPr>
            <w:tcW w:w="1320" w:type="dxa"/>
            <w:gridSpan w:val="2"/>
            <w:tcBorders>
              <w:top w:val="nil"/>
              <w:left w:val="nil"/>
              <w:bottom w:val="single" w:sz="8" w:space="0" w:color="auto"/>
              <w:right w:val="single" w:sz="8" w:space="0" w:color="auto"/>
            </w:tcBorders>
            <w:noWrap/>
            <w:vAlign w:val="center"/>
            <w:hideMark/>
          </w:tcPr>
          <w:p w14:paraId="4EDE6093"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1.920,00 </w:t>
            </w:r>
          </w:p>
        </w:tc>
      </w:tr>
      <w:tr w:rsidR="00BC5D1F" w:rsidRPr="0040085D" w14:paraId="72DC3916" w14:textId="77777777" w:rsidTr="00D74084">
        <w:trPr>
          <w:gridBefore w:val="1"/>
          <w:wBefore w:w="482" w:type="dxa"/>
          <w:trHeight w:val="315"/>
        </w:trPr>
        <w:tc>
          <w:tcPr>
            <w:tcW w:w="565" w:type="dxa"/>
            <w:tcBorders>
              <w:top w:val="nil"/>
              <w:left w:val="single" w:sz="8" w:space="0" w:color="auto"/>
              <w:bottom w:val="nil"/>
              <w:right w:val="nil"/>
            </w:tcBorders>
            <w:noWrap/>
            <w:vAlign w:val="center"/>
            <w:hideMark/>
          </w:tcPr>
          <w:p w14:paraId="5C98C518"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w:t>
            </w:r>
          </w:p>
        </w:tc>
        <w:tc>
          <w:tcPr>
            <w:tcW w:w="6516" w:type="dxa"/>
            <w:tcBorders>
              <w:top w:val="nil"/>
              <w:left w:val="nil"/>
              <w:bottom w:val="nil"/>
              <w:right w:val="nil"/>
            </w:tcBorders>
            <w:vAlign w:val="center"/>
            <w:hideMark/>
          </w:tcPr>
          <w:p w14:paraId="6BCDFE9C" w14:textId="77777777" w:rsidR="00BC5D1F" w:rsidRPr="0040085D" w:rsidRDefault="00BC5D1F" w:rsidP="00D74084">
            <w:pPr>
              <w:jc w:val="center"/>
              <w:rPr>
                <w:rFonts w:ascii="Calibri" w:hAnsi="Calibri" w:cs="Calibri"/>
                <w:color w:val="000000"/>
                <w:sz w:val="22"/>
                <w:szCs w:val="22"/>
              </w:rPr>
            </w:pPr>
          </w:p>
        </w:tc>
        <w:tc>
          <w:tcPr>
            <w:tcW w:w="712" w:type="dxa"/>
            <w:tcBorders>
              <w:top w:val="nil"/>
              <w:left w:val="nil"/>
              <w:bottom w:val="nil"/>
              <w:right w:val="nil"/>
            </w:tcBorders>
            <w:noWrap/>
            <w:vAlign w:val="center"/>
            <w:hideMark/>
          </w:tcPr>
          <w:p w14:paraId="58AD9F28" w14:textId="77777777" w:rsidR="00BC5D1F" w:rsidRPr="0040085D" w:rsidRDefault="00BC5D1F" w:rsidP="00D74084">
            <w:pPr>
              <w:jc w:val="center"/>
              <w:rPr>
                <w:sz w:val="20"/>
                <w:szCs w:val="20"/>
              </w:rPr>
            </w:pPr>
          </w:p>
        </w:tc>
        <w:tc>
          <w:tcPr>
            <w:tcW w:w="1411" w:type="dxa"/>
            <w:tcBorders>
              <w:top w:val="nil"/>
              <w:left w:val="single" w:sz="8" w:space="0" w:color="auto"/>
              <w:bottom w:val="single" w:sz="8" w:space="0" w:color="auto"/>
              <w:right w:val="single" w:sz="8" w:space="0" w:color="auto"/>
            </w:tcBorders>
            <w:noWrap/>
            <w:vAlign w:val="center"/>
            <w:hideMark/>
          </w:tcPr>
          <w:p w14:paraId="17BF9E5F"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Total grupo 2 </w:t>
            </w:r>
          </w:p>
        </w:tc>
        <w:tc>
          <w:tcPr>
            <w:tcW w:w="1320" w:type="dxa"/>
            <w:gridSpan w:val="2"/>
            <w:tcBorders>
              <w:top w:val="nil"/>
              <w:left w:val="nil"/>
              <w:bottom w:val="single" w:sz="8" w:space="0" w:color="auto"/>
              <w:right w:val="single" w:sz="8" w:space="0" w:color="auto"/>
            </w:tcBorders>
            <w:noWrap/>
            <w:vAlign w:val="center"/>
            <w:hideMark/>
          </w:tcPr>
          <w:p w14:paraId="2D2B5803"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R$   38.200,16 </w:t>
            </w:r>
          </w:p>
        </w:tc>
      </w:tr>
      <w:tr w:rsidR="00BC5D1F" w:rsidRPr="0040085D" w14:paraId="27C70705" w14:textId="77777777" w:rsidTr="00D74084">
        <w:trPr>
          <w:gridBefore w:val="1"/>
          <w:wBefore w:w="482" w:type="dxa"/>
          <w:trHeight w:val="225"/>
        </w:trPr>
        <w:tc>
          <w:tcPr>
            <w:tcW w:w="10524"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05870492"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w:t>
            </w:r>
          </w:p>
        </w:tc>
      </w:tr>
      <w:tr w:rsidR="00BC5D1F" w:rsidRPr="0040085D" w14:paraId="535F6AB3" w14:textId="77777777" w:rsidTr="00D74084">
        <w:trPr>
          <w:gridBefore w:val="1"/>
          <w:wBefore w:w="482" w:type="dxa"/>
          <w:trHeight w:val="315"/>
        </w:trPr>
        <w:tc>
          <w:tcPr>
            <w:tcW w:w="10524" w:type="dxa"/>
            <w:gridSpan w:val="6"/>
            <w:tcBorders>
              <w:top w:val="single" w:sz="8" w:space="0" w:color="auto"/>
              <w:left w:val="single" w:sz="8" w:space="0" w:color="auto"/>
              <w:bottom w:val="single" w:sz="8" w:space="0" w:color="auto"/>
              <w:right w:val="single" w:sz="8" w:space="0" w:color="000000"/>
            </w:tcBorders>
            <w:vAlign w:val="center"/>
            <w:hideMark/>
          </w:tcPr>
          <w:p w14:paraId="19650437"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Grupo 3 - Material personalizado sob especificação</w:t>
            </w:r>
          </w:p>
        </w:tc>
      </w:tr>
      <w:tr w:rsidR="00BC5D1F" w:rsidRPr="0040085D" w14:paraId="6C0896F2" w14:textId="77777777" w:rsidTr="00D74084">
        <w:trPr>
          <w:gridBefore w:val="1"/>
          <w:wBefore w:w="482" w:type="dxa"/>
          <w:trHeight w:val="315"/>
        </w:trPr>
        <w:tc>
          <w:tcPr>
            <w:tcW w:w="565" w:type="dxa"/>
            <w:tcBorders>
              <w:top w:val="nil"/>
              <w:left w:val="single" w:sz="8" w:space="0" w:color="auto"/>
              <w:bottom w:val="single" w:sz="8" w:space="0" w:color="auto"/>
              <w:right w:val="single" w:sz="4" w:space="0" w:color="auto"/>
            </w:tcBorders>
            <w:shd w:val="clear" w:color="000000" w:fill="A6A6A6"/>
            <w:noWrap/>
            <w:vAlign w:val="center"/>
            <w:hideMark/>
          </w:tcPr>
          <w:p w14:paraId="0E8D4220"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Item</w:t>
            </w:r>
          </w:p>
        </w:tc>
        <w:tc>
          <w:tcPr>
            <w:tcW w:w="6516" w:type="dxa"/>
            <w:tcBorders>
              <w:top w:val="nil"/>
              <w:left w:val="nil"/>
              <w:bottom w:val="single" w:sz="8" w:space="0" w:color="auto"/>
              <w:right w:val="single" w:sz="4" w:space="0" w:color="auto"/>
            </w:tcBorders>
            <w:shd w:val="clear" w:color="000000" w:fill="A6A6A6"/>
            <w:noWrap/>
            <w:vAlign w:val="center"/>
            <w:hideMark/>
          </w:tcPr>
          <w:p w14:paraId="5C2E8B15" w14:textId="77777777" w:rsidR="00BC5D1F" w:rsidRPr="0040085D" w:rsidRDefault="00BC5D1F" w:rsidP="00D74084">
            <w:pPr>
              <w:jc w:val="center"/>
              <w:rPr>
                <w:b/>
                <w:bCs/>
                <w:color w:val="000000"/>
                <w:sz w:val="16"/>
                <w:szCs w:val="16"/>
              </w:rPr>
            </w:pPr>
            <w:r w:rsidRPr="0040085D">
              <w:rPr>
                <w:b/>
                <w:bCs/>
                <w:color w:val="000000"/>
                <w:sz w:val="16"/>
                <w:szCs w:val="16"/>
              </w:rPr>
              <w:t>Descrição</w:t>
            </w:r>
          </w:p>
        </w:tc>
        <w:tc>
          <w:tcPr>
            <w:tcW w:w="712" w:type="dxa"/>
            <w:tcBorders>
              <w:top w:val="nil"/>
              <w:left w:val="nil"/>
              <w:bottom w:val="single" w:sz="8" w:space="0" w:color="auto"/>
              <w:right w:val="single" w:sz="4" w:space="0" w:color="auto"/>
            </w:tcBorders>
            <w:shd w:val="clear" w:color="000000" w:fill="A6A6A6"/>
            <w:noWrap/>
            <w:vAlign w:val="center"/>
            <w:hideMark/>
          </w:tcPr>
          <w:p w14:paraId="009A8D15"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Quant</w:t>
            </w:r>
          </w:p>
        </w:tc>
        <w:tc>
          <w:tcPr>
            <w:tcW w:w="1411" w:type="dxa"/>
            <w:tcBorders>
              <w:top w:val="nil"/>
              <w:left w:val="nil"/>
              <w:bottom w:val="single" w:sz="8" w:space="0" w:color="auto"/>
              <w:right w:val="single" w:sz="4" w:space="0" w:color="auto"/>
            </w:tcBorders>
            <w:shd w:val="clear" w:color="000000" w:fill="A6A6A6"/>
            <w:noWrap/>
            <w:vAlign w:val="center"/>
            <w:hideMark/>
          </w:tcPr>
          <w:p w14:paraId="44231A0C"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Preço Médio</w:t>
            </w:r>
          </w:p>
        </w:tc>
        <w:tc>
          <w:tcPr>
            <w:tcW w:w="1320" w:type="dxa"/>
            <w:gridSpan w:val="2"/>
            <w:tcBorders>
              <w:top w:val="nil"/>
              <w:left w:val="nil"/>
              <w:bottom w:val="single" w:sz="8" w:space="0" w:color="auto"/>
              <w:right w:val="single" w:sz="8" w:space="0" w:color="auto"/>
            </w:tcBorders>
            <w:shd w:val="clear" w:color="000000" w:fill="A6A6A6"/>
            <w:noWrap/>
            <w:vAlign w:val="center"/>
            <w:hideMark/>
          </w:tcPr>
          <w:p w14:paraId="11AB19C7"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Total geral</w:t>
            </w:r>
          </w:p>
        </w:tc>
      </w:tr>
      <w:tr w:rsidR="00BC5D1F" w:rsidRPr="0040085D" w14:paraId="1C41C4FA" w14:textId="77777777" w:rsidTr="00D74084">
        <w:trPr>
          <w:gridBefore w:val="1"/>
          <w:wBefore w:w="482" w:type="dxa"/>
          <w:trHeight w:val="6315"/>
        </w:trPr>
        <w:tc>
          <w:tcPr>
            <w:tcW w:w="565" w:type="dxa"/>
            <w:tcBorders>
              <w:top w:val="single" w:sz="4" w:space="0" w:color="auto"/>
              <w:left w:val="single" w:sz="8" w:space="0" w:color="auto"/>
              <w:bottom w:val="nil"/>
              <w:right w:val="single" w:sz="4" w:space="0" w:color="auto"/>
            </w:tcBorders>
            <w:noWrap/>
            <w:vAlign w:val="center"/>
            <w:hideMark/>
          </w:tcPr>
          <w:p w14:paraId="2093AFD6"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lastRenderedPageBreak/>
              <w:t>10</w:t>
            </w:r>
          </w:p>
        </w:tc>
        <w:tc>
          <w:tcPr>
            <w:tcW w:w="6516" w:type="dxa"/>
            <w:tcBorders>
              <w:top w:val="single" w:sz="4" w:space="0" w:color="auto"/>
              <w:left w:val="nil"/>
              <w:bottom w:val="nil"/>
              <w:right w:val="single" w:sz="4" w:space="0" w:color="auto"/>
            </w:tcBorders>
            <w:vAlign w:val="center"/>
            <w:hideMark/>
          </w:tcPr>
          <w:p w14:paraId="5CCD6A33" w14:textId="77777777" w:rsidR="00BC5D1F" w:rsidRPr="0040085D" w:rsidRDefault="00BC5D1F" w:rsidP="00D74084">
            <w:pPr>
              <w:rPr>
                <w:color w:val="000000"/>
                <w:sz w:val="16"/>
                <w:szCs w:val="16"/>
              </w:rPr>
            </w:pPr>
            <w:r w:rsidRPr="0040085D">
              <w:rPr>
                <w:color w:val="000000"/>
                <w:sz w:val="16"/>
                <w:szCs w:val="16"/>
              </w:rPr>
              <w:t>Camiseta confeccionada em tecido 100% poliéster, com alta resistência, conforto térmico e rápida secagem, destinada à utilização pelos integrantes da Fanfarra de Veteranos do Município de Mandaguaçu.</w:t>
            </w:r>
            <w:r w:rsidRPr="0040085D">
              <w:rPr>
                <w:color w:val="000000"/>
                <w:sz w:val="16"/>
                <w:szCs w:val="16"/>
              </w:rPr>
              <w:br/>
              <w:t>Modelo manga curta, gola redonda reforçada, costura dupla e acabamento de qualidade, proporcionando durabilidade para uso em apresentações, desfiles cívicos, eventos culturais e atividades institucionais.</w:t>
            </w:r>
            <w:r w:rsidRPr="0040085D">
              <w:rPr>
                <w:color w:val="000000"/>
                <w:sz w:val="16"/>
                <w:szCs w:val="16"/>
              </w:rPr>
              <w:br/>
              <w:t>Cor predominante azul marinho, contendo detalhes e recortes em branco nas laterais, mangas e região superior frontal, em layout esportivo/marcial moderno.</w:t>
            </w:r>
            <w:r w:rsidRPr="0040085D">
              <w:rPr>
                <w:color w:val="000000"/>
                <w:sz w:val="16"/>
                <w:szCs w:val="16"/>
              </w:rPr>
              <w:br/>
              <w:t>Personalização realizada através de sublimação total ou técnica equivalente de alta durabilidade, contendo:</w:t>
            </w:r>
            <w:r w:rsidRPr="0040085D">
              <w:rPr>
                <w:color w:val="000000"/>
                <w:sz w:val="16"/>
                <w:szCs w:val="16"/>
              </w:rPr>
              <w:br/>
              <w:t>Na parte frontal:</w:t>
            </w:r>
            <w:r w:rsidRPr="0040085D">
              <w:rPr>
                <w:color w:val="000000"/>
                <w:sz w:val="16"/>
                <w:szCs w:val="16"/>
              </w:rPr>
              <w:br/>
              <w:t>Brasão/símbolo oficial da Prefeitura Municipal de Mandaguaçu aplicado no peito lado direito</w:t>
            </w:r>
            <w:r w:rsidRPr="0040085D">
              <w:rPr>
                <w:color w:val="000000"/>
                <w:sz w:val="16"/>
                <w:szCs w:val="16"/>
              </w:rPr>
              <w:br/>
              <w:t>Inscrição “Prefeitura de Mandaguaçu” abaixo do brasão (Conforme Imagem)</w:t>
            </w:r>
            <w:r w:rsidRPr="0040085D">
              <w:rPr>
                <w:color w:val="000000"/>
                <w:sz w:val="16"/>
                <w:szCs w:val="16"/>
              </w:rPr>
              <w:br/>
              <w:t>Na parte traseira:</w:t>
            </w:r>
            <w:r w:rsidRPr="0040085D">
              <w:rPr>
                <w:color w:val="000000"/>
                <w:sz w:val="16"/>
                <w:szCs w:val="16"/>
              </w:rPr>
              <w:br/>
              <w:t>Inscrição centralizada “Fanfarra de Veteranos” em destaque;</w:t>
            </w:r>
            <w:r w:rsidRPr="0040085D">
              <w:rPr>
                <w:color w:val="000000"/>
                <w:sz w:val="16"/>
                <w:szCs w:val="16"/>
              </w:rPr>
              <w:br/>
              <w:t>Elementos gráficos relacionados à fanfarra/banda marcial, podendo conter instrumentos musicais estilizados (Conforme Imagem). E na parte inferior abaixo o logo da prefeitura e da secretaria (Conforme Imagem)</w:t>
            </w:r>
            <w:r w:rsidRPr="0040085D">
              <w:rPr>
                <w:color w:val="000000"/>
                <w:sz w:val="16"/>
                <w:szCs w:val="16"/>
              </w:rPr>
              <w:br/>
              <w:t>Características mínimas:</w:t>
            </w:r>
            <w:r w:rsidRPr="0040085D">
              <w:rPr>
                <w:color w:val="000000"/>
                <w:sz w:val="16"/>
                <w:szCs w:val="16"/>
              </w:rPr>
              <w:br/>
              <w:t>Tecido leve e respirável;</w:t>
            </w:r>
            <w:r w:rsidRPr="0040085D">
              <w:rPr>
                <w:color w:val="000000"/>
                <w:sz w:val="16"/>
                <w:szCs w:val="16"/>
              </w:rPr>
              <w:br/>
              <w:t>Não transparente;</w:t>
            </w:r>
            <w:r w:rsidRPr="0040085D">
              <w:rPr>
                <w:color w:val="000000"/>
                <w:sz w:val="16"/>
                <w:szCs w:val="16"/>
              </w:rPr>
              <w:br/>
              <w:t>Alta resistência à lavagem;</w:t>
            </w:r>
            <w:r w:rsidRPr="0040085D">
              <w:rPr>
                <w:color w:val="000000"/>
                <w:sz w:val="16"/>
                <w:szCs w:val="16"/>
              </w:rPr>
              <w:br/>
              <w:t>Impressão resistente ao desbotamento;</w:t>
            </w:r>
            <w:r w:rsidRPr="0040085D">
              <w:rPr>
                <w:color w:val="000000"/>
                <w:sz w:val="16"/>
                <w:szCs w:val="16"/>
              </w:rPr>
              <w:br/>
              <w:t>Modelagem unissex;</w:t>
            </w:r>
            <w:r w:rsidRPr="0040085D">
              <w:rPr>
                <w:color w:val="000000"/>
                <w:sz w:val="16"/>
                <w:szCs w:val="16"/>
              </w:rPr>
              <w:br/>
              <w:t>Disponível nos tamanhos PP, P, M, G, GG e EXG;</w:t>
            </w:r>
            <w:r w:rsidRPr="0040085D">
              <w:rPr>
                <w:color w:val="000000"/>
                <w:sz w:val="16"/>
                <w:szCs w:val="16"/>
              </w:rPr>
              <w:br/>
              <w:t>Acabamento profissional sem rebarbas ou falhas de costura.</w:t>
            </w:r>
            <w:r w:rsidRPr="0040085D">
              <w:rPr>
                <w:color w:val="000000"/>
                <w:sz w:val="16"/>
                <w:szCs w:val="16"/>
              </w:rPr>
              <w:br/>
              <w:t xml:space="preserve">Conforme modelo sugerido pela secretaria de educação e cultura. </w:t>
            </w:r>
          </w:p>
        </w:tc>
        <w:tc>
          <w:tcPr>
            <w:tcW w:w="712" w:type="dxa"/>
            <w:tcBorders>
              <w:top w:val="single" w:sz="4" w:space="0" w:color="auto"/>
              <w:left w:val="nil"/>
              <w:bottom w:val="nil"/>
              <w:right w:val="single" w:sz="4" w:space="0" w:color="auto"/>
            </w:tcBorders>
            <w:noWrap/>
            <w:vAlign w:val="center"/>
            <w:hideMark/>
          </w:tcPr>
          <w:p w14:paraId="4F700EFA"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35</w:t>
            </w:r>
          </w:p>
        </w:tc>
        <w:tc>
          <w:tcPr>
            <w:tcW w:w="1411" w:type="dxa"/>
            <w:tcBorders>
              <w:top w:val="single" w:sz="4" w:space="0" w:color="auto"/>
              <w:left w:val="nil"/>
              <w:bottom w:val="nil"/>
              <w:right w:val="single" w:sz="4" w:space="0" w:color="auto"/>
            </w:tcBorders>
            <w:noWrap/>
            <w:vAlign w:val="center"/>
            <w:hideMark/>
          </w:tcPr>
          <w:p w14:paraId="18FB6E9B"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76,87 </w:t>
            </w:r>
          </w:p>
        </w:tc>
        <w:tc>
          <w:tcPr>
            <w:tcW w:w="1320" w:type="dxa"/>
            <w:gridSpan w:val="2"/>
            <w:tcBorders>
              <w:top w:val="single" w:sz="4" w:space="0" w:color="auto"/>
              <w:left w:val="nil"/>
              <w:bottom w:val="nil"/>
              <w:right w:val="single" w:sz="8" w:space="0" w:color="auto"/>
            </w:tcBorders>
            <w:noWrap/>
            <w:vAlign w:val="center"/>
            <w:hideMark/>
          </w:tcPr>
          <w:p w14:paraId="00CEE55D" w14:textId="77777777" w:rsidR="00BC5D1F" w:rsidRPr="0040085D" w:rsidRDefault="00BC5D1F" w:rsidP="00D74084">
            <w:pPr>
              <w:jc w:val="center"/>
              <w:rPr>
                <w:rFonts w:ascii="Calibri" w:hAnsi="Calibri" w:cs="Calibri"/>
                <w:color w:val="000000"/>
                <w:sz w:val="22"/>
                <w:szCs w:val="22"/>
              </w:rPr>
            </w:pPr>
            <w:r w:rsidRPr="0040085D">
              <w:rPr>
                <w:rFonts w:ascii="Calibri" w:hAnsi="Calibri" w:cs="Calibri"/>
                <w:color w:val="000000"/>
                <w:sz w:val="22"/>
                <w:szCs w:val="22"/>
              </w:rPr>
              <w:t xml:space="preserve"> R$     2.690,28 </w:t>
            </w:r>
          </w:p>
        </w:tc>
      </w:tr>
      <w:tr w:rsidR="00BC5D1F" w:rsidRPr="0040085D" w14:paraId="31916B5E" w14:textId="77777777" w:rsidTr="00D74084">
        <w:trPr>
          <w:gridBefore w:val="1"/>
          <w:wBefore w:w="482" w:type="dxa"/>
          <w:trHeight w:val="315"/>
        </w:trPr>
        <w:tc>
          <w:tcPr>
            <w:tcW w:w="565" w:type="dxa"/>
            <w:tcBorders>
              <w:top w:val="single" w:sz="8" w:space="0" w:color="auto"/>
              <w:left w:val="single" w:sz="8" w:space="0" w:color="auto"/>
              <w:bottom w:val="single" w:sz="8" w:space="0" w:color="auto"/>
              <w:right w:val="nil"/>
            </w:tcBorders>
            <w:noWrap/>
            <w:vAlign w:val="center"/>
            <w:hideMark/>
          </w:tcPr>
          <w:p w14:paraId="222E7A66" w14:textId="77777777" w:rsidR="00BC5D1F" w:rsidRPr="0040085D" w:rsidRDefault="00BC5D1F" w:rsidP="00D74084">
            <w:pPr>
              <w:rPr>
                <w:rFonts w:ascii="Calibri" w:hAnsi="Calibri" w:cs="Calibri"/>
                <w:b/>
                <w:bCs/>
                <w:color w:val="000000"/>
                <w:sz w:val="22"/>
                <w:szCs w:val="22"/>
              </w:rPr>
            </w:pPr>
            <w:r w:rsidRPr="0040085D">
              <w:rPr>
                <w:rFonts w:ascii="Calibri" w:hAnsi="Calibri" w:cs="Calibri"/>
                <w:b/>
                <w:bCs/>
                <w:color w:val="000000"/>
                <w:sz w:val="22"/>
                <w:szCs w:val="22"/>
              </w:rPr>
              <w:t> </w:t>
            </w:r>
          </w:p>
        </w:tc>
        <w:tc>
          <w:tcPr>
            <w:tcW w:w="6516" w:type="dxa"/>
            <w:tcBorders>
              <w:top w:val="single" w:sz="8" w:space="0" w:color="auto"/>
              <w:left w:val="nil"/>
              <w:bottom w:val="single" w:sz="8" w:space="0" w:color="auto"/>
              <w:right w:val="nil"/>
            </w:tcBorders>
            <w:noWrap/>
            <w:vAlign w:val="center"/>
            <w:hideMark/>
          </w:tcPr>
          <w:p w14:paraId="6C1A5648" w14:textId="77777777" w:rsidR="00BC5D1F" w:rsidRPr="0040085D" w:rsidRDefault="00BC5D1F" w:rsidP="00D74084">
            <w:pPr>
              <w:rPr>
                <w:rFonts w:ascii="Calibri" w:hAnsi="Calibri" w:cs="Calibri"/>
                <w:b/>
                <w:bCs/>
                <w:color w:val="000000"/>
                <w:sz w:val="22"/>
                <w:szCs w:val="22"/>
              </w:rPr>
            </w:pPr>
            <w:r w:rsidRPr="0040085D">
              <w:rPr>
                <w:rFonts w:ascii="Calibri" w:hAnsi="Calibri" w:cs="Calibri"/>
                <w:b/>
                <w:bCs/>
                <w:color w:val="000000"/>
                <w:sz w:val="22"/>
                <w:szCs w:val="22"/>
              </w:rPr>
              <w:t> </w:t>
            </w:r>
          </w:p>
        </w:tc>
        <w:tc>
          <w:tcPr>
            <w:tcW w:w="712" w:type="dxa"/>
            <w:tcBorders>
              <w:top w:val="single" w:sz="8" w:space="0" w:color="auto"/>
              <w:left w:val="nil"/>
              <w:bottom w:val="single" w:sz="8" w:space="0" w:color="auto"/>
              <w:right w:val="single" w:sz="8" w:space="0" w:color="auto"/>
            </w:tcBorders>
            <w:noWrap/>
            <w:vAlign w:val="center"/>
            <w:hideMark/>
          </w:tcPr>
          <w:p w14:paraId="496D0BB1" w14:textId="77777777" w:rsidR="00BC5D1F" w:rsidRPr="0040085D" w:rsidRDefault="00BC5D1F" w:rsidP="00D74084">
            <w:pPr>
              <w:rPr>
                <w:rFonts w:ascii="Calibri" w:hAnsi="Calibri" w:cs="Calibri"/>
                <w:b/>
                <w:bCs/>
                <w:color w:val="000000"/>
                <w:sz w:val="22"/>
                <w:szCs w:val="22"/>
              </w:rPr>
            </w:pPr>
            <w:r w:rsidRPr="0040085D">
              <w:rPr>
                <w:rFonts w:ascii="Calibri" w:hAnsi="Calibri" w:cs="Calibri"/>
                <w:b/>
                <w:bCs/>
                <w:color w:val="000000"/>
                <w:sz w:val="22"/>
                <w:szCs w:val="22"/>
              </w:rPr>
              <w:t> </w:t>
            </w:r>
          </w:p>
        </w:tc>
        <w:tc>
          <w:tcPr>
            <w:tcW w:w="1411" w:type="dxa"/>
            <w:tcBorders>
              <w:top w:val="single" w:sz="8" w:space="0" w:color="auto"/>
              <w:left w:val="nil"/>
              <w:bottom w:val="single" w:sz="8" w:space="0" w:color="auto"/>
              <w:right w:val="single" w:sz="8" w:space="0" w:color="auto"/>
            </w:tcBorders>
            <w:noWrap/>
            <w:vAlign w:val="center"/>
            <w:hideMark/>
          </w:tcPr>
          <w:p w14:paraId="77666D60" w14:textId="77777777" w:rsidR="00BC5D1F" w:rsidRPr="0040085D" w:rsidRDefault="00BC5D1F" w:rsidP="00D74084">
            <w:pPr>
              <w:rPr>
                <w:rFonts w:ascii="Calibri" w:hAnsi="Calibri" w:cs="Calibri"/>
                <w:b/>
                <w:bCs/>
                <w:color w:val="000000"/>
                <w:sz w:val="22"/>
                <w:szCs w:val="22"/>
              </w:rPr>
            </w:pPr>
            <w:r w:rsidRPr="0040085D">
              <w:rPr>
                <w:rFonts w:ascii="Calibri" w:hAnsi="Calibri" w:cs="Calibri"/>
                <w:b/>
                <w:bCs/>
                <w:color w:val="000000"/>
                <w:sz w:val="22"/>
                <w:szCs w:val="22"/>
              </w:rPr>
              <w:t>Total grupo 3</w:t>
            </w:r>
          </w:p>
        </w:tc>
        <w:tc>
          <w:tcPr>
            <w:tcW w:w="1320" w:type="dxa"/>
            <w:gridSpan w:val="2"/>
            <w:tcBorders>
              <w:top w:val="single" w:sz="8" w:space="0" w:color="auto"/>
              <w:left w:val="nil"/>
              <w:bottom w:val="single" w:sz="8" w:space="0" w:color="auto"/>
              <w:right w:val="single" w:sz="8" w:space="0" w:color="auto"/>
            </w:tcBorders>
            <w:noWrap/>
            <w:vAlign w:val="center"/>
            <w:hideMark/>
          </w:tcPr>
          <w:p w14:paraId="2F7EE12E"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R$     2.690,28 </w:t>
            </w:r>
          </w:p>
        </w:tc>
      </w:tr>
      <w:tr w:rsidR="00BC5D1F" w:rsidRPr="0040085D" w14:paraId="6A2987CD" w14:textId="77777777" w:rsidTr="00D74084">
        <w:trPr>
          <w:gridBefore w:val="1"/>
          <w:wBefore w:w="482" w:type="dxa"/>
          <w:trHeight w:val="315"/>
        </w:trPr>
        <w:tc>
          <w:tcPr>
            <w:tcW w:w="565" w:type="dxa"/>
            <w:tcBorders>
              <w:top w:val="nil"/>
              <w:left w:val="nil"/>
              <w:bottom w:val="nil"/>
              <w:right w:val="nil"/>
            </w:tcBorders>
            <w:noWrap/>
            <w:vAlign w:val="center"/>
            <w:hideMark/>
          </w:tcPr>
          <w:p w14:paraId="32D0BDD4" w14:textId="77777777" w:rsidR="00BC5D1F" w:rsidRPr="00693C6C" w:rsidRDefault="00BC5D1F" w:rsidP="00D74084">
            <w:pPr>
              <w:jc w:val="center"/>
              <w:rPr>
                <w:rFonts w:ascii="Calibri" w:hAnsi="Calibri" w:cs="Calibri"/>
                <w:b/>
                <w:bCs/>
                <w:color w:val="000000"/>
                <w:sz w:val="22"/>
                <w:szCs w:val="22"/>
                <w:highlight w:val="yellow"/>
              </w:rPr>
            </w:pPr>
          </w:p>
        </w:tc>
        <w:tc>
          <w:tcPr>
            <w:tcW w:w="6516" w:type="dxa"/>
            <w:tcBorders>
              <w:top w:val="nil"/>
              <w:left w:val="nil"/>
              <w:bottom w:val="nil"/>
              <w:right w:val="nil"/>
            </w:tcBorders>
            <w:noWrap/>
            <w:vAlign w:val="center"/>
            <w:hideMark/>
          </w:tcPr>
          <w:p w14:paraId="0D0F4F33" w14:textId="77777777" w:rsidR="00BC5D1F" w:rsidRPr="0040085D" w:rsidRDefault="00BC5D1F" w:rsidP="00D74084">
            <w:pPr>
              <w:jc w:val="center"/>
              <w:rPr>
                <w:sz w:val="20"/>
                <w:szCs w:val="20"/>
              </w:rPr>
            </w:pPr>
          </w:p>
        </w:tc>
        <w:tc>
          <w:tcPr>
            <w:tcW w:w="712" w:type="dxa"/>
            <w:tcBorders>
              <w:top w:val="nil"/>
              <w:left w:val="nil"/>
              <w:bottom w:val="nil"/>
              <w:right w:val="nil"/>
            </w:tcBorders>
            <w:noWrap/>
            <w:vAlign w:val="center"/>
            <w:hideMark/>
          </w:tcPr>
          <w:p w14:paraId="1F5E218F" w14:textId="77777777" w:rsidR="00BC5D1F" w:rsidRPr="0040085D" w:rsidRDefault="00BC5D1F" w:rsidP="00D74084">
            <w:pPr>
              <w:rPr>
                <w:sz w:val="20"/>
                <w:szCs w:val="20"/>
              </w:rPr>
            </w:pPr>
          </w:p>
        </w:tc>
        <w:tc>
          <w:tcPr>
            <w:tcW w:w="1411" w:type="dxa"/>
            <w:tcBorders>
              <w:top w:val="nil"/>
              <w:left w:val="single" w:sz="8" w:space="0" w:color="auto"/>
              <w:bottom w:val="single" w:sz="8" w:space="0" w:color="auto"/>
              <w:right w:val="single" w:sz="8" w:space="0" w:color="auto"/>
            </w:tcBorders>
            <w:shd w:val="clear" w:color="000000" w:fill="A6A6A6"/>
            <w:noWrap/>
            <w:vAlign w:val="center"/>
            <w:hideMark/>
          </w:tcPr>
          <w:p w14:paraId="793A301B"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Valor Total </w:t>
            </w:r>
          </w:p>
        </w:tc>
        <w:tc>
          <w:tcPr>
            <w:tcW w:w="1320" w:type="dxa"/>
            <w:gridSpan w:val="2"/>
            <w:tcBorders>
              <w:top w:val="nil"/>
              <w:left w:val="nil"/>
              <w:bottom w:val="single" w:sz="8" w:space="0" w:color="auto"/>
              <w:right w:val="single" w:sz="8" w:space="0" w:color="auto"/>
            </w:tcBorders>
            <w:shd w:val="clear" w:color="000000" w:fill="A6A6A6"/>
            <w:noWrap/>
            <w:vAlign w:val="center"/>
            <w:hideMark/>
          </w:tcPr>
          <w:p w14:paraId="48546EC0" w14:textId="77777777" w:rsidR="00BC5D1F" w:rsidRPr="0040085D" w:rsidRDefault="00BC5D1F" w:rsidP="00D74084">
            <w:pPr>
              <w:jc w:val="center"/>
              <w:rPr>
                <w:rFonts w:ascii="Calibri" w:hAnsi="Calibri" w:cs="Calibri"/>
                <w:b/>
                <w:bCs/>
                <w:color w:val="000000"/>
                <w:sz w:val="22"/>
                <w:szCs w:val="22"/>
              </w:rPr>
            </w:pPr>
            <w:r w:rsidRPr="0040085D">
              <w:rPr>
                <w:rFonts w:ascii="Calibri" w:hAnsi="Calibri" w:cs="Calibri"/>
                <w:b/>
                <w:bCs/>
                <w:color w:val="000000"/>
                <w:sz w:val="22"/>
                <w:szCs w:val="22"/>
              </w:rPr>
              <w:t xml:space="preserve"> R$   73.018,99 </w:t>
            </w:r>
          </w:p>
        </w:tc>
      </w:tr>
      <w:tr w:rsidR="00BC5D1F" w:rsidRPr="00B66D90" w14:paraId="29D83F04" w14:textId="77777777" w:rsidTr="00D74084">
        <w:tblPrEx>
          <w:tblCellMar>
            <w:top w:w="54" w:type="dxa"/>
            <w:left w:w="43" w:type="dxa"/>
            <w:right w:w="48" w:type="dxa"/>
          </w:tblCellMar>
        </w:tblPrEx>
        <w:trPr>
          <w:gridAfter w:val="1"/>
          <w:wAfter w:w="186" w:type="dxa"/>
          <w:trHeight w:val="942"/>
        </w:trPr>
        <w:tc>
          <w:tcPr>
            <w:tcW w:w="10820" w:type="dxa"/>
            <w:gridSpan w:val="6"/>
            <w:tcBorders>
              <w:top w:val="single" w:sz="4" w:space="0" w:color="000000"/>
              <w:left w:val="single" w:sz="4" w:space="0" w:color="000000"/>
              <w:bottom w:val="single" w:sz="4" w:space="0" w:color="000000"/>
              <w:right w:val="single" w:sz="4" w:space="0" w:color="000000"/>
            </w:tcBorders>
          </w:tcPr>
          <w:p w14:paraId="564BAB52" w14:textId="77777777" w:rsidR="00BC5D1F" w:rsidRPr="004662F1" w:rsidRDefault="00BC5D1F" w:rsidP="00D74084">
            <w:pPr>
              <w:tabs>
                <w:tab w:val="left" w:pos="1002"/>
              </w:tabs>
              <w:spacing w:line="360" w:lineRule="auto"/>
              <w:rPr>
                <w:b/>
                <w:bCs/>
                <w:sz w:val="20"/>
                <w:szCs w:val="20"/>
              </w:rPr>
            </w:pPr>
            <w:r w:rsidRPr="004662F1">
              <w:rPr>
                <w:b/>
                <w:bCs/>
                <w:sz w:val="20"/>
                <w:szCs w:val="20"/>
              </w:rPr>
              <w:t>Valor estimado total: 73.018,99 (Setenta e três mil e dezoito reais e noventa e nove centavos)</w:t>
            </w:r>
          </w:p>
          <w:p w14:paraId="2FF85F8D" w14:textId="77777777" w:rsidR="00BC5D1F" w:rsidRPr="004662F1" w:rsidRDefault="00BC5D1F" w:rsidP="00D74084">
            <w:pPr>
              <w:tabs>
                <w:tab w:val="left" w:pos="1002"/>
              </w:tabs>
              <w:spacing w:line="360" w:lineRule="auto"/>
              <w:jc w:val="both"/>
              <w:rPr>
                <w:b/>
                <w:bCs/>
                <w:sz w:val="20"/>
                <w:szCs w:val="20"/>
              </w:rPr>
            </w:pPr>
            <w:r w:rsidRPr="004662F1">
              <w:rPr>
                <w:b/>
                <w:bCs/>
                <w:sz w:val="20"/>
                <w:szCs w:val="20"/>
              </w:rPr>
              <w:t>Grau de prioridade: Alto</w:t>
            </w:r>
          </w:p>
          <w:p w14:paraId="66767A3D" w14:textId="77777777" w:rsidR="00BC5D1F" w:rsidRPr="004662F1" w:rsidRDefault="00BC5D1F" w:rsidP="00D74084">
            <w:pPr>
              <w:tabs>
                <w:tab w:val="left" w:pos="1002"/>
              </w:tabs>
              <w:spacing w:line="360" w:lineRule="auto"/>
              <w:jc w:val="both"/>
              <w:rPr>
                <w:b/>
                <w:bCs/>
                <w:sz w:val="20"/>
                <w:szCs w:val="20"/>
              </w:rPr>
            </w:pPr>
            <w:r w:rsidRPr="004662F1">
              <w:rPr>
                <w:b/>
                <w:bCs/>
                <w:sz w:val="20"/>
                <w:szCs w:val="20"/>
              </w:rPr>
              <w:t>Não há vinculação ou dependência</w:t>
            </w:r>
          </w:p>
          <w:p w14:paraId="6A3C6414" w14:textId="77777777" w:rsidR="00BC5D1F" w:rsidRPr="00693C6C" w:rsidRDefault="00BC5D1F" w:rsidP="00D74084">
            <w:pPr>
              <w:spacing w:line="360" w:lineRule="auto"/>
              <w:jc w:val="both"/>
              <w:rPr>
                <w:sz w:val="20"/>
                <w:szCs w:val="20"/>
                <w:highlight w:val="yellow"/>
              </w:rPr>
            </w:pPr>
          </w:p>
        </w:tc>
      </w:tr>
    </w:tbl>
    <w:p w14:paraId="67F63792" w14:textId="77777777" w:rsidR="00BC5D1F" w:rsidRPr="00B66D90" w:rsidRDefault="00BC5D1F" w:rsidP="00BC5D1F">
      <w:pPr>
        <w:pStyle w:val="Default"/>
        <w:spacing w:line="360" w:lineRule="auto"/>
        <w:jc w:val="both"/>
        <w:rPr>
          <w:rFonts w:ascii="Arial" w:hAnsi="Arial" w:cs="Arial"/>
          <w:b/>
          <w:bCs/>
          <w:szCs w:val="20"/>
        </w:rPr>
      </w:pPr>
    </w:p>
    <w:p w14:paraId="6BBEC1F0" w14:textId="77777777" w:rsidR="00BC5D1F" w:rsidRPr="00B66D90" w:rsidRDefault="00BC5D1F" w:rsidP="00BC5D1F">
      <w:pPr>
        <w:pStyle w:val="Default"/>
        <w:spacing w:line="360" w:lineRule="auto"/>
        <w:jc w:val="both"/>
        <w:rPr>
          <w:rFonts w:ascii="Arial" w:hAnsi="Arial" w:cs="Arial"/>
          <w:b/>
          <w:bCs/>
          <w:szCs w:val="20"/>
        </w:rPr>
      </w:pPr>
    </w:p>
    <w:p w14:paraId="10231598" w14:textId="77777777" w:rsidR="00BC5D1F" w:rsidRPr="00B66D90" w:rsidRDefault="00BC5D1F" w:rsidP="00BC5D1F">
      <w:pPr>
        <w:pStyle w:val="Default"/>
        <w:widowControl/>
        <w:numPr>
          <w:ilvl w:val="0"/>
          <w:numId w:val="215"/>
        </w:numPr>
        <w:suppressAutoHyphens w:val="0"/>
        <w:autoSpaceDE w:val="0"/>
        <w:autoSpaceDN w:val="0"/>
        <w:adjustRightInd w:val="0"/>
        <w:spacing w:line="360" w:lineRule="auto"/>
        <w:jc w:val="both"/>
        <w:rPr>
          <w:rFonts w:ascii="Arial" w:hAnsi="Arial" w:cs="Arial"/>
          <w:b/>
          <w:bCs/>
          <w:szCs w:val="20"/>
        </w:rPr>
      </w:pPr>
      <w:r w:rsidRPr="00B66D90">
        <w:rPr>
          <w:rFonts w:ascii="Arial" w:hAnsi="Arial" w:cs="Arial"/>
          <w:b/>
          <w:bCs/>
          <w:szCs w:val="20"/>
        </w:rPr>
        <w:t>- ESTIMATIVA DO VALOR DA AQUISIÇÃO / CONTRATAÇÃO:</w:t>
      </w:r>
    </w:p>
    <w:p w14:paraId="2D001002" w14:textId="77777777" w:rsidR="00BC5D1F" w:rsidRPr="00B66D90" w:rsidRDefault="00BC5D1F" w:rsidP="00BC5D1F">
      <w:pPr>
        <w:pStyle w:val="Default"/>
        <w:spacing w:line="360" w:lineRule="auto"/>
        <w:jc w:val="both"/>
        <w:rPr>
          <w:rFonts w:ascii="Arial" w:hAnsi="Arial" w:cs="Arial"/>
          <w:b/>
          <w:bCs/>
          <w:szCs w:val="20"/>
        </w:rPr>
      </w:pPr>
    </w:p>
    <w:p w14:paraId="7672E182" w14:textId="77777777" w:rsidR="00BC5D1F" w:rsidRPr="00B66D90" w:rsidRDefault="00BC5D1F" w:rsidP="00BC5D1F">
      <w:pPr>
        <w:pStyle w:val="Default"/>
        <w:widowControl/>
        <w:numPr>
          <w:ilvl w:val="1"/>
          <w:numId w:val="216"/>
        </w:numPr>
        <w:suppressAutoHyphens w:val="0"/>
        <w:autoSpaceDE w:val="0"/>
        <w:autoSpaceDN w:val="0"/>
        <w:adjustRightInd w:val="0"/>
        <w:spacing w:line="360" w:lineRule="auto"/>
        <w:jc w:val="both"/>
        <w:rPr>
          <w:rFonts w:ascii="Arial" w:hAnsi="Arial" w:cs="Arial"/>
          <w:b/>
          <w:bCs/>
          <w:szCs w:val="20"/>
        </w:rPr>
      </w:pPr>
      <w:r w:rsidRPr="00B66D90">
        <w:rPr>
          <w:rFonts w:ascii="Arial" w:hAnsi="Arial" w:cs="Arial"/>
          <w:bCs/>
          <w:szCs w:val="20"/>
        </w:rPr>
        <w:t xml:space="preserve"> Valor estimado total é de aproximadamente </w:t>
      </w:r>
      <w:r w:rsidRPr="00B66D90">
        <w:rPr>
          <w:rFonts w:ascii="Arial" w:hAnsi="Arial" w:cs="Arial"/>
          <w:szCs w:val="20"/>
        </w:rPr>
        <w:t xml:space="preserve">R$ 73.018,99 </w:t>
      </w:r>
      <w:r w:rsidRPr="00B66D90">
        <w:rPr>
          <w:rFonts w:ascii="Arial" w:hAnsi="Arial" w:cs="Arial"/>
          <w:i/>
          <w:iCs/>
          <w:szCs w:val="20"/>
        </w:rPr>
        <w:t>(</w:t>
      </w:r>
      <w:r w:rsidRPr="00B66D90">
        <w:rPr>
          <w:rFonts w:ascii="Arial" w:hAnsi="Arial" w:cs="Arial"/>
          <w:szCs w:val="20"/>
        </w:rPr>
        <w:t>Setenta e três mil e dezoito reais e noventa e nove centavos), e o demonstrativo encontra-se detalhado em documento anexo junto a este processo intitulado de Mapa Comparativo de preços.</w:t>
      </w:r>
    </w:p>
    <w:p w14:paraId="30422EB1" w14:textId="77777777" w:rsidR="00BC5D1F" w:rsidRPr="00B66D90" w:rsidRDefault="00BC5D1F" w:rsidP="00BC5D1F">
      <w:pPr>
        <w:pStyle w:val="Default"/>
        <w:spacing w:line="360" w:lineRule="auto"/>
        <w:jc w:val="both"/>
        <w:rPr>
          <w:rFonts w:ascii="Arial" w:hAnsi="Arial" w:cs="Arial"/>
          <w:color w:val="FF0000"/>
          <w:szCs w:val="20"/>
        </w:rPr>
      </w:pPr>
    </w:p>
    <w:p w14:paraId="7605F684"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8 - JUSTIFICATIVA PARA O NÃO PARCELAMENTO DA SOLUÇÃO:</w:t>
      </w:r>
    </w:p>
    <w:p w14:paraId="5DCF2B53" w14:textId="77777777" w:rsidR="00BC5D1F" w:rsidRPr="00B66D90" w:rsidRDefault="00BC5D1F" w:rsidP="00BC5D1F">
      <w:pPr>
        <w:pStyle w:val="Default"/>
        <w:spacing w:line="360" w:lineRule="auto"/>
        <w:jc w:val="both"/>
        <w:rPr>
          <w:rFonts w:ascii="Arial" w:hAnsi="Arial" w:cs="Arial"/>
          <w:b/>
          <w:bCs/>
          <w:szCs w:val="20"/>
        </w:rPr>
      </w:pPr>
    </w:p>
    <w:p w14:paraId="6FBDF547"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O parcelamento da solução é considerado regra, devendo a licitação ocorrer por itens, sempre que tecnicamente viável, visando ampliar a competitividade e garantir economicidade.</w:t>
      </w:r>
    </w:p>
    <w:p w14:paraId="657794BC"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lastRenderedPageBreak/>
        <w:t>No presente caso, o objeto já se encontra estruturado em itens distintos, contemplando diferentes naturezas (confecção e fornecimento), o que permite ampla concorrência sem prejuízo à economicidade ou à eficiência da contratação.</w:t>
      </w:r>
    </w:p>
    <w:p w14:paraId="3791D886" w14:textId="77777777" w:rsidR="00BC5D1F" w:rsidRPr="00B66D90" w:rsidRDefault="00BC5D1F" w:rsidP="00BC5D1F">
      <w:pPr>
        <w:pStyle w:val="Default"/>
        <w:spacing w:line="360" w:lineRule="auto"/>
        <w:jc w:val="both"/>
        <w:rPr>
          <w:rFonts w:ascii="Arial" w:hAnsi="Arial" w:cs="Arial"/>
          <w:color w:val="FF0000"/>
          <w:szCs w:val="20"/>
        </w:rPr>
      </w:pPr>
    </w:p>
    <w:p w14:paraId="712C598E"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09 - CONTRATAÇÕES CORRELATAS E/OU INTERDEPENDENTES:</w:t>
      </w:r>
    </w:p>
    <w:p w14:paraId="4D74845C" w14:textId="77777777" w:rsidR="00BC5D1F" w:rsidRPr="00B66D90" w:rsidRDefault="00BC5D1F" w:rsidP="00BC5D1F">
      <w:pPr>
        <w:pStyle w:val="Default"/>
        <w:spacing w:line="360" w:lineRule="auto"/>
        <w:jc w:val="both"/>
        <w:rPr>
          <w:rFonts w:ascii="Arial" w:hAnsi="Arial" w:cs="Arial"/>
          <w:b/>
          <w:bCs/>
          <w:szCs w:val="20"/>
        </w:rPr>
      </w:pPr>
    </w:p>
    <w:p w14:paraId="0A06AD4B"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Não existem contratações correlatas e/ou interdependentes.</w:t>
      </w:r>
    </w:p>
    <w:p w14:paraId="3D32D0FE" w14:textId="77777777" w:rsidR="00BC5D1F" w:rsidRPr="00B66D90" w:rsidRDefault="00BC5D1F" w:rsidP="00BC5D1F">
      <w:pPr>
        <w:pStyle w:val="Default"/>
        <w:spacing w:line="360" w:lineRule="auto"/>
        <w:jc w:val="both"/>
        <w:rPr>
          <w:rFonts w:ascii="Arial" w:hAnsi="Arial" w:cs="Arial"/>
          <w:szCs w:val="20"/>
        </w:rPr>
      </w:pPr>
    </w:p>
    <w:p w14:paraId="61886355"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10 - PREVISÃO DA CONTRATAÇÃO NO PLANO DE CONTRATAÇÕES ANUAL:</w:t>
      </w:r>
    </w:p>
    <w:p w14:paraId="4857A386"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 xml:space="preserve"> </w:t>
      </w:r>
    </w:p>
    <w:p w14:paraId="652917E1"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 xml:space="preserve">Não foi feito PCA, porém os itens desta contratação são indispensáveis para administração pública. </w:t>
      </w:r>
    </w:p>
    <w:p w14:paraId="74860886" w14:textId="77777777" w:rsidR="00BC5D1F" w:rsidRPr="00B66D90" w:rsidRDefault="00BC5D1F" w:rsidP="00BC5D1F">
      <w:pPr>
        <w:pStyle w:val="Default"/>
        <w:spacing w:line="360" w:lineRule="auto"/>
        <w:jc w:val="both"/>
        <w:rPr>
          <w:rFonts w:ascii="Arial" w:hAnsi="Arial" w:cs="Arial"/>
          <w:szCs w:val="20"/>
        </w:rPr>
      </w:pPr>
    </w:p>
    <w:p w14:paraId="5501EB33" w14:textId="77777777" w:rsidR="00BC5D1F" w:rsidRPr="00B66D90" w:rsidRDefault="00BC5D1F" w:rsidP="00BC5D1F">
      <w:pPr>
        <w:pStyle w:val="Default"/>
        <w:spacing w:line="360" w:lineRule="auto"/>
        <w:jc w:val="both"/>
        <w:rPr>
          <w:rFonts w:ascii="Arial" w:hAnsi="Arial" w:cs="Arial"/>
          <w:b/>
          <w:szCs w:val="20"/>
        </w:rPr>
      </w:pPr>
      <w:r w:rsidRPr="00B66D90">
        <w:rPr>
          <w:rFonts w:ascii="Arial" w:hAnsi="Arial" w:cs="Arial"/>
          <w:b/>
          <w:szCs w:val="20"/>
        </w:rPr>
        <w:t>11- BENEFÍCIOS A SEREM ALCANÇADOS COM A AQUISIÇÃO / CONTRATAÇÃO:</w:t>
      </w:r>
    </w:p>
    <w:p w14:paraId="45A8DA5F" w14:textId="77777777" w:rsidR="00BC5D1F" w:rsidRPr="00B66D90" w:rsidRDefault="00BC5D1F" w:rsidP="00BC5D1F">
      <w:pPr>
        <w:pStyle w:val="Default"/>
        <w:spacing w:line="360" w:lineRule="auto"/>
        <w:jc w:val="both"/>
        <w:rPr>
          <w:rFonts w:ascii="Arial" w:hAnsi="Arial" w:cs="Arial"/>
          <w:szCs w:val="20"/>
        </w:rPr>
      </w:pPr>
    </w:p>
    <w:p w14:paraId="79CE35FD" w14:textId="77777777" w:rsidR="00BC5D1F" w:rsidRPr="00B66D90" w:rsidRDefault="00BC5D1F" w:rsidP="00BC5D1F">
      <w:pPr>
        <w:pStyle w:val="Default"/>
        <w:spacing w:line="360" w:lineRule="auto"/>
        <w:ind w:firstLine="360"/>
        <w:jc w:val="both"/>
        <w:rPr>
          <w:rFonts w:ascii="Arial" w:hAnsi="Arial" w:cs="Arial"/>
          <w:szCs w:val="20"/>
        </w:rPr>
      </w:pPr>
      <w:r w:rsidRPr="00B66D90">
        <w:rPr>
          <w:rFonts w:ascii="Arial" w:hAnsi="Arial" w:cs="Arial"/>
          <w:szCs w:val="20"/>
        </w:rPr>
        <w:t>Pretende-se alcançar os seguintes resultados:</w:t>
      </w:r>
    </w:p>
    <w:p w14:paraId="76FA360D"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Fortalecimento das atividades culturais municipais;</w:t>
      </w:r>
    </w:p>
    <w:p w14:paraId="77F87666"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Melhoria da qualidade visual das apresentações;</w:t>
      </w:r>
    </w:p>
    <w:p w14:paraId="11E313A1"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Valorização dos participantes dos projetos culturais;</w:t>
      </w:r>
    </w:p>
    <w:p w14:paraId="4F74C29B"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Incentivo à participação cultural;</w:t>
      </w:r>
    </w:p>
    <w:p w14:paraId="4D5A9A36"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Padronização das vestimentas;</w:t>
      </w:r>
    </w:p>
    <w:p w14:paraId="27DAE4A8" w14:textId="77777777" w:rsidR="00BC5D1F" w:rsidRPr="00B66D90" w:rsidRDefault="00BC5D1F" w:rsidP="00BC5D1F">
      <w:pPr>
        <w:pStyle w:val="Default"/>
        <w:widowControl/>
        <w:numPr>
          <w:ilvl w:val="0"/>
          <w:numId w:val="213"/>
        </w:numPr>
        <w:suppressAutoHyphens w:val="0"/>
        <w:autoSpaceDE w:val="0"/>
        <w:autoSpaceDN w:val="0"/>
        <w:adjustRightInd w:val="0"/>
        <w:spacing w:line="360" w:lineRule="auto"/>
        <w:jc w:val="both"/>
        <w:rPr>
          <w:rFonts w:ascii="Arial" w:hAnsi="Arial" w:cs="Arial"/>
          <w:szCs w:val="20"/>
        </w:rPr>
      </w:pPr>
      <w:r w:rsidRPr="00B66D90">
        <w:rPr>
          <w:rFonts w:ascii="Arial" w:hAnsi="Arial" w:cs="Arial"/>
          <w:szCs w:val="20"/>
        </w:rPr>
        <w:t>Maior durabilidade dos materiais utilizados.</w:t>
      </w:r>
    </w:p>
    <w:p w14:paraId="1382CF1C" w14:textId="77777777" w:rsidR="00BC5D1F" w:rsidRPr="00B66D90" w:rsidRDefault="00BC5D1F" w:rsidP="00BC5D1F">
      <w:pPr>
        <w:pStyle w:val="Default"/>
        <w:spacing w:line="360" w:lineRule="auto"/>
        <w:jc w:val="both"/>
        <w:rPr>
          <w:rFonts w:ascii="Arial" w:hAnsi="Arial" w:cs="Arial"/>
          <w:color w:val="FF0000"/>
          <w:szCs w:val="20"/>
        </w:rPr>
      </w:pPr>
    </w:p>
    <w:p w14:paraId="1C5022FD"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12 - PROVIDÊNCIAS A SEREM ADOTADAS:</w:t>
      </w:r>
    </w:p>
    <w:p w14:paraId="495B1821" w14:textId="77777777" w:rsidR="00BC5D1F" w:rsidRPr="00B66D90" w:rsidRDefault="00BC5D1F" w:rsidP="00BC5D1F">
      <w:pPr>
        <w:pStyle w:val="Default"/>
        <w:spacing w:line="360" w:lineRule="auto"/>
        <w:jc w:val="both"/>
        <w:rPr>
          <w:rFonts w:ascii="Arial" w:hAnsi="Arial" w:cs="Arial"/>
          <w:szCs w:val="20"/>
        </w:rPr>
      </w:pPr>
    </w:p>
    <w:p w14:paraId="46B98A1F"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Não foram identificadas providências prévias à contratação.</w:t>
      </w:r>
    </w:p>
    <w:p w14:paraId="56F4A2D3" w14:textId="77777777" w:rsidR="00BC5D1F" w:rsidRPr="00B66D90" w:rsidRDefault="00BC5D1F" w:rsidP="00BC5D1F">
      <w:pPr>
        <w:pStyle w:val="Default"/>
        <w:spacing w:line="360" w:lineRule="auto"/>
        <w:jc w:val="both"/>
        <w:rPr>
          <w:rFonts w:ascii="Arial" w:hAnsi="Arial" w:cs="Arial"/>
          <w:szCs w:val="20"/>
        </w:rPr>
      </w:pPr>
    </w:p>
    <w:p w14:paraId="02175126" w14:textId="77777777" w:rsidR="00BC5D1F" w:rsidRPr="00B66D90" w:rsidRDefault="00BC5D1F" w:rsidP="00BC5D1F">
      <w:pPr>
        <w:pStyle w:val="Default"/>
        <w:spacing w:line="360" w:lineRule="auto"/>
        <w:jc w:val="both"/>
        <w:rPr>
          <w:rFonts w:ascii="Arial" w:hAnsi="Arial" w:cs="Arial"/>
          <w:b/>
          <w:bCs/>
          <w:color w:val="auto"/>
          <w:szCs w:val="20"/>
        </w:rPr>
      </w:pPr>
      <w:r w:rsidRPr="00B66D90">
        <w:rPr>
          <w:rFonts w:ascii="Arial" w:hAnsi="Arial" w:cs="Arial"/>
          <w:b/>
          <w:szCs w:val="20"/>
        </w:rPr>
        <w:t>13</w:t>
      </w:r>
      <w:r w:rsidRPr="00B66D90">
        <w:rPr>
          <w:rFonts w:ascii="Arial" w:hAnsi="Arial" w:cs="Arial"/>
          <w:b/>
          <w:bCs/>
          <w:color w:val="auto"/>
          <w:szCs w:val="20"/>
        </w:rPr>
        <w:t xml:space="preserve"> - POSSÍVEIS IMPACTOS AMBIENTAIS:</w:t>
      </w:r>
    </w:p>
    <w:p w14:paraId="5390BFC6" w14:textId="77777777" w:rsidR="00BC5D1F" w:rsidRPr="00B66D90" w:rsidRDefault="00BC5D1F" w:rsidP="00BC5D1F">
      <w:pPr>
        <w:pStyle w:val="Default"/>
        <w:spacing w:line="360" w:lineRule="auto"/>
        <w:jc w:val="both"/>
        <w:rPr>
          <w:rFonts w:ascii="Arial" w:hAnsi="Arial" w:cs="Arial"/>
          <w:b/>
          <w:bCs/>
          <w:color w:val="auto"/>
          <w:szCs w:val="20"/>
        </w:rPr>
      </w:pPr>
    </w:p>
    <w:p w14:paraId="7319E5C5" w14:textId="77777777" w:rsidR="00BC5D1F" w:rsidRPr="00B66D90" w:rsidRDefault="00BC5D1F" w:rsidP="00BC5D1F">
      <w:pPr>
        <w:pStyle w:val="Default"/>
        <w:spacing w:line="360" w:lineRule="auto"/>
        <w:ind w:firstLine="708"/>
        <w:jc w:val="both"/>
        <w:rPr>
          <w:rFonts w:ascii="Arial" w:hAnsi="Arial" w:cs="Arial"/>
          <w:color w:val="auto"/>
          <w:szCs w:val="20"/>
        </w:rPr>
      </w:pPr>
      <w:r w:rsidRPr="00B66D90">
        <w:rPr>
          <w:rFonts w:ascii="Arial" w:hAnsi="Arial" w:cs="Arial"/>
          <w:color w:val="auto"/>
          <w:szCs w:val="20"/>
        </w:rPr>
        <w:t>Não foram identificados impactos ambientais significativos. Recomenda-se que os materiais utilizados apresentem boa durabilidade, permitindo reaproveitamento em apresentações futuras, reduzindo a necessidade de reposição frequente.</w:t>
      </w:r>
    </w:p>
    <w:p w14:paraId="4390BB6A" w14:textId="77777777" w:rsidR="00BC5D1F" w:rsidRPr="00B66D90" w:rsidRDefault="00BC5D1F" w:rsidP="00BC5D1F">
      <w:pPr>
        <w:pStyle w:val="Default"/>
        <w:spacing w:line="360" w:lineRule="auto"/>
        <w:jc w:val="both"/>
        <w:rPr>
          <w:rFonts w:ascii="Arial" w:hAnsi="Arial" w:cs="Arial"/>
          <w:color w:val="auto"/>
          <w:szCs w:val="20"/>
        </w:rPr>
      </w:pPr>
    </w:p>
    <w:p w14:paraId="2272AD4C" w14:textId="77777777" w:rsidR="00BC5D1F" w:rsidRPr="00B66D90" w:rsidRDefault="00BC5D1F" w:rsidP="00BC5D1F">
      <w:pPr>
        <w:pStyle w:val="Default"/>
        <w:spacing w:line="360" w:lineRule="auto"/>
        <w:jc w:val="both"/>
        <w:rPr>
          <w:rFonts w:ascii="Arial" w:hAnsi="Arial" w:cs="Arial"/>
          <w:b/>
          <w:szCs w:val="20"/>
        </w:rPr>
      </w:pPr>
      <w:r w:rsidRPr="00B66D90">
        <w:rPr>
          <w:rFonts w:ascii="Arial" w:hAnsi="Arial" w:cs="Arial"/>
          <w:b/>
          <w:szCs w:val="20"/>
        </w:rPr>
        <w:t>14 - JUSTIFICATIVA DA ESCOLHA DA SOLUÇÃO:</w:t>
      </w:r>
    </w:p>
    <w:p w14:paraId="246F03A5" w14:textId="77777777" w:rsidR="00BC5D1F" w:rsidRPr="00B66D90" w:rsidRDefault="00BC5D1F" w:rsidP="00BC5D1F">
      <w:pPr>
        <w:pStyle w:val="Default"/>
        <w:spacing w:line="360" w:lineRule="auto"/>
        <w:jc w:val="both"/>
        <w:rPr>
          <w:rFonts w:ascii="Arial" w:hAnsi="Arial" w:cs="Arial"/>
          <w:b/>
          <w:szCs w:val="20"/>
        </w:rPr>
      </w:pPr>
    </w:p>
    <w:p w14:paraId="51EB8BE9" w14:textId="77777777" w:rsidR="00BC5D1F" w:rsidRPr="00B66D90" w:rsidRDefault="00BC5D1F" w:rsidP="00BC5D1F">
      <w:pPr>
        <w:pStyle w:val="Default"/>
        <w:spacing w:line="360" w:lineRule="auto"/>
        <w:ind w:firstLine="708"/>
        <w:jc w:val="both"/>
        <w:rPr>
          <w:rFonts w:ascii="Arial" w:hAnsi="Arial" w:cs="Arial"/>
          <w:bCs/>
          <w:szCs w:val="20"/>
        </w:rPr>
      </w:pPr>
      <w:r w:rsidRPr="00B66D90">
        <w:rPr>
          <w:rFonts w:ascii="Arial" w:hAnsi="Arial" w:cs="Arial"/>
          <w:bCs/>
          <w:szCs w:val="20"/>
        </w:rPr>
        <w:t>A solução adotada, por meio de Registro de Preços para confecção e fornecimento de vestimentas e figurinos, é a mais adequada por permitir atendimento contínuo, padronizado e eficiente das demandas culturais, garantindo flexibilidade, economicidade e qualidade técnica.</w:t>
      </w:r>
    </w:p>
    <w:p w14:paraId="5463419C" w14:textId="77777777" w:rsidR="00BC5D1F" w:rsidRPr="00B66D90" w:rsidRDefault="00BC5D1F" w:rsidP="00BC5D1F">
      <w:pPr>
        <w:pStyle w:val="Default"/>
        <w:spacing w:line="360" w:lineRule="auto"/>
        <w:jc w:val="both"/>
        <w:rPr>
          <w:rFonts w:ascii="Arial" w:hAnsi="Arial" w:cs="Arial"/>
          <w:color w:val="FF0000"/>
          <w:szCs w:val="20"/>
        </w:rPr>
      </w:pPr>
    </w:p>
    <w:p w14:paraId="7ED8E0F3"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15 - DECLARAÇÃO DE VIABILIDADE:</w:t>
      </w:r>
    </w:p>
    <w:p w14:paraId="613ABDF7" w14:textId="77777777" w:rsidR="00BC5D1F" w:rsidRPr="00B66D90" w:rsidRDefault="00BC5D1F" w:rsidP="00BC5D1F">
      <w:pPr>
        <w:pStyle w:val="Default"/>
        <w:spacing w:line="360" w:lineRule="auto"/>
        <w:jc w:val="both"/>
        <w:rPr>
          <w:rFonts w:ascii="Arial" w:hAnsi="Arial" w:cs="Arial"/>
          <w:szCs w:val="20"/>
        </w:rPr>
      </w:pPr>
    </w:p>
    <w:p w14:paraId="259697F4"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 xml:space="preserve">Diante da análise realizada, conclui-se pela </w:t>
      </w:r>
      <w:r w:rsidRPr="00B66D90">
        <w:rPr>
          <w:rFonts w:ascii="Arial" w:hAnsi="Arial" w:cs="Arial"/>
          <w:b/>
          <w:bCs/>
          <w:szCs w:val="20"/>
        </w:rPr>
        <w:t>viabilidade da contratação proposta</w:t>
      </w:r>
      <w:r w:rsidRPr="00B66D90">
        <w:rPr>
          <w:rFonts w:ascii="Arial" w:hAnsi="Arial" w:cs="Arial"/>
          <w:szCs w:val="20"/>
        </w:rPr>
        <w:t>, por atender às necessidades técnicas, operacionais e estratégicas da Secretaria de Educação e Cultura.</w:t>
      </w:r>
    </w:p>
    <w:p w14:paraId="1D5042B6" w14:textId="77777777" w:rsidR="00BC5D1F" w:rsidRPr="00B66D90" w:rsidRDefault="00BC5D1F" w:rsidP="00BC5D1F">
      <w:pPr>
        <w:pStyle w:val="Default"/>
        <w:spacing w:line="360" w:lineRule="auto"/>
        <w:ind w:firstLine="708"/>
        <w:jc w:val="both"/>
        <w:rPr>
          <w:rFonts w:ascii="Arial" w:hAnsi="Arial" w:cs="Arial"/>
          <w:szCs w:val="20"/>
        </w:rPr>
      </w:pPr>
      <w:r w:rsidRPr="00B66D90">
        <w:rPr>
          <w:rFonts w:ascii="Arial" w:hAnsi="Arial" w:cs="Arial"/>
          <w:szCs w:val="20"/>
        </w:rPr>
        <w:t>Constata-se que a solução é essencial para garantir a continuidade das atividades culturais, assegurando a adequada execução das políticas públicas culturais do Município.</w:t>
      </w:r>
    </w:p>
    <w:p w14:paraId="2B1BF624" w14:textId="77777777" w:rsidR="00BC5D1F" w:rsidRPr="00B66D90" w:rsidRDefault="00BC5D1F" w:rsidP="00BC5D1F">
      <w:pPr>
        <w:pStyle w:val="Default"/>
        <w:spacing w:line="360" w:lineRule="auto"/>
        <w:jc w:val="both"/>
        <w:rPr>
          <w:rFonts w:ascii="Arial" w:hAnsi="Arial" w:cs="Arial"/>
          <w:szCs w:val="20"/>
        </w:rPr>
      </w:pPr>
    </w:p>
    <w:p w14:paraId="6ABE9B7E" w14:textId="77777777" w:rsidR="00BC5D1F" w:rsidRPr="00B66D90" w:rsidRDefault="00BC5D1F" w:rsidP="00BC5D1F">
      <w:pPr>
        <w:pStyle w:val="Default"/>
        <w:spacing w:line="360" w:lineRule="auto"/>
        <w:jc w:val="both"/>
        <w:rPr>
          <w:rFonts w:ascii="Arial" w:hAnsi="Arial" w:cs="Arial"/>
          <w:b/>
          <w:bCs/>
          <w:szCs w:val="20"/>
        </w:rPr>
      </w:pPr>
      <w:r w:rsidRPr="00B66D90">
        <w:rPr>
          <w:rFonts w:ascii="Arial" w:hAnsi="Arial" w:cs="Arial"/>
          <w:b/>
          <w:bCs/>
          <w:szCs w:val="20"/>
        </w:rPr>
        <w:t>Justificativa da Viabilidade/Inviabilidade:</w:t>
      </w:r>
    </w:p>
    <w:p w14:paraId="2D601780" w14:textId="77777777" w:rsidR="00BC5D1F" w:rsidRPr="00B66D90" w:rsidRDefault="00BC5D1F" w:rsidP="00BC5D1F">
      <w:pPr>
        <w:pStyle w:val="Default"/>
        <w:spacing w:line="360" w:lineRule="auto"/>
        <w:jc w:val="both"/>
        <w:rPr>
          <w:rFonts w:ascii="Arial" w:hAnsi="Arial" w:cs="Arial"/>
          <w:b/>
          <w:bCs/>
          <w:szCs w:val="20"/>
        </w:rPr>
      </w:pPr>
    </w:p>
    <w:p w14:paraId="5A726476" w14:textId="77777777" w:rsidR="00BC5D1F" w:rsidRPr="00B66D90" w:rsidRDefault="00BC5D1F" w:rsidP="00BC5D1F">
      <w:pPr>
        <w:autoSpaceDE w:val="0"/>
        <w:autoSpaceDN w:val="0"/>
        <w:adjustRightInd w:val="0"/>
        <w:spacing w:line="360" w:lineRule="auto"/>
        <w:ind w:firstLine="708"/>
        <w:jc w:val="both"/>
        <w:rPr>
          <w:sz w:val="20"/>
          <w:szCs w:val="20"/>
        </w:rPr>
      </w:pPr>
      <w:r w:rsidRPr="00B66D90">
        <w:rPr>
          <w:sz w:val="20"/>
          <w:szCs w:val="20"/>
        </w:rPr>
        <w:t>O presente planejamento encontra-se alinhado às necessidades da Secretaria, sendo tecnicamente adequado e economicamente viável. Os benefícios pretendidos são compatíveis com os custos estimados, os quais demonstram economicidade e razoabilidade.</w:t>
      </w:r>
    </w:p>
    <w:p w14:paraId="7184F056" w14:textId="77777777" w:rsidR="00BC5D1F" w:rsidRPr="00B66D90" w:rsidRDefault="00BC5D1F" w:rsidP="00BC5D1F">
      <w:pPr>
        <w:autoSpaceDE w:val="0"/>
        <w:autoSpaceDN w:val="0"/>
        <w:adjustRightInd w:val="0"/>
        <w:spacing w:line="360" w:lineRule="auto"/>
        <w:ind w:firstLine="708"/>
        <w:jc w:val="both"/>
        <w:rPr>
          <w:sz w:val="20"/>
          <w:szCs w:val="20"/>
        </w:rPr>
      </w:pPr>
      <w:r w:rsidRPr="00B66D90">
        <w:rPr>
          <w:sz w:val="20"/>
          <w:szCs w:val="20"/>
        </w:rPr>
        <w:t>Os riscos envolvidos são administráveis e mitigáveis por meio das condições previstas no Termo de Referência e na gestão contratual.</w:t>
      </w:r>
    </w:p>
    <w:p w14:paraId="1404FB8C" w14:textId="77777777" w:rsidR="00BC5D1F" w:rsidRPr="00B66D90" w:rsidRDefault="00BC5D1F" w:rsidP="00BC5D1F">
      <w:pPr>
        <w:autoSpaceDE w:val="0"/>
        <w:autoSpaceDN w:val="0"/>
        <w:adjustRightInd w:val="0"/>
        <w:spacing w:line="360" w:lineRule="auto"/>
        <w:ind w:firstLine="708"/>
        <w:jc w:val="both"/>
        <w:rPr>
          <w:sz w:val="20"/>
          <w:szCs w:val="20"/>
        </w:rPr>
      </w:pPr>
      <w:r w:rsidRPr="00B66D90">
        <w:rPr>
          <w:sz w:val="20"/>
          <w:szCs w:val="20"/>
        </w:rPr>
        <w:t>Quanto à viabilidade financeira, verifica-se que há disponibilidade orçamentária para execução da despesa, sendo o valor compatível com os preços de mercado, conforme levantamento realizado.</w:t>
      </w:r>
    </w:p>
    <w:p w14:paraId="1E32D758" w14:textId="77777777" w:rsidR="00BC5D1F" w:rsidRDefault="00BC5D1F" w:rsidP="00BC5D1F">
      <w:pPr>
        <w:autoSpaceDE w:val="0"/>
        <w:autoSpaceDN w:val="0"/>
        <w:adjustRightInd w:val="0"/>
        <w:spacing w:line="360" w:lineRule="auto"/>
        <w:ind w:firstLine="708"/>
        <w:jc w:val="both"/>
        <w:rPr>
          <w:sz w:val="20"/>
          <w:szCs w:val="20"/>
        </w:rPr>
      </w:pPr>
      <w:r w:rsidRPr="00B66D90">
        <w:rPr>
          <w:sz w:val="20"/>
          <w:szCs w:val="20"/>
        </w:rPr>
        <w:t>Ressalta-se que parte dos recursos será custeada por Emendas Impositivas de Bancada destinadas ao fortalecimento das ações culturais do Município.</w:t>
      </w:r>
    </w:p>
    <w:p w14:paraId="1F7C0843" w14:textId="77777777" w:rsidR="00BC5D1F" w:rsidRDefault="00BC5D1F" w:rsidP="00BC5D1F">
      <w:pPr>
        <w:autoSpaceDE w:val="0"/>
        <w:autoSpaceDN w:val="0"/>
        <w:adjustRightInd w:val="0"/>
        <w:spacing w:line="360" w:lineRule="auto"/>
        <w:ind w:firstLine="708"/>
        <w:jc w:val="both"/>
        <w:rPr>
          <w:sz w:val="20"/>
          <w:szCs w:val="20"/>
        </w:rPr>
      </w:pPr>
    </w:p>
    <w:p w14:paraId="7455BC24" w14:textId="77777777" w:rsidR="00BC5D1F" w:rsidRDefault="00BC5D1F" w:rsidP="00BC5D1F">
      <w:pPr>
        <w:autoSpaceDE w:val="0"/>
        <w:autoSpaceDN w:val="0"/>
        <w:adjustRightInd w:val="0"/>
        <w:spacing w:line="360" w:lineRule="auto"/>
        <w:jc w:val="both"/>
        <w:rPr>
          <w:b/>
          <w:bCs/>
          <w:sz w:val="20"/>
          <w:szCs w:val="20"/>
        </w:rPr>
      </w:pPr>
      <w:r w:rsidRPr="004662F1">
        <w:rPr>
          <w:b/>
          <w:bCs/>
          <w:sz w:val="20"/>
          <w:szCs w:val="20"/>
        </w:rPr>
        <w:t>16 – Memória de Cálculo dos Quantitativos</w:t>
      </w:r>
    </w:p>
    <w:p w14:paraId="181FAE10" w14:textId="77777777" w:rsidR="00BC5D1F" w:rsidRDefault="00BC5D1F" w:rsidP="00BC5D1F">
      <w:pPr>
        <w:autoSpaceDE w:val="0"/>
        <w:autoSpaceDN w:val="0"/>
        <w:adjustRightInd w:val="0"/>
        <w:spacing w:line="360" w:lineRule="auto"/>
        <w:jc w:val="both"/>
        <w:rPr>
          <w:b/>
          <w:bCs/>
          <w:sz w:val="20"/>
          <w:szCs w:val="20"/>
        </w:rPr>
      </w:pPr>
    </w:p>
    <w:p w14:paraId="12654E64" w14:textId="77777777" w:rsidR="00BC5D1F" w:rsidRDefault="00BC5D1F" w:rsidP="00BC5D1F">
      <w:pPr>
        <w:autoSpaceDE w:val="0"/>
        <w:autoSpaceDN w:val="0"/>
        <w:adjustRightInd w:val="0"/>
        <w:spacing w:line="360" w:lineRule="auto"/>
        <w:ind w:firstLine="708"/>
        <w:jc w:val="both"/>
        <w:rPr>
          <w:sz w:val="20"/>
          <w:szCs w:val="20"/>
        </w:rPr>
      </w:pPr>
      <w:r w:rsidRPr="001D10B3">
        <w:rPr>
          <w:sz w:val="20"/>
          <w:szCs w:val="20"/>
        </w:rPr>
        <w:t xml:space="preserve">Os quantitativos foram definidos com base em levantamento realizado pela </w:t>
      </w:r>
      <w:r>
        <w:rPr>
          <w:sz w:val="20"/>
          <w:szCs w:val="20"/>
        </w:rPr>
        <w:t xml:space="preserve">Secretária de Educação e Cultura e de acordo com o solicitado nas emendas impositivas e </w:t>
      </w:r>
      <w:r w:rsidRPr="001D10B3">
        <w:rPr>
          <w:sz w:val="20"/>
          <w:szCs w:val="20"/>
        </w:rPr>
        <w:t>considerando alunos ativos, histórico de reposição, crescimento estimado e reserva operacional.</w:t>
      </w:r>
      <w:r>
        <w:rPr>
          <w:sz w:val="20"/>
          <w:szCs w:val="20"/>
        </w:rPr>
        <w:t xml:space="preserve"> </w:t>
      </w:r>
    </w:p>
    <w:p w14:paraId="537D1D1B" w14:textId="77777777" w:rsidR="00BC5D1F" w:rsidRPr="001D10B3" w:rsidRDefault="00BC5D1F" w:rsidP="00BC5D1F">
      <w:pPr>
        <w:autoSpaceDE w:val="0"/>
        <w:autoSpaceDN w:val="0"/>
        <w:adjustRightInd w:val="0"/>
        <w:spacing w:line="360" w:lineRule="auto"/>
        <w:ind w:firstLine="708"/>
        <w:jc w:val="both"/>
        <w:rPr>
          <w:sz w:val="20"/>
          <w:szCs w:val="20"/>
        </w:rPr>
      </w:pPr>
    </w:p>
    <w:tbl>
      <w:tblPr>
        <w:tblW w:w="6260" w:type="dxa"/>
        <w:tblInd w:w="75" w:type="dxa"/>
        <w:tblCellMar>
          <w:left w:w="70" w:type="dxa"/>
          <w:right w:w="70" w:type="dxa"/>
        </w:tblCellMar>
        <w:tblLook w:val="04A0" w:firstRow="1" w:lastRow="0" w:firstColumn="1" w:lastColumn="0" w:noHBand="0" w:noVBand="1"/>
      </w:tblPr>
      <w:tblGrid>
        <w:gridCol w:w="2180"/>
        <w:gridCol w:w="2540"/>
        <w:gridCol w:w="1540"/>
      </w:tblGrid>
      <w:tr w:rsidR="00BC5D1F" w:rsidRPr="00A54A8F" w14:paraId="14E1A8A3" w14:textId="77777777" w:rsidTr="00D74084">
        <w:trPr>
          <w:trHeight w:val="600"/>
        </w:trPr>
        <w:tc>
          <w:tcPr>
            <w:tcW w:w="21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1D2794B" w14:textId="77777777" w:rsidR="00BC5D1F" w:rsidRPr="00A54A8F" w:rsidRDefault="00BC5D1F" w:rsidP="00D74084">
            <w:pPr>
              <w:jc w:val="center"/>
              <w:rPr>
                <w:rFonts w:ascii="Calibri" w:hAnsi="Calibri" w:cs="Calibri"/>
                <w:b/>
                <w:bCs/>
                <w:color w:val="000000"/>
                <w:sz w:val="22"/>
                <w:szCs w:val="22"/>
              </w:rPr>
            </w:pPr>
            <w:r w:rsidRPr="00A54A8F">
              <w:rPr>
                <w:rFonts w:ascii="Calibri" w:hAnsi="Calibri" w:cs="Calibri"/>
                <w:b/>
                <w:bCs/>
                <w:color w:val="000000"/>
                <w:sz w:val="22"/>
                <w:szCs w:val="22"/>
              </w:rPr>
              <w:t>Item</w:t>
            </w:r>
          </w:p>
        </w:tc>
        <w:tc>
          <w:tcPr>
            <w:tcW w:w="2540" w:type="dxa"/>
            <w:tcBorders>
              <w:top w:val="single" w:sz="4" w:space="0" w:color="auto"/>
              <w:left w:val="nil"/>
              <w:bottom w:val="single" w:sz="4" w:space="0" w:color="auto"/>
              <w:right w:val="single" w:sz="4" w:space="0" w:color="auto"/>
            </w:tcBorders>
            <w:shd w:val="clear" w:color="000000" w:fill="A6A6A6"/>
            <w:vAlign w:val="center"/>
            <w:hideMark/>
          </w:tcPr>
          <w:p w14:paraId="0283D59E" w14:textId="77777777" w:rsidR="00BC5D1F" w:rsidRPr="00A54A8F" w:rsidRDefault="00BC5D1F" w:rsidP="00D74084">
            <w:pPr>
              <w:jc w:val="center"/>
              <w:rPr>
                <w:rFonts w:ascii="Calibri" w:hAnsi="Calibri" w:cs="Calibri"/>
                <w:b/>
                <w:bCs/>
                <w:color w:val="000000"/>
                <w:sz w:val="22"/>
                <w:szCs w:val="22"/>
              </w:rPr>
            </w:pPr>
            <w:r w:rsidRPr="00A54A8F">
              <w:rPr>
                <w:rFonts w:ascii="Calibri" w:hAnsi="Calibri" w:cs="Calibri"/>
                <w:b/>
                <w:bCs/>
                <w:color w:val="000000"/>
                <w:sz w:val="22"/>
                <w:szCs w:val="22"/>
              </w:rPr>
              <w:t>Descrição</w:t>
            </w:r>
          </w:p>
        </w:tc>
        <w:tc>
          <w:tcPr>
            <w:tcW w:w="1540" w:type="dxa"/>
            <w:tcBorders>
              <w:top w:val="single" w:sz="4" w:space="0" w:color="auto"/>
              <w:left w:val="nil"/>
              <w:bottom w:val="single" w:sz="4" w:space="0" w:color="auto"/>
              <w:right w:val="single" w:sz="4" w:space="0" w:color="auto"/>
            </w:tcBorders>
            <w:shd w:val="clear" w:color="000000" w:fill="A6A6A6"/>
            <w:vAlign w:val="center"/>
            <w:hideMark/>
          </w:tcPr>
          <w:p w14:paraId="16A6B7B0" w14:textId="77777777" w:rsidR="00BC5D1F" w:rsidRPr="00A54A8F" w:rsidRDefault="00BC5D1F" w:rsidP="00D74084">
            <w:pPr>
              <w:jc w:val="center"/>
              <w:rPr>
                <w:rFonts w:ascii="Calibri" w:hAnsi="Calibri" w:cs="Calibri"/>
                <w:b/>
                <w:bCs/>
                <w:color w:val="000000"/>
                <w:sz w:val="22"/>
                <w:szCs w:val="22"/>
              </w:rPr>
            </w:pPr>
            <w:r w:rsidRPr="00A54A8F">
              <w:rPr>
                <w:rFonts w:ascii="Calibri" w:hAnsi="Calibri" w:cs="Calibri"/>
                <w:b/>
                <w:bCs/>
                <w:color w:val="000000"/>
                <w:sz w:val="22"/>
                <w:szCs w:val="22"/>
              </w:rPr>
              <w:t>Quantidade</w:t>
            </w:r>
          </w:p>
        </w:tc>
      </w:tr>
      <w:tr w:rsidR="00BC5D1F" w:rsidRPr="00A54A8F" w14:paraId="26B6ABF9" w14:textId="77777777" w:rsidTr="00D74084">
        <w:trPr>
          <w:trHeight w:val="600"/>
        </w:trPr>
        <w:tc>
          <w:tcPr>
            <w:tcW w:w="2180" w:type="dxa"/>
            <w:tcBorders>
              <w:top w:val="nil"/>
              <w:left w:val="single" w:sz="4" w:space="0" w:color="auto"/>
              <w:bottom w:val="single" w:sz="4" w:space="0" w:color="auto"/>
              <w:right w:val="single" w:sz="4" w:space="0" w:color="auto"/>
            </w:tcBorders>
            <w:vAlign w:val="center"/>
            <w:hideMark/>
          </w:tcPr>
          <w:p w14:paraId="300F2EEE"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Túnicas fanfarra</w:t>
            </w:r>
          </w:p>
        </w:tc>
        <w:tc>
          <w:tcPr>
            <w:tcW w:w="2540" w:type="dxa"/>
            <w:tcBorders>
              <w:top w:val="nil"/>
              <w:left w:val="nil"/>
              <w:bottom w:val="single" w:sz="4" w:space="0" w:color="auto"/>
              <w:right w:val="single" w:sz="4" w:space="0" w:color="auto"/>
            </w:tcBorders>
            <w:vAlign w:val="center"/>
            <w:hideMark/>
          </w:tcPr>
          <w:p w14:paraId="51882D35"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18 integrantes atuais + 3 reserva</w:t>
            </w:r>
            <w:r>
              <w:rPr>
                <w:rFonts w:ascii="Calibri" w:hAnsi="Calibri" w:cs="Calibri"/>
                <w:color w:val="000000"/>
                <w:sz w:val="22"/>
                <w:szCs w:val="22"/>
              </w:rPr>
              <w:t>s</w:t>
            </w:r>
          </w:p>
        </w:tc>
        <w:tc>
          <w:tcPr>
            <w:tcW w:w="1540" w:type="dxa"/>
            <w:tcBorders>
              <w:top w:val="nil"/>
              <w:left w:val="nil"/>
              <w:bottom w:val="single" w:sz="4" w:space="0" w:color="auto"/>
              <w:right w:val="single" w:sz="4" w:space="0" w:color="auto"/>
            </w:tcBorders>
            <w:vAlign w:val="center"/>
            <w:hideMark/>
          </w:tcPr>
          <w:p w14:paraId="703B1C39"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20</w:t>
            </w:r>
          </w:p>
        </w:tc>
      </w:tr>
      <w:tr w:rsidR="00BC5D1F" w:rsidRPr="00A54A8F" w14:paraId="2448DE40" w14:textId="77777777" w:rsidTr="00D74084">
        <w:trPr>
          <w:trHeight w:val="600"/>
        </w:trPr>
        <w:tc>
          <w:tcPr>
            <w:tcW w:w="2180" w:type="dxa"/>
            <w:tcBorders>
              <w:top w:val="nil"/>
              <w:left w:val="single" w:sz="4" w:space="0" w:color="auto"/>
              <w:bottom w:val="single" w:sz="4" w:space="0" w:color="auto"/>
              <w:right w:val="single" w:sz="4" w:space="0" w:color="auto"/>
            </w:tcBorders>
            <w:vAlign w:val="center"/>
            <w:hideMark/>
          </w:tcPr>
          <w:p w14:paraId="48F02D46"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Vestidos corpo coreográfico</w:t>
            </w:r>
          </w:p>
        </w:tc>
        <w:tc>
          <w:tcPr>
            <w:tcW w:w="2540" w:type="dxa"/>
            <w:tcBorders>
              <w:top w:val="nil"/>
              <w:left w:val="nil"/>
              <w:bottom w:val="single" w:sz="4" w:space="0" w:color="auto"/>
              <w:right w:val="single" w:sz="4" w:space="0" w:color="auto"/>
            </w:tcBorders>
            <w:vAlign w:val="center"/>
            <w:hideMark/>
          </w:tcPr>
          <w:p w14:paraId="4105AAA6"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20 integrantes</w:t>
            </w:r>
          </w:p>
        </w:tc>
        <w:tc>
          <w:tcPr>
            <w:tcW w:w="1540" w:type="dxa"/>
            <w:tcBorders>
              <w:top w:val="nil"/>
              <w:left w:val="nil"/>
              <w:bottom w:val="single" w:sz="4" w:space="0" w:color="auto"/>
              <w:right w:val="single" w:sz="4" w:space="0" w:color="auto"/>
            </w:tcBorders>
            <w:vAlign w:val="center"/>
            <w:hideMark/>
          </w:tcPr>
          <w:p w14:paraId="11708271"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20</w:t>
            </w:r>
          </w:p>
        </w:tc>
      </w:tr>
      <w:tr w:rsidR="00BC5D1F" w:rsidRPr="00A54A8F" w14:paraId="255E0367" w14:textId="77777777" w:rsidTr="00D74084">
        <w:trPr>
          <w:trHeight w:val="900"/>
        </w:trPr>
        <w:tc>
          <w:tcPr>
            <w:tcW w:w="2180" w:type="dxa"/>
            <w:tcBorders>
              <w:top w:val="nil"/>
              <w:left w:val="single" w:sz="4" w:space="0" w:color="auto"/>
              <w:bottom w:val="single" w:sz="4" w:space="0" w:color="auto"/>
              <w:right w:val="single" w:sz="4" w:space="0" w:color="auto"/>
            </w:tcBorders>
            <w:vAlign w:val="center"/>
            <w:hideMark/>
          </w:tcPr>
          <w:p w14:paraId="1A8315BE"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Figurino composto por vestido de dança infantil</w:t>
            </w:r>
          </w:p>
        </w:tc>
        <w:tc>
          <w:tcPr>
            <w:tcW w:w="2540" w:type="dxa"/>
            <w:tcBorders>
              <w:top w:val="nil"/>
              <w:left w:val="nil"/>
              <w:bottom w:val="single" w:sz="4" w:space="0" w:color="auto"/>
              <w:right w:val="single" w:sz="4" w:space="0" w:color="auto"/>
            </w:tcBorders>
            <w:vAlign w:val="center"/>
            <w:hideMark/>
          </w:tcPr>
          <w:p w14:paraId="31E5E15B"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Apresentação de 12 alunas no seminário da educação</w:t>
            </w:r>
          </w:p>
        </w:tc>
        <w:tc>
          <w:tcPr>
            <w:tcW w:w="1540" w:type="dxa"/>
            <w:tcBorders>
              <w:top w:val="nil"/>
              <w:left w:val="nil"/>
              <w:bottom w:val="single" w:sz="4" w:space="0" w:color="auto"/>
              <w:right w:val="single" w:sz="4" w:space="0" w:color="auto"/>
            </w:tcBorders>
            <w:vAlign w:val="center"/>
            <w:hideMark/>
          </w:tcPr>
          <w:p w14:paraId="5B0336E6"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12</w:t>
            </w:r>
          </w:p>
        </w:tc>
      </w:tr>
      <w:tr w:rsidR="00BC5D1F" w:rsidRPr="00A54A8F" w14:paraId="6E3702AD" w14:textId="77777777" w:rsidTr="00D74084">
        <w:trPr>
          <w:trHeight w:val="600"/>
        </w:trPr>
        <w:tc>
          <w:tcPr>
            <w:tcW w:w="2180" w:type="dxa"/>
            <w:tcBorders>
              <w:top w:val="nil"/>
              <w:left w:val="single" w:sz="4" w:space="0" w:color="auto"/>
              <w:bottom w:val="single" w:sz="4" w:space="0" w:color="auto"/>
              <w:right w:val="single" w:sz="4" w:space="0" w:color="auto"/>
            </w:tcBorders>
            <w:vAlign w:val="center"/>
            <w:hideMark/>
          </w:tcPr>
          <w:p w14:paraId="22B544D6"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Barretina</w:t>
            </w:r>
          </w:p>
        </w:tc>
        <w:tc>
          <w:tcPr>
            <w:tcW w:w="2540" w:type="dxa"/>
            <w:tcBorders>
              <w:top w:val="nil"/>
              <w:left w:val="nil"/>
              <w:bottom w:val="single" w:sz="4" w:space="0" w:color="auto"/>
              <w:right w:val="single" w:sz="4" w:space="0" w:color="auto"/>
            </w:tcBorders>
            <w:vAlign w:val="center"/>
            <w:hideMark/>
          </w:tcPr>
          <w:p w14:paraId="1F1E84FC"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18 integrantes atuais + 5 reserva</w:t>
            </w:r>
            <w:r>
              <w:rPr>
                <w:rFonts w:ascii="Calibri" w:hAnsi="Calibri" w:cs="Calibri"/>
                <w:color w:val="000000"/>
                <w:sz w:val="22"/>
                <w:szCs w:val="22"/>
              </w:rPr>
              <w:t>s</w:t>
            </w:r>
          </w:p>
        </w:tc>
        <w:tc>
          <w:tcPr>
            <w:tcW w:w="1540" w:type="dxa"/>
            <w:tcBorders>
              <w:top w:val="nil"/>
              <w:left w:val="nil"/>
              <w:bottom w:val="single" w:sz="4" w:space="0" w:color="auto"/>
              <w:right w:val="single" w:sz="4" w:space="0" w:color="auto"/>
            </w:tcBorders>
            <w:vAlign w:val="center"/>
            <w:hideMark/>
          </w:tcPr>
          <w:p w14:paraId="70E076B5"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23</w:t>
            </w:r>
          </w:p>
        </w:tc>
      </w:tr>
      <w:tr w:rsidR="00BC5D1F" w:rsidRPr="00A54A8F" w14:paraId="02FB4144" w14:textId="77777777" w:rsidTr="00D74084">
        <w:trPr>
          <w:trHeight w:val="900"/>
        </w:trPr>
        <w:tc>
          <w:tcPr>
            <w:tcW w:w="2180" w:type="dxa"/>
            <w:tcBorders>
              <w:top w:val="nil"/>
              <w:left w:val="single" w:sz="4" w:space="0" w:color="auto"/>
              <w:bottom w:val="single" w:sz="4" w:space="0" w:color="auto"/>
              <w:right w:val="single" w:sz="4" w:space="0" w:color="auto"/>
            </w:tcBorders>
            <w:vAlign w:val="center"/>
            <w:hideMark/>
          </w:tcPr>
          <w:p w14:paraId="4F6E89AD"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lastRenderedPageBreak/>
              <w:t xml:space="preserve"> Collant / Meia calça / Saia Ballet / Rede de cabelo</w:t>
            </w:r>
          </w:p>
        </w:tc>
        <w:tc>
          <w:tcPr>
            <w:tcW w:w="2540" w:type="dxa"/>
            <w:tcBorders>
              <w:top w:val="nil"/>
              <w:left w:val="nil"/>
              <w:bottom w:val="single" w:sz="4" w:space="0" w:color="auto"/>
              <w:right w:val="single" w:sz="4" w:space="0" w:color="auto"/>
            </w:tcBorders>
            <w:vAlign w:val="center"/>
            <w:hideMark/>
          </w:tcPr>
          <w:p w14:paraId="5EA4A22A"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 xml:space="preserve">Bailarinas Casa da cultura e Amoviga </w:t>
            </w:r>
          </w:p>
        </w:tc>
        <w:tc>
          <w:tcPr>
            <w:tcW w:w="1540" w:type="dxa"/>
            <w:tcBorders>
              <w:top w:val="nil"/>
              <w:left w:val="nil"/>
              <w:bottom w:val="single" w:sz="4" w:space="0" w:color="auto"/>
              <w:right w:val="single" w:sz="4" w:space="0" w:color="auto"/>
            </w:tcBorders>
            <w:vAlign w:val="center"/>
            <w:hideMark/>
          </w:tcPr>
          <w:p w14:paraId="6CEE09CF"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100</w:t>
            </w:r>
          </w:p>
        </w:tc>
      </w:tr>
      <w:tr w:rsidR="00BC5D1F" w:rsidRPr="00A54A8F" w14:paraId="30E68324" w14:textId="77777777" w:rsidTr="00D74084">
        <w:trPr>
          <w:trHeight w:val="300"/>
        </w:trPr>
        <w:tc>
          <w:tcPr>
            <w:tcW w:w="2180" w:type="dxa"/>
            <w:tcBorders>
              <w:top w:val="nil"/>
              <w:left w:val="single" w:sz="4" w:space="0" w:color="auto"/>
              <w:bottom w:val="single" w:sz="4" w:space="0" w:color="auto"/>
              <w:right w:val="single" w:sz="4" w:space="0" w:color="auto"/>
            </w:tcBorders>
            <w:vAlign w:val="center"/>
            <w:hideMark/>
          </w:tcPr>
          <w:p w14:paraId="7C0372F0"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 xml:space="preserve">Sapatilhas </w:t>
            </w:r>
          </w:p>
        </w:tc>
        <w:tc>
          <w:tcPr>
            <w:tcW w:w="2540" w:type="dxa"/>
            <w:tcBorders>
              <w:top w:val="nil"/>
              <w:left w:val="nil"/>
              <w:bottom w:val="single" w:sz="4" w:space="0" w:color="auto"/>
              <w:right w:val="single" w:sz="4" w:space="0" w:color="auto"/>
            </w:tcBorders>
            <w:vAlign w:val="center"/>
            <w:hideMark/>
          </w:tcPr>
          <w:p w14:paraId="2B5D6BF5"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100 alunos + reserva 20%</w:t>
            </w:r>
          </w:p>
        </w:tc>
        <w:tc>
          <w:tcPr>
            <w:tcW w:w="1540" w:type="dxa"/>
            <w:tcBorders>
              <w:top w:val="nil"/>
              <w:left w:val="nil"/>
              <w:bottom w:val="single" w:sz="4" w:space="0" w:color="auto"/>
              <w:right w:val="single" w:sz="4" w:space="0" w:color="auto"/>
            </w:tcBorders>
            <w:vAlign w:val="center"/>
            <w:hideMark/>
          </w:tcPr>
          <w:p w14:paraId="3A036FD8"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120</w:t>
            </w:r>
          </w:p>
        </w:tc>
      </w:tr>
      <w:tr w:rsidR="00BC5D1F" w:rsidRPr="00A54A8F" w14:paraId="757D200C" w14:textId="77777777" w:rsidTr="00D74084">
        <w:trPr>
          <w:trHeight w:val="600"/>
        </w:trPr>
        <w:tc>
          <w:tcPr>
            <w:tcW w:w="2180" w:type="dxa"/>
            <w:tcBorders>
              <w:top w:val="nil"/>
              <w:left w:val="single" w:sz="4" w:space="0" w:color="auto"/>
              <w:bottom w:val="single" w:sz="4" w:space="0" w:color="auto"/>
              <w:right w:val="single" w:sz="4" w:space="0" w:color="auto"/>
            </w:tcBorders>
            <w:vAlign w:val="center"/>
            <w:hideMark/>
          </w:tcPr>
          <w:p w14:paraId="1641D578"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Camisetas Veteranos</w:t>
            </w:r>
          </w:p>
        </w:tc>
        <w:tc>
          <w:tcPr>
            <w:tcW w:w="2540" w:type="dxa"/>
            <w:tcBorders>
              <w:top w:val="nil"/>
              <w:left w:val="nil"/>
              <w:bottom w:val="single" w:sz="4" w:space="0" w:color="auto"/>
              <w:right w:val="single" w:sz="4" w:space="0" w:color="auto"/>
            </w:tcBorders>
            <w:vAlign w:val="center"/>
            <w:hideMark/>
          </w:tcPr>
          <w:p w14:paraId="76A72AD1"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2</w:t>
            </w:r>
            <w:r>
              <w:rPr>
                <w:rFonts w:ascii="Calibri" w:hAnsi="Calibri" w:cs="Calibri"/>
                <w:color w:val="000000"/>
                <w:sz w:val="22"/>
                <w:szCs w:val="22"/>
              </w:rPr>
              <w:t>2</w:t>
            </w:r>
            <w:r w:rsidRPr="00A54A8F">
              <w:rPr>
                <w:rFonts w:ascii="Calibri" w:hAnsi="Calibri" w:cs="Calibri"/>
                <w:color w:val="000000"/>
                <w:sz w:val="22"/>
                <w:szCs w:val="22"/>
              </w:rPr>
              <w:t xml:space="preserve"> alunos + 4 Professores + </w:t>
            </w:r>
            <w:r>
              <w:rPr>
                <w:rFonts w:ascii="Calibri" w:hAnsi="Calibri" w:cs="Calibri"/>
                <w:color w:val="000000"/>
                <w:sz w:val="22"/>
                <w:szCs w:val="22"/>
              </w:rPr>
              <w:t>4</w:t>
            </w:r>
            <w:r w:rsidRPr="00A54A8F">
              <w:rPr>
                <w:rFonts w:ascii="Calibri" w:hAnsi="Calibri" w:cs="Calibri"/>
                <w:color w:val="000000"/>
                <w:sz w:val="22"/>
                <w:szCs w:val="22"/>
              </w:rPr>
              <w:t xml:space="preserve"> gestores + Reserva</w:t>
            </w:r>
          </w:p>
        </w:tc>
        <w:tc>
          <w:tcPr>
            <w:tcW w:w="1540" w:type="dxa"/>
            <w:tcBorders>
              <w:top w:val="nil"/>
              <w:left w:val="nil"/>
              <w:bottom w:val="single" w:sz="4" w:space="0" w:color="auto"/>
              <w:right w:val="single" w:sz="4" w:space="0" w:color="auto"/>
            </w:tcBorders>
            <w:vAlign w:val="center"/>
            <w:hideMark/>
          </w:tcPr>
          <w:p w14:paraId="0622860C"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35</w:t>
            </w:r>
          </w:p>
        </w:tc>
      </w:tr>
      <w:tr w:rsidR="00BC5D1F" w:rsidRPr="00A54A8F" w14:paraId="37A9DC4C" w14:textId="77777777" w:rsidTr="00D74084">
        <w:trPr>
          <w:trHeight w:val="900"/>
        </w:trPr>
        <w:tc>
          <w:tcPr>
            <w:tcW w:w="2180" w:type="dxa"/>
            <w:tcBorders>
              <w:top w:val="nil"/>
              <w:left w:val="single" w:sz="4" w:space="0" w:color="auto"/>
              <w:bottom w:val="single" w:sz="4" w:space="0" w:color="auto"/>
              <w:right w:val="single" w:sz="4" w:space="0" w:color="auto"/>
            </w:tcBorders>
            <w:vAlign w:val="center"/>
            <w:hideMark/>
          </w:tcPr>
          <w:p w14:paraId="5C435435"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Collant</w:t>
            </w:r>
          </w:p>
        </w:tc>
        <w:tc>
          <w:tcPr>
            <w:tcW w:w="2540" w:type="dxa"/>
            <w:tcBorders>
              <w:top w:val="nil"/>
              <w:left w:val="nil"/>
              <w:bottom w:val="single" w:sz="4" w:space="0" w:color="auto"/>
              <w:right w:val="single" w:sz="4" w:space="0" w:color="auto"/>
            </w:tcBorders>
            <w:vAlign w:val="center"/>
            <w:hideMark/>
          </w:tcPr>
          <w:p w14:paraId="1E026C2B"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100 alunos conforme matriculas - Amoviga e Casa da Cultura</w:t>
            </w:r>
          </w:p>
        </w:tc>
        <w:tc>
          <w:tcPr>
            <w:tcW w:w="1540" w:type="dxa"/>
            <w:tcBorders>
              <w:top w:val="nil"/>
              <w:left w:val="nil"/>
              <w:bottom w:val="single" w:sz="4" w:space="0" w:color="auto"/>
              <w:right w:val="single" w:sz="4" w:space="0" w:color="auto"/>
            </w:tcBorders>
            <w:vAlign w:val="center"/>
            <w:hideMark/>
          </w:tcPr>
          <w:p w14:paraId="5DFC6B36" w14:textId="77777777" w:rsidR="00BC5D1F" w:rsidRPr="00A54A8F" w:rsidRDefault="00BC5D1F" w:rsidP="00D74084">
            <w:pPr>
              <w:jc w:val="center"/>
              <w:rPr>
                <w:rFonts w:ascii="Calibri" w:hAnsi="Calibri" w:cs="Calibri"/>
                <w:color w:val="000000"/>
                <w:sz w:val="22"/>
                <w:szCs w:val="22"/>
              </w:rPr>
            </w:pPr>
            <w:r w:rsidRPr="00A54A8F">
              <w:rPr>
                <w:rFonts w:ascii="Calibri" w:hAnsi="Calibri" w:cs="Calibri"/>
                <w:color w:val="000000"/>
                <w:sz w:val="22"/>
                <w:szCs w:val="22"/>
              </w:rPr>
              <w:t>100</w:t>
            </w:r>
          </w:p>
        </w:tc>
      </w:tr>
    </w:tbl>
    <w:p w14:paraId="0A7515BF" w14:textId="77777777" w:rsidR="00BC5D1F" w:rsidRPr="00B66D90" w:rsidRDefault="00BC5D1F" w:rsidP="00BC5D1F">
      <w:pPr>
        <w:autoSpaceDE w:val="0"/>
        <w:autoSpaceDN w:val="0"/>
        <w:adjustRightInd w:val="0"/>
        <w:spacing w:line="360" w:lineRule="auto"/>
        <w:jc w:val="both"/>
        <w:rPr>
          <w:sz w:val="20"/>
          <w:szCs w:val="20"/>
        </w:rPr>
      </w:pPr>
    </w:p>
    <w:p w14:paraId="48CFF476" w14:textId="77777777" w:rsidR="00BC5D1F" w:rsidRPr="00B66D90" w:rsidRDefault="00BC5D1F" w:rsidP="00BC5D1F">
      <w:pPr>
        <w:autoSpaceDE w:val="0"/>
        <w:autoSpaceDN w:val="0"/>
        <w:adjustRightInd w:val="0"/>
        <w:spacing w:line="360" w:lineRule="auto"/>
        <w:jc w:val="both"/>
        <w:rPr>
          <w:sz w:val="20"/>
          <w:szCs w:val="20"/>
        </w:rPr>
      </w:pPr>
    </w:p>
    <w:p w14:paraId="6CE235EC" w14:textId="77777777" w:rsidR="00BC5D1F" w:rsidRPr="00B66D90" w:rsidRDefault="00BC5D1F" w:rsidP="00BC5D1F">
      <w:pPr>
        <w:autoSpaceDE w:val="0"/>
        <w:autoSpaceDN w:val="0"/>
        <w:adjustRightInd w:val="0"/>
        <w:spacing w:line="360" w:lineRule="auto"/>
        <w:jc w:val="both"/>
        <w:rPr>
          <w:b/>
          <w:bCs/>
          <w:sz w:val="20"/>
          <w:szCs w:val="20"/>
        </w:rPr>
      </w:pPr>
      <w:r w:rsidRPr="00B66D90">
        <w:rPr>
          <w:b/>
          <w:bCs/>
          <w:sz w:val="20"/>
          <w:szCs w:val="20"/>
        </w:rPr>
        <w:t>1</w:t>
      </w:r>
      <w:r>
        <w:rPr>
          <w:b/>
          <w:bCs/>
          <w:sz w:val="20"/>
          <w:szCs w:val="20"/>
        </w:rPr>
        <w:t>7</w:t>
      </w:r>
      <w:r w:rsidRPr="00B66D90">
        <w:rPr>
          <w:b/>
          <w:bCs/>
          <w:sz w:val="20"/>
          <w:szCs w:val="20"/>
        </w:rPr>
        <w:t xml:space="preserve"> – Recursos</w:t>
      </w:r>
    </w:p>
    <w:p w14:paraId="3D3B7D85" w14:textId="77777777" w:rsidR="00BC5D1F" w:rsidRPr="00B66D90" w:rsidRDefault="00BC5D1F" w:rsidP="00BC5D1F">
      <w:pPr>
        <w:autoSpaceDE w:val="0"/>
        <w:autoSpaceDN w:val="0"/>
        <w:adjustRightInd w:val="0"/>
        <w:spacing w:line="360" w:lineRule="auto"/>
        <w:jc w:val="both"/>
        <w:rPr>
          <w:b/>
          <w:bCs/>
          <w:sz w:val="20"/>
          <w:szCs w:val="20"/>
        </w:rPr>
      </w:pPr>
    </w:p>
    <w:p w14:paraId="2E4B289D" w14:textId="77777777" w:rsidR="00BC5D1F" w:rsidRPr="00B66D90" w:rsidRDefault="00BC5D1F" w:rsidP="00BC5D1F">
      <w:pPr>
        <w:autoSpaceDE w:val="0"/>
        <w:autoSpaceDN w:val="0"/>
        <w:adjustRightInd w:val="0"/>
        <w:spacing w:line="360" w:lineRule="auto"/>
        <w:jc w:val="both"/>
        <w:rPr>
          <w:sz w:val="20"/>
          <w:szCs w:val="20"/>
        </w:rPr>
      </w:pPr>
      <w:r w:rsidRPr="00B66D90">
        <w:rPr>
          <w:sz w:val="20"/>
          <w:szCs w:val="20"/>
        </w:rPr>
        <w:t>410 - 3.3.90.30.00.00.00.00 - MATERIAL DE CONSUMO 09001.00000.01.07.00.00.1.500.0000 - RECURSOS ORDINÁRIOS / LIVRES - EMENDA IMPOSITIVA DE BANCADA</w:t>
      </w:r>
    </w:p>
    <w:p w14:paraId="1461EBF3" w14:textId="77777777" w:rsidR="00BC5D1F" w:rsidRPr="00B66D90" w:rsidRDefault="00BC5D1F" w:rsidP="00BC5D1F">
      <w:pPr>
        <w:autoSpaceDE w:val="0"/>
        <w:autoSpaceDN w:val="0"/>
        <w:adjustRightInd w:val="0"/>
        <w:spacing w:line="360" w:lineRule="auto"/>
        <w:jc w:val="both"/>
        <w:rPr>
          <w:sz w:val="20"/>
          <w:szCs w:val="20"/>
        </w:rPr>
      </w:pPr>
    </w:p>
    <w:p w14:paraId="0BA585BF" w14:textId="77777777" w:rsidR="00BC5D1F" w:rsidRPr="00B66D90" w:rsidRDefault="00BC5D1F" w:rsidP="00BC5D1F">
      <w:pPr>
        <w:autoSpaceDE w:val="0"/>
        <w:autoSpaceDN w:val="0"/>
        <w:adjustRightInd w:val="0"/>
        <w:spacing w:line="360" w:lineRule="auto"/>
        <w:jc w:val="both"/>
        <w:rPr>
          <w:sz w:val="20"/>
          <w:szCs w:val="20"/>
        </w:rPr>
      </w:pPr>
      <w:r w:rsidRPr="00B66D90">
        <w:rPr>
          <w:sz w:val="20"/>
          <w:szCs w:val="20"/>
        </w:rPr>
        <w:t>410 - 3.3.90.30.00.00.00.00 - MATERIAL DE CONSUMO 09002.00000.01.07.00.00.1.500.0000 - RECURSOS ORDINÁRIOS / LIVRES - EMENDA IMPOSITIVA DE BANCADA</w:t>
      </w:r>
    </w:p>
    <w:p w14:paraId="6808BA44" w14:textId="77777777" w:rsidR="00BC5D1F" w:rsidRPr="00B66D90" w:rsidRDefault="00BC5D1F" w:rsidP="00BC5D1F">
      <w:pPr>
        <w:autoSpaceDE w:val="0"/>
        <w:autoSpaceDN w:val="0"/>
        <w:adjustRightInd w:val="0"/>
        <w:spacing w:line="360" w:lineRule="auto"/>
        <w:jc w:val="both"/>
        <w:rPr>
          <w:sz w:val="20"/>
          <w:szCs w:val="20"/>
        </w:rPr>
      </w:pPr>
    </w:p>
    <w:p w14:paraId="31DEA04A" w14:textId="77777777" w:rsidR="00BC5D1F" w:rsidRPr="00B66D90" w:rsidRDefault="00BC5D1F" w:rsidP="00BC5D1F">
      <w:pPr>
        <w:autoSpaceDE w:val="0"/>
        <w:autoSpaceDN w:val="0"/>
        <w:adjustRightInd w:val="0"/>
        <w:spacing w:line="360" w:lineRule="auto"/>
        <w:jc w:val="both"/>
        <w:rPr>
          <w:sz w:val="20"/>
          <w:szCs w:val="20"/>
        </w:rPr>
      </w:pPr>
      <w:r w:rsidRPr="00B66D90">
        <w:rPr>
          <w:sz w:val="20"/>
          <w:szCs w:val="20"/>
        </w:rPr>
        <w:t>411 - 3.3.90.39.00.00.00.00 - OUTROS SERVIÇOS DE TERCEIROS - PESSOA JURÍDICA 09001.00000.01.07.00.00.1.500.0000 - RECURSOS ORDINÁRIOS / LIVRES - EMENDA IMPOSITIVA DE BANCADA</w:t>
      </w:r>
    </w:p>
    <w:p w14:paraId="44B80BB4" w14:textId="77777777" w:rsidR="00BC5D1F" w:rsidRPr="00B66D90" w:rsidRDefault="00BC5D1F" w:rsidP="00BC5D1F">
      <w:pPr>
        <w:autoSpaceDE w:val="0"/>
        <w:autoSpaceDN w:val="0"/>
        <w:adjustRightInd w:val="0"/>
        <w:spacing w:line="360" w:lineRule="auto"/>
        <w:jc w:val="both"/>
        <w:rPr>
          <w:sz w:val="20"/>
          <w:szCs w:val="20"/>
        </w:rPr>
      </w:pPr>
    </w:p>
    <w:p w14:paraId="63A5C38B" w14:textId="77777777" w:rsidR="00BC5D1F" w:rsidRPr="00B66D90" w:rsidRDefault="00BC5D1F" w:rsidP="00BC5D1F">
      <w:pPr>
        <w:autoSpaceDE w:val="0"/>
        <w:autoSpaceDN w:val="0"/>
        <w:adjustRightInd w:val="0"/>
        <w:spacing w:line="360" w:lineRule="auto"/>
        <w:jc w:val="both"/>
        <w:rPr>
          <w:sz w:val="20"/>
          <w:szCs w:val="20"/>
        </w:rPr>
      </w:pPr>
      <w:r w:rsidRPr="00B66D90">
        <w:rPr>
          <w:sz w:val="20"/>
          <w:szCs w:val="20"/>
        </w:rPr>
        <w:t>413 - 3.3.90.30.00.00.00.00 - MATERIAL DE CONSUMO 00000.00000.01.07.00.00.1.500.0000 - RECURSOS ORDINÁRIOS / LIVRES</w:t>
      </w:r>
    </w:p>
    <w:p w14:paraId="694B8C73" w14:textId="77777777" w:rsidR="00BC5D1F" w:rsidRPr="00B66D90" w:rsidRDefault="00BC5D1F" w:rsidP="00BC5D1F">
      <w:pPr>
        <w:autoSpaceDE w:val="0"/>
        <w:autoSpaceDN w:val="0"/>
        <w:adjustRightInd w:val="0"/>
        <w:spacing w:line="360" w:lineRule="auto"/>
        <w:jc w:val="both"/>
        <w:rPr>
          <w:sz w:val="20"/>
          <w:szCs w:val="20"/>
        </w:rPr>
      </w:pPr>
    </w:p>
    <w:p w14:paraId="125819A2" w14:textId="77777777" w:rsidR="00BC5D1F" w:rsidRPr="00B66D90" w:rsidRDefault="00BC5D1F" w:rsidP="00BC5D1F">
      <w:pPr>
        <w:autoSpaceDE w:val="0"/>
        <w:autoSpaceDN w:val="0"/>
        <w:adjustRightInd w:val="0"/>
        <w:spacing w:line="360" w:lineRule="auto"/>
        <w:jc w:val="both"/>
        <w:rPr>
          <w:sz w:val="20"/>
          <w:szCs w:val="20"/>
        </w:rPr>
      </w:pPr>
      <w:r w:rsidRPr="00B66D90">
        <w:rPr>
          <w:sz w:val="20"/>
          <w:szCs w:val="20"/>
        </w:rPr>
        <w:t>416 - 3.3.90.39.00.00.00.00 - OUTROS SERVIÇOS DE TERCEIROS - PESSOA JURÍDICA 00000.00000.01.07.00.00.1.500.0000 - RECURSOS ORDINÁRIOS / LIVRES</w:t>
      </w:r>
    </w:p>
    <w:p w14:paraId="58DC0702" w14:textId="77777777" w:rsidR="00BC5D1F" w:rsidRPr="00B66D90" w:rsidRDefault="00BC5D1F" w:rsidP="00BC5D1F">
      <w:pPr>
        <w:autoSpaceDE w:val="0"/>
        <w:autoSpaceDN w:val="0"/>
        <w:adjustRightInd w:val="0"/>
        <w:spacing w:line="360" w:lineRule="auto"/>
        <w:jc w:val="both"/>
        <w:rPr>
          <w:sz w:val="20"/>
          <w:szCs w:val="20"/>
        </w:rPr>
      </w:pPr>
    </w:p>
    <w:p w14:paraId="0C05C98C" w14:textId="77777777" w:rsidR="00BC5D1F" w:rsidRDefault="00BC5D1F" w:rsidP="00BC5D1F">
      <w:pPr>
        <w:pStyle w:val="Default"/>
        <w:spacing w:line="360" w:lineRule="auto"/>
        <w:jc w:val="both"/>
        <w:rPr>
          <w:rFonts w:ascii="Arial" w:eastAsia="Batang" w:hAnsi="Arial" w:cs="Arial"/>
          <w:color w:val="auto"/>
          <w:szCs w:val="20"/>
          <w:lang w:eastAsia="pt-BR"/>
        </w:rPr>
      </w:pPr>
      <w:r w:rsidRPr="00B66D90">
        <w:rPr>
          <w:rFonts w:ascii="Arial" w:eastAsia="Batang" w:hAnsi="Arial" w:cs="Arial"/>
          <w:color w:val="auto"/>
          <w:szCs w:val="20"/>
          <w:lang w:eastAsia="pt-BR"/>
        </w:rPr>
        <w:t>411 - 3.3.90.39.00.00.00.00 - OUTROS SERVIÇOS DE TERCEIROS - PESSOA JURÍDICA 00000.00000.01.07.00.00.2.500.0000 - SUPERÁVIT RECURSOS ORDINÁRIOS / LIVRES</w:t>
      </w:r>
    </w:p>
    <w:p w14:paraId="5511AFF6" w14:textId="77777777" w:rsidR="00BC5D1F" w:rsidRDefault="00BC5D1F" w:rsidP="00BC5D1F">
      <w:pPr>
        <w:pStyle w:val="Default"/>
        <w:spacing w:line="360" w:lineRule="auto"/>
        <w:jc w:val="both"/>
        <w:rPr>
          <w:rFonts w:ascii="Arial" w:eastAsia="Batang" w:hAnsi="Arial" w:cs="Arial"/>
          <w:color w:val="auto"/>
          <w:szCs w:val="20"/>
          <w:lang w:eastAsia="pt-BR"/>
        </w:rPr>
      </w:pPr>
    </w:p>
    <w:p w14:paraId="229861BC" w14:textId="77777777" w:rsidR="00BC5D1F" w:rsidRDefault="00BC5D1F" w:rsidP="00BC5D1F">
      <w:pPr>
        <w:pStyle w:val="Default"/>
        <w:spacing w:line="360" w:lineRule="auto"/>
        <w:jc w:val="both"/>
        <w:rPr>
          <w:rFonts w:ascii="Arial" w:eastAsia="Batang" w:hAnsi="Arial" w:cs="Arial"/>
          <w:color w:val="auto"/>
          <w:szCs w:val="20"/>
          <w:lang w:eastAsia="pt-BR"/>
        </w:rPr>
      </w:pPr>
    </w:p>
    <w:p w14:paraId="4AEA3C51" w14:textId="77777777" w:rsidR="00BC5D1F" w:rsidRDefault="00BC5D1F" w:rsidP="00BC5D1F">
      <w:pPr>
        <w:pStyle w:val="Default"/>
        <w:spacing w:line="360" w:lineRule="auto"/>
        <w:jc w:val="both"/>
        <w:rPr>
          <w:rFonts w:ascii="Arial" w:eastAsia="Batang" w:hAnsi="Arial" w:cs="Arial"/>
          <w:color w:val="auto"/>
          <w:szCs w:val="20"/>
          <w:lang w:eastAsia="pt-BR"/>
        </w:rPr>
      </w:pPr>
    </w:p>
    <w:p w14:paraId="1718D328" w14:textId="77777777" w:rsidR="00BC5D1F" w:rsidRDefault="00BC5D1F" w:rsidP="00BC5D1F">
      <w:pPr>
        <w:pStyle w:val="Default"/>
        <w:spacing w:line="360" w:lineRule="auto"/>
        <w:jc w:val="both"/>
        <w:rPr>
          <w:rFonts w:ascii="Arial" w:eastAsia="Batang" w:hAnsi="Arial" w:cs="Arial"/>
          <w:color w:val="auto"/>
          <w:szCs w:val="20"/>
          <w:lang w:eastAsia="pt-BR"/>
        </w:rPr>
      </w:pPr>
    </w:p>
    <w:p w14:paraId="2E69764E" w14:textId="77777777" w:rsidR="00BC5D1F" w:rsidRDefault="00BC5D1F" w:rsidP="00BC5D1F">
      <w:pPr>
        <w:pStyle w:val="Default"/>
        <w:spacing w:line="360" w:lineRule="auto"/>
        <w:jc w:val="both"/>
        <w:rPr>
          <w:rFonts w:ascii="Arial" w:eastAsia="Batang" w:hAnsi="Arial" w:cs="Arial"/>
          <w:color w:val="auto"/>
          <w:szCs w:val="20"/>
          <w:lang w:eastAsia="pt-BR"/>
        </w:rPr>
      </w:pPr>
    </w:p>
    <w:p w14:paraId="1EEC60D6" w14:textId="77777777" w:rsidR="00BC5D1F" w:rsidRDefault="00BC5D1F" w:rsidP="00BC5D1F">
      <w:pPr>
        <w:pStyle w:val="Default"/>
        <w:spacing w:line="360" w:lineRule="auto"/>
        <w:jc w:val="both"/>
        <w:rPr>
          <w:rFonts w:ascii="Arial" w:eastAsia="Batang" w:hAnsi="Arial" w:cs="Arial"/>
          <w:color w:val="auto"/>
          <w:szCs w:val="20"/>
          <w:lang w:eastAsia="pt-BR"/>
        </w:rPr>
      </w:pPr>
    </w:p>
    <w:p w14:paraId="6D4BA4B1" w14:textId="77777777" w:rsidR="00BC5D1F" w:rsidRDefault="00BC5D1F" w:rsidP="00BC5D1F">
      <w:pPr>
        <w:pStyle w:val="Default"/>
        <w:spacing w:line="360" w:lineRule="auto"/>
        <w:jc w:val="both"/>
        <w:rPr>
          <w:rFonts w:ascii="Arial" w:eastAsia="Batang" w:hAnsi="Arial" w:cs="Arial"/>
          <w:color w:val="auto"/>
          <w:szCs w:val="20"/>
          <w:lang w:eastAsia="pt-BR"/>
        </w:rPr>
      </w:pPr>
    </w:p>
    <w:p w14:paraId="09FA07ED" w14:textId="77777777" w:rsidR="00BC5D1F" w:rsidRDefault="00BC5D1F" w:rsidP="00BC5D1F">
      <w:pPr>
        <w:pStyle w:val="Default"/>
        <w:spacing w:line="360" w:lineRule="auto"/>
        <w:jc w:val="both"/>
        <w:rPr>
          <w:rFonts w:ascii="Arial" w:eastAsia="Batang" w:hAnsi="Arial" w:cs="Arial"/>
          <w:color w:val="auto"/>
          <w:szCs w:val="20"/>
          <w:lang w:eastAsia="pt-BR"/>
        </w:rPr>
      </w:pPr>
    </w:p>
    <w:p w14:paraId="580EB8AF" w14:textId="77777777" w:rsidR="00BC5D1F" w:rsidRDefault="00BC5D1F" w:rsidP="00BC5D1F">
      <w:pPr>
        <w:pStyle w:val="Default"/>
        <w:spacing w:line="360" w:lineRule="auto"/>
        <w:jc w:val="both"/>
        <w:rPr>
          <w:rFonts w:ascii="Arial" w:eastAsia="Batang" w:hAnsi="Arial" w:cs="Arial"/>
          <w:color w:val="auto"/>
          <w:szCs w:val="20"/>
          <w:lang w:eastAsia="pt-BR"/>
        </w:rPr>
      </w:pPr>
    </w:p>
    <w:p w14:paraId="47CFE425" w14:textId="77777777" w:rsidR="00BC5D1F" w:rsidRDefault="00BC5D1F" w:rsidP="00BC5D1F">
      <w:pPr>
        <w:pStyle w:val="Default"/>
        <w:spacing w:line="360" w:lineRule="auto"/>
        <w:jc w:val="both"/>
        <w:rPr>
          <w:rFonts w:ascii="Arial" w:eastAsia="Batang" w:hAnsi="Arial" w:cs="Arial"/>
          <w:color w:val="auto"/>
          <w:szCs w:val="20"/>
          <w:lang w:eastAsia="pt-BR"/>
        </w:rPr>
      </w:pPr>
    </w:p>
    <w:p w14:paraId="0D703FBA" w14:textId="77777777" w:rsidR="00BC5D1F" w:rsidRDefault="00BC5D1F" w:rsidP="00BC5D1F">
      <w:pPr>
        <w:pStyle w:val="Default"/>
        <w:spacing w:line="360" w:lineRule="auto"/>
        <w:jc w:val="both"/>
        <w:rPr>
          <w:rFonts w:ascii="Arial" w:eastAsia="Batang" w:hAnsi="Arial" w:cs="Arial"/>
          <w:color w:val="auto"/>
          <w:szCs w:val="20"/>
          <w:lang w:eastAsia="pt-BR"/>
        </w:rPr>
      </w:pPr>
    </w:p>
    <w:p w14:paraId="264985B5" w14:textId="77777777" w:rsidR="00BC5D1F" w:rsidRPr="004662F1" w:rsidRDefault="00BC5D1F" w:rsidP="00BC5D1F">
      <w:pPr>
        <w:pStyle w:val="Default"/>
        <w:spacing w:line="360" w:lineRule="auto"/>
        <w:jc w:val="both"/>
        <w:rPr>
          <w:rFonts w:ascii="Arial" w:hAnsi="Arial" w:cs="Arial"/>
          <w:b/>
          <w:bCs/>
          <w:szCs w:val="20"/>
        </w:rPr>
      </w:pPr>
      <w:r w:rsidRPr="004662F1">
        <w:rPr>
          <w:rFonts w:ascii="Arial" w:hAnsi="Arial" w:cs="Arial"/>
          <w:b/>
          <w:bCs/>
          <w:szCs w:val="20"/>
        </w:rPr>
        <w:t>18 – Referencias Visuais:</w:t>
      </w:r>
    </w:p>
    <w:p w14:paraId="6D9B4100" w14:textId="77777777" w:rsidR="00BC5D1F" w:rsidRPr="004662F1" w:rsidRDefault="00BC5D1F" w:rsidP="00BC5D1F">
      <w:pPr>
        <w:pStyle w:val="Default"/>
        <w:spacing w:line="360" w:lineRule="auto"/>
        <w:jc w:val="both"/>
        <w:rPr>
          <w:rFonts w:ascii="Arial" w:hAnsi="Arial" w:cs="Arial"/>
          <w:szCs w:val="20"/>
        </w:rPr>
      </w:pPr>
    </w:p>
    <w:p w14:paraId="78198B71" w14:textId="77777777" w:rsidR="00BC5D1F" w:rsidRDefault="00BC5D1F" w:rsidP="00BC5D1F">
      <w:pPr>
        <w:pStyle w:val="Default"/>
        <w:spacing w:line="360" w:lineRule="auto"/>
        <w:ind w:firstLine="708"/>
        <w:jc w:val="both"/>
        <w:rPr>
          <w:rFonts w:ascii="Arial" w:hAnsi="Arial" w:cs="Arial"/>
          <w:szCs w:val="20"/>
        </w:rPr>
      </w:pPr>
      <w:r w:rsidRPr="004662F1">
        <w:rPr>
          <w:rFonts w:ascii="Arial" w:hAnsi="Arial" w:cs="Arial"/>
          <w:szCs w:val="20"/>
        </w:rPr>
        <w:t>As imagens terão caráter orientativo e exemplificativo, admitindo-se soluções equivalentes que atendam integralmente às especificações técnicas previstas.</w:t>
      </w:r>
    </w:p>
    <w:p w14:paraId="0707645E" w14:textId="77777777" w:rsidR="00BC5D1F" w:rsidRPr="00DD18D5" w:rsidRDefault="00BC5D1F" w:rsidP="00BC5D1F">
      <w:pPr>
        <w:pStyle w:val="Default"/>
        <w:spacing w:line="360" w:lineRule="auto"/>
        <w:ind w:firstLine="708"/>
        <w:jc w:val="both"/>
        <w:rPr>
          <w:rFonts w:ascii="Arial" w:hAnsi="Arial" w:cs="Arial"/>
          <w:szCs w:val="20"/>
        </w:rPr>
      </w:pPr>
    </w:p>
    <w:tbl>
      <w:tblPr>
        <w:tblW w:w="10940" w:type="dxa"/>
        <w:tblInd w:w="-1064" w:type="dxa"/>
        <w:tblCellMar>
          <w:left w:w="70" w:type="dxa"/>
          <w:right w:w="70" w:type="dxa"/>
        </w:tblCellMar>
        <w:tblLook w:val="04A0" w:firstRow="1" w:lastRow="0" w:firstColumn="1" w:lastColumn="0" w:noHBand="0" w:noVBand="1"/>
      </w:tblPr>
      <w:tblGrid>
        <w:gridCol w:w="567"/>
        <w:gridCol w:w="3946"/>
        <w:gridCol w:w="710"/>
        <w:gridCol w:w="6259"/>
      </w:tblGrid>
      <w:tr w:rsidR="00BC5D1F" w:rsidRPr="001233E5" w14:paraId="02436137" w14:textId="77777777" w:rsidTr="00D74084">
        <w:trPr>
          <w:trHeight w:val="900"/>
        </w:trPr>
        <w:tc>
          <w:tcPr>
            <w:tcW w:w="10940" w:type="dxa"/>
            <w:gridSpan w:val="4"/>
            <w:tcBorders>
              <w:top w:val="single" w:sz="8" w:space="0" w:color="auto"/>
              <w:left w:val="single" w:sz="8" w:space="0" w:color="auto"/>
              <w:bottom w:val="single" w:sz="8" w:space="0" w:color="auto"/>
              <w:right w:val="single" w:sz="8" w:space="0" w:color="000000"/>
            </w:tcBorders>
            <w:vAlign w:val="center"/>
            <w:hideMark/>
          </w:tcPr>
          <w:p w14:paraId="41A2166E"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1 - Serviço de confecção sob medida.</w:t>
            </w:r>
          </w:p>
        </w:tc>
      </w:tr>
      <w:tr w:rsidR="00BC5D1F" w:rsidRPr="001233E5" w14:paraId="35CC2450" w14:textId="77777777" w:rsidTr="00D74084">
        <w:trPr>
          <w:trHeight w:val="315"/>
        </w:trPr>
        <w:tc>
          <w:tcPr>
            <w:tcW w:w="567" w:type="dxa"/>
            <w:tcBorders>
              <w:top w:val="nil"/>
              <w:left w:val="single" w:sz="8" w:space="0" w:color="auto"/>
              <w:bottom w:val="single" w:sz="8" w:space="0" w:color="auto"/>
              <w:right w:val="single" w:sz="4" w:space="0" w:color="auto"/>
            </w:tcBorders>
            <w:shd w:val="clear" w:color="000000" w:fill="A6A6A6"/>
            <w:noWrap/>
            <w:vAlign w:val="center"/>
            <w:hideMark/>
          </w:tcPr>
          <w:p w14:paraId="6DF539FE"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3946" w:type="dxa"/>
            <w:tcBorders>
              <w:top w:val="nil"/>
              <w:left w:val="nil"/>
              <w:bottom w:val="single" w:sz="8" w:space="0" w:color="auto"/>
              <w:right w:val="single" w:sz="4" w:space="0" w:color="auto"/>
            </w:tcBorders>
            <w:shd w:val="clear" w:color="000000" w:fill="A6A6A6"/>
            <w:noWrap/>
            <w:vAlign w:val="center"/>
            <w:hideMark/>
          </w:tcPr>
          <w:p w14:paraId="73BEBC42" w14:textId="77777777" w:rsidR="00BC5D1F" w:rsidRPr="001233E5" w:rsidRDefault="00BC5D1F" w:rsidP="00D74084">
            <w:pPr>
              <w:jc w:val="center"/>
              <w:rPr>
                <w:b/>
                <w:bCs/>
                <w:color w:val="000000"/>
                <w:sz w:val="16"/>
                <w:szCs w:val="16"/>
              </w:rPr>
            </w:pPr>
            <w:r w:rsidRPr="001233E5">
              <w:rPr>
                <w:b/>
                <w:bCs/>
                <w:color w:val="000000"/>
                <w:sz w:val="16"/>
                <w:szCs w:val="16"/>
              </w:rPr>
              <w:t>Descrição</w:t>
            </w:r>
          </w:p>
        </w:tc>
        <w:tc>
          <w:tcPr>
            <w:tcW w:w="168" w:type="dxa"/>
            <w:tcBorders>
              <w:top w:val="nil"/>
              <w:left w:val="nil"/>
              <w:bottom w:val="single" w:sz="8" w:space="0" w:color="auto"/>
              <w:right w:val="single" w:sz="4" w:space="0" w:color="auto"/>
            </w:tcBorders>
            <w:shd w:val="clear" w:color="000000" w:fill="A6A6A6"/>
            <w:noWrap/>
            <w:vAlign w:val="center"/>
            <w:hideMark/>
          </w:tcPr>
          <w:p w14:paraId="774931F9"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4E0F235A"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77C3DC66" w14:textId="77777777" w:rsidTr="00D74084">
        <w:trPr>
          <w:trHeight w:val="6075"/>
        </w:trPr>
        <w:tc>
          <w:tcPr>
            <w:tcW w:w="567" w:type="dxa"/>
            <w:tcBorders>
              <w:top w:val="nil"/>
              <w:left w:val="single" w:sz="8" w:space="0" w:color="auto"/>
              <w:bottom w:val="single" w:sz="4" w:space="0" w:color="auto"/>
              <w:right w:val="single" w:sz="4" w:space="0" w:color="auto"/>
            </w:tcBorders>
            <w:noWrap/>
            <w:vAlign w:val="center"/>
            <w:hideMark/>
          </w:tcPr>
          <w:p w14:paraId="7399EB20"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w:t>
            </w:r>
          </w:p>
        </w:tc>
        <w:tc>
          <w:tcPr>
            <w:tcW w:w="3946" w:type="dxa"/>
            <w:tcBorders>
              <w:top w:val="nil"/>
              <w:left w:val="nil"/>
              <w:bottom w:val="single" w:sz="4" w:space="0" w:color="auto"/>
              <w:right w:val="single" w:sz="4" w:space="0" w:color="auto"/>
            </w:tcBorders>
            <w:vAlign w:val="center"/>
            <w:hideMark/>
          </w:tcPr>
          <w:p w14:paraId="72DE1133" w14:textId="77777777" w:rsidR="00BC5D1F" w:rsidRPr="001233E5" w:rsidRDefault="00BC5D1F" w:rsidP="00D74084">
            <w:pPr>
              <w:rPr>
                <w:color w:val="000000"/>
                <w:sz w:val="16"/>
                <w:szCs w:val="16"/>
              </w:rPr>
            </w:pPr>
            <w:r w:rsidRPr="001233E5">
              <w:rPr>
                <w:color w:val="000000"/>
                <w:sz w:val="16"/>
                <w:szCs w:val="16"/>
              </w:rPr>
              <w:t>Confecção de túnica para corpo musical comprimento na altura do quadril, tecido tipo TWO WAY ou equivalente, desde que mantenha elasticidade, resistência e acabamento, sem forro, recortes conforme opção do demandante, modelo unissex, gola estilo padre com aplicação dupla de entretela (não será admitido material que comprometa durabilidade e estrutura, admitidos equivalentes técnicos, cavas largas para melhor caimento e movimentação, mangas retas e barras pespontadas. Acabamento conforme especificações detalhes. - Tecido: OUTROS Detalhes: Abertura/fechamento através de zíper destacável., Ombreiras em espuma aprox.. 25mm, revestida em tecido e overlocada., Bracelete com aplicação dupla de entretela termocolante, abertura e fechamento por fecho de contato nos punhos, botões metálicos e demais detalhes decorativos aplicados. Não será admitido material que comprometa durabilidade e estrutura, admitidos equivalentes técnicos. Aplicação de Viés ou vivo para acabamento. Uma calça unissex, cós confeccionado em elástico rebatido, pernas retas com barra pespontada, opcional detalhe lateral. Acompanha cabide em PVC e capa em TNT. Cores e tamanhos a definir pelo demandante. Não está incluso cobertura ou calçados nesse item. - Complexidade: Grau 5 - Com uma lateral mais comprida (Conforme imagem) – Confecção sob medida.</w:t>
            </w:r>
          </w:p>
        </w:tc>
        <w:tc>
          <w:tcPr>
            <w:tcW w:w="168" w:type="dxa"/>
            <w:tcBorders>
              <w:top w:val="nil"/>
              <w:left w:val="nil"/>
              <w:bottom w:val="single" w:sz="4" w:space="0" w:color="auto"/>
              <w:right w:val="single" w:sz="4" w:space="0" w:color="auto"/>
            </w:tcBorders>
            <w:noWrap/>
            <w:vAlign w:val="center"/>
            <w:hideMark/>
          </w:tcPr>
          <w:p w14:paraId="4C46C4FE"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20</w:t>
            </w:r>
          </w:p>
        </w:tc>
        <w:tc>
          <w:tcPr>
            <w:tcW w:w="6259" w:type="dxa"/>
            <w:tcBorders>
              <w:top w:val="nil"/>
              <w:left w:val="nil"/>
              <w:bottom w:val="nil"/>
              <w:right w:val="nil"/>
            </w:tcBorders>
            <w:noWrap/>
            <w:vAlign w:val="bottom"/>
            <w:hideMark/>
          </w:tcPr>
          <w:p w14:paraId="52001AAA" w14:textId="77777777" w:rsidR="00BC5D1F" w:rsidRPr="001233E5" w:rsidRDefault="00BC5D1F" w:rsidP="00D74084">
            <w:pPr>
              <w:rPr>
                <w:rFonts w:ascii="Calibri" w:hAnsi="Calibri" w:cs="Calibri"/>
                <w:color w:val="000000"/>
                <w:sz w:val="22"/>
                <w:szCs w:val="22"/>
              </w:rPr>
            </w:pPr>
          </w:p>
          <w:tbl>
            <w:tblPr>
              <w:tblW w:w="6089" w:type="dxa"/>
              <w:tblCellSpacing w:w="0" w:type="dxa"/>
              <w:tblCellMar>
                <w:left w:w="70" w:type="dxa"/>
                <w:right w:w="70" w:type="dxa"/>
              </w:tblCellMar>
              <w:tblLook w:val="04A0" w:firstRow="1" w:lastRow="0" w:firstColumn="1" w:lastColumn="0" w:noHBand="0" w:noVBand="1"/>
            </w:tblPr>
            <w:tblGrid>
              <w:gridCol w:w="6109"/>
            </w:tblGrid>
            <w:tr w:rsidR="00BC5D1F" w:rsidRPr="001233E5" w14:paraId="062393AD" w14:textId="77777777" w:rsidTr="00D74084">
              <w:trPr>
                <w:trHeight w:val="6075"/>
                <w:tblCellSpacing w:w="0" w:type="dxa"/>
              </w:trPr>
              <w:tc>
                <w:tcPr>
                  <w:tcW w:w="6089" w:type="dxa"/>
                  <w:tcBorders>
                    <w:top w:val="nil"/>
                    <w:left w:val="nil"/>
                    <w:bottom w:val="single" w:sz="4" w:space="0" w:color="auto"/>
                    <w:right w:val="single" w:sz="8" w:space="0" w:color="auto"/>
                  </w:tcBorders>
                  <w:noWrap/>
                  <w:vAlign w:val="center"/>
                  <w:hideMark/>
                </w:tcPr>
                <w:p w14:paraId="690BD627" w14:textId="1E4387C4" w:rsidR="00BC5D1F" w:rsidRPr="001233E5" w:rsidRDefault="00BC5D1F" w:rsidP="00D74084">
                  <w:pPr>
                    <w:ind w:right="289"/>
                    <w:jc w:val="center"/>
                    <w:rPr>
                      <w:rFonts w:ascii="Calibri" w:hAnsi="Calibri" w:cs="Calibri"/>
                      <w:color w:val="000000"/>
                      <w:sz w:val="22"/>
                      <w:szCs w:val="22"/>
                    </w:rPr>
                  </w:pPr>
                  <w:r w:rsidRPr="001102B4">
                    <w:rPr>
                      <w:noProof/>
                    </w:rPr>
                    <w:drawing>
                      <wp:inline distT="0" distB="0" distL="0" distR="0" wp14:anchorId="302079D7" wp14:editId="01BF2D8F">
                        <wp:extent cx="3049270" cy="2248535"/>
                        <wp:effectExtent l="0" t="0" r="0" b="0"/>
                        <wp:docPr id="39241189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9270" cy="2248535"/>
                                </a:xfrm>
                                <a:prstGeom prst="rect">
                                  <a:avLst/>
                                </a:prstGeom>
                                <a:noFill/>
                                <a:ln>
                                  <a:noFill/>
                                </a:ln>
                              </pic:spPr>
                            </pic:pic>
                          </a:graphicData>
                        </a:graphic>
                      </wp:inline>
                    </w:drawing>
                  </w:r>
                </w:p>
              </w:tc>
            </w:tr>
          </w:tbl>
          <w:p w14:paraId="1DE510D7" w14:textId="77777777" w:rsidR="00BC5D1F" w:rsidRPr="001233E5" w:rsidRDefault="00BC5D1F" w:rsidP="00D74084">
            <w:pPr>
              <w:rPr>
                <w:rFonts w:ascii="Calibri" w:hAnsi="Calibri" w:cs="Calibri"/>
                <w:color w:val="000000"/>
                <w:sz w:val="22"/>
                <w:szCs w:val="22"/>
              </w:rPr>
            </w:pPr>
          </w:p>
        </w:tc>
      </w:tr>
      <w:tr w:rsidR="00BC5D1F" w:rsidRPr="001233E5" w14:paraId="2E8E82F8" w14:textId="77777777" w:rsidTr="00D74084">
        <w:trPr>
          <w:trHeight w:val="714"/>
        </w:trPr>
        <w:tc>
          <w:tcPr>
            <w:tcW w:w="567" w:type="dxa"/>
            <w:tcBorders>
              <w:top w:val="nil"/>
              <w:left w:val="single" w:sz="8" w:space="0" w:color="auto"/>
              <w:bottom w:val="single" w:sz="4" w:space="0" w:color="auto"/>
              <w:right w:val="single" w:sz="4" w:space="0" w:color="auto"/>
            </w:tcBorders>
            <w:noWrap/>
            <w:vAlign w:val="center"/>
            <w:hideMark/>
          </w:tcPr>
          <w:p w14:paraId="2FEB1C28"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2</w:t>
            </w:r>
          </w:p>
        </w:tc>
        <w:tc>
          <w:tcPr>
            <w:tcW w:w="3946" w:type="dxa"/>
            <w:tcBorders>
              <w:top w:val="nil"/>
              <w:left w:val="nil"/>
              <w:bottom w:val="single" w:sz="4" w:space="0" w:color="auto"/>
              <w:right w:val="single" w:sz="4" w:space="0" w:color="auto"/>
            </w:tcBorders>
            <w:vAlign w:val="center"/>
            <w:hideMark/>
          </w:tcPr>
          <w:p w14:paraId="69A401F8" w14:textId="77777777" w:rsidR="00BC5D1F" w:rsidRPr="001233E5" w:rsidRDefault="00BC5D1F" w:rsidP="00D74084">
            <w:pPr>
              <w:rPr>
                <w:color w:val="000000"/>
                <w:sz w:val="16"/>
                <w:szCs w:val="16"/>
              </w:rPr>
            </w:pPr>
            <w:r w:rsidRPr="00276ECE">
              <w:rPr>
                <w:color w:val="000000"/>
                <w:sz w:val="16"/>
                <w:szCs w:val="16"/>
              </w:rPr>
              <w:t xml:space="preserve">Confecção de vestido para corpo coreográfico, sendo um collant de perninha como base e saia sobreposta, adornado com arabescos à laser, pedrarias, recortes diversos, partes em tela nude, partes em tecido paetê, mangas longas e/ou curtas, abertura/fechamento através de zíper invisível posterior. Acabamento delicado. Tecido: Suplex (Tecido Suplex. Flexível e confortável, adequado para vestuário de performance e dança. Executado com Corte de precisão, enfesto lâmina vertical, finalização de desfio com interlock e overlock; costuras em máquina reta com linha nº 07, agulhas #10/11.) - Detalhes: Aplicação de cordão de S Francisco na parte dianteira, Dragona estruturada em TNT, dupla, sobreposta, revestida em tecido; Com detalhes e franjas. Não será admitido material que comprometa </w:t>
            </w:r>
            <w:r w:rsidRPr="00276ECE">
              <w:rPr>
                <w:color w:val="000000"/>
                <w:sz w:val="16"/>
                <w:szCs w:val="16"/>
              </w:rPr>
              <w:lastRenderedPageBreak/>
              <w:t>durabilidade e estrutura, acabamento em galão / viés metálico., Abertura/fechamento através de zíper invisível., Ombreiras em espuma aprox 25mm, revestida em tecido e overlocada., Botões Metalizado aprox 20mm., Aplicação de Viés ou vivo para acabamento.  Confecção sob medida.</w:t>
            </w:r>
          </w:p>
        </w:tc>
        <w:tc>
          <w:tcPr>
            <w:tcW w:w="168" w:type="dxa"/>
            <w:tcBorders>
              <w:top w:val="nil"/>
              <w:left w:val="nil"/>
              <w:bottom w:val="single" w:sz="4" w:space="0" w:color="auto"/>
              <w:right w:val="single" w:sz="4" w:space="0" w:color="auto"/>
            </w:tcBorders>
            <w:noWrap/>
            <w:vAlign w:val="center"/>
            <w:hideMark/>
          </w:tcPr>
          <w:p w14:paraId="53EC8652"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20</w:t>
            </w:r>
          </w:p>
        </w:tc>
        <w:tc>
          <w:tcPr>
            <w:tcW w:w="6259" w:type="dxa"/>
            <w:tcBorders>
              <w:top w:val="nil"/>
              <w:left w:val="nil"/>
              <w:bottom w:val="single" w:sz="4" w:space="0" w:color="auto"/>
              <w:right w:val="single" w:sz="8" w:space="0" w:color="auto"/>
            </w:tcBorders>
            <w:noWrap/>
            <w:vAlign w:val="center"/>
            <w:hideMark/>
          </w:tcPr>
          <w:p w14:paraId="33E9E1F7" w14:textId="55CAAC65" w:rsidR="00BC5D1F" w:rsidRPr="001233E5" w:rsidRDefault="00BC5D1F" w:rsidP="00D74084">
            <w:pPr>
              <w:ind w:right="-102"/>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2272" behindDoc="0" locked="0" layoutInCell="1" allowOverlap="1" wp14:anchorId="58CD8402" wp14:editId="3A1514C5">
                  <wp:simplePos x="0" y="0"/>
                  <wp:positionH relativeFrom="column">
                    <wp:posOffset>667385</wp:posOffset>
                  </wp:positionH>
                  <wp:positionV relativeFrom="paragraph">
                    <wp:posOffset>396240</wp:posOffset>
                  </wp:positionV>
                  <wp:extent cx="2076450" cy="2025650"/>
                  <wp:effectExtent l="0" t="0" r="0" b="0"/>
                  <wp:wrapNone/>
                  <wp:docPr id="1189640182" name="Imagem 17">
                    <a:extLst xmlns:a="http://schemas.openxmlformats.org/drawingml/2006/main">
                      <a:ext uri="{FF2B5EF4-FFF2-40B4-BE49-F238E27FC236}">
                        <a16:creationId xmlns:a16="http://schemas.microsoft.com/office/drawing/2014/main" id="{A745FFC5-411B-4E37-8E3C-241CF2FC002F}"/>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745FFC5-411B-4E37-8E3C-241CF2FC002F}"/>
                              </a:ext>
                            </a:extLst>
                          </pic:cNvPr>
                          <pic:cNvPicPr>
                            <a:picLocks noChangeAspect="1"/>
                          </pic:cNvPicPr>
                        </pic:nvPicPr>
                        <pic:blipFill rotWithShape="1">
                          <a:blip r:embed="rId18"/>
                          <a:srcRect t="5512"/>
                          <a:stretch>
                            <a:fillRect/>
                          </a:stretch>
                        </pic:blipFill>
                        <pic:spPr>
                          <a:xfrm>
                            <a:off x="0" y="0"/>
                            <a:ext cx="2076450" cy="2162175"/>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3C4BF2A4" w14:textId="77777777" w:rsidTr="00D74084">
        <w:trPr>
          <w:trHeight w:val="6765"/>
        </w:trPr>
        <w:tc>
          <w:tcPr>
            <w:tcW w:w="567" w:type="dxa"/>
            <w:tcBorders>
              <w:top w:val="nil"/>
              <w:left w:val="single" w:sz="8" w:space="0" w:color="auto"/>
              <w:bottom w:val="nil"/>
              <w:right w:val="single" w:sz="4" w:space="0" w:color="auto"/>
            </w:tcBorders>
            <w:noWrap/>
            <w:vAlign w:val="center"/>
            <w:hideMark/>
          </w:tcPr>
          <w:p w14:paraId="2C432D73"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3</w:t>
            </w:r>
          </w:p>
        </w:tc>
        <w:tc>
          <w:tcPr>
            <w:tcW w:w="3946" w:type="dxa"/>
            <w:tcBorders>
              <w:top w:val="nil"/>
              <w:left w:val="nil"/>
              <w:bottom w:val="nil"/>
              <w:right w:val="single" w:sz="4" w:space="0" w:color="auto"/>
            </w:tcBorders>
            <w:vAlign w:val="center"/>
            <w:hideMark/>
          </w:tcPr>
          <w:p w14:paraId="283367F3" w14:textId="77777777" w:rsidR="00BC5D1F" w:rsidRPr="001233E5" w:rsidRDefault="00BC5D1F" w:rsidP="00D74084">
            <w:pPr>
              <w:rPr>
                <w:color w:val="000000"/>
                <w:sz w:val="16"/>
                <w:szCs w:val="16"/>
              </w:rPr>
            </w:pPr>
            <w:r w:rsidRPr="001233E5">
              <w:rPr>
                <w:color w:val="000000"/>
                <w:sz w:val="16"/>
                <w:szCs w:val="16"/>
              </w:rPr>
              <w:t>Confecção de Figurino composto por vestido de dança infantil com corpo ajustado e saia fluida com recortes assimétricos, adequado para apresentações cênicas.</w:t>
            </w:r>
            <w:r w:rsidRPr="001233E5">
              <w:rPr>
                <w:color w:val="000000"/>
                <w:sz w:val="16"/>
                <w:szCs w:val="16"/>
              </w:rPr>
              <w:br/>
              <w:t>O corpo (parte superior) é confeccionado em malha com elastano, garantindo ajuste ao corpo, conforto e liberdade de movimento. Possui modelagem sem mangas, com gola alta estruturada e fechamento posterior.</w:t>
            </w:r>
            <w:r w:rsidRPr="001233E5">
              <w:rPr>
                <w:color w:val="000000"/>
                <w:sz w:val="16"/>
                <w:szCs w:val="16"/>
              </w:rPr>
              <w:br/>
              <w:t>Na região do decote, apresenta aplicação de gola com penas sintéticas, fixadas sobre base estruturada, com continuidade visual também na parte posterior dos ombros.</w:t>
            </w:r>
            <w:r w:rsidRPr="001233E5">
              <w:rPr>
                <w:color w:val="000000"/>
                <w:sz w:val="16"/>
                <w:szCs w:val="16"/>
              </w:rPr>
              <w:br/>
              <w:t>A parte inferior é composta por saia em tecido leve, translúcido e com leve brilho. A saia é construída em painéis com recortes assimétricos em pontas (bico), distribuídos em toda a circunferência da peça (frente e costas), criando efeito de movimento.</w:t>
            </w:r>
            <w:r w:rsidRPr="001233E5">
              <w:rPr>
                <w:color w:val="000000"/>
                <w:sz w:val="16"/>
                <w:szCs w:val="16"/>
              </w:rPr>
              <w:br/>
              <w:t>Os recortes possuem sobreposição entre os painéis, evitando aberturas excessivas e garantindo cobertura adequada durante a movimentação. O comprimento é midi, abaixo da linha do joelho.</w:t>
            </w:r>
            <w:r w:rsidRPr="001233E5">
              <w:rPr>
                <w:color w:val="000000"/>
                <w:sz w:val="16"/>
                <w:szCs w:val="16"/>
              </w:rPr>
              <w:br/>
              <w:t>Sob a saia, o figurino inclui short interno em malha, com modelagem ajustada ao corpo, comprimento adequado para cobertura completa da região do quadril e parte superior das coxas, garantindo segurança e conforto durante o uso.</w:t>
            </w:r>
            <w:r w:rsidRPr="001233E5">
              <w:rPr>
                <w:color w:val="000000"/>
                <w:sz w:val="16"/>
                <w:szCs w:val="16"/>
              </w:rPr>
              <w:br/>
              <w:t>A saia não possui forro, mantendo leveza e transparência controlada, sendo o short responsável pela cobertura. Confecção sob medida infanto-juvenil dos 6 aos 12 anos</w:t>
            </w:r>
          </w:p>
        </w:tc>
        <w:tc>
          <w:tcPr>
            <w:tcW w:w="168" w:type="dxa"/>
            <w:tcBorders>
              <w:top w:val="nil"/>
              <w:left w:val="nil"/>
              <w:bottom w:val="nil"/>
              <w:right w:val="single" w:sz="4" w:space="0" w:color="auto"/>
            </w:tcBorders>
            <w:noWrap/>
            <w:vAlign w:val="center"/>
            <w:hideMark/>
          </w:tcPr>
          <w:p w14:paraId="5727A094"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12</w:t>
            </w:r>
          </w:p>
        </w:tc>
        <w:tc>
          <w:tcPr>
            <w:tcW w:w="6259" w:type="dxa"/>
            <w:tcBorders>
              <w:top w:val="nil"/>
              <w:left w:val="nil"/>
              <w:bottom w:val="nil"/>
              <w:right w:val="single" w:sz="8" w:space="0" w:color="auto"/>
            </w:tcBorders>
            <w:noWrap/>
            <w:vAlign w:val="center"/>
            <w:hideMark/>
          </w:tcPr>
          <w:p w14:paraId="26483CA9" w14:textId="15E21550" w:rsidR="00BC5D1F" w:rsidRPr="001233E5" w:rsidRDefault="00BC5D1F" w:rsidP="00D74084">
            <w:pPr>
              <w:ind w:right="736"/>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3296" behindDoc="0" locked="0" layoutInCell="1" allowOverlap="1" wp14:anchorId="5F4E15FE" wp14:editId="4BB5BB5F">
                  <wp:simplePos x="0" y="0"/>
                  <wp:positionH relativeFrom="column">
                    <wp:posOffset>252730</wp:posOffset>
                  </wp:positionH>
                  <wp:positionV relativeFrom="paragraph">
                    <wp:posOffset>991870</wp:posOffset>
                  </wp:positionV>
                  <wp:extent cx="3076575" cy="2495550"/>
                  <wp:effectExtent l="0" t="0" r="0" b="0"/>
                  <wp:wrapNone/>
                  <wp:docPr id="432235055" name="Imagem 16">
                    <a:extLst xmlns:a="http://schemas.openxmlformats.org/drawingml/2006/main">
                      <a:ext uri="{FF2B5EF4-FFF2-40B4-BE49-F238E27FC236}">
                        <a16:creationId xmlns:a16="http://schemas.microsoft.com/office/drawing/2014/main" id="{6DB953ED-7A61-44A1-9642-59E3A08D38BE}"/>
                      </a:ext>
                    </a:extLst>
                  </wp:docPr>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6DB953ED-7A61-44A1-9642-59E3A08D38BE}"/>
                              </a:ext>
                            </a:extLst>
                          </pic:cNvPr>
                          <pic:cNvPicPr>
                            <a:picLocks noChangeAspect="1"/>
                          </pic:cNvPicPr>
                        </pic:nvPicPr>
                        <pic:blipFill>
                          <a:blip r:embed="rId19"/>
                          <a:stretch>
                            <a:fillRect/>
                          </a:stretch>
                        </pic:blipFill>
                        <pic:spPr>
                          <a:xfrm>
                            <a:off x="0" y="0"/>
                            <a:ext cx="3075911" cy="249555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7C0C229A" w14:textId="77777777" w:rsidTr="00D74084">
        <w:trPr>
          <w:trHeight w:val="570"/>
        </w:trPr>
        <w:tc>
          <w:tcPr>
            <w:tcW w:w="10940" w:type="dxa"/>
            <w:gridSpan w:val="4"/>
            <w:tcBorders>
              <w:top w:val="single" w:sz="8" w:space="0" w:color="auto"/>
              <w:left w:val="single" w:sz="8" w:space="0" w:color="auto"/>
              <w:bottom w:val="single" w:sz="8" w:space="0" w:color="auto"/>
              <w:right w:val="single" w:sz="8" w:space="0" w:color="000000"/>
            </w:tcBorders>
            <w:vAlign w:val="center"/>
            <w:hideMark/>
          </w:tcPr>
          <w:p w14:paraId="48A84FD9"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2 - Fornecimento de bens padronizados</w:t>
            </w:r>
          </w:p>
        </w:tc>
      </w:tr>
      <w:tr w:rsidR="00BC5D1F" w:rsidRPr="001233E5" w14:paraId="18F81BFD" w14:textId="77777777" w:rsidTr="00D74084">
        <w:trPr>
          <w:trHeight w:val="570"/>
        </w:trPr>
        <w:tc>
          <w:tcPr>
            <w:tcW w:w="567" w:type="dxa"/>
            <w:tcBorders>
              <w:top w:val="nil"/>
              <w:left w:val="single" w:sz="8" w:space="0" w:color="auto"/>
              <w:bottom w:val="single" w:sz="8" w:space="0" w:color="auto"/>
              <w:right w:val="single" w:sz="4" w:space="0" w:color="auto"/>
            </w:tcBorders>
            <w:shd w:val="clear" w:color="000000" w:fill="A6A6A6"/>
            <w:noWrap/>
            <w:vAlign w:val="center"/>
            <w:hideMark/>
          </w:tcPr>
          <w:p w14:paraId="789867ED"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3946" w:type="dxa"/>
            <w:tcBorders>
              <w:top w:val="nil"/>
              <w:left w:val="nil"/>
              <w:bottom w:val="single" w:sz="8" w:space="0" w:color="auto"/>
              <w:right w:val="single" w:sz="4" w:space="0" w:color="auto"/>
            </w:tcBorders>
            <w:shd w:val="clear" w:color="000000" w:fill="A6A6A6"/>
            <w:noWrap/>
            <w:vAlign w:val="center"/>
            <w:hideMark/>
          </w:tcPr>
          <w:p w14:paraId="09D7E437" w14:textId="77777777" w:rsidR="00BC5D1F" w:rsidRPr="001233E5" w:rsidRDefault="00BC5D1F" w:rsidP="00D74084">
            <w:pPr>
              <w:jc w:val="center"/>
              <w:rPr>
                <w:b/>
                <w:bCs/>
                <w:color w:val="000000"/>
                <w:sz w:val="16"/>
                <w:szCs w:val="16"/>
              </w:rPr>
            </w:pPr>
            <w:r w:rsidRPr="001233E5">
              <w:rPr>
                <w:b/>
                <w:bCs/>
                <w:color w:val="000000"/>
                <w:sz w:val="16"/>
                <w:szCs w:val="16"/>
              </w:rPr>
              <w:t>Descrição</w:t>
            </w:r>
          </w:p>
        </w:tc>
        <w:tc>
          <w:tcPr>
            <w:tcW w:w="168" w:type="dxa"/>
            <w:tcBorders>
              <w:top w:val="nil"/>
              <w:left w:val="nil"/>
              <w:bottom w:val="single" w:sz="8" w:space="0" w:color="auto"/>
              <w:right w:val="single" w:sz="4" w:space="0" w:color="auto"/>
            </w:tcBorders>
            <w:shd w:val="clear" w:color="000000" w:fill="A6A6A6"/>
            <w:noWrap/>
            <w:vAlign w:val="center"/>
            <w:hideMark/>
          </w:tcPr>
          <w:p w14:paraId="3A5AC1DC"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46CBF162"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0C9BBAC8" w14:textId="77777777" w:rsidTr="00D74084">
        <w:trPr>
          <w:trHeight w:val="6091"/>
        </w:trPr>
        <w:tc>
          <w:tcPr>
            <w:tcW w:w="567" w:type="dxa"/>
            <w:tcBorders>
              <w:top w:val="nil"/>
              <w:left w:val="single" w:sz="8" w:space="0" w:color="auto"/>
              <w:bottom w:val="single" w:sz="4" w:space="0" w:color="auto"/>
              <w:right w:val="single" w:sz="4" w:space="0" w:color="auto"/>
            </w:tcBorders>
            <w:noWrap/>
            <w:vAlign w:val="center"/>
            <w:hideMark/>
          </w:tcPr>
          <w:p w14:paraId="01567528"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4</w:t>
            </w:r>
          </w:p>
        </w:tc>
        <w:tc>
          <w:tcPr>
            <w:tcW w:w="3946" w:type="dxa"/>
            <w:tcBorders>
              <w:top w:val="nil"/>
              <w:left w:val="nil"/>
              <w:bottom w:val="single" w:sz="4" w:space="0" w:color="auto"/>
              <w:right w:val="single" w:sz="4" w:space="0" w:color="auto"/>
            </w:tcBorders>
            <w:vAlign w:val="center"/>
            <w:hideMark/>
          </w:tcPr>
          <w:p w14:paraId="6CD93481" w14:textId="77777777" w:rsidR="00BC5D1F" w:rsidRPr="001233E5" w:rsidRDefault="00BC5D1F" w:rsidP="00D74084">
            <w:pPr>
              <w:rPr>
                <w:color w:val="000000"/>
                <w:sz w:val="16"/>
                <w:szCs w:val="16"/>
              </w:rPr>
            </w:pPr>
            <w:r w:rsidRPr="001233E5">
              <w:rPr>
                <w:color w:val="000000"/>
                <w:sz w:val="16"/>
                <w:szCs w:val="16"/>
              </w:rPr>
              <w:t xml:space="preserve">Barretina estilo fanfarra marcial Barretina estilo fanfarra marcial confeccionada com estrutura rígida e acabamento reforçado. </w:t>
            </w:r>
            <w:r w:rsidRPr="001233E5">
              <w:rPr>
                <w:color w:val="000000"/>
                <w:sz w:val="16"/>
                <w:szCs w:val="16"/>
              </w:rPr>
              <w:br/>
              <w:t>Modelo cilíndrico alto, na cor azul marinho predominante, confeccionado em tecido resistente tipo oxford, brim, courvin ou material equivalente de alta durabilidade, adequado para apresentações cívicas, eventos culturais, desfiles e atividades institucionais.</w:t>
            </w:r>
            <w:r w:rsidRPr="001233E5">
              <w:rPr>
                <w:color w:val="000000"/>
                <w:sz w:val="16"/>
                <w:szCs w:val="16"/>
              </w:rPr>
              <w:br/>
              <w:t>Composição contendo:</w:t>
            </w:r>
            <w:r w:rsidRPr="001233E5">
              <w:rPr>
                <w:color w:val="000000"/>
                <w:sz w:val="16"/>
                <w:szCs w:val="16"/>
              </w:rPr>
              <w:br/>
              <w:t>Aba frontal rígida na cor azul marinho;</w:t>
            </w:r>
            <w:r w:rsidRPr="001233E5">
              <w:rPr>
                <w:color w:val="000000"/>
                <w:sz w:val="16"/>
                <w:szCs w:val="16"/>
              </w:rPr>
              <w:br/>
              <w:t>Faixa decorativa metálica/dourada aplicada horizontalmente na parte frontal;</w:t>
            </w:r>
            <w:r w:rsidRPr="001233E5">
              <w:rPr>
                <w:color w:val="000000"/>
                <w:sz w:val="16"/>
                <w:szCs w:val="16"/>
              </w:rPr>
              <w:br/>
              <w:t>Cordões ornamentais dourados fixados por botões metálicos laterais;</w:t>
            </w:r>
            <w:r w:rsidRPr="001233E5">
              <w:rPr>
                <w:color w:val="000000"/>
                <w:sz w:val="16"/>
                <w:szCs w:val="16"/>
              </w:rPr>
              <w:br/>
              <w:t>Estrutura interna reforçada para sustentação e melhor ajuste;</w:t>
            </w:r>
            <w:r w:rsidRPr="001233E5">
              <w:rPr>
                <w:color w:val="000000"/>
                <w:sz w:val="16"/>
                <w:szCs w:val="16"/>
              </w:rPr>
              <w:br/>
              <w:t>Acabamento interno com forração confortável;</w:t>
            </w:r>
            <w:r w:rsidRPr="001233E5">
              <w:rPr>
                <w:color w:val="000000"/>
                <w:sz w:val="16"/>
                <w:szCs w:val="16"/>
              </w:rPr>
              <w:br/>
              <w:t xml:space="preserve">Costuras reforçadas e acabamento profissional. Altura aprox 13,5cm, </w:t>
            </w:r>
            <w:r w:rsidRPr="001233E5">
              <w:rPr>
                <w:color w:val="000000"/>
                <w:sz w:val="16"/>
                <w:szCs w:val="16"/>
              </w:rPr>
              <w:br/>
            </w:r>
            <w:r w:rsidRPr="001233E5">
              <w:rPr>
                <w:color w:val="000000"/>
                <w:sz w:val="16"/>
                <w:szCs w:val="16"/>
              </w:rPr>
              <w:br/>
              <w:t>Características mínimas:</w:t>
            </w:r>
            <w:r w:rsidRPr="001233E5">
              <w:rPr>
                <w:color w:val="000000"/>
                <w:sz w:val="16"/>
                <w:szCs w:val="16"/>
              </w:rPr>
              <w:br/>
              <w:t>Estrutura firme e resistente a deformações;</w:t>
            </w:r>
            <w:r w:rsidRPr="001233E5">
              <w:rPr>
                <w:color w:val="000000"/>
                <w:sz w:val="16"/>
                <w:szCs w:val="16"/>
              </w:rPr>
              <w:br/>
              <w:t>Material leve e confortável para uso prolongado;</w:t>
            </w:r>
            <w:r w:rsidRPr="001233E5">
              <w:rPr>
                <w:color w:val="000000"/>
                <w:sz w:val="16"/>
                <w:szCs w:val="16"/>
              </w:rPr>
              <w:br/>
              <w:t>Alta durabilidade e resistência;</w:t>
            </w:r>
            <w:r w:rsidRPr="001233E5">
              <w:rPr>
                <w:color w:val="000000"/>
                <w:sz w:val="16"/>
                <w:szCs w:val="16"/>
              </w:rPr>
              <w:br/>
              <w:t>Fácil higienização;</w:t>
            </w:r>
            <w:r w:rsidRPr="001233E5">
              <w:rPr>
                <w:color w:val="000000"/>
                <w:sz w:val="16"/>
                <w:szCs w:val="16"/>
              </w:rPr>
              <w:br/>
              <w:t>Acabamento uniforme, sem rebarbas ou falhas de fabricação;</w:t>
            </w:r>
            <w:r w:rsidRPr="001233E5">
              <w:rPr>
                <w:color w:val="000000"/>
                <w:sz w:val="16"/>
                <w:szCs w:val="16"/>
              </w:rPr>
              <w:br/>
              <w:t>Disponível em tamanhos variados conforme necessidade da Administração. (Conforme Imagem) (Tamanhos P-M-G)</w:t>
            </w:r>
          </w:p>
        </w:tc>
        <w:tc>
          <w:tcPr>
            <w:tcW w:w="168" w:type="dxa"/>
            <w:tcBorders>
              <w:top w:val="nil"/>
              <w:left w:val="nil"/>
              <w:bottom w:val="single" w:sz="4" w:space="0" w:color="auto"/>
              <w:right w:val="single" w:sz="4" w:space="0" w:color="auto"/>
            </w:tcBorders>
            <w:noWrap/>
            <w:vAlign w:val="center"/>
            <w:hideMark/>
          </w:tcPr>
          <w:p w14:paraId="63C022D0"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23</w:t>
            </w:r>
          </w:p>
        </w:tc>
        <w:tc>
          <w:tcPr>
            <w:tcW w:w="6259" w:type="dxa"/>
            <w:tcBorders>
              <w:top w:val="nil"/>
              <w:left w:val="nil"/>
              <w:bottom w:val="single" w:sz="4" w:space="0" w:color="auto"/>
              <w:right w:val="single" w:sz="8" w:space="0" w:color="auto"/>
            </w:tcBorders>
            <w:noWrap/>
            <w:vAlign w:val="center"/>
            <w:hideMark/>
          </w:tcPr>
          <w:p w14:paraId="5D0464CB" w14:textId="42D5CD09"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4320" behindDoc="0" locked="0" layoutInCell="1" allowOverlap="1" wp14:anchorId="51AEA63C" wp14:editId="53BE33CB">
                  <wp:simplePos x="0" y="0"/>
                  <wp:positionH relativeFrom="column">
                    <wp:posOffset>152400</wp:posOffset>
                  </wp:positionH>
                  <wp:positionV relativeFrom="paragraph">
                    <wp:posOffset>209550</wp:posOffset>
                  </wp:positionV>
                  <wp:extent cx="2962275" cy="2743200"/>
                  <wp:effectExtent l="0" t="0" r="9525" b="0"/>
                  <wp:wrapNone/>
                  <wp:docPr id="347896910" name="Imagem 15">
                    <a:extLst xmlns:a="http://schemas.openxmlformats.org/drawingml/2006/main">
                      <a:ext uri="{FF2B5EF4-FFF2-40B4-BE49-F238E27FC236}">
                        <a16:creationId xmlns:a16="http://schemas.microsoft.com/office/drawing/2014/main" id="{A29278F5-7799-4D31-BE24-FF29CFDDC42C}"/>
                      </a:ext>
                    </a:extLst>
                  </wp:docPr>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A29278F5-7799-4D31-BE24-FF29CFDDC42C}"/>
                              </a:ext>
                            </a:extLst>
                          </pic:cNvPr>
                          <pic:cNvPicPr>
                            <a:picLocks noChangeAspect="1"/>
                          </pic:cNvPicPr>
                        </pic:nvPicPr>
                        <pic:blipFill>
                          <a:blip r:embed="rId20"/>
                          <a:stretch>
                            <a:fillRect/>
                          </a:stretch>
                        </pic:blipFill>
                        <pic:spPr>
                          <a:xfrm>
                            <a:off x="0" y="0"/>
                            <a:ext cx="2962373" cy="274320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111FF460" w14:textId="77777777" w:rsidTr="00D74084">
        <w:trPr>
          <w:trHeight w:val="3285"/>
        </w:trPr>
        <w:tc>
          <w:tcPr>
            <w:tcW w:w="567" w:type="dxa"/>
            <w:tcBorders>
              <w:top w:val="nil"/>
              <w:left w:val="single" w:sz="8" w:space="0" w:color="auto"/>
              <w:bottom w:val="single" w:sz="4" w:space="0" w:color="auto"/>
              <w:right w:val="single" w:sz="4" w:space="0" w:color="auto"/>
            </w:tcBorders>
            <w:noWrap/>
            <w:vAlign w:val="center"/>
            <w:hideMark/>
          </w:tcPr>
          <w:p w14:paraId="4D5947DF"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5</w:t>
            </w:r>
          </w:p>
        </w:tc>
        <w:tc>
          <w:tcPr>
            <w:tcW w:w="3946" w:type="dxa"/>
            <w:tcBorders>
              <w:top w:val="nil"/>
              <w:left w:val="nil"/>
              <w:bottom w:val="single" w:sz="4" w:space="0" w:color="auto"/>
              <w:right w:val="single" w:sz="4" w:space="0" w:color="auto"/>
            </w:tcBorders>
            <w:vAlign w:val="center"/>
            <w:hideMark/>
          </w:tcPr>
          <w:p w14:paraId="75271F35" w14:textId="77777777" w:rsidR="00BC5D1F" w:rsidRPr="001233E5" w:rsidRDefault="00BC5D1F" w:rsidP="00D74084">
            <w:pPr>
              <w:rPr>
                <w:color w:val="000000"/>
                <w:sz w:val="16"/>
                <w:szCs w:val="16"/>
              </w:rPr>
            </w:pPr>
            <w:r w:rsidRPr="001233E5">
              <w:rPr>
                <w:color w:val="000000"/>
                <w:sz w:val="16"/>
                <w:szCs w:val="16"/>
              </w:rPr>
              <w:t xml:space="preserve">Sapatilha de ballet 1/2  ponta  em corino    solado inteiro   - infantil  nº  22 ao 32 / e juvenil / adulto -  nº  33 ao 44 cor a definir </w:t>
            </w:r>
            <w:r w:rsidRPr="001233E5">
              <w:rPr>
                <w:color w:val="000000"/>
                <w:sz w:val="16"/>
                <w:szCs w:val="16"/>
              </w:rPr>
              <w:br/>
              <w:t>* categoria: sapatilha meia ponta / modelo sola inteira</w:t>
            </w:r>
            <w:r w:rsidRPr="001233E5">
              <w:rPr>
                <w:color w:val="000000"/>
                <w:sz w:val="16"/>
                <w:szCs w:val="16"/>
              </w:rPr>
              <w:br/>
              <w:t xml:space="preserve">*tamanhos: 22,23,24,25,26,27,28,29,30,31 e 32 33,34,35,36,37,38,39,40,41,42,43, 44 </w:t>
            </w:r>
            <w:r w:rsidRPr="001233E5">
              <w:rPr>
                <w:color w:val="000000"/>
                <w:sz w:val="16"/>
                <w:szCs w:val="16"/>
              </w:rPr>
              <w:br/>
              <w:t>* indicação: iniciantes, intermediários e profissional</w:t>
            </w:r>
            <w:r w:rsidRPr="001233E5">
              <w:rPr>
                <w:color w:val="000000"/>
                <w:sz w:val="16"/>
                <w:szCs w:val="16"/>
              </w:rPr>
              <w:br/>
              <w:t>*composição: corino (sintético), sola  inteira em raspa de couro e elástico preso no colo pé.</w:t>
            </w:r>
          </w:p>
        </w:tc>
        <w:tc>
          <w:tcPr>
            <w:tcW w:w="168" w:type="dxa"/>
            <w:tcBorders>
              <w:top w:val="nil"/>
              <w:left w:val="nil"/>
              <w:bottom w:val="single" w:sz="4" w:space="0" w:color="auto"/>
              <w:right w:val="single" w:sz="4" w:space="0" w:color="auto"/>
            </w:tcBorders>
            <w:noWrap/>
            <w:vAlign w:val="center"/>
            <w:hideMark/>
          </w:tcPr>
          <w:p w14:paraId="78E5355A"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120</w:t>
            </w:r>
          </w:p>
        </w:tc>
        <w:tc>
          <w:tcPr>
            <w:tcW w:w="6259" w:type="dxa"/>
            <w:tcBorders>
              <w:top w:val="nil"/>
              <w:left w:val="nil"/>
              <w:bottom w:val="single" w:sz="4" w:space="0" w:color="auto"/>
              <w:right w:val="single" w:sz="8" w:space="0" w:color="auto"/>
            </w:tcBorders>
            <w:noWrap/>
            <w:vAlign w:val="center"/>
            <w:hideMark/>
          </w:tcPr>
          <w:p w14:paraId="0C3CBCB4" w14:textId="13EA2E62"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5344" behindDoc="0" locked="0" layoutInCell="1" allowOverlap="1" wp14:anchorId="342C3A64" wp14:editId="744B9D9B">
                  <wp:simplePos x="0" y="0"/>
                  <wp:positionH relativeFrom="column">
                    <wp:posOffset>619125</wp:posOffset>
                  </wp:positionH>
                  <wp:positionV relativeFrom="paragraph">
                    <wp:posOffset>200025</wp:posOffset>
                  </wp:positionV>
                  <wp:extent cx="1724025" cy="1724025"/>
                  <wp:effectExtent l="0" t="0" r="9525" b="9525"/>
                  <wp:wrapNone/>
                  <wp:docPr id="1197158514" name="Imagem 14" descr="Sapatilha Korino - Sola inteira - KIDS">
                    <a:extLst xmlns:a="http://schemas.openxmlformats.org/drawingml/2006/main">
                      <a:ext uri="{FF2B5EF4-FFF2-40B4-BE49-F238E27FC236}">
                        <a16:creationId xmlns:a16="http://schemas.microsoft.com/office/drawing/2014/main" id="{591D0C01-294F-441D-9D28-ECD0741F9CEE}"/>
                      </a:ext>
                    </a:extLst>
                  </wp:docPr>
                  <wp:cNvGraphicFramePr/>
                  <a:graphic xmlns:a="http://schemas.openxmlformats.org/drawingml/2006/main">
                    <a:graphicData uri="http://schemas.openxmlformats.org/drawingml/2006/picture">
                      <pic:pic xmlns:pic="http://schemas.openxmlformats.org/drawingml/2006/picture">
                        <pic:nvPicPr>
                          <pic:cNvPr id="6" name="Imagem 5" descr="Sapatilha Korino - Sola inteira - KIDS">
                            <a:extLst>
                              <a:ext uri="{FF2B5EF4-FFF2-40B4-BE49-F238E27FC236}">
                                <a16:creationId xmlns:a16="http://schemas.microsoft.com/office/drawing/2014/main" id="{591D0C01-294F-441D-9D28-ECD0741F9CEE}"/>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3FA4B424" w14:textId="77777777" w:rsidTr="00D74084">
        <w:trPr>
          <w:trHeight w:val="2940"/>
        </w:trPr>
        <w:tc>
          <w:tcPr>
            <w:tcW w:w="567" w:type="dxa"/>
            <w:tcBorders>
              <w:top w:val="nil"/>
              <w:left w:val="single" w:sz="8" w:space="0" w:color="auto"/>
              <w:bottom w:val="single" w:sz="4" w:space="0" w:color="auto"/>
              <w:right w:val="single" w:sz="4" w:space="0" w:color="auto"/>
            </w:tcBorders>
            <w:noWrap/>
            <w:vAlign w:val="center"/>
            <w:hideMark/>
          </w:tcPr>
          <w:p w14:paraId="11EEB615"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6</w:t>
            </w:r>
          </w:p>
        </w:tc>
        <w:tc>
          <w:tcPr>
            <w:tcW w:w="3946" w:type="dxa"/>
            <w:tcBorders>
              <w:top w:val="nil"/>
              <w:left w:val="nil"/>
              <w:bottom w:val="single" w:sz="4" w:space="0" w:color="auto"/>
              <w:right w:val="single" w:sz="4" w:space="0" w:color="auto"/>
            </w:tcBorders>
            <w:vAlign w:val="center"/>
            <w:hideMark/>
          </w:tcPr>
          <w:p w14:paraId="0DCC07BE" w14:textId="77777777" w:rsidR="00BC5D1F" w:rsidRPr="001233E5" w:rsidRDefault="00BC5D1F" w:rsidP="00D74084">
            <w:pPr>
              <w:rPr>
                <w:color w:val="000000"/>
                <w:sz w:val="16"/>
                <w:szCs w:val="16"/>
              </w:rPr>
            </w:pPr>
            <w:r w:rsidRPr="001233E5">
              <w:rPr>
                <w:color w:val="000000"/>
                <w:sz w:val="16"/>
                <w:szCs w:val="16"/>
              </w:rPr>
              <w:t>Meia  calça  ballet  modelo  pè  conversível      infantil  /juvenil / adulto - / cor rosa / fio 80</w:t>
            </w:r>
            <w:r w:rsidRPr="001233E5">
              <w:rPr>
                <w:color w:val="000000"/>
                <w:sz w:val="16"/>
                <w:szCs w:val="16"/>
              </w:rPr>
              <w:br/>
              <w:t xml:space="preserve">*tamanhos:  p/m (infantil  sapato  23 - 30)    / </w:t>
            </w:r>
            <w:r w:rsidRPr="001233E5">
              <w:rPr>
                <w:color w:val="000000"/>
                <w:sz w:val="16"/>
                <w:szCs w:val="16"/>
              </w:rPr>
              <w:br/>
              <w:t xml:space="preserve">g/gg (infantil  sapato  31- 34)     p/m (adulto sapato  34-38)      g/gg (adulto sapato  37- 40)  /  eg (adulto sapato  37- 40) </w:t>
            </w:r>
            <w:r w:rsidRPr="001233E5">
              <w:rPr>
                <w:color w:val="000000"/>
                <w:sz w:val="16"/>
                <w:szCs w:val="16"/>
              </w:rPr>
              <w:br/>
              <w:t>*composição: 85%  microfibra poliamida  + 15% elastano</w:t>
            </w:r>
            <w:r w:rsidRPr="001233E5">
              <w:rPr>
                <w:color w:val="000000"/>
                <w:sz w:val="16"/>
                <w:szCs w:val="16"/>
              </w:rPr>
              <w:br/>
              <w:t>* indicação: ballet , jazz, ginástica e ioga</w:t>
            </w:r>
          </w:p>
        </w:tc>
        <w:tc>
          <w:tcPr>
            <w:tcW w:w="168" w:type="dxa"/>
            <w:tcBorders>
              <w:top w:val="nil"/>
              <w:left w:val="nil"/>
              <w:bottom w:val="single" w:sz="4" w:space="0" w:color="auto"/>
              <w:right w:val="single" w:sz="4" w:space="0" w:color="auto"/>
            </w:tcBorders>
            <w:noWrap/>
            <w:vAlign w:val="center"/>
            <w:hideMark/>
          </w:tcPr>
          <w:p w14:paraId="6751BBC5"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459D53CD" w14:textId="0B57B2B8"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6368" behindDoc="0" locked="0" layoutInCell="1" allowOverlap="1" wp14:anchorId="1FC8EC11" wp14:editId="10EA65FF">
                  <wp:simplePos x="0" y="0"/>
                  <wp:positionH relativeFrom="column">
                    <wp:posOffset>723900</wp:posOffset>
                  </wp:positionH>
                  <wp:positionV relativeFrom="paragraph">
                    <wp:posOffset>104775</wp:posOffset>
                  </wp:positionV>
                  <wp:extent cx="1247775" cy="1600200"/>
                  <wp:effectExtent l="0" t="0" r="0" b="0"/>
                  <wp:wrapNone/>
                  <wp:docPr id="7" name="Imagem 13" descr="Meia Calça Ballet Conversivel | Mercado Livre">
                    <a:extLst xmlns:a="http://schemas.openxmlformats.org/drawingml/2006/main">
                      <a:ext uri="{FF2B5EF4-FFF2-40B4-BE49-F238E27FC236}">
                        <a16:creationId xmlns:a16="http://schemas.microsoft.com/office/drawing/2014/main" id="{2284EC96-52E4-45BB-B0F1-1E5107D0F38E}"/>
                      </a:ext>
                    </a:extLst>
                  </wp:docPr>
                  <wp:cNvGraphicFramePr/>
                  <a:graphic xmlns:a="http://schemas.openxmlformats.org/drawingml/2006/main">
                    <a:graphicData uri="http://schemas.openxmlformats.org/drawingml/2006/picture">
                      <pic:pic xmlns:pic="http://schemas.openxmlformats.org/drawingml/2006/picture">
                        <pic:nvPicPr>
                          <pic:cNvPr id="7" name="Imagem 6" descr="Meia Calça Ballet Conversivel | Mercado Livre">
                            <a:extLst>
                              <a:ext uri="{FF2B5EF4-FFF2-40B4-BE49-F238E27FC236}">
                                <a16:creationId xmlns:a16="http://schemas.microsoft.com/office/drawing/2014/main" id="{2284EC96-52E4-45BB-B0F1-1E5107D0F38E}"/>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45870" cy="160219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01C23B87" w14:textId="77777777" w:rsidTr="00D74084">
        <w:trPr>
          <w:trHeight w:val="2310"/>
        </w:trPr>
        <w:tc>
          <w:tcPr>
            <w:tcW w:w="567" w:type="dxa"/>
            <w:tcBorders>
              <w:top w:val="nil"/>
              <w:left w:val="single" w:sz="8" w:space="0" w:color="auto"/>
              <w:bottom w:val="single" w:sz="4" w:space="0" w:color="auto"/>
              <w:right w:val="single" w:sz="4" w:space="0" w:color="auto"/>
            </w:tcBorders>
            <w:noWrap/>
            <w:vAlign w:val="center"/>
            <w:hideMark/>
          </w:tcPr>
          <w:p w14:paraId="2C9FACA9"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7</w:t>
            </w:r>
          </w:p>
        </w:tc>
        <w:tc>
          <w:tcPr>
            <w:tcW w:w="3946" w:type="dxa"/>
            <w:tcBorders>
              <w:top w:val="nil"/>
              <w:left w:val="nil"/>
              <w:bottom w:val="single" w:sz="4" w:space="0" w:color="auto"/>
              <w:right w:val="single" w:sz="4" w:space="0" w:color="auto"/>
            </w:tcBorders>
            <w:vAlign w:val="center"/>
            <w:hideMark/>
          </w:tcPr>
          <w:p w14:paraId="04AF923C" w14:textId="77777777" w:rsidR="00BC5D1F" w:rsidRPr="001233E5" w:rsidRDefault="00BC5D1F" w:rsidP="00D74084">
            <w:pPr>
              <w:rPr>
                <w:color w:val="000000"/>
                <w:sz w:val="16"/>
                <w:szCs w:val="16"/>
              </w:rPr>
            </w:pPr>
            <w:r w:rsidRPr="001233E5">
              <w:rPr>
                <w:color w:val="000000"/>
                <w:sz w:val="16"/>
                <w:szCs w:val="16"/>
              </w:rPr>
              <w:t>Collant  ballet  regata  helanca - infantil e Juvenil Adulto</w:t>
            </w:r>
            <w:r w:rsidRPr="001233E5">
              <w:rPr>
                <w:color w:val="000000"/>
                <w:sz w:val="16"/>
                <w:szCs w:val="16"/>
              </w:rPr>
              <w:br/>
              <w:t xml:space="preserve"> nº 02 ao 12</w:t>
            </w:r>
            <w:r w:rsidRPr="001233E5">
              <w:rPr>
                <w:color w:val="000000"/>
                <w:sz w:val="16"/>
                <w:szCs w:val="16"/>
              </w:rPr>
              <w:br/>
              <w:t>*cor: rosa</w:t>
            </w:r>
            <w:r w:rsidRPr="001233E5">
              <w:rPr>
                <w:color w:val="000000"/>
                <w:sz w:val="16"/>
                <w:szCs w:val="16"/>
              </w:rPr>
              <w:br/>
              <w:t>* modelo: alça regata</w:t>
            </w:r>
            <w:r w:rsidRPr="001233E5">
              <w:rPr>
                <w:color w:val="000000"/>
                <w:sz w:val="16"/>
                <w:szCs w:val="16"/>
              </w:rPr>
              <w:br/>
              <w:t>*tamanhos: Infantil 02, 04, 06, 08, 10 e 12  e Adulto tamanhos: 36,38,40, 42</w:t>
            </w:r>
            <w:r w:rsidRPr="001233E5">
              <w:rPr>
                <w:color w:val="000000"/>
                <w:sz w:val="16"/>
                <w:szCs w:val="16"/>
              </w:rPr>
              <w:br/>
              <w:t>* indicação: ballet , jazz</w:t>
            </w:r>
            <w:r w:rsidRPr="001233E5">
              <w:rPr>
                <w:color w:val="000000"/>
                <w:sz w:val="16"/>
                <w:szCs w:val="16"/>
              </w:rPr>
              <w:br/>
              <w:t>*composição: helanca bailarina - fio 100 % poliamida, proporcionando toque macio, elasticidade e durabilidade.</w:t>
            </w:r>
          </w:p>
        </w:tc>
        <w:tc>
          <w:tcPr>
            <w:tcW w:w="168" w:type="dxa"/>
            <w:tcBorders>
              <w:top w:val="nil"/>
              <w:left w:val="nil"/>
              <w:bottom w:val="single" w:sz="4" w:space="0" w:color="auto"/>
              <w:right w:val="single" w:sz="4" w:space="0" w:color="auto"/>
            </w:tcBorders>
            <w:noWrap/>
            <w:vAlign w:val="center"/>
            <w:hideMark/>
          </w:tcPr>
          <w:p w14:paraId="5E89BC2C"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6504BC8C" w14:textId="0A1B2BE1"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7392" behindDoc="0" locked="0" layoutInCell="1" allowOverlap="1" wp14:anchorId="7A150491" wp14:editId="3CB1BFE3">
                  <wp:simplePos x="0" y="0"/>
                  <wp:positionH relativeFrom="column">
                    <wp:posOffset>504825</wp:posOffset>
                  </wp:positionH>
                  <wp:positionV relativeFrom="paragraph">
                    <wp:posOffset>114300</wp:posOffset>
                  </wp:positionV>
                  <wp:extent cx="1962150" cy="1200150"/>
                  <wp:effectExtent l="609600" t="0" r="0" b="0"/>
                  <wp:wrapNone/>
                  <wp:docPr id="1797991638" name="Imagem 12">
                    <a:extLst xmlns:a="http://schemas.openxmlformats.org/drawingml/2006/main">
                      <a:ext uri="{FF2B5EF4-FFF2-40B4-BE49-F238E27FC236}">
                        <a16:creationId xmlns:a16="http://schemas.microsoft.com/office/drawing/2014/main" id="{57B9E715-ADF2-4CA4-83F5-736018201A6E}"/>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57B9E715-ADF2-4CA4-83F5-736018201A6E}"/>
                              </a:ext>
                            </a:extLst>
                          </pic:cNvPr>
                          <pic:cNvPicPr>
                            <a:picLocks noChangeAspect="1"/>
                          </pic:cNvPicPr>
                        </pic:nvPicPr>
                        <pic:blipFill>
                          <a:blip r:embed="rId23"/>
                          <a:stretch>
                            <a:fillRect/>
                          </a:stretch>
                        </pic:blipFill>
                        <pic:spPr>
                          <a:xfrm rot="5400000">
                            <a:off x="0" y="0"/>
                            <a:ext cx="1206468" cy="1958885"/>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38343BA9" w14:textId="77777777" w:rsidTr="00D74084">
        <w:trPr>
          <w:trHeight w:val="2310"/>
        </w:trPr>
        <w:tc>
          <w:tcPr>
            <w:tcW w:w="567" w:type="dxa"/>
            <w:tcBorders>
              <w:top w:val="nil"/>
              <w:left w:val="single" w:sz="8" w:space="0" w:color="auto"/>
              <w:bottom w:val="single" w:sz="4" w:space="0" w:color="auto"/>
              <w:right w:val="single" w:sz="4" w:space="0" w:color="auto"/>
            </w:tcBorders>
            <w:noWrap/>
            <w:vAlign w:val="center"/>
            <w:hideMark/>
          </w:tcPr>
          <w:p w14:paraId="13725667"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8</w:t>
            </w:r>
          </w:p>
        </w:tc>
        <w:tc>
          <w:tcPr>
            <w:tcW w:w="3946" w:type="dxa"/>
            <w:tcBorders>
              <w:top w:val="nil"/>
              <w:left w:val="nil"/>
              <w:bottom w:val="single" w:sz="4" w:space="0" w:color="auto"/>
              <w:right w:val="single" w:sz="4" w:space="0" w:color="auto"/>
            </w:tcBorders>
            <w:vAlign w:val="center"/>
            <w:hideMark/>
          </w:tcPr>
          <w:p w14:paraId="24697547" w14:textId="77777777" w:rsidR="00BC5D1F" w:rsidRPr="001233E5" w:rsidRDefault="00BC5D1F" w:rsidP="00D74084">
            <w:pPr>
              <w:rPr>
                <w:color w:val="000000"/>
                <w:sz w:val="16"/>
                <w:szCs w:val="16"/>
              </w:rPr>
            </w:pPr>
            <w:r w:rsidRPr="001233E5">
              <w:rPr>
                <w:color w:val="000000"/>
                <w:sz w:val="16"/>
                <w:szCs w:val="16"/>
              </w:rPr>
              <w:t xml:space="preserve">Saia  ballet  com  cós   helanca -  light  infantil  Nº PP, P, M, G e GG   juvenil / adulto  nº p, m e g  . nº   </w:t>
            </w:r>
            <w:r w:rsidRPr="001233E5">
              <w:rPr>
                <w:color w:val="000000"/>
                <w:sz w:val="16"/>
                <w:szCs w:val="16"/>
              </w:rPr>
              <w:br/>
              <w:t>*cor: rosa</w:t>
            </w:r>
            <w:r w:rsidRPr="001233E5">
              <w:rPr>
                <w:color w:val="000000"/>
                <w:sz w:val="16"/>
                <w:szCs w:val="16"/>
              </w:rPr>
              <w:br/>
              <w:t>* modelo: com cós em suplex</w:t>
            </w:r>
            <w:r w:rsidRPr="001233E5">
              <w:rPr>
                <w:color w:val="000000"/>
                <w:sz w:val="16"/>
                <w:szCs w:val="16"/>
              </w:rPr>
              <w:br/>
              <w:t>*tamanhos Infantil: pp, p, m, g, gg infantil / *tamanhos Adulto: pp, p, m, g e gg  adulto</w:t>
            </w:r>
            <w:r w:rsidRPr="001233E5">
              <w:rPr>
                <w:color w:val="000000"/>
                <w:sz w:val="16"/>
                <w:szCs w:val="16"/>
              </w:rPr>
              <w:br/>
              <w:t>* indicação: ballet , jazz</w:t>
            </w:r>
            <w:r w:rsidRPr="001233E5">
              <w:rPr>
                <w:color w:val="000000"/>
                <w:sz w:val="16"/>
                <w:szCs w:val="16"/>
              </w:rPr>
              <w:br/>
              <w:t>*composição: 100% poliester  -  fio poliester proporcionando toque macio, elasticidade e durabilidade.</w:t>
            </w:r>
          </w:p>
        </w:tc>
        <w:tc>
          <w:tcPr>
            <w:tcW w:w="168" w:type="dxa"/>
            <w:tcBorders>
              <w:top w:val="nil"/>
              <w:left w:val="nil"/>
              <w:bottom w:val="single" w:sz="4" w:space="0" w:color="auto"/>
              <w:right w:val="single" w:sz="4" w:space="0" w:color="auto"/>
            </w:tcBorders>
            <w:noWrap/>
            <w:vAlign w:val="center"/>
            <w:hideMark/>
          </w:tcPr>
          <w:p w14:paraId="7CC4F6B0"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4" w:space="0" w:color="auto"/>
              <w:right w:val="single" w:sz="8" w:space="0" w:color="auto"/>
            </w:tcBorders>
            <w:noWrap/>
            <w:vAlign w:val="center"/>
            <w:hideMark/>
          </w:tcPr>
          <w:p w14:paraId="2B38AC3C" w14:textId="338FB2AC"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8416" behindDoc="0" locked="0" layoutInCell="1" allowOverlap="1" wp14:anchorId="135D17F4" wp14:editId="56BA9C5E">
                  <wp:simplePos x="0" y="0"/>
                  <wp:positionH relativeFrom="column">
                    <wp:posOffset>628650</wp:posOffset>
                  </wp:positionH>
                  <wp:positionV relativeFrom="paragraph">
                    <wp:posOffset>209550</wp:posOffset>
                  </wp:positionV>
                  <wp:extent cx="1619250" cy="1209675"/>
                  <wp:effectExtent l="0" t="0" r="0" b="0"/>
                  <wp:wrapNone/>
                  <wp:docPr id="1653954722" name="Imagem 11">
                    <a:extLst xmlns:a="http://schemas.openxmlformats.org/drawingml/2006/main">
                      <a:ext uri="{FF2B5EF4-FFF2-40B4-BE49-F238E27FC236}">
                        <a16:creationId xmlns:a16="http://schemas.microsoft.com/office/drawing/2014/main" id="{56408552-284E-4F6E-9047-BF0215068BC4}"/>
                      </a:ext>
                    </a:extLst>
                  </wp:docPr>
                  <wp:cNvGraphicFramePr/>
                  <a:graphic xmlns:a="http://schemas.openxmlformats.org/drawingml/2006/main">
                    <a:graphicData uri="http://schemas.openxmlformats.org/drawingml/2006/picture">
                      <pic:pic xmlns:pic="http://schemas.openxmlformats.org/drawingml/2006/picture">
                        <pic:nvPicPr>
                          <pic:cNvPr id="9" name="Imagem 8">
                            <a:extLst>
                              <a:ext uri="{FF2B5EF4-FFF2-40B4-BE49-F238E27FC236}">
                                <a16:creationId xmlns:a16="http://schemas.microsoft.com/office/drawing/2014/main" id="{56408552-284E-4F6E-9047-BF0215068BC4}"/>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2284" cy="121157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BC5D1F" w:rsidRPr="001233E5" w14:paraId="0F2F74D9" w14:textId="77777777" w:rsidTr="00D74084">
        <w:trPr>
          <w:trHeight w:val="2670"/>
        </w:trPr>
        <w:tc>
          <w:tcPr>
            <w:tcW w:w="567" w:type="dxa"/>
            <w:tcBorders>
              <w:top w:val="nil"/>
              <w:left w:val="single" w:sz="8" w:space="0" w:color="auto"/>
              <w:bottom w:val="single" w:sz="8" w:space="0" w:color="auto"/>
              <w:right w:val="single" w:sz="4" w:space="0" w:color="auto"/>
            </w:tcBorders>
            <w:noWrap/>
            <w:vAlign w:val="center"/>
            <w:hideMark/>
          </w:tcPr>
          <w:p w14:paraId="46E18F45"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9</w:t>
            </w:r>
          </w:p>
        </w:tc>
        <w:tc>
          <w:tcPr>
            <w:tcW w:w="3946" w:type="dxa"/>
            <w:tcBorders>
              <w:top w:val="nil"/>
              <w:left w:val="nil"/>
              <w:bottom w:val="single" w:sz="8" w:space="0" w:color="auto"/>
              <w:right w:val="single" w:sz="4" w:space="0" w:color="auto"/>
            </w:tcBorders>
            <w:vAlign w:val="center"/>
            <w:hideMark/>
          </w:tcPr>
          <w:p w14:paraId="564231D7" w14:textId="77777777" w:rsidR="00BC5D1F" w:rsidRPr="001233E5" w:rsidRDefault="00BC5D1F" w:rsidP="00D74084">
            <w:pPr>
              <w:rPr>
                <w:color w:val="000000"/>
                <w:sz w:val="16"/>
                <w:szCs w:val="16"/>
              </w:rPr>
            </w:pPr>
            <w:r w:rsidRPr="001233E5">
              <w:rPr>
                <w:color w:val="000000"/>
                <w:sz w:val="16"/>
                <w:szCs w:val="16"/>
              </w:rPr>
              <w:t xml:space="preserve">Rede de cabelo para coque  ballet </w:t>
            </w:r>
            <w:r w:rsidRPr="001233E5">
              <w:rPr>
                <w:color w:val="000000"/>
                <w:sz w:val="16"/>
                <w:szCs w:val="16"/>
              </w:rPr>
              <w:br/>
              <w:t>*cor: rosa</w:t>
            </w:r>
            <w:r w:rsidRPr="001233E5">
              <w:rPr>
                <w:color w:val="000000"/>
                <w:sz w:val="16"/>
                <w:szCs w:val="16"/>
              </w:rPr>
              <w:br/>
              <w:t>* tamanho:  único</w:t>
            </w:r>
            <w:r w:rsidRPr="001233E5">
              <w:rPr>
                <w:color w:val="000000"/>
                <w:sz w:val="16"/>
                <w:szCs w:val="16"/>
              </w:rPr>
              <w:br/>
              <w:t>*composição : 85% poliamida + 15% elastano</w:t>
            </w:r>
          </w:p>
        </w:tc>
        <w:tc>
          <w:tcPr>
            <w:tcW w:w="168" w:type="dxa"/>
            <w:tcBorders>
              <w:top w:val="nil"/>
              <w:left w:val="nil"/>
              <w:bottom w:val="single" w:sz="8" w:space="0" w:color="auto"/>
              <w:right w:val="single" w:sz="4" w:space="0" w:color="auto"/>
            </w:tcBorders>
            <w:noWrap/>
            <w:vAlign w:val="center"/>
            <w:hideMark/>
          </w:tcPr>
          <w:p w14:paraId="447EF4E6"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100</w:t>
            </w:r>
          </w:p>
        </w:tc>
        <w:tc>
          <w:tcPr>
            <w:tcW w:w="6259" w:type="dxa"/>
            <w:tcBorders>
              <w:top w:val="nil"/>
              <w:left w:val="nil"/>
              <w:bottom w:val="single" w:sz="8" w:space="0" w:color="auto"/>
              <w:right w:val="single" w:sz="8" w:space="0" w:color="auto"/>
            </w:tcBorders>
            <w:noWrap/>
            <w:vAlign w:val="center"/>
            <w:hideMark/>
          </w:tcPr>
          <w:p w14:paraId="5585F5B1" w14:textId="569FD976"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09440" behindDoc="0" locked="0" layoutInCell="1" allowOverlap="1" wp14:anchorId="756CA70E" wp14:editId="51D43FC9">
                  <wp:simplePos x="0" y="0"/>
                  <wp:positionH relativeFrom="column">
                    <wp:posOffset>447675</wp:posOffset>
                  </wp:positionH>
                  <wp:positionV relativeFrom="paragraph">
                    <wp:posOffset>66675</wp:posOffset>
                  </wp:positionV>
                  <wp:extent cx="1781175" cy="1514475"/>
                  <wp:effectExtent l="0" t="0" r="0" b="9525"/>
                  <wp:wrapNone/>
                  <wp:docPr id="1671189004" name="Imagem 10">
                    <a:extLst xmlns:a="http://schemas.openxmlformats.org/drawingml/2006/main">
                      <a:ext uri="{FF2B5EF4-FFF2-40B4-BE49-F238E27FC236}">
                        <a16:creationId xmlns:a16="http://schemas.microsoft.com/office/drawing/2014/main" id="{938D4C38-3CA4-4587-A13A-A3A328EF4AAB}"/>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938D4C38-3CA4-4587-A13A-A3A328EF4AAB}"/>
                              </a:ext>
                            </a:extLst>
                          </pic:cNvPr>
                          <pic:cNvPicPr>
                            <a:picLocks noChangeAspect="1"/>
                          </pic:cNvPicPr>
                        </pic:nvPicPr>
                        <pic:blipFill>
                          <a:blip r:embed="rId25"/>
                          <a:stretch>
                            <a:fillRect/>
                          </a:stretch>
                        </pic:blipFill>
                        <pic:spPr>
                          <a:xfrm>
                            <a:off x="0" y="0"/>
                            <a:ext cx="1783307" cy="1518150"/>
                          </a:xfrm>
                          <a:prstGeom prst="rect">
                            <a:avLst/>
                          </a:prstGeom>
                        </pic:spPr>
                      </pic:pic>
                    </a:graphicData>
                  </a:graphic>
                  <wp14:sizeRelH relativeFrom="page">
                    <wp14:pctWidth>0</wp14:pctWidth>
                  </wp14:sizeRelH>
                  <wp14:sizeRelV relativeFrom="page">
                    <wp14:pctHeight>0</wp14:pctHeight>
                  </wp14:sizeRelV>
                </wp:anchor>
              </w:drawing>
            </w:r>
          </w:p>
        </w:tc>
      </w:tr>
      <w:tr w:rsidR="00BC5D1F" w:rsidRPr="001233E5" w14:paraId="34F22F63" w14:textId="77777777" w:rsidTr="00D74084">
        <w:trPr>
          <w:trHeight w:val="315"/>
        </w:trPr>
        <w:tc>
          <w:tcPr>
            <w:tcW w:w="10940" w:type="dxa"/>
            <w:gridSpan w:val="4"/>
            <w:tcBorders>
              <w:top w:val="single" w:sz="8" w:space="0" w:color="auto"/>
              <w:left w:val="single" w:sz="8" w:space="0" w:color="auto"/>
              <w:bottom w:val="single" w:sz="8" w:space="0" w:color="auto"/>
              <w:right w:val="single" w:sz="8" w:space="0" w:color="000000"/>
            </w:tcBorders>
            <w:vAlign w:val="center"/>
            <w:hideMark/>
          </w:tcPr>
          <w:p w14:paraId="2AA271BD"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Grupo 3 - Material personalizado sob especificação</w:t>
            </w:r>
          </w:p>
        </w:tc>
      </w:tr>
      <w:tr w:rsidR="00BC5D1F" w:rsidRPr="001233E5" w14:paraId="2AEAC802" w14:textId="77777777" w:rsidTr="00D74084">
        <w:trPr>
          <w:trHeight w:val="315"/>
        </w:trPr>
        <w:tc>
          <w:tcPr>
            <w:tcW w:w="567" w:type="dxa"/>
            <w:tcBorders>
              <w:top w:val="nil"/>
              <w:left w:val="single" w:sz="8" w:space="0" w:color="auto"/>
              <w:bottom w:val="single" w:sz="8" w:space="0" w:color="auto"/>
              <w:right w:val="single" w:sz="4" w:space="0" w:color="auto"/>
            </w:tcBorders>
            <w:shd w:val="clear" w:color="000000" w:fill="A6A6A6"/>
            <w:noWrap/>
            <w:vAlign w:val="center"/>
            <w:hideMark/>
          </w:tcPr>
          <w:p w14:paraId="4A10A6A1"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Item</w:t>
            </w:r>
          </w:p>
        </w:tc>
        <w:tc>
          <w:tcPr>
            <w:tcW w:w="3946" w:type="dxa"/>
            <w:tcBorders>
              <w:top w:val="nil"/>
              <w:left w:val="nil"/>
              <w:bottom w:val="single" w:sz="8" w:space="0" w:color="auto"/>
              <w:right w:val="single" w:sz="4" w:space="0" w:color="auto"/>
            </w:tcBorders>
            <w:shd w:val="clear" w:color="000000" w:fill="A6A6A6"/>
            <w:noWrap/>
            <w:vAlign w:val="center"/>
            <w:hideMark/>
          </w:tcPr>
          <w:p w14:paraId="7BD55B22" w14:textId="77777777" w:rsidR="00BC5D1F" w:rsidRPr="001233E5" w:rsidRDefault="00BC5D1F" w:rsidP="00D74084">
            <w:pPr>
              <w:jc w:val="center"/>
              <w:rPr>
                <w:b/>
                <w:bCs/>
                <w:color w:val="000000"/>
                <w:sz w:val="16"/>
                <w:szCs w:val="16"/>
              </w:rPr>
            </w:pPr>
            <w:r w:rsidRPr="001233E5">
              <w:rPr>
                <w:b/>
                <w:bCs/>
                <w:color w:val="000000"/>
                <w:sz w:val="16"/>
                <w:szCs w:val="16"/>
              </w:rPr>
              <w:t>Descrição</w:t>
            </w:r>
          </w:p>
        </w:tc>
        <w:tc>
          <w:tcPr>
            <w:tcW w:w="168" w:type="dxa"/>
            <w:tcBorders>
              <w:top w:val="nil"/>
              <w:left w:val="nil"/>
              <w:bottom w:val="single" w:sz="8" w:space="0" w:color="auto"/>
              <w:right w:val="single" w:sz="4" w:space="0" w:color="auto"/>
            </w:tcBorders>
            <w:shd w:val="clear" w:color="000000" w:fill="A6A6A6"/>
            <w:noWrap/>
            <w:vAlign w:val="center"/>
            <w:hideMark/>
          </w:tcPr>
          <w:p w14:paraId="43160FBA"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Quant</w:t>
            </w:r>
          </w:p>
        </w:tc>
        <w:tc>
          <w:tcPr>
            <w:tcW w:w="6259" w:type="dxa"/>
            <w:tcBorders>
              <w:top w:val="nil"/>
              <w:left w:val="nil"/>
              <w:bottom w:val="single" w:sz="8" w:space="0" w:color="auto"/>
              <w:right w:val="single" w:sz="8" w:space="0" w:color="auto"/>
            </w:tcBorders>
            <w:shd w:val="clear" w:color="000000" w:fill="A6A6A6"/>
            <w:noWrap/>
            <w:vAlign w:val="center"/>
            <w:hideMark/>
          </w:tcPr>
          <w:p w14:paraId="40662D75" w14:textId="77777777" w:rsidR="00BC5D1F" w:rsidRPr="001233E5" w:rsidRDefault="00BC5D1F" w:rsidP="00D74084">
            <w:pPr>
              <w:jc w:val="center"/>
              <w:rPr>
                <w:rFonts w:ascii="Calibri" w:hAnsi="Calibri" w:cs="Calibri"/>
                <w:b/>
                <w:bCs/>
                <w:color w:val="000000"/>
                <w:sz w:val="22"/>
                <w:szCs w:val="22"/>
              </w:rPr>
            </w:pPr>
            <w:r w:rsidRPr="001233E5">
              <w:rPr>
                <w:rFonts w:ascii="Calibri" w:hAnsi="Calibri" w:cs="Calibri"/>
                <w:b/>
                <w:bCs/>
                <w:color w:val="000000"/>
                <w:sz w:val="22"/>
                <w:szCs w:val="22"/>
              </w:rPr>
              <w:t>Modelo de referência</w:t>
            </w:r>
          </w:p>
        </w:tc>
      </w:tr>
      <w:tr w:rsidR="00BC5D1F" w:rsidRPr="001233E5" w14:paraId="739230A9" w14:textId="77777777" w:rsidTr="00D74084">
        <w:trPr>
          <w:trHeight w:val="2264"/>
        </w:trPr>
        <w:tc>
          <w:tcPr>
            <w:tcW w:w="567" w:type="dxa"/>
            <w:tcBorders>
              <w:top w:val="single" w:sz="4" w:space="0" w:color="auto"/>
              <w:left w:val="single" w:sz="8" w:space="0" w:color="auto"/>
              <w:bottom w:val="single" w:sz="8" w:space="0" w:color="auto"/>
              <w:right w:val="single" w:sz="4" w:space="0" w:color="auto"/>
            </w:tcBorders>
            <w:noWrap/>
            <w:vAlign w:val="center"/>
            <w:hideMark/>
          </w:tcPr>
          <w:p w14:paraId="0C07BACA"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t>10</w:t>
            </w:r>
          </w:p>
        </w:tc>
        <w:tc>
          <w:tcPr>
            <w:tcW w:w="3946" w:type="dxa"/>
            <w:tcBorders>
              <w:top w:val="single" w:sz="4" w:space="0" w:color="auto"/>
              <w:left w:val="nil"/>
              <w:bottom w:val="single" w:sz="8" w:space="0" w:color="auto"/>
              <w:right w:val="single" w:sz="4" w:space="0" w:color="auto"/>
            </w:tcBorders>
            <w:vAlign w:val="center"/>
            <w:hideMark/>
          </w:tcPr>
          <w:p w14:paraId="1F95847E" w14:textId="77777777" w:rsidR="00BC5D1F" w:rsidRPr="001233E5" w:rsidRDefault="00BC5D1F" w:rsidP="00D74084">
            <w:pPr>
              <w:rPr>
                <w:color w:val="000000"/>
                <w:sz w:val="16"/>
                <w:szCs w:val="16"/>
              </w:rPr>
            </w:pPr>
            <w:r w:rsidRPr="001233E5">
              <w:rPr>
                <w:color w:val="000000"/>
                <w:sz w:val="16"/>
                <w:szCs w:val="16"/>
              </w:rPr>
              <w:t>Camiseta confeccionada em tecido 100% poliéster, com alta resistência, conforto térmico e rápida secagem, destinada à utilização pelos integrantes da Fanfarra de Veteranos do Município de Mandaguaçu.</w:t>
            </w:r>
            <w:r w:rsidRPr="001233E5">
              <w:rPr>
                <w:color w:val="000000"/>
                <w:sz w:val="16"/>
                <w:szCs w:val="16"/>
              </w:rPr>
              <w:br/>
              <w:t>Modelo manga curta, gola redonda reforçada, costura dupla e acabamento de qualidade, proporcionando durabilidade para uso em apresentações, desfiles cívicos, eventos culturais e atividades institucionais.</w:t>
            </w:r>
            <w:r w:rsidRPr="001233E5">
              <w:rPr>
                <w:color w:val="000000"/>
                <w:sz w:val="16"/>
                <w:szCs w:val="16"/>
              </w:rPr>
              <w:br/>
              <w:t>Cor predominante azul marinho, contendo detalhes e recortes em branco nas laterais, mangas e região superior frontal, em layout esportivo/marcial moderno.</w:t>
            </w:r>
            <w:r w:rsidRPr="001233E5">
              <w:rPr>
                <w:color w:val="000000"/>
                <w:sz w:val="16"/>
                <w:szCs w:val="16"/>
              </w:rPr>
              <w:br/>
              <w:t>Personalização realizada através de sublimação total ou técnica equivalente de alta durabilidade, contendo:</w:t>
            </w:r>
            <w:r w:rsidRPr="001233E5">
              <w:rPr>
                <w:color w:val="000000"/>
                <w:sz w:val="16"/>
                <w:szCs w:val="16"/>
              </w:rPr>
              <w:br/>
              <w:t>Na parte frontal:</w:t>
            </w:r>
            <w:r w:rsidRPr="001233E5">
              <w:rPr>
                <w:color w:val="000000"/>
                <w:sz w:val="16"/>
                <w:szCs w:val="16"/>
              </w:rPr>
              <w:br/>
              <w:t>Brasão/símbolo oficial da Prefeitura Municipal de Mandaguaçu aplicado no peito lado direito</w:t>
            </w:r>
            <w:r w:rsidRPr="001233E5">
              <w:rPr>
                <w:color w:val="000000"/>
                <w:sz w:val="16"/>
                <w:szCs w:val="16"/>
              </w:rPr>
              <w:br/>
              <w:t>Inscrição “Prefeitura de Mandaguaçu” abaixo do brasão (Conforme Imagem)</w:t>
            </w:r>
            <w:r w:rsidRPr="001233E5">
              <w:rPr>
                <w:color w:val="000000"/>
                <w:sz w:val="16"/>
                <w:szCs w:val="16"/>
              </w:rPr>
              <w:br/>
              <w:t>Na parte traseira:</w:t>
            </w:r>
            <w:r w:rsidRPr="001233E5">
              <w:rPr>
                <w:color w:val="000000"/>
                <w:sz w:val="16"/>
                <w:szCs w:val="16"/>
              </w:rPr>
              <w:br/>
              <w:t>Inscrição centralizada “Fanfarra de Veteranos” em destaque;</w:t>
            </w:r>
            <w:r w:rsidRPr="001233E5">
              <w:rPr>
                <w:color w:val="000000"/>
                <w:sz w:val="16"/>
                <w:szCs w:val="16"/>
              </w:rPr>
              <w:br/>
              <w:t>Elementos gráficos relacionados à fanfarra/banda marcial, podendo conter instrumentos musicais estilizados (Conforme Imagem). E na parte inferior abaixo o logo da prefeitura e da secretaria (Conforme Imagem)</w:t>
            </w:r>
            <w:r w:rsidRPr="001233E5">
              <w:rPr>
                <w:color w:val="000000"/>
                <w:sz w:val="16"/>
                <w:szCs w:val="16"/>
              </w:rPr>
              <w:br/>
              <w:t>Características mínimas:</w:t>
            </w:r>
            <w:r w:rsidRPr="001233E5">
              <w:rPr>
                <w:color w:val="000000"/>
                <w:sz w:val="16"/>
                <w:szCs w:val="16"/>
              </w:rPr>
              <w:br/>
              <w:t>Tecido leve e respirável;</w:t>
            </w:r>
            <w:r w:rsidRPr="001233E5">
              <w:rPr>
                <w:color w:val="000000"/>
                <w:sz w:val="16"/>
                <w:szCs w:val="16"/>
              </w:rPr>
              <w:br/>
            </w:r>
            <w:r w:rsidRPr="001233E5">
              <w:rPr>
                <w:color w:val="000000"/>
                <w:sz w:val="16"/>
                <w:szCs w:val="16"/>
              </w:rPr>
              <w:lastRenderedPageBreak/>
              <w:t>Não transparente;</w:t>
            </w:r>
            <w:r w:rsidRPr="001233E5">
              <w:rPr>
                <w:color w:val="000000"/>
                <w:sz w:val="16"/>
                <w:szCs w:val="16"/>
              </w:rPr>
              <w:br/>
              <w:t>Alta resistência à lavagem;</w:t>
            </w:r>
            <w:r w:rsidRPr="001233E5">
              <w:rPr>
                <w:color w:val="000000"/>
                <w:sz w:val="16"/>
                <w:szCs w:val="16"/>
              </w:rPr>
              <w:br/>
              <w:t>Impressão resistente ao desbotamento;</w:t>
            </w:r>
            <w:r w:rsidRPr="001233E5">
              <w:rPr>
                <w:color w:val="000000"/>
                <w:sz w:val="16"/>
                <w:szCs w:val="16"/>
              </w:rPr>
              <w:br/>
              <w:t>Modelagem unissex;</w:t>
            </w:r>
            <w:r w:rsidRPr="001233E5">
              <w:rPr>
                <w:color w:val="000000"/>
                <w:sz w:val="16"/>
                <w:szCs w:val="16"/>
              </w:rPr>
              <w:br/>
              <w:t>Disponível nos tamanhos PP, P, M, G, GG e EXG;</w:t>
            </w:r>
            <w:r w:rsidRPr="001233E5">
              <w:rPr>
                <w:color w:val="000000"/>
                <w:sz w:val="16"/>
                <w:szCs w:val="16"/>
              </w:rPr>
              <w:br/>
              <w:t>Acabamento profissional sem rebarbas ou falhas de costura.</w:t>
            </w:r>
            <w:r w:rsidRPr="001233E5">
              <w:rPr>
                <w:color w:val="000000"/>
                <w:sz w:val="16"/>
                <w:szCs w:val="16"/>
              </w:rPr>
              <w:br/>
              <w:t xml:space="preserve">Conforme modelo sugerido pela secretaria de educação e cultura. </w:t>
            </w:r>
          </w:p>
        </w:tc>
        <w:tc>
          <w:tcPr>
            <w:tcW w:w="168" w:type="dxa"/>
            <w:tcBorders>
              <w:top w:val="single" w:sz="4" w:space="0" w:color="auto"/>
              <w:left w:val="nil"/>
              <w:bottom w:val="single" w:sz="8" w:space="0" w:color="auto"/>
              <w:right w:val="single" w:sz="4" w:space="0" w:color="auto"/>
            </w:tcBorders>
            <w:noWrap/>
            <w:vAlign w:val="center"/>
            <w:hideMark/>
          </w:tcPr>
          <w:p w14:paraId="46089696" w14:textId="77777777" w:rsidR="00BC5D1F" w:rsidRPr="001233E5" w:rsidRDefault="00BC5D1F" w:rsidP="00D74084">
            <w:pPr>
              <w:jc w:val="center"/>
              <w:rPr>
                <w:rFonts w:ascii="Calibri" w:hAnsi="Calibri" w:cs="Calibri"/>
                <w:color w:val="000000"/>
                <w:sz w:val="22"/>
                <w:szCs w:val="22"/>
              </w:rPr>
            </w:pPr>
            <w:r w:rsidRPr="001233E5">
              <w:rPr>
                <w:rFonts w:ascii="Calibri" w:hAnsi="Calibri" w:cs="Calibri"/>
                <w:color w:val="000000"/>
                <w:sz w:val="22"/>
                <w:szCs w:val="22"/>
              </w:rPr>
              <w:lastRenderedPageBreak/>
              <w:t>35</w:t>
            </w:r>
          </w:p>
        </w:tc>
        <w:tc>
          <w:tcPr>
            <w:tcW w:w="6259" w:type="dxa"/>
            <w:tcBorders>
              <w:top w:val="single" w:sz="4" w:space="0" w:color="auto"/>
              <w:left w:val="nil"/>
              <w:bottom w:val="single" w:sz="8" w:space="0" w:color="auto"/>
              <w:right w:val="single" w:sz="8" w:space="0" w:color="auto"/>
            </w:tcBorders>
            <w:noWrap/>
            <w:vAlign w:val="center"/>
            <w:hideMark/>
          </w:tcPr>
          <w:p w14:paraId="5285D6E7" w14:textId="1E710B83" w:rsidR="00BC5D1F" w:rsidRPr="001233E5" w:rsidRDefault="00BC5D1F" w:rsidP="00D74084">
            <w:pPr>
              <w:jc w:val="center"/>
              <w:rPr>
                <w:rFonts w:ascii="Calibri" w:hAnsi="Calibri" w:cs="Calibri"/>
                <w:color w:val="000000"/>
                <w:sz w:val="22"/>
                <w:szCs w:val="22"/>
              </w:rPr>
            </w:pPr>
            <w:r w:rsidRPr="001233E5">
              <w:rPr>
                <w:rFonts w:ascii="Calibri" w:hAnsi="Calibri" w:cs="Calibri"/>
                <w:noProof/>
                <w:color w:val="000000"/>
                <w:sz w:val="22"/>
                <w:szCs w:val="22"/>
              </w:rPr>
              <w:drawing>
                <wp:anchor distT="0" distB="0" distL="114300" distR="114300" simplePos="0" relativeHeight="251710464" behindDoc="0" locked="0" layoutInCell="1" allowOverlap="1" wp14:anchorId="6451C5DC" wp14:editId="1213D8CE">
                  <wp:simplePos x="0" y="0"/>
                  <wp:positionH relativeFrom="column">
                    <wp:posOffset>76200</wp:posOffset>
                  </wp:positionH>
                  <wp:positionV relativeFrom="paragraph">
                    <wp:posOffset>714375</wp:posOffset>
                  </wp:positionV>
                  <wp:extent cx="3067050" cy="2228850"/>
                  <wp:effectExtent l="0" t="0" r="0" b="0"/>
                  <wp:wrapNone/>
                  <wp:docPr id="1519766821" name="Imagem 9">
                    <a:extLst xmlns:a="http://schemas.openxmlformats.org/drawingml/2006/main">
                      <a:ext uri="{FF2B5EF4-FFF2-40B4-BE49-F238E27FC236}">
                        <a16:creationId xmlns:a16="http://schemas.microsoft.com/office/drawing/2014/main" id="{31487F8B-88D7-4812-8027-A46F3C99D1BD}"/>
                      </a:ext>
                    </a:extLst>
                  </wp:docPr>
                  <wp:cNvGraphicFramePr/>
                  <a:graphic xmlns:a="http://schemas.openxmlformats.org/drawingml/2006/main">
                    <a:graphicData uri="http://schemas.openxmlformats.org/drawingml/2006/picture">
                      <pic:pic xmlns:pic="http://schemas.openxmlformats.org/drawingml/2006/picture">
                        <pic:nvPicPr>
                          <pic:cNvPr id="11" name="Imagem 10">
                            <a:extLst>
                              <a:ext uri="{FF2B5EF4-FFF2-40B4-BE49-F238E27FC236}">
                                <a16:creationId xmlns:a16="http://schemas.microsoft.com/office/drawing/2014/main" id="{31487F8B-88D7-4812-8027-A46F3C99D1BD}"/>
                              </a:ext>
                            </a:extLst>
                          </pic:cNvPr>
                          <pic:cNvPicPr>
                            <a:picLocks noChangeAspect="1"/>
                          </pic:cNvPicPr>
                        </pic:nvPicPr>
                        <pic:blipFill>
                          <a:blip r:embed="rId26"/>
                          <a:stretch>
                            <a:fillRect/>
                          </a:stretch>
                        </pic:blipFill>
                        <pic:spPr>
                          <a:xfrm>
                            <a:off x="0" y="0"/>
                            <a:ext cx="3064680" cy="2228003"/>
                          </a:xfrm>
                          <a:prstGeom prst="rect">
                            <a:avLst/>
                          </a:prstGeom>
                        </pic:spPr>
                      </pic:pic>
                    </a:graphicData>
                  </a:graphic>
                  <wp14:sizeRelH relativeFrom="page">
                    <wp14:pctWidth>0</wp14:pctWidth>
                  </wp14:sizeRelH>
                  <wp14:sizeRelV relativeFrom="page">
                    <wp14:pctHeight>0</wp14:pctHeight>
                  </wp14:sizeRelV>
                </wp:anchor>
              </w:drawing>
            </w:r>
          </w:p>
        </w:tc>
      </w:tr>
    </w:tbl>
    <w:p w14:paraId="4A61ADF1" w14:textId="77777777" w:rsidR="00BC5D1F" w:rsidRDefault="00BC5D1F" w:rsidP="00BC5D1F">
      <w:pPr>
        <w:pStyle w:val="Default"/>
        <w:spacing w:line="360" w:lineRule="auto"/>
        <w:jc w:val="both"/>
        <w:rPr>
          <w:rFonts w:ascii="Arial" w:hAnsi="Arial" w:cs="Arial"/>
          <w:szCs w:val="20"/>
        </w:rPr>
      </w:pPr>
    </w:p>
    <w:p w14:paraId="205ADBC8" w14:textId="77777777" w:rsidR="00BC5D1F" w:rsidRPr="00B66D90" w:rsidRDefault="00BC5D1F" w:rsidP="00BC5D1F">
      <w:pPr>
        <w:pStyle w:val="Default"/>
        <w:rPr>
          <w:rFonts w:ascii="Arial" w:hAnsi="Arial" w:cs="Arial"/>
          <w:szCs w:val="20"/>
        </w:rPr>
      </w:pPr>
    </w:p>
    <w:p w14:paraId="58AE4A57" w14:textId="77777777" w:rsidR="00BC5D1F" w:rsidRDefault="00BC5D1F" w:rsidP="00BC5D1F">
      <w:pPr>
        <w:pStyle w:val="Default"/>
        <w:spacing w:line="360" w:lineRule="auto"/>
        <w:jc w:val="both"/>
        <w:rPr>
          <w:rFonts w:ascii="Arial" w:hAnsi="Arial" w:cs="Arial"/>
          <w:b/>
          <w:bCs/>
          <w:szCs w:val="20"/>
        </w:rPr>
      </w:pPr>
      <w:r w:rsidRPr="00B66D90">
        <w:rPr>
          <w:rFonts w:ascii="Arial" w:hAnsi="Arial" w:cs="Arial"/>
          <w:b/>
          <w:bCs/>
          <w:szCs w:val="20"/>
        </w:rPr>
        <w:t>1</w:t>
      </w:r>
      <w:r>
        <w:rPr>
          <w:rFonts w:ascii="Arial" w:hAnsi="Arial" w:cs="Arial"/>
          <w:b/>
          <w:bCs/>
          <w:szCs w:val="20"/>
        </w:rPr>
        <w:t>9</w:t>
      </w:r>
      <w:r w:rsidRPr="00B66D90">
        <w:rPr>
          <w:rFonts w:ascii="Arial" w:hAnsi="Arial" w:cs="Arial"/>
          <w:b/>
          <w:bCs/>
          <w:szCs w:val="20"/>
        </w:rPr>
        <w:t xml:space="preserve"> - Responsáveis </w:t>
      </w:r>
    </w:p>
    <w:p w14:paraId="3166DEC5" w14:textId="77777777" w:rsidR="00BC5D1F" w:rsidRPr="00B66D90" w:rsidRDefault="00BC5D1F" w:rsidP="00BC5D1F">
      <w:pPr>
        <w:pStyle w:val="Default"/>
        <w:spacing w:line="360" w:lineRule="auto"/>
        <w:jc w:val="both"/>
        <w:rPr>
          <w:rFonts w:ascii="Arial" w:hAnsi="Arial" w:cs="Arial"/>
          <w:b/>
          <w:bCs/>
          <w:szCs w:val="20"/>
        </w:rPr>
      </w:pPr>
    </w:p>
    <w:p w14:paraId="527D0C5F" w14:textId="77777777" w:rsidR="00BC5D1F" w:rsidRPr="00B66D90" w:rsidRDefault="00BC5D1F" w:rsidP="00BC5D1F">
      <w:pPr>
        <w:widowControl w:val="0"/>
        <w:spacing w:line="360" w:lineRule="auto"/>
        <w:jc w:val="both"/>
        <w:rPr>
          <w:rFonts w:eastAsia="Liberation Serif"/>
          <w:b/>
          <w:bCs/>
          <w:i/>
          <w:iCs/>
          <w:color w:val="000000"/>
          <w:sz w:val="20"/>
          <w:szCs w:val="20"/>
          <w:lang w:eastAsia="hi-IN" w:bidi="hi-IN"/>
        </w:rPr>
      </w:pPr>
      <w:r w:rsidRPr="00B66D90">
        <w:rPr>
          <w:rFonts w:eastAsia="Liberation Serif"/>
          <w:b/>
          <w:bCs/>
          <w:i/>
          <w:iCs/>
          <w:color w:val="000000"/>
          <w:sz w:val="20"/>
          <w:szCs w:val="20"/>
          <w:lang w:eastAsia="hi-IN" w:bidi="hi-IN"/>
        </w:rPr>
        <w:t>Sandra Aparecida Francisco</w:t>
      </w:r>
    </w:p>
    <w:p w14:paraId="22508C6E" w14:textId="77777777" w:rsidR="00BC5D1F" w:rsidRPr="00B66D90" w:rsidRDefault="00BC5D1F" w:rsidP="00BC5D1F">
      <w:pPr>
        <w:widowControl w:val="0"/>
        <w:spacing w:line="360" w:lineRule="auto"/>
        <w:jc w:val="both"/>
        <w:rPr>
          <w:rFonts w:eastAsia="Liberation Serif"/>
          <w:i/>
          <w:iCs/>
          <w:sz w:val="20"/>
          <w:szCs w:val="20"/>
          <w:lang w:eastAsia="hi-IN" w:bidi="hi-IN"/>
        </w:rPr>
      </w:pPr>
      <w:r w:rsidRPr="00B66D90">
        <w:rPr>
          <w:rFonts w:eastAsia="Liberation Serif"/>
          <w:i/>
          <w:iCs/>
          <w:color w:val="000000"/>
          <w:sz w:val="20"/>
          <w:szCs w:val="20"/>
          <w:lang w:eastAsia="hi-IN" w:bidi="hi-IN"/>
        </w:rPr>
        <w:t>Secretária de Educação e Cultura</w:t>
      </w:r>
    </w:p>
    <w:p w14:paraId="07280B5E" w14:textId="77777777" w:rsidR="00BC5D1F" w:rsidRDefault="00BC5D1F" w:rsidP="00BC5D1F">
      <w:pPr>
        <w:pStyle w:val="Default"/>
        <w:spacing w:line="360" w:lineRule="auto"/>
        <w:jc w:val="both"/>
        <w:rPr>
          <w:rFonts w:ascii="Arial" w:hAnsi="Arial" w:cs="Arial"/>
          <w:bCs/>
          <w:i/>
          <w:iCs/>
          <w:szCs w:val="20"/>
        </w:rPr>
      </w:pPr>
      <w:r w:rsidRPr="00B66D90">
        <w:rPr>
          <w:rFonts w:ascii="Arial" w:hAnsi="Arial" w:cs="Arial"/>
          <w:bCs/>
          <w:i/>
          <w:iCs/>
          <w:szCs w:val="20"/>
        </w:rPr>
        <w:t>Gestor</w:t>
      </w:r>
    </w:p>
    <w:p w14:paraId="2648B97E" w14:textId="77777777" w:rsidR="00BC5D1F" w:rsidRPr="00B66D90" w:rsidRDefault="00BC5D1F" w:rsidP="00BC5D1F">
      <w:pPr>
        <w:pStyle w:val="Default"/>
        <w:spacing w:line="360" w:lineRule="auto"/>
        <w:jc w:val="both"/>
        <w:rPr>
          <w:rFonts w:ascii="Arial" w:hAnsi="Arial" w:cs="Arial"/>
          <w:bCs/>
          <w:i/>
          <w:iCs/>
          <w:szCs w:val="20"/>
        </w:rPr>
      </w:pPr>
    </w:p>
    <w:p w14:paraId="4F00CDEC" w14:textId="77777777" w:rsidR="00BC5D1F" w:rsidRPr="00B66D90" w:rsidRDefault="00BC5D1F" w:rsidP="00BC5D1F">
      <w:pPr>
        <w:spacing w:line="360" w:lineRule="auto"/>
        <w:jc w:val="both"/>
        <w:rPr>
          <w:b/>
          <w:sz w:val="20"/>
          <w:szCs w:val="20"/>
        </w:rPr>
      </w:pPr>
      <w:r w:rsidRPr="00B66D90">
        <w:rPr>
          <w:b/>
          <w:sz w:val="20"/>
          <w:szCs w:val="20"/>
        </w:rPr>
        <w:t>Walison Aparecido Muniz</w:t>
      </w:r>
    </w:p>
    <w:p w14:paraId="6CE8A495" w14:textId="77777777" w:rsidR="00BC5D1F" w:rsidRDefault="00BC5D1F" w:rsidP="00BC5D1F">
      <w:pPr>
        <w:spacing w:line="360" w:lineRule="auto"/>
        <w:jc w:val="both"/>
        <w:rPr>
          <w:bCs/>
          <w:i/>
          <w:iCs/>
          <w:sz w:val="20"/>
          <w:szCs w:val="20"/>
        </w:rPr>
      </w:pPr>
      <w:r w:rsidRPr="00B66D90">
        <w:rPr>
          <w:bCs/>
          <w:i/>
          <w:iCs/>
          <w:sz w:val="20"/>
          <w:szCs w:val="20"/>
        </w:rPr>
        <w:t>Responsável pelo E.T.P.</w:t>
      </w:r>
    </w:p>
    <w:p w14:paraId="33FEDDC4" w14:textId="77777777" w:rsidR="00BC5D1F" w:rsidRPr="00B66D90" w:rsidRDefault="00BC5D1F" w:rsidP="00BC5D1F">
      <w:pPr>
        <w:pStyle w:val="Default"/>
        <w:spacing w:line="360" w:lineRule="auto"/>
        <w:jc w:val="center"/>
        <w:rPr>
          <w:rFonts w:ascii="Arial" w:hAnsi="Arial" w:cs="Arial"/>
          <w:bCs/>
          <w:szCs w:val="20"/>
        </w:rPr>
      </w:pPr>
      <w:r w:rsidRPr="00B66D90">
        <w:rPr>
          <w:rFonts w:ascii="Arial" w:hAnsi="Arial" w:cs="Arial"/>
          <w:bCs/>
          <w:szCs w:val="20"/>
        </w:rPr>
        <w:t xml:space="preserve">Mandaguaçu, </w:t>
      </w:r>
      <w:r>
        <w:rPr>
          <w:rFonts w:ascii="Arial" w:hAnsi="Arial" w:cs="Arial"/>
          <w:bCs/>
          <w:szCs w:val="20"/>
        </w:rPr>
        <w:t>30</w:t>
      </w:r>
      <w:r w:rsidRPr="00B66D90">
        <w:rPr>
          <w:rFonts w:ascii="Arial" w:hAnsi="Arial" w:cs="Arial"/>
          <w:bCs/>
          <w:szCs w:val="20"/>
        </w:rPr>
        <w:t xml:space="preserve"> de junho de 2026.</w:t>
      </w:r>
    </w:p>
    <w:p w14:paraId="538E88EF" w14:textId="77777777" w:rsidR="00BC5D1F" w:rsidRPr="00B66D90" w:rsidRDefault="00BC5D1F" w:rsidP="00BC5D1F">
      <w:pPr>
        <w:spacing w:line="360" w:lineRule="auto"/>
        <w:jc w:val="both"/>
        <w:rPr>
          <w:bCs/>
          <w:i/>
          <w:iCs/>
          <w:sz w:val="20"/>
          <w:szCs w:val="20"/>
        </w:rPr>
      </w:pPr>
    </w:p>
    <w:p w14:paraId="1D75822A" w14:textId="77777777" w:rsidR="00E9390B" w:rsidRDefault="00E9390B" w:rsidP="00E9390B"/>
    <w:p w14:paraId="56E5511B" w14:textId="77777777" w:rsidR="00BC5D1F" w:rsidRDefault="00BC5D1F" w:rsidP="00E9390B"/>
    <w:p w14:paraId="671DC79D" w14:textId="77777777" w:rsidR="00BC5D1F" w:rsidRDefault="00BC5D1F" w:rsidP="00E9390B"/>
    <w:p w14:paraId="4CB75698" w14:textId="77777777" w:rsidR="00BC5D1F" w:rsidRDefault="00BC5D1F" w:rsidP="00E9390B"/>
    <w:p w14:paraId="00C19ADA" w14:textId="77777777" w:rsidR="00BC5D1F" w:rsidRDefault="00BC5D1F" w:rsidP="00E9390B"/>
    <w:p w14:paraId="20D7045A" w14:textId="77777777" w:rsidR="00BC5D1F" w:rsidRDefault="00BC5D1F" w:rsidP="00E9390B"/>
    <w:p w14:paraId="5D8C1EE7" w14:textId="77777777" w:rsidR="00BC5D1F" w:rsidRDefault="00BC5D1F" w:rsidP="00E9390B"/>
    <w:p w14:paraId="520181B2" w14:textId="77777777" w:rsidR="00BC5D1F" w:rsidRDefault="00BC5D1F" w:rsidP="00E9390B"/>
    <w:p w14:paraId="142FE486" w14:textId="77777777" w:rsidR="00BC5D1F" w:rsidRDefault="00BC5D1F" w:rsidP="00E9390B"/>
    <w:p w14:paraId="23630A2C" w14:textId="77777777" w:rsidR="00BC5D1F" w:rsidRDefault="00BC5D1F" w:rsidP="00E9390B"/>
    <w:p w14:paraId="2ECBB27C" w14:textId="77777777" w:rsidR="00BC5D1F" w:rsidRDefault="00BC5D1F" w:rsidP="00E9390B"/>
    <w:p w14:paraId="0BABAC25" w14:textId="77777777" w:rsidR="00BC5D1F" w:rsidRDefault="00BC5D1F" w:rsidP="00E9390B"/>
    <w:p w14:paraId="614660FD" w14:textId="77777777" w:rsidR="00BC5D1F" w:rsidRDefault="00BC5D1F" w:rsidP="00E9390B"/>
    <w:p w14:paraId="000610DE" w14:textId="77777777" w:rsidR="00BC5D1F" w:rsidRDefault="00BC5D1F" w:rsidP="00E9390B"/>
    <w:p w14:paraId="3B528EDE" w14:textId="77777777" w:rsidR="00BC5D1F" w:rsidRDefault="00BC5D1F" w:rsidP="00E9390B"/>
    <w:p w14:paraId="4DABD5A2" w14:textId="77777777" w:rsidR="00BC5D1F" w:rsidRDefault="00BC5D1F" w:rsidP="00E9390B"/>
    <w:p w14:paraId="3C6CE209" w14:textId="77777777" w:rsidR="00BC5D1F" w:rsidRDefault="00BC5D1F" w:rsidP="00E9390B"/>
    <w:p w14:paraId="7C346793" w14:textId="77777777" w:rsidR="00BC5D1F" w:rsidRDefault="00BC5D1F" w:rsidP="00E9390B"/>
    <w:p w14:paraId="378A9C78" w14:textId="77777777" w:rsidR="00BC5D1F" w:rsidRDefault="00BC5D1F" w:rsidP="00E9390B"/>
    <w:p w14:paraId="241169AF" w14:textId="77777777" w:rsidR="00E9390B" w:rsidRDefault="00E9390B" w:rsidP="00E9390B"/>
    <w:p w14:paraId="4711FA89" w14:textId="77777777" w:rsidR="00E9390B" w:rsidRDefault="00E9390B" w:rsidP="00E9390B"/>
    <w:p w14:paraId="071D579D" w14:textId="77777777" w:rsidR="00E9390B" w:rsidRDefault="00E9390B" w:rsidP="00E9390B"/>
    <w:p w14:paraId="5D3ECEC8" w14:textId="77777777" w:rsidR="000B7803" w:rsidRPr="00E9390B" w:rsidRDefault="000B7803" w:rsidP="00E9390B"/>
    <w:p w14:paraId="0E40BFB3" w14:textId="77777777" w:rsidR="00B247B3" w:rsidRDefault="00B247B3" w:rsidP="00AE50A1">
      <w:pPr>
        <w:pStyle w:val="Default"/>
        <w:jc w:val="center"/>
        <w:rPr>
          <w:rFonts w:ascii="Arial" w:hAnsi="Arial" w:cs="Arial"/>
          <w:b/>
          <w:bCs/>
          <w:color w:val="auto"/>
          <w:szCs w:val="20"/>
          <w:u w:val="single"/>
        </w:rPr>
      </w:pPr>
    </w:p>
    <w:p w14:paraId="0C9B6A52" w14:textId="07CD603C"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D3634">
        <w:rPr>
          <w:rFonts w:ascii="Arial" w:hAnsi="Arial" w:cs="Arial"/>
          <w:b/>
          <w:sz w:val="20"/>
          <w:szCs w:val="20"/>
          <w:u w:val="single"/>
        </w:rPr>
        <w:t>55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30" w:anchor="art92" w:history="1">
        <w:r w:rsidRPr="004827F2">
          <w:rPr>
            <w:rStyle w:val="Hyperlink"/>
          </w:rPr>
          <w:t>art. 92, I e II</w:t>
        </w:r>
      </w:hyperlink>
      <w:r w:rsidRPr="004827F2">
        <w:t>)</w:t>
      </w:r>
    </w:p>
    <w:p w14:paraId="4F17A95A" w14:textId="2C3F0DE5" w:rsidR="00A45A81" w:rsidRPr="000B7803"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3" w:name="_Hlk219982587"/>
      <w:r w:rsidR="00303F8F" w:rsidRPr="00303F8F">
        <w:rPr>
          <w:rFonts w:ascii="Arial" w:hAnsi="Arial" w:cs="Arial"/>
          <w:sz w:val="20"/>
          <w:szCs w:val="20"/>
        </w:rPr>
        <w:t xml:space="preserve">Registro de </w:t>
      </w:r>
      <w:r w:rsidR="000B7803" w:rsidRPr="000B7803">
        <w:rPr>
          <w:rFonts w:ascii="Arial" w:hAnsi="Arial" w:cs="Arial"/>
          <w:sz w:val="20"/>
          <w:szCs w:val="20"/>
        </w:rPr>
        <w:t>preços para futura e eventual contratação de empresa especializada para confecção sob medida e fornecimento de vestimentas, figurinos e acessórios destinados à Fanfarra Municipal Mirim, Fanfarra de Veteranos e às atividades de ballet da Casa da Cultura do Município de Mandaguaçu</w:t>
      </w:r>
      <w:r w:rsidR="000B7803" w:rsidRPr="00FC3420">
        <w:rPr>
          <w:rFonts w:ascii="Arial" w:hAnsi="Arial" w:cs="Arial"/>
          <w:sz w:val="20"/>
          <w:szCs w:val="20"/>
        </w:rPr>
        <w:t xml:space="preserve">, abrangendo itens de natureza distinta, compreendendo </w:t>
      </w:r>
      <w:r w:rsidR="000B7803" w:rsidRPr="000B7803">
        <w:rPr>
          <w:rFonts w:ascii="Arial" w:hAnsi="Arial" w:cs="Arial"/>
          <w:sz w:val="20"/>
          <w:szCs w:val="20"/>
        </w:rPr>
        <w:t>serviços de confecção (terceiros) e materiais de consumo (itens prontos)</w:t>
      </w:r>
      <w:bookmarkEnd w:id="43"/>
      <w:r w:rsidR="005A3EE4" w:rsidRPr="000B7803">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0D65DBCE" w14:textId="77777777" w:rsidR="006C20B5" w:rsidRPr="00E26B95" w:rsidRDefault="006C20B5" w:rsidP="006C20B5">
      <w:pPr>
        <w:pStyle w:val="Nivel2"/>
        <w:autoSpaceDE/>
        <w:autoSpaceDN/>
        <w:adjustRightInd/>
        <w:spacing w:line="360" w:lineRule="auto"/>
      </w:pPr>
      <w:r w:rsidRPr="00E26B95">
        <w:t>a)Em até 05 dias úteis da solicitação, a contratada realizará coleta presencial de medidas (quando aplicável)</w:t>
      </w:r>
    </w:p>
    <w:p w14:paraId="17AE2C8E" w14:textId="77777777" w:rsidR="006C20B5" w:rsidRPr="00E26B95" w:rsidRDefault="006C20B5" w:rsidP="006C20B5">
      <w:pPr>
        <w:pStyle w:val="Nivel2"/>
        <w:autoSpaceDE/>
        <w:autoSpaceDN/>
        <w:adjustRightInd/>
        <w:spacing w:line="360" w:lineRule="auto"/>
      </w:pPr>
      <w:r w:rsidRPr="00E26B95">
        <w:t>b)Após conclusão da medição, será emitida autorização de produção.</w:t>
      </w:r>
    </w:p>
    <w:p w14:paraId="0FEFF857" w14:textId="77777777" w:rsidR="006C20B5" w:rsidRPr="00E26B95" w:rsidRDefault="006C20B5" w:rsidP="006C20B5">
      <w:pPr>
        <w:pStyle w:val="Nivel2"/>
        <w:autoSpaceDE/>
        <w:autoSpaceDN/>
        <w:adjustRightInd/>
        <w:spacing w:line="360" w:lineRule="auto"/>
      </w:pPr>
      <w:r w:rsidRPr="00E26B95">
        <w:t>c)Havendo necessidade de ajustes, a contratada terá prazo de até 05 dias úteis para correção.</w:t>
      </w:r>
    </w:p>
    <w:p w14:paraId="0416D04A" w14:textId="77777777" w:rsidR="006C20B5" w:rsidRPr="00E26B95" w:rsidRDefault="006C20B5" w:rsidP="006C20B5">
      <w:pPr>
        <w:pStyle w:val="Nivel2"/>
        <w:autoSpaceDE/>
        <w:autoSpaceDN/>
        <w:adjustRightInd/>
        <w:spacing w:line="360" w:lineRule="auto"/>
      </w:pPr>
      <w:r w:rsidRPr="00E26B95">
        <w:t>d)O recebimento provisório ou definitivo do objeto não exclui a responsabilidade da contratada pelos prejuízos resultantes de incorreta execução.</w:t>
      </w:r>
    </w:p>
    <w:p w14:paraId="7A416093" w14:textId="77777777" w:rsidR="006C20B5" w:rsidRPr="00E26B95" w:rsidRDefault="006C20B5" w:rsidP="006C20B5">
      <w:pPr>
        <w:pStyle w:val="Nivel2"/>
        <w:autoSpaceDE/>
        <w:autoSpaceDN/>
        <w:adjustRightInd/>
        <w:spacing w:line="360" w:lineRule="auto"/>
      </w:pPr>
      <w:r w:rsidRPr="00E26B95">
        <w:t>e)Os materiais deverão ser entregues no almoxarifado da Secretária de Educação e Cultura do município de Mandaguaçu/Pr.</w:t>
      </w:r>
    </w:p>
    <w:p w14:paraId="3922E25C" w14:textId="77777777" w:rsidR="006C20B5" w:rsidRPr="00E26B95" w:rsidRDefault="006C20B5" w:rsidP="006C20B5">
      <w:pPr>
        <w:pStyle w:val="Nivel2"/>
        <w:autoSpaceDE/>
        <w:autoSpaceDN/>
        <w:adjustRightInd/>
        <w:spacing w:line="360" w:lineRule="auto"/>
      </w:pPr>
      <w:r w:rsidRPr="00E26B95">
        <w:rPr>
          <w:u w:val="single"/>
        </w:rPr>
        <w:t>f)Prazo de entrega</w:t>
      </w:r>
      <w:r w:rsidRPr="00E26B95">
        <w:t xml:space="preserve">: Será de </w:t>
      </w:r>
      <w:r w:rsidRPr="00E26B95">
        <w:rPr>
          <w:b/>
        </w:rPr>
        <w:t>20 (vinte) dias</w:t>
      </w:r>
      <w:r w:rsidRPr="00E26B95">
        <w:t xml:space="preserve"> após o recebimento da Nota de Empenho. </w:t>
      </w:r>
    </w:p>
    <w:p w14:paraId="76EBD457" w14:textId="061E53E4" w:rsidR="00887662" w:rsidRPr="00E1038E" w:rsidRDefault="005F6B5B" w:rsidP="005A3EE4">
      <w:pPr>
        <w:pStyle w:val="Nivel2"/>
        <w:spacing w:before="0" w:after="0"/>
        <w:rPr>
          <w:b/>
          <w:bCs/>
          <w:color w:val="FFFFFF" w:themeColor="background1"/>
        </w:rPr>
      </w:pPr>
      <w:r>
        <w:rPr>
          <w:b/>
          <w:bCs/>
        </w:rPr>
        <w:lastRenderedPageBreak/>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31" w:anchor="art92" w:history="1">
        <w:r w:rsidR="00887662" w:rsidRPr="004827F2">
          <w:rPr>
            <w:rStyle w:val="Hyperlink"/>
          </w:rPr>
          <w:t>art. 92, V)</w:t>
        </w:r>
      </w:hyperlink>
    </w:p>
    <w:p w14:paraId="448D0318" w14:textId="27704393"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0B7803">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3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lastRenderedPageBreak/>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3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lastRenderedPageBreak/>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3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3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3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00887662" w:rsidRPr="004827F2">
        <w:lastRenderedPageBreak/>
        <w:t xml:space="preserve">objeto da contratação, exceto quando ocorrer algum dos eventos arrolados no </w:t>
      </w:r>
      <w:hyperlink r:id="rId37"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0"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4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4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4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5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51"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5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5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5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5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lastRenderedPageBreak/>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9"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8DAAF39" w14:textId="77777777" w:rsidR="000B7803" w:rsidRPr="00FC3420" w:rsidRDefault="000B7803" w:rsidP="000B7803">
      <w:pPr>
        <w:pStyle w:val="Ttulo1"/>
        <w:rPr>
          <w:rFonts w:ascii="Arial" w:hAnsi="Arial" w:cs="Arial"/>
          <w:sz w:val="20"/>
        </w:rPr>
      </w:pPr>
      <w:r w:rsidRPr="00FC3420">
        <w:rPr>
          <w:rFonts w:ascii="Arial" w:hAnsi="Arial" w:cs="Arial"/>
          <w:sz w:val="20"/>
        </w:rPr>
        <w:t xml:space="preserve">3.3.90.30 – Material de </w:t>
      </w:r>
      <w:r w:rsidRPr="00FC3420">
        <w:rPr>
          <w:rFonts w:ascii="Arial" w:hAnsi="Arial" w:cs="Arial"/>
          <w:spacing w:val="-2"/>
          <w:sz w:val="20"/>
        </w:rPr>
        <w:t>Consumo:</w:t>
      </w:r>
    </w:p>
    <w:tbl>
      <w:tblPr>
        <w:tblStyle w:val="TableNormal"/>
        <w:tblW w:w="10305"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0B7803" w:rsidRPr="00FC3420" w14:paraId="34F614A0" w14:textId="77777777" w:rsidTr="00AC743D">
        <w:trPr>
          <w:trHeight w:val="312"/>
        </w:trPr>
        <w:tc>
          <w:tcPr>
            <w:tcW w:w="1174" w:type="dxa"/>
            <w:tcBorders>
              <w:top w:val="nil"/>
              <w:left w:val="nil"/>
              <w:bottom w:val="nil"/>
              <w:right w:val="nil"/>
            </w:tcBorders>
            <w:shd w:val="clear" w:color="auto" w:fill="000000"/>
          </w:tcPr>
          <w:p w14:paraId="5880F107" w14:textId="77777777" w:rsidR="000B7803" w:rsidRPr="00FC3420" w:rsidRDefault="000B7803" w:rsidP="00AC743D">
            <w:pPr>
              <w:pStyle w:val="TableParagraph"/>
              <w:spacing w:before="11"/>
              <w:ind w:left="10"/>
              <w:rPr>
                <w:b/>
                <w:sz w:val="20"/>
                <w:szCs w:val="20"/>
              </w:rPr>
            </w:pPr>
            <w:r w:rsidRPr="00FC3420">
              <w:rPr>
                <w:b/>
                <w:noProof/>
                <w:sz w:val="20"/>
                <w:szCs w:val="20"/>
              </w:rPr>
              <mc:AlternateContent>
                <mc:Choice Requires="wpg">
                  <w:drawing>
                    <wp:anchor distT="0" distB="0" distL="0" distR="0" simplePos="0" relativeHeight="251676672" behindDoc="1" locked="0" layoutInCell="1" allowOverlap="1" wp14:anchorId="21A2076E" wp14:editId="6003DCAD">
                      <wp:simplePos x="0" y="0"/>
                      <wp:positionH relativeFrom="column">
                        <wp:posOffset>-4572</wp:posOffset>
                      </wp:positionH>
                      <wp:positionV relativeFrom="paragraph">
                        <wp:posOffset>-2464</wp:posOffset>
                      </wp:positionV>
                      <wp:extent cx="6544309" cy="198120"/>
                      <wp:effectExtent l="0" t="0" r="0" b="0"/>
                      <wp:wrapNone/>
                      <wp:docPr id="129502913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1573099205" name="Graphic 7"/>
                              <wps:cNvSpPr/>
                              <wps:spPr>
                                <a:xfrm>
                                  <a:off x="-12" y="0"/>
                                  <a:ext cx="6544309" cy="198120"/>
                                </a:xfrm>
                                <a:custGeom>
                                  <a:avLst/>
                                  <a:gdLst/>
                                  <a:ahLst/>
                                  <a:cxnLst/>
                                  <a:rect l="l" t="t" r="r" b="b"/>
                                  <a:pathLst>
                                    <a:path w="6544309" h="198120">
                                      <a:moveTo>
                                        <a:pt x="6544056" y="0"/>
                                      </a:moveTo>
                                      <a:lnTo>
                                        <a:pt x="0" y="0"/>
                                      </a:lnTo>
                                      <a:lnTo>
                                        <a:pt x="0" y="9144"/>
                                      </a:lnTo>
                                      <a:lnTo>
                                        <a:pt x="9156" y="9144"/>
                                      </a:lnTo>
                                      <a:lnTo>
                                        <a:pt x="9156" y="188976"/>
                                      </a:lnTo>
                                      <a:lnTo>
                                        <a:pt x="0" y="188976"/>
                                      </a:lnTo>
                                      <a:lnTo>
                                        <a:pt x="0" y="198120"/>
                                      </a:lnTo>
                                      <a:lnTo>
                                        <a:pt x="6544056" y="198120"/>
                                      </a:lnTo>
                                      <a:lnTo>
                                        <a:pt x="6544056" y="188976"/>
                                      </a:lnTo>
                                      <a:lnTo>
                                        <a:pt x="6542545" y="188976"/>
                                      </a:lnTo>
                                      <a:lnTo>
                                        <a:pt x="6542545"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0B5DEB" id="Group 6" o:spid="_x0000_s1026" style="position:absolute;margin-left:-.35pt;margin-top:-.2pt;width:515.3pt;height:15.6pt;z-index:-251639808;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">
                      <v:shape id="Graphic 7"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" path="m6544056,l,,,9144r9156,l9156,188976r-9156,l,198120r6544056,l6544056,188976r-1511,l6542545,9144r1511,l6544056,xe" fillcolor="black" stroked="f">
                        <v:path arrowok="t"/>
                      </v:shape>
                    </v:group>
                  </w:pict>
                </mc:Fallback>
              </mc:AlternateContent>
            </w:r>
            <w:r w:rsidRPr="00FC3420">
              <w:rPr>
                <w:b/>
                <w:color w:val="FFFFFF"/>
                <w:spacing w:val="-2"/>
                <w:sz w:val="20"/>
                <w:szCs w:val="20"/>
              </w:rPr>
              <w:t>DESPESA</w:t>
            </w:r>
          </w:p>
        </w:tc>
        <w:tc>
          <w:tcPr>
            <w:tcW w:w="1440" w:type="dxa"/>
            <w:tcBorders>
              <w:top w:val="nil"/>
              <w:left w:val="nil"/>
              <w:bottom w:val="nil"/>
              <w:right w:val="nil"/>
            </w:tcBorders>
            <w:shd w:val="clear" w:color="auto" w:fill="000000"/>
          </w:tcPr>
          <w:p w14:paraId="65AB72C8" w14:textId="77777777" w:rsidR="000B7803" w:rsidRPr="00FC3420" w:rsidRDefault="000B7803" w:rsidP="00AC743D">
            <w:pPr>
              <w:pStyle w:val="TableParagraph"/>
              <w:spacing w:before="11"/>
              <w:ind w:left="12"/>
              <w:rPr>
                <w:b/>
                <w:sz w:val="20"/>
                <w:szCs w:val="20"/>
              </w:rPr>
            </w:pPr>
            <w:r w:rsidRPr="00FC3420">
              <w:rPr>
                <w:b/>
                <w:color w:val="FFFFFF"/>
                <w:spacing w:val="-2"/>
                <w:sz w:val="20"/>
                <w:szCs w:val="20"/>
              </w:rPr>
              <w:t>Proj.Ativid.</w:t>
            </w:r>
          </w:p>
        </w:tc>
        <w:tc>
          <w:tcPr>
            <w:tcW w:w="946" w:type="dxa"/>
            <w:tcBorders>
              <w:top w:val="nil"/>
              <w:left w:val="nil"/>
              <w:bottom w:val="nil"/>
              <w:right w:val="nil"/>
            </w:tcBorders>
            <w:shd w:val="clear" w:color="auto" w:fill="000000"/>
          </w:tcPr>
          <w:p w14:paraId="7D5F494E" w14:textId="77777777" w:rsidR="000B7803" w:rsidRPr="00FC3420" w:rsidRDefault="000B7803" w:rsidP="00AC743D">
            <w:pPr>
              <w:pStyle w:val="TableParagraph"/>
              <w:spacing w:before="11"/>
              <w:ind w:left="14"/>
              <w:rPr>
                <w:b/>
                <w:sz w:val="20"/>
                <w:szCs w:val="20"/>
              </w:rPr>
            </w:pPr>
            <w:r w:rsidRPr="00FC3420">
              <w:rPr>
                <w:b/>
                <w:color w:val="FFFFFF"/>
                <w:spacing w:val="-2"/>
                <w:sz w:val="20"/>
                <w:szCs w:val="20"/>
              </w:rPr>
              <w:t>FONTE</w:t>
            </w:r>
          </w:p>
        </w:tc>
        <w:tc>
          <w:tcPr>
            <w:tcW w:w="3375" w:type="dxa"/>
            <w:tcBorders>
              <w:top w:val="nil"/>
              <w:left w:val="nil"/>
              <w:bottom w:val="nil"/>
              <w:right w:val="nil"/>
            </w:tcBorders>
            <w:shd w:val="clear" w:color="auto" w:fill="000000"/>
          </w:tcPr>
          <w:p w14:paraId="4B8C2FB2" w14:textId="77777777" w:rsidR="000B7803" w:rsidRPr="00FC3420" w:rsidRDefault="000B7803" w:rsidP="00AC743D">
            <w:pPr>
              <w:pStyle w:val="TableParagraph"/>
              <w:spacing w:before="11"/>
              <w:ind w:left="865"/>
              <w:rPr>
                <w:b/>
                <w:sz w:val="20"/>
                <w:szCs w:val="20"/>
              </w:rPr>
            </w:pPr>
            <w:r w:rsidRPr="00FC3420">
              <w:rPr>
                <w:b/>
                <w:color w:val="FFFFFF"/>
                <w:sz w:val="20"/>
                <w:szCs w:val="20"/>
              </w:rPr>
              <w:t>NOME</w:t>
            </w:r>
            <w:r w:rsidRPr="00FC3420">
              <w:rPr>
                <w:b/>
                <w:color w:val="FFFFFF"/>
                <w:spacing w:val="-8"/>
                <w:sz w:val="20"/>
                <w:szCs w:val="20"/>
              </w:rPr>
              <w:t xml:space="preserve"> </w:t>
            </w:r>
            <w:r w:rsidRPr="00FC3420">
              <w:rPr>
                <w:b/>
                <w:color w:val="FFFFFF"/>
                <w:spacing w:val="-2"/>
                <w:sz w:val="20"/>
                <w:szCs w:val="20"/>
              </w:rPr>
              <w:t>RECURSO</w:t>
            </w:r>
          </w:p>
        </w:tc>
        <w:tc>
          <w:tcPr>
            <w:tcW w:w="3370" w:type="dxa"/>
            <w:tcBorders>
              <w:top w:val="nil"/>
              <w:left w:val="nil"/>
              <w:bottom w:val="nil"/>
            </w:tcBorders>
            <w:shd w:val="clear" w:color="auto" w:fill="000000"/>
          </w:tcPr>
          <w:p w14:paraId="5C0E8AF7" w14:textId="77777777" w:rsidR="000B7803" w:rsidRPr="00FC3420" w:rsidRDefault="000B7803" w:rsidP="00AC743D">
            <w:pPr>
              <w:pStyle w:val="TableParagraph"/>
              <w:spacing w:before="11"/>
              <w:rPr>
                <w:b/>
                <w:sz w:val="20"/>
                <w:szCs w:val="20"/>
              </w:rPr>
            </w:pPr>
            <w:r w:rsidRPr="00FC3420">
              <w:rPr>
                <w:b/>
                <w:color w:val="FFFFFF"/>
                <w:spacing w:val="-2"/>
                <w:sz w:val="20"/>
                <w:szCs w:val="20"/>
              </w:rPr>
              <w:t>Diretoria</w:t>
            </w:r>
          </w:p>
        </w:tc>
      </w:tr>
      <w:tr w:rsidR="000B7803" w:rsidRPr="00FC3420" w14:paraId="2B3101C7"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5F82115E" w14:textId="77777777" w:rsidR="000B7803" w:rsidRPr="00FC3420" w:rsidRDefault="000B7803" w:rsidP="00AC743D">
            <w:pPr>
              <w:pStyle w:val="TableParagraph"/>
              <w:rPr>
                <w:sz w:val="20"/>
                <w:szCs w:val="20"/>
              </w:rPr>
            </w:pPr>
            <w:r w:rsidRPr="00FC3420">
              <w:rPr>
                <w:spacing w:val="-5"/>
                <w:sz w:val="20"/>
                <w:szCs w:val="20"/>
              </w:rPr>
              <w:t>410</w:t>
            </w:r>
          </w:p>
        </w:tc>
        <w:tc>
          <w:tcPr>
            <w:tcW w:w="1440" w:type="dxa"/>
            <w:tcBorders>
              <w:top w:val="nil"/>
              <w:left w:val="single" w:sz="6" w:space="0" w:color="000000"/>
              <w:bottom w:val="single" w:sz="6" w:space="0" w:color="000000"/>
              <w:right w:val="single" w:sz="6" w:space="0" w:color="000000"/>
            </w:tcBorders>
          </w:tcPr>
          <w:p w14:paraId="1BE13BC9" w14:textId="77777777" w:rsidR="000B7803" w:rsidRPr="00FC3420" w:rsidRDefault="000B7803" w:rsidP="00AC743D">
            <w:pPr>
              <w:pStyle w:val="TableParagraph"/>
              <w:rPr>
                <w:sz w:val="20"/>
                <w:szCs w:val="20"/>
              </w:rPr>
            </w:pPr>
            <w:r w:rsidRPr="00FC3420">
              <w:rPr>
                <w:spacing w:val="-2"/>
                <w:sz w:val="20"/>
                <w:szCs w:val="20"/>
              </w:rPr>
              <w:t>2.036</w:t>
            </w:r>
          </w:p>
        </w:tc>
        <w:tc>
          <w:tcPr>
            <w:tcW w:w="946" w:type="dxa"/>
            <w:tcBorders>
              <w:top w:val="nil"/>
              <w:left w:val="single" w:sz="6" w:space="0" w:color="000000"/>
              <w:bottom w:val="single" w:sz="6" w:space="0" w:color="000000"/>
              <w:right w:val="single" w:sz="6" w:space="0" w:color="000000"/>
            </w:tcBorders>
          </w:tcPr>
          <w:p w14:paraId="2ABF526E" w14:textId="77777777" w:rsidR="000B7803" w:rsidRPr="00FC3420" w:rsidRDefault="000B7803" w:rsidP="00AC743D">
            <w:pPr>
              <w:pStyle w:val="TableParagraph"/>
              <w:ind w:left="13"/>
              <w:rPr>
                <w:sz w:val="20"/>
                <w:szCs w:val="20"/>
              </w:rPr>
            </w:pPr>
            <w:r w:rsidRPr="00FC3420">
              <w:rPr>
                <w:spacing w:val="-4"/>
                <w:sz w:val="20"/>
                <w:szCs w:val="20"/>
              </w:rPr>
              <w:t>9001</w:t>
            </w:r>
          </w:p>
        </w:tc>
        <w:tc>
          <w:tcPr>
            <w:tcW w:w="3375" w:type="dxa"/>
            <w:tcBorders>
              <w:top w:val="nil"/>
              <w:left w:val="single" w:sz="6" w:space="0" w:color="000000"/>
              <w:bottom w:val="single" w:sz="6" w:space="0" w:color="000000"/>
              <w:right w:val="single" w:sz="6" w:space="0" w:color="000000"/>
            </w:tcBorders>
          </w:tcPr>
          <w:p w14:paraId="08CA1996" w14:textId="77777777" w:rsidR="000B7803" w:rsidRPr="00FC3420" w:rsidRDefault="000B7803" w:rsidP="00AC743D">
            <w:pPr>
              <w:pStyle w:val="TableParagraph"/>
              <w:ind w:left="107"/>
              <w:rPr>
                <w:sz w:val="20"/>
                <w:szCs w:val="20"/>
              </w:rPr>
            </w:pPr>
            <w:r w:rsidRPr="00FC3420">
              <w:rPr>
                <w:sz w:val="20"/>
                <w:szCs w:val="20"/>
              </w:rPr>
              <w:t xml:space="preserve">Emenda </w:t>
            </w:r>
            <w:r w:rsidRPr="00FC3420">
              <w:rPr>
                <w:spacing w:val="-2"/>
                <w:sz w:val="20"/>
                <w:szCs w:val="20"/>
              </w:rPr>
              <w:t>Impositiva</w:t>
            </w:r>
          </w:p>
        </w:tc>
        <w:tc>
          <w:tcPr>
            <w:tcW w:w="3370" w:type="dxa"/>
            <w:tcBorders>
              <w:top w:val="nil"/>
              <w:left w:val="single" w:sz="6" w:space="0" w:color="000000"/>
              <w:bottom w:val="single" w:sz="6" w:space="0" w:color="000000"/>
            </w:tcBorders>
          </w:tcPr>
          <w:p w14:paraId="4C4437E1" w14:textId="77777777" w:rsidR="000B7803" w:rsidRPr="00FC3420" w:rsidRDefault="000B7803" w:rsidP="00AC743D">
            <w:pPr>
              <w:pStyle w:val="TableParagraph"/>
              <w:ind w:left="106"/>
              <w:rPr>
                <w:sz w:val="20"/>
                <w:szCs w:val="20"/>
              </w:rPr>
            </w:pPr>
            <w:r w:rsidRPr="00FC3420">
              <w:rPr>
                <w:sz w:val="20"/>
                <w:szCs w:val="20"/>
              </w:rPr>
              <w:t>Manutenção</w:t>
            </w:r>
            <w:r w:rsidRPr="00FC3420">
              <w:rPr>
                <w:spacing w:val="-2"/>
                <w:sz w:val="20"/>
                <w:szCs w:val="20"/>
              </w:rPr>
              <w:t xml:space="preserve"> </w:t>
            </w:r>
            <w:r w:rsidRPr="00FC3420">
              <w:rPr>
                <w:sz w:val="20"/>
                <w:szCs w:val="20"/>
              </w:rPr>
              <w:t>das</w:t>
            </w:r>
            <w:r w:rsidRPr="00FC3420">
              <w:rPr>
                <w:spacing w:val="-2"/>
                <w:sz w:val="20"/>
                <w:szCs w:val="20"/>
              </w:rPr>
              <w:t xml:space="preserve"> </w:t>
            </w:r>
            <w:r w:rsidRPr="00FC3420">
              <w:rPr>
                <w:sz w:val="20"/>
                <w:szCs w:val="20"/>
              </w:rPr>
              <w:t>Atividades</w:t>
            </w:r>
            <w:r w:rsidRPr="00FC3420">
              <w:rPr>
                <w:spacing w:val="-2"/>
                <w:sz w:val="20"/>
                <w:szCs w:val="20"/>
              </w:rPr>
              <w:t xml:space="preserve"> </w:t>
            </w:r>
            <w:r w:rsidRPr="00FC3420">
              <w:rPr>
                <w:spacing w:val="-5"/>
                <w:sz w:val="20"/>
                <w:szCs w:val="20"/>
              </w:rPr>
              <w:t>da</w:t>
            </w:r>
          </w:p>
          <w:p w14:paraId="702088E7" w14:textId="77777777" w:rsidR="000B7803" w:rsidRPr="00FC3420" w:rsidRDefault="000B7803" w:rsidP="00AC743D">
            <w:pPr>
              <w:pStyle w:val="TableParagraph"/>
              <w:spacing w:line="260" w:lineRule="exact"/>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r w:rsidR="000B7803" w:rsidRPr="00FC3420" w14:paraId="05E0D192"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121DEC83" w14:textId="77777777" w:rsidR="000B7803" w:rsidRPr="00FC3420" w:rsidRDefault="000B7803" w:rsidP="00AC743D">
            <w:pPr>
              <w:pStyle w:val="TableParagraph"/>
              <w:rPr>
                <w:spacing w:val="-5"/>
                <w:sz w:val="20"/>
                <w:szCs w:val="20"/>
              </w:rPr>
            </w:pPr>
            <w:r w:rsidRPr="00FC3420">
              <w:rPr>
                <w:spacing w:val="-5"/>
                <w:sz w:val="20"/>
                <w:szCs w:val="20"/>
              </w:rPr>
              <w:t>410</w:t>
            </w:r>
          </w:p>
        </w:tc>
        <w:tc>
          <w:tcPr>
            <w:tcW w:w="1440" w:type="dxa"/>
            <w:tcBorders>
              <w:top w:val="nil"/>
              <w:left w:val="single" w:sz="6" w:space="0" w:color="000000"/>
              <w:bottom w:val="single" w:sz="6" w:space="0" w:color="000000"/>
              <w:right w:val="single" w:sz="6" w:space="0" w:color="000000"/>
            </w:tcBorders>
          </w:tcPr>
          <w:p w14:paraId="2107206E" w14:textId="77777777" w:rsidR="000B7803" w:rsidRPr="00FC3420" w:rsidRDefault="000B7803" w:rsidP="00AC743D">
            <w:pPr>
              <w:pStyle w:val="TableParagraph"/>
              <w:rPr>
                <w:spacing w:val="-2"/>
                <w:sz w:val="20"/>
                <w:szCs w:val="20"/>
              </w:rPr>
            </w:pPr>
            <w:r w:rsidRPr="00FC3420">
              <w:rPr>
                <w:spacing w:val="-2"/>
                <w:sz w:val="20"/>
                <w:szCs w:val="20"/>
              </w:rPr>
              <w:t>2.036</w:t>
            </w:r>
          </w:p>
        </w:tc>
        <w:tc>
          <w:tcPr>
            <w:tcW w:w="946" w:type="dxa"/>
            <w:tcBorders>
              <w:top w:val="nil"/>
              <w:left w:val="single" w:sz="6" w:space="0" w:color="000000"/>
              <w:bottom w:val="single" w:sz="6" w:space="0" w:color="000000"/>
              <w:right w:val="single" w:sz="6" w:space="0" w:color="000000"/>
            </w:tcBorders>
          </w:tcPr>
          <w:p w14:paraId="2973D056" w14:textId="77777777" w:rsidR="000B7803" w:rsidRPr="00FC3420" w:rsidRDefault="000B7803" w:rsidP="00AC743D">
            <w:pPr>
              <w:pStyle w:val="TableParagraph"/>
              <w:ind w:left="13"/>
              <w:rPr>
                <w:spacing w:val="-4"/>
                <w:sz w:val="20"/>
                <w:szCs w:val="20"/>
              </w:rPr>
            </w:pPr>
            <w:r w:rsidRPr="00FC3420">
              <w:rPr>
                <w:spacing w:val="-4"/>
                <w:sz w:val="20"/>
                <w:szCs w:val="20"/>
              </w:rPr>
              <w:t>0000</w:t>
            </w:r>
          </w:p>
        </w:tc>
        <w:tc>
          <w:tcPr>
            <w:tcW w:w="3375" w:type="dxa"/>
            <w:tcBorders>
              <w:top w:val="nil"/>
              <w:left w:val="single" w:sz="6" w:space="0" w:color="000000"/>
              <w:bottom w:val="single" w:sz="6" w:space="0" w:color="000000"/>
              <w:right w:val="single" w:sz="6" w:space="0" w:color="000000"/>
            </w:tcBorders>
          </w:tcPr>
          <w:p w14:paraId="5B0C4BCE" w14:textId="77777777" w:rsidR="000B7803" w:rsidRPr="00FC3420" w:rsidRDefault="000B7803" w:rsidP="00AC743D">
            <w:pPr>
              <w:pStyle w:val="TableParagraph"/>
              <w:ind w:left="107"/>
              <w:rPr>
                <w:sz w:val="20"/>
                <w:szCs w:val="20"/>
              </w:rPr>
            </w:pPr>
            <w:r w:rsidRPr="00FC3420">
              <w:rPr>
                <w:sz w:val="20"/>
                <w:szCs w:val="20"/>
              </w:rPr>
              <w:t>Recursos</w:t>
            </w:r>
            <w:r w:rsidRPr="00FC3420">
              <w:rPr>
                <w:spacing w:val="-3"/>
                <w:sz w:val="20"/>
                <w:szCs w:val="20"/>
              </w:rPr>
              <w:t xml:space="preserve"> </w:t>
            </w:r>
            <w:r w:rsidRPr="00FC3420">
              <w:rPr>
                <w:spacing w:val="-2"/>
                <w:sz w:val="20"/>
                <w:szCs w:val="20"/>
              </w:rPr>
              <w:t>Livres</w:t>
            </w:r>
          </w:p>
        </w:tc>
        <w:tc>
          <w:tcPr>
            <w:tcW w:w="3370" w:type="dxa"/>
            <w:tcBorders>
              <w:top w:val="nil"/>
              <w:left w:val="single" w:sz="6" w:space="0" w:color="000000"/>
              <w:bottom w:val="single" w:sz="6" w:space="0" w:color="000000"/>
            </w:tcBorders>
          </w:tcPr>
          <w:p w14:paraId="01C51281" w14:textId="77777777" w:rsidR="000B7803" w:rsidRPr="00FC3420" w:rsidRDefault="000B7803" w:rsidP="00AC743D">
            <w:pPr>
              <w:pStyle w:val="TableParagraph"/>
              <w:ind w:left="106"/>
              <w:rPr>
                <w:sz w:val="20"/>
                <w:szCs w:val="20"/>
              </w:rPr>
            </w:pPr>
            <w:r w:rsidRPr="00FC3420">
              <w:rPr>
                <w:sz w:val="20"/>
                <w:szCs w:val="20"/>
              </w:rPr>
              <w:t>Manutenção</w:t>
            </w:r>
            <w:r w:rsidRPr="00FC3420">
              <w:rPr>
                <w:spacing w:val="-2"/>
                <w:sz w:val="20"/>
                <w:szCs w:val="20"/>
              </w:rPr>
              <w:t xml:space="preserve"> </w:t>
            </w:r>
            <w:r w:rsidRPr="00FC3420">
              <w:rPr>
                <w:sz w:val="20"/>
                <w:szCs w:val="20"/>
              </w:rPr>
              <w:t>das</w:t>
            </w:r>
            <w:r w:rsidRPr="00FC3420">
              <w:rPr>
                <w:spacing w:val="-2"/>
                <w:sz w:val="20"/>
                <w:szCs w:val="20"/>
              </w:rPr>
              <w:t xml:space="preserve"> </w:t>
            </w:r>
            <w:r w:rsidRPr="00FC3420">
              <w:rPr>
                <w:sz w:val="20"/>
                <w:szCs w:val="20"/>
              </w:rPr>
              <w:t>Atividades</w:t>
            </w:r>
            <w:r w:rsidRPr="00FC3420">
              <w:rPr>
                <w:spacing w:val="-2"/>
                <w:sz w:val="20"/>
                <w:szCs w:val="20"/>
              </w:rPr>
              <w:t xml:space="preserve"> </w:t>
            </w:r>
            <w:r w:rsidRPr="00FC3420">
              <w:rPr>
                <w:spacing w:val="-5"/>
                <w:sz w:val="20"/>
                <w:szCs w:val="20"/>
              </w:rPr>
              <w:t>da</w:t>
            </w:r>
          </w:p>
          <w:p w14:paraId="00638B3A" w14:textId="77777777" w:rsidR="000B7803" w:rsidRPr="00FC3420" w:rsidRDefault="000B7803" w:rsidP="00AC743D">
            <w:pPr>
              <w:pStyle w:val="TableParagraph"/>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r w:rsidR="000B7803" w:rsidRPr="00FC3420" w14:paraId="7CF2B95A" w14:textId="77777777" w:rsidTr="00AC743D">
        <w:trPr>
          <w:trHeight w:val="551"/>
        </w:trPr>
        <w:tc>
          <w:tcPr>
            <w:tcW w:w="1174" w:type="dxa"/>
            <w:tcBorders>
              <w:top w:val="single" w:sz="6" w:space="0" w:color="000000"/>
              <w:left w:val="single" w:sz="6" w:space="0" w:color="000000"/>
              <w:right w:val="single" w:sz="6" w:space="0" w:color="000000"/>
            </w:tcBorders>
          </w:tcPr>
          <w:p w14:paraId="1CD47992" w14:textId="77777777" w:rsidR="000B7803" w:rsidRPr="00FC3420" w:rsidRDefault="000B7803" w:rsidP="00AC743D">
            <w:pPr>
              <w:pStyle w:val="TableParagraph"/>
              <w:rPr>
                <w:sz w:val="20"/>
                <w:szCs w:val="20"/>
              </w:rPr>
            </w:pPr>
            <w:r w:rsidRPr="00FC3420">
              <w:rPr>
                <w:spacing w:val="-5"/>
                <w:sz w:val="20"/>
                <w:szCs w:val="20"/>
              </w:rPr>
              <w:t>413</w:t>
            </w:r>
          </w:p>
        </w:tc>
        <w:tc>
          <w:tcPr>
            <w:tcW w:w="1440" w:type="dxa"/>
            <w:tcBorders>
              <w:top w:val="single" w:sz="6" w:space="0" w:color="000000"/>
              <w:left w:val="single" w:sz="6" w:space="0" w:color="000000"/>
              <w:right w:val="single" w:sz="6" w:space="0" w:color="000000"/>
            </w:tcBorders>
          </w:tcPr>
          <w:p w14:paraId="1E488DB9" w14:textId="77777777" w:rsidR="000B7803" w:rsidRPr="00FC3420" w:rsidRDefault="000B7803" w:rsidP="00AC743D">
            <w:pPr>
              <w:pStyle w:val="TableParagraph"/>
              <w:rPr>
                <w:sz w:val="20"/>
                <w:szCs w:val="20"/>
              </w:rPr>
            </w:pPr>
            <w:r w:rsidRPr="00FC3420">
              <w:rPr>
                <w:spacing w:val="-2"/>
                <w:sz w:val="20"/>
                <w:szCs w:val="20"/>
              </w:rPr>
              <w:t>2.069</w:t>
            </w:r>
          </w:p>
        </w:tc>
        <w:tc>
          <w:tcPr>
            <w:tcW w:w="946" w:type="dxa"/>
            <w:tcBorders>
              <w:top w:val="single" w:sz="6" w:space="0" w:color="000000"/>
              <w:left w:val="single" w:sz="6" w:space="0" w:color="000000"/>
              <w:right w:val="single" w:sz="6" w:space="0" w:color="000000"/>
            </w:tcBorders>
          </w:tcPr>
          <w:p w14:paraId="6071B35B" w14:textId="77777777" w:rsidR="000B7803" w:rsidRPr="00FC3420" w:rsidRDefault="000B7803" w:rsidP="00AC743D">
            <w:pPr>
              <w:pStyle w:val="TableParagraph"/>
              <w:ind w:left="13"/>
              <w:rPr>
                <w:sz w:val="20"/>
                <w:szCs w:val="20"/>
              </w:rPr>
            </w:pPr>
            <w:r w:rsidRPr="00FC3420">
              <w:rPr>
                <w:spacing w:val="-4"/>
                <w:sz w:val="20"/>
                <w:szCs w:val="20"/>
              </w:rPr>
              <w:t>0000</w:t>
            </w:r>
          </w:p>
        </w:tc>
        <w:tc>
          <w:tcPr>
            <w:tcW w:w="3375" w:type="dxa"/>
            <w:tcBorders>
              <w:top w:val="single" w:sz="6" w:space="0" w:color="000000"/>
              <w:left w:val="single" w:sz="6" w:space="0" w:color="000000"/>
              <w:right w:val="single" w:sz="6" w:space="0" w:color="000000"/>
            </w:tcBorders>
          </w:tcPr>
          <w:p w14:paraId="04FA94A6" w14:textId="77777777" w:rsidR="000B7803" w:rsidRPr="00FC3420" w:rsidRDefault="000B7803" w:rsidP="00AC743D">
            <w:pPr>
              <w:pStyle w:val="TableParagraph"/>
              <w:ind w:left="107"/>
              <w:rPr>
                <w:sz w:val="20"/>
                <w:szCs w:val="20"/>
              </w:rPr>
            </w:pPr>
            <w:r w:rsidRPr="00FC3420">
              <w:rPr>
                <w:sz w:val="20"/>
                <w:szCs w:val="20"/>
              </w:rPr>
              <w:t>Recursos</w:t>
            </w:r>
            <w:r w:rsidRPr="00FC3420">
              <w:rPr>
                <w:spacing w:val="-3"/>
                <w:sz w:val="20"/>
                <w:szCs w:val="20"/>
              </w:rPr>
              <w:t xml:space="preserve"> </w:t>
            </w:r>
            <w:r w:rsidRPr="00FC3420">
              <w:rPr>
                <w:spacing w:val="-2"/>
                <w:sz w:val="20"/>
                <w:szCs w:val="20"/>
              </w:rPr>
              <w:t>Livres</w:t>
            </w:r>
          </w:p>
        </w:tc>
        <w:tc>
          <w:tcPr>
            <w:tcW w:w="3370" w:type="dxa"/>
            <w:tcBorders>
              <w:top w:val="single" w:sz="6" w:space="0" w:color="000000"/>
              <w:left w:val="single" w:sz="6" w:space="0" w:color="000000"/>
            </w:tcBorders>
          </w:tcPr>
          <w:p w14:paraId="1C25535D" w14:textId="77777777" w:rsidR="000B7803" w:rsidRPr="00FC3420" w:rsidRDefault="000B7803" w:rsidP="00AC743D">
            <w:pPr>
              <w:pStyle w:val="TableParagraph"/>
              <w:ind w:left="106"/>
              <w:rPr>
                <w:sz w:val="20"/>
                <w:szCs w:val="20"/>
              </w:rPr>
            </w:pPr>
            <w:r w:rsidRPr="00FC3420">
              <w:rPr>
                <w:sz w:val="20"/>
                <w:szCs w:val="20"/>
              </w:rPr>
              <w:t>Manutenção</w:t>
            </w:r>
            <w:r w:rsidRPr="00FC3420">
              <w:rPr>
                <w:spacing w:val="-1"/>
                <w:sz w:val="20"/>
                <w:szCs w:val="20"/>
              </w:rPr>
              <w:t xml:space="preserve"> </w:t>
            </w:r>
            <w:r w:rsidRPr="00FC3420">
              <w:rPr>
                <w:sz w:val="20"/>
                <w:szCs w:val="20"/>
              </w:rPr>
              <w:t>das</w:t>
            </w:r>
            <w:r w:rsidRPr="00FC3420">
              <w:rPr>
                <w:spacing w:val="-1"/>
                <w:sz w:val="20"/>
                <w:szCs w:val="20"/>
              </w:rPr>
              <w:t xml:space="preserve"> </w:t>
            </w:r>
            <w:r w:rsidRPr="00FC3420">
              <w:rPr>
                <w:sz w:val="20"/>
                <w:szCs w:val="20"/>
              </w:rPr>
              <w:t>Atividades</w:t>
            </w:r>
            <w:r w:rsidRPr="00FC3420">
              <w:rPr>
                <w:spacing w:val="-1"/>
                <w:sz w:val="20"/>
                <w:szCs w:val="20"/>
              </w:rPr>
              <w:t xml:space="preserve"> </w:t>
            </w:r>
            <w:r w:rsidRPr="00FC3420">
              <w:rPr>
                <w:spacing w:val="-5"/>
                <w:sz w:val="20"/>
                <w:szCs w:val="20"/>
              </w:rPr>
              <w:t>da</w:t>
            </w:r>
          </w:p>
          <w:p w14:paraId="5EFBCCF5" w14:textId="77777777" w:rsidR="000B7803" w:rsidRPr="00FC3420" w:rsidRDefault="000B7803" w:rsidP="00AC743D">
            <w:pPr>
              <w:pStyle w:val="TableParagraph"/>
              <w:spacing w:line="260" w:lineRule="exact"/>
              <w:ind w:left="106"/>
              <w:rPr>
                <w:sz w:val="20"/>
                <w:szCs w:val="20"/>
              </w:rPr>
            </w:pPr>
            <w:r w:rsidRPr="00FC3420">
              <w:rPr>
                <w:sz w:val="20"/>
                <w:szCs w:val="20"/>
              </w:rPr>
              <w:t>Cultura,</w:t>
            </w:r>
            <w:r w:rsidRPr="00FC3420">
              <w:rPr>
                <w:spacing w:val="-1"/>
                <w:sz w:val="20"/>
                <w:szCs w:val="20"/>
              </w:rPr>
              <w:t xml:space="preserve"> </w:t>
            </w:r>
            <w:r w:rsidRPr="00FC3420">
              <w:rPr>
                <w:sz w:val="20"/>
                <w:szCs w:val="20"/>
              </w:rPr>
              <w:t>Lazer</w:t>
            </w:r>
            <w:r w:rsidRPr="00FC3420">
              <w:rPr>
                <w:spacing w:val="-1"/>
                <w:sz w:val="20"/>
                <w:szCs w:val="20"/>
              </w:rPr>
              <w:t xml:space="preserve"> </w:t>
            </w:r>
            <w:r w:rsidRPr="00FC3420">
              <w:rPr>
                <w:sz w:val="20"/>
                <w:szCs w:val="20"/>
              </w:rPr>
              <w:t>e</w:t>
            </w:r>
            <w:r w:rsidRPr="00FC3420">
              <w:rPr>
                <w:spacing w:val="-3"/>
                <w:sz w:val="20"/>
                <w:szCs w:val="20"/>
              </w:rPr>
              <w:t xml:space="preserve"> </w:t>
            </w:r>
            <w:r w:rsidRPr="00FC3420">
              <w:rPr>
                <w:spacing w:val="-2"/>
                <w:sz w:val="20"/>
                <w:szCs w:val="20"/>
              </w:rPr>
              <w:t>Juventude</w:t>
            </w:r>
          </w:p>
        </w:tc>
      </w:tr>
    </w:tbl>
    <w:p w14:paraId="06BDB68C" w14:textId="77777777" w:rsidR="000B7803" w:rsidRPr="00FC3420" w:rsidRDefault="000B7803" w:rsidP="000B7803">
      <w:pPr>
        <w:pStyle w:val="Corpodetexto"/>
        <w:spacing w:before="1"/>
        <w:rPr>
          <w:rFonts w:ascii="Arial" w:hAnsi="Arial" w:cs="Arial"/>
          <w:b/>
          <w:sz w:val="20"/>
        </w:rPr>
      </w:pPr>
    </w:p>
    <w:p w14:paraId="3710CE49" w14:textId="77777777" w:rsidR="000B7803" w:rsidRPr="00FC3420" w:rsidRDefault="000B7803" w:rsidP="000B7803">
      <w:pPr>
        <w:pStyle w:val="Corpodetexto"/>
        <w:spacing w:before="1"/>
        <w:rPr>
          <w:rFonts w:ascii="Arial" w:hAnsi="Arial" w:cs="Arial"/>
          <w:b/>
          <w:sz w:val="20"/>
        </w:rPr>
      </w:pPr>
    </w:p>
    <w:p w14:paraId="1AC68D8E" w14:textId="77777777" w:rsidR="000B7803" w:rsidRPr="00FC3420" w:rsidRDefault="000B7803" w:rsidP="000B7803">
      <w:pPr>
        <w:pStyle w:val="Ttulo1"/>
        <w:rPr>
          <w:rFonts w:ascii="Arial" w:hAnsi="Arial" w:cs="Arial"/>
          <w:sz w:val="20"/>
        </w:rPr>
      </w:pPr>
      <w:r w:rsidRPr="00FC3420">
        <w:rPr>
          <w:rFonts w:ascii="Arial" w:hAnsi="Arial" w:cs="Arial"/>
          <w:sz w:val="20"/>
        </w:rPr>
        <w:t>3.3.90.39 – Outros Serviços de Terceiros – Pessoa Jurídica:</w:t>
      </w:r>
    </w:p>
    <w:p w14:paraId="4E313B8E" w14:textId="77777777" w:rsidR="000B7803" w:rsidRPr="00FC3420" w:rsidRDefault="000B7803" w:rsidP="000B7803">
      <w:pPr>
        <w:rPr>
          <w:rFonts w:ascii="Arial" w:hAnsi="Arial" w:cs="Arial"/>
          <w:sz w:val="20"/>
          <w:szCs w:val="20"/>
        </w:rPr>
      </w:pPr>
    </w:p>
    <w:tbl>
      <w:tblPr>
        <w:tblStyle w:val="TableNormal"/>
        <w:tblW w:w="10305" w:type="dxa"/>
        <w:tblInd w:w="31" w:type="dxa"/>
        <w:tblLayout w:type="fixed"/>
        <w:tblLook w:val="01E0" w:firstRow="1" w:lastRow="1" w:firstColumn="1" w:lastColumn="1" w:noHBand="0" w:noVBand="0"/>
      </w:tblPr>
      <w:tblGrid>
        <w:gridCol w:w="1174"/>
        <w:gridCol w:w="1440"/>
        <w:gridCol w:w="946"/>
        <w:gridCol w:w="3375"/>
        <w:gridCol w:w="3370"/>
      </w:tblGrid>
      <w:tr w:rsidR="000B7803" w:rsidRPr="00FC3420" w14:paraId="29592D41" w14:textId="77777777" w:rsidTr="00AC743D">
        <w:trPr>
          <w:trHeight w:val="314"/>
        </w:trPr>
        <w:tc>
          <w:tcPr>
            <w:tcW w:w="1174" w:type="dxa"/>
            <w:shd w:val="clear" w:color="auto" w:fill="000000"/>
          </w:tcPr>
          <w:p w14:paraId="51C68E8D" w14:textId="77777777" w:rsidR="000B7803" w:rsidRPr="00FC3420" w:rsidRDefault="000B7803" w:rsidP="00AC743D">
            <w:pPr>
              <w:pStyle w:val="TableParagraph"/>
              <w:spacing w:before="11"/>
              <w:ind w:left="10"/>
              <w:rPr>
                <w:b/>
                <w:sz w:val="20"/>
                <w:szCs w:val="20"/>
              </w:rPr>
            </w:pPr>
            <w:r w:rsidRPr="00FC3420">
              <w:rPr>
                <w:b/>
                <w:noProof/>
                <w:sz w:val="20"/>
                <w:szCs w:val="20"/>
              </w:rPr>
              <mc:AlternateContent>
                <mc:Choice Requires="wpg">
                  <w:drawing>
                    <wp:anchor distT="0" distB="0" distL="0" distR="0" simplePos="0" relativeHeight="251677696" behindDoc="1" locked="0" layoutInCell="1" allowOverlap="1" wp14:anchorId="0F35D143" wp14:editId="1EA9A6D9">
                      <wp:simplePos x="0" y="0"/>
                      <wp:positionH relativeFrom="column">
                        <wp:posOffset>-4572</wp:posOffset>
                      </wp:positionH>
                      <wp:positionV relativeFrom="paragraph">
                        <wp:posOffset>-2464</wp:posOffset>
                      </wp:positionV>
                      <wp:extent cx="6544309" cy="200025"/>
                      <wp:effectExtent l="0" t="0" r="0" b="0"/>
                      <wp:wrapNone/>
                      <wp:docPr id="119977504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200025"/>
                                <a:chOff x="0" y="0"/>
                                <a:chExt cx="6544309" cy="200025"/>
                              </a:xfrm>
                            </wpg:grpSpPr>
                            <wps:wsp>
                              <wps:cNvPr id="104227251" name="Graphic 9"/>
                              <wps:cNvSpPr/>
                              <wps:spPr>
                                <a:xfrm>
                                  <a:off x="-12" y="0"/>
                                  <a:ext cx="6544309" cy="200025"/>
                                </a:xfrm>
                                <a:custGeom>
                                  <a:avLst/>
                                  <a:gdLst/>
                                  <a:ahLst/>
                                  <a:cxnLst/>
                                  <a:rect l="l" t="t" r="r" b="b"/>
                                  <a:pathLst>
                                    <a:path w="6544309" h="200025">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90500"/>
                                      </a:lnTo>
                                      <a:lnTo>
                                        <a:pt x="0" y="190500"/>
                                      </a:lnTo>
                                      <a:lnTo>
                                        <a:pt x="0" y="199644"/>
                                      </a:lnTo>
                                      <a:lnTo>
                                        <a:pt x="6544056" y="199644"/>
                                      </a:lnTo>
                                      <a:lnTo>
                                        <a:pt x="6544056" y="190500"/>
                                      </a:lnTo>
                                      <a:lnTo>
                                        <a:pt x="6542545" y="190500"/>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76FBF1" id="Group 8" o:spid="_x0000_s1026" style="position:absolute;margin-left:-.35pt;margin-top:-.2pt;width:515.3pt;height:15.75pt;z-index:-251638784;mso-wrap-distance-left:0;mso-wrap-distance-right:0" coordsize="6544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">
                      <v:shape id="Graphic 9" o:spid="_x0000_s1027" style="position:absolute;width:65442;height:2000;visibility:visible;mso-wrap-style:square;v-text-anchor:top" coordsize="6544309,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" path="m6544056,l4402848,r,9144l4402848,10668r-2133600,l2269248,9144r2133600,l4402848,,2260104,r,9144l2260104,10668r-591312,l1668792,9144r591312,l2260104,,1659648,r,9144l1659648,10668r-905256,l754392,9144r905256,l1659648,,,,,9144r745248,l745248,10668r-736092,l9156,190500r-9156,l,199644r6544056,l6544056,190500r-1511,l6542545,10668r-2130553,l4411992,9144r2132064,l6544056,xe" fillcolor="black" stroked="f">
                        <v:path arrowok="t"/>
                      </v:shape>
                    </v:group>
                  </w:pict>
                </mc:Fallback>
              </mc:AlternateContent>
            </w:r>
            <w:r w:rsidRPr="00FC3420">
              <w:rPr>
                <w:b/>
                <w:color w:val="FFFFFF"/>
                <w:spacing w:val="-2"/>
                <w:sz w:val="20"/>
                <w:szCs w:val="20"/>
              </w:rPr>
              <w:t>DESPESA</w:t>
            </w:r>
          </w:p>
        </w:tc>
        <w:tc>
          <w:tcPr>
            <w:tcW w:w="1440" w:type="dxa"/>
            <w:shd w:val="clear" w:color="auto" w:fill="000000"/>
          </w:tcPr>
          <w:p w14:paraId="49579A81" w14:textId="77777777" w:rsidR="000B7803" w:rsidRPr="00FC3420" w:rsidRDefault="000B7803" w:rsidP="00AC743D">
            <w:pPr>
              <w:pStyle w:val="TableParagraph"/>
              <w:spacing w:before="11"/>
              <w:ind w:left="12"/>
              <w:rPr>
                <w:b/>
                <w:sz w:val="20"/>
                <w:szCs w:val="20"/>
              </w:rPr>
            </w:pPr>
            <w:r w:rsidRPr="00FC3420">
              <w:rPr>
                <w:b/>
                <w:color w:val="FFFFFF"/>
                <w:spacing w:val="-2"/>
                <w:sz w:val="20"/>
                <w:szCs w:val="20"/>
              </w:rPr>
              <w:t>Proj.Ativid.</w:t>
            </w:r>
          </w:p>
        </w:tc>
        <w:tc>
          <w:tcPr>
            <w:tcW w:w="946" w:type="dxa"/>
            <w:shd w:val="clear" w:color="auto" w:fill="000000"/>
          </w:tcPr>
          <w:p w14:paraId="40CF1431" w14:textId="77777777" w:rsidR="000B7803" w:rsidRPr="00FC3420" w:rsidRDefault="000B7803" w:rsidP="00AC743D">
            <w:pPr>
              <w:pStyle w:val="TableParagraph"/>
              <w:spacing w:before="11"/>
              <w:ind w:left="14"/>
              <w:rPr>
                <w:b/>
                <w:sz w:val="20"/>
                <w:szCs w:val="20"/>
              </w:rPr>
            </w:pPr>
            <w:r w:rsidRPr="00FC3420">
              <w:rPr>
                <w:b/>
                <w:color w:val="FFFFFF"/>
                <w:spacing w:val="-2"/>
                <w:sz w:val="20"/>
                <w:szCs w:val="20"/>
              </w:rPr>
              <w:t>FONTE</w:t>
            </w:r>
          </w:p>
        </w:tc>
        <w:tc>
          <w:tcPr>
            <w:tcW w:w="3375" w:type="dxa"/>
            <w:shd w:val="clear" w:color="auto" w:fill="000000"/>
          </w:tcPr>
          <w:p w14:paraId="634660A8" w14:textId="77777777" w:rsidR="000B7803" w:rsidRPr="00FC3420" w:rsidRDefault="000B7803" w:rsidP="00AC743D">
            <w:pPr>
              <w:pStyle w:val="TableParagraph"/>
              <w:spacing w:before="11"/>
              <w:ind w:left="865"/>
              <w:rPr>
                <w:b/>
                <w:sz w:val="20"/>
                <w:szCs w:val="20"/>
              </w:rPr>
            </w:pPr>
            <w:r w:rsidRPr="00FC3420">
              <w:rPr>
                <w:b/>
                <w:color w:val="FFFFFF"/>
                <w:sz w:val="20"/>
                <w:szCs w:val="20"/>
              </w:rPr>
              <w:t>NOME</w:t>
            </w:r>
            <w:r w:rsidRPr="00FC3420">
              <w:rPr>
                <w:b/>
                <w:color w:val="FFFFFF"/>
                <w:spacing w:val="-8"/>
                <w:sz w:val="20"/>
                <w:szCs w:val="20"/>
              </w:rPr>
              <w:t xml:space="preserve"> </w:t>
            </w:r>
            <w:r w:rsidRPr="00FC3420">
              <w:rPr>
                <w:b/>
                <w:color w:val="FFFFFF"/>
                <w:spacing w:val="-2"/>
                <w:sz w:val="20"/>
                <w:szCs w:val="20"/>
              </w:rPr>
              <w:t>RECURSO</w:t>
            </w:r>
          </w:p>
        </w:tc>
        <w:tc>
          <w:tcPr>
            <w:tcW w:w="3370" w:type="dxa"/>
            <w:tcBorders>
              <w:right w:val="single" w:sz="4" w:space="0" w:color="000000"/>
            </w:tcBorders>
            <w:shd w:val="clear" w:color="auto" w:fill="000000"/>
          </w:tcPr>
          <w:p w14:paraId="1DF70A77" w14:textId="77777777" w:rsidR="000B7803" w:rsidRPr="00FC3420" w:rsidRDefault="000B7803" w:rsidP="00AC743D">
            <w:pPr>
              <w:pStyle w:val="TableParagraph"/>
              <w:spacing w:before="11"/>
              <w:rPr>
                <w:b/>
                <w:sz w:val="20"/>
                <w:szCs w:val="20"/>
              </w:rPr>
            </w:pPr>
            <w:r w:rsidRPr="00FC3420">
              <w:rPr>
                <w:b/>
                <w:color w:val="FFFFFF"/>
                <w:spacing w:val="-2"/>
                <w:sz w:val="20"/>
                <w:szCs w:val="20"/>
              </w:rPr>
              <w:t>Diretoria</w:t>
            </w:r>
          </w:p>
        </w:tc>
      </w:tr>
      <w:tr w:rsidR="000B7803" w:rsidRPr="00FC3420" w14:paraId="0049EA89" w14:textId="77777777" w:rsidTr="00AC743D">
        <w:trPr>
          <w:trHeight w:val="551"/>
        </w:trPr>
        <w:tc>
          <w:tcPr>
            <w:tcW w:w="1174" w:type="dxa"/>
            <w:tcBorders>
              <w:left w:val="single" w:sz="6" w:space="0" w:color="000000"/>
              <w:bottom w:val="single" w:sz="4" w:space="0" w:color="auto"/>
              <w:right w:val="single" w:sz="6" w:space="0" w:color="000000"/>
            </w:tcBorders>
          </w:tcPr>
          <w:p w14:paraId="5D29EF07" w14:textId="77777777" w:rsidR="000B7803" w:rsidRPr="00FC3420" w:rsidRDefault="000B7803" w:rsidP="00AC743D">
            <w:pPr>
              <w:pStyle w:val="TableParagraph"/>
              <w:rPr>
                <w:sz w:val="20"/>
                <w:szCs w:val="20"/>
              </w:rPr>
            </w:pPr>
            <w:r w:rsidRPr="00FC3420">
              <w:rPr>
                <w:spacing w:val="-5"/>
                <w:sz w:val="20"/>
                <w:szCs w:val="20"/>
              </w:rPr>
              <w:t>411</w:t>
            </w:r>
          </w:p>
        </w:tc>
        <w:tc>
          <w:tcPr>
            <w:tcW w:w="1440" w:type="dxa"/>
            <w:tcBorders>
              <w:left w:val="single" w:sz="6" w:space="0" w:color="000000"/>
              <w:bottom w:val="single" w:sz="4" w:space="0" w:color="auto"/>
              <w:right w:val="single" w:sz="6" w:space="0" w:color="000000"/>
            </w:tcBorders>
          </w:tcPr>
          <w:p w14:paraId="2CC3C645" w14:textId="77777777" w:rsidR="000B7803" w:rsidRPr="00FC3420" w:rsidRDefault="000B7803" w:rsidP="00AC743D">
            <w:pPr>
              <w:pStyle w:val="TableParagraph"/>
              <w:rPr>
                <w:sz w:val="20"/>
                <w:szCs w:val="20"/>
              </w:rPr>
            </w:pPr>
            <w:r w:rsidRPr="00FC3420">
              <w:rPr>
                <w:spacing w:val="-2"/>
                <w:sz w:val="20"/>
                <w:szCs w:val="20"/>
              </w:rPr>
              <w:t>2.036</w:t>
            </w:r>
          </w:p>
        </w:tc>
        <w:tc>
          <w:tcPr>
            <w:tcW w:w="946" w:type="dxa"/>
            <w:tcBorders>
              <w:left w:val="single" w:sz="6" w:space="0" w:color="000000"/>
              <w:bottom w:val="single" w:sz="4" w:space="0" w:color="auto"/>
              <w:right w:val="single" w:sz="6" w:space="0" w:color="000000"/>
            </w:tcBorders>
          </w:tcPr>
          <w:p w14:paraId="6D9A2007" w14:textId="77777777" w:rsidR="000B7803" w:rsidRPr="00FC3420" w:rsidRDefault="000B7803" w:rsidP="00AC743D">
            <w:pPr>
              <w:pStyle w:val="TableParagraph"/>
              <w:ind w:left="13"/>
              <w:rPr>
                <w:sz w:val="20"/>
                <w:szCs w:val="20"/>
              </w:rPr>
            </w:pPr>
            <w:r w:rsidRPr="00FC3420">
              <w:rPr>
                <w:spacing w:val="-4"/>
                <w:sz w:val="20"/>
                <w:szCs w:val="20"/>
              </w:rPr>
              <w:t>9001</w:t>
            </w:r>
          </w:p>
        </w:tc>
        <w:tc>
          <w:tcPr>
            <w:tcW w:w="3375" w:type="dxa"/>
            <w:tcBorders>
              <w:left w:val="single" w:sz="6" w:space="0" w:color="000000"/>
              <w:bottom w:val="single" w:sz="4" w:space="0" w:color="auto"/>
              <w:right w:val="single" w:sz="6" w:space="0" w:color="000000"/>
            </w:tcBorders>
          </w:tcPr>
          <w:p w14:paraId="4CCB9A03" w14:textId="77777777" w:rsidR="000B7803" w:rsidRPr="00FC3420" w:rsidRDefault="000B7803" w:rsidP="00AC743D">
            <w:pPr>
              <w:pStyle w:val="TableParagraph"/>
              <w:ind w:left="107"/>
              <w:rPr>
                <w:sz w:val="20"/>
                <w:szCs w:val="20"/>
              </w:rPr>
            </w:pPr>
            <w:r w:rsidRPr="00FC3420">
              <w:rPr>
                <w:sz w:val="20"/>
                <w:szCs w:val="20"/>
              </w:rPr>
              <w:t>Emenda Impositiva</w:t>
            </w:r>
          </w:p>
        </w:tc>
        <w:tc>
          <w:tcPr>
            <w:tcW w:w="3370" w:type="dxa"/>
            <w:tcBorders>
              <w:left w:val="single" w:sz="6" w:space="0" w:color="000000"/>
              <w:bottom w:val="single" w:sz="4" w:space="0" w:color="auto"/>
              <w:right w:val="single" w:sz="4" w:space="0" w:color="000000"/>
            </w:tcBorders>
          </w:tcPr>
          <w:p w14:paraId="39E04D77" w14:textId="77777777" w:rsidR="000B7803" w:rsidRPr="00FC3420" w:rsidRDefault="000B7803"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6D08A90B" w14:textId="77777777" w:rsidR="000B7803" w:rsidRPr="00FC3420" w:rsidRDefault="000B7803" w:rsidP="00AC743D">
            <w:pPr>
              <w:pStyle w:val="TableParagraph"/>
              <w:spacing w:line="260" w:lineRule="exact"/>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r w:rsidR="000B7803" w:rsidRPr="00FC3420" w14:paraId="1AFB9A45" w14:textId="77777777" w:rsidTr="00AC743D">
        <w:trPr>
          <w:trHeight w:val="551"/>
        </w:trPr>
        <w:tc>
          <w:tcPr>
            <w:tcW w:w="1174" w:type="dxa"/>
            <w:tcBorders>
              <w:top w:val="single" w:sz="4" w:space="0" w:color="auto"/>
              <w:left w:val="single" w:sz="4" w:space="0" w:color="auto"/>
              <w:bottom w:val="single" w:sz="4" w:space="0" w:color="auto"/>
              <w:right w:val="single" w:sz="4" w:space="0" w:color="auto"/>
            </w:tcBorders>
          </w:tcPr>
          <w:p w14:paraId="2EB72DA9" w14:textId="77777777" w:rsidR="000B7803" w:rsidRPr="00FC3420" w:rsidRDefault="000B7803" w:rsidP="00AC743D">
            <w:pPr>
              <w:pStyle w:val="TableParagraph"/>
              <w:rPr>
                <w:spacing w:val="-5"/>
                <w:sz w:val="20"/>
                <w:szCs w:val="20"/>
              </w:rPr>
            </w:pPr>
            <w:r w:rsidRPr="00FC3420">
              <w:rPr>
                <w:spacing w:val="-5"/>
                <w:sz w:val="20"/>
                <w:szCs w:val="20"/>
              </w:rPr>
              <w:t>411</w:t>
            </w:r>
          </w:p>
        </w:tc>
        <w:tc>
          <w:tcPr>
            <w:tcW w:w="1440" w:type="dxa"/>
            <w:tcBorders>
              <w:top w:val="single" w:sz="4" w:space="0" w:color="auto"/>
              <w:left w:val="single" w:sz="4" w:space="0" w:color="auto"/>
              <w:bottom w:val="single" w:sz="4" w:space="0" w:color="auto"/>
              <w:right w:val="single" w:sz="4" w:space="0" w:color="auto"/>
            </w:tcBorders>
          </w:tcPr>
          <w:p w14:paraId="445F8676" w14:textId="77777777" w:rsidR="000B7803" w:rsidRPr="00FC3420" w:rsidRDefault="000B7803" w:rsidP="00AC743D">
            <w:pPr>
              <w:pStyle w:val="TableParagraph"/>
              <w:rPr>
                <w:spacing w:val="-2"/>
                <w:sz w:val="20"/>
                <w:szCs w:val="20"/>
              </w:rPr>
            </w:pPr>
            <w:r w:rsidRPr="00FC3420">
              <w:rPr>
                <w:spacing w:val="-2"/>
                <w:sz w:val="20"/>
                <w:szCs w:val="20"/>
              </w:rPr>
              <w:t>2.036</w:t>
            </w:r>
          </w:p>
        </w:tc>
        <w:tc>
          <w:tcPr>
            <w:tcW w:w="946" w:type="dxa"/>
            <w:tcBorders>
              <w:top w:val="single" w:sz="4" w:space="0" w:color="auto"/>
              <w:left w:val="single" w:sz="4" w:space="0" w:color="auto"/>
              <w:bottom w:val="single" w:sz="4" w:space="0" w:color="auto"/>
              <w:right w:val="single" w:sz="4" w:space="0" w:color="auto"/>
            </w:tcBorders>
          </w:tcPr>
          <w:p w14:paraId="1FB62B78" w14:textId="77777777" w:rsidR="000B7803" w:rsidRPr="00FC3420" w:rsidRDefault="000B7803" w:rsidP="00AC743D">
            <w:pPr>
              <w:pStyle w:val="TableParagraph"/>
              <w:ind w:left="13"/>
              <w:rPr>
                <w:spacing w:val="-4"/>
                <w:sz w:val="20"/>
                <w:szCs w:val="20"/>
              </w:rPr>
            </w:pPr>
            <w:r w:rsidRPr="00FC3420">
              <w:rPr>
                <w:spacing w:val="-4"/>
                <w:sz w:val="20"/>
                <w:szCs w:val="20"/>
              </w:rPr>
              <w:t>0000</w:t>
            </w:r>
          </w:p>
        </w:tc>
        <w:tc>
          <w:tcPr>
            <w:tcW w:w="3375" w:type="dxa"/>
            <w:tcBorders>
              <w:top w:val="single" w:sz="4" w:space="0" w:color="auto"/>
              <w:left w:val="single" w:sz="4" w:space="0" w:color="auto"/>
              <w:bottom w:val="single" w:sz="4" w:space="0" w:color="auto"/>
              <w:right w:val="single" w:sz="4" w:space="0" w:color="auto"/>
            </w:tcBorders>
          </w:tcPr>
          <w:p w14:paraId="2AAE62D4" w14:textId="77777777" w:rsidR="000B7803" w:rsidRPr="00FC3420" w:rsidRDefault="000B7803" w:rsidP="00AC743D">
            <w:pPr>
              <w:pStyle w:val="TableParagraph"/>
              <w:ind w:left="107"/>
              <w:rPr>
                <w:sz w:val="20"/>
                <w:szCs w:val="20"/>
              </w:rPr>
            </w:pPr>
            <w:r w:rsidRPr="00FC3420">
              <w:rPr>
                <w:sz w:val="20"/>
                <w:szCs w:val="20"/>
              </w:rPr>
              <w:t>Recursos Livres</w:t>
            </w:r>
          </w:p>
        </w:tc>
        <w:tc>
          <w:tcPr>
            <w:tcW w:w="3370" w:type="dxa"/>
            <w:tcBorders>
              <w:top w:val="single" w:sz="4" w:space="0" w:color="auto"/>
              <w:left w:val="single" w:sz="4" w:space="0" w:color="auto"/>
              <w:bottom w:val="single" w:sz="4" w:space="0" w:color="auto"/>
              <w:right w:val="single" w:sz="4" w:space="0" w:color="auto"/>
            </w:tcBorders>
          </w:tcPr>
          <w:p w14:paraId="7F121662" w14:textId="77777777" w:rsidR="000B7803" w:rsidRPr="00FC3420" w:rsidRDefault="000B7803"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73F1B6B8" w14:textId="77777777" w:rsidR="000B7803" w:rsidRPr="00FC3420" w:rsidRDefault="000B7803" w:rsidP="00AC743D">
            <w:pPr>
              <w:pStyle w:val="TableParagraph"/>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r w:rsidR="000B7803" w:rsidRPr="00FC3420" w14:paraId="06AFCEED" w14:textId="77777777" w:rsidTr="00AC743D">
        <w:trPr>
          <w:trHeight w:val="551"/>
        </w:trPr>
        <w:tc>
          <w:tcPr>
            <w:tcW w:w="1174" w:type="dxa"/>
            <w:tcBorders>
              <w:top w:val="single" w:sz="4" w:space="0" w:color="auto"/>
              <w:left w:val="single" w:sz="4" w:space="0" w:color="auto"/>
              <w:bottom w:val="single" w:sz="4" w:space="0" w:color="auto"/>
              <w:right w:val="single" w:sz="4" w:space="0" w:color="auto"/>
            </w:tcBorders>
          </w:tcPr>
          <w:p w14:paraId="415A126C" w14:textId="77777777" w:rsidR="000B7803" w:rsidRPr="00FC3420" w:rsidRDefault="000B7803" w:rsidP="00AC743D">
            <w:pPr>
              <w:pStyle w:val="TableParagraph"/>
              <w:rPr>
                <w:spacing w:val="-5"/>
                <w:sz w:val="20"/>
                <w:szCs w:val="20"/>
              </w:rPr>
            </w:pPr>
            <w:r w:rsidRPr="00FC3420">
              <w:rPr>
                <w:spacing w:val="-5"/>
                <w:sz w:val="20"/>
                <w:szCs w:val="20"/>
              </w:rPr>
              <w:t>416</w:t>
            </w:r>
          </w:p>
        </w:tc>
        <w:tc>
          <w:tcPr>
            <w:tcW w:w="1440" w:type="dxa"/>
            <w:tcBorders>
              <w:top w:val="single" w:sz="4" w:space="0" w:color="auto"/>
              <w:left w:val="single" w:sz="4" w:space="0" w:color="auto"/>
              <w:bottom w:val="single" w:sz="4" w:space="0" w:color="auto"/>
              <w:right w:val="single" w:sz="4" w:space="0" w:color="auto"/>
            </w:tcBorders>
          </w:tcPr>
          <w:p w14:paraId="37818C68" w14:textId="77777777" w:rsidR="000B7803" w:rsidRPr="00FC3420" w:rsidRDefault="000B7803" w:rsidP="00AC743D">
            <w:pPr>
              <w:pStyle w:val="TableParagraph"/>
              <w:rPr>
                <w:spacing w:val="-2"/>
                <w:sz w:val="20"/>
                <w:szCs w:val="20"/>
              </w:rPr>
            </w:pPr>
            <w:r w:rsidRPr="00FC3420">
              <w:rPr>
                <w:spacing w:val="-2"/>
                <w:sz w:val="20"/>
                <w:szCs w:val="20"/>
              </w:rPr>
              <w:t>2.069</w:t>
            </w:r>
          </w:p>
        </w:tc>
        <w:tc>
          <w:tcPr>
            <w:tcW w:w="946" w:type="dxa"/>
            <w:tcBorders>
              <w:top w:val="single" w:sz="4" w:space="0" w:color="auto"/>
              <w:left w:val="single" w:sz="4" w:space="0" w:color="auto"/>
              <w:bottom w:val="single" w:sz="4" w:space="0" w:color="auto"/>
              <w:right w:val="single" w:sz="4" w:space="0" w:color="auto"/>
            </w:tcBorders>
          </w:tcPr>
          <w:p w14:paraId="7FF43D15" w14:textId="77777777" w:rsidR="000B7803" w:rsidRPr="00FC3420" w:rsidRDefault="000B7803" w:rsidP="00AC743D">
            <w:pPr>
              <w:pStyle w:val="TableParagraph"/>
              <w:ind w:left="13"/>
              <w:rPr>
                <w:spacing w:val="-4"/>
                <w:sz w:val="20"/>
                <w:szCs w:val="20"/>
              </w:rPr>
            </w:pPr>
            <w:r w:rsidRPr="00FC3420">
              <w:rPr>
                <w:spacing w:val="-4"/>
                <w:sz w:val="20"/>
                <w:szCs w:val="20"/>
              </w:rPr>
              <w:t>0000</w:t>
            </w:r>
          </w:p>
        </w:tc>
        <w:tc>
          <w:tcPr>
            <w:tcW w:w="3375" w:type="dxa"/>
            <w:tcBorders>
              <w:top w:val="single" w:sz="4" w:space="0" w:color="auto"/>
              <w:left w:val="single" w:sz="4" w:space="0" w:color="auto"/>
              <w:bottom w:val="single" w:sz="4" w:space="0" w:color="auto"/>
              <w:right w:val="single" w:sz="4" w:space="0" w:color="auto"/>
            </w:tcBorders>
          </w:tcPr>
          <w:p w14:paraId="57D83D86" w14:textId="77777777" w:rsidR="000B7803" w:rsidRPr="00FC3420" w:rsidRDefault="000B7803" w:rsidP="00AC743D">
            <w:pPr>
              <w:pStyle w:val="TableParagraph"/>
              <w:ind w:left="107"/>
              <w:rPr>
                <w:sz w:val="20"/>
                <w:szCs w:val="20"/>
              </w:rPr>
            </w:pPr>
            <w:r w:rsidRPr="00FC3420">
              <w:rPr>
                <w:sz w:val="20"/>
                <w:szCs w:val="20"/>
              </w:rPr>
              <w:t>Recursos Livres</w:t>
            </w:r>
          </w:p>
        </w:tc>
        <w:tc>
          <w:tcPr>
            <w:tcW w:w="3370" w:type="dxa"/>
            <w:tcBorders>
              <w:top w:val="single" w:sz="4" w:space="0" w:color="auto"/>
              <w:left w:val="single" w:sz="4" w:space="0" w:color="auto"/>
              <w:bottom w:val="single" w:sz="4" w:space="0" w:color="auto"/>
              <w:right w:val="single" w:sz="4" w:space="0" w:color="auto"/>
            </w:tcBorders>
          </w:tcPr>
          <w:p w14:paraId="1DBD10ED" w14:textId="77777777" w:rsidR="000B7803" w:rsidRPr="00FC3420" w:rsidRDefault="000B7803" w:rsidP="00AC743D">
            <w:pPr>
              <w:pStyle w:val="TableParagraph"/>
              <w:ind w:left="106"/>
              <w:rPr>
                <w:sz w:val="20"/>
                <w:szCs w:val="20"/>
              </w:rPr>
            </w:pPr>
            <w:r w:rsidRPr="00FC3420">
              <w:rPr>
                <w:sz w:val="20"/>
                <w:szCs w:val="20"/>
              </w:rPr>
              <w:t>Manut. Atividades</w:t>
            </w:r>
            <w:r w:rsidRPr="00FC3420">
              <w:rPr>
                <w:spacing w:val="-3"/>
                <w:sz w:val="20"/>
                <w:szCs w:val="20"/>
              </w:rPr>
              <w:t xml:space="preserve"> </w:t>
            </w:r>
            <w:r w:rsidRPr="00FC3420">
              <w:rPr>
                <w:sz w:val="20"/>
                <w:szCs w:val="20"/>
              </w:rPr>
              <w:t>do</w:t>
            </w:r>
            <w:r w:rsidRPr="00FC3420">
              <w:rPr>
                <w:spacing w:val="-1"/>
                <w:sz w:val="20"/>
                <w:szCs w:val="20"/>
              </w:rPr>
              <w:t xml:space="preserve"> </w:t>
            </w:r>
            <w:r w:rsidRPr="00FC3420">
              <w:rPr>
                <w:spacing w:val="-4"/>
                <w:sz w:val="20"/>
                <w:szCs w:val="20"/>
              </w:rPr>
              <w:t>FMC-</w:t>
            </w:r>
          </w:p>
          <w:p w14:paraId="793F265E" w14:textId="77777777" w:rsidR="000B7803" w:rsidRPr="00FC3420" w:rsidRDefault="000B7803" w:rsidP="00AC743D">
            <w:pPr>
              <w:pStyle w:val="TableParagraph"/>
              <w:ind w:left="106"/>
              <w:rPr>
                <w:sz w:val="20"/>
                <w:szCs w:val="20"/>
              </w:rPr>
            </w:pPr>
            <w:r w:rsidRPr="00FC3420">
              <w:rPr>
                <w:sz w:val="20"/>
                <w:szCs w:val="20"/>
              </w:rPr>
              <w:t>Fundo</w:t>
            </w:r>
            <w:r w:rsidRPr="00FC3420">
              <w:rPr>
                <w:spacing w:val="-1"/>
                <w:sz w:val="20"/>
                <w:szCs w:val="20"/>
              </w:rPr>
              <w:t xml:space="preserve"> </w:t>
            </w:r>
            <w:r w:rsidRPr="00FC3420">
              <w:rPr>
                <w:sz w:val="20"/>
                <w:szCs w:val="20"/>
              </w:rPr>
              <w:t>Municipal</w:t>
            </w:r>
            <w:r w:rsidRPr="00FC3420">
              <w:rPr>
                <w:spacing w:val="-1"/>
                <w:sz w:val="20"/>
                <w:szCs w:val="20"/>
              </w:rPr>
              <w:t xml:space="preserve"> </w:t>
            </w:r>
            <w:r w:rsidRPr="00FC3420">
              <w:rPr>
                <w:sz w:val="20"/>
                <w:szCs w:val="20"/>
              </w:rPr>
              <w:t xml:space="preserve">da </w:t>
            </w:r>
            <w:r w:rsidRPr="00FC3420">
              <w:rPr>
                <w:spacing w:val="-2"/>
                <w:sz w:val="20"/>
                <w:szCs w:val="20"/>
              </w:rPr>
              <w:t>Cultura</w:t>
            </w:r>
          </w:p>
        </w:tc>
      </w:tr>
    </w:tbl>
    <w:p w14:paraId="44220EAB" w14:textId="7777777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6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6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6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 xml:space="preserve">As alterações contratuais deverão ser promovidas mediante celebração de termo aditivo, submetido à prévia aprovação da consultoria jurídica do contratante, salvo nos casos de justificada necessidade de </w:t>
      </w:r>
      <w:r w:rsidR="00887662" w:rsidRPr="007C65C9">
        <w:lastRenderedPageBreak/>
        <w:t>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6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6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65" w:anchor="art8§2" w:history="1">
        <w:r w:rsidR="00887662" w:rsidRPr="007C65C9">
          <w:rPr>
            <w:rStyle w:val="Hyperlink"/>
          </w:rPr>
          <w:t>art. 8º, §2º, da Lei n. 12.527, de 2011</w:t>
        </w:r>
      </w:hyperlink>
      <w:r w:rsidR="00887662" w:rsidRPr="007C65C9">
        <w:t xml:space="preserve">, c/c </w:t>
      </w:r>
      <w:hyperlink r:id="rId6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67"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8"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73927080" w14:textId="7309BD74" w:rsidR="00303F8F" w:rsidRPr="00780F13" w:rsidRDefault="000B7803" w:rsidP="00303F8F">
      <w:pPr>
        <w:pStyle w:val="Nvel2-Red"/>
        <w:numPr>
          <w:ilvl w:val="0"/>
          <w:numId w:val="0"/>
        </w:numPr>
        <w:spacing w:line="240" w:lineRule="auto"/>
      </w:pPr>
      <w:r w:rsidRPr="00FC3420">
        <w:t>A execução do contrato deverá ser acompanhada e fiscalizada pelo Gestor do contrato o Sr.ª Sandra Aparecida Francisco e pela Fiscal a Sr.ª Ticiane Mara Rodrigues Silva que desempenhará as funções de</w:t>
      </w:r>
      <w:r w:rsidRPr="00FC3420">
        <w:rPr>
          <w:color w:val="FF0000"/>
        </w:rPr>
        <w:t xml:space="preserve"> </w:t>
      </w:r>
      <w:r w:rsidRPr="00FC3420">
        <w:t>Fiscalização Técnica e Administrativa</w:t>
      </w:r>
      <w:r w:rsidR="00303F8F" w:rsidRPr="000F094E">
        <w:t>.</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lastRenderedPageBreak/>
        <w:t>1-</w:t>
      </w:r>
    </w:p>
    <w:p w14:paraId="565FE3CE" w14:textId="38463443" w:rsidR="007230EC" w:rsidRPr="00771823" w:rsidRDefault="00887662" w:rsidP="00771823">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4B0A97C8" w14:textId="77777777" w:rsidR="00BC5D1F" w:rsidRDefault="00BC5D1F" w:rsidP="002738C0">
      <w:pPr>
        <w:jc w:val="center"/>
        <w:rPr>
          <w:rFonts w:ascii="Arial" w:hAnsi="Arial" w:cs="Arial"/>
          <w:b/>
          <w:sz w:val="18"/>
          <w:szCs w:val="18"/>
        </w:rPr>
      </w:pPr>
    </w:p>
    <w:p w14:paraId="39BFBD28" w14:textId="77777777" w:rsidR="00BC5D1F" w:rsidRDefault="00BC5D1F" w:rsidP="002738C0">
      <w:pPr>
        <w:jc w:val="center"/>
        <w:rPr>
          <w:rFonts w:ascii="Arial" w:hAnsi="Arial" w:cs="Arial"/>
          <w:b/>
          <w:sz w:val="18"/>
          <w:szCs w:val="18"/>
        </w:rPr>
      </w:pPr>
    </w:p>
    <w:p w14:paraId="23B6869A" w14:textId="77777777" w:rsidR="00BC5D1F" w:rsidRDefault="00BC5D1F" w:rsidP="002738C0">
      <w:pPr>
        <w:jc w:val="center"/>
        <w:rPr>
          <w:rFonts w:ascii="Arial" w:hAnsi="Arial" w:cs="Arial"/>
          <w:b/>
          <w:sz w:val="18"/>
          <w:szCs w:val="18"/>
        </w:rPr>
      </w:pPr>
    </w:p>
    <w:p w14:paraId="10448F79" w14:textId="77777777" w:rsidR="00BC5D1F" w:rsidRDefault="00BC5D1F" w:rsidP="002738C0">
      <w:pPr>
        <w:jc w:val="center"/>
        <w:rPr>
          <w:rFonts w:ascii="Arial" w:hAnsi="Arial" w:cs="Arial"/>
          <w:b/>
          <w:sz w:val="18"/>
          <w:szCs w:val="18"/>
        </w:rPr>
      </w:pPr>
    </w:p>
    <w:p w14:paraId="1DE015CA" w14:textId="77777777" w:rsidR="00BC5D1F" w:rsidRDefault="00BC5D1F" w:rsidP="002738C0">
      <w:pPr>
        <w:jc w:val="center"/>
        <w:rPr>
          <w:rFonts w:ascii="Arial" w:hAnsi="Arial" w:cs="Arial"/>
          <w:b/>
          <w:sz w:val="18"/>
          <w:szCs w:val="18"/>
        </w:rPr>
      </w:pPr>
    </w:p>
    <w:p w14:paraId="6ED3E780" w14:textId="77777777" w:rsidR="00BC5D1F" w:rsidRDefault="00BC5D1F" w:rsidP="002738C0">
      <w:pPr>
        <w:jc w:val="center"/>
        <w:rPr>
          <w:rFonts w:ascii="Arial" w:hAnsi="Arial" w:cs="Arial"/>
          <w:b/>
          <w:sz w:val="18"/>
          <w:szCs w:val="18"/>
        </w:rPr>
      </w:pPr>
    </w:p>
    <w:p w14:paraId="0725935B" w14:textId="77777777" w:rsidR="00BC5D1F" w:rsidRDefault="00BC5D1F" w:rsidP="002738C0">
      <w:pPr>
        <w:jc w:val="center"/>
        <w:rPr>
          <w:rFonts w:ascii="Arial" w:hAnsi="Arial" w:cs="Arial"/>
          <w:b/>
          <w:sz w:val="18"/>
          <w:szCs w:val="18"/>
        </w:rPr>
      </w:pPr>
    </w:p>
    <w:p w14:paraId="61D1B5B6" w14:textId="77777777" w:rsidR="00BC5D1F" w:rsidRDefault="00BC5D1F" w:rsidP="002738C0">
      <w:pPr>
        <w:jc w:val="center"/>
        <w:rPr>
          <w:rFonts w:ascii="Arial" w:hAnsi="Arial" w:cs="Arial"/>
          <w:b/>
          <w:sz w:val="18"/>
          <w:szCs w:val="18"/>
        </w:rPr>
      </w:pPr>
    </w:p>
    <w:p w14:paraId="189E4911" w14:textId="77777777" w:rsidR="00BC5D1F" w:rsidRDefault="00BC5D1F" w:rsidP="002738C0">
      <w:pPr>
        <w:jc w:val="center"/>
        <w:rPr>
          <w:rFonts w:ascii="Arial" w:hAnsi="Arial" w:cs="Arial"/>
          <w:b/>
          <w:sz w:val="18"/>
          <w:szCs w:val="18"/>
        </w:rPr>
      </w:pPr>
    </w:p>
    <w:p w14:paraId="5BFF17C7" w14:textId="77777777" w:rsidR="00BC5D1F" w:rsidRDefault="00BC5D1F" w:rsidP="002738C0">
      <w:pPr>
        <w:jc w:val="center"/>
        <w:rPr>
          <w:rFonts w:ascii="Arial" w:hAnsi="Arial" w:cs="Arial"/>
          <w:b/>
          <w:sz w:val="18"/>
          <w:szCs w:val="18"/>
        </w:rPr>
      </w:pPr>
    </w:p>
    <w:p w14:paraId="06D75B1B" w14:textId="77777777" w:rsidR="00BC5D1F" w:rsidRDefault="00BC5D1F" w:rsidP="002738C0">
      <w:pPr>
        <w:jc w:val="center"/>
        <w:rPr>
          <w:rFonts w:ascii="Arial" w:hAnsi="Arial" w:cs="Arial"/>
          <w:b/>
          <w:sz w:val="18"/>
          <w:szCs w:val="18"/>
        </w:rPr>
      </w:pPr>
    </w:p>
    <w:p w14:paraId="2F0335BC" w14:textId="77777777" w:rsidR="00BC5D1F" w:rsidRDefault="00BC5D1F" w:rsidP="002738C0">
      <w:pPr>
        <w:jc w:val="center"/>
        <w:rPr>
          <w:rFonts w:ascii="Arial" w:hAnsi="Arial" w:cs="Arial"/>
          <w:b/>
          <w:sz w:val="18"/>
          <w:szCs w:val="18"/>
        </w:rPr>
      </w:pPr>
    </w:p>
    <w:p w14:paraId="62353EE0" w14:textId="77777777" w:rsidR="00BC5D1F" w:rsidRDefault="00BC5D1F" w:rsidP="002738C0">
      <w:pPr>
        <w:jc w:val="center"/>
        <w:rPr>
          <w:rFonts w:ascii="Arial" w:hAnsi="Arial" w:cs="Arial"/>
          <w:b/>
          <w:sz w:val="18"/>
          <w:szCs w:val="18"/>
        </w:rPr>
      </w:pPr>
    </w:p>
    <w:p w14:paraId="108381D0" w14:textId="77777777" w:rsidR="00BC5D1F" w:rsidRDefault="00BC5D1F" w:rsidP="002738C0">
      <w:pPr>
        <w:jc w:val="center"/>
        <w:rPr>
          <w:rFonts w:ascii="Arial" w:hAnsi="Arial" w:cs="Arial"/>
          <w:b/>
          <w:sz w:val="18"/>
          <w:szCs w:val="18"/>
        </w:rPr>
      </w:pPr>
    </w:p>
    <w:p w14:paraId="4A3975EF" w14:textId="77777777" w:rsidR="00BC5D1F" w:rsidRDefault="00BC5D1F" w:rsidP="002738C0">
      <w:pPr>
        <w:jc w:val="center"/>
        <w:rPr>
          <w:rFonts w:ascii="Arial" w:hAnsi="Arial" w:cs="Arial"/>
          <w:b/>
          <w:sz w:val="18"/>
          <w:szCs w:val="18"/>
        </w:rPr>
      </w:pPr>
    </w:p>
    <w:p w14:paraId="31C7935B" w14:textId="77777777" w:rsidR="00BC5D1F" w:rsidRDefault="00BC5D1F" w:rsidP="002738C0">
      <w:pPr>
        <w:jc w:val="center"/>
        <w:rPr>
          <w:rFonts w:ascii="Arial" w:hAnsi="Arial" w:cs="Arial"/>
          <w:b/>
          <w:sz w:val="18"/>
          <w:szCs w:val="18"/>
        </w:rPr>
      </w:pPr>
    </w:p>
    <w:p w14:paraId="78FD47ED" w14:textId="77777777" w:rsidR="00BC5D1F" w:rsidRDefault="00BC5D1F" w:rsidP="002738C0">
      <w:pPr>
        <w:jc w:val="center"/>
        <w:rPr>
          <w:rFonts w:ascii="Arial" w:hAnsi="Arial" w:cs="Arial"/>
          <w:b/>
          <w:sz w:val="18"/>
          <w:szCs w:val="18"/>
        </w:rPr>
      </w:pPr>
    </w:p>
    <w:p w14:paraId="246730FF" w14:textId="77777777" w:rsidR="00BC5D1F" w:rsidRDefault="00BC5D1F" w:rsidP="002738C0">
      <w:pPr>
        <w:jc w:val="center"/>
        <w:rPr>
          <w:rFonts w:ascii="Arial" w:hAnsi="Arial" w:cs="Arial"/>
          <w:b/>
          <w:sz w:val="18"/>
          <w:szCs w:val="18"/>
        </w:rPr>
      </w:pPr>
    </w:p>
    <w:p w14:paraId="1FC67071" w14:textId="77777777" w:rsidR="00BC5D1F" w:rsidRDefault="00BC5D1F" w:rsidP="002738C0">
      <w:pPr>
        <w:jc w:val="center"/>
        <w:rPr>
          <w:rFonts w:ascii="Arial" w:hAnsi="Arial" w:cs="Arial"/>
          <w:b/>
          <w:sz w:val="18"/>
          <w:szCs w:val="18"/>
        </w:rPr>
      </w:pPr>
    </w:p>
    <w:p w14:paraId="5FA8289E" w14:textId="77777777" w:rsidR="00BC5D1F" w:rsidRDefault="00BC5D1F" w:rsidP="002738C0">
      <w:pPr>
        <w:jc w:val="center"/>
        <w:rPr>
          <w:rFonts w:ascii="Arial" w:hAnsi="Arial" w:cs="Arial"/>
          <w:b/>
          <w:sz w:val="18"/>
          <w:szCs w:val="18"/>
        </w:rPr>
      </w:pPr>
    </w:p>
    <w:p w14:paraId="7D8F7656" w14:textId="77777777" w:rsidR="00BC5D1F" w:rsidRDefault="00BC5D1F" w:rsidP="002738C0">
      <w:pPr>
        <w:jc w:val="center"/>
        <w:rPr>
          <w:rFonts w:ascii="Arial" w:hAnsi="Arial" w:cs="Arial"/>
          <w:b/>
          <w:sz w:val="18"/>
          <w:szCs w:val="18"/>
        </w:rPr>
      </w:pPr>
    </w:p>
    <w:p w14:paraId="52D3FCC9" w14:textId="77777777" w:rsidR="00BC5D1F" w:rsidRDefault="00BC5D1F" w:rsidP="002738C0">
      <w:pPr>
        <w:jc w:val="center"/>
        <w:rPr>
          <w:rFonts w:ascii="Arial" w:hAnsi="Arial" w:cs="Arial"/>
          <w:b/>
          <w:sz w:val="18"/>
          <w:szCs w:val="18"/>
        </w:rPr>
      </w:pPr>
    </w:p>
    <w:p w14:paraId="6AFF3C19" w14:textId="77777777" w:rsidR="00BC5D1F" w:rsidRDefault="00BC5D1F" w:rsidP="002738C0">
      <w:pPr>
        <w:jc w:val="center"/>
        <w:rPr>
          <w:rFonts w:ascii="Arial" w:hAnsi="Arial" w:cs="Arial"/>
          <w:b/>
          <w:sz w:val="18"/>
          <w:szCs w:val="18"/>
        </w:rPr>
      </w:pPr>
    </w:p>
    <w:p w14:paraId="1D6DD86A" w14:textId="77777777" w:rsidR="00BC5D1F" w:rsidRDefault="00BC5D1F" w:rsidP="002738C0">
      <w:pPr>
        <w:jc w:val="center"/>
        <w:rPr>
          <w:rFonts w:ascii="Arial" w:hAnsi="Arial" w:cs="Arial"/>
          <w:b/>
          <w:sz w:val="18"/>
          <w:szCs w:val="18"/>
        </w:rPr>
      </w:pPr>
    </w:p>
    <w:p w14:paraId="13573573" w14:textId="77777777" w:rsidR="00BC5D1F" w:rsidRDefault="00BC5D1F" w:rsidP="002738C0">
      <w:pPr>
        <w:jc w:val="center"/>
        <w:rPr>
          <w:rFonts w:ascii="Arial" w:hAnsi="Arial" w:cs="Arial"/>
          <w:b/>
          <w:sz w:val="18"/>
          <w:szCs w:val="18"/>
        </w:rPr>
      </w:pPr>
    </w:p>
    <w:p w14:paraId="020FEA8A" w14:textId="77777777" w:rsidR="00BC5D1F" w:rsidRDefault="00BC5D1F" w:rsidP="002738C0">
      <w:pPr>
        <w:jc w:val="center"/>
        <w:rPr>
          <w:rFonts w:ascii="Arial" w:hAnsi="Arial" w:cs="Arial"/>
          <w:b/>
          <w:sz w:val="18"/>
          <w:szCs w:val="18"/>
        </w:rPr>
      </w:pPr>
    </w:p>
    <w:p w14:paraId="60D6B33B" w14:textId="77777777" w:rsidR="00BC5D1F" w:rsidRDefault="00BC5D1F" w:rsidP="002738C0">
      <w:pPr>
        <w:jc w:val="center"/>
        <w:rPr>
          <w:rFonts w:ascii="Arial" w:hAnsi="Arial" w:cs="Arial"/>
          <w:b/>
          <w:sz w:val="18"/>
          <w:szCs w:val="18"/>
        </w:rPr>
      </w:pPr>
    </w:p>
    <w:p w14:paraId="433A189E" w14:textId="77777777" w:rsidR="00BC5D1F" w:rsidRDefault="00BC5D1F" w:rsidP="002738C0">
      <w:pPr>
        <w:jc w:val="center"/>
        <w:rPr>
          <w:rFonts w:ascii="Arial" w:hAnsi="Arial" w:cs="Arial"/>
          <w:b/>
          <w:sz w:val="18"/>
          <w:szCs w:val="18"/>
        </w:rPr>
      </w:pPr>
    </w:p>
    <w:p w14:paraId="777A9BAD" w14:textId="77777777" w:rsidR="00BC5D1F" w:rsidRDefault="00BC5D1F" w:rsidP="002738C0">
      <w:pPr>
        <w:jc w:val="center"/>
        <w:rPr>
          <w:rFonts w:ascii="Arial" w:hAnsi="Arial" w:cs="Arial"/>
          <w:b/>
          <w:sz w:val="18"/>
          <w:szCs w:val="18"/>
        </w:rPr>
      </w:pPr>
    </w:p>
    <w:p w14:paraId="34593B68" w14:textId="77777777" w:rsidR="00BC5D1F" w:rsidRDefault="00BC5D1F" w:rsidP="002738C0">
      <w:pPr>
        <w:jc w:val="center"/>
        <w:rPr>
          <w:rFonts w:ascii="Arial" w:hAnsi="Arial" w:cs="Arial"/>
          <w:b/>
          <w:sz w:val="18"/>
          <w:szCs w:val="18"/>
        </w:rPr>
      </w:pPr>
    </w:p>
    <w:p w14:paraId="2B9CF66E" w14:textId="77777777" w:rsidR="00BC5D1F" w:rsidRDefault="00BC5D1F" w:rsidP="002738C0">
      <w:pPr>
        <w:jc w:val="center"/>
        <w:rPr>
          <w:rFonts w:ascii="Arial" w:hAnsi="Arial" w:cs="Arial"/>
          <w:b/>
          <w:sz w:val="18"/>
          <w:szCs w:val="18"/>
        </w:rPr>
      </w:pPr>
    </w:p>
    <w:p w14:paraId="743C2B78" w14:textId="77777777" w:rsidR="00BC5D1F" w:rsidRDefault="00BC5D1F" w:rsidP="002738C0">
      <w:pPr>
        <w:jc w:val="center"/>
        <w:rPr>
          <w:rFonts w:ascii="Arial" w:hAnsi="Arial" w:cs="Arial"/>
          <w:b/>
          <w:sz w:val="18"/>
          <w:szCs w:val="18"/>
        </w:rPr>
      </w:pPr>
    </w:p>
    <w:p w14:paraId="4F6C9B4E" w14:textId="77777777" w:rsidR="00BC5D1F" w:rsidRDefault="00BC5D1F" w:rsidP="002738C0">
      <w:pPr>
        <w:jc w:val="center"/>
        <w:rPr>
          <w:rFonts w:ascii="Arial" w:hAnsi="Arial" w:cs="Arial"/>
          <w:b/>
          <w:sz w:val="18"/>
          <w:szCs w:val="18"/>
        </w:rPr>
      </w:pPr>
    </w:p>
    <w:p w14:paraId="4975EAC4" w14:textId="77777777" w:rsidR="00BC5D1F" w:rsidRDefault="00BC5D1F" w:rsidP="002738C0">
      <w:pPr>
        <w:jc w:val="center"/>
        <w:rPr>
          <w:rFonts w:ascii="Arial" w:hAnsi="Arial" w:cs="Arial"/>
          <w:b/>
          <w:sz w:val="18"/>
          <w:szCs w:val="18"/>
        </w:rPr>
      </w:pPr>
    </w:p>
    <w:p w14:paraId="103D3AA5" w14:textId="77777777" w:rsidR="00BC5D1F" w:rsidRDefault="00BC5D1F" w:rsidP="002738C0">
      <w:pPr>
        <w:jc w:val="center"/>
        <w:rPr>
          <w:rFonts w:ascii="Arial" w:hAnsi="Arial" w:cs="Arial"/>
          <w:b/>
          <w:sz w:val="18"/>
          <w:szCs w:val="18"/>
        </w:rPr>
      </w:pPr>
    </w:p>
    <w:p w14:paraId="3FC51DAC" w14:textId="77777777" w:rsidR="00BC5D1F" w:rsidRDefault="00BC5D1F" w:rsidP="002738C0">
      <w:pPr>
        <w:jc w:val="center"/>
        <w:rPr>
          <w:rFonts w:ascii="Arial" w:hAnsi="Arial" w:cs="Arial"/>
          <w:b/>
          <w:sz w:val="18"/>
          <w:szCs w:val="18"/>
        </w:rPr>
      </w:pPr>
    </w:p>
    <w:p w14:paraId="6F9B007C" w14:textId="77777777" w:rsidR="00BC5D1F" w:rsidRDefault="00BC5D1F" w:rsidP="002738C0">
      <w:pPr>
        <w:jc w:val="center"/>
        <w:rPr>
          <w:rFonts w:ascii="Arial" w:hAnsi="Arial" w:cs="Arial"/>
          <w:b/>
          <w:sz w:val="18"/>
          <w:szCs w:val="18"/>
        </w:rPr>
      </w:pPr>
    </w:p>
    <w:p w14:paraId="33CB3C4F" w14:textId="77777777" w:rsidR="00BC5D1F" w:rsidRDefault="00BC5D1F" w:rsidP="002738C0">
      <w:pPr>
        <w:jc w:val="center"/>
        <w:rPr>
          <w:rFonts w:ascii="Arial" w:hAnsi="Arial" w:cs="Arial"/>
          <w:b/>
          <w:sz w:val="18"/>
          <w:szCs w:val="18"/>
        </w:rPr>
      </w:pPr>
    </w:p>
    <w:p w14:paraId="1434CD0B" w14:textId="77777777" w:rsidR="00BC5D1F" w:rsidRDefault="00BC5D1F" w:rsidP="002738C0">
      <w:pPr>
        <w:jc w:val="center"/>
        <w:rPr>
          <w:rFonts w:ascii="Arial" w:hAnsi="Arial" w:cs="Arial"/>
          <w:b/>
          <w:sz w:val="18"/>
          <w:szCs w:val="18"/>
        </w:rPr>
      </w:pPr>
    </w:p>
    <w:p w14:paraId="5FC5F62F" w14:textId="77777777" w:rsidR="00BC5D1F" w:rsidRDefault="00BC5D1F" w:rsidP="002738C0">
      <w:pPr>
        <w:jc w:val="center"/>
        <w:rPr>
          <w:rFonts w:ascii="Arial" w:hAnsi="Arial" w:cs="Arial"/>
          <w:b/>
          <w:sz w:val="18"/>
          <w:szCs w:val="18"/>
        </w:rPr>
      </w:pPr>
    </w:p>
    <w:p w14:paraId="49986DCF" w14:textId="77777777" w:rsidR="00BC5D1F" w:rsidRDefault="00BC5D1F" w:rsidP="002738C0">
      <w:pPr>
        <w:jc w:val="center"/>
        <w:rPr>
          <w:rFonts w:ascii="Arial" w:hAnsi="Arial" w:cs="Arial"/>
          <w:b/>
          <w:sz w:val="18"/>
          <w:szCs w:val="18"/>
        </w:rPr>
      </w:pPr>
    </w:p>
    <w:p w14:paraId="1F25617E" w14:textId="77777777" w:rsidR="00BC5D1F" w:rsidRDefault="00BC5D1F" w:rsidP="002738C0">
      <w:pPr>
        <w:jc w:val="center"/>
        <w:rPr>
          <w:rFonts w:ascii="Arial" w:hAnsi="Arial" w:cs="Arial"/>
          <w:b/>
          <w:sz w:val="18"/>
          <w:szCs w:val="18"/>
        </w:rPr>
      </w:pPr>
    </w:p>
    <w:p w14:paraId="1216ADC0" w14:textId="77777777" w:rsidR="00BC5D1F" w:rsidRDefault="00BC5D1F" w:rsidP="002738C0">
      <w:pPr>
        <w:jc w:val="center"/>
        <w:rPr>
          <w:rFonts w:ascii="Arial" w:hAnsi="Arial" w:cs="Arial"/>
          <w:b/>
          <w:sz w:val="18"/>
          <w:szCs w:val="18"/>
        </w:rPr>
      </w:pPr>
    </w:p>
    <w:p w14:paraId="29A29EB4" w14:textId="77777777" w:rsidR="00BC5D1F" w:rsidRDefault="00BC5D1F" w:rsidP="002738C0">
      <w:pPr>
        <w:jc w:val="center"/>
        <w:rPr>
          <w:rFonts w:ascii="Arial" w:hAnsi="Arial" w:cs="Arial"/>
          <w:b/>
          <w:sz w:val="18"/>
          <w:szCs w:val="18"/>
        </w:rPr>
      </w:pPr>
    </w:p>
    <w:p w14:paraId="01BDAEEC" w14:textId="77777777" w:rsidR="00BC5D1F" w:rsidRDefault="00BC5D1F" w:rsidP="002738C0">
      <w:pPr>
        <w:jc w:val="center"/>
        <w:rPr>
          <w:rFonts w:ascii="Arial" w:hAnsi="Arial" w:cs="Arial"/>
          <w:b/>
          <w:sz w:val="18"/>
          <w:szCs w:val="18"/>
        </w:rPr>
      </w:pPr>
    </w:p>
    <w:p w14:paraId="572FB765" w14:textId="77777777" w:rsidR="00BC5D1F" w:rsidRDefault="00BC5D1F" w:rsidP="002738C0">
      <w:pPr>
        <w:jc w:val="center"/>
        <w:rPr>
          <w:rFonts w:ascii="Arial" w:hAnsi="Arial" w:cs="Arial"/>
          <w:b/>
          <w:sz w:val="18"/>
          <w:szCs w:val="18"/>
        </w:rPr>
      </w:pPr>
    </w:p>
    <w:p w14:paraId="5439C316" w14:textId="77777777" w:rsidR="00BC5D1F" w:rsidRDefault="00BC5D1F" w:rsidP="002738C0">
      <w:pPr>
        <w:jc w:val="center"/>
        <w:rPr>
          <w:rFonts w:ascii="Arial" w:hAnsi="Arial" w:cs="Arial"/>
          <w:b/>
          <w:sz w:val="18"/>
          <w:szCs w:val="18"/>
        </w:rPr>
      </w:pPr>
    </w:p>
    <w:p w14:paraId="1807727F" w14:textId="77777777" w:rsidR="00BC5D1F" w:rsidRDefault="00BC5D1F" w:rsidP="002738C0">
      <w:pPr>
        <w:jc w:val="center"/>
        <w:rPr>
          <w:rFonts w:ascii="Arial" w:hAnsi="Arial" w:cs="Arial"/>
          <w:b/>
          <w:sz w:val="18"/>
          <w:szCs w:val="18"/>
        </w:rPr>
      </w:pPr>
    </w:p>
    <w:p w14:paraId="1575B4F6" w14:textId="77777777" w:rsidR="00BC5D1F" w:rsidRDefault="00BC5D1F" w:rsidP="002738C0">
      <w:pPr>
        <w:jc w:val="center"/>
        <w:rPr>
          <w:rFonts w:ascii="Arial" w:hAnsi="Arial" w:cs="Arial"/>
          <w:b/>
          <w:sz w:val="18"/>
          <w:szCs w:val="18"/>
        </w:rPr>
      </w:pPr>
    </w:p>
    <w:p w14:paraId="64CB3DE5" w14:textId="77777777" w:rsidR="00BC5D1F" w:rsidRDefault="00BC5D1F" w:rsidP="002738C0">
      <w:pPr>
        <w:jc w:val="center"/>
        <w:rPr>
          <w:rFonts w:ascii="Arial" w:hAnsi="Arial" w:cs="Arial"/>
          <w:b/>
          <w:sz w:val="18"/>
          <w:szCs w:val="18"/>
        </w:rPr>
      </w:pPr>
    </w:p>
    <w:p w14:paraId="311FA6B2" w14:textId="77777777" w:rsidR="00BC5D1F" w:rsidRDefault="00BC5D1F" w:rsidP="002738C0">
      <w:pPr>
        <w:jc w:val="center"/>
        <w:rPr>
          <w:rFonts w:ascii="Arial" w:hAnsi="Arial" w:cs="Arial"/>
          <w:b/>
          <w:sz w:val="18"/>
          <w:szCs w:val="18"/>
        </w:rPr>
      </w:pPr>
    </w:p>
    <w:p w14:paraId="1EE134E2" w14:textId="77777777" w:rsidR="00BC5D1F" w:rsidRDefault="00BC5D1F" w:rsidP="002738C0">
      <w:pPr>
        <w:jc w:val="center"/>
        <w:rPr>
          <w:rFonts w:ascii="Arial" w:hAnsi="Arial" w:cs="Arial"/>
          <w:b/>
          <w:sz w:val="18"/>
          <w:szCs w:val="18"/>
        </w:rPr>
      </w:pPr>
    </w:p>
    <w:p w14:paraId="362219E6" w14:textId="77777777" w:rsidR="00BC5D1F" w:rsidRDefault="00BC5D1F" w:rsidP="002738C0">
      <w:pPr>
        <w:jc w:val="center"/>
        <w:rPr>
          <w:rFonts w:ascii="Arial" w:hAnsi="Arial" w:cs="Arial"/>
          <w:b/>
          <w:sz w:val="18"/>
          <w:szCs w:val="18"/>
        </w:rPr>
      </w:pPr>
    </w:p>
    <w:p w14:paraId="556A83EA" w14:textId="77777777" w:rsidR="00BC5D1F" w:rsidRDefault="00BC5D1F" w:rsidP="002738C0">
      <w:pPr>
        <w:jc w:val="center"/>
        <w:rPr>
          <w:rFonts w:ascii="Arial" w:hAnsi="Arial" w:cs="Arial"/>
          <w:b/>
          <w:sz w:val="18"/>
          <w:szCs w:val="18"/>
        </w:rPr>
      </w:pPr>
    </w:p>
    <w:p w14:paraId="0A416125" w14:textId="77777777" w:rsidR="00BC5D1F" w:rsidRDefault="00BC5D1F" w:rsidP="002738C0">
      <w:pPr>
        <w:jc w:val="center"/>
        <w:rPr>
          <w:rFonts w:ascii="Arial" w:hAnsi="Arial" w:cs="Arial"/>
          <w:b/>
          <w:sz w:val="18"/>
          <w:szCs w:val="18"/>
        </w:rPr>
      </w:pPr>
    </w:p>
    <w:p w14:paraId="556FC9A1" w14:textId="77777777" w:rsidR="00BC5D1F" w:rsidRDefault="00BC5D1F" w:rsidP="002738C0">
      <w:pPr>
        <w:jc w:val="center"/>
        <w:rPr>
          <w:rFonts w:ascii="Arial" w:hAnsi="Arial" w:cs="Arial"/>
          <w:b/>
          <w:sz w:val="18"/>
          <w:szCs w:val="18"/>
        </w:rPr>
      </w:pPr>
    </w:p>
    <w:p w14:paraId="0B3DA39E" w14:textId="77777777" w:rsidR="00BC5D1F" w:rsidRDefault="00BC5D1F" w:rsidP="002738C0">
      <w:pPr>
        <w:jc w:val="center"/>
        <w:rPr>
          <w:rFonts w:ascii="Arial" w:hAnsi="Arial" w:cs="Arial"/>
          <w:b/>
          <w:sz w:val="18"/>
          <w:szCs w:val="18"/>
        </w:rPr>
      </w:pPr>
    </w:p>
    <w:p w14:paraId="7B87C253" w14:textId="2A6B208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D3634">
        <w:rPr>
          <w:rFonts w:ascii="Arial" w:hAnsi="Arial" w:cs="Arial"/>
          <w:b/>
          <w:sz w:val="18"/>
          <w:szCs w:val="18"/>
        </w:rPr>
        <w:t>55</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0EDBBC30"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FD3634">
        <w:rPr>
          <w:rFonts w:ascii="Arial" w:hAnsi="Arial" w:cs="Arial"/>
          <w:b/>
          <w:sz w:val="18"/>
          <w:szCs w:val="18"/>
        </w:rPr>
        <w:t>148</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46D24EA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E20401">
        <w:rPr>
          <w:rFonts w:ascii="Arial" w:hAnsi="Arial" w:cs="Arial"/>
          <w:sz w:val="20"/>
          <w:szCs w:val="20"/>
        </w:rPr>
        <w:t>ITEM</w:t>
      </w:r>
      <w:r w:rsidRPr="00934F11">
        <w:rPr>
          <w:rFonts w:ascii="Arial" w:hAnsi="Arial" w:cs="Arial"/>
          <w:sz w:val="20"/>
          <w:szCs w:val="20"/>
        </w:rPr>
        <w:t>;</w:t>
      </w:r>
    </w:p>
    <w:p w14:paraId="7AB0DFAB" w14:textId="77777777" w:rsidR="00E20401" w:rsidRPr="00E20401" w:rsidRDefault="002738C0" w:rsidP="00E20401">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E20401" w:rsidRPr="006C7044">
        <w:rPr>
          <w:rFonts w:ascii="Arial" w:hAnsi="Arial" w:cs="Arial"/>
          <w:sz w:val="20"/>
          <w:szCs w:val="20"/>
        </w:rPr>
        <w:t xml:space="preserve">Registro de preços </w:t>
      </w:r>
      <w:r w:rsidR="00E20401" w:rsidRPr="00E20401">
        <w:rPr>
          <w:rFonts w:ascii="Arial" w:hAnsi="Arial" w:cs="Arial"/>
          <w:sz w:val="20"/>
          <w:szCs w:val="20"/>
        </w:rPr>
        <w:t>para futura e eventual contratação de empresa especializada para confecção sob medida e fornecimento de vestimentas, figurinos e acessórios destinados à Fanfarra Municipal Mirim, Fanfarra de Veteranos e às atividades de ballet da Casa da Cultura do Município de Mandaguaçu</w:t>
      </w:r>
      <w:r w:rsidR="00E20401" w:rsidRPr="00FC3420">
        <w:rPr>
          <w:rFonts w:ascii="Arial" w:hAnsi="Arial" w:cs="Arial"/>
          <w:sz w:val="20"/>
          <w:szCs w:val="20"/>
        </w:rPr>
        <w:t xml:space="preserve">, abrangendo itens de natureza distinta, compreendendo </w:t>
      </w:r>
      <w:r w:rsidR="00E20401" w:rsidRPr="00E20401">
        <w:rPr>
          <w:rFonts w:ascii="Arial" w:hAnsi="Arial" w:cs="Arial"/>
          <w:sz w:val="20"/>
          <w:szCs w:val="20"/>
        </w:rPr>
        <w:t>serviços de confecção (terceiros) e materiais de consumo (itens prontos).</w:t>
      </w:r>
    </w:p>
    <w:p w14:paraId="0C054275" w14:textId="73F10084"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7230EC" w:rsidRPr="00813B4B">
        <w:rPr>
          <w:color w:val="000000"/>
        </w:rPr>
        <w:t xml:space="preserve">R$ </w:t>
      </w:r>
      <w:r w:rsidR="00E20401" w:rsidRPr="00E20401">
        <w:t>73.018,99 (Setenta e três mil, dezoito reais e noventa e nove</w:t>
      </w:r>
      <w:r w:rsidR="007230EC">
        <w:rPr>
          <w:bCs/>
        </w:rPr>
        <w:t xml:space="preserve"> centavos</w:t>
      </w:r>
      <w:r w:rsidR="007230EC" w:rsidRPr="00813B4B">
        <w:rPr>
          <w:bCs/>
        </w:rPr>
        <w:t>)</w:t>
      </w:r>
      <w:r w:rsidR="00C044A3">
        <w:rPr>
          <w:sz w:val="22"/>
          <w:szCs w:val="22"/>
        </w:rPr>
        <w:t>.</w:t>
      </w:r>
    </w:p>
    <w:p w14:paraId="7C3107ED" w14:textId="788A315B"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D3634">
        <w:rPr>
          <w:rFonts w:ascii="Arial" w:hAnsi="Arial" w:cs="Arial"/>
          <w:sz w:val="20"/>
          <w:szCs w:val="20"/>
        </w:rPr>
        <w:t xml:space="preserve"> 20/07/2026</w:t>
      </w:r>
      <w:r w:rsidR="00A02746" w:rsidRPr="00934F11">
        <w:rPr>
          <w:rFonts w:ascii="Arial" w:hAnsi="Arial" w:cs="Arial"/>
          <w:sz w:val="20"/>
          <w:szCs w:val="20"/>
        </w:rPr>
        <w:t>;</w:t>
      </w:r>
    </w:p>
    <w:p w14:paraId="000A08DC" w14:textId="2CDE91C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B686C">
        <w:rPr>
          <w:rFonts w:ascii="Arial" w:hAnsi="Arial" w:cs="Arial"/>
          <w:sz w:val="20"/>
          <w:szCs w:val="20"/>
        </w:rPr>
        <w:t xml:space="preserve"> </w:t>
      </w:r>
      <w:r w:rsidR="00FD3634">
        <w:rPr>
          <w:rFonts w:ascii="Arial" w:hAnsi="Arial" w:cs="Arial"/>
          <w:sz w:val="20"/>
          <w:szCs w:val="20"/>
        </w:rPr>
        <w:t>20/07/2026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753D1B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FD3634">
        <w:rPr>
          <w:rFonts w:ascii="Arial" w:hAnsi="Arial" w:cs="Arial"/>
          <w:sz w:val="20"/>
          <w:szCs w:val="20"/>
        </w:rPr>
        <w:t>1</w:t>
      </w:r>
      <w:r w:rsidRPr="00934F11">
        <w:rPr>
          <w:rFonts w:ascii="Arial" w:hAnsi="Arial" w:cs="Arial"/>
          <w:sz w:val="20"/>
          <w:szCs w:val="20"/>
        </w:rPr>
        <w:t xml:space="preserve"> de </w:t>
      </w:r>
      <w:r w:rsidR="00E20401">
        <w:rPr>
          <w:rFonts w:ascii="Arial" w:hAnsi="Arial" w:cs="Arial"/>
          <w:sz w:val="20"/>
          <w:szCs w:val="20"/>
        </w:rPr>
        <w:t>ju</w:t>
      </w:r>
      <w:r w:rsidR="00FD3634">
        <w:rPr>
          <w:rFonts w:ascii="Arial" w:hAnsi="Arial" w:cs="Arial"/>
          <w:sz w:val="20"/>
          <w:szCs w:val="20"/>
        </w:rPr>
        <w:t>l</w:t>
      </w:r>
      <w:r w:rsidR="00E20401">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70"/>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6B519" w14:textId="77777777" w:rsidR="001F7980" w:rsidRDefault="001F7980">
      <w:r>
        <w:separator/>
      </w:r>
    </w:p>
  </w:endnote>
  <w:endnote w:type="continuationSeparator" w:id="0">
    <w:p w14:paraId="35294D84" w14:textId="77777777" w:rsidR="001F7980" w:rsidRDefault="001F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7170A" w14:textId="77777777" w:rsidR="001F7980" w:rsidRDefault="001F7980">
      <w:r>
        <w:separator/>
      </w:r>
    </w:p>
  </w:footnote>
  <w:footnote w:type="continuationSeparator" w:id="0">
    <w:p w14:paraId="72051358" w14:textId="77777777" w:rsidR="001F7980" w:rsidRDefault="001F7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8" w:name="_Hlk25587856"/>
    <w:r w:rsidRPr="00FF02FE">
      <w:rPr>
        <w:rFonts w:ascii="Arial" w:hAnsi="Arial" w:cs="Arial"/>
        <w:sz w:val="18"/>
        <w:szCs w:val="18"/>
      </w:rPr>
      <w:t>Rua Bernardino Bogo, 175 – Vila Bernadino Bogo – Caixa Postal 81 – CEP 87160-000</w:t>
    </w:r>
    <w:bookmarkEnd w:id="28"/>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9" w:name="_Hlk25588133"/>
    <w:r w:rsidRPr="00FF02FE">
      <w:rPr>
        <w:rFonts w:ascii="Arial" w:hAnsi="Arial" w:cs="Arial"/>
        <w:sz w:val="18"/>
        <w:szCs w:val="18"/>
      </w:rPr>
      <w:t>www.mandaguacu.pr.gov.br</w:t>
    </w:r>
    <w:bookmarkEnd w:id="29"/>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2B45932"/>
    <w:multiLevelType w:val="multilevel"/>
    <w:tmpl w:val="4DE26FEA"/>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0"/>
      </w:rPr>
    </w:lvl>
    <w:lvl w:ilvl="2">
      <w:start w:val="1"/>
      <w:numFmt w:val="decimal"/>
      <w:isLgl/>
      <w:lvlText w:val="%1.%2.%3."/>
      <w:lvlJc w:val="left"/>
      <w:pPr>
        <w:ind w:left="1080" w:hanging="720"/>
      </w:pPr>
      <w:rPr>
        <w:rFonts w:hint="default"/>
        <w:b w:val="0"/>
        <w:sz w:val="20"/>
      </w:rPr>
    </w:lvl>
    <w:lvl w:ilvl="3">
      <w:start w:val="1"/>
      <w:numFmt w:val="decimal"/>
      <w:isLgl/>
      <w:lvlText w:val="%1.%2.%3.%4."/>
      <w:lvlJc w:val="left"/>
      <w:pPr>
        <w:ind w:left="1440" w:hanging="1080"/>
      </w:pPr>
      <w:rPr>
        <w:rFonts w:hint="default"/>
        <w:b w:val="0"/>
        <w:sz w:val="20"/>
      </w:rPr>
    </w:lvl>
    <w:lvl w:ilvl="4">
      <w:start w:val="1"/>
      <w:numFmt w:val="decimal"/>
      <w:isLgl/>
      <w:lvlText w:val="%1.%2.%3.%4.%5."/>
      <w:lvlJc w:val="left"/>
      <w:pPr>
        <w:ind w:left="1440" w:hanging="1080"/>
      </w:pPr>
      <w:rPr>
        <w:rFonts w:hint="default"/>
        <w:b w:val="0"/>
        <w:sz w:val="20"/>
      </w:rPr>
    </w:lvl>
    <w:lvl w:ilvl="5">
      <w:start w:val="1"/>
      <w:numFmt w:val="decimal"/>
      <w:isLgl/>
      <w:lvlText w:val="%1.%2.%3.%4.%5.%6."/>
      <w:lvlJc w:val="left"/>
      <w:pPr>
        <w:ind w:left="1800" w:hanging="1440"/>
      </w:pPr>
      <w:rPr>
        <w:rFonts w:hint="default"/>
        <w:b w:val="0"/>
        <w:sz w:val="20"/>
      </w:rPr>
    </w:lvl>
    <w:lvl w:ilvl="6">
      <w:start w:val="1"/>
      <w:numFmt w:val="decimal"/>
      <w:isLgl/>
      <w:lvlText w:val="%1.%2.%3.%4.%5.%6.%7."/>
      <w:lvlJc w:val="left"/>
      <w:pPr>
        <w:ind w:left="1800" w:hanging="1440"/>
      </w:pPr>
      <w:rPr>
        <w:rFonts w:hint="default"/>
        <w:b w:val="0"/>
        <w:sz w:val="20"/>
      </w:rPr>
    </w:lvl>
    <w:lvl w:ilvl="7">
      <w:start w:val="1"/>
      <w:numFmt w:val="decimal"/>
      <w:isLgl/>
      <w:lvlText w:val="%1.%2.%3.%4.%5.%6.%7.%8."/>
      <w:lvlJc w:val="left"/>
      <w:pPr>
        <w:ind w:left="2160" w:hanging="1800"/>
      </w:pPr>
      <w:rPr>
        <w:rFonts w:hint="default"/>
        <w:b w:val="0"/>
        <w:sz w:val="20"/>
      </w:rPr>
    </w:lvl>
    <w:lvl w:ilvl="8">
      <w:start w:val="1"/>
      <w:numFmt w:val="decimal"/>
      <w:isLgl/>
      <w:lvlText w:val="%1.%2.%3.%4.%5.%6.%7.%8.%9."/>
      <w:lvlJc w:val="left"/>
      <w:pPr>
        <w:ind w:left="2520" w:hanging="2160"/>
      </w:pPr>
      <w:rPr>
        <w:rFonts w:hint="default"/>
        <w:b w:val="0"/>
        <w:sz w:val="20"/>
      </w:rPr>
    </w:lvl>
  </w:abstractNum>
  <w:abstractNum w:abstractNumId="2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2"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4"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9"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0"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1"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3"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7"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21C3B97"/>
    <w:multiLevelType w:val="multilevel"/>
    <w:tmpl w:val="8916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8"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3"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9"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176A28"/>
    <w:multiLevelType w:val="multilevel"/>
    <w:tmpl w:val="B3C2AC24"/>
    <w:lvl w:ilvl="0">
      <w:start w:val="7"/>
      <w:numFmt w:val="decimal"/>
      <w:lvlText w:val="%1"/>
      <w:lvlJc w:val="left"/>
      <w:pPr>
        <w:ind w:left="360" w:hanging="360"/>
      </w:pPr>
      <w:rPr>
        <w:rFonts w:hint="default"/>
        <w:b w:val="0"/>
        <w:sz w:val="20"/>
      </w:rPr>
    </w:lvl>
    <w:lvl w:ilvl="1">
      <w:start w:val="1"/>
      <w:numFmt w:val="decimal"/>
      <w:lvlText w:val="%1.%2"/>
      <w:lvlJc w:val="left"/>
      <w:pPr>
        <w:ind w:left="360" w:hanging="36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440" w:hanging="144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1800" w:hanging="1800"/>
      </w:pPr>
      <w:rPr>
        <w:rFonts w:hint="default"/>
        <w:b w:val="0"/>
        <w:sz w:val="20"/>
      </w:rPr>
    </w:lvl>
  </w:abstractNum>
  <w:abstractNum w:abstractNumId="114"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8"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9"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21"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3"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6"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1"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3"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5"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9"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0"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5"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7"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8"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0"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3"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5"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7"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1"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3"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4"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5"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9"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0"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1"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8"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9053452"/>
    <w:multiLevelType w:val="multilevel"/>
    <w:tmpl w:val="D9CE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1"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3"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4"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5"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0"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1"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4"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6"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7"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8"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0"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2"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5"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8"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1"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2"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4"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5"/>
  </w:num>
  <w:num w:numId="5" w16cid:durableId="351885221">
    <w:abstractNumId w:val="84"/>
  </w:num>
  <w:num w:numId="6" w16cid:durableId="220293507">
    <w:abstractNumId w:val="62"/>
  </w:num>
  <w:num w:numId="7" w16cid:durableId="1910268840">
    <w:abstractNumId w:val="87"/>
  </w:num>
  <w:num w:numId="8" w16cid:durableId="2015842708">
    <w:abstractNumId w:val="92"/>
  </w:num>
  <w:num w:numId="9" w16cid:durableId="946539946">
    <w:abstractNumId w:val="134"/>
  </w:num>
  <w:num w:numId="10" w16cid:durableId="59064586">
    <w:abstractNumId w:val="106"/>
  </w:num>
  <w:num w:numId="11" w16cid:durableId="53819364">
    <w:abstractNumId w:val="154"/>
  </w:num>
  <w:num w:numId="12" w16cid:durableId="486939048">
    <w:abstractNumId w:val="24"/>
  </w:num>
  <w:num w:numId="13" w16cid:durableId="814956641">
    <w:abstractNumId w:val="169"/>
  </w:num>
  <w:num w:numId="14" w16cid:durableId="87578537">
    <w:abstractNumId w:val="63"/>
  </w:num>
  <w:num w:numId="15" w16cid:durableId="694116725">
    <w:abstractNumId w:val="156"/>
  </w:num>
  <w:num w:numId="16" w16cid:durableId="72242943">
    <w:abstractNumId w:val="29"/>
  </w:num>
  <w:num w:numId="17" w16cid:durableId="1523937697">
    <w:abstractNumId w:val="125"/>
  </w:num>
  <w:num w:numId="18" w16cid:durableId="1800612820">
    <w:abstractNumId w:val="78"/>
  </w:num>
  <w:num w:numId="19" w16cid:durableId="273363024">
    <w:abstractNumId w:val="30"/>
  </w:num>
  <w:num w:numId="20" w16cid:durableId="545336235">
    <w:abstractNumId w:val="170"/>
  </w:num>
  <w:num w:numId="21" w16cid:durableId="1560554102">
    <w:abstractNumId w:val="47"/>
  </w:num>
  <w:num w:numId="22" w16cid:durableId="1242569363">
    <w:abstractNumId w:val="49"/>
  </w:num>
  <w:num w:numId="23" w16cid:durableId="2087022757">
    <w:abstractNumId w:val="68"/>
  </w:num>
  <w:num w:numId="24" w16cid:durableId="2133479206">
    <w:abstractNumId w:val="180"/>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80"/>
  </w:num>
  <w:num w:numId="26" w16cid:durableId="1165125172">
    <w:abstractNumId w:val="138"/>
  </w:num>
  <w:num w:numId="27" w16cid:durableId="403533155">
    <w:abstractNumId w:val="27"/>
  </w:num>
  <w:num w:numId="28" w16cid:durableId="2077437220">
    <w:abstractNumId w:val="213"/>
  </w:num>
  <w:num w:numId="29" w16cid:durableId="174660582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8"/>
  </w:num>
  <w:num w:numId="31" w16cid:durableId="841504463">
    <w:abstractNumId w:val="146"/>
  </w:num>
  <w:num w:numId="32" w16cid:durableId="1724450321">
    <w:abstractNumId w:val="91"/>
  </w:num>
  <w:num w:numId="33" w16cid:durableId="335772107">
    <w:abstractNumId w:val="184"/>
  </w:num>
  <w:num w:numId="34" w16cid:durableId="1686132477">
    <w:abstractNumId w:val="4"/>
  </w:num>
  <w:num w:numId="35" w16cid:durableId="697044574">
    <w:abstractNumId w:val="199"/>
  </w:num>
  <w:num w:numId="36" w16cid:durableId="35854969">
    <w:abstractNumId w:val="210"/>
  </w:num>
  <w:num w:numId="37" w16cid:durableId="908269110">
    <w:abstractNumId w:val="128"/>
  </w:num>
  <w:num w:numId="38" w16cid:durableId="879586598">
    <w:abstractNumId w:val="102"/>
  </w:num>
  <w:num w:numId="39" w16cid:durableId="1884826518">
    <w:abstractNumId w:val="149"/>
  </w:num>
  <w:num w:numId="40" w16cid:durableId="366876786">
    <w:abstractNumId w:val="172"/>
  </w:num>
  <w:num w:numId="41" w16cid:durableId="253442677">
    <w:abstractNumId w:val="34"/>
  </w:num>
  <w:num w:numId="42" w16cid:durableId="318851450">
    <w:abstractNumId w:val="36"/>
  </w:num>
  <w:num w:numId="43" w16cid:durableId="1236278872">
    <w:abstractNumId w:val="114"/>
  </w:num>
  <w:num w:numId="44" w16cid:durableId="1161234442">
    <w:abstractNumId w:val="56"/>
  </w:num>
  <w:num w:numId="45" w16cid:durableId="1442799435">
    <w:abstractNumId w:val="141"/>
  </w:num>
  <w:num w:numId="46" w16cid:durableId="705523649">
    <w:abstractNumId w:val="176"/>
  </w:num>
  <w:num w:numId="47" w16cid:durableId="909652030">
    <w:abstractNumId w:val="23"/>
  </w:num>
  <w:num w:numId="48" w16cid:durableId="1494760522">
    <w:abstractNumId w:val="117"/>
  </w:num>
  <w:num w:numId="49" w16cid:durableId="441728589">
    <w:abstractNumId w:val="44"/>
  </w:num>
  <w:num w:numId="50" w16cid:durableId="205143290">
    <w:abstractNumId w:val="109"/>
  </w:num>
  <w:num w:numId="51" w16cid:durableId="1001472030">
    <w:abstractNumId w:val="140"/>
  </w:num>
  <w:num w:numId="52" w16cid:durableId="406146472">
    <w:abstractNumId w:val="74"/>
  </w:num>
  <w:num w:numId="53" w16cid:durableId="263274164">
    <w:abstractNumId w:val="142"/>
  </w:num>
  <w:num w:numId="54" w16cid:durableId="87770886">
    <w:abstractNumId w:val="205"/>
  </w:num>
  <w:num w:numId="55" w16cid:durableId="500196823">
    <w:abstractNumId w:val="43"/>
  </w:num>
  <w:num w:numId="56" w16cid:durableId="1999572799">
    <w:abstractNumId w:val="200"/>
  </w:num>
  <w:num w:numId="57" w16cid:durableId="1485926637">
    <w:abstractNumId w:val="167"/>
  </w:num>
  <w:num w:numId="58" w16cid:durableId="1019813076">
    <w:abstractNumId w:val="133"/>
  </w:num>
  <w:num w:numId="59" w16cid:durableId="83502569">
    <w:abstractNumId w:val="136"/>
  </w:num>
  <w:num w:numId="60" w16cid:durableId="1688870883">
    <w:abstractNumId w:val="121"/>
  </w:num>
  <w:num w:numId="61" w16cid:durableId="1375035338">
    <w:abstractNumId w:val="45"/>
  </w:num>
  <w:num w:numId="62" w16cid:durableId="962081461">
    <w:abstractNumId w:val="115"/>
  </w:num>
  <w:num w:numId="63" w16cid:durableId="1335259476">
    <w:abstractNumId w:val="95"/>
  </w:num>
  <w:num w:numId="64" w16cid:durableId="1788348473">
    <w:abstractNumId w:val="161"/>
  </w:num>
  <w:num w:numId="65" w16cid:durableId="1966503315">
    <w:abstractNumId w:val="165"/>
  </w:num>
  <w:num w:numId="66" w16cid:durableId="526454106">
    <w:abstractNumId w:val="181"/>
  </w:num>
  <w:num w:numId="67" w16cid:durableId="1556577058">
    <w:abstractNumId w:val="206"/>
  </w:num>
  <w:num w:numId="68" w16cid:durableId="1921602113">
    <w:abstractNumId w:val="33"/>
  </w:num>
  <w:num w:numId="69" w16cid:durableId="712851072">
    <w:abstractNumId w:val="81"/>
  </w:num>
  <w:num w:numId="70" w16cid:durableId="975645194">
    <w:abstractNumId w:val="188"/>
  </w:num>
  <w:num w:numId="71" w16cid:durableId="448403414">
    <w:abstractNumId w:val="101"/>
  </w:num>
  <w:num w:numId="72" w16cid:durableId="1184318355">
    <w:abstractNumId w:val="208"/>
  </w:num>
  <w:num w:numId="73" w16cid:durableId="1588415368">
    <w:abstractNumId w:val="37"/>
  </w:num>
  <w:num w:numId="74" w16cid:durableId="1035424063">
    <w:abstractNumId w:val="50"/>
  </w:num>
  <w:num w:numId="75" w16cid:durableId="2097360213">
    <w:abstractNumId w:val="100"/>
  </w:num>
  <w:num w:numId="76" w16cid:durableId="305862681">
    <w:abstractNumId w:val="22"/>
  </w:num>
  <w:num w:numId="77" w16cid:durableId="1441295463">
    <w:abstractNumId w:val="66"/>
  </w:num>
  <w:num w:numId="78" w16cid:durableId="1787769752">
    <w:abstractNumId w:val="203"/>
  </w:num>
  <w:num w:numId="79" w16cid:durableId="2137798665">
    <w:abstractNumId w:val="202"/>
  </w:num>
  <w:num w:numId="80" w16cid:durableId="698238115">
    <w:abstractNumId w:val="135"/>
  </w:num>
  <w:num w:numId="81" w16cid:durableId="1606645726">
    <w:abstractNumId w:val="212"/>
  </w:num>
  <w:num w:numId="82" w16cid:durableId="736976102">
    <w:abstractNumId w:val="175"/>
  </w:num>
  <w:num w:numId="83" w16cid:durableId="919751320">
    <w:abstractNumId w:val="171"/>
  </w:num>
  <w:num w:numId="84" w16cid:durableId="1853568377">
    <w:abstractNumId w:val="79"/>
  </w:num>
  <w:num w:numId="85" w16cid:durableId="1455177686">
    <w:abstractNumId w:val="93"/>
  </w:num>
  <w:num w:numId="86" w16cid:durableId="647906844">
    <w:abstractNumId w:val="186"/>
  </w:num>
  <w:num w:numId="87" w16cid:durableId="113406796">
    <w:abstractNumId w:val="71"/>
  </w:num>
  <w:num w:numId="88" w16cid:durableId="1284654535">
    <w:abstractNumId w:val="55"/>
  </w:num>
  <w:num w:numId="89" w16cid:durableId="683821249">
    <w:abstractNumId w:val="201"/>
  </w:num>
  <w:num w:numId="90" w16cid:durableId="490830201">
    <w:abstractNumId w:val="131"/>
  </w:num>
  <w:num w:numId="91" w16cid:durableId="900990141">
    <w:abstractNumId w:val="139"/>
  </w:num>
  <w:num w:numId="92" w16cid:durableId="1043213388">
    <w:abstractNumId w:val="207"/>
  </w:num>
  <w:num w:numId="93" w16cid:durableId="2066291358">
    <w:abstractNumId w:val="196"/>
  </w:num>
  <w:num w:numId="94" w16cid:durableId="399131999">
    <w:abstractNumId w:val="177"/>
  </w:num>
  <w:num w:numId="95" w16cid:durableId="1326520385">
    <w:abstractNumId w:val="83"/>
  </w:num>
  <w:num w:numId="96" w16cid:durableId="498353156">
    <w:abstractNumId w:val="40"/>
  </w:num>
  <w:num w:numId="97" w16cid:durableId="1306273262">
    <w:abstractNumId w:val="107"/>
  </w:num>
  <w:num w:numId="98" w16cid:durableId="1680304487">
    <w:abstractNumId w:val="70"/>
  </w:num>
  <w:num w:numId="99" w16cid:durableId="739255645">
    <w:abstractNumId w:val="116"/>
  </w:num>
  <w:num w:numId="100" w16cid:durableId="827481087">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9"/>
  </w:num>
  <w:num w:numId="102" w16cid:durableId="1319920785">
    <w:abstractNumId w:val="124"/>
  </w:num>
  <w:num w:numId="103" w16cid:durableId="494102878">
    <w:abstractNumId w:val="1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4"/>
  </w:num>
  <w:num w:numId="105" w16cid:durableId="211698556">
    <w:abstractNumId w:val="123"/>
  </w:num>
  <w:num w:numId="106" w16cid:durableId="1630552385">
    <w:abstractNumId w:val="89"/>
  </w:num>
  <w:num w:numId="107" w16cid:durableId="2024092778">
    <w:abstractNumId w:val="54"/>
  </w:num>
  <w:num w:numId="108" w16cid:durableId="3485473">
    <w:abstractNumId w:val="127"/>
  </w:num>
  <w:num w:numId="109" w16cid:durableId="501748080">
    <w:abstractNumId w:val="148"/>
  </w:num>
  <w:num w:numId="110" w16cid:durableId="43722968">
    <w:abstractNumId w:val="60"/>
  </w:num>
  <w:num w:numId="111" w16cid:durableId="573467047">
    <w:abstractNumId w:val="67"/>
  </w:num>
  <w:num w:numId="112" w16cid:durableId="1679848694">
    <w:abstractNumId w:val="26"/>
  </w:num>
  <w:num w:numId="113" w16cid:durableId="329986125">
    <w:abstractNumId w:val="143"/>
  </w:num>
  <w:num w:numId="114" w16cid:durableId="1601058779">
    <w:abstractNumId w:val="112"/>
  </w:num>
  <w:num w:numId="115" w16cid:durableId="1890069182">
    <w:abstractNumId w:val="20"/>
  </w:num>
  <w:num w:numId="116" w16cid:durableId="1656296122">
    <w:abstractNumId w:val="173"/>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2"/>
  </w:num>
  <w:num w:numId="126" w16cid:durableId="1481263596">
    <w:abstractNumId w:val="73"/>
  </w:num>
  <w:num w:numId="127" w16cid:durableId="1299921281">
    <w:abstractNumId w:val="139"/>
    <w:lvlOverride w:ilvl="0">
      <w:startOverride w:val="6"/>
    </w:lvlOverride>
    <w:lvlOverride w:ilvl="1">
      <w:startOverride w:val="1"/>
    </w:lvlOverride>
  </w:num>
  <w:num w:numId="128" w16cid:durableId="1535925956">
    <w:abstractNumId w:val="139"/>
    <w:lvlOverride w:ilvl="0">
      <w:startOverride w:val="6"/>
    </w:lvlOverride>
    <w:lvlOverride w:ilvl="1">
      <w:startOverride w:val="1"/>
    </w:lvlOverride>
  </w:num>
  <w:num w:numId="129" w16cid:durableId="1278023906">
    <w:abstractNumId w:val="139"/>
    <w:lvlOverride w:ilvl="0">
      <w:startOverride w:val="6"/>
    </w:lvlOverride>
    <w:lvlOverride w:ilvl="1">
      <w:startOverride w:val="1"/>
    </w:lvlOverride>
  </w:num>
  <w:num w:numId="130" w16cid:durableId="938023518">
    <w:abstractNumId w:val="139"/>
    <w:lvlOverride w:ilvl="0">
      <w:startOverride w:val="6"/>
    </w:lvlOverride>
    <w:lvlOverride w:ilvl="1">
      <w:startOverride w:val="1"/>
    </w:lvlOverride>
  </w:num>
  <w:num w:numId="131" w16cid:durableId="688288717">
    <w:abstractNumId w:val="139"/>
    <w:lvlOverride w:ilvl="0">
      <w:startOverride w:val="6"/>
    </w:lvlOverride>
    <w:lvlOverride w:ilvl="1">
      <w:startOverride w:val="1"/>
    </w:lvlOverride>
  </w:num>
  <w:num w:numId="132" w16cid:durableId="915479428">
    <w:abstractNumId w:val="139"/>
    <w:lvlOverride w:ilvl="0">
      <w:startOverride w:val="6"/>
    </w:lvlOverride>
    <w:lvlOverride w:ilvl="1">
      <w:startOverride w:val="1"/>
    </w:lvlOverride>
  </w:num>
  <w:num w:numId="133" w16cid:durableId="1825121328">
    <w:abstractNumId w:val="118"/>
  </w:num>
  <w:num w:numId="134" w16cid:durableId="1538010228">
    <w:abstractNumId w:val="35"/>
  </w:num>
  <w:num w:numId="135" w16cid:durableId="2026058517">
    <w:abstractNumId w:val="164"/>
  </w:num>
  <w:num w:numId="136" w16cid:durableId="1605183588">
    <w:abstractNumId w:val="97"/>
  </w:num>
  <w:num w:numId="137" w16cid:durableId="846097361">
    <w:abstractNumId w:val="132"/>
  </w:num>
  <w:num w:numId="138" w16cid:durableId="258412686">
    <w:abstractNumId w:val="86"/>
  </w:num>
  <w:num w:numId="139" w16cid:durableId="1396079999">
    <w:abstractNumId w:val="72"/>
  </w:num>
  <w:num w:numId="140" w16cid:durableId="1202549704">
    <w:abstractNumId w:val="108"/>
  </w:num>
  <w:num w:numId="141" w16cid:durableId="227496244">
    <w:abstractNumId w:val="214"/>
  </w:num>
  <w:num w:numId="142" w16cid:durableId="2065519060">
    <w:abstractNumId w:val="51"/>
  </w:num>
  <w:num w:numId="143" w16cid:durableId="1921330316">
    <w:abstractNumId w:val="57"/>
  </w:num>
  <w:num w:numId="144" w16cid:durableId="588271296">
    <w:abstractNumId w:val="32"/>
  </w:num>
  <w:num w:numId="145" w16cid:durableId="1394085599">
    <w:abstractNumId w:val="42"/>
  </w:num>
  <w:num w:numId="146" w16cid:durableId="879241877">
    <w:abstractNumId w:val="111"/>
  </w:num>
  <w:num w:numId="147" w16cid:durableId="1295793493">
    <w:abstractNumId w:val="61"/>
  </w:num>
  <w:num w:numId="148" w16cid:durableId="535653931">
    <w:abstractNumId w:val="198"/>
  </w:num>
  <w:num w:numId="149" w16cid:durableId="880901739">
    <w:abstractNumId w:val="147"/>
  </w:num>
  <w:num w:numId="150" w16cid:durableId="870652114">
    <w:abstractNumId w:val="53"/>
  </w:num>
  <w:num w:numId="151" w16cid:durableId="1665432271">
    <w:abstractNumId w:val="155"/>
  </w:num>
  <w:num w:numId="152" w16cid:durableId="409351077">
    <w:abstractNumId w:val="160"/>
  </w:num>
  <w:num w:numId="153" w16cid:durableId="2095784662">
    <w:abstractNumId w:val="120"/>
  </w:num>
  <w:num w:numId="154" w16cid:durableId="915357503">
    <w:abstractNumId w:val="137"/>
  </w:num>
  <w:num w:numId="155" w16cid:durableId="229386251">
    <w:abstractNumId w:val="157"/>
  </w:num>
  <w:num w:numId="156" w16cid:durableId="1466124651">
    <w:abstractNumId w:val="178"/>
  </w:num>
  <w:num w:numId="157" w16cid:durableId="1311710797">
    <w:abstractNumId w:val="145"/>
  </w:num>
  <w:num w:numId="158" w16cid:durableId="703560603">
    <w:abstractNumId w:val="119"/>
  </w:num>
  <w:num w:numId="159" w16cid:durableId="1128091544">
    <w:abstractNumId w:val="182"/>
  </w:num>
  <w:num w:numId="160" w16cid:durableId="1119296580">
    <w:abstractNumId w:val="144"/>
  </w:num>
  <w:num w:numId="161" w16cid:durableId="380053944">
    <w:abstractNumId w:val="183"/>
  </w:num>
  <w:num w:numId="162" w16cid:durableId="905800646">
    <w:abstractNumId w:val="166"/>
  </w:num>
  <w:num w:numId="163" w16cid:durableId="1727756349">
    <w:abstractNumId w:val="163"/>
  </w:num>
  <w:num w:numId="164" w16cid:durableId="394276431">
    <w:abstractNumId w:val="88"/>
  </w:num>
  <w:num w:numId="165" w16cid:durableId="904027707">
    <w:abstractNumId w:val="162"/>
  </w:num>
  <w:num w:numId="166" w16cid:durableId="1352607456">
    <w:abstractNumId w:val="52"/>
  </w:num>
  <w:num w:numId="167" w16cid:durableId="168250762">
    <w:abstractNumId w:val="85"/>
  </w:num>
  <w:num w:numId="168" w16cid:durableId="2033801556">
    <w:abstractNumId w:val="105"/>
  </w:num>
  <w:num w:numId="169" w16cid:durableId="688526724">
    <w:abstractNumId w:val="64"/>
  </w:num>
  <w:num w:numId="170" w16cid:durableId="531765815">
    <w:abstractNumId w:val="168"/>
  </w:num>
  <w:num w:numId="171" w16cid:durableId="1956788819">
    <w:abstractNumId w:val="158"/>
  </w:num>
  <w:num w:numId="172" w16cid:durableId="1071779538">
    <w:abstractNumId w:val="192"/>
  </w:num>
  <w:num w:numId="173" w16cid:durableId="1302879397">
    <w:abstractNumId w:val="195"/>
  </w:num>
  <w:num w:numId="174" w16cid:durableId="2084139767">
    <w:abstractNumId w:val="122"/>
  </w:num>
  <w:num w:numId="175" w16cid:durableId="734282852">
    <w:abstractNumId w:val="129"/>
  </w:num>
  <w:num w:numId="176" w16cid:durableId="1688284833">
    <w:abstractNumId w:val="21"/>
  </w:num>
  <w:num w:numId="177" w16cid:durableId="82578238">
    <w:abstractNumId w:val="150"/>
  </w:num>
  <w:num w:numId="178" w16cid:durableId="8876957">
    <w:abstractNumId w:val="191"/>
  </w:num>
  <w:num w:numId="179" w16cid:durableId="701326052">
    <w:abstractNumId w:val="153"/>
  </w:num>
  <w:num w:numId="180" w16cid:durableId="466513937">
    <w:abstractNumId w:val="38"/>
  </w:num>
  <w:num w:numId="181" w16cid:durableId="108090645">
    <w:abstractNumId w:val="99"/>
  </w:num>
  <w:num w:numId="182" w16cid:durableId="1098670373">
    <w:abstractNumId w:val="151"/>
  </w:num>
  <w:num w:numId="183" w16cid:durableId="24989315">
    <w:abstractNumId w:val="41"/>
  </w:num>
  <w:num w:numId="184" w16cid:durableId="1183277382">
    <w:abstractNumId w:val="25"/>
  </w:num>
  <w:num w:numId="185" w16cid:durableId="299574916">
    <w:abstractNumId w:val="126"/>
  </w:num>
  <w:num w:numId="186" w16cid:durableId="1336031293">
    <w:abstractNumId w:val="48"/>
  </w:num>
  <w:num w:numId="187" w16cid:durableId="1028944956">
    <w:abstractNumId w:val="76"/>
  </w:num>
  <w:num w:numId="188" w16cid:durableId="1951161176">
    <w:abstractNumId w:val="104"/>
  </w:num>
  <w:num w:numId="189" w16cid:durableId="366295747">
    <w:abstractNumId w:val="130"/>
  </w:num>
  <w:num w:numId="190" w16cid:durableId="1066992060">
    <w:abstractNumId w:val="189"/>
  </w:num>
  <w:num w:numId="191" w16cid:durableId="1196575731">
    <w:abstractNumId w:val="110"/>
  </w:num>
  <w:num w:numId="192" w16cid:durableId="1797606211">
    <w:abstractNumId w:val="90"/>
  </w:num>
  <w:num w:numId="193" w16cid:durableId="266159476">
    <w:abstractNumId w:val="190"/>
  </w:num>
  <w:num w:numId="194" w16cid:durableId="1126702797">
    <w:abstractNumId w:val="69"/>
  </w:num>
  <w:num w:numId="195" w16cid:durableId="1616935731">
    <w:abstractNumId w:val="211"/>
  </w:num>
  <w:num w:numId="196" w16cid:durableId="702828471">
    <w:abstractNumId w:val="152"/>
  </w:num>
  <w:num w:numId="197" w16cid:durableId="1749619601">
    <w:abstractNumId w:val="193"/>
  </w:num>
  <w:num w:numId="198" w16cid:durableId="1594851048">
    <w:abstractNumId w:val="103"/>
  </w:num>
  <w:num w:numId="199" w16cid:durableId="1612323403">
    <w:abstractNumId w:val="59"/>
  </w:num>
  <w:num w:numId="200" w16cid:durableId="1179198246">
    <w:abstractNumId w:val="39"/>
  </w:num>
  <w:num w:numId="201" w16cid:durableId="1035739764">
    <w:abstractNumId w:val="31"/>
  </w:num>
  <w:num w:numId="202" w16cid:durableId="28382353">
    <w:abstractNumId w:val="185"/>
  </w:num>
  <w:num w:numId="203" w16cid:durableId="1539976061">
    <w:abstractNumId w:val="94"/>
  </w:num>
  <w:num w:numId="204" w16cid:durableId="1964575681">
    <w:abstractNumId w:val="194"/>
  </w:num>
  <w:num w:numId="205" w16cid:durableId="215973556">
    <w:abstractNumId w:val="96"/>
  </w:num>
  <w:num w:numId="206" w16cid:durableId="545139456">
    <w:abstractNumId w:val="46"/>
  </w:num>
  <w:num w:numId="207" w16cid:durableId="1545025184">
    <w:abstractNumId w:val="159"/>
  </w:num>
  <w:num w:numId="208" w16cid:durableId="683555539">
    <w:abstractNumId w:val="204"/>
  </w:num>
  <w:num w:numId="209" w16cid:durableId="1150052718">
    <w:abstractNumId w:val="197"/>
  </w:num>
  <w:num w:numId="210" w16cid:durableId="1366831891">
    <w:abstractNumId w:val="98"/>
  </w:num>
  <w:num w:numId="211" w16cid:durableId="1182864817">
    <w:abstractNumId w:val="75"/>
  </w:num>
  <w:num w:numId="212" w16cid:durableId="762840813">
    <w:abstractNumId w:val="77"/>
  </w:num>
  <w:num w:numId="213" w16cid:durableId="1987123903">
    <w:abstractNumId w:val="179"/>
  </w:num>
  <w:num w:numId="214" w16cid:durableId="1187675681">
    <w:abstractNumId w:val="80"/>
  </w:num>
  <w:num w:numId="215" w16cid:durableId="487012972">
    <w:abstractNumId w:val="28"/>
  </w:num>
  <w:num w:numId="216" w16cid:durableId="1524245247">
    <w:abstractNumId w:val="11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4835"/>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B7803"/>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26803"/>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89C"/>
    <w:rsid w:val="001C2F1A"/>
    <w:rsid w:val="001D0102"/>
    <w:rsid w:val="001D6308"/>
    <w:rsid w:val="001E6870"/>
    <w:rsid w:val="001E7591"/>
    <w:rsid w:val="001F1085"/>
    <w:rsid w:val="001F2185"/>
    <w:rsid w:val="001F5C7D"/>
    <w:rsid w:val="001F7980"/>
    <w:rsid w:val="00204B2D"/>
    <w:rsid w:val="0022066B"/>
    <w:rsid w:val="00224314"/>
    <w:rsid w:val="00227C83"/>
    <w:rsid w:val="00232D15"/>
    <w:rsid w:val="00235306"/>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53E9C"/>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21B"/>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20B5"/>
    <w:rsid w:val="006C486A"/>
    <w:rsid w:val="006C5B7A"/>
    <w:rsid w:val="006C7044"/>
    <w:rsid w:val="006D6847"/>
    <w:rsid w:val="006E1F9B"/>
    <w:rsid w:val="006E266B"/>
    <w:rsid w:val="006E63D5"/>
    <w:rsid w:val="006E67DE"/>
    <w:rsid w:val="006F1D6E"/>
    <w:rsid w:val="006F2902"/>
    <w:rsid w:val="006F57ED"/>
    <w:rsid w:val="006F7939"/>
    <w:rsid w:val="006F7B8D"/>
    <w:rsid w:val="00705883"/>
    <w:rsid w:val="00706A60"/>
    <w:rsid w:val="007120ED"/>
    <w:rsid w:val="00720500"/>
    <w:rsid w:val="007230EC"/>
    <w:rsid w:val="0072582F"/>
    <w:rsid w:val="00734096"/>
    <w:rsid w:val="007345C0"/>
    <w:rsid w:val="00734D88"/>
    <w:rsid w:val="007355B5"/>
    <w:rsid w:val="007361B2"/>
    <w:rsid w:val="00746439"/>
    <w:rsid w:val="007470CC"/>
    <w:rsid w:val="00747FA7"/>
    <w:rsid w:val="007557A2"/>
    <w:rsid w:val="00757CAC"/>
    <w:rsid w:val="007617BE"/>
    <w:rsid w:val="00762A98"/>
    <w:rsid w:val="0076666F"/>
    <w:rsid w:val="00766DD8"/>
    <w:rsid w:val="00771823"/>
    <w:rsid w:val="00771E51"/>
    <w:rsid w:val="0077329C"/>
    <w:rsid w:val="007821F3"/>
    <w:rsid w:val="00782762"/>
    <w:rsid w:val="00783644"/>
    <w:rsid w:val="00783E29"/>
    <w:rsid w:val="007840D6"/>
    <w:rsid w:val="00785860"/>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FF0"/>
    <w:rsid w:val="00934F11"/>
    <w:rsid w:val="00942652"/>
    <w:rsid w:val="009477F0"/>
    <w:rsid w:val="009507A7"/>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F1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86C"/>
    <w:rsid w:val="00AB6FCC"/>
    <w:rsid w:val="00AB75F3"/>
    <w:rsid w:val="00AC185F"/>
    <w:rsid w:val="00AC1A1C"/>
    <w:rsid w:val="00AC6712"/>
    <w:rsid w:val="00AD52D3"/>
    <w:rsid w:val="00AD7281"/>
    <w:rsid w:val="00AD7ECC"/>
    <w:rsid w:val="00AE50A1"/>
    <w:rsid w:val="00AE6542"/>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4A23"/>
    <w:rsid w:val="00BC5D1F"/>
    <w:rsid w:val="00BC7667"/>
    <w:rsid w:val="00BC7C4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15260"/>
    <w:rsid w:val="00D23AA9"/>
    <w:rsid w:val="00D24BA1"/>
    <w:rsid w:val="00D272BF"/>
    <w:rsid w:val="00D33C92"/>
    <w:rsid w:val="00D349C6"/>
    <w:rsid w:val="00D37AFA"/>
    <w:rsid w:val="00D37B07"/>
    <w:rsid w:val="00D44336"/>
    <w:rsid w:val="00D4677F"/>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43D5"/>
    <w:rsid w:val="00E00680"/>
    <w:rsid w:val="00E05CFE"/>
    <w:rsid w:val="00E1038E"/>
    <w:rsid w:val="00E12755"/>
    <w:rsid w:val="00E12EC2"/>
    <w:rsid w:val="00E20401"/>
    <w:rsid w:val="00E210AF"/>
    <w:rsid w:val="00E26B95"/>
    <w:rsid w:val="00E3016A"/>
    <w:rsid w:val="00E30C01"/>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36E"/>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D3634"/>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planalto.gov.br/ccivil_03/_ato2011-2014/2013/lei/l12846.htm" TargetMode="External"/><Relationship Id="rId21" Type="http://schemas.openxmlformats.org/officeDocument/2006/relationships/image" Target="media/image5.jpeg"/><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image" Target="media/image8.jpeg"/><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7.png"/><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10" Type="http://schemas.openxmlformats.org/officeDocument/2006/relationships/hyperlink" Target="http://www.gov.br/compras" TargetMode="External"/><Relationship Id="rId19" Type="http://schemas.openxmlformats.org/officeDocument/2006/relationships/image" Target="media/image3.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image" Target="media/image6.jpeg"/><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image" Target="media/image4.png"/><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77</Pages>
  <Words>28272</Words>
  <Characters>152674</Characters>
  <Application>Microsoft Office Word</Application>
  <DocSecurity>0</DocSecurity>
  <Lines>1272</Lines>
  <Paragraphs>361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180585</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37</cp:revision>
  <dcterms:created xsi:type="dcterms:W3CDTF">2026-06-26T11:56:00Z</dcterms:created>
  <dcterms:modified xsi:type="dcterms:W3CDTF">2026-07-01T16:59:00Z</dcterms:modified>
</cp:coreProperties>
</file>