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0ACA56" w14:textId="4ACF171B" w:rsidR="00723CDE" w:rsidRPr="00723CDE" w:rsidRDefault="00723CDE" w:rsidP="00A520EE">
      <w:pPr>
        <w:spacing w:line="360" w:lineRule="auto"/>
        <w:jc w:val="center"/>
        <w:rPr>
          <w:rFonts w:ascii="Arial" w:hAnsi="Arial" w:cs="Arial"/>
          <w:sz w:val="18"/>
          <w:szCs w:val="18"/>
        </w:rPr>
      </w:pPr>
      <w:r w:rsidRPr="00723CDE">
        <w:rPr>
          <w:rFonts w:ascii="Arial" w:hAnsi="Arial" w:cs="Arial"/>
          <w:sz w:val="18"/>
          <w:szCs w:val="18"/>
        </w:rPr>
        <w:t xml:space="preserve">DISPENSA ELETRÔNICA: Nº </w:t>
      </w:r>
      <w:r w:rsidR="00FB59B0">
        <w:rPr>
          <w:rFonts w:ascii="Arial" w:hAnsi="Arial" w:cs="Arial"/>
          <w:sz w:val="18"/>
          <w:szCs w:val="18"/>
        </w:rPr>
        <w:t>33</w:t>
      </w:r>
      <w:r w:rsidR="009353C8">
        <w:rPr>
          <w:rFonts w:ascii="Arial" w:hAnsi="Arial" w:cs="Arial"/>
          <w:sz w:val="18"/>
          <w:szCs w:val="18"/>
        </w:rPr>
        <w:t>/</w:t>
      </w:r>
      <w:r w:rsidRPr="00723CDE">
        <w:rPr>
          <w:rFonts w:ascii="Arial" w:hAnsi="Arial" w:cs="Arial"/>
          <w:sz w:val="18"/>
          <w:szCs w:val="18"/>
        </w:rPr>
        <w:t>202</w:t>
      </w:r>
      <w:r w:rsidR="00F225E9">
        <w:rPr>
          <w:rFonts w:ascii="Arial" w:hAnsi="Arial" w:cs="Arial"/>
          <w:sz w:val="18"/>
          <w:szCs w:val="18"/>
        </w:rPr>
        <w:t>6</w:t>
      </w:r>
      <w:r w:rsidRPr="00723CDE">
        <w:rPr>
          <w:rFonts w:ascii="Arial" w:hAnsi="Arial" w:cs="Arial"/>
          <w:sz w:val="18"/>
          <w:szCs w:val="18"/>
        </w:rPr>
        <w:t>– PM</w:t>
      </w:r>
      <w:r w:rsidR="005F305B">
        <w:rPr>
          <w:rFonts w:ascii="Arial" w:hAnsi="Arial" w:cs="Arial"/>
          <w:sz w:val="18"/>
          <w:szCs w:val="18"/>
        </w:rPr>
        <w:t>M</w:t>
      </w:r>
    </w:p>
    <w:p w14:paraId="18623009" w14:textId="440CE1A4" w:rsidR="006B5D7D" w:rsidRPr="00723CDE" w:rsidRDefault="00723CDE" w:rsidP="006B5D7D">
      <w:pPr>
        <w:spacing w:line="360" w:lineRule="auto"/>
        <w:jc w:val="center"/>
        <w:rPr>
          <w:rFonts w:ascii="Arial" w:hAnsi="Arial" w:cs="Arial"/>
          <w:sz w:val="18"/>
          <w:szCs w:val="18"/>
        </w:rPr>
      </w:pPr>
      <w:r w:rsidRPr="00723CDE">
        <w:rPr>
          <w:rFonts w:ascii="Arial" w:hAnsi="Arial" w:cs="Arial"/>
          <w:sz w:val="18"/>
          <w:szCs w:val="18"/>
        </w:rPr>
        <w:t xml:space="preserve">PROCESSO ADMINISTRATIVO N° </w:t>
      </w:r>
      <w:r w:rsidR="00FB59B0">
        <w:rPr>
          <w:rFonts w:ascii="Arial" w:hAnsi="Arial" w:cs="Arial"/>
          <w:sz w:val="18"/>
          <w:szCs w:val="18"/>
        </w:rPr>
        <w:t>146</w:t>
      </w:r>
      <w:r w:rsidR="00DE6F4B">
        <w:rPr>
          <w:rFonts w:ascii="Arial" w:hAnsi="Arial" w:cs="Arial"/>
          <w:sz w:val="18"/>
          <w:szCs w:val="18"/>
        </w:rPr>
        <w:t>/202</w:t>
      </w:r>
      <w:r w:rsidR="00F225E9">
        <w:rPr>
          <w:rFonts w:ascii="Arial" w:hAnsi="Arial" w:cs="Arial"/>
          <w:sz w:val="18"/>
          <w:szCs w:val="18"/>
        </w:rPr>
        <w:t>6</w:t>
      </w:r>
    </w:p>
    <w:tbl>
      <w:tblPr>
        <w:tblW w:w="10145" w:type="dxa"/>
        <w:tblInd w:w="-829" w:type="dxa"/>
        <w:tblCellMar>
          <w:top w:w="83" w:type="dxa"/>
          <w:left w:w="1087" w:type="dxa"/>
          <w:right w:w="115" w:type="dxa"/>
        </w:tblCellMar>
        <w:tblLook w:val="04A0" w:firstRow="1" w:lastRow="0" w:firstColumn="1" w:lastColumn="0" w:noHBand="0" w:noVBand="1"/>
      </w:tblPr>
      <w:tblGrid>
        <w:gridCol w:w="10145"/>
      </w:tblGrid>
      <w:tr w:rsidR="00723CDE" w:rsidRPr="00723CDE" w14:paraId="44D300B0" w14:textId="77777777" w:rsidTr="006B5D7D">
        <w:trPr>
          <w:trHeight w:val="552"/>
        </w:trPr>
        <w:tc>
          <w:tcPr>
            <w:tcW w:w="10145" w:type="dxa"/>
            <w:tcBorders>
              <w:top w:val="single" w:sz="4" w:space="0" w:color="000000"/>
              <w:left w:val="single" w:sz="4" w:space="0" w:color="000000"/>
              <w:bottom w:val="single" w:sz="4" w:space="0" w:color="000000"/>
              <w:right w:val="single" w:sz="4" w:space="0" w:color="000000"/>
            </w:tcBorders>
          </w:tcPr>
          <w:p w14:paraId="34D27A9E" w14:textId="77777777" w:rsidR="00723CDE" w:rsidRPr="00723CDE" w:rsidRDefault="00723CDE" w:rsidP="006B5D7D">
            <w:pPr>
              <w:spacing w:line="360" w:lineRule="auto"/>
              <w:ind w:left="-284" w:firstLine="284"/>
              <w:rPr>
                <w:rFonts w:ascii="Arial" w:hAnsi="Arial" w:cs="Arial"/>
                <w:sz w:val="18"/>
                <w:szCs w:val="18"/>
              </w:rPr>
            </w:pPr>
            <w:r w:rsidRPr="00723CDE">
              <w:rPr>
                <w:rFonts w:ascii="Arial" w:hAnsi="Arial" w:cs="Arial"/>
                <w:sz w:val="18"/>
                <w:szCs w:val="18"/>
              </w:rPr>
              <w:t>PARA PARTICIPAÇÃO EXCLUSIVA DE MICRO EMPRESAS, EMPRESAS DE PEQUENO PORTE E</w:t>
            </w:r>
          </w:p>
          <w:p w14:paraId="09B6CC94" w14:textId="77777777" w:rsidR="00723CDE" w:rsidRPr="00723CDE" w:rsidRDefault="00723CDE" w:rsidP="006B5D7D">
            <w:pPr>
              <w:spacing w:line="360" w:lineRule="auto"/>
              <w:ind w:left="-284" w:firstLine="284"/>
              <w:rPr>
                <w:rFonts w:ascii="Arial" w:hAnsi="Arial" w:cs="Arial"/>
                <w:sz w:val="18"/>
                <w:szCs w:val="18"/>
              </w:rPr>
            </w:pPr>
            <w:r w:rsidRPr="00723CDE">
              <w:rPr>
                <w:rFonts w:ascii="Arial" w:hAnsi="Arial" w:cs="Arial"/>
                <w:sz w:val="18"/>
                <w:szCs w:val="18"/>
              </w:rPr>
              <w:t>MICROEMPREENDEDOR INDIVIDUAL</w:t>
            </w:r>
          </w:p>
        </w:tc>
      </w:tr>
    </w:tbl>
    <w:p w14:paraId="6DCE3F3E" w14:textId="083005B2"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xml:space="preserve">O MUNICÍPIO DE </w:t>
      </w:r>
      <w:r w:rsidR="005F305B">
        <w:rPr>
          <w:rFonts w:ascii="Arial" w:hAnsi="Arial" w:cs="Arial"/>
          <w:sz w:val="18"/>
          <w:szCs w:val="18"/>
        </w:rPr>
        <w:t>MANDAGUAÇU</w:t>
      </w:r>
      <w:r w:rsidRPr="00723CDE">
        <w:rPr>
          <w:rFonts w:ascii="Arial" w:hAnsi="Arial" w:cs="Arial"/>
          <w:sz w:val="18"/>
          <w:szCs w:val="18"/>
        </w:rPr>
        <w:t>, Estado do Paraná, torna público, para conhecimento de quem possa interessar, que realizará a contratação direta via DISPENSA DE LICITAÇÃO, com critério de julgamento MENOR PREÇO POR</w:t>
      </w:r>
      <w:r w:rsidR="00540905">
        <w:rPr>
          <w:rFonts w:ascii="Arial" w:hAnsi="Arial" w:cs="Arial"/>
          <w:sz w:val="18"/>
          <w:szCs w:val="18"/>
        </w:rPr>
        <w:t xml:space="preserve"> ITEM</w:t>
      </w:r>
      <w:r w:rsidRPr="00723CDE">
        <w:rPr>
          <w:rFonts w:ascii="Arial" w:hAnsi="Arial" w:cs="Arial"/>
          <w:sz w:val="18"/>
          <w:szCs w:val="18"/>
        </w:rPr>
        <w:t xml:space="preserve">, nos termos do art. 75, inciso </w:t>
      </w:r>
      <w:r w:rsidR="00A13127">
        <w:rPr>
          <w:rFonts w:ascii="Arial" w:hAnsi="Arial" w:cs="Arial"/>
          <w:sz w:val="18"/>
          <w:szCs w:val="18"/>
        </w:rPr>
        <w:t>I</w:t>
      </w:r>
      <w:r w:rsidRPr="00723CDE">
        <w:rPr>
          <w:rFonts w:ascii="Arial" w:hAnsi="Arial" w:cs="Arial"/>
          <w:sz w:val="18"/>
          <w:szCs w:val="18"/>
        </w:rPr>
        <w:t xml:space="preserve">I, da Lei nº 14.133, de 1º de abril de 2021, das Leis Complementares nº 123/06, 147/2014 e 155/2016, do Decreto Municipal nº </w:t>
      </w:r>
      <w:r w:rsidR="00707102">
        <w:rPr>
          <w:rFonts w:ascii="Arial" w:hAnsi="Arial" w:cs="Arial"/>
          <w:sz w:val="18"/>
          <w:szCs w:val="18"/>
        </w:rPr>
        <w:t>8433/2023</w:t>
      </w:r>
      <w:r w:rsidRPr="00723CDE">
        <w:rPr>
          <w:rFonts w:ascii="Arial" w:hAnsi="Arial" w:cs="Arial"/>
          <w:sz w:val="18"/>
          <w:szCs w:val="18"/>
        </w:rPr>
        <w:t>, demais legislações aplicáveis e das exigências estabelecidas neste aviso, conforme os critérios e procedimentos a seguir definidos, objetivando obter a melhor proposta, observadas as datas e horários discriminados a seguir:</w:t>
      </w:r>
    </w:p>
    <w:p w14:paraId="7E72AAB5" w14:textId="284201EB" w:rsidR="00EE7EA7" w:rsidRDefault="00C86CC6" w:rsidP="00EE7EA7">
      <w:pPr>
        <w:pStyle w:val="PargrafodaLista"/>
        <w:spacing w:after="0" w:line="240" w:lineRule="auto"/>
        <w:ind w:left="0"/>
        <w:jc w:val="both"/>
      </w:pPr>
      <w:r w:rsidRPr="00EE7EA7">
        <w:rPr>
          <w:rFonts w:ascii="Arial" w:hAnsi="Arial" w:cs="Arial"/>
          <w:sz w:val="20"/>
          <w:szCs w:val="20"/>
        </w:rPr>
        <w:t>1.</w:t>
      </w:r>
      <w:r w:rsidR="00723CDE" w:rsidRPr="00EE7EA7">
        <w:rPr>
          <w:rFonts w:ascii="Arial" w:hAnsi="Arial" w:cs="Arial"/>
          <w:sz w:val="20"/>
          <w:szCs w:val="20"/>
        </w:rPr>
        <w:t>OBJETO:</w:t>
      </w:r>
      <w:r w:rsidR="000D523C" w:rsidRPr="00EE7EA7">
        <w:rPr>
          <w:rFonts w:ascii="Arial" w:hAnsi="Arial" w:cs="Arial"/>
          <w:sz w:val="20"/>
          <w:szCs w:val="20"/>
        </w:rPr>
        <w:t xml:space="preserve"> </w:t>
      </w:r>
      <w:r w:rsidR="001D278E">
        <w:rPr>
          <w:rFonts w:ascii="Arial" w:hAnsi="Arial" w:cs="Arial"/>
          <w:sz w:val="20"/>
          <w:szCs w:val="20"/>
        </w:rPr>
        <w:t>F</w:t>
      </w:r>
      <w:r w:rsidR="001D278E" w:rsidRPr="007D2F49">
        <w:rPr>
          <w:rFonts w:ascii="Arial" w:hAnsi="Arial" w:cs="Arial"/>
          <w:sz w:val="20"/>
          <w:szCs w:val="20"/>
        </w:rPr>
        <w:t>utura contratação de pessoa jurídica para aquisição de bicicletas para premiação aos alunos rede municipal de ensino</w:t>
      </w:r>
      <w:r w:rsidR="001D278E">
        <w:t>.</w:t>
      </w:r>
    </w:p>
    <w:p w14:paraId="302007A4" w14:textId="77777777" w:rsidR="001D278E" w:rsidRDefault="001D278E" w:rsidP="00EE7EA7">
      <w:pPr>
        <w:pStyle w:val="PargrafodaLista"/>
        <w:spacing w:after="0" w:line="240" w:lineRule="auto"/>
        <w:ind w:left="0"/>
        <w:jc w:val="both"/>
      </w:pPr>
    </w:p>
    <w:tbl>
      <w:tblPr>
        <w:tblStyle w:val="Tabelacomgrade"/>
        <w:tblW w:w="0" w:type="auto"/>
        <w:tblLook w:val="04A0" w:firstRow="1" w:lastRow="0" w:firstColumn="1" w:lastColumn="0" w:noHBand="0" w:noVBand="1"/>
      </w:tblPr>
      <w:tblGrid>
        <w:gridCol w:w="782"/>
        <w:gridCol w:w="3361"/>
        <w:gridCol w:w="715"/>
        <w:gridCol w:w="728"/>
        <w:gridCol w:w="1287"/>
        <w:gridCol w:w="1621"/>
      </w:tblGrid>
      <w:tr w:rsidR="001D278E" w:rsidRPr="007D2F49" w14:paraId="7EF28490" w14:textId="77777777" w:rsidTr="00EF2D30">
        <w:trPr>
          <w:trHeight w:val="360"/>
        </w:trPr>
        <w:tc>
          <w:tcPr>
            <w:tcW w:w="790" w:type="dxa"/>
          </w:tcPr>
          <w:p w14:paraId="61BFACB0" w14:textId="77777777" w:rsidR="001D278E" w:rsidRPr="007D2F49" w:rsidRDefault="001D278E" w:rsidP="00EF2D30">
            <w:pPr>
              <w:jc w:val="center"/>
              <w:rPr>
                <w:rFonts w:ascii="Arial" w:hAnsi="Arial" w:cs="Arial"/>
                <w:sz w:val="20"/>
                <w:szCs w:val="20"/>
              </w:rPr>
            </w:pPr>
            <w:r w:rsidRPr="007D2F49">
              <w:rPr>
                <w:rFonts w:ascii="Arial" w:hAnsi="Arial" w:cs="Arial"/>
                <w:sz w:val="20"/>
                <w:szCs w:val="20"/>
              </w:rPr>
              <w:t>ITEM</w:t>
            </w:r>
          </w:p>
          <w:p w14:paraId="1150BB79" w14:textId="77777777" w:rsidR="001D278E" w:rsidRPr="007D2F49" w:rsidRDefault="001D278E" w:rsidP="00EF2D30">
            <w:pPr>
              <w:jc w:val="center"/>
              <w:rPr>
                <w:rFonts w:ascii="Arial" w:hAnsi="Arial" w:cs="Arial"/>
                <w:sz w:val="20"/>
                <w:szCs w:val="20"/>
              </w:rPr>
            </w:pPr>
          </w:p>
        </w:tc>
        <w:tc>
          <w:tcPr>
            <w:tcW w:w="3544" w:type="dxa"/>
          </w:tcPr>
          <w:p w14:paraId="6134DB22" w14:textId="77777777" w:rsidR="001D278E" w:rsidRPr="007D2F49" w:rsidRDefault="001D278E" w:rsidP="00EF2D30">
            <w:pPr>
              <w:jc w:val="center"/>
              <w:rPr>
                <w:rFonts w:ascii="Arial" w:hAnsi="Arial" w:cs="Arial"/>
                <w:b/>
                <w:bCs/>
                <w:sz w:val="20"/>
                <w:szCs w:val="20"/>
              </w:rPr>
            </w:pPr>
            <w:r w:rsidRPr="007D2F49">
              <w:rPr>
                <w:rFonts w:ascii="Arial" w:hAnsi="Arial" w:cs="Arial"/>
                <w:b/>
                <w:bCs/>
                <w:sz w:val="20"/>
                <w:szCs w:val="20"/>
              </w:rPr>
              <w:t>DESCRIÇÃO</w:t>
            </w:r>
          </w:p>
        </w:tc>
        <w:tc>
          <w:tcPr>
            <w:tcW w:w="723" w:type="dxa"/>
            <w:vAlign w:val="center"/>
          </w:tcPr>
          <w:p w14:paraId="43C7A0CF" w14:textId="77777777" w:rsidR="001D278E" w:rsidRPr="007D2F49" w:rsidRDefault="001D278E" w:rsidP="00EF2D30">
            <w:pPr>
              <w:jc w:val="center"/>
              <w:rPr>
                <w:rFonts w:ascii="Arial" w:hAnsi="Arial" w:cs="Arial"/>
                <w:b/>
                <w:bCs/>
                <w:sz w:val="20"/>
                <w:szCs w:val="20"/>
              </w:rPr>
            </w:pPr>
            <w:r w:rsidRPr="007D2F49">
              <w:rPr>
                <w:rFonts w:ascii="Arial" w:hAnsi="Arial" w:cs="Arial"/>
                <w:b/>
                <w:bCs/>
                <w:sz w:val="20"/>
                <w:szCs w:val="20"/>
              </w:rPr>
              <w:t>QTD</w:t>
            </w:r>
          </w:p>
        </w:tc>
        <w:tc>
          <w:tcPr>
            <w:tcW w:w="736" w:type="dxa"/>
            <w:vAlign w:val="center"/>
          </w:tcPr>
          <w:p w14:paraId="5C710FE5" w14:textId="77777777" w:rsidR="001D278E" w:rsidRPr="007D2F49" w:rsidRDefault="001D278E" w:rsidP="00EF2D30">
            <w:pPr>
              <w:jc w:val="center"/>
              <w:rPr>
                <w:rFonts w:ascii="Arial" w:hAnsi="Arial" w:cs="Arial"/>
                <w:b/>
                <w:bCs/>
                <w:sz w:val="20"/>
                <w:szCs w:val="20"/>
              </w:rPr>
            </w:pPr>
            <w:r w:rsidRPr="007D2F49">
              <w:rPr>
                <w:rFonts w:ascii="Arial" w:hAnsi="Arial" w:cs="Arial"/>
                <w:b/>
                <w:bCs/>
                <w:sz w:val="20"/>
                <w:szCs w:val="20"/>
              </w:rPr>
              <w:t>UND</w:t>
            </w:r>
          </w:p>
        </w:tc>
        <w:tc>
          <w:tcPr>
            <w:tcW w:w="1324" w:type="dxa"/>
            <w:vAlign w:val="center"/>
          </w:tcPr>
          <w:p w14:paraId="787BB734" w14:textId="77777777" w:rsidR="001D278E" w:rsidRPr="007D2F49" w:rsidRDefault="001D278E" w:rsidP="00EF2D30">
            <w:pPr>
              <w:jc w:val="center"/>
              <w:rPr>
                <w:rFonts w:ascii="Arial" w:hAnsi="Arial" w:cs="Arial"/>
                <w:b/>
                <w:bCs/>
                <w:sz w:val="20"/>
                <w:szCs w:val="20"/>
              </w:rPr>
            </w:pPr>
            <w:r w:rsidRPr="007D2F49">
              <w:rPr>
                <w:rFonts w:ascii="Arial" w:hAnsi="Arial" w:cs="Arial"/>
                <w:b/>
                <w:bCs/>
                <w:sz w:val="20"/>
                <w:szCs w:val="20"/>
              </w:rPr>
              <w:t>VALOR MEDIO</w:t>
            </w:r>
          </w:p>
        </w:tc>
        <w:tc>
          <w:tcPr>
            <w:tcW w:w="1658" w:type="dxa"/>
            <w:vAlign w:val="center"/>
          </w:tcPr>
          <w:p w14:paraId="3D303F20" w14:textId="77777777" w:rsidR="001D278E" w:rsidRPr="007D2F49" w:rsidRDefault="001D278E" w:rsidP="00EF2D30">
            <w:pPr>
              <w:jc w:val="center"/>
              <w:rPr>
                <w:rFonts w:ascii="Arial" w:hAnsi="Arial" w:cs="Arial"/>
                <w:b/>
                <w:bCs/>
                <w:sz w:val="20"/>
                <w:szCs w:val="20"/>
              </w:rPr>
            </w:pPr>
            <w:r w:rsidRPr="007D2F49">
              <w:rPr>
                <w:rFonts w:ascii="Arial" w:hAnsi="Arial" w:cs="Arial"/>
                <w:b/>
                <w:bCs/>
                <w:sz w:val="20"/>
                <w:szCs w:val="20"/>
              </w:rPr>
              <w:t>VALOR TOTAL</w:t>
            </w:r>
          </w:p>
        </w:tc>
      </w:tr>
      <w:tr w:rsidR="001D278E" w:rsidRPr="007D2F49" w14:paraId="7799EFEB" w14:textId="77777777" w:rsidTr="00EF2D30">
        <w:tc>
          <w:tcPr>
            <w:tcW w:w="790" w:type="dxa"/>
          </w:tcPr>
          <w:p w14:paraId="38D495A1" w14:textId="77777777" w:rsidR="001D278E" w:rsidRPr="007D2F49" w:rsidRDefault="001D278E" w:rsidP="00EF2D30">
            <w:pPr>
              <w:rPr>
                <w:rFonts w:ascii="Arial" w:hAnsi="Arial" w:cs="Arial"/>
                <w:sz w:val="20"/>
                <w:szCs w:val="20"/>
              </w:rPr>
            </w:pPr>
            <w:r w:rsidRPr="007D2F49">
              <w:rPr>
                <w:rFonts w:ascii="Arial" w:hAnsi="Arial" w:cs="Arial"/>
                <w:sz w:val="20"/>
                <w:szCs w:val="20"/>
              </w:rPr>
              <w:t>01</w:t>
            </w:r>
          </w:p>
        </w:tc>
        <w:tc>
          <w:tcPr>
            <w:tcW w:w="3544" w:type="dxa"/>
          </w:tcPr>
          <w:p w14:paraId="4E7D0B24" w14:textId="77777777" w:rsidR="001D278E" w:rsidRPr="007D2F49" w:rsidRDefault="001D278E" w:rsidP="00EF2D30">
            <w:pPr>
              <w:rPr>
                <w:rFonts w:ascii="Arial" w:hAnsi="Arial" w:cs="Arial"/>
                <w:sz w:val="20"/>
                <w:szCs w:val="20"/>
              </w:rPr>
            </w:pPr>
            <w:r w:rsidRPr="007D2F49">
              <w:rPr>
                <w:rFonts w:ascii="Arial" w:hAnsi="Arial" w:cs="Arial"/>
                <w:b/>
                <w:sz w:val="20"/>
                <w:szCs w:val="20"/>
              </w:rPr>
              <w:t>BICICLETA ARO 12 MASCULINO -</w:t>
            </w:r>
            <w:r w:rsidRPr="007D2F49">
              <w:rPr>
                <w:rFonts w:ascii="Arial" w:hAnsi="Arial" w:cs="Arial"/>
                <w:bCs/>
                <w:sz w:val="20"/>
                <w:szCs w:val="20"/>
              </w:rPr>
              <w:t xml:space="preserve"> </w:t>
            </w:r>
            <w:r w:rsidRPr="007D2F49">
              <w:rPr>
                <w:rFonts w:ascii="Arial" w:hAnsi="Arial" w:cs="Arial"/>
                <w:bCs/>
                <w:sz w:val="20"/>
                <w:szCs w:val="20"/>
              </w:rPr>
              <w:br/>
              <w:t>Modelo Masculino – Aro 12</w:t>
            </w:r>
            <w:r w:rsidRPr="007D2F49">
              <w:rPr>
                <w:rFonts w:ascii="Arial" w:hAnsi="Arial" w:cs="Arial"/>
                <w:bCs/>
                <w:sz w:val="20"/>
                <w:szCs w:val="20"/>
              </w:rPr>
              <w:br/>
              <w:t xml:space="preserve">Quadro e garfo fabricados em aço carbono de alta qualidade. </w:t>
            </w:r>
            <w:r w:rsidRPr="007D2F49">
              <w:rPr>
                <w:rFonts w:ascii="Arial" w:hAnsi="Arial" w:cs="Arial"/>
                <w:bCs/>
                <w:sz w:val="20"/>
                <w:szCs w:val="20"/>
              </w:rPr>
              <w:br/>
              <w:t xml:space="preserve">Manoplas e manete anatômicos. Cobre corrente mais seguro com fechamento completo – a criança não tem acesso a corrente. </w:t>
            </w:r>
            <w:r w:rsidRPr="007D2F49">
              <w:rPr>
                <w:rFonts w:ascii="Arial" w:hAnsi="Arial" w:cs="Arial"/>
                <w:bCs/>
                <w:sz w:val="20"/>
                <w:szCs w:val="20"/>
              </w:rPr>
              <w:br/>
              <w:t>Rodas, para-lamas, protetores, selim e cobre corrente fabricados em plástico de alta resistência.</w:t>
            </w:r>
            <w:r w:rsidRPr="007D2F49">
              <w:rPr>
                <w:rFonts w:ascii="Arial" w:hAnsi="Arial" w:cs="Arial"/>
                <w:bCs/>
                <w:sz w:val="20"/>
                <w:szCs w:val="20"/>
              </w:rPr>
              <w:br/>
              <w:t>Pneus sem câmeras e rodinhas laterais em EVA tornando o pedalar mais macio e silencioso.</w:t>
            </w:r>
            <w:r w:rsidRPr="007D2F49">
              <w:rPr>
                <w:rFonts w:ascii="Arial" w:hAnsi="Arial" w:cs="Arial"/>
                <w:bCs/>
                <w:sz w:val="20"/>
                <w:szCs w:val="20"/>
              </w:rPr>
              <w:br/>
              <w:t>Recomendado para crianças de 3 a 5 anos.</w:t>
            </w:r>
            <w:r w:rsidRPr="007D2F49">
              <w:rPr>
                <w:rFonts w:ascii="Arial" w:hAnsi="Arial" w:cs="Arial"/>
                <w:bCs/>
                <w:sz w:val="20"/>
                <w:szCs w:val="20"/>
              </w:rPr>
              <w:br/>
              <w:t>Peso máximo permitido 22Kg</w:t>
            </w:r>
            <w:r w:rsidRPr="007D2F49">
              <w:rPr>
                <w:rFonts w:ascii="Arial" w:hAnsi="Arial" w:cs="Arial"/>
                <w:bCs/>
                <w:sz w:val="20"/>
                <w:szCs w:val="20"/>
              </w:rPr>
              <w:br/>
              <w:t>Certificado pelo INMETRO.</w:t>
            </w:r>
          </w:p>
        </w:tc>
        <w:tc>
          <w:tcPr>
            <w:tcW w:w="723" w:type="dxa"/>
            <w:vAlign w:val="center"/>
          </w:tcPr>
          <w:p w14:paraId="2E215320" w14:textId="77777777" w:rsidR="001D278E" w:rsidRPr="007D2F49" w:rsidRDefault="001D278E" w:rsidP="00EF2D30">
            <w:pPr>
              <w:jc w:val="center"/>
              <w:rPr>
                <w:rFonts w:ascii="Arial" w:hAnsi="Arial" w:cs="Arial"/>
                <w:sz w:val="20"/>
                <w:szCs w:val="20"/>
              </w:rPr>
            </w:pPr>
            <w:r w:rsidRPr="007D2F49">
              <w:rPr>
                <w:rFonts w:ascii="Arial" w:hAnsi="Arial" w:cs="Arial"/>
                <w:sz w:val="20"/>
                <w:szCs w:val="20"/>
              </w:rPr>
              <w:t>05</w:t>
            </w:r>
          </w:p>
        </w:tc>
        <w:tc>
          <w:tcPr>
            <w:tcW w:w="736" w:type="dxa"/>
            <w:vAlign w:val="center"/>
          </w:tcPr>
          <w:p w14:paraId="4F7EAD71" w14:textId="77777777" w:rsidR="001D278E" w:rsidRPr="007D2F49" w:rsidRDefault="001D278E" w:rsidP="00EF2D30">
            <w:pPr>
              <w:jc w:val="center"/>
              <w:rPr>
                <w:rFonts w:ascii="Arial" w:hAnsi="Arial" w:cs="Arial"/>
                <w:sz w:val="20"/>
                <w:szCs w:val="20"/>
              </w:rPr>
            </w:pPr>
            <w:r w:rsidRPr="007D2F49">
              <w:rPr>
                <w:rFonts w:ascii="Arial" w:hAnsi="Arial" w:cs="Arial"/>
                <w:sz w:val="20"/>
                <w:szCs w:val="20"/>
              </w:rPr>
              <w:t>UND</w:t>
            </w:r>
          </w:p>
        </w:tc>
        <w:tc>
          <w:tcPr>
            <w:tcW w:w="1324" w:type="dxa"/>
            <w:vAlign w:val="center"/>
          </w:tcPr>
          <w:p w14:paraId="49D0B871" w14:textId="77777777" w:rsidR="001D278E" w:rsidRPr="007D2F49" w:rsidRDefault="001D278E" w:rsidP="00EF2D30">
            <w:pPr>
              <w:jc w:val="center"/>
              <w:rPr>
                <w:rFonts w:ascii="Arial" w:hAnsi="Arial" w:cs="Arial"/>
                <w:sz w:val="20"/>
                <w:szCs w:val="20"/>
              </w:rPr>
            </w:pPr>
            <w:r w:rsidRPr="007D2F49">
              <w:rPr>
                <w:rFonts w:ascii="Arial" w:hAnsi="Arial" w:cs="Arial"/>
                <w:sz w:val="20"/>
                <w:szCs w:val="20"/>
              </w:rPr>
              <w:t>R$ 205,53</w:t>
            </w:r>
          </w:p>
        </w:tc>
        <w:tc>
          <w:tcPr>
            <w:tcW w:w="1658" w:type="dxa"/>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D278E" w:rsidRPr="007D2F49" w14:paraId="380F7DFB" w14:textId="77777777" w:rsidTr="00EF2D30">
              <w:trPr>
                <w:tblCellSpacing w:w="15" w:type="dxa"/>
              </w:trPr>
              <w:tc>
                <w:tcPr>
                  <w:tcW w:w="0" w:type="auto"/>
                  <w:vAlign w:val="center"/>
                  <w:hideMark/>
                </w:tcPr>
                <w:p w14:paraId="6740B292" w14:textId="77777777" w:rsidR="001D278E" w:rsidRPr="007D2F49" w:rsidRDefault="001D278E" w:rsidP="00EF2D30">
                  <w:pPr>
                    <w:jc w:val="center"/>
                    <w:rPr>
                      <w:rFonts w:ascii="Arial" w:hAnsi="Arial" w:cs="Arial"/>
                      <w:sz w:val="20"/>
                      <w:szCs w:val="20"/>
                    </w:rPr>
                  </w:pPr>
                </w:p>
              </w:tc>
            </w:tr>
          </w:tbl>
          <w:p w14:paraId="4560D216" w14:textId="77777777" w:rsidR="001D278E" w:rsidRPr="007D2F49" w:rsidRDefault="001D278E" w:rsidP="00EF2D30">
            <w:pPr>
              <w:jc w:val="center"/>
              <w:rPr>
                <w:rFonts w:ascii="Arial" w:hAnsi="Arial" w:cs="Arial"/>
                <w:vanish/>
                <w:sz w:val="20"/>
                <w:szCs w:val="20"/>
              </w:rPr>
            </w:pPr>
          </w:p>
          <w:p w14:paraId="2E686FE8" w14:textId="77777777" w:rsidR="001D278E" w:rsidRPr="007D2F49" w:rsidRDefault="001D278E" w:rsidP="00EF2D30">
            <w:pPr>
              <w:jc w:val="center"/>
              <w:rPr>
                <w:rFonts w:ascii="Arial" w:hAnsi="Arial" w:cs="Arial"/>
                <w:sz w:val="20"/>
                <w:szCs w:val="20"/>
              </w:rPr>
            </w:pPr>
            <w:r w:rsidRPr="007D2F49">
              <w:rPr>
                <w:rFonts w:ascii="Arial" w:hAnsi="Arial" w:cs="Arial"/>
                <w:sz w:val="20"/>
                <w:szCs w:val="20"/>
              </w:rPr>
              <w:t>R$1.027,65</w:t>
            </w:r>
          </w:p>
        </w:tc>
      </w:tr>
      <w:tr w:rsidR="001D278E" w:rsidRPr="007D2F49" w14:paraId="55ED5A0B" w14:textId="77777777" w:rsidTr="00EF2D30">
        <w:tc>
          <w:tcPr>
            <w:tcW w:w="790" w:type="dxa"/>
          </w:tcPr>
          <w:p w14:paraId="67960600" w14:textId="77777777" w:rsidR="001D278E" w:rsidRPr="007D2F49" w:rsidRDefault="001D278E" w:rsidP="00EF2D30">
            <w:pPr>
              <w:rPr>
                <w:rFonts w:ascii="Arial" w:hAnsi="Arial" w:cs="Arial"/>
                <w:sz w:val="20"/>
                <w:szCs w:val="20"/>
              </w:rPr>
            </w:pPr>
            <w:r w:rsidRPr="007D2F49">
              <w:rPr>
                <w:rFonts w:ascii="Arial" w:hAnsi="Arial" w:cs="Arial"/>
                <w:sz w:val="20"/>
                <w:szCs w:val="20"/>
              </w:rPr>
              <w:t>02</w:t>
            </w:r>
          </w:p>
        </w:tc>
        <w:tc>
          <w:tcPr>
            <w:tcW w:w="3544" w:type="dxa"/>
          </w:tcPr>
          <w:p w14:paraId="0171231E" w14:textId="77777777" w:rsidR="001D278E" w:rsidRPr="007D2F49" w:rsidRDefault="001D278E" w:rsidP="00EF2D30">
            <w:pPr>
              <w:rPr>
                <w:rFonts w:ascii="Arial" w:hAnsi="Arial" w:cs="Arial"/>
                <w:sz w:val="20"/>
                <w:szCs w:val="20"/>
              </w:rPr>
            </w:pPr>
            <w:r w:rsidRPr="007D2F49">
              <w:rPr>
                <w:rFonts w:ascii="Arial" w:hAnsi="Arial" w:cs="Arial"/>
                <w:b/>
                <w:sz w:val="20"/>
                <w:szCs w:val="20"/>
              </w:rPr>
              <w:t>BICICLETA ARO 12 FEMININA -</w:t>
            </w:r>
            <w:r w:rsidRPr="007D2F49">
              <w:rPr>
                <w:rFonts w:ascii="Arial" w:hAnsi="Arial" w:cs="Arial"/>
                <w:bCs/>
                <w:sz w:val="20"/>
                <w:szCs w:val="20"/>
              </w:rPr>
              <w:t xml:space="preserve"> </w:t>
            </w:r>
            <w:r w:rsidRPr="007D2F49">
              <w:rPr>
                <w:rFonts w:ascii="Arial" w:hAnsi="Arial" w:cs="Arial"/>
                <w:bCs/>
                <w:sz w:val="20"/>
                <w:szCs w:val="20"/>
              </w:rPr>
              <w:br/>
              <w:t>Modelo Feminino – Aro 12.</w:t>
            </w:r>
            <w:r w:rsidRPr="007D2F49">
              <w:rPr>
                <w:rFonts w:ascii="Arial" w:hAnsi="Arial" w:cs="Arial"/>
                <w:bCs/>
                <w:sz w:val="20"/>
                <w:szCs w:val="20"/>
              </w:rPr>
              <w:br/>
              <w:t xml:space="preserve">Quadro e garfo fabricados em aço carbono de alta qualidade. </w:t>
            </w:r>
            <w:r w:rsidRPr="007D2F49">
              <w:rPr>
                <w:rFonts w:ascii="Arial" w:hAnsi="Arial" w:cs="Arial"/>
                <w:bCs/>
                <w:sz w:val="20"/>
                <w:szCs w:val="20"/>
              </w:rPr>
              <w:br/>
              <w:t xml:space="preserve">Manoplas e manete anatômicos. Cobre corrente mais seguro com fechamento completo – a criança não tem acesso a corrente. </w:t>
            </w:r>
            <w:r w:rsidRPr="007D2F49">
              <w:rPr>
                <w:rFonts w:ascii="Arial" w:hAnsi="Arial" w:cs="Arial"/>
                <w:bCs/>
                <w:sz w:val="20"/>
                <w:szCs w:val="20"/>
              </w:rPr>
              <w:br/>
              <w:t>Rodas, para-lamas, protetores, selim e cobre corrente fabricados em plástico de alta resistência.</w:t>
            </w:r>
            <w:r w:rsidRPr="007D2F49">
              <w:rPr>
                <w:rFonts w:ascii="Arial" w:hAnsi="Arial" w:cs="Arial"/>
                <w:bCs/>
                <w:sz w:val="20"/>
                <w:szCs w:val="20"/>
              </w:rPr>
              <w:br/>
              <w:t xml:space="preserve">Pneus sem câmeras e rodinhas </w:t>
            </w:r>
            <w:r w:rsidRPr="007D2F49">
              <w:rPr>
                <w:rFonts w:ascii="Arial" w:hAnsi="Arial" w:cs="Arial"/>
                <w:bCs/>
                <w:sz w:val="20"/>
                <w:szCs w:val="20"/>
              </w:rPr>
              <w:lastRenderedPageBreak/>
              <w:t>laterais em EVA tornando o pedalar mais macio e silencioso.</w:t>
            </w:r>
            <w:r w:rsidRPr="007D2F49">
              <w:rPr>
                <w:rFonts w:ascii="Arial" w:hAnsi="Arial" w:cs="Arial"/>
                <w:bCs/>
                <w:sz w:val="20"/>
                <w:szCs w:val="20"/>
              </w:rPr>
              <w:br/>
              <w:t>Recomendado para crianças de 3 a 5 anos.</w:t>
            </w:r>
            <w:r w:rsidRPr="007D2F49">
              <w:rPr>
                <w:rFonts w:ascii="Arial" w:hAnsi="Arial" w:cs="Arial"/>
                <w:bCs/>
                <w:sz w:val="20"/>
                <w:szCs w:val="20"/>
              </w:rPr>
              <w:br/>
              <w:t>Peso máximo permitido 22Kg</w:t>
            </w:r>
            <w:r w:rsidRPr="007D2F49">
              <w:rPr>
                <w:rFonts w:ascii="Arial" w:hAnsi="Arial" w:cs="Arial"/>
                <w:bCs/>
                <w:sz w:val="20"/>
                <w:szCs w:val="20"/>
              </w:rPr>
              <w:br/>
              <w:t>Certificado pelo INMETRO.</w:t>
            </w:r>
          </w:p>
        </w:tc>
        <w:tc>
          <w:tcPr>
            <w:tcW w:w="723" w:type="dxa"/>
            <w:vAlign w:val="center"/>
          </w:tcPr>
          <w:p w14:paraId="6C5CE5B3" w14:textId="77777777" w:rsidR="001D278E" w:rsidRPr="007D2F49" w:rsidRDefault="001D278E" w:rsidP="00EF2D30">
            <w:pPr>
              <w:jc w:val="center"/>
              <w:rPr>
                <w:rFonts w:ascii="Arial" w:hAnsi="Arial" w:cs="Arial"/>
                <w:sz w:val="20"/>
                <w:szCs w:val="20"/>
              </w:rPr>
            </w:pPr>
            <w:r w:rsidRPr="007D2F49">
              <w:rPr>
                <w:rFonts w:ascii="Arial" w:hAnsi="Arial" w:cs="Arial"/>
                <w:sz w:val="20"/>
                <w:szCs w:val="20"/>
              </w:rPr>
              <w:lastRenderedPageBreak/>
              <w:t>05</w:t>
            </w:r>
          </w:p>
        </w:tc>
        <w:tc>
          <w:tcPr>
            <w:tcW w:w="736" w:type="dxa"/>
            <w:vAlign w:val="center"/>
          </w:tcPr>
          <w:p w14:paraId="42E4FFE3" w14:textId="77777777" w:rsidR="001D278E" w:rsidRPr="007D2F49" w:rsidRDefault="001D278E" w:rsidP="00EF2D30">
            <w:pPr>
              <w:jc w:val="center"/>
              <w:rPr>
                <w:rFonts w:ascii="Arial" w:hAnsi="Arial" w:cs="Arial"/>
                <w:sz w:val="20"/>
                <w:szCs w:val="20"/>
              </w:rPr>
            </w:pPr>
            <w:r w:rsidRPr="007D2F49">
              <w:rPr>
                <w:rFonts w:ascii="Arial" w:hAnsi="Arial" w:cs="Arial"/>
                <w:sz w:val="20"/>
                <w:szCs w:val="20"/>
              </w:rPr>
              <w:t>UND</w:t>
            </w:r>
          </w:p>
        </w:tc>
        <w:tc>
          <w:tcPr>
            <w:tcW w:w="1324" w:type="dxa"/>
            <w:vAlign w:val="center"/>
          </w:tcPr>
          <w:p w14:paraId="66397038" w14:textId="77777777" w:rsidR="001D278E" w:rsidRPr="007D2F49" w:rsidRDefault="001D278E" w:rsidP="00EF2D30">
            <w:pPr>
              <w:jc w:val="center"/>
              <w:rPr>
                <w:rFonts w:ascii="Arial" w:hAnsi="Arial" w:cs="Arial"/>
                <w:sz w:val="20"/>
                <w:szCs w:val="20"/>
              </w:rPr>
            </w:pPr>
            <w:r w:rsidRPr="007D2F49">
              <w:rPr>
                <w:rFonts w:ascii="Arial" w:hAnsi="Arial" w:cs="Arial"/>
                <w:sz w:val="20"/>
                <w:szCs w:val="20"/>
              </w:rPr>
              <w:t>R$ 216,70</w:t>
            </w:r>
          </w:p>
        </w:tc>
        <w:tc>
          <w:tcPr>
            <w:tcW w:w="1658" w:type="dxa"/>
            <w:vAlign w:val="center"/>
          </w:tcPr>
          <w:p w14:paraId="4492FC7E" w14:textId="77777777" w:rsidR="001D278E" w:rsidRPr="007D2F49" w:rsidRDefault="001D278E" w:rsidP="00EF2D30">
            <w:pPr>
              <w:jc w:val="center"/>
              <w:rPr>
                <w:rFonts w:ascii="Arial" w:hAnsi="Arial" w:cs="Arial"/>
                <w:sz w:val="20"/>
                <w:szCs w:val="20"/>
              </w:rPr>
            </w:pPr>
            <w:r w:rsidRPr="007D2F49">
              <w:rPr>
                <w:rFonts w:ascii="Arial" w:hAnsi="Arial" w:cs="Arial"/>
                <w:sz w:val="20"/>
                <w:szCs w:val="20"/>
              </w:rPr>
              <w:t>R$ 1.083,50</w:t>
            </w:r>
          </w:p>
        </w:tc>
      </w:tr>
      <w:tr w:rsidR="001D278E" w:rsidRPr="007D2F49" w14:paraId="28EFB5AB" w14:textId="77777777" w:rsidTr="00EF2D30">
        <w:tc>
          <w:tcPr>
            <w:tcW w:w="790" w:type="dxa"/>
          </w:tcPr>
          <w:p w14:paraId="0DA443E5" w14:textId="77777777" w:rsidR="001D278E" w:rsidRPr="007D2F49" w:rsidRDefault="001D278E" w:rsidP="00EF2D30">
            <w:pPr>
              <w:rPr>
                <w:rFonts w:ascii="Arial" w:hAnsi="Arial" w:cs="Arial"/>
                <w:sz w:val="20"/>
                <w:szCs w:val="20"/>
              </w:rPr>
            </w:pPr>
            <w:r w:rsidRPr="007D2F49">
              <w:rPr>
                <w:rFonts w:ascii="Arial" w:hAnsi="Arial" w:cs="Arial"/>
                <w:sz w:val="20"/>
                <w:szCs w:val="20"/>
              </w:rPr>
              <w:t>03</w:t>
            </w:r>
          </w:p>
        </w:tc>
        <w:tc>
          <w:tcPr>
            <w:tcW w:w="3544" w:type="dxa"/>
          </w:tcPr>
          <w:p w14:paraId="71CD713E" w14:textId="77777777" w:rsidR="001D278E" w:rsidRPr="007D2F49" w:rsidRDefault="001D278E" w:rsidP="00EF2D30">
            <w:pPr>
              <w:rPr>
                <w:rFonts w:ascii="Arial" w:hAnsi="Arial" w:cs="Arial"/>
                <w:sz w:val="20"/>
                <w:szCs w:val="20"/>
              </w:rPr>
            </w:pPr>
            <w:r w:rsidRPr="007D2F49">
              <w:rPr>
                <w:rFonts w:ascii="Arial" w:hAnsi="Arial" w:cs="Arial"/>
                <w:b/>
                <w:sz w:val="20"/>
                <w:szCs w:val="20"/>
              </w:rPr>
              <w:t>BICICLETA ARO 20 MASCULINO -</w:t>
            </w:r>
            <w:r w:rsidRPr="007D2F49">
              <w:rPr>
                <w:rFonts w:ascii="Arial" w:hAnsi="Arial" w:cs="Arial"/>
                <w:bCs/>
                <w:sz w:val="20"/>
                <w:szCs w:val="20"/>
              </w:rPr>
              <w:t xml:space="preserve"> </w:t>
            </w:r>
            <w:r w:rsidRPr="007D2F49">
              <w:rPr>
                <w:rFonts w:ascii="Arial" w:hAnsi="Arial" w:cs="Arial"/>
                <w:bCs/>
                <w:sz w:val="20"/>
                <w:szCs w:val="20"/>
              </w:rPr>
              <w:br/>
              <w:t>Tamanho: Aro 20.</w:t>
            </w:r>
            <w:r w:rsidRPr="007D2F49">
              <w:rPr>
                <w:rFonts w:ascii="Arial" w:hAnsi="Arial" w:cs="Arial"/>
                <w:bCs/>
                <w:sz w:val="20"/>
                <w:szCs w:val="20"/>
              </w:rPr>
              <w:br/>
              <w:t>Modelo: Masculino.</w:t>
            </w:r>
            <w:r w:rsidRPr="007D2F49">
              <w:rPr>
                <w:rFonts w:ascii="Arial" w:hAnsi="Arial" w:cs="Arial"/>
                <w:bCs/>
                <w:sz w:val="20"/>
                <w:szCs w:val="20"/>
              </w:rPr>
              <w:br/>
              <w:t>Peso máximo aproximado de 13 kg ou peso compatível com a estrutura aço carbono e aro 20.</w:t>
            </w:r>
            <w:r w:rsidRPr="007D2F49">
              <w:rPr>
                <w:rFonts w:ascii="Arial" w:hAnsi="Arial" w:cs="Arial"/>
                <w:bCs/>
                <w:sz w:val="20"/>
                <w:szCs w:val="20"/>
              </w:rPr>
              <w:br/>
              <w:t>Bicicleta Infantil.</w:t>
            </w:r>
            <w:r w:rsidRPr="007D2F49">
              <w:rPr>
                <w:rFonts w:ascii="Arial" w:hAnsi="Arial" w:cs="Arial"/>
                <w:bCs/>
                <w:sz w:val="20"/>
                <w:szCs w:val="20"/>
              </w:rPr>
              <w:br/>
              <w:t>Quadro e Garfo fabricados em aço carbono.</w:t>
            </w:r>
            <w:r w:rsidRPr="007D2F49">
              <w:rPr>
                <w:rFonts w:ascii="Arial" w:hAnsi="Arial" w:cs="Arial"/>
                <w:bCs/>
                <w:sz w:val="20"/>
                <w:szCs w:val="20"/>
              </w:rPr>
              <w:br/>
              <w:t>Aros fabricados em alumínio.</w:t>
            </w:r>
            <w:r w:rsidRPr="007D2F49">
              <w:rPr>
                <w:rFonts w:ascii="Arial" w:hAnsi="Arial" w:cs="Arial"/>
                <w:bCs/>
                <w:sz w:val="20"/>
                <w:szCs w:val="20"/>
              </w:rPr>
              <w:br/>
              <w:t>Atrativo para o público infantil.</w:t>
            </w:r>
            <w:r w:rsidRPr="007D2F49">
              <w:rPr>
                <w:rFonts w:ascii="Arial" w:hAnsi="Arial" w:cs="Arial"/>
                <w:bCs/>
                <w:sz w:val="20"/>
                <w:szCs w:val="20"/>
              </w:rPr>
              <w:br/>
              <w:t>Freios V-Brake.</w:t>
            </w:r>
            <w:r w:rsidRPr="007D2F49">
              <w:rPr>
                <w:rFonts w:ascii="Arial" w:hAnsi="Arial" w:cs="Arial"/>
                <w:bCs/>
                <w:sz w:val="20"/>
                <w:szCs w:val="20"/>
              </w:rPr>
              <w:br/>
              <w:t>Raios: Aço 2.0x185mm.</w:t>
            </w:r>
            <w:r w:rsidRPr="007D2F49">
              <w:rPr>
                <w:rFonts w:ascii="Arial" w:hAnsi="Arial" w:cs="Arial"/>
                <w:bCs/>
                <w:sz w:val="20"/>
                <w:szCs w:val="20"/>
              </w:rPr>
              <w:br/>
              <w:t>Manopla em pvc simples Colorida.</w:t>
            </w:r>
            <w:r w:rsidRPr="007D2F49">
              <w:rPr>
                <w:rFonts w:ascii="Arial" w:hAnsi="Arial" w:cs="Arial"/>
                <w:bCs/>
                <w:sz w:val="20"/>
                <w:szCs w:val="20"/>
              </w:rPr>
              <w:br/>
              <w:t>Guidão com suporte integrado ou tipo BMX, compatível com o quadro infantil aro 20.</w:t>
            </w:r>
            <w:r w:rsidRPr="007D2F49">
              <w:rPr>
                <w:rFonts w:ascii="Arial" w:hAnsi="Arial" w:cs="Arial"/>
                <w:bCs/>
                <w:sz w:val="20"/>
                <w:szCs w:val="20"/>
              </w:rPr>
              <w:br/>
              <w:t>Garfo rígido em aço carbono, compatível com rodas aro 20.</w:t>
            </w:r>
            <w:r w:rsidRPr="007D2F49">
              <w:rPr>
                <w:rFonts w:ascii="Arial" w:hAnsi="Arial" w:cs="Arial"/>
                <w:bCs/>
                <w:sz w:val="20"/>
                <w:szCs w:val="20"/>
              </w:rPr>
              <w:br/>
            </w:r>
          </w:p>
        </w:tc>
        <w:tc>
          <w:tcPr>
            <w:tcW w:w="723" w:type="dxa"/>
            <w:vAlign w:val="center"/>
          </w:tcPr>
          <w:p w14:paraId="717E5B8B" w14:textId="77777777" w:rsidR="001D278E" w:rsidRPr="007D2F49" w:rsidRDefault="001D278E" w:rsidP="00EF2D30">
            <w:pPr>
              <w:jc w:val="center"/>
              <w:rPr>
                <w:rFonts w:ascii="Arial" w:hAnsi="Arial" w:cs="Arial"/>
                <w:sz w:val="20"/>
                <w:szCs w:val="20"/>
              </w:rPr>
            </w:pPr>
            <w:r w:rsidRPr="007D2F49">
              <w:rPr>
                <w:rFonts w:ascii="Arial" w:hAnsi="Arial" w:cs="Arial"/>
                <w:sz w:val="20"/>
                <w:szCs w:val="20"/>
              </w:rPr>
              <w:t>01</w:t>
            </w:r>
          </w:p>
        </w:tc>
        <w:tc>
          <w:tcPr>
            <w:tcW w:w="736" w:type="dxa"/>
            <w:vAlign w:val="center"/>
          </w:tcPr>
          <w:p w14:paraId="178AE5CD" w14:textId="77777777" w:rsidR="001D278E" w:rsidRPr="007D2F49" w:rsidRDefault="001D278E" w:rsidP="00EF2D30">
            <w:pPr>
              <w:jc w:val="center"/>
              <w:rPr>
                <w:rFonts w:ascii="Arial" w:hAnsi="Arial" w:cs="Arial"/>
                <w:sz w:val="20"/>
                <w:szCs w:val="20"/>
              </w:rPr>
            </w:pPr>
            <w:r w:rsidRPr="007D2F49">
              <w:rPr>
                <w:rFonts w:ascii="Arial" w:hAnsi="Arial" w:cs="Arial"/>
                <w:sz w:val="20"/>
                <w:szCs w:val="20"/>
              </w:rPr>
              <w:t>UND</w:t>
            </w:r>
          </w:p>
        </w:tc>
        <w:tc>
          <w:tcPr>
            <w:tcW w:w="1324" w:type="dxa"/>
            <w:vAlign w:val="center"/>
          </w:tcPr>
          <w:p w14:paraId="469E9827" w14:textId="77777777" w:rsidR="001D278E" w:rsidRPr="007D2F49" w:rsidRDefault="001D278E" w:rsidP="00EF2D30">
            <w:pPr>
              <w:jc w:val="center"/>
              <w:rPr>
                <w:rFonts w:ascii="Arial" w:hAnsi="Arial" w:cs="Arial"/>
                <w:sz w:val="20"/>
                <w:szCs w:val="20"/>
              </w:rPr>
            </w:pPr>
            <w:r w:rsidRPr="007D2F49">
              <w:rPr>
                <w:rFonts w:ascii="Arial" w:hAnsi="Arial" w:cs="Arial"/>
                <w:sz w:val="20"/>
                <w:szCs w:val="20"/>
              </w:rPr>
              <w:t>R$ 475,54</w:t>
            </w:r>
          </w:p>
        </w:tc>
        <w:tc>
          <w:tcPr>
            <w:tcW w:w="1658" w:type="dxa"/>
            <w:vAlign w:val="center"/>
          </w:tcPr>
          <w:p w14:paraId="4D3FF03A" w14:textId="77777777" w:rsidR="001D278E" w:rsidRPr="007D2F49" w:rsidRDefault="001D278E" w:rsidP="00EF2D30">
            <w:pPr>
              <w:jc w:val="center"/>
              <w:rPr>
                <w:rFonts w:ascii="Arial" w:hAnsi="Arial" w:cs="Arial"/>
                <w:sz w:val="20"/>
                <w:szCs w:val="20"/>
              </w:rPr>
            </w:pPr>
            <w:r w:rsidRPr="007D2F49">
              <w:rPr>
                <w:rFonts w:ascii="Arial" w:hAnsi="Arial" w:cs="Arial"/>
                <w:sz w:val="20"/>
                <w:szCs w:val="20"/>
              </w:rPr>
              <w:t>R$ 475,54</w:t>
            </w:r>
          </w:p>
        </w:tc>
      </w:tr>
      <w:tr w:rsidR="001D278E" w:rsidRPr="007D2F49" w14:paraId="718A495D" w14:textId="77777777" w:rsidTr="00EF2D30">
        <w:tc>
          <w:tcPr>
            <w:tcW w:w="790" w:type="dxa"/>
          </w:tcPr>
          <w:p w14:paraId="0F19175F" w14:textId="77777777" w:rsidR="001D278E" w:rsidRPr="007D2F49" w:rsidRDefault="001D278E" w:rsidP="00EF2D30">
            <w:pPr>
              <w:rPr>
                <w:rFonts w:ascii="Arial" w:hAnsi="Arial" w:cs="Arial"/>
                <w:sz w:val="20"/>
                <w:szCs w:val="20"/>
              </w:rPr>
            </w:pPr>
            <w:r w:rsidRPr="007D2F49">
              <w:rPr>
                <w:rFonts w:ascii="Arial" w:hAnsi="Arial" w:cs="Arial"/>
                <w:sz w:val="20"/>
                <w:szCs w:val="20"/>
              </w:rPr>
              <w:t>04</w:t>
            </w:r>
          </w:p>
        </w:tc>
        <w:tc>
          <w:tcPr>
            <w:tcW w:w="3544" w:type="dxa"/>
          </w:tcPr>
          <w:p w14:paraId="50A25E78" w14:textId="77777777" w:rsidR="001D278E" w:rsidRPr="007D2F49" w:rsidRDefault="001D278E" w:rsidP="00EF2D30">
            <w:pPr>
              <w:rPr>
                <w:rFonts w:ascii="Arial" w:hAnsi="Arial" w:cs="Arial"/>
                <w:sz w:val="20"/>
                <w:szCs w:val="20"/>
              </w:rPr>
            </w:pPr>
            <w:r w:rsidRPr="007D2F49">
              <w:rPr>
                <w:rFonts w:ascii="Arial" w:hAnsi="Arial" w:cs="Arial"/>
                <w:b/>
                <w:sz w:val="20"/>
                <w:szCs w:val="20"/>
              </w:rPr>
              <w:t>BICICLETA ARO 20 FEMININA -</w:t>
            </w:r>
            <w:r w:rsidRPr="007D2F49">
              <w:rPr>
                <w:rFonts w:ascii="Arial" w:hAnsi="Arial" w:cs="Arial"/>
                <w:bCs/>
                <w:sz w:val="20"/>
                <w:szCs w:val="20"/>
              </w:rPr>
              <w:t xml:space="preserve"> </w:t>
            </w:r>
            <w:r w:rsidRPr="007D2F49">
              <w:rPr>
                <w:rFonts w:ascii="Arial" w:hAnsi="Arial" w:cs="Arial"/>
                <w:bCs/>
                <w:sz w:val="20"/>
                <w:szCs w:val="20"/>
              </w:rPr>
              <w:br/>
              <w:t>Tamanho: Aro 20.</w:t>
            </w:r>
            <w:r w:rsidRPr="007D2F49">
              <w:rPr>
                <w:rFonts w:ascii="Arial" w:hAnsi="Arial" w:cs="Arial"/>
                <w:bCs/>
                <w:sz w:val="20"/>
                <w:szCs w:val="20"/>
              </w:rPr>
              <w:br/>
              <w:t>Modelo: Feminino.</w:t>
            </w:r>
            <w:r w:rsidRPr="007D2F49">
              <w:rPr>
                <w:rFonts w:ascii="Arial" w:hAnsi="Arial" w:cs="Arial"/>
                <w:bCs/>
                <w:sz w:val="20"/>
                <w:szCs w:val="20"/>
              </w:rPr>
              <w:br/>
              <w:t>Peso máximo aproximado de 13 kg ou peso compatível com a estrutura aço carbono e aro 20.</w:t>
            </w:r>
            <w:r w:rsidRPr="007D2F49">
              <w:rPr>
                <w:rFonts w:ascii="Arial" w:hAnsi="Arial" w:cs="Arial"/>
                <w:bCs/>
                <w:sz w:val="20"/>
                <w:szCs w:val="20"/>
              </w:rPr>
              <w:br/>
              <w:t>Bicicleta Infantil.</w:t>
            </w:r>
            <w:r w:rsidRPr="007D2F49">
              <w:rPr>
                <w:rFonts w:ascii="Arial" w:hAnsi="Arial" w:cs="Arial"/>
                <w:bCs/>
                <w:sz w:val="20"/>
                <w:szCs w:val="20"/>
              </w:rPr>
              <w:br/>
              <w:t>Quadro e Garfo fabricados em aço carbono.</w:t>
            </w:r>
            <w:r w:rsidRPr="007D2F49">
              <w:rPr>
                <w:rFonts w:ascii="Arial" w:hAnsi="Arial" w:cs="Arial"/>
                <w:bCs/>
                <w:sz w:val="20"/>
                <w:szCs w:val="20"/>
              </w:rPr>
              <w:br/>
              <w:t>Aros fabricados em alumínio.</w:t>
            </w:r>
            <w:r w:rsidRPr="007D2F49">
              <w:rPr>
                <w:rFonts w:ascii="Arial" w:hAnsi="Arial" w:cs="Arial"/>
                <w:bCs/>
                <w:sz w:val="20"/>
                <w:szCs w:val="20"/>
              </w:rPr>
              <w:br/>
              <w:t>Atrativo para o público infantil.</w:t>
            </w:r>
            <w:r w:rsidRPr="007D2F49">
              <w:rPr>
                <w:rFonts w:ascii="Arial" w:hAnsi="Arial" w:cs="Arial"/>
                <w:bCs/>
                <w:sz w:val="20"/>
                <w:szCs w:val="20"/>
              </w:rPr>
              <w:br/>
              <w:t>Freios V-Brake.</w:t>
            </w:r>
            <w:r w:rsidRPr="007D2F49">
              <w:rPr>
                <w:rFonts w:ascii="Arial" w:hAnsi="Arial" w:cs="Arial"/>
                <w:bCs/>
                <w:sz w:val="20"/>
                <w:szCs w:val="20"/>
              </w:rPr>
              <w:br/>
              <w:t>Raios: Aço 2.0x185mm.</w:t>
            </w:r>
            <w:r w:rsidRPr="007D2F49">
              <w:rPr>
                <w:rFonts w:ascii="Arial" w:hAnsi="Arial" w:cs="Arial"/>
                <w:bCs/>
                <w:sz w:val="20"/>
                <w:szCs w:val="20"/>
              </w:rPr>
              <w:br/>
              <w:t>Manopla em pvc simples Colorida.</w:t>
            </w:r>
            <w:r w:rsidRPr="007D2F49">
              <w:rPr>
                <w:rFonts w:ascii="Arial" w:hAnsi="Arial" w:cs="Arial"/>
                <w:bCs/>
                <w:sz w:val="20"/>
                <w:szCs w:val="20"/>
              </w:rPr>
              <w:br/>
              <w:t>Guidão com suporte integrado ou tipo BMX, compatível com o quadro infantil aro 20.</w:t>
            </w:r>
            <w:r w:rsidRPr="007D2F49">
              <w:rPr>
                <w:rFonts w:ascii="Arial" w:hAnsi="Arial" w:cs="Arial"/>
                <w:bCs/>
                <w:sz w:val="20"/>
                <w:szCs w:val="20"/>
              </w:rPr>
              <w:br/>
              <w:t>Garfo rígido em aço carbono, compatível com rodas aro 20.</w:t>
            </w:r>
            <w:r w:rsidRPr="007D2F49">
              <w:rPr>
                <w:rFonts w:ascii="Arial" w:hAnsi="Arial" w:cs="Arial"/>
                <w:bCs/>
                <w:sz w:val="20"/>
                <w:szCs w:val="20"/>
              </w:rPr>
              <w:br/>
              <w:t>Movimento central com rolamento tipo esferas ou selado, compatível com pedivela monobloco.</w:t>
            </w:r>
            <w:r w:rsidRPr="007D2F49">
              <w:rPr>
                <w:rFonts w:ascii="Arial" w:hAnsi="Arial" w:cs="Arial"/>
                <w:bCs/>
                <w:sz w:val="20"/>
                <w:szCs w:val="20"/>
              </w:rPr>
              <w:br/>
              <w:t>Caixa de direção: Standard.</w:t>
            </w:r>
            <w:r w:rsidRPr="007D2F49">
              <w:rPr>
                <w:rFonts w:ascii="Arial" w:hAnsi="Arial" w:cs="Arial"/>
                <w:bCs/>
                <w:sz w:val="20"/>
                <w:szCs w:val="20"/>
              </w:rPr>
              <w:br/>
              <w:t>Pedais: Plástico com refletor.</w:t>
            </w:r>
            <w:r w:rsidRPr="007D2F49">
              <w:rPr>
                <w:rFonts w:ascii="Arial" w:hAnsi="Arial" w:cs="Arial"/>
                <w:bCs/>
                <w:sz w:val="20"/>
                <w:szCs w:val="20"/>
              </w:rPr>
              <w:br/>
              <w:t>Selim com espuma, modelo infantil, fixação ajustável, compatível com o modelo.</w:t>
            </w:r>
            <w:r w:rsidRPr="007D2F49">
              <w:rPr>
                <w:rFonts w:ascii="Arial" w:hAnsi="Arial" w:cs="Arial"/>
                <w:bCs/>
                <w:sz w:val="20"/>
                <w:szCs w:val="20"/>
              </w:rPr>
              <w:br/>
              <w:t>Canote do selim: Aço carbono.</w:t>
            </w:r>
            <w:r w:rsidRPr="007D2F49">
              <w:rPr>
                <w:rFonts w:ascii="Arial" w:hAnsi="Arial" w:cs="Arial"/>
                <w:bCs/>
                <w:sz w:val="20"/>
                <w:szCs w:val="20"/>
              </w:rPr>
              <w:br/>
            </w:r>
            <w:r w:rsidRPr="007D2F49">
              <w:rPr>
                <w:rFonts w:ascii="Arial" w:hAnsi="Arial" w:cs="Arial"/>
                <w:bCs/>
                <w:sz w:val="20"/>
                <w:szCs w:val="20"/>
              </w:rPr>
              <w:lastRenderedPageBreak/>
              <w:t>Pedivela: Monobloco, 140mm.</w:t>
            </w:r>
            <w:r w:rsidRPr="007D2F49">
              <w:rPr>
                <w:rFonts w:ascii="Arial" w:hAnsi="Arial" w:cs="Arial"/>
                <w:bCs/>
                <w:sz w:val="20"/>
                <w:szCs w:val="20"/>
              </w:rPr>
              <w:br/>
              <w:t>Pneus: 20x1,75.</w:t>
            </w:r>
            <w:r w:rsidRPr="007D2F49">
              <w:rPr>
                <w:rFonts w:ascii="Arial" w:hAnsi="Arial" w:cs="Arial"/>
                <w:bCs/>
                <w:sz w:val="20"/>
                <w:szCs w:val="20"/>
              </w:rPr>
              <w:br/>
              <w:t>Coroa dianteira: 40 dentes aço carbono.</w:t>
            </w:r>
          </w:p>
        </w:tc>
        <w:tc>
          <w:tcPr>
            <w:tcW w:w="723" w:type="dxa"/>
            <w:vAlign w:val="center"/>
          </w:tcPr>
          <w:p w14:paraId="000EFBF6" w14:textId="77777777" w:rsidR="001D278E" w:rsidRPr="007D2F49" w:rsidRDefault="001D278E" w:rsidP="00EF2D30">
            <w:pPr>
              <w:jc w:val="center"/>
              <w:rPr>
                <w:rFonts w:ascii="Arial" w:hAnsi="Arial" w:cs="Arial"/>
                <w:sz w:val="20"/>
                <w:szCs w:val="20"/>
              </w:rPr>
            </w:pPr>
            <w:r w:rsidRPr="007D2F49">
              <w:rPr>
                <w:rFonts w:ascii="Arial" w:hAnsi="Arial" w:cs="Arial"/>
                <w:sz w:val="20"/>
                <w:szCs w:val="20"/>
              </w:rPr>
              <w:lastRenderedPageBreak/>
              <w:t>01</w:t>
            </w:r>
          </w:p>
        </w:tc>
        <w:tc>
          <w:tcPr>
            <w:tcW w:w="736" w:type="dxa"/>
            <w:vAlign w:val="center"/>
          </w:tcPr>
          <w:p w14:paraId="59E4C217" w14:textId="77777777" w:rsidR="001D278E" w:rsidRPr="007D2F49" w:rsidRDefault="001D278E" w:rsidP="00EF2D30">
            <w:pPr>
              <w:jc w:val="center"/>
              <w:rPr>
                <w:rFonts w:ascii="Arial" w:hAnsi="Arial" w:cs="Arial"/>
                <w:sz w:val="20"/>
                <w:szCs w:val="20"/>
              </w:rPr>
            </w:pPr>
            <w:r w:rsidRPr="007D2F49">
              <w:rPr>
                <w:rFonts w:ascii="Arial" w:hAnsi="Arial" w:cs="Arial"/>
                <w:sz w:val="20"/>
                <w:szCs w:val="20"/>
              </w:rPr>
              <w:t>UND</w:t>
            </w:r>
          </w:p>
        </w:tc>
        <w:tc>
          <w:tcPr>
            <w:tcW w:w="1324" w:type="dxa"/>
            <w:vAlign w:val="center"/>
          </w:tcPr>
          <w:p w14:paraId="37F6CF43" w14:textId="77777777" w:rsidR="001D278E" w:rsidRPr="007D2F49" w:rsidRDefault="001D278E" w:rsidP="00EF2D30">
            <w:pPr>
              <w:jc w:val="center"/>
              <w:rPr>
                <w:rFonts w:ascii="Arial" w:hAnsi="Arial" w:cs="Arial"/>
                <w:sz w:val="20"/>
                <w:szCs w:val="20"/>
              </w:rPr>
            </w:pPr>
            <w:r w:rsidRPr="007D2F49">
              <w:rPr>
                <w:rFonts w:ascii="Arial" w:hAnsi="Arial" w:cs="Arial"/>
                <w:sz w:val="20"/>
                <w:szCs w:val="20"/>
              </w:rPr>
              <w:t>R$ 464,19</w:t>
            </w:r>
          </w:p>
        </w:tc>
        <w:tc>
          <w:tcPr>
            <w:tcW w:w="1658" w:type="dxa"/>
            <w:vAlign w:val="center"/>
          </w:tcPr>
          <w:p w14:paraId="127A1BD4" w14:textId="77777777" w:rsidR="001D278E" w:rsidRPr="007D2F49" w:rsidRDefault="001D278E" w:rsidP="00EF2D30">
            <w:pPr>
              <w:jc w:val="center"/>
              <w:rPr>
                <w:rFonts w:ascii="Arial" w:hAnsi="Arial" w:cs="Arial"/>
                <w:sz w:val="20"/>
                <w:szCs w:val="20"/>
              </w:rPr>
            </w:pPr>
            <w:r w:rsidRPr="007D2F49">
              <w:rPr>
                <w:rFonts w:ascii="Arial" w:hAnsi="Arial" w:cs="Arial"/>
                <w:sz w:val="20"/>
                <w:szCs w:val="20"/>
              </w:rPr>
              <w:t>R$ 464,19</w:t>
            </w:r>
          </w:p>
        </w:tc>
      </w:tr>
      <w:tr w:rsidR="001D278E" w:rsidRPr="007D2F49" w14:paraId="4386B202" w14:textId="77777777" w:rsidTr="00EF2D30">
        <w:tc>
          <w:tcPr>
            <w:tcW w:w="790" w:type="dxa"/>
          </w:tcPr>
          <w:p w14:paraId="612D5B36" w14:textId="77777777" w:rsidR="001D278E" w:rsidRPr="007D2F49" w:rsidRDefault="001D278E" w:rsidP="00EF2D30">
            <w:pPr>
              <w:rPr>
                <w:rFonts w:ascii="Arial" w:hAnsi="Arial" w:cs="Arial"/>
                <w:sz w:val="20"/>
                <w:szCs w:val="20"/>
              </w:rPr>
            </w:pPr>
            <w:r w:rsidRPr="007D2F49">
              <w:rPr>
                <w:rFonts w:ascii="Arial" w:hAnsi="Arial" w:cs="Arial"/>
                <w:sz w:val="20"/>
                <w:szCs w:val="20"/>
              </w:rPr>
              <w:t>05</w:t>
            </w:r>
          </w:p>
        </w:tc>
        <w:tc>
          <w:tcPr>
            <w:tcW w:w="3544" w:type="dxa"/>
            <w:vAlign w:val="bottom"/>
          </w:tcPr>
          <w:p w14:paraId="24110C26" w14:textId="77777777" w:rsidR="001D278E" w:rsidRPr="007D2F49" w:rsidRDefault="001D278E" w:rsidP="00EF2D30">
            <w:pPr>
              <w:rPr>
                <w:rFonts w:ascii="Arial" w:hAnsi="Arial" w:cs="Arial"/>
                <w:b/>
                <w:color w:val="000000"/>
                <w:sz w:val="20"/>
                <w:szCs w:val="20"/>
              </w:rPr>
            </w:pPr>
            <w:r w:rsidRPr="007D2F49">
              <w:rPr>
                <w:rFonts w:ascii="Arial" w:hAnsi="Arial" w:cs="Arial"/>
                <w:b/>
                <w:color w:val="000000"/>
                <w:sz w:val="20"/>
                <w:szCs w:val="20"/>
              </w:rPr>
              <w:t>BICICLETA ARO 24 MASCULINA</w:t>
            </w:r>
          </w:p>
          <w:p w14:paraId="3D0BC600" w14:textId="77777777" w:rsidR="001D278E" w:rsidRPr="007D2F49" w:rsidRDefault="001D278E" w:rsidP="00EF2D30">
            <w:pPr>
              <w:rPr>
                <w:rFonts w:ascii="Arial" w:hAnsi="Arial" w:cs="Arial"/>
                <w:bCs/>
                <w:color w:val="000000"/>
                <w:sz w:val="20"/>
                <w:szCs w:val="20"/>
              </w:rPr>
            </w:pPr>
            <w:r w:rsidRPr="007D2F49">
              <w:rPr>
                <w:rFonts w:ascii="Arial" w:hAnsi="Arial" w:cs="Arial"/>
                <w:bCs/>
                <w:color w:val="000000"/>
                <w:sz w:val="20"/>
                <w:szCs w:val="20"/>
              </w:rPr>
              <w:t>Tamanho: Aro 24.</w:t>
            </w:r>
            <w:r w:rsidRPr="007D2F49">
              <w:rPr>
                <w:rFonts w:ascii="Arial" w:hAnsi="Arial" w:cs="Arial"/>
                <w:bCs/>
                <w:color w:val="000000"/>
                <w:sz w:val="20"/>
                <w:szCs w:val="20"/>
              </w:rPr>
              <w:br/>
              <w:t>Modelo: Masculino.</w:t>
            </w:r>
            <w:r w:rsidRPr="007D2F49">
              <w:rPr>
                <w:rFonts w:ascii="Arial" w:hAnsi="Arial" w:cs="Arial"/>
                <w:bCs/>
                <w:color w:val="000000"/>
                <w:sz w:val="20"/>
                <w:szCs w:val="20"/>
              </w:rPr>
              <w:br/>
              <w:t>Peso máximo suportado compatível com a estrutura em aço carbono e aro 24.</w:t>
            </w:r>
            <w:r w:rsidRPr="007D2F49">
              <w:rPr>
                <w:rFonts w:ascii="Arial" w:hAnsi="Arial" w:cs="Arial"/>
                <w:bCs/>
                <w:color w:val="000000"/>
                <w:sz w:val="20"/>
                <w:szCs w:val="20"/>
              </w:rPr>
              <w:br/>
              <w:t>Bicicleta Infantil/Juvenil.</w:t>
            </w:r>
            <w:r w:rsidRPr="007D2F49">
              <w:rPr>
                <w:rFonts w:ascii="Arial" w:hAnsi="Arial" w:cs="Arial"/>
                <w:bCs/>
                <w:color w:val="000000"/>
                <w:sz w:val="20"/>
                <w:szCs w:val="20"/>
              </w:rPr>
              <w:br/>
              <w:t>Quadro e Garfo fabricados em aço carbono.</w:t>
            </w:r>
            <w:r w:rsidRPr="007D2F49">
              <w:rPr>
                <w:rFonts w:ascii="Arial" w:hAnsi="Arial" w:cs="Arial"/>
                <w:bCs/>
                <w:color w:val="000000"/>
                <w:sz w:val="20"/>
                <w:szCs w:val="20"/>
              </w:rPr>
              <w:br/>
              <w:t>Aros fabricados em alumínio.</w:t>
            </w:r>
            <w:r w:rsidRPr="007D2F49">
              <w:rPr>
                <w:rFonts w:ascii="Arial" w:hAnsi="Arial" w:cs="Arial"/>
                <w:bCs/>
                <w:color w:val="000000"/>
                <w:sz w:val="20"/>
                <w:szCs w:val="20"/>
              </w:rPr>
              <w:br/>
              <w:t>Atrativo para o público infantil e juvenil.</w:t>
            </w:r>
            <w:r w:rsidRPr="007D2F49">
              <w:rPr>
                <w:rFonts w:ascii="Arial" w:hAnsi="Arial" w:cs="Arial"/>
                <w:bCs/>
                <w:color w:val="000000"/>
                <w:sz w:val="20"/>
                <w:szCs w:val="20"/>
              </w:rPr>
              <w:br/>
              <w:t>Freios V-Brake.</w:t>
            </w:r>
            <w:r w:rsidRPr="007D2F49">
              <w:rPr>
                <w:rFonts w:ascii="Arial" w:hAnsi="Arial" w:cs="Arial"/>
                <w:bCs/>
                <w:color w:val="000000"/>
                <w:sz w:val="20"/>
                <w:szCs w:val="20"/>
              </w:rPr>
              <w:br/>
              <w:t>Raios: Aço 2.0x185mm.</w:t>
            </w:r>
            <w:r w:rsidRPr="007D2F49">
              <w:rPr>
                <w:rFonts w:ascii="Arial" w:hAnsi="Arial" w:cs="Arial"/>
                <w:bCs/>
                <w:color w:val="000000"/>
                <w:sz w:val="20"/>
                <w:szCs w:val="20"/>
              </w:rPr>
              <w:br/>
              <w:t>Manopla em PVC simples colorida.</w:t>
            </w:r>
            <w:r w:rsidRPr="007D2F49">
              <w:rPr>
                <w:rFonts w:ascii="Arial" w:hAnsi="Arial" w:cs="Arial"/>
                <w:bCs/>
                <w:color w:val="000000"/>
                <w:sz w:val="20"/>
                <w:szCs w:val="20"/>
              </w:rPr>
              <w:br/>
              <w:t>Guidão com suporte integrado ou tipo BMX, compatível com o quadro infantil aro 24.</w:t>
            </w:r>
            <w:r w:rsidRPr="007D2F49">
              <w:rPr>
                <w:rFonts w:ascii="Arial" w:hAnsi="Arial" w:cs="Arial"/>
                <w:bCs/>
                <w:color w:val="000000"/>
                <w:sz w:val="20"/>
                <w:szCs w:val="20"/>
              </w:rPr>
              <w:br/>
              <w:t>Garfo rígido em aço carbono, compatível com rodas aro 24.</w:t>
            </w:r>
            <w:r w:rsidRPr="007D2F49">
              <w:rPr>
                <w:rFonts w:ascii="Arial" w:hAnsi="Arial" w:cs="Arial"/>
                <w:bCs/>
                <w:color w:val="000000"/>
                <w:sz w:val="20"/>
                <w:szCs w:val="20"/>
              </w:rPr>
              <w:br/>
              <w:t>Movimento central com rolamento tipo esferas ou selado, compatível com pedivela monobloco.</w:t>
            </w:r>
            <w:r w:rsidRPr="007D2F49">
              <w:rPr>
                <w:rFonts w:ascii="Arial" w:hAnsi="Arial" w:cs="Arial"/>
                <w:bCs/>
                <w:color w:val="000000"/>
                <w:sz w:val="20"/>
                <w:szCs w:val="20"/>
              </w:rPr>
              <w:br/>
              <w:t>Caixa de direção: Standard.</w:t>
            </w:r>
            <w:r w:rsidRPr="007D2F49">
              <w:rPr>
                <w:rFonts w:ascii="Arial" w:hAnsi="Arial" w:cs="Arial"/>
                <w:bCs/>
                <w:color w:val="000000"/>
                <w:sz w:val="20"/>
                <w:szCs w:val="20"/>
              </w:rPr>
              <w:br/>
              <w:t>Pedais: Plástico com refletor.</w:t>
            </w:r>
            <w:r w:rsidRPr="007D2F49">
              <w:rPr>
                <w:rFonts w:ascii="Arial" w:hAnsi="Arial" w:cs="Arial"/>
                <w:bCs/>
                <w:color w:val="000000"/>
                <w:sz w:val="20"/>
                <w:szCs w:val="20"/>
              </w:rPr>
              <w:br/>
              <w:t>Selim com espuma, modelo infantil/juvenil, fixação ajustável, compatível com o modelo.</w:t>
            </w:r>
            <w:r w:rsidRPr="007D2F49">
              <w:rPr>
                <w:rFonts w:ascii="Arial" w:hAnsi="Arial" w:cs="Arial"/>
                <w:bCs/>
                <w:color w:val="000000"/>
                <w:sz w:val="20"/>
                <w:szCs w:val="20"/>
              </w:rPr>
              <w:br/>
              <w:t>Canote do selim: Aço carbono.</w:t>
            </w:r>
            <w:r w:rsidRPr="007D2F49">
              <w:rPr>
                <w:rFonts w:ascii="Arial" w:hAnsi="Arial" w:cs="Arial"/>
                <w:bCs/>
                <w:color w:val="000000"/>
                <w:sz w:val="20"/>
                <w:szCs w:val="20"/>
              </w:rPr>
              <w:br/>
              <w:t>Pedivela: Monobloco, 140mm.</w:t>
            </w:r>
            <w:r w:rsidRPr="007D2F49">
              <w:rPr>
                <w:rFonts w:ascii="Arial" w:hAnsi="Arial" w:cs="Arial"/>
                <w:bCs/>
                <w:color w:val="000000"/>
                <w:sz w:val="20"/>
                <w:szCs w:val="20"/>
              </w:rPr>
              <w:br/>
              <w:t>Pneus: 24x1,75.</w:t>
            </w:r>
          </w:p>
          <w:p w14:paraId="07B7D0AF" w14:textId="77777777" w:rsidR="001D278E" w:rsidRPr="007D2F49" w:rsidRDefault="001D278E" w:rsidP="00EF2D30">
            <w:pPr>
              <w:rPr>
                <w:rFonts w:ascii="Arial" w:hAnsi="Arial" w:cs="Arial"/>
                <w:sz w:val="20"/>
                <w:szCs w:val="20"/>
              </w:rPr>
            </w:pPr>
            <w:r w:rsidRPr="007D2F49">
              <w:rPr>
                <w:rFonts w:ascii="Arial" w:hAnsi="Arial" w:cs="Arial"/>
                <w:bCs/>
                <w:sz w:val="20"/>
                <w:szCs w:val="20"/>
              </w:rPr>
              <w:t>Coroa dianteira: 40 dentes aço carbono.</w:t>
            </w:r>
          </w:p>
        </w:tc>
        <w:tc>
          <w:tcPr>
            <w:tcW w:w="723" w:type="dxa"/>
            <w:vAlign w:val="center"/>
          </w:tcPr>
          <w:p w14:paraId="31CD8585" w14:textId="77777777" w:rsidR="001D278E" w:rsidRPr="007D2F49" w:rsidRDefault="001D278E" w:rsidP="00EF2D30">
            <w:pPr>
              <w:jc w:val="center"/>
              <w:rPr>
                <w:rFonts w:ascii="Arial" w:hAnsi="Arial" w:cs="Arial"/>
                <w:sz w:val="20"/>
                <w:szCs w:val="20"/>
              </w:rPr>
            </w:pPr>
            <w:r w:rsidRPr="007D2F49">
              <w:rPr>
                <w:rFonts w:ascii="Arial" w:hAnsi="Arial" w:cs="Arial"/>
                <w:sz w:val="20"/>
                <w:szCs w:val="20"/>
              </w:rPr>
              <w:t>05</w:t>
            </w:r>
          </w:p>
        </w:tc>
        <w:tc>
          <w:tcPr>
            <w:tcW w:w="736" w:type="dxa"/>
            <w:vAlign w:val="center"/>
          </w:tcPr>
          <w:p w14:paraId="3487FEC8" w14:textId="77777777" w:rsidR="001D278E" w:rsidRPr="007D2F49" w:rsidRDefault="001D278E" w:rsidP="00EF2D30">
            <w:pPr>
              <w:jc w:val="center"/>
              <w:rPr>
                <w:rFonts w:ascii="Arial" w:hAnsi="Arial" w:cs="Arial"/>
                <w:sz w:val="20"/>
                <w:szCs w:val="20"/>
              </w:rPr>
            </w:pPr>
            <w:r w:rsidRPr="007D2F49">
              <w:rPr>
                <w:rFonts w:ascii="Arial" w:hAnsi="Arial" w:cs="Arial"/>
                <w:sz w:val="20"/>
                <w:szCs w:val="20"/>
              </w:rPr>
              <w:t>UND</w:t>
            </w:r>
          </w:p>
        </w:tc>
        <w:tc>
          <w:tcPr>
            <w:tcW w:w="1324" w:type="dxa"/>
            <w:vAlign w:val="center"/>
          </w:tcPr>
          <w:p w14:paraId="604612B9" w14:textId="77777777" w:rsidR="001D278E" w:rsidRPr="007D2F49" w:rsidRDefault="001D278E" w:rsidP="00EF2D30">
            <w:pPr>
              <w:jc w:val="center"/>
              <w:rPr>
                <w:rFonts w:ascii="Arial" w:hAnsi="Arial" w:cs="Arial"/>
                <w:sz w:val="20"/>
                <w:szCs w:val="20"/>
              </w:rPr>
            </w:pPr>
            <w:r w:rsidRPr="007D2F49">
              <w:rPr>
                <w:rFonts w:ascii="Arial" w:hAnsi="Arial" w:cs="Arial"/>
                <w:sz w:val="20"/>
                <w:szCs w:val="20"/>
              </w:rPr>
              <w:t>R$ 631,54</w:t>
            </w:r>
          </w:p>
        </w:tc>
        <w:tc>
          <w:tcPr>
            <w:tcW w:w="1658" w:type="dxa"/>
            <w:vAlign w:val="center"/>
          </w:tcPr>
          <w:p w14:paraId="7B493BC3" w14:textId="77777777" w:rsidR="001D278E" w:rsidRPr="007D2F49" w:rsidRDefault="001D278E" w:rsidP="00EF2D30">
            <w:pPr>
              <w:jc w:val="center"/>
              <w:rPr>
                <w:rFonts w:ascii="Arial" w:hAnsi="Arial" w:cs="Arial"/>
                <w:sz w:val="20"/>
                <w:szCs w:val="20"/>
              </w:rPr>
            </w:pPr>
            <w:r w:rsidRPr="007D2F49">
              <w:rPr>
                <w:rFonts w:ascii="Arial" w:hAnsi="Arial" w:cs="Arial"/>
                <w:sz w:val="20"/>
                <w:szCs w:val="20"/>
              </w:rPr>
              <w:t>R$ 3.157,70</w:t>
            </w:r>
          </w:p>
        </w:tc>
      </w:tr>
      <w:tr w:rsidR="001D278E" w:rsidRPr="007D2F49" w14:paraId="5AE08858" w14:textId="77777777" w:rsidTr="00EF2D30">
        <w:tc>
          <w:tcPr>
            <w:tcW w:w="790" w:type="dxa"/>
          </w:tcPr>
          <w:p w14:paraId="2167CE78" w14:textId="77777777" w:rsidR="001D278E" w:rsidRPr="007D2F49" w:rsidRDefault="001D278E" w:rsidP="00EF2D30">
            <w:pPr>
              <w:rPr>
                <w:rFonts w:ascii="Arial" w:hAnsi="Arial" w:cs="Arial"/>
                <w:sz w:val="20"/>
                <w:szCs w:val="20"/>
              </w:rPr>
            </w:pPr>
            <w:r w:rsidRPr="007D2F49">
              <w:rPr>
                <w:rFonts w:ascii="Arial" w:hAnsi="Arial" w:cs="Arial"/>
                <w:sz w:val="20"/>
                <w:szCs w:val="20"/>
              </w:rPr>
              <w:t>06</w:t>
            </w:r>
          </w:p>
        </w:tc>
        <w:tc>
          <w:tcPr>
            <w:tcW w:w="3544" w:type="dxa"/>
          </w:tcPr>
          <w:p w14:paraId="26689FF8" w14:textId="77777777" w:rsidR="001D278E" w:rsidRPr="007D2F49" w:rsidRDefault="001D278E" w:rsidP="00EF2D30">
            <w:pPr>
              <w:rPr>
                <w:rFonts w:ascii="Arial" w:hAnsi="Arial" w:cs="Arial"/>
                <w:b/>
                <w:sz w:val="20"/>
                <w:szCs w:val="20"/>
              </w:rPr>
            </w:pPr>
            <w:r w:rsidRPr="007D2F49">
              <w:rPr>
                <w:rFonts w:ascii="Arial" w:hAnsi="Arial" w:cs="Arial"/>
                <w:b/>
                <w:sz w:val="20"/>
                <w:szCs w:val="20"/>
              </w:rPr>
              <w:t>BICICLETA ARO 24 FEMININA</w:t>
            </w:r>
          </w:p>
          <w:p w14:paraId="16CDC6C9" w14:textId="77777777" w:rsidR="001D278E" w:rsidRPr="007D2F49" w:rsidRDefault="001D278E" w:rsidP="00EF2D30">
            <w:pPr>
              <w:rPr>
                <w:rFonts w:ascii="Arial" w:hAnsi="Arial" w:cs="Arial"/>
                <w:sz w:val="20"/>
                <w:szCs w:val="20"/>
              </w:rPr>
            </w:pPr>
            <w:r w:rsidRPr="007D2F49">
              <w:rPr>
                <w:rFonts w:ascii="Arial" w:hAnsi="Arial" w:cs="Arial"/>
                <w:bCs/>
                <w:sz w:val="20"/>
                <w:szCs w:val="20"/>
              </w:rPr>
              <w:t>Tamanho: Aro 24.</w:t>
            </w:r>
            <w:r w:rsidRPr="007D2F49">
              <w:rPr>
                <w:rFonts w:ascii="Arial" w:hAnsi="Arial" w:cs="Arial"/>
                <w:bCs/>
                <w:sz w:val="20"/>
                <w:szCs w:val="20"/>
              </w:rPr>
              <w:br/>
              <w:t>Modelo: Feminino.</w:t>
            </w:r>
            <w:r w:rsidRPr="007D2F49">
              <w:rPr>
                <w:rFonts w:ascii="Arial" w:hAnsi="Arial" w:cs="Arial"/>
                <w:bCs/>
                <w:sz w:val="20"/>
                <w:szCs w:val="20"/>
              </w:rPr>
              <w:br/>
              <w:t>Peso máximo suportado compatível com a estrutura em aço carbono e aro 24.</w:t>
            </w:r>
            <w:r w:rsidRPr="007D2F49">
              <w:rPr>
                <w:rFonts w:ascii="Arial" w:hAnsi="Arial" w:cs="Arial"/>
                <w:bCs/>
                <w:sz w:val="20"/>
                <w:szCs w:val="20"/>
              </w:rPr>
              <w:br/>
              <w:t>Bicicleta Infantil/Juvenil.</w:t>
            </w:r>
            <w:r w:rsidRPr="007D2F49">
              <w:rPr>
                <w:rFonts w:ascii="Arial" w:hAnsi="Arial" w:cs="Arial"/>
                <w:bCs/>
                <w:sz w:val="20"/>
                <w:szCs w:val="20"/>
              </w:rPr>
              <w:br/>
              <w:t>Quadro e Garfo fabricados em aço carbono.</w:t>
            </w:r>
            <w:r w:rsidRPr="007D2F49">
              <w:rPr>
                <w:rFonts w:ascii="Arial" w:hAnsi="Arial" w:cs="Arial"/>
                <w:bCs/>
                <w:sz w:val="20"/>
                <w:szCs w:val="20"/>
              </w:rPr>
              <w:br/>
              <w:t>Aros fabricados em alumínio.</w:t>
            </w:r>
            <w:r w:rsidRPr="007D2F49">
              <w:rPr>
                <w:rFonts w:ascii="Arial" w:hAnsi="Arial" w:cs="Arial"/>
                <w:bCs/>
                <w:sz w:val="20"/>
                <w:szCs w:val="20"/>
              </w:rPr>
              <w:br/>
              <w:t>Atrativo para o público infantil e juvenil.</w:t>
            </w:r>
            <w:r w:rsidRPr="007D2F49">
              <w:rPr>
                <w:rFonts w:ascii="Arial" w:hAnsi="Arial" w:cs="Arial"/>
                <w:bCs/>
                <w:sz w:val="20"/>
                <w:szCs w:val="20"/>
              </w:rPr>
              <w:br/>
              <w:t>Freios V-Brake.</w:t>
            </w:r>
            <w:r w:rsidRPr="007D2F49">
              <w:rPr>
                <w:rFonts w:ascii="Arial" w:hAnsi="Arial" w:cs="Arial"/>
                <w:bCs/>
                <w:sz w:val="20"/>
                <w:szCs w:val="20"/>
              </w:rPr>
              <w:br/>
              <w:t>Raios: Aço 2.0x185mm.</w:t>
            </w:r>
            <w:r w:rsidRPr="007D2F49">
              <w:rPr>
                <w:rFonts w:ascii="Arial" w:hAnsi="Arial" w:cs="Arial"/>
                <w:bCs/>
                <w:sz w:val="20"/>
                <w:szCs w:val="20"/>
              </w:rPr>
              <w:br/>
              <w:t>Manopla em PVC simples colorida.</w:t>
            </w:r>
            <w:r w:rsidRPr="007D2F49">
              <w:rPr>
                <w:rFonts w:ascii="Arial" w:hAnsi="Arial" w:cs="Arial"/>
                <w:bCs/>
                <w:sz w:val="20"/>
                <w:szCs w:val="20"/>
              </w:rPr>
              <w:br/>
              <w:t>Guidão com suporte integrado ou tipo BMX, compatível com o quadro infantil aro 24.</w:t>
            </w:r>
            <w:r w:rsidRPr="007D2F49">
              <w:rPr>
                <w:rFonts w:ascii="Arial" w:hAnsi="Arial" w:cs="Arial"/>
                <w:bCs/>
                <w:sz w:val="20"/>
                <w:szCs w:val="20"/>
              </w:rPr>
              <w:br/>
            </w:r>
            <w:r w:rsidRPr="007D2F49">
              <w:rPr>
                <w:rFonts w:ascii="Arial" w:hAnsi="Arial" w:cs="Arial"/>
                <w:bCs/>
                <w:sz w:val="20"/>
                <w:szCs w:val="20"/>
              </w:rPr>
              <w:lastRenderedPageBreak/>
              <w:t>Garfo rígido em aço carbono, compatível com rodas aro 24.</w:t>
            </w:r>
            <w:r w:rsidRPr="007D2F49">
              <w:rPr>
                <w:rFonts w:ascii="Arial" w:hAnsi="Arial" w:cs="Arial"/>
                <w:bCs/>
                <w:sz w:val="20"/>
                <w:szCs w:val="20"/>
              </w:rPr>
              <w:br/>
              <w:t>Movimento central com rolamento tipo esferas ou selado, compatível com pedivela monobloco.</w:t>
            </w:r>
            <w:r w:rsidRPr="007D2F49">
              <w:rPr>
                <w:rFonts w:ascii="Arial" w:hAnsi="Arial" w:cs="Arial"/>
                <w:bCs/>
                <w:sz w:val="20"/>
                <w:szCs w:val="20"/>
              </w:rPr>
              <w:br/>
              <w:t>Caixa de direção: Standard.</w:t>
            </w:r>
            <w:r w:rsidRPr="007D2F49">
              <w:rPr>
                <w:rFonts w:ascii="Arial" w:hAnsi="Arial" w:cs="Arial"/>
                <w:bCs/>
                <w:sz w:val="20"/>
                <w:szCs w:val="20"/>
              </w:rPr>
              <w:br/>
              <w:t>Pedais: Plástico com refletor.</w:t>
            </w:r>
            <w:r w:rsidRPr="007D2F49">
              <w:rPr>
                <w:rFonts w:ascii="Arial" w:hAnsi="Arial" w:cs="Arial"/>
                <w:bCs/>
                <w:sz w:val="20"/>
                <w:szCs w:val="20"/>
              </w:rPr>
              <w:br/>
              <w:t>Selim com espuma, modelo infantil/juvenil, fixação ajustável, compatível com o modelo.</w:t>
            </w:r>
            <w:r w:rsidRPr="007D2F49">
              <w:rPr>
                <w:rFonts w:ascii="Arial" w:hAnsi="Arial" w:cs="Arial"/>
                <w:bCs/>
                <w:sz w:val="20"/>
                <w:szCs w:val="20"/>
              </w:rPr>
              <w:br/>
              <w:t>Canote do selim: Aço carbono.</w:t>
            </w:r>
            <w:r w:rsidRPr="007D2F49">
              <w:rPr>
                <w:rFonts w:ascii="Arial" w:hAnsi="Arial" w:cs="Arial"/>
                <w:bCs/>
                <w:sz w:val="20"/>
                <w:szCs w:val="20"/>
              </w:rPr>
              <w:br/>
              <w:t>Pedivela: Monobloco, 140mm.</w:t>
            </w:r>
            <w:r w:rsidRPr="007D2F49">
              <w:rPr>
                <w:rFonts w:ascii="Arial" w:hAnsi="Arial" w:cs="Arial"/>
                <w:bCs/>
                <w:sz w:val="20"/>
                <w:szCs w:val="20"/>
              </w:rPr>
              <w:br/>
              <w:t>Pneus: 24x1,75.</w:t>
            </w:r>
            <w:r w:rsidRPr="007D2F49">
              <w:rPr>
                <w:rFonts w:ascii="Arial" w:hAnsi="Arial" w:cs="Arial"/>
                <w:bCs/>
                <w:sz w:val="20"/>
                <w:szCs w:val="20"/>
              </w:rPr>
              <w:br/>
              <w:t>Coroa dianteira: 40 dentes aço carbono.</w:t>
            </w:r>
          </w:p>
        </w:tc>
        <w:tc>
          <w:tcPr>
            <w:tcW w:w="723" w:type="dxa"/>
            <w:vAlign w:val="center"/>
          </w:tcPr>
          <w:p w14:paraId="6F4FD0C1" w14:textId="77777777" w:rsidR="001D278E" w:rsidRPr="007D2F49" w:rsidRDefault="001D278E" w:rsidP="00EF2D30">
            <w:pPr>
              <w:jc w:val="center"/>
              <w:rPr>
                <w:rFonts w:ascii="Arial" w:hAnsi="Arial" w:cs="Arial"/>
                <w:sz w:val="20"/>
                <w:szCs w:val="20"/>
              </w:rPr>
            </w:pPr>
            <w:r w:rsidRPr="007D2F49">
              <w:rPr>
                <w:rFonts w:ascii="Arial" w:hAnsi="Arial" w:cs="Arial"/>
                <w:sz w:val="20"/>
                <w:szCs w:val="20"/>
              </w:rPr>
              <w:lastRenderedPageBreak/>
              <w:t>05</w:t>
            </w:r>
          </w:p>
        </w:tc>
        <w:tc>
          <w:tcPr>
            <w:tcW w:w="736" w:type="dxa"/>
            <w:vAlign w:val="center"/>
          </w:tcPr>
          <w:p w14:paraId="64085DBE" w14:textId="77777777" w:rsidR="001D278E" w:rsidRPr="007D2F49" w:rsidRDefault="001D278E" w:rsidP="00EF2D30">
            <w:pPr>
              <w:jc w:val="center"/>
              <w:rPr>
                <w:rFonts w:ascii="Arial" w:hAnsi="Arial" w:cs="Arial"/>
                <w:sz w:val="20"/>
                <w:szCs w:val="20"/>
              </w:rPr>
            </w:pPr>
            <w:r w:rsidRPr="007D2F49">
              <w:rPr>
                <w:rFonts w:ascii="Arial" w:hAnsi="Arial" w:cs="Arial"/>
                <w:sz w:val="20"/>
                <w:szCs w:val="20"/>
              </w:rPr>
              <w:t>UND</w:t>
            </w:r>
          </w:p>
        </w:tc>
        <w:tc>
          <w:tcPr>
            <w:tcW w:w="1324" w:type="dxa"/>
            <w:vAlign w:val="center"/>
          </w:tcPr>
          <w:p w14:paraId="300135F0" w14:textId="77777777" w:rsidR="001D278E" w:rsidRPr="007D2F49" w:rsidRDefault="001D278E" w:rsidP="00EF2D30">
            <w:pPr>
              <w:jc w:val="center"/>
              <w:rPr>
                <w:rFonts w:ascii="Arial" w:hAnsi="Arial" w:cs="Arial"/>
                <w:sz w:val="20"/>
                <w:szCs w:val="20"/>
              </w:rPr>
            </w:pPr>
            <w:r w:rsidRPr="007D2F49">
              <w:rPr>
                <w:rFonts w:ascii="Arial" w:hAnsi="Arial" w:cs="Arial"/>
                <w:sz w:val="20"/>
                <w:szCs w:val="20"/>
              </w:rPr>
              <w:t>R$ 218,18</w:t>
            </w:r>
          </w:p>
        </w:tc>
        <w:tc>
          <w:tcPr>
            <w:tcW w:w="1658" w:type="dxa"/>
            <w:vAlign w:val="center"/>
          </w:tcPr>
          <w:p w14:paraId="397F11F4" w14:textId="77777777" w:rsidR="001D278E" w:rsidRPr="007D2F49" w:rsidRDefault="001D278E" w:rsidP="00EF2D30">
            <w:pPr>
              <w:jc w:val="center"/>
              <w:rPr>
                <w:rFonts w:ascii="Arial" w:hAnsi="Arial" w:cs="Arial"/>
                <w:sz w:val="20"/>
                <w:szCs w:val="20"/>
              </w:rPr>
            </w:pPr>
            <w:r w:rsidRPr="007D2F49">
              <w:rPr>
                <w:rFonts w:ascii="Arial" w:hAnsi="Arial" w:cs="Arial"/>
                <w:sz w:val="20"/>
                <w:szCs w:val="20"/>
              </w:rPr>
              <w:t>R$ 1.090,90</w:t>
            </w:r>
          </w:p>
        </w:tc>
      </w:tr>
      <w:tr w:rsidR="001D278E" w:rsidRPr="007D2F49" w14:paraId="32F5C087" w14:textId="77777777" w:rsidTr="00EF2D30">
        <w:tc>
          <w:tcPr>
            <w:tcW w:w="790" w:type="dxa"/>
            <w:tcBorders>
              <w:bottom w:val="single" w:sz="4" w:space="0" w:color="auto"/>
            </w:tcBorders>
          </w:tcPr>
          <w:p w14:paraId="72DB757A" w14:textId="77777777" w:rsidR="001D278E" w:rsidRPr="007D2F49" w:rsidRDefault="001D278E" w:rsidP="00EF2D30">
            <w:pPr>
              <w:rPr>
                <w:rFonts w:ascii="Arial" w:hAnsi="Arial" w:cs="Arial"/>
                <w:sz w:val="20"/>
                <w:szCs w:val="20"/>
              </w:rPr>
            </w:pPr>
            <w:r w:rsidRPr="007D2F49">
              <w:rPr>
                <w:rFonts w:ascii="Arial" w:hAnsi="Arial" w:cs="Arial"/>
                <w:sz w:val="20"/>
                <w:szCs w:val="20"/>
              </w:rPr>
              <w:t>07</w:t>
            </w:r>
          </w:p>
        </w:tc>
        <w:tc>
          <w:tcPr>
            <w:tcW w:w="3544" w:type="dxa"/>
            <w:tcBorders>
              <w:bottom w:val="single" w:sz="4" w:space="0" w:color="auto"/>
            </w:tcBorders>
            <w:vAlign w:val="bottom"/>
          </w:tcPr>
          <w:p w14:paraId="6836BD88" w14:textId="77777777" w:rsidR="001D278E" w:rsidRPr="007D2F49" w:rsidRDefault="001D278E" w:rsidP="00EF2D30">
            <w:pPr>
              <w:rPr>
                <w:rFonts w:ascii="Arial" w:hAnsi="Arial" w:cs="Arial"/>
                <w:b/>
                <w:color w:val="000000"/>
                <w:sz w:val="20"/>
                <w:szCs w:val="20"/>
              </w:rPr>
            </w:pPr>
            <w:r w:rsidRPr="007D2F49">
              <w:rPr>
                <w:rFonts w:ascii="Arial" w:hAnsi="Arial" w:cs="Arial"/>
                <w:b/>
                <w:color w:val="000000"/>
                <w:sz w:val="20"/>
                <w:szCs w:val="20"/>
              </w:rPr>
              <w:t>BICICLETA ARO 26 UNISSEX</w:t>
            </w:r>
          </w:p>
          <w:p w14:paraId="1712001F" w14:textId="77777777" w:rsidR="001D278E" w:rsidRPr="007D2F49" w:rsidRDefault="001D278E" w:rsidP="00EF2D30">
            <w:pPr>
              <w:rPr>
                <w:rFonts w:ascii="Arial" w:hAnsi="Arial" w:cs="Arial"/>
                <w:sz w:val="20"/>
                <w:szCs w:val="20"/>
              </w:rPr>
            </w:pPr>
            <w:r w:rsidRPr="007D2F49">
              <w:rPr>
                <w:rFonts w:ascii="Arial" w:hAnsi="Arial" w:cs="Arial"/>
                <w:bCs/>
                <w:color w:val="000000"/>
                <w:sz w:val="20"/>
                <w:szCs w:val="20"/>
              </w:rPr>
              <w:t>Tamanho: Aro 26.</w:t>
            </w:r>
            <w:r w:rsidRPr="007D2F49">
              <w:rPr>
                <w:rFonts w:ascii="Arial" w:hAnsi="Arial" w:cs="Arial"/>
                <w:bCs/>
                <w:color w:val="000000"/>
                <w:sz w:val="20"/>
                <w:szCs w:val="20"/>
              </w:rPr>
              <w:br/>
              <w:t>Modelo: Unissex.</w:t>
            </w:r>
            <w:r w:rsidRPr="007D2F49">
              <w:rPr>
                <w:rFonts w:ascii="Arial" w:hAnsi="Arial" w:cs="Arial"/>
                <w:bCs/>
                <w:color w:val="000000"/>
                <w:sz w:val="20"/>
                <w:szCs w:val="20"/>
              </w:rPr>
              <w:br/>
              <w:t>Peso máximo suportado compatível com a estrutura em aço carbono e aro 26.</w:t>
            </w:r>
            <w:r w:rsidRPr="007D2F49">
              <w:rPr>
                <w:rFonts w:ascii="Arial" w:hAnsi="Arial" w:cs="Arial"/>
                <w:bCs/>
                <w:color w:val="000000"/>
                <w:sz w:val="20"/>
                <w:szCs w:val="20"/>
              </w:rPr>
              <w:br/>
              <w:t>Bicicleta Juvenil/Adulto.</w:t>
            </w:r>
            <w:r w:rsidRPr="007D2F49">
              <w:rPr>
                <w:rFonts w:ascii="Arial" w:hAnsi="Arial" w:cs="Arial"/>
                <w:bCs/>
                <w:color w:val="000000"/>
                <w:sz w:val="20"/>
                <w:szCs w:val="20"/>
              </w:rPr>
              <w:br/>
              <w:t>Quadro e Garfo fabricados em aço carbono.</w:t>
            </w:r>
            <w:r w:rsidRPr="007D2F49">
              <w:rPr>
                <w:rFonts w:ascii="Arial" w:hAnsi="Arial" w:cs="Arial"/>
                <w:bCs/>
                <w:color w:val="000000"/>
                <w:sz w:val="20"/>
                <w:szCs w:val="20"/>
              </w:rPr>
              <w:br/>
              <w:t>Aros fabricados em alumínio.</w:t>
            </w:r>
            <w:r w:rsidRPr="007D2F49">
              <w:rPr>
                <w:rFonts w:ascii="Arial" w:hAnsi="Arial" w:cs="Arial"/>
                <w:bCs/>
                <w:color w:val="000000"/>
                <w:sz w:val="20"/>
                <w:szCs w:val="20"/>
              </w:rPr>
              <w:br/>
              <w:t>Design atrativo para público juvenil e adulto.</w:t>
            </w:r>
            <w:r w:rsidRPr="007D2F49">
              <w:rPr>
                <w:rFonts w:ascii="Arial" w:hAnsi="Arial" w:cs="Arial"/>
                <w:bCs/>
                <w:color w:val="000000"/>
                <w:sz w:val="20"/>
                <w:szCs w:val="20"/>
              </w:rPr>
              <w:br/>
              <w:t>Freios V-Brake.</w:t>
            </w:r>
            <w:r w:rsidRPr="007D2F49">
              <w:rPr>
                <w:rFonts w:ascii="Arial" w:hAnsi="Arial" w:cs="Arial"/>
                <w:bCs/>
                <w:color w:val="000000"/>
                <w:sz w:val="20"/>
                <w:szCs w:val="20"/>
              </w:rPr>
              <w:br/>
              <w:t>Raios: Aço 2.0mm.</w:t>
            </w:r>
            <w:r w:rsidRPr="007D2F49">
              <w:rPr>
                <w:rFonts w:ascii="Arial" w:hAnsi="Arial" w:cs="Arial"/>
                <w:bCs/>
                <w:color w:val="000000"/>
                <w:sz w:val="20"/>
                <w:szCs w:val="20"/>
              </w:rPr>
              <w:br/>
              <w:t>Manopla em PVC simples.</w:t>
            </w:r>
            <w:r w:rsidRPr="007D2F49">
              <w:rPr>
                <w:rFonts w:ascii="Arial" w:hAnsi="Arial" w:cs="Arial"/>
                <w:bCs/>
                <w:color w:val="000000"/>
                <w:sz w:val="20"/>
                <w:szCs w:val="20"/>
              </w:rPr>
              <w:br/>
              <w:t>Guidão modelo MTB ou passeio, compatível com quadro aro 26.</w:t>
            </w:r>
            <w:r w:rsidRPr="007D2F49">
              <w:rPr>
                <w:rFonts w:ascii="Arial" w:hAnsi="Arial" w:cs="Arial"/>
                <w:bCs/>
                <w:color w:val="000000"/>
                <w:sz w:val="20"/>
                <w:szCs w:val="20"/>
              </w:rPr>
              <w:br/>
              <w:t>Garfo rígido em aço carbono, compatível com rodas aro 26.</w:t>
            </w:r>
            <w:r w:rsidRPr="007D2F49">
              <w:rPr>
                <w:rFonts w:ascii="Arial" w:hAnsi="Arial" w:cs="Arial"/>
                <w:bCs/>
                <w:color w:val="000000"/>
                <w:sz w:val="20"/>
                <w:szCs w:val="20"/>
              </w:rPr>
              <w:br/>
              <w:t>Movimento central com rolamento tipo esferas ou selado, compatível com pedivela monobloco.</w:t>
            </w:r>
            <w:r w:rsidRPr="007D2F49">
              <w:rPr>
                <w:rFonts w:ascii="Arial" w:hAnsi="Arial" w:cs="Arial"/>
                <w:bCs/>
                <w:color w:val="000000"/>
                <w:sz w:val="20"/>
                <w:szCs w:val="20"/>
              </w:rPr>
              <w:br/>
              <w:t>Caixa de direção: Standard.</w:t>
            </w:r>
            <w:r w:rsidRPr="007D2F49">
              <w:rPr>
                <w:rFonts w:ascii="Arial" w:hAnsi="Arial" w:cs="Arial"/>
                <w:bCs/>
                <w:color w:val="000000"/>
                <w:sz w:val="20"/>
                <w:szCs w:val="20"/>
              </w:rPr>
              <w:br/>
              <w:t>Pedais: Plástico com refletor.</w:t>
            </w:r>
            <w:r w:rsidRPr="007D2F49">
              <w:rPr>
                <w:rFonts w:ascii="Arial" w:hAnsi="Arial" w:cs="Arial"/>
                <w:bCs/>
                <w:color w:val="000000"/>
                <w:sz w:val="20"/>
                <w:szCs w:val="20"/>
              </w:rPr>
              <w:br/>
              <w:t>Selim com espuma, modelo confortável, fixação ajustável.</w:t>
            </w:r>
            <w:r w:rsidRPr="007D2F49">
              <w:rPr>
                <w:rFonts w:ascii="Arial" w:hAnsi="Arial" w:cs="Arial"/>
                <w:bCs/>
                <w:color w:val="000000"/>
                <w:sz w:val="20"/>
                <w:szCs w:val="20"/>
              </w:rPr>
              <w:br/>
              <w:t>Canote do selim: Aço carbono.</w:t>
            </w:r>
            <w:r w:rsidRPr="007D2F49">
              <w:rPr>
                <w:rFonts w:ascii="Arial" w:hAnsi="Arial" w:cs="Arial"/>
                <w:bCs/>
                <w:color w:val="000000"/>
                <w:sz w:val="20"/>
                <w:szCs w:val="20"/>
              </w:rPr>
              <w:br/>
              <w:t>Pedivela: Monobloco 165mm.</w:t>
            </w:r>
            <w:r w:rsidRPr="007D2F49">
              <w:rPr>
                <w:rFonts w:ascii="Arial" w:hAnsi="Arial" w:cs="Arial"/>
                <w:bCs/>
                <w:color w:val="000000"/>
                <w:sz w:val="20"/>
                <w:szCs w:val="20"/>
              </w:rPr>
              <w:br/>
              <w:t>Pneus: 26x1,95.</w:t>
            </w:r>
            <w:r w:rsidRPr="007D2F49">
              <w:rPr>
                <w:rFonts w:ascii="Arial" w:hAnsi="Arial" w:cs="Arial"/>
                <w:bCs/>
                <w:color w:val="000000"/>
                <w:sz w:val="20"/>
                <w:szCs w:val="20"/>
              </w:rPr>
              <w:br/>
              <w:t>Coroa dianteira: 40 dentes aço carbono.</w:t>
            </w:r>
          </w:p>
        </w:tc>
        <w:tc>
          <w:tcPr>
            <w:tcW w:w="723" w:type="dxa"/>
            <w:tcBorders>
              <w:bottom w:val="single" w:sz="4" w:space="0" w:color="auto"/>
            </w:tcBorders>
            <w:vAlign w:val="center"/>
          </w:tcPr>
          <w:p w14:paraId="289B6673" w14:textId="77777777" w:rsidR="001D278E" w:rsidRPr="007D2F49" w:rsidRDefault="001D278E" w:rsidP="00EF2D30">
            <w:pPr>
              <w:jc w:val="center"/>
              <w:rPr>
                <w:rFonts w:ascii="Arial" w:hAnsi="Arial" w:cs="Arial"/>
                <w:sz w:val="20"/>
                <w:szCs w:val="20"/>
              </w:rPr>
            </w:pPr>
            <w:r w:rsidRPr="007D2F49">
              <w:rPr>
                <w:rFonts w:ascii="Arial" w:hAnsi="Arial" w:cs="Arial"/>
                <w:sz w:val="20"/>
                <w:szCs w:val="20"/>
              </w:rPr>
              <w:t>05</w:t>
            </w:r>
          </w:p>
        </w:tc>
        <w:tc>
          <w:tcPr>
            <w:tcW w:w="736" w:type="dxa"/>
            <w:tcBorders>
              <w:bottom w:val="single" w:sz="4" w:space="0" w:color="auto"/>
            </w:tcBorders>
            <w:vAlign w:val="center"/>
          </w:tcPr>
          <w:p w14:paraId="6CB624AA" w14:textId="77777777" w:rsidR="001D278E" w:rsidRPr="007D2F49" w:rsidRDefault="001D278E" w:rsidP="00EF2D30">
            <w:pPr>
              <w:jc w:val="center"/>
              <w:rPr>
                <w:rFonts w:ascii="Arial" w:hAnsi="Arial" w:cs="Arial"/>
                <w:sz w:val="20"/>
                <w:szCs w:val="20"/>
              </w:rPr>
            </w:pPr>
            <w:r w:rsidRPr="007D2F49">
              <w:rPr>
                <w:rFonts w:ascii="Arial" w:hAnsi="Arial" w:cs="Arial"/>
                <w:sz w:val="20"/>
                <w:szCs w:val="20"/>
              </w:rPr>
              <w:t>UND</w:t>
            </w:r>
          </w:p>
        </w:tc>
        <w:tc>
          <w:tcPr>
            <w:tcW w:w="1324" w:type="dxa"/>
            <w:vAlign w:val="center"/>
          </w:tcPr>
          <w:p w14:paraId="22A97443" w14:textId="77777777" w:rsidR="001D278E" w:rsidRPr="007D2F49" w:rsidRDefault="001D278E" w:rsidP="00EF2D30">
            <w:pPr>
              <w:jc w:val="center"/>
              <w:rPr>
                <w:rFonts w:ascii="Arial" w:hAnsi="Arial" w:cs="Arial"/>
                <w:sz w:val="20"/>
                <w:szCs w:val="20"/>
              </w:rPr>
            </w:pPr>
            <w:r w:rsidRPr="007D2F49">
              <w:rPr>
                <w:rFonts w:ascii="Arial" w:hAnsi="Arial" w:cs="Arial"/>
                <w:sz w:val="20"/>
                <w:szCs w:val="20"/>
              </w:rPr>
              <w:t>R$ 675,35</w:t>
            </w:r>
          </w:p>
        </w:tc>
        <w:tc>
          <w:tcPr>
            <w:tcW w:w="1658" w:type="dxa"/>
            <w:vAlign w:val="center"/>
          </w:tcPr>
          <w:p w14:paraId="59DDF466" w14:textId="77777777" w:rsidR="001D278E" w:rsidRPr="007D2F49" w:rsidRDefault="001D278E" w:rsidP="00EF2D30">
            <w:pPr>
              <w:jc w:val="center"/>
              <w:rPr>
                <w:rFonts w:ascii="Arial" w:hAnsi="Arial" w:cs="Arial"/>
                <w:sz w:val="20"/>
                <w:szCs w:val="20"/>
              </w:rPr>
            </w:pPr>
            <w:r w:rsidRPr="007D2F49">
              <w:rPr>
                <w:rFonts w:ascii="Arial" w:hAnsi="Arial" w:cs="Arial"/>
                <w:sz w:val="20"/>
                <w:szCs w:val="20"/>
              </w:rPr>
              <w:t>R$ 3.376,75</w:t>
            </w:r>
          </w:p>
        </w:tc>
      </w:tr>
      <w:tr w:rsidR="001D278E" w:rsidRPr="007D2F49" w14:paraId="70529282" w14:textId="77777777" w:rsidTr="00EF2D30">
        <w:tc>
          <w:tcPr>
            <w:tcW w:w="790" w:type="dxa"/>
            <w:tcBorders>
              <w:top w:val="single" w:sz="4" w:space="0" w:color="auto"/>
              <w:left w:val="nil"/>
              <w:bottom w:val="nil"/>
              <w:right w:val="nil"/>
            </w:tcBorders>
          </w:tcPr>
          <w:p w14:paraId="18E7BBDC" w14:textId="77777777" w:rsidR="001D278E" w:rsidRPr="007D2F49" w:rsidRDefault="001D278E" w:rsidP="00EF2D30">
            <w:pPr>
              <w:rPr>
                <w:rFonts w:ascii="Arial" w:hAnsi="Arial" w:cs="Arial"/>
                <w:sz w:val="20"/>
                <w:szCs w:val="20"/>
              </w:rPr>
            </w:pPr>
          </w:p>
        </w:tc>
        <w:tc>
          <w:tcPr>
            <w:tcW w:w="3544" w:type="dxa"/>
            <w:tcBorders>
              <w:top w:val="single" w:sz="4" w:space="0" w:color="auto"/>
              <w:left w:val="nil"/>
              <w:bottom w:val="nil"/>
              <w:right w:val="nil"/>
            </w:tcBorders>
          </w:tcPr>
          <w:p w14:paraId="0D1E9EF9" w14:textId="77777777" w:rsidR="001D278E" w:rsidRPr="007D2F49" w:rsidRDefault="001D278E" w:rsidP="00EF2D30">
            <w:pPr>
              <w:rPr>
                <w:rFonts w:ascii="Arial" w:hAnsi="Arial" w:cs="Arial"/>
                <w:sz w:val="20"/>
                <w:szCs w:val="20"/>
              </w:rPr>
            </w:pPr>
          </w:p>
        </w:tc>
        <w:tc>
          <w:tcPr>
            <w:tcW w:w="723" w:type="dxa"/>
            <w:tcBorders>
              <w:top w:val="single" w:sz="4" w:space="0" w:color="auto"/>
              <w:left w:val="nil"/>
              <w:bottom w:val="nil"/>
              <w:right w:val="nil"/>
            </w:tcBorders>
            <w:vAlign w:val="center"/>
          </w:tcPr>
          <w:p w14:paraId="6AC564D6" w14:textId="77777777" w:rsidR="001D278E" w:rsidRPr="007D2F49" w:rsidRDefault="001D278E" w:rsidP="00EF2D30">
            <w:pPr>
              <w:jc w:val="center"/>
              <w:rPr>
                <w:rFonts w:ascii="Arial" w:hAnsi="Arial" w:cs="Arial"/>
                <w:sz w:val="20"/>
                <w:szCs w:val="20"/>
              </w:rPr>
            </w:pPr>
          </w:p>
        </w:tc>
        <w:tc>
          <w:tcPr>
            <w:tcW w:w="736" w:type="dxa"/>
            <w:tcBorders>
              <w:top w:val="single" w:sz="4" w:space="0" w:color="auto"/>
              <w:left w:val="nil"/>
              <w:bottom w:val="nil"/>
              <w:right w:val="single" w:sz="4" w:space="0" w:color="auto"/>
            </w:tcBorders>
            <w:vAlign w:val="center"/>
          </w:tcPr>
          <w:p w14:paraId="31BA504B" w14:textId="77777777" w:rsidR="001D278E" w:rsidRPr="007D2F49" w:rsidRDefault="001D278E" w:rsidP="00EF2D30">
            <w:pPr>
              <w:jc w:val="center"/>
              <w:rPr>
                <w:rFonts w:ascii="Arial" w:hAnsi="Arial" w:cs="Arial"/>
                <w:sz w:val="20"/>
                <w:szCs w:val="20"/>
              </w:rPr>
            </w:pPr>
          </w:p>
        </w:tc>
        <w:tc>
          <w:tcPr>
            <w:tcW w:w="1324" w:type="dxa"/>
            <w:tcBorders>
              <w:left w:val="single" w:sz="4" w:space="0" w:color="auto"/>
            </w:tcBorders>
            <w:vAlign w:val="center"/>
          </w:tcPr>
          <w:p w14:paraId="53A70C1C" w14:textId="77777777" w:rsidR="001D278E" w:rsidRPr="007D2F49" w:rsidRDefault="001D278E" w:rsidP="00EF2D30">
            <w:pPr>
              <w:jc w:val="center"/>
              <w:rPr>
                <w:rFonts w:ascii="Arial" w:hAnsi="Arial" w:cs="Arial"/>
                <w:sz w:val="20"/>
                <w:szCs w:val="20"/>
              </w:rPr>
            </w:pPr>
            <w:r w:rsidRPr="007D2F49">
              <w:rPr>
                <w:rFonts w:ascii="Arial" w:hAnsi="Arial" w:cs="Arial"/>
                <w:sz w:val="20"/>
                <w:szCs w:val="20"/>
              </w:rPr>
              <w:t>TOTAL:</w:t>
            </w:r>
          </w:p>
        </w:tc>
        <w:tc>
          <w:tcPr>
            <w:tcW w:w="1658" w:type="dxa"/>
            <w:vAlign w:val="center"/>
          </w:tcPr>
          <w:p w14:paraId="4A887739" w14:textId="77777777" w:rsidR="001D278E" w:rsidRPr="007D2F49" w:rsidRDefault="001D278E" w:rsidP="00EF2D30">
            <w:pPr>
              <w:jc w:val="center"/>
              <w:rPr>
                <w:rFonts w:ascii="Arial" w:hAnsi="Arial" w:cs="Arial"/>
                <w:sz w:val="20"/>
                <w:szCs w:val="20"/>
              </w:rPr>
            </w:pPr>
            <w:r w:rsidRPr="007D2F49">
              <w:rPr>
                <w:rFonts w:ascii="Arial" w:hAnsi="Arial" w:cs="Arial"/>
                <w:sz w:val="20"/>
                <w:szCs w:val="20"/>
              </w:rPr>
              <w:t>R$ 10.676,23</w:t>
            </w:r>
          </w:p>
        </w:tc>
      </w:tr>
    </w:tbl>
    <w:p w14:paraId="3D60813B" w14:textId="77777777" w:rsidR="004D299B" w:rsidRDefault="004D299B" w:rsidP="00EE7EA7">
      <w:pPr>
        <w:pStyle w:val="PargrafodaLista"/>
        <w:spacing w:after="0" w:line="240" w:lineRule="auto"/>
        <w:ind w:left="0"/>
        <w:jc w:val="both"/>
      </w:pPr>
    </w:p>
    <w:p w14:paraId="28510311" w14:textId="77777777" w:rsidR="004D299B" w:rsidRDefault="004D299B" w:rsidP="00EE7EA7">
      <w:pPr>
        <w:pStyle w:val="PargrafodaLista"/>
        <w:spacing w:after="0" w:line="240" w:lineRule="auto"/>
        <w:ind w:left="0"/>
        <w:jc w:val="both"/>
        <w:rPr>
          <w:rFonts w:ascii="Arial" w:hAnsi="Arial" w:cs="Arial"/>
          <w:sz w:val="20"/>
          <w:szCs w:val="20"/>
        </w:rPr>
      </w:pPr>
    </w:p>
    <w:p w14:paraId="7C229328" w14:textId="282B814A" w:rsidR="00723CDE" w:rsidRPr="00003439" w:rsidRDefault="00723CDE" w:rsidP="00A520EE">
      <w:pPr>
        <w:numPr>
          <w:ilvl w:val="1"/>
          <w:numId w:val="1"/>
        </w:numPr>
        <w:spacing w:line="360" w:lineRule="auto"/>
        <w:rPr>
          <w:rFonts w:ascii="Arial" w:hAnsi="Arial" w:cs="Arial"/>
          <w:sz w:val="18"/>
          <w:szCs w:val="18"/>
          <w:highlight w:val="yellow"/>
        </w:rPr>
      </w:pPr>
      <w:r w:rsidRPr="00723CDE">
        <w:rPr>
          <w:rFonts w:ascii="Arial" w:hAnsi="Arial" w:cs="Arial"/>
          <w:sz w:val="18"/>
          <w:szCs w:val="18"/>
        </w:rPr>
        <w:t>RECEBIMENTO DE PROPOSTAS DE PREÇOS: de</w:t>
      </w:r>
      <w:r w:rsidR="00CB67A4">
        <w:rPr>
          <w:rFonts w:ascii="Arial" w:hAnsi="Arial" w:cs="Arial"/>
          <w:sz w:val="18"/>
          <w:szCs w:val="18"/>
        </w:rPr>
        <w:t xml:space="preserve"> </w:t>
      </w:r>
      <w:r w:rsidR="00FB59B0">
        <w:rPr>
          <w:rFonts w:ascii="Arial" w:hAnsi="Arial" w:cs="Arial"/>
          <w:sz w:val="18"/>
          <w:szCs w:val="18"/>
        </w:rPr>
        <w:t>02/07/2026</w:t>
      </w:r>
      <w:r w:rsidRPr="009464D1">
        <w:rPr>
          <w:rFonts w:ascii="Arial" w:hAnsi="Arial" w:cs="Arial"/>
          <w:sz w:val="18"/>
          <w:szCs w:val="18"/>
        </w:rPr>
        <w:t xml:space="preserve"> às </w:t>
      </w:r>
      <w:r w:rsidR="00F70903" w:rsidRPr="009464D1">
        <w:rPr>
          <w:rFonts w:ascii="Arial" w:hAnsi="Arial" w:cs="Arial"/>
          <w:sz w:val="18"/>
          <w:szCs w:val="18"/>
        </w:rPr>
        <w:t>1</w:t>
      </w:r>
      <w:r w:rsidR="00217DA4" w:rsidRPr="009464D1">
        <w:rPr>
          <w:rFonts w:ascii="Arial" w:hAnsi="Arial" w:cs="Arial"/>
          <w:sz w:val="18"/>
          <w:szCs w:val="18"/>
        </w:rPr>
        <w:t>7</w:t>
      </w:r>
      <w:r w:rsidRPr="009464D1">
        <w:rPr>
          <w:rFonts w:ascii="Arial" w:hAnsi="Arial" w:cs="Arial"/>
          <w:sz w:val="18"/>
          <w:szCs w:val="18"/>
        </w:rPr>
        <w:t>:00h00min até</w:t>
      </w:r>
      <w:r w:rsidR="000D6B45">
        <w:rPr>
          <w:rFonts w:ascii="Arial" w:hAnsi="Arial" w:cs="Arial"/>
          <w:sz w:val="18"/>
          <w:szCs w:val="18"/>
        </w:rPr>
        <w:t xml:space="preserve"> </w:t>
      </w:r>
      <w:r w:rsidR="00FB59B0">
        <w:rPr>
          <w:rFonts w:ascii="Arial" w:hAnsi="Arial" w:cs="Arial"/>
          <w:sz w:val="18"/>
          <w:szCs w:val="18"/>
        </w:rPr>
        <w:t>10/07/2026</w:t>
      </w:r>
      <w:r w:rsidRPr="009464D1">
        <w:rPr>
          <w:rFonts w:ascii="Arial" w:hAnsi="Arial" w:cs="Arial"/>
          <w:sz w:val="18"/>
          <w:szCs w:val="18"/>
        </w:rPr>
        <w:t xml:space="preserve"> às 0</w:t>
      </w:r>
      <w:r w:rsidR="00217DA4" w:rsidRPr="009464D1">
        <w:rPr>
          <w:rFonts w:ascii="Arial" w:hAnsi="Arial" w:cs="Arial"/>
          <w:sz w:val="18"/>
          <w:szCs w:val="18"/>
        </w:rPr>
        <w:t>9</w:t>
      </w:r>
      <w:r w:rsidRPr="009464D1">
        <w:rPr>
          <w:rFonts w:ascii="Arial" w:hAnsi="Arial" w:cs="Arial"/>
          <w:sz w:val="18"/>
          <w:szCs w:val="18"/>
        </w:rPr>
        <w:t>h00min.</w:t>
      </w:r>
    </w:p>
    <w:p w14:paraId="55745EFD" w14:textId="18E70786" w:rsidR="00723CDE" w:rsidRPr="00003439" w:rsidRDefault="00723CDE" w:rsidP="00A520EE">
      <w:pPr>
        <w:numPr>
          <w:ilvl w:val="1"/>
          <w:numId w:val="1"/>
        </w:numPr>
        <w:spacing w:line="360" w:lineRule="auto"/>
        <w:rPr>
          <w:rFonts w:ascii="Arial" w:hAnsi="Arial" w:cs="Arial"/>
          <w:sz w:val="18"/>
          <w:szCs w:val="18"/>
          <w:highlight w:val="yellow"/>
        </w:rPr>
      </w:pPr>
      <w:r w:rsidRPr="00723CDE">
        <w:rPr>
          <w:rFonts w:ascii="Arial" w:hAnsi="Arial" w:cs="Arial"/>
          <w:sz w:val="18"/>
          <w:szCs w:val="18"/>
        </w:rPr>
        <w:t>DATA E HORÁRIO DE INICIO DA FASE DE DISPUTA DE PREÇOS</w:t>
      </w:r>
      <w:r w:rsidRPr="00F70903">
        <w:rPr>
          <w:rFonts w:ascii="Arial" w:hAnsi="Arial" w:cs="Arial"/>
          <w:sz w:val="18"/>
          <w:szCs w:val="18"/>
        </w:rPr>
        <w:t xml:space="preserve">: </w:t>
      </w:r>
      <w:r w:rsidR="00FB59B0">
        <w:rPr>
          <w:rFonts w:ascii="Arial" w:hAnsi="Arial" w:cs="Arial"/>
          <w:sz w:val="18"/>
          <w:szCs w:val="18"/>
        </w:rPr>
        <w:t>10/07/2026</w:t>
      </w:r>
      <w:r w:rsidR="001B5FDB">
        <w:rPr>
          <w:rFonts w:ascii="Arial" w:hAnsi="Arial" w:cs="Arial"/>
          <w:sz w:val="18"/>
          <w:szCs w:val="18"/>
        </w:rPr>
        <w:t xml:space="preserve"> </w:t>
      </w:r>
      <w:r w:rsidR="009464D1">
        <w:rPr>
          <w:rFonts w:ascii="Arial" w:hAnsi="Arial" w:cs="Arial"/>
          <w:sz w:val="18"/>
          <w:szCs w:val="18"/>
        </w:rPr>
        <w:t>às 09:15h00min.</w:t>
      </w:r>
    </w:p>
    <w:p w14:paraId="6C6CFAAE" w14:textId="3125480B"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lastRenderedPageBreak/>
        <w:t>HORÁRIO DE ENCERRAMENTO DE DISPUTA:</w:t>
      </w:r>
      <w:r w:rsidR="000D6B45">
        <w:rPr>
          <w:rFonts w:ascii="Arial" w:hAnsi="Arial" w:cs="Arial"/>
          <w:sz w:val="18"/>
          <w:szCs w:val="18"/>
        </w:rPr>
        <w:t xml:space="preserve"> </w:t>
      </w:r>
      <w:r w:rsidR="00FB59B0">
        <w:rPr>
          <w:rFonts w:ascii="Arial" w:hAnsi="Arial" w:cs="Arial"/>
          <w:sz w:val="18"/>
          <w:szCs w:val="18"/>
        </w:rPr>
        <w:t>10/07/2026</w:t>
      </w:r>
      <w:r w:rsidR="009464D1">
        <w:rPr>
          <w:rFonts w:ascii="Arial" w:hAnsi="Arial" w:cs="Arial"/>
          <w:sz w:val="18"/>
          <w:szCs w:val="18"/>
        </w:rPr>
        <w:t xml:space="preserve"> às 15:15h00min.</w:t>
      </w:r>
    </w:p>
    <w:p w14:paraId="2BD9DF32" w14:textId="51A71D2D"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DURAÇÃO DA DISPUTA: 0</w:t>
      </w:r>
      <w:r w:rsidR="007E4451">
        <w:rPr>
          <w:rFonts w:ascii="Arial" w:hAnsi="Arial" w:cs="Arial"/>
          <w:sz w:val="18"/>
          <w:szCs w:val="18"/>
        </w:rPr>
        <w:t>6</w:t>
      </w:r>
      <w:r w:rsidRPr="00723CDE">
        <w:rPr>
          <w:rFonts w:ascii="Arial" w:hAnsi="Arial" w:cs="Arial"/>
          <w:sz w:val="18"/>
          <w:szCs w:val="18"/>
        </w:rPr>
        <w:t xml:space="preserve"> (</w:t>
      </w:r>
      <w:r w:rsidR="007E4451">
        <w:rPr>
          <w:rFonts w:ascii="Arial" w:hAnsi="Arial" w:cs="Arial"/>
          <w:sz w:val="18"/>
          <w:szCs w:val="18"/>
        </w:rPr>
        <w:t>SEIS</w:t>
      </w:r>
      <w:r w:rsidRPr="00723CDE">
        <w:rPr>
          <w:rFonts w:ascii="Arial" w:hAnsi="Arial" w:cs="Arial"/>
          <w:sz w:val="18"/>
          <w:szCs w:val="18"/>
        </w:rPr>
        <w:t>) horas</w:t>
      </w:r>
    </w:p>
    <w:p w14:paraId="60544FE9" w14:textId="6D6A5780"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 xml:space="preserve">CRITÉRIO DE JULGAMENTO: Menor preço por </w:t>
      </w:r>
      <w:r w:rsidR="00540905">
        <w:rPr>
          <w:rFonts w:ascii="Arial" w:hAnsi="Arial" w:cs="Arial"/>
          <w:sz w:val="18"/>
          <w:szCs w:val="18"/>
        </w:rPr>
        <w:t>item</w:t>
      </w:r>
      <w:r w:rsidR="00807248">
        <w:rPr>
          <w:rFonts w:ascii="Arial" w:hAnsi="Arial" w:cs="Arial"/>
          <w:sz w:val="18"/>
          <w:szCs w:val="18"/>
        </w:rPr>
        <w:t>.</w:t>
      </w:r>
    </w:p>
    <w:p w14:paraId="433F2D5D" w14:textId="7DB6AF3C" w:rsidR="00825E6C" w:rsidRPr="000C5F79" w:rsidRDefault="00CB349A" w:rsidP="00825E6C">
      <w:pPr>
        <w:pStyle w:val="Nivel2"/>
      </w:pPr>
      <w:r>
        <w:rPr>
          <w:sz w:val="18"/>
          <w:szCs w:val="18"/>
        </w:rPr>
        <w:t>1.5.1</w:t>
      </w:r>
      <w:r>
        <w:rPr>
          <w:sz w:val="18"/>
          <w:szCs w:val="18"/>
        </w:rPr>
        <w:tab/>
      </w:r>
      <w:r w:rsidR="00723CDE" w:rsidRPr="00723CDE">
        <w:rPr>
          <w:sz w:val="18"/>
          <w:szCs w:val="18"/>
        </w:rPr>
        <w:t>VALOR ESTIMADO PARA A CONTRATAÇÃO:</w:t>
      </w:r>
      <w:r w:rsidR="004D299B">
        <w:rPr>
          <w:sz w:val="18"/>
          <w:szCs w:val="18"/>
        </w:rPr>
        <w:t xml:space="preserve"> </w:t>
      </w:r>
      <w:r w:rsidR="001D278E" w:rsidRPr="007D2F49">
        <w:t>R$ 10.676,23 (dez mil, seiscentos e setenta e seis reais e vinte e três centavos)</w:t>
      </w:r>
      <w:r w:rsidR="00825E6C" w:rsidRPr="000C5F79">
        <w:t>.</w:t>
      </w:r>
    </w:p>
    <w:p w14:paraId="694985D7" w14:textId="77777777"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 xml:space="preserve">LINK PARA REALIZAÇÃO DA SESSÃO DE DISPUTA: </w:t>
      </w:r>
      <w:r w:rsidRPr="00723CDE">
        <w:rPr>
          <w:rFonts w:ascii="Arial" w:hAnsi="Arial" w:cs="Arial"/>
          <w:sz w:val="18"/>
          <w:szCs w:val="18"/>
          <w:u w:val="single"/>
        </w:rPr>
        <w:t>https://www.bll.org.br</w:t>
      </w:r>
      <w:r w:rsidRPr="00723CDE">
        <w:rPr>
          <w:rFonts w:ascii="Arial" w:hAnsi="Arial" w:cs="Arial"/>
          <w:sz w:val="18"/>
          <w:szCs w:val="18"/>
        </w:rPr>
        <w:t>.</w:t>
      </w:r>
    </w:p>
    <w:p w14:paraId="44A06C9C" w14:textId="77777777"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REFERÊNCIA DE HORÁRIO: Horário de Brasília/DF.</w:t>
      </w:r>
    </w:p>
    <w:p w14:paraId="59737EE7" w14:textId="77777777"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INFORMAÇÕES:</w:t>
      </w:r>
    </w:p>
    <w:p w14:paraId="0986A47D" w14:textId="7A3C2D11" w:rsidR="00723CDE" w:rsidRPr="00707102" w:rsidRDefault="00723CDE" w:rsidP="00A520EE">
      <w:pPr>
        <w:numPr>
          <w:ilvl w:val="2"/>
          <w:numId w:val="1"/>
        </w:numPr>
        <w:spacing w:line="360" w:lineRule="auto"/>
        <w:ind w:left="0"/>
        <w:rPr>
          <w:rFonts w:ascii="Arial" w:hAnsi="Arial" w:cs="Arial"/>
          <w:sz w:val="18"/>
          <w:szCs w:val="18"/>
        </w:rPr>
      </w:pPr>
      <w:r w:rsidRPr="00707102">
        <w:rPr>
          <w:rFonts w:ascii="Arial" w:hAnsi="Arial" w:cs="Arial"/>
          <w:sz w:val="18"/>
          <w:szCs w:val="18"/>
        </w:rPr>
        <w:t xml:space="preserve">Eventuais esclarecimentos poderão ser fornecidos diretamente na Diretoria de Licitações e Contratos, situada na </w:t>
      </w:r>
      <w:r w:rsidR="00707102" w:rsidRPr="00707102">
        <w:rPr>
          <w:rFonts w:ascii="Arial" w:hAnsi="Arial" w:cs="Arial"/>
          <w:sz w:val="18"/>
          <w:szCs w:val="18"/>
        </w:rPr>
        <w:t>Rua Bernardino Bogo</w:t>
      </w:r>
      <w:r w:rsidRPr="00707102">
        <w:rPr>
          <w:rFonts w:ascii="Arial" w:hAnsi="Arial" w:cs="Arial"/>
          <w:sz w:val="18"/>
          <w:szCs w:val="18"/>
        </w:rPr>
        <w:t xml:space="preserve">, nº </w:t>
      </w:r>
      <w:r w:rsidR="00707102" w:rsidRPr="00707102">
        <w:rPr>
          <w:rFonts w:ascii="Arial" w:hAnsi="Arial" w:cs="Arial"/>
          <w:sz w:val="18"/>
          <w:szCs w:val="18"/>
        </w:rPr>
        <w:t>175</w:t>
      </w:r>
      <w:r w:rsidRPr="00707102">
        <w:rPr>
          <w:rFonts w:ascii="Arial" w:hAnsi="Arial" w:cs="Arial"/>
          <w:sz w:val="18"/>
          <w:szCs w:val="18"/>
        </w:rPr>
        <w:t xml:space="preserve"> – </w:t>
      </w:r>
      <w:r w:rsidR="00707102" w:rsidRPr="00707102">
        <w:rPr>
          <w:rFonts w:ascii="Arial" w:hAnsi="Arial" w:cs="Arial"/>
          <w:sz w:val="18"/>
          <w:szCs w:val="18"/>
        </w:rPr>
        <w:t>Mandaguaçu</w:t>
      </w:r>
      <w:r w:rsidRPr="00707102">
        <w:rPr>
          <w:rFonts w:ascii="Arial" w:hAnsi="Arial" w:cs="Arial"/>
          <w:sz w:val="18"/>
          <w:szCs w:val="18"/>
        </w:rPr>
        <w:t xml:space="preserve">-Pr, </w:t>
      </w:r>
      <w:r w:rsidR="00707102" w:rsidRPr="00707102">
        <w:rPr>
          <w:rFonts w:ascii="Arial" w:hAnsi="Arial" w:cs="Arial"/>
          <w:sz w:val="18"/>
          <w:szCs w:val="18"/>
        </w:rPr>
        <w:t>ou</w:t>
      </w:r>
      <w:r w:rsidRPr="00707102">
        <w:rPr>
          <w:rFonts w:ascii="Arial" w:hAnsi="Arial" w:cs="Arial"/>
          <w:sz w:val="18"/>
          <w:szCs w:val="18"/>
        </w:rPr>
        <w:t xml:space="preserve"> por meio do Telefone (44) 3</w:t>
      </w:r>
      <w:r w:rsidR="00707102" w:rsidRPr="00707102">
        <w:rPr>
          <w:rFonts w:ascii="Arial" w:hAnsi="Arial" w:cs="Arial"/>
          <w:sz w:val="18"/>
          <w:szCs w:val="18"/>
        </w:rPr>
        <w:t>245 8400</w:t>
      </w:r>
      <w:r w:rsidRPr="00707102">
        <w:rPr>
          <w:rFonts w:ascii="Arial" w:hAnsi="Arial" w:cs="Arial"/>
          <w:sz w:val="18"/>
          <w:szCs w:val="18"/>
        </w:rPr>
        <w:t xml:space="preserve"> – Ramais 1</w:t>
      </w:r>
      <w:r w:rsidR="00707102" w:rsidRPr="00707102">
        <w:rPr>
          <w:rFonts w:ascii="Arial" w:hAnsi="Arial" w:cs="Arial"/>
          <w:sz w:val="18"/>
          <w:szCs w:val="18"/>
        </w:rPr>
        <w:t>13 e 112</w:t>
      </w:r>
      <w:r w:rsidRPr="00707102">
        <w:rPr>
          <w:rFonts w:ascii="Arial" w:hAnsi="Arial" w:cs="Arial"/>
          <w:sz w:val="18"/>
          <w:szCs w:val="18"/>
        </w:rPr>
        <w:t>.</w:t>
      </w:r>
    </w:p>
    <w:p w14:paraId="0D60FADF" w14:textId="61B63D56"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 xml:space="preserve">Para acompanhar a presente contratação, o proponente deverá acessar o site </w:t>
      </w:r>
      <w:r w:rsidRPr="00723CDE">
        <w:rPr>
          <w:rFonts w:ascii="Arial" w:hAnsi="Arial" w:cs="Arial"/>
          <w:sz w:val="18"/>
          <w:szCs w:val="18"/>
          <w:u w:val="single"/>
        </w:rPr>
        <w:t xml:space="preserve">bllcompras.com/Home/Login </w:t>
      </w:r>
      <w:r w:rsidRPr="00723CDE">
        <w:rPr>
          <w:rFonts w:ascii="Arial" w:hAnsi="Arial" w:cs="Arial"/>
          <w:sz w:val="18"/>
          <w:szCs w:val="18"/>
        </w:rPr>
        <w:t xml:space="preserve">– Acesso Público – Promotor </w:t>
      </w:r>
      <w:r w:rsidR="00707102">
        <w:rPr>
          <w:rFonts w:ascii="Arial" w:hAnsi="Arial" w:cs="Arial"/>
          <w:sz w:val="18"/>
          <w:szCs w:val="18"/>
        </w:rPr>
        <w:t>Mandaguaçu</w:t>
      </w:r>
      <w:r w:rsidRPr="00723CDE">
        <w:rPr>
          <w:rFonts w:ascii="Arial" w:hAnsi="Arial" w:cs="Arial"/>
          <w:sz w:val="18"/>
          <w:szCs w:val="18"/>
        </w:rPr>
        <w:t>.</w:t>
      </w:r>
    </w:p>
    <w:p w14:paraId="5C84FDF9" w14:textId="77777777"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DISPOSIÇÕES PRELIMINARES:</w:t>
      </w:r>
    </w:p>
    <w:p w14:paraId="751025CD"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 xml:space="preserve">A Dispensa será realizada em sessão pública, por meio da INTERNET, mediante condições de segurança - criptografia e autenticação - em todas as suas fases, por meio do Sistema de Dispensa, na Forma Eletrônica (licitações) da </w:t>
      </w:r>
      <w:r w:rsidRPr="00723CDE">
        <w:rPr>
          <w:rFonts w:ascii="Arial" w:hAnsi="Arial" w:cs="Arial"/>
          <w:sz w:val="18"/>
          <w:szCs w:val="18"/>
          <w:u w:val="single"/>
        </w:rPr>
        <w:t>BLL COMPRAS.</w:t>
      </w:r>
    </w:p>
    <w:p w14:paraId="07871C57" w14:textId="7DCCA632"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 xml:space="preserve">Os trabalhos serão conduzidos por </w:t>
      </w:r>
      <w:r w:rsidRPr="00723CDE">
        <w:rPr>
          <w:rFonts w:ascii="Arial" w:hAnsi="Arial" w:cs="Arial"/>
          <w:sz w:val="18"/>
          <w:szCs w:val="18"/>
          <w:u w:val="single"/>
        </w:rPr>
        <w:t xml:space="preserve">SERVIDOR RESPONSÁVEL </w:t>
      </w:r>
      <w:r w:rsidRPr="00723CDE">
        <w:rPr>
          <w:rFonts w:ascii="Arial" w:hAnsi="Arial" w:cs="Arial"/>
          <w:sz w:val="18"/>
          <w:szCs w:val="18"/>
        </w:rPr>
        <w:t xml:space="preserve">do MUNICÍPIO DE </w:t>
      </w:r>
      <w:r w:rsidR="00707102">
        <w:rPr>
          <w:rFonts w:ascii="Arial" w:hAnsi="Arial" w:cs="Arial"/>
          <w:sz w:val="18"/>
          <w:szCs w:val="18"/>
        </w:rPr>
        <w:t>Mandaguaçu</w:t>
      </w:r>
      <w:r w:rsidRPr="00723CDE">
        <w:rPr>
          <w:rFonts w:ascii="Arial" w:hAnsi="Arial" w:cs="Arial"/>
          <w:sz w:val="18"/>
          <w:szCs w:val="18"/>
        </w:rPr>
        <w:t xml:space="preserve"> – designado pela autoridade competente, mediante a inserção e monitoramento de dados gerados ou transferidos para o aplicativo constante da página eletrônica da </w:t>
      </w:r>
      <w:r w:rsidRPr="00723CDE">
        <w:rPr>
          <w:rFonts w:ascii="Arial" w:hAnsi="Arial" w:cs="Arial"/>
          <w:sz w:val="18"/>
          <w:szCs w:val="18"/>
          <w:u w:val="single"/>
        </w:rPr>
        <w:t>BLL COMPRAS (www.bll.org.br).</w:t>
      </w:r>
    </w:p>
    <w:p w14:paraId="6556FA9D" w14:textId="77777777" w:rsidR="00723CDE" w:rsidRPr="00723CDE" w:rsidRDefault="00723CDE" w:rsidP="00A520EE">
      <w:pPr>
        <w:numPr>
          <w:ilvl w:val="0"/>
          <w:numId w:val="1"/>
        </w:numPr>
        <w:spacing w:line="360" w:lineRule="auto"/>
        <w:rPr>
          <w:rFonts w:ascii="Arial" w:hAnsi="Arial" w:cs="Arial"/>
          <w:sz w:val="18"/>
          <w:szCs w:val="18"/>
        </w:rPr>
      </w:pPr>
      <w:r w:rsidRPr="00723CDE">
        <w:rPr>
          <w:rFonts w:ascii="Arial" w:hAnsi="Arial" w:cs="Arial"/>
          <w:sz w:val="18"/>
          <w:szCs w:val="18"/>
        </w:rPr>
        <w:t>DAS CONDIÇÕES DE PARTICIPAÇÃO</w:t>
      </w:r>
    </w:p>
    <w:p w14:paraId="53088075" w14:textId="5596B6E4" w:rsidR="00723CDE" w:rsidRPr="00707102" w:rsidRDefault="00723CDE" w:rsidP="00A520EE">
      <w:pPr>
        <w:numPr>
          <w:ilvl w:val="1"/>
          <w:numId w:val="1"/>
        </w:numPr>
        <w:spacing w:line="360" w:lineRule="auto"/>
        <w:rPr>
          <w:rFonts w:ascii="Arial" w:hAnsi="Arial" w:cs="Arial"/>
          <w:sz w:val="18"/>
          <w:szCs w:val="18"/>
        </w:rPr>
      </w:pPr>
      <w:r w:rsidRPr="00707102">
        <w:rPr>
          <w:rFonts w:ascii="Arial" w:hAnsi="Arial" w:cs="Arial"/>
          <w:sz w:val="18"/>
          <w:szCs w:val="18"/>
        </w:rPr>
        <w:t>Em conformidade com a Lei Complementar nº 123, de 14/12/2006, em seu artigo 48, inciso I, alterado pela Lei Complementar nº 147, de 07/08/2014, esta contratação é reservada à participação exclusiva de</w:t>
      </w:r>
      <w:r w:rsidR="00707102" w:rsidRPr="00707102">
        <w:rPr>
          <w:rFonts w:ascii="Arial" w:hAnsi="Arial" w:cs="Arial"/>
          <w:sz w:val="18"/>
          <w:szCs w:val="18"/>
        </w:rPr>
        <w:t xml:space="preserve"> </w:t>
      </w:r>
      <w:r w:rsidRPr="00707102">
        <w:rPr>
          <w:rFonts w:ascii="Arial" w:hAnsi="Arial" w:cs="Arial"/>
          <w:sz w:val="18"/>
          <w:szCs w:val="18"/>
        </w:rPr>
        <w:t>MICROEMPRESAS (ME), EMPRESAS DE PEQUENO PORTE (EPP) E MICROEMPREENDEDOR INDIVIDUAL</w:t>
      </w:r>
      <w:r w:rsidR="00707102">
        <w:rPr>
          <w:rFonts w:ascii="Arial" w:hAnsi="Arial" w:cs="Arial"/>
          <w:sz w:val="18"/>
          <w:szCs w:val="18"/>
        </w:rPr>
        <w:t xml:space="preserve"> </w:t>
      </w:r>
      <w:r w:rsidRPr="00707102">
        <w:rPr>
          <w:rFonts w:ascii="Arial" w:hAnsi="Arial" w:cs="Arial"/>
          <w:sz w:val="18"/>
          <w:szCs w:val="18"/>
        </w:rPr>
        <w:t>(MEI).</w:t>
      </w:r>
    </w:p>
    <w:p w14:paraId="0834E831"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Poderão participar desta contratação, exclusivamente, os interessados qualificados como Microempresa, Empresa de Pequeno Porte ou Microempreendedor Individual, aptos a se beneficiarem do tratamento diferenciado e favorecido, estabelecido pelas Leis Complementares nº 123/2006, nº 147/2014 e nº 155/2016, cujo ramo de atividade previsto no Contrato Social da Empresa seja compatível com o objeto licitado e que atendam às condições estabelecidas neste edital.</w:t>
      </w:r>
    </w:p>
    <w:p w14:paraId="70BC518D" w14:textId="29AA7F0F"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 xml:space="preserve">Os fornecedores deverão atender aos procedimentos previstos no Manual do Sistema de Dispensa Eletrônica, disponível no endereço </w:t>
      </w:r>
      <w:r w:rsidRPr="00723CDE">
        <w:rPr>
          <w:rFonts w:ascii="Arial" w:hAnsi="Arial" w:cs="Arial"/>
          <w:sz w:val="18"/>
          <w:szCs w:val="18"/>
          <w:u w:val="single"/>
        </w:rPr>
        <w:t>https:// (www.bll.org.br)</w:t>
      </w:r>
      <w:r w:rsidRPr="00723CDE">
        <w:rPr>
          <w:rFonts w:ascii="Arial" w:hAnsi="Arial" w:cs="Arial"/>
          <w:sz w:val="18"/>
          <w:szCs w:val="18"/>
        </w:rPr>
        <w:t>, para acesso ao sistema</w:t>
      </w:r>
      <w:r w:rsidR="004572E6">
        <w:rPr>
          <w:rFonts w:ascii="Arial" w:hAnsi="Arial" w:cs="Arial"/>
          <w:sz w:val="18"/>
          <w:szCs w:val="18"/>
        </w:rPr>
        <w:t xml:space="preserve"> </w:t>
      </w:r>
      <w:r w:rsidRPr="00723CDE">
        <w:rPr>
          <w:rFonts w:ascii="Arial" w:hAnsi="Arial" w:cs="Arial"/>
          <w:sz w:val="18"/>
          <w:szCs w:val="18"/>
        </w:rPr>
        <w:t>e operacionalização;</w:t>
      </w:r>
    </w:p>
    <w:p w14:paraId="03917F71" w14:textId="17E7E090" w:rsidR="00723CDE" w:rsidRPr="00723CDE" w:rsidRDefault="00CF60E7" w:rsidP="00CF60E7">
      <w:pPr>
        <w:spacing w:line="360" w:lineRule="auto"/>
        <w:rPr>
          <w:rFonts w:ascii="Arial" w:hAnsi="Arial" w:cs="Arial"/>
          <w:sz w:val="18"/>
          <w:szCs w:val="18"/>
        </w:rPr>
      </w:pPr>
      <w:r>
        <w:rPr>
          <w:rFonts w:ascii="Arial" w:hAnsi="Arial" w:cs="Arial"/>
          <w:sz w:val="18"/>
          <w:szCs w:val="18"/>
        </w:rPr>
        <w:lastRenderedPageBreak/>
        <w:t>2.3.</w:t>
      </w:r>
      <w:r w:rsidR="00723CDE" w:rsidRPr="00723CDE">
        <w:rPr>
          <w:rFonts w:ascii="Arial" w:hAnsi="Arial" w:cs="Arial"/>
          <w:sz w:val="18"/>
          <w:szCs w:val="18"/>
        </w:rPr>
        <w:t>A ADMINISTRAÇÃO PÚBLICA MUNICIPAL NÃO SE RESPONSABILIZA POR PROBLEMAS TÉCNICOS QUE INVIABILIZEM O CADASTRO DO FORNECEDOR NA PLATAFORMA BLL COMPRAS A TEMPO DE PARTICIPAR DA CONTRATAÇÃO, BEM COMO POR ORIENTAR O SISTEMA. DESTE MODO, RECOMENDA</w:t>
      </w:r>
      <w:r w:rsidR="004572E6">
        <w:rPr>
          <w:rFonts w:ascii="Arial" w:hAnsi="Arial" w:cs="Arial"/>
          <w:sz w:val="18"/>
          <w:szCs w:val="18"/>
        </w:rPr>
        <w:t>-</w:t>
      </w:r>
      <w:r w:rsidR="00723CDE" w:rsidRPr="00723CDE">
        <w:rPr>
          <w:rFonts w:ascii="Arial" w:hAnsi="Arial" w:cs="Arial"/>
          <w:sz w:val="18"/>
          <w:szCs w:val="18"/>
        </w:rPr>
        <w:t xml:space="preserve">SE QUE OS INTERESSADOS EM PARTICIPAR DA PRESENTE CONTRATAÇÃO, EFETUEM O CADASTRO O MAIS BREVE POSSÍVEL, DE MODO A EVITAR TRANSTORNOS POR QUESTÕES RELATIVAS À INTERNET OU À INCOMPATIBILIDADE DE HARDWARE, SOFTWARE OU QUAISQUER OUTRAS QUESTÕES QUE POSSAM PREJUDICAR A PARTICIPAÇÃO DO PROPONENTE. EM CASO DE DÚVIDA, O PROPONENTE DEVERÁ CONTATO DIRETAMENTE COM A PLATAFORMA </w:t>
      </w:r>
      <w:r w:rsidR="00723CDE" w:rsidRPr="00723CDE">
        <w:rPr>
          <w:rFonts w:ascii="Arial" w:hAnsi="Arial" w:cs="Arial"/>
          <w:sz w:val="18"/>
          <w:szCs w:val="18"/>
          <w:u w:val="single"/>
        </w:rPr>
        <w:t>BLL COMPRAS</w:t>
      </w:r>
      <w:r w:rsidR="00723CDE" w:rsidRPr="00723CDE">
        <w:rPr>
          <w:rFonts w:ascii="Arial" w:hAnsi="Arial" w:cs="Arial"/>
          <w:sz w:val="18"/>
          <w:szCs w:val="18"/>
        </w:rPr>
        <w:t>.</w:t>
      </w:r>
    </w:p>
    <w:p w14:paraId="7FD2D735" w14:textId="4F5990AF" w:rsidR="00723CDE" w:rsidRPr="00723CDE" w:rsidRDefault="00723CDE" w:rsidP="00A520EE">
      <w:pPr>
        <w:numPr>
          <w:ilvl w:val="2"/>
          <w:numId w:val="3"/>
        </w:numPr>
        <w:spacing w:line="360" w:lineRule="auto"/>
        <w:ind w:left="0"/>
        <w:rPr>
          <w:rFonts w:ascii="Arial" w:hAnsi="Arial" w:cs="Arial"/>
          <w:sz w:val="18"/>
          <w:szCs w:val="18"/>
        </w:rPr>
      </w:pPr>
      <w:r w:rsidRPr="00723CDE">
        <w:rPr>
          <w:rFonts w:ascii="Arial" w:hAnsi="Arial" w:cs="Arial"/>
          <w:sz w:val="18"/>
          <w:szCs w:val="18"/>
        </w:rPr>
        <w:t>O fornecedor é o responsável por qualquer transação efetuada – diretamente ou por seu representante – no Sistema de Dispensa Eletrônica, não cabendo ao provedor do Sistema ou ao órgão</w:t>
      </w:r>
      <w:r w:rsidR="004572E6">
        <w:rPr>
          <w:rFonts w:ascii="Arial" w:hAnsi="Arial" w:cs="Arial"/>
          <w:sz w:val="18"/>
          <w:szCs w:val="18"/>
        </w:rPr>
        <w:t>/</w:t>
      </w:r>
      <w:r w:rsidRPr="00723CDE">
        <w:rPr>
          <w:rFonts w:ascii="Arial" w:hAnsi="Arial" w:cs="Arial"/>
          <w:sz w:val="18"/>
          <w:szCs w:val="18"/>
        </w:rPr>
        <w:t>entidade promotor</w:t>
      </w:r>
      <w:r w:rsidR="004572E6">
        <w:rPr>
          <w:rFonts w:ascii="Arial" w:hAnsi="Arial" w:cs="Arial"/>
          <w:sz w:val="18"/>
          <w:szCs w:val="18"/>
        </w:rPr>
        <w:t>a</w:t>
      </w:r>
      <w:r w:rsidRPr="00723CDE">
        <w:rPr>
          <w:rFonts w:ascii="Arial" w:hAnsi="Arial" w:cs="Arial"/>
          <w:sz w:val="18"/>
          <w:szCs w:val="18"/>
        </w:rPr>
        <w:t xml:space="preserve"> do processo a responsabilidade por eventuais danos decorrentes de uso indevido da senha, ainda que por terceiros não autorizados.</w:t>
      </w:r>
    </w:p>
    <w:p w14:paraId="5696FF31" w14:textId="26635658" w:rsidR="00723CDE" w:rsidRPr="00CF60E7" w:rsidRDefault="005C2828" w:rsidP="00CF60E7">
      <w:pPr>
        <w:pStyle w:val="PargrafodaLista"/>
        <w:numPr>
          <w:ilvl w:val="1"/>
          <w:numId w:val="3"/>
        </w:numPr>
        <w:spacing w:line="360" w:lineRule="auto"/>
        <w:rPr>
          <w:rFonts w:ascii="Arial" w:hAnsi="Arial" w:cs="Arial"/>
          <w:sz w:val="18"/>
          <w:szCs w:val="18"/>
        </w:rPr>
      </w:pPr>
      <w:r w:rsidRPr="00CF60E7">
        <w:rPr>
          <w:rFonts w:ascii="Arial" w:hAnsi="Arial" w:cs="Arial"/>
          <w:sz w:val="18"/>
          <w:szCs w:val="18"/>
        </w:rPr>
        <w:tab/>
      </w:r>
      <w:r w:rsidR="00723CDE" w:rsidRPr="00CF60E7">
        <w:rPr>
          <w:rFonts w:ascii="Arial" w:hAnsi="Arial" w:cs="Arial"/>
          <w:sz w:val="18"/>
          <w:szCs w:val="18"/>
        </w:rPr>
        <w:t>Não poderão participar desta dispensa os fornecedores:</w:t>
      </w:r>
    </w:p>
    <w:p w14:paraId="79C8ED37" w14:textId="4B08A8FA" w:rsidR="00723CDE" w:rsidRPr="00723CDE" w:rsidRDefault="00CF60E7" w:rsidP="00CF60E7">
      <w:pPr>
        <w:spacing w:line="360" w:lineRule="auto"/>
        <w:rPr>
          <w:rFonts w:ascii="Arial" w:hAnsi="Arial" w:cs="Arial"/>
          <w:sz w:val="18"/>
          <w:szCs w:val="18"/>
        </w:rPr>
      </w:pPr>
      <w:r>
        <w:rPr>
          <w:rFonts w:ascii="Arial" w:hAnsi="Arial" w:cs="Arial"/>
          <w:sz w:val="18"/>
          <w:szCs w:val="18"/>
        </w:rPr>
        <w:t>2.4.1.</w:t>
      </w:r>
      <w:r w:rsidR="00723CDE" w:rsidRPr="00723CDE">
        <w:rPr>
          <w:rFonts w:ascii="Arial" w:hAnsi="Arial" w:cs="Arial"/>
          <w:sz w:val="18"/>
          <w:szCs w:val="18"/>
        </w:rPr>
        <w:t>Que não atendam às condições deste Aviso de Contratação Direta e seu (s) anexo (s);</w:t>
      </w:r>
    </w:p>
    <w:p w14:paraId="5E1441ED" w14:textId="77692345" w:rsidR="00723CDE" w:rsidRPr="004572E6" w:rsidRDefault="00723CDE" w:rsidP="00CF60E7">
      <w:pPr>
        <w:numPr>
          <w:ilvl w:val="2"/>
          <w:numId w:val="3"/>
        </w:numPr>
        <w:spacing w:line="360" w:lineRule="auto"/>
        <w:ind w:left="0"/>
        <w:rPr>
          <w:rFonts w:ascii="Arial" w:hAnsi="Arial" w:cs="Arial"/>
          <w:sz w:val="18"/>
          <w:szCs w:val="18"/>
        </w:rPr>
      </w:pPr>
      <w:r w:rsidRPr="004572E6">
        <w:rPr>
          <w:rFonts w:ascii="Arial" w:hAnsi="Arial" w:cs="Arial"/>
          <w:sz w:val="18"/>
          <w:szCs w:val="18"/>
        </w:rPr>
        <w:t>Estrangeiros</w:t>
      </w:r>
      <w:r w:rsidRPr="004572E6">
        <w:rPr>
          <w:rFonts w:ascii="Arial" w:hAnsi="Arial" w:cs="Arial"/>
          <w:sz w:val="18"/>
          <w:szCs w:val="18"/>
        </w:rPr>
        <w:tab/>
        <w:t>que</w:t>
      </w:r>
      <w:r w:rsidRPr="004572E6">
        <w:rPr>
          <w:rFonts w:ascii="Arial" w:hAnsi="Arial" w:cs="Arial"/>
          <w:sz w:val="18"/>
          <w:szCs w:val="18"/>
        </w:rPr>
        <w:tab/>
        <w:t>não</w:t>
      </w:r>
      <w:r w:rsidRPr="004572E6">
        <w:rPr>
          <w:rFonts w:ascii="Arial" w:hAnsi="Arial" w:cs="Arial"/>
          <w:sz w:val="18"/>
          <w:szCs w:val="18"/>
        </w:rPr>
        <w:tab/>
        <w:t>tenham</w:t>
      </w:r>
      <w:r w:rsidRPr="004572E6">
        <w:rPr>
          <w:rFonts w:ascii="Arial" w:hAnsi="Arial" w:cs="Arial"/>
          <w:sz w:val="18"/>
          <w:szCs w:val="18"/>
        </w:rPr>
        <w:tab/>
        <w:t>representação</w:t>
      </w:r>
      <w:r w:rsidRPr="004572E6">
        <w:rPr>
          <w:rFonts w:ascii="Arial" w:hAnsi="Arial" w:cs="Arial"/>
          <w:sz w:val="18"/>
          <w:szCs w:val="18"/>
        </w:rPr>
        <w:tab/>
        <w:t>legal</w:t>
      </w:r>
      <w:r w:rsidRPr="004572E6">
        <w:rPr>
          <w:rFonts w:ascii="Arial" w:hAnsi="Arial" w:cs="Arial"/>
          <w:sz w:val="18"/>
          <w:szCs w:val="18"/>
        </w:rPr>
        <w:tab/>
        <w:t>no</w:t>
      </w:r>
      <w:r w:rsidRPr="004572E6">
        <w:rPr>
          <w:rFonts w:ascii="Arial" w:hAnsi="Arial" w:cs="Arial"/>
          <w:sz w:val="18"/>
          <w:szCs w:val="18"/>
        </w:rPr>
        <w:tab/>
        <w:t>Brasil</w:t>
      </w:r>
      <w:r w:rsidRPr="004572E6">
        <w:rPr>
          <w:rFonts w:ascii="Arial" w:hAnsi="Arial" w:cs="Arial"/>
          <w:sz w:val="18"/>
          <w:szCs w:val="18"/>
        </w:rPr>
        <w:tab/>
        <w:t>com</w:t>
      </w:r>
      <w:r w:rsidRPr="004572E6">
        <w:rPr>
          <w:rFonts w:ascii="Arial" w:hAnsi="Arial" w:cs="Arial"/>
          <w:sz w:val="18"/>
          <w:szCs w:val="18"/>
        </w:rPr>
        <w:tab/>
        <w:t>poderes</w:t>
      </w:r>
      <w:r w:rsidRPr="004572E6">
        <w:rPr>
          <w:rFonts w:ascii="Arial" w:hAnsi="Arial" w:cs="Arial"/>
          <w:sz w:val="18"/>
          <w:szCs w:val="18"/>
        </w:rPr>
        <w:tab/>
        <w:t>expressos</w:t>
      </w:r>
      <w:r w:rsidRPr="004572E6">
        <w:rPr>
          <w:rFonts w:ascii="Arial" w:hAnsi="Arial" w:cs="Arial"/>
          <w:sz w:val="18"/>
          <w:szCs w:val="18"/>
        </w:rPr>
        <w:tab/>
        <w:t>para receber</w:t>
      </w:r>
      <w:r w:rsidR="004572E6">
        <w:rPr>
          <w:rFonts w:ascii="Arial" w:hAnsi="Arial" w:cs="Arial"/>
          <w:sz w:val="18"/>
          <w:szCs w:val="18"/>
        </w:rPr>
        <w:t xml:space="preserve"> </w:t>
      </w:r>
      <w:r w:rsidRPr="004572E6">
        <w:rPr>
          <w:rFonts w:ascii="Arial" w:hAnsi="Arial" w:cs="Arial"/>
          <w:sz w:val="18"/>
          <w:szCs w:val="18"/>
        </w:rPr>
        <w:t>citação e responder administrativa ou judicialmente;</w:t>
      </w:r>
    </w:p>
    <w:p w14:paraId="4A32050D" w14:textId="77777777" w:rsidR="00723CDE" w:rsidRPr="00723CDE" w:rsidRDefault="00723CDE" w:rsidP="00CF60E7">
      <w:pPr>
        <w:numPr>
          <w:ilvl w:val="2"/>
          <w:numId w:val="3"/>
        </w:numPr>
        <w:spacing w:line="360" w:lineRule="auto"/>
        <w:ind w:left="0"/>
        <w:rPr>
          <w:rFonts w:ascii="Arial" w:hAnsi="Arial" w:cs="Arial"/>
          <w:sz w:val="18"/>
          <w:szCs w:val="18"/>
        </w:rPr>
      </w:pPr>
      <w:r w:rsidRPr="00723CDE">
        <w:rPr>
          <w:rFonts w:ascii="Arial" w:hAnsi="Arial" w:cs="Arial"/>
          <w:sz w:val="18"/>
          <w:szCs w:val="18"/>
        </w:rPr>
        <w:t>Que se enquadrem nas seguintes vedações:</w:t>
      </w:r>
    </w:p>
    <w:p w14:paraId="7BF8A966"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autor do anteprojeto, do projeto básico ou do projeto executivo, pessoa física ou jurídica, quando a contratação versar sobre obra, serviços ou fornecimento de bens a ele relacionados;</w:t>
      </w:r>
    </w:p>
    <w:p w14:paraId="0D879A8E" w14:textId="177B09B3"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empresa, isoladamente ou em consórcio, responsável pela elaboração do projeto básico ou do projeto executivo, ou empresa da qual o autor do projeto seja dirigente, gerente, controlador,</w:t>
      </w:r>
      <w:r w:rsidR="004572E6">
        <w:rPr>
          <w:rFonts w:ascii="Arial" w:hAnsi="Arial" w:cs="Arial"/>
          <w:sz w:val="18"/>
          <w:szCs w:val="18"/>
        </w:rPr>
        <w:t xml:space="preserve"> </w:t>
      </w:r>
      <w:r w:rsidRPr="00723CDE">
        <w:rPr>
          <w:rFonts w:ascii="Arial" w:hAnsi="Arial" w:cs="Arial"/>
          <w:sz w:val="18"/>
          <w:szCs w:val="18"/>
        </w:rPr>
        <w:t>acionista ou detentor de mais de 5% (cinco por cento) do capital com direito a voto, responsável;</w:t>
      </w:r>
    </w:p>
    <w:p w14:paraId="2640EDAA"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pessoa física ou jurídica que se encontre, ao tempo da contratação, impossibilitada de contratar em decorrência de sanção que lhe foi imposta;</w:t>
      </w:r>
    </w:p>
    <w:p w14:paraId="23EA4F74" w14:textId="56B53676"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aquele que mantenha vínculo de natureza técnica, comercial, econômica, financeira, trabalhista ou civil com dirigente do órgão ou entidade contratante ou com agente público que desempenhe função no processo de dispensa de licitação ou atue na fiscalização ou na gestão do contrato, ou que dele</w:t>
      </w:r>
      <w:r w:rsidR="004572E6">
        <w:rPr>
          <w:rFonts w:ascii="Arial" w:hAnsi="Arial" w:cs="Arial"/>
          <w:sz w:val="18"/>
          <w:szCs w:val="18"/>
        </w:rPr>
        <w:t xml:space="preserve"> </w:t>
      </w:r>
      <w:r w:rsidRPr="00723CDE">
        <w:rPr>
          <w:rFonts w:ascii="Arial" w:hAnsi="Arial" w:cs="Arial"/>
          <w:sz w:val="18"/>
          <w:szCs w:val="18"/>
        </w:rPr>
        <w:t>seja cônjuge, companheiro ou parente em linha reta, colateral ou por afinidade, até o terceiro grau;</w:t>
      </w:r>
    </w:p>
    <w:p w14:paraId="6EF6CD8F"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empresas controladoras, controladas ou coligadas, nos termos da Lei nº 6.404, de 15 de dezembro de 1976, concorrendo entre si;</w:t>
      </w:r>
    </w:p>
    <w:p w14:paraId="0D38DE8A"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59BE03B6"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lastRenderedPageBreak/>
        <w:t>Equiparam-se aos autores do projeto, as empresas integrantes do mesmo grupo econômico;</w:t>
      </w:r>
    </w:p>
    <w:p w14:paraId="69A14411"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t>Aplica-se o disposto no item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ABD300B" w14:textId="77777777" w:rsidR="00723CDE" w:rsidRPr="00723CDE" w:rsidRDefault="00723CDE" w:rsidP="00CF60E7">
      <w:pPr>
        <w:numPr>
          <w:ilvl w:val="2"/>
          <w:numId w:val="3"/>
        </w:numPr>
        <w:spacing w:line="360" w:lineRule="auto"/>
        <w:ind w:left="0"/>
        <w:rPr>
          <w:rFonts w:ascii="Arial" w:hAnsi="Arial" w:cs="Arial"/>
          <w:sz w:val="18"/>
          <w:szCs w:val="18"/>
        </w:rPr>
      </w:pPr>
      <w:r w:rsidRPr="00723CDE">
        <w:rPr>
          <w:rFonts w:ascii="Arial" w:hAnsi="Arial" w:cs="Arial"/>
          <w:sz w:val="18"/>
          <w:szCs w:val="18"/>
        </w:rPr>
        <w:t>Organizações da Sociedade Civil de Interesse Público – OSCIP, atuando nessa condição (Acórdão nº 746/2014-TCU-Plenário).</w:t>
      </w:r>
    </w:p>
    <w:p w14:paraId="76E8F71A"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2.5 Será permitida a participação de cooperativas, desde que apresentem demonstrativo de atuação em regime cooperado, com repartição de receitas e despesas entre os cooperados e atendam ao art. 16, da Lei nº14.133/21.</w:t>
      </w:r>
    </w:p>
    <w:p w14:paraId="1321F95F" w14:textId="00F7225D"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2.5.1 Em sendo permitida a participação de cooperativas, poderão ser estendidas a elas os benefícios previstos para as microempresas e empresas de pequeno porte, desde que atenderem ao disposto no art. 34 da Lei nº11.488, de 15 de junho de 2007.</w:t>
      </w:r>
    </w:p>
    <w:p w14:paraId="19685E52" w14:textId="77777777" w:rsidR="00723CDE" w:rsidRP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DO INGRESSO NA DISPENSA ELETRÔNICA E DO CADASTRAMENTO DA PROPOSTA INICIAL</w:t>
      </w:r>
    </w:p>
    <w:p w14:paraId="53F73B17"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O ingresso do fornecedor na disputa da dispensa eletrônica se dará com o cadastramento de sua proposta inicial, na forma deste item.</w:t>
      </w:r>
    </w:p>
    <w:p w14:paraId="4EA2D040" w14:textId="1F64F1CF"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O fornecedor interessado, após a divulgação do aviso de contratação direta, encaminhará, exclusivamente por meio do Sistema de Dispensa Eletrônica, a proposta com a descrição do objeto</w:t>
      </w:r>
      <w:r w:rsidR="000E5106">
        <w:rPr>
          <w:rFonts w:ascii="Arial" w:hAnsi="Arial" w:cs="Arial"/>
          <w:sz w:val="18"/>
          <w:szCs w:val="18"/>
        </w:rPr>
        <w:t xml:space="preserve">/serviço </w:t>
      </w:r>
      <w:r w:rsidRPr="00723CDE">
        <w:rPr>
          <w:rFonts w:ascii="Arial" w:hAnsi="Arial" w:cs="Arial"/>
          <w:sz w:val="18"/>
          <w:szCs w:val="18"/>
        </w:rPr>
        <w:t>ofertado,</w:t>
      </w:r>
      <w:r w:rsidR="000E5106">
        <w:rPr>
          <w:rFonts w:ascii="Arial" w:hAnsi="Arial" w:cs="Arial"/>
          <w:sz w:val="18"/>
          <w:szCs w:val="18"/>
        </w:rPr>
        <w:t xml:space="preserve"> </w:t>
      </w:r>
      <w:r w:rsidRPr="00723CDE">
        <w:rPr>
          <w:rFonts w:ascii="Arial" w:hAnsi="Arial" w:cs="Arial"/>
          <w:sz w:val="18"/>
          <w:szCs w:val="18"/>
        </w:rPr>
        <w:t>a marca/modelo do produto, quando for o caso, e o preço, até a data e o horário estabelecidos para abertura do processo.</w:t>
      </w:r>
    </w:p>
    <w:p w14:paraId="571BFA7F" w14:textId="77777777" w:rsidR="00723CDE" w:rsidRPr="00723CDE" w:rsidRDefault="00723CDE" w:rsidP="00CF60E7">
      <w:pPr>
        <w:numPr>
          <w:ilvl w:val="2"/>
          <w:numId w:val="3"/>
        </w:numPr>
        <w:spacing w:line="360" w:lineRule="auto"/>
        <w:ind w:left="0"/>
        <w:rPr>
          <w:rFonts w:ascii="Arial" w:hAnsi="Arial" w:cs="Arial"/>
          <w:sz w:val="18"/>
          <w:szCs w:val="18"/>
        </w:rPr>
      </w:pPr>
      <w:r w:rsidRPr="00723CDE">
        <w:rPr>
          <w:rFonts w:ascii="Arial" w:hAnsi="Arial" w:cs="Arial"/>
          <w:sz w:val="18"/>
          <w:szCs w:val="18"/>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65AC68"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Todas as especificações do objeto contidas na proposta, em especial o preço, vinculam o Contratado.</w:t>
      </w:r>
    </w:p>
    <w:p w14:paraId="4293FC8E"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Nos valores propostos estarão inclusos todos os custos operacionais, encargos previdenciários, trabalhistas, tributários, comerciais e quaisquer outros que incidam direta ou indiretamente na prestação dos serviços.</w:t>
      </w:r>
    </w:p>
    <w:p w14:paraId="424CA735" w14:textId="0FE83667" w:rsidR="00723CDE" w:rsidRPr="00AB3956" w:rsidRDefault="00AB3956" w:rsidP="00A520EE">
      <w:pPr>
        <w:pStyle w:val="PargrafodaLista"/>
        <w:spacing w:line="360" w:lineRule="auto"/>
        <w:ind w:left="0"/>
        <w:rPr>
          <w:rFonts w:ascii="Arial" w:hAnsi="Arial" w:cs="Arial"/>
          <w:sz w:val="18"/>
          <w:szCs w:val="18"/>
        </w:rPr>
      </w:pPr>
      <w:r>
        <w:rPr>
          <w:rFonts w:ascii="Arial" w:hAnsi="Arial" w:cs="Arial"/>
          <w:sz w:val="18"/>
          <w:szCs w:val="18"/>
        </w:rPr>
        <w:t xml:space="preserve">3.4.1 </w:t>
      </w:r>
      <w:r w:rsidR="00723CDE" w:rsidRPr="00AB3956">
        <w:rPr>
          <w:rFonts w:ascii="Arial" w:hAnsi="Arial" w:cs="Arial"/>
          <w:sz w:val="18"/>
          <w:szCs w:val="18"/>
        </w:rPr>
        <w:t>Os preços ofertados, tanto na proposta inicial, quanto na etapa de lances, serão de exclusiva responsabilidade do fornecedor, não lhe assistindo o direito de pleitear qualquer alteração, sob alegação de erro, omissão ou qualquer outro pretexto.</w:t>
      </w:r>
    </w:p>
    <w:p w14:paraId="11B76B02"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lastRenderedPageBreak/>
        <w:t>Se o regime tributário da empresa implicar o recolhimento de tributos em percentuais variáveis, a cotação adequada será a que corresponde à média dos efetivos recolhimentos da empresa nos últimos doze meses.</w:t>
      </w:r>
    </w:p>
    <w:p w14:paraId="4490DB88"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Independentemente do percentual de tributo inserido na planilha, no pagamento serão retidos na fonte os percentuais estabelecidos na legislação vigente.</w:t>
      </w:r>
    </w:p>
    <w:p w14:paraId="0442C5E7"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A apresentação das propostas implica obrigatoriedade do cumprimento das disposições nelas contidas, em conformidade com o que dispõe no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10AEEC10"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Uma vez enviada a proposta no sistema, os fornecedores NÃO poderão retirá-la, substituí-la ou modificá-la.</w:t>
      </w:r>
    </w:p>
    <w:p w14:paraId="21A2DDAF" w14:textId="65CFD582"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Fica facultado ao fornecedor, ao cadastrar sua proposta inicial, a parametrização de valor final mínimo,</w:t>
      </w:r>
      <w:r w:rsidR="0002794A">
        <w:rPr>
          <w:rFonts w:ascii="Arial" w:hAnsi="Arial" w:cs="Arial"/>
          <w:sz w:val="18"/>
          <w:szCs w:val="18"/>
        </w:rPr>
        <w:t xml:space="preserve"> </w:t>
      </w:r>
      <w:r w:rsidRPr="00723CDE">
        <w:rPr>
          <w:rFonts w:ascii="Arial" w:hAnsi="Arial" w:cs="Arial"/>
          <w:sz w:val="18"/>
          <w:szCs w:val="18"/>
        </w:rPr>
        <w:t>com o registro do seu lance final aceitável (menor preço).</w:t>
      </w:r>
    </w:p>
    <w:p w14:paraId="001F3B13" w14:textId="27A805D6" w:rsidR="00723CDE" w:rsidRPr="00723CDE" w:rsidRDefault="00A15E0B" w:rsidP="00A15E0B">
      <w:pPr>
        <w:spacing w:line="360" w:lineRule="auto"/>
        <w:rPr>
          <w:rFonts w:ascii="Arial" w:hAnsi="Arial" w:cs="Arial"/>
          <w:sz w:val="18"/>
          <w:szCs w:val="18"/>
        </w:rPr>
      </w:pPr>
      <w:r>
        <w:rPr>
          <w:rFonts w:ascii="Arial" w:hAnsi="Arial" w:cs="Arial"/>
          <w:sz w:val="18"/>
          <w:szCs w:val="18"/>
        </w:rPr>
        <w:t>3.11.1.</w:t>
      </w:r>
      <w:r w:rsidR="00723CDE" w:rsidRPr="00723CDE">
        <w:rPr>
          <w:rFonts w:ascii="Arial" w:hAnsi="Arial" w:cs="Arial"/>
          <w:sz w:val="18"/>
          <w:szCs w:val="18"/>
        </w:rPr>
        <w:t>Feita essa opção, os lances serão enviados automaticamente pelo sistema, respeitados os limites cadastrados pelo fornecedor e o intervalo mínimo entre lances previsto neste aviso.</w:t>
      </w:r>
    </w:p>
    <w:p w14:paraId="4929F9BB" w14:textId="0DC6EA22" w:rsidR="00723CDE" w:rsidRPr="00723CDE" w:rsidRDefault="00A15E0B" w:rsidP="00A15E0B">
      <w:pPr>
        <w:spacing w:line="360" w:lineRule="auto"/>
        <w:rPr>
          <w:rFonts w:ascii="Arial" w:hAnsi="Arial" w:cs="Arial"/>
          <w:sz w:val="18"/>
          <w:szCs w:val="18"/>
        </w:rPr>
      </w:pPr>
      <w:r>
        <w:rPr>
          <w:rFonts w:ascii="Arial" w:hAnsi="Arial" w:cs="Arial"/>
          <w:sz w:val="18"/>
          <w:szCs w:val="18"/>
        </w:rPr>
        <w:t>3.11.2.</w:t>
      </w:r>
      <w:r w:rsidR="00723CDE" w:rsidRPr="00723CDE">
        <w:rPr>
          <w:rFonts w:ascii="Arial" w:hAnsi="Arial" w:cs="Arial"/>
          <w:sz w:val="18"/>
          <w:szCs w:val="18"/>
        </w:rPr>
        <w:t>Sem prejuízo do disposto acima, os lances poderão ser enviados manualmente, na forma da seção respectiva deste Aviso de Contratação Direta;</w:t>
      </w:r>
    </w:p>
    <w:p w14:paraId="6A5E4CC1" w14:textId="4552C381" w:rsidR="00723CDE" w:rsidRPr="00723CDE" w:rsidRDefault="00A15E0B" w:rsidP="00A15E0B">
      <w:pPr>
        <w:spacing w:line="360" w:lineRule="auto"/>
        <w:rPr>
          <w:rFonts w:ascii="Arial" w:hAnsi="Arial" w:cs="Arial"/>
          <w:sz w:val="18"/>
          <w:szCs w:val="18"/>
        </w:rPr>
      </w:pPr>
      <w:r>
        <w:rPr>
          <w:rFonts w:ascii="Arial" w:hAnsi="Arial" w:cs="Arial"/>
          <w:sz w:val="18"/>
          <w:szCs w:val="18"/>
        </w:rPr>
        <w:t>3.11.3.</w:t>
      </w:r>
      <w:r w:rsidR="00723CDE" w:rsidRPr="00723CDE">
        <w:rPr>
          <w:rFonts w:ascii="Arial" w:hAnsi="Arial" w:cs="Arial"/>
          <w:sz w:val="18"/>
          <w:szCs w:val="18"/>
        </w:rPr>
        <w:t>O valor final mínimo poderá ser alterado pelo fornecedor durante a fase de disputa, desde</w:t>
      </w:r>
      <w:r w:rsidR="0002794A">
        <w:rPr>
          <w:rFonts w:ascii="Arial" w:hAnsi="Arial" w:cs="Arial"/>
          <w:sz w:val="18"/>
          <w:szCs w:val="18"/>
        </w:rPr>
        <w:t xml:space="preserve"> </w:t>
      </w:r>
      <w:r w:rsidR="00723CDE" w:rsidRPr="00723CDE">
        <w:rPr>
          <w:rFonts w:ascii="Arial" w:hAnsi="Arial" w:cs="Arial"/>
          <w:sz w:val="18"/>
          <w:szCs w:val="18"/>
        </w:rPr>
        <w:t>que não assuma valor superior a lance já registrado por ele no sistema.</w:t>
      </w:r>
    </w:p>
    <w:p w14:paraId="3EB37DD3" w14:textId="0C19BD7F" w:rsidR="00723CDE" w:rsidRDefault="00A15E0B" w:rsidP="00A15E0B">
      <w:pPr>
        <w:spacing w:line="360" w:lineRule="auto"/>
        <w:rPr>
          <w:rFonts w:ascii="Arial" w:hAnsi="Arial" w:cs="Arial"/>
          <w:sz w:val="18"/>
          <w:szCs w:val="18"/>
        </w:rPr>
      </w:pPr>
      <w:r>
        <w:rPr>
          <w:rFonts w:ascii="Arial" w:hAnsi="Arial" w:cs="Arial"/>
          <w:sz w:val="18"/>
          <w:szCs w:val="18"/>
        </w:rPr>
        <w:t>3.11.4.</w:t>
      </w:r>
      <w:r w:rsidR="00723CDE" w:rsidRPr="00723CDE">
        <w:rPr>
          <w:rFonts w:ascii="Arial" w:hAnsi="Arial" w:cs="Arial"/>
          <w:sz w:val="18"/>
          <w:szCs w:val="18"/>
        </w:rPr>
        <w:t>O valor mínimo parametrizado possui caráter sigiloso aos demais participantes do certame</w:t>
      </w:r>
      <w:r w:rsidR="00C31F0B">
        <w:rPr>
          <w:rFonts w:ascii="Arial" w:hAnsi="Arial" w:cs="Arial"/>
          <w:sz w:val="18"/>
          <w:szCs w:val="18"/>
        </w:rPr>
        <w:t xml:space="preserve"> </w:t>
      </w:r>
      <w:r w:rsidR="00723CDE" w:rsidRPr="00723CDE">
        <w:rPr>
          <w:rFonts w:ascii="Arial" w:hAnsi="Arial" w:cs="Arial"/>
          <w:sz w:val="18"/>
          <w:szCs w:val="18"/>
        </w:rPr>
        <w:t>e para o órgão ou entidade contratante. Apenas os lances efetivamente enviados poderão ser conhecidos dos fornecedores na forma da seção seguinte deste Aviso.</w:t>
      </w:r>
    </w:p>
    <w:p w14:paraId="2764CACA" w14:textId="39F40625" w:rsidR="00B96959" w:rsidRPr="00187E44" w:rsidRDefault="00B96959" w:rsidP="00B96959">
      <w:pPr>
        <w:pStyle w:val="Ttulo1"/>
        <w:tabs>
          <w:tab w:val="left" w:pos="1417"/>
        </w:tabs>
        <w:spacing w:before="275"/>
        <w:jc w:val="left"/>
        <w:rPr>
          <w:sz w:val="20"/>
          <w:szCs w:val="20"/>
        </w:rPr>
      </w:pPr>
      <w:r>
        <w:rPr>
          <w:sz w:val="18"/>
          <w:szCs w:val="18"/>
        </w:rPr>
        <w:t>3.12.</w:t>
      </w:r>
      <w:r w:rsidRPr="00B96959">
        <w:rPr>
          <w:sz w:val="20"/>
          <w:szCs w:val="20"/>
        </w:rPr>
        <w:t xml:space="preserve"> </w:t>
      </w:r>
      <w:r w:rsidRPr="00187E44">
        <w:rPr>
          <w:sz w:val="20"/>
          <w:szCs w:val="20"/>
        </w:rPr>
        <w:t>Requisitos</w:t>
      </w:r>
      <w:r w:rsidRPr="00187E44">
        <w:rPr>
          <w:spacing w:val="-3"/>
          <w:sz w:val="20"/>
          <w:szCs w:val="20"/>
        </w:rPr>
        <w:t xml:space="preserve"> </w:t>
      </w:r>
      <w:r w:rsidRPr="00187E44">
        <w:rPr>
          <w:sz w:val="20"/>
          <w:szCs w:val="20"/>
        </w:rPr>
        <w:t>da</w:t>
      </w:r>
      <w:r w:rsidRPr="00187E44">
        <w:rPr>
          <w:spacing w:val="-1"/>
          <w:sz w:val="20"/>
          <w:szCs w:val="20"/>
        </w:rPr>
        <w:t xml:space="preserve"> </w:t>
      </w:r>
      <w:r w:rsidRPr="00187E44">
        <w:rPr>
          <w:spacing w:val="-2"/>
          <w:sz w:val="20"/>
          <w:szCs w:val="20"/>
        </w:rPr>
        <w:t>proposta</w:t>
      </w:r>
    </w:p>
    <w:p w14:paraId="60C46306" w14:textId="3C292623" w:rsidR="00B96959" w:rsidRPr="00B96959" w:rsidRDefault="00B96959" w:rsidP="00B96959">
      <w:pPr>
        <w:widowControl w:val="0"/>
        <w:tabs>
          <w:tab w:val="left" w:pos="1130"/>
        </w:tabs>
        <w:autoSpaceDE w:val="0"/>
        <w:autoSpaceDN w:val="0"/>
        <w:spacing w:after="0" w:line="240" w:lineRule="auto"/>
        <w:rPr>
          <w:rFonts w:ascii="Arial" w:hAnsi="Arial" w:cs="Arial"/>
          <w:sz w:val="20"/>
          <w:szCs w:val="20"/>
        </w:rPr>
      </w:pPr>
      <w:r>
        <w:rPr>
          <w:rFonts w:ascii="Arial" w:hAnsi="Arial" w:cs="Arial"/>
          <w:sz w:val="20"/>
          <w:szCs w:val="20"/>
        </w:rPr>
        <w:t>a)</w:t>
      </w:r>
      <w:r w:rsidRPr="00B96959">
        <w:rPr>
          <w:rFonts w:ascii="Arial" w:hAnsi="Arial" w:cs="Arial"/>
          <w:sz w:val="20"/>
          <w:szCs w:val="20"/>
        </w:rPr>
        <w:t>A</w:t>
      </w:r>
      <w:r w:rsidRPr="00B96959">
        <w:rPr>
          <w:rFonts w:ascii="Arial" w:hAnsi="Arial" w:cs="Arial"/>
          <w:spacing w:val="-2"/>
          <w:sz w:val="20"/>
          <w:szCs w:val="20"/>
        </w:rPr>
        <w:t xml:space="preserve"> </w:t>
      </w:r>
      <w:r w:rsidRPr="00B96959">
        <w:rPr>
          <w:rFonts w:ascii="Arial" w:hAnsi="Arial" w:cs="Arial"/>
          <w:sz w:val="20"/>
          <w:szCs w:val="20"/>
        </w:rPr>
        <w:t>proposta</w:t>
      </w:r>
      <w:r w:rsidRPr="00B96959">
        <w:rPr>
          <w:rFonts w:ascii="Arial" w:hAnsi="Arial" w:cs="Arial"/>
          <w:spacing w:val="-1"/>
          <w:sz w:val="20"/>
          <w:szCs w:val="20"/>
        </w:rPr>
        <w:t xml:space="preserve"> </w:t>
      </w:r>
      <w:r w:rsidRPr="00B96959">
        <w:rPr>
          <w:rFonts w:ascii="Arial" w:hAnsi="Arial" w:cs="Arial"/>
          <w:sz w:val="20"/>
          <w:szCs w:val="20"/>
        </w:rPr>
        <w:t xml:space="preserve">deverá conter, no </w:t>
      </w:r>
      <w:r w:rsidRPr="00B96959">
        <w:rPr>
          <w:rFonts w:ascii="Arial" w:hAnsi="Arial" w:cs="Arial"/>
          <w:spacing w:val="-2"/>
          <w:sz w:val="20"/>
          <w:szCs w:val="20"/>
        </w:rPr>
        <w:t>mínimo:</w:t>
      </w:r>
    </w:p>
    <w:p w14:paraId="6917CD7F" w14:textId="77777777" w:rsidR="00B96959" w:rsidRPr="00187E44" w:rsidRDefault="00B96959" w:rsidP="00B96959">
      <w:pPr>
        <w:pStyle w:val="PargrafodaLista"/>
        <w:widowControl w:val="0"/>
        <w:numPr>
          <w:ilvl w:val="0"/>
          <w:numId w:val="26"/>
        </w:numPr>
        <w:tabs>
          <w:tab w:val="left" w:pos="1417"/>
        </w:tabs>
        <w:autoSpaceDE w:val="0"/>
        <w:autoSpaceDN w:val="0"/>
        <w:spacing w:after="0" w:line="240" w:lineRule="auto"/>
        <w:ind w:left="1417" w:hanging="707"/>
        <w:contextualSpacing w:val="0"/>
        <w:rPr>
          <w:rFonts w:ascii="Arial" w:hAnsi="Arial" w:cs="Arial"/>
          <w:sz w:val="20"/>
          <w:szCs w:val="20"/>
        </w:rPr>
      </w:pPr>
      <w:r w:rsidRPr="00187E44">
        <w:rPr>
          <w:rFonts w:ascii="Arial" w:hAnsi="Arial" w:cs="Arial"/>
          <w:sz w:val="20"/>
          <w:szCs w:val="20"/>
        </w:rPr>
        <w:t>marca,</w:t>
      </w:r>
      <w:r w:rsidRPr="00187E44">
        <w:rPr>
          <w:rFonts w:ascii="Arial" w:hAnsi="Arial" w:cs="Arial"/>
          <w:spacing w:val="-3"/>
          <w:sz w:val="20"/>
          <w:szCs w:val="20"/>
        </w:rPr>
        <w:t xml:space="preserve"> </w:t>
      </w:r>
      <w:r w:rsidRPr="00187E44">
        <w:rPr>
          <w:rFonts w:ascii="Arial" w:hAnsi="Arial" w:cs="Arial"/>
          <w:sz w:val="20"/>
          <w:szCs w:val="20"/>
        </w:rPr>
        <w:t>modelo e</w:t>
      </w:r>
      <w:r w:rsidRPr="00187E44">
        <w:rPr>
          <w:rFonts w:ascii="Arial" w:hAnsi="Arial" w:cs="Arial"/>
          <w:spacing w:val="-1"/>
          <w:sz w:val="20"/>
          <w:szCs w:val="20"/>
        </w:rPr>
        <w:t xml:space="preserve"> </w:t>
      </w:r>
      <w:r w:rsidRPr="00187E44">
        <w:rPr>
          <w:rFonts w:ascii="Arial" w:hAnsi="Arial" w:cs="Arial"/>
          <w:sz w:val="20"/>
          <w:szCs w:val="20"/>
        </w:rPr>
        <w:t>descrição</w:t>
      </w:r>
      <w:r w:rsidRPr="00187E44">
        <w:rPr>
          <w:rFonts w:ascii="Arial" w:hAnsi="Arial" w:cs="Arial"/>
          <w:spacing w:val="-1"/>
          <w:sz w:val="20"/>
          <w:szCs w:val="20"/>
        </w:rPr>
        <w:t xml:space="preserve"> </w:t>
      </w:r>
      <w:r w:rsidRPr="00187E44">
        <w:rPr>
          <w:rFonts w:ascii="Arial" w:hAnsi="Arial" w:cs="Arial"/>
          <w:sz w:val="20"/>
          <w:szCs w:val="20"/>
        </w:rPr>
        <w:t>técnica</w:t>
      </w:r>
      <w:r w:rsidRPr="00187E44">
        <w:rPr>
          <w:rFonts w:ascii="Arial" w:hAnsi="Arial" w:cs="Arial"/>
          <w:spacing w:val="-3"/>
          <w:sz w:val="20"/>
          <w:szCs w:val="20"/>
        </w:rPr>
        <w:t xml:space="preserve"> </w:t>
      </w:r>
      <w:r w:rsidRPr="00187E44">
        <w:rPr>
          <w:rFonts w:ascii="Arial" w:hAnsi="Arial" w:cs="Arial"/>
          <w:sz w:val="20"/>
          <w:szCs w:val="20"/>
        </w:rPr>
        <w:t>do</w:t>
      </w:r>
      <w:r w:rsidRPr="00187E44">
        <w:rPr>
          <w:rFonts w:ascii="Arial" w:hAnsi="Arial" w:cs="Arial"/>
          <w:spacing w:val="1"/>
          <w:sz w:val="20"/>
          <w:szCs w:val="20"/>
        </w:rPr>
        <w:t xml:space="preserve"> </w:t>
      </w:r>
      <w:r w:rsidRPr="00187E44">
        <w:rPr>
          <w:rFonts w:ascii="Arial" w:hAnsi="Arial" w:cs="Arial"/>
          <w:sz w:val="20"/>
          <w:szCs w:val="20"/>
        </w:rPr>
        <w:t>equipamento</w:t>
      </w:r>
      <w:r w:rsidRPr="00187E44">
        <w:rPr>
          <w:rFonts w:ascii="Arial" w:hAnsi="Arial" w:cs="Arial"/>
          <w:spacing w:val="-1"/>
          <w:sz w:val="20"/>
          <w:szCs w:val="20"/>
        </w:rPr>
        <w:t xml:space="preserve"> </w:t>
      </w:r>
      <w:r w:rsidRPr="00187E44">
        <w:rPr>
          <w:rFonts w:ascii="Arial" w:hAnsi="Arial" w:cs="Arial"/>
          <w:spacing w:val="-2"/>
          <w:sz w:val="20"/>
          <w:szCs w:val="20"/>
        </w:rPr>
        <w:t>ofertado;</w:t>
      </w:r>
    </w:p>
    <w:p w14:paraId="513365B1" w14:textId="7A4749B1" w:rsidR="00B96959" w:rsidRPr="00187E44" w:rsidRDefault="00B96959" w:rsidP="00B96959">
      <w:pPr>
        <w:pStyle w:val="PargrafodaLista"/>
        <w:widowControl w:val="0"/>
        <w:numPr>
          <w:ilvl w:val="0"/>
          <w:numId w:val="26"/>
        </w:numPr>
        <w:tabs>
          <w:tab w:val="left" w:pos="1418"/>
        </w:tabs>
        <w:autoSpaceDE w:val="0"/>
        <w:autoSpaceDN w:val="0"/>
        <w:spacing w:after="0" w:line="240" w:lineRule="auto"/>
        <w:ind w:right="142"/>
        <w:contextualSpacing w:val="0"/>
        <w:jc w:val="both"/>
        <w:rPr>
          <w:rFonts w:ascii="Arial" w:hAnsi="Arial" w:cs="Arial"/>
          <w:sz w:val="20"/>
          <w:szCs w:val="20"/>
        </w:rPr>
      </w:pPr>
      <w:r w:rsidRPr="00187E44">
        <w:rPr>
          <w:rFonts w:ascii="Arial" w:hAnsi="Arial" w:cs="Arial"/>
          <w:sz w:val="20"/>
          <w:szCs w:val="20"/>
        </w:rPr>
        <w:t>catálogo, ficha técnica ou documentação equivalente;</w:t>
      </w:r>
    </w:p>
    <w:p w14:paraId="3BD10800" w14:textId="3A8E0505" w:rsidR="00B96959" w:rsidRPr="00187E44" w:rsidRDefault="00B96959" w:rsidP="00B96959">
      <w:pPr>
        <w:pStyle w:val="PargrafodaLista"/>
        <w:widowControl w:val="0"/>
        <w:numPr>
          <w:ilvl w:val="0"/>
          <w:numId w:val="26"/>
        </w:numPr>
        <w:tabs>
          <w:tab w:val="left" w:pos="1418"/>
        </w:tabs>
        <w:autoSpaceDE w:val="0"/>
        <w:autoSpaceDN w:val="0"/>
        <w:spacing w:after="0" w:line="240" w:lineRule="auto"/>
        <w:ind w:right="144"/>
        <w:contextualSpacing w:val="0"/>
        <w:jc w:val="both"/>
        <w:rPr>
          <w:rFonts w:ascii="Arial" w:hAnsi="Arial" w:cs="Arial"/>
          <w:sz w:val="20"/>
          <w:szCs w:val="20"/>
        </w:rPr>
      </w:pPr>
      <w:r w:rsidRPr="00187E44">
        <w:rPr>
          <w:rFonts w:ascii="Arial" w:hAnsi="Arial" w:cs="Arial"/>
          <w:sz w:val="20"/>
          <w:szCs w:val="20"/>
        </w:rPr>
        <w:t>valor unitário e valor total, inclu</w:t>
      </w:r>
      <w:r w:rsidR="000E144F">
        <w:rPr>
          <w:rFonts w:ascii="Arial" w:hAnsi="Arial" w:cs="Arial"/>
          <w:sz w:val="20"/>
          <w:szCs w:val="20"/>
        </w:rPr>
        <w:t>so</w:t>
      </w:r>
      <w:r w:rsidRPr="00187E44">
        <w:rPr>
          <w:rFonts w:ascii="Arial" w:hAnsi="Arial" w:cs="Arial"/>
          <w:sz w:val="20"/>
          <w:szCs w:val="20"/>
        </w:rPr>
        <w:t xml:space="preserve"> fornecimento, instalação, configuração, testes, deslocamento e todos os acessórios necessários;</w:t>
      </w:r>
    </w:p>
    <w:p w14:paraId="5D2CB387" w14:textId="079A6940" w:rsidR="00B96959" w:rsidRPr="00187E44" w:rsidRDefault="00B96959" w:rsidP="00B96959">
      <w:pPr>
        <w:pStyle w:val="PargrafodaLista"/>
        <w:widowControl w:val="0"/>
        <w:numPr>
          <w:ilvl w:val="0"/>
          <w:numId w:val="26"/>
        </w:numPr>
        <w:tabs>
          <w:tab w:val="left" w:pos="1417"/>
        </w:tabs>
        <w:autoSpaceDE w:val="0"/>
        <w:autoSpaceDN w:val="0"/>
        <w:spacing w:before="1" w:after="0" w:line="240" w:lineRule="auto"/>
        <w:ind w:left="1417" w:hanging="707"/>
        <w:contextualSpacing w:val="0"/>
        <w:jc w:val="both"/>
        <w:rPr>
          <w:rFonts w:ascii="Arial" w:hAnsi="Arial" w:cs="Arial"/>
          <w:sz w:val="20"/>
          <w:szCs w:val="20"/>
        </w:rPr>
      </w:pPr>
      <w:r w:rsidRPr="00187E44">
        <w:rPr>
          <w:rFonts w:ascii="Arial" w:hAnsi="Arial" w:cs="Arial"/>
          <w:sz w:val="20"/>
          <w:szCs w:val="20"/>
        </w:rPr>
        <w:t>prazo</w:t>
      </w:r>
      <w:r w:rsidRPr="00187E44">
        <w:rPr>
          <w:rFonts w:ascii="Arial" w:hAnsi="Arial" w:cs="Arial"/>
          <w:spacing w:val="-1"/>
          <w:sz w:val="20"/>
          <w:szCs w:val="20"/>
        </w:rPr>
        <w:t xml:space="preserve"> </w:t>
      </w:r>
      <w:r w:rsidRPr="00187E44">
        <w:rPr>
          <w:rFonts w:ascii="Arial" w:hAnsi="Arial" w:cs="Arial"/>
          <w:sz w:val="20"/>
          <w:szCs w:val="20"/>
        </w:rPr>
        <w:t>de</w:t>
      </w:r>
      <w:r w:rsidRPr="00187E44">
        <w:rPr>
          <w:rFonts w:ascii="Arial" w:hAnsi="Arial" w:cs="Arial"/>
          <w:spacing w:val="-1"/>
          <w:sz w:val="20"/>
          <w:szCs w:val="20"/>
        </w:rPr>
        <w:t xml:space="preserve"> </w:t>
      </w:r>
      <w:r w:rsidRPr="00187E44">
        <w:rPr>
          <w:rFonts w:ascii="Arial" w:hAnsi="Arial" w:cs="Arial"/>
          <w:sz w:val="20"/>
          <w:szCs w:val="20"/>
        </w:rPr>
        <w:t>entrega</w:t>
      </w:r>
      <w:r w:rsidRPr="00187E44">
        <w:rPr>
          <w:rFonts w:ascii="Arial" w:hAnsi="Arial" w:cs="Arial"/>
          <w:spacing w:val="-2"/>
          <w:sz w:val="20"/>
          <w:szCs w:val="20"/>
        </w:rPr>
        <w:t>;</w:t>
      </w:r>
    </w:p>
    <w:p w14:paraId="16F01F7B" w14:textId="77777777" w:rsidR="00B96959" w:rsidRPr="00187E44" w:rsidRDefault="00B96959" w:rsidP="00B96959">
      <w:pPr>
        <w:pStyle w:val="PargrafodaLista"/>
        <w:widowControl w:val="0"/>
        <w:numPr>
          <w:ilvl w:val="0"/>
          <w:numId w:val="26"/>
        </w:numPr>
        <w:tabs>
          <w:tab w:val="left" w:pos="1417"/>
        </w:tabs>
        <w:autoSpaceDE w:val="0"/>
        <w:autoSpaceDN w:val="0"/>
        <w:spacing w:after="0" w:line="240" w:lineRule="auto"/>
        <w:ind w:left="1417" w:hanging="707"/>
        <w:contextualSpacing w:val="0"/>
        <w:jc w:val="both"/>
        <w:rPr>
          <w:rFonts w:ascii="Arial" w:hAnsi="Arial" w:cs="Arial"/>
          <w:sz w:val="20"/>
          <w:szCs w:val="20"/>
        </w:rPr>
      </w:pPr>
      <w:r w:rsidRPr="00187E44">
        <w:rPr>
          <w:rFonts w:ascii="Arial" w:hAnsi="Arial" w:cs="Arial"/>
          <w:sz w:val="20"/>
          <w:szCs w:val="20"/>
        </w:rPr>
        <w:t>prazo</w:t>
      </w:r>
      <w:r w:rsidRPr="00187E44">
        <w:rPr>
          <w:rFonts w:ascii="Arial" w:hAnsi="Arial" w:cs="Arial"/>
          <w:spacing w:val="-1"/>
          <w:sz w:val="20"/>
          <w:szCs w:val="20"/>
        </w:rPr>
        <w:t xml:space="preserve"> </w:t>
      </w:r>
      <w:r w:rsidRPr="00187E44">
        <w:rPr>
          <w:rFonts w:ascii="Arial" w:hAnsi="Arial" w:cs="Arial"/>
          <w:sz w:val="20"/>
          <w:szCs w:val="20"/>
        </w:rPr>
        <w:t>de</w:t>
      </w:r>
      <w:r w:rsidRPr="00187E44">
        <w:rPr>
          <w:rFonts w:ascii="Arial" w:hAnsi="Arial" w:cs="Arial"/>
          <w:spacing w:val="-1"/>
          <w:sz w:val="20"/>
          <w:szCs w:val="20"/>
        </w:rPr>
        <w:t xml:space="preserve"> </w:t>
      </w:r>
      <w:r w:rsidRPr="00187E44">
        <w:rPr>
          <w:rFonts w:ascii="Arial" w:hAnsi="Arial" w:cs="Arial"/>
          <w:sz w:val="20"/>
          <w:szCs w:val="20"/>
        </w:rPr>
        <w:t>garantia</w:t>
      </w:r>
      <w:r w:rsidRPr="00187E44">
        <w:rPr>
          <w:rFonts w:ascii="Arial" w:hAnsi="Arial" w:cs="Arial"/>
          <w:spacing w:val="-1"/>
          <w:sz w:val="20"/>
          <w:szCs w:val="20"/>
        </w:rPr>
        <w:t xml:space="preserve"> </w:t>
      </w:r>
      <w:r w:rsidRPr="00187E44">
        <w:rPr>
          <w:rFonts w:ascii="Arial" w:hAnsi="Arial" w:cs="Arial"/>
          <w:sz w:val="20"/>
          <w:szCs w:val="20"/>
        </w:rPr>
        <w:t>mínima</w:t>
      </w:r>
      <w:r w:rsidRPr="00187E44">
        <w:rPr>
          <w:rFonts w:ascii="Arial" w:hAnsi="Arial" w:cs="Arial"/>
          <w:spacing w:val="-2"/>
          <w:sz w:val="20"/>
          <w:szCs w:val="20"/>
        </w:rPr>
        <w:t xml:space="preserve"> </w:t>
      </w:r>
      <w:r w:rsidRPr="00187E44">
        <w:rPr>
          <w:rFonts w:ascii="Arial" w:hAnsi="Arial" w:cs="Arial"/>
          <w:sz w:val="20"/>
          <w:szCs w:val="20"/>
        </w:rPr>
        <w:t>de</w:t>
      </w:r>
      <w:r w:rsidRPr="00187E44">
        <w:rPr>
          <w:rFonts w:ascii="Arial" w:hAnsi="Arial" w:cs="Arial"/>
          <w:spacing w:val="-1"/>
          <w:sz w:val="20"/>
          <w:szCs w:val="20"/>
        </w:rPr>
        <w:t xml:space="preserve"> </w:t>
      </w:r>
      <w:r w:rsidRPr="00187E44">
        <w:rPr>
          <w:rFonts w:ascii="Arial" w:hAnsi="Arial" w:cs="Arial"/>
          <w:sz w:val="20"/>
          <w:szCs w:val="20"/>
        </w:rPr>
        <w:t xml:space="preserve">12 </w:t>
      </w:r>
      <w:r w:rsidRPr="00187E44">
        <w:rPr>
          <w:rFonts w:ascii="Arial" w:hAnsi="Arial" w:cs="Arial"/>
          <w:spacing w:val="-2"/>
          <w:sz w:val="20"/>
          <w:szCs w:val="20"/>
        </w:rPr>
        <w:t>meses;</w:t>
      </w:r>
    </w:p>
    <w:p w14:paraId="14F47892" w14:textId="77777777" w:rsidR="00B96959" w:rsidRPr="00187E44" w:rsidRDefault="00B96959" w:rsidP="00B96959">
      <w:pPr>
        <w:pStyle w:val="PargrafodaLista"/>
        <w:widowControl w:val="0"/>
        <w:numPr>
          <w:ilvl w:val="0"/>
          <w:numId w:val="26"/>
        </w:numPr>
        <w:tabs>
          <w:tab w:val="left" w:pos="1418"/>
        </w:tabs>
        <w:autoSpaceDE w:val="0"/>
        <w:autoSpaceDN w:val="0"/>
        <w:spacing w:after="0" w:line="240" w:lineRule="auto"/>
        <w:ind w:right="141"/>
        <w:contextualSpacing w:val="0"/>
        <w:jc w:val="both"/>
        <w:rPr>
          <w:rFonts w:ascii="Arial" w:hAnsi="Arial" w:cs="Arial"/>
          <w:sz w:val="20"/>
          <w:szCs w:val="20"/>
        </w:rPr>
      </w:pPr>
      <w:r w:rsidRPr="00187E44">
        <w:rPr>
          <w:rFonts w:ascii="Arial" w:hAnsi="Arial" w:cs="Arial"/>
          <w:sz w:val="20"/>
          <w:szCs w:val="20"/>
        </w:rPr>
        <w:t xml:space="preserve">declaração de que os equipamentos são novos e serão entregues em </w:t>
      </w:r>
      <w:r w:rsidRPr="00187E44">
        <w:rPr>
          <w:rFonts w:ascii="Arial" w:hAnsi="Arial" w:cs="Arial"/>
          <w:spacing w:val="-2"/>
          <w:sz w:val="20"/>
          <w:szCs w:val="20"/>
        </w:rPr>
        <w:t>funcionamento;</w:t>
      </w:r>
    </w:p>
    <w:p w14:paraId="103B60C0" w14:textId="77777777" w:rsidR="00B96959" w:rsidRPr="00187E44" w:rsidRDefault="00B96959" w:rsidP="00B96959">
      <w:pPr>
        <w:pStyle w:val="Corpodetexto"/>
        <w:rPr>
          <w:rFonts w:ascii="Arial" w:hAnsi="Arial" w:cs="Arial"/>
          <w:sz w:val="20"/>
          <w:szCs w:val="20"/>
        </w:rPr>
      </w:pPr>
    </w:p>
    <w:p w14:paraId="50FB61EB" w14:textId="58BA4C0A" w:rsidR="00B96959" w:rsidRPr="00187E44" w:rsidRDefault="00B96959" w:rsidP="00B96959">
      <w:pPr>
        <w:pStyle w:val="Corpodetexto"/>
        <w:ind w:right="141"/>
        <w:rPr>
          <w:rFonts w:ascii="Arial" w:hAnsi="Arial" w:cs="Arial"/>
          <w:sz w:val="20"/>
          <w:szCs w:val="20"/>
        </w:rPr>
      </w:pPr>
      <w:r>
        <w:rPr>
          <w:rFonts w:ascii="Arial" w:hAnsi="Arial" w:cs="Arial"/>
          <w:sz w:val="20"/>
          <w:szCs w:val="20"/>
        </w:rPr>
        <w:t>b)</w:t>
      </w:r>
      <w:r w:rsidRPr="00187E44">
        <w:rPr>
          <w:rFonts w:ascii="Arial" w:hAnsi="Arial" w:cs="Arial"/>
          <w:sz w:val="20"/>
          <w:szCs w:val="20"/>
        </w:rPr>
        <w:t xml:space="preserve">Não será admitida proposta que condicione a </w:t>
      </w:r>
      <w:r w:rsidR="000E144F">
        <w:rPr>
          <w:rFonts w:ascii="Arial" w:hAnsi="Arial" w:cs="Arial"/>
          <w:sz w:val="20"/>
          <w:szCs w:val="20"/>
        </w:rPr>
        <w:t xml:space="preserve">montagem ou </w:t>
      </w:r>
      <w:r w:rsidRPr="00187E44">
        <w:rPr>
          <w:rFonts w:ascii="Arial" w:hAnsi="Arial" w:cs="Arial"/>
          <w:sz w:val="20"/>
          <w:szCs w:val="20"/>
        </w:rPr>
        <w:t>instalação ao pagamento de valores adicionais não previstos ou que exclua componentes indispensáveis ao funcionamento d</w:t>
      </w:r>
      <w:r w:rsidR="000E144F">
        <w:rPr>
          <w:rFonts w:ascii="Arial" w:hAnsi="Arial" w:cs="Arial"/>
          <w:sz w:val="20"/>
          <w:szCs w:val="20"/>
        </w:rPr>
        <w:t>as bicicletas</w:t>
      </w:r>
      <w:r w:rsidRPr="00187E44">
        <w:rPr>
          <w:rFonts w:ascii="Arial" w:hAnsi="Arial" w:cs="Arial"/>
          <w:spacing w:val="-2"/>
          <w:sz w:val="20"/>
          <w:szCs w:val="20"/>
        </w:rPr>
        <w:t>.</w:t>
      </w:r>
    </w:p>
    <w:p w14:paraId="372C46BF" w14:textId="56E85FBE" w:rsidR="00B96959" w:rsidRPr="00723CDE" w:rsidRDefault="00B96959" w:rsidP="00A15E0B">
      <w:pPr>
        <w:spacing w:line="360" w:lineRule="auto"/>
        <w:rPr>
          <w:rFonts w:ascii="Arial" w:hAnsi="Arial" w:cs="Arial"/>
          <w:sz w:val="18"/>
          <w:szCs w:val="18"/>
        </w:rPr>
      </w:pPr>
    </w:p>
    <w:p w14:paraId="06EEEF35" w14:textId="77777777" w:rsidR="00723CDE" w:rsidRP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FASES DE LANCES</w:t>
      </w:r>
    </w:p>
    <w:p w14:paraId="175B78C8" w14:textId="69B1C8DC" w:rsidR="00723CDE" w:rsidRPr="00723CDE" w:rsidRDefault="00A15E0B" w:rsidP="00A15E0B">
      <w:pPr>
        <w:spacing w:line="360" w:lineRule="auto"/>
        <w:rPr>
          <w:rFonts w:ascii="Arial" w:hAnsi="Arial" w:cs="Arial"/>
          <w:sz w:val="18"/>
          <w:szCs w:val="18"/>
        </w:rPr>
      </w:pPr>
      <w:r>
        <w:rPr>
          <w:rFonts w:ascii="Arial" w:hAnsi="Arial" w:cs="Arial"/>
          <w:sz w:val="18"/>
          <w:szCs w:val="18"/>
        </w:rPr>
        <w:lastRenderedPageBreak/>
        <w:t>4.1.</w:t>
      </w:r>
      <w:r w:rsidR="00723CDE" w:rsidRPr="00723CDE">
        <w:rPr>
          <w:rFonts w:ascii="Arial" w:hAnsi="Arial" w:cs="Arial"/>
          <w:sz w:val="18"/>
          <w:szCs w:val="18"/>
        </w:rPr>
        <w:t>A partir da data e do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w:t>
      </w:r>
      <w:r w:rsidR="00C31F0B">
        <w:rPr>
          <w:rFonts w:ascii="Arial" w:hAnsi="Arial" w:cs="Arial"/>
          <w:sz w:val="18"/>
          <w:szCs w:val="18"/>
        </w:rPr>
        <w:t xml:space="preserve"> </w:t>
      </w:r>
      <w:r w:rsidR="00723CDE" w:rsidRPr="00723CDE">
        <w:rPr>
          <w:rFonts w:ascii="Arial" w:hAnsi="Arial" w:cs="Arial"/>
          <w:sz w:val="18"/>
          <w:szCs w:val="18"/>
        </w:rPr>
        <w:t>instrumento.</w:t>
      </w:r>
    </w:p>
    <w:p w14:paraId="2B3550CC" w14:textId="60E129E6" w:rsidR="00723CDE" w:rsidRPr="00723CDE" w:rsidRDefault="00A15E0B" w:rsidP="00A15E0B">
      <w:pPr>
        <w:spacing w:line="360" w:lineRule="auto"/>
        <w:rPr>
          <w:rFonts w:ascii="Arial" w:hAnsi="Arial" w:cs="Arial"/>
          <w:sz w:val="18"/>
          <w:szCs w:val="18"/>
        </w:rPr>
      </w:pPr>
      <w:r>
        <w:rPr>
          <w:rFonts w:ascii="Arial" w:hAnsi="Arial" w:cs="Arial"/>
          <w:sz w:val="18"/>
          <w:szCs w:val="18"/>
        </w:rPr>
        <w:t>4.2.</w:t>
      </w:r>
      <w:r w:rsidR="00723CDE" w:rsidRPr="00723CDE">
        <w:rPr>
          <w:rFonts w:ascii="Arial" w:hAnsi="Arial" w:cs="Arial"/>
          <w:sz w:val="18"/>
          <w:szCs w:val="18"/>
        </w:rPr>
        <w:t>Iniciada a etapa competitiva, os fornecedores deverão encaminhar lances exclusivamente por meio de sistema eletrônico, sendo imediatamente informados do seu recebimento e do valor consignado no registro.</w:t>
      </w:r>
    </w:p>
    <w:p w14:paraId="3769682B" w14:textId="47755D7A" w:rsidR="00723CDE" w:rsidRPr="00723CDE" w:rsidRDefault="00A15E0B" w:rsidP="00A15E0B">
      <w:pPr>
        <w:spacing w:line="360" w:lineRule="auto"/>
        <w:rPr>
          <w:rFonts w:ascii="Arial" w:hAnsi="Arial" w:cs="Arial"/>
          <w:sz w:val="18"/>
          <w:szCs w:val="18"/>
        </w:rPr>
      </w:pPr>
      <w:r>
        <w:rPr>
          <w:rFonts w:ascii="Arial" w:hAnsi="Arial" w:cs="Arial"/>
          <w:sz w:val="18"/>
          <w:szCs w:val="18"/>
        </w:rPr>
        <w:t>4.3.</w:t>
      </w:r>
      <w:r w:rsidR="00723CDE" w:rsidRPr="00723CDE">
        <w:rPr>
          <w:rFonts w:ascii="Arial" w:hAnsi="Arial" w:cs="Arial"/>
          <w:sz w:val="18"/>
          <w:szCs w:val="18"/>
        </w:rPr>
        <w:t xml:space="preserve">O lance deverá ser ofertado pelo </w:t>
      </w:r>
      <w:r w:rsidR="00723CDE" w:rsidRPr="00723CDE">
        <w:rPr>
          <w:rFonts w:ascii="Arial" w:hAnsi="Arial" w:cs="Arial"/>
          <w:sz w:val="18"/>
          <w:szCs w:val="18"/>
          <w:u w:val="single"/>
        </w:rPr>
        <w:t xml:space="preserve">valor unitário do </w:t>
      </w:r>
      <w:r w:rsidR="00337EF2">
        <w:rPr>
          <w:rFonts w:ascii="Arial" w:hAnsi="Arial" w:cs="Arial"/>
          <w:sz w:val="18"/>
          <w:szCs w:val="18"/>
          <w:u w:val="single"/>
        </w:rPr>
        <w:t>item</w:t>
      </w:r>
      <w:r w:rsidR="00723CDE" w:rsidRPr="00723CDE">
        <w:rPr>
          <w:rFonts w:ascii="Arial" w:hAnsi="Arial" w:cs="Arial"/>
          <w:sz w:val="18"/>
          <w:szCs w:val="18"/>
          <w:u w:val="single"/>
        </w:rPr>
        <w:t>.</w:t>
      </w:r>
    </w:p>
    <w:p w14:paraId="61CE0D17" w14:textId="22CBEB77" w:rsidR="00723CDE" w:rsidRPr="00723CDE" w:rsidRDefault="00A15E0B" w:rsidP="00A15E0B">
      <w:pPr>
        <w:spacing w:line="360" w:lineRule="auto"/>
        <w:rPr>
          <w:rFonts w:ascii="Arial" w:hAnsi="Arial" w:cs="Arial"/>
          <w:sz w:val="18"/>
          <w:szCs w:val="18"/>
        </w:rPr>
      </w:pPr>
      <w:r>
        <w:rPr>
          <w:rFonts w:ascii="Arial" w:hAnsi="Arial" w:cs="Arial"/>
          <w:sz w:val="18"/>
          <w:szCs w:val="18"/>
        </w:rPr>
        <w:t>4.4.</w:t>
      </w:r>
      <w:r w:rsidR="00723CDE" w:rsidRPr="00723CDE">
        <w:rPr>
          <w:rFonts w:ascii="Arial" w:hAnsi="Arial" w:cs="Arial"/>
          <w:sz w:val="18"/>
          <w:szCs w:val="18"/>
        </w:rPr>
        <w:t>O fornecedor somente poderá oferecer valor inferior ou maior percentual de desconto em relação ao último lance por ele ofertado e registrado pelo sistema.</w:t>
      </w:r>
    </w:p>
    <w:p w14:paraId="38D91288" w14:textId="2F3189BB" w:rsidR="00723CDE" w:rsidRPr="00723CDE" w:rsidRDefault="00A15E0B" w:rsidP="00A15E0B">
      <w:pPr>
        <w:spacing w:line="360" w:lineRule="auto"/>
        <w:rPr>
          <w:rFonts w:ascii="Arial" w:hAnsi="Arial" w:cs="Arial"/>
          <w:sz w:val="18"/>
          <w:szCs w:val="18"/>
        </w:rPr>
      </w:pPr>
      <w:r>
        <w:rPr>
          <w:rFonts w:ascii="Arial" w:hAnsi="Arial" w:cs="Arial"/>
          <w:sz w:val="18"/>
          <w:szCs w:val="18"/>
        </w:rPr>
        <w:t>4.5.</w:t>
      </w:r>
      <w:r w:rsidR="00723CDE" w:rsidRPr="00723CDE">
        <w:rPr>
          <w:rFonts w:ascii="Arial" w:hAnsi="Arial" w:cs="Arial"/>
          <w:sz w:val="18"/>
          <w:szCs w:val="18"/>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7AA8C9D0" w14:textId="6488B068" w:rsidR="00723CDE" w:rsidRPr="00723CDE" w:rsidRDefault="00A15E0B" w:rsidP="00A15E0B">
      <w:pPr>
        <w:spacing w:line="360" w:lineRule="auto"/>
        <w:rPr>
          <w:rFonts w:ascii="Arial" w:hAnsi="Arial" w:cs="Arial"/>
          <w:sz w:val="18"/>
          <w:szCs w:val="18"/>
        </w:rPr>
      </w:pPr>
      <w:r>
        <w:rPr>
          <w:rFonts w:ascii="Arial" w:hAnsi="Arial" w:cs="Arial"/>
          <w:sz w:val="18"/>
          <w:szCs w:val="18"/>
        </w:rPr>
        <w:t>4.6.</w:t>
      </w:r>
      <w:r w:rsidR="00723CDE" w:rsidRPr="00723CDE">
        <w:rPr>
          <w:rFonts w:ascii="Arial" w:hAnsi="Arial" w:cs="Arial"/>
          <w:sz w:val="18"/>
          <w:szCs w:val="18"/>
        </w:rPr>
        <w:t>O intervalo mínimo de diferença de valores ou percentuais entre os lances, que incidirá tanto em relação aos lances intermediários quanto em relação ao que cobrir a melhor oferta é sem limites, podendo ser estipulado pelo servidor responsável, no ato do certame.</w:t>
      </w:r>
    </w:p>
    <w:p w14:paraId="38532BAC" w14:textId="55564CE0" w:rsidR="00723CDE" w:rsidRPr="00723CDE" w:rsidRDefault="00A15E0B" w:rsidP="00A15E0B">
      <w:pPr>
        <w:spacing w:line="360" w:lineRule="auto"/>
        <w:rPr>
          <w:rFonts w:ascii="Arial" w:hAnsi="Arial" w:cs="Arial"/>
          <w:sz w:val="18"/>
          <w:szCs w:val="18"/>
        </w:rPr>
      </w:pPr>
      <w:r>
        <w:rPr>
          <w:rFonts w:ascii="Arial" w:hAnsi="Arial" w:cs="Arial"/>
          <w:sz w:val="18"/>
          <w:szCs w:val="18"/>
        </w:rPr>
        <w:t>4.7.</w:t>
      </w:r>
      <w:r w:rsidR="00723CDE" w:rsidRPr="00723CDE">
        <w:rPr>
          <w:rFonts w:ascii="Arial" w:hAnsi="Arial" w:cs="Arial"/>
          <w:sz w:val="18"/>
          <w:szCs w:val="18"/>
        </w:rPr>
        <w:t>Havendo lances iguais ao menor já ofertado, prevalecerá aquele que for recebido e registrado primeiro no sistema.</w:t>
      </w:r>
    </w:p>
    <w:p w14:paraId="69BF29BE" w14:textId="28E29A25" w:rsidR="00723CDE" w:rsidRPr="00723CDE" w:rsidRDefault="00A15E0B" w:rsidP="00A15E0B">
      <w:pPr>
        <w:spacing w:line="360" w:lineRule="auto"/>
        <w:rPr>
          <w:rFonts w:ascii="Arial" w:hAnsi="Arial" w:cs="Arial"/>
          <w:sz w:val="18"/>
          <w:szCs w:val="18"/>
        </w:rPr>
      </w:pPr>
      <w:r>
        <w:rPr>
          <w:rFonts w:ascii="Arial" w:hAnsi="Arial" w:cs="Arial"/>
          <w:sz w:val="18"/>
          <w:szCs w:val="18"/>
        </w:rPr>
        <w:t>4.8.</w:t>
      </w:r>
      <w:r w:rsidR="00723CDE" w:rsidRPr="00723CDE">
        <w:rPr>
          <w:rFonts w:ascii="Arial" w:hAnsi="Arial" w:cs="Arial"/>
          <w:sz w:val="18"/>
          <w:szCs w:val="18"/>
        </w:rPr>
        <w:t>Durante a sessão pública, os participantes serão informados, em tempo real, do valor do menor lance registrado, vedada a identificação do participante.</w:t>
      </w:r>
    </w:p>
    <w:p w14:paraId="65B14A11" w14:textId="18BC3354" w:rsidR="00723CDE" w:rsidRPr="00723CDE" w:rsidRDefault="00A15E0B" w:rsidP="00A15E0B">
      <w:pPr>
        <w:spacing w:line="360" w:lineRule="auto"/>
        <w:rPr>
          <w:rFonts w:ascii="Arial" w:hAnsi="Arial" w:cs="Arial"/>
          <w:sz w:val="18"/>
          <w:szCs w:val="18"/>
        </w:rPr>
      </w:pPr>
      <w:r>
        <w:rPr>
          <w:rFonts w:ascii="Arial" w:hAnsi="Arial" w:cs="Arial"/>
          <w:sz w:val="18"/>
          <w:szCs w:val="18"/>
        </w:rPr>
        <w:t>4.9.</w:t>
      </w:r>
      <w:r w:rsidR="00723CDE" w:rsidRPr="00723CDE">
        <w:rPr>
          <w:rFonts w:ascii="Arial" w:hAnsi="Arial" w:cs="Arial"/>
          <w:sz w:val="18"/>
          <w:szCs w:val="18"/>
        </w:rPr>
        <w:t>No caso de desconexão com o servidor responsável, no decorrer da etapa competitiva da Dispensa, o sistema eletrônico poderá permanecer acessível aos proponentes para a recepção dos lances.</w:t>
      </w:r>
    </w:p>
    <w:p w14:paraId="5D736B88" w14:textId="56630860" w:rsidR="00723CDE" w:rsidRPr="00723CDE" w:rsidRDefault="00A15E0B" w:rsidP="00A15E0B">
      <w:pPr>
        <w:spacing w:line="360" w:lineRule="auto"/>
        <w:rPr>
          <w:rFonts w:ascii="Arial" w:hAnsi="Arial" w:cs="Arial"/>
          <w:sz w:val="18"/>
          <w:szCs w:val="18"/>
        </w:rPr>
      </w:pPr>
      <w:r>
        <w:rPr>
          <w:rFonts w:ascii="Arial" w:hAnsi="Arial" w:cs="Arial"/>
          <w:sz w:val="18"/>
          <w:szCs w:val="18"/>
        </w:rPr>
        <w:t>4.10.</w:t>
      </w:r>
      <w:r w:rsidR="00723CDE" w:rsidRPr="00723CDE">
        <w:rPr>
          <w:rFonts w:ascii="Arial" w:hAnsi="Arial" w:cs="Arial"/>
          <w:sz w:val="18"/>
          <w:szCs w:val="18"/>
        </w:rPr>
        <w:t>Caso o participante não apresente lances, concorrerá com o valor de sua proposta.</w:t>
      </w:r>
    </w:p>
    <w:p w14:paraId="2FF115D3" w14:textId="046570B9" w:rsidR="00723CDE" w:rsidRPr="00723CDE" w:rsidRDefault="00A15E0B" w:rsidP="00A15E0B">
      <w:pPr>
        <w:spacing w:line="360" w:lineRule="auto"/>
        <w:rPr>
          <w:rFonts w:ascii="Arial" w:hAnsi="Arial" w:cs="Arial"/>
          <w:sz w:val="18"/>
          <w:szCs w:val="18"/>
        </w:rPr>
      </w:pPr>
      <w:r>
        <w:rPr>
          <w:rFonts w:ascii="Arial" w:hAnsi="Arial" w:cs="Arial"/>
          <w:sz w:val="18"/>
          <w:szCs w:val="18"/>
        </w:rPr>
        <w:t>4.11.</w:t>
      </w:r>
      <w:r w:rsidR="00723CDE" w:rsidRPr="00723CDE">
        <w:rPr>
          <w:rFonts w:ascii="Arial" w:hAnsi="Arial" w:cs="Arial"/>
          <w:sz w:val="18"/>
          <w:szCs w:val="18"/>
        </w:rPr>
        <w:t>Imediatamente após o término do prazo estabelecido para a fase de lances, haverá o seu encerramento, com o ordenamento e divulgação dos lances, pelo sistema, em ordem crescente de classificação.</w:t>
      </w:r>
    </w:p>
    <w:p w14:paraId="4EDF1C30" w14:textId="3F3BED3E" w:rsidR="00723CDE" w:rsidRPr="00723CDE" w:rsidRDefault="00A15E0B" w:rsidP="00A15E0B">
      <w:pPr>
        <w:spacing w:line="360" w:lineRule="auto"/>
        <w:rPr>
          <w:rFonts w:ascii="Arial" w:hAnsi="Arial" w:cs="Arial"/>
          <w:sz w:val="18"/>
          <w:szCs w:val="18"/>
        </w:rPr>
      </w:pPr>
      <w:r>
        <w:rPr>
          <w:rFonts w:ascii="Arial" w:hAnsi="Arial" w:cs="Arial"/>
          <w:sz w:val="18"/>
          <w:szCs w:val="18"/>
        </w:rPr>
        <w:t>4.12.</w:t>
      </w:r>
      <w:r w:rsidR="00723CDE" w:rsidRPr="00723CDE">
        <w:rPr>
          <w:rFonts w:ascii="Arial" w:hAnsi="Arial" w:cs="Arial"/>
          <w:sz w:val="18"/>
          <w:szCs w:val="18"/>
        </w:rPr>
        <w:t>O encerramento da fase de lances ocorrerá de forma automática pontualmente no horário indicado, sem qualquer possibilidade de prorrogação e não havendo tempo aleatório ou mecanismo similar.</w:t>
      </w:r>
    </w:p>
    <w:p w14:paraId="604943CA" w14:textId="77777777" w:rsidR="00723CDE" w:rsidRP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DO JULGAMENTO DAS PROPOSTAS DE PREÇO</w:t>
      </w:r>
    </w:p>
    <w:p w14:paraId="75BA7ADD" w14:textId="3351A82C" w:rsidR="00723CDE" w:rsidRPr="0098507E" w:rsidRDefault="0098507E" w:rsidP="00E42F99">
      <w:pPr>
        <w:pStyle w:val="PargrafodaLista"/>
        <w:numPr>
          <w:ilvl w:val="1"/>
          <w:numId w:val="15"/>
        </w:numPr>
        <w:spacing w:line="360" w:lineRule="auto"/>
        <w:rPr>
          <w:rFonts w:ascii="Arial" w:hAnsi="Arial" w:cs="Arial"/>
          <w:sz w:val="18"/>
          <w:szCs w:val="18"/>
        </w:rPr>
      </w:pPr>
      <w:r>
        <w:rPr>
          <w:rFonts w:ascii="Arial" w:hAnsi="Arial" w:cs="Arial"/>
          <w:sz w:val="18"/>
          <w:szCs w:val="18"/>
        </w:rPr>
        <w:t xml:space="preserve"> </w:t>
      </w:r>
      <w:r w:rsidR="00723CDE" w:rsidRPr="0098507E">
        <w:rPr>
          <w:rFonts w:ascii="Arial" w:hAnsi="Arial" w:cs="Arial"/>
          <w:sz w:val="18"/>
          <w:szCs w:val="18"/>
        </w:rPr>
        <w:t>Encerrada a fase de lances, será verificada a conformidade da proposta classificada em primeiro lugar quanto à adequação do objeto e à compatibilidade do preço em relação ao estipulado para a contratação.</w:t>
      </w:r>
    </w:p>
    <w:p w14:paraId="0E08725D" w14:textId="24F80814" w:rsidR="00723CDE" w:rsidRPr="00723CDE" w:rsidRDefault="0098507E" w:rsidP="0098507E">
      <w:pPr>
        <w:spacing w:line="360" w:lineRule="auto"/>
        <w:rPr>
          <w:rFonts w:ascii="Arial" w:hAnsi="Arial" w:cs="Arial"/>
          <w:sz w:val="18"/>
          <w:szCs w:val="18"/>
        </w:rPr>
      </w:pPr>
      <w:r>
        <w:rPr>
          <w:rFonts w:ascii="Arial" w:hAnsi="Arial" w:cs="Arial"/>
          <w:sz w:val="18"/>
          <w:szCs w:val="18"/>
        </w:rPr>
        <w:t>5.2.</w:t>
      </w:r>
      <w:r w:rsidR="00723CDE" w:rsidRPr="00723CDE">
        <w:rPr>
          <w:rFonts w:ascii="Arial" w:hAnsi="Arial" w:cs="Arial"/>
          <w:sz w:val="18"/>
          <w:szCs w:val="18"/>
        </w:rPr>
        <w:t>No caso de o preço da proposta vencedora estar acima do estimado pela Administração, poderá haver</w:t>
      </w:r>
      <w:r w:rsidR="00BC2ADB">
        <w:rPr>
          <w:rFonts w:ascii="Arial" w:hAnsi="Arial" w:cs="Arial"/>
          <w:sz w:val="18"/>
          <w:szCs w:val="18"/>
        </w:rPr>
        <w:t xml:space="preserve"> </w:t>
      </w:r>
      <w:r w:rsidR="00723CDE" w:rsidRPr="00723CDE">
        <w:rPr>
          <w:rFonts w:ascii="Arial" w:hAnsi="Arial" w:cs="Arial"/>
          <w:sz w:val="18"/>
          <w:szCs w:val="18"/>
        </w:rPr>
        <w:t>a negociação de condições mais vantajosas.</w:t>
      </w:r>
    </w:p>
    <w:p w14:paraId="751819D9" w14:textId="0CB69431" w:rsidR="00723CDE" w:rsidRPr="00723CDE" w:rsidRDefault="0098507E" w:rsidP="0098507E">
      <w:pPr>
        <w:spacing w:line="360" w:lineRule="auto"/>
        <w:rPr>
          <w:rFonts w:ascii="Arial" w:hAnsi="Arial" w:cs="Arial"/>
          <w:sz w:val="18"/>
          <w:szCs w:val="18"/>
        </w:rPr>
      </w:pPr>
      <w:r>
        <w:rPr>
          <w:rFonts w:ascii="Arial" w:hAnsi="Arial" w:cs="Arial"/>
          <w:sz w:val="18"/>
          <w:szCs w:val="18"/>
        </w:rPr>
        <w:lastRenderedPageBreak/>
        <w:t>5.3.</w:t>
      </w:r>
      <w:r w:rsidR="00723CDE" w:rsidRPr="00723CDE">
        <w:rPr>
          <w:rFonts w:ascii="Arial" w:hAnsi="Arial" w:cs="Arial"/>
          <w:sz w:val="18"/>
          <w:szCs w:val="18"/>
        </w:rPr>
        <w:t>Neste caso, será encaminhada contraproposta ao fornecedor que tenha apresentado o melhor preço, para que seja obtida melhor proposta com preço compatível ao estimado pela Administração.</w:t>
      </w:r>
    </w:p>
    <w:p w14:paraId="38A47F49" w14:textId="74A7AFC3" w:rsidR="00723CDE" w:rsidRPr="00723CDE" w:rsidRDefault="0098507E" w:rsidP="0098507E">
      <w:pPr>
        <w:spacing w:line="360" w:lineRule="auto"/>
        <w:rPr>
          <w:rFonts w:ascii="Arial" w:hAnsi="Arial" w:cs="Arial"/>
          <w:sz w:val="18"/>
          <w:szCs w:val="18"/>
        </w:rPr>
      </w:pPr>
      <w:r>
        <w:rPr>
          <w:rFonts w:ascii="Arial" w:hAnsi="Arial" w:cs="Arial"/>
          <w:sz w:val="18"/>
          <w:szCs w:val="18"/>
        </w:rPr>
        <w:t>5.4.</w:t>
      </w:r>
      <w:r w:rsidR="00723CDE" w:rsidRPr="00723CDE">
        <w:rPr>
          <w:rFonts w:ascii="Arial" w:hAnsi="Arial" w:cs="Arial"/>
          <w:sz w:val="18"/>
          <w:szCs w:val="18"/>
        </w:rPr>
        <w:t>A negociação poderá ser feita com os demais fornecedores classificados, respeitada a ordem</w:t>
      </w:r>
      <w:r w:rsidR="00BC2ADB">
        <w:rPr>
          <w:rFonts w:ascii="Arial" w:hAnsi="Arial" w:cs="Arial"/>
          <w:sz w:val="18"/>
          <w:szCs w:val="18"/>
        </w:rPr>
        <w:t xml:space="preserve"> </w:t>
      </w:r>
      <w:r w:rsidR="00723CDE" w:rsidRPr="00723CDE">
        <w:rPr>
          <w:rFonts w:ascii="Arial" w:hAnsi="Arial" w:cs="Arial"/>
          <w:sz w:val="18"/>
          <w:szCs w:val="18"/>
        </w:rPr>
        <w:t>de classificação, quando o primeiro colocado, mesmo após a negociação, for desclassificado em razão de sua proposta permanecer acima do preço máximo definido para a contratação.</w:t>
      </w:r>
    </w:p>
    <w:p w14:paraId="19B3EB43" w14:textId="3DA37746" w:rsidR="00723CDE" w:rsidRPr="00723CDE" w:rsidRDefault="0098507E" w:rsidP="0098507E">
      <w:pPr>
        <w:spacing w:line="360" w:lineRule="auto"/>
        <w:rPr>
          <w:rFonts w:ascii="Arial" w:hAnsi="Arial" w:cs="Arial"/>
          <w:sz w:val="18"/>
          <w:szCs w:val="18"/>
        </w:rPr>
      </w:pPr>
      <w:r>
        <w:rPr>
          <w:rFonts w:ascii="Arial" w:hAnsi="Arial" w:cs="Arial"/>
          <w:sz w:val="18"/>
          <w:szCs w:val="18"/>
        </w:rPr>
        <w:t>5.5.</w:t>
      </w:r>
      <w:r w:rsidR="00723CDE" w:rsidRPr="00723CDE">
        <w:rPr>
          <w:rFonts w:ascii="Arial" w:hAnsi="Arial" w:cs="Arial"/>
          <w:sz w:val="18"/>
          <w:szCs w:val="18"/>
        </w:rPr>
        <w:t>Em qualquer caso, concluída a negociação, o resultado será registrado na ata do processo de dispensa eletrônica.</w:t>
      </w:r>
    </w:p>
    <w:p w14:paraId="265537B7" w14:textId="0E434497" w:rsidR="00723CDE" w:rsidRPr="00723CDE" w:rsidRDefault="0098507E" w:rsidP="0098507E">
      <w:pPr>
        <w:spacing w:line="360" w:lineRule="auto"/>
        <w:rPr>
          <w:rFonts w:ascii="Arial" w:hAnsi="Arial" w:cs="Arial"/>
          <w:sz w:val="18"/>
          <w:szCs w:val="18"/>
        </w:rPr>
      </w:pPr>
      <w:r>
        <w:rPr>
          <w:rFonts w:ascii="Arial" w:hAnsi="Arial" w:cs="Arial"/>
          <w:sz w:val="18"/>
          <w:szCs w:val="18"/>
        </w:rPr>
        <w:t>5.6.</w:t>
      </w:r>
      <w:r w:rsidR="00723CDE" w:rsidRPr="00723CDE">
        <w:rPr>
          <w:rFonts w:ascii="Arial" w:hAnsi="Arial" w:cs="Arial"/>
          <w:sz w:val="18"/>
          <w:szCs w:val="18"/>
        </w:rPr>
        <w:t xml:space="preserve">Estando o preço compatível, será solicitado o envio da proposta e, </w:t>
      </w:r>
      <w:r w:rsidR="00723CDE" w:rsidRPr="00081776">
        <w:rPr>
          <w:rFonts w:ascii="Arial" w:hAnsi="Arial" w:cs="Arial"/>
          <w:b/>
          <w:bCs/>
          <w:sz w:val="18"/>
          <w:szCs w:val="18"/>
        </w:rPr>
        <w:t>se necessário</w:t>
      </w:r>
      <w:r w:rsidR="00723CDE" w:rsidRPr="00723CDE">
        <w:rPr>
          <w:rFonts w:ascii="Arial" w:hAnsi="Arial" w:cs="Arial"/>
          <w:sz w:val="18"/>
          <w:szCs w:val="18"/>
        </w:rPr>
        <w:t>, de documentos complementares, adequada ao último lance, no prazo máximo de até 24 (vinte e quatro) horas, após encerramento do certame.</w:t>
      </w:r>
    </w:p>
    <w:p w14:paraId="2E47412C" w14:textId="6788A80F" w:rsidR="00723CDE" w:rsidRPr="00723CDE" w:rsidRDefault="0098507E" w:rsidP="0098507E">
      <w:pPr>
        <w:spacing w:line="360" w:lineRule="auto"/>
        <w:rPr>
          <w:rFonts w:ascii="Arial" w:hAnsi="Arial" w:cs="Arial"/>
          <w:sz w:val="18"/>
          <w:szCs w:val="18"/>
        </w:rPr>
      </w:pPr>
      <w:r>
        <w:rPr>
          <w:rFonts w:ascii="Arial" w:hAnsi="Arial" w:cs="Arial"/>
          <w:sz w:val="18"/>
          <w:szCs w:val="18"/>
        </w:rPr>
        <w:t>5.7.</w:t>
      </w:r>
      <w:r w:rsidR="00723CDE" w:rsidRPr="00723CDE">
        <w:rPr>
          <w:rFonts w:ascii="Arial" w:hAnsi="Arial" w:cs="Arial"/>
          <w:sz w:val="18"/>
          <w:szCs w:val="18"/>
        </w:rPr>
        <w:t>O prazo de validade da proposta não será inferior a 60 (sessenta) dias, a contar da data de sua apresentação.</w:t>
      </w:r>
    </w:p>
    <w:p w14:paraId="7E9BF8B7" w14:textId="27CC068B" w:rsidR="00723CDE" w:rsidRPr="00723CDE" w:rsidRDefault="0098507E" w:rsidP="0098507E">
      <w:pPr>
        <w:spacing w:line="360" w:lineRule="auto"/>
        <w:rPr>
          <w:rFonts w:ascii="Arial" w:hAnsi="Arial" w:cs="Arial"/>
          <w:sz w:val="18"/>
          <w:szCs w:val="18"/>
        </w:rPr>
      </w:pPr>
      <w:r>
        <w:rPr>
          <w:rFonts w:ascii="Arial" w:hAnsi="Arial" w:cs="Arial"/>
          <w:sz w:val="18"/>
          <w:szCs w:val="18"/>
        </w:rPr>
        <w:t>5.8.</w:t>
      </w:r>
      <w:r w:rsidR="00723CDE" w:rsidRPr="00723CDE">
        <w:rPr>
          <w:rFonts w:ascii="Arial" w:hAnsi="Arial" w:cs="Arial"/>
          <w:sz w:val="18"/>
          <w:szCs w:val="18"/>
        </w:rPr>
        <w:t>Será desclassificada a proposta vencedora que:</w:t>
      </w:r>
    </w:p>
    <w:p w14:paraId="40A18C7A" w14:textId="67D1AC4D" w:rsidR="00723CDE" w:rsidRPr="00723CDE" w:rsidRDefault="0098507E" w:rsidP="0098507E">
      <w:pPr>
        <w:spacing w:line="360" w:lineRule="auto"/>
        <w:rPr>
          <w:rFonts w:ascii="Arial" w:hAnsi="Arial" w:cs="Arial"/>
          <w:sz w:val="18"/>
          <w:szCs w:val="18"/>
        </w:rPr>
      </w:pPr>
      <w:r>
        <w:rPr>
          <w:rFonts w:ascii="Arial" w:hAnsi="Arial" w:cs="Arial"/>
          <w:sz w:val="18"/>
          <w:szCs w:val="18"/>
        </w:rPr>
        <w:t>5.9.</w:t>
      </w:r>
      <w:r w:rsidR="00723CDE" w:rsidRPr="00723CDE">
        <w:rPr>
          <w:rFonts w:ascii="Arial" w:hAnsi="Arial" w:cs="Arial"/>
          <w:sz w:val="18"/>
          <w:szCs w:val="18"/>
        </w:rPr>
        <w:t>Contiver vícios insanáveis;</w:t>
      </w:r>
    </w:p>
    <w:p w14:paraId="1096F1E0" w14:textId="37EFC9DA" w:rsidR="00723CDE" w:rsidRPr="00723CDE" w:rsidRDefault="0098507E" w:rsidP="0098507E">
      <w:pPr>
        <w:spacing w:line="360" w:lineRule="auto"/>
        <w:rPr>
          <w:rFonts w:ascii="Arial" w:hAnsi="Arial" w:cs="Arial"/>
          <w:sz w:val="18"/>
          <w:szCs w:val="18"/>
        </w:rPr>
      </w:pPr>
      <w:r>
        <w:rPr>
          <w:rFonts w:ascii="Arial" w:hAnsi="Arial" w:cs="Arial"/>
          <w:sz w:val="18"/>
          <w:szCs w:val="18"/>
        </w:rPr>
        <w:t>5.10.</w:t>
      </w:r>
      <w:r w:rsidR="00723CDE" w:rsidRPr="00723CDE">
        <w:rPr>
          <w:rFonts w:ascii="Arial" w:hAnsi="Arial" w:cs="Arial"/>
          <w:sz w:val="18"/>
          <w:szCs w:val="18"/>
        </w:rPr>
        <w:t>Não obedecer às especificações técnicas pormenorizadas neste aviso ou em seus anexos;</w:t>
      </w:r>
    </w:p>
    <w:p w14:paraId="09C9D1C8" w14:textId="7E9A39BD" w:rsidR="00723CDE" w:rsidRPr="00723CDE" w:rsidRDefault="0098507E" w:rsidP="0098507E">
      <w:pPr>
        <w:spacing w:line="360" w:lineRule="auto"/>
        <w:rPr>
          <w:rFonts w:ascii="Arial" w:hAnsi="Arial" w:cs="Arial"/>
          <w:sz w:val="18"/>
          <w:szCs w:val="18"/>
        </w:rPr>
      </w:pPr>
      <w:r>
        <w:rPr>
          <w:rFonts w:ascii="Arial" w:hAnsi="Arial" w:cs="Arial"/>
          <w:sz w:val="18"/>
          <w:szCs w:val="18"/>
        </w:rPr>
        <w:t>5.11.</w:t>
      </w:r>
      <w:r w:rsidR="00723CDE" w:rsidRPr="00723CDE">
        <w:rPr>
          <w:rFonts w:ascii="Arial" w:hAnsi="Arial" w:cs="Arial"/>
          <w:sz w:val="18"/>
          <w:szCs w:val="18"/>
        </w:rPr>
        <w:t>Apresentar preços inexequíveis ou permanecerem acima do preço máximo definido para a</w:t>
      </w:r>
      <w:r w:rsidR="00BC2ADB">
        <w:rPr>
          <w:rFonts w:ascii="Arial" w:hAnsi="Arial" w:cs="Arial"/>
          <w:sz w:val="18"/>
          <w:szCs w:val="18"/>
        </w:rPr>
        <w:t xml:space="preserve"> </w:t>
      </w:r>
      <w:r w:rsidR="00723CDE" w:rsidRPr="00723CDE">
        <w:rPr>
          <w:rFonts w:ascii="Arial" w:hAnsi="Arial" w:cs="Arial"/>
          <w:sz w:val="18"/>
          <w:szCs w:val="18"/>
        </w:rPr>
        <w:t>contratação;</w:t>
      </w:r>
    </w:p>
    <w:p w14:paraId="1E818A00" w14:textId="2779CB7F" w:rsidR="00723CDE" w:rsidRPr="00723CDE" w:rsidRDefault="0098507E" w:rsidP="0098507E">
      <w:pPr>
        <w:spacing w:line="360" w:lineRule="auto"/>
        <w:rPr>
          <w:rFonts w:ascii="Arial" w:hAnsi="Arial" w:cs="Arial"/>
          <w:sz w:val="18"/>
          <w:szCs w:val="18"/>
        </w:rPr>
      </w:pPr>
      <w:r>
        <w:rPr>
          <w:rFonts w:ascii="Arial" w:hAnsi="Arial" w:cs="Arial"/>
          <w:sz w:val="18"/>
          <w:szCs w:val="18"/>
        </w:rPr>
        <w:t>5.12.</w:t>
      </w:r>
      <w:r w:rsidR="00723CDE" w:rsidRPr="00723CDE">
        <w:rPr>
          <w:rFonts w:ascii="Arial" w:hAnsi="Arial" w:cs="Arial"/>
          <w:sz w:val="18"/>
          <w:szCs w:val="18"/>
        </w:rPr>
        <w:t>Não tiverem sua exequibilidade demonstrada, quando exigido pela Administração;</w:t>
      </w:r>
    </w:p>
    <w:p w14:paraId="6A97D925" w14:textId="001FFE10" w:rsidR="00723CDE" w:rsidRPr="00723CDE" w:rsidRDefault="0098507E" w:rsidP="0098507E">
      <w:pPr>
        <w:spacing w:line="360" w:lineRule="auto"/>
        <w:rPr>
          <w:rFonts w:ascii="Arial" w:hAnsi="Arial" w:cs="Arial"/>
          <w:sz w:val="18"/>
          <w:szCs w:val="18"/>
        </w:rPr>
      </w:pPr>
      <w:r>
        <w:rPr>
          <w:rFonts w:ascii="Arial" w:hAnsi="Arial" w:cs="Arial"/>
          <w:sz w:val="18"/>
          <w:szCs w:val="18"/>
        </w:rPr>
        <w:t>5.13.</w:t>
      </w:r>
      <w:r w:rsidR="00723CDE" w:rsidRPr="00723CDE">
        <w:rPr>
          <w:rFonts w:ascii="Arial" w:hAnsi="Arial" w:cs="Arial"/>
          <w:sz w:val="18"/>
          <w:szCs w:val="18"/>
        </w:rPr>
        <w:t>Apresentar desconformidade com quaisquer outras exigências deste aviso ou seus anexos, desde que insanável.</w:t>
      </w:r>
    </w:p>
    <w:p w14:paraId="5E7254A7" w14:textId="4DEBAFF2" w:rsidR="00723CDE" w:rsidRPr="00723CDE" w:rsidRDefault="0098507E" w:rsidP="0098507E">
      <w:pPr>
        <w:spacing w:line="360" w:lineRule="auto"/>
        <w:rPr>
          <w:rFonts w:ascii="Arial" w:hAnsi="Arial" w:cs="Arial"/>
          <w:sz w:val="18"/>
          <w:szCs w:val="18"/>
        </w:rPr>
      </w:pPr>
      <w:r>
        <w:rPr>
          <w:rFonts w:ascii="Arial" w:hAnsi="Arial" w:cs="Arial"/>
          <w:sz w:val="18"/>
          <w:szCs w:val="18"/>
        </w:rPr>
        <w:t>5.14.</w:t>
      </w:r>
      <w:r w:rsidR="00723CDE" w:rsidRPr="00723CDE">
        <w:rPr>
          <w:rFonts w:ascii="Arial" w:hAnsi="Arial" w:cs="Arial"/>
          <w:sz w:val="18"/>
          <w:szCs w:val="18"/>
        </w:rPr>
        <w:t>Quando o fornecedor não conseguir comprovar que possui ou possuirá recursos suficientes para</w:t>
      </w:r>
      <w:r w:rsidR="00BC2ADB">
        <w:rPr>
          <w:rFonts w:ascii="Arial" w:hAnsi="Arial" w:cs="Arial"/>
          <w:sz w:val="18"/>
          <w:szCs w:val="18"/>
        </w:rPr>
        <w:t xml:space="preserve"> </w:t>
      </w:r>
      <w:r w:rsidR="00723CDE" w:rsidRPr="00723CDE">
        <w:rPr>
          <w:rFonts w:ascii="Arial" w:hAnsi="Arial" w:cs="Arial"/>
          <w:sz w:val="18"/>
          <w:szCs w:val="18"/>
        </w:rPr>
        <w:t>executar a contento o objeto, será considerada inexequível a proposta de preços ou menor lance que:</w:t>
      </w:r>
    </w:p>
    <w:p w14:paraId="6326804E" w14:textId="4FBB0370" w:rsidR="00723CDE" w:rsidRPr="00723CDE" w:rsidRDefault="0098507E" w:rsidP="0098507E">
      <w:pPr>
        <w:spacing w:line="360" w:lineRule="auto"/>
        <w:rPr>
          <w:rFonts w:ascii="Arial" w:hAnsi="Arial" w:cs="Arial"/>
          <w:sz w:val="18"/>
          <w:szCs w:val="18"/>
        </w:rPr>
      </w:pPr>
      <w:r>
        <w:rPr>
          <w:rFonts w:ascii="Arial" w:hAnsi="Arial" w:cs="Arial"/>
          <w:sz w:val="18"/>
          <w:szCs w:val="18"/>
        </w:rPr>
        <w:t>5.15.</w:t>
      </w:r>
      <w:r w:rsidR="00723CDE" w:rsidRPr="00723CDE">
        <w:rPr>
          <w:rFonts w:ascii="Arial" w:hAnsi="Arial" w:cs="Arial"/>
          <w:sz w:val="18"/>
          <w:szCs w:val="18"/>
        </w:rPr>
        <w:t>For insuficiente para a cobertura dos custos da contratação, apresente preços – global ou unitário – simbólicos, irrisórios ou de valor zero, incompatíveis com os preços dos insumos e salários</w:t>
      </w:r>
      <w:r w:rsidR="00BC2ADB">
        <w:rPr>
          <w:rFonts w:ascii="Arial" w:hAnsi="Arial" w:cs="Arial"/>
          <w:sz w:val="18"/>
          <w:szCs w:val="18"/>
        </w:rPr>
        <w:t xml:space="preserve"> </w:t>
      </w:r>
      <w:r w:rsidR="00723CDE" w:rsidRPr="00723CDE">
        <w:rPr>
          <w:rFonts w:ascii="Arial" w:hAnsi="Arial" w:cs="Arial"/>
          <w:sz w:val="18"/>
          <w:szCs w:val="18"/>
        </w:rPr>
        <w:t>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71510EB" w14:textId="599A0B70" w:rsidR="00723CDE" w:rsidRPr="00723CDE" w:rsidRDefault="0098507E" w:rsidP="0098507E">
      <w:pPr>
        <w:spacing w:line="360" w:lineRule="auto"/>
        <w:rPr>
          <w:rFonts w:ascii="Arial" w:hAnsi="Arial" w:cs="Arial"/>
          <w:sz w:val="18"/>
          <w:szCs w:val="18"/>
        </w:rPr>
      </w:pPr>
      <w:r>
        <w:rPr>
          <w:rFonts w:ascii="Arial" w:hAnsi="Arial" w:cs="Arial"/>
          <w:sz w:val="18"/>
          <w:szCs w:val="18"/>
        </w:rPr>
        <w:t>5.16.</w:t>
      </w:r>
      <w:r w:rsidR="00723CDE" w:rsidRPr="00723CDE">
        <w:rPr>
          <w:rFonts w:ascii="Arial" w:hAnsi="Arial" w:cs="Arial"/>
          <w:sz w:val="18"/>
          <w:szCs w:val="18"/>
        </w:rPr>
        <w:t>Apresentar um ou mais valores da planilha de custo que sejam inferiores àqueles fixados em</w:t>
      </w:r>
      <w:r w:rsidR="000A3E59">
        <w:rPr>
          <w:rFonts w:ascii="Arial" w:hAnsi="Arial" w:cs="Arial"/>
          <w:sz w:val="18"/>
          <w:szCs w:val="18"/>
        </w:rPr>
        <w:t xml:space="preserve"> </w:t>
      </w:r>
      <w:r w:rsidR="00723CDE" w:rsidRPr="00723CDE">
        <w:rPr>
          <w:rFonts w:ascii="Arial" w:hAnsi="Arial" w:cs="Arial"/>
          <w:sz w:val="18"/>
          <w:szCs w:val="18"/>
        </w:rPr>
        <w:t>instrumentos de caráter normativo obrigatório, tais como leis, medidas provisórias e convenções coletivas de trabalho vigentes.</w:t>
      </w:r>
    </w:p>
    <w:p w14:paraId="5E36E661" w14:textId="15D03E99" w:rsidR="00723CDE" w:rsidRPr="00723CDE" w:rsidRDefault="0098507E" w:rsidP="0098507E">
      <w:pPr>
        <w:spacing w:line="360" w:lineRule="auto"/>
        <w:rPr>
          <w:rFonts w:ascii="Arial" w:hAnsi="Arial" w:cs="Arial"/>
          <w:sz w:val="18"/>
          <w:szCs w:val="18"/>
        </w:rPr>
      </w:pPr>
      <w:r>
        <w:rPr>
          <w:rFonts w:ascii="Arial" w:hAnsi="Arial" w:cs="Arial"/>
          <w:sz w:val="18"/>
          <w:szCs w:val="18"/>
        </w:rPr>
        <w:t>5.17.</w:t>
      </w:r>
      <w:r w:rsidR="00723CDE" w:rsidRPr="00723CDE">
        <w:rPr>
          <w:rFonts w:ascii="Arial" w:hAnsi="Arial" w:cs="Arial"/>
          <w:sz w:val="18"/>
          <w:szCs w:val="18"/>
        </w:rPr>
        <w:t>Se houver indícios de inexequibilidade da proposta de preço, ou em caso da necessidade de esclarecimentos complementares, poderão ser efetuadas diligências, para que a empresa comprove a exequibilidade da proposta.</w:t>
      </w:r>
    </w:p>
    <w:p w14:paraId="7B30FD5D" w14:textId="51DDF242" w:rsidR="00723CDE" w:rsidRPr="00723CDE" w:rsidRDefault="0098507E" w:rsidP="0098507E">
      <w:pPr>
        <w:spacing w:line="360" w:lineRule="auto"/>
        <w:rPr>
          <w:rFonts w:ascii="Arial" w:hAnsi="Arial" w:cs="Arial"/>
          <w:sz w:val="18"/>
          <w:szCs w:val="18"/>
        </w:rPr>
      </w:pPr>
      <w:r>
        <w:rPr>
          <w:rFonts w:ascii="Arial" w:hAnsi="Arial" w:cs="Arial"/>
          <w:sz w:val="18"/>
          <w:szCs w:val="18"/>
        </w:rPr>
        <w:lastRenderedPageBreak/>
        <w:t>5.18.</w:t>
      </w:r>
      <w:r w:rsidR="00723CDE" w:rsidRPr="00723CDE">
        <w:rPr>
          <w:rFonts w:ascii="Arial" w:hAnsi="Arial" w:cs="Arial"/>
          <w:sz w:val="18"/>
          <w:szCs w:val="18"/>
        </w:rPr>
        <w:t>Erros no preenchimento da planilha (quando for o caso) não constituem motivo para a desclassificação da proposta. A planilha poderá́ ser ajustada pelo fornecedor, no prazo indicado pelo sistema, desde que não haja majoração</w:t>
      </w:r>
      <w:r w:rsidR="00560DEC">
        <w:rPr>
          <w:rFonts w:ascii="Arial" w:hAnsi="Arial" w:cs="Arial"/>
          <w:sz w:val="18"/>
          <w:szCs w:val="18"/>
        </w:rPr>
        <w:t xml:space="preserve"> </w:t>
      </w:r>
      <w:r w:rsidR="00723CDE" w:rsidRPr="00723CDE">
        <w:rPr>
          <w:rFonts w:ascii="Arial" w:hAnsi="Arial" w:cs="Arial"/>
          <w:sz w:val="18"/>
          <w:szCs w:val="18"/>
        </w:rPr>
        <w:t>do preço.</w:t>
      </w:r>
    </w:p>
    <w:p w14:paraId="2174C8BB" w14:textId="4EC22CD2" w:rsidR="00723CDE" w:rsidRPr="00723CDE" w:rsidRDefault="0098507E" w:rsidP="0098507E">
      <w:pPr>
        <w:spacing w:line="360" w:lineRule="auto"/>
        <w:rPr>
          <w:rFonts w:ascii="Arial" w:hAnsi="Arial" w:cs="Arial"/>
          <w:sz w:val="18"/>
          <w:szCs w:val="18"/>
        </w:rPr>
      </w:pPr>
      <w:r>
        <w:rPr>
          <w:rFonts w:ascii="Arial" w:hAnsi="Arial" w:cs="Arial"/>
          <w:sz w:val="18"/>
          <w:szCs w:val="18"/>
        </w:rPr>
        <w:t>5.19.</w:t>
      </w:r>
      <w:r w:rsidR="00723CDE" w:rsidRPr="00723CDE">
        <w:rPr>
          <w:rFonts w:ascii="Arial" w:hAnsi="Arial" w:cs="Arial"/>
          <w:sz w:val="18"/>
          <w:szCs w:val="18"/>
        </w:rPr>
        <w:t>O ajuste de que trata este dispositivo se limita a sanar erros ou falhas que não alterem a substância das propostas;</w:t>
      </w:r>
    </w:p>
    <w:p w14:paraId="18456FCC" w14:textId="3549B860" w:rsidR="00723CDE" w:rsidRPr="00723CDE" w:rsidRDefault="0098507E" w:rsidP="0098507E">
      <w:pPr>
        <w:spacing w:line="360" w:lineRule="auto"/>
        <w:rPr>
          <w:rFonts w:ascii="Arial" w:hAnsi="Arial" w:cs="Arial"/>
          <w:sz w:val="18"/>
          <w:szCs w:val="18"/>
        </w:rPr>
      </w:pPr>
      <w:r>
        <w:rPr>
          <w:rFonts w:ascii="Arial" w:hAnsi="Arial" w:cs="Arial"/>
          <w:sz w:val="18"/>
          <w:szCs w:val="18"/>
        </w:rPr>
        <w:t>5.20.</w:t>
      </w:r>
      <w:r w:rsidR="00723CDE" w:rsidRPr="00723CDE">
        <w:rPr>
          <w:rFonts w:ascii="Arial" w:hAnsi="Arial" w:cs="Arial"/>
          <w:sz w:val="18"/>
          <w:szCs w:val="18"/>
        </w:rPr>
        <w:t>Considera-se erro no preenchimento da planilha passível de correção, a indicação de recolhimento de impostos e contribuições na forma do Simples Nacional, quando não cabível esse regime.</w:t>
      </w:r>
    </w:p>
    <w:p w14:paraId="3ADEB1FD" w14:textId="05EFC3C1" w:rsidR="00723CDE" w:rsidRPr="00723CDE" w:rsidRDefault="0098507E" w:rsidP="0098507E">
      <w:pPr>
        <w:spacing w:line="360" w:lineRule="auto"/>
        <w:rPr>
          <w:rFonts w:ascii="Arial" w:hAnsi="Arial" w:cs="Arial"/>
          <w:sz w:val="18"/>
          <w:szCs w:val="18"/>
        </w:rPr>
      </w:pPr>
      <w:r>
        <w:rPr>
          <w:rFonts w:ascii="Arial" w:hAnsi="Arial" w:cs="Arial"/>
          <w:sz w:val="18"/>
          <w:szCs w:val="18"/>
        </w:rPr>
        <w:t>5.21.</w:t>
      </w:r>
      <w:r w:rsidR="00723CDE" w:rsidRPr="00723CDE">
        <w:rPr>
          <w:rFonts w:ascii="Arial" w:hAnsi="Arial" w:cs="Arial"/>
          <w:sz w:val="18"/>
          <w:szCs w:val="18"/>
        </w:rPr>
        <w:t>Para fins de análise da proposta quanto ao cumprimento das especificações do objeto, poderá ser colhida a manifestação escrita do setor requisitante do serviço ou da área especializada no objeto.</w:t>
      </w:r>
    </w:p>
    <w:p w14:paraId="0C5EF853" w14:textId="1B78FEF0" w:rsidR="00723CDE" w:rsidRPr="00723CDE" w:rsidRDefault="0098507E" w:rsidP="0098507E">
      <w:pPr>
        <w:spacing w:line="360" w:lineRule="auto"/>
        <w:rPr>
          <w:rFonts w:ascii="Arial" w:hAnsi="Arial" w:cs="Arial"/>
          <w:sz w:val="18"/>
          <w:szCs w:val="18"/>
        </w:rPr>
      </w:pPr>
      <w:r>
        <w:rPr>
          <w:rFonts w:ascii="Arial" w:hAnsi="Arial" w:cs="Arial"/>
          <w:sz w:val="18"/>
          <w:szCs w:val="18"/>
        </w:rPr>
        <w:t>5.22.</w:t>
      </w:r>
      <w:r w:rsidR="00723CDE" w:rsidRPr="00723CDE">
        <w:rPr>
          <w:rFonts w:ascii="Arial" w:hAnsi="Arial" w:cs="Arial"/>
          <w:sz w:val="18"/>
          <w:szCs w:val="18"/>
        </w:rPr>
        <w:t>Se a proposta ou lance vencedor for desclassificado, será examinada a proposta ou lance</w:t>
      </w:r>
      <w:r w:rsidR="0014042F">
        <w:rPr>
          <w:rFonts w:ascii="Arial" w:hAnsi="Arial" w:cs="Arial"/>
          <w:sz w:val="18"/>
          <w:szCs w:val="18"/>
        </w:rPr>
        <w:t xml:space="preserve"> </w:t>
      </w:r>
      <w:r w:rsidR="00723CDE" w:rsidRPr="00723CDE">
        <w:rPr>
          <w:rFonts w:ascii="Arial" w:hAnsi="Arial" w:cs="Arial"/>
          <w:sz w:val="18"/>
          <w:szCs w:val="18"/>
        </w:rPr>
        <w:t>subsequente e assim sucessivamente, na ordem de classificação.</w:t>
      </w:r>
    </w:p>
    <w:p w14:paraId="32695195" w14:textId="45D4144E" w:rsidR="00723CDE" w:rsidRPr="00723CDE" w:rsidRDefault="0098507E" w:rsidP="0098507E">
      <w:pPr>
        <w:spacing w:line="360" w:lineRule="auto"/>
        <w:rPr>
          <w:rFonts w:ascii="Arial" w:hAnsi="Arial" w:cs="Arial"/>
          <w:sz w:val="18"/>
          <w:szCs w:val="18"/>
        </w:rPr>
      </w:pPr>
      <w:r>
        <w:rPr>
          <w:rFonts w:ascii="Arial" w:hAnsi="Arial" w:cs="Arial"/>
          <w:sz w:val="18"/>
          <w:szCs w:val="18"/>
        </w:rPr>
        <w:t>5.23.</w:t>
      </w:r>
      <w:r w:rsidR="00723CDE" w:rsidRPr="00723CDE">
        <w:rPr>
          <w:rFonts w:ascii="Arial" w:hAnsi="Arial" w:cs="Arial"/>
          <w:sz w:val="18"/>
          <w:szCs w:val="18"/>
        </w:rPr>
        <w:t>Havendo necessidade, a sessão será suspensa, informando-se no “chat” a nova data e horário para a sua continuidade.</w:t>
      </w:r>
    </w:p>
    <w:p w14:paraId="0D6B9B45" w14:textId="282D3974" w:rsidR="00723CDE" w:rsidRPr="00723CDE" w:rsidRDefault="0098507E" w:rsidP="0098507E">
      <w:pPr>
        <w:spacing w:line="360" w:lineRule="auto"/>
        <w:rPr>
          <w:rFonts w:ascii="Arial" w:hAnsi="Arial" w:cs="Arial"/>
          <w:sz w:val="18"/>
          <w:szCs w:val="18"/>
        </w:rPr>
      </w:pPr>
      <w:r>
        <w:rPr>
          <w:rFonts w:ascii="Arial" w:hAnsi="Arial" w:cs="Arial"/>
          <w:sz w:val="18"/>
          <w:szCs w:val="18"/>
        </w:rPr>
        <w:t>5.24.</w:t>
      </w:r>
      <w:r w:rsidR="00723CDE" w:rsidRPr="00723CDE">
        <w:rPr>
          <w:rFonts w:ascii="Arial" w:hAnsi="Arial" w:cs="Arial"/>
          <w:sz w:val="18"/>
          <w:szCs w:val="18"/>
        </w:rPr>
        <w:t>Encerrada a análise quanto à aceitação da proposta, se iniciará a fase de habilitação, observando o disposto neste Aviso de Contratação Direta.</w:t>
      </w:r>
    </w:p>
    <w:p w14:paraId="74306D3F" w14:textId="77777777" w:rsidR="00723CDE" w:rsidRP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DA HABILITAÇÃO</w:t>
      </w:r>
    </w:p>
    <w:p w14:paraId="2C380D9E" w14:textId="4869D01C" w:rsidR="00723CDE" w:rsidRPr="009103C1" w:rsidRDefault="009103C1" w:rsidP="009103C1">
      <w:pPr>
        <w:spacing w:line="360" w:lineRule="auto"/>
        <w:rPr>
          <w:rFonts w:ascii="Arial" w:hAnsi="Arial" w:cs="Arial"/>
          <w:b/>
          <w:bCs/>
          <w:sz w:val="20"/>
          <w:szCs w:val="20"/>
        </w:rPr>
      </w:pPr>
      <w:r>
        <w:rPr>
          <w:rFonts w:ascii="Arial" w:hAnsi="Arial" w:cs="Arial"/>
          <w:sz w:val="18"/>
          <w:szCs w:val="18"/>
        </w:rPr>
        <w:t>6.1.</w:t>
      </w:r>
      <w:r w:rsidR="00723CDE" w:rsidRPr="00723CDE">
        <w:rPr>
          <w:rFonts w:ascii="Arial" w:hAnsi="Arial" w:cs="Arial"/>
          <w:sz w:val="18"/>
          <w:szCs w:val="18"/>
        </w:rPr>
        <w:t>Habilitação dos Arrematantes</w:t>
      </w:r>
      <w:r>
        <w:rPr>
          <w:rFonts w:ascii="Arial" w:hAnsi="Arial" w:cs="Arial"/>
          <w:sz w:val="18"/>
          <w:szCs w:val="18"/>
        </w:rPr>
        <w:t>:</w:t>
      </w:r>
      <w:r w:rsidR="00723CDE" w:rsidRPr="00723CDE">
        <w:rPr>
          <w:rFonts w:ascii="Arial" w:hAnsi="Arial" w:cs="Arial"/>
          <w:noProof/>
          <w:sz w:val="18"/>
          <w:szCs w:val="18"/>
        </w:rPr>
        <w:drawing>
          <wp:anchor distT="0" distB="0" distL="114300" distR="114300" simplePos="0" relativeHeight="251659264" behindDoc="0" locked="0" layoutInCell="1" allowOverlap="0" wp14:anchorId="54B199AB" wp14:editId="3C612849">
            <wp:simplePos x="0" y="0"/>
            <wp:positionH relativeFrom="column">
              <wp:posOffset>6155404</wp:posOffset>
            </wp:positionH>
            <wp:positionV relativeFrom="paragraph">
              <wp:posOffset>147238</wp:posOffset>
            </wp:positionV>
            <wp:extent cx="15240" cy="15240"/>
            <wp:effectExtent l="0" t="0" r="0" b="0"/>
            <wp:wrapNone/>
            <wp:docPr id="493" name="Picture 493"/>
            <wp:cNvGraphicFramePr/>
            <a:graphic xmlns:a="http://schemas.openxmlformats.org/drawingml/2006/main">
              <a:graphicData uri="http://schemas.openxmlformats.org/drawingml/2006/picture">
                <pic:pic xmlns:pic="http://schemas.openxmlformats.org/drawingml/2006/picture">
                  <pic:nvPicPr>
                    <pic:cNvPr id="493" name="Picture 493"/>
                    <pic:cNvPicPr/>
                  </pic:nvPicPr>
                  <pic:blipFill>
                    <a:blip r:embed="rId8"/>
                    <a:stretch>
                      <a:fillRect/>
                    </a:stretch>
                  </pic:blipFill>
                  <pic:spPr>
                    <a:xfrm>
                      <a:off x="0" y="0"/>
                      <a:ext cx="15240" cy="15240"/>
                    </a:xfrm>
                    <a:prstGeom prst="rect">
                      <a:avLst/>
                    </a:prstGeom>
                  </pic:spPr>
                </pic:pic>
              </a:graphicData>
            </a:graphic>
          </wp:anchor>
        </w:drawing>
      </w:r>
      <w:r w:rsidRPr="009103C1">
        <w:rPr>
          <w:rFonts w:ascii="Arial" w:hAnsi="Arial" w:cs="Arial"/>
          <w:b/>
          <w:bCs/>
          <w:sz w:val="20"/>
          <w:szCs w:val="20"/>
        </w:rPr>
        <w:t xml:space="preserve"> </w:t>
      </w:r>
      <w:r w:rsidRPr="00CD395C">
        <w:rPr>
          <w:rFonts w:ascii="Arial" w:hAnsi="Arial" w:cs="Arial"/>
          <w:b/>
          <w:bCs/>
          <w:sz w:val="20"/>
          <w:szCs w:val="20"/>
        </w:rPr>
        <w:t>Os licitantes anexarão os documentos de habilitação após a fase de lances, na plataforma eletrônica no prazo de até 02 horas da convocação do agente de contratação, do pregoeiro ou da comissão</w:t>
      </w:r>
      <w:r>
        <w:rPr>
          <w:rFonts w:ascii="Arial" w:hAnsi="Arial" w:cs="Arial"/>
          <w:b/>
          <w:bCs/>
          <w:sz w:val="20"/>
          <w:szCs w:val="20"/>
        </w:rPr>
        <w:t>, no campo “Documentos complementares PÓS DISPUTA)</w:t>
      </w:r>
      <w:r w:rsidRPr="00CD395C">
        <w:rPr>
          <w:rFonts w:ascii="Arial" w:hAnsi="Arial" w:cs="Arial"/>
          <w:b/>
          <w:bCs/>
          <w:sz w:val="20"/>
          <w:szCs w:val="20"/>
        </w:rPr>
        <w:t>.</w:t>
      </w:r>
    </w:p>
    <w:p w14:paraId="2EAE7507" w14:textId="2C46899E" w:rsidR="00723CDE" w:rsidRPr="00723CDE" w:rsidRDefault="009103C1" w:rsidP="009103C1">
      <w:pPr>
        <w:spacing w:line="360" w:lineRule="auto"/>
        <w:rPr>
          <w:rFonts w:ascii="Arial" w:hAnsi="Arial" w:cs="Arial"/>
          <w:sz w:val="18"/>
          <w:szCs w:val="18"/>
        </w:rPr>
      </w:pPr>
      <w:r>
        <w:rPr>
          <w:rFonts w:ascii="Arial" w:hAnsi="Arial" w:cs="Arial"/>
          <w:sz w:val="18"/>
          <w:szCs w:val="18"/>
        </w:rPr>
        <w:t>6.</w:t>
      </w:r>
      <w:r w:rsidR="0098507E">
        <w:rPr>
          <w:rFonts w:ascii="Arial" w:hAnsi="Arial" w:cs="Arial"/>
          <w:sz w:val="18"/>
          <w:szCs w:val="18"/>
        </w:rPr>
        <w:t>2</w:t>
      </w:r>
      <w:r>
        <w:rPr>
          <w:rFonts w:ascii="Arial" w:hAnsi="Arial" w:cs="Arial"/>
          <w:sz w:val="18"/>
          <w:szCs w:val="18"/>
        </w:rPr>
        <w:t>.</w:t>
      </w:r>
      <w:r w:rsidR="00723CDE" w:rsidRPr="00723CDE">
        <w:rPr>
          <w:rFonts w:ascii="Arial" w:hAnsi="Arial" w:cs="Arial"/>
          <w:sz w:val="18"/>
          <w:szCs w:val="18"/>
        </w:rPr>
        <w:t>Esses documentos só estarão disponíveis aos participantes, após o encerramento da disputa da Dispensa.</w:t>
      </w:r>
    </w:p>
    <w:p w14:paraId="75CC6BBA"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Habilitação Jurídica:</w:t>
      </w:r>
    </w:p>
    <w:p w14:paraId="3E4DA4C6"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Empresário Individual: Registro Comercial, a cargo da Junta Comercial da respectiva sede;</w:t>
      </w:r>
    </w:p>
    <w:p w14:paraId="43B7107A"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Microempreendedor Individual – MEI: Certificado da Condição de Microempreendedor Individual – CCMEI, cuja aceitação ficará condicionada à verificação da autenticidade no sítio www.portaldoempreendedor.gov.br;</w:t>
      </w:r>
    </w:p>
    <w:p w14:paraId="60FFFC46"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577DEF1B"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Sociedades Civis: Ato Constitutivo, acompanhado de prova de diretoria em exercício;</w:t>
      </w:r>
    </w:p>
    <w:p w14:paraId="154ACB4F"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lastRenderedPageBreak/>
        <w:t>Para Sociedades Comerciais: Ato Constitutivo, Estatuto ou Contrato Social em vigor, devidamente registrado na Junta Comercial (cujo ramo de atividade seja compatível com o objeto licitado);</w:t>
      </w:r>
    </w:p>
    <w:p w14:paraId="716649C6"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Sociedades por Ações: Ato Constitutivo, Estatuto ou Contrato Social em vigor, acompanhado de documentos de eleição de seus administradores;</w:t>
      </w:r>
    </w:p>
    <w:p w14:paraId="7C2913FB" w14:textId="3DE81CD7" w:rsidR="00723CDE" w:rsidRPr="00723CDE" w:rsidRDefault="0098507E" w:rsidP="0098507E">
      <w:pPr>
        <w:spacing w:line="360" w:lineRule="auto"/>
        <w:rPr>
          <w:rFonts w:ascii="Arial" w:hAnsi="Arial" w:cs="Arial"/>
          <w:sz w:val="18"/>
          <w:szCs w:val="18"/>
        </w:rPr>
      </w:pPr>
      <w:r>
        <w:rPr>
          <w:rFonts w:ascii="Arial" w:hAnsi="Arial" w:cs="Arial"/>
          <w:sz w:val="18"/>
          <w:szCs w:val="18"/>
        </w:rPr>
        <w:t>6.3.1.</w:t>
      </w:r>
      <w:r w:rsidR="00723CDE" w:rsidRPr="00723CDE">
        <w:rPr>
          <w:rFonts w:ascii="Arial" w:hAnsi="Arial" w:cs="Arial"/>
          <w:sz w:val="18"/>
          <w:szCs w:val="18"/>
        </w:rPr>
        <w:t>Nas hipóteses das alíneas “e” e “f”, caso seja apresentado o Contrato Social, este deverá estar acompanhado de todas as alterações ou da respectiva consolidação;</w:t>
      </w:r>
    </w:p>
    <w:p w14:paraId="4EF0897B" w14:textId="6B549726" w:rsidR="00723CDE" w:rsidRPr="00723CDE" w:rsidRDefault="0098507E" w:rsidP="0098507E">
      <w:pPr>
        <w:spacing w:line="360" w:lineRule="auto"/>
        <w:rPr>
          <w:rFonts w:ascii="Arial" w:hAnsi="Arial" w:cs="Arial"/>
          <w:sz w:val="18"/>
          <w:szCs w:val="18"/>
        </w:rPr>
      </w:pPr>
      <w:r>
        <w:rPr>
          <w:rFonts w:ascii="Arial" w:hAnsi="Arial" w:cs="Arial"/>
          <w:sz w:val="18"/>
          <w:szCs w:val="18"/>
        </w:rPr>
        <w:t>6.3.2.</w:t>
      </w:r>
      <w:r w:rsidR="00723CDE" w:rsidRPr="00723CDE">
        <w:rPr>
          <w:rFonts w:ascii="Arial" w:hAnsi="Arial" w:cs="Arial"/>
          <w:sz w:val="18"/>
          <w:szCs w:val="18"/>
        </w:rPr>
        <w:t>Os documentos de habilitação referidos neste subitem deverão explicitar o objeto social, que deverá ser compatível com o objeto desta contratação, segundo a tabela de classificação do CNAE, a sede do participante e os responsáveis por sua administração que tenham poderes para assinar os documentos pelo participante.</w:t>
      </w:r>
    </w:p>
    <w:p w14:paraId="7CD712EA"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Regularidade Fiscal, Social e Trabalhista:</w:t>
      </w:r>
    </w:p>
    <w:p w14:paraId="61FD960A" w14:textId="00653C1A" w:rsidR="00723CDE" w:rsidRPr="00723CDE" w:rsidRDefault="0098507E" w:rsidP="0098507E">
      <w:pPr>
        <w:spacing w:line="360" w:lineRule="auto"/>
        <w:rPr>
          <w:rFonts w:ascii="Arial" w:hAnsi="Arial" w:cs="Arial"/>
          <w:sz w:val="18"/>
          <w:szCs w:val="18"/>
        </w:rPr>
      </w:pPr>
      <w:r>
        <w:rPr>
          <w:rFonts w:ascii="Arial" w:hAnsi="Arial" w:cs="Arial"/>
          <w:sz w:val="18"/>
          <w:szCs w:val="18"/>
        </w:rPr>
        <w:t>6.5.</w:t>
      </w:r>
      <w:r w:rsidR="00723CDE" w:rsidRPr="00723CDE">
        <w:rPr>
          <w:rFonts w:ascii="Arial" w:hAnsi="Arial" w:cs="Arial"/>
          <w:sz w:val="18"/>
          <w:szCs w:val="18"/>
        </w:rPr>
        <w:t>Prova de inscrição no Cadastro Nacional de Pessoa Jurídica (CNPJ);</w:t>
      </w:r>
    </w:p>
    <w:p w14:paraId="5871E15C" w14:textId="40EFC031" w:rsidR="00723CDE" w:rsidRPr="00723CDE" w:rsidRDefault="0098507E" w:rsidP="0098507E">
      <w:pPr>
        <w:spacing w:line="360" w:lineRule="auto"/>
        <w:rPr>
          <w:rFonts w:ascii="Arial" w:hAnsi="Arial" w:cs="Arial"/>
          <w:sz w:val="18"/>
          <w:szCs w:val="18"/>
        </w:rPr>
      </w:pPr>
      <w:r>
        <w:rPr>
          <w:rFonts w:ascii="Arial" w:hAnsi="Arial" w:cs="Arial"/>
          <w:sz w:val="18"/>
          <w:szCs w:val="18"/>
        </w:rPr>
        <w:t>6.6.</w:t>
      </w:r>
      <w:r w:rsidR="00723CDE" w:rsidRPr="00723CDE">
        <w:rPr>
          <w:rFonts w:ascii="Arial" w:hAnsi="Arial" w:cs="Arial"/>
          <w:sz w:val="18"/>
          <w:szCs w:val="18"/>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 CERTIDÃO CONJUNTA DE REGULARIDADE DE DÉBITOS RELATIVOS AOS TRIBUTOS FEDERAIS;</w:t>
      </w:r>
    </w:p>
    <w:p w14:paraId="23DF7D8F" w14:textId="526F962E" w:rsidR="00723CDE" w:rsidRPr="00723CDE" w:rsidRDefault="0098507E" w:rsidP="0098507E">
      <w:pPr>
        <w:spacing w:line="360" w:lineRule="auto"/>
        <w:rPr>
          <w:rFonts w:ascii="Arial" w:hAnsi="Arial" w:cs="Arial"/>
          <w:sz w:val="18"/>
          <w:szCs w:val="18"/>
        </w:rPr>
      </w:pPr>
      <w:r>
        <w:rPr>
          <w:rFonts w:ascii="Arial" w:hAnsi="Arial" w:cs="Arial"/>
          <w:sz w:val="18"/>
          <w:szCs w:val="18"/>
        </w:rPr>
        <w:t>6.7.</w:t>
      </w:r>
      <w:r w:rsidR="00723CDE" w:rsidRPr="00723CDE">
        <w:rPr>
          <w:rFonts w:ascii="Arial" w:hAnsi="Arial" w:cs="Arial"/>
          <w:sz w:val="18"/>
          <w:szCs w:val="18"/>
        </w:rPr>
        <w:t>Prova de regularidade fiscal perante a Fazenda Estadual, mediante a apresentação de Certidão Negativa de Débitos ou Certidão Positiva com efeito de Negativa, expedida pelo Estado do domicílio ou sede do participante</w:t>
      </w:r>
    </w:p>
    <w:p w14:paraId="4FE0A972"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CERTIDÃO DE REGULARIDADE DE DÉBITOS COM A FAZENDA ESTADUAL;</w:t>
      </w:r>
    </w:p>
    <w:p w14:paraId="78D153BA" w14:textId="4BEAA029" w:rsidR="00723CDE" w:rsidRPr="00723CDE" w:rsidRDefault="0098507E" w:rsidP="0098507E">
      <w:pPr>
        <w:spacing w:line="360" w:lineRule="auto"/>
        <w:rPr>
          <w:rFonts w:ascii="Arial" w:hAnsi="Arial" w:cs="Arial"/>
          <w:sz w:val="18"/>
          <w:szCs w:val="18"/>
        </w:rPr>
      </w:pPr>
      <w:r>
        <w:rPr>
          <w:rFonts w:ascii="Arial" w:hAnsi="Arial" w:cs="Arial"/>
          <w:sz w:val="18"/>
          <w:szCs w:val="18"/>
        </w:rPr>
        <w:t>6.8.</w:t>
      </w:r>
      <w:r w:rsidR="00723CDE" w:rsidRPr="00723CDE">
        <w:rPr>
          <w:rFonts w:ascii="Arial" w:hAnsi="Arial" w:cs="Arial"/>
          <w:sz w:val="18"/>
          <w:szCs w:val="18"/>
        </w:rPr>
        <w:t>Prova de regularidade fiscal perante a Fazenda Municipal, mediante a apresentação de Certidão Negativa de Débitos ou Certidão Positiva com efeito de negativa, expedida pelo Município do domicílio ou sede do participante – CERTIDÃO DE REGULARIDADE DE DÉBITOS COM A FAZENDA MUNICIPAL;</w:t>
      </w:r>
    </w:p>
    <w:p w14:paraId="5AF5CBBF" w14:textId="649B1D8C" w:rsidR="00723CDE" w:rsidRPr="00723CDE" w:rsidRDefault="0098507E" w:rsidP="00A520EE">
      <w:pPr>
        <w:spacing w:line="360" w:lineRule="auto"/>
        <w:rPr>
          <w:rFonts w:ascii="Arial" w:hAnsi="Arial" w:cs="Arial"/>
          <w:sz w:val="18"/>
          <w:szCs w:val="18"/>
        </w:rPr>
      </w:pPr>
      <w:r>
        <w:rPr>
          <w:rFonts w:ascii="Arial" w:hAnsi="Arial" w:cs="Arial"/>
          <w:sz w:val="18"/>
          <w:szCs w:val="18"/>
        </w:rPr>
        <w:t>6.9.</w:t>
      </w:r>
      <w:r w:rsidR="00723CDE" w:rsidRPr="00723CDE">
        <w:rPr>
          <w:rFonts w:ascii="Arial" w:hAnsi="Arial" w:cs="Arial"/>
          <w:sz w:val="18"/>
          <w:szCs w:val="18"/>
        </w:rPr>
        <w:t>Prova de regularidade fiscal perante o Fundo de Garantia por Tempo de Serviço – FGTS, mediante a apresentação de Certificado de Regularidade de Situação do FGTS – CRF, emitido pela Caixa Econômica Federal– CEF – CERTIDÃO DE REGULARIDADE DE DÉBITOS PARA COM O FUNDO DE GARANTIA POR TEMPO DE SERVIÇO – FGTS;</w:t>
      </w:r>
    </w:p>
    <w:p w14:paraId="22965753" w14:textId="68C0DBCC" w:rsidR="00723CDE" w:rsidRPr="00723CDE" w:rsidRDefault="0098507E" w:rsidP="0098507E">
      <w:pPr>
        <w:spacing w:line="360" w:lineRule="auto"/>
        <w:rPr>
          <w:rFonts w:ascii="Arial" w:hAnsi="Arial" w:cs="Arial"/>
          <w:sz w:val="18"/>
          <w:szCs w:val="18"/>
        </w:rPr>
      </w:pPr>
      <w:r>
        <w:rPr>
          <w:rFonts w:ascii="Arial" w:hAnsi="Arial" w:cs="Arial"/>
          <w:sz w:val="18"/>
          <w:szCs w:val="18"/>
        </w:rPr>
        <w:t>6.10.</w:t>
      </w:r>
      <w:r w:rsidR="00723CDE" w:rsidRPr="00723CDE">
        <w:rPr>
          <w:rFonts w:ascii="Arial" w:hAnsi="Arial" w:cs="Arial"/>
          <w:sz w:val="18"/>
          <w:szCs w:val="18"/>
        </w:rPr>
        <w:t xml:space="preserve">Prova de inexistência de débitos inadimplidos perante a Justiça do Trabalho, mediante a apresentação de Certidão Negativa de Débitos Trabalhistas ou Certidão Positiva com efeito de Negativa, expedida pelos portais da Justiça do Trabalho (Tribunal Superior do Trabalho, Conselho Superior da Justiça do Trabalho e dos Tribunais Regionais do Trabalho), nos termos do Título VII-A da Consolidação </w:t>
      </w:r>
      <w:r w:rsidR="00723CDE" w:rsidRPr="00723CDE">
        <w:rPr>
          <w:rFonts w:ascii="Arial" w:hAnsi="Arial" w:cs="Arial"/>
          <w:sz w:val="18"/>
          <w:szCs w:val="18"/>
        </w:rPr>
        <w:lastRenderedPageBreak/>
        <w:t>das Leis do Trabalho, aprovada pelo Decreto</w:t>
      </w:r>
      <w:r w:rsidR="006E16D9">
        <w:rPr>
          <w:rFonts w:ascii="Arial" w:hAnsi="Arial" w:cs="Arial"/>
          <w:sz w:val="18"/>
          <w:szCs w:val="18"/>
        </w:rPr>
        <w:t xml:space="preserve"> </w:t>
      </w:r>
      <w:r w:rsidR="00723CDE" w:rsidRPr="00723CDE">
        <w:rPr>
          <w:rFonts w:ascii="Arial" w:hAnsi="Arial" w:cs="Arial"/>
          <w:sz w:val="18"/>
          <w:szCs w:val="18"/>
        </w:rPr>
        <w:t>Lei nº 5.452, de 1º de maio de 1943 – CERTIDÃO DE REGULARIDADE DE DÉBITOS TRABALHISTAS;</w:t>
      </w:r>
    </w:p>
    <w:p w14:paraId="7CA0C512" w14:textId="41650221" w:rsidR="00723CDE" w:rsidRPr="00723CDE" w:rsidRDefault="0098507E" w:rsidP="0098507E">
      <w:pPr>
        <w:spacing w:line="360" w:lineRule="auto"/>
        <w:rPr>
          <w:rFonts w:ascii="Arial" w:hAnsi="Arial" w:cs="Arial"/>
          <w:sz w:val="18"/>
          <w:szCs w:val="18"/>
        </w:rPr>
      </w:pPr>
      <w:r>
        <w:rPr>
          <w:rFonts w:ascii="Arial" w:hAnsi="Arial" w:cs="Arial"/>
          <w:sz w:val="18"/>
          <w:szCs w:val="18"/>
        </w:rPr>
        <w:t>6.11.</w:t>
      </w:r>
      <w:r w:rsidR="00723CDE" w:rsidRPr="00723CDE">
        <w:rPr>
          <w:rFonts w:ascii="Arial" w:hAnsi="Arial" w:cs="Arial"/>
          <w:sz w:val="18"/>
          <w:szCs w:val="18"/>
        </w:rPr>
        <w:t>Inscrição no cadastro de contribuintes estadual e/ou municipal, se houver, relativo ao domicílio ou sede do licitante, pertinente ao seu ramo de atividade e compatível com o objeto contratual.</w:t>
      </w:r>
    </w:p>
    <w:p w14:paraId="3EB52D0A" w14:textId="66F12869" w:rsidR="00723CDE" w:rsidRPr="00723CDE" w:rsidRDefault="0098507E" w:rsidP="0098507E">
      <w:pPr>
        <w:spacing w:line="360" w:lineRule="auto"/>
        <w:rPr>
          <w:rFonts w:ascii="Arial" w:hAnsi="Arial" w:cs="Arial"/>
          <w:sz w:val="18"/>
          <w:szCs w:val="18"/>
        </w:rPr>
      </w:pPr>
      <w:r>
        <w:rPr>
          <w:rFonts w:ascii="Arial" w:hAnsi="Arial" w:cs="Arial"/>
          <w:sz w:val="18"/>
          <w:szCs w:val="18"/>
        </w:rPr>
        <w:t>6.12.</w:t>
      </w:r>
      <w:r w:rsidR="00723CDE" w:rsidRPr="00723CDE">
        <w:rPr>
          <w:rFonts w:ascii="Arial" w:hAnsi="Arial" w:cs="Arial"/>
          <w:sz w:val="18"/>
          <w:szCs w:val="18"/>
        </w:rPr>
        <w:t>Se o objeto referir-se a compra de bens, será exigida inscrição no cadastro de contribuinte estadual, se referir-se a prestação de serviços, será exigida inscrição municipal.</w:t>
      </w:r>
    </w:p>
    <w:p w14:paraId="478DA8E2" w14:textId="0D501D3C" w:rsidR="00723CDE" w:rsidRPr="00723CDE" w:rsidRDefault="0098507E" w:rsidP="0098507E">
      <w:pPr>
        <w:spacing w:line="360" w:lineRule="auto"/>
        <w:rPr>
          <w:rFonts w:ascii="Arial" w:hAnsi="Arial" w:cs="Arial"/>
          <w:sz w:val="18"/>
          <w:szCs w:val="18"/>
        </w:rPr>
      </w:pPr>
      <w:r>
        <w:rPr>
          <w:rFonts w:ascii="Arial" w:hAnsi="Arial" w:cs="Arial"/>
          <w:sz w:val="18"/>
          <w:szCs w:val="18"/>
        </w:rPr>
        <w:t>6.13.</w:t>
      </w:r>
      <w:r w:rsidR="00723CDE" w:rsidRPr="00723CDE">
        <w:rPr>
          <w:rFonts w:ascii="Arial" w:hAnsi="Arial" w:cs="Arial"/>
          <w:sz w:val="18"/>
          <w:szCs w:val="18"/>
        </w:rPr>
        <w:t>Qualificação Econômico-Financeira:</w:t>
      </w:r>
    </w:p>
    <w:p w14:paraId="2094AE2F" w14:textId="22FFFAE8" w:rsidR="00723CDE" w:rsidRDefault="0098507E" w:rsidP="0098507E">
      <w:pPr>
        <w:spacing w:line="360" w:lineRule="auto"/>
        <w:rPr>
          <w:rFonts w:ascii="Arial" w:hAnsi="Arial" w:cs="Arial"/>
          <w:sz w:val="18"/>
          <w:szCs w:val="18"/>
        </w:rPr>
      </w:pPr>
      <w:r>
        <w:rPr>
          <w:rFonts w:ascii="Arial" w:hAnsi="Arial" w:cs="Arial"/>
          <w:sz w:val="18"/>
          <w:szCs w:val="18"/>
        </w:rPr>
        <w:t>6.14.</w:t>
      </w:r>
      <w:r w:rsidR="00723CDE" w:rsidRPr="00723CDE">
        <w:rPr>
          <w:rFonts w:ascii="Arial" w:hAnsi="Arial" w:cs="Arial"/>
          <w:sz w:val="18"/>
          <w:szCs w:val="18"/>
        </w:rPr>
        <w:t xml:space="preserve">Certidão Negativa de Falência expedida pelo Cartório/Ofício Distribuidor da sede da pessoa jurídica a menos de </w:t>
      </w:r>
      <w:r w:rsidR="00DE71A8">
        <w:rPr>
          <w:rFonts w:ascii="Arial" w:hAnsi="Arial" w:cs="Arial"/>
          <w:sz w:val="18"/>
          <w:szCs w:val="18"/>
        </w:rPr>
        <w:t>6</w:t>
      </w:r>
      <w:r w:rsidR="00723CDE" w:rsidRPr="00723CDE">
        <w:rPr>
          <w:rFonts w:ascii="Arial" w:hAnsi="Arial" w:cs="Arial"/>
          <w:sz w:val="18"/>
          <w:szCs w:val="18"/>
        </w:rPr>
        <w:t>0 (</w:t>
      </w:r>
      <w:r w:rsidR="00DE71A8">
        <w:rPr>
          <w:rFonts w:ascii="Arial" w:hAnsi="Arial" w:cs="Arial"/>
          <w:sz w:val="18"/>
          <w:szCs w:val="18"/>
        </w:rPr>
        <w:t>sessenta</w:t>
      </w:r>
      <w:r w:rsidR="00723CDE" w:rsidRPr="00723CDE">
        <w:rPr>
          <w:rFonts w:ascii="Arial" w:hAnsi="Arial" w:cs="Arial"/>
          <w:sz w:val="18"/>
          <w:szCs w:val="18"/>
        </w:rPr>
        <w:t>) dias da data de recebimento dos envelopes, prevista no preâmbulo deste Aviso, caso não haja menção quanto ao prazo de validade.</w:t>
      </w:r>
    </w:p>
    <w:p w14:paraId="02EB10E0" w14:textId="03BFC530" w:rsidR="00723CDE" w:rsidRPr="00723CDE" w:rsidRDefault="0098507E" w:rsidP="0098507E">
      <w:pPr>
        <w:spacing w:line="360" w:lineRule="auto"/>
        <w:rPr>
          <w:rFonts w:ascii="Arial" w:hAnsi="Arial" w:cs="Arial"/>
          <w:sz w:val="18"/>
          <w:szCs w:val="18"/>
        </w:rPr>
      </w:pPr>
      <w:r>
        <w:rPr>
          <w:rFonts w:ascii="Arial" w:hAnsi="Arial" w:cs="Arial"/>
          <w:sz w:val="18"/>
          <w:szCs w:val="18"/>
        </w:rPr>
        <w:t>6.15.</w:t>
      </w:r>
      <w:r w:rsidR="00723CDE" w:rsidRPr="00723CDE">
        <w:rPr>
          <w:rFonts w:ascii="Arial" w:hAnsi="Arial" w:cs="Arial"/>
          <w:sz w:val="18"/>
          <w:szCs w:val="18"/>
        </w:rPr>
        <w:t>Outras comprovações:</w:t>
      </w:r>
    </w:p>
    <w:p w14:paraId="0EF32603" w14:textId="3F2024FE" w:rsidR="00723CDE" w:rsidRPr="00723CDE" w:rsidRDefault="0098507E" w:rsidP="0098507E">
      <w:pPr>
        <w:spacing w:line="360" w:lineRule="auto"/>
        <w:rPr>
          <w:rFonts w:ascii="Arial" w:hAnsi="Arial" w:cs="Arial"/>
          <w:sz w:val="18"/>
          <w:szCs w:val="18"/>
        </w:rPr>
      </w:pPr>
      <w:r>
        <w:rPr>
          <w:rFonts w:ascii="Arial" w:hAnsi="Arial" w:cs="Arial"/>
          <w:sz w:val="18"/>
          <w:szCs w:val="18"/>
        </w:rPr>
        <w:t>6.16.</w:t>
      </w:r>
      <w:r w:rsidR="00723CDE" w:rsidRPr="00723CDE">
        <w:rPr>
          <w:rFonts w:ascii="Arial" w:hAnsi="Arial" w:cs="Arial"/>
          <w:sz w:val="18"/>
          <w:szCs w:val="18"/>
        </w:rPr>
        <w:t>Para comprovação de enquadramento de empresa ME ou EPP, beneficiárias da Lei Complementar nº 123/2006 e suas alterações, a empresa deverá apresentar declaração firmada por seu representante legal, por contador ou certidão simplificada, expedida pela Junta Comercial, com prazo de validade de até 90 (noventa) dias a contar da data de emissão.</w:t>
      </w:r>
    </w:p>
    <w:p w14:paraId="21060342" w14:textId="083D7FA8" w:rsidR="00723CDE" w:rsidRPr="00723CDE" w:rsidRDefault="0098507E" w:rsidP="0098507E">
      <w:pPr>
        <w:spacing w:line="360" w:lineRule="auto"/>
        <w:rPr>
          <w:rFonts w:ascii="Arial" w:hAnsi="Arial" w:cs="Arial"/>
          <w:sz w:val="18"/>
          <w:szCs w:val="18"/>
        </w:rPr>
      </w:pPr>
      <w:r>
        <w:rPr>
          <w:rFonts w:ascii="Arial" w:hAnsi="Arial" w:cs="Arial"/>
          <w:sz w:val="18"/>
          <w:szCs w:val="18"/>
        </w:rPr>
        <w:t>6.17.</w:t>
      </w:r>
      <w:r w:rsidR="00723CDE" w:rsidRPr="00723CDE">
        <w:rPr>
          <w:rFonts w:ascii="Arial" w:hAnsi="Arial" w:cs="Arial"/>
          <w:sz w:val="18"/>
          <w:szCs w:val="18"/>
        </w:rPr>
        <w:t>Declaração de Responsabilidade Unificada, constante no Anexo III do presente instrumento.</w:t>
      </w:r>
    </w:p>
    <w:p w14:paraId="7EB7AE00"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t>Em caso de incongruências no documento apresentado/anexado, o servidor responsável poderá diligenciar a fim de solicitar manifestação do representante da empresa na Plataforma BLL, quanto às declarações contidas no referido termo;</w:t>
      </w:r>
    </w:p>
    <w:p w14:paraId="679B2A96"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t>O prazo para a manifestação indicada no subitem anterior será informado pelo servidor responsável na Plataforma BLL;</w:t>
      </w:r>
    </w:p>
    <w:p w14:paraId="46BDAE9C"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t>Manifestações encaminhadas fora do prazo estipulado no subitem anterior serão desconsideradas;</w:t>
      </w:r>
    </w:p>
    <w:p w14:paraId="3C355B30" w14:textId="07928191" w:rsidR="00723CDE" w:rsidRDefault="0098507E" w:rsidP="0098507E">
      <w:pPr>
        <w:spacing w:line="360" w:lineRule="auto"/>
        <w:rPr>
          <w:rFonts w:ascii="Arial" w:hAnsi="Arial" w:cs="Arial"/>
          <w:sz w:val="18"/>
          <w:szCs w:val="18"/>
        </w:rPr>
      </w:pPr>
      <w:r>
        <w:rPr>
          <w:rFonts w:ascii="Arial" w:hAnsi="Arial" w:cs="Arial"/>
          <w:sz w:val="18"/>
          <w:szCs w:val="18"/>
        </w:rPr>
        <w:t>6.18.</w:t>
      </w:r>
      <w:r w:rsidR="00723CDE" w:rsidRPr="00723CDE">
        <w:rPr>
          <w:rFonts w:ascii="Arial" w:hAnsi="Arial" w:cs="Arial"/>
          <w:sz w:val="18"/>
          <w:szCs w:val="18"/>
        </w:rPr>
        <w:t>Instrumento de mandato respectivo: Procuração/credenciamento, conforme Anexo II, caso o responsável pela assinatura do documento não faça parte do quadro societário ou não esteja cadastrado como representante da empresa na Plataforma BLL.</w:t>
      </w:r>
    </w:p>
    <w:p w14:paraId="14C0ACD8" w14:textId="69116F14" w:rsidR="00ED53D1" w:rsidRPr="00ED53D1" w:rsidRDefault="0098507E" w:rsidP="0098507E">
      <w:pPr>
        <w:spacing w:line="360" w:lineRule="auto"/>
        <w:rPr>
          <w:rFonts w:ascii="Arial" w:hAnsi="Arial" w:cs="Arial"/>
          <w:sz w:val="18"/>
          <w:szCs w:val="18"/>
        </w:rPr>
      </w:pPr>
      <w:r>
        <w:rPr>
          <w:rFonts w:ascii="Arial" w:hAnsi="Arial" w:cs="Arial"/>
        </w:rPr>
        <w:t>6.19.</w:t>
      </w:r>
      <w:r w:rsidR="00ED53D1" w:rsidRPr="00ED53D1">
        <w:rPr>
          <w:rFonts w:ascii="Arial" w:hAnsi="Arial" w:cs="Arial"/>
        </w:rPr>
        <w:t>As certidões que não apresentarem o prazo de validade em seu corpo serão consideradas válidas desde que emitidas com antecedência máxima de até 60 (sessenta) dias da data prevista para realização da sessão pública</w:t>
      </w:r>
      <w:r w:rsidR="00ED53D1">
        <w:rPr>
          <w:rFonts w:ascii="Arial" w:hAnsi="Arial" w:cs="Arial"/>
        </w:rPr>
        <w:t xml:space="preserve"> </w:t>
      </w:r>
      <w:r w:rsidR="00ED53D1" w:rsidRPr="00ED53D1">
        <w:rPr>
          <w:rFonts w:ascii="Arial" w:hAnsi="Arial" w:cs="Arial"/>
        </w:rPr>
        <w:t>d</w:t>
      </w:r>
      <w:r w:rsidR="00ED53D1">
        <w:rPr>
          <w:rFonts w:ascii="Arial" w:hAnsi="Arial" w:cs="Arial"/>
        </w:rPr>
        <w:t>a dispensa</w:t>
      </w:r>
      <w:r w:rsidR="00ED53D1" w:rsidRPr="00ED53D1">
        <w:rPr>
          <w:rFonts w:ascii="Arial" w:hAnsi="Arial" w:cs="Arial"/>
        </w:rPr>
        <w:t>.</w:t>
      </w:r>
    </w:p>
    <w:p w14:paraId="65F81508" w14:textId="17C03A67" w:rsid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DAS CONDIÇÕES PARA HABILITAÇÃO</w:t>
      </w:r>
      <w:r w:rsidR="005E4CCB">
        <w:rPr>
          <w:rFonts w:ascii="Arial" w:hAnsi="Arial" w:cs="Arial"/>
          <w:sz w:val="18"/>
          <w:szCs w:val="18"/>
        </w:rPr>
        <w:t>:</w:t>
      </w:r>
    </w:p>
    <w:p w14:paraId="794BB084" w14:textId="544DF9F4" w:rsidR="00723CDE" w:rsidRPr="00723CDE" w:rsidRDefault="0098507E" w:rsidP="0098507E">
      <w:pPr>
        <w:spacing w:line="360" w:lineRule="auto"/>
        <w:rPr>
          <w:rFonts w:ascii="Arial" w:hAnsi="Arial" w:cs="Arial"/>
          <w:sz w:val="18"/>
          <w:szCs w:val="18"/>
        </w:rPr>
      </w:pPr>
      <w:r>
        <w:rPr>
          <w:rFonts w:ascii="Arial" w:hAnsi="Arial" w:cs="Arial"/>
          <w:sz w:val="18"/>
          <w:szCs w:val="18"/>
        </w:rPr>
        <w:t>7.1.</w:t>
      </w:r>
      <w:r w:rsidR="00723CDE" w:rsidRPr="00723CDE">
        <w:rPr>
          <w:rFonts w:ascii="Arial" w:hAnsi="Arial" w:cs="Arial"/>
          <w:sz w:val="18"/>
          <w:szCs w:val="18"/>
        </w:rPr>
        <w:t>Sob pena de inabilitação, todos os documentos apresentados para a habilitação deverão estar em nome do fornecedor, dentro de seu prazo de validade e, preferencialmente, com o número do CNPJ e com o endereço respectivo.</w:t>
      </w:r>
    </w:p>
    <w:p w14:paraId="67BFA545" w14:textId="1B7B5D8F" w:rsidR="00723CDE" w:rsidRPr="00723CDE" w:rsidRDefault="0098507E" w:rsidP="0098507E">
      <w:pPr>
        <w:spacing w:line="360" w:lineRule="auto"/>
        <w:rPr>
          <w:rFonts w:ascii="Arial" w:hAnsi="Arial" w:cs="Arial"/>
          <w:sz w:val="18"/>
          <w:szCs w:val="18"/>
        </w:rPr>
      </w:pPr>
      <w:r>
        <w:rPr>
          <w:rFonts w:ascii="Arial" w:hAnsi="Arial" w:cs="Arial"/>
          <w:sz w:val="18"/>
          <w:szCs w:val="18"/>
        </w:rPr>
        <w:lastRenderedPageBreak/>
        <w:t>7.2.</w:t>
      </w:r>
      <w:r w:rsidR="00723CDE" w:rsidRPr="00723CDE">
        <w:rPr>
          <w:rFonts w:ascii="Arial" w:hAnsi="Arial" w:cs="Arial"/>
          <w:sz w:val="18"/>
          <w:szCs w:val="18"/>
        </w:rPr>
        <w:t>Se o fornecedor for a matriz, todos os documentos deverão estar em nome da matriz, e se o fornecedor for a filial, todos os documentos deverão estar em nome da filial, exceto aqueles documentos que, pela própria natureza, comprovadamente, forem emitidos somente em nome da matriz;</w:t>
      </w:r>
    </w:p>
    <w:p w14:paraId="3E3448DE" w14:textId="2DDE8C7D"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7.</w:t>
      </w:r>
      <w:r w:rsidR="0098507E">
        <w:rPr>
          <w:rFonts w:ascii="Arial" w:hAnsi="Arial" w:cs="Arial"/>
          <w:sz w:val="18"/>
          <w:szCs w:val="18"/>
        </w:rPr>
        <w:t>2.1.</w:t>
      </w:r>
      <w:r w:rsidRPr="00723CDE">
        <w:rPr>
          <w:rFonts w:ascii="Arial" w:hAnsi="Arial" w:cs="Arial"/>
          <w:sz w:val="18"/>
          <w:szCs w:val="18"/>
        </w:rPr>
        <w:t xml:space="preserve"> Serão aceitos registros de CNPJ de fornecedor matriz e filial com diferenças de números de documentos pertinentes à Certidão Negativa de Débitos e ao CRF/FGTS, quando for comprovada a centralização do recolhimento dessas contribuições.</w:t>
      </w:r>
    </w:p>
    <w:p w14:paraId="76DC4FB3"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A documentação exigida deverá ser obrigatoriamente da empresa que lançará a Nota Fiscal/Fatura.</w:t>
      </w:r>
    </w:p>
    <w:p w14:paraId="7CEA8B2C"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As Microempresas e Empresas de Pequeno Porte, por ocasião da participação em contratações públicas, deverão apresentar toda a documentação exigida para efeito de comprovação de regularidade fiscal, mesmo que esta apresente alguma restrição.</w:t>
      </w:r>
    </w:p>
    <w:p w14:paraId="4CEA0EA5" w14:textId="1C9DAC1A" w:rsidR="00723CDE" w:rsidRPr="00723CDE" w:rsidRDefault="0098507E" w:rsidP="0098507E">
      <w:pPr>
        <w:spacing w:line="360" w:lineRule="auto"/>
        <w:rPr>
          <w:rFonts w:ascii="Arial" w:hAnsi="Arial" w:cs="Arial"/>
          <w:sz w:val="18"/>
          <w:szCs w:val="18"/>
        </w:rPr>
      </w:pPr>
      <w:r>
        <w:rPr>
          <w:rFonts w:ascii="Arial" w:hAnsi="Arial" w:cs="Arial"/>
          <w:sz w:val="18"/>
          <w:szCs w:val="18"/>
        </w:rPr>
        <w:t>7.5.</w:t>
      </w:r>
      <w:r w:rsidR="00723CDE" w:rsidRPr="00723CDE">
        <w:rPr>
          <w:rFonts w:ascii="Arial" w:hAnsi="Arial" w:cs="Arial"/>
          <w:sz w:val="18"/>
          <w:szCs w:val="18"/>
        </w:rPr>
        <w:t xml:space="preserve">Havendo alguma restrição na comprovação da regularidade </w:t>
      </w:r>
      <w:r w:rsidR="00723CDE" w:rsidRPr="00DE420A">
        <w:rPr>
          <w:rFonts w:ascii="Arial" w:hAnsi="Arial" w:cs="Arial"/>
          <w:b/>
          <w:bCs/>
          <w:sz w:val="18"/>
          <w:szCs w:val="18"/>
        </w:rPr>
        <w:t>fiscal e trabalhista</w:t>
      </w:r>
      <w:r w:rsidR="00723CDE" w:rsidRPr="00723CDE">
        <w:rPr>
          <w:rFonts w:ascii="Arial" w:hAnsi="Arial" w:cs="Arial"/>
          <w:sz w:val="18"/>
          <w:szCs w:val="18"/>
        </w:rPr>
        <w:t>, será assegurado o prazo de 05 (cinco) dias úteis, cujo termo inicial corresponderá ao momento em que o participante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14:paraId="4A40ACED" w14:textId="209BDA1C" w:rsidR="00723CDE" w:rsidRPr="00723CDE" w:rsidRDefault="0098507E" w:rsidP="0098507E">
      <w:pPr>
        <w:spacing w:line="360" w:lineRule="auto"/>
        <w:rPr>
          <w:rFonts w:ascii="Arial" w:hAnsi="Arial" w:cs="Arial"/>
          <w:sz w:val="18"/>
          <w:szCs w:val="18"/>
        </w:rPr>
      </w:pPr>
      <w:r>
        <w:rPr>
          <w:rFonts w:ascii="Arial" w:hAnsi="Arial" w:cs="Arial"/>
          <w:sz w:val="18"/>
          <w:szCs w:val="18"/>
        </w:rPr>
        <w:t>7.6.</w:t>
      </w:r>
      <w:r w:rsidR="00723CDE" w:rsidRPr="00723CDE">
        <w:rPr>
          <w:rFonts w:ascii="Arial" w:hAnsi="Arial" w:cs="Arial"/>
          <w:sz w:val="18"/>
          <w:szCs w:val="18"/>
        </w:rPr>
        <w:t>A não regularização da documentação, no prazo previsto no item 7.3.1, implicará decadência do direito à contratação, sendo facultado à Administração convocar os participantes remanescentes, na ordem de classificação.</w:t>
      </w:r>
    </w:p>
    <w:p w14:paraId="2E36E9E6" w14:textId="7263AC75" w:rsidR="00723CDE" w:rsidRPr="00723CDE" w:rsidRDefault="0098507E" w:rsidP="0098507E">
      <w:pPr>
        <w:spacing w:line="360" w:lineRule="auto"/>
        <w:rPr>
          <w:rFonts w:ascii="Arial" w:hAnsi="Arial" w:cs="Arial"/>
          <w:sz w:val="18"/>
          <w:szCs w:val="18"/>
        </w:rPr>
      </w:pPr>
      <w:r>
        <w:rPr>
          <w:rFonts w:ascii="Arial" w:hAnsi="Arial" w:cs="Arial"/>
          <w:sz w:val="18"/>
          <w:szCs w:val="18"/>
        </w:rPr>
        <w:t>7.7.</w:t>
      </w:r>
      <w:r w:rsidR="00723CDE" w:rsidRPr="00723CDE">
        <w:rPr>
          <w:rFonts w:ascii="Arial" w:hAnsi="Arial" w:cs="Arial"/>
          <w:sz w:val="18"/>
          <w:szCs w:val="18"/>
        </w:rPr>
        <w:t>Havendo a necessidade de envio de documentos de habilitação complementares, necessários à confirmação daqueles exigidos neste Aviso de Contratação Direta e já apresentados, o fornecedor será convocado a encaminhá</w:t>
      </w:r>
      <w:r w:rsidR="00454C64">
        <w:rPr>
          <w:rFonts w:ascii="Arial" w:hAnsi="Arial" w:cs="Arial"/>
          <w:sz w:val="18"/>
          <w:szCs w:val="18"/>
        </w:rPr>
        <w:t>-</w:t>
      </w:r>
      <w:r w:rsidR="00723CDE" w:rsidRPr="00723CDE">
        <w:rPr>
          <w:rFonts w:ascii="Arial" w:hAnsi="Arial" w:cs="Arial"/>
          <w:sz w:val="18"/>
          <w:szCs w:val="18"/>
        </w:rPr>
        <w:t>los, em formato digital, após solicitação da Administração, sob pena de inabilitação.</w:t>
      </w:r>
    </w:p>
    <w:p w14:paraId="0BB7E251" w14:textId="52F7357C" w:rsidR="00723CDE" w:rsidRPr="00723CDE" w:rsidRDefault="0098507E" w:rsidP="0098507E">
      <w:pPr>
        <w:spacing w:line="360" w:lineRule="auto"/>
        <w:rPr>
          <w:rFonts w:ascii="Arial" w:hAnsi="Arial" w:cs="Arial"/>
          <w:sz w:val="18"/>
          <w:szCs w:val="18"/>
        </w:rPr>
      </w:pPr>
      <w:r>
        <w:rPr>
          <w:rFonts w:ascii="Arial" w:hAnsi="Arial" w:cs="Arial"/>
          <w:sz w:val="18"/>
          <w:szCs w:val="18"/>
        </w:rPr>
        <w:t>7.8.</w:t>
      </w:r>
      <w:r w:rsidR="00723CDE" w:rsidRPr="00723CDE">
        <w:rPr>
          <w:rFonts w:ascii="Arial" w:hAnsi="Arial" w:cs="Arial"/>
          <w:sz w:val="18"/>
          <w:szCs w:val="18"/>
        </w:rPr>
        <w:t>Havendo necessidade de analisar minuciosamente os documentos exigidos, a sessão será suspensa, sendo informada a nova data e horário para a sua continuidade.</w:t>
      </w:r>
    </w:p>
    <w:p w14:paraId="2871F506" w14:textId="270AF7A5" w:rsidR="00723CDE" w:rsidRPr="00723CDE" w:rsidRDefault="0098507E" w:rsidP="0098507E">
      <w:pPr>
        <w:spacing w:line="360" w:lineRule="auto"/>
        <w:rPr>
          <w:rFonts w:ascii="Arial" w:hAnsi="Arial" w:cs="Arial"/>
          <w:sz w:val="18"/>
          <w:szCs w:val="18"/>
        </w:rPr>
      </w:pPr>
      <w:r>
        <w:rPr>
          <w:rFonts w:ascii="Arial" w:hAnsi="Arial" w:cs="Arial"/>
          <w:sz w:val="18"/>
          <w:szCs w:val="18"/>
        </w:rPr>
        <w:t>7.9.</w:t>
      </w:r>
      <w:r w:rsidR="00723CDE" w:rsidRPr="00723CDE">
        <w:rPr>
          <w:rFonts w:ascii="Arial" w:hAnsi="Arial" w:cs="Arial"/>
          <w:sz w:val="18"/>
          <w:szCs w:val="18"/>
        </w:rPr>
        <w:t>Será inabilitado o participante que não comprovar sua habilitação, seja por não apresentar quaisquer dos documentos exigidos, ou apresentá-los em desacordo com o estabelecido neste Aviso de Contratação Direta.</w:t>
      </w:r>
    </w:p>
    <w:p w14:paraId="36D1B87A" w14:textId="2704D356" w:rsidR="00723CDE" w:rsidRPr="00723CDE" w:rsidRDefault="0098507E" w:rsidP="0098507E">
      <w:pPr>
        <w:spacing w:line="360" w:lineRule="auto"/>
        <w:rPr>
          <w:rFonts w:ascii="Arial" w:hAnsi="Arial" w:cs="Arial"/>
          <w:sz w:val="18"/>
          <w:szCs w:val="18"/>
        </w:rPr>
      </w:pPr>
      <w:r>
        <w:rPr>
          <w:rFonts w:ascii="Arial" w:hAnsi="Arial" w:cs="Arial"/>
          <w:sz w:val="18"/>
          <w:szCs w:val="18"/>
        </w:rPr>
        <w:t>7.10.</w:t>
      </w:r>
      <w:r w:rsidR="00723CDE" w:rsidRPr="00723CDE">
        <w:rPr>
          <w:rFonts w:ascii="Arial" w:hAnsi="Arial" w:cs="Arial"/>
          <w:sz w:val="18"/>
          <w:szCs w:val="18"/>
        </w:rPr>
        <w:t>Na hipótese de o participante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69EFD3C" w14:textId="60DABA5D" w:rsidR="00723CDE" w:rsidRPr="00723CDE" w:rsidRDefault="0098507E" w:rsidP="0098507E">
      <w:pPr>
        <w:spacing w:line="360" w:lineRule="auto"/>
        <w:rPr>
          <w:rFonts w:ascii="Arial" w:hAnsi="Arial" w:cs="Arial"/>
          <w:sz w:val="18"/>
          <w:szCs w:val="18"/>
        </w:rPr>
      </w:pPr>
      <w:r>
        <w:rPr>
          <w:rFonts w:ascii="Arial" w:hAnsi="Arial" w:cs="Arial"/>
          <w:sz w:val="18"/>
          <w:szCs w:val="18"/>
        </w:rPr>
        <w:t>7.11.</w:t>
      </w:r>
      <w:r w:rsidR="00723CDE" w:rsidRPr="00723CDE">
        <w:rPr>
          <w:rFonts w:ascii="Arial" w:hAnsi="Arial" w:cs="Arial"/>
          <w:sz w:val="18"/>
          <w:szCs w:val="18"/>
        </w:rPr>
        <w:t>Constatado o atendimento às exigências de habilitação, o participante será habilitado.</w:t>
      </w:r>
    </w:p>
    <w:p w14:paraId="3C65A344" w14:textId="77777777" w:rsidR="00723CDE" w:rsidRP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DA ADJUDICAÇÃO E HOMOLOGAÇÃO</w:t>
      </w:r>
    </w:p>
    <w:p w14:paraId="22353196" w14:textId="00392896" w:rsidR="00723CDE" w:rsidRPr="00723CDE" w:rsidRDefault="0098507E" w:rsidP="0098507E">
      <w:pPr>
        <w:spacing w:line="360" w:lineRule="auto"/>
        <w:rPr>
          <w:rFonts w:ascii="Arial" w:hAnsi="Arial" w:cs="Arial"/>
          <w:sz w:val="18"/>
          <w:szCs w:val="18"/>
        </w:rPr>
      </w:pPr>
      <w:r>
        <w:rPr>
          <w:rFonts w:ascii="Arial" w:hAnsi="Arial" w:cs="Arial"/>
          <w:sz w:val="18"/>
          <w:szCs w:val="18"/>
        </w:rPr>
        <w:lastRenderedPageBreak/>
        <w:t>8.1.</w:t>
      </w:r>
      <w:r w:rsidR="00723CDE" w:rsidRPr="00723CDE">
        <w:rPr>
          <w:rFonts w:ascii="Arial" w:hAnsi="Arial" w:cs="Arial"/>
          <w:sz w:val="18"/>
          <w:szCs w:val="18"/>
        </w:rPr>
        <w:t>Constatado o atendimento das exigências previstas no Aviso, o fornecedor será declarado vencedor, sendo-lhe adjudicado o objeto da contratação pelo próprio servidor responsável de Contratação, com a posterior homologação do resultado pela Autoridade Superior.</w:t>
      </w:r>
    </w:p>
    <w:p w14:paraId="6DBBFEB6" w14:textId="405BDF71" w:rsidR="00723CDE" w:rsidRPr="00723CDE" w:rsidRDefault="0098507E" w:rsidP="0098507E">
      <w:pPr>
        <w:spacing w:line="360" w:lineRule="auto"/>
        <w:rPr>
          <w:rFonts w:ascii="Arial" w:hAnsi="Arial" w:cs="Arial"/>
          <w:sz w:val="18"/>
          <w:szCs w:val="18"/>
        </w:rPr>
      </w:pPr>
      <w:r>
        <w:rPr>
          <w:rFonts w:ascii="Arial" w:hAnsi="Arial" w:cs="Arial"/>
          <w:sz w:val="18"/>
          <w:szCs w:val="18"/>
        </w:rPr>
        <w:t>8.2.</w:t>
      </w:r>
      <w:r w:rsidR="00723CDE" w:rsidRPr="00723CDE">
        <w:rPr>
          <w:rFonts w:ascii="Arial" w:hAnsi="Arial" w:cs="Arial"/>
          <w:sz w:val="18"/>
          <w:szCs w:val="18"/>
        </w:rPr>
        <w:t xml:space="preserve">O CONTRATANTE providenciará a publicação do extrato do presente contrato, no Diário Oficial do Município de </w:t>
      </w:r>
      <w:r w:rsidR="00454C64">
        <w:rPr>
          <w:rFonts w:ascii="Arial" w:hAnsi="Arial" w:cs="Arial"/>
          <w:sz w:val="18"/>
          <w:szCs w:val="18"/>
        </w:rPr>
        <w:t>Mandaguaçu</w:t>
      </w:r>
      <w:r w:rsidR="00723CDE" w:rsidRPr="00723CDE">
        <w:rPr>
          <w:rFonts w:ascii="Arial" w:hAnsi="Arial" w:cs="Arial"/>
          <w:sz w:val="18"/>
          <w:szCs w:val="18"/>
        </w:rPr>
        <w:t>/Pr e/ou em jornal de circulação local ou regional, bem como no Portal Nacional de Contratações Públicas (PNCP), para fins de garantia à ampla publicidade, conforme artigo 94, inciso II, da Lei Federal nº 14.133/2021e artigo 19.</w:t>
      </w:r>
    </w:p>
    <w:p w14:paraId="6027874C"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A partir do ato de homologação, será fixado o início do prazo de convocação da proponente adjudicatária para assinar o Contrato, bem como para sua retirada na Diretoria de Licitações e Contratos, respeitada a validade de sua proposta.</w:t>
      </w:r>
    </w:p>
    <w:p w14:paraId="677E6020" w14:textId="250B63D3" w:rsidR="00723CDE" w:rsidRP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DA CONTRATAÇÃO, DA VIGÊNCIA</w:t>
      </w:r>
      <w:r w:rsidR="00A520EE">
        <w:rPr>
          <w:rFonts w:ascii="Arial" w:hAnsi="Arial" w:cs="Arial"/>
          <w:sz w:val="18"/>
          <w:szCs w:val="18"/>
        </w:rPr>
        <w:t xml:space="preserve">, DOS </w:t>
      </w:r>
      <w:r w:rsidR="008557A5">
        <w:rPr>
          <w:rFonts w:ascii="Arial" w:hAnsi="Arial" w:cs="Arial"/>
          <w:sz w:val="18"/>
          <w:szCs w:val="18"/>
        </w:rPr>
        <w:t>PRODUTOS/</w:t>
      </w:r>
      <w:r w:rsidR="00A520EE">
        <w:rPr>
          <w:rFonts w:ascii="Arial" w:hAnsi="Arial" w:cs="Arial"/>
          <w:sz w:val="18"/>
          <w:szCs w:val="18"/>
        </w:rPr>
        <w:t>SERVIÇOS</w:t>
      </w:r>
      <w:r w:rsidRPr="00723CDE">
        <w:rPr>
          <w:rFonts w:ascii="Arial" w:hAnsi="Arial" w:cs="Arial"/>
          <w:sz w:val="18"/>
          <w:szCs w:val="18"/>
        </w:rPr>
        <w:t xml:space="preserve"> E DO PAGAMENTO</w:t>
      </w:r>
    </w:p>
    <w:p w14:paraId="763A8C94" w14:textId="2F2249BA" w:rsidR="00723CDE" w:rsidRPr="00723CDE" w:rsidRDefault="006A77CD" w:rsidP="006A77CD">
      <w:pPr>
        <w:spacing w:line="360" w:lineRule="auto"/>
        <w:rPr>
          <w:rFonts w:ascii="Arial" w:hAnsi="Arial" w:cs="Arial"/>
          <w:sz w:val="18"/>
          <w:szCs w:val="18"/>
        </w:rPr>
      </w:pPr>
      <w:r>
        <w:rPr>
          <w:rFonts w:ascii="Arial" w:hAnsi="Arial" w:cs="Arial"/>
          <w:sz w:val="18"/>
          <w:szCs w:val="18"/>
        </w:rPr>
        <w:t>9.1.</w:t>
      </w:r>
      <w:r w:rsidR="00723CDE" w:rsidRPr="00723CDE">
        <w:rPr>
          <w:rFonts w:ascii="Arial" w:hAnsi="Arial" w:cs="Arial"/>
          <w:sz w:val="18"/>
          <w:szCs w:val="18"/>
        </w:rPr>
        <w:t>Após a homologação e adjudicação, caso se conclua pela contratação, será firmado Termo de Contrato ou emitido instrumento equivalente.</w:t>
      </w:r>
    </w:p>
    <w:p w14:paraId="3F300B9E" w14:textId="2BF229CA" w:rsidR="00723CDE" w:rsidRPr="00723CDE" w:rsidRDefault="006A77CD" w:rsidP="006A77CD">
      <w:pPr>
        <w:spacing w:line="360" w:lineRule="auto"/>
        <w:rPr>
          <w:rFonts w:ascii="Arial" w:hAnsi="Arial" w:cs="Arial"/>
          <w:sz w:val="18"/>
          <w:szCs w:val="18"/>
        </w:rPr>
      </w:pPr>
      <w:r>
        <w:rPr>
          <w:rFonts w:ascii="Arial" w:hAnsi="Arial" w:cs="Arial"/>
          <w:sz w:val="18"/>
          <w:szCs w:val="18"/>
        </w:rPr>
        <w:t>9.2.</w:t>
      </w:r>
      <w:r w:rsidR="00723CDE" w:rsidRPr="00723CDE">
        <w:rPr>
          <w:rFonts w:ascii="Arial" w:hAnsi="Arial" w:cs="Arial"/>
          <w:sz w:val="18"/>
          <w:szCs w:val="18"/>
        </w:rPr>
        <w:t>O adjudicatário terá o prazo de 05 (cinco) dias úteis, contados da data de sua convocação, para assinar o Termo de Contrato ou prestar aceite em instrumento equivalente, conforme o caso (Nota de Empenho/Carta Contrato/Autorização), sob pena de decair do direito à contratação, sem prejuízo das sanções previstas neste Aviso.</w:t>
      </w:r>
    </w:p>
    <w:p w14:paraId="313A7DFF" w14:textId="26ECE4DD" w:rsidR="00723CDE" w:rsidRPr="00723CDE" w:rsidRDefault="006A77CD" w:rsidP="006A77CD">
      <w:pPr>
        <w:spacing w:line="360" w:lineRule="auto"/>
        <w:rPr>
          <w:rFonts w:ascii="Arial" w:hAnsi="Arial" w:cs="Arial"/>
          <w:sz w:val="18"/>
          <w:szCs w:val="18"/>
        </w:rPr>
      </w:pPr>
      <w:r>
        <w:rPr>
          <w:rFonts w:ascii="Arial" w:hAnsi="Arial" w:cs="Arial"/>
          <w:sz w:val="18"/>
          <w:szCs w:val="18"/>
        </w:rPr>
        <w:t>9.3.</w:t>
      </w:r>
      <w:r w:rsidR="00723CDE" w:rsidRPr="00723CDE">
        <w:rPr>
          <w:rFonts w:ascii="Arial" w:hAnsi="Arial" w:cs="Arial"/>
          <w:sz w:val="18"/>
          <w:szCs w:val="18"/>
        </w:rPr>
        <w:t>O prazo previsto para assinatura do contrato ou para o aceite em instrumento equivalente poderá ser prorrogado 1 (uma) vez, por igual período, por solicitação justificada do adjudicatário e aceita pela Administração.</w:t>
      </w:r>
    </w:p>
    <w:p w14:paraId="2C00720F" w14:textId="4556478B" w:rsidR="00723CDE" w:rsidRPr="00723CDE" w:rsidRDefault="006A77CD" w:rsidP="006A77CD">
      <w:pPr>
        <w:spacing w:line="360" w:lineRule="auto"/>
        <w:rPr>
          <w:rFonts w:ascii="Arial" w:hAnsi="Arial" w:cs="Arial"/>
          <w:sz w:val="18"/>
          <w:szCs w:val="18"/>
        </w:rPr>
      </w:pPr>
      <w:r>
        <w:rPr>
          <w:rFonts w:ascii="Arial" w:hAnsi="Arial" w:cs="Arial"/>
          <w:sz w:val="18"/>
          <w:szCs w:val="18"/>
        </w:rPr>
        <w:t>9.4.</w:t>
      </w:r>
      <w:r w:rsidR="00723CDE" w:rsidRPr="00723CDE">
        <w:rPr>
          <w:rFonts w:ascii="Arial" w:hAnsi="Arial" w:cs="Arial"/>
          <w:sz w:val="18"/>
          <w:szCs w:val="18"/>
        </w:rPr>
        <w:t>O Aceite da Nota de Empenho ou do instrumento equivalente, emitida à empresa adjudicada, implica no reconhecimento de que:</w:t>
      </w:r>
    </w:p>
    <w:p w14:paraId="28247BCC" w14:textId="0B1A5190" w:rsidR="00723CDE" w:rsidRPr="00723CDE" w:rsidRDefault="006A77CD" w:rsidP="006A77CD">
      <w:pPr>
        <w:spacing w:line="360" w:lineRule="auto"/>
        <w:rPr>
          <w:rFonts w:ascii="Arial" w:hAnsi="Arial" w:cs="Arial"/>
          <w:sz w:val="18"/>
          <w:szCs w:val="18"/>
        </w:rPr>
      </w:pPr>
      <w:r>
        <w:rPr>
          <w:rFonts w:ascii="Arial" w:hAnsi="Arial" w:cs="Arial"/>
          <w:sz w:val="18"/>
          <w:szCs w:val="18"/>
        </w:rPr>
        <w:t>9.5.</w:t>
      </w:r>
      <w:r w:rsidR="00723CDE" w:rsidRPr="00723CDE">
        <w:rPr>
          <w:rFonts w:ascii="Arial" w:hAnsi="Arial" w:cs="Arial"/>
          <w:sz w:val="18"/>
          <w:szCs w:val="18"/>
        </w:rPr>
        <w:t>Referida Nota está substituindo o contrato, aplicando-se à relação de negócios ali estabelecida as disposições da Lei nº 14.133, de 2021;</w:t>
      </w:r>
    </w:p>
    <w:p w14:paraId="1AAE0C7D" w14:textId="14B0CEFA" w:rsidR="00723CDE" w:rsidRPr="00723CDE" w:rsidRDefault="006A77CD" w:rsidP="006A77CD">
      <w:pPr>
        <w:spacing w:line="360" w:lineRule="auto"/>
        <w:rPr>
          <w:rFonts w:ascii="Arial" w:hAnsi="Arial" w:cs="Arial"/>
          <w:sz w:val="18"/>
          <w:szCs w:val="18"/>
        </w:rPr>
      </w:pPr>
      <w:r>
        <w:rPr>
          <w:rFonts w:ascii="Arial" w:hAnsi="Arial" w:cs="Arial"/>
          <w:sz w:val="18"/>
          <w:szCs w:val="18"/>
        </w:rPr>
        <w:t>9.6.</w:t>
      </w:r>
      <w:r w:rsidR="00723CDE" w:rsidRPr="00723CDE">
        <w:rPr>
          <w:rFonts w:ascii="Arial" w:hAnsi="Arial" w:cs="Arial"/>
          <w:sz w:val="18"/>
          <w:szCs w:val="18"/>
        </w:rPr>
        <w:t>O contratado</w:t>
      </w:r>
      <w:r w:rsidR="00DE420A">
        <w:rPr>
          <w:rFonts w:ascii="Arial" w:hAnsi="Arial" w:cs="Arial"/>
          <w:sz w:val="18"/>
          <w:szCs w:val="18"/>
        </w:rPr>
        <w:t xml:space="preserve"> </w:t>
      </w:r>
      <w:r w:rsidR="00723CDE" w:rsidRPr="00723CDE">
        <w:rPr>
          <w:rFonts w:ascii="Arial" w:hAnsi="Arial" w:cs="Arial"/>
          <w:sz w:val="18"/>
          <w:szCs w:val="18"/>
        </w:rPr>
        <w:t>se vincula à sua proposta e às previsões contidas no Aviso de Contratação Direta e seus anexos;</w:t>
      </w:r>
    </w:p>
    <w:p w14:paraId="09A447C6" w14:textId="039C38AA" w:rsidR="00723CDE" w:rsidRPr="000D2CF0" w:rsidRDefault="006A77CD" w:rsidP="006A77CD">
      <w:pPr>
        <w:spacing w:line="360" w:lineRule="auto"/>
        <w:rPr>
          <w:rFonts w:ascii="Arial" w:hAnsi="Arial" w:cs="Arial"/>
          <w:sz w:val="18"/>
          <w:szCs w:val="18"/>
        </w:rPr>
      </w:pPr>
      <w:r>
        <w:rPr>
          <w:rFonts w:ascii="Arial" w:hAnsi="Arial" w:cs="Arial"/>
          <w:sz w:val="18"/>
          <w:szCs w:val="18"/>
        </w:rPr>
        <w:t>9.7.</w:t>
      </w:r>
      <w:r w:rsidR="00723CDE" w:rsidRPr="000D2CF0">
        <w:rPr>
          <w:rFonts w:ascii="Arial" w:hAnsi="Arial" w:cs="Arial"/>
          <w:sz w:val="18"/>
          <w:szCs w:val="18"/>
        </w:rPr>
        <w:t>O contratado reconhece que as hipóteses de rescisão são aquelas previstas nos artigos 137e 138, da Lei nº14.133/21 e reconhece os direitos da Administração previstos nos artigos 137 a 139 da mesma Lei.</w:t>
      </w:r>
    </w:p>
    <w:p w14:paraId="1CCB136E" w14:textId="77777777" w:rsidR="000158B1" w:rsidRPr="000158B1" w:rsidRDefault="006A77CD" w:rsidP="000158B1">
      <w:pPr>
        <w:pStyle w:val="Nivel2"/>
        <w:rPr>
          <w:sz w:val="18"/>
          <w:szCs w:val="18"/>
        </w:rPr>
      </w:pPr>
      <w:r>
        <w:rPr>
          <w:sz w:val="18"/>
          <w:szCs w:val="18"/>
        </w:rPr>
        <w:t>9.8.</w:t>
      </w:r>
      <w:r w:rsidR="00723CDE" w:rsidRPr="00723CDE">
        <w:rPr>
          <w:sz w:val="18"/>
          <w:szCs w:val="18"/>
        </w:rPr>
        <w:t xml:space="preserve">O prazo de vigência da contratação será de </w:t>
      </w:r>
      <w:r w:rsidR="00DB1FE6">
        <w:rPr>
          <w:sz w:val="18"/>
          <w:szCs w:val="18"/>
        </w:rPr>
        <w:t>12</w:t>
      </w:r>
      <w:r w:rsidR="00723CDE" w:rsidRPr="00723CDE">
        <w:rPr>
          <w:sz w:val="18"/>
          <w:szCs w:val="18"/>
          <w:u w:val="single"/>
        </w:rPr>
        <w:t>(</w:t>
      </w:r>
      <w:r w:rsidR="00DB1FE6">
        <w:rPr>
          <w:sz w:val="18"/>
          <w:szCs w:val="18"/>
          <w:u w:val="single"/>
        </w:rPr>
        <w:t>doze</w:t>
      </w:r>
      <w:r w:rsidR="00723CDE" w:rsidRPr="00723CDE">
        <w:rPr>
          <w:sz w:val="18"/>
          <w:szCs w:val="18"/>
          <w:u w:val="single"/>
        </w:rPr>
        <w:t>) meses</w:t>
      </w:r>
      <w:r w:rsidR="00723CDE" w:rsidRPr="00723CDE">
        <w:rPr>
          <w:sz w:val="18"/>
          <w:szCs w:val="18"/>
        </w:rPr>
        <w:t xml:space="preserve">, contados da data de sua assinatura, tendo eficácia legal após a publicação de seu extrato no Diário Oficial do Município, </w:t>
      </w:r>
      <w:r w:rsidR="000158B1" w:rsidRPr="000158B1">
        <w:rPr>
          <w:sz w:val="18"/>
          <w:szCs w:val="18"/>
        </w:rPr>
        <w:t>podendo ainda ser renovado o quantitativo originalmente estabelecido no contrato, caso em que será desconsiderado eventual saldo remanescente.</w:t>
      </w:r>
    </w:p>
    <w:p w14:paraId="15EDB5DF" w14:textId="6B2DF57B" w:rsidR="00723CDE" w:rsidRPr="00723CDE" w:rsidRDefault="006A77CD" w:rsidP="006A77CD">
      <w:pPr>
        <w:spacing w:line="360" w:lineRule="auto"/>
        <w:rPr>
          <w:rFonts w:ascii="Arial" w:hAnsi="Arial" w:cs="Arial"/>
          <w:sz w:val="18"/>
          <w:szCs w:val="18"/>
        </w:rPr>
      </w:pPr>
      <w:r>
        <w:rPr>
          <w:rFonts w:ascii="Arial" w:hAnsi="Arial" w:cs="Arial"/>
          <w:sz w:val="18"/>
          <w:szCs w:val="18"/>
        </w:rPr>
        <w:t>9.9.</w:t>
      </w:r>
      <w:r w:rsidR="00723CDE" w:rsidRPr="00723CDE">
        <w:rPr>
          <w:rFonts w:ascii="Arial" w:hAnsi="Arial" w:cs="Arial"/>
          <w:sz w:val="18"/>
          <w:szCs w:val="18"/>
        </w:rPr>
        <w:t>Na assinatura do contrato ou do aceite em instrumento equivalente, será exigida a comprovação das condições de habilitação e contratação consignadas neste aviso, as quais deverão ser mantidas pelo fornecedor durante toda a vigência do contrato.</w:t>
      </w:r>
    </w:p>
    <w:p w14:paraId="5B66EB2D" w14:textId="376A301E" w:rsidR="00723CDE" w:rsidRPr="00723CDE" w:rsidRDefault="006A77CD" w:rsidP="006A77CD">
      <w:pPr>
        <w:spacing w:line="360" w:lineRule="auto"/>
        <w:rPr>
          <w:rFonts w:ascii="Arial" w:hAnsi="Arial" w:cs="Arial"/>
          <w:sz w:val="18"/>
          <w:szCs w:val="18"/>
        </w:rPr>
      </w:pPr>
      <w:r>
        <w:rPr>
          <w:rFonts w:ascii="Arial" w:hAnsi="Arial" w:cs="Arial"/>
          <w:sz w:val="18"/>
          <w:szCs w:val="18"/>
        </w:rPr>
        <w:lastRenderedPageBreak/>
        <w:t>9.10.</w:t>
      </w:r>
      <w:r w:rsidR="00723CDE" w:rsidRPr="00723CDE">
        <w:rPr>
          <w:rFonts w:ascii="Arial" w:hAnsi="Arial" w:cs="Arial"/>
          <w:sz w:val="18"/>
          <w:szCs w:val="18"/>
        </w:rPr>
        <w:t xml:space="preserve">O pagamento será efetuado em até </w:t>
      </w:r>
      <w:r w:rsidR="008425DA">
        <w:rPr>
          <w:rFonts w:ascii="Arial" w:hAnsi="Arial" w:cs="Arial"/>
          <w:sz w:val="18"/>
          <w:szCs w:val="18"/>
        </w:rPr>
        <w:t>trinta</w:t>
      </w:r>
      <w:r w:rsidR="00723CDE" w:rsidRPr="00723CDE">
        <w:rPr>
          <w:rFonts w:ascii="Arial" w:hAnsi="Arial" w:cs="Arial"/>
          <w:sz w:val="18"/>
          <w:szCs w:val="18"/>
        </w:rPr>
        <w:t xml:space="preserve"> dias, após </w:t>
      </w:r>
      <w:r w:rsidR="00D72109">
        <w:rPr>
          <w:rFonts w:ascii="Arial" w:hAnsi="Arial" w:cs="Arial"/>
          <w:sz w:val="18"/>
          <w:szCs w:val="18"/>
        </w:rPr>
        <w:t>o fornecimento d</w:t>
      </w:r>
      <w:r w:rsidR="00900AEE">
        <w:rPr>
          <w:rFonts w:ascii="Arial" w:hAnsi="Arial" w:cs="Arial"/>
          <w:sz w:val="18"/>
          <w:szCs w:val="18"/>
        </w:rPr>
        <w:t>os produtos</w:t>
      </w:r>
      <w:r w:rsidR="00723CDE" w:rsidRPr="00723CDE">
        <w:rPr>
          <w:rFonts w:ascii="Arial" w:hAnsi="Arial" w:cs="Arial"/>
          <w:sz w:val="18"/>
          <w:szCs w:val="18"/>
        </w:rPr>
        <w:t>, com a apresentação da nota fiscal/fatura na Prefeitura Municipal, à vista do respectivo Termo de Recebimento do</w:t>
      </w:r>
      <w:r w:rsidR="00D72109">
        <w:rPr>
          <w:rFonts w:ascii="Arial" w:hAnsi="Arial" w:cs="Arial"/>
          <w:sz w:val="18"/>
          <w:szCs w:val="18"/>
        </w:rPr>
        <w:t>s</w:t>
      </w:r>
      <w:r w:rsidR="00723CDE" w:rsidRPr="00723CDE">
        <w:rPr>
          <w:rFonts w:ascii="Arial" w:hAnsi="Arial" w:cs="Arial"/>
          <w:sz w:val="18"/>
          <w:szCs w:val="18"/>
        </w:rPr>
        <w:t xml:space="preserve"> </w:t>
      </w:r>
      <w:r w:rsidR="00D72109">
        <w:rPr>
          <w:rFonts w:ascii="Arial" w:hAnsi="Arial" w:cs="Arial"/>
          <w:sz w:val="18"/>
          <w:szCs w:val="18"/>
        </w:rPr>
        <w:t>serviços</w:t>
      </w:r>
      <w:r w:rsidR="00723CDE" w:rsidRPr="00723CDE">
        <w:rPr>
          <w:rFonts w:ascii="Arial" w:hAnsi="Arial" w:cs="Arial"/>
          <w:sz w:val="18"/>
          <w:szCs w:val="18"/>
        </w:rPr>
        <w:t xml:space="preserve"> ou Recibo.</w:t>
      </w:r>
    </w:p>
    <w:p w14:paraId="1658FBE9" w14:textId="0A83E148" w:rsidR="00723CDE" w:rsidRPr="00723CDE" w:rsidRDefault="006A77CD" w:rsidP="006A77CD">
      <w:pPr>
        <w:spacing w:line="360" w:lineRule="auto"/>
        <w:rPr>
          <w:rFonts w:ascii="Arial" w:hAnsi="Arial" w:cs="Arial"/>
          <w:sz w:val="18"/>
          <w:szCs w:val="18"/>
        </w:rPr>
      </w:pPr>
      <w:r>
        <w:rPr>
          <w:rFonts w:ascii="Arial" w:hAnsi="Arial" w:cs="Arial"/>
          <w:sz w:val="18"/>
          <w:szCs w:val="18"/>
        </w:rPr>
        <w:t>9.11.</w:t>
      </w:r>
      <w:r w:rsidR="00723CDE" w:rsidRPr="00723CDE">
        <w:rPr>
          <w:rFonts w:ascii="Arial" w:hAnsi="Arial" w:cs="Arial"/>
          <w:sz w:val="18"/>
          <w:szCs w:val="18"/>
        </w:rPr>
        <w:t>As notas fiscais/faturas que apresentarem incorreções serão devolvidas ao Contratado e seu vencimento ocorrerá após sua reapresentação.</w:t>
      </w:r>
    </w:p>
    <w:p w14:paraId="6EC4D5F6" w14:textId="55377F71" w:rsidR="00723CDE" w:rsidRPr="00723CDE" w:rsidRDefault="006A77CD" w:rsidP="006A77CD">
      <w:pPr>
        <w:spacing w:line="360" w:lineRule="auto"/>
        <w:rPr>
          <w:rFonts w:ascii="Arial" w:hAnsi="Arial" w:cs="Arial"/>
          <w:sz w:val="18"/>
          <w:szCs w:val="18"/>
        </w:rPr>
      </w:pPr>
      <w:r>
        <w:rPr>
          <w:rFonts w:ascii="Arial" w:hAnsi="Arial" w:cs="Arial"/>
          <w:sz w:val="18"/>
          <w:szCs w:val="18"/>
        </w:rPr>
        <w:t>9.12.</w:t>
      </w:r>
      <w:r w:rsidR="00723CDE" w:rsidRPr="00723CDE">
        <w:rPr>
          <w:rFonts w:ascii="Arial" w:hAnsi="Arial" w:cs="Arial"/>
          <w:sz w:val="18"/>
          <w:szCs w:val="18"/>
        </w:rPr>
        <w:t>As notas fiscais deverão ser apresentadas n</w:t>
      </w:r>
      <w:r w:rsidR="00DE420A">
        <w:rPr>
          <w:rFonts w:ascii="Arial" w:hAnsi="Arial" w:cs="Arial"/>
          <w:sz w:val="18"/>
          <w:szCs w:val="18"/>
        </w:rPr>
        <w:t>o fornecimento</w:t>
      </w:r>
      <w:r w:rsidR="00723CDE" w:rsidRPr="00723CDE">
        <w:rPr>
          <w:rFonts w:ascii="Arial" w:hAnsi="Arial" w:cs="Arial"/>
          <w:sz w:val="18"/>
          <w:szCs w:val="18"/>
        </w:rPr>
        <w:t xml:space="preserve"> dos </w:t>
      </w:r>
      <w:r w:rsidR="00900AEE">
        <w:rPr>
          <w:rFonts w:ascii="Arial" w:hAnsi="Arial" w:cs="Arial"/>
          <w:sz w:val="18"/>
          <w:szCs w:val="18"/>
        </w:rPr>
        <w:t>produtos</w:t>
      </w:r>
      <w:r w:rsidR="00723CDE" w:rsidRPr="00723CDE">
        <w:rPr>
          <w:rFonts w:ascii="Arial" w:hAnsi="Arial" w:cs="Arial"/>
          <w:sz w:val="18"/>
          <w:szCs w:val="18"/>
        </w:rPr>
        <w:t>.</w:t>
      </w:r>
    </w:p>
    <w:p w14:paraId="105120AD" w14:textId="79B88BA5" w:rsidR="00723CDE" w:rsidRPr="00723CDE" w:rsidRDefault="006A77CD" w:rsidP="006A77CD">
      <w:pPr>
        <w:spacing w:line="360" w:lineRule="auto"/>
        <w:rPr>
          <w:rFonts w:ascii="Arial" w:hAnsi="Arial" w:cs="Arial"/>
          <w:sz w:val="18"/>
          <w:szCs w:val="18"/>
        </w:rPr>
      </w:pPr>
      <w:r>
        <w:rPr>
          <w:rFonts w:ascii="Arial" w:hAnsi="Arial" w:cs="Arial"/>
          <w:sz w:val="18"/>
          <w:szCs w:val="18"/>
        </w:rPr>
        <w:t>9.13.</w:t>
      </w:r>
      <w:r w:rsidR="00723CDE" w:rsidRPr="00723CDE">
        <w:rPr>
          <w:rFonts w:ascii="Arial" w:hAnsi="Arial" w:cs="Arial"/>
          <w:sz w:val="18"/>
          <w:szCs w:val="18"/>
        </w:rPr>
        <w:t>O pagamento será realizado mediante crédito aberto em conta corrente em nome do Contratado.</w:t>
      </w:r>
    </w:p>
    <w:p w14:paraId="49FF6D22" w14:textId="1B25CAB2" w:rsidR="00723CDE" w:rsidRDefault="006A77CD" w:rsidP="006A77CD">
      <w:pPr>
        <w:spacing w:line="360" w:lineRule="auto"/>
        <w:rPr>
          <w:rFonts w:ascii="Arial" w:hAnsi="Arial" w:cs="Arial"/>
          <w:sz w:val="18"/>
          <w:szCs w:val="18"/>
        </w:rPr>
      </w:pPr>
      <w:r w:rsidRPr="001D6E08">
        <w:rPr>
          <w:rFonts w:ascii="Arial" w:hAnsi="Arial" w:cs="Arial"/>
          <w:sz w:val="18"/>
          <w:szCs w:val="18"/>
        </w:rPr>
        <w:t>9.14.</w:t>
      </w:r>
      <w:r w:rsidR="00723CDE" w:rsidRPr="001D6E08">
        <w:rPr>
          <w:rFonts w:ascii="Arial" w:hAnsi="Arial" w:cs="Arial"/>
          <w:sz w:val="18"/>
          <w:szCs w:val="18"/>
        </w:rPr>
        <w:t>Os custos das aquisições resultantes da presente contratação serão cobertos com recursos provenientes da(s) seguinte(s) Dotaçã</w:t>
      </w:r>
      <w:r w:rsidR="0070674A" w:rsidRPr="001D6E08">
        <w:rPr>
          <w:rFonts w:ascii="Arial" w:hAnsi="Arial" w:cs="Arial"/>
          <w:sz w:val="18"/>
          <w:szCs w:val="18"/>
        </w:rPr>
        <w:t>o</w:t>
      </w:r>
      <w:r w:rsidR="00723CDE" w:rsidRPr="001D6E08">
        <w:rPr>
          <w:rFonts w:ascii="Arial" w:hAnsi="Arial" w:cs="Arial"/>
          <w:sz w:val="18"/>
          <w:szCs w:val="18"/>
        </w:rPr>
        <w:t>(ões) Orçamentária(s):</w:t>
      </w:r>
      <w:r w:rsidR="005660BC" w:rsidRPr="001D6E08">
        <w:rPr>
          <w:rFonts w:ascii="Arial" w:hAnsi="Arial" w:cs="Arial"/>
          <w:sz w:val="18"/>
          <w:szCs w:val="18"/>
        </w:rPr>
        <w:t xml:space="preserve"> </w:t>
      </w:r>
    </w:p>
    <w:p w14:paraId="670A838C" w14:textId="7BD2A75D" w:rsidR="00723CDE" w:rsidRPr="00723CDE" w:rsidRDefault="00C15DD5" w:rsidP="006A77CD">
      <w:pPr>
        <w:spacing w:line="360" w:lineRule="auto"/>
        <w:rPr>
          <w:rFonts w:ascii="Arial" w:hAnsi="Arial" w:cs="Arial"/>
          <w:sz w:val="18"/>
          <w:szCs w:val="18"/>
        </w:rPr>
      </w:pPr>
      <w:r w:rsidRPr="007D2F49">
        <w:rPr>
          <w:rFonts w:ascii="Arial" w:hAnsi="Arial" w:cs="Arial"/>
          <w:noProof/>
          <w:sz w:val="20"/>
          <w:szCs w:val="20"/>
        </w:rPr>
        <w:drawing>
          <wp:inline distT="0" distB="0" distL="0" distR="0" wp14:anchorId="1E3FE677" wp14:editId="18770ECF">
            <wp:extent cx="5400040" cy="910378"/>
            <wp:effectExtent l="0" t="0" r="0" b="4445"/>
            <wp:docPr id="211773105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731052" name="Imagem 2117731052"/>
                    <pic:cNvPicPr/>
                  </pic:nvPicPr>
                  <pic:blipFill>
                    <a:blip r:embed="rId9">
                      <a:extLst>
                        <a:ext uri="{28A0092B-C50C-407E-A947-70E740481C1C}">
                          <a14:useLocalDpi xmlns:a14="http://schemas.microsoft.com/office/drawing/2010/main" val="0"/>
                        </a:ext>
                      </a:extLst>
                    </a:blip>
                    <a:stretch>
                      <a:fillRect/>
                    </a:stretch>
                  </pic:blipFill>
                  <pic:spPr>
                    <a:xfrm>
                      <a:off x="0" y="0"/>
                      <a:ext cx="5400040" cy="910378"/>
                    </a:xfrm>
                    <a:prstGeom prst="rect">
                      <a:avLst/>
                    </a:prstGeom>
                  </pic:spPr>
                </pic:pic>
              </a:graphicData>
            </a:graphic>
          </wp:inline>
        </w:drawing>
      </w:r>
      <w:r w:rsidR="006A77CD">
        <w:rPr>
          <w:rFonts w:ascii="Arial" w:hAnsi="Arial" w:cs="Arial"/>
          <w:sz w:val="18"/>
          <w:szCs w:val="18"/>
        </w:rPr>
        <w:t>9.15.</w:t>
      </w:r>
      <w:r w:rsidR="00723CDE" w:rsidRPr="00723CDE">
        <w:rPr>
          <w:rFonts w:ascii="Arial" w:hAnsi="Arial" w:cs="Arial"/>
          <w:sz w:val="18"/>
          <w:szCs w:val="18"/>
        </w:rPr>
        <w:t>Nenhum pagamento será efetuado ao Contratado enquanto pendente de liquidação qualquer obrigação financeira que lhe for imposta, em virtude de penalidade ou inadimplência, sem que isso gere direito ao pleito de reajustamento dos preços ou correção monetária.</w:t>
      </w:r>
    </w:p>
    <w:p w14:paraId="196575AB" w14:textId="2314014C" w:rsidR="00723CDE" w:rsidRPr="00723CDE" w:rsidRDefault="006A77CD" w:rsidP="006A77CD">
      <w:pPr>
        <w:spacing w:line="360" w:lineRule="auto"/>
        <w:rPr>
          <w:rFonts w:ascii="Arial" w:hAnsi="Arial" w:cs="Arial"/>
          <w:sz w:val="18"/>
          <w:szCs w:val="18"/>
        </w:rPr>
      </w:pPr>
      <w:r>
        <w:rPr>
          <w:rFonts w:ascii="Arial" w:hAnsi="Arial" w:cs="Arial"/>
          <w:sz w:val="18"/>
          <w:szCs w:val="18"/>
        </w:rPr>
        <w:t>9.16.</w:t>
      </w:r>
      <w:r w:rsidR="00723CDE" w:rsidRPr="00723CDE">
        <w:rPr>
          <w:rFonts w:ascii="Arial" w:hAnsi="Arial" w:cs="Arial"/>
          <w:sz w:val="18"/>
          <w:szCs w:val="18"/>
        </w:rPr>
        <w:t xml:space="preserve">As notas fiscais deverão ser emitidas em nome do Município de </w:t>
      </w:r>
      <w:r w:rsidR="005660BC">
        <w:rPr>
          <w:rFonts w:ascii="Arial" w:hAnsi="Arial" w:cs="Arial"/>
          <w:sz w:val="18"/>
          <w:szCs w:val="18"/>
        </w:rPr>
        <w:t>Mandaguaçu</w:t>
      </w:r>
      <w:r w:rsidR="00723CDE" w:rsidRPr="00723CDE">
        <w:rPr>
          <w:rFonts w:ascii="Arial" w:hAnsi="Arial" w:cs="Arial"/>
          <w:sz w:val="18"/>
          <w:szCs w:val="18"/>
        </w:rPr>
        <w:t>, com CNPJ nº 76.2</w:t>
      </w:r>
      <w:r w:rsidR="005660BC">
        <w:rPr>
          <w:rFonts w:ascii="Arial" w:hAnsi="Arial" w:cs="Arial"/>
          <w:sz w:val="18"/>
          <w:szCs w:val="18"/>
        </w:rPr>
        <w:t>85.</w:t>
      </w:r>
      <w:r w:rsidR="00723CDE" w:rsidRPr="00723CDE">
        <w:rPr>
          <w:rFonts w:ascii="Arial" w:hAnsi="Arial" w:cs="Arial"/>
          <w:sz w:val="18"/>
          <w:szCs w:val="18"/>
        </w:rPr>
        <w:t>3</w:t>
      </w:r>
      <w:r w:rsidR="005660BC">
        <w:rPr>
          <w:rFonts w:ascii="Arial" w:hAnsi="Arial" w:cs="Arial"/>
          <w:sz w:val="18"/>
          <w:szCs w:val="18"/>
        </w:rPr>
        <w:t>29</w:t>
      </w:r>
      <w:r w:rsidR="00723CDE" w:rsidRPr="00723CDE">
        <w:rPr>
          <w:rFonts w:ascii="Arial" w:hAnsi="Arial" w:cs="Arial"/>
          <w:sz w:val="18"/>
          <w:szCs w:val="18"/>
        </w:rPr>
        <w:t>/0001-</w:t>
      </w:r>
      <w:r w:rsidR="005660BC">
        <w:rPr>
          <w:rFonts w:ascii="Arial" w:hAnsi="Arial" w:cs="Arial"/>
          <w:sz w:val="18"/>
          <w:szCs w:val="18"/>
        </w:rPr>
        <w:t>08</w:t>
      </w:r>
      <w:r w:rsidR="00723CDE" w:rsidRPr="00723CDE">
        <w:rPr>
          <w:rFonts w:ascii="Arial" w:hAnsi="Arial" w:cs="Arial"/>
          <w:sz w:val="18"/>
          <w:szCs w:val="18"/>
        </w:rPr>
        <w:t>, com as informações contidas na Nota de Empenho.</w:t>
      </w:r>
    </w:p>
    <w:p w14:paraId="645FD27F" w14:textId="79649AA3" w:rsidR="00723CDE" w:rsidRPr="00723CDE" w:rsidRDefault="006A77CD" w:rsidP="006A77CD">
      <w:pPr>
        <w:spacing w:line="360" w:lineRule="auto"/>
        <w:rPr>
          <w:rFonts w:ascii="Arial" w:hAnsi="Arial" w:cs="Arial"/>
          <w:sz w:val="18"/>
          <w:szCs w:val="18"/>
        </w:rPr>
      </w:pPr>
      <w:r>
        <w:rPr>
          <w:rFonts w:ascii="Arial" w:hAnsi="Arial" w:cs="Arial"/>
          <w:sz w:val="18"/>
          <w:szCs w:val="18"/>
        </w:rPr>
        <w:t>9.17.</w:t>
      </w:r>
      <w:r w:rsidR="00723CDE" w:rsidRPr="00723CDE">
        <w:rPr>
          <w:rFonts w:ascii="Arial" w:hAnsi="Arial" w:cs="Arial"/>
          <w:sz w:val="18"/>
          <w:szCs w:val="18"/>
        </w:rPr>
        <w:t>Os preços são fixos e irreajustáveis no prazo de 01 (um) ano.</w:t>
      </w:r>
    </w:p>
    <w:p w14:paraId="4B1B46E0" w14:textId="7A452A90" w:rsidR="00723CDE" w:rsidRDefault="006A77CD" w:rsidP="006A77CD">
      <w:pPr>
        <w:spacing w:line="360" w:lineRule="auto"/>
        <w:rPr>
          <w:rFonts w:ascii="Arial" w:hAnsi="Arial" w:cs="Arial"/>
          <w:sz w:val="18"/>
          <w:szCs w:val="18"/>
        </w:rPr>
      </w:pPr>
      <w:r>
        <w:rPr>
          <w:rFonts w:ascii="Arial" w:hAnsi="Arial" w:cs="Arial"/>
          <w:sz w:val="18"/>
          <w:szCs w:val="18"/>
        </w:rPr>
        <w:t>9.18.</w:t>
      </w:r>
      <w:r w:rsidR="00723CDE" w:rsidRPr="00723CDE">
        <w:rPr>
          <w:rFonts w:ascii="Arial" w:hAnsi="Arial" w:cs="Arial"/>
          <w:sz w:val="18"/>
          <w:szCs w:val="18"/>
        </w:rPr>
        <w:t>Após o interregno de 01 (um) ano da data do orçamento estimado e mediante solicitação do contratado, os preços iniciais serão reajustados, mediante a aplicação, pelo Contratante, do índice IPCA/IBGE 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14:paraId="64DA2213" w14:textId="0B5EE18B" w:rsidR="00A520EE" w:rsidRDefault="00A520EE" w:rsidP="00A520EE">
      <w:pPr>
        <w:spacing w:after="143" w:line="276" w:lineRule="auto"/>
        <w:rPr>
          <w:rFonts w:ascii="Arial" w:hAnsi="Arial" w:cs="Arial"/>
          <w:b/>
          <w:sz w:val="18"/>
          <w:szCs w:val="18"/>
        </w:rPr>
      </w:pPr>
      <w:r w:rsidRPr="00A520EE">
        <w:rPr>
          <w:rFonts w:ascii="Arial" w:hAnsi="Arial" w:cs="Arial"/>
          <w:sz w:val="18"/>
          <w:szCs w:val="18"/>
        </w:rPr>
        <w:t>9.1</w:t>
      </w:r>
      <w:r w:rsidR="006A77CD">
        <w:rPr>
          <w:rFonts w:ascii="Arial" w:hAnsi="Arial" w:cs="Arial"/>
          <w:sz w:val="18"/>
          <w:szCs w:val="18"/>
        </w:rPr>
        <w:t>9</w:t>
      </w:r>
      <w:r w:rsidRPr="00A520EE">
        <w:rPr>
          <w:rFonts w:ascii="Arial" w:hAnsi="Arial" w:cs="Arial"/>
          <w:sz w:val="18"/>
          <w:szCs w:val="18"/>
        </w:rPr>
        <w:t>.</w:t>
      </w:r>
      <w:r w:rsidRPr="00A520EE">
        <w:rPr>
          <w:rFonts w:ascii="Arial" w:hAnsi="Arial" w:cs="Arial"/>
          <w:b/>
          <w:sz w:val="18"/>
          <w:szCs w:val="18"/>
        </w:rPr>
        <w:t>Local de entrega</w:t>
      </w:r>
      <w:r w:rsidR="000B51EC">
        <w:rPr>
          <w:rFonts w:ascii="Arial" w:hAnsi="Arial" w:cs="Arial"/>
          <w:b/>
          <w:sz w:val="18"/>
          <w:szCs w:val="18"/>
        </w:rPr>
        <w:t>, prazo e</w:t>
      </w:r>
      <w:r w:rsidRPr="00A520EE">
        <w:rPr>
          <w:rFonts w:ascii="Arial" w:hAnsi="Arial" w:cs="Arial"/>
          <w:b/>
          <w:sz w:val="18"/>
          <w:szCs w:val="18"/>
        </w:rPr>
        <w:t xml:space="preserve"> </w:t>
      </w:r>
      <w:r w:rsidR="00E70D7C">
        <w:rPr>
          <w:rFonts w:ascii="Arial" w:hAnsi="Arial" w:cs="Arial"/>
          <w:b/>
          <w:sz w:val="18"/>
          <w:szCs w:val="18"/>
        </w:rPr>
        <w:t>fornecimento</w:t>
      </w:r>
      <w:r w:rsidRPr="00A520EE">
        <w:rPr>
          <w:rFonts w:ascii="Arial" w:hAnsi="Arial" w:cs="Arial"/>
          <w:b/>
          <w:sz w:val="18"/>
          <w:szCs w:val="18"/>
        </w:rPr>
        <w:t>:</w:t>
      </w:r>
    </w:p>
    <w:p w14:paraId="520199C2" w14:textId="0AB4CABC" w:rsidR="00C15DD5" w:rsidRPr="007D2F49" w:rsidRDefault="004D299B" w:rsidP="00C15DD5">
      <w:pPr>
        <w:pStyle w:val="Nivel2"/>
        <w:spacing w:before="0" w:after="0" w:line="360" w:lineRule="auto"/>
      </w:pPr>
      <w:r>
        <w:t>a)</w:t>
      </w:r>
      <w:r w:rsidR="00C15DD5" w:rsidRPr="00C15DD5">
        <w:t xml:space="preserve"> </w:t>
      </w:r>
      <w:r w:rsidR="00C15DD5" w:rsidRPr="007D2F49">
        <w:t>O prazo de entrega dos produtos será de até 5 (cinco) dias corridos, contados do recebimento da Nota de Empenho ou instrumento equivalente, podendo ser prorrogado mediante justificativa formal aceita pela Administração.</w:t>
      </w:r>
    </w:p>
    <w:p w14:paraId="22747A0D" w14:textId="2C4FBC89" w:rsidR="00C15DD5" w:rsidRPr="007D2F49" w:rsidRDefault="00C15DD5" w:rsidP="00C15DD5">
      <w:pPr>
        <w:pStyle w:val="Nivel2"/>
        <w:spacing w:before="0" w:after="0" w:line="360" w:lineRule="auto"/>
      </w:pPr>
      <w:r>
        <w:t>b)</w:t>
      </w:r>
      <w:r w:rsidRPr="007D2F49">
        <w:t>As bicicletas deverão ser entregues montadas, reguladas e em condições plenas de uso, prontas para utilização imediata pelos beneficiários, sem necessidade de ajustes adicionais pela Administração.</w:t>
      </w:r>
    </w:p>
    <w:p w14:paraId="697AFEA4" w14:textId="54AFA6C3" w:rsidR="00C15DD5" w:rsidRPr="007D2F49" w:rsidRDefault="00C15DD5" w:rsidP="00C15DD5">
      <w:pPr>
        <w:pStyle w:val="Nivel2"/>
        <w:spacing w:before="0" w:after="0" w:line="360" w:lineRule="auto"/>
      </w:pPr>
      <w:r>
        <w:t>c)</w:t>
      </w:r>
      <w:r w:rsidRPr="007D2F49">
        <w:t>A entrega deverá ocorrer no local indicado pela Secretaria Municipal de Educação, mediante agendamento prévio, com transporte e descarga sob responsabilidade da contratada.</w:t>
      </w:r>
    </w:p>
    <w:p w14:paraId="2E87C314" w14:textId="3C3414A9" w:rsidR="00C15DD5" w:rsidRPr="007D2F49" w:rsidRDefault="00C15DD5" w:rsidP="00C15DD5">
      <w:pPr>
        <w:pStyle w:val="Nivel2"/>
        <w:spacing w:before="0" w:after="0" w:line="360" w:lineRule="auto"/>
      </w:pPr>
      <w:r>
        <w:lastRenderedPageBreak/>
        <w:t>d)</w:t>
      </w:r>
      <w:r w:rsidRPr="007D2F49">
        <w:t>O recebimento do objeto será realizado em duas etapas:</w:t>
      </w:r>
      <w:r w:rsidRPr="007D2F49">
        <w:br/>
        <w:t>I – Recebimento provisório, para conferência quantitativa e verificação inicial da conformidade;</w:t>
      </w:r>
      <w:r w:rsidRPr="007D2F49">
        <w:br/>
        <w:t>II – Recebimento definitivo, após verificação da conformidade com as especificações do Termo de Referência.</w:t>
      </w:r>
    </w:p>
    <w:p w14:paraId="2953A684" w14:textId="04687B4D" w:rsidR="00C15DD5" w:rsidRPr="007D2F49" w:rsidRDefault="00C15DD5" w:rsidP="00C15DD5">
      <w:pPr>
        <w:pStyle w:val="Nivel2"/>
        <w:spacing w:before="0" w:after="0" w:line="360" w:lineRule="auto"/>
      </w:pPr>
      <w:r>
        <w:t>e)</w:t>
      </w:r>
      <w:r w:rsidRPr="007D2F49">
        <w:t>O recebimento provisório ou definitivo não exclui a responsabilidade da contratada pelos vícios, defeitos ou incorreções verificadas posteriormente, ainda que decorrentes de fabricação ou transporte.</w:t>
      </w:r>
    </w:p>
    <w:p w14:paraId="56D4FAB6" w14:textId="0927DE0A" w:rsidR="004D299B" w:rsidRPr="004D299B" w:rsidRDefault="004D299B" w:rsidP="00C15DD5">
      <w:pPr>
        <w:widowControl w:val="0"/>
        <w:tabs>
          <w:tab w:val="left" w:pos="1417"/>
        </w:tabs>
        <w:autoSpaceDE w:val="0"/>
        <w:autoSpaceDN w:val="0"/>
        <w:spacing w:after="0" w:line="240" w:lineRule="auto"/>
        <w:ind w:right="146"/>
        <w:jc w:val="both"/>
        <w:rPr>
          <w:rFonts w:ascii="Arial" w:hAnsi="Arial" w:cs="Arial"/>
          <w:sz w:val="20"/>
          <w:szCs w:val="20"/>
        </w:rPr>
      </w:pPr>
    </w:p>
    <w:p w14:paraId="707AD910" w14:textId="636615C8" w:rsidR="00723CDE" w:rsidRPr="006A7C16" w:rsidRDefault="00054148" w:rsidP="00054148">
      <w:pPr>
        <w:pStyle w:val="PREFTITULO-2"/>
        <w:numPr>
          <w:ilvl w:val="0"/>
          <w:numId w:val="0"/>
        </w:numPr>
        <w:rPr>
          <w:rFonts w:cs="Arial"/>
          <w:b/>
          <w:bCs/>
          <w:sz w:val="18"/>
          <w:szCs w:val="18"/>
        </w:rPr>
      </w:pPr>
      <w:r w:rsidRPr="006A7C16">
        <w:rPr>
          <w:b/>
          <w:bCs/>
          <w:sz w:val="18"/>
          <w:szCs w:val="18"/>
        </w:rPr>
        <w:t>10</w:t>
      </w:r>
      <w:r w:rsidR="00981B46" w:rsidRPr="006A7C16">
        <w:rPr>
          <w:b/>
          <w:bCs/>
          <w:sz w:val="18"/>
          <w:szCs w:val="18"/>
        </w:rPr>
        <w:t>)</w:t>
      </w:r>
      <w:r w:rsidR="00350F25" w:rsidRPr="006A7C16">
        <w:rPr>
          <w:b/>
          <w:bCs/>
          <w:sz w:val="18"/>
          <w:szCs w:val="18"/>
        </w:rPr>
        <w:t xml:space="preserve"> </w:t>
      </w:r>
      <w:r w:rsidR="00723CDE" w:rsidRPr="006A7C16">
        <w:rPr>
          <w:rFonts w:cs="Arial"/>
          <w:b/>
          <w:bCs/>
          <w:sz w:val="18"/>
          <w:szCs w:val="18"/>
        </w:rPr>
        <w:t>DAS INFRAÇÕES E SANÇÕES ADMINISTRATIVAS</w:t>
      </w:r>
    </w:p>
    <w:p w14:paraId="7B89159A"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 xml:space="preserve">10.1. Comete infração administrativa, nos termos da lei, o licitante que, com dolo ou culpa: </w:t>
      </w:r>
    </w:p>
    <w:p w14:paraId="550EA496"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10.1.1</w:t>
      </w:r>
      <w:r w:rsidRPr="0091415D">
        <w:rPr>
          <w:rFonts w:ascii="Arial" w:hAnsi="Arial" w:cs="Arial"/>
          <w:sz w:val="18"/>
          <w:szCs w:val="18"/>
        </w:rPr>
        <w:tab/>
        <w:t>deixar de entregar a documentação exigida para o certame ou não entregar qualquer documento que tenha sido solicitado pelo/a pregoeiro/a durante o certame;</w:t>
      </w:r>
    </w:p>
    <w:p w14:paraId="2DCD0135"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w:t>
      </w:r>
      <w:r w:rsidRPr="0091415D">
        <w:rPr>
          <w:rFonts w:ascii="Arial" w:hAnsi="Arial" w:cs="Arial"/>
          <w:sz w:val="18"/>
          <w:szCs w:val="18"/>
        </w:rPr>
        <w:tab/>
        <w:t>Salvo em decorrência de fato superveniente devidamente justificado, não mantiver a proposta em especial quando:</w:t>
      </w:r>
    </w:p>
    <w:p w14:paraId="2CB42B9E"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10.1.2.1</w:t>
      </w:r>
      <w:r w:rsidRPr="0091415D">
        <w:rPr>
          <w:rFonts w:ascii="Arial" w:hAnsi="Arial" w:cs="Arial"/>
          <w:sz w:val="18"/>
          <w:szCs w:val="18"/>
        </w:rPr>
        <w:tab/>
        <w:t xml:space="preserve">não enviar a proposta adequada ao último lance ofertado ou após a negociação; </w:t>
      </w:r>
    </w:p>
    <w:p w14:paraId="16FA0C51"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10.1.2.2</w:t>
      </w:r>
      <w:r w:rsidRPr="0091415D">
        <w:rPr>
          <w:rFonts w:ascii="Arial" w:hAnsi="Arial" w:cs="Arial"/>
          <w:sz w:val="18"/>
          <w:szCs w:val="18"/>
        </w:rPr>
        <w:tab/>
        <w:t xml:space="preserve">recusar-se a enviar o detalhamento da proposta quando exigível; </w:t>
      </w:r>
    </w:p>
    <w:p w14:paraId="11B73095"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10.1.2.3</w:t>
      </w:r>
      <w:r w:rsidRPr="0091415D">
        <w:rPr>
          <w:rFonts w:ascii="Arial" w:hAnsi="Arial" w:cs="Arial"/>
          <w:sz w:val="18"/>
          <w:szCs w:val="18"/>
        </w:rPr>
        <w:tab/>
        <w:t xml:space="preserve">pedir para ser desclassificado quando encerrada a etapa competitiva; ou </w:t>
      </w:r>
    </w:p>
    <w:p w14:paraId="3BCF7D99"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10.1.2.4</w:t>
      </w:r>
      <w:r w:rsidRPr="0091415D">
        <w:rPr>
          <w:rFonts w:ascii="Arial" w:hAnsi="Arial" w:cs="Arial"/>
          <w:sz w:val="18"/>
          <w:szCs w:val="18"/>
        </w:rPr>
        <w:tab/>
        <w:t>deixar de apresentar amostra;</w:t>
      </w:r>
    </w:p>
    <w:p w14:paraId="22123CA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10.1.2.5</w:t>
      </w:r>
      <w:r w:rsidRPr="0091415D">
        <w:rPr>
          <w:rFonts w:ascii="Arial" w:hAnsi="Arial" w:cs="Arial"/>
          <w:sz w:val="18"/>
          <w:szCs w:val="18"/>
        </w:rPr>
        <w:tab/>
        <w:t xml:space="preserve">apresentar proposta ou amostra em desacordo com as especificações do edital; </w:t>
      </w:r>
    </w:p>
    <w:p w14:paraId="30ACFBD4"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10.1.3</w:t>
      </w:r>
      <w:r w:rsidRPr="0091415D">
        <w:rPr>
          <w:rFonts w:ascii="Arial" w:hAnsi="Arial" w:cs="Arial"/>
          <w:sz w:val="18"/>
          <w:szCs w:val="18"/>
        </w:rPr>
        <w:tab/>
        <w:t>não celebrar o contrato ou não entregar a documentação exigida para a contratação, quando convocado dentro do prazo de validade de sua proposta;</w:t>
      </w:r>
    </w:p>
    <w:p w14:paraId="7745B9D9" w14:textId="40580C7D"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10.1.3.1</w:t>
      </w:r>
      <w:r w:rsidRPr="0091415D">
        <w:rPr>
          <w:rFonts w:ascii="Arial" w:hAnsi="Arial" w:cs="Arial"/>
          <w:sz w:val="18"/>
          <w:szCs w:val="18"/>
        </w:rPr>
        <w:tab/>
        <w:t>recusar-se, sem justificativa, a assinar o contrato, ou a aceitar ou retirar o instrumento equivalente no prazo estabelecido pela Administração;</w:t>
      </w:r>
    </w:p>
    <w:p w14:paraId="48F79EC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10.1.4</w:t>
      </w:r>
      <w:r w:rsidRPr="0091415D">
        <w:rPr>
          <w:rFonts w:ascii="Arial" w:hAnsi="Arial" w:cs="Arial"/>
          <w:sz w:val="18"/>
          <w:szCs w:val="18"/>
        </w:rPr>
        <w:tab/>
        <w:t>apresentar declaração ou documentação falsa exigida para o certame ou prestar declaração falsa durante a licitação</w:t>
      </w:r>
    </w:p>
    <w:p w14:paraId="5E926C17"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10.1.5</w:t>
      </w:r>
      <w:r w:rsidRPr="0091415D">
        <w:rPr>
          <w:rFonts w:ascii="Arial" w:hAnsi="Arial" w:cs="Arial"/>
          <w:sz w:val="18"/>
          <w:szCs w:val="18"/>
        </w:rPr>
        <w:tab/>
        <w:t>fraudar a licitação</w:t>
      </w:r>
    </w:p>
    <w:p w14:paraId="3249929C"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10.1.6</w:t>
      </w:r>
      <w:r w:rsidRPr="0091415D">
        <w:rPr>
          <w:rFonts w:ascii="Arial" w:hAnsi="Arial" w:cs="Arial"/>
          <w:sz w:val="18"/>
          <w:szCs w:val="18"/>
        </w:rPr>
        <w:tab/>
        <w:t>comportar-se de modo inidôneo ou cometer fraude de qualquer natureza, em especial quando:</w:t>
      </w:r>
    </w:p>
    <w:p w14:paraId="4B8A45DC"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10.1.6.1</w:t>
      </w:r>
      <w:r w:rsidRPr="0091415D">
        <w:rPr>
          <w:rFonts w:ascii="Arial" w:hAnsi="Arial" w:cs="Arial"/>
          <w:sz w:val="18"/>
          <w:szCs w:val="18"/>
        </w:rPr>
        <w:tab/>
        <w:t xml:space="preserve">agir em conluio ou em desconformidade com a lei; </w:t>
      </w:r>
    </w:p>
    <w:p w14:paraId="12A6E4F0"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10.1.6.2</w:t>
      </w:r>
      <w:r w:rsidRPr="0091415D">
        <w:rPr>
          <w:rFonts w:ascii="Arial" w:hAnsi="Arial" w:cs="Arial"/>
          <w:sz w:val="18"/>
          <w:szCs w:val="18"/>
        </w:rPr>
        <w:tab/>
        <w:t xml:space="preserve">induzir deliberadamente a erro no julgamento; </w:t>
      </w:r>
    </w:p>
    <w:p w14:paraId="27A980C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10.1.6.3</w:t>
      </w:r>
      <w:r w:rsidRPr="0091415D">
        <w:rPr>
          <w:rFonts w:ascii="Arial" w:hAnsi="Arial" w:cs="Arial"/>
          <w:sz w:val="18"/>
          <w:szCs w:val="18"/>
        </w:rPr>
        <w:tab/>
        <w:t xml:space="preserve">apresentar amostra falsificada ou deteriorada; </w:t>
      </w:r>
    </w:p>
    <w:p w14:paraId="2CBD8DCF"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10.1.7</w:t>
      </w:r>
      <w:r w:rsidRPr="0091415D">
        <w:rPr>
          <w:rFonts w:ascii="Arial" w:hAnsi="Arial" w:cs="Arial"/>
          <w:sz w:val="18"/>
          <w:szCs w:val="18"/>
        </w:rPr>
        <w:tab/>
        <w:t>praticar atos ilícitos com vistas a frustrar os objetivos da licitação</w:t>
      </w:r>
    </w:p>
    <w:p w14:paraId="7EF61749"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lastRenderedPageBreak/>
        <w:t>10.1.8</w:t>
      </w:r>
      <w:r w:rsidRPr="0091415D">
        <w:rPr>
          <w:rFonts w:ascii="Arial" w:hAnsi="Arial" w:cs="Arial"/>
          <w:sz w:val="18"/>
          <w:szCs w:val="18"/>
        </w:rPr>
        <w:tab/>
        <w:t>praticar ato lesivo previsto no art. 5º da Lei n.º 12.846, de 2013.</w:t>
      </w:r>
    </w:p>
    <w:p w14:paraId="41E84A99"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w:t>
      </w:r>
      <w:r w:rsidRPr="0091415D">
        <w:rPr>
          <w:rFonts w:ascii="Arial" w:hAnsi="Arial" w:cs="Arial"/>
          <w:sz w:val="18"/>
          <w:szCs w:val="18"/>
        </w:rPr>
        <w:tab/>
        <w:t xml:space="preserve">Com fulcro na Lei nº 14.133, de 2021, a Administração poderá, garantida a prévia defesa, aplicar aos licitantes e/ou adjudicatários as seguintes sanções, sem prejuízo das responsabilidades civil e criminal: </w:t>
      </w:r>
    </w:p>
    <w:p w14:paraId="0782ABD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10.2.1</w:t>
      </w:r>
      <w:r w:rsidRPr="0091415D">
        <w:rPr>
          <w:rFonts w:ascii="Arial" w:hAnsi="Arial" w:cs="Arial"/>
          <w:sz w:val="18"/>
          <w:szCs w:val="18"/>
        </w:rPr>
        <w:tab/>
        <w:t xml:space="preserve">advertência; </w:t>
      </w:r>
    </w:p>
    <w:p w14:paraId="3B0661C5"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10.2.2</w:t>
      </w:r>
      <w:r w:rsidRPr="0091415D">
        <w:rPr>
          <w:rFonts w:ascii="Arial" w:hAnsi="Arial" w:cs="Arial"/>
          <w:sz w:val="18"/>
          <w:szCs w:val="18"/>
        </w:rPr>
        <w:tab/>
        <w:t>multa;</w:t>
      </w:r>
    </w:p>
    <w:p w14:paraId="7EE18B2B"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10.2.3</w:t>
      </w:r>
      <w:r w:rsidRPr="0091415D">
        <w:rPr>
          <w:rFonts w:ascii="Arial" w:hAnsi="Arial" w:cs="Arial"/>
          <w:sz w:val="18"/>
          <w:szCs w:val="18"/>
        </w:rPr>
        <w:tab/>
        <w:t>impedimento de licitar e contratar e</w:t>
      </w:r>
    </w:p>
    <w:p w14:paraId="2DA4F13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10.2.4</w:t>
      </w:r>
      <w:r w:rsidRPr="0091415D">
        <w:rPr>
          <w:rFonts w:ascii="Arial" w:hAnsi="Arial" w:cs="Arial"/>
          <w:sz w:val="18"/>
          <w:szCs w:val="18"/>
        </w:rPr>
        <w:tab/>
        <w:t>declaração de inidoneidade para licitar ou contratar, enquanto perdurarem os motivos determinantes da punição ou até que seja promovida sua reabilitação perante a própria autoridade que aplicou a penalidade.</w:t>
      </w:r>
    </w:p>
    <w:p w14:paraId="2BC5FFAE"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w:t>
      </w:r>
      <w:r w:rsidRPr="0091415D">
        <w:rPr>
          <w:rFonts w:ascii="Arial" w:hAnsi="Arial" w:cs="Arial"/>
          <w:sz w:val="18"/>
          <w:szCs w:val="18"/>
        </w:rPr>
        <w:tab/>
        <w:t>Na aplicação das sanções serão considerados:</w:t>
      </w:r>
    </w:p>
    <w:p w14:paraId="65EE7AFE"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10.3.1</w:t>
      </w:r>
      <w:r w:rsidRPr="0091415D">
        <w:rPr>
          <w:rFonts w:ascii="Arial" w:hAnsi="Arial" w:cs="Arial"/>
          <w:sz w:val="18"/>
          <w:szCs w:val="18"/>
        </w:rPr>
        <w:tab/>
        <w:t>a natureza e a gravidade da infração cometida.</w:t>
      </w:r>
    </w:p>
    <w:p w14:paraId="08F158BD"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10.3.2</w:t>
      </w:r>
      <w:r w:rsidRPr="0091415D">
        <w:rPr>
          <w:rFonts w:ascii="Arial" w:hAnsi="Arial" w:cs="Arial"/>
          <w:sz w:val="18"/>
          <w:szCs w:val="18"/>
        </w:rPr>
        <w:tab/>
        <w:t>as peculiaridades do caso concreto</w:t>
      </w:r>
    </w:p>
    <w:p w14:paraId="2DE604CE"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10.3.3</w:t>
      </w:r>
      <w:r w:rsidRPr="0091415D">
        <w:rPr>
          <w:rFonts w:ascii="Arial" w:hAnsi="Arial" w:cs="Arial"/>
          <w:sz w:val="18"/>
          <w:szCs w:val="18"/>
        </w:rPr>
        <w:tab/>
        <w:t>as circunstâncias agravantes ou atenuantes</w:t>
      </w:r>
    </w:p>
    <w:p w14:paraId="6C532AE0"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10.3.4</w:t>
      </w:r>
      <w:r w:rsidRPr="0091415D">
        <w:rPr>
          <w:rFonts w:ascii="Arial" w:hAnsi="Arial" w:cs="Arial"/>
          <w:sz w:val="18"/>
          <w:szCs w:val="18"/>
        </w:rPr>
        <w:tab/>
        <w:t>os danos que dela provierem para a Administração Pública</w:t>
      </w:r>
    </w:p>
    <w:p w14:paraId="4DA0BD9F"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10.3.5</w:t>
      </w:r>
      <w:r w:rsidRPr="0091415D">
        <w:rPr>
          <w:rFonts w:ascii="Arial" w:hAnsi="Arial" w:cs="Arial"/>
          <w:sz w:val="18"/>
          <w:szCs w:val="18"/>
        </w:rPr>
        <w:tab/>
        <w:t>a implantação ou o aperfeiçoamento de programa de integridade, conforme normas e orientações dos órgãos de controle.</w:t>
      </w:r>
    </w:p>
    <w:p w14:paraId="2A976C7B"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10.4</w:t>
      </w:r>
      <w:r w:rsidRPr="0091415D">
        <w:rPr>
          <w:rFonts w:ascii="Arial" w:hAnsi="Arial" w:cs="Arial"/>
          <w:sz w:val="18"/>
          <w:szCs w:val="18"/>
        </w:rPr>
        <w:tab/>
        <w:t xml:space="preserve">A multa será recolhida em percentual de 0,5% a 30% incidente sobre o valor do contrato licitado, recolhida no prazo máximo de 30 (trinta) dias úteis, a contar da comunicação oficial. </w:t>
      </w:r>
    </w:p>
    <w:p w14:paraId="0E297DDB"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10.4.1</w:t>
      </w:r>
      <w:r w:rsidRPr="0091415D">
        <w:rPr>
          <w:rFonts w:ascii="Arial" w:hAnsi="Arial" w:cs="Arial"/>
          <w:sz w:val="18"/>
          <w:szCs w:val="18"/>
        </w:rPr>
        <w:tab/>
        <w:t>Para as infrações previstas nos itens 10.1.1, 10.1.2 e 10.1.3, a multa será de 10% do valor do contrato licitado.</w:t>
      </w:r>
    </w:p>
    <w:p w14:paraId="68CE05DC"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10.4.2</w:t>
      </w:r>
      <w:r w:rsidRPr="0091415D">
        <w:rPr>
          <w:rFonts w:ascii="Arial" w:hAnsi="Arial" w:cs="Arial"/>
          <w:sz w:val="18"/>
          <w:szCs w:val="18"/>
        </w:rPr>
        <w:tab/>
        <w:t>Para as infrações previstas nos itens 10.1.4, 10.1.5, 10.1.6, 10.1.7 e 10.1.8, a multa será de 20% do valor do contrato licitado.</w:t>
      </w:r>
    </w:p>
    <w:p w14:paraId="42C3B7D1"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10.5</w:t>
      </w:r>
      <w:r w:rsidRPr="0091415D">
        <w:rPr>
          <w:rFonts w:ascii="Arial" w:hAnsi="Arial" w:cs="Arial"/>
          <w:sz w:val="18"/>
          <w:szCs w:val="18"/>
        </w:rPr>
        <w:tab/>
        <w:t>As sanções de advertência, impedimento de licitar e contratar e declaração de inidoneidade para licitar ou contratar poderão ser aplicadas, cumulativamente ou não, à penalidade de multa.</w:t>
      </w:r>
    </w:p>
    <w:p w14:paraId="696FA02B"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10.6</w:t>
      </w:r>
      <w:r w:rsidRPr="0091415D">
        <w:rPr>
          <w:rFonts w:ascii="Arial" w:hAnsi="Arial" w:cs="Arial"/>
          <w:sz w:val="18"/>
          <w:szCs w:val="18"/>
        </w:rPr>
        <w:tab/>
        <w:t>Na aplicação da sanção de multa será facultada a defesa do interessado no prazo de 15 (quinze) dias úteis, contado da data de sua intimação.</w:t>
      </w:r>
    </w:p>
    <w:p w14:paraId="7A608A41"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10.7</w:t>
      </w:r>
      <w:r w:rsidRPr="0091415D">
        <w:rPr>
          <w:rFonts w:ascii="Arial" w:hAnsi="Arial" w:cs="Arial"/>
          <w:sz w:val="18"/>
          <w:szCs w:val="18"/>
        </w:rPr>
        <w:tab/>
        <w:t>A sanção de impedimento de licitar e contratar será aplicada ao responsável em decorrência das infrações administrativas relacionadas nos itens 10.1.1, 10.1.2 e 10.1.3,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4A4CA62" w14:textId="49BE572B"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lastRenderedPageBreak/>
        <w:t>10.8</w:t>
      </w:r>
      <w:r w:rsidRPr="0091415D">
        <w:rPr>
          <w:rFonts w:ascii="Arial" w:hAnsi="Arial" w:cs="Arial"/>
          <w:sz w:val="18"/>
          <w:szCs w:val="18"/>
        </w:rPr>
        <w:tab/>
        <w:t>Poderá ser aplicada ao responsável a sanção de declaração de inidoneidade para licitar ou contratar, em decorrência da prática das infrações dispostas nos itens 10.1.4, 10.1.5, 10.1.6, 10.1.7 e 10.8</w:t>
      </w:r>
      <w:r w:rsidR="00F14D9F" w:rsidRPr="0091415D">
        <w:rPr>
          <w:rFonts w:ascii="Arial" w:hAnsi="Arial" w:cs="Arial"/>
          <w:sz w:val="18"/>
          <w:szCs w:val="18"/>
        </w:rPr>
        <w:t>.1.</w:t>
      </w:r>
      <w:r w:rsidRPr="0091415D">
        <w:rPr>
          <w:rFonts w:ascii="Arial" w:hAnsi="Arial" w:cs="Arial"/>
          <w:sz w:val="18"/>
          <w:szCs w:val="18"/>
        </w:rPr>
        <w:t>, bem como pelas infrações administrativas previstas nos itens 10.1.1, 10.1.2 e 10.1.3 que justifiquem a imposição de penalidade mais grave que a sanção de impedimento de licitar e contratar, cuja duração observará o prazo previsto no art. 156, §5º, da Lei n.º 14.133/2021.</w:t>
      </w:r>
    </w:p>
    <w:p w14:paraId="20F50BA9" w14:textId="020A776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10.9</w:t>
      </w:r>
      <w:r w:rsidRPr="0091415D">
        <w:rPr>
          <w:rFonts w:ascii="Arial" w:hAnsi="Arial" w:cs="Arial"/>
          <w:sz w:val="18"/>
          <w:szCs w:val="18"/>
        </w:rPr>
        <w:tab/>
        <w:t>A recusa injustificada do adjudicatário em assinar o contrato, ou em aceitar ou retirar o instrumento equivalente no prazo estabelecido pela Administração</w:t>
      </w:r>
      <w:r w:rsidR="0003691D" w:rsidRPr="0091415D">
        <w:rPr>
          <w:rFonts w:ascii="Arial" w:hAnsi="Arial" w:cs="Arial"/>
          <w:sz w:val="18"/>
          <w:szCs w:val="18"/>
        </w:rPr>
        <w:t>.</w:t>
      </w:r>
      <w:r w:rsidRPr="0091415D">
        <w:rPr>
          <w:rFonts w:ascii="Arial" w:hAnsi="Arial" w:cs="Arial"/>
          <w:sz w:val="18"/>
          <w:szCs w:val="18"/>
        </w:rPr>
        <w:t xml:space="preserve"> </w:t>
      </w:r>
    </w:p>
    <w:p w14:paraId="73CD281C" w14:textId="46BC000D"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10.10</w:t>
      </w:r>
      <w:r w:rsidRPr="0091415D">
        <w:rPr>
          <w:rFonts w:ascii="Arial" w:hAnsi="Arial" w:cs="Arial"/>
          <w:sz w:val="18"/>
          <w:szCs w:val="18"/>
        </w:rPr>
        <w:t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5A1FAB" w:rsidRPr="0091415D">
        <w:rPr>
          <w:rFonts w:ascii="Arial" w:hAnsi="Arial" w:cs="Arial"/>
          <w:sz w:val="18"/>
          <w:szCs w:val="18"/>
        </w:rPr>
        <w:t>3</w:t>
      </w:r>
      <w:r w:rsidRPr="0091415D">
        <w:rPr>
          <w:rFonts w:ascii="Arial" w:hAnsi="Arial" w:cs="Arial"/>
          <w:sz w:val="18"/>
          <w:szCs w:val="18"/>
        </w:rPr>
        <w:t xml:space="preserve"> (</w:t>
      </w:r>
      <w:r w:rsidR="005A1FAB" w:rsidRPr="0091415D">
        <w:rPr>
          <w:rFonts w:ascii="Arial" w:hAnsi="Arial" w:cs="Arial"/>
          <w:sz w:val="18"/>
          <w:szCs w:val="18"/>
        </w:rPr>
        <w:t>tres</w:t>
      </w:r>
      <w:r w:rsidRPr="0091415D">
        <w:rPr>
          <w:rFonts w:ascii="Arial" w:hAnsi="Arial" w:cs="Arial"/>
          <w:sz w:val="18"/>
          <w:szCs w:val="18"/>
        </w:rPr>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3CF9D7D" w14:textId="69C25CD3"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10.11</w:t>
      </w:r>
      <w:r w:rsidRPr="0091415D">
        <w:rPr>
          <w:rFonts w:ascii="Arial" w:hAnsi="Arial" w:cs="Arial"/>
          <w:sz w:val="18"/>
          <w:szCs w:val="18"/>
        </w:rPr>
        <w:tab/>
        <w:t>O recurso e o pedido de reconsideração terão efeito suspensivo do ato ou da decisão recorrida até que sobrevenha decisão final da autoridade competente.</w:t>
      </w:r>
    </w:p>
    <w:p w14:paraId="6C8CC40F" w14:textId="4101F769" w:rsidR="008557A5" w:rsidRDefault="000B51EC" w:rsidP="000B51EC">
      <w:pPr>
        <w:spacing w:line="360" w:lineRule="auto"/>
        <w:rPr>
          <w:rFonts w:ascii="Arial" w:hAnsi="Arial" w:cs="Arial"/>
          <w:sz w:val="18"/>
          <w:szCs w:val="18"/>
        </w:rPr>
      </w:pPr>
      <w:r w:rsidRPr="0091415D">
        <w:rPr>
          <w:rFonts w:ascii="Arial" w:hAnsi="Arial" w:cs="Arial"/>
          <w:sz w:val="18"/>
          <w:szCs w:val="18"/>
        </w:rPr>
        <w:t>10.1</w:t>
      </w:r>
      <w:r w:rsidR="006E612A" w:rsidRPr="0091415D">
        <w:rPr>
          <w:rFonts w:ascii="Arial" w:hAnsi="Arial" w:cs="Arial"/>
          <w:sz w:val="18"/>
          <w:szCs w:val="18"/>
        </w:rPr>
        <w:t>2</w:t>
      </w:r>
      <w:r w:rsidRPr="0091415D">
        <w:rPr>
          <w:rFonts w:ascii="Arial" w:hAnsi="Arial" w:cs="Arial"/>
          <w:sz w:val="18"/>
          <w:szCs w:val="18"/>
        </w:rPr>
        <w:tab/>
        <w:t>A aplicação das sanções previstas neste edital não exclui, em hipótese alguma, a obrigação de reparação integral dos danos causados.</w:t>
      </w:r>
    </w:p>
    <w:p w14:paraId="0635CE4F" w14:textId="40F76C24" w:rsidR="00723CDE" w:rsidRPr="006A7C16" w:rsidRDefault="00EB1CD5" w:rsidP="00EB1CD5">
      <w:pPr>
        <w:spacing w:line="360" w:lineRule="auto"/>
        <w:rPr>
          <w:rFonts w:ascii="Arial" w:hAnsi="Arial" w:cs="Arial"/>
          <w:b/>
          <w:bCs/>
          <w:sz w:val="18"/>
          <w:szCs w:val="18"/>
        </w:rPr>
      </w:pPr>
      <w:r w:rsidRPr="006A7C16">
        <w:rPr>
          <w:rFonts w:ascii="Arial" w:hAnsi="Arial" w:cs="Arial"/>
          <w:b/>
          <w:bCs/>
          <w:sz w:val="18"/>
          <w:szCs w:val="18"/>
        </w:rPr>
        <w:t>11.</w:t>
      </w:r>
      <w:r w:rsidR="00723CDE" w:rsidRPr="006A7C16">
        <w:rPr>
          <w:rFonts w:ascii="Arial" w:hAnsi="Arial" w:cs="Arial"/>
          <w:b/>
          <w:bCs/>
          <w:sz w:val="18"/>
          <w:szCs w:val="18"/>
        </w:rPr>
        <w:t>DAS DISPOSIÇÕES GERAIS</w:t>
      </w:r>
    </w:p>
    <w:p w14:paraId="5938632C" w14:textId="793B10DF" w:rsidR="00723CDE" w:rsidRPr="00723CDE" w:rsidRDefault="0011603C" w:rsidP="0011603C">
      <w:pPr>
        <w:spacing w:line="360" w:lineRule="auto"/>
        <w:rPr>
          <w:rFonts w:ascii="Arial" w:hAnsi="Arial" w:cs="Arial"/>
          <w:sz w:val="18"/>
          <w:szCs w:val="18"/>
        </w:rPr>
      </w:pPr>
      <w:r>
        <w:rPr>
          <w:rFonts w:ascii="Arial" w:hAnsi="Arial" w:cs="Arial"/>
          <w:sz w:val="18"/>
          <w:szCs w:val="18"/>
        </w:rPr>
        <w:t>11.1.</w:t>
      </w:r>
      <w:r w:rsidR="00723CDE" w:rsidRPr="00723CDE">
        <w:rPr>
          <w:rFonts w:ascii="Arial" w:hAnsi="Arial" w:cs="Arial"/>
          <w:sz w:val="18"/>
          <w:szCs w:val="18"/>
        </w:rPr>
        <w:t xml:space="preserve">O processo será divulgado na Plataforma BLL COMPRAS – </w:t>
      </w:r>
      <w:r w:rsidR="00723CDE" w:rsidRPr="00723CDE">
        <w:rPr>
          <w:rFonts w:ascii="Arial" w:hAnsi="Arial" w:cs="Arial"/>
          <w:sz w:val="18"/>
          <w:szCs w:val="18"/>
          <w:u w:val="single"/>
        </w:rPr>
        <w:t>https://www.bll.org.br</w:t>
      </w:r>
      <w:r w:rsidR="00723CDE" w:rsidRPr="00723CDE">
        <w:rPr>
          <w:rFonts w:ascii="Arial" w:hAnsi="Arial" w:cs="Arial"/>
          <w:sz w:val="18"/>
          <w:szCs w:val="18"/>
        </w:rPr>
        <w:t xml:space="preserve">., no Portal de Transparência do Município de </w:t>
      </w:r>
      <w:r w:rsidR="00FE7F1F">
        <w:rPr>
          <w:rFonts w:ascii="Arial" w:hAnsi="Arial" w:cs="Arial"/>
          <w:sz w:val="18"/>
          <w:szCs w:val="18"/>
        </w:rPr>
        <w:t>Mandaguaçu</w:t>
      </w:r>
      <w:r w:rsidR="00723CDE" w:rsidRPr="00723CDE">
        <w:rPr>
          <w:rFonts w:ascii="Arial" w:hAnsi="Arial" w:cs="Arial"/>
          <w:sz w:val="18"/>
          <w:szCs w:val="18"/>
        </w:rPr>
        <w:t xml:space="preserve"> – </w:t>
      </w:r>
      <w:r w:rsidR="00723CDE" w:rsidRPr="00723CDE">
        <w:rPr>
          <w:rFonts w:ascii="Arial" w:hAnsi="Arial" w:cs="Arial"/>
          <w:sz w:val="18"/>
          <w:szCs w:val="18"/>
          <w:u w:val="single"/>
        </w:rPr>
        <w:t>www.</w:t>
      </w:r>
      <w:r w:rsidR="00FE7F1F">
        <w:rPr>
          <w:rFonts w:ascii="Arial" w:hAnsi="Arial" w:cs="Arial"/>
          <w:sz w:val="18"/>
          <w:szCs w:val="18"/>
          <w:u w:val="single"/>
        </w:rPr>
        <w:t>mandaguacu</w:t>
      </w:r>
      <w:r w:rsidR="00723CDE" w:rsidRPr="00723CDE">
        <w:rPr>
          <w:rFonts w:ascii="Arial" w:hAnsi="Arial" w:cs="Arial"/>
          <w:sz w:val="18"/>
          <w:szCs w:val="18"/>
          <w:u w:val="single"/>
        </w:rPr>
        <w:t>.pr.gov.br</w:t>
      </w:r>
      <w:r w:rsidR="00723CDE" w:rsidRPr="00723CDE">
        <w:rPr>
          <w:rFonts w:ascii="Arial" w:hAnsi="Arial" w:cs="Arial"/>
          <w:sz w:val="18"/>
          <w:szCs w:val="18"/>
        </w:rPr>
        <w:t>, no Portal Nacional de Compras Públicas – PNCP e encaminhado automaticamente aos fornecedores, por mensagem eletrônica, na correspondente linha de fornecimento que pretende atender.</w:t>
      </w:r>
    </w:p>
    <w:p w14:paraId="63416AD8" w14:textId="007D8C68" w:rsidR="00723CDE" w:rsidRPr="00723CDE" w:rsidRDefault="0011603C" w:rsidP="0011603C">
      <w:pPr>
        <w:spacing w:line="360" w:lineRule="auto"/>
        <w:rPr>
          <w:rFonts w:ascii="Arial" w:hAnsi="Arial" w:cs="Arial"/>
          <w:sz w:val="18"/>
          <w:szCs w:val="18"/>
        </w:rPr>
      </w:pPr>
      <w:r>
        <w:rPr>
          <w:rFonts w:ascii="Arial" w:hAnsi="Arial" w:cs="Arial"/>
          <w:sz w:val="18"/>
          <w:szCs w:val="18"/>
        </w:rPr>
        <w:t>11.2.</w:t>
      </w:r>
      <w:r w:rsidR="00723CDE" w:rsidRPr="00723CDE">
        <w:rPr>
          <w:rFonts w:ascii="Arial" w:hAnsi="Arial" w:cs="Arial"/>
          <w:sz w:val="18"/>
          <w:szCs w:val="18"/>
        </w:rPr>
        <w:t>No caso de todos os fornecedores restarem desclassificados ou inabilitados (processo fracassado), a Administração poderá:</w:t>
      </w:r>
    </w:p>
    <w:p w14:paraId="5FACD4D5" w14:textId="49EA73E5" w:rsidR="00723CDE" w:rsidRPr="00723CDE" w:rsidRDefault="0011603C" w:rsidP="0011603C">
      <w:pPr>
        <w:spacing w:line="360" w:lineRule="auto"/>
        <w:rPr>
          <w:rFonts w:ascii="Arial" w:hAnsi="Arial" w:cs="Arial"/>
          <w:sz w:val="18"/>
          <w:szCs w:val="18"/>
        </w:rPr>
      </w:pPr>
      <w:r>
        <w:rPr>
          <w:rFonts w:ascii="Arial" w:hAnsi="Arial" w:cs="Arial"/>
          <w:sz w:val="18"/>
          <w:szCs w:val="18"/>
        </w:rPr>
        <w:t>11.3.</w:t>
      </w:r>
      <w:r w:rsidR="00723CDE" w:rsidRPr="00723CDE">
        <w:rPr>
          <w:rFonts w:ascii="Arial" w:hAnsi="Arial" w:cs="Arial"/>
          <w:sz w:val="18"/>
          <w:szCs w:val="18"/>
        </w:rPr>
        <w:t>Republicar o presente aviso com uma nova data;</w:t>
      </w:r>
    </w:p>
    <w:p w14:paraId="046DCC98" w14:textId="41BA60C8" w:rsidR="00723CDE" w:rsidRPr="00723CDE" w:rsidRDefault="0011603C" w:rsidP="0011603C">
      <w:pPr>
        <w:spacing w:line="360" w:lineRule="auto"/>
        <w:rPr>
          <w:rFonts w:ascii="Arial" w:hAnsi="Arial" w:cs="Arial"/>
          <w:sz w:val="18"/>
          <w:szCs w:val="18"/>
        </w:rPr>
      </w:pPr>
      <w:r>
        <w:rPr>
          <w:rFonts w:ascii="Arial" w:hAnsi="Arial" w:cs="Arial"/>
          <w:sz w:val="18"/>
          <w:szCs w:val="18"/>
        </w:rPr>
        <w:t>11.4.</w:t>
      </w:r>
      <w:r w:rsidR="00723CDE" w:rsidRPr="00723CDE">
        <w:rPr>
          <w:rFonts w:ascii="Arial" w:hAnsi="Arial" w:cs="Arial"/>
          <w:sz w:val="18"/>
          <w:szCs w:val="18"/>
        </w:rPr>
        <w:t>Valer-se, para a contratação, de proposta obtida na pesquisa de preços que serviu de base</w:t>
      </w:r>
      <w:r w:rsidR="00DB2B6A">
        <w:rPr>
          <w:rFonts w:ascii="Arial" w:hAnsi="Arial" w:cs="Arial"/>
          <w:sz w:val="18"/>
          <w:szCs w:val="18"/>
        </w:rPr>
        <w:t xml:space="preserve"> </w:t>
      </w:r>
      <w:r w:rsidR="00723CDE" w:rsidRPr="00723CDE">
        <w:rPr>
          <w:rFonts w:ascii="Arial" w:hAnsi="Arial" w:cs="Arial"/>
          <w:sz w:val="18"/>
          <w:szCs w:val="18"/>
        </w:rPr>
        <w:t>ao processo, se houver, privilegiando-se os menores preços, sempre que possível, e desde que atendidas as condições de habilitação exigidas;</w:t>
      </w:r>
    </w:p>
    <w:p w14:paraId="034E9533" w14:textId="31FDAFB7" w:rsidR="00723CDE" w:rsidRPr="00723CDE" w:rsidRDefault="0011603C" w:rsidP="0011603C">
      <w:pPr>
        <w:spacing w:line="360" w:lineRule="auto"/>
        <w:rPr>
          <w:rFonts w:ascii="Arial" w:hAnsi="Arial" w:cs="Arial"/>
          <w:sz w:val="18"/>
          <w:szCs w:val="18"/>
        </w:rPr>
      </w:pPr>
      <w:r>
        <w:rPr>
          <w:rFonts w:ascii="Arial" w:hAnsi="Arial" w:cs="Arial"/>
          <w:sz w:val="18"/>
          <w:szCs w:val="18"/>
        </w:rPr>
        <w:t>11.5.</w:t>
      </w:r>
      <w:r w:rsidR="00723CDE" w:rsidRPr="00723CDE">
        <w:rPr>
          <w:rFonts w:ascii="Arial" w:hAnsi="Arial" w:cs="Arial"/>
          <w:sz w:val="18"/>
          <w:szCs w:val="18"/>
        </w:rPr>
        <w:t>No caso do subitem anterior, a contratação será operacionalizada fora deste processo;</w:t>
      </w:r>
    </w:p>
    <w:p w14:paraId="78BE7EEB" w14:textId="4999ABE4" w:rsidR="00723CDE" w:rsidRPr="00723CDE" w:rsidRDefault="0011603C" w:rsidP="0011603C">
      <w:pPr>
        <w:spacing w:line="360" w:lineRule="auto"/>
        <w:rPr>
          <w:rFonts w:ascii="Arial" w:hAnsi="Arial" w:cs="Arial"/>
          <w:sz w:val="18"/>
          <w:szCs w:val="18"/>
        </w:rPr>
      </w:pPr>
      <w:r>
        <w:rPr>
          <w:rFonts w:ascii="Arial" w:hAnsi="Arial" w:cs="Arial"/>
          <w:sz w:val="18"/>
          <w:szCs w:val="18"/>
        </w:rPr>
        <w:t>11.6.</w:t>
      </w:r>
      <w:r w:rsidR="00723CDE" w:rsidRPr="00723CDE">
        <w:rPr>
          <w:rFonts w:ascii="Arial" w:hAnsi="Arial" w:cs="Arial"/>
          <w:sz w:val="18"/>
          <w:szCs w:val="18"/>
        </w:rPr>
        <w:t>Fixar prazo para adequação das propostas ou da documentação de habilitação, conforme o caso.</w:t>
      </w:r>
    </w:p>
    <w:p w14:paraId="3F1802D2" w14:textId="68904C03" w:rsidR="00723CDE" w:rsidRPr="00723CDE" w:rsidRDefault="0011603C" w:rsidP="0011603C">
      <w:pPr>
        <w:spacing w:line="360" w:lineRule="auto"/>
        <w:rPr>
          <w:rFonts w:ascii="Arial" w:hAnsi="Arial" w:cs="Arial"/>
          <w:sz w:val="18"/>
          <w:szCs w:val="18"/>
        </w:rPr>
      </w:pPr>
      <w:r>
        <w:rPr>
          <w:rFonts w:ascii="Arial" w:hAnsi="Arial" w:cs="Arial"/>
          <w:sz w:val="18"/>
          <w:szCs w:val="18"/>
        </w:rPr>
        <w:t>11.7.</w:t>
      </w:r>
      <w:r w:rsidR="00723CDE" w:rsidRPr="00723CDE">
        <w:rPr>
          <w:rFonts w:ascii="Arial" w:hAnsi="Arial" w:cs="Arial"/>
          <w:sz w:val="18"/>
          <w:szCs w:val="18"/>
        </w:rPr>
        <w:t>As providências acima poderão ser utilizadas se não houver o comparecimento de quaisquer fornecedores interessados (processo deserto).</w:t>
      </w:r>
    </w:p>
    <w:p w14:paraId="17311007" w14:textId="38776FBF" w:rsidR="00723CDE" w:rsidRPr="00723CDE" w:rsidRDefault="0011603C" w:rsidP="0011603C">
      <w:pPr>
        <w:spacing w:line="360" w:lineRule="auto"/>
        <w:rPr>
          <w:rFonts w:ascii="Arial" w:hAnsi="Arial" w:cs="Arial"/>
          <w:sz w:val="18"/>
          <w:szCs w:val="18"/>
        </w:rPr>
      </w:pPr>
      <w:r>
        <w:rPr>
          <w:rFonts w:ascii="Arial" w:hAnsi="Arial" w:cs="Arial"/>
          <w:sz w:val="18"/>
          <w:szCs w:val="18"/>
        </w:rPr>
        <w:t>11.8.</w:t>
      </w:r>
      <w:r w:rsidR="00723CDE" w:rsidRPr="00723CDE">
        <w:rPr>
          <w:rFonts w:ascii="Arial" w:hAnsi="Arial" w:cs="Arial"/>
          <w:sz w:val="18"/>
          <w:szCs w:val="18"/>
        </w:rPr>
        <w:t>Havendo a necessidade de realização de ato de qualquer natureza pelos fornecedores, cujo prazo não conste deste Aviso de Contratação Direta, deverá ser atendido o prazo indicado pelo servidor responsável designado pela Administração na respectiva notificação.</w:t>
      </w:r>
    </w:p>
    <w:p w14:paraId="504098EF" w14:textId="6339C211" w:rsidR="00723CDE" w:rsidRPr="00723CDE" w:rsidRDefault="0011603C" w:rsidP="0011603C">
      <w:pPr>
        <w:spacing w:line="360" w:lineRule="auto"/>
        <w:rPr>
          <w:rFonts w:ascii="Arial" w:hAnsi="Arial" w:cs="Arial"/>
          <w:sz w:val="18"/>
          <w:szCs w:val="18"/>
        </w:rPr>
      </w:pPr>
      <w:r>
        <w:rPr>
          <w:rFonts w:ascii="Arial" w:hAnsi="Arial" w:cs="Arial"/>
          <w:sz w:val="18"/>
          <w:szCs w:val="18"/>
        </w:rPr>
        <w:lastRenderedPageBreak/>
        <w:t>11.9.</w:t>
      </w:r>
      <w:r w:rsidR="00723CDE" w:rsidRPr="00723CDE">
        <w:rPr>
          <w:rFonts w:ascii="Arial" w:hAnsi="Arial" w:cs="Arial"/>
          <w:sz w:val="18"/>
          <w:szCs w:val="18"/>
        </w:rPr>
        <w:t>Caberá ao fornecedor acompanhar as operações, ficando responsável pelo ônus decorrente da perda do negócio diante da inobservância de quaisquer mensagens emitidas pela Administração ou de sua desconexão.</w:t>
      </w:r>
    </w:p>
    <w:p w14:paraId="5937F219" w14:textId="60672B0F" w:rsidR="00723CDE" w:rsidRPr="00723CDE" w:rsidRDefault="0011603C" w:rsidP="0011603C">
      <w:pPr>
        <w:spacing w:line="360" w:lineRule="auto"/>
        <w:rPr>
          <w:rFonts w:ascii="Arial" w:hAnsi="Arial" w:cs="Arial"/>
          <w:sz w:val="18"/>
          <w:szCs w:val="18"/>
        </w:rPr>
      </w:pPr>
      <w:r>
        <w:rPr>
          <w:rFonts w:ascii="Arial" w:hAnsi="Arial" w:cs="Arial"/>
          <w:sz w:val="18"/>
          <w:szCs w:val="18"/>
        </w:rPr>
        <w:t>11.10.</w:t>
      </w:r>
      <w:r w:rsidR="00723CDE" w:rsidRPr="00723CDE">
        <w:rPr>
          <w:rFonts w:ascii="Arial" w:hAnsi="Arial" w:cs="Arial"/>
          <w:sz w:val="18"/>
          <w:szCs w:val="1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24F8ACA" w14:textId="0D8AE04F" w:rsidR="00723CDE" w:rsidRPr="00723CDE" w:rsidRDefault="0011603C" w:rsidP="0011603C">
      <w:pPr>
        <w:spacing w:line="360" w:lineRule="auto"/>
        <w:rPr>
          <w:rFonts w:ascii="Arial" w:hAnsi="Arial" w:cs="Arial"/>
          <w:sz w:val="18"/>
          <w:szCs w:val="18"/>
        </w:rPr>
      </w:pPr>
      <w:r>
        <w:rPr>
          <w:rFonts w:ascii="Arial" w:hAnsi="Arial" w:cs="Arial"/>
          <w:sz w:val="18"/>
          <w:szCs w:val="18"/>
        </w:rPr>
        <w:t>11.12.</w:t>
      </w:r>
      <w:r w:rsidR="00723CDE" w:rsidRPr="00723CDE">
        <w:rPr>
          <w:rFonts w:ascii="Arial" w:hAnsi="Arial" w:cs="Arial"/>
          <w:sz w:val="18"/>
          <w:szCs w:val="18"/>
        </w:rPr>
        <w:t>Os horários estabelecidos na divulgação deste processo e durante o envio de lances observarão o horário de Brasília-DF, inclusive para contagem de tempo e registro no Sistema e na documentação relativa ao processo.</w:t>
      </w:r>
    </w:p>
    <w:p w14:paraId="508C3BD4" w14:textId="1368720B" w:rsidR="00723CDE" w:rsidRPr="00723CDE" w:rsidRDefault="0011603C" w:rsidP="0011603C">
      <w:pPr>
        <w:spacing w:line="360" w:lineRule="auto"/>
        <w:rPr>
          <w:rFonts w:ascii="Arial" w:hAnsi="Arial" w:cs="Arial"/>
          <w:sz w:val="18"/>
          <w:szCs w:val="18"/>
        </w:rPr>
      </w:pPr>
      <w:r>
        <w:rPr>
          <w:rFonts w:ascii="Arial" w:hAnsi="Arial" w:cs="Arial"/>
          <w:sz w:val="18"/>
          <w:szCs w:val="18"/>
        </w:rPr>
        <w:t>11.13.</w:t>
      </w:r>
      <w:r w:rsidR="00723CDE" w:rsidRPr="00723CDE">
        <w:rPr>
          <w:rFonts w:ascii="Arial" w:hAnsi="Arial" w:cs="Arial"/>
          <w:sz w:val="18"/>
          <w:szCs w:val="18"/>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EE002B1" w14:textId="4212D29F" w:rsidR="00723CDE" w:rsidRPr="00723CDE" w:rsidRDefault="0011603C" w:rsidP="0011603C">
      <w:pPr>
        <w:spacing w:line="360" w:lineRule="auto"/>
        <w:rPr>
          <w:rFonts w:ascii="Arial" w:hAnsi="Arial" w:cs="Arial"/>
          <w:sz w:val="18"/>
          <w:szCs w:val="18"/>
        </w:rPr>
      </w:pPr>
      <w:r>
        <w:rPr>
          <w:rFonts w:ascii="Arial" w:hAnsi="Arial" w:cs="Arial"/>
          <w:sz w:val="18"/>
          <w:szCs w:val="18"/>
        </w:rPr>
        <w:t>11.14.</w:t>
      </w:r>
      <w:r w:rsidR="00723CDE" w:rsidRPr="00723CDE">
        <w:rPr>
          <w:rFonts w:ascii="Arial" w:hAnsi="Arial" w:cs="Arial"/>
          <w:sz w:val="18"/>
          <w:szCs w:val="18"/>
        </w:rPr>
        <w:t>As normas disciplinadoras deste Aviso de Contratação Direta serão sempre interpretadas em favor da</w:t>
      </w:r>
      <w:r w:rsidR="00394396">
        <w:rPr>
          <w:rFonts w:ascii="Arial" w:hAnsi="Arial" w:cs="Arial"/>
          <w:sz w:val="18"/>
          <w:szCs w:val="18"/>
        </w:rPr>
        <w:t xml:space="preserve"> </w:t>
      </w:r>
      <w:r w:rsidR="00723CDE" w:rsidRPr="00723CDE">
        <w:rPr>
          <w:rFonts w:ascii="Arial" w:hAnsi="Arial" w:cs="Arial"/>
          <w:sz w:val="18"/>
          <w:szCs w:val="18"/>
        </w:rPr>
        <w:t>ampliação da disputa entre os interessados, desde que não comprometam o interesse da Administração,</w:t>
      </w:r>
      <w:r w:rsidR="00394396">
        <w:rPr>
          <w:rFonts w:ascii="Arial" w:hAnsi="Arial" w:cs="Arial"/>
          <w:sz w:val="18"/>
          <w:szCs w:val="18"/>
        </w:rPr>
        <w:t xml:space="preserve"> </w:t>
      </w:r>
      <w:r w:rsidR="00723CDE" w:rsidRPr="00723CDE">
        <w:rPr>
          <w:rFonts w:ascii="Arial" w:hAnsi="Arial" w:cs="Arial"/>
          <w:sz w:val="18"/>
          <w:szCs w:val="18"/>
        </w:rPr>
        <w:t>o</w:t>
      </w:r>
      <w:r w:rsidR="00394396">
        <w:rPr>
          <w:rFonts w:ascii="Arial" w:hAnsi="Arial" w:cs="Arial"/>
          <w:sz w:val="18"/>
          <w:szCs w:val="18"/>
        </w:rPr>
        <w:t xml:space="preserve"> </w:t>
      </w:r>
      <w:r w:rsidR="00723CDE" w:rsidRPr="00723CDE">
        <w:rPr>
          <w:rFonts w:ascii="Arial" w:hAnsi="Arial" w:cs="Arial"/>
          <w:sz w:val="18"/>
          <w:szCs w:val="18"/>
        </w:rPr>
        <w:t>princípio da isonomia, a finalidade e a segurança da contratação.</w:t>
      </w:r>
    </w:p>
    <w:p w14:paraId="62D40F80" w14:textId="3F6F7E53" w:rsidR="00723CDE" w:rsidRPr="00723CDE" w:rsidRDefault="0011603C" w:rsidP="0011603C">
      <w:pPr>
        <w:spacing w:line="360" w:lineRule="auto"/>
        <w:rPr>
          <w:rFonts w:ascii="Arial" w:hAnsi="Arial" w:cs="Arial"/>
          <w:sz w:val="18"/>
          <w:szCs w:val="18"/>
        </w:rPr>
      </w:pPr>
      <w:r>
        <w:rPr>
          <w:rFonts w:ascii="Arial" w:hAnsi="Arial" w:cs="Arial"/>
          <w:sz w:val="18"/>
          <w:szCs w:val="18"/>
        </w:rPr>
        <w:t>11.15.</w:t>
      </w:r>
      <w:r w:rsidR="00723CDE" w:rsidRPr="00723CDE">
        <w:rPr>
          <w:rFonts w:ascii="Arial" w:hAnsi="Arial" w:cs="Arial"/>
          <w:sz w:val="18"/>
          <w:szCs w:val="18"/>
        </w:rPr>
        <w:t>Os fornecedores assumem todos os custos de preparação e apresentação de suas propostas e a Administração não será, em nenhum caso, responsável por esses custos, independentemente da condução ou do resultado do processo de contratação.</w:t>
      </w:r>
    </w:p>
    <w:p w14:paraId="7C637B1C" w14:textId="732ACED1" w:rsidR="00723CDE" w:rsidRPr="00723CDE" w:rsidRDefault="0011603C" w:rsidP="0011603C">
      <w:pPr>
        <w:spacing w:line="360" w:lineRule="auto"/>
        <w:rPr>
          <w:rFonts w:ascii="Arial" w:hAnsi="Arial" w:cs="Arial"/>
          <w:sz w:val="18"/>
          <w:szCs w:val="18"/>
        </w:rPr>
      </w:pPr>
      <w:r>
        <w:rPr>
          <w:rFonts w:ascii="Arial" w:hAnsi="Arial" w:cs="Arial"/>
          <w:sz w:val="18"/>
          <w:szCs w:val="18"/>
        </w:rPr>
        <w:t>11.16.</w:t>
      </w:r>
      <w:r w:rsidR="00723CDE" w:rsidRPr="00723CDE">
        <w:rPr>
          <w:rFonts w:ascii="Arial" w:hAnsi="Arial" w:cs="Arial"/>
          <w:sz w:val="18"/>
          <w:szCs w:val="18"/>
        </w:rPr>
        <w:t>Em caso de divergência entre disposições deste Aviso de Contratação Direta e de seus anexos ou demais peças que compõem o processo, prevalecerão as deste Aviso.</w:t>
      </w:r>
    </w:p>
    <w:p w14:paraId="0F76EAAB" w14:textId="43E455A4" w:rsidR="00723CDE" w:rsidRPr="00723CDE" w:rsidRDefault="0011603C" w:rsidP="0011603C">
      <w:pPr>
        <w:spacing w:line="360" w:lineRule="auto"/>
        <w:rPr>
          <w:rFonts w:ascii="Arial" w:hAnsi="Arial" w:cs="Arial"/>
          <w:sz w:val="18"/>
          <w:szCs w:val="18"/>
        </w:rPr>
      </w:pPr>
      <w:r>
        <w:rPr>
          <w:rFonts w:ascii="Arial" w:hAnsi="Arial" w:cs="Arial"/>
          <w:sz w:val="18"/>
          <w:szCs w:val="18"/>
        </w:rPr>
        <w:t>11.17.</w:t>
      </w:r>
      <w:r w:rsidR="00723CDE" w:rsidRPr="00723CDE">
        <w:rPr>
          <w:rFonts w:ascii="Arial" w:hAnsi="Arial" w:cs="Arial"/>
          <w:sz w:val="18"/>
          <w:szCs w:val="18"/>
        </w:rPr>
        <w:t>Da sessão pública será divulgada Ata no sistema eletrônico.</w:t>
      </w:r>
    </w:p>
    <w:p w14:paraId="60156195" w14:textId="3AE2680D" w:rsidR="00723CDE" w:rsidRPr="00723CDE" w:rsidRDefault="0011603C" w:rsidP="0011603C">
      <w:pPr>
        <w:spacing w:line="360" w:lineRule="auto"/>
        <w:rPr>
          <w:rFonts w:ascii="Arial" w:hAnsi="Arial" w:cs="Arial"/>
          <w:sz w:val="18"/>
          <w:szCs w:val="18"/>
        </w:rPr>
      </w:pPr>
      <w:r>
        <w:rPr>
          <w:rFonts w:ascii="Arial" w:hAnsi="Arial" w:cs="Arial"/>
          <w:sz w:val="18"/>
          <w:szCs w:val="18"/>
        </w:rPr>
        <w:t>11.18.</w:t>
      </w:r>
      <w:r w:rsidR="00723CDE" w:rsidRPr="00723CDE">
        <w:rPr>
          <w:rFonts w:ascii="Arial" w:hAnsi="Arial" w:cs="Arial"/>
          <w:sz w:val="18"/>
          <w:szCs w:val="18"/>
        </w:rPr>
        <w:t xml:space="preserve">O foro de cidade de </w:t>
      </w:r>
      <w:r w:rsidR="00394396">
        <w:rPr>
          <w:rFonts w:ascii="Arial" w:hAnsi="Arial" w:cs="Arial"/>
          <w:sz w:val="18"/>
          <w:szCs w:val="18"/>
        </w:rPr>
        <w:t>Mandaguaçu</w:t>
      </w:r>
      <w:r w:rsidR="00723CDE" w:rsidRPr="00723CDE">
        <w:rPr>
          <w:rFonts w:ascii="Arial" w:hAnsi="Arial" w:cs="Arial"/>
          <w:sz w:val="18"/>
          <w:szCs w:val="18"/>
        </w:rPr>
        <w:t>, Estado do Paraná é designado como o competente para dirimir quaisquer controvérsias relativas a esta Dispensa de Licitação e à adjudicação, contratação e execução dela decorrentes.</w:t>
      </w:r>
    </w:p>
    <w:p w14:paraId="1853A92A" w14:textId="67317271" w:rsidR="00540905" w:rsidRDefault="0011603C" w:rsidP="00C25AE0">
      <w:pPr>
        <w:spacing w:line="360" w:lineRule="auto"/>
        <w:rPr>
          <w:rFonts w:ascii="Arial" w:hAnsi="Arial" w:cs="Arial"/>
          <w:sz w:val="18"/>
          <w:szCs w:val="18"/>
        </w:rPr>
      </w:pPr>
      <w:r>
        <w:rPr>
          <w:rFonts w:ascii="Arial" w:hAnsi="Arial" w:cs="Arial"/>
          <w:sz w:val="18"/>
          <w:szCs w:val="18"/>
        </w:rPr>
        <w:t>11.19.</w:t>
      </w:r>
      <w:r w:rsidR="00723CDE" w:rsidRPr="00723CDE">
        <w:rPr>
          <w:rFonts w:ascii="Arial" w:hAnsi="Arial" w:cs="Arial"/>
          <w:sz w:val="18"/>
          <w:szCs w:val="18"/>
        </w:rPr>
        <w:t>Integram este Aviso de Contratação Direta, para todos os fins e efeitos, os seguintes anexos:</w:t>
      </w:r>
    </w:p>
    <w:p w14:paraId="4CEFE582" w14:textId="47836F5A" w:rsidR="00723CDE" w:rsidRPr="00723CDE" w:rsidRDefault="00723CDE" w:rsidP="00C25AE0">
      <w:pPr>
        <w:spacing w:line="360" w:lineRule="auto"/>
        <w:rPr>
          <w:rFonts w:ascii="Arial" w:hAnsi="Arial" w:cs="Arial"/>
          <w:sz w:val="18"/>
          <w:szCs w:val="18"/>
        </w:rPr>
      </w:pPr>
      <w:r w:rsidRPr="00723CDE">
        <w:rPr>
          <w:rFonts w:ascii="Arial" w:hAnsi="Arial" w:cs="Arial"/>
          <w:sz w:val="18"/>
          <w:szCs w:val="18"/>
        </w:rPr>
        <w:t>ANEXO I – Termo de Referência;</w:t>
      </w:r>
    </w:p>
    <w:p w14:paraId="2A449008" w14:textId="4A096955" w:rsidR="00723CDE" w:rsidRPr="00723CDE" w:rsidRDefault="00723CDE" w:rsidP="00C25AE0">
      <w:pPr>
        <w:spacing w:line="360" w:lineRule="auto"/>
        <w:rPr>
          <w:rFonts w:ascii="Arial" w:hAnsi="Arial" w:cs="Arial"/>
          <w:sz w:val="18"/>
          <w:szCs w:val="18"/>
        </w:rPr>
      </w:pPr>
      <w:r w:rsidRPr="00723CDE">
        <w:rPr>
          <w:rFonts w:ascii="Arial" w:hAnsi="Arial" w:cs="Arial"/>
          <w:sz w:val="18"/>
          <w:szCs w:val="18"/>
        </w:rPr>
        <w:t>ANEXO II – Modelo d</w:t>
      </w:r>
      <w:r w:rsidR="00225F70">
        <w:rPr>
          <w:rFonts w:ascii="Arial" w:hAnsi="Arial" w:cs="Arial"/>
          <w:sz w:val="18"/>
          <w:szCs w:val="18"/>
        </w:rPr>
        <w:t>a Proposta de Preço</w:t>
      </w:r>
      <w:r w:rsidRPr="00723CDE">
        <w:rPr>
          <w:rFonts w:ascii="Arial" w:hAnsi="Arial" w:cs="Arial"/>
          <w:sz w:val="18"/>
          <w:szCs w:val="18"/>
        </w:rPr>
        <w:t>;</w:t>
      </w:r>
    </w:p>
    <w:p w14:paraId="23565AA6" w14:textId="77777777" w:rsidR="00723CDE" w:rsidRPr="00723CDE" w:rsidRDefault="00723CDE" w:rsidP="00C25AE0">
      <w:pPr>
        <w:spacing w:line="360" w:lineRule="auto"/>
        <w:rPr>
          <w:rFonts w:ascii="Arial" w:hAnsi="Arial" w:cs="Arial"/>
          <w:sz w:val="18"/>
          <w:szCs w:val="18"/>
        </w:rPr>
      </w:pPr>
      <w:r w:rsidRPr="00723CDE">
        <w:rPr>
          <w:rFonts w:ascii="Arial" w:hAnsi="Arial" w:cs="Arial"/>
          <w:sz w:val="18"/>
          <w:szCs w:val="18"/>
        </w:rPr>
        <w:t>ANEXO III – Declaração de Responsabilidade Unificada;</w:t>
      </w:r>
    </w:p>
    <w:p w14:paraId="2EF3FA50" w14:textId="270BC289" w:rsidR="00572EB9" w:rsidRDefault="00723CDE" w:rsidP="00F96DC1">
      <w:pPr>
        <w:spacing w:line="360" w:lineRule="auto"/>
        <w:rPr>
          <w:rFonts w:ascii="Arial" w:hAnsi="Arial" w:cs="Arial"/>
          <w:sz w:val="18"/>
          <w:szCs w:val="18"/>
        </w:rPr>
      </w:pPr>
      <w:r w:rsidRPr="00723CDE">
        <w:rPr>
          <w:rFonts w:ascii="Arial" w:hAnsi="Arial" w:cs="Arial"/>
          <w:sz w:val="18"/>
          <w:szCs w:val="18"/>
        </w:rPr>
        <w:t xml:space="preserve">ANEXO IV – </w:t>
      </w:r>
      <w:r w:rsidR="007D3F00">
        <w:rPr>
          <w:rFonts w:ascii="Arial" w:hAnsi="Arial" w:cs="Arial"/>
          <w:sz w:val="18"/>
          <w:szCs w:val="18"/>
        </w:rPr>
        <w:t>Contrato</w:t>
      </w:r>
    </w:p>
    <w:p w14:paraId="15382200" w14:textId="3A1133BA" w:rsidR="00540905" w:rsidRPr="00C15DD5" w:rsidRDefault="00394396" w:rsidP="00C15DD5">
      <w:pPr>
        <w:spacing w:line="360" w:lineRule="auto"/>
        <w:rPr>
          <w:rFonts w:ascii="Arial" w:hAnsi="Arial" w:cs="Arial"/>
          <w:sz w:val="18"/>
          <w:szCs w:val="18"/>
        </w:rPr>
      </w:pPr>
      <w:r>
        <w:rPr>
          <w:rFonts w:ascii="Arial" w:hAnsi="Arial" w:cs="Arial"/>
          <w:sz w:val="18"/>
          <w:szCs w:val="18"/>
        </w:rPr>
        <w:t>Mandaguaçu</w:t>
      </w:r>
      <w:r w:rsidR="00723CDE" w:rsidRPr="00723CDE">
        <w:rPr>
          <w:rFonts w:ascii="Arial" w:hAnsi="Arial" w:cs="Arial"/>
          <w:sz w:val="18"/>
          <w:szCs w:val="18"/>
        </w:rPr>
        <w:t xml:space="preserve">, </w:t>
      </w:r>
      <w:r w:rsidR="00C15DD5">
        <w:rPr>
          <w:rFonts w:ascii="Arial" w:hAnsi="Arial" w:cs="Arial"/>
          <w:sz w:val="18"/>
          <w:szCs w:val="18"/>
        </w:rPr>
        <w:t>2</w:t>
      </w:r>
      <w:r w:rsidR="00D56443">
        <w:rPr>
          <w:rFonts w:ascii="Arial" w:hAnsi="Arial" w:cs="Arial"/>
          <w:sz w:val="18"/>
          <w:szCs w:val="18"/>
        </w:rPr>
        <w:t xml:space="preserve"> d</w:t>
      </w:r>
      <w:r w:rsidR="00723CDE" w:rsidRPr="00723CDE">
        <w:rPr>
          <w:rFonts w:ascii="Arial" w:hAnsi="Arial" w:cs="Arial"/>
          <w:sz w:val="18"/>
          <w:szCs w:val="18"/>
        </w:rPr>
        <w:t xml:space="preserve">e </w:t>
      </w:r>
      <w:r w:rsidR="00572EB9">
        <w:rPr>
          <w:rFonts w:ascii="Arial" w:hAnsi="Arial" w:cs="Arial"/>
          <w:sz w:val="18"/>
          <w:szCs w:val="18"/>
        </w:rPr>
        <w:t>ju</w:t>
      </w:r>
      <w:r w:rsidR="00FB59B0">
        <w:rPr>
          <w:rFonts w:ascii="Arial" w:hAnsi="Arial" w:cs="Arial"/>
          <w:sz w:val="18"/>
          <w:szCs w:val="18"/>
        </w:rPr>
        <w:t>l</w:t>
      </w:r>
      <w:r w:rsidR="00572EB9">
        <w:rPr>
          <w:rFonts w:ascii="Arial" w:hAnsi="Arial" w:cs="Arial"/>
          <w:sz w:val="18"/>
          <w:szCs w:val="18"/>
        </w:rPr>
        <w:t>ho</w:t>
      </w:r>
      <w:r w:rsidR="00E70D7C">
        <w:rPr>
          <w:rFonts w:ascii="Arial" w:hAnsi="Arial" w:cs="Arial"/>
          <w:sz w:val="18"/>
          <w:szCs w:val="18"/>
        </w:rPr>
        <w:t xml:space="preserve"> </w:t>
      </w:r>
      <w:r w:rsidR="00723CDE" w:rsidRPr="00723CDE">
        <w:rPr>
          <w:rFonts w:ascii="Arial" w:hAnsi="Arial" w:cs="Arial"/>
          <w:sz w:val="18"/>
          <w:szCs w:val="18"/>
        </w:rPr>
        <w:t>de 202</w:t>
      </w:r>
      <w:r w:rsidR="00F225E9">
        <w:rPr>
          <w:rFonts w:ascii="Arial" w:hAnsi="Arial" w:cs="Arial"/>
          <w:sz w:val="18"/>
          <w:szCs w:val="18"/>
        </w:rPr>
        <w:t>6</w:t>
      </w:r>
      <w:r w:rsidR="00723CDE" w:rsidRPr="00723CDE">
        <w:rPr>
          <w:rFonts w:ascii="Arial" w:hAnsi="Arial" w:cs="Arial"/>
          <w:sz w:val="18"/>
          <w:szCs w:val="18"/>
        </w:rPr>
        <w:t>.</w:t>
      </w:r>
      <w:r w:rsidR="00F96DC1">
        <w:rPr>
          <w:rFonts w:ascii="Arial" w:hAnsi="Arial" w:cs="Arial"/>
          <w:sz w:val="18"/>
          <w:szCs w:val="18"/>
        </w:rPr>
        <w:t xml:space="preserve">  </w:t>
      </w:r>
      <w:r w:rsidR="00F23DCC">
        <w:rPr>
          <w:rFonts w:ascii="Arial" w:hAnsi="Arial" w:cs="Arial"/>
          <w:sz w:val="18"/>
          <w:szCs w:val="18"/>
        </w:rPr>
        <w:t xml:space="preserve">   </w:t>
      </w:r>
      <w:r w:rsidR="00B91A12">
        <w:rPr>
          <w:rFonts w:ascii="Arial" w:hAnsi="Arial" w:cs="Arial"/>
          <w:b/>
          <w:bCs/>
          <w:sz w:val="18"/>
          <w:szCs w:val="18"/>
        </w:rPr>
        <w:t>Jose Roberto Mendes</w:t>
      </w:r>
      <w:r w:rsidR="00794223">
        <w:rPr>
          <w:rFonts w:ascii="Arial" w:hAnsi="Arial" w:cs="Arial"/>
          <w:b/>
          <w:bCs/>
          <w:sz w:val="18"/>
          <w:szCs w:val="18"/>
        </w:rPr>
        <w:t xml:space="preserve"> </w:t>
      </w:r>
    </w:p>
    <w:p w14:paraId="6E2D4558" w14:textId="0B509C30" w:rsidR="00540905" w:rsidRDefault="00540905" w:rsidP="006A7C16">
      <w:pPr>
        <w:spacing w:line="360" w:lineRule="auto"/>
        <w:ind w:left="2832"/>
        <w:rPr>
          <w:rFonts w:ascii="Arial" w:hAnsi="Arial" w:cs="Arial"/>
          <w:b/>
          <w:bCs/>
          <w:sz w:val="18"/>
          <w:szCs w:val="18"/>
        </w:rPr>
      </w:pPr>
      <w:r>
        <w:rPr>
          <w:rFonts w:ascii="Arial" w:hAnsi="Arial" w:cs="Arial"/>
          <w:b/>
          <w:bCs/>
          <w:sz w:val="18"/>
          <w:szCs w:val="18"/>
        </w:rPr>
        <w:t xml:space="preserve">      </w:t>
      </w:r>
      <w:r w:rsidR="00723CDE" w:rsidRPr="0084289E">
        <w:rPr>
          <w:rFonts w:ascii="Arial" w:hAnsi="Arial" w:cs="Arial"/>
          <w:b/>
          <w:bCs/>
          <w:sz w:val="18"/>
          <w:szCs w:val="18"/>
        </w:rPr>
        <w:t>Prefeito Municipal</w:t>
      </w:r>
    </w:p>
    <w:p w14:paraId="3ADA1E35" w14:textId="5DF452B6"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lastRenderedPageBreak/>
        <w:t>ANEXO I – TERMO DE REFERÊNCIA E MODELO DE PROPOSTA DE PREÇOS</w:t>
      </w:r>
    </w:p>
    <w:p w14:paraId="5CC5A8A0" w14:textId="398496B4"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xml:space="preserve">DISPENSA ELETRÔNICA: </w:t>
      </w:r>
      <w:r w:rsidRPr="00723CDE">
        <w:rPr>
          <w:rFonts w:ascii="Arial" w:hAnsi="Arial" w:cs="Arial"/>
          <w:sz w:val="18"/>
          <w:szCs w:val="18"/>
          <w:u w:val="single"/>
        </w:rPr>
        <w:t xml:space="preserve">Nº </w:t>
      </w:r>
      <w:r w:rsidR="00FB59B0">
        <w:rPr>
          <w:rFonts w:ascii="Arial" w:hAnsi="Arial" w:cs="Arial"/>
          <w:sz w:val="18"/>
          <w:szCs w:val="18"/>
          <w:u w:val="single"/>
        </w:rPr>
        <w:t>33</w:t>
      </w:r>
      <w:r w:rsidRPr="00723CDE">
        <w:rPr>
          <w:rFonts w:ascii="Arial" w:hAnsi="Arial" w:cs="Arial"/>
          <w:sz w:val="18"/>
          <w:szCs w:val="18"/>
          <w:u w:val="single"/>
        </w:rPr>
        <w:t>/202</w:t>
      </w:r>
      <w:r w:rsidR="00B3614D">
        <w:rPr>
          <w:rFonts w:ascii="Arial" w:hAnsi="Arial" w:cs="Arial"/>
          <w:sz w:val="18"/>
          <w:szCs w:val="18"/>
          <w:u w:val="single"/>
        </w:rPr>
        <w:t>6</w:t>
      </w:r>
      <w:r w:rsidRPr="00723CDE">
        <w:rPr>
          <w:rFonts w:ascii="Arial" w:hAnsi="Arial" w:cs="Arial"/>
          <w:sz w:val="18"/>
          <w:szCs w:val="18"/>
          <w:u w:val="single"/>
        </w:rPr>
        <w:t xml:space="preserve"> – PM</w:t>
      </w:r>
      <w:r w:rsidR="00847BF8">
        <w:rPr>
          <w:rFonts w:ascii="Arial" w:hAnsi="Arial" w:cs="Arial"/>
          <w:sz w:val="18"/>
          <w:szCs w:val="18"/>
          <w:u w:val="single"/>
        </w:rPr>
        <w:t>M</w:t>
      </w:r>
    </w:p>
    <w:p w14:paraId="7FC07FBA" w14:textId="102A9459" w:rsidR="00D44619" w:rsidRDefault="00723CDE" w:rsidP="00A520EE">
      <w:pPr>
        <w:spacing w:line="360" w:lineRule="auto"/>
        <w:rPr>
          <w:rFonts w:ascii="Arial" w:hAnsi="Arial" w:cs="Arial"/>
          <w:sz w:val="18"/>
          <w:szCs w:val="18"/>
        </w:rPr>
      </w:pPr>
      <w:r w:rsidRPr="00723CDE">
        <w:rPr>
          <w:rFonts w:ascii="Arial" w:hAnsi="Arial" w:cs="Arial"/>
          <w:sz w:val="18"/>
          <w:szCs w:val="18"/>
        </w:rPr>
        <w:t>PROCESSO ADMINISTRATIVO N°</w:t>
      </w:r>
      <w:r w:rsidR="00981D11">
        <w:rPr>
          <w:rFonts w:ascii="Arial" w:hAnsi="Arial" w:cs="Arial"/>
          <w:sz w:val="18"/>
          <w:szCs w:val="18"/>
        </w:rPr>
        <w:t xml:space="preserve"> </w:t>
      </w:r>
      <w:r w:rsidR="00FB59B0">
        <w:rPr>
          <w:rFonts w:ascii="Arial" w:hAnsi="Arial" w:cs="Arial"/>
          <w:sz w:val="18"/>
          <w:szCs w:val="18"/>
        </w:rPr>
        <w:t>146</w:t>
      </w:r>
      <w:r w:rsidR="008557A5">
        <w:rPr>
          <w:rFonts w:ascii="Arial" w:hAnsi="Arial" w:cs="Arial"/>
          <w:sz w:val="18"/>
          <w:szCs w:val="18"/>
        </w:rPr>
        <w:t>/202</w:t>
      </w:r>
      <w:r w:rsidR="00B91A12">
        <w:rPr>
          <w:rFonts w:ascii="Arial" w:hAnsi="Arial" w:cs="Arial"/>
          <w:sz w:val="18"/>
          <w:szCs w:val="18"/>
        </w:rPr>
        <w:t>5</w:t>
      </w:r>
    </w:p>
    <w:tbl>
      <w:tblPr>
        <w:tblW w:w="0" w:type="auto"/>
        <w:jc w:val="center"/>
        <w:tblLook w:val="04A0" w:firstRow="1" w:lastRow="0" w:firstColumn="1" w:lastColumn="0" w:noHBand="0" w:noVBand="1"/>
      </w:tblPr>
      <w:tblGrid>
        <w:gridCol w:w="8504"/>
      </w:tblGrid>
      <w:tr w:rsidR="00350F25" w:rsidRPr="005C00FA" w14:paraId="7E15E9FD" w14:textId="77777777" w:rsidTr="00D407B8">
        <w:trPr>
          <w:jc w:val="center"/>
        </w:trPr>
        <w:tc>
          <w:tcPr>
            <w:tcW w:w="8504" w:type="dxa"/>
          </w:tcPr>
          <w:p w14:paraId="122EEFE7" w14:textId="77777777" w:rsidR="00C15DD5" w:rsidRPr="007D2F49" w:rsidRDefault="00C15DD5" w:rsidP="00C15DD5">
            <w:pPr>
              <w:spacing w:line="360" w:lineRule="auto"/>
              <w:jc w:val="center"/>
              <w:rPr>
                <w:rFonts w:ascii="Arial" w:hAnsi="Arial" w:cs="Arial"/>
                <w:b/>
                <w:i/>
                <w:sz w:val="20"/>
                <w:szCs w:val="20"/>
              </w:rPr>
            </w:pPr>
            <w:r w:rsidRPr="007D2F49">
              <w:rPr>
                <w:rFonts w:ascii="Arial" w:hAnsi="Arial" w:cs="Arial"/>
                <w:b/>
                <w:i/>
                <w:sz w:val="20"/>
                <w:szCs w:val="20"/>
              </w:rPr>
              <w:t>TERMO DE REFERÊNCIA</w:t>
            </w:r>
          </w:p>
          <w:p w14:paraId="2DB62046" w14:textId="77777777" w:rsidR="00C15DD5" w:rsidRPr="007D2F49" w:rsidRDefault="00C15DD5" w:rsidP="00C15DD5">
            <w:pPr>
              <w:pStyle w:val="Nivel01"/>
              <w:numPr>
                <w:ilvl w:val="0"/>
                <w:numId w:val="20"/>
              </w:numPr>
              <w:tabs>
                <w:tab w:val="clear" w:pos="567"/>
                <w:tab w:val="left" w:pos="0"/>
              </w:tabs>
              <w:spacing w:before="0" w:line="360" w:lineRule="auto"/>
              <w:ind w:left="0" w:firstLine="0"/>
              <w:outlineLvl w:val="9"/>
            </w:pPr>
            <w:r w:rsidRPr="007D2F49">
              <w:t>CONDIÇÕES GERAIS DA CONTRATAÇÃO</w:t>
            </w:r>
          </w:p>
          <w:p w14:paraId="3F00EF7A" w14:textId="77777777" w:rsidR="00C15DD5" w:rsidRPr="007D2F49" w:rsidRDefault="00C15DD5" w:rsidP="00C15DD5">
            <w:pPr>
              <w:pStyle w:val="Nivel2"/>
              <w:numPr>
                <w:ilvl w:val="1"/>
                <w:numId w:val="20"/>
              </w:numPr>
              <w:spacing w:before="0" w:after="0" w:line="360" w:lineRule="auto"/>
              <w:ind w:left="0" w:firstLine="0"/>
            </w:pPr>
            <w:r w:rsidRPr="007D2F49">
              <w:t xml:space="preserve">Trata-se de uma </w:t>
            </w:r>
            <w:bookmarkStart w:id="0" w:name="_Hlk233202206"/>
            <w:r w:rsidRPr="007D2F49">
              <w:t>futura contratação de pessoa jurídica para aquisição de bicicletas para premiação aos alunos rede municipal de ensino</w:t>
            </w:r>
            <w:bookmarkEnd w:id="0"/>
            <w:r w:rsidRPr="007D2F49">
              <w:t xml:space="preserve"> para, nos termos da tabela abaixo, conforme condições e exigências estabelecidas neste instrumento.</w:t>
            </w:r>
          </w:p>
          <w:p w14:paraId="21EFF131" w14:textId="77777777" w:rsidR="00C15DD5" w:rsidRPr="007D2F49" w:rsidRDefault="00C15DD5" w:rsidP="00C15DD5">
            <w:pPr>
              <w:pStyle w:val="Nivel2"/>
              <w:numPr>
                <w:ilvl w:val="1"/>
                <w:numId w:val="20"/>
              </w:numPr>
              <w:autoSpaceDE w:val="0"/>
              <w:autoSpaceDN w:val="0"/>
              <w:adjustRightInd w:val="0"/>
              <w:spacing w:before="0" w:after="0" w:line="360" w:lineRule="auto"/>
              <w:ind w:left="0" w:firstLine="0"/>
              <w:rPr>
                <w:b/>
                <w:bCs/>
              </w:rPr>
            </w:pPr>
            <w:r w:rsidRPr="007D2F49">
              <w:t>Tabela nº 01</w:t>
            </w:r>
          </w:p>
          <w:tbl>
            <w:tblPr>
              <w:tblStyle w:val="Tabelacomgrade"/>
              <w:tblW w:w="0" w:type="auto"/>
              <w:tblLook w:val="04A0" w:firstRow="1" w:lastRow="0" w:firstColumn="1" w:lastColumn="0" w:noHBand="0" w:noVBand="1"/>
            </w:tblPr>
            <w:tblGrid>
              <w:gridCol w:w="776"/>
              <w:gridCol w:w="3221"/>
              <w:gridCol w:w="709"/>
              <w:gridCol w:w="722"/>
              <w:gridCol w:w="1258"/>
              <w:gridCol w:w="1592"/>
            </w:tblGrid>
            <w:tr w:rsidR="00C15DD5" w:rsidRPr="007D2F49" w14:paraId="63D3F7ED" w14:textId="77777777" w:rsidTr="00EF2D30">
              <w:trPr>
                <w:trHeight w:val="360"/>
              </w:trPr>
              <w:tc>
                <w:tcPr>
                  <w:tcW w:w="790" w:type="dxa"/>
                </w:tcPr>
                <w:p w14:paraId="0D049E6D" w14:textId="77777777" w:rsidR="00C15DD5" w:rsidRPr="007D2F49" w:rsidRDefault="00C15DD5" w:rsidP="00C15DD5">
                  <w:pPr>
                    <w:jc w:val="center"/>
                    <w:rPr>
                      <w:rFonts w:ascii="Arial" w:hAnsi="Arial" w:cs="Arial"/>
                      <w:sz w:val="20"/>
                      <w:szCs w:val="20"/>
                    </w:rPr>
                  </w:pPr>
                  <w:bookmarkStart w:id="1" w:name="_Hlk233202243"/>
                  <w:r w:rsidRPr="007D2F49">
                    <w:rPr>
                      <w:rFonts w:ascii="Arial" w:hAnsi="Arial" w:cs="Arial"/>
                      <w:sz w:val="20"/>
                      <w:szCs w:val="20"/>
                    </w:rPr>
                    <w:t>ITEM</w:t>
                  </w:r>
                </w:p>
                <w:p w14:paraId="053E62DD" w14:textId="77777777" w:rsidR="00C15DD5" w:rsidRPr="007D2F49" w:rsidRDefault="00C15DD5" w:rsidP="00C15DD5">
                  <w:pPr>
                    <w:jc w:val="center"/>
                    <w:rPr>
                      <w:rFonts w:ascii="Arial" w:hAnsi="Arial" w:cs="Arial"/>
                      <w:sz w:val="20"/>
                      <w:szCs w:val="20"/>
                    </w:rPr>
                  </w:pPr>
                </w:p>
              </w:tc>
              <w:tc>
                <w:tcPr>
                  <w:tcW w:w="3544" w:type="dxa"/>
                </w:tcPr>
                <w:p w14:paraId="456372A7" w14:textId="77777777" w:rsidR="00C15DD5" w:rsidRPr="007D2F49" w:rsidRDefault="00C15DD5" w:rsidP="00C15DD5">
                  <w:pPr>
                    <w:jc w:val="center"/>
                    <w:rPr>
                      <w:rFonts w:ascii="Arial" w:hAnsi="Arial" w:cs="Arial"/>
                      <w:b/>
                      <w:bCs/>
                      <w:sz w:val="20"/>
                      <w:szCs w:val="20"/>
                    </w:rPr>
                  </w:pPr>
                  <w:r w:rsidRPr="007D2F49">
                    <w:rPr>
                      <w:rFonts w:ascii="Arial" w:hAnsi="Arial" w:cs="Arial"/>
                      <w:b/>
                      <w:bCs/>
                      <w:sz w:val="20"/>
                      <w:szCs w:val="20"/>
                    </w:rPr>
                    <w:t>DESCRIÇÃO</w:t>
                  </w:r>
                </w:p>
              </w:tc>
              <w:tc>
                <w:tcPr>
                  <w:tcW w:w="723" w:type="dxa"/>
                  <w:vAlign w:val="center"/>
                </w:tcPr>
                <w:p w14:paraId="13325D9E" w14:textId="77777777" w:rsidR="00C15DD5" w:rsidRPr="007D2F49" w:rsidRDefault="00C15DD5" w:rsidP="00C15DD5">
                  <w:pPr>
                    <w:jc w:val="center"/>
                    <w:rPr>
                      <w:rFonts w:ascii="Arial" w:hAnsi="Arial" w:cs="Arial"/>
                      <w:b/>
                      <w:bCs/>
                      <w:sz w:val="20"/>
                      <w:szCs w:val="20"/>
                    </w:rPr>
                  </w:pPr>
                  <w:r w:rsidRPr="007D2F49">
                    <w:rPr>
                      <w:rFonts w:ascii="Arial" w:hAnsi="Arial" w:cs="Arial"/>
                      <w:b/>
                      <w:bCs/>
                      <w:sz w:val="20"/>
                      <w:szCs w:val="20"/>
                    </w:rPr>
                    <w:t>QTD</w:t>
                  </w:r>
                </w:p>
              </w:tc>
              <w:tc>
                <w:tcPr>
                  <w:tcW w:w="736" w:type="dxa"/>
                  <w:vAlign w:val="center"/>
                </w:tcPr>
                <w:p w14:paraId="0E3E2DEC" w14:textId="77777777" w:rsidR="00C15DD5" w:rsidRPr="007D2F49" w:rsidRDefault="00C15DD5" w:rsidP="00C15DD5">
                  <w:pPr>
                    <w:jc w:val="center"/>
                    <w:rPr>
                      <w:rFonts w:ascii="Arial" w:hAnsi="Arial" w:cs="Arial"/>
                      <w:b/>
                      <w:bCs/>
                      <w:sz w:val="20"/>
                      <w:szCs w:val="20"/>
                    </w:rPr>
                  </w:pPr>
                  <w:r w:rsidRPr="007D2F49">
                    <w:rPr>
                      <w:rFonts w:ascii="Arial" w:hAnsi="Arial" w:cs="Arial"/>
                      <w:b/>
                      <w:bCs/>
                      <w:sz w:val="20"/>
                      <w:szCs w:val="20"/>
                    </w:rPr>
                    <w:t>UND</w:t>
                  </w:r>
                </w:p>
              </w:tc>
              <w:tc>
                <w:tcPr>
                  <w:tcW w:w="1324" w:type="dxa"/>
                  <w:vAlign w:val="center"/>
                </w:tcPr>
                <w:p w14:paraId="02748111" w14:textId="77777777" w:rsidR="00C15DD5" w:rsidRPr="007D2F49" w:rsidRDefault="00C15DD5" w:rsidP="00C15DD5">
                  <w:pPr>
                    <w:jc w:val="center"/>
                    <w:rPr>
                      <w:rFonts w:ascii="Arial" w:hAnsi="Arial" w:cs="Arial"/>
                      <w:b/>
                      <w:bCs/>
                      <w:sz w:val="20"/>
                      <w:szCs w:val="20"/>
                    </w:rPr>
                  </w:pPr>
                  <w:r w:rsidRPr="007D2F49">
                    <w:rPr>
                      <w:rFonts w:ascii="Arial" w:hAnsi="Arial" w:cs="Arial"/>
                      <w:b/>
                      <w:bCs/>
                      <w:sz w:val="20"/>
                      <w:szCs w:val="20"/>
                    </w:rPr>
                    <w:t>VALOR MEDIO</w:t>
                  </w:r>
                </w:p>
              </w:tc>
              <w:tc>
                <w:tcPr>
                  <w:tcW w:w="1658" w:type="dxa"/>
                  <w:vAlign w:val="center"/>
                </w:tcPr>
                <w:p w14:paraId="4A8823D8" w14:textId="77777777" w:rsidR="00C15DD5" w:rsidRPr="007D2F49" w:rsidRDefault="00C15DD5" w:rsidP="00C15DD5">
                  <w:pPr>
                    <w:jc w:val="center"/>
                    <w:rPr>
                      <w:rFonts w:ascii="Arial" w:hAnsi="Arial" w:cs="Arial"/>
                      <w:b/>
                      <w:bCs/>
                      <w:sz w:val="20"/>
                      <w:szCs w:val="20"/>
                    </w:rPr>
                  </w:pPr>
                  <w:r w:rsidRPr="007D2F49">
                    <w:rPr>
                      <w:rFonts w:ascii="Arial" w:hAnsi="Arial" w:cs="Arial"/>
                      <w:b/>
                      <w:bCs/>
                      <w:sz w:val="20"/>
                      <w:szCs w:val="20"/>
                    </w:rPr>
                    <w:t>VALOR TOTAL</w:t>
                  </w:r>
                </w:p>
              </w:tc>
            </w:tr>
            <w:tr w:rsidR="00C15DD5" w:rsidRPr="007D2F49" w14:paraId="2ABA1932" w14:textId="77777777" w:rsidTr="00EF2D30">
              <w:tc>
                <w:tcPr>
                  <w:tcW w:w="790" w:type="dxa"/>
                </w:tcPr>
                <w:p w14:paraId="55DB2380" w14:textId="77777777" w:rsidR="00C15DD5" w:rsidRPr="007D2F49" w:rsidRDefault="00C15DD5" w:rsidP="00C15DD5">
                  <w:pPr>
                    <w:rPr>
                      <w:rFonts w:ascii="Arial" w:hAnsi="Arial" w:cs="Arial"/>
                      <w:sz w:val="20"/>
                      <w:szCs w:val="20"/>
                    </w:rPr>
                  </w:pPr>
                  <w:r w:rsidRPr="007D2F49">
                    <w:rPr>
                      <w:rFonts w:ascii="Arial" w:hAnsi="Arial" w:cs="Arial"/>
                      <w:sz w:val="20"/>
                      <w:szCs w:val="20"/>
                    </w:rPr>
                    <w:t>01</w:t>
                  </w:r>
                </w:p>
              </w:tc>
              <w:tc>
                <w:tcPr>
                  <w:tcW w:w="3544" w:type="dxa"/>
                </w:tcPr>
                <w:p w14:paraId="52EDCEA0" w14:textId="77777777" w:rsidR="00C15DD5" w:rsidRPr="007D2F49" w:rsidRDefault="00C15DD5" w:rsidP="00C15DD5">
                  <w:pPr>
                    <w:rPr>
                      <w:rFonts w:ascii="Arial" w:hAnsi="Arial" w:cs="Arial"/>
                      <w:sz w:val="20"/>
                      <w:szCs w:val="20"/>
                    </w:rPr>
                  </w:pPr>
                  <w:r w:rsidRPr="007D2F49">
                    <w:rPr>
                      <w:rFonts w:ascii="Arial" w:hAnsi="Arial" w:cs="Arial"/>
                      <w:b/>
                      <w:sz w:val="20"/>
                      <w:szCs w:val="20"/>
                    </w:rPr>
                    <w:t>BICICLETA ARO 12 MASCULINO -</w:t>
                  </w:r>
                  <w:r w:rsidRPr="007D2F49">
                    <w:rPr>
                      <w:rFonts w:ascii="Arial" w:hAnsi="Arial" w:cs="Arial"/>
                      <w:bCs/>
                      <w:sz w:val="20"/>
                      <w:szCs w:val="20"/>
                    </w:rPr>
                    <w:t xml:space="preserve"> </w:t>
                  </w:r>
                  <w:r w:rsidRPr="007D2F49">
                    <w:rPr>
                      <w:rFonts w:ascii="Arial" w:hAnsi="Arial" w:cs="Arial"/>
                      <w:bCs/>
                      <w:sz w:val="20"/>
                      <w:szCs w:val="20"/>
                    </w:rPr>
                    <w:br/>
                    <w:t>Modelo Masculino – Aro 12</w:t>
                  </w:r>
                  <w:r w:rsidRPr="007D2F49">
                    <w:rPr>
                      <w:rFonts w:ascii="Arial" w:hAnsi="Arial" w:cs="Arial"/>
                      <w:bCs/>
                      <w:sz w:val="20"/>
                      <w:szCs w:val="20"/>
                    </w:rPr>
                    <w:br/>
                    <w:t xml:space="preserve">Quadro e garfo fabricados em aço carbono de alta qualidade. </w:t>
                  </w:r>
                  <w:r w:rsidRPr="007D2F49">
                    <w:rPr>
                      <w:rFonts w:ascii="Arial" w:hAnsi="Arial" w:cs="Arial"/>
                      <w:bCs/>
                      <w:sz w:val="20"/>
                      <w:szCs w:val="20"/>
                    </w:rPr>
                    <w:br/>
                    <w:t xml:space="preserve">Manoplas e manete anatômicos. Cobre corrente mais seguro com fechamento completo – a criança não tem acesso a corrente. </w:t>
                  </w:r>
                  <w:r w:rsidRPr="007D2F49">
                    <w:rPr>
                      <w:rFonts w:ascii="Arial" w:hAnsi="Arial" w:cs="Arial"/>
                      <w:bCs/>
                      <w:sz w:val="20"/>
                      <w:szCs w:val="20"/>
                    </w:rPr>
                    <w:br/>
                    <w:t>Rodas, para-lamas, protetores, selim e cobre corrente fabricados em plástico de alta resistência.</w:t>
                  </w:r>
                  <w:r w:rsidRPr="007D2F49">
                    <w:rPr>
                      <w:rFonts w:ascii="Arial" w:hAnsi="Arial" w:cs="Arial"/>
                      <w:bCs/>
                      <w:sz w:val="20"/>
                      <w:szCs w:val="20"/>
                    </w:rPr>
                    <w:br/>
                    <w:t>Pneus sem câmeras e rodinhas laterais em EVA tornando o pedalar mais macio e silencioso.</w:t>
                  </w:r>
                  <w:r w:rsidRPr="007D2F49">
                    <w:rPr>
                      <w:rFonts w:ascii="Arial" w:hAnsi="Arial" w:cs="Arial"/>
                      <w:bCs/>
                      <w:sz w:val="20"/>
                      <w:szCs w:val="20"/>
                    </w:rPr>
                    <w:br/>
                    <w:t>Recomendado para crianças de 3 a 5 anos.</w:t>
                  </w:r>
                  <w:r w:rsidRPr="007D2F49">
                    <w:rPr>
                      <w:rFonts w:ascii="Arial" w:hAnsi="Arial" w:cs="Arial"/>
                      <w:bCs/>
                      <w:sz w:val="20"/>
                      <w:szCs w:val="20"/>
                    </w:rPr>
                    <w:br/>
                    <w:t>Peso máximo permitido 22Kg</w:t>
                  </w:r>
                  <w:r w:rsidRPr="007D2F49">
                    <w:rPr>
                      <w:rFonts w:ascii="Arial" w:hAnsi="Arial" w:cs="Arial"/>
                      <w:bCs/>
                      <w:sz w:val="20"/>
                      <w:szCs w:val="20"/>
                    </w:rPr>
                    <w:br/>
                    <w:t>Certificado pelo INMETRO.</w:t>
                  </w:r>
                </w:p>
              </w:tc>
              <w:tc>
                <w:tcPr>
                  <w:tcW w:w="723" w:type="dxa"/>
                  <w:vAlign w:val="center"/>
                </w:tcPr>
                <w:p w14:paraId="081CA3E6" w14:textId="77777777" w:rsidR="00C15DD5" w:rsidRPr="007D2F49" w:rsidRDefault="00C15DD5" w:rsidP="00C15DD5">
                  <w:pPr>
                    <w:jc w:val="center"/>
                    <w:rPr>
                      <w:rFonts w:ascii="Arial" w:hAnsi="Arial" w:cs="Arial"/>
                      <w:sz w:val="20"/>
                      <w:szCs w:val="20"/>
                    </w:rPr>
                  </w:pPr>
                  <w:r w:rsidRPr="007D2F49">
                    <w:rPr>
                      <w:rFonts w:ascii="Arial" w:hAnsi="Arial" w:cs="Arial"/>
                      <w:sz w:val="20"/>
                      <w:szCs w:val="20"/>
                    </w:rPr>
                    <w:t>05</w:t>
                  </w:r>
                </w:p>
              </w:tc>
              <w:tc>
                <w:tcPr>
                  <w:tcW w:w="736" w:type="dxa"/>
                  <w:vAlign w:val="center"/>
                </w:tcPr>
                <w:p w14:paraId="4DC864E1" w14:textId="77777777" w:rsidR="00C15DD5" w:rsidRPr="007D2F49" w:rsidRDefault="00C15DD5" w:rsidP="00C15DD5">
                  <w:pPr>
                    <w:jc w:val="center"/>
                    <w:rPr>
                      <w:rFonts w:ascii="Arial" w:hAnsi="Arial" w:cs="Arial"/>
                      <w:sz w:val="20"/>
                      <w:szCs w:val="20"/>
                    </w:rPr>
                  </w:pPr>
                  <w:r w:rsidRPr="007D2F49">
                    <w:rPr>
                      <w:rFonts w:ascii="Arial" w:hAnsi="Arial" w:cs="Arial"/>
                      <w:sz w:val="20"/>
                      <w:szCs w:val="20"/>
                    </w:rPr>
                    <w:t>UND</w:t>
                  </w:r>
                </w:p>
              </w:tc>
              <w:tc>
                <w:tcPr>
                  <w:tcW w:w="1324" w:type="dxa"/>
                  <w:vAlign w:val="center"/>
                </w:tcPr>
                <w:p w14:paraId="1BD2D9AB" w14:textId="77777777" w:rsidR="00C15DD5" w:rsidRPr="007D2F49" w:rsidRDefault="00C15DD5" w:rsidP="00C15DD5">
                  <w:pPr>
                    <w:jc w:val="center"/>
                    <w:rPr>
                      <w:rFonts w:ascii="Arial" w:hAnsi="Arial" w:cs="Arial"/>
                      <w:sz w:val="20"/>
                      <w:szCs w:val="20"/>
                    </w:rPr>
                  </w:pPr>
                  <w:r w:rsidRPr="007D2F49">
                    <w:rPr>
                      <w:rFonts w:ascii="Arial" w:hAnsi="Arial" w:cs="Arial"/>
                      <w:sz w:val="20"/>
                      <w:szCs w:val="20"/>
                    </w:rPr>
                    <w:t>R$ 205,53</w:t>
                  </w:r>
                </w:p>
              </w:tc>
              <w:tc>
                <w:tcPr>
                  <w:tcW w:w="1658" w:type="dxa"/>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15DD5" w:rsidRPr="007D2F49" w14:paraId="11994D77" w14:textId="77777777" w:rsidTr="00EF2D30">
                    <w:trPr>
                      <w:tblCellSpacing w:w="15" w:type="dxa"/>
                    </w:trPr>
                    <w:tc>
                      <w:tcPr>
                        <w:tcW w:w="0" w:type="auto"/>
                        <w:vAlign w:val="center"/>
                        <w:hideMark/>
                      </w:tcPr>
                      <w:p w14:paraId="02F52501" w14:textId="77777777" w:rsidR="00C15DD5" w:rsidRPr="007D2F49" w:rsidRDefault="00C15DD5" w:rsidP="00C15DD5">
                        <w:pPr>
                          <w:jc w:val="center"/>
                          <w:rPr>
                            <w:rFonts w:ascii="Arial" w:hAnsi="Arial" w:cs="Arial"/>
                            <w:sz w:val="20"/>
                            <w:szCs w:val="20"/>
                          </w:rPr>
                        </w:pPr>
                      </w:p>
                    </w:tc>
                  </w:tr>
                </w:tbl>
                <w:p w14:paraId="413D8741" w14:textId="77777777" w:rsidR="00C15DD5" w:rsidRPr="007D2F49" w:rsidRDefault="00C15DD5" w:rsidP="00C15DD5">
                  <w:pPr>
                    <w:jc w:val="center"/>
                    <w:rPr>
                      <w:rFonts w:ascii="Arial" w:hAnsi="Arial" w:cs="Arial"/>
                      <w:vanish/>
                      <w:sz w:val="20"/>
                      <w:szCs w:val="20"/>
                    </w:rPr>
                  </w:pPr>
                </w:p>
                <w:p w14:paraId="707A9BDB" w14:textId="77777777" w:rsidR="00C15DD5" w:rsidRPr="007D2F49" w:rsidRDefault="00C15DD5" w:rsidP="00C15DD5">
                  <w:pPr>
                    <w:jc w:val="center"/>
                    <w:rPr>
                      <w:rFonts w:ascii="Arial" w:hAnsi="Arial" w:cs="Arial"/>
                      <w:sz w:val="20"/>
                      <w:szCs w:val="20"/>
                    </w:rPr>
                  </w:pPr>
                  <w:r w:rsidRPr="007D2F49">
                    <w:rPr>
                      <w:rFonts w:ascii="Arial" w:hAnsi="Arial" w:cs="Arial"/>
                      <w:sz w:val="20"/>
                      <w:szCs w:val="20"/>
                    </w:rPr>
                    <w:t>R$1.027,65</w:t>
                  </w:r>
                </w:p>
              </w:tc>
            </w:tr>
            <w:tr w:rsidR="00C15DD5" w:rsidRPr="007D2F49" w14:paraId="40CB517A" w14:textId="77777777" w:rsidTr="00EF2D30">
              <w:tc>
                <w:tcPr>
                  <w:tcW w:w="790" w:type="dxa"/>
                </w:tcPr>
                <w:p w14:paraId="406557B9" w14:textId="77777777" w:rsidR="00C15DD5" w:rsidRPr="007D2F49" w:rsidRDefault="00C15DD5" w:rsidP="00C15DD5">
                  <w:pPr>
                    <w:rPr>
                      <w:rFonts w:ascii="Arial" w:hAnsi="Arial" w:cs="Arial"/>
                      <w:sz w:val="20"/>
                      <w:szCs w:val="20"/>
                    </w:rPr>
                  </w:pPr>
                  <w:r w:rsidRPr="007D2F49">
                    <w:rPr>
                      <w:rFonts w:ascii="Arial" w:hAnsi="Arial" w:cs="Arial"/>
                      <w:sz w:val="20"/>
                      <w:szCs w:val="20"/>
                    </w:rPr>
                    <w:t>02</w:t>
                  </w:r>
                </w:p>
              </w:tc>
              <w:tc>
                <w:tcPr>
                  <w:tcW w:w="3544" w:type="dxa"/>
                </w:tcPr>
                <w:p w14:paraId="0AE335C4" w14:textId="77777777" w:rsidR="00C15DD5" w:rsidRPr="007D2F49" w:rsidRDefault="00C15DD5" w:rsidP="00C15DD5">
                  <w:pPr>
                    <w:rPr>
                      <w:rFonts w:ascii="Arial" w:hAnsi="Arial" w:cs="Arial"/>
                      <w:sz w:val="20"/>
                      <w:szCs w:val="20"/>
                    </w:rPr>
                  </w:pPr>
                  <w:r w:rsidRPr="007D2F49">
                    <w:rPr>
                      <w:rFonts w:ascii="Arial" w:hAnsi="Arial" w:cs="Arial"/>
                      <w:b/>
                      <w:sz w:val="20"/>
                      <w:szCs w:val="20"/>
                    </w:rPr>
                    <w:t>BICICLETA ARO 12 FEMININA -</w:t>
                  </w:r>
                  <w:r w:rsidRPr="007D2F49">
                    <w:rPr>
                      <w:rFonts w:ascii="Arial" w:hAnsi="Arial" w:cs="Arial"/>
                      <w:bCs/>
                      <w:sz w:val="20"/>
                      <w:szCs w:val="20"/>
                    </w:rPr>
                    <w:t xml:space="preserve"> </w:t>
                  </w:r>
                  <w:r w:rsidRPr="007D2F49">
                    <w:rPr>
                      <w:rFonts w:ascii="Arial" w:hAnsi="Arial" w:cs="Arial"/>
                      <w:bCs/>
                      <w:sz w:val="20"/>
                      <w:szCs w:val="20"/>
                    </w:rPr>
                    <w:br/>
                    <w:t>Modelo Feminino – Aro 12.</w:t>
                  </w:r>
                  <w:r w:rsidRPr="007D2F49">
                    <w:rPr>
                      <w:rFonts w:ascii="Arial" w:hAnsi="Arial" w:cs="Arial"/>
                      <w:bCs/>
                      <w:sz w:val="20"/>
                      <w:szCs w:val="20"/>
                    </w:rPr>
                    <w:br/>
                    <w:t xml:space="preserve">Quadro e garfo fabricados em aço carbono de alta qualidade. </w:t>
                  </w:r>
                  <w:r w:rsidRPr="007D2F49">
                    <w:rPr>
                      <w:rFonts w:ascii="Arial" w:hAnsi="Arial" w:cs="Arial"/>
                      <w:bCs/>
                      <w:sz w:val="20"/>
                      <w:szCs w:val="20"/>
                    </w:rPr>
                    <w:br/>
                    <w:t xml:space="preserve">Manoplas e manete anatômicos. Cobre corrente mais seguro com fechamento completo – a criança não tem acesso a corrente. </w:t>
                  </w:r>
                  <w:r w:rsidRPr="007D2F49">
                    <w:rPr>
                      <w:rFonts w:ascii="Arial" w:hAnsi="Arial" w:cs="Arial"/>
                      <w:bCs/>
                      <w:sz w:val="20"/>
                      <w:szCs w:val="20"/>
                    </w:rPr>
                    <w:br/>
                    <w:t>Rodas, para-lamas, protetores, selim e cobre corrente fabricados em plástico de alta resistência.</w:t>
                  </w:r>
                  <w:r w:rsidRPr="007D2F49">
                    <w:rPr>
                      <w:rFonts w:ascii="Arial" w:hAnsi="Arial" w:cs="Arial"/>
                      <w:bCs/>
                      <w:sz w:val="20"/>
                      <w:szCs w:val="20"/>
                    </w:rPr>
                    <w:br/>
                    <w:t>Pneus sem câmeras e rodinhas laterais em EVA tornando o pedalar mais macio e silencioso.</w:t>
                  </w:r>
                  <w:r w:rsidRPr="007D2F49">
                    <w:rPr>
                      <w:rFonts w:ascii="Arial" w:hAnsi="Arial" w:cs="Arial"/>
                      <w:bCs/>
                      <w:sz w:val="20"/>
                      <w:szCs w:val="20"/>
                    </w:rPr>
                    <w:br/>
                    <w:t>Recomendado para crianças de 3 a 5 anos.</w:t>
                  </w:r>
                  <w:r w:rsidRPr="007D2F49">
                    <w:rPr>
                      <w:rFonts w:ascii="Arial" w:hAnsi="Arial" w:cs="Arial"/>
                      <w:bCs/>
                      <w:sz w:val="20"/>
                      <w:szCs w:val="20"/>
                    </w:rPr>
                    <w:br/>
                    <w:t>Peso máximo permitido 22Kg</w:t>
                  </w:r>
                  <w:r w:rsidRPr="007D2F49">
                    <w:rPr>
                      <w:rFonts w:ascii="Arial" w:hAnsi="Arial" w:cs="Arial"/>
                      <w:bCs/>
                      <w:sz w:val="20"/>
                      <w:szCs w:val="20"/>
                    </w:rPr>
                    <w:br/>
                    <w:t>Certificado pelo INMETRO.</w:t>
                  </w:r>
                </w:p>
              </w:tc>
              <w:tc>
                <w:tcPr>
                  <w:tcW w:w="723" w:type="dxa"/>
                  <w:vAlign w:val="center"/>
                </w:tcPr>
                <w:p w14:paraId="499266B6" w14:textId="77777777" w:rsidR="00C15DD5" w:rsidRPr="007D2F49" w:rsidRDefault="00C15DD5" w:rsidP="00C15DD5">
                  <w:pPr>
                    <w:jc w:val="center"/>
                    <w:rPr>
                      <w:rFonts w:ascii="Arial" w:hAnsi="Arial" w:cs="Arial"/>
                      <w:sz w:val="20"/>
                      <w:szCs w:val="20"/>
                    </w:rPr>
                  </w:pPr>
                  <w:r w:rsidRPr="007D2F49">
                    <w:rPr>
                      <w:rFonts w:ascii="Arial" w:hAnsi="Arial" w:cs="Arial"/>
                      <w:sz w:val="20"/>
                      <w:szCs w:val="20"/>
                    </w:rPr>
                    <w:t>05</w:t>
                  </w:r>
                </w:p>
              </w:tc>
              <w:tc>
                <w:tcPr>
                  <w:tcW w:w="736" w:type="dxa"/>
                  <w:vAlign w:val="center"/>
                </w:tcPr>
                <w:p w14:paraId="107B2B0A" w14:textId="77777777" w:rsidR="00C15DD5" w:rsidRPr="007D2F49" w:rsidRDefault="00C15DD5" w:rsidP="00C15DD5">
                  <w:pPr>
                    <w:jc w:val="center"/>
                    <w:rPr>
                      <w:rFonts w:ascii="Arial" w:hAnsi="Arial" w:cs="Arial"/>
                      <w:sz w:val="20"/>
                      <w:szCs w:val="20"/>
                    </w:rPr>
                  </w:pPr>
                  <w:r w:rsidRPr="007D2F49">
                    <w:rPr>
                      <w:rFonts w:ascii="Arial" w:hAnsi="Arial" w:cs="Arial"/>
                      <w:sz w:val="20"/>
                      <w:szCs w:val="20"/>
                    </w:rPr>
                    <w:t>UND</w:t>
                  </w:r>
                </w:p>
              </w:tc>
              <w:tc>
                <w:tcPr>
                  <w:tcW w:w="1324" w:type="dxa"/>
                  <w:vAlign w:val="center"/>
                </w:tcPr>
                <w:p w14:paraId="602EC6B8" w14:textId="77777777" w:rsidR="00C15DD5" w:rsidRPr="007D2F49" w:rsidRDefault="00C15DD5" w:rsidP="00C15DD5">
                  <w:pPr>
                    <w:jc w:val="center"/>
                    <w:rPr>
                      <w:rFonts w:ascii="Arial" w:hAnsi="Arial" w:cs="Arial"/>
                      <w:sz w:val="20"/>
                      <w:szCs w:val="20"/>
                    </w:rPr>
                  </w:pPr>
                  <w:r w:rsidRPr="007D2F49">
                    <w:rPr>
                      <w:rFonts w:ascii="Arial" w:hAnsi="Arial" w:cs="Arial"/>
                      <w:sz w:val="20"/>
                      <w:szCs w:val="20"/>
                    </w:rPr>
                    <w:t>R$ 216,70</w:t>
                  </w:r>
                </w:p>
              </w:tc>
              <w:tc>
                <w:tcPr>
                  <w:tcW w:w="1658" w:type="dxa"/>
                  <w:vAlign w:val="center"/>
                </w:tcPr>
                <w:p w14:paraId="7D8A617F" w14:textId="77777777" w:rsidR="00C15DD5" w:rsidRPr="007D2F49" w:rsidRDefault="00C15DD5" w:rsidP="00C15DD5">
                  <w:pPr>
                    <w:jc w:val="center"/>
                    <w:rPr>
                      <w:rFonts w:ascii="Arial" w:hAnsi="Arial" w:cs="Arial"/>
                      <w:sz w:val="20"/>
                      <w:szCs w:val="20"/>
                    </w:rPr>
                  </w:pPr>
                  <w:r w:rsidRPr="007D2F49">
                    <w:rPr>
                      <w:rFonts w:ascii="Arial" w:hAnsi="Arial" w:cs="Arial"/>
                      <w:sz w:val="20"/>
                      <w:szCs w:val="20"/>
                    </w:rPr>
                    <w:t>R$ 1.083,50</w:t>
                  </w:r>
                </w:p>
              </w:tc>
            </w:tr>
            <w:tr w:rsidR="00C15DD5" w:rsidRPr="007D2F49" w14:paraId="7DCF4B71" w14:textId="77777777" w:rsidTr="00EF2D30">
              <w:tc>
                <w:tcPr>
                  <w:tcW w:w="790" w:type="dxa"/>
                </w:tcPr>
                <w:p w14:paraId="53019767" w14:textId="77777777" w:rsidR="00C15DD5" w:rsidRPr="007D2F49" w:rsidRDefault="00C15DD5" w:rsidP="00C15DD5">
                  <w:pPr>
                    <w:rPr>
                      <w:rFonts w:ascii="Arial" w:hAnsi="Arial" w:cs="Arial"/>
                      <w:sz w:val="20"/>
                      <w:szCs w:val="20"/>
                    </w:rPr>
                  </w:pPr>
                  <w:r w:rsidRPr="007D2F49">
                    <w:rPr>
                      <w:rFonts w:ascii="Arial" w:hAnsi="Arial" w:cs="Arial"/>
                      <w:sz w:val="20"/>
                      <w:szCs w:val="20"/>
                    </w:rPr>
                    <w:lastRenderedPageBreak/>
                    <w:t>03</w:t>
                  </w:r>
                </w:p>
              </w:tc>
              <w:tc>
                <w:tcPr>
                  <w:tcW w:w="3544" w:type="dxa"/>
                </w:tcPr>
                <w:p w14:paraId="7F1A1B56" w14:textId="77777777" w:rsidR="00C15DD5" w:rsidRPr="007D2F49" w:rsidRDefault="00C15DD5" w:rsidP="00C15DD5">
                  <w:pPr>
                    <w:rPr>
                      <w:rFonts w:ascii="Arial" w:hAnsi="Arial" w:cs="Arial"/>
                      <w:sz w:val="20"/>
                      <w:szCs w:val="20"/>
                    </w:rPr>
                  </w:pPr>
                  <w:r w:rsidRPr="007D2F49">
                    <w:rPr>
                      <w:rFonts w:ascii="Arial" w:hAnsi="Arial" w:cs="Arial"/>
                      <w:b/>
                      <w:sz w:val="20"/>
                      <w:szCs w:val="20"/>
                    </w:rPr>
                    <w:t>BICICLETA ARO 20 MASCULINO -</w:t>
                  </w:r>
                  <w:r w:rsidRPr="007D2F49">
                    <w:rPr>
                      <w:rFonts w:ascii="Arial" w:hAnsi="Arial" w:cs="Arial"/>
                      <w:bCs/>
                      <w:sz w:val="20"/>
                      <w:szCs w:val="20"/>
                    </w:rPr>
                    <w:t xml:space="preserve"> </w:t>
                  </w:r>
                  <w:r w:rsidRPr="007D2F49">
                    <w:rPr>
                      <w:rFonts w:ascii="Arial" w:hAnsi="Arial" w:cs="Arial"/>
                      <w:bCs/>
                      <w:sz w:val="20"/>
                      <w:szCs w:val="20"/>
                    </w:rPr>
                    <w:br/>
                    <w:t>Tamanho: Aro 20.</w:t>
                  </w:r>
                  <w:r w:rsidRPr="007D2F49">
                    <w:rPr>
                      <w:rFonts w:ascii="Arial" w:hAnsi="Arial" w:cs="Arial"/>
                      <w:bCs/>
                      <w:sz w:val="20"/>
                      <w:szCs w:val="20"/>
                    </w:rPr>
                    <w:br/>
                    <w:t>Modelo: Masculino.</w:t>
                  </w:r>
                  <w:r w:rsidRPr="007D2F49">
                    <w:rPr>
                      <w:rFonts w:ascii="Arial" w:hAnsi="Arial" w:cs="Arial"/>
                      <w:bCs/>
                      <w:sz w:val="20"/>
                      <w:szCs w:val="20"/>
                    </w:rPr>
                    <w:br/>
                    <w:t>Peso máximo aproximado de 13 kg ou peso compatível com a estrutura aço carbono e aro 20.</w:t>
                  </w:r>
                  <w:r w:rsidRPr="007D2F49">
                    <w:rPr>
                      <w:rFonts w:ascii="Arial" w:hAnsi="Arial" w:cs="Arial"/>
                      <w:bCs/>
                      <w:sz w:val="20"/>
                      <w:szCs w:val="20"/>
                    </w:rPr>
                    <w:br/>
                    <w:t>Bicicleta Infantil.</w:t>
                  </w:r>
                  <w:r w:rsidRPr="007D2F49">
                    <w:rPr>
                      <w:rFonts w:ascii="Arial" w:hAnsi="Arial" w:cs="Arial"/>
                      <w:bCs/>
                      <w:sz w:val="20"/>
                      <w:szCs w:val="20"/>
                    </w:rPr>
                    <w:br/>
                    <w:t>Quadro e Garfo fabricados em aço carbono.</w:t>
                  </w:r>
                  <w:r w:rsidRPr="007D2F49">
                    <w:rPr>
                      <w:rFonts w:ascii="Arial" w:hAnsi="Arial" w:cs="Arial"/>
                      <w:bCs/>
                      <w:sz w:val="20"/>
                      <w:szCs w:val="20"/>
                    </w:rPr>
                    <w:br/>
                    <w:t>Aros fabricados em alumínio.</w:t>
                  </w:r>
                  <w:r w:rsidRPr="007D2F49">
                    <w:rPr>
                      <w:rFonts w:ascii="Arial" w:hAnsi="Arial" w:cs="Arial"/>
                      <w:bCs/>
                      <w:sz w:val="20"/>
                      <w:szCs w:val="20"/>
                    </w:rPr>
                    <w:br/>
                    <w:t>Atrativo para o público infantil.</w:t>
                  </w:r>
                  <w:r w:rsidRPr="007D2F49">
                    <w:rPr>
                      <w:rFonts w:ascii="Arial" w:hAnsi="Arial" w:cs="Arial"/>
                      <w:bCs/>
                      <w:sz w:val="20"/>
                      <w:szCs w:val="20"/>
                    </w:rPr>
                    <w:br/>
                    <w:t>Freios V-Brake.</w:t>
                  </w:r>
                  <w:r w:rsidRPr="007D2F49">
                    <w:rPr>
                      <w:rFonts w:ascii="Arial" w:hAnsi="Arial" w:cs="Arial"/>
                      <w:bCs/>
                      <w:sz w:val="20"/>
                      <w:szCs w:val="20"/>
                    </w:rPr>
                    <w:br/>
                    <w:t>Raios: Aço 2.0x185mm.</w:t>
                  </w:r>
                  <w:r w:rsidRPr="007D2F49">
                    <w:rPr>
                      <w:rFonts w:ascii="Arial" w:hAnsi="Arial" w:cs="Arial"/>
                      <w:bCs/>
                      <w:sz w:val="20"/>
                      <w:szCs w:val="20"/>
                    </w:rPr>
                    <w:br/>
                    <w:t>Manopla em pvc simples Colorida.</w:t>
                  </w:r>
                  <w:r w:rsidRPr="007D2F49">
                    <w:rPr>
                      <w:rFonts w:ascii="Arial" w:hAnsi="Arial" w:cs="Arial"/>
                      <w:bCs/>
                      <w:sz w:val="20"/>
                      <w:szCs w:val="20"/>
                    </w:rPr>
                    <w:br/>
                    <w:t>Guidão com suporte integrado ou tipo BMX, compatível com o quadro infantil aro 20.</w:t>
                  </w:r>
                  <w:r w:rsidRPr="007D2F49">
                    <w:rPr>
                      <w:rFonts w:ascii="Arial" w:hAnsi="Arial" w:cs="Arial"/>
                      <w:bCs/>
                      <w:sz w:val="20"/>
                      <w:szCs w:val="20"/>
                    </w:rPr>
                    <w:br/>
                    <w:t>Garfo rígido em aço carbono, compatível com rodas aro 20.</w:t>
                  </w:r>
                  <w:r w:rsidRPr="007D2F49">
                    <w:rPr>
                      <w:rFonts w:ascii="Arial" w:hAnsi="Arial" w:cs="Arial"/>
                      <w:bCs/>
                      <w:sz w:val="20"/>
                      <w:szCs w:val="20"/>
                    </w:rPr>
                    <w:br/>
                  </w:r>
                </w:p>
              </w:tc>
              <w:tc>
                <w:tcPr>
                  <w:tcW w:w="723" w:type="dxa"/>
                  <w:vAlign w:val="center"/>
                </w:tcPr>
                <w:p w14:paraId="2797B90A" w14:textId="77777777" w:rsidR="00C15DD5" w:rsidRPr="007D2F49" w:rsidRDefault="00C15DD5" w:rsidP="00C15DD5">
                  <w:pPr>
                    <w:jc w:val="center"/>
                    <w:rPr>
                      <w:rFonts w:ascii="Arial" w:hAnsi="Arial" w:cs="Arial"/>
                      <w:sz w:val="20"/>
                      <w:szCs w:val="20"/>
                    </w:rPr>
                  </w:pPr>
                  <w:r w:rsidRPr="007D2F49">
                    <w:rPr>
                      <w:rFonts w:ascii="Arial" w:hAnsi="Arial" w:cs="Arial"/>
                      <w:sz w:val="20"/>
                      <w:szCs w:val="20"/>
                    </w:rPr>
                    <w:t>01</w:t>
                  </w:r>
                </w:p>
              </w:tc>
              <w:tc>
                <w:tcPr>
                  <w:tcW w:w="736" w:type="dxa"/>
                  <w:vAlign w:val="center"/>
                </w:tcPr>
                <w:p w14:paraId="02A285C9" w14:textId="77777777" w:rsidR="00C15DD5" w:rsidRPr="007D2F49" w:rsidRDefault="00C15DD5" w:rsidP="00C15DD5">
                  <w:pPr>
                    <w:jc w:val="center"/>
                    <w:rPr>
                      <w:rFonts w:ascii="Arial" w:hAnsi="Arial" w:cs="Arial"/>
                      <w:sz w:val="20"/>
                      <w:szCs w:val="20"/>
                    </w:rPr>
                  </w:pPr>
                  <w:r w:rsidRPr="007D2F49">
                    <w:rPr>
                      <w:rFonts w:ascii="Arial" w:hAnsi="Arial" w:cs="Arial"/>
                      <w:sz w:val="20"/>
                      <w:szCs w:val="20"/>
                    </w:rPr>
                    <w:t>UND</w:t>
                  </w:r>
                </w:p>
              </w:tc>
              <w:tc>
                <w:tcPr>
                  <w:tcW w:w="1324" w:type="dxa"/>
                  <w:vAlign w:val="center"/>
                </w:tcPr>
                <w:p w14:paraId="2FF318A2" w14:textId="77777777" w:rsidR="00C15DD5" w:rsidRPr="007D2F49" w:rsidRDefault="00C15DD5" w:rsidP="00C15DD5">
                  <w:pPr>
                    <w:jc w:val="center"/>
                    <w:rPr>
                      <w:rFonts w:ascii="Arial" w:hAnsi="Arial" w:cs="Arial"/>
                      <w:sz w:val="20"/>
                      <w:szCs w:val="20"/>
                    </w:rPr>
                  </w:pPr>
                  <w:r w:rsidRPr="007D2F49">
                    <w:rPr>
                      <w:rFonts w:ascii="Arial" w:hAnsi="Arial" w:cs="Arial"/>
                      <w:sz w:val="20"/>
                      <w:szCs w:val="20"/>
                    </w:rPr>
                    <w:t>R$ 475,54</w:t>
                  </w:r>
                </w:p>
              </w:tc>
              <w:tc>
                <w:tcPr>
                  <w:tcW w:w="1658" w:type="dxa"/>
                  <w:vAlign w:val="center"/>
                </w:tcPr>
                <w:p w14:paraId="1C04C391" w14:textId="77777777" w:rsidR="00C15DD5" w:rsidRPr="007D2F49" w:rsidRDefault="00C15DD5" w:rsidP="00C15DD5">
                  <w:pPr>
                    <w:jc w:val="center"/>
                    <w:rPr>
                      <w:rFonts w:ascii="Arial" w:hAnsi="Arial" w:cs="Arial"/>
                      <w:sz w:val="20"/>
                      <w:szCs w:val="20"/>
                    </w:rPr>
                  </w:pPr>
                  <w:r w:rsidRPr="007D2F49">
                    <w:rPr>
                      <w:rFonts w:ascii="Arial" w:hAnsi="Arial" w:cs="Arial"/>
                      <w:sz w:val="20"/>
                      <w:szCs w:val="20"/>
                    </w:rPr>
                    <w:t>R$ 475,54</w:t>
                  </w:r>
                </w:p>
              </w:tc>
            </w:tr>
            <w:tr w:rsidR="00C15DD5" w:rsidRPr="007D2F49" w14:paraId="26B925F6" w14:textId="77777777" w:rsidTr="00EF2D30">
              <w:tc>
                <w:tcPr>
                  <w:tcW w:w="790" w:type="dxa"/>
                </w:tcPr>
                <w:p w14:paraId="148E2FFB" w14:textId="77777777" w:rsidR="00C15DD5" w:rsidRPr="007D2F49" w:rsidRDefault="00C15DD5" w:rsidP="00C15DD5">
                  <w:pPr>
                    <w:rPr>
                      <w:rFonts w:ascii="Arial" w:hAnsi="Arial" w:cs="Arial"/>
                      <w:sz w:val="20"/>
                      <w:szCs w:val="20"/>
                    </w:rPr>
                  </w:pPr>
                  <w:r w:rsidRPr="007D2F49">
                    <w:rPr>
                      <w:rFonts w:ascii="Arial" w:hAnsi="Arial" w:cs="Arial"/>
                      <w:sz w:val="20"/>
                      <w:szCs w:val="20"/>
                    </w:rPr>
                    <w:t>04</w:t>
                  </w:r>
                </w:p>
              </w:tc>
              <w:tc>
                <w:tcPr>
                  <w:tcW w:w="3544" w:type="dxa"/>
                </w:tcPr>
                <w:p w14:paraId="2DD36276" w14:textId="77777777" w:rsidR="00C15DD5" w:rsidRPr="007D2F49" w:rsidRDefault="00C15DD5" w:rsidP="00C15DD5">
                  <w:pPr>
                    <w:rPr>
                      <w:rFonts w:ascii="Arial" w:hAnsi="Arial" w:cs="Arial"/>
                      <w:sz w:val="20"/>
                      <w:szCs w:val="20"/>
                    </w:rPr>
                  </w:pPr>
                  <w:r w:rsidRPr="007D2F49">
                    <w:rPr>
                      <w:rFonts w:ascii="Arial" w:hAnsi="Arial" w:cs="Arial"/>
                      <w:b/>
                      <w:sz w:val="20"/>
                      <w:szCs w:val="20"/>
                    </w:rPr>
                    <w:t>BICICLETA ARO 20 FEMININA -</w:t>
                  </w:r>
                  <w:r w:rsidRPr="007D2F49">
                    <w:rPr>
                      <w:rFonts w:ascii="Arial" w:hAnsi="Arial" w:cs="Arial"/>
                      <w:bCs/>
                      <w:sz w:val="20"/>
                      <w:szCs w:val="20"/>
                    </w:rPr>
                    <w:t xml:space="preserve"> </w:t>
                  </w:r>
                  <w:r w:rsidRPr="007D2F49">
                    <w:rPr>
                      <w:rFonts w:ascii="Arial" w:hAnsi="Arial" w:cs="Arial"/>
                      <w:bCs/>
                      <w:sz w:val="20"/>
                      <w:szCs w:val="20"/>
                    </w:rPr>
                    <w:br/>
                    <w:t>Tamanho: Aro 20.</w:t>
                  </w:r>
                  <w:r w:rsidRPr="007D2F49">
                    <w:rPr>
                      <w:rFonts w:ascii="Arial" w:hAnsi="Arial" w:cs="Arial"/>
                      <w:bCs/>
                      <w:sz w:val="20"/>
                      <w:szCs w:val="20"/>
                    </w:rPr>
                    <w:br/>
                    <w:t>Modelo: Feminino.</w:t>
                  </w:r>
                  <w:r w:rsidRPr="007D2F49">
                    <w:rPr>
                      <w:rFonts w:ascii="Arial" w:hAnsi="Arial" w:cs="Arial"/>
                      <w:bCs/>
                      <w:sz w:val="20"/>
                      <w:szCs w:val="20"/>
                    </w:rPr>
                    <w:br/>
                    <w:t>Peso máximo aproximado de 13 kg ou peso compatível com a estrutura aço carbono e aro 20.</w:t>
                  </w:r>
                  <w:r w:rsidRPr="007D2F49">
                    <w:rPr>
                      <w:rFonts w:ascii="Arial" w:hAnsi="Arial" w:cs="Arial"/>
                      <w:bCs/>
                      <w:sz w:val="20"/>
                      <w:szCs w:val="20"/>
                    </w:rPr>
                    <w:br/>
                    <w:t>Bicicleta Infantil.</w:t>
                  </w:r>
                  <w:r w:rsidRPr="007D2F49">
                    <w:rPr>
                      <w:rFonts w:ascii="Arial" w:hAnsi="Arial" w:cs="Arial"/>
                      <w:bCs/>
                      <w:sz w:val="20"/>
                      <w:szCs w:val="20"/>
                    </w:rPr>
                    <w:br/>
                    <w:t>Quadro e Garfo fabricados em aço carbono.</w:t>
                  </w:r>
                  <w:r w:rsidRPr="007D2F49">
                    <w:rPr>
                      <w:rFonts w:ascii="Arial" w:hAnsi="Arial" w:cs="Arial"/>
                      <w:bCs/>
                      <w:sz w:val="20"/>
                      <w:szCs w:val="20"/>
                    </w:rPr>
                    <w:br/>
                    <w:t>Aros fabricados em alumínio.</w:t>
                  </w:r>
                  <w:r w:rsidRPr="007D2F49">
                    <w:rPr>
                      <w:rFonts w:ascii="Arial" w:hAnsi="Arial" w:cs="Arial"/>
                      <w:bCs/>
                      <w:sz w:val="20"/>
                      <w:szCs w:val="20"/>
                    </w:rPr>
                    <w:br/>
                    <w:t>Atrativo para o público infantil.</w:t>
                  </w:r>
                  <w:r w:rsidRPr="007D2F49">
                    <w:rPr>
                      <w:rFonts w:ascii="Arial" w:hAnsi="Arial" w:cs="Arial"/>
                      <w:bCs/>
                      <w:sz w:val="20"/>
                      <w:szCs w:val="20"/>
                    </w:rPr>
                    <w:br/>
                    <w:t>Freios V-Brake.</w:t>
                  </w:r>
                  <w:r w:rsidRPr="007D2F49">
                    <w:rPr>
                      <w:rFonts w:ascii="Arial" w:hAnsi="Arial" w:cs="Arial"/>
                      <w:bCs/>
                      <w:sz w:val="20"/>
                      <w:szCs w:val="20"/>
                    </w:rPr>
                    <w:br/>
                    <w:t>Raios: Aço 2.0x185mm.</w:t>
                  </w:r>
                  <w:r w:rsidRPr="007D2F49">
                    <w:rPr>
                      <w:rFonts w:ascii="Arial" w:hAnsi="Arial" w:cs="Arial"/>
                      <w:bCs/>
                      <w:sz w:val="20"/>
                      <w:szCs w:val="20"/>
                    </w:rPr>
                    <w:br/>
                    <w:t>Manopla em pvc simples Colorida.</w:t>
                  </w:r>
                  <w:r w:rsidRPr="007D2F49">
                    <w:rPr>
                      <w:rFonts w:ascii="Arial" w:hAnsi="Arial" w:cs="Arial"/>
                      <w:bCs/>
                      <w:sz w:val="20"/>
                      <w:szCs w:val="20"/>
                    </w:rPr>
                    <w:br/>
                    <w:t>Guidão com suporte integrado ou tipo BMX, compatível com o quadro infantil aro 20.</w:t>
                  </w:r>
                  <w:r w:rsidRPr="007D2F49">
                    <w:rPr>
                      <w:rFonts w:ascii="Arial" w:hAnsi="Arial" w:cs="Arial"/>
                      <w:bCs/>
                      <w:sz w:val="20"/>
                      <w:szCs w:val="20"/>
                    </w:rPr>
                    <w:br/>
                    <w:t>Garfo rígido em aço carbono, compatível com rodas aro 20.</w:t>
                  </w:r>
                  <w:r w:rsidRPr="007D2F49">
                    <w:rPr>
                      <w:rFonts w:ascii="Arial" w:hAnsi="Arial" w:cs="Arial"/>
                      <w:bCs/>
                      <w:sz w:val="20"/>
                      <w:szCs w:val="20"/>
                    </w:rPr>
                    <w:br/>
                    <w:t>Movimento central com rolamento tipo esferas ou selado, compatível com pedivela monobloco.</w:t>
                  </w:r>
                  <w:r w:rsidRPr="007D2F49">
                    <w:rPr>
                      <w:rFonts w:ascii="Arial" w:hAnsi="Arial" w:cs="Arial"/>
                      <w:bCs/>
                      <w:sz w:val="20"/>
                      <w:szCs w:val="20"/>
                    </w:rPr>
                    <w:br/>
                    <w:t>Caixa de direção: Standard.</w:t>
                  </w:r>
                  <w:r w:rsidRPr="007D2F49">
                    <w:rPr>
                      <w:rFonts w:ascii="Arial" w:hAnsi="Arial" w:cs="Arial"/>
                      <w:bCs/>
                      <w:sz w:val="20"/>
                      <w:szCs w:val="20"/>
                    </w:rPr>
                    <w:br/>
                    <w:t>Pedais: Plástico com refletor.</w:t>
                  </w:r>
                  <w:r w:rsidRPr="007D2F49">
                    <w:rPr>
                      <w:rFonts w:ascii="Arial" w:hAnsi="Arial" w:cs="Arial"/>
                      <w:bCs/>
                      <w:sz w:val="20"/>
                      <w:szCs w:val="20"/>
                    </w:rPr>
                    <w:br/>
                    <w:t>Selim com espuma, modelo infantil, fixação ajustável, compatível com o modelo.</w:t>
                  </w:r>
                  <w:r w:rsidRPr="007D2F49">
                    <w:rPr>
                      <w:rFonts w:ascii="Arial" w:hAnsi="Arial" w:cs="Arial"/>
                      <w:bCs/>
                      <w:sz w:val="20"/>
                      <w:szCs w:val="20"/>
                    </w:rPr>
                    <w:br/>
                    <w:t>Canote do selim: Aço carbono.</w:t>
                  </w:r>
                  <w:r w:rsidRPr="007D2F49">
                    <w:rPr>
                      <w:rFonts w:ascii="Arial" w:hAnsi="Arial" w:cs="Arial"/>
                      <w:bCs/>
                      <w:sz w:val="20"/>
                      <w:szCs w:val="20"/>
                    </w:rPr>
                    <w:br/>
                    <w:t>Pedivela: Monobloco, 140mm.</w:t>
                  </w:r>
                  <w:r w:rsidRPr="007D2F49">
                    <w:rPr>
                      <w:rFonts w:ascii="Arial" w:hAnsi="Arial" w:cs="Arial"/>
                      <w:bCs/>
                      <w:sz w:val="20"/>
                      <w:szCs w:val="20"/>
                    </w:rPr>
                    <w:br/>
                    <w:t>Pneus: 20x1,75.</w:t>
                  </w:r>
                  <w:r w:rsidRPr="007D2F49">
                    <w:rPr>
                      <w:rFonts w:ascii="Arial" w:hAnsi="Arial" w:cs="Arial"/>
                      <w:bCs/>
                      <w:sz w:val="20"/>
                      <w:szCs w:val="20"/>
                    </w:rPr>
                    <w:br/>
                  </w:r>
                  <w:r w:rsidRPr="007D2F49">
                    <w:rPr>
                      <w:rFonts w:ascii="Arial" w:hAnsi="Arial" w:cs="Arial"/>
                      <w:bCs/>
                      <w:sz w:val="20"/>
                      <w:szCs w:val="20"/>
                    </w:rPr>
                    <w:lastRenderedPageBreak/>
                    <w:t>Coroa dianteira: 40 dentes aço carbono.</w:t>
                  </w:r>
                </w:p>
              </w:tc>
              <w:tc>
                <w:tcPr>
                  <w:tcW w:w="723" w:type="dxa"/>
                  <w:vAlign w:val="center"/>
                </w:tcPr>
                <w:p w14:paraId="21751E23" w14:textId="77777777" w:rsidR="00C15DD5" w:rsidRPr="007D2F49" w:rsidRDefault="00C15DD5" w:rsidP="00C15DD5">
                  <w:pPr>
                    <w:jc w:val="center"/>
                    <w:rPr>
                      <w:rFonts w:ascii="Arial" w:hAnsi="Arial" w:cs="Arial"/>
                      <w:sz w:val="20"/>
                      <w:szCs w:val="20"/>
                    </w:rPr>
                  </w:pPr>
                  <w:r w:rsidRPr="007D2F49">
                    <w:rPr>
                      <w:rFonts w:ascii="Arial" w:hAnsi="Arial" w:cs="Arial"/>
                      <w:sz w:val="20"/>
                      <w:szCs w:val="20"/>
                    </w:rPr>
                    <w:lastRenderedPageBreak/>
                    <w:t>01</w:t>
                  </w:r>
                </w:p>
              </w:tc>
              <w:tc>
                <w:tcPr>
                  <w:tcW w:w="736" w:type="dxa"/>
                  <w:vAlign w:val="center"/>
                </w:tcPr>
                <w:p w14:paraId="2511F351" w14:textId="77777777" w:rsidR="00C15DD5" w:rsidRPr="007D2F49" w:rsidRDefault="00C15DD5" w:rsidP="00C15DD5">
                  <w:pPr>
                    <w:jc w:val="center"/>
                    <w:rPr>
                      <w:rFonts w:ascii="Arial" w:hAnsi="Arial" w:cs="Arial"/>
                      <w:sz w:val="20"/>
                      <w:szCs w:val="20"/>
                    </w:rPr>
                  </w:pPr>
                  <w:r w:rsidRPr="007D2F49">
                    <w:rPr>
                      <w:rFonts w:ascii="Arial" w:hAnsi="Arial" w:cs="Arial"/>
                      <w:sz w:val="20"/>
                      <w:szCs w:val="20"/>
                    </w:rPr>
                    <w:t>UND</w:t>
                  </w:r>
                </w:p>
              </w:tc>
              <w:tc>
                <w:tcPr>
                  <w:tcW w:w="1324" w:type="dxa"/>
                  <w:vAlign w:val="center"/>
                </w:tcPr>
                <w:p w14:paraId="3CB032A8" w14:textId="77777777" w:rsidR="00C15DD5" w:rsidRPr="007D2F49" w:rsidRDefault="00C15DD5" w:rsidP="00C15DD5">
                  <w:pPr>
                    <w:jc w:val="center"/>
                    <w:rPr>
                      <w:rFonts w:ascii="Arial" w:hAnsi="Arial" w:cs="Arial"/>
                      <w:sz w:val="20"/>
                      <w:szCs w:val="20"/>
                    </w:rPr>
                  </w:pPr>
                  <w:r w:rsidRPr="007D2F49">
                    <w:rPr>
                      <w:rFonts w:ascii="Arial" w:hAnsi="Arial" w:cs="Arial"/>
                      <w:sz w:val="20"/>
                      <w:szCs w:val="20"/>
                    </w:rPr>
                    <w:t>R$ 464,19</w:t>
                  </w:r>
                </w:p>
              </w:tc>
              <w:tc>
                <w:tcPr>
                  <w:tcW w:w="1658" w:type="dxa"/>
                  <w:vAlign w:val="center"/>
                </w:tcPr>
                <w:p w14:paraId="4E9434C4" w14:textId="77777777" w:rsidR="00C15DD5" w:rsidRPr="007D2F49" w:rsidRDefault="00C15DD5" w:rsidP="00C15DD5">
                  <w:pPr>
                    <w:jc w:val="center"/>
                    <w:rPr>
                      <w:rFonts w:ascii="Arial" w:hAnsi="Arial" w:cs="Arial"/>
                      <w:sz w:val="20"/>
                      <w:szCs w:val="20"/>
                    </w:rPr>
                  </w:pPr>
                  <w:r w:rsidRPr="007D2F49">
                    <w:rPr>
                      <w:rFonts w:ascii="Arial" w:hAnsi="Arial" w:cs="Arial"/>
                      <w:sz w:val="20"/>
                      <w:szCs w:val="20"/>
                    </w:rPr>
                    <w:t>R$ 464,19</w:t>
                  </w:r>
                </w:p>
              </w:tc>
            </w:tr>
            <w:tr w:rsidR="00C15DD5" w:rsidRPr="007D2F49" w14:paraId="28F167D3" w14:textId="77777777" w:rsidTr="00EF2D30">
              <w:tc>
                <w:tcPr>
                  <w:tcW w:w="790" w:type="dxa"/>
                </w:tcPr>
                <w:p w14:paraId="27F21148" w14:textId="77777777" w:rsidR="00C15DD5" w:rsidRPr="007D2F49" w:rsidRDefault="00C15DD5" w:rsidP="00C15DD5">
                  <w:pPr>
                    <w:rPr>
                      <w:rFonts w:ascii="Arial" w:hAnsi="Arial" w:cs="Arial"/>
                      <w:sz w:val="20"/>
                      <w:szCs w:val="20"/>
                    </w:rPr>
                  </w:pPr>
                  <w:r w:rsidRPr="007D2F49">
                    <w:rPr>
                      <w:rFonts w:ascii="Arial" w:hAnsi="Arial" w:cs="Arial"/>
                      <w:sz w:val="20"/>
                      <w:szCs w:val="20"/>
                    </w:rPr>
                    <w:t>05</w:t>
                  </w:r>
                </w:p>
              </w:tc>
              <w:tc>
                <w:tcPr>
                  <w:tcW w:w="3544" w:type="dxa"/>
                  <w:vAlign w:val="bottom"/>
                </w:tcPr>
                <w:p w14:paraId="0C8DB281" w14:textId="77777777" w:rsidR="00C15DD5" w:rsidRPr="007D2F49" w:rsidRDefault="00C15DD5" w:rsidP="00C15DD5">
                  <w:pPr>
                    <w:rPr>
                      <w:rFonts w:ascii="Arial" w:hAnsi="Arial" w:cs="Arial"/>
                      <w:b/>
                      <w:color w:val="000000"/>
                      <w:sz w:val="20"/>
                      <w:szCs w:val="20"/>
                    </w:rPr>
                  </w:pPr>
                  <w:r w:rsidRPr="007D2F49">
                    <w:rPr>
                      <w:rFonts w:ascii="Arial" w:hAnsi="Arial" w:cs="Arial"/>
                      <w:b/>
                      <w:color w:val="000000"/>
                      <w:sz w:val="20"/>
                      <w:szCs w:val="20"/>
                    </w:rPr>
                    <w:t>BICICLETA ARO 24 MASCULINA</w:t>
                  </w:r>
                </w:p>
                <w:p w14:paraId="3305ACF2" w14:textId="77777777" w:rsidR="00C15DD5" w:rsidRPr="007D2F49" w:rsidRDefault="00C15DD5" w:rsidP="00C15DD5">
                  <w:pPr>
                    <w:rPr>
                      <w:rFonts w:ascii="Arial" w:hAnsi="Arial" w:cs="Arial"/>
                      <w:bCs/>
                      <w:color w:val="000000"/>
                      <w:sz w:val="20"/>
                      <w:szCs w:val="20"/>
                    </w:rPr>
                  </w:pPr>
                  <w:r w:rsidRPr="007D2F49">
                    <w:rPr>
                      <w:rFonts w:ascii="Arial" w:hAnsi="Arial" w:cs="Arial"/>
                      <w:bCs/>
                      <w:color w:val="000000"/>
                      <w:sz w:val="20"/>
                      <w:szCs w:val="20"/>
                    </w:rPr>
                    <w:t>Tamanho: Aro 24.</w:t>
                  </w:r>
                  <w:r w:rsidRPr="007D2F49">
                    <w:rPr>
                      <w:rFonts w:ascii="Arial" w:hAnsi="Arial" w:cs="Arial"/>
                      <w:bCs/>
                      <w:color w:val="000000"/>
                      <w:sz w:val="20"/>
                      <w:szCs w:val="20"/>
                    </w:rPr>
                    <w:br/>
                    <w:t>Modelo: Masculino.</w:t>
                  </w:r>
                  <w:r w:rsidRPr="007D2F49">
                    <w:rPr>
                      <w:rFonts w:ascii="Arial" w:hAnsi="Arial" w:cs="Arial"/>
                      <w:bCs/>
                      <w:color w:val="000000"/>
                      <w:sz w:val="20"/>
                      <w:szCs w:val="20"/>
                    </w:rPr>
                    <w:br/>
                    <w:t>Peso máximo suportado compatível com a estrutura em aço carbono e aro 24.</w:t>
                  </w:r>
                  <w:r w:rsidRPr="007D2F49">
                    <w:rPr>
                      <w:rFonts w:ascii="Arial" w:hAnsi="Arial" w:cs="Arial"/>
                      <w:bCs/>
                      <w:color w:val="000000"/>
                      <w:sz w:val="20"/>
                      <w:szCs w:val="20"/>
                    </w:rPr>
                    <w:br/>
                    <w:t>Bicicleta Infantil/Juvenil.</w:t>
                  </w:r>
                  <w:r w:rsidRPr="007D2F49">
                    <w:rPr>
                      <w:rFonts w:ascii="Arial" w:hAnsi="Arial" w:cs="Arial"/>
                      <w:bCs/>
                      <w:color w:val="000000"/>
                      <w:sz w:val="20"/>
                      <w:szCs w:val="20"/>
                    </w:rPr>
                    <w:br/>
                    <w:t>Quadro e Garfo fabricados em aço carbono.</w:t>
                  </w:r>
                  <w:r w:rsidRPr="007D2F49">
                    <w:rPr>
                      <w:rFonts w:ascii="Arial" w:hAnsi="Arial" w:cs="Arial"/>
                      <w:bCs/>
                      <w:color w:val="000000"/>
                      <w:sz w:val="20"/>
                      <w:szCs w:val="20"/>
                    </w:rPr>
                    <w:br/>
                    <w:t>Aros fabricados em alumínio.</w:t>
                  </w:r>
                  <w:r w:rsidRPr="007D2F49">
                    <w:rPr>
                      <w:rFonts w:ascii="Arial" w:hAnsi="Arial" w:cs="Arial"/>
                      <w:bCs/>
                      <w:color w:val="000000"/>
                      <w:sz w:val="20"/>
                      <w:szCs w:val="20"/>
                    </w:rPr>
                    <w:br/>
                    <w:t>Atrativo para o público infantil e juvenil.</w:t>
                  </w:r>
                  <w:r w:rsidRPr="007D2F49">
                    <w:rPr>
                      <w:rFonts w:ascii="Arial" w:hAnsi="Arial" w:cs="Arial"/>
                      <w:bCs/>
                      <w:color w:val="000000"/>
                      <w:sz w:val="20"/>
                      <w:szCs w:val="20"/>
                    </w:rPr>
                    <w:br/>
                    <w:t>Freios V-Brake.</w:t>
                  </w:r>
                  <w:r w:rsidRPr="007D2F49">
                    <w:rPr>
                      <w:rFonts w:ascii="Arial" w:hAnsi="Arial" w:cs="Arial"/>
                      <w:bCs/>
                      <w:color w:val="000000"/>
                      <w:sz w:val="20"/>
                      <w:szCs w:val="20"/>
                    </w:rPr>
                    <w:br/>
                    <w:t>Raios: Aço 2.0x185mm.</w:t>
                  </w:r>
                  <w:r w:rsidRPr="007D2F49">
                    <w:rPr>
                      <w:rFonts w:ascii="Arial" w:hAnsi="Arial" w:cs="Arial"/>
                      <w:bCs/>
                      <w:color w:val="000000"/>
                      <w:sz w:val="20"/>
                      <w:szCs w:val="20"/>
                    </w:rPr>
                    <w:br/>
                    <w:t>Manopla em PVC simples colorida.</w:t>
                  </w:r>
                  <w:r w:rsidRPr="007D2F49">
                    <w:rPr>
                      <w:rFonts w:ascii="Arial" w:hAnsi="Arial" w:cs="Arial"/>
                      <w:bCs/>
                      <w:color w:val="000000"/>
                      <w:sz w:val="20"/>
                      <w:szCs w:val="20"/>
                    </w:rPr>
                    <w:br/>
                    <w:t>Guidão com suporte integrado ou tipo BMX, compatível com o quadro infantil aro 24.</w:t>
                  </w:r>
                  <w:r w:rsidRPr="007D2F49">
                    <w:rPr>
                      <w:rFonts w:ascii="Arial" w:hAnsi="Arial" w:cs="Arial"/>
                      <w:bCs/>
                      <w:color w:val="000000"/>
                      <w:sz w:val="20"/>
                      <w:szCs w:val="20"/>
                    </w:rPr>
                    <w:br/>
                    <w:t>Garfo rígido em aço carbono, compatível com rodas aro 24.</w:t>
                  </w:r>
                  <w:r w:rsidRPr="007D2F49">
                    <w:rPr>
                      <w:rFonts w:ascii="Arial" w:hAnsi="Arial" w:cs="Arial"/>
                      <w:bCs/>
                      <w:color w:val="000000"/>
                      <w:sz w:val="20"/>
                      <w:szCs w:val="20"/>
                    </w:rPr>
                    <w:br/>
                    <w:t>Movimento central com rolamento tipo esferas ou selado, compatível com pedivela monobloco.</w:t>
                  </w:r>
                  <w:r w:rsidRPr="007D2F49">
                    <w:rPr>
                      <w:rFonts w:ascii="Arial" w:hAnsi="Arial" w:cs="Arial"/>
                      <w:bCs/>
                      <w:color w:val="000000"/>
                      <w:sz w:val="20"/>
                      <w:szCs w:val="20"/>
                    </w:rPr>
                    <w:br/>
                    <w:t>Caixa de direção: Standard.</w:t>
                  </w:r>
                  <w:r w:rsidRPr="007D2F49">
                    <w:rPr>
                      <w:rFonts w:ascii="Arial" w:hAnsi="Arial" w:cs="Arial"/>
                      <w:bCs/>
                      <w:color w:val="000000"/>
                      <w:sz w:val="20"/>
                      <w:szCs w:val="20"/>
                    </w:rPr>
                    <w:br/>
                    <w:t>Pedais: Plástico com refletor.</w:t>
                  </w:r>
                  <w:r w:rsidRPr="007D2F49">
                    <w:rPr>
                      <w:rFonts w:ascii="Arial" w:hAnsi="Arial" w:cs="Arial"/>
                      <w:bCs/>
                      <w:color w:val="000000"/>
                      <w:sz w:val="20"/>
                      <w:szCs w:val="20"/>
                    </w:rPr>
                    <w:br/>
                    <w:t>Selim com espuma, modelo infantil/juvenil, fixação ajustável, compatível com o modelo.</w:t>
                  </w:r>
                  <w:r w:rsidRPr="007D2F49">
                    <w:rPr>
                      <w:rFonts w:ascii="Arial" w:hAnsi="Arial" w:cs="Arial"/>
                      <w:bCs/>
                      <w:color w:val="000000"/>
                      <w:sz w:val="20"/>
                      <w:szCs w:val="20"/>
                    </w:rPr>
                    <w:br/>
                    <w:t>Canote do selim: Aço carbono.</w:t>
                  </w:r>
                  <w:r w:rsidRPr="007D2F49">
                    <w:rPr>
                      <w:rFonts w:ascii="Arial" w:hAnsi="Arial" w:cs="Arial"/>
                      <w:bCs/>
                      <w:color w:val="000000"/>
                      <w:sz w:val="20"/>
                      <w:szCs w:val="20"/>
                    </w:rPr>
                    <w:br/>
                    <w:t>Pedivela: Monobloco, 140mm.</w:t>
                  </w:r>
                  <w:r w:rsidRPr="007D2F49">
                    <w:rPr>
                      <w:rFonts w:ascii="Arial" w:hAnsi="Arial" w:cs="Arial"/>
                      <w:bCs/>
                      <w:color w:val="000000"/>
                      <w:sz w:val="20"/>
                      <w:szCs w:val="20"/>
                    </w:rPr>
                    <w:br/>
                    <w:t>Pneus: 24x1,75.</w:t>
                  </w:r>
                </w:p>
                <w:p w14:paraId="7BC88E96" w14:textId="77777777" w:rsidR="00C15DD5" w:rsidRPr="007D2F49" w:rsidRDefault="00C15DD5" w:rsidP="00C15DD5">
                  <w:pPr>
                    <w:rPr>
                      <w:rFonts w:ascii="Arial" w:hAnsi="Arial" w:cs="Arial"/>
                      <w:sz w:val="20"/>
                      <w:szCs w:val="20"/>
                    </w:rPr>
                  </w:pPr>
                  <w:r w:rsidRPr="007D2F49">
                    <w:rPr>
                      <w:rFonts w:ascii="Arial" w:hAnsi="Arial" w:cs="Arial"/>
                      <w:bCs/>
                      <w:sz w:val="20"/>
                      <w:szCs w:val="20"/>
                    </w:rPr>
                    <w:t>Coroa dianteira: 40 dentes aço carbono.</w:t>
                  </w:r>
                </w:p>
              </w:tc>
              <w:tc>
                <w:tcPr>
                  <w:tcW w:w="723" w:type="dxa"/>
                  <w:vAlign w:val="center"/>
                </w:tcPr>
                <w:p w14:paraId="5813060E" w14:textId="77777777" w:rsidR="00C15DD5" w:rsidRPr="007D2F49" w:rsidRDefault="00C15DD5" w:rsidP="00C15DD5">
                  <w:pPr>
                    <w:jc w:val="center"/>
                    <w:rPr>
                      <w:rFonts w:ascii="Arial" w:hAnsi="Arial" w:cs="Arial"/>
                      <w:sz w:val="20"/>
                      <w:szCs w:val="20"/>
                    </w:rPr>
                  </w:pPr>
                  <w:r w:rsidRPr="007D2F49">
                    <w:rPr>
                      <w:rFonts w:ascii="Arial" w:hAnsi="Arial" w:cs="Arial"/>
                      <w:sz w:val="20"/>
                      <w:szCs w:val="20"/>
                    </w:rPr>
                    <w:t>05</w:t>
                  </w:r>
                </w:p>
              </w:tc>
              <w:tc>
                <w:tcPr>
                  <w:tcW w:w="736" w:type="dxa"/>
                  <w:vAlign w:val="center"/>
                </w:tcPr>
                <w:p w14:paraId="6CDC20C6" w14:textId="77777777" w:rsidR="00C15DD5" w:rsidRPr="007D2F49" w:rsidRDefault="00C15DD5" w:rsidP="00C15DD5">
                  <w:pPr>
                    <w:jc w:val="center"/>
                    <w:rPr>
                      <w:rFonts w:ascii="Arial" w:hAnsi="Arial" w:cs="Arial"/>
                      <w:sz w:val="20"/>
                      <w:szCs w:val="20"/>
                    </w:rPr>
                  </w:pPr>
                  <w:r w:rsidRPr="007D2F49">
                    <w:rPr>
                      <w:rFonts w:ascii="Arial" w:hAnsi="Arial" w:cs="Arial"/>
                      <w:sz w:val="20"/>
                      <w:szCs w:val="20"/>
                    </w:rPr>
                    <w:t>UND</w:t>
                  </w:r>
                </w:p>
              </w:tc>
              <w:tc>
                <w:tcPr>
                  <w:tcW w:w="1324" w:type="dxa"/>
                  <w:vAlign w:val="center"/>
                </w:tcPr>
                <w:p w14:paraId="53E23607" w14:textId="77777777" w:rsidR="00C15DD5" w:rsidRPr="007D2F49" w:rsidRDefault="00C15DD5" w:rsidP="00C15DD5">
                  <w:pPr>
                    <w:jc w:val="center"/>
                    <w:rPr>
                      <w:rFonts w:ascii="Arial" w:hAnsi="Arial" w:cs="Arial"/>
                      <w:sz w:val="20"/>
                      <w:szCs w:val="20"/>
                    </w:rPr>
                  </w:pPr>
                  <w:r w:rsidRPr="007D2F49">
                    <w:rPr>
                      <w:rFonts w:ascii="Arial" w:hAnsi="Arial" w:cs="Arial"/>
                      <w:sz w:val="20"/>
                      <w:szCs w:val="20"/>
                    </w:rPr>
                    <w:t>R$ 631,54</w:t>
                  </w:r>
                </w:p>
              </w:tc>
              <w:tc>
                <w:tcPr>
                  <w:tcW w:w="1658" w:type="dxa"/>
                  <w:vAlign w:val="center"/>
                </w:tcPr>
                <w:p w14:paraId="283F8C2D" w14:textId="77777777" w:rsidR="00C15DD5" w:rsidRPr="007D2F49" w:rsidRDefault="00C15DD5" w:rsidP="00C15DD5">
                  <w:pPr>
                    <w:jc w:val="center"/>
                    <w:rPr>
                      <w:rFonts w:ascii="Arial" w:hAnsi="Arial" w:cs="Arial"/>
                      <w:sz w:val="20"/>
                      <w:szCs w:val="20"/>
                    </w:rPr>
                  </w:pPr>
                  <w:r w:rsidRPr="007D2F49">
                    <w:rPr>
                      <w:rFonts w:ascii="Arial" w:hAnsi="Arial" w:cs="Arial"/>
                      <w:sz w:val="20"/>
                      <w:szCs w:val="20"/>
                    </w:rPr>
                    <w:t>R$ 3.157,70</w:t>
                  </w:r>
                </w:p>
              </w:tc>
            </w:tr>
            <w:tr w:rsidR="00C15DD5" w:rsidRPr="007D2F49" w14:paraId="68BD39F8" w14:textId="77777777" w:rsidTr="00EF2D30">
              <w:tc>
                <w:tcPr>
                  <w:tcW w:w="790" w:type="dxa"/>
                </w:tcPr>
                <w:p w14:paraId="5028DC73" w14:textId="77777777" w:rsidR="00C15DD5" w:rsidRPr="007D2F49" w:rsidRDefault="00C15DD5" w:rsidP="00C15DD5">
                  <w:pPr>
                    <w:rPr>
                      <w:rFonts w:ascii="Arial" w:hAnsi="Arial" w:cs="Arial"/>
                      <w:sz w:val="20"/>
                      <w:szCs w:val="20"/>
                    </w:rPr>
                  </w:pPr>
                  <w:r w:rsidRPr="007D2F49">
                    <w:rPr>
                      <w:rFonts w:ascii="Arial" w:hAnsi="Arial" w:cs="Arial"/>
                      <w:sz w:val="20"/>
                      <w:szCs w:val="20"/>
                    </w:rPr>
                    <w:t>06</w:t>
                  </w:r>
                </w:p>
              </w:tc>
              <w:tc>
                <w:tcPr>
                  <w:tcW w:w="3544" w:type="dxa"/>
                </w:tcPr>
                <w:p w14:paraId="4A9DF69A" w14:textId="77777777" w:rsidR="00C15DD5" w:rsidRPr="007D2F49" w:rsidRDefault="00C15DD5" w:rsidP="00C15DD5">
                  <w:pPr>
                    <w:rPr>
                      <w:rFonts w:ascii="Arial" w:hAnsi="Arial" w:cs="Arial"/>
                      <w:b/>
                      <w:sz w:val="20"/>
                      <w:szCs w:val="20"/>
                    </w:rPr>
                  </w:pPr>
                  <w:r w:rsidRPr="007D2F49">
                    <w:rPr>
                      <w:rFonts w:ascii="Arial" w:hAnsi="Arial" w:cs="Arial"/>
                      <w:b/>
                      <w:sz w:val="20"/>
                      <w:szCs w:val="20"/>
                    </w:rPr>
                    <w:t>BICICLETA ARO 24 FEMININA</w:t>
                  </w:r>
                </w:p>
                <w:p w14:paraId="290A4F15" w14:textId="77777777" w:rsidR="00C15DD5" w:rsidRPr="007D2F49" w:rsidRDefault="00C15DD5" w:rsidP="00C15DD5">
                  <w:pPr>
                    <w:rPr>
                      <w:rFonts w:ascii="Arial" w:hAnsi="Arial" w:cs="Arial"/>
                      <w:sz w:val="20"/>
                      <w:szCs w:val="20"/>
                    </w:rPr>
                  </w:pPr>
                  <w:r w:rsidRPr="007D2F49">
                    <w:rPr>
                      <w:rFonts w:ascii="Arial" w:hAnsi="Arial" w:cs="Arial"/>
                      <w:bCs/>
                      <w:sz w:val="20"/>
                      <w:szCs w:val="20"/>
                    </w:rPr>
                    <w:t>Tamanho: Aro 24.</w:t>
                  </w:r>
                  <w:r w:rsidRPr="007D2F49">
                    <w:rPr>
                      <w:rFonts w:ascii="Arial" w:hAnsi="Arial" w:cs="Arial"/>
                      <w:bCs/>
                      <w:sz w:val="20"/>
                      <w:szCs w:val="20"/>
                    </w:rPr>
                    <w:br/>
                    <w:t>Modelo: Feminino.</w:t>
                  </w:r>
                  <w:r w:rsidRPr="007D2F49">
                    <w:rPr>
                      <w:rFonts w:ascii="Arial" w:hAnsi="Arial" w:cs="Arial"/>
                      <w:bCs/>
                      <w:sz w:val="20"/>
                      <w:szCs w:val="20"/>
                    </w:rPr>
                    <w:br/>
                    <w:t>Peso máximo suportado compatível com a estrutura em aço carbono e aro 24.</w:t>
                  </w:r>
                  <w:r w:rsidRPr="007D2F49">
                    <w:rPr>
                      <w:rFonts w:ascii="Arial" w:hAnsi="Arial" w:cs="Arial"/>
                      <w:bCs/>
                      <w:sz w:val="20"/>
                      <w:szCs w:val="20"/>
                    </w:rPr>
                    <w:br/>
                    <w:t>Bicicleta Infantil/Juvenil.</w:t>
                  </w:r>
                  <w:r w:rsidRPr="007D2F49">
                    <w:rPr>
                      <w:rFonts w:ascii="Arial" w:hAnsi="Arial" w:cs="Arial"/>
                      <w:bCs/>
                      <w:sz w:val="20"/>
                      <w:szCs w:val="20"/>
                    </w:rPr>
                    <w:br/>
                    <w:t>Quadro e Garfo fabricados em aço carbono.</w:t>
                  </w:r>
                  <w:r w:rsidRPr="007D2F49">
                    <w:rPr>
                      <w:rFonts w:ascii="Arial" w:hAnsi="Arial" w:cs="Arial"/>
                      <w:bCs/>
                      <w:sz w:val="20"/>
                      <w:szCs w:val="20"/>
                    </w:rPr>
                    <w:br/>
                    <w:t>Aros fabricados em alumínio.</w:t>
                  </w:r>
                  <w:r w:rsidRPr="007D2F49">
                    <w:rPr>
                      <w:rFonts w:ascii="Arial" w:hAnsi="Arial" w:cs="Arial"/>
                      <w:bCs/>
                      <w:sz w:val="20"/>
                      <w:szCs w:val="20"/>
                    </w:rPr>
                    <w:br/>
                    <w:t>Atrativo para o público infantil e juvenil.</w:t>
                  </w:r>
                  <w:r w:rsidRPr="007D2F49">
                    <w:rPr>
                      <w:rFonts w:ascii="Arial" w:hAnsi="Arial" w:cs="Arial"/>
                      <w:bCs/>
                      <w:sz w:val="20"/>
                      <w:szCs w:val="20"/>
                    </w:rPr>
                    <w:br/>
                    <w:t>Freios V-Brake.</w:t>
                  </w:r>
                  <w:r w:rsidRPr="007D2F49">
                    <w:rPr>
                      <w:rFonts w:ascii="Arial" w:hAnsi="Arial" w:cs="Arial"/>
                      <w:bCs/>
                      <w:sz w:val="20"/>
                      <w:szCs w:val="20"/>
                    </w:rPr>
                    <w:br/>
                    <w:t>Raios: Aço 2.0x185mm.</w:t>
                  </w:r>
                  <w:r w:rsidRPr="007D2F49">
                    <w:rPr>
                      <w:rFonts w:ascii="Arial" w:hAnsi="Arial" w:cs="Arial"/>
                      <w:bCs/>
                      <w:sz w:val="20"/>
                      <w:szCs w:val="20"/>
                    </w:rPr>
                    <w:br/>
                    <w:t>Manopla em PVC simples colorida.</w:t>
                  </w:r>
                  <w:r w:rsidRPr="007D2F49">
                    <w:rPr>
                      <w:rFonts w:ascii="Arial" w:hAnsi="Arial" w:cs="Arial"/>
                      <w:bCs/>
                      <w:sz w:val="20"/>
                      <w:szCs w:val="20"/>
                    </w:rPr>
                    <w:br/>
                    <w:t xml:space="preserve">Guidão com suporte integrado ou </w:t>
                  </w:r>
                  <w:r w:rsidRPr="007D2F49">
                    <w:rPr>
                      <w:rFonts w:ascii="Arial" w:hAnsi="Arial" w:cs="Arial"/>
                      <w:bCs/>
                      <w:sz w:val="20"/>
                      <w:szCs w:val="20"/>
                    </w:rPr>
                    <w:lastRenderedPageBreak/>
                    <w:t>tipo BMX, compatível com o quadro infantil aro 24.</w:t>
                  </w:r>
                  <w:r w:rsidRPr="007D2F49">
                    <w:rPr>
                      <w:rFonts w:ascii="Arial" w:hAnsi="Arial" w:cs="Arial"/>
                      <w:bCs/>
                      <w:sz w:val="20"/>
                      <w:szCs w:val="20"/>
                    </w:rPr>
                    <w:br/>
                    <w:t>Garfo rígido em aço carbono, compatível com rodas aro 24.</w:t>
                  </w:r>
                  <w:r w:rsidRPr="007D2F49">
                    <w:rPr>
                      <w:rFonts w:ascii="Arial" w:hAnsi="Arial" w:cs="Arial"/>
                      <w:bCs/>
                      <w:sz w:val="20"/>
                      <w:szCs w:val="20"/>
                    </w:rPr>
                    <w:br/>
                    <w:t>Movimento central com rolamento tipo esferas ou selado, compatível com pedivela monobloco.</w:t>
                  </w:r>
                  <w:r w:rsidRPr="007D2F49">
                    <w:rPr>
                      <w:rFonts w:ascii="Arial" w:hAnsi="Arial" w:cs="Arial"/>
                      <w:bCs/>
                      <w:sz w:val="20"/>
                      <w:szCs w:val="20"/>
                    </w:rPr>
                    <w:br/>
                    <w:t>Caixa de direção: Standard.</w:t>
                  </w:r>
                  <w:r w:rsidRPr="007D2F49">
                    <w:rPr>
                      <w:rFonts w:ascii="Arial" w:hAnsi="Arial" w:cs="Arial"/>
                      <w:bCs/>
                      <w:sz w:val="20"/>
                      <w:szCs w:val="20"/>
                    </w:rPr>
                    <w:br/>
                    <w:t>Pedais: Plástico com refletor.</w:t>
                  </w:r>
                  <w:r w:rsidRPr="007D2F49">
                    <w:rPr>
                      <w:rFonts w:ascii="Arial" w:hAnsi="Arial" w:cs="Arial"/>
                      <w:bCs/>
                      <w:sz w:val="20"/>
                      <w:szCs w:val="20"/>
                    </w:rPr>
                    <w:br/>
                    <w:t>Selim com espuma, modelo infantil/juvenil, fixação ajustável, compatível com o modelo.</w:t>
                  </w:r>
                  <w:r w:rsidRPr="007D2F49">
                    <w:rPr>
                      <w:rFonts w:ascii="Arial" w:hAnsi="Arial" w:cs="Arial"/>
                      <w:bCs/>
                      <w:sz w:val="20"/>
                      <w:szCs w:val="20"/>
                    </w:rPr>
                    <w:br/>
                    <w:t>Canote do selim: Aço carbono.</w:t>
                  </w:r>
                  <w:r w:rsidRPr="007D2F49">
                    <w:rPr>
                      <w:rFonts w:ascii="Arial" w:hAnsi="Arial" w:cs="Arial"/>
                      <w:bCs/>
                      <w:sz w:val="20"/>
                      <w:szCs w:val="20"/>
                    </w:rPr>
                    <w:br/>
                    <w:t>Pedivela: Monobloco, 140mm.</w:t>
                  </w:r>
                  <w:r w:rsidRPr="007D2F49">
                    <w:rPr>
                      <w:rFonts w:ascii="Arial" w:hAnsi="Arial" w:cs="Arial"/>
                      <w:bCs/>
                      <w:sz w:val="20"/>
                      <w:szCs w:val="20"/>
                    </w:rPr>
                    <w:br/>
                    <w:t>Pneus: 24x1,75.</w:t>
                  </w:r>
                  <w:r w:rsidRPr="007D2F49">
                    <w:rPr>
                      <w:rFonts w:ascii="Arial" w:hAnsi="Arial" w:cs="Arial"/>
                      <w:bCs/>
                      <w:sz w:val="20"/>
                      <w:szCs w:val="20"/>
                    </w:rPr>
                    <w:br/>
                    <w:t>Coroa dianteira: 40 dentes aço carbono.</w:t>
                  </w:r>
                </w:p>
              </w:tc>
              <w:tc>
                <w:tcPr>
                  <w:tcW w:w="723" w:type="dxa"/>
                  <w:vAlign w:val="center"/>
                </w:tcPr>
                <w:p w14:paraId="0B88AA01" w14:textId="77777777" w:rsidR="00C15DD5" w:rsidRPr="007D2F49" w:rsidRDefault="00C15DD5" w:rsidP="00C15DD5">
                  <w:pPr>
                    <w:jc w:val="center"/>
                    <w:rPr>
                      <w:rFonts w:ascii="Arial" w:hAnsi="Arial" w:cs="Arial"/>
                      <w:sz w:val="20"/>
                      <w:szCs w:val="20"/>
                    </w:rPr>
                  </w:pPr>
                  <w:r w:rsidRPr="007D2F49">
                    <w:rPr>
                      <w:rFonts w:ascii="Arial" w:hAnsi="Arial" w:cs="Arial"/>
                      <w:sz w:val="20"/>
                      <w:szCs w:val="20"/>
                    </w:rPr>
                    <w:lastRenderedPageBreak/>
                    <w:t>05</w:t>
                  </w:r>
                </w:p>
              </w:tc>
              <w:tc>
                <w:tcPr>
                  <w:tcW w:w="736" w:type="dxa"/>
                  <w:vAlign w:val="center"/>
                </w:tcPr>
                <w:p w14:paraId="14EEA5E2" w14:textId="77777777" w:rsidR="00C15DD5" w:rsidRPr="007D2F49" w:rsidRDefault="00C15DD5" w:rsidP="00C15DD5">
                  <w:pPr>
                    <w:jc w:val="center"/>
                    <w:rPr>
                      <w:rFonts w:ascii="Arial" w:hAnsi="Arial" w:cs="Arial"/>
                      <w:sz w:val="20"/>
                      <w:szCs w:val="20"/>
                    </w:rPr>
                  </w:pPr>
                  <w:r w:rsidRPr="007D2F49">
                    <w:rPr>
                      <w:rFonts w:ascii="Arial" w:hAnsi="Arial" w:cs="Arial"/>
                      <w:sz w:val="20"/>
                      <w:szCs w:val="20"/>
                    </w:rPr>
                    <w:t>UND</w:t>
                  </w:r>
                </w:p>
              </w:tc>
              <w:tc>
                <w:tcPr>
                  <w:tcW w:w="1324" w:type="dxa"/>
                  <w:vAlign w:val="center"/>
                </w:tcPr>
                <w:p w14:paraId="225E8773" w14:textId="77777777" w:rsidR="00C15DD5" w:rsidRPr="007D2F49" w:rsidRDefault="00C15DD5" w:rsidP="00C15DD5">
                  <w:pPr>
                    <w:jc w:val="center"/>
                    <w:rPr>
                      <w:rFonts w:ascii="Arial" w:hAnsi="Arial" w:cs="Arial"/>
                      <w:sz w:val="20"/>
                      <w:szCs w:val="20"/>
                    </w:rPr>
                  </w:pPr>
                  <w:r w:rsidRPr="007D2F49">
                    <w:rPr>
                      <w:rFonts w:ascii="Arial" w:hAnsi="Arial" w:cs="Arial"/>
                      <w:sz w:val="20"/>
                      <w:szCs w:val="20"/>
                    </w:rPr>
                    <w:t>R$ 218,18</w:t>
                  </w:r>
                </w:p>
              </w:tc>
              <w:tc>
                <w:tcPr>
                  <w:tcW w:w="1658" w:type="dxa"/>
                  <w:vAlign w:val="center"/>
                </w:tcPr>
                <w:p w14:paraId="1F7F1109" w14:textId="77777777" w:rsidR="00C15DD5" w:rsidRPr="007D2F49" w:rsidRDefault="00C15DD5" w:rsidP="00C15DD5">
                  <w:pPr>
                    <w:jc w:val="center"/>
                    <w:rPr>
                      <w:rFonts w:ascii="Arial" w:hAnsi="Arial" w:cs="Arial"/>
                      <w:sz w:val="20"/>
                      <w:szCs w:val="20"/>
                    </w:rPr>
                  </w:pPr>
                  <w:r w:rsidRPr="007D2F49">
                    <w:rPr>
                      <w:rFonts w:ascii="Arial" w:hAnsi="Arial" w:cs="Arial"/>
                      <w:sz w:val="20"/>
                      <w:szCs w:val="20"/>
                    </w:rPr>
                    <w:t>R$ 1.090,90</w:t>
                  </w:r>
                </w:p>
              </w:tc>
            </w:tr>
            <w:tr w:rsidR="00C15DD5" w:rsidRPr="007D2F49" w14:paraId="7342EEF0" w14:textId="77777777" w:rsidTr="00EF2D30">
              <w:tc>
                <w:tcPr>
                  <w:tcW w:w="790" w:type="dxa"/>
                  <w:tcBorders>
                    <w:bottom w:val="single" w:sz="4" w:space="0" w:color="auto"/>
                  </w:tcBorders>
                </w:tcPr>
                <w:p w14:paraId="3E65C5AC" w14:textId="77777777" w:rsidR="00C15DD5" w:rsidRPr="007D2F49" w:rsidRDefault="00C15DD5" w:rsidP="00C15DD5">
                  <w:pPr>
                    <w:rPr>
                      <w:rFonts w:ascii="Arial" w:hAnsi="Arial" w:cs="Arial"/>
                      <w:sz w:val="20"/>
                      <w:szCs w:val="20"/>
                    </w:rPr>
                  </w:pPr>
                  <w:r w:rsidRPr="007D2F49">
                    <w:rPr>
                      <w:rFonts w:ascii="Arial" w:hAnsi="Arial" w:cs="Arial"/>
                      <w:sz w:val="20"/>
                      <w:szCs w:val="20"/>
                    </w:rPr>
                    <w:t>07</w:t>
                  </w:r>
                </w:p>
              </w:tc>
              <w:tc>
                <w:tcPr>
                  <w:tcW w:w="3544" w:type="dxa"/>
                  <w:tcBorders>
                    <w:bottom w:val="single" w:sz="4" w:space="0" w:color="auto"/>
                  </w:tcBorders>
                  <w:vAlign w:val="bottom"/>
                </w:tcPr>
                <w:p w14:paraId="615D2482" w14:textId="77777777" w:rsidR="00C15DD5" w:rsidRPr="007D2F49" w:rsidRDefault="00C15DD5" w:rsidP="00C15DD5">
                  <w:pPr>
                    <w:rPr>
                      <w:rFonts w:ascii="Arial" w:hAnsi="Arial" w:cs="Arial"/>
                      <w:b/>
                      <w:color w:val="000000"/>
                      <w:sz w:val="20"/>
                      <w:szCs w:val="20"/>
                    </w:rPr>
                  </w:pPr>
                  <w:r w:rsidRPr="007D2F49">
                    <w:rPr>
                      <w:rFonts w:ascii="Arial" w:hAnsi="Arial" w:cs="Arial"/>
                      <w:b/>
                      <w:color w:val="000000"/>
                      <w:sz w:val="20"/>
                      <w:szCs w:val="20"/>
                    </w:rPr>
                    <w:t>BICICLETA ARO 26 UNISSEX</w:t>
                  </w:r>
                </w:p>
                <w:p w14:paraId="4D4E84F0" w14:textId="77777777" w:rsidR="00C15DD5" w:rsidRPr="007D2F49" w:rsidRDefault="00C15DD5" w:rsidP="00C15DD5">
                  <w:pPr>
                    <w:rPr>
                      <w:rFonts w:ascii="Arial" w:hAnsi="Arial" w:cs="Arial"/>
                      <w:sz w:val="20"/>
                      <w:szCs w:val="20"/>
                    </w:rPr>
                  </w:pPr>
                  <w:r w:rsidRPr="007D2F49">
                    <w:rPr>
                      <w:rFonts w:ascii="Arial" w:hAnsi="Arial" w:cs="Arial"/>
                      <w:bCs/>
                      <w:color w:val="000000"/>
                      <w:sz w:val="20"/>
                      <w:szCs w:val="20"/>
                    </w:rPr>
                    <w:t>Tamanho: Aro 26.</w:t>
                  </w:r>
                  <w:r w:rsidRPr="007D2F49">
                    <w:rPr>
                      <w:rFonts w:ascii="Arial" w:hAnsi="Arial" w:cs="Arial"/>
                      <w:bCs/>
                      <w:color w:val="000000"/>
                      <w:sz w:val="20"/>
                      <w:szCs w:val="20"/>
                    </w:rPr>
                    <w:br/>
                    <w:t>Modelo: Unissex.</w:t>
                  </w:r>
                  <w:r w:rsidRPr="007D2F49">
                    <w:rPr>
                      <w:rFonts w:ascii="Arial" w:hAnsi="Arial" w:cs="Arial"/>
                      <w:bCs/>
                      <w:color w:val="000000"/>
                      <w:sz w:val="20"/>
                      <w:szCs w:val="20"/>
                    </w:rPr>
                    <w:br/>
                    <w:t>Peso máximo suportado compatível com a estrutura em aço carbono e aro 26.</w:t>
                  </w:r>
                  <w:r w:rsidRPr="007D2F49">
                    <w:rPr>
                      <w:rFonts w:ascii="Arial" w:hAnsi="Arial" w:cs="Arial"/>
                      <w:bCs/>
                      <w:color w:val="000000"/>
                      <w:sz w:val="20"/>
                      <w:szCs w:val="20"/>
                    </w:rPr>
                    <w:br/>
                    <w:t>Bicicleta Juvenil/Adulto.</w:t>
                  </w:r>
                  <w:r w:rsidRPr="007D2F49">
                    <w:rPr>
                      <w:rFonts w:ascii="Arial" w:hAnsi="Arial" w:cs="Arial"/>
                      <w:bCs/>
                      <w:color w:val="000000"/>
                      <w:sz w:val="20"/>
                      <w:szCs w:val="20"/>
                    </w:rPr>
                    <w:br/>
                    <w:t>Quadro e Garfo fabricados em aço carbono.</w:t>
                  </w:r>
                  <w:r w:rsidRPr="007D2F49">
                    <w:rPr>
                      <w:rFonts w:ascii="Arial" w:hAnsi="Arial" w:cs="Arial"/>
                      <w:bCs/>
                      <w:color w:val="000000"/>
                      <w:sz w:val="20"/>
                      <w:szCs w:val="20"/>
                    </w:rPr>
                    <w:br/>
                    <w:t>Aros fabricados em alumínio.</w:t>
                  </w:r>
                  <w:r w:rsidRPr="007D2F49">
                    <w:rPr>
                      <w:rFonts w:ascii="Arial" w:hAnsi="Arial" w:cs="Arial"/>
                      <w:bCs/>
                      <w:color w:val="000000"/>
                      <w:sz w:val="20"/>
                      <w:szCs w:val="20"/>
                    </w:rPr>
                    <w:br/>
                    <w:t>Design atrativo para público juvenil e adulto.</w:t>
                  </w:r>
                  <w:r w:rsidRPr="007D2F49">
                    <w:rPr>
                      <w:rFonts w:ascii="Arial" w:hAnsi="Arial" w:cs="Arial"/>
                      <w:bCs/>
                      <w:color w:val="000000"/>
                      <w:sz w:val="20"/>
                      <w:szCs w:val="20"/>
                    </w:rPr>
                    <w:br/>
                    <w:t>Freios V-Brake.</w:t>
                  </w:r>
                  <w:r w:rsidRPr="007D2F49">
                    <w:rPr>
                      <w:rFonts w:ascii="Arial" w:hAnsi="Arial" w:cs="Arial"/>
                      <w:bCs/>
                      <w:color w:val="000000"/>
                      <w:sz w:val="20"/>
                      <w:szCs w:val="20"/>
                    </w:rPr>
                    <w:br/>
                    <w:t>Raios: Aço 2.0mm.</w:t>
                  </w:r>
                  <w:r w:rsidRPr="007D2F49">
                    <w:rPr>
                      <w:rFonts w:ascii="Arial" w:hAnsi="Arial" w:cs="Arial"/>
                      <w:bCs/>
                      <w:color w:val="000000"/>
                      <w:sz w:val="20"/>
                      <w:szCs w:val="20"/>
                    </w:rPr>
                    <w:br/>
                    <w:t>Manopla em PVC simples.</w:t>
                  </w:r>
                  <w:r w:rsidRPr="007D2F49">
                    <w:rPr>
                      <w:rFonts w:ascii="Arial" w:hAnsi="Arial" w:cs="Arial"/>
                      <w:bCs/>
                      <w:color w:val="000000"/>
                      <w:sz w:val="20"/>
                      <w:szCs w:val="20"/>
                    </w:rPr>
                    <w:br/>
                    <w:t>Guidão modelo MTB ou passeio, compatível com quadro aro 26.</w:t>
                  </w:r>
                  <w:r w:rsidRPr="007D2F49">
                    <w:rPr>
                      <w:rFonts w:ascii="Arial" w:hAnsi="Arial" w:cs="Arial"/>
                      <w:bCs/>
                      <w:color w:val="000000"/>
                      <w:sz w:val="20"/>
                      <w:szCs w:val="20"/>
                    </w:rPr>
                    <w:br/>
                    <w:t>Garfo rígido em aço carbono, compatível com rodas aro 26.</w:t>
                  </w:r>
                  <w:r w:rsidRPr="007D2F49">
                    <w:rPr>
                      <w:rFonts w:ascii="Arial" w:hAnsi="Arial" w:cs="Arial"/>
                      <w:bCs/>
                      <w:color w:val="000000"/>
                      <w:sz w:val="20"/>
                      <w:szCs w:val="20"/>
                    </w:rPr>
                    <w:br/>
                    <w:t>Movimento central com rolamento tipo esferas ou selado, compatível com pedivela monobloco.</w:t>
                  </w:r>
                  <w:r w:rsidRPr="007D2F49">
                    <w:rPr>
                      <w:rFonts w:ascii="Arial" w:hAnsi="Arial" w:cs="Arial"/>
                      <w:bCs/>
                      <w:color w:val="000000"/>
                      <w:sz w:val="20"/>
                      <w:szCs w:val="20"/>
                    </w:rPr>
                    <w:br/>
                    <w:t>Caixa de direção: Standard.</w:t>
                  </w:r>
                  <w:r w:rsidRPr="007D2F49">
                    <w:rPr>
                      <w:rFonts w:ascii="Arial" w:hAnsi="Arial" w:cs="Arial"/>
                      <w:bCs/>
                      <w:color w:val="000000"/>
                      <w:sz w:val="20"/>
                      <w:szCs w:val="20"/>
                    </w:rPr>
                    <w:br/>
                    <w:t>Pedais: Plástico com refletor.</w:t>
                  </w:r>
                  <w:r w:rsidRPr="007D2F49">
                    <w:rPr>
                      <w:rFonts w:ascii="Arial" w:hAnsi="Arial" w:cs="Arial"/>
                      <w:bCs/>
                      <w:color w:val="000000"/>
                      <w:sz w:val="20"/>
                      <w:szCs w:val="20"/>
                    </w:rPr>
                    <w:br/>
                    <w:t>Selim com espuma, modelo confortável, fixação ajustável.</w:t>
                  </w:r>
                  <w:r w:rsidRPr="007D2F49">
                    <w:rPr>
                      <w:rFonts w:ascii="Arial" w:hAnsi="Arial" w:cs="Arial"/>
                      <w:bCs/>
                      <w:color w:val="000000"/>
                      <w:sz w:val="20"/>
                      <w:szCs w:val="20"/>
                    </w:rPr>
                    <w:br/>
                    <w:t>Canote do selim: Aço carbono.</w:t>
                  </w:r>
                  <w:r w:rsidRPr="007D2F49">
                    <w:rPr>
                      <w:rFonts w:ascii="Arial" w:hAnsi="Arial" w:cs="Arial"/>
                      <w:bCs/>
                      <w:color w:val="000000"/>
                      <w:sz w:val="20"/>
                      <w:szCs w:val="20"/>
                    </w:rPr>
                    <w:br/>
                    <w:t>Pedivela: Monobloco 165mm.</w:t>
                  </w:r>
                  <w:r w:rsidRPr="007D2F49">
                    <w:rPr>
                      <w:rFonts w:ascii="Arial" w:hAnsi="Arial" w:cs="Arial"/>
                      <w:bCs/>
                      <w:color w:val="000000"/>
                      <w:sz w:val="20"/>
                      <w:szCs w:val="20"/>
                    </w:rPr>
                    <w:br/>
                    <w:t>Pneus: 26x1,95.</w:t>
                  </w:r>
                  <w:r w:rsidRPr="007D2F49">
                    <w:rPr>
                      <w:rFonts w:ascii="Arial" w:hAnsi="Arial" w:cs="Arial"/>
                      <w:bCs/>
                      <w:color w:val="000000"/>
                      <w:sz w:val="20"/>
                      <w:szCs w:val="20"/>
                    </w:rPr>
                    <w:br/>
                    <w:t>Coroa dianteira: 40 dentes aço carbono.</w:t>
                  </w:r>
                </w:p>
              </w:tc>
              <w:tc>
                <w:tcPr>
                  <w:tcW w:w="723" w:type="dxa"/>
                  <w:tcBorders>
                    <w:bottom w:val="single" w:sz="4" w:space="0" w:color="auto"/>
                  </w:tcBorders>
                  <w:vAlign w:val="center"/>
                </w:tcPr>
                <w:p w14:paraId="584ED2BD" w14:textId="77777777" w:rsidR="00C15DD5" w:rsidRPr="007D2F49" w:rsidRDefault="00C15DD5" w:rsidP="00C15DD5">
                  <w:pPr>
                    <w:jc w:val="center"/>
                    <w:rPr>
                      <w:rFonts w:ascii="Arial" w:hAnsi="Arial" w:cs="Arial"/>
                      <w:sz w:val="20"/>
                      <w:szCs w:val="20"/>
                    </w:rPr>
                  </w:pPr>
                  <w:r w:rsidRPr="007D2F49">
                    <w:rPr>
                      <w:rFonts w:ascii="Arial" w:hAnsi="Arial" w:cs="Arial"/>
                      <w:sz w:val="20"/>
                      <w:szCs w:val="20"/>
                    </w:rPr>
                    <w:t>05</w:t>
                  </w:r>
                </w:p>
              </w:tc>
              <w:tc>
                <w:tcPr>
                  <w:tcW w:w="736" w:type="dxa"/>
                  <w:tcBorders>
                    <w:bottom w:val="single" w:sz="4" w:space="0" w:color="auto"/>
                  </w:tcBorders>
                  <w:vAlign w:val="center"/>
                </w:tcPr>
                <w:p w14:paraId="62F7778C" w14:textId="77777777" w:rsidR="00C15DD5" w:rsidRPr="007D2F49" w:rsidRDefault="00C15DD5" w:rsidP="00C15DD5">
                  <w:pPr>
                    <w:jc w:val="center"/>
                    <w:rPr>
                      <w:rFonts w:ascii="Arial" w:hAnsi="Arial" w:cs="Arial"/>
                      <w:sz w:val="20"/>
                      <w:szCs w:val="20"/>
                    </w:rPr>
                  </w:pPr>
                  <w:r w:rsidRPr="007D2F49">
                    <w:rPr>
                      <w:rFonts w:ascii="Arial" w:hAnsi="Arial" w:cs="Arial"/>
                      <w:sz w:val="20"/>
                      <w:szCs w:val="20"/>
                    </w:rPr>
                    <w:t>UND</w:t>
                  </w:r>
                </w:p>
              </w:tc>
              <w:tc>
                <w:tcPr>
                  <w:tcW w:w="1324" w:type="dxa"/>
                  <w:vAlign w:val="center"/>
                </w:tcPr>
                <w:p w14:paraId="4AB21C5C" w14:textId="77777777" w:rsidR="00C15DD5" w:rsidRPr="007D2F49" w:rsidRDefault="00C15DD5" w:rsidP="00C15DD5">
                  <w:pPr>
                    <w:jc w:val="center"/>
                    <w:rPr>
                      <w:rFonts w:ascii="Arial" w:hAnsi="Arial" w:cs="Arial"/>
                      <w:sz w:val="20"/>
                      <w:szCs w:val="20"/>
                    </w:rPr>
                  </w:pPr>
                  <w:r w:rsidRPr="007D2F49">
                    <w:rPr>
                      <w:rFonts w:ascii="Arial" w:hAnsi="Arial" w:cs="Arial"/>
                      <w:sz w:val="20"/>
                      <w:szCs w:val="20"/>
                    </w:rPr>
                    <w:t>R$ 675,35</w:t>
                  </w:r>
                </w:p>
              </w:tc>
              <w:tc>
                <w:tcPr>
                  <w:tcW w:w="1658" w:type="dxa"/>
                  <w:vAlign w:val="center"/>
                </w:tcPr>
                <w:p w14:paraId="2DF6E1D8" w14:textId="77777777" w:rsidR="00C15DD5" w:rsidRPr="007D2F49" w:rsidRDefault="00C15DD5" w:rsidP="00C15DD5">
                  <w:pPr>
                    <w:jc w:val="center"/>
                    <w:rPr>
                      <w:rFonts w:ascii="Arial" w:hAnsi="Arial" w:cs="Arial"/>
                      <w:sz w:val="20"/>
                      <w:szCs w:val="20"/>
                    </w:rPr>
                  </w:pPr>
                  <w:r w:rsidRPr="007D2F49">
                    <w:rPr>
                      <w:rFonts w:ascii="Arial" w:hAnsi="Arial" w:cs="Arial"/>
                      <w:sz w:val="20"/>
                      <w:szCs w:val="20"/>
                    </w:rPr>
                    <w:t>R$ 3.376,75</w:t>
                  </w:r>
                </w:p>
              </w:tc>
            </w:tr>
            <w:tr w:rsidR="00C15DD5" w:rsidRPr="007D2F49" w14:paraId="22D38655" w14:textId="77777777" w:rsidTr="00EF2D30">
              <w:tc>
                <w:tcPr>
                  <w:tcW w:w="790" w:type="dxa"/>
                  <w:tcBorders>
                    <w:top w:val="single" w:sz="4" w:space="0" w:color="auto"/>
                    <w:left w:val="nil"/>
                    <w:bottom w:val="nil"/>
                    <w:right w:val="nil"/>
                  </w:tcBorders>
                </w:tcPr>
                <w:p w14:paraId="69D5545D" w14:textId="77777777" w:rsidR="00C15DD5" w:rsidRPr="007D2F49" w:rsidRDefault="00C15DD5" w:rsidP="00C15DD5">
                  <w:pPr>
                    <w:rPr>
                      <w:rFonts w:ascii="Arial" w:hAnsi="Arial" w:cs="Arial"/>
                      <w:sz w:val="20"/>
                      <w:szCs w:val="20"/>
                    </w:rPr>
                  </w:pPr>
                </w:p>
              </w:tc>
              <w:tc>
                <w:tcPr>
                  <w:tcW w:w="3544" w:type="dxa"/>
                  <w:tcBorders>
                    <w:top w:val="single" w:sz="4" w:space="0" w:color="auto"/>
                    <w:left w:val="nil"/>
                    <w:bottom w:val="nil"/>
                    <w:right w:val="nil"/>
                  </w:tcBorders>
                </w:tcPr>
                <w:p w14:paraId="38125245" w14:textId="77777777" w:rsidR="00C15DD5" w:rsidRPr="007D2F49" w:rsidRDefault="00C15DD5" w:rsidP="00C15DD5">
                  <w:pPr>
                    <w:rPr>
                      <w:rFonts w:ascii="Arial" w:hAnsi="Arial" w:cs="Arial"/>
                      <w:sz w:val="20"/>
                      <w:szCs w:val="20"/>
                    </w:rPr>
                  </w:pPr>
                </w:p>
              </w:tc>
              <w:tc>
                <w:tcPr>
                  <w:tcW w:w="723" w:type="dxa"/>
                  <w:tcBorders>
                    <w:top w:val="single" w:sz="4" w:space="0" w:color="auto"/>
                    <w:left w:val="nil"/>
                    <w:bottom w:val="nil"/>
                    <w:right w:val="nil"/>
                  </w:tcBorders>
                  <w:vAlign w:val="center"/>
                </w:tcPr>
                <w:p w14:paraId="31EAFCC8" w14:textId="77777777" w:rsidR="00C15DD5" w:rsidRPr="007D2F49" w:rsidRDefault="00C15DD5" w:rsidP="00C15DD5">
                  <w:pPr>
                    <w:jc w:val="center"/>
                    <w:rPr>
                      <w:rFonts w:ascii="Arial" w:hAnsi="Arial" w:cs="Arial"/>
                      <w:sz w:val="20"/>
                      <w:szCs w:val="20"/>
                    </w:rPr>
                  </w:pPr>
                </w:p>
              </w:tc>
              <w:tc>
                <w:tcPr>
                  <w:tcW w:w="736" w:type="dxa"/>
                  <w:tcBorders>
                    <w:top w:val="single" w:sz="4" w:space="0" w:color="auto"/>
                    <w:left w:val="nil"/>
                    <w:bottom w:val="nil"/>
                    <w:right w:val="single" w:sz="4" w:space="0" w:color="auto"/>
                  </w:tcBorders>
                  <w:vAlign w:val="center"/>
                </w:tcPr>
                <w:p w14:paraId="1EF044B9" w14:textId="77777777" w:rsidR="00C15DD5" w:rsidRPr="007D2F49" w:rsidRDefault="00C15DD5" w:rsidP="00C15DD5">
                  <w:pPr>
                    <w:jc w:val="center"/>
                    <w:rPr>
                      <w:rFonts w:ascii="Arial" w:hAnsi="Arial" w:cs="Arial"/>
                      <w:sz w:val="20"/>
                      <w:szCs w:val="20"/>
                    </w:rPr>
                  </w:pPr>
                </w:p>
              </w:tc>
              <w:tc>
                <w:tcPr>
                  <w:tcW w:w="1324" w:type="dxa"/>
                  <w:tcBorders>
                    <w:left w:val="single" w:sz="4" w:space="0" w:color="auto"/>
                  </w:tcBorders>
                  <w:vAlign w:val="center"/>
                </w:tcPr>
                <w:p w14:paraId="02892C4D" w14:textId="77777777" w:rsidR="00C15DD5" w:rsidRPr="007D2F49" w:rsidRDefault="00C15DD5" w:rsidP="00C15DD5">
                  <w:pPr>
                    <w:jc w:val="center"/>
                    <w:rPr>
                      <w:rFonts w:ascii="Arial" w:hAnsi="Arial" w:cs="Arial"/>
                      <w:sz w:val="20"/>
                      <w:szCs w:val="20"/>
                    </w:rPr>
                  </w:pPr>
                  <w:r w:rsidRPr="007D2F49">
                    <w:rPr>
                      <w:rFonts w:ascii="Arial" w:hAnsi="Arial" w:cs="Arial"/>
                      <w:sz w:val="20"/>
                      <w:szCs w:val="20"/>
                    </w:rPr>
                    <w:t>TOTAL:</w:t>
                  </w:r>
                </w:p>
              </w:tc>
              <w:tc>
                <w:tcPr>
                  <w:tcW w:w="1658" w:type="dxa"/>
                  <w:vAlign w:val="center"/>
                </w:tcPr>
                <w:p w14:paraId="63753733" w14:textId="77777777" w:rsidR="00C15DD5" w:rsidRPr="007D2F49" w:rsidRDefault="00C15DD5" w:rsidP="00C15DD5">
                  <w:pPr>
                    <w:jc w:val="center"/>
                    <w:rPr>
                      <w:rFonts w:ascii="Arial" w:hAnsi="Arial" w:cs="Arial"/>
                      <w:sz w:val="20"/>
                      <w:szCs w:val="20"/>
                    </w:rPr>
                  </w:pPr>
                  <w:r w:rsidRPr="007D2F49">
                    <w:rPr>
                      <w:rFonts w:ascii="Arial" w:hAnsi="Arial" w:cs="Arial"/>
                      <w:sz w:val="20"/>
                      <w:szCs w:val="20"/>
                    </w:rPr>
                    <w:t>R$ 10.676,23</w:t>
                  </w:r>
                </w:p>
              </w:tc>
            </w:tr>
          </w:tbl>
          <w:bookmarkEnd w:id="1"/>
          <w:p w14:paraId="27D53D74" w14:textId="77777777" w:rsidR="00C15DD5" w:rsidRPr="007D2F49" w:rsidRDefault="00C15DD5" w:rsidP="00C15DD5">
            <w:pPr>
              <w:pStyle w:val="Nvel2-Red"/>
              <w:numPr>
                <w:ilvl w:val="1"/>
                <w:numId w:val="20"/>
              </w:numPr>
              <w:tabs>
                <w:tab w:val="left" w:pos="0"/>
                <w:tab w:val="left" w:pos="142"/>
                <w:tab w:val="left" w:pos="360"/>
                <w:tab w:val="left" w:pos="567"/>
              </w:tabs>
              <w:spacing w:before="0" w:after="0" w:line="360" w:lineRule="auto"/>
              <w:ind w:left="0" w:firstLine="0"/>
              <w:rPr>
                <w:b/>
                <w:bCs/>
              </w:rPr>
            </w:pPr>
            <w:r w:rsidRPr="007D2F49">
              <w:t xml:space="preserve">Os bens objeto desta contratação são caracterizados como bens comuns, nos termos do art. 6º, inciso XIII, da Lei nº 14.133/2021, uma vez que seus padrões de desempenho e </w:t>
            </w:r>
            <w:r w:rsidRPr="007D2F49">
              <w:lastRenderedPageBreak/>
              <w:t>qualidade podem ser objetivamente definidos por meio de especificações usuais de mercado constantes neste Termo de Referência e no Estudo Técnico Preliminar.</w:t>
            </w:r>
          </w:p>
          <w:p w14:paraId="3AA34510" w14:textId="77777777" w:rsidR="00C15DD5" w:rsidRPr="007D2F49" w:rsidRDefault="00C15DD5" w:rsidP="00C15DD5">
            <w:pPr>
              <w:pStyle w:val="Nvel2-Red"/>
              <w:numPr>
                <w:ilvl w:val="1"/>
                <w:numId w:val="20"/>
              </w:numPr>
              <w:tabs>
                <w:tab w:val="left" w:pos="0"/>
                <w:tab w:val="left" w:pos="142"/>
                <w:tab w:val="left" w:pos="360"/>
                <w:tab w:val="left" w:pos="567"/>
              </w:tabs>
              <w:spacing w:before="0" w:after="0" w:line="360" w:lineRule="auto"/>
              <w:ind w:left="0" w:firstLine="0"/>
            </w:pPr>
            <w:r w:rsidRPr="007D2F49">
              <w:t>A presente contratação será realizada por dispensa de licitação, nos termos do art. 75, inciso II, da Lei nº 14.133/2021, considerando que o valor estimado da contratação se encontra dentro do limite legal aplicável para compras e que o objeto possui características padronizadas e ampla disponibilidade no mercado.</w:t>
            </w:r>
          </w:p>
          <w:p w14:paraId="249D39F3" w14:textId="77777777" w:rsidR="00C15DD5" w:rsidRPr="007D2F49" w:rsidRDefault="00C15DD5" w:rsidP="00C15DD5">
            <w:pPr>
              <w:pStyle w:val="Nvel2-Red"/>
              <w:numPr>
                <w:ilvl w:val="0"/>
                <w:numId w:val="0"/>
              </w:numPr>
              <w:spacing w:line="360" w:lineRule="auto"/>
            </w:pPr>
          </w:p>
          <w:p w14:paraId="3EC4EF87" w14:textId="77777777" w:rsidR="00C15DD5" w:rsidRPr="007D2F49" w:rsidRDefault="00C15DD5" w:rsidP="00C15DD5">
            <w:pPr>
              <w:pStyle w:val="Nivel01"/>
              <w:tabs>
                <w:tab w:val="clear" w:pos="567"/>
                <w:tab w:val="left" w:pos="0"/>
              </w:tabs>
              <w:spacing w:before="0" w:line="360" w:lineRule="auto"/>
              <w:ind w:left="0" w:firstLine="0"/>
              <w:outlineLvl w:val="9"/>
            </w:pPr>
            <w:r w:rsidRPr="007D2F49">
              <w:t>2. FUNDAMENTAÇÃO E DESCRIÇÃO DA NECESSIDADE DA CONTRATAÇÃO</w:t>
            </w:r>
          </w:p>
          <w:p w14:paraId="2425D620" w14:textId="77777777" w:rsidR="00C15DD5" w:rsidRPr="007D2F49" w:rsidRDefault="00C15DD5" w:rsidP="00C15DD5">
            <w:pPr>
              <w:pStyle w:val="Nivel2"/>
              <w:numPr>
                <w:ilvl w:val="1"/>
                <w:numId w:val="19"/>
              </w:numPr>
              <w:spacing w:before="0" w:after="0" w:line="360" w:lineRule="auto"/>
              <w:ind w:left="0" w:firstLine="0"/>
            </w:pPr>
            <w:r w:rsidRPr="007D2F49">
              <w:t>A fundamentação da contratação e a descrição da necessidade encontram-se detalhadas no Estudo Técnico Preliminar – ETP, que integra o presente processo administrativo para todos os fins.</w:t>
            </w:r>
          </w:p>
          <w:p w14:paraId="5A94596C" w14:textId="77777777" w:rsidR="00C15DD5" w:rsidRPr="007D2F49" w:rsidRDefault="00C15DD5" w:rsidP="00C15DD5">
            <w:pPr>
              <w:pStyle w:val="Nivel2"/>
              <w:numPr>
                <w:ilvl w:val="1"/>
                <w:numId w:val="19"/>
              </w:numPr>
              <w:spacing w:before="0" w:after="0" w:line="360" w:lineRule="auto"/>
              <w:ind w:left="0" w:firstLine="0"/>
            </w:pPr>
            <w:r w:rsidRPr="007D2F49">
              <w:t xml:space="preserve"> A contratação tem por finalidade a aquisição de bicicletas infantis, juvenis e unissex destinadas à premiação dos estudantes participantes do evento cultural e pedagógico “Rainha da Pipoca e Rei do Amendoim”, bem como dos alunos participantes da formatura do Programa Educacional de Resistência às Drogas e à Violência – PROERD, promovidos pela Secretaria Municipal de Educação.</w:t>
            </w:r>
          </w:p>
          <w:p w14:paraId="08376F3C" w14:textId="77777777" w:rsidR="00C15DD5" w:rsidRPr="007D2F49" w:rsidRDefault="00C15DD5" w:rsidP="00C15DD5">
            <w:pPr>
              <w:pStyle w:val="Nivel2"/>
              <w:numPr>
                <w:ilvl w:val="1"/>
                <w:numId w:val="19"/>
              </w:numPr>
              <w:spacing w:before="0" w:after="0" w:line="360" w:lineRule="auto"/>
              <w:ind w:left="0" w:firstLine="0"/>
            </w:pPr>
            <w:r w:rsidRPr="007D2F49">
              <w:t>A presente aquisição visa incentivar a participação dos estudantes nas atividades culturais, pedagógicas e preventivas desenvolvidas pela rede municipal de ensino, promovendo a valorização estudantil, o fortalecimento das ações educativas e a integração entre escola, alunos e comunidade.</w:t>
            </w:r>
          </w:p>
          <w:p w14:paraId="51B312F5" w14:textId="77777777" w:rsidR="00C15DD5" w:rsidRPr="007D2F49" w:rsidRDefault="00C15DD5" w:rsidP="00C15DD5">
            <w:pPr>
              <w:pStyle w:val="Nivel2"/>
              <w:numPr>
                <w:ilvl w:val="1"/>
                <w:numId w:val="19"/>
              </w:numPr>
              <w:spacing w:before="0" w:after="0" w:line="360" w:lineRule="auto"/>
              <w:ind w:left="0" w:firstLine="0"/>
            </w:pPr>
            <w:r w:rsidRPr="007D2F49">
              <w:t>Os quantitativos previstos foram definidos pela Secretaria Municipal de Educação com base no planejamento das ações institucionais e pedagógicas previstas para o exercício de 2026, observando critérios de razoabilidade, interesse público e adequação às necessidades da Administração.</w:t>
            </w:r>
          </w:p>
          <w:p w14:paraId="5DEB29C1" w14:textId="77777777" w:rsidR="00C15DD5" w:rsidRPr="007D2F49" w:rsidRDefault="00C15DD5" w:rsidP="00C15DD5">
            <w:pPr>
              <w:pStyle w:val="Nivel2"/>
              <w:spacing w:before="0" w:after="0" w:line="360" w:lineRule="auto"/>
            </w:pPr>
          </w:p>
          <w:p w14:paraId="21ADA868" w14:textId="77777777" w:rsidR="00C15DD5" w:rsidRPr="007D2F49" w:rsidRDefault="00C15DD5" w:rsidP="00C15DD5">
            <w:pPr>
              <w:pStyle w:val="Nivel01"/>
              <w:numPr>
                <w:ilvl w:val="0"/>
                <w:numId w:val="19"/>
              </w:numPr>
              <w:tabs>
                <w:tab w:val="clear" w:pos="567"/>
                <w:tab w:val="left" w:pos="0"/>
                <w:tab w:val="num" w:pos="360"/>
              </w:tabs>
              <w:spacing w:before="0" w:line="360" w:lineRule="auto"/>
              <w:ind w:left="0" w:firstLine="0"/>
              <w:outlineLvl w:val="9"/>
            </w:pPr>
            <w:r w:rsidRPr="007D2F49">
              <w:t>DESCRIÇÃO DA SOLUÇÃO COMO UM TODO CONSIDERADO O CICLO DE VIDA DO OBJETO</w:t>
            </w:r>
          </w:p>
          <w:p w14:paraId="1E2268B6" w14:textId="77777777" w:rsidR="00C15DD5" w:rsidRPr="007D2F49" w:rsidRDefault="00C15DD5" w:rsidP="00C15DD5">
            <w:pPr>
              <w:pStyle w:val="Nvel2-Red"/>
              <w:numPr>
                <w:ilvl w:val="1"/>
                <w:numId w:val="19"/>
              </w:numPr>
              <w:spacing w:before="0" w:after="0" w:line="360" w:lineRule="auto"/>
              <w:ind w:left="0" w:firstLine="0"/>
            </w:pPr>
            <w:bookmarkStart w:id="2" w:name="_Ref121236534"/>
            <w:r w:rsidRPr="007D2F49">
              <w:t>A descrição da solução como um todo encontra-se detalhada no Estudo Técnico Preliminar – ETP, integrante do presente processo administrativo.</w:t>
            </w:r>
            <w:bookmarkEnd w:id="2"/>
          </w:p>
          <w:p w14:paraId="2917DA2C" w14:textId="77777777" w:rsidR="00C15DD5" w:rsidRPr="007D2F49" w:rsidRDefault="00C15DD5" w:rsidP="00C15DD5">
            <w:pPr>
              <w:pStyle w:val="Nvel2-Red"/>
              <w:numPr>
                <w:ilvl w:val="1"/>
                <w:numId w:val="19"/>
              </w:numPr>
              <w:spacing w:before="0" w:after="0" w:line="360" w:lineRule="auto"/>
              <w:ind w:left="0" w:firstLine="0"/>
            </w:pPr>
            <w:r w:rsidRPr="007D2F49">
              <w:t>A solução consiste na aquisição de bicicletas infantis, juvenis e unissex, novas e em perfeitas condições de uso, destinadas à premiação dos estudantes participantes do evento cultural e pedagógico “Rainha da Pipoca e Rei do Amendoim” e da formatura do Programa Educacional de Resistência às Drogas e à Violência – PROERD.</w:t>
            </w:r>
          </w:p>
          <w:p w14:paraId="13198B7A" w14:textId="77777777" w:rsidR="00C15DD5" w:rsidRPr="007D2F49" w:rsidRDefault="00C15DD5" w:rsidP="00C15DD5">
            <w:pPr>
              <w:pStyle w:val="Nvel2-Red"/>
              <w:numPr>
                <w:ilvl w:val="1"/>
                <w:numId w:val="19"/>
              </w:numPr>
              <w:spacing w:before="0" w:after="0" w:line="360" w:lineRule="auto"/>
              <w:ind w:left="0" w:firstLine="0"/>
            </w:pPr>
            <w:r w:rsidRPr="007D2F49">
              <w:t xml:space="preserve">O ciclo de vida do objeto compreende a fabricação, comercialização, transporte, entrega e utilização das bicicletas pelos estudantes contemplados, devendo os produtos </w:t>
            </w:r>
            <w:r w:rsidRPr="007D2F49">
              <w:lastRenderedPageBreak/>
              <w:t>atender aos requisitos de qualidade, segurança, durabilidade e conformidade com as especificações estabelecidas neste Termo de Referência.</w:t>
            </w:r>
          </w:p>
          <w:p w14:paraId="5608715B" w14:textId="77777777" w:rsidR="00C15DD5" w:rsidRPr="007D2F49" w:rsidRDefault="00C15DD5" w:rsidP="00C15DD5">
            <w:pPr>
              <w:pStyle w:val="Nvel2-Red"/>
              <w:numPr>
                <w:ilvl w:val="1"/>
                <w:numId w:val="19"/>
              </w:numPr>
              <w:spacing w:before="0" w:after="0" w:line="360" w:lineRule="auto"/>
              <w:ind w:left="0" w:firstLine="0"/>
            </w:pPr>
            <w:r w:rsidRPr="007D2F49">
              <w:t>A solução contempla todos os custos necessários ao fornecimento dos bens, incluindo transporte, carga, descarga, garantia contra defeitos de fabricação e demais despesas inerentes à execução do objeto, sem ônus adicional para a Administração.</w:t>
            </w:r>
          </w:p>
          <w:p w14:paraId="1CF18614" w14:textId="77777777" w:rsidR="00C15DD5" w:rsidRPr="007D2F49" w:rsidRDefault="00C15DD5" w:rsidP="00C15DD5">
            <w:pPr>
              <w:pStyle w:val="Nvel2-Red"/>
              <w:numPr>
                <w:ilvl w:val="0"/>
                <w:numId w:val="0"/>
              </w:numPr>
              <w:spacing w:line="360" w:lineRule="auto"/>
            </w:pPr>
          </w:p>
          <w:p w14:paraId="78B174D2" w14:textId="77777777" w:rsidR="00C15DD5" w:rsidRPr="007D2F49" w:rsidRDefault="00C15DD5" w:rsidP="00C15DD5">
            <w:pPr>
              <w:pStyle w:val="Nivel01"/>
              <w:numPr>
                <w:ilvl w:val="0"/>
                <w:numId w:val="19"/>
              </w:numPr>
              <w:tabs>
                <w:tab w:val="clear" w:pos="567"/>
                <w:tab w:val="left" w:pos="0"/>
                <w:tab w:val="num" w:pos="360"/>
              </w:tabs>
              <w:spacing w:before="0" w:line="360" w:lineRule="auto"/>
              <w:ind w:left="0" w:firstLine="0"/>
              <w:outlineLvl w:val="9"/>
            </w:pPr>
            <w:r w:rsidRPr="007D2F49">
              <w:t>REQUISITOS DA CONTRATAÇÃO</w:t>
            </w:r>
          </w:p>
          <w:p w14:paraId="4ADB8809" w14:textId="77777777" w:rsidR="00C15DD5" w:rsidRPr="007D2F49" w:rsidRDefault="00C15DD5" w:rsidP="00C15DD5">
            <w:pPr>
              <w:pStyle w:val="Nivel2"/>
              <w:spacing w:before="0" w:after="0" w:line="360" w:lineRule="auto"/>
              <w:rPr>
                <w:b/>
              </w:rPr>
            </w:pPr>
            <w:r w:rsidRPr="007D2F49">
              <w:rPr>
                <w:b/>
              </w:rPr>
              <w:t>Sustentabilidade:</w:t>
            </w:r>
          </w:p>
          <w:p w14:paraId="62FEA2E6" w14:textId="77777777" w:rsidR="00C15DD5" w:rsidRPr="007D2F49" w:rsidRDefault="00C15DD5" w:rsidP="00C15DD5">
            <w:pPr>
              <w:pStyle w:val="Nivel2"/>
              <w:numPr>
                <w:ilvl w:val="1"/>
                <w:numId w:val="19"/>
              </w:numPr>
              <w:spacing w:before="0" w:after="0" w:line="360" w:lineRule="auto"/>
              <w:ind w:left="0" w:firstLine="0"/>
            </w:pPr>
            <w:r w:rsidRPr="007D2F49">
              <w:t>A contratada deverá adotar, sempre que possível, práticas ambientalmente sustentáveis relacionadas à fabricação, acondicionamento, transporte e entrega dos produtos, observando a legislação ambiental aplicável.</w:t>
            </w:r>
          </w:p>
          <w:p w14:paraId="5DBC4564" w14:textId="77777777" w:rsidR="00C15DD5" w:rsidRPr="007D2F49" w:rsidRDefault="00C15DD5" w:rsidP="00C15DD5">
            <w:pPr>
              <w:pStyle w:val="Nivel2"/>
              <w:numPr>
                <w:ilvl w:val="1"/>
                <w:numId w:val="19"/>
              </w:numPr>
              <w:spacing w:before="0" w:after="0" w:line="360" w:lineRule="auto"/>
              <w:ind w:left="0" w:firstLine="0"/>
            </w:pPr>
            <w:r w:rsidRPr="007D2F49">
              <w:t>As embalagens utilizadas para acondicionamento das bicicletas deverão ser adequadas à proteção dos produtos durante o transporte e possibilitar descarte ou reciclagem ambientalmente adequada.</w:t>
            </w:r>
          </w:p>
          <w:p w14:paraId="1ABF067D" w14:textId="77777777" w:rsidR="00C15DD5" w:rsidRPr="007D2F49" w:rsidRDefault="00C15DD5" w:rsidP="00C15DD5">
            <w:pPr>
              <w:pStyle w:val="Nivel2"/>
              <w:numPr>
                <w:ilvl w:val="1"/>
                <w:numId w:val="19"/>
              </w:numPr>
              <w:spacing w:before="0" w:after="0" w:line="360" w:lineRule="auto"/>
              <w:ind w:left="0" w:firstLine="0"/>
            </w:pPr>
            <w:r w:rsidRPr="007D2F49">
              <w:t>As bicicletas fornecidas deverão ser novas, sem uso, em perfeitas condições de funcionamento, livres de defeitos de fabricação e compatíveis com as especificações constantes neste Termo de Referência.</w:t>
            </w:r>
          </w:p>
          <w:p w14:paraId="2D68B83C" w14:textId="77777777" w:rsidR="00C15DD5" w:rsidRPr="007D2F49" w:rsidRDefault="00C15DD5" w:rsidP="00C15DD5">
            <w:pPr>
              <w:pStyle w:val="Nvel01-SemNumerao"/>
              <w:outlineLvl w:val="9"/>
            </w:pPr>
            <w:r w:rsidRPr="007D2F49">
              <w:t>Subcontratação</w:t>
            </w:r>
          </w:p>
          <w:p w14:paraId="2570B2EF" w14:textId="77777777" w:rsidR="00C15DD5" w:rsidRPr="007D2F49" w:rsidRDefault="00C15DD5" w:rsidP="00C15DD5">
            <w:pPr>
              <w:pStyle w:val="Nvel2-Red"/>
              <w:numPr>
                <w:ilvl w:val="1"/>
                <w:numId w:val="19"/>
              </w:numPr>
              <w:spacing w:before="0" w:after="0" w:line="360" w:lineRule="auto"/>
              <w:ind w:left="0" w:firstLine="0"/>
            </w:pPr>
            <w:r w:rsidRPr="007D2F49">
              <w:t>Não será admitida a subcontratação total ou parcial do objeto contratual, em razão da natureza do fornecimento e da necessidade de responsabilização direta da contratada pela entrega dos bens.</w:t>
            </w:r>
          </w:p>
          <w:p w14:paraId="6F8D4C32" w14:textId="77777777" w:rsidR="00C15DD5" w:rsidRPr="007D2F49" w:rsidRDefault="00C15DD5" w:rsidP="00C15DD5">
            <w:pPr>
              <w:pStyle w:val="Nvel01-SemNumerao"/>
              <w:outlineLvl w:val="9"/>
            </w:pPr>
            <w:r w:rsidRPr="007D2F49">
              <w:t>Garantia da contratação</w:t>
            </w:r>
          </w:p>
          <w:p w14:paraId="1AB0FE0C" w14:textId="77777777" w:rsidR="00C15DD5" w:rsidRPr="007D2F49" w:rsidRDefault="00C15DD5" w:rsidP="00C15DD5">
            <w:pPr>
              <w:pStyle w:val="Nvel2-Red"/>
              <w:numPr>
                <w:ilvl w:val="1"/>
                <w:numId w:val="19"/>
              </w:numPr>
              <w:spacing w:before="0" w:after="0" w:line="360" w:lineRule="auto"/>
              <w:ind w:left="0" w:firstLine="0"/>
            </w:pPr>
            <w:r w:rsidRPr="007D2F49">
              <w:t>Não haverá exigência de garantia da contratação prevista nos arts. 96 e seguintes da Lei nº 14.133/2021, considerando a baixa complexidade do objeto, o reduzido valor da contratação e a ausência de riscos que justifiquem a adoção da medida.</w:t>
            </w:r>
          </w:p>
          <w:p w14:paraId="130ECAC9" w14:textId="77777777" w:rsidR="00C15DD5" w:rsidRPr="007D2F49" w:rsidRDefault="00C15DD5" w:rsidP="00C15DD5">
            <w:pPr>
              <w:pStyle w:val="Nvel2-Red"/>
              <w:numPr>
                <w:ilvl w:val="0"/>
                <w:numId w:val="0"/>
              </w:numPr>
              <w:spacing w:line="360" w:lineRule="auto"/>
              <w:rPr>
                <w:b/>
                <w:bCs/>
              </w:rPr>
            </w:pPr>
            <w:r w:rsidRPr="007D2F49">
              <w:rPr>
                <w:b/>
                <w:bCs/>
              </w:rPr>
              <w:t>Garantia dos Produtos</w:t>
            </w:r>
          </w:p>
          <w:p w14:paraId="39862BE1" w14:textId="77777777" w:rsidR="00C15DD5" w:rsidRPr="007D2F49" w:rsidRDefault="00C15DD5" w:rsidP="00C15DD5">
            <w:pPr>
              <w:pStyle w:val="Nvel2-Red"/>
              <w:numPr>
                <w:ilvl w:val="1"/>
                <w:numId w:val="19"/>
              </w:numPr>
              <w:spacing w:before="0" w:after="0" w:line="360" w:lineRule="auto"/>
              <w:ind w:left="0" w:firstLine="0"/>
            </w:pPr>
            <w:r w:rsidRPr="007D2F49">
              <w:t>Os produtos fornecidos deverão possuir garantia contra defeitos de fabricação, observadas as condições previstas pelo fabricante e pela legislação de defesa do consumidor, cabendo à contratada promover a substituição dos itens que apresentarem defeitos ou vícios de fabricação durante o período de garantia.</w:t>
            </w:r>
          </w:p>
          <w:p w14:paraId="6B4E2CAE" w14:textId="77777777" w:rsidR="00C15DD5" w:rsidRPr="007D2F49" w:rsidRDefault="00C15DD5" w:rsidP="00C15DD5">
            <w:pPr>
              <w:pStyle w:val="Nvel2-Red"/>
              <w:numPr>
                <w:ilvl w:val="0"/>
                <w:numId w:val="0"/>
              </w:numPr>
              <w:spacing w:line="360" w:lineRule="auto"/>
            </w:pPr>
          </w:p>
          <w:p w14:paraId="3114F62A" w14:textId="77777777" w:rsidR="00C15DD5" w:rsidRPr="007D2F49" w:rsidRDefault="00C15DD5" w:rsidP="00C15DD5">
            <w:pPr>
              <w:pStyle w:val="Nivel01"/>
              <w:numPr>
                <w:ilvl w:val="0"/>
                <w:numId w:val="19"/>
              </w:numPr>
              <w:tabs>
                <w:tab w:val="clear" w:pos="567"/>
                <w:tab w:val="left" w:pos="0"/>
                <w:tab w:val="num" w:pos="360"/>
              </w:tabs>
              <w:spacing w:before="0" w:line="360" w:lineRule="auto"/>
              <w:ind w:left="0" w:firstLine="0"/>
              <w:outlineLvl w:val="9"/>
            </w:pPr>
            <w:r w:rsidRPr="007D2F49">
              <w:t>MODELO DE EXECUÇÃO DO OBJETO</w:t>
            </w:r>
          </w:p>
          <w:p w14:paraId="0C3472EA" w14:textId="77777777" w:rsidR="00C15DD5" w:rsidRPr="007D2F49" w:rsidRDefault="00C15DD5" w:rsidP="00C15DD5">
            <w:pPr>
              <w:pStyle w:val="Nivel2"/>
              <w:spacing w:before="0" w:after="0" w:line="360" w:lineRule="auto"/>
              <w:rPr>
                <w:b/>
              </w:rPr>
            </w:pPr>
            <w:r w:rsidRPr="007D2F49">
              <w:rPr>
                <w:b/>
              </w:rPr>
              <w:t>Condições de entrega</w:t>
            </w:r>
          </w:p>
          <w:p w14:paraId="532943B0" w14:textId="77777777" w:rsidR="00C15DD5" w:rsidRPr="007D2F49" w:rsidRDefault="00C15DD5" w:rsidP="00C15DD5">
            <w:pPr>
              <w:pStyle w:val="Nivel2"/>
              <w:numPr>
                <w:ilvl w:val="1"/>
                <w:numId w:val="19"/>
              </w:numPr>
              <w:spacing w:before="0" w:after="0" w:line="360" w:lineRule="auto"/>
              <w:ind w:left="0" w:firstLine="0"/>
            </w:pPr>
            <w:bookmarkStart w:id="3" w:name="_Hlk233202472"/>
            <w:r w:rsidRPr="007D2F49">
              <w:lastRenderedPageBreak/>
              <w:t>O prazo de entrega dos produtos será de até 5 (cinco) dias corridos, contados do recebimento da Nota de Empenho ou instrumento equivalente, podendo ser prorrogado mediante justificativa formal aceita pela Administração.</w:t>
            </w:r>
          </w:p>
          <w:p w14:paraId="7116981E" w14:textId="77777777" w:rsidR="00C15DD5" w:rsidRPr="007D2F49" w:rsidRDefault="00C15DD5" w:rsidP="00C15DD5">
            <w:pPr>
              <w:pStyle w:val="Nivel2"/>
              <w:numPr>
                <w:ilvl w:val="1"/>
                <w:numId w:val="19"/>
              </w:numPr>
              <w:spacing w:before="0" w:after="0" w:line="360" w:lineRule="auto"/>
              <w:ind w:left="0" w:firstLine="0"/>
            </w:pPr>
            <w:r w:rsidRPr="007D2F49">
              <w:t>As bicicletas deverão ser entregues montadas, reguladas e em condições plenas de uso, prontas para utilização imediata pelos beneficiários, sem necessidade de ajustes adicionais pela Administração.</w:t>
            </w:r>
          </w:p>
          <w:p w14:paraId="0AD6A74B" w14:textId="77777777" w:rsidR="00C15DD5" w:rsidRPr="007D2F49" w:rsidRDefault="00C15DD5" w:rsidP="00C15DD5">
            <w:pPr>
              <w:pStyle w:val="Nivel2"/>
              <w:numPr>
                <w:ilvl w:val="1"/>
                <w:numId w:val="19"/>
              </w:numPr>
              <w:spacing w:before="0" w:after="0" w:line="360" w:lineRule="auto"/>
              <w:ind w:left="0" w:firstLine="0"/>
            </w:pPr>
            <w:r w:rsidRPr="007D2F49">
              <w:t>A entrega deverá ocorrer no local indicado pela Secretaria Municipal de Educação, mediante agendamento prévio, com transporte e descarga sob responsabilidade da contratada.</w:t>
            </w:r>
          </w:p>
          <w:p w14:paraId="67DCAD67" w14:textId="77777777" w:rsidR="00C15DD5" w:rsidRPr="007D2F49" w:rsidRDefault="00C15DD5" w:rsidP="00C15DD5">
            <w:pPr>
              <w:pStyle w:val="Nivel2"/>
              <w:numPr>
                <w:ilvl w:val="1"/>
                <w:numId w:val="19"/>
              </w:numPr>
              <w:spacing w:before="0" w:after="0" w:line="360" w:lineRule="auto"/>
              <w:ind w:left="0" w:firstLine="0"/>
            </w:pPr>
            <w:r w:rsidRPr="007D2F49">
              <w:t>O recebimento do objeto será realizado em duas etapas:</w:t>
            </w:r>
            <w:r w:rsidRPr="007D2F49">
              <w:br/>
              <w:t>I – Recebimento provisório, para conferência quantitativa e verificação inicial da conformidade;</w:t>
            </w:r>
            <w:r w:rsidRPr="007D2F49">
              <w:br/>
              <w:t>II – Recebimento definitivo, após verificação da conformidade com as especificações do Termo de Referência.</w:t>
            </w:r>
          </w:p>
          <w:p w14:paraId="17F53B5C" w14:textId="77777777" w:rsidR="00C15DD5" w:rsidRPr="007D2F49" w:rsidRDefault="00C15DD5" w:rsidP="00C15DD5">
            <w:pPr>
              <w:pStyle w:val="Nivel2"/>
              <w:numPr>
                <w:ilvl w:val="1"/>
                <w:numId w:val="19"/>
              </w:numPr>
              <w:spacing w:before="0" w:after="0" w:line="360" w:lineRule="auto"/>
              <w:ind w:left="0" w:firstLine="0"/>
            </w:pPr>
            <w:r w:rsidRPr="007D2F49">
              <w:t>O recebimento provisório ou definitivo não exclui a responsabilidade da contratada pelos vícios, defeitos ou incorreções verificadas posteriormente, ainda que decorrentes de fabricação ou transporte.</w:t>
            </w:r>
          </w:p>
          <w:bookmarkEnd w:id="3"/>
          <w:p w14:paraId="35F30453" w14:textId="77777777" w:rsidR="00C15DD5" w:rsidRPr="007D2F49" w:rsidRDefault="00C15DD5" w:rsidP="00C15DD5">
            <w:pPr>
              <w:pStyle w:val="Nivel2"/>
              <w:spacing w:before="0" w:after="0" w:line="360" w:lineRule="auto"/>
            </w:pPr>
          </w:p>
          <w:p w14:paraId="46F9BE11" w14:textId="77777777" w:rsidR="00C15DD5" w:rsidRPr="007D2F49" w:rsidRDefault="00C15DD5" w:rsidP="00C15DD5">
            <w:pPr>
              <w:pStyle w:val="Nivel01"/>
              <w:numPr>
                <w:ilvl w:val="0"/>
                <w:numId w:val="19"/>
              </w:numPr>
              <w:tabs>
                <w:tab w:val="clear" w:pos="567"/>
                <w:tab w:val="left" w:pos="0"/>
                <w:tab w:val="num" w:pos="360"/>
              </w:tabs>
              <w:spacing w:before="0" w:line="360" w:lineRule="auto"/>
              <w:ind w:left="0" w:firstLine="0"/>
              <w:outlineLvl w:val="9"/>
            </w:pPr>
            <w:r w:rsidRPr="007D2F49">
              <w:t>GESTÃO DO CONTRATO</w:t>
            </w:r>
          </w:p>
          <w:p w14:paraId="75FD6AD0" w14:textId="77777777" w:rsidR="00C15DD5" w:rsidRPr="007D2F49" w:rsidRDefault="00C15DD5" w:rsidP="00C15DD5">
            <w:pPr>
              <w:pStyle w:val="Nivel2"/>
              <w:numPr>
                <w:ilvl w:val="1"/>
                <w:numId w:val="19"/>
              </w:numPr>
              <w:spacing w:before="0" w:after="0" w:line="360" w:lineRule="auto"/>
              <w:ind w:left="0" w:firstLine="0"/>
            </w:pPr>
            <w:r w:rsidRPr="007D2F49">
              <w:t>O instrumento contratual ou equivalente deverá ser executado fielmente pelas partes, de acordo com as cláusulas avençadas e as disposições da Lei nº 14.133/2021, respondendo cada parte pelas consequências de sua inexecução total ou parcial.</w:t>
            </w:r>
          </w:p>
          <w:p w14:paraId="15F7A932" w14:textId="77777777" w:rsidR="00C15DD5" w:rsidRPr="007D2F49" w:rsidRDefault="00C15DD5" w:rsidP="00C15DD5">
            <w:pPr>
              <w:pStyle w:val="Nivel2"/>
              <w:numPr>
                <w:ilvl w:val="1"/>
                <w:numId w:val="19"/>
              </w:numPr>
              <w:spacing w:before="0" w:after="0" w:line="360" w:lineRule="auto"/>
              <w:ind w:left="0" w:firstLine="0"/>
            </w:pPr>
            <w:r w:rsidRPr="007D2F49">
              <w:t>Em caso de impedimento, ordem de paralisação ou suspensão da execução, o cronograma será prorrogado automaticamente pelo período correspondente, mediante registro formal das circunstâncias por meio de apostila ou instrumento equivalente.</w:t>
            </w:r>
          </w:p>
          <w:p w14:paraId="5922B1EA" w14:textId="77777777" w:rsidR="00C15DD5" w:rsidRPr="007D2F49" w:rsidRDefault="00C15DD5" w:rsidP="00C15DD5">
            <w:pPr>
              <w:pStyle w:val="Nivel2"/>
              <w:numPr>
                <w:ilvl w:val="1"/>
                <w:numId w:val="19"/>
              </w:numPr>
              <w:spacing w:before="0" w:after="0" w:line="360" w:lineRule="auto"/>
              <w:ind w:left="0" w:firstLine="0"/>
            </w:pPr>
            <w:r w:rsidRPr="007D2F49">
              <w:t>As comunicações entre a Administração e a contratada deverão ser realizadas por escrito, sempre que a formalidade do ato exigir, admitindo-se o uso de meio eletrônico para esse fim.</w:t>
            </w:r>
          </w:p>
          <w:p w14:paraId="2310342D" w14:textId="77777777" w:rsidR="00C15DD5" w:rsidRPr="007D2F49" w:rsidRDefault="00C15DD5" w:rsidP="00C15DD5">
            <w:pPr>
              <w:pStyle w:val="Nivel2"/>
              <w:numPr>
                <w:ilvl w:val="1"/>
                <w:numId w:val="19"/>
              </w:numPr>
              <w:spacing w:before="0" w:after="0" w:line="360" w:lineRule="auto"/>
              <w:ind w:left="0" w:firstLine="0"/>
            </w:pPr>
            <w:r w:rsidRPr="007D2F49">
              <w:t>A Administração poderá convocar representante da empresa contratada para adoção de providências que devam ser cumpridas de forma imediata.</w:t>
            </w:r>
          </w:p>
          <w:p w14:paraId="3FAE77D7" w14:textId="77777777" w:rsidR="00C15DD5" w:rsidRPr="007D2F49" w:rsidRDefault="00C15DD5" w:rsidP="00C15DD5">
            <w:pPr>
              <w:pStyle w:val="Nvel01-SemNumerao"/>
              <w:outlineLvl w:val="9"/>
            </w:pPr>
            <w:r w:rsidRPr="007D2F49">
              <w:t>Fiscalização e acompanhamento</w:t>
            </w:r>
          </w:p>
          <w:p w14:paraId="2338569D" w14:textId="77777777" w:rsidR="00C15DD5" w:rsidRPr="007D2F49" w:rsidRDefault="00C15DD5" w:rsidP="00C15DD5">
            <w:pPr>
              <w:pStyle w:val="Nivel2"/>
              <w:numPr>
                <w:ilvl w:val="1"/>
                <w:numId w:val="19"/>
              </w:numPr>
              <w:spacing w:before="0" w:after="0" w:line="360" w:lineRule="auto"/>
              <w:ind w:left="0" w:firstLine="0"/>
            </w:pPr>
            <w:r w:rsidRPr="007D2F49">
              <w:t>A execução da contratação será acompanhada e fiscalizada pela servidora Sra. Sandra Aparecida Francisco (matrícula 500513), na função de gestora do contrato, e pela servidora Sra. Silenita da Silva Welker (matrícula 201406), na função de fiscal do contrato, responsável pela fiscalização técnica e administrativa.</w:t>
            </w:r>
          </w:p>
          <w:p w14:paraId="435F80E7" w14:textId="77777777" w:rsidR="00C15DD5" w:rsidRPr="007D2F49" w:rsidRDefault="00C15DD5" w:rsidP="00C15DD5">
            <w:pPr>
              <w:pStyle w:val="Nivel2"/>
              <w:numPr>
                <w:ilvl w:val="1"/>
                <w:numId w:val="19"/>
              </w:numPr>
              <w:spacing w:before="0" w:after="0" w:line="360" w:lineRule="auto"/>
              <w:ind w:left="0" w:firstLine="0"/>
            </w:pPr>
            <w:r w:rsidRPr="007D2F49">
              <w:lastRenderedPageBreak/>
              <w:t>O fiscal técnico do contrato acompanhará a execução do objeto, verificando o cumprimento de todas as condições estabelecidas neste Termo de Referência, com vistas a assegurar os melhores resultados para a Administração, nos termos da legislação vigente.</w:t>
            </w:r>
          </w:p>
          <w:p w14:paraId="41E0FCC7" w14:textId="77777777" w:rsidR="00C15DD5" w:rsidRPr="007D2F49" w:rsidRDefault="00C15DD5" w:rsidP="00C15DD5">
            <w:pPr>
              <w:pStyle w:val="Nivel2"/>
              <w:numPr>
                <w:ilvl w:val="1"/>
                <w:numId w:val="19"/>
              </w:numPr>
              <w:spacing w:before="0" w:after="0" w:line="360" w:lineRule="auto"/>
              <w:ind w:left="0" w:firstLine="0"/>
            </w:pPr>
            <w:r w:rsidRPr="007D2F49">
              <w:t>O fiscal técnico registrará no histórico de acompanhamento todas as ocorrências relacionadas à execução da contratação, com a descrição das medidas necessárias à regularização de eventuais falhas ou defeitos identificados.</w:t>
            </w:r>
          </w:p>
          <w:p w14:paraId="6F4E367B" w14:textId="77777777" w:rsidR="00C15DD5" w:rsidRPr="007D2F49" w:rsidRDefault="00C15DD5" w:rsidP="00C15DD5">
            <w:pPr>
              <w:pStyle w:val="Nivel2"/>
              <w:numPr>
                <w:ilvl w:val="1"/>
                <w:numId w:val="19"/>
              </w:numPr>
              <w:spacing w:before="0" w:after="0" w:line="360" w:lineRule="auto"/>
              <w:ind w:left="0" w:firstLine="0"/>
            </w:pPr>
            <w:r w:rsidRPr="007D2F49">
              <w:t>Identificada qualquer inexatidão ou irregularidade, o fiscal técnico notificará a contratada, estabelecendo prazo para correção das inconsistências verificadas.</w:t>
            </w:r>
          </w:p>
          <w:p w14:paraId="268D04DF" w14:textId="77777777" w:rsidR="00C15DD5" w:rsidRPr="007D2F49" w:rsidRDefault="00C15DD5" w:rsidP="00C15DD5">
            <w:pPr>
              <w:pStyle w:val="Nivel2"/>
              <w:numPr>
                <w:ilvl w:val="1"/>
                <w:numId w:val="19"/>
              </w:numPr>
              <w:spacing w:before="0" w:after="0" w:line="360" w:lineRule="auto"/>
              <w:ind w:left="0" w:firstLine="0"/>
            </w:pPr>
            <w:r w:rsidRPr="007D2F49">
              <w:t>O fiscal técnico informará ao gestor da contratação, em tempo hábil, situações que demandem decisões ou medidas que ultrapassem sua competência, para adoção das providências cabíveis.</w:t>
            </w:r>
          </w:p>
          <w:p w14:paraId="0B009FFA" w14:textId="77777777" w:rsidR="00C15DD5" w:rsidRPr="007D2F49" w:rsidRDefault="00C15DD5" w:rsidP="00C15DD5">
            <w:pPr>
              <w:pStyle w:val="Nivel2"/>
              <w:numPr>
                <w:ilvl w:val="1"/>
                <w:numId w:val="19"/>
              </w:numPr>
              <w:spacing w:before="0" w:after="0" w:line="360" w:lineRule="auto"/>
              <w:ind w:left="0" w:firstLine="0"/>
            </w:pPr>
            <w:r w:rsidRPr="007D2F49">
              <w:t>Em caso de ocorrências que possam comprometer a execução nos prazos estabelecidos, o fiscal técnico deverá comunicar imediatamente ao gestor da contratação.</w:t>
            </w:r>
          </w:p>
          <w:p w14:paraId="3205FFCE" w14:textId="77777777" w:rsidR="00C15DD5" w:rsidRPr="007D2F49" w:rsidRDefault="00C15DD5" w:rsidP="00C15DD5">
            <w:pPr>
              <w:pStyle w:val="Nivel2"/>
              <w:numPr>
                <w:ilvl w:val="1"/>
                <w:numId w:val="19"/>
              </w:numPr>
              <w:spacing w:before="0" w:after="0" w:line="360" w:lineRule="auto"/>
              <w:ind w:left="0" w:firstLine="0"/>
            </w:pPr>
            <w:r w:rsidRPr="007D2F49">
              <w:t>O fiscal técnico deverá comunicar ao gestor, em tempo hábil, o encerramento da vigência da contratação, visando eventual prorrogação ou nova contratação, quando aplicável.</w:t>
            </w:r>
          </w:p>
          <w:p w14:paraId="2B334E57" w14:textId="77777777" w:rsidR="00C15DD5" w:rsidRPr="007D2F49" w:rsidRDefault="00C15DD5" w:rsidP="00C15DD5">
            <w:pPr>
              <w:pStyle w:val="Nvel01-SemNumerao"/>
              <w:outlineLvl w:val="9"/>
            </w:pPr>
            <w:r w:rsidRPr="007D2F49">
              <w:t>Fiscalização Administrativa</w:t>
            </w:r>
          </w:p>
          <w:p w14:paraId="6A51248A" w14:textId="77777777" w:rsidR="00C15DD5" w:rsidRPr="007D2F49" w:rsidRDefault="00C15DD5" w:rsidP="00C15DD5">
            <w:pPr>
              <w:pStyle w:val="Nivel2"/>
              <w:numPr>
                <w:ilvl w:val="1"/>
                <w:numId w:val="19"/>
              </w:numPr>
              <w:spacing w:before="0" w:after="0" w:line="360" w:lineRule="auto"/>
              <w:ind w:left="0" w:firstLine="0"/>
            </w:pPr>
            <w:r w:rsidRPr="007D2F49">
              <w:t>O fiscal administrativo verificará a manutenção das condições de habilitação da contratada, acompanhará a execução financeira, empenho, pagamento, eventuais glosas e demais atos administrativos relacionados à execução contratual.</w:t>
            </w:r>
          </w:p>
          <w:p w14:paraId="45F3A02B" w14:textId="77777777" w:rsidR="00C15DD5" w:rsidRPr="007D2F49" w:rsidRDefault="00C15DD5" w:rsidP="00C15DD5">
            <w:pPr>
              <w:pStyle w:val="Nivel2"/>
              <w:numPr>
                <w:ilvl w:val="1"/>
                <w:numId w:val="19"/>
              </w:numPr>
              <w:spacing w:before="0" w:after="0" w:line="360" w:lineRule="auto"/>
              <w:ind w:left="0" w:firstLine="0"/>
            </w:pPr>
            <w:r w:rsidRPr="007D2F49">
              <w:t>Em caso de descumprimento das obrigações contratuais, o fiscal administrativo atuará de forma tempestiva, comunicando o gestor da contratação para adoção das medidas cabíveis.</w:t>
            </w:r>
          </w:p>
          <w:p w14:paraId="2E5469E3" w14:textId="77777777" w:rsidR="00C15DD5" w:rsidRPr="007D2F49" w:rsidRDefault="00C15DD5" w:rsidP="00C15DD5">
            <w:pPr>
              <w:pStyle w:val="Nvel01-SemNumerao"/>
              <w:outlineLvl w:val="9"/>
              <w:rPr>
                <w:i/>
              </w:rPr>
            </w:pPr>
            <w:r w:rsidRPr="007D2F49">
              <w:t>Gestor do Contrato</w:t>
            </w:r>
          </w:p>
          <w:p w14:paraId="776F0240" w14:textId="77777777" w:rsidR="00C15DD5" w:rsidRPr="007D2F49" w:rsidRDefault="00C15DD5" w:rsidP="00C15DD5">
            <w:pPr>
              <w:pStyle w:val="Nivel2"/>
              <w:numPr>
                <w:ilvl w:val="1"/>
                <w:numId w:val="19"/>
              </w:numPr>
              <w:spacing w:before="0" w:after="0" w:line="360" w:lineRule="auto"/>
              <w:ind w:left="0" w:firstLine="0"/>
            </w:pPr>
            <w:r w:rsidRPr="007D2F49">
              <w:t>O gestor da contratação coordenará as atividades de acompanhamento e fiscalização, mantendo registro formal de todas as ocorrências relevantes, incluindo ordens de fornecimento, registros de execução, alterações e demais eventos relacionados.</w:t>
            </w:r>
          </w:p>
          <w:p w14:paraId="78B65AD1" w14:textId="77777777" w:rsidR="00C15DD5" w:rsidRPr="007D2F49" w:rsidRDefault="00C15DD5" w:rsidP="00C15DD5">
            <w:pPr>
              <w:pStyle w:val="Nivel2"/>
              <w:numPr>
                <w:ilvl w:val="1"/>
                <w:numId w:val="19"/>
              </w:numPr>
              <w:spacing w:before="0" w:after="0" w:line="360" w:lineRule="auto"/>
              <w:ind w:left="0" w:firstLine="0"/>
            </w:pPr>
            <w:r w:rsidRPr="007D2F49">
              <w:t xml:space="preserve">O gestor acompanhará os registros realizados pelos fiscais, adotando providências necessárias e informando à autoridade superior quando as medidas ultrapassarem sua competência. </w:t>
            </w:r>
          </w:p>
          <w:p w14:paraId="06C6F0A7" w14:textId="77777777" w:rsidR="00C15DD5" w:rsidRPr="007D2F49" w:rsidRDefault="00C15DD5" w:rsidP="00C15DD5">
            <w:pPr>
              <w:pStyle w:val="Nivel2"/>
              <w:numPr>
                <w:ilvl w:val="1"/>
                <w:numId w:val="19"/>
              </w:numPr>
              <w:spacing w:before="0" w:after="0" w:line="360" w:lineRule="auto"/>
              <w:ind w:left="0" w:firstLine="0"/>
            </w:pPr>
            <w:r w:rsidRPr="007D2F49">
              <w:t xml:space="preserve">O gestor verificará a manutenção das condições de habilitação da contratada para fins de pagamento, registrando eventuais ocorrências que possam impactar a regular liquidação da despesa. </w:t>
            </w:r>
          </w:p>
          <w:p w14:paraId="190AD95D" w14:textId="77777777" w:rsidR="00C15DD5" w:rsidRPr="007D2F49" w:rsidRDefault="00C15DD5" w:rsidP="00C15DD5">
            <w:pPr>
              <w:pStyle w:val="Nivel2"/>
              <w:numPr>
                <w:ilvl w:val="1"/>
                <w:numId w:val="19"/>
              </w:numPr>
              <w:spacing w:before="0" w:after="0" w:line="360" w:lineRule="auto"/>
              <w:ind w:left="0" w:firstLine="0"/>
            </w:pPr>
            <w:r w:rsidRPr="007D2F49">
              <w:t>O gestor encaminhará a documentação pertinente ao setor responsável para fins de liquidação e pagamento, conforme o valor e condições apurados pela fiscalização.</w:t>
            </w:r>
          </w:p>
          <w:p w14:paraId="50417C15" w14:textId="77777777" w:rsidR="00C15DD5" w:rsidRPr="007D2F49" w:rsidRDefault="00C15DD5" w:rsidP="00C15DD5">
            <w:pPr>
              <w:pStyle w:val="Nivel2"/>
              <w:spacing w:before="0" w:after="0" w:line="360" w:lineRule="auto"/>
            </w:pPr>
          </w:p>
          <w:p w14:paraId="7B420D6A" w14:textId="77777777" w:rsidR="00C15DD5" w:rsidRPr="007D2F49" w:rsidRDefault="00C15DD5" w:rsidP="00C15DD5">
            <w:pPr>
              <w:pStyle w:val="Nivel01"/>
              <w:numPr>
                <w:ilvl w:val="0"/>
                <w:numId w:val="19"/>
              </w:numPr>
              <w:tabs>
                <w:tab w:val="clear" w:pos="567"/>
                <w:tab w:val="left" w:pos="0"/>
                <w:tab w:val="num" w:pos="360"/>
              </w:tabs>
              <w:spacing w:before="0" w:line="360" w:lineRule="auto"/>
              <w:ind w:left="0" w:firstLine="0"/>
              <w:outlineLvl w:val="9"/>
            </w:pPr>
            <w:r w:rsidRPr="007D2F49">
              <w:lastRenderedPageBreak/>
              <w:t>CRITÉRIOS DE MEDIÇÃO E PAGAMENTO</w:t>
            </w:r>
          </w:p>
          <w:p w14:paraId="300988E8" w14:textId="77777777" w:rsidR="00C15DD5" w:rsidRPr="007D2F49" w:rsidRDefault="00C15DD5" w:rsidP="00C15DD5">
            <w:pPr>
              <w:pStyle w:val="Nivel2"/>
              <w:spacing w:before="0" w:after="0" w:line="360" w:lineRule="auto"/>
              <w:rPr>
                <w:b/>
              </w:rPr>
            </w:pPr>
            <w:r w:rsidRPr="007D2F49">
              <w:rPr>
                <w:b/>
              </w:rPr>
              <w:t>Do recebimento</w:t>
            </w:r>
          </w:p>
          <w:p w14:paraId="78D5E73F" w14:textId="77777777" w:rsidR="00C15DD5" w:rsidRPr="007D2F49" w:rsidRDefault="00C15DD5" w:rsidP="00C15DD5">
            <w:pPr>
              <w:pStyle w:val="Nivel2"/>
              <w:numPr>
                <w:ilvl w:val="1"/>
                <w:numId w:val="19"/>
              </w:numPr>
              <w:spacing w:before="0" w:after="0" w:line="360" w:lineRule="auto"/>
              <w:ind w:left="0" w:firstLine="0"/>
            </w:pPr>
            <w:r w:rsidRPr="007D2F49">
              <w:t>Os bens serão recebidos provisoriamente, de forma sumária, no ato da entrega, juntamente com a nota fiscal, pelo responsável pelo acompanhamento e fiscalização da contratação, para efeito de posterior verificação de sua conformidade com as especificações constantes neste Termo de Referência e na proposta, nos termos do art. 140, II, “a”, da Lei nº 14.133/2021 e do Decreto Municipal nº 8.425/2023.</w:t>
            </w:r>
          </w:p>
          <w:p w14:paraId="41155A37" w14:textId="77777777" w:rsidR="00C15DD5" w:rsidRPr="007D2F49" w:rsidRDefault="00C15DD5" w:rsidP="00C15DD5">
            <w:pPr>
              <w:pStyle w:val="Nivel2"/>
              <w:numPr>
                <w:ilvl w:val="1"/>
                <w:numId w:val="19"/>
              </w:numPr>
              <w:spacing w:before="0" w:after="0" w:line="360" w:lineRule="auto"/>
              <w:ind w:left="0" w:firstLine="0"/>
            </w:pPr>
            <w:r w:rsidRPr="007D2F49">
              <w:rPr>
                <w:lang w:eastAsia="en-US"/>
              </w:rPr>
              <w:t>Os bens poderão ser rejeitados, no todo ou em parte, inclusive antes do recebimento provisório, quando em desacordo com as especificações constantes neste Termo de Referência e na proposta, devendo ser substituídos no prazo de 2 (dois) dias, a contar da notificação da contratada, às suas expensas, sem prejuízo da aplicação das penalidades cabíveis.</w:t>
            </w:r>
          </w:p>
          <w:p w14:paraId="6B32D368" w14:textId="77777777" w:rsidR="00C15DD5" w:rsidRPr="007D2F49" w:rsidRDefault="00C15DD5" w:rsidP="00C15DD5">
            <w:pPr>
              <w:pStyle w:val="Nivel2"/>
              <w:numPr>
                <w:ilvl w:val="1"/>
                <w:numId w:val="19"/>
              </w:numPr>
              <w:spacing w:before="0" w:after="0" w:line="360" w:lineRule="auto"/>
              <w:ind w:left="0" w:firstLine="0"/>
            </w:pPr>
            <w:r w:rsidRPr="007D2F49">
              <w:rPr>
                <w:lang w:eastAsia="en-US"/>
              </w:rPr>
              <w:t>O recebimento definitivo ocorrerá no prazo de até 5 (cinco) dias úteis, contados do recebimento da nota fiscal pela Administração, após verificação da qualidade e quantidade dos bens e consequente aceitação.</w:t>
            </w:r>
          </w:p>
          <w:p w14:paraId="17E53E69" w14:textId="77777777" w:rsidR="00C15DD5" w:rsidRPr="007D2F49" w:rsidRDefault="00C15DD5" w:rsidP="00C15DD5">
            <w:pPr>
              <w:pStyle w:val="Nivel2"/>
              <w:numPr>
                <w:ilvl w:val="1"/>
                <w:numId w:val="19"/>
              </w:numPr>
              <w:spacing w:before="0" w:after="0" w:line="360" w:lineRule="auto"/>
              <w:ind w:left="0" w:firstLine="0"/>
            </w:pPr>
            <w:r w:rsidRPr="007D2F49">
              <w:rPr>
                <w:lang w:eastAsia="en-US"/>
              </w:rPr>
              <w:t>O prazo para recebimento definitivo poderá ser excepcionalmente prorrogado, mediante justificativa formal, por igual período, quando houver necessidade de diligências para aferição do atendimento das exigências contratuais.</w:t>
            </w:r>
          </w:p>
          <w:p w14:paraId="5097FEE9" w14:textId="77777777" w:rsidR="00C15DD5" w:rsidRPr="007D2F49" w:rsidRDefault="00C15DD5" w:rsidP="00C15DD5">
            <w:pPr>
              <w:pStyle w:val="Nivel2"/>
              <w:numPr>
                <w:ilvl w:val="1"/>
                <w:numId w:val="19"/>
              </w:numPr>
              <w:spacing w:before="0" w:after="0" w:line="360" w:lineRule="auto"/>
              <w:ind w:left="0" w:firstLine="0"/>
              <w:rPr>
                <w:lang w:eastAsia="en-US"/>
              </w:rPr>
            </w:pPr>
            <w:r w:rsidRPr="007D2F49">
              <w:rPr>
                <w:lang w:eastAsia="en-US"/>
              </w:rPr>
              <w:t>No caso de controvérsia sobre a execução do objeto quanto à qualidade, quantidade ou conformidade, deverá ser observado o disposto no art. 143 da Lei nº 14.133/2021, sendo comunicada à contratada para emissão de nota fiscal apenas da parcela incontroversa, para fins de liquidação e pagamento.</w:t>
            </w:r>
          </w:p>
          <w:p w14:paraId="721B1665" w14:textId="77777777" w:rsidR="00C15DD5" w:rsidRPr="007D2F49" w:rsidRDefault="00C15DD5" w:rsidP="00C15DD5">
            <w:pPr>
              <w:pStyle w:val="Nivel2"/>
              <w:numPr>
                <w:ilvl w:val="1"/>
                <w:numId w:val="19"/>
              </w:numPr>
              <w:spacing w:before="0" w:after="0" w:line="360" w:lineRule="auto"/>
              <w:ind w:left="0" w:firstLine="0"/>
            </w:pPr>
            <w:r w:rsidRPr="007D2F49">
              <w:rPr>
                <w:lang w:eastAsia="en-US"/>
              </w:rPr>
              <w:t>O prazo para saneamento de inconsistências na execução do objeto ou correção de nota fiscal ou documento equivalente, verificado pela Administração antes da liquidação da despesa, não será computado para fins de recebimento definitivo.</w:t>
            </w:r>
          </w:p>
          <w:p w14:paraId="14371429" w14:textId="77777777" w:rsidR="00C15DD5" w:rsidRPr="007D2F49" w:rsidRDefault="00C15DD5" w:rsidP="00C15DD5">
            <w:pPr>
              <w:pStyle w:val="Nivel2"/>
              <w:numPr>
                <w:ilvl w:val="1"/>
                <w:numId w:val="19"/>
              </w:numPr>
              <w:spacing w:before="0" w:after="0" w:line="360" w:lineRule="auto"/>
              <w:ind w:left="0" w:firstLine="0"/>
            </w:pPr>
            <w:r w:rsidRPr="007D2F49">
              <w:rPr>
                <w:lang w:eastAsia="en-US"/>
              </w:rPr>
              <w:t>O recebimento provisório ou definitivo não exclui a responsabilidade civil pela solidez e segurança dos bens, nem a responsabilidade ético-profissional pela perfeita execução da contratação.</w:t>
            </w:r>
          </w:p>
          <w:p w14:paraId="200D18ED" w14:textId="77777777" w:rsidR="00C15DD5" w:rsidRPr="007D2F49" w:rsidRDefault="00C15DD5" w:rsidP="00C15DD5">
            <w:pPr>
              <w:pStyle w:val="Nvel01-SemNumerao"/>
              <w:outlineLvl w:val="9"/>
            </w:pPr>
            <w:r w:rsidRPr="007D2F49">
              <w:t xml:space="preserve">Liquidação </w:t>
            </w:r>
          </w:p>
          <w:p w14:paraId="31820022" w14:textId="77777777" w:rsidR="00C15DD5" w:rsidRPr="007D2F49" w:rsidRDefault="00C15DD5" w:rsidP="00C15DD5">
            <w:pPr>
              <w:pStyle w:val="Nivel2"/>
              <w:numPr>
                <w:ilvl w:val="1"/>
                <w:numId w:val="19"/>
              </w:numPr>
              <w:spacing w:before="0" w:after="0" w:line="360" w:lineRule="auto"/>
              <w:ind w:left="0" w:firstLine="0"/>
            </w:pPr>
            <w:r w:rsidRPr="007D2F49">
              <w:t>Recebida a nota fiscal ou documento de cobrança equivalente, o setor competente, para fins de liquidação, verificará se o documento contém os elementos necessários, tais como:</w:t>
            </w:r>
          </w:p>
          <w:p w14:paraId="634BEF7E" w14:textId="77777777" w:rsidR="00C15DD5" w:rsidRPr="007D2F49" w:rsidRDefault="00C15DD5" w:rsidP="00C15DD5">
            <w:pPr>
              <w:pStyle w:val="Nivel3"/>
              <w:numPr>
                <w:ilvl w:val="2"/>
                <w:numId w:val="19"/>
              </w:numPr>
              <w:spacing w:before="0" w:after="0" w:line="360" w:lineRule="auto"/>
              <w:ind w:left="0" w:firstLine="0"/>
              <w:contextualSpacing w:val="0"/>
              <w:rPr>
                <w:lang w:eastAsia="en-US"/>
              </w:rPr>
            </w:pPr>
            <w:r w:rsidRPr="007D2F49">
              <w:rPr>
                <w:lang w:eastAsia="en-US"/>
              </w:rPr>
              <w:t xml:space="preserve"> data de emissão;</w:t>
            </w:r>
          </w:p>
          <w:p w14:paraId="732F9820" w14:textId="77777777" w:rsidR="00C15DD5" w:rsidRPr="007D2F49" w:rsidRDefault="00C15DD5" w:rsidP="00C15DD5">
            <w:pPr>
              <w:pStyle w:val="Nivel3"/>
              <w:numPr>
                <w:ilvl w:val="2"/>
                <w:numId w:val="19"/>
              </w:numPr>
              <w:spacing w:before="0" w:after="0" w:line="360" w:lineRule="auto"/>
              <w:ind w:left="0" w:firstLine="0"/>
              <w:contextualSpacing w:val="0"/>
              <w:rPr>
                <w:lang w:eastAsia="en-US"/>
              </w:rPr>
            </w:pPr>
            <w:r w:rsidRPr="007D2F49">
              <w:rPr>
                <w:lang w:eastAsia="en-US"/>
              </w:rPr>
              <w:t xml:space="preserve"> dados da contratação e do órgão contratante;</w:t>
            </w:r>
          </w:p>
          <w:p w14:paraId="03EBFE49" w14:textId="77777777" w:rsidR="00C15DD5" w:rsidRPr="007D2F49" w:rsidRDefault="00C15DD5" w:rsidP="00C15DD5">
            <w:pPr>
              <w:pStyle w:val="Nivel3"/>
              <w:numPr>
                <w:ilvl w:val="2"/>
                <w:numId w:val="19"/>
              </w:numPr>
              <w:spacing w:before="0" w:after="0" w:line="360" w:lineRule="auto"/>
              <w:ind w:left="0" w:firstLine="0"/>
              <w:contextualSpacing w:val="0"/>
              <w:rPr>
                <w:lang w:eastAsia="en-US"/>
              </w:rPr>
            </w:pPr>
            <w:r w:rsidRPr="007D2F49">
              <w:rPr>
                <w:lang w:eastAsia="en-US"/>
              </w:rPr>
              <w:t xml:space="preserve"> período de execução, quando aplicável;</w:t>
            </w:r>
          </w:p>
          <w:p w14:paraId="0F86F756" w14:textId="77777777" w:rsidR="00C15DD5" w:rsidRPr="007D2F49" w:rsidRDefault="00C15DD5" w:rsidP="00C15DD5">
            <w:pPr>
              <w:pStyle w:val="Nivel3"/>
              <w:numPr>
                <w:ilvl w:val="2"/>
                <w:numId w:val="19"/>
              </w:numPr>
              <w:spacing w:before="0" w:after="0" w:line="360" w:lineRule="auto"/>
              <w:ind w:left="0" w:firstLine="0"/>
              <w:contextualSpacing w:val="0"/>
              <w:rPr>
                <w:lang w:eastAsia="en-US"/>
              </w:rPr>
            </w:pPr>
            <w:r w:rsidRPr="007D2F49">
              <w:rPr>
                <w:lang w:eastAsia="en-US"/>
              </w:rPr>
              <w:t xml:space="preserve">valor a pagar; </w:t>
            </w:r>
          </w:p>
          <w:p w14:paraId="47CB564A" w14:textId="77777777" w:rsidR="00C15DD5" w:rsidRPr="007D2F49" w:rsidRDefault="00C15DD5" w:rsidP="00C15DD5">
            <w:pPr>
              <w:pStyle w:val="Nivel3"/>
              <w:numPr>
                <w:ilvl w:val="2"/>
                <w:numId w:val="19"/>
              </w:numPr>
              <w:spacing w:before="0" w:after="0" w:line="360" w:lineRule="auto"/>
              <w:ind w:left="0" w:firstLine="0"/>
              <w:contextualSpacing w:val="0"/>
              <w:rPr>
                <w:lang w:eastAsia="en-US"/>
              </w:rPr>
            </w:pPr>
            <w:r w:rsidRPr="007D2F49">
              <w:rPr>
                <w:lang w:eastAsia="en-US"/>
              </w:rPr>
              <w:lastRenderedPageBreak/>
              <w:t xml:space="preserve"> destaque de retenções tributárias cabíveis, quando houver.</w:t>
            </w:r>
          </w:p>
          <w:p w14:paraId="5EBA29A0" w14:textId="77777777" w:rsidR="00C15DD5" w:rsidRPr="007D2F49" w:rsidRDefault="00C15DD5" w:rsidP="00C15DD5">
            <w:pPr>
              <w:pStyle w:val="Nivel2"/>
              <w:numPr>
                <w:ilvl w:val="1"/>
                <w:numId w:val="19"/>
              </w:numPr>
              <w:spacing w:before="0" w:after="0" w:line="360" w:lineRule="auto"/>
              <w:ind w:left="0" w:firstLine="0"/>
            </w:pPr>
            <w:r w:rsidRPr="007D2F49">
              <w:t>Constatado erro na apresentação da nota fiscal ou circunstância que impeça a liquidação da despesa, esta ficará suspensa até que a contratada adote as medidas saneadoras, reiniciando-se o prazo após a regularização, sem ônus para a Administração.</w:t>
            </w:r>
          </w:p>
          <w:p w14:paraId="26DBC9AD" w14:textId="77777777" w:rsidR="00C15DD5" w:rsidRPr="007D2F49" w:rsidRDefault="00C15DD5" w:rsidP="00C15DD5">
            <w:pPr>
              <w:pStyle w:val="Nvel01-SemNumerao"/>
              <w:outlineLvl w:val="9"/>
            </w:pPr>
            <w:r w:rsidRPr="007D2F49">
              <w:t>Prazo de pagamento</w:t>
            </w:r>
          </w:p>
          <w:p w14:paraId="58D4B090" w14:textId="77777777" w:rsidR="00C15DD5" w:rsidRPr="007D2F49" w:rsidRDefault="00C15DD5" w:rsidP="00C15DD5">
            <w:pPr>
              <w:pStyle w:val="Nivel2"/>
              <w:numPr>
                <w:ilvl w:val="1"/>
                <w:numId w:val="19"/>
              </w:numPr>
              <w:spacing w:before="0" w:after="0" w:line="360" w:lineRule="auto"/>
              <w:ind w:left="0" w:firstLine="0"/>
            </w:pPr>
            <w:r w:rsidRPr="007D2F49">
              <w:t>O pagamento será efetuado no prazo máximo de até 30 (trinta) dias, contados da apresentação da nota fiscal devidamente atestada pela fiscalização.</w:t>
            </w:r>
          </w:p>
          <w:p w14:paraId="72865F6C" w14:textId="77777777" w:rsidR="00C15DD5" w:rsidRPr="007D2F49" w:rsidRDefault="00C15DD5" w:rsidP="00C15DD5">
            <w:pPr>
              <w:pStyle w:val="Nvel01-SemNumerao"/>
              <w:outlineLvl w:val="9"/>
            </w:pPr>
            <w:r w:rsidRPr="007D2F49">
              <w:t>Forma de pagamento</w:t>
            </w:r>
          </w:p>
          <w:p w14:paraId="2807ADA5" w14:textId="77777777" w:rsidR="00C15DD5" w:rsidRPr="007D2F49" w:rsidRDefault="00C15DD5" w:rsidP="00C15DD5">
            <w:pPr>
              <w:pStyle w:val="Nvel2-Red"/>
              <w:numPr>
                <w:ilvl w:val="1"/>
                <w:numId w:val="19"/>
              </w:numPr>
              <w:spacing w:before="0" w:after="0" w:line="360" w:lineRule="auto"/>
              <w:ind w:left="0" w:firstLine="0"/>
            </w:pPr>
            <w:r w:rsidRPr="007D2F49">
              <w:t>O pagamento será realizado mediante crédito em conta corrente indicada pela contratada.</w:t>
            </w:r>
          </w:p>
          <w:p w14:paraId="499D4CB6" w14:textId="77777777" w:rsidR="00C15DD5" w:rsidRPr="007D2F49" w:rsidRDefault="00C15DD5" w:rsidP="00C15DD5">
            <w:pPr>
              <w:pStyle w:val="Nivel2"/>
              <w:numPr>
                <w:ilvl w:val="1"/>
                <w:numId w:val="19"/>
              </w:numPr>
              <w:spacing w:before="0" w:after="0" w:line="360" w:lineRule="auto"/>
              <w:ind w:left="0" w:firstLine="0"/>
              <w:rPr>
                <w:lang w:eastAsia="en-US"/>
              </w:rPr>
            </w:pPr>
            <w:r w:rsidRPr="007D2F49">
              <w:rPr>
                <w:lang w:eastAsia="en-US"/>
              </w:rPr>
              <w:t>Quando do pagamento, será efetuada a retenção tributária prevista na legislação aplicável.</w:t>
            </w:r>
          </w:p>
          <w:p w14:paraId="3294BDAE" w14:textId="77777777" w:rsidR="00C15DD5" w:rsidRPr="007D2F49" w:rsidRDefault="00C15DD5" w:rsidP="00C15DD5">
            <w:pPr>
              <w:pStyle w:val="Nivel3"/>
              <w:numPr>
                <w:ilvl w:val="2"/>
                <w:numId w:val="19"/>
              </w:numPr>
              <w:spacing w:before="0" w:after="0" w:line="360" w:lineRule="auto"/>
              <w:ind w:left="0" w:firstLine="0"/>
              <w:contextualSpacing w:val="0"/>
              <w:rPr>
                <w:lang w:eastAsia="en-US"/>
              </w:rPr>
            </w:pPr>
            <w:r w:rsidRPr="007D2F49">
              <w:rPr>
                <w:lang w:eastAsia="en-US"/>
              </w:rPr>
              <w:t>Independentemente do percentual de tributo indicado na proposta, serão retidos na fonte, quando do pagamento, os percentuais estabelecidos na legislação vigente.</w:t>
            </w:r>
          </w:p>
          <w:p w14:paraId="0F3D94B4" w14:textId="77777777" w:rsidR="00C15DD5" w:rsidRPr="007D2F49" w:rsidRDefault="00C15DD5" w:rsidP="00C15DD5">
            <w:pPr>
              <w:pStyle w:val="Nivel2"/>
              <w:numPr>
                <w:ilvl w:val="1"/>
                <w:numId w:val="19"/>
              </w:numPr>
              <w:spacing w:before="0" w:after="0" w:line="360" w:lineRule="auto"/>
              <w:ind w:left="0" w:firstLine="0"/>
              <w:rPr>
                <w:lang w:eastAsia="en-US"/>
              </w:rPr>
            </w:pPr>
            <w:r w:rsidRPr="007D2F49">
              <w:rPr>
                <w:lang w:eastAsia="en-US"/>
              </w:rPr>
              <w:t>A contratada regularmente optante pelo Simples Nacional, nos termos da Lei Complementar nº 123/2006, não sofrerá retenção tributária quanto aos tributos abrangidos por esse regime, devendo apresentar comprovação de sua condição quando exigido pela Administração.</w:t>
            </w:r>
          </w:p>
          <w:p w14:paraId="487E84B9" w14:textId="77777777" w:rsidR="00C15DD5" w:rsidRPr="007D2F49" w:rsidRDefault="00C15DD5" w:rsidP="00C15DD5">
            <w:pPr>
              <w:pStyle w:val="Nivel2"/>
              <w:spacing w:before="0" w:after="0" w:line="360" w:lineRule="auto"/>
              <w:rPr>
                <w:lang w:eastAsia="en-US"/>
              </w:rPr>
            </w:pPr>
          </w:p>
          <w:p w14:paraId="38B6840D" w14:textId="77777777" w:rsidR="00C15DD5" w:rsidRPr="007D2F49" w:rsidRDefault="00C15DD5" w:rsidP="00C15DD5">
            <w:pPr>
              <w:pStyle w:val="Nivel01"/>
              <w:numPr>
                <w:ilvl w:val="0"/>
                <w:numId w:val="19"/>
              </w:numPr>
              <w:tabs>
                <w:tab w:val="clear" w:pos="567"/>
                <w:tab w:val="left" w:pos="0"/>
                <w:tab w:val="num" w:pos="360"/>
              </w:tabs>
              <w:spacing w:before="0" w:line="360" w:lineRule="auto"/>
              <w:ind w:left="0" w:firstLine="0"/>
              <w:outlineLvl w:val="9"/>
              <w:rPr>
                <w:rFonts w:eastAsia="Calibri"/>
              </w:rPr>
            </w:pPr>
            <w:r w:rsidRPr="007D2F49">
              <w:t>FORMA E CRITÉRIOS DE SELEÇÃO DO FORNECEDOR E REGIME DE EXECUÇÃO</w:t>
            </w:r>
          </w:p>
          <w:p w14:paraId="4CF4AE34" w14:textId="77777777" w:rsidR="00C15DD5" w:rsidRPr="007D2F49" w:rsidRDefault="00C15DD5" w:rsidP="00C15DD5">
            <w:pPr>
              <w:pStyle w:val="Nvel01-SemNumerao"/>
              <w:outlineLvl w:val="9"/>
              <w:rPr>
                <w:rFonts w:eastAsiaTheme="minorEastAsia"/>
              </w:rPr>
            </w:pPr>
            <w:r w:rsidRPr="007D2F49">
              <w:t>Forma de seleção e critério de julgamento da proposta</w:t>
            </w:r>
          </w:p>
          <w:p w14:paraId="61CBE5AB" w14:textId="77777777" w:rsidR="00C15DD5" w:rsidRPr="007D2F49" w:rsidRDefault="00C15DD5" w:rsidP="00C15DD5">
            <w:pPr>
              <w:pStyle w:val="Nivel2"/>
              <w:numPr>
                <w:ilvl w:val="1"/>
                <w:numId w:val="19"/>
              </w:numPr>
              <w:spacing w:before="0" w:after="0" w:line="360" w:lineRule="auto"/>
              <w:ind w:left="0" w:firstLine="0"/>
              <w:rPr>
                <w:rFonts w:eastAsia="MS Mincho"/>
                <w:i/>
                <w:iCs/>
              </w:rPr>
            </w:pPr>
            <w:r w:rsidRPr="007D2F49">
              <w:t>O fornecedor será selecionado por meio de procedimento de DISPENSA DE LICITAÇÃO, na forma estabelecida pela Lei nº 14.133/2021, com adoção do critério de julgamento pelo MENOR PREÇO POR ITEM.</w:t>
            </w:r>
          </w:p>
          <w:p w14:paraId="6636B6B9" w14:textId="77777777" w:rsidR="00C15DD5" w:rsidRPr="007D2F49" w:rsidRDefault="00C15DD5" w:rsidP="00C15DD5">
            <w:pPr>
              <w:pStyle w:val="Nivel2"/>
              <w:numPr>
                <w:ilvl w:val="1"/>
                <w:numId w:val="19"/>
              </w:numPr>
              <w:spacing w:before="0" w:after="0" w:line="360" w:lineRule="auto"/>
              <w:ind w:left="0" w:firstLine="0"/>
              <w:rPr>
                <w:rFonts w:eastAsia="MS Mincho"/>
                <w:i/>
                <w:iCs/>
              </w:rPr>
            </w:pPr>
            <w:r w:rsidRPr="007D2F49">
              <w:rPr>
                <w:rFonts w:eastAsia="MS Mincho"/>
                <w:iCs/>
              </w:rPr>
              <w:t>A adoção da dispensa de licitação fundamenta-se no art. 75, inciso II, da Lei nº 14.133/2021, considerando que o valor estimado da contratação é compatível com o limite legal estabelecido para contratações de bens e serviços comuns por dispensa de licitação, bem como a natureza padronizada do objeto.</w:t>
            </w:r>
          </w:p>
          <w:p w14:paraId="5C0CBCBC" w14:textId="77777777" w:rsidR="00C15DD5" w:rsidRPr="007D2F49" w:rsidRDefault="00C15DD5" w:rsidP="00C15DD5">
            <w:pPr>
              <w:pStyle w:val="Nivel2"/>
              <w:numPr>
                <w:ilvl w:val="1"/>
                <w:numId w:val="19"/>
              </w:numPr>
              <w:spacing w:before="0" w:after="0" w:line="360" w:lineRule="auto"/>
              <w:ind w:left="0" w:firstLine="0"/>
              <w:rPr>
                <w:rFonts w:eastAsia="MS Mincho"/>
                <w:i/>
                <w:iCs/>
              </w:rPr>
            </w:pPr>
            <w:r w:rsidRPr="007D2F49">
              <w:rPr>
                <w:rFonts w:eastAsia="MS Mincho"/>
                <w:iCs/>
              </w:rPr>
              <w:t>A contratação direta justifica-se, ainda, pela necessidade de maior celeridade na aquisição dos bens, tendo em vista a execução de ações pedagógicas e eventos institucionais promovidos pela Secretaria Municipal de Educação, sem prejuízo da observância dos princípios da legalidade, impessoalidade, moralidade, publicidade, eficiência e economicidade.</w:t>
            </w:r>
          </w:p>
          <w:p w14:paraId="6FB156DB" w14:textId="77777777" w:rsidR="00C15DD5" w:rsidRPr="007D2F49" w:rsidRDefault="00C15DD5" w:rsidP="00C15DD5">
            <w:pPr>
              <w:pStyle w:val="Nivel2"/>
              <w:numPr>
                <w:ilvl w:val="1"/>
                <w:numId w:val="19"/>
              </w:numPr>
              <w:spacing w:before="0" w:after="0" w:line="360" w:lineRule="auto"/>
              <w:ind w:left="0" w:firstLine="0"/>
              <w:rPr>
                <w:rFonts w:eastAsia="MS Mincho"/>
                <w:i/>
                <w:iCs/>
              </w:rPr>
            </w:pPr>
            <w:r w:rsidRPr="007D2F49">
              <w:rPr>
                <w:rFonts w:eastAsia="MS Mincho"/>
                <w:iCs/>
              </w:rPr>
              <w:t>O objeto da contratação é caracterizado como bem comum, cujas especificações são usuais de mercado e podem ser objetivamente definidas neste Termo de Referência, possibilitando a adequada comparação entre as propostas apresentadas.</w:t>
            </w:r>
          </w:p>
          <w:p w14:paraId="015DF23E" w14:textId="77777777" w:rsidR="00C15DD5" w:rsidRPr="007D2F49" w:rsidRDefault="00C15DD5" w:rsidP="00C15DD5">
            <w:pPr>
              <w:pStyle w:val="Nivel2"/>
              <w:spacing w:before="0" w:after="0" w:line="360" w:lineRule="auto"/>
              <w:rPr>
                <w:rFonts w:eastAsia="MS Mincho"/>
                <w:i/>
                <w:iCs/>
              </w:rPr>
            </w:pPr>
            <w:r w:rsidRPr="007D2F49">
              <w:rPr>
                <w:rFonts w:eastAsia="MS Mincho"/>
                <w:iCs/>
              </w:rPr>
              <w:lastRenderedPageBreak/>
              <w:t>Regime de execução</w:t>
            </w:r>
          </w:p>
          <w:p w14:paraId="0C22F08B" w14:textId="77777777" w:rsidR="00C15DD5" w:rsidRPr="007D2F49" w:rsidRDefault="00C15DD5" w:rsidP="00C15DD5">
            <w:pPr>
              <w:pStyle w:val="Nivel2"/>
              <w:numPr>
                <w:ilvl w:val="1"/>
                <w:numId w:val="19"/>
              </w:numPr>
              <w:spacing w:before="0" w:after="0" w:line="360" w:lineRule="auto"/>
              <w:ind w:left="0" w:firstLine="0"/>
              <w:rPr>
                <w:rFonts w:eastAsia="MS Mincho"/>
                <w:i/>
                <w:iCs/>
              </w:rPr>
            </w:pPr>
            <w:r w:rsidRPr="007D2F49">
              <w:rPr>
                <w:rFonts w:eastAsia="MS Mincho"/>
                <w:iCs/>
              </w:rPr>
              <w:t xml:space="preserve">O regime de execução será o de fornecimento integral dos bens, conforme quantitativos e especificações estabelecidos neste Termo de Referência, mediante entrega única ou parcelada, conforme necessidade da Administração.  </w:t>
            </w:r>
          </w:p>
          <w:p w14:paraId="3372CAEE" w14:textId="77777777" w:rsidR="00C15DD5" w:rsidRPr="007D2F49" w:rsidRDefault="00C15DD5" w:rsidP="00C15DD5">
            <w:pPr>
              <w:pStyle w:val="Nvel01-SemNumerao"/>
              <w:outlineLvl w:val="9"/>
              <w:rPr>
                <w:rFonts w:eastAsia="MS Mincho"/>
              </w:rPr>
            </w:pPr>
            <w:r w:rsidRPr="007D2F49">
              <w:t>Forma de fornecimento</w:t>
            </w:r>
          </w:p>
          <w:p w14:paraId="55DFE7E9" w14:textId="77777777" w:rsidR="00C15DD5" w:rsidRPr="007D2F49" w:rsidRDefault="00C15DD5" w:rsidP="00C15DD5">
            <w:pPr>
              <w:pStyle w:val="Nivel2"/>
              <w:numPr>
                <w:ilvl w:val="1"/>
                <w:numId w:val="19"/>
              </w:numPr>
              <w:spacing w:before="0" w:after="0" w:line="360" w:lineRule="auto"/>
              <w:ind w:left="0" w:firstLine="0"/>
              <w:rPr>
                <w:b/>
              </w:rPr>
            </w:pPr>
            <w:r w:rsidRPr="007D2F49">
              <w:t>A execução do objeto será realizada de forma integral, conforme as condições estabelecidas no item 5 deste Termo de Referência (Modelo de Execução do Objeto), mediante entrega única ou conforme necessidade administrativa devidamente justificada.</w:t>
            </w:r>
          </w:p>
          <w:p w14:paraId="09D0B6DE" w14:textId="77777777" w:rsidR="00C15DD5" w:rsidRPr="007D2F49" w:rsidRDefault="00C15DD5" w:rsidP="00C15DD5">
            <w:pPr>
              <w:pStyle w:val="Nivel01"/>
              <w:spacing w:before="0" w:line="360" w:lineRule="auto"/>
              <w:ind w:left="0" w:firstLine="0"/>
              <w:outlineLvl w:val="9"/>
            </w:pPr>
            <w:r w:rsidRPr="007D2F49">
              <w:t>Exigências de habilitação</w:t>
            </w:r>
          </w:p>
          <w:p w14:paraId="27041CF2" w14:textId="77777777" w:rsidR="00C15DD5" w:rsidRPr="007D2F49" w:rsidRDefault="00C15DD5" w:rsidP="00C15DD5">
            <w:pPr>
              <w:pStyle w:val="Nivel2"/>
              <w:numPr>
                <w:ilvl w:val="1"/>
                <w:numId w:val="19"/>
              </w:numPr>
              <w:autoSpaceDE w:val="0"/>
              <w:autoSpaceDN w:val="0"/>
              <w:adjustRightInd w:val="0"/>
              <w:spacing w:before="0" w:after="0" w:line="360" w:lineRule="auto"/>
              <w:ind w:left="0" w:firstLine="0"/>
              <w:rPr>
                <w:rFonts w:eastAsia="MS Mincho"/>
              </w:rPr>
            </w:pPr>
            <w:r w:rsidRPr="007D2F49">
              <w:rPr>
                <w:rFonts w:eastAsia="MS Mincho"/>
              </w:rPr>
              <w:t>Os requisitos de habilitação jurídica, fiscal, social, trabalhista e econômico-financeira serão aqueles definidos no instrumento convocatório ou documento equivalente, observadas as disposições da Lei nº 14.133/2021.</w:t>
            </w:r>
          </w:p>
          <w:p w14:paraId="63D72F87" w14:textId="77777777" w:rsidR="00C15DD5" w:rsidRPr="007D2F49" w:rsidRDefault="00C15DD5" w:rsidP="00C15DD5">
            <w:pPr>
              <w:pStyle w:val="Nivel2"/>
              <w:spacing w:before="0" w:after="0" w:line="360" w:lineRule="auto"/>
              <w:rPr>
                <w:rFonts w:eastAsia="MS Mincho"/>
                <w:iCs/>
              </w:rPr>
            </w:pPr>
          </w:p>
          <w:p w14:paraId="5147300C" w14:textId="77777777" w:rsidR="00C15DD5" w:rsidRPr="007D2F49" w:rsidRDefault="00C15DD5" w:rsidP="00C15DD5">
            <w:pPr>
              <w:pStyle w:val="Nivel01"/>
              <w:numPr>
                <w:ilvl w:val="0"/>
                <w:numId w:val="19"/>
              </w:numPr>
              <w:tabs>
                <w:tab w:val="clear" w:pos="567"/>
                <w:tab w:val="left" w:pos="0"/>
                <w:tab w:val="num" w:pos="360"/>
              </w:tabs>
              <w:spacing w:before="0" w:line="360" w:lineRule="auto"/>
              <w:ind w:left="0" w:firstLine="0"/>
              <w:outlineLvl w:val="9"/>
            </w:pPr>
            <w:r w:rsidRPr="007D2F49">
              <w:t>ESTIMATIVAS DO VALOR DA CONTRATAÇÃO</w:t>
            </w:r>
          </w:p>
          <w:p w14:paraId="330B2CAE" w14:textId="77777777" w:rsidR="00C15DD5" w:rsidRPr="007D2F49" w:rsidRDefault="00C15DD5" w:rsidP="00C15DD5">
            <w:pPr>
              <w:pStyle w:val="Nivel2"/>
              <w:numPr>
                <w:ilvl w:val="1"/>
                <w:numId w:val="19"/>
              </w:numPr>
              <w:spacing w:before="0" w:after="0" w:line="360" w:lineRule="auto"/>
              <w:ind w:left="0" w:firstLine="0"/>
              <w:rPr>
                <w:b/>
                <w:bCs/>
              </w:rPr>
            </w:pPr>
            <w:r w:rsidRPr="007D2F49">
              <w:t xml:space="preserve">O custo estimado da contratação é de </w:t>
            </w:r>
            <w:bookmarkStart w:id="4" w:name="_Hlk233202275"/>
            <w:r w:rsidRPr="007D2F49">
              <w:t>R$ 10.676,23 (dez mil, seiscentos e setenta e seis reais e vinte e três centavos)</w:t>
            </w:r>
            <w:bookmarkEnd w:id="4"/>
            <w:r w:rsidRPr="007D2F49">
              <w:t>, conforme detalhamento constante na Tabela nº 01 deste Termo de Referência.</w:t>
            </w:r>
          </w:p>
          <w:p w14:paraId="4EBDCD67" w14:textId="77777777" w:rsidR="00C15DD5" w:rsidRPr="007D2F49" w:rsidRDefault="00C15DD5" w:rsidP="00C15DD5">
            <w:pPr>
              <w:pStyle w:val="Nivel01"/>
              <w:numPr>
                <w:ilvl w:val="0"/>
                <w:numId w:val="19"/>
              </w:numPr>
              <w:tabs>
                <w:tab w:val="clear" w:pos="567"/>
                <w:tab w:val="left" w:pos="0"/>
                <w:tab w:val="num" w:pos="360"/>
              </w:tabs>
              <w:spacing w:before="0"/>
              <w:ind w:left="0" w:firstLine="0"/>
              <w:outlineLvl w:val="9"/>
            </w:pPr>
            <w:r w:rsidRPr="007D2F49">
              <w:t>ADEQUAÇÃO ORÇAMENTÁRIA</w:t>
            </w:r>
          </w:p>
          <w:p w14:paraId="627DB91D" w14:textId="77777777" w:rsidR="00C15DD5" w:rsidRPr="007D2F49" w:rsidRDefault="00C15DD5" w:rsidP="00C15DD5">
            <w:pPr>
              <w:pStyle w:val="Nivel2"/>
              <w:numPr>
                <w:ilvl w:val="1"/>
                <w:numId w:val="19"/>
              </w:numPr>
              <w:spacing w:before="0" w:after="0" w:line="240" w:lineRule="auto"/>
              <w:ind w:left="0" w:firstLine="0"/>
            </w:pPr>
            <w:r w:rsidRPr="007D2F49">
              <w:t>A contratação será atendida pelas seguintes dotações:</w:t>
            </w:r>
          </w:p>
          <w:p w14:paraId="0C337F6E" w14:textId="77777777" w:rsidR="00C15DD5" w:rsidRPr="007D2F49" w:rsidRDefault="00C15DD5" w:rsidP="00C15DD5">
            <w:pPr>
              <w:pStyle w:val="Nivel2"/>
              <w:spacing w:before="0" w:after="0" w:line="240" w:lineRule="auto"/>
              <w:jc w:val="center"/>
            </w:pPr>
            <w:r w:rsidRPr="007D2F49">
              <w:rPr>
                <w:noProof/>
              </w:rPr>
              <w:drawing>
                <wp:inline distT="0" distB="0" distL="0" distR="0" wp14:anchorId="30DC8276" wp14:editId="1685C841">
                  <wp:extent cx="5510530" cy="929519"/>
                  <wp:effectExtent l="0" t="0" r="0" b="4445"/>
                  <wp:docPr id="13669691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731052" name="Imagem 2117731052"/>
                          <pic:cNvPicPr/>
                        </pic:nvPicPr>
                        <pic:blipFill>
                          <a:blip r:embed="rId9">
                            <a:extLst>
                              <a:ext uri="{28A0092B-C50C-407E-A947-70E740481C1C}">
                                <a14:useLocalDpi xmlns:a14="http://schemas.microsoft.com/office/drawing/2010/main" val="0"/>
                              </a:ext>
                            </a:extLst>
                          </a:blip>
                          <a:stretch>
                            <a:fillRect/>
                          </a:stretch>
                        </pic:blipFill>
                        <pic:spPr>
                          <a:xfrm>
                            <a:off x="0" y="0"/>
                            <a:ext cx="5587825" cy="942557"/>
                          </a:xfrm>
                          <a:prstGeom prst="rect">
                            <a:avLst/>
                          </a:prstGeom>
                        </pic:spPr>
                      </pic:pic>
                    </a:graphicData>
                  </a:graphic>
                </wp:inline>
              </w:drawing>
            </w:r>
          </w:p>
          <w:p w14:paraId="2EAC5609" w14:textId="77777777" w:rsidR="00C15DD5" w:rsidRPr="007D2F49" w:rsidRDefault="00C15DD5" w:rsidP="00C15DD5">
            <w:pPr>
              <w:pStyle w:val="Nivel2"/>
              <w:spacing w:before="0" w:after="0" w:line="240" w:lineRule="auto"/>
            </w:pPr>
          </w:p>
          <w:p w14:paraId="246D5E27" w14:textId="77777777" w:rsidR="00C15DD5" w:rsidRPr="007D2F49" w:rsidRDefault="00C15DD5" w:rsidP="00C15DD5">
            <w:pPr>
              <w:pStyle w:val="Nvel2-Red"/>
              <w:numPr>
                <w:ilvl w:val="1"/>
                <w:numId w:val="19"/>
              </w:numPr>
              <w:spacing w:before="0" w:after="0" w:line="360" w:lineRule="auto"/>
              <w:ind w:left="0" w:firstLine="0"/>
            </w:pPr>
            <w:r w:rsidRPr="007D2F49">
              <w:t>A dotação orçamentária relativa aos exercícios financeiros subsequentes, quando houver, será indicada após a aprovação da Lei Orçamentária Anual correspondente e a liberação dos créditos orçamentários, mediante apostilamento, nos termos da legislação vigente.</w:t>
            </w:r>
          </w:p>
          <w:p w14:paraId="12C1D191" w14:textId="77777777" w:rsidR="00C15DD5" w:rsidRPr="007D2F49" w:rsidRDefault="00C15DD5" w:rsidP="00C15DD5">
            <w:pPr>
              <w:pStyle w:val="Nivel2"/>
              <w:spacing w:before="0" w:after="0" w:line="240" w:lineRule="auto"/>
              <w:jc w:val="right"/>
            </w:pPr>
          </w:p>
          <w:p w14:paraId="30916186" w14:textId="77777777" w:rsidR="00C15DD5" w:rsidRPr="007D2F49" w:rsidRDefault="00C15DD5" w:rsidP="00C15DD5">
            <w:pPr>
              <w:pStyle w:val="Nivel2"/>
              <w:spacing w:before="0" w:after="0" w:line="240" w:lineRule="auto"/>
              <w:jc w:val="right"/>
            </w:pPr>
            <w:r w:rsidRPr="007D2F49">
              <w:t>Mandaguaçu, 15 de junho de 2026.</w:t>
            </w:r>
          </w:p>
          <w:p w14:paraId="54570DD9" w14:textId="77777777" w:rsidR="00C15DD5" w:rsidRPr="007D2F49" w:rsidRDefault="00C15DD5" w:rsidP="00C15DD5">
            <w:pPr>
              <w:pStyle w:val="Nvel2-Red"/>
              <w:numPr>
                <w:ilvl w:val="0"/>
                <w:numId w:val="0"/>
              </w:numPr>
              <w:spacing w:line="360" w:lineRule="auto"/>
              <w:rPr>
                <w:b/>
                <w:bCs/>
              </w:rPr>
            </w:pPr>
          </w:p>
          <w:p w14:paraId="2ABB1234" w14:textId="77777777" w:rsidR="00C15DD5" w:rsidRPr="007D2F49" w:rsidRDefault="00C15DD5" w:rsidP="00C15DD5">
            <w:pPr>
              <w:pStyle w:val="Nivel2"/>
              <w:tabs>
                <w:tab w:val="left" w:pos="0"/>
                <w:tab w:val="left" w:pos="567"/>
              </w:tabs>
              <w:spacing w:before="0" w:after="0" w:line="360" w:lineRule="auto"/>
            </w:pPr>
          </w:p>
          <w:p w14:paraId="65B61C98" w14:textId="77777777" w:rsidR="00C15DD5" w:rsidRPr="007D2F49" w:rsidRDefault="00C15DD5" w:rsidP="00C15DD5">
            <w:pPr>
              <w:pStyle w:val="Nivel2"/>
              <w:tabs>
                <w:tab w:val="left" w:pos="0"/>
                <w:tab w:val="left" w:pos="567"/>
              </w:tabs>
              <w:spacing w:before="0" w:after="0" w:line="360" w:lineRule="auto"/>
            </w:pPr>
          </w:p>
          <w:p w14:paraId="1673ECE8" w14:textId="77777777" w:rsidR="00C15DD5" w:rsidRPr="007D2F49" w:rsidRDefault="00C15DD5" w:rsidP="00C15DD5">
            <w:pPr>
              <w:tabs>
                <w:tab w:val="left" w:pos="0"/>
                <w:tab w:val="left" w:pos="567"/>
              </w:tabs>
              <w:spacing w:line="360" w:lineRule="auto"/>
              <w:jc w:val="both"/>
              <w:rPr>
                <w:rFonts w:ascii="Arial" w:hAnsi="Arial" w:cs="Arial"/>
                <w:sz w:val="20"/>
                <w:szCs w:val="20"/>
                <w:lang w:eastAsia="pt-BR"/>
              </w:rPr>
            </w:pPr>
            <w:r w:rsidRPr="007D2F49">
              <w:rPr>
                <w:rFonts w:ascii="Arial" w:hAnsi="Arial" w:cs="Arial"/>
                <w:sz w:val="20"/>
                <w:szCs w:val="20"/>
                <w:lang w:eastAsia="pt-BR"/>
              </w:rPr>
              <w:t xml:space="preserve">___________________________                                     </w:t>
            </w:r>
          </w:p>
          <w:p w14:paraId="78543328" w14:textId="77777777" w:rsidR="00C15DD5" w:rsidRPr="007D2F49" w:rsidRDefault="00C15DD5" w:rsidP="00C15DD5">
            <w:pPr>
              <w:tabs>
                <w:tab w:val="left" w:pos="0"/>
                <w:tab w:val="left" w:pos="567"/>
              </w:tabs>
              <w:spacing w:line="360" w:lineRule="auto"/>
              <w:jc w:val="both"/>
              <w:rPr>
                <w:rFonts w:ascii="Arial" w:hAnsi="Arial" w:cs="Arial"/>
                <w:sz w:val="20"/>
                <w:szCs w:val="20"/>
                <w:lang w:eastAsia="pt-BR"/>
              </w:rPr>
            </w:pPr>
            <w:r w:rsidRPr="007D2F49">
              <w:rPr>
                <w:rFonts w:ascii="Arial" w:hAnsi="Arial" w:cs="Arial"/>
                <w:sz w:val="20"/>
                <w:szCs w:val="20"/>
                <w:lang w:eastAsia="pt-BR"/>
              </w:rPr>
              <w:t xml:space="preserve">SANDRA APARECIDA FRANCISCO                                     </w:t>
            </w:r>
          </w:p>
          <w:p w14:paraId="513B6C2F" w14:textId="77777777" w:rsidR="00C15DD5" w:rsidRPr="007D2F49" w:rsidRDefault="00C15DD5" w:rsidP="00C15DD5">
            <w:pPr>
              <w:tabs>
                <w:tab w:val="left" w:pos="0"/>
                <w:tab w:val="left" w:pos="567"/>
              </w:tabs>
              <w:spacing w:line="360" w:lineRule="auto"/>
              <w:jc w:val="both"/>
              <w:rPr>
                <w:rFonts w:ascii="Arial" w:hAnsi="Arial" w:cs="Arial"/>
                <w:sz w:val="20"/>
                <w:szCs w:val="20"/>
                <w:lang w:eastAsia="pt-BR"/>
              </w:rPr>
            </w:pPr>
            <w:r w:rsidRPr="007D2F49">
              <w:rPr>
                <w:rFonts w:ascii="Arial" w:hAnsi="Arial" w:cs="Arial"/>
                <w:sz w:val="20"/>
                <w:szCs w:val="20"/>
                <w:lang w:eastAsia="pt-BR"/>
              </w:rPr>
              <w:t xml:space="preserve">Gestor(a) - Secretária de Educação                                     </w:t>
            </w:r>
          </w:p>
          <w:p w14:paraId="6FB21B37" w14:textId="77777777" w:rsidR="00C15DD5" w:rsidRPr="007D2F49" w:rsidRDefault="00C15DD5" w:rsidP="00C15DD5">
            <w:pPr>
              <w:tabs>
                <w:tab w:val="left" w:pos="0"/>
                <w:tab w:val="left" w:pos="567"/>
              </w:tabs>
              <w:spacing w:line="360" w:lineRule="auto"/>
              <w:jc w:val="both"/>
              <w:rPr>
                <w:rFonts w:ascii="Arial" w:hAnsi="Arial" w:cs="Arial"/>
                <w:sz w:val="20"/>
                <w:szCs w:val="20"/>
                <w:lang w:eastAsia="pt-BR"/>
              </w:rPr>
            </w:pPr>
          </w:p>
          <w:p w14:paraId="1ECB0C83" w14:textId="77777777" w:rsidR="00C15DD5" w:rsidRPr="007D2F49" w:rsidRDefault="00C15DD5" w:rsidP="00C15DD5">
            <w:pPr>
              <w:tabs>
                <w:tab w:val="left" w:pos="0"/>
                <w:tab w:val="left" w:pos="567"/>
              </w:tabs>
              <w:spacing w:line="360" w:lineRule="auto"/>
              <w:jc w:val="both"/>
              <w:rPr>
                <w:rFonts w:ascii="Arial" w:hAnsi="Arial" w:cs="Arial"/>
                <w:sz w:val="20"/>
                <w:szCs w:val="20"/>
                <w:lang w:eastAsia="pt-BR"/>
              </w:rPr>
            </w:pPr>
            <w:r w:rsidRPr="007D2F49">
              <w:rPr>
                <w:rFonts w:ascii="Arial" w:hAnsi="Arial" w:cs="Arial"/>
                <w:sz w:val="20"/>
                <w:szCs w:val="20"/>
                <w:lang w:eastAsia="pt-BR"/>
              </w:rPr>
              <w:t xml:space="preserve">___________________________                                  </w:t>
            </w:r>
          </w:p>
          <w:p w14:paraId="6EABB70F" w14:textId="77777777" w:rsidR="00C15DD5" w:rsidRPr="007D2F49" w:rsidRDefault="00C15DD5" w:rsidP="00C15DD5">
            <w:pPr>
              <w:tabs>
                <w:tab w:val="left" w:pos="0"/>
                <w:tab w:val="left" w:pos="567"/>
              </w:tabs>
              <w:spacing w:line="360" w:lineRule="auto"/>
              <w:jc w:val="both"/>
              <w:rPr>
                <w:rFonts w:ascii="Arial" w:hAnsi="Arial" w:cs="Arial"/>
                <w:sz w:val="20"/>
                <w:szCs w:val="20"/>
                <w:lang w:eastAsia="pt-BR"/>
              </w:rPr>
            </w:pPr>
            <w:r w:rsidRPr="007D2F49">
              <w:rPr>
                <w:rFonts w:ascii="Arial" w:hAnsi="Arial" w:cs="Arial"/>
                <w:sz w:val="20"/>
                <w:szCs w:val="20"/>
                <w:lang w:eastAsia="pt-BR"/>
              </w:rPr>
              <w:t xml:space="preserve">LUIZ H. BOLONHESI EVANGELISTA                         </w:t>
            </w:r>
          </w:p>
          <w:p w14:paraId="4C9AA080" w14:textId="77777777" w:rsidR="00C15DD5" w:rsidRPr="007D2F49" w:rsidRDefault="00C15DD5" w:rsidP="00C15DD5">
            <w:pPr>
              <w:tabs>
                <w:tab w:val="left" w:pos="0"/>
                <w:tab w:val="left" w:pos="567"/>
              </w:tabs>
              <w:spacing w:line="360" w:lineRule="auto"/>
              <w:jc w:val="both"/>
              <w:rPr>
                <w:rFonts w:ascii="Arial" w:hAnsi="Arial" w:cs="Arial"/>
                <w:sz w:val="20"/>
                <w:szCs w:val="20"/>
              </w:rPr>
            </w:pPr>
            <w:r w:rsidRPr="007D2F49">
              <w:rPr>
                <w:rFonts w:ascii="Arial" w:hAnsi="Arial" w:cs="Arial"/>
                <w:sz w:val="20"/>
                <w:szCs w:val="20"/>
                <w:lang w:eastAsia="pt-BR"/>
              </w:rPr>
              <w:t xml:space="preserve">Diretor de Administração e Compras                                                         </w:t>
            </w:r>
          </w:p>
          <w:p w14:paraId="630C379F" w14:textId="77777777" w:rsidR="00C15DD5" w:rsidRPr="007D2F49" w:rsidRDefault="00C15DD5" w:rsidP="00C15DD5">
            <w:pPr>
              <w:tabs>
                <w:tab w:val="left" w:pos="0"/>
                <w:tab w:val="left" w:pos="567"/>
              </w:tabs>
              <w:spacing w:line="360" w:lineRule="auto"/>
              <w:jc w:val="both"/>
              <w:rPr>
                <w:rFonts w:ascii="Arial" w:hAnsi="Arial" w:cs="Arial"/>
                <w:sz w:val="20"/>
                <w:szCs w:val="20"/>
              </w:rPr>
            </w:pPr>
          </w:p>
          <w:p w14:paraId="66BEC8E5" w14:textId="77777777" w:rsidR="00C15DD5" w:rsidRPr="007D2F49" w:rsidRDefault="00C15DD5" w:rsidP="00C15DD5">
            <w:pPr>
              <w:tabs>
                <w:tab w:val="left" w:pos="0"/>
                <w:tab w:val="left" w:pos="567"/>
              </w:tabs>
              <w:spacing w:line="360" w:lineRule="auto"/>
              <w:jc w:val="both"/>
              <w:rPr>
                <w:rFonts w:ascii="Arial" w:hAnsi="Arial" w:cs="Arial"/>
                <w:sz w:val="20"/>
                <w:szCs w:val="20"/>
                <w:lang w:eastAsia="pt-BR"/>
              </w:rPr>
            </w:pPr>
            <w:r w:rsidRPr="007D2F49">
              <w:rPr>
                <w:rFonts w:ascii="Arial" w:hAnsi="Arial" w:cs="Arial"/>
                <w:sz w:val="20"/>
                <w:szCs w:val="20"/>
                <w:lang w:eastAsia="pt-BR"/>
              </w:rPr>
              <w:t xml:space="preserve">_________________________________ </w:t>
            </w:r>
          </w:p>
          <w:p w14:paraId="402DD5E1" w14:textId="77777777" w:rsidR="00C15DD5" w:rsidRPr="007D2F49" w:rsidRDefault="00C15DD5" w:rsidP="00C15DD5">
            <w:pPr>
              <w:tabs>
                <w:tab w:val="left" w:pos="0"/>
                <w:tab w:val="left" w:pos="567"/>
              </w:tabs>
              <w:spacing w:line="360" w:lineRule="auto"/>
              <w:jc w:val="both"/>
              <w:rPr>
                <w:rFonts w:ascii="Arial" w:hAnsi="Arial" w:cs="Arial"/>
                <w:sz w:val="20"/>
                <w:szCs w:val="20"/>
                <w:lang w:eastAsia="pt-BR"/>
              </w:rPr>
            </w:pPr>
            <w:r w:rsidRPr="007D2F49">
              <w:rPr>
                <w:rFonts w:ascii="Arial" w:hAnsi="Arial" w:cs="Arial"/>
                <w:sz w:val="20"/>
                <w:szCs w:val="20"/>
                <w:lang w:eastAsia="pt-BR"/>
              </w:rPr>
              <w:t>ELIANE F. MARTINS MONTOVANELLI</w:t>
            </w:r>
          </w:p>
          <w:p w14:paraId="3972E6AA" w14:textId="77777777" w:rsidR="00C15DD5" w:rsidRPr="007D2F49" w:rsidRDefault="00C15DD5" w:rsidP="00C15DD5">
            <w:pPr>
              <w:tabs>
                <w:tab w:val="left" w:pos="0"/>
                <w:tab w:val="left" w:pos="567"/>
              </w:tabs>
              <w:spacing w:line="360" w:lineRule="auto"/>
              <w:jc w:val="both"/>
              <w:rPr>
                <w:rFonts w:ascii="Arial" w:hAnsi="Arial" w:cs="Arial"/>
                <w:sz w:val="20"/>
                <w:szCs w:val="20"/>
              </w:rPr>
            </w:pPr>
            <w:r w:rsidRPr="007D2F49">
              <w:rPr>
                <w:rFonts w:ascii="Arial" w:hAnsi="Arial" w:cs="Arial"/>
                <w:sz w:val="20"/>
                <w:szCs w:val="20"/>
                <w:lang w:eastAsia="pt-BR"/>
              </w:rPr>
              <w:t>Aux. de Licitação</w:t>
            </w:r>
          </w:p>
          <w:p w14:paraId="0807DE01" w14:textId="77777777" w:rsidR="00C15DD5" w:rsidRPr="007D2F49" w:rsidRDefault="00C15DD5" w:rsidP="00C15DD5">
            <w:pPr>
              <w:tabs>
                <w:tab w:val="left" w:pos="0"/>
                <w:tab w:val="left" w:pos="567"/>
              </w:tabs>
              <w:spacing w:line="360" w:lineRule="auto"/>
              <w:jc w:val="both"/>
              <w:rPr>
                <w:rFonts w:ascii="Arial" w:hAnsi="Arial" w:cs="Arial"/>
                <w:sz w:val="20"/>
                <w:szCs w:val="20"/>
              </w:rPr>
            </w:pPr>
          </w:p>
          <w:p w14:paraId="7BC7803D" w14:textId="77777777" w:rsidR="006A7C16" w:rsidRDefault="006A7C16" w:rsidP="00AF0635">
            <w:pPr>
              <w:spacing w:afterLines="120" w:after="288" w:line="312" w:lineRule="auto"/>
              <w:rPr>
                <w:rFonts w:ascii="Arial" w:hAnsi="Arial" w:cs="Arial"/>
              </w:rPr>
            </w:pPr>
          </w:p>
          <w:p w14:paraId="34147BF2" w14:textId="77777777" w:rsidR="00C15DD5" w:rsidRDefault="00C15DD5" w:rsidP="00AF0635">
            <w:pPr>
              <w:spacing w:afterLines="120" w:after="288" w:line="312" w:lineRule="auto"/>
              <w:rPr>
                <w:rFonts w:ascii="Arial" w:hAnsi="Arial" w:cs="Arial"/>
              </w:rPr>
            </w:pPr>
          </w:p>
          <w:p w14:paraId="0BFC9344" w14:textId="77777777" w:rsidR="00C15DD5" w:rsidRDefault="00C15DD5" w:rsidP="00AF0635">
            <w:pPr>
              <w:spacing w:afterLines="120" w:after="288" w:line="312" w:lineRule="auto"/>
              <w:rPr>
                <w:rFonts w:ascii="Arial" w:hAnsi="Arial" w:cs="Arial"/>
              </w:rPr>
            </w:pPr>
          </w:p>
          <w:p w14:paraId="67F04B6C" w14:textId="77777777" w:rsidR="00C15DD5" w:rsidRDefault="00C15DD5" w:rsidP="00AF0635">
            <w:pPr>
              <w:spacing w:afterLines="120" w:after="288" w:line="312" w:lineRule="auto"/>
              <w:rPr>
                <w:rFonts w:ascii="Arial" w:hAnsi="Arial" w:cs="Arial"/>
              </w:rPr>
            </w:pPr>
          </w:p>
          <w:p w14:paraId="401DA2FC" w14:textId="77777777" w:rsidR="00C15DD5" w:rsidRDefault="00C15DD5" w:rsidP="00AF0635">
            <w:pPr>
              <w:spacing w:afterLines="120" w:after="288" w:line="312" w:lineRule="auto"/>
              <w:rPr>
                <w:rFonts w:ascii="Arial" w:hAnsi="Arial" w:cs="Arial"/>
              </w:rPr>
            </w:pPr>
          </w:p>
          <w:p w14:paraId="128BC698" w14:textId="77777777" w:rsidR="00C15DD5" w:rsidRDefault="00C15DD5" w:rsidP="00AF0635">
            <w:pPr>
              <w:spacing w:afterLines="120" w:after="288" w:line="312" w:lineRule="auto"/>
              <w:rPr>
                <w:rFonts w:ascii="Arial" w:hAnsi="Arial" w:cs="Arial"/>
              </w:rPr>
            </w:pPr>
          </w:p>
          <w:p w14:paraId="7E5E2DF4" w14:textId="10126770" w:rsidR="00C15DD5" w:rsidRPr="000B13CE" w:rsidRDefault="00C15DD5" w:rsidP="00AF0635">
            <w:pPr>
              <w:spacing w:afterLines="120" w:after="288" w:line="312" w:lineRule="auto"/>
              <w:rPr>
                <w:rFonts w:ascii="Arial" w:hAnsi="Arial" w:cs="Arial"/>
              </w:rPr>
            </w:pPr>
          </w:p>
        </w:tc>
      </w:tr>
      <w:tr w:rsidR="00350F25" w:rsidRPr="005C00FA" w14:paraId="3D3576FC" w14:textId="77777777" w:rsidTr="00D407B8">
        <w:trPr>
          <w:jc w:val="center"/>
        </w:trPr>
        <w:tc>
          <w:tcPr>
            <w:tcW w:w="8504" w:type="dxa"/>
          </w:tcPr>
          <w:p w14:paraId="0F655333" w14:textId="65EE5B14" w:rsidR="009353C8" w:rsidRPr="005C00FA" w:rsidRDefault="009353C8" w:rsidP="00A13127">
            <w:pPr>
              <w:rPr>
                <w:rFonts w:ascii="Calibri" w:hAnsi="Calibri" w:cs="Calibri"/>
                <w:color w:val="000000"/>
                <w:sz w:val="26"/>
                <w:szCs w:val="26"/>
              </w:rPr>
            </w:pPr>
          </w:p>
        </w:tc>
      </w:tr>
      <w:tr w:rsidR="00350F25" w:rsidRPr="005C00FA" w14:paraId="22174DF2" w14:textId="77777777" w:rsidTr="00D407B8">
        <w:trPr>
          <w:jc w:val="center"/>
        </w:trPr>
        <w:tc>
          <w:tcPr>
            <w:tcW w:w="8504" w:type="dxa"/>
          </w:tcPr>
          <w:p w14:paraId="38BF29F2" w14:textId="77777777" w:rsidR="00350F25" w:rsidRDefault="00350F25" w:rsidP="002D0D02">
            <w:pPr>
              <w:rPr>
                <w:rFonts w:ascii="Calibri" w:hAnsi="Calibri" w:cs="Calibri"/>
                <w:b/>
                <w:bCs/>
                <w:color w:val="000000"/>
                <w:sz w:val="26"/>
                <w:szCs w:val="26"/>
              </w:rPr>
            </w:pPr>
          </w:p>
          <w:p w14:paraId="0CE4F534" w14:textId="77777777" w:rsidR="001500FC" w:rsidRDefault="001500FC" w:rsidP="002D0D02">
            <w:pPr>
              <w:rPr>
                <w:rFonts w:ascii="Calibri" w:hAnsi="Calibri" w:cs="Calibri"/>
                <w:b/>
                <w:bCs/>
                <w:color w:val="000000"/>
                <w:sz w:val="26"/>
                <w:szCs w:val="26"/>
              </w:rPr>
            </w:pPr>
          </w:p>
          <w:p w14:paraId="6EFA556C" w14:textId="77777777" w:rsidR="001500FC" w:rsidRDefault="001500FC" w:rsidP="002D0D02">
            <w:pPr>
              <w:rPr>
                <w:rFonts w:ascii="Calibri" w:hAnsi="Calibri" w:cs="Calibri"/>
                <w:b/>
                <w:bCs/>
                <w:color w:val="000000"/>
                <w:sz w:val="26"/>
                <w:szCs w:val="26"/>
              </w:rPr>
            </w:pPr>
          </w:p>
          <w:p w14:paraId="26D477E3" w14:textId="77777777" w:rsidR="001500FC" w:rsidRDefault="001500FC" w:rsidP="002D0D02">
            <w:pPr>
              <w:rPr>
                <w:rFonts w:ascii="Calibri" w:hAnsi="Calibri" w:cs="Calibri"/>
                <w:b/>
                <w:bCs/>
                <w:color w:val="000000"/>
                <w:sz w:val="26"/>
                <w:szCs w:val="26"/>
              </w:rPr>
            </w:pPr>
          </w:p>
          <w:p w14:paraId="0DF6E298" w14:textId="77777777" w:rsidR="001500FC" w:rsidRDefault="001500FC" w:rsidP="002D0D02">
            <w:pPr>
              <w:rPr>
                <w:rFonts w:ascii="Calibri" w:hAnsi="Calibri" w:cs="Calibri"/>
                <w:b/>
                <w:bCs/>
                <w:color w:val="000000"/>
                <w:sz w:val="26"/>
                <w:szCs w:val="26"/>
              </w:rPr>
            </w:pPr>
          </w:p>
          <w:p w14:paraId="15EF15CB" w14:textId="77777777" w:rsidR="001500FC" w:rsidRDefault="001500FC" w:rsidP="002D0D02">
            <w:pPr>
              <w:rPr>
                <w:rFonts w:ascii="Calibri" w:hAnsi="Calibri" w:cs="Calibri"/>
                <w:b/>
                <w:bCs/>
                <w:color w:val="000000"/>
                <w:sz w:val="26"/>
                <w:szCs w:val="26"/>
              </w:rPr>
            </w:pPr>
          </w:p>
          <w:p w14:paraId="52806108" w14:textId="77777777" w:rsidR="001500FC" w:rsidRPr="005C00FA" w:rsidRDefault="001500FC" w:rsidP="002D0D02">
            <w:pPr>
              <w:rPr>
                <w:rFonts w:ascii="Calibri" w:hAnsi="Calibri" w:cs="Calibri"/>
                <w:b/>
                <w:bCs/>
                <w:color w:val="000000"/>
                <w:sz w:val="26"/>
                <w:szCs w:val="26"/>
              </w:rPr>
            </w:pPr>
          </w:p>
        </w:tc>
      </w:tr>
    </w:tbl>
    <w:p w14:paraId="724E8AF2" w14:textId="3DFA87F5" w:rsidR="00513E62" w:rsidRDefault="00513E62" w:rsidP="005F5B7A">
      <w:pPr>
        <w:spacing w:line="360" w:lineRule="auto"/>
        <w:ind w:left="1416" w:firstLine="708"/>
        <w:rPr>
          <w:rFonts w:ascii="Arial" w:hAnsi="Arial" w:cs="Arial"/>
          <w:sz w:val="18"/>
          <w:szCs w:val="18"/>
        </w:rPr>
      </w:pPr>
      <w:r w:rsidRPr="00723CDE">
        <w:rPr>
          <w:rFonts w:ascii="Arial" w:hAnsi="Arial" w:cs="Arial"/>
          <w:sz w:val="18"/>
          <w:szCs w:val="18"/>
        </w:rPr>
        <w:lastRenderedPageBreak/>
        <w:t>ANEXO II – MODELO D</w:t>
      </w:r>
      <w:r>
        <w:rPr>
          <w:rFonts w:ascii="Arial" w:hAnsi="Arial" w:cs="Arial"/>
          <w:sz w:val="18"/>
          <w:szCs w:val="18"/>
        </w:rPr>
        <w:t>A PROSTA DE PREÇO</w:t>
      </w:r>
    </w:p>
    <w:p w14:paraId="6614FA22" w14:textId="47F32956" w:rsidR="004038A9" w:rsidRDefault="00540905" w:rsidP="004038A9">
      <w:pPr>
        <w:widowControl w:val="0"/>
        <w:spacing w:line="360" w:lineRule="auto"/>
        <w:ind w:left="284" w:hanging="283"/>
        <w:rPr>
          <w:rFonts w:ascii="Arial" w:hAnsi="Arial" w:cs="Arial"/>
          <w:b/>
          <w:i/>
          <w:sz w:val="20"/>
          <w:szCs w:val="20"/>
        </w:rPr>
      </w:pPr>
      <w:r>
        <w:rPr>
          <w:rFonts w:ascii="Arial" w:hAnsi="Arial" w:cs="Arial"/>
          <w:b/>
          <w:i/>
          <w:sz w:val="20"/>
          <w:szCs w:val="20"/>
        </w:rPr>
        <w:t xml:space="preserve">ITEM </w:t>
      </w:r>
      <w:r w:rsidR="004038A9" w:rsidRPr="00FB7D50">
        <w:rPr>
          <w:rFonts w:ascii="Arial" w:hAnsi="Arial" w:cs="Arial"/>
          <w:b/>
          <w:i/>
          <w:sz w:val="20"/>
          <w:szCs w:val="20"/>
        </w:rPr>
        <w:t>EXCLUSIVO PARA MEIs, ME e EPP</w:t>
      </w:r>
    </w:p>
    <w:tbl>
      <w:tblPr>
        <w:tblStyle w:val="Tabelacomgrade"/>
        <w:tblW w:w="0" w:type="auto"/>
        <w:tblLook w:val="04A0" w:firstRow="1" w:lastRow="0" w:firstColumn="1" w:lastColumn="0" w:noHBand="0" w:noVBand="1"/>
      </w:tblPr>
      <w:tblGrid>
        <w:gridCol w:w="782"/>
        <w:gridCol w:w="3361"/>
        <w:gridCol w:w="715"/>
        <w:gridCol w:w="728"/>
        <w:gridCol w:w="1287"/>
        <w:gridCol w:w="1621"/>
      </w:tblGrid>
      <w:tr w:rsidR="00C15DD5" w:rsidRPr="007D2F49" w14:paraId="0D8973EC" w14:textId="77777777" w:rsidTr="00EF2D30">
        <w:trPr>
          <w:trHeight w:val="360"/>
        </w:trPr>
        <w:tc>
          <w:tcPr>
            <w:tcW w:w="790" w:type="dxa"/>
          </w:tcPr>
          <w:p w14:paraId="134B9A4D" w14:textId="77777777" w:rsidR="00C15DD5" w:rsidRPr="007D2F49" w:rsidRDefault="00C15DD5" w:rsidP="00EF2D30">
            <w:pPr>
              <w:jc w:val="center"/>
              <w:rPr>
                <w:rFonts w:ascii="Arial" w:hAnsi="Arial" w:cs="Arial"/>
                <w:sz w:val="20"/>
                <w:szCs w:val="20"/>
              </w:rPr>
            </w:pPr>
            <w:r w:rsidRPr="007D2F49">
              <w:rPr>
                <w:rFonts w:ascii="Arial" w:hAnsi="Arial" w:cs="Arial"/>
                <w:sz w:val="20"/>
                <w:szCs w:val="20"/>
              </w:rPr>
              <w:t>ITEM</w:t>
            </w:r>
          </w:p>
          <w:p w14:paraId="566B3E95" w14:textId="77777777" w:rsidR="00C15DD5" w:rsidRPr="007D2F49" w:rsidRDefault="00C15DD5" w:rsidP="00EF2D30">
            <w:pPr>
              <w:jc w:val="center"/>
              <w:rPr>
                <w:rFonts w:ascii="Arial" w:hAnsi="Arial" w:cs="Arial"/>
                <w:sz w:val="20"/>
                <w:szCs w:val="20"/>
              </w:rPr>
            </w:pPr>
          </w:p>
        </w:tc>
        <w:tc>
          <w:tcPr>
            <w:tcW w:w="3544" w:type="dxa"/>
          </w:tcPr>
          <w:p w14:paraId="6B4CC653" w14:textId="77777777" w:rsidR="00C15DD5" w:rsidRPr="007D2F49" w:rsidRDefault="00C15DD5" w:rsidP="00EF2D30">
            <w:pPr>
              <w:jc w:val="center"/>
              <w:rPr>
                <w:rFonts w:ascii="Arial" w:hAnsi="Arial" w:cs="Arial"/>
                <w:b/>
                <w:bCs/>
                <w:sz w:val="20"/>
                <w:szCs w:val="20"/>
              </w:rPr>
            </w:pPr>
            <w:r w:rsidRPr="007D2F49">
              <w:rPr>
                <w:rFonts w:ascii="Arial" w:hAnsi="Arial" w:cs="Arial"/>
                <w:b/>
                <w:bCs/>
                <w:sz w:val="20"/>
                <w:szCs w:val="20"/>
              </w:rPr>
              <w:t>DESCRIÇÃO</w:t>
            </w:r>
          </w:p>
        </w:tc>
        <w:tc>
          <w:tcPr>
            <w:tcW w:w="723" w:type="dxa"/>
            <w:vAlign w:val="center"/>
          </w:tcPr>
          <w:p w14:paraId="7B614314" w14:textId="77777777" w:rsidR="00C15DD5" w:rsidRPr="007D2F49" w:rsidRDefault="00C15DD5" w:rsidP="00EF2D30">
            <w:pPr>
              <w:jc w:val="center"/>
              <w:rPr>
                <w:rFonts w:ascii="Arial" w:hAnsi="Arial" w:cs="Arial"/>
                <w:b/>
                <w:bCs/>
                <w:sz w:val="20"/>
                <w:szCs w:val="20"/>
              </w:rPr>
            </w:pPr>
            <w:r w:rsidRPr="007D2F49">
              <w:rPr>
                <w:rFonts w:ascii="Arial" w:hAnsi="Arial" w:cs="Arial"/>
                <w:b/>
                <w:bCs/>
                <w:sz w:val="20"/>
                <w:szCs w:val="20"/>
              </w:rPr>
              <w:t>QTD</w:t>
            </w:r>
          </w:p>
        </w:tc>
        <w:tc>
          <w:tcPr>
            <w:tcW w:w="736" w:type="dxa"/>
            <w:vAlign w:val="center"/>
          </w:tcPr>
          <w:p w14:paraId="5D5749E1" w14:textId="77777777" w:rsidR="00C15DD5" w:rsidRPr="007D2F49" w:rsidRDefault="00C15DD5" w:rsidP="00EF2D30">
            <w:pPr>
              <w:jc w:val="center"/>
              <w:rPr>
                <w:rFonts w:ascii="Arial" w:hAnsi="Arial" w:cs="Arial"/>
                <w:b/>
                <w:bCs/>
                <w:sz w:val="20"/>
                <w:szCs w:val="20"/>
              </w:rPr>
            </w:pPr>
            <w:r w:rsidRPr="007D2F49">
              <w:rPr>
                <w:rFonts w:ascii="Arial" w:hAnsi="Arial" w:cs="Arial"/>
                <w:b/>
                <w:bCs/>
                <w:sz w:val="20"/>
                <w:szCs w:val="20"/>
              </w:rPr>
              <w:t>UND</w:t>
            </w:r>
          </w:p>
        </w:tc>
        <w:tc>
          <w:tcPr>
            <w:tcW w:w="1324" w:type="dxa"/>
            <w:vAlign w:val="center"/>
          </w:tcPr>
          <w:p w14:paraId="78BA2110" w14:textId="77777777" w:rsidR="00C15DD5" w:rsidRPr="007D2F49" w:rsidRDefault="00C15DD5" w:rsidP="00EF2D30">
            <w:pPr>
              <w:jc w:val="center"/>
              <w:rPr>
                <w:rFonts w:ascii="Arial" w:hAnsi="Arial" w:cs="Arial"/>
                <w:b/>
                <w:bCs/>
                <w:sz w:val="20"/>
                <w:szCs w:val="20"/>
              </w:rPr>
            </w:pPr>
            <w:r w:rsidRPr="007D2F49">
              <w:rPr>
                <w:rFonts w:ascii="Arial" w:hAnsi="Arial" w:cs="Arial"/>
                <w:b/>
                <w:bCs/>
                <w:sz w:val="20"/>
                <w:szCs w:val="20"/>
              </w:rPr>
              <w:t>VALOR MEDIO</w:t>
            </w:r>
          </w:p>
        </w:tc>
        <w:tc>
          <w:tcPr>
            <w:tcW w:w="1658" w:type="dxa"/>
            <w:vAlign w:val="center"/>
          </w:tcPr>
          <w:p w14:paraId="17936B56" w14:textId="77777777" w:rsidR="00C15DD5" w:rsidRPr="007D2F49" w:rsidRDefault="00C15DD5" w:rsidP="00EF2D30">
            <w:pPr>
              <w:jc w:val="center"/>
              <w:rPr>
                <w:rFonts w:ascii="Arial" w:hAnsi="Arial" w:cs="Arial"/>
                <w:b/>
                <w:bCs/>
                <w:sz w:val="20"/>
                <w:szCs w:val="20"/>
              </w:rPr>
            </w:pPr>
            <w:r w:rsidRPr="007D2F49">
              <w:rPr>
                <w:rFonts w:ascii="Arial" w:hAnsi="Arial" w:cs="Arial"/>
                <w:b/>
                <w:bCs/>
                <w:sz w:val="20"/>
                <w:szCs w:val="20"/>
              </w:rPr>
              <w:t>VALOR TOTAL</w:t>
            </w:r>
          </w:p>
        </w:tc>
      </w:tr>
      <w:tr w:rsidR="00C15DD5" w:rsidRPr="007D2F49" w14:paraId="5E87F9F8" w14:textId="77777777" w:rsidTr="00EF2D30">
        <w:tc>
          <w:tcPr>
            <w:tcW w:w="790" w:type="dxa"/>
          </w:tcPr>
          <w:p w14:paraId="6D30E89E" w14:textId="77777777" w:rsidR="00C15DD5" w:rsidRPr="007D2F49" w:rsidRDefault="00C15DD5" w:rsidP="00EF2D30">
            <w:pPr>
              <w:rPr>
                <w:rFonts w:ascii="Arial" w:hAnsi="Arial" w:cs="Arial"/>
                <w:sz w:val="20"/>
                <w:szCs w:val="20"/>
              </w:rPr>
            </w:pPr>
            <w:r w:rsidRPr="007D2F49">
              <w:rPr>
                <w:rFonts w:ascii="Arial" w:hAnsi="Arial" w:cs="Arial"/>
                <w:sz w:val="20"/>
                <w:szCs w:val="20"/>
              </w:rPr>
              <w:t>01</w:t>
            </w:r>
          </w:p>
        </w:tc>
        <w:tc>
          <w:tcPr>
            <w:tcW w:w="3544" w:type="dxa"/>
          </w:tcPr>
          <w:p w14:paraId="0858E4F8" w14:textId="77777777" w:rsidR="00C15DD5" w:rsidRPr="007D2F49" w:rsidRDefault="00C15DD5" w:rsidP="00EF2D30">
            <w:pPr>
              <w:rPr>
                <w:rFonts w:ascii="Arial" w:hAnsi="Arial" w:cs="Arial"/>
                <w:sz w:val="20"/>
                <w:szCs w:val="20"/>
              </w:rPr>
            </w:pPr>
            <w:r w:rsidRPr="007D2F49">
              <w:rPr>
                <w:rFonts w:ascii="Arial" w:hAnsi="Arial" w:cs="Arial"/>
                <w:b/>
                <w:sz w:val="20"/>
                <w:szCs w:val="20"/>
              </w:rPr>
              <w:t>BICICLETA ARO 12 MASCULINO -</w:t>
            </w:r>
            <w:r w:rsidRPr="007D2F49">
              <w:rPr>
                <w:rFonts w:ascii="Arial" w:hAnsi="Arial" w:cs="Arial"/>
                <w:bCs/>
                <w:sz w:val="20"/>
                <w:szCs w:val="20"/>
              </w:rPr>
              <w:t xml:space="preserve"> </w:t>
            </w:r>
            <w:r w:rsidRPr="007D2F49">
              <w:rPr>
                <w:rFonts w:ascii="Arial" w:hAnsi="Arial" w:cs="Arial"/>
                <w:bCs/>
                <w:sz w:val="20"/>
                <w:szCs w:val="20"/>
              </w:rPr>
              <w:br/>
              <w:t>Modelo Masculino – Aro 12</w:t>
            </w:r>
            <w:r w:rsidRPr="007D2F49">
              <w:rPr>
                <w:rFonts w:ascii="Arial" w:hAnsi="Arial" w:cs="Arial"/>
                <w:bCs/>
                <w:sz w:val="20"/>
                <w:szCs w:val="20"/>
              </w:rPr>
              <w:br/>
              <w:t xml:space="preserve">Quadro e garfo fabricados em aço carbono de alta qualidade. </w:t>
            </w:r>
            <w:r w:rsidRPr="007D2F49">
              <w:rPr>
                <w:rFonts w:ascii="Arial" w:hAnsi="Arial" w:cs="Arial"/>
                <w:bCs/>
                <w:sz w:val="20"/>
                <w:szCs w:val="20"/>
              </w:rPr>
              <w:br/>
              <w:t xml:space="preserve">Manoplas e manete anatômicos. Cobre corrente mais seguro com fechamento completo – a criança não tem acesso a corrente. </w:t>
            </w:r>
            <w:r w:rsidRPr="007D2F49">
              <w:rPr>
                <w:rFonts w:ascii="Arial" w:hAnsi="Arial" w:cs="Arial"/>
                <w:bCs/>
                <w:sz w:val="20"/>
                <w:szCs w:val="20"/>
              </w:rPr>
              <w:br/>
              <w:t>Rodas, para-lamas, protetores, selim e cobre corrente fabricados em plástico de alta resistência.</w:t>
            </w:r>
            <w:r w:rsidRPr="007D2F49">
              <w:rPr>
                <w:rFonts w:ascii="Arial" w:hAnsi="Arial" w:cs="Arial"/>
                <w:bCs/>
                <w:sz w:val="20"/>
                <w:szCs w:val="20"/>
              </w:rPr>
              <w:br/>
              <w:t>Pneus sem câmeras e rodinhas laterais em EVA tornando o pedalar mais macio e silencioso.</w:t>
            </w:r>
            <w:r w:rsidRPr="007D2F49">
              <w:rPr>
                <w:rFonts w:ascii="Arial" w:hAnsi="Arial" w:cs="Arial"/>
                <w:bCs/>
                <w:sz w:val="20"/>
                <w:szCs w:val="20"/>
              </w:rPr>
              <w:br/>
              <w:t>Recomendado para crianças de 3 a 5 anos.</w:t>
            </w:r>
            <w:r w:rsidRPr="007D2F49">
              <w:rPr>
                <w:rFonts w:ascii="Arial" w:hAnsi="Arial" w:cs="Arial"/>
                <w:bCs/>
                <w:sz w:val="20"/>
                <w:szCs w:val="20"/>
              </w:rPr>
              <w:br/>
              <w:t>Peso máximo permitido 22Kg</w:t>
            </w:r>
            <w:r w:rsidRPr="007D2F49">
              <w:rPr>
                <w:rFonts w:ascii="Arial" w:hAnsi="Arial" w:cs="Arial"/>
                <w:bCs/>
                <w:sz w:val="20"/>
                <w:szCs w:val="20"/>
              </w:rPr>
              <w:br/>
              <w:t>Certificado pelo INMETRO.</w:t>
            </w:r>
          </w:p>
        </w:tc>
        <w:tc>
          <w:tcPr>
            <w:tcW w:w="723" w:type="dxa"/>
            <w:vAlign w:val="center"/>
          </w:tcPr>
          <w:p w14:paraId="5554C367" w14:textId="77777777" w:rsidR="00C15DD5" w:rsidRPr="007D2F49" w:rsidRDefault="00C15DD5" w:rsidP="00EF2D30">
            <w:pPr>
              <w:jc w:val="center"/>
              <w:rPr>
                <w:rFonts w:ascii="Arial" w:hAnsi="Arial" w:cs="Arial"/>
                <w:sz w:val="20"/>
                <w:szCs w:val="20"/>
              </w:rPr>
            </w:pPr>
            <w:r w:rsidRPr="007D2F49">
              <w:rPr>
                <w:rFonts w:ascii="Arial" w:hAnsi="Arial" w:cs="Arial"/>
                <w:sz w:val="20"/>
                <w:szCs w:val="20"/>
              </w:rPr>
              <w:t>05</w:t>
            </w:r>
          </w:p>
        </w:tc>
        <w:tc>
          <w:tcPr>
            <w:tcW w:w="736" w:type="dxa"/>
            <w:vAlign w:val="center"/>
          </w:tcPr>
          <w:p w14:paraId="2FD920EF" w14:textId="77777777" w:rsidR="00C15DD5" w:rsidRPr="007D2F49" w:rsidRDefault="00C15DD5" w:rsidP="00EF2D30">
            <w:pPr>
              <w:jc w:val="center"/>
              <w:rPr>
                <w:rFonts w:ascii="Arial" w:hAnsi="Arial" w:cs="Arial"/>
                <w:sz w:val="20"/>
                <w:szCs w:val="20"/>
              </w:rPr>
            </w:pPr>
            <w:r w:rsidRPr="007D2F49">
              <w:rPr>
                <w:rFonts w:ascii="Arial" w:hAnsi="Arial" w:cs="Arial"/>
                <w:sz w:val="20"/>
                <w:szCs w:val="20"/>
              </w:rPr>
              <w:t>UND</w:t>
            </w:r>
          </w:p>
        </w:tc>
        <w:tc>
          <w:tcPr>
            <w:tcW w:w="1324" w:type="dxa"/>
            <w:vAlign w:val="center"/>
          </w:tcPr>
          <w:p w14:paraId="37D1347C" w14:textId="77777777" w:rsidR="00C15DD5" w:rsidRPr="007D2F49" w:rsidRDefault="00C15DD5" w:rsidP="00EF2D30">
            <w:pPr>
              <w:jc w:val="center"/>
              <w:rPr>
                <w:rFonts w:ascii="Arial" w:hAnsi="Arial" w:cs="Arial"/>
                <w:sz w:val="20"/>
                <w:szCs w:val="20"/>
              </w:rPr>
            </w:pPr>
            <w:r w:rsidRPr="007D2F49">
              <w:rPr>
                <w:rFonts w:ascii="Arial" w:hAnsi="Arial" w:cs="Arial"/>
                <w:sz w:val="20"/>
                <w:szCs w:val="20"/>
              </w:rPr>
              <w:t>R$ 205,53</w:t>
            </w:r>
          </w:p>
        </w:tc>
        <w:tc>
          <w:tcPr>
            <w:tcW w:w="1658" w:type="dxa"/>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15DD5" w:rsidRPr="007D2F49" w14:paraId="32B33EB7" w14:textId="77777777" w:rsidTr="00EF2D30">
              <w:trPr>
                <w:tblCellSpacing w:w="15" w:type="dxa"/>
              </w:trPr>
              <w:tc>
                <w:tcPr>
                  <w:tcW w:w="0" w:type="auto"/>
                  <w:vAlign w:val="center"/>
                  <w:hideMark/>
                </w:tcPr>
                <w:p w14:paraId="6FD753B5" w14:textId="77777777" w:rsidR="00C15DD5" w:rsidRPr="007D2F49" w:rsidRDefault="00C15DD5" w:rsidP="00EF2D30">
                  <w:pPr>
                    <w:jc w:val="center"/>
                    <w:rPr>
                      <w:rFonts w:ascii="Arial" w:hAnsi="Arial" w:cs="Arial"/>
                      <w:sz w:val="20"/>
                      <w:szCs w:val="20"/>
                    </w:rPr>
                  </w:pPr>
                </w:p>
              </w:tc>
            </w:tr>
          </w:tbl>
          <w:p w14:paraId="2179C4FB" w14:textId="77777777" w:rsidR="00C15DD5" w:rsidRPr="007D2F49" w:rsidRDefault="00C15DD5" w:rsidP="00EF2D30">
            <w:pPr>
              <w:jc w:val="center"/>
              <w:rPr>
                <w:rFonts w:ascii="Arial" w:hAnsi="Arial" w:cs="Arial"/>
                <w:vanish/>
                <w:sz w:val="20"/>
                <w:szCs w:val="20"/>
              </w:rPr>
            </w:pPr>
          </w:p>
          <w:p w14:paraId="57868422" w14:textId="77777777" w:rsidR="00C15DD5" w:rsidRPr="007D2F49" w:rsidRDefault="00C15DD5" w:rsidP="00EF2D30">
            <w:pPr>
              <w:jc w:val="center"/>
              <w:rPr>
                <w:rFonts w:ascii="Arial" w:hAnsi="Arial" w:cs="Arial"/>
                <w:sz w:val="20"/>
                <w:szCs w:val="20"/>
              </w:rPr>
            </w:pPr>
            <w:r w:rsidRPr="007D2F49">
              <w:rPr>
                <w:rFonts w:ascii="Arial" w:hAnsi="Arial" w:cs="Arial"/>
                <w:sz w:val="20"/>
                <w:szCs w:val="20"/>
              </w:rPr>
              <w:t>R$1.027,65</w:t>
            </w:r>
          </w:p>
        </w:tc>
      </w:tr>
      <w:tr w:rsidR="00C15DD5" w:rsidRPr="007D2F49" w14:paraId="64C9821F" w14:textId="77777777" w:rsidTr="00EF2D30">
        <w:tc>
          <w:tcPr>
            <w:tcW w:w="790" w:type="dxa"/>
          </w:tcPr>
          <w:p w14:paraId="218D9555" w14:textId="77777777" w:rsidR="00C15DD5" w:rsidRPr="007D2F49" w:rsidRDefault="00C15DD5" w:rsidP="00EF2D30">
            <w:pPr>
              <w:rPr>
                <w:rFonts w:ascii="Arial" w:hAnsi="Arial" w:cs="Arial"/>
                <w:sz w:val="20"/>
                <w:szCs w:val="20"/>
              </w:rPr>
            </w:pPr>
            <w:r w:rsidRPr="007D2F49">
              <w:rPr>
                <w:rFonts w:ascii="Arial" w:hAnsi="Arial" w:cs="Arial"/>
                <w:sz w:val="20"/>
                <w:szCs w:val="20"/>
              </w:rPr>
              <w:t>02</w:t>
            </w:r>
          </w:p>
        </w:tc>
        <w:tc>
          <w:tcPr>
            <w:tcW w:w="3544" w:type="dxa"/>
          </w:tcPr>
          <w:p w14:paraId="4FA6A97B" w14:textId="77777777" w:rsidR="00C15DD5" w:rsidRPr="007D2F49" w:rsidRDefault="00C15DD5" w:rsidP="00EF2D30">
            <w:pPr>
              <w:rPr>
                <w:rFonts w:ascii="Arial" w:hAnsi="Arial" w:cs="Arial"/>
                <w:sz w:val="20"/>
                <w:szCs w:val="20"/>
              </w:rPr>
            </w:pPr>
            <w:r w:rsidRPr="007D2F49">
              <w:rPr>
                <w:rFonts w:ascii="Arial" w:hAnsi="Arial" w:cs="Arial"/>
                <w:b/>
                <w:sz w:val="20"/>
                <w:szCs w:val="20"/>
              </w:rPr>
              <w:t>BICICLETA ARO 12 FEMININA -</w:t>
            </w:r>
            <w:r w:rsidRPr="007D2F49">
              <w:rPr>
                <w:rFonts w:ascii="Arial" w:hAnsi="Arial" w:cs="Arial"/>
                <w:bCs/>
                <w:sz w:val="20"/>
                <w:szCs w:val="20"/>
              </w:rPr>
              <w:t xml:space="preserve"> </w:t>
            </w:r>
            <w:r w:rsidRPr="007D2F49">
              <w:rPr>
                <w:rFonts w:ascii="Arial" w:hAnsi="Arial" w:cs="Arial"/>
                <w:bCs/>
                <w:sz w:val="20"/>
                <w:szCs w:val="20"/>
              </w:rPr>
              <w:br/>
              <w:t>Modelo Feminino – Aro 12.</w:t>
            </w:r>
            <w:r w:rsidRPr="007D2F49">
              <w:rPr>
                <w:rFonts w:ascii="Arial" w:hAnsi="Arial" w:cs="Arial"/>
                <w:bCs/>
                <w:sz w:val="20"/>
                <w:szCs w:val="20"/>
              </w:rPr>
              <w:br/>
              <w:t xml:space="preserve">Quadro e garfo fabricados em aço carbono de alta qualidade. </w:t>
            </w:r>
            <w:r w:rsidRPr="007D2F49">
              <w:rPr>
                <w:rFonts w:ascii="Arial" w:hAnsi="Arial" w:cs="Arial"/>
                <w:bCs/>
                <w:sz w:val="20"/>
                <w:szCs w:val="20"/>
              </w:rPr>
              <w:br/>
              <w:t xml:space="preserve">Manoplas e manete anatômicos. Cobre corrente mais seguro com fechamento completo – a criança não tem acesso a corrente. </w:t>
            </w:r>
            <w:r w:rsidRPr="007D2F49">
              <w:rPr>
                <w:rFonts w:ascii="Arial" w:hAnsi="Arial" w:cs="Arial"/>
                <w:bCs/>
                <w:sz w:val="20"/>
                <w:szCs w:val="20"/>
              </w:rPr>
              <w:br/>
              <w:t>Rodas, para-lamas, protetores, selim e cobre corrente fabricados em plástico de alta resistência.</w:t>
            </w:r>
            <w:r w:rsidRPr="007D2F49">
              <w:rPr>
                <w:rFonts w:ascii="Arial" w:hAnsi="Arial" w:cs="Arial"/>
                <w:bCs/>
                <w:sz w:val="20"/>
                <w:szCs w:val="20"/>
              </w:rPr>
              <w:br/>
              <w:t>Pneus sem câmeras e rodinhas laterais em EVA tornando o pedalar mais macio e silencioso.</w:t>
            </w:r>
            <w:r w:rsidRPr="007D2F49">
              <w:rPr>
                <w:rFonts w:ascii="Arial" w:hAnsi="Arial" w:cs="Arial"/>
                <w:bCs/>
                <w:sz w:val="20"/>
                <w:szCs w:val="20"/>
              </w:rPr>
              <w:br/>
              <w:t>Recomendado para crianças de 3 a 5 anos.</w:t>
            </w:r>
            <w:r w:rsidRPr="007D2F49">
              <w:rPr>
                <w:rFonts w:ascii="Arial" w:hAnsi="Arial" w:cs="Arial"/>
                <w:bCs/>
                <w:sz w:val="20"/>
                <w:szCs w:val="20"/>
              </w:rPr>
              <w:br/>
              <w:t>Peso máximo permitido 22Kg</w:t>
            </w:r>
            <w:r w:rsidRPr="007D2F49">
              <w:rPr>
                <w:rFonts w:ascii="Arial" w:hAnsi="Arial" w:cs="Arial"/>
                <w:bCs/>
                <w:sz w:val="20"/>
                <w:szCs w:val="20"/>
              </w:rPr>
              <w:br/>
              <w:t>Certificado pelo INMETRO.</w:t>
            </w:r>
          </w:p>
        </w:tc>
        <w:tc>
          <w:tcPr>
            <w:tcW w:w="723" w:type="dxa"/>
            <w:vAlign w:val="center"/>
          </w:tcPr>
          <w:p w14:paraId="47C0B816" w14:textId="77777777" w:rsidR="00C15DD5" w:rsidRPr="007D2F49" w:rsidRDefault="00C15DD5" w:rsidP="00EF2D30">
            <w:pPr>
              <w:jc w:val="center"/>
              <w:rPr>
                <w:rFonts w:ascii="Arial" w:hAnsi="Arial" w:cs="Arial"/>
                <w:sz w:val="20"/>
                <w:szCs w:val="20"/>
              </w:rPr>
            </w:pPr>
            <w:r w:rsidRPr="007D2F49">
              <w:rPr>
                <w:rFonts w:ascii="Arial" w:hAnsi="Arial" w:cs="Arial"/>
                <w:sz w:val="20"/>
                <w:szCs w:val="20"/>
              </w:rPr>
              <w:t>05</w:t>
            </w:r>
          </w:p>
        </w:tc>
        <w:tc>
          <w:tcPr>
            <w:tcW w:w="736" w:type="dxa"/>
            <w:vAlign w:val="center"/>
          </w:tcPr>
          <w:p w14:paraId="47630D1E" w14:textId="77777777" w:rsidR="00C15DD5" w:rsidRPr="007D2F49" w:rsidRDefault="00C15DD5" w:rsidP="00EF2D30">
            <w:pPr>
              <w:jc w:val="center"/>
              <w:rPr>
                <w:rFonts w:ascii="Arial" w:hAnsi="Arial" w:cs="Arial"/>
                <w:sz w:val="20"/>
                <w:szCs w:val="20"/>
              </w:rPr>
            </w:pPr>
            <w:r w:rsidRPr="007D2F49">
              <w:rPr>
                <w:rFonts w:ascii="Arial" w:hAnsi="Arial" w:cs="Arial"/>
                <w:sz w:val="20"/>
                <w:szCs w:val="20"/>
              </w:rPr>
              <w:t>UND</w:t>
            </w:r>
          </w:p>
        </w:tc>
        <w:tc>
          <w:tcPr>
            <w:tcW w:w="1324" w:type="dxa"/>
            <w:vAlign w:val="center"/>
          </w:tcPr>
          <w:p w14:paraId="3DFB0BAB" w14:textId="77777777" w:rsidR="00C15DD5" w:rsidRPr="007D2F49" w:rsidRDefault="00C15DD5" w:rsidP="00EF2D30">
            <w:pPr>
              <w:jc w:val="center"/>
              <w:rPr>
                <w:rFonts w:ascii="Arial" w:hAnsi="Arial" w:cs="Arial"/>
                <w:sz w:val="20"/>
                <w:szCs w:val="20"/>
              </w:rPr>
            </w:pPr>
            <w:r w:rsidRPr="007D2F49">
              <w:rPr>
                <w:rFonts w:ascii="Arial" w:hAnsi="Arial" w:cs="Arial"/>
                <w:sz w:val="20"/>
                <w:szCs w:val="20"/>
              </w:rPr>
              <w:t>R$ 216,70</w:t>
            </w:r>
          </w:p>
        </w:tc>
        <w:tc>
          <w:tcPr>
            <w:tcW w:w="1658" w:type="dxa"/>
            <w:vAlign w:val="center"/>
          </w:tcPr>
          <w:p w14:paraId="62FB7BCE" w14:textId="77777777" w:rsidR="00C15DD5" w:rsidRPr="007D2F49" w:rsidRDefault="00C15DD5" w:rsidP="00EF2D30">
            <w:pPr>
              <w:jc w:val="center"/>
              <w:rPr>
                <w:rFonts w:ascii="Arial" w:hAnsi="Arial" w:cs="Arial"/>
                <w:sz w:val="20"/>
                <w:szCs w:val="20"/>
              </w:rPr>
            </w:pPr>
            <w:r w:rsidRPr="007D2F49">
              <w:rPr>
                <w:rFonts w:ascii="Arial" w:hAnsi="Arial" w:cs="Arial"/>
                <w:sz w:val="20"/>
                <w:szCs w:val="20"/>
              </w:rPr>
              <w:t>R$ 1.083,50</w:t>
            </w:r>
          </w:p>
        </w:tc>
      </w:tr>
      <w:tr w:rsidR="00C15DD5" w:rsidRPr="007D2F49" w14:paraId="54DDD3A8" w14:textId="77777777" w:rsidTr="00EF2D30">
        <w:tc>
          <w:tcPr>
            <w:tcW w:w="790" w:type="dxa"/>
          </w:tcPr>
          <w:p w14:paraId="2191DBDF" w14:textId="77777777" w:rsidR="00C15DD5" w:rsidRPr="007D2F49" w:rsidRDefault="00C15DD5" w:rsidP="00EF2D30">
            <w:pPr>
              <w:rPr>
                <w:rFonts w:ascii="Arial" w:hAnsi="Arial" w:cs="Arial"/>
                <w:sz w:val="20"/>
                <w:szCs w:val="20"/>
              </w:rPr>
            </w:pPr>
            <w:r w:rsidRPr="007D2F49">
              <w:rPr>
                <w:rFonts w:ascii="Arial" w:hAnsi="Arial" w:cs="Arial"/>
                <w:sz w:val="20"/>
                <w:szCs w:val="20"/>
              </w:rPr>
              <w:t>03</w:t>
            </w:r>
          </w:p>
        </w:tc>
        <w:tc>
          <w:tcPr>
            <w:tcW w:w="3544" w:type="dxa"/>
          </w:tcPr>
          <w:p w14:paraId="73ACB01B" w14:textId="77777777" w:rsidR="00C15DD5" w:rsidRPr="007D2F49" w:rsidRDefault="00C15DD5" w:rsidP="00EF2D30">
            <w:pPr>
              <w:rPr>
                <w:rFonts w:ascii="Arial" w:hAnsi="Arial" w:cs="Arial"/>
                <w:sz w:val="20"/>
                <w:szCs w:val="20"/>
              </w:rPr>
            </w:pPr>
            <w:r w:rsidRPr="007D2F49">
              <w:rPr>
                <w:rFonts w:ascii="Arial" w:hAnsi="Arial" w:cs="Arial"/>
                <w:b/>
                <w:sz w:val="20"/>
                <w:szCs w:val="20"/>
              </w:rPr>
              <w:t>BICICLETA ARO 20 MASCULINO -</w:t>
            </w:r>
            <w:r w:rsidRPr="007D2F49">
              <w:rPr>
                <w:rFonts w:ascii="Arial" w:hAnsi="Arial" w:cs="Arial"/>
                <w:bCs/>
                <w:sz w:val="20"/>
                <w:szCs w:val="20"/>
              </w:rPr>
              <w:t xml:space="preserve"> </w:t>
            </w:r>
            <w:r w:rsidRPr="007D2F49">
              <w:rPr>
                <w:rFonts w:ascii="Arial" w:hAnsi="Arial" w:cs="Arial"/>
                <w:bCs/>
                <w:sz w:val="20"/>
                <w:szCs w:val="20"/>
              </w:rPr>
              <w:br/>
              <w:t>Tamanho: Aro 20.</w:t>
            </w:r>
            <w:r w:rsidRPr="007D2F49">
              <w:rPr>
                <w:rFonts w:ascii="Arial" w:hAnsi="Arial" w:cs="Arial"/>
                <w:bCs/>
                <w:sz w:val="20"/>
                <w:szCs w:val="20"/>
              </w:rPr>
              <w:br/>
              <w:t>Modelo: Masculino.</w:t>
            </w:r>
            <w:r w:rsidRPr="007D2F49">
              <w:rPr>
                <w:rFonts w:ascii="Arial" w:hAnsi="Arial" w:cs="Arial"/>
                <w:bCs/>
                <w:sz w:val="20"/>
                <w:szCs w:val="20"/>
              </w:rPr>
              <w:br/>
              <w:t>Peso máximo aproximado de 13 kg ou peso compatível com a estrutura aço carbono e aro 20.</w:t>
            </w:r>
            <w:r w:rsidRPr="007D2F49">
              <w:rPr>
                <w:rFonts w:ascii="Arial" w:hAnsi="Arial" w:cs="Arial"/>
                <w:bCs/>
                <w:sz w:val="20"/>
                <w:szCs w:val="20"/>
              </w:rPr>
              <w:br/>
              <w:t>Bicicleta Infantil.</w:t>
            </w:r>
            <w:r w:rsidRPr="007D2F49">
              <w:rPr>
                <w:rFonts w:ascii="Arial" w:hAnsi="Arial" w:cs="Arial"/>
                <w:bCs/>
                <w:sz w:val="20"/>
                <w:szCs w:val="20"/>
              </w:rPr>
              <w:br/>
              <w:t>Quadro e Garfo fabricados em aço carbono.</w:t>
            </w:r>
            <w:r w:rsidRPr="007D2F49">
              <w:rPr>
                <w:rFonts w:ascii="Arial" w:hAnsi="Arial" w:cs="Arial"/>
                <w:bCs/>
                <w:sz w:val="20"/>
                <w:szCs w:val="20"/>
              </w:rPr>
              <w:br/>
              <w:t>Aros fabricados em alumínio.</w:t>
            </w:r>
            <w:r w:rsidRPr="007D2F49">
              <w:rPr>
                <w:rFonts w:ascii="Arial" w:hAnsi="Arial" w:cs="Arial"/>
                <w:bCs/>
                <w:sz w:val="20"/>
                <w:szCs w:val="20"/>
              </w:rPr>
              <w:br/>
              <w:t>Atrativo para o público infantil.</w:t>
            </w:r>
            <w:r w:rsidRPr="007D2F49">
              <w:rPr>
                <w:rFonts w:ascii="Arial" w:hAnsi="Arial" w:cs="Arial"/>
                <w:bCs/>
                <w:sz w:val="20"/>
                <w:szCs w:val="20"/>
              </w:rPr>
              <w:br/>
            </w:r>
            <w:r w:rsidRPr="007D2F49">
              <w:rPr>
                <w:rFonts w:ascii="Arial" w:hAnsi="Arial" w:cs="Arial"/>
                <w:bCs/>
                <w:sz w:val="20"/>
                <w:szCs w:val="20"/>
              </w:rPr>
              <w:lastRenderedPageBreak/>
              <w:t>Freios V-Brake.</w:t>
            </w:r>
            <w:r w:rsidRPr="007D2F49">
              <w:rPr>
                <w:rFonts w:ascii="Arial" w:hAnsi="Arial" w:cs="Arial"/>
                <w:bCs/>
                <w:sz w:val="20"/>
                <w:szCs w:val="20"/>
              </w:rPr>
              <w:br/>
              <w:t>Raios: Aço 2.0x185mm.</w:t>
            </w:r>
            <w:r w:rsidRPr="007D2F49">
              <w:rPr>
                <w:rFonts w:ascii="Arial" w:hAnsi="Arial" w:cs="Arial"/>
                <w:bCs/>
                <w:sz w:val="20"/>
                <w:szCs w:val="20"/>
              </w:rPr>
              <w:br/>
              <w:t>Manopla em pvc simples Colorida.</w:t>
            </w:r>
            <w:r w:rsidRPr="007D2F49">
              <w:rPr>
                <w:rFonts w:ascii="Arial" w:hAnsi="Arial" w:cs="Arial"/>
                <w:bCs/>
                <w:sz w:val="20"/>
                <w:szCs w:val="20"/>
              </w:rPr>
              <w:br/>
              <w:t>Guidão com suporte integrado ou tipo BMX, compatível com o quadro infantil aro 20.</w:t>
            </w:r>
            <w:r w:rsidRPr="007D2F49">
              <w:rPr>
                <w:rFonts w:ascii="Arial" w:hAnsi="Arial" w:cs="Arial"/>
                <w:bCs/>
                <w:sz w:val="20"/>
                <w:szCs w:val="20"/>
              </w:rPr>
              <w:br/>
              <w:t>Garfo rígido em aço carbono, compatível com rodas aro 20.</w:t>
            </w:r>
            <w:r w:rsidRPr="007D2F49">
              <w:rPr>
                <w:rFonts w:ascii="Arial" w:hAnsi="Arial" w:cs="Arial"/>
                <w:bCs/>
                <w:sz w:val="20"/>
                <w:szCs w:val="20"/>
              </w:rPr>
              <w:br/>
            </w:r>
          </w:p>
        </w:tc>
        <w:tc>
          <w:tcPr>
            <w:tcW w:w="723" w:type="dxa"/>
            <w:vAlign w:val="center"/>
          </w:tcPr>
          <w:p w14:paraId="42ED018E" w14:textId="77777777" w:rsidR="00C15DD5" w:rsidRPr="007D2F49" w:rsidRDefault="00C15DD5" w:rsidP="00EF2D30">
            <w:pPr>
              <w:jc w:val="center"/>
              <w:rPr>
                <w:rFonts w:ascii="Arial" w:hAnsi="Arial" w:cs="Arial"/>
                <w:sz w:val="20"/>
                <w:szCs w:val="20"/>
              </w:rPr>
            </w:pPr>
            <w:r w:rsidRPr="007D2F49">
              <w:rPr>
                <w:rFonts w:ascii="Arial" w:hAnsi="Arial" w:cs="Arial"/>
                <w:sz w:val="20"/>
                <w:szCs w:val="20"/>
              </w:rPr>
              <w:lastRenderedPageBreak/>
              <w:t>01</w:t>
            </w:r>
          </w:p>
        </w:tc>
        <w:tc>
          <w:tcPr>
            <w:tcW w:w="736" w:type="dxa"/>
            <w:vAlign w:val="center"/>
          </w:tcPr>
          <w:p w14:paraId="19618745" w14:textId="77777777" w:rsidR="00C15DD5" w:rsidRPr="007D2F49" w:rsidRDefault="00C15DD5" w:rsidP="00EF2D30">
            <w:pPr>
              <w:jc w:val="center"/>
              <w:rPr>
                <w:rFonts w:ascii="Arial" w:hAnsi="Arial" w:cs="Arial"/>
                <w:sz w:val="20"/>
                <w:szCs w:val="20"/>
              </w:rPr>
            </w:pPr>
            <w:r w:rsidRPr="007D2F49">
              <w:rPr>
                <w:rFonts w:ascii="Arial" w:hAnsi="Arial" w:cs="Arial"/>
                <w:sz w:val="20"/>
                <w:szCs w:val="20"/>
              </w:rPr>
              <w:t>UND</w:t>
            </w:r>
          </w:p>
        </w:tc>
        <w:tc>
          <w:tcPr>
            <w:tcW w:w="1324" w:type="dxa"/>
            <w:vAlign w:val="center"/>
          </w:tcPr>
          <w:p w14:paraId="4D8F1E02" w14:textId="77777777" w:rsidR="00C15DD5" w:rsidRPr="007D2F49" w:rsidRDefault="00C15DD5" w:rsidP="00EF2D30">
            <w:pPr>
              <w:jc w:val="center"/>
              <w:rPr>
                <w:rFonts w:ascii="Arial" w:hAnsi="Arial" w:cs="Arial"/>
                <w:sz w:val="20"/>
                <w:szCs w:val="20"/>
              </w:rPr>
            </w:pPr>
            <w:r w:rsidRPr="007D2F49">
              <w:rPr>
                <w:rFonts w:ascii="Arial" w:hAnsi="Arial" w:cs="Arial"/>
                <w:sz w:val="20"/>
                <w:szCs w:val="20"/>
              </w:rPr>
              <w:t>R$ 475,54</w:t>
            </w:r>
          </w:p>
        </w:tc>
        <w:tc>
          <w:tcPr>
            <w:tcW w:w="1658" w:type="dxa"/>
            <w:vAlign w:val="center"/>
          </w:tcPr>
          <w:p w14:paraId="067F188F" w14:textId="77777777" w:rsidR="00C15DD5" w:rsidRPr="007D2F49" w:rsidRDefault="00C15DD5" w:rsidP="00EF2D30">
            <w:pPr>
              <w:jc w:val="center"/>
              <w:rPr>
                <w:rFonts w:ascii="Arial" w:hAnsi="Arial" w:cs="Arial"/>
                <w:sz w:val="20"/>
                <w:szCs w:val="20"/>
              </w:rPr>
            </w:pPr>
            <w:r w:rsidRPr="007D2F49">
              <w:rPr>
                <w:rFonts w:ascii="Arial" w:hAnsi="Arial" w:cs="Arial"/>
                <w:sz w:val="20"/>
                <w:szCs w:val="20"/>
              </w:rPr>
              <w:t>R$ 475,54</w:t>
            </w:r>
          </w:p>
        </w:tc>
      </w:tr>
      <w:tr w:rsidR="00C15DD5" w:rsidRPr="007D2F49" w14:paraId="6150F378" w14:textId="77777777" w:rsidTr="00EF2D30">
        <w:tc>
          <w:tcPr>
            <w:tcW w:w="790" w:type="dxa"/>
          </w:tcPr>
          <w:p w14:paraId="5D0DA63A" w14:textId="77777777" w:rsidR="00C15DD5" w:rsidRPr="007D2F49" w:rsidRDefault="00C15DD5" w:rsidP="00EF2D30">
            <w:pPr>
              <w:rPr>
                <w:rFonts w:ascii="Arial" w:hAnsi="Arial" w:cs="Arial"/>
                <w:sz w:val="20"/>
                <w:szCs w:val="20"/>
              </w:rPr>
            </w:pPr>
            <w:r w:rsidRPr="007D2F49">
              <w:rPr>
                <w:rFonts w:ascii="Arial" w:hAnsi="Arial" w:cs="Arial"/>
                <w:sz w:val="20"/>
                <w:szCs w:val="20"/>
              </w:rPr>
              <w:t>04</w:t>
            </w:r>
          </w:p>
        </w:tc>
        <w:tc>
          <w:tcPr>
            <w:tcW w:w="3544" w:type="dxa"/>
          </w:tcPr>
          <w:p w14:paraId="6FAEE2DF" w14:textId="77777777" w:rsidR="00C15DD5" w:rsidRPr="007D2F49" w:rsidRDefault="00C15DD5" w:rsidP="00EF2D30">
            <w:pPr>
              <w:rPr>
                <w:rFonts w:ascii="Arial" w:hAnsi="Arial" w:cs="Arial"/>
                <w:sz w:val="20"/>
                <w:szCs w:val="20"/>
              </w:rPr>
            </w:pPr>
            <w:r w:rsidRPr="007D2F49">
              <w:rPr>
                <w:rFonts w:ascii="Arial" w:hAnsi="Arial" w:cs="Arial"/>
                <w:b/>
                <w:sz w:val="20"/>
                <w:szCs w:val="20"/>
              </w:rPr>
              <w:t>BICICLETA ARO 20 FEMININA -</w:t>
            </w:r>
            <w:r w:rsidRPr="007D2F49">
              <w:rPr>
                <w:rFonts w:ascii="Arial" w:hAnsi="Arial" w:cs="Arial"/>
                <w:bCs/>
                <w:sz w:val="20"/>
                <w:szCs w:val="20"/>
              </w:rPr>
              <w:t xml:space="preserve"> </w:t>
            </w:r>
            <w:r w:rsidRPr="007D2F49">
              <w:rPr>
                <w:rFonts w:ascii="Arial" w:hAnsi="Arial" w:cs="Arial"/>
                <w:bCs/>
                <w:sz w:val="20"/>
                <w:szCs w:val="20"/>
              </w:rPr>
              <w:br/>
              <w:t>Tamanho: Aro 20.</w:t>
            </w:r>
            <w:r w:rsidRPr="007D2F49">
              <w:rPr>
                <w:rFonts w:ascii="Arial" w:hAnsi="Arial" w:cs="Arial"/>
                <w:bCs/>
                <w:sz w:val="20"/>
                <w:szCs w:val="20"/>
              </w:rPr>
              <w:br/>
              <w:t>Modelo: Feminino.</w:t>
            </w:r>
            <w:r w:rsidRPr="007D2F49">
              <w:rPr>
                <w:rFonts w:ascii="Arial" w:hAnsi="Arial" w:cs="Arial"/>
                <w:bCs/>
                <w:sz w:val="20"/>
                <w:szCs w:val="20"/>
              </w:rPr>
              <w:br/>
              <w:t>Peso máximo aproximado de 13 kg ou peso compatível com a estrutura aço carbono e aro 20.</w:t>
            </w:r>
            <w:r w:rsidRPr="007D2F49">
              <w:rPr>
                <w:rFonts w:ascii="Arial" w:hAnsi="Arial" w:cs="Arial"/>
                <w:bCs/>
                <w:sz w:val="20"/>
                <w:szCs w:val="20"/>
              </w:rPr>
              <w:br/>
              <w:t>Bicicleta Infantil.</w:t>
            </w:r>
            <w:r w:rsidRPr="007D2F49">
              <w:rPr>
                <w:rFonts w:ascii="Arial" w:hAnsi="Arial" w:cs="Arial"/>
                <w:bCs/>
                <w:sz w:val="20"/>
                <w:szCs w:val="20"/>
              </w:rPr>
              <w:br/>
              <w:t>Quadro e Garfo fabricados em aço carbono.</w:t>
            </w:r>
            <w:r w:rsidRPr="007D2F49">
              <w:rPr>
                <w:rFonts w:ascii="Arial" w:hAnsi="Arial" w:cs="Arial"/>
                <w:bCs/>
                <w:sz w:val="20"/>
                <w:szCs w:val="20"/>
              </w:rPr>
              <w:br/>
              <w:t>Aros fabricados em alumínio.</w:t>
            </w:r>
            <w:r w:rsidRPr="007D2F49">
              <w:rPr>
                <w:rFonts w:ascii="Arial" w:hAnsi="Arial" w:cs="Arial"/>
                <w:bCs/>
                <w:sz w:val="20"/>
                <w:szCs w:val="20"/>
              </w:rPr>
              <w:br/>
              <w:t>Atrativo para o público infantil.</w:t>
            </w:r>
            <w:r w:rsidRPr="007D2F49">
              <w:rPr>
                <w:rFonts w:ascii="Arial" w:hAnsi="Arial" w:cs="Arial"/>
                <w:bCs/>
                <w:sz w:val="20"/>
                <w:szCs w:val="20"/>
              </w:rPr>
              <w:br/>
              <w:t>Freios V-Brake.</w:t>
            </w:r>
            <w:r w:rsidRPr="007D2F49">
              <w:rPr>
                <w:rFonts w:ascii="Arial" w:hAnsi="Arial" w:cs="Arial"/>
                <w:bCs/>
                <w:sz w:val="20"/>
                <w:szCs w:val="20"/>
              </w:rPr>
              <w:br/>
              <w:t>Raios: Aço 2.0x185mm.</w:t>
            </w:r>
            <w:r w:rsidRPr="007D2F49">
              <w:rPr>
                <w:rFonts w:ascii="Arial" w:hAnsi="Arial" w:cs="Arial"/>
                <w:bCs/>
                <w:sz w:val="20"/>
                <w:szCs w:val="20"/>
              </w:rPr>
              <w:br/>
              <w:t>Manopla em pvc simples Colorida.</w:t>
            </w:r>
            <w:r w:rsidRPr="007D2F49">
              <w:rPr>
                <w:rFonts w:ascii="Arial" w:hAnsi="Arial" w:cs="Arial"/>
                <w:bCs/>
                <w:sz w:val="20"/>
                <w:szCs w:val="20"/>
              </w:rPr>
              <w:br/>
              <w:t>Guidão com suporte integrado ou tipo BMX, compatível com o quadro infantil aro 20.</w:t>
            </w:r>
            <w:r w:rsidRPr="007D2F49">
              <w:rPr>
                <w:rFonts w:ascii="Arial" w:hAnsi="Arial" w:cs="Arial"/>
                <w:bCs/>
                <w:sz w:val="20"/>
                <w:szCs w:val="20"/>
              </w:rPr>
              <w:br/>
              <w:t>Garfo rígido em aço carbono, compatível com rodas aro 20.</w:t>
            </w:r>
            <w:r w:rsidRPr="007D2F49">
              <w:rPr>
                <w:rFonts w:ascii="Arial" w:hAnsi="Arial" w:cs="Arial"/>
                <w:bCs/>
                <w:sz w:val="20"/>
                <w:szCs w:val="20"/>
              </w:rPr>
              <w:br/>
              <w:t>Movimento central com rolamento tipo esferas ou selado, compatível com pedivela monobloco.</w:t>
            </w:r>
            <w:r w:rsidRPr="007D2F49">
              <w:rPr>
                <w:rFonts w:ascii="Arial" w:hAnsi="Arial" w:cs="Arial"/>
                <w:bCs/>
                <w:sz w:val="20"/>
                <w:szCs w:val="20"/>
              </w:rPr>
              <w:br/>
              <w:t>Caixa de direção: Standard.</w:t>
            </w:r>
            <w:r w:rsidRPr="007D2F49">
              <w:rPr>
                <w:rFonts w:ascii="Arial" w:hAnsi="Arial" w:cs="Arial"/>
                <w:bCs/>
                <w:sz w:val="20"/>
                <w:szCs w:val="20"/>
              </w:rPr>
              <w:br/>
              <w:t>Pedais: Plástico com refletor.</w:t>
            </w:r>
            <w:r w:rsidRPr="007D2F49">
              <w:rPr>
                <w:rFonts w:ascii="Arial" w:hAnsi="Arial" w:cs="Arial"/>
                <w:bCs/>
                <w:sz w:val="20"/>
                <w:szCs w:val="20"/>
              </w:rPr>
              <w:br/>
              <w:t>Selim com espuma, modelo infantil, fixação ajustável, compatível com o modelo.</w:t>
            </w:r>
            <w:r w:rsidRPr="007D2F49">
              <w:rPr>
                <w:rFonts w:ascii="Arial" w:hAnsi="Arial" w:cs="Arial"/>
                <w:bCs/>
                <w:sz w:val="20"/>
                <w:szCs w:val="20"/>
              </w:rPr>
              <w:br/>
              <w:t>Canote do selim: Aço carbono.</w:t>
            </w:r>
            <w:r w:rsidRPr="007D2F49">
              <w:rPr>
                <w:rFonts w:ascii="Arial" w:hAnsi="Arial" w:cs="Arial"/>
                <w:bCs/>
                <w:sz w:val="20"/>
                <w:szCs w:val="20"/>
              </w:rPr>
              <w:br/>
              <w:t>Pedivela: Monobloco, 140mm.</w:t>
            </w:r>
            <w:r w:rsidRPr="007D2F49">
              <w:rPr>
                <w:rFonts w:ascii="Arial" w:hAnsi="Arial" w:cs="Arial"/>
                <w:bCs/>
                <w:sz w:val="20"/>
                <w:szCs w:val="20"/>
              </w:rPr>
              <w:br/>
              <w:t>Pneus: 20x1,75.</w:t>
            </w:r>
            <w:r w:rsidRPr="007D2F49">
              <w:rPr>
                <w:rFonts w:ascii="Arial" w:hAnsi="Arial" w:cs="Arial"/>
                <w:bCs/>
                <w:sz w:val="20"/>
                <w:szCs w:val="20"/>
              </w:rPr>
              <w:br/>
              <w:t>Coroa dianteira: 40 dentes aço carbono.</w:t>
            </w:r>
          </w:p>
        </w:tc>
        <w:tc>
          <w:tcPr>
            <w:tcW w:w="723" w:type="dxa"/>
            <w:vAlign w:val="center"/>
          </w:tcPr>
          <w:p w14:paraId="2342831E" w14:textId="77777777" w:rsidR="00C15DD5" w:rsidRPr="007D2F49" w:rsidRDefault="00C15DD5" w:rsidP="00EF2D30">
            <w:pPr>
              <w:jc w:val="center"/>
              <w:rPr>
                <w:rFonts w:ascii="Arial" w:hAnsi="Arial" w:cs="Arial"/>
                <w:sz w:val="20"/>
                <w:szCs w:val="20"/>
              </w:rPr>
            </w:pPr>
            <w:r w:rsidRPr="007D2F49">
              <w:rPr>
                <w:rFonts w:ascii="Arial" w:hAnsi="Arial" w:cs="Arial"/>
                <w:sz w:val="20"/>
                <w:szCs w:val="20"/>
              </w:rPr>
              <w:t>01</w:t>
            </w:r>
          </w:p>
        </w:tc>
        <w:tc>
          <w:tcPr>
            <w:tcW w:w="736" w:type="dxa"/>
            <w:vAlign w:val="center"/>
          </w:tcPr>
          <w:p w14:paraId="49ACE459" w14:textId="77777777" w:rsidR="00C15DD5" w:rsidRPr="007D2F49" w:rsidRDefault="00C15DD5" w:rsidP="00EF2D30">
            <w:pPr>
              <w:jc w:val="center"/>
              <w:rPr>
                <w:rFonts w:ascii="Arial" w:hAnsi="Arial" w:cs="Arial"/>
                <w:sz w:val="20"/>
                <w:szCs w:val="20"/>
              </w:rPr>
            </w:pPr>
            <w:r w:rsidRPr="007D2F49">
              <w:rPr>
                <w:rFonts w:ascii="Arial" w:hAnsi="Arial" w:cs="Arial"/>
                <w:sz w:val="20"/>
                <w:szCs w:val="20"/>
              </w:rPr>
              <w:t>UND</w:t>
            </w:r>
          </w:p>
        </w:tc>
        <w:tc>
          <w:tcPr>
            <w:tcW w:w="1324" w:type="dxa"/>
            <w:vAlign w:val="center"/>
          </w:tcPr>
          <w:p w14:paraId="08C10AFE" w14:textId="77777777" w:rsidR="00C15DD5" w:rsidRPr="007D2F49" w:rsidRDefault="00C15DD5" w:rsidP="00EF2D30">
            <w:pPr>
              <w:jc w:val="center"/>
              <w:rPr>
                <w:rFonts w:ascii="Arial" w:hAnsi="Arial" w:cs="Arial"/>
                <w:sz w:val="20"/>
                <w:szCs w:val="20"/>
              </w:rPr>
            </w:pPr>
            <w:r w:rsidRPr="007D2F49">
              <w:rPr>
                <w:rFonts w:ascii="Arial" w:hAnsi="Arial" w:cs="Arial"/>
                <w:sz w:val="20"/>
                <w:szCs w:val="20"/>
              </w:rPr>
              <w:t>R$ 464,19</w:t>
            </w:r>
          </w:p>
        </w:tc>
        <w:tc>
          <w:tcPr>
            <w:tcW w:w="1658" w:type="dxa"/>
            <w:vAlign w:val="center"/>
          </w:tcPr>
          <w:p w14:paraId="70CF71E3" w14:textId="77777777" w:rsidR="00C15DD5" w:rsidRPr="007D2F49" w:rsidRDefault="00C15DD5" w:rsidP="00EF2D30">
            <w:pPr>
              <w:jc w:val="center"/>
              <w:rPr>
                <w:rFonts w:ascii="Arial" w:hAnsi="Arial" w:cs="Arial"/>
                <w:sz w:val="20"/>
                <w:szCs w:val="20"/>
              </w:rPr>
            </w:pPr>
            <w:r w:rsidRPr="007D2F49">
              <w:rPr>
                <w:rFonts w:ascii="Arial" w:hAnsi="Arial" w:cs="Arial"/>
                <w:sz w:val="20"/>
                <w:szCs w:val="20"/>
              </w:rPr>
              <w:t>R$ 464,19</w:t>
            </w:r>
          </w:p>
        </w:tc>
      </w:tr>
      <w:tr w:rsidR="00C15DD5" w:rsidRPr="007D2F49" w14:paraId="7B32C8A0" w14:textId="77777777" w:rsidTr="00EF2D30">
        <w:tc>
          <w:tcPr>
            <w:tcW w:w="790" w:type="dxa"/>
          </w:tcPr>
          <w:p w14:paraId="799932E8" w14:textId="77777777" w:rsidR="00C15DD5" w:rsidRPr="007D2F49" w:rsidRDefault="00C15DD5" w:rsidP="00EF2D30">
            <w:pPr>
              <w:rPr>
                <w:rFonts w:ascii="Arial" w:hAnsi="Arial" w:cs="Arial"/>
                <w:sz w:val="20"/>
                <w:szCs w:val="20"/>
              </w:rPr>
            </w:pPr>
            <w:r w:rsidRPr="007D2F49">
              <w:rPr>
                <w:rFonts w:ascii="Arial" w:hAnsi="Arial" w:cs="Arial"/>
                <w:sz w:val="20"/>
                <w:szCs w:val="20"/>
              </w:rPr>
              <w:t>05</w:t>
            </w:r>
          </w:p>
        </w:tc>
        <w:tc>
          <w:tcPr>
            <w:tcW w:w="3544" w:type="dxa"/>
            <w:vAlign w:val="bottom"/>
          </w:tcPr>
          <w:p w14:paraId="0542F934" w14:textId="77777777" w:rsidR="00C15DD5" w:rsidRPr="007D2F49" w:rsidRDefault="00C15DD5" w:rsidP="00EF2D30">
            <w:pPr>
              <w:rPr>
                <w:rFonts w:ascii="Arial" w:hAnsi="Arial" w:cs="Arial"/>
                <w:b/>
                <w:color w:val="000000"/>
                <w:sz w:val="20"/>
                <w:szCs w:val="20"/>
              </w:rPr>
            </w:pPr>
            <w:r w:rsidRPr="007D2F49">
              <w:rPr>
                <w:rFonts w:ascii="Arial" w:hAnsi="Arial" w:cs="Arial"/>
                <w:b/>
                <w:color w:val="000000"/>
                <w:sz w:val="20"/>
                <w:szCs w:val="20"/>
              </w:rPr>
              <w:t>BICICLETA ARO 24 MASCULINA</w:t>
            </w:r>
          </w:p>
          <w:p w14:paraId="755EEA5F" w14:textId="77777777" w:rsidR="00C15DD5" w:rsidRPr="007D2F49" w:rsidRDefault="00C15DD5" w:rsidP="00EF2D30">
            <w:pPr>
              <w:rPr>
                <w:rFonts w:ascii="Arial" w:hAnsi="Arial" w:cs="Arial"/>
                <w:bCs/>
                <w:color w:val="000000"/>
                <w:sz w:val="20"/>
                <w:szCs w:val="20"/>
              </w:rPr>
            </w:pPr>
            <w:r w:rsidRPr="007D2F49">
              <w:rPr>
                <w:rFonts w:ascii="Arial" w:hAnsi="Arial" w:cs="Arial"/>
                <w:bCs/>
                <w:color w:val="000000"/>
                <w:sz w:val="20"/>
                <w:szCs w:val="20"/>
              </w:rPr>
              <w:t>Tamanho: Aro 24.</w:t>
            </w:r>
            <w:r w:rsidRPr="007D2F49">
              <w:rPr>
                <w:rFonts w:ascii="Arial" w:hAnsi="Arial" w:cs="Arial"/>
                <w:bCs/>
                <w:color w:val="000000"/>
                <w:sz w:val="20"/>
                <w:szCs w:val="20"/>
              </w:rPr>
              <w:br/>
              <w:t>Modelo: Masculino.</w:t>
            </w:r>
            <w:r w:rsidRPr="007D2F49">
              <w:rPr>
                <w:rFonts w:ascii="Arial" w:hAnsi="Arial" w:cs="Arial"/>
                <w:bCs/>
                <w:color w:val="000000"/>
                <w:sz w:val="20"/>
                <w:szCs w:val="20"/>
              </w:rPr>
              <w:br/>
              <w:t>Peso máximo suportado compatível com a estrutura em aço carbono e aro 24.</w:t>
            </w:r>
            <w:r w:rsidRPr="007D2F49">
              <w:rPr>
                <w:rFonts w:ascii="Arial" w:hAnsi="Arial" w:cs="Arial"/>
                <w:bCs/>
                <w:color w:val="000000"/>
                <w:sz w:val="20"/>
                <w:szCs w:val="20"/>
              </w:rPr>
              <w:br/>
              <w:t>Bicicleta Infantil/Juvenil.</w:t>
            </w:r>
            <w:r w:rsidRPr="007D2F49">
              <w:rPr>
                <w:rFonts w:ascii="Arial" w:hAnsi="Arial" w:cs="Arial"/>
                <w:bCs/>
                <w:color w:val="000000"/>
                <w:sz w:val="20"/>
                <w:szCs w:val="20"/>
              </w:rPr>
              <w:br/>
              <w:t>Quadro e Garfo fabricados em aço carbono.</w:t>
            </w:r>
            <w:r w:rsidRPr="007D2F49">
              <w:rPr>
                <w:rFonts w:ascii="Arial" w:hAnsi="Arial" w:cs="Arial"/>
                <w:bCs/>
                <w:color w:val="000000"/>
                <w:sz w:val="20"/>
                <w:szCs w:val="20"/>
              </w:rPr>
              <w:br/>
              <w:t>Aros fabricados em alumínio.</w:t>
            </w:r>
            <w:r w:rsidRPr="007D2F49">
              <w:rPr>
                <w:rFonts w:ascii="Arial" w:hAnsi="Arial" w:cs="Arial"/>
                <w:bCs/>
                <w:color w:val="000000"/>
                <w:sz w:val="20"/>
                <w:szCs w:val="20"/>
              </w:rPr>
              <w:br/>
              <w:t>Atrativo para o público infantil e juvenil.</w:t>
            </w:r>
            <w:r w:rsidRPr="007D2F49">
              <w:rPr>
                <w:rFonts w:ascii="Arial" w:hAnsi="Arial" w:cs="Arial"/>
                <w:bCs/>
                <w:color w:val="000000"/>
                <w:sz w:val="20"/>
                <w:szCs w:val="20"/>
              </w:rPr>
              <w:br/>
              <w:t>Freios V-Brake.</w:t>
            </w:r>
            <w:r w:rsidRPr="007D2F49">
              <w:rPr>
                <w:rFonts w:ascii="Arial" w:hAnsi="Arial" w:cs="Arial"/>
                <w:bCs/>
                <w:color w:val="000000"/>
                <w:sz w:val="20"/>
                <w:szCs w:val="20"/>
              </w:rPr>
              <w:br/>
              <w:t>Raios: Aço 2.0x185mm.</w:t>
            </w:r>
            <w:r w:rsidRPr="007D2F49">
              <w:rPr>
                <w:rFonts w:ascii="Arial" w:hAnsi="Arial" w:cs="Arial"/>
                <w:bCs/>
                <w:color w:val="000000"/>
                <w:sz w:val="20"/>
                <w:szCs w:val="20"/>
              </w:rPr>
              <w:br/>
            </w:r>
            <w:r w:rsidRPr="007D2F49">
              <w:rPr>
                <w:rFonts w:ascii="Arial" w:hAnsi="Arial" w:cs="Arial"/>
                <w:bCs/>
                <w:color w:val="000000"/>
                <w:sz w:val="20"/>
                <w:szCs w:val="20"/>
              </w:rPr>
              <w:lastRenderedPageBreak/>
              <w:t>Manopla em PVC simples colorida.</w:t>
            </w:r>
            <w:r w:rsidRPr="007D2F49">
              <w:rPr>
                <w:rFonts w:ascii="Arial" w:hAnsi="Arial" w:cs="Arial"/>
                <w:bCs/>
                <w:color w:val="000000"/>
                <w:sz w:val="20"/>
                <w:szCs w:val="20"/>
              </w:rPr>
              <w:br/>
              <w:t>Guidão com suporte integrado ou tipo BMX, compatível com o quadro infantil aro 24.</w:t>
            </w:r>
            <w:r w:rsidRPr="007D2F49">
              <w:rPr>
                <w:rFonts w:ascii="Arial" w:hAnsi="Arial" w:cs="Arial"/>
                <w:bCs/>
                <w:color w:val="000000"/>
                <w:sz w:val="20"/>
                <w:szCs w:val="20"/>
              </w:rPr>
              <w:br/>
              <w:t>Garfo rígido em aço carbono, compatível com rodas aro 24.</w:t>
            </w:r>
            <w:r w:rsidRPr="007D2F49">
              <w:rPr>
                <w:rFonts w:ascii="Arial" w:hAnsi="Arial" w:cs="Arial"/>
                <w:bCs/>
                <w:color w:val="000000"/>
                <w:sz w:val="20"/>
                <w:szCs w:val="20"/>
              </w:rPr>
              <w:br/>
              <w:t>Movimento central com rolamento tipo esferas ou selado, compatível com pedivela monobloco.</w:t>
            </w:r>
            <w:r w:rsidRPr="007D2F49">
              <w:rPr>
                <w:rFonts w:ascii="Arial" w:hAnsi="Arial" w:cs="Arial"/>
                <w:bCs/>
                <w:color w:val="000000"/>
                <w:sz w:val="20"/>
                <w:szCs w:val="20"/>
              </w:rPr>
              <w:br/>
              <w:t>Caixa de direção: Standard.</w:t>
            </w:r>
            <w:r w:rsidRPr="007D2F49">
              <w:rPr>
                <w:rFonts w:ascii="Arial" w:hAnsi="Arial" w:cs="Arial"/>
                <w:bCs/>
                <w:color w:val="000000"/>
                <w:sz w:val="20"/>
                <w:szCs w:val="20"/>
              </w:rPr>
              <w:br/>
              <w:t>Pedais: Plástico com refletor.</w:t>
            </w:r>
            <w:r w:rsidRPr="007D2F49">
              <w:rPr>
                <w:rFonts w:ascii="Arial" w:hAnsi="Arial" w:cs="Arial"/>
                <w:bCs/>
                <w:color w:val="000000"/>
                <w:sz w:val="20"/>
                <w:szCs w:val="20"/>
              </w:rPr>
              <w:br/>
              <w:t>Selim com espuma, modelo infantil/juvenil, fixação ajustável, compatível com o modelo.</w:t>
            </w:r>
            <w:r w:rsidRPr="007D2F49">
              <w:rPr>
                <w:rFonts w:ascii="Arial" w:hAnsi="Arial" w:cs="Arial"/>
                <w:bCs/>
                <w:color w:val="000000"/>
                <w:sz w:val="20"/>
                <w:szCs w:val="20"/>
              </w:rPr>
              <w:br/>
              <w:t>Canote do selim: Aço carbono.</w:t>
            </w:r>
            <w:r w:rsidRPr="007D2F49">
              <w:rPr>
                <w:rFonts w:ascii="Arial" w:hAnsi="Arial" w:cs="Arial"/>
                <w:bCs/>
                <w:color w:val="000000"/>
                <w:sz w:val="20"/>
                <w:szCs w:val="20"/>
              </w:rPr>
              <w:br/>
              <w:t>Pedivela: Monobloco, 140mm.</w:t>
            </w:r>
            <w:r w:rsidRPr="007D2F49">
              <w:rPr>
                <w:rFonts w:ascii="Arial" w:hAnsi="Arial" w:cs="Arial"/>
                <w:bCs/>
                <w:color w:val="000000"/>
                <w:sz w:val="20"/>
                <w:szCs w:val="20"/>
              </w:rPr>
              <w:br/>
              <w:t>Pneus: 24x1,75.</w:t>
            </w:r>
          </w:p>
          <w:p w14:paraId="55523E57" w14:textId="77777777" w:rsidR="00C15DD5" w:rsidRPr="007D2F49" w:rsidRDefault="00C15DD5" w:rsidP="00EF2D30">
            <w:pPr>
              <w:rPr>
                <w:rFonts w:ascii="Arial" w:hAnsi="Arial" w:cs="Arial"/>
                <w:sz w:val="20"/>
                <w:szCs w:val="20"/>
              </w:rPr>
            </w:pPr>
            <w:r w:rsidRPr="007D2F49">
              <w:rPr>
                <w:rFonts w:ascii="Arial" w:hAnsi="Arial" w:cs="Arial"/>
                <w:bCs/>
                <w:sz w:val="20"/>
                <w:szCs w:val="20"/>
              </w:rPr>
              <w:t>Coroa dianteira: 40 dentes aço carbono.</w:t>
            </w:r>
          </w:p>
        </w:tc>
        <w:tc>
          <w:tcPr>
            <w:tcW w:w="723" w:type="dxa"/>
            <w:vAlign w:val="center"/>
          </w:tcPr>
          <w:p w14:paraId="4F2E64F3" w14:textId="77777777" w:rsidR="00C15DD5" w:rsidRPr="007D2F49" w:rsidRDefault="00C15DD5" w:rsidP="00EF2D30">
            <w:pPr>
              <w:jc w:val="center"/>
              <w:rPr>
                <w:rFonts w:ascii="Arial" w:hAnsi="Arial" w:cs="Arial"/>
                <w:sz w:val="20"/>
                <w:szCs w:val="20"/>
              </w:rPr>
            </w:pPr>
            <w:r w:rsidRPr="007D2F49">
              <w:rPr>
                <w:rFonts w:ascii="Arial" w:hAnsi="Arial" w:cs="Arial"/>
                <w:sz w:val="20"/>
                <w:szCs w:val="20"/>
              </w:rPr>
              <w:lastRenderedPageBreak/>
              <w:t>05</w:t>
            </w:r>
          </w:p>
        </w:tc>
        <w:tc>
          <w:tcPr>
            <w:tcW w:w="736" w:type="dxa"/>
            <w:vAlign w:val="center"/>
          </w:tcPr>
          <w:p w14:paraId="41E393D8" w14:textId="77777777" w:rsidR="00C15DD5" w:rsidRPr="007D2F49" w:rsidRDefault="00C15DD5" w:rsidP="00EF2D30">
            <w:pPr>
              <w:jc w:val="center"/>
              <w:rPr>
                <w:rFonts w:ascii="Arial" w:hAnsi="Arial" w:cs="Arial"/>
                <w:sz w:val="20"/>
                <w:szCs w:val="20"/>
              </w:rPr>
            </w:pPr>
            <w:r w:rsidRPr="007D2F49">
              <w:rPr>
                <w:rFonts w:ascii="Arial" w:hAnsi="Arial" w:cs="Arial"/>
                <w:sz w:val="20"/>
                <w:szCs w:val="20"/>
              </w:rPr>
              <w:t>UND</w:t>
            </w:r>
          </w:p>
        </w:tc>
        <w:tc>
          <w:tcPr>
            <w:tcW w:w="1324" w:type="dxa"/>
            <w:vAlign w:val="center"/>
          </w:tcPr>
          <w:p w14:paraId="52ABAFF1" w14:textId="77777777" w:rsidR="00C15DD5" w:rsidRPr="007D2F49" w:rsidRDefault="00C15DD5" w:rsidP="00EF2D30">
            <w:pPr>
              <w:jc w:val="center"/>
              <w:rPr>
                <w:rFonts w:ascii="Arial" w:hAnsi="Arial" w:cs="Arial"/>
                <w:sz w:val="20"/>
                <w:szCs w:val="20"/>
              </w:rPr>
            </w:pPr>
            <w:r w:rsidRPr="007D2F49">
              <w:rPr>
                <w:rFonts w:ascii="Arial" w:hAnsi="Arial" w:cs="Arial"/>
                <w:sz w:val="20"/>
                <w:szCs w:val="20"/>
              </w:rPr>
              <w:t>R$ 631,54</w:t>
            </w:r>
          </w:p>
        </w:tc>
        <w:tc>
          <w:tcPr>
            <w:tcW w:w="1658" w:type="dxa"/>
            <w:vAlign w:val="center"/>
          </w:tcPr>
          <w:p w14:paraId="1F898EAA" w14:textId="77777777" w:rsidR="00C15DD5" w:rsidRPr="007D2F49" w:rsidRDefault="00C15DD5" w:rsidP="00EF2D30">
            <w:pPr>
              <w:jc w:val="center"/>
              <w:rPr>
                <w:rFonts w:ascii="Arial" w:hAnsi="Arial" w:cs="Arial"/>
                <w:sz w:val="20"/>
                <w:szCs w:val="20"/>
              </w:rPr>
            </w:pPr>
            <w:r w:rsidRPr="007D2F49">
              <w:rPr>
                <w:rFonts w:ascii="Arial" w:hAnsi="Arial" w:cs="Arial"/>
                <w:sz w:val="20"/>
                <w:szCs w:val="20"/>
              </w:rPr>
              <w:t>R$ 3.157,70</w:t>
            </w:r>
          </w:p>
        </w:tc>
      </w:tr>
      <w:tr w:rsidR="00C15DD5" w:rsidRPr="007D2F49" w14:paraId="33915D18" w14:textId="77777777" w:rsidTr="00EF2D30">
        <w:tc>
          <w:tcPr>
            <w:tcW w:w="790" w:type="dxa"/>
          </w:tcPr>
          <w:p w14:paraId="66479D28" w14:textId="77777777" w:rsidR="00C15DD5" w:rsidRPr="007D2F49" w:rsidRDefault="00C15DD5" w:rsidP="00EF2D30">
            <w:pPr>
              <w:rPr>
                <w:rFonts w:ascii="Arial" w:hAnsi="Arial" w:cs="Arial"/>
                <w:sz w:val="20"/>
                <w:szCs w:val="20"/>
              </w:rPr>
            </w:pPr>
            <w:r w:rsidRPr="007D2F49">
              <w:rPr>
                <w:rFonts w:ascii="Arial" w:hAnsi="Arial" w:cs="Arial"/>
                <w:sz w:val="20"/>
                <w:szCs w:val="20"/>
              </w:rPr>
              <w:t>06</w:t>
            </w:r>
          </w:p>
        </w:tc>
        <w:tc>
          <w:tcPr>
            <w:tcW w:w="3544" w:type="dxa"/>
          </w:tcPr>
          <w:p w14:paraId="6464EB42" w14:textId="77777777" w:rsidR="00C15DD5" w:rsidRPr="007D2F49" w:rsidRDefault="00C15DD5" w:rsidP="00EF2D30">
            <w:pPr>
              <w:rPr>
                <w:rFonts w:ascii="Arial" w:hAnsi="Arial" w:cs="Arial"/>
                <w:b/>
                <w:sz w:val="20"/>
                <w:szCs w:val="20"/>
              </w:rPr>
            </w:pPr>
            <w:r w:rsidRPr="007D2F49">
              <w:rPr>
                <w:rFonts w:ascii="Arial" w:hAnsi="Arial" w:cs="Arial"/>
                <w:b/>
                <w:sz w:val="20"/>
                <w:szCs w:val="20"/>
              </w:rPr>
              <w:t>BICICLETA ARO 24 FEMININA</w:t>
            </w:r>
          </w:p>
          <w:p w14:paraId="0EA23A1E" w14:textId="77777777" w:rsidR="00C15DD5" w:rsidRPr="007D2F49" w:rsidRDefault="00C15DD5" w:rsidP="00EF2D30">
            <w:pPr>
              <w:rPr>
                <w:rFonts w:ascii="Arial" w:hAnsi="Arial" w:cs="Arial"/>
                <w:sz w:val="20"/>
                <w:szCs w:val="20"/>
              </w:rPr>
            </w:pPr>
            <w:r w:rsidRPr="007D2F49">
              <w:rPr>
                <w:rFonts w:ascii="Arial" w:hAnsi="Arial" w:cs="Arial"/>
                <w:bCs/>
                <w:sz w:val="20"/>
                <w:szCs w:val="20"/>
              </w:rPr>
              <w:t>Tamanho: Aro 24.</w:t>
            </w:r>
            <w:r w:rsidRPr="007D2F49">
              <w:rPr>
                <w:rFonts w:ascii="Arial" w:hAnsi="Arial" w:cs="Arial"/>
                <w:bCs/>
                <w:sz w:val="20"/>
                <w:szCs w:val="20"/>
              </w:rPr>
              <w:br/>
              <w:t>Modelo: Feminino.</w:t>
            </w:r>
            <w:r w:rsidRPr="007D2F49">
              <w:rPr>
                <w:rFonts w:ascii="Arial" w:hAnsi="Arial" w:cs="Arial"/>
                <w:bCs/>
                <w:sz w:val="20"/>
                <w:szCs w:val="20"/>
              </w:rPr>
              <w:br/>
              <w:t>Peso máximo suportado compatível com a estrutura em aço carbono e aro 24.</w:t>
            </w:r>
            <w:r w:rsidRPr="007D2F49">
              <w:rPr>
                <w:rFonts w:ascii="Arial" w:hAnsi="Arial" w:cs="Arial"/>
                <w:bCs/>
                <w:sz w:val="20"/>
                <w:szCs w:val="20"/>
              </w:rPr>
              <w:br/>
              <w:t>Bicicleta Infantil/Juvenil.</w:t>
            </w:r>
            <w:r w:rsidRPr="007D2F49">
              <w:rPr>
                <w:rFonts w:ascii="Arial" w:hAnsi="Arial" w:cs="Arial"/>
                <w:bCs/>
                <w:sz w:val="20"/>
                <w:szCs w:val="20"/>
              </w:rPr>
              <w:br/>
              <w:t>Quadro e Garfo fabricados em aço carbono.</w:t>
            </w:r>
            <w:r w:rsidRPr="007D2F49">
              <w:rPr>
                <w:rFonts w:ascii="Arial" w:hAnsi="Arial" w:cs="Arial"/>
                <w:bCs/>
                <w:sz w:val="20"/>
                <w:szCs w:val="20"/>
              </w:rPr>
              <w:br/>
              <w:t>Aros fabricados em alumínio.</w:t>
            </w:r>
            <w:r w:rsidRPr="007D2F49">
              <w:rPr>
                <w:rFonts w:ascii="Arial" w:hAnsi="Arial" w:cs="Arial"/>
                <w:bCs/>
                <w:sz w:val="20"/>
                <w:szCs w:val="20"/>
              </w:rPr>
              <w:br/>
              <w:t>Atrativo para o público infantil e juvenil.</w:t>
            </w:r>
            <w:r w:rsidRPr="007D2F49">
              <w:rPr>
                <w:rFonts w:ascii="Arial" w:hAnsi="Arial" w:cs="Arial"/>
                <w:bCs/>
                <w:sz w:val="20"/>
                <w:szCs w:val="20"/>
              </w:rPr>
              <w:br/>
              <w:t>Freios V-Brake.</w:t>
            </w:r>
            <w:r w:rsidRPr="007D2F49">
              <w:rPr>
                <w:rFonts w:ascii="Arial" w:hAnsi="Arial" w:cs="Arial"/>
                <w:bCs/>
                <w:sz w:val="20"/>
                <w:szCs w:val="20"/>
              </w:rPr>
              <w:br/>
              <w:t>Raios: Aço 2.0x185mm.</w:t>
            </w:r>
            <w:r w:rsidRPr="007D2F49">
              <w:rPr>
                <w:rFonts w:ascii="Arial" w:hAnsi="Arial" w:cs="Arial"/>
                <w:bCs/>
                <w:sz w:val="20"/>
                <w:szCs w:val="20"/>
              </w:rPr>
              <w:br/>
              <w:t>Manopla em PVC simples colorida.</w:t>
            </w:r>
            <w:r w:rsidRPr="007D2F49">
              <w:rPr>
                <w:rFonts w:ascii="Arial" w:hAnsi="Arial" w:cs="Arial"/>
                <w:bCs/>
                <w:sz w:val="20"/>
                <w:szCs w:val="20"/>
              </w:rPr>
              <w:br/>
              <w:t>Guidão com suporte integrado ou tipo BMX, compatível com o quadro infantil aro 24.</w:t>
            </w:r>
            <w:r w:rsidRPr="007D2F49">
              <w:rPr>
                <w:rFonts w:ascii="Arial" w:hAnsi="Arial" w:cs="Arial"/>
                <w:bCs/>
                <w:sz w:val="20"/>
                <w:szCs w:val="20"/>
              </w:rPr>
              <w:br/>
              <w:t>Garfo rígido em aço carbono, compatível com rodas aro 24.</w:t>
            </w:r>
            <w:r w:rsidRPr="007D2F49">
              <w:rPr>
                <w:rFonts w:ascii="Arial" w:hAnsi="Arial" w:cs="Arial"/>
                <w:bCs/>
                <w:sz w:val="20"/>
                <w:szCs w:val="20"/>
              </w:rPr>
              <w:br/>
              <w:t>Movimento central com rolamento tipo esferas ou selado, compatível com pedivela monobloco.</w:t>
            </w:r>
            <w:r w:rsidRPr="007D2F49">
              <w:rPr>
                <w:rFonts w:ascii="Arial" w:hAnsi="Arial" w:cs="Arial"/>
                <w:bCs/>
                <w:sz w:val="20"/>
                <w:szCs w:val="20"/>
              </w:rPr>
              <w:br/>
              <w:t>Caixa de direção: Standard.</w:t>
            </w:r>
            <w:r w:rsidRPr="007D2F49">
              <w:rPr>
                <w:rFonts w:ascii="Arial" w:hAnsi="Arial" w:cs="Arial"/>
                <w:bCs/>
                <w:sz w:val="20"/>
                <w:szCs w:val="20"/>
              </w:rPr>
              <w:br/>
              <w:t>Pedais: Plástico com refletor.</w:t>
            </w:r>
            <w:r w:rsidRPr="007D2F49">
              <w:rPr>
                <w:rFonts w:ascii="Arial" w:hAnsi="Arial" w:cs="Arial"/>
                <w:bCs/>
                <w:sz w:val="20"/>
                <w:szCs w:val="20"/>
              </w:rPr>
              <w:br/>
              <w:t>Selim com espuma, modelo infantil/juvenil, fixação ajustável, compatível com o modelo.</w:t>
            </w:r>
            <w:r w:rsidRPr="007D2F49">
              <w:rPr>
                <w:rFonts w:ascii="Arial" w:hAnsi="Arial" w:cs="Arial"/>
                <w:bCs/>
                <w:sz w:val="20"/>
                <w:szCs w:val="20"/>
              </w:rPr>
              <w:br/>
              <w:t>Canote do selim: Aço carbono.</w:t>
            </w:r>
            <w:r w:rsidRPr="007D2F49">
              <w:rPr>
                <w:rFonts w:ascii="Arial" w:hAnsi="Arial" w:cs="Arial"/>
                <w:bCs/>
                <w:sz w:val="20"/>
                <w:szCs w:val="20"/>
              </w:rPr>
              <w:br/>
              <w:t>Pedivela: Monobloco, 140mm.</w:t>
            </w:r>
            <w:r w:rsidRPr="007D2F49">
              <w:rPr>
                <w:rFonts w:ascii="Arial" w:hAnsi="Arial" w:cs="Arial"/>
                <w:bCs/>
                <w:sz w:val="20"/>
                <w:szCs w:val="20"/>
              </w:rPr>
              <w:br/>
              <w:t>Pneus: 24x1,75.</w:t>
            </w:r>
            <w:r w:rsidRPr="007D2F49">
              <w:rPr>
                <w:rFonts w:ascii="Arial" w:hAnsi="Arial" w:cs="Arial"/>
                <w:bCs/>
                <w:sz w:val="20"/>
                <w:szCs w:val="20"/>
              </w:rPr>
              <w:br/>
              <w:t>Coroa dianteira: 40 dentes aço carbono.</w:t>
            </w:r>
          </w:p>
        </w:tc>
        <w:tc>
          <w:tcPr>
            <w:tcW w:w="723" w:type="dxa"/>
            <w:vAlign w:val="center"/>
          </w:tcPr>
          <w:p w14:paraId="009C3D09" w14:textId="77777777" w:rsidR="00C15DD5" w:rsidRPr="007D2F49" w:rsidRDefault="00C15DD5" w:rsidP="00EF2D30">
            <w:pPr>
              <w:jc w:val="center"/>
              <w:rPr>
                <w:rFonts w:ascii="Arial" w:hAnsi="Arial" w:cs="Arial"/>
                <w:sz w:val="20"/>
                <w:szCs w:val="20"/>
              </w:rPr>
            </w:pPr>
            <w:r w:rsidRPr="007D2F49">
              <w:rPr>
                <w:rFonts w:ascii="Arial" w:hAnsi="Arial" w:cs="Arial"/>
                <w:sz w:val="20"/>
                <w:szCs w:val="20"/>
              </w:rPr>
              <w:t>05</w:t>
            </w:r>
          </w:p>
        </w:tc>
        <w:tc>
          <w:tcPr>
            <w:tcW w:w="736" w:type="dxa"/>
            <w:vAlign w:val="center"/>
          </w:tcPr>
          <w:p w14:paraId="04DE353A" w14:textId="77777777" w:rsidR="00C15DD5" w:rsidRPr="007D2F49" w:rsidRDefault="00C15DD5" w:rsidP="00EF2D30">
            <w:pPr>
              <w:jc w:val="center"/>
              <w:rPr>
                <w:rFonts w:ascii="Arial" w:hAnsi="Arial" w:cs="Arial"/>
                <w:sz w:val="20"/>
                <w:szCs w:val="20"/>
              </w:rPr>
            </w:pPr>
            <w:r w:rsidRPr="007D2F49">
              <w:rPr>
                <w:rFonts w:ascii="Arial" w:hAnsi="Arial" w:cs="Arial"/>
                <w:sz w:val="20"/>
                <w:szCs w:val="20"/>
              </w:rPr>
              <w:t>UND</w:t>
            </w:r>
          </w:p>
        </w:tc>
        <w:tc>
          <w:tcPr>
            <w:tcW w:w="1324" w:type="dxa"/>
            <w:vAlign w:val="center"/>
          </w:tcPr>
          <w:p w14:paraId="5BAC92F7" w14:textId="77777777" w:rsidR="00C15DD5" w:rsidRPr="007D2F49" w:rsidRDefault="00C15DD5" w:rsidP="00EF2D30">
            <w:pPr>
              <w:jc w:val="center"/>
              <w:rPr>
                <w:rFonts w:ascii="Arial" w:hAnsi="Arial" w:cs="Arial"/>
                <w:sz w:val="20"/>
                <w:szCs w:val="20"/>
              </w:rPr>
            </w:pPr>
            <w:r w:rsidRPr="007D2F49">
              <w:rPr>
                <w:rFonts w:ascii="Arial" w:hAnsi="Arial" w:cs="Arial"/>
                <w:sz w:val="20"/>
                <w:szCs w:val="20"/>
              </w:rPr>
              <w:t>R$ 218,18</w:t>
            </w:r>
          </w:p>
        </w:tc>
        <w:tc>
          <w:tcPr>
            <w:tcW w:w="1658" w:type="dxa"/>
            <w:vAlign w:val="center"/>
          </w:tcPr>
          <w:p w14:paraId="068EE91B" w14:textId="77777777" w:rsidR="00C15DD5" w:rsidRPr="007D2F49" w:rsidRDefault="00C15DD5" w:rsidP="00EF2D30">
            <w:pPr>
              <w:jc w:val="center"/>
              <w:rPr>
                <w:rFonts w:ascii="Arial" w:hAnsi="Arial" w:cs="Arial"/>
                <w:sz w:val="20"/>
                <w:szCs w:val="20"/>
              </w:rPr>
            </w:pPr>
            <w:r w:rsidRPr="007D2F49">
              <w:rPr>
                <w:rFonts w:ascii="Arial" w:hAnsi="Arial" w:cs="Arial"/>
                <w:sz w:val="20"/>
                <w:szCs w:val="20"/>
              </w:rPr>
              <w:t>R$ 1.090,90</w:t>
            </w:r>
          </w:p>
        </w:tc>
      </w:tr>
      <w:tr w:rsidR="00C15DD5" w:rsidRPr="007D2F49" w14:paraId="1AA621B1" w14:textId="77777777" w:rsidTr="00EF2D30">
        <w:tc>
          <w:tcPr>
            <w:tcW w:w="790" w:type="dxa"/>
            <w:tcBorders>
              <w:bottom w:val="single" w:sz="4" w:space="0" w:color="auto"/>
            </w:tcBorders>
          </w:tcPr>
          <w:p w14:paraId="6AAD229B" w14:textId="77777777" w:rsidR="00C15DD5" w:rsidRPr="007D2F49" w:rsidRDefault="00C15DD5" w:rsidP="00EF2D30">
            <w:pPr>
              <w:rPr>
                <w:rFonts w:ascii="Arial" w:hAnsi="Arial" w:cs="Arial"/>
                <w:sz w:val="20"/>
                <w:szCs w:val="20"/>
              </w:rPr>
            </w:pPr>
            <w:r w:rsidRPr="007D2F49">
              <w:rPr>
                <w:rFonts w:ascii="Arial" w:hAnsi="Arial" w:cs="Arial"/>
                <w:sz w:val="20"/>
                <w:szCs w:val="20"/>
              </w:rPr>
              <w:t>07</w:t>
            </w:r>
          </w:p>
        </w:tc>
        <w:tc>
          <w:tcPr>
            <w:tcW w:w="3544" w:type="dxa"/>
            <w:tcBorders>
              <w:bottom w:val="single" w:sz="4" w:space="0" w:color="auto"/>
            </w:tcBorders>
            <w:vAlign w:val="bottom"/>
          </w:tcPr>
          <w:p w14:paraId="0F1579B1" w14:textId="77777777" w:rsidR="00C15DD5" w:rsidRPr="007D2F49" w:rsidRDefault="00C15DD5" w:rsidP="00EF2D30">
            <w:pPr>
              <w:rPr>
                <w:rFonts w:ascii="Arial" w:hAnsi="Arial" w:cs="Arial"/>
                <w:b/>
                <w:color w:val="000000"/>
                <w:sz w:val="20"/>
                <w:szCs w:val="20"/>
              </w:rPr>
            </w:pPr>
            <w:r w:rsidRPr="007D2F49">
              <w:rPr>
                <w:rFonts w:ascii="Arial" w:hAnsi="Arial" w:cs="Arial"/>
                <w:b/>
                <w:color w:val="000000"/>
                <w:sz w:val="20"/>
                <w:szCs w:val="20"/>
              </w:rPr>
              <w:t>BICICLETA ARO 26 UNISSEX</w:t>
            </w:r>
          </w:p>
          <w:p w14:paraId="45EA258F" w14:textId="77777777" w:rsidR="00C15DD5" w:rsidRPr="007D2F49" w:rsidRDefault="00C15DD5" w:rsidP="00EF2D30">
            <w:pPr>
              <w:rPr>
                <w:rFonts w:ascii="Arial" w:hAnsi="Arial" w:cs="Arial"/>
                <w:sz w:val="20"/>
                <w:szCs w:val="20"/>
              </w:rPr>
            </w:pPr>
            <w:r w:rsidRPr="007D2F49">
              <w:rPr>
                <w:rFonts w:ascii="Arial" w:hAnsi="Arial" w:cs="Arial"/>
                <w:bCs/>
                <w:color w:val="000000"/>
                <w:sz w:val="20"/>
                <w:szCs w:val="20"/>
              </w:rPr>
              <w:t>Tamanho: Aro 26.</w:t>
            </w:r>
            <w:r w:rsidRPr="007D2F49">
              <w:rPr>
                <w:rFonts w:ascii="Arial" w:hAnsi="Arial" w:cs="Arial"/>
                <w:bCs/>
                <w:color w:val="000000"/>
                <w:sz w:val="20"/>
                <w:szCs w:val="20"/>
              </w:rPr>
              <w:br/>
              <w:t>Modelo: Unissex.</w:t>
            </w:r>
            <w:r w:rsidRPr="007D2F49">
              <w:rPr>
                <w:rFonts w:ascii="Arial" w:hAnsi="Arial" w:cs="Arial"/>
                <w:bCs/>
                <w:color w:val="000000"/>
                <w:sz w:val="20"/>
                <w:szCs w:val="20"/>
              </w:rPr>
              <w:br/>
            </w:r>
            <w:r w:rsidRPr="007D2F49">
              <w:rPr>
                <w:rFonts w:ascii="Arial" w:hAnsi="Arial" w:cs="Arial"/>
                <w:bCs/>
                <w:color w:val="000000"/>
                <w:sz w:val="20"/>
                <w:szCs w:val="20"/>
              </w:rPr>
              <w:lastRenderedPageBreak/>
              <w:t>Peso máximo suportado compatível com a estrutura em aço carbono e aro 26.</w:t>
            </w:r>
            <w:r w:rsidRPr="007D2F49">
              <w:rPr>
                <w:rFonts w:ascii="Arial" w:hAnsi="Arial" w:cs="Arial"/>
                <w:bCs/>
                <w:color w:val="000000"/>
                <w:sz w:val="20"/>
                <w:szCs w:val="20"/>
              </w:rPr>
              <w:br/>
              <w:t>Bicicleta Juvenil/Adulto.</w:t>
            </w:r>
            <w:r w:rsidRPr="007D2F49">
              <w:rPr>
                <w:rFonts w:ascii="Arial" w:hAnsi="Arial" w:cs="Arial"/>
                <w:bCs/>
                <w:color w:val="000000"/>
                <w:sz w:val="20"/>
                <w:szCs w:val="20"/>
              </w:rPr>
              <w:br/>
              <w:t>Quadro e Garfo fabricados em aço carbono.</w:t>
            </w:r>
            <w:r w:rsidRPr="007D2F49">
              <w:rPr>
                <w:rFonts w:ascii="Arial" w:hAnsi="Arial" w:cs="Arial"/>
                <w:bCs/>
                <w:color w:val="000000"/>
                <w:sz w:val="20"/>
                <w:szCs w:val="20"/>
              </w:rPr>
              <w:br/>
              <w:t>Aros fabricados em alumínio.</w:t>
            </w:r>
            <w:r w:rsidRPr="007D2F49">
              <w:rPr>
                <w:rFonts w:ascii="Arial" w:hAnsi="Arial" w:cs="Arial"/>
                <w:bCs/>
                <w:color w:val="000000"/>
                <w:sz w:val="20"/>
                <w:szCs w:val="20"/>
              </w:rPr>
              <w:br/>
              <w:t>Design atrativo para público juvenil e adulto.</w:t>
            </w:r>
            <w:r w:rsidRPr="007D2F49">
              <w:rPr>
                <w:rFonts w:ascii="Arial" w:hAnsi="Arial" w:cs="Arial"/>
                <w:bCs/>
                <w:color w:val="000000"/>
                <w:sz w:val="20"/>
                <w:szCs w:val="20"/>
              </w:rPr>
              <w:br/>
              <w:t>Freios V-Brake.</w:t>
            </w:r>
            <w:r w:rsidRPr="007D2F49">
              <w:rPr>
                <w:rFonts w:ascii="Arial" w:hAnsi="Arial" w:cs="Arial"/>
                <w:bCs/>
                <w:color w:val="000000"/>
                <w:sz w:val="20"/>
                <w:szCs w:val="20"/>
              </w:rPr>
              <w:br/>
              <w:t>Raios: Aço 2.0mm.</w:t>
            </w:r>
            <w:r w:rsidRPr="007D2F49">
              <w:rPr>
                <w:rFonts w:ascii="Arial" w:hAnsi="Arial" w:cs="Arial"/>
                <w:bCs/>
                <w:color w:val="000000"/>
                <w:sz w:val="20"/>
                <w:szCs w:val="20"/>
              </w:rPr>
              <w:br/>
              <w:t>Manopla em PVC simples.</w:t>
            </w:r>
            <w:r w:rsidRPr="007D2F49">
              <w:rPr>
                <w:rFonts w:ascii="Arial" w:hAnsi="Arial" w:cs="Arial"/>
                <w:bCs/>
                <w:color w:val="000000"/>
                <w:sz w:val="20"/>
                <w:szCs w:val="20"/>
              </w:rPr>
              <w:br/>
              <w:t>Guidão modelo MTB ou passeio, compatível com quadro aro 26.</w:t>
            </w:r>
            <w:r w:rsidRPr="007D2F49">
              <w:rPr>
                <w:rFonts w:ascii="Arial" w:hAnsi="Arial" w:cs="Arial"/>
                <w:bCs/>
                <w:color w:val="000000"/>
                <w:sz w:val="20"/>
                <w:szCs w:val="20"/>
              </w:rPr>
              <w:br/>
              <w:t>Garfo rígido em aço carbono, compatível com rodas aro 26.</w:t>
            </w:r>
            <w:r w:rsidRPr="007D2F49">
              <w:rPr>
                <w:rFonts w:ascii="Arial" w:hAnsi="Arial" w:cs="Arial"/>
                <w:bCs/>
                <w:color w:val="000000"/>
                <w:sz w:val="20"/>
                <w:szCs w:val="20"/>
              </w:rPr>
              <w:br/>
              <w:t>Movimento central com rolamento tipo esferas ou selado, compatível com pedivela monobloco.</w:t>
            </w:r>
            <w:r w:rsidRPr="007D2F49">
              <w:rPr>
                <w:rFonts w:ascii="Arial" w:hAnsi="Arial" w:cs="Arial"/>
                <w:bCs/>
                <w:color w:val="000000"/>
                <w:sz w:val="20"/>
                <w:szCs w:val="20"/>
              </w:rPr>
              <w:br/>
              <w:t>Caixa de direção: Standard.</w:t>
            </w:r>
            <w:r w:rsidRPr="007D2F49">
              <w:rPr>
                <w:rFonts w:ascii="Arial" w:hAnsi="Arial" w:cs="Arial"/>
                <w:bCs/>
                <w:color w:val="000000"/>
                <w:sz w:val="20"/>
                <w:szCs w:val="20"/>
              </w:rPr>
              <w:br/>
              <w:t>Pedais: Plástico com refletor.</w:t>
            </w:r>
            <w:r w:rsidRPr="007D2F49">
              <w:rPr>
                <w:rFonts w:ascii="Arial" w:hAnsi="Arial" w:cs="Arial"/>
                <w:bCs/>
                <w:color w:val="000000"/>
                <w:sz w:val="20"/>
                <w:szCs w:val="20"/>
              </w:rPr>
              <w:br/>
              <w:t>Selim com espuma, modelo confortável, fixação ajustável.</w:t>
            </w:r>
            <w:r w:rsidRPr="007D2F49">
              <w:rPr>
                <w:rFonts w:ascii="Arial" w:hAnsi="Arial" w:cs="Arial"/>
                <w:bCs/>
                <w:color w:val="000000"/>
                <w:sz w:val="20"/>
                <w:szCs w:val="20"/>
              </w:rPr>
              <w:br/>
              <w:t>Canote do selim: Aço carbono.</w:t>
            </w:r>
            <w:r w:rsidRPr="007D2F49">
              <w:rPr>
                <w:rFonts w:ascii="Arial" w:hAnsi="Arial" w:cs="Arial"/>
                <w:bCs/>
                <w:color w:val="000000"/>
                <w:sz w:val="20"/>
                <w:szCs w:val="20"/>
              </w:rPr>
              <w:br/>
              <w:t>Pedivela: Monobloco 165mm.</w:t>
            </w:r>
            <w:r w:rsidRPr="007D2F49">
              <w:rPr>
                <w:rFonts w:ascii="Arial" w:hAnsi="Arial" w:cs="Arial"/>
                <w:bCs/>
                <w:color w:val="000000"/>
                <w:sz w:val="20"/>
                <w:szCs w:val="20"/>
              </w:rPr>
              <w:br/>
              <w:t>Pneus: 26x1,95.</w:t>
            </w:r>
            <w:r w:rsidRPr="007D2F49">
              <w:rPr>
                <w:rFonts w:ascii="Arial" w:hAnsi="Arial" w:cs="Arial"/>
                <w:bCs/>
                <w:color w:val="000000"/>
                <w:sz w:val="20"/>
                <w:szCs w:val="20"/>
              </w:rPr>
              <w:br/>
              <w:t>Coroa dianteira: 40 dentes aço carbono.</w:t>
            </w:r>
          </w:p>
        </w:tc>
        <w:tc>
          <w:tcPr>
            <w:tcW w:w="723" w:type="dxa"/>
            <w:tcBorders>
              <w:bottom w:val="single" w:sz="4" w:space="0" w:color="auto"/>
            </w:tcBorders>
            <w:vAlign w:val="center"/>
          </w:tcPr>
          <w:p w14:paraId="42AFC9DF" w14:textId="77777777" w:rsidR="00C15DD5" w:rsidRPr="007D2F49" w:rsidRDefault="00C15DD5" w:rsidP="00EF2D30">
            <w:pPr>
              <w:jc w:val="center"/>
              <w:rPr>
                <w:rFonts w:ascii="Arial" w:hAnsi="Arial" w:cs="Arial"/>
                <w:sz w:val="20"/>
                <w:szCs w:val="20"/>
              </w:rPr>
            </w:pPr>
            <w:r w:rsidRPr="007D2F49">
              <w:rPr>
                <w:rFonts w:ascii="Arial" w:hAnsi="Arial" w:cs="Arial"/>
                <w:sz w:val="20"/>
                <w:szCs w:val="20"/>
              </w:rPr>
              <w:lastRenderedPageBreak/>
              <w:t>05</w:t>
            </w:r>
          </w:p>
        </w:tc>
        <w:tc>
          <w:tcPr>
            <w:tcW w:w="736" w:type="dxa"/>
            <w:tcBorders>
              <w:bottom w:val="single" w:sz="4" w:space="0" w:color="auto"/>
            </w:tcBorders>
            <w:vAlign w:val="center"/>
          </w:tcPr>
          <w:p w14:paraId="6CE05191" w14:textId="77777777" w:rsidR="00C15DD5" w:rsidRPr="007D2F49" w:rsidRDefault="00C15DD5" w:rsidP="00EF2D30">
            <w:pPr>
              <w:jc w:val="center"/>
              <w:rPr>
                <w:rFonts w:ascii="Arial" w:hAnsi="Arial" w:cs="Arial"/>
                <w:sz w:val="20"/>
                <w:szCs w:val="20"/>
              </w:rPr>
            </w:pPr>
            <w:r w:rsidRPr="007D2F49">
              <w:rPr>
                <w:rFonts w:ascii="Arial" w:hAnsi="Arial" w:cs="Arial"/>
                <w:sz w:val="20"/>
                <w:szCs w:val="20"/>
              </w:rPr>
              <w:t>UND</w:t>
            </w:r>
          </w:p>
        </w:tc>
        <w:tc>
          <w:tcPr>
            <w:tcW w:w="1324" w:type="dxa"/>
            <w:vAlign w:val="center"/>
          </w:tcPr>
          <w:p w14:paraId="74A6148B" w14:textId="77777777" w:rsidR="00C15DD5" w:rsidRPr="007D2F49" w:rsidRDefault="00C15DD5" w:rsidP="00EF2D30">
            <w:pPr>
              <w:jc w:val="center"/>
              <w:rPr>
                <w:rFonts w:ascii="Arial" w:hAnsi="Arial" w:cs="Arial"/>
                <w:sz w:val="20"/>
                <w:szCs w:val="20"/>
              </w:rPr>
            </w:pPr>
            <w:r w:rsidRPr="007D2F49">
              <w:rPr>
                <w:rFonts w:ascii="Arial" w:hAnsi="Arial" w:cs="Arial"/>
                <w:sz w:val="20"/>
                <w:szCs w:val="20"/>
              </w:rPr>
              <w:t>R$ 675,35</w:t>
            </w:r>
          </w:p>
        </w:tc>
        <w:tc>
          <w:tcPr>
            <w:tcW w:w="1658" w:type="dxa"/>
            <w:vAlign w:val="center"/>
          </w:tcPr>
          <w:p w14:paraId="226F15DA" w14:textId="77777777" w:rsidR="00C15DD5" w:rsidRPr="007D2F49" w:rsidRDefault="00C15DD5" w:rsidP="00EF2D30">
            <w:pPr>
              <w:jc w:val="center"/>
              <w:rPr>
                <w:rFonts w:ascii="Arial" w:hAnsi="Arial" w:cs="Arial"/>
                <w:sz w:val="20"/>
                <w:szCs w:val="20"/>
              </w:rPr>
            </w:pPr>
            <w:r w:rsidRPr="007D2F49">
              <w:rPr>
                <w:rFonts w:ascii="Arial" w:hAnsi="Arial" w:cs="Arial"/>
                <w:sz w:val="20"/>
                <w:szCs w:val="20"/>
              </w:rPr>
              <w:t>R$ 3.376,75</w:t>
            </w:r>
          </w:p>
        </w:tc>
      </w:tr>
      <w:tr w:rsidR="00C15DD5" w:rsidRPr="007D2F49" w14:paraId="4D2E0D2D" w14:textId="77777777" w:rsidTr="00EF2D30">
        <w:tc>
          <w:tcPr>
            <w:tcW w:w="790" w:type="dxa"/>
            <w:tcBorders>
              <w:top w:val="single" w:sz="4" w:space="0" w:color="auto"/>
              <w:left w:val="nil"/>
              <w:bottom w:val="nil"/>
              <w:right w:val="nil"/>
            </w:tcBorders>
          </w:tcPr>
          <w:p w14:paraId="72674071" w14:textId="77777777" w:rsidR="00C15DD5" w:rsidRPr="007D2F49" w:rsidRDefault="00C15DD5" w:rsidP="00EF2D30">
            <w:pPr>
              <w:rPr>
                <w:rFonts w:ascii="Arial" w:hAnsi="Arial" w:cs="Arial"/>
                <w:sz w:val="20"/>
                <w:szCs w:val="20"/>
              </w:rPr>
            </w:pPr>
          </w:p>
        </w:tc>
        <w:tc>
          <w:tcPr>
            <w:tcW w:w="3544" w:type="dxa"/>
            <w:tcBorders>
              <w:top w:val="single" w:sz="4" w:space="0" w:color="auto"/>
              <w:left w:val="nil"/>
              <w:bottom w:val="nil"/>
              <w:right w:val="nil"/>
            </w:tcBorders>
          </w:tcPr>
          <w:p w14:paraId="7E201147" w14:textId="77777777" w:rsidR="00C15DD5" w:rsidRPr="007D2F49" w:rsidRDefault="00C15DD5" w:rsidP="00EF2D30">
            <w:pPr>
              <w:rPr>
                <w:rFonts w:ascii="Arial" w:hAnsi="Arial" w:cs="Arial"/>
                <w:sz w:val="20"/>
                <w:szCs w:val="20"/>
              </w:rPr>
            </w:pPr>
          </w:p>
        </w:tc>
        <w:tc>
          <w:tcPr>
            <w:tcW w:w="723" w:type="dxa"/>
            <w:tcBorders>
              <w:top w:val="single" w:sz="4" w:space="0" w:color="auto"/>
              <w:left w:val="nil"/>
              <w:bottom w:val="nil"/>
              <w:right w:val="nil"/>
            </w:tcBorders>
            <w:vAlign w:val="center"/>
          </w:tcPr>
          <w:p w14:paraId="2F43D617" w14:textId="77777777" w:rsidR="00C15DD5" w:rsidRPr="007D2F49" w:rsidRDefault="00C15DD5" w:rsidP="00EF2D30">
            <w:pPr>
              <w:jc w:val="center"/>
              <w:rPr>
                <w:rFonts w:ascii="Arial" w:hAnsi="Arial" w:cs="Arial"/>
                <w:sz w:val="20"/>
                <w:szCs w:val="20"/>
              </w:rPr>
            </w:pPr>
          </w:p>
        </w:tc>
        <w:tc>
          <w:tcPr>
            <w:tcW w:w="736" w:type="dxa"/>
            <w:tcBorders>
              <w:top w:val="single" w:sz="4" w:space="0" w:color="auto"/>
              <w:left w:val="nil"/>
              <w:bottom w:val="nil"/>
              <w:right w:val="single" w:sz="4" w:space="0" w:color="auto"/>
            </w:tcBorders>
            <w:vAlign w:val="center"/>
          </w:tcPr>
          <w:p w14:paraId="58790F97" w14:textId="77777777" w:rsidR="00C15DD5" w:rsidRPr="007D2F49" w:rsidRDefault="00C15DD5" w:rsidP="00EF2D30">
            <w:pPr>
              <w:jc w:val="center"/>
              <w:rPr>
                <w:rFonts w:ascii="Arial" w:hAnsi="Arial" w:cs="Arial"/>
                <w:sz w:val="20"/>
                <w:szCs w:val="20"/>
              </w:rPr>
            </w:pPr>
          </w:p>
        </w:tc>
        <w:tc>
          <w:tcPr>
            <w:tcW w:w="1324" w:type="dxa"/>
            <w:tcBorders>
              <w:left w:val="single" w:sz="4" w:space="0" w:color="auto"/>
            </w:tcBorders>
            <w:vAlign w:val="center"/>
          </w:tcPr>
          <w:p w14:paraId="3757E886" w14:textId="77777777" w:rsidR="00C15DD5" w:rsidRPr="007D2F49" w:rsidRDefault="00C15DD5" w:rsidP="00EF2D30">
            <w:pPr>
              <w:jc w:val="center"/>
              <w:rPr>
                <w:rFonts w:ascii="Arial" w:hAnsi="Arial" w:cs="Arial"/>
                <w:sz w:val="20"/>
                <w:szCs w:val="20"/>
              </w:rPr>
            </w:pPr>
            <w:r w:rsidRPr="007D2F49">
              <w:rPr>
                <w:rFonts w:ascii="Arial" w:hAnsi="Arial" w:cs="Arial"/>
                <w:sz w:val="20"/>
                <w:szCs w:val="20"/>
              </w:rPr>
              <w:t>TOTAL:</w:t>
            </w:r>
          </w:p>
        </w:tc>
        <w:tc>
          <w:tcPr>
            <w:tcW w:w="1658" w:type="dxa"/>
            <w:vAlign w:val="center"/>
          </w:tcPr>
          <w:p w14:paraId="42804042" w14:textId="77777777" w:rsidR="00C15DD5" w:rsidRPr="007D2F49" w:rsidRDefault="00C15DD5" w:rsidP="00EF2D30">
            <w:pPr>
              <w:jc w:val="center"/>
              <w:rPr>
                <w:rFonts w:ascii="Arial" w:hAnsi="Arial" w:cs="Arial"/>
                <w:sz w:val="20"/>
                <w:szCs w:val="20"/>
              </w:rPr>
            </w:pPr>
            <w:r w:rsidRPr="007D2F49">
              <w:rPr>
                <w:rFonts w:ascii="Arial" w:hAnsi="Arial" w:cs="Arial"/>
                <w:sz w:val="20"/>
                <w:szCs w:val="20"/>
              </w:rPr>
              <w:t>R$ 10.676,23</w:t>
            </w:r>
          </w:p>
        </w:tc>
      </w:tr>
    </w:tbl>
    <w:p w14:paraId="1A4E6ECA" w14:textId="77777777" w:rsidR="00540905" w:rsidRDefault="00540905" w:rsidP="00A520EE">
      <w:pPr>
        <w:spacing w:line="360" w:lineRule="auto"/>
        <w:rPr>
          <w:rFonts w:ascii="Arial" w:hAnsi="Arial" w:cs="Arial"/>
          <w:sz w:val="18"/>
          <w:szCs w:val="18"/>
          <w:u w:val="single"/>
        </w:rPr>
      </w:pPr>
    </w:p>
    <w:p w14:paraId="2D367A59" w14:textId="2C5D81EF"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DECLARAÇÃO</w:t>
      </w:r>
    </w:p>
    <w:p w14:paraId="1E006DCB"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(APRESENTAR JUNTO A PROPOSTA DE PREÇOS)</w:t>
      </w:r>
    </w:p>
    <w:p w14:paraId="1180C6D6"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DECLARO QUE ESTOU CIENTE E DE ACORDO COM TODAS AS CLÁUSULAS E CONDIÇÕES CONTIDAS NO AVISO DE CONTRATAÇÃO E EM SEUS ANEXOS.</w:t>
      </w:r>
    </w:p>
    <w:p w14:paraId="1458BB2A" w14:textId="77777777" w:rsidR="00723CDE" w:rsidRPr="00723CDE" w:rsidRDefault="00723CDE" w:rsidP="00C914A6">
      <w:pPr>
        <w:numPr>
          <w:ilvl w:val="0"/>
          <w:numId w:val="5"/>
        </w:numPr>
        <w:spacing w:line="360" w:lineRule="auto"/>
        <w:ind w:left="0"/>
        <w:rPr>
          <w:rFonts w:ascii="Arial" w:hAnsi="Arial" w:cs="Arial"/>
          <w:sz w:val="18"/>
          <w:szCs w:val="18"/>
        </w:rPr>
      </w:pPr>
      <w:r w:rsidRPr="00723CDE">
        <w:rPr>
          <w:rFonts w:ascii="Arial" w:hAnsi="Arial" w:cs="Arial"/>
          <w:sz w:val="18"/>
          <w:szCs w:val="18"/>
        </w:rPr>
        <w:t>Prazo de validade da proposta de 60 (sessenta dias), a contar da data de abertura do certame.</w:t>
      </w:r>
    </w:p>
    <w:p w14:paraId="2B10EF4F" w14:textId="5A6A0BC6" w:rsidR="00723CDE" w:rsidRPr="00723CDE" w:rsidRDefault="00723CDE" w:rsidP="00C914A6">
      <w:pPr>
        <w:numPr>
          <w:ilvl w:val="0"/>
          <w:numId w:val="5"/>
        </w:numPr>
        <w:spacing w:line="360" w:lineRule="auto"/>
        <w:ind w:left="0"/>
        <w:rPr>
          <w:rFonts w:ascii="Arial" w:hAnsi="Arial" w:cs="Arial"/>
          <w:sz w:val="18"/>
          <w:szCs w:val="18"/>
        </w:rPr>
      </w:pPr>
      <w:r w:rsidRPr="00723CDE">
        <w:rPr>
          <w:rFonts w:ascii="Arial" w:hAnsi="Arial" w:cs="Arial"/>
          <w:sz w:val="18"/>
          <w:szCs w:val="18"/>
        </w:rPr>
        <w:t>Garantimos que os produtos</w:t>
      </w:r>
      <w:r w:rsidR="00847BF8">
        <w:rPr>
          <w:rFonts w:ascii="Arial" w:hAnsi="Arial" w:cs="Arial"/>
          <w:sz w:val="18"/>
          <w:szCs w:val="18"/>
        </w:rPr>
        <w:t>/serviços</w:t>
      </w:r>
      <w:r w:rsidRPr="00723CDE">
        <w:rPr>
          <w:rFonts w:ascii="Arial" w:hAnsi="Arial" w:cs="Arial"/>
          <w:sz w:val="18"/>
          <w:szCs w:val="18"/>
        </w:rPr>
        <w:t xml:space="preserve"> serão substituídos, sem ônus para a entidade de contratação, caso não estejam de acordo às especificações e padrões exigidos.</w:t>
      </w:r>
    </w:p>
    <w:p w14:paraId="43B97441" w14:textId="77777777" w:rsidR="00723CDE" w:rsidRPr="00723CDE" w:rsidRDefault="00723CDE" w:rsidP="00C914A6">
      <w:pPr>
        <w:numPr>
          <w:ilvl w:val="0"/>
          <w:numId w:val="5"/>
        </w:numPr>
        <w:spacing w:line="360" w:lineRule="auto"/>
        <w:ind w:left="0"/>
        <w:rPr>
          <w:rFonts w:ascii="Arial" w:hAnsi="Arial" w:cs="Arial"/>
          <w:sz w:val="18"/>
          <w:szCs w:val="18"/>
        </w:rPr>
      </w:pPr>
      <w:r w:rsidRPr="00723CDE">
        <w:rPr>
          <w:rFonts w:ascii="Arial" w:hAnsi="Arial" w:cs="Arial"/>
          <w:sz w:val="18"/>
          <w:szCs w:val="18"/>
        </w:rPr>
        <w:t>Declaramos que nos preços contidos na proposta que vierem a ser ofertados por meio de lances, estão incluídos todos os custos diretos e indiretos, impostos, lucro empresarial, tributos incidentes, seguro, frete e outros necessários ao cumprimento integral do objeto deste edital e seus anexos.</w:t>
      </w:r>
    </w:p>
    <w:p w14:paraId="3CADB130" w14:textId="77777777" w:rsidR="00723CDE" w:rsidRPr="00723CDE" w:rsidRDefault="00723CDE" w:rsidP="00C914A6">
      <w:pPr>
        <w:numPr>
          <w:ilvl w:val="0"/>
          <w:numId w:val="5"/>
        </w:numPr>
        <w:spacing w:line="360" w:lineRule="auto"/>
        <w:ind w:left="0"/>
        <w:rPr>
          <w:rFonts w:ascii="Arial" w:hAnsi="Arial" w:cs="Arial"/>
          <w:sz w:val="18"/>
          <w:szCs w:val="18"/>
        </w:rPr>
      </w:pPr>
      <w:r w:rsidRPr="00723CDE">
        <w:rPr>
          <w:rFonts w:ascii="Arial" w:hAnsi="Arial" w:cs="Arial"/>
          <w:sz w:val="18"/>
          <w:szCs w:val="18"/>
        </w:rPr>
        <w:t>Informar os seguintes Dados Bancários, a fim de agilizar os possíveis pagamentos:</w:t>
      </w:r>
    </w:p>
    <w:p w14:paraId="6E735487"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Banco:________________</w:t>
      </w:r>
    </w:p>
    <w:p w14:paraId="597EB3EE"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Agência:_______________ Conta Corrente:_________</w:t>
      </w:r>
    </w:p>
    <w:p w14:paraId="6CC99916"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Caso seja a empresa vencedora os pagamentos, vão ser depositados, na conta informada.</w:t>
      </w:r>
    </w:p>
    <w:p w14:paraId="0D02C2DA"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lastRenderedPageBreak/>
        <w:t>(colocar data e assinatura do representante legal)</w:t>
      </w:r>
    </w:p>
    <w:p w14:paraId="4F59653B" w14:textId="2B28EFEF" w:rsidR="00350F25" w:rsidRDefault="00723CDE" w:rsidP="00A520EE">
      <w:pPr>
        <w:spacing w:line="360" w:lineRule="auto"/>
        <w:rPr>
          <w:rFonts w:ascii="Arial" w:hAnsi="Arial" w:cs="Arial"/>
          <w:sz w:val="18"/>
          <w:szCs w:val="18"/>
        </w:rPr>
      </w:pPr>
      <w:r w:rsidRPr="00723CDE">
        <w:rPr>
          <w:rFonts w:ascii="Arial" w:hAnsi="Arial" w:cs="Arial"/>
          <w:sz w:val="18"/>
          <w:szCs w:val="18"/>
          <w:u w:val="single"/>
        </w:rPr>
        <w:t>Obs.: A Proposta Comercial deverá conter razão social do participante, CNPJ, endereço completo, telefone e e-mail válido do próprio participante.</w:t>
      </w:r>
    </w:p>
    <w:p w14:paraId="5DEBA799" w14:textId="7DFABB48" w:rsidR="000B13CE" w:rsidRDefault="000B13CE" w:rsidP="00A520EE">
      <w:pPr>
        <w:spacing w:line="360" w:lineRule="auto"/>
        <w:rPr>
          <w:rFonts w:ascii="Arial" w:hAnsi="Arial" w:cs="Arial"/>
          <w:sz w:val="18"/>
          <w:szCs w:val="18"/>
          <w:u w:val="single"/>
        </w:rPr>
      </w:pPr>
    </w:p>
    <w:p w14:paraId="09B20AF0" w14:textId="77777777" w:rsidR="001500FC" w:rsidRDefault="001500FC" w:rsidP="00A520EE">
      <w:pPr>
        <w:spacing w:line="360" w:lineRule="auto"/>
        <w:rPr>
          <w:rFonts w:ascii="Arial" w:hAnsi="Arial" w:cs="Arial"/>
          <w:sz w:val="18"/>
          <w:szCs w:val="18"/>
          <w:u w:val="single"/>
        </w:rPr>
      </w:pPr>
    </w:p>
    <w:p w14:paraId="3BF66801" w14:textId="77777777" w:rsidR="001500FC" w:rsidRDefault="001500FC" w:rsidP="00A520EE">
      <w:pPr>
        <w:spacing w:line="360" w:lineRule="auto"/>
        <w:rPr>
          <w:rFonts w:ascii="Arial" w:hAnsi="Arial" w:cs="Arial"/>
          <w:sz w:val="18"/>
          <w:szCs w:val="18"/>
          <w:u w:val="single"/>
        </w:rPr>
      </w:pPr>
    </w:p>
    <w:p w14:paraId="7363AC31" w14:textId="77777777" w:rsidR="001500FC" w:rsidRDefault="001500FC" w:rsidP="00A520EE">
      <w:pPr>
        <w:spacing w:line="360" w:lineRule="auto"/>
        <w:rPr>
          <w:rFonts w:ascii="Arial" w:hAnsi="Arial" w:cs="Arial"/>
          <w:sz w:val="18"/>
          <w:szCs w:val="18"/>
          <w:u w:val="single"/>
        </w:rPr>
      </w:pPr>
    </w:p>
    <w:p w14:paraId="4838A385" w14:textId="3249D69E"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 xml:space="preserve">REF.: DISPENSA ELETRÔNICA N° </w:t>
      </w:r>
      <w:r w:rsidR="00FB59B0">
        <w:rPr>
          <w:rFonts w:ascii="Arial" w:hAnsi="Arial" w:cs="Arial"/>
          <w:sz w:val="18"/>
          <w:szCs w:val="18"/>
          <w:u w:val="single"/>
        </w:rPr>
        <w:t>33</w:t>
      </w:r>
      <w:r w:rsidR="00D56443">
        <w:rPr>
          <w:rFonts w:ascii="Arial" w:hAnsi="Arial" w:cs="Arial"/>
          <w:sz w:val="18"/>
          <w:szCs w:val="18"/>
          <w:u w:val="single"/>
        </w:rPr>
        <w:t>/2</w:t>
      </w:r>
      <w:r w:rsidRPr="00723CDE">
        <w:rPr>
          <w:rFonts w:ascii="Arial" w:hAnsi="Arial" w:cs="Arial"/>
          <w:sz w:val="18"/>
          <w:szCs w:val="18"/>
          <w:u w:val="single"/>
        </w:rPr>
        <w:t>02</w:t>
      </w:r>
      <w:r w:rsidR="00B3614D">
        <w:rPr>
          <w:rFonts w:ascii="Arial" w:hAnsi="Arial" w:cs="Arial"/>
          <w:sz w:val="18"/>
          <w:szCs w:val="18"/>
          <w:u w:val="single"/>
        </w:rPr>
        <w:t>6</w:t>
      </w:r>
    </w:p>
    <w:p w14:paraId="3FE609F2"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ab/>
        <w:t>Por</w:t>
      </w:r>
      <w:r w:rsidRPr="00723CDE">
        <w:rPr>
          <w:rFonts w:ascii="Arial" w:hAnsi="Arial" w:cs="Arial"/>
          <w:sz w:val="18"/>
          <w:szCs w:val="18"/>
        </w:rPr>
        <w:tab/>
        <w:t>este</w:t>
      </w:r>
      <w:r w:rsidRPr="00723CDE">
        <w:rPr>
          <w:rFonts w:ascii="Arial" w:hAnsi="Arial" w:cs="Arial"/>
          <w:sz w:val="18"/>
          <w:szCs w:val="18"/>
        </w:rPr>
        <w:tab/>
        <w:t>instrumento,</w:t>
      </w:r>
      <w:r w:rsidRPr="00723CDE">
        <w:rPr>
          <w:rFonts w:ascii="Arial" w:hAnsi="Arial" w:cs="Arial"/>
          <w:sz w:val="18"/>
          <w:szCs w:val="18"/>
        </w:rPr>
        <w:tab/>
        <w:t>a</w:t>
      </w:r>
      <w:r w:rsidRPr="00723CDE">
        <w:rPr>
          <w:rFonts w:ascii="Arial" w:hAnsi="Arial" w:cs="Arial"/>
          <w:sz w:val="18"/>
          <w:szCs w:val="18"/>
        </w:rPr>
        <w:tab/>
        <w:t>empresa</w:t>
      </w:r>
      <w:r w:rsidRPr="00723CDE">
        <w:rPr>
          <w:rFonts w:ascii="Arial" w:hAnsi="Arial" w:cs="Arial"/>
          <w:sz w:val="18"/>
          <w:szCs w:val="18"/>
        </w:rPr>
        <w:tab/>
        <w:t>_____________________________,</w:t>
      </w:r>
      <w:r w:rsidRPr="00723CDE">
        <w:rPr>
          <w:rFonts w:ascii="Arial" w:hAnsi="Arial" w:cs="Arial"/>
          <w:sz w:val="18"/>
          <w:szCs w:val="18"/>
        </w:rPr>
        <w:tab/>
        <w:t>sediada</w:t>
      </w:r>
      <w:r w:rsidRPr="00723CDE">
        <w:rPr>
          <w:rFonts w:ascii="Arial" w:hAnsi="Arial" w:cs="Arial"/>
          <w:sz w:val="18"/>
          <w:szCs w:val="18"/>
        </w:rPr>
        <w:tab/>
        <w:t>em</w:t>
      </w:r>
    </w:p>
    <w:p w14:paraId="77186094" w14:textId="06616F9E"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xml:space="preserve">_________________________________, inscrita no CNPJ sob o n° __________________, outorga poderes a ______________, portador (a) do documento de identidade n° _____________________, inscrito (a) no CPF/MF sob o n° ___________________________, para representá-la na Dispensa de Licitação nº </w:t>
      </w:r>
      <w:r w:rsidR="00852E25">
        <w:rPr>
          <w:rFonts w:ascii="Arial" w:hAnsi="Arial" w:cs="Arial"/>
          <w:sz w:val="18"/>
          <w:szCs w:val="18"/>
        </w:rPr>
        <w:t>3</w:t>
      </w:r>
      <w:r w:rsidRPr="00723CDE">
        <w:rPr>
          <w:rFonts w:ascii="Arial" w:hAnsi="Arial" w:cs="Arial"/>
          <w:sz w:val="18"/>
          <w:szCs w:val="18"/>
        </w:rPr>
        <w:t>/202</w:t>
      </w:r>
      <w:r w:rsidR="00FC64F0">
        <w:rPr>
          <w:rFonts w:ascii="Arial" w:hAnsi="Arial" w:cs="Arial"/>
          <w:sz w:val="18"/>
          <w:szCs w:val="18"/>
        </w:rPr>
        <w:t>5</w:t>
      </w:r>
      <w:r w:rsidRPr="00723CDE">
        <w:rPr>
          <w:rFonts w:ascii="Arial" w:hAnsi="Arial" w:cs="Arial"/>
          <w:sz w:val="18"/>
          <w:szCs w:val="18"/>
        </w:rPr>
        <w:t xml:space="preserve"> do Município de </w:t>
      </w:r>
      <w:r w:rsidR="00847BF8">
        <w:rPr>
          <w:rFonts w:ascii="Arial" w:hAnsi="Arial" w:cs="Arial"/>
          <w:sz w:val="18"/>
          <w:szCs w:val="18"/>
        </w:rPr>
        <w:t>Mandaguaçu</w:t>
      </w:r>
      <w:r w:rsidRPr="00723CDE">
        <w:rPr>
          <w:rFonts w:ascii="Arial" w:hAnsi="Arial" w:cs="Arial"/>
          <w:sz w:val="18"/>
          <w:szCs w:val="18"/>
        </w:rPr>
        <w:t>, podendo o mandatário praticar todos os atos relativos ao processo, notadamente: formular ofertas; assinar os documentos do processo de dispensa de licitação; negociar preços; interpor recursos ou renunciar ao direito de propô-los.</w:t>
      </w:r>
    </w:p>
    <w:p w14:paraId="7D3DFB88"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______________________________________________</w:t>
      </w:r>
    </w:p>
    <w:p w14:paraId="4ED9796C" w14:textId="12880F3B" w:rsidR="00794223" w:rsidRDefault="00723CDE" w:rsidP="00A520EE">
      <w:pPr>
        <w:spacing w:line="360" w:lineRule="auto"/>
        <w:rPr>
          <w:rFonts w:ascii="Arial" w:hAnsi="Arial" w:cs="Arial"/>
          <w:sz w:val="18"/>
          <w:szCs w:val="18"/>
        </w:rPr>
      </w:pPr>
      <w:r w:rsidRPr="00723CDE">
        <w:rPr>
          <w:rFonts w:ascii="Arial" w:hAnsi="Arial" w:cs="Arial"/>
          <w:sz w:val="18"/>
          <w:szCs w:val="18"/>
        </w:rPr>
        <w:t>(assinatura, nome e CPF do mandante)</w:t>
      </w:r>
    </w:p>
    <w:p w14:paraId="5496AEA0" w14:textId="77777777" w:rsidR="00AF0635" w:rsidRDefault="00AF0635" w:rsidP="00A520EE">
      <w:pPr>
        <w:spacing w:line="360" w:lineRule="auto"/>
        <w:rPr>
          <w:rFonts w:ascii="Arial" w:hAnsi="Arial" w:cs="Arial"/>
          <w:sz w:val="18"/>
          <w:szCs w:val="18"/>
        </w:rPr>
      </w:pPr>
    </w:p>
    <w:p w14:paraId="483EBB6F" w14:textId="34BE7C13" w:rsidR="00723CDE" w:rsidRPr="00723CDE" w:rsidRDefault="001B6B0E" w:rsidP="00882B19">
      <w:pPr>
        <w:spacing w:line="360" w:lineRule="auto"/>
        <w:ind w:firstLine="708"/>
        <w:rPr>
          <w:rFonts w:ascii="Arial" w:hAnsi="Arial" w:cs="Arial"/>
          <w:sz w:val="18"/>
          <w:szCs w:val="18"/>
        </w:rPr>
      </w:pPr>
      <w:r>
        <w:rPr>
          <w:rFonts w:ascii="Arial" w:hAnsi="Arial" w:cs="Arial"/>
          <w:sz w:val="18"/>
          <w:szCs w:val="18"/>
        </w:rPr>
        <w:t xml:space="preserve"> </w:t>
      </w:r>
      <w:r w:rsidR="00723CDE" w:rsidRPr="00723CDE">
        <w:rPr>
          <w:rFonts w:ascii="Arial" w:hAnsi="Arial" w:cs="Arial"/>
          <w:sz w:val="18"/>
          <w:szCs w:val="18"/>
        </w:rPr>
        <w:t>ANEXO III – DECLARAÇÃO DE RESPONSABILIDADES UNIFICADA</w:t>
      </w:r>
    </w:p>
    <w:p w14:paraId="29A97954" w14:textId="4E3CCF8F"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 xml:space="preserve">REF.: DISPENSA ELETRÔNICA N° </w:t>
      </w:r>
      <w:r w:rsidR="00FB59B0">
        <w:rPr>
          <w:rFonts w:ascii="Arial" w:hAnsi="Arial" w:cs="Arial"/>
          <w:sz w:val="18"/>
          <w:szCs w:val="18"/>
          <w:u w:val="single"/>
        </w:rPr>
        <w:t>33</w:t>
      </w:r>
      <w:r w:rsidRPr="00723CDE">
        <w:rPr>
          <w:rFonts w:ascii="Arial" w:hAnsi="Arial" w:cs="Arial"/>
          <w:sz w:val="18"/>
          <w:szCs w:val="18"/>
          <w:u w:val="single"/>
        </w:rPr>
        <w:t>/202</w:t>
      </w:r>
      <w:r w:rsidR="00B3614D">
        <w:rPr>
          <w:rFonts w:ascii="Arial" w:hAnsi="Arial" w:cs="Arial"/>
          <w:sz w:val="18"/>
          <w:szCs w:val="18"/>
          <w:u w:val="single"/>
        </w:rPr>
        <w:t>6</w:t>
      </w:r>
    </w:p>
    <w:p w14:paraId="65A0437C"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Prezado (as) Senhores (as):</w:t>
      </w:r>
    </w:p>
    <w:p w14:paraId="5049E02F"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Pelo presente instrumento, a empresa ........................., inscrita no CNPJ sob o nº ......................, com sede na ............................................, por meio de seu representante legal infra-assinado, que:</w:t>
      </w:r>
    </w:p>
    <w:p w14:paraId="3D2A59BE"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 Declara, sob as penas do artigo 299, do Código Penal, que se enquadra na situação de microempresa (ME), empresa de pequeno porte (EPP) ou cooperativa, nos termos da Lei Complementar nº 123/06, alterada pela Lei Complementar nº 147/14, bem assim que inexistem fatos supervenientes que conduzam ao seu desenquadramento desta situação.</w:t>
      </w:r>
    </w:p>
    <w:p w14:paraId="1CC1B2BB"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*Marcar este item caso se enquadre na situação de microempresa, empresa de pequeno porte ou cooperativa.</w:t>
      </w:r>
    </w:p>
    <w:p w14:paraId="4DF26834" w14:textId="2DB75042"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lastRenderedPageBreak/>
        <w:t>Declaramos, para os devidos fins, que até a presente data inexistem fatos supervenientes impeditivos para</w:t>
      </w:r>
      <w:r w:rsidR="00847BF8">
        <w:rPr>
          <w:rFonts w:ascii="Arial" w:hAnsi="Arial" w:cs="Arial"/>
          <w:sz w:val="18"/>
          <w:szCs w:val="18"/>
        </w:rPr>
        <w:t xml:space="preserve"> </w:t>
      </w:r>
      <w:r w:rsidRPr="00723CDE">
        <w:rPr>
          <w:rFonts w:ascii="Arial" w:hAnsi="Arial" w:cs="Arial"/>
          <w:sz w:val="18"/>
          <w:szCs w:val="18"/>
        </w:rPr>
        <w:t>habilitação no presente Processo de Dispensa Eletrônica, estando ciente da obrigatoriedade de declarar ocorrências posteriores;</w:t>
      </w:r>
    </w:p>
    <w:p w14:paraId="67947C8A" w14:textId="0A25CDB0"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devidos fins, que a empresa não foi declarada inidônea por nenhum órgão público de qualquer</w:t>
      </w:r>
      <w:r w:rsidR="00734B4A">
        <w:rPr>
          <w:rFonts w:ascii="Arial" w:hAnsi="Arial" w:cs="Arial"/>
          <w:sz w:val="18"/>
          <w:szCs w:val="18"/>
        </w:rPr>
        <w:t xml:space="preserve"> </w:t>
      </w:r>
      <w:r w:rsidRPr="00723CDE">
        <w:rPr>
          <w:rFonts w:ascii="Arial" w:hAnsi="Arial" w:cs="Arial"/>
          <w:sz w:val="18"/>
          <w:szCs w:val="18"/>
        </w:rPr>
        <w:t>esfera de governo, estando apta a contratar com o poder público;</w:t>
      </w:r>
    </w:p>
    <w:p w14:paraId="467A9851" w14:textId="33301E22"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estar cientes e concordamos com as condições contidas no Aviso de Contratação Direta e seus</w:t>
      </w:r>
      <w:r w:rsidR="00566018">
        <w:rPr>
          <w:rFonts w:ascii="Arial" w:hAnsi="Arial" w:cs="Arial"/>
          <w:sz w:val="18"/>
          <w:szCs w:val="18"/>
        </w:rPr>
        <w:t xml:space="preserve"> </w:t>
      </w:r>
      <w:r w:rsidRPr="00723CDE">
        <w:rPr>
          <w:rFonts w:ascii="Arial" w:hAnsi="Arial" w:cs="Arial"/>
          <w:sz w:val="18"/>
          <w:szCs w:val="18"/>
        </w:rPr>
        <w:t>anexos;</w:t>
      </w:r>
    </w:p>
    <w:p w14:paraId="683241A0" w14:textId="77777777"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Assumimos a responsabilidade pelas transações que forem efetuadas no sistema, assumindo como firmes e</w:t>
      </w:r>
    </w:p>
    <w:p w14:paraId="6B0C8E09"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verdadeiras;</w:t>
      </w:r>
    </w:p>
    <w:p w14:paraId="5BB1D339" w14:textId="77777777"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que cumprimos as exigências de reserva de cargos para pessoa com deficiência e para reabilitado da</w:t>
      </w:r>
    </w:p>
    <w:p w14:paraId="50011789"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Previdência Social, de que trata o art. 93, da Lei nº 8.213/91;</w:t>
      </w:r>
    </w:p>
    <w:p w14:paraId="54F0B6D7" w14:textId="65F66515"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fins do disposto no inciso XXXIII, do art. 7º, da Constituição Federal, que não empregamos</w:t>
      </w:r>
      <w:r w:rsidR="00E850B5">
        <w:rPr>
          <w:rFonts w:ascii="Arial" w:hAnsi="Arial" w:cs="Arial"/>
          <w:sz w:val="18"/>
          <w:szCs w:val="18"/>
        </w:rPr>
        <w:t xml:space="preserve"> </w:t>
      </w:r>
      <w:r w:rsidRPr="00723CDE">
        <w:rPr>
          <w:rFonts w:ascii="Arial" w:hAnsi="Arial" w:cs="Arial"/>
          <w:sz w:val="18"/>
          <w:szCs w:val="18"/>
        </w:rPr>
        <w:t>menores de 18 (dezoito) anos em trabalho noturno, perigoso ou insalubre e nem menores de 16 (dezesseis) anos, em qualquer trabalho, salvo na condição de aprendiz, a partir dos 14 (quatorze) anos de idade, em cumprimento ao que determina o inciso VI, do art. 68, da Lei 14.133/2021;</w:t>
      </w:r>
    </w:p>
    <w:p w14:paraId="31A3284E" w14:textId="77777777"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Não foi condenada judicialmente, em trânsito em julgado, por exploração de trabalho infantil, por submissão de trabalhadores a condições análogas às de escravo ou por contratação de adolescentes nos casos vedados pela legislação trabalhista, e cumpre o disposto no art. 14, inciso VI da Lei 14.133/2021.</w:t>
      </w:r>
    </w:p>
    <w:p w14:paraId="5B4DF5C7" w14:textId="77777777"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devidos fins de direito, na qualidade de Proponente dos Processos Licitatórios/de Contratação</w:t>
      </w:r>
    </w:p>
    <w:p w14:paraId="57E046A5" w14:textId="08397C38"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Direta,</w:t>
      </w:r>
      <w:r w:rsidRPr="00723CDE">
        <w:rPr>
          <w:rFonts w:ascii="Arial" w:hAnsi="Arial" w:cs="Arial"/>
          <w:sz w:val="18"/>
          <w:szCs w:val="18"/>
        </w:rPr>
        <w:tab/>
        <w:t>instaurados</w:t>
      </w:r>
      <w:r w:rsidRPr="00723CDE">
        <w:rPr>
          <w:rFonts w:ascii="Arial" w:hAnsi="Arial" w:cs="Arial"/>
          <w:sz w:val="18"/>
          <w:szCs w:val="18"/>
        </w:rPr>
        <w:tab/>
        <w:t>por</w:t>
      </w:r>
      <w:r w:rsidRPr="00723CDE">
        <w:rPr>
          <w:rFonts w:ascii="Arial" w:hAnsi="Arial" w:cs="Arial"/>
          <w:sz w:val="18"/>
          <w:szCs w:val="18"/>
        </w:rPr>
        <w:tab/>
        <w:t>este</w:t>
      </w:r>
      <w:r w:rsidRPr="00723CDE">
        <w:rPr>
          <w:rFonts w:ascii="Arial" w:hAnsi="Arial" w:cs="Arial"/>
          <w:sz w:val="18"/>
          <w:szCs w:val="18"/>
        </w:rPr>
        <w:tab/>
        <w:t>Município,</w:t>
      </w:r>
      <w:r w:rsidRPr="00723CDE">
        <w:rPr>
          <w:rFonts w:ascii="Arial" w:hAnsi="Arial" w:cs="Arial"/>
          <w:sz w:val="18"/>
          <w:szCs w:val="18"/>
        </w:rPr>
        <w:tab/>
        <w:t>que</w:t>
      </w:r>
      <w:r w:rsidRPr="00723CDE">
        <w:rPr>
          <w:rFonts w:ascii="Arial" w:hAnsi="Arial" w:cs="Arial"/>
          <w:sz w:val="18"/>
          <w:szCs w:val="18"/>
        </w:rPr>
        <w:tab/>
        <w:t>o</w:t>
      </w:r>
      <w:r w:rsidRPr="00723CDE">
        <w:rPr>
          <w:rFonts w:ascii="Arial" w:hAnsi="Arial" w:cs="Arial"/>
          <w:sz w:val="18"/>
          <w:szCs w:val="18"/>
        </w:rPr>
        <w:tab/>
        <w:t>(a)</w:t>
      </w:r>
      <w:r w:rsidRPr="00723CDE">
        <w:rPr>
          <w:rFonts w:ascii="Arial" w:hAnsi="Arial" w:cs="Arial"/>
          <w:sz w:val="18"/>
          <w:szCs w:val="18"/>
        </w:rPr>
        <w:tab/>
        <w:t>responsável</w:t>
      </w:r>
      <w:r w:rsidRPr="00723CDE">
        <w:rPr>
          <w:rFonts w:ascii="Arial" w:hAnsi="Arial" w:cs="Arial"/>
          <w:sz w:val="18"/>
          <w:szCs w:val="18"/>
        </w:rPr>
        <w:tab/>
        <w:t>legal</w:t>
      </w:r>
      <w:r w:rsidRPr="00723CDE">
        <w:rPr>
          <w:rFonts w:ascii="Arial" w:hAnsi="Arial" w:cs="Arial"/>
          <w:sz w:val="18"/>
          <w:szCs w:val="18"/>
        </w:rPr>
        <w:tab/>
        <w:t>da</w:t>
      </w:r>
      <w:r w:rsidRPr="00723CDE">
        <w:rPr>
          <w:rFonts w:ascii="Arial" w:hAnsi="Arial" w:cs="Arial"/>
          <w:sz w:val="18"/>
          <w:szCs w:val="18"/>
        </w:rPr>
        <w:tab/>
        <w:t>empresa</w:t>
      </w:r>
      <w:r w:rsidR="00BF4CF5">
        <w:rPr>
          <w:rFonts w:ascii="Arial" w:hAnsi="Arial" w:cs="Arial"/>
          <w:sz w:val="18"/>
          <w:szCs w:val="18"/>
        </w:rPr>
        <w:t xml:space="preserve"> </w:t>
      </w:r>
      <w:r w:rsidRPr="00723CDE">
        <w:rPr>
          <w:rFonts w:ascii="Arial" w:hAnsi="Arial" w:cs="Arial"/>
          <w:sz w:val="18"/>
          <w:szCs w:val="18"/>
        </w:rPr>
        <w:tab/>
        <w:t>é</w:t>
      </w:r>
      <w:r w:rsidRPr="00723CDE">
        <w:rPr>
          <w:rFonts w:ascii="Arial" w:hAnsi="Arial" w:cs="Arial"/>
          <w:sz w:val="18"/>
          <w:szCs w:val="18"/>
        </w:rPr>
        <w:tab/>
        <w:t>Sr. ............................................................., portador(a) da Cédula de Identidade RG sob nº ..............................................…, incrito (a) no CPF sob nº ........................................................, cuja função/cargo é...............................................… (sócio administrador/procurador/diretor/etc), responsável pela assinatura do contrato;</w:t>
      </w:r>
    </w:p>
    <w:p w14:paraId="520301A1" w14:textId="205F2E29"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devidos fins, que em caso de qualquer comunicação futura referente e este processo de</w:t>
      </w:r>
      <w:r w:rsidR="00BF4CF5">
        <w:rPr>
          <w:rFonts w:ascii="Arial" w:hAnsi="Arial" w:cs="Arial"/>
          <w:sz w:val="18"/>
          <w:szCs w:val="18"/>
        </w:rPr>
        <w:t xml:space="preserve"> </w:t>
      </w:r>
      <w:r w:rsidRPr="00723CDE">
        <w:rPr>
          <w:rFonts w:ascii="Arial" w:hAnsi="Arial" w:cs="Arial"/>
          <w:sz w:val="18"/>
          <w:szCs w:val="18"/>
        </w:rPr>
        <w:t>dispensa de licitação, bem como em caso de eventual contratação, concordamos que o Contrato seja encaminhado para o seguinte endereço: E-mail: Telefone: ( )</w:t>
      </w:r>
    </w:p>
    <w:p w14:paraId="58626796" w14:textId="7E7AAF1C"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Caso altere o citado e-mail ou telefone, comprometemo-nos a protocolizar pedido de alteração junto ao Sistema de</w:t>
      </w:r>
      <w:r w:rsidR="00BF4CF5">
        <w:rPr>
          <w:rFonts w:ascii="Arial" w:hAnsi="Arial" w:cs="Arial"/>
          <w:sz w:val="18"/>
          <w:szCs w:val="18"/>
        </w:rPr>
        <w:t xml:space="preserve"> </w:t>
      </w:r>
      <w:r w:rsidRPr="00723CDE">
        <w:rPr>
          <w:rFonts w:ascii="Arial" w:hAnsi="Arial" w:cs="Arial"/>
          <w:sz w:val="18"/>
          <w:szCs w:val="18"/>
        </w:rPr>
        <w:t>Protocolo deste Município, sob pena de sermos considerados como intimados pelos meios anteriormente fornecidos.</w:t>
      </w:r>
    </w:p>
    <w:p w14:paraId="1ADFE41A" w14:textId="6369CAA2" w:rsidR="00723CDE" w:rsidRPr="00BF4CF5" w:rsidRDefault="00723CDE" w:rsidP="00C914A6">
      <w:pPr>
        <w:numPr>
          <w:ilvl w:val="0"/>
          <w:numId w:val="6"/>
        </w:numPr>
        <w:spacing w:line="360" w:lineRule="auto"/>
        <w:ind w:left="0"/>
        <w:rPr>
          <w:rFonts w:ascii="Arial" w:hAnsi="Arial" w:cs="Arial"/>
          <w:sz w:val="18"/>
          <w:szCs w:val="18"/>
        </w:rPr>
      </w:pPr>
      <w:r w:rsidRPr="00BF4CF5">
        <w:rPr>
          <w:rFonts w:ascii="Arial" w:hAnsi="Arial" w:cs="Arial"/>
          <w:sz w:val="18"/>
          <w:szCs w:val="18"/>
        </w:rPr>
        <w:lastRenderedPageBreak/>
        <w:t>Nomeamos</w:t>
      </w:r>
      <w:r w:rsidRPr="00BF4CF5">
        <w:rPr>
          <w:rFonts w:ascii="Arial" w:hAnsi="Arial" w:cs="Arial"/>
          <w:sz w:val="18"/>
          <w:szCs w:val="18"/>
        </w:rPr>
        <w:tab/>
        <w:t>e</w:t>
      </w:r>
      <w:r w:rsidRPr="00BF4CF5">
        <w:rPr>
          <w:rFonts w:ascii="Arial" w:hAnsi="Arial" w:cs="Arial"/>
          <w:sz w:val="18"/>
          <w:szCs w:val="18"/>
        </w:rPr>
        <w:tab/>
        <w:t>constituímos</w:t>
      </w:r>
      <w:r w:rsidRPr="00BF4CF5">
        <w:rPr>
          <w:rFonts w:ascii="Arial" w:hAnsi="Arial" w:cs="Arial"/>
          <w:sz w:val="18"/>
          <w:szCs w:val="18"/>
        </w:rPr>
        <w:tab/>
        <w:t>o</w:t>
      </w:r>
      <w:r w:rsidRPr="00BF4CF5">
        <w:rPr>
          <w:rFonts w:ascii="Arial" w:hAnsi="Arial" w:cs="Arial"/>
          <w:sz w:val="18"/>
          <w:szCs w:val="18"/>
        </w:rPr>
        <w:tab/>
        <w:t>senhor(a).........................................,</w:t>
      </w:r>
      <w:r w:rsidR="00BF4CF5" w:rsidRPr="00BF4CF5">
        <w:rPr>
          <w:rFonts w:ascii="Arial" w:hAnsi="Arial" w:cs="Arial"/>
          <w:sz w:val="18"/>
          <w:szCs w:val="18"/>
        </w:rPr>
        <w:t xml:space="preserve"> </w:t>
      </w:r>
      <w:r w:rsidRPr="00BF4CF5">
        <w:rPr>
          <w:rFonts w:ascii="Arial" w:hAnsi="Arial" w:cs="Arial"/>
          <w:sz w:val="18"/>
          <w:szCs w:val="18"/>
        </w:rPr>
        <w:t>portador(a)</w:t>
      </w:r>
      <w:r w:rsidRPr="00BF4CF5">
        <w:rPr>
          <w:rFonts w:ascii="Arial" w:hAnsi="Arial" w:cs="Arial"/>
          <w:sz w:val="18"/>
          <w:szCs w:val="18"/>
        </w:rPr>
        <w:tab/>
        <w:t>do</w:t>
      </w:r>
      <w:r w:rsidRPr="00BF4CF5">
        <w:rPr>
          <w:rFonts w:ascii="Arial" w:hAnsi="Arial" w:cs="Arial"/>
          <w:sz w:val="18"/>
          <w:szCs w:val="18"/>
        </w:rPr>
        <w:tab/>
        <w:t>CPF/MF</w:t>
      </w:r>
      <w:r w:rsidRPr="00BF4CF5">
        <w:rPr>
          <w:rFonts w:ascii="Arial" w:hAnsi="Arial" w:cs="Arial"/>
          <w:sz w:val="18"/>
          <w:szCs w:val="18"/>
        </w:rPr>
        <w:tab/>
        <w:t>sob</w:t>
      </w:r>
      <w:r w:rsidR="00BF4CF5">
        <w:rPr>
          <w:rFonts w:ascii="Arial" w:hAnsi="Arial" w:cs="Arial"/>
          <w:sz w:val="18"/>
          <w:szCs w:val="18"/>
        </w:rPr>
        <w:t xml:space="preserve"> </w:t>
      </w:r>
      <w:r w:rsidRPr="00BF4CF5">
        <w:rPr>
          <w:rFonts w:ascii="Arial" w:hAnsi="Arial" w:cs="Arial"/>
          <w:sz w:val="18"/>
          <w:szCs w:val="18"/>
        </w:rPr>
        <w:t>n.º..................................., para ser o (a) responsável para acompanhar a execução do contrato, referente a Dispensa Eletrônica nº ______ e todos os atos necessários ao cumprimento das obrigações contidas no instrumento convocatório, seus Anexos e no Contrato.</w:t>
      </w:r>
    </w:p>
    <w:p w14:paraId="1A3E8C3E" w14:textId="6A64AE6B"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____________, ______ de _____________ de 202</w:t>
      </w:r>
      <w:r w:rsidR="00B91A12">
        <w:rPr>
          <w:rFonts w:ascii="Arial" w:hAnsi="Arial" w:cs="Arial"/>
          <w:sz w:val="18"/>
          <w:szCs w:val="18"/>
        </w:rPr>
        <w:t>5</w:t>
      </w:r>
      <w:r w:rsidRPr="00723CDE">
        <w:rPr>
          <w:rFonts w:ascii="Arial" w:hAnsi="Arial" w:cs="Arial"/>
          <w:sz w:val="18"/>
          <w:szCs w:val="18"/>
        </w:rPr>
        <w:t>.</w:t>
      </w:r>
    </w:p>
    <w:p w14:paraId="6C96F558"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____________________________________________________________</w:t>
      </w:r>
    </w:p>
    <w:p w14:paraId="764F3477"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(nome e CPF, completo do representante da empresa e assinatura).</w:t>
      </w:r>
    </w:p>
    <w:p w14:paraId="579CB10A"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(nome e CNPJ, completo da empresa e assinatura).</w:t>
      </w:r>
    </w:p>
    <w:p w14:paraId="59FA01EF" w14:textId="77777777" w:rsidR="00BF4CF5" w:rsidRDefault="00BF4CF5" w:rsidP="00A520EE">
      <w:pPr>
        <w:spacing w:line="360" w:lineRule="auto"/>
        <w:rPr>
          <w:rFonts w:ascii="Arial" w:hAnsi="Arial" w:cs="Arial"/>
          <w:sz w:val="18"/>
          <w:szCs w:val="18"/>
        </w:rPr>
      </w:pPr>
    </w:p>
    <w:p w14:paraId="044A51EC" w14:textId="77777777" w:rsidR="00C15DD5" w:rsidRDefault="00C15DD5" w:rsidP="00A520EE">
      <w:pPr>
        <w:spacing w:line="360" w:lineRule="auto"/>
        <w:rPr>
          <w:rFonts w:ascii="Arial" w:hAnsi="Arial" w:cs="Arial"/>
          <w:sz w:val="18"/>
          <w:szCs w:val="18"/>
        </w:rPr>
      </w:pPr>
    </w:p>
    <w:p w14:paraId="4B6B15F1" w14:textId="77777777" w:rsidR="00C15DD5" w:rsidRDefault="00C15DD5" w:rsidP="00A520EE">
      <w:pPr>
        <w:spacing w:line="360" w:lineRule="auto"/>
        <w:rPr>
          <w:rFonts w:ascii="Arial" w:hAnsi="Arial" w:cs="Arial"/>
          <w:sz w:val="18"/>
          <w:szCs w:val="18"/>
        </w:rPr>
      </w:pPr>
    </w:p>
    <w:p w14:paraId="30C24A66" w14:textId="77777777" w:rsidR="00C15DD5" w:rsidRDefault="00C15DD5" w:rsidP="00A520EE">
      <w:pPr>
        <w:spacing w:line="360" w:lineRule="auto"/>
        <w:rPr>
          <w:rFonts w:ascii="Arial" w:hAnsi="Arial" w:cs="Arial"/>
          <w:sz w:val="18"/>
          <w:szCs w:val="18"/>
        </w:rPr>
      </w:pPr>
    </w:p>
    <w:p w14:paraId="0E90AEAA" w14:textId="77777777" w:rsidR="00C15DD5" w:rsidRDefault="00C15DD5" w:rsidP="00A520EE">
      <w:pPr>
        <w:spacing w:line="360" w:lineRule="auto"/>
        <w:rPr>
          <w:rFonts w:ascii="Arial" w:hAnsi="Arial" w:cs="Arial"/>
          <w:sz w:val="18"/>
          <w:szCs w:val="18"/>
        </w:rPr>
      </w:pPr>
    </w:p>
    <w:p w14:paraId="334696C4" w14:textId="77777777" w:rsidR="00C15DD5" w:rsidRDefault="00C15DD5" w:rsidP="00A520EE">
      <w:pPr>
        <w:spacing w:line="360" w:lineRule="auto"/>
        <w:rPr>
          <w:rFonts w:ascii="Arial" w:hAnsi="Arial" w:cs="Arial"/>
          <w:sz w:val="18"/>
          <w:szCs w:val="18"/>
        </w:rPr>
      </w:pPr>
    </w:p>
    <w:p w14:paraId="0447923A" w14:textId="77777777" w:rsidR="00C15DD5" w:rsidRDefault="00C15DD5" w:rsidP="00A520EE">
      <w:pPr>
        <w:spacing w:line="360" w:lineRule="auto"/>
        <w:rPr>
          <w:rFonts w:ascii="Arial" w:hAnsi="Arial" w:cs="Arial"/>
          <w:sz w:val="18"/>
          <w:szCs w:val="18"/>
        </w:rPr>
      </w:pPr>
    </w:p>
    <w:p w14:paraId="40DFF557" w14:textId="77777777" w:rsidR="00C15DD5" w:rsidRDefault="00C15DD5" w:rsidP="00A520EE">
      <w:pPr>
        <w:spacing w:line="360" w:lineRule="auto"/>
        <w:rPr>
          <w:rFonts w:ascii="Arial" w:hAnsi="Arial" w:cs="Arial"/>
          <w:sz w:val="18"/>
          <w:szCs w:val="18"/>
        </w:rPr>
      </w:pPr>
    </w:p>
    <w:p w14:paraId="5E1DB904" w14:textId="77777777" w:rsidR="00C15DD5" w:rsidRDefault="00C15DD5" w:rsidP="00A520EE">
      <w:pPr>
        <w:spacing w:line="360" w:lineRule="auto"/>
        <w:rPr>
          <w:rFonts w:ascii="Arial" w:hAnsi="Arial" w:cs="Arial"/>
          <w:sz w:val="18"/>
          <w:szCs w:val="18"/>
        </w:rPr>
      </w:pPr>
    </w:p>
    <w:p w14:paraId="4D8A84D0" w14:textId="77777777" w:rsidR="00C15DD5" w:rsidRDefault="00C15DD5" w:rsidP="00A520EE">
      <w:pPr>
        <w:spacing w:line="360" w:lineRule="auto"/>
        <w:rPr>
          <w:rFonts w:ascii="Arial" w:hAnsi="Arial" w:cs="Arial"/>
          <w:sz w:val="18"/>
          <w:szCs w:val="18"/>
        </w:rPr>
      </w:pPr>
    </w:p>
    <w:p w14:paraId="23C2F974" w14:textId="77777777" w:rsidR="00C15DD5" w:rsidRDefault="00C15DD5" w:rsidP="00A520EE">
      <w:pPr>
        <w:spacing w:line="360" w:lineRule="auto"/>
        <w:rPr>
          <w:rFonts w:ascii="Arial" w:hAnsi="Arial" w:cs="Arial"/>
          <w:sz w:val="18"/>
          <w:szCs w:val="18"/>
        </w:rPr>
      </w:pPr>
    </w:p>
    <w:p w14:paraId="3D986D57" w14:textId="77777777" w:rsidR="00C15DD5" w:rsidRDefault="00C15DD5" w:rsidP="00A520EE">
      <w:pPr>
        <w:spacing w:line="360" w:lineRule="auto"/>
        <w:rPr>
          <w:rFonts w:ascii="Arial" w:hAnsi="Arial" w:cs="Arial"/>
          <w:sz w:val="18"/>
          <w:szCs w:val="18"/>
        </w:rPr>
      </w:pPr>
    </w:p>
    <w:p w14:paraId="037AB1CC" w14:textId="77777777" w:rsidR="00C15DD5" w:rsidRDefault="00C15DD5" w:rsidP="00A520EE">
      <w:pPr>
        <w:spacing w:line="360" w:lineRule="auto"/>
        <w:rPr>
          <w:rFonts w:ascii="Arial" w:hAnsi="Arial" w:cs="Arial"/>
          <w:sz w:val="18"/>
          <w:szCs w:val="18"/>
        </w:rPr>
      </w:pPr>
    </w:p>
    <w:p w14:paraId="449CDBDB" w14:textId="77777777" w:rsidR="00C15DD5" w:rsidRDefault="00C15DD5" w:rsidP="00A520EE">
      <w:pPr>
        <w:spacing w:line="360" w:lineRule="auto"/>
        <w:rPr>
          <w:rFonts w:ascii="Arial" w:hAnsi="Arial" w:cs="Arial"/>
          <w:sz w:val="18"/>
          <w:szCs w:val="18"/>
        </w:rPr>
      </w:pPr>
    </w:p>
    <w:p w14:paraId="52487F9B" w14:textId="77777777" w:rsidR="00C15DD5" w:rsidRDefault="00C15DD5" w:rsidP="00A520EE">
      <w:pPr>
        <w:spacing w:line="360" w:lineRule="auto"/>
        <w:rPr>
          <w:rFonts w:ascii="Arial" w:hAnsi="Arial" w:cs="Arial"/>
          <w:sz w:val="18"/>
          <w:szCs w:val="18"/>
        </w:rPr>
      </w:pPr>
    </w:p>
    <w:p w14:paraId="37B151FD" w14:textId="77777777" w:rsidR="00C15DD5" w:rsidRDefault="00C15DD5" w:rsidP="00A520EE">
      <w:pPr>
        <w:spacing w:line="360" w:lineRule="auto"/>
        <w:rPr>
          <w:rFonts w:ascii="Arial" w:hAnsi="Arial" w:cs="Arial"/>
          <w:sz w:val="18"/>
          <w:szCs w:val="18"/>
        </w:rPr>
      </w:pPr>
    </w:p>
    <w:p w14:paraId="17C5C519" w14:textId="77777777" w:rsidR="00C15DD5" w:rsidRDefault="00C15DD5" w:rsidP="00A520EE">
      <w:pPr>
        <w:spacing w:line="360" w:lineRule="auto"/>
        <w:rPr>
          <w:rFonts w:ascii="Arial" w:hAnsi="Arial" w:cs="Arial"/>
          <w:sz w:val="18"/>
          <w:szCs w:val="18"/>
        </w:rPr>
      </w:pPr>
    </w:p>
    <w:p w14:paraId="0910D301" w14:textId="77777777" w:rsidR="00C15DD5" w:rsidRDefault="00C15DD5" w:rsidP="00A520EE">
      <w:pPr>
        <w:spacing w:line="360" w:lineRule="auto"/>
        <w:rPr>
          <w:rFonts w:ascii="Arial" w:hAnsi="Arial" w:cs="Arial"/>
          <w:sz w:val="18"/>
          <w:szCs w:val="18"/>
        </w:rPr>
      </w:pPr>
    </w:p>
    <w:p w14:paraId="4F63B3CB" w14:textId="3EF563D0" w:rsidR="00C25AE0" w:rsidRDefault="00C25AE0" w:rsidP="00A520EE">
      <w:pPr>
        <w:spacing w:line="360" w:lineRule="auto"/>
        <w:rPr>
          <w:rFonts w:ascii="Arial" w:hAnsi="Arial" w:cs="Arial"/>
          <w:sz w:val="18"/>
          <w:szCs w:val="18"/>
        </w:rPr>
      </w:pPr>
    </w:p>
    <w:p w14:paraId="3AA317B8" w14:textId="7531D998" w:rsidR="00E11478" w:rsidRDefault="00E11478" w:rsidP="00E11478">
      <w:pPr>
        <w:pStyle w:val="Ttulo2"/>
        <w:ind w:left="2832" w:firstLine="708"/>
        <w:rPr>
          <w:b/>
          <w:bCs/>
          <w:sz w:val="18"/>
          <w:szCs w:val="18"/>
        </w:rPr>
      </w:pPr>
      <w:r>
        <w:rPr>
          <w:b/>
          <w:bCs/>
          <w:sz w:val="18"/>
          <w:szCs w:val="18"/>
        </w:rPr>
        <w:lastRenderedPageBreak/>
        <w:t xml:space="preserve">   Anexo IV</w:t>
      </w:r>
    </w:p>
    <w:p w14:paraId="7A01C564" w14:textId="3E16E77C" w:rsidR="00685F1C" w:rsidRPr="00C90A7B" w:rsidRDefault="001619FF" w:rsidP="00685F1C">
      <w:pPr>
        <w:spacing w:line="360" w:lineRule="auto"/>
        <w:ind w:left="708"/>
        <w:rPr>
          <w:rFonts w:ascii="Arial" w:hAnsi="Arial" w:cs="Arial"/>
          <w:b/>
          <w:bCs/>
          <w:sz w:val="18"/>
          <w:szCs w:val="18"/>
        </w:rPr>
      </w:pPr>
      <w:r>
        <w:rPr>
          <w:b/>
          <w:bCs/>
          <w:sz w:val="18"/>
          <w:szCs w:val="18"/>
        </w:rPr>
        <w:t xml:space="preserve">          </w:t>
      </w:r>
      <w:r w:rsidR="00685F1C">
        <w:rPr>
          <w:b/>
          <w:bCs/>
          <w:sz w:val="18"/>
          <w:szCs w:val="18"/>
        </w:rPr>
        <w:t xml:space="preserve">                         </w:t>
      </w:r>
      <w:r w:rsidR="00685F1C" w:rsidRPr="00C90A7B">
        <w:rPr>
          <w:rFonts w:ascii="Arial" w:hAnsi="Arial" w:cs="Arial"/>
          <w:b/>
          <w:bCs/>
          <w:sz w:val="18"/>
          <w:szCs w:val="18"/>
        </w:rPr>
        <w:t>MINUTA DE CONTRATO DE COMPRA Nº ***/202</w:t>
      </w:r>
      <w:r w:rsidR="006B40AD">
        <w:rPr>
          <w:rFonts w:ascii="Arial" w:hAnsi="Arial" w:cs="Arial"/>
          <w:b/>
          <w:bCs/>
          <w:sz w:val="18"/>
          <w:szCs w:val="18"/>
        </w:rPr>
        <w:t>5</w:t>
      </w:r>
      <w:r w:rsidR="00691C1D">
        <w:rPr>
          <w:rFonts w:ascii="Arial" w:hAnsi="Arial" w:cs="Arial"/>
          <w:b/>
          <w:bCs/>
          <w:sz w:val="18"/>
          <w:szCs w:val="18"/>
        </w:rPr>
        <w:t xml:space="preserve"> (</w:t>
      </w:r>
      <w:r w:rsidR="00691C1D" w:rsidRPr="00691C1D">
        <w:rPr>
          <w:rFonts w:ascii="Arial" w:hAnsi="Arial" w:cs="Arial"/>
          <w:b/>
          <w:bCs/>
          <w:sz w:val="18"/>
          <w:szCs w:val="18"/>
          <w:highlight w:val="yellow"/>
        </w:rPr>
        <w:t>Modelo AGU</w:t>
      </w:r>
      <w:r w:rsidR="00691C1D">
        <w:rPr>
          <w:rFonts w:ascii="Arial" w:hAnsi="Arial" w:cs="Arial"/>
          <w:b/>
          <w:bCs/>
          <w:sz w:val="18"/>
          <w:szCs w:val="18"/>
        </w:rPr>
        <w:t>)</w:t>
      </w:r>
    </w:p>
    <w:p w14:paraId="7396F3A7" w14:textId="77777777" w:rsidR="00691C1D" w:rsidRDefault="00691C1D" w:rsidP="00691C1D">
      <w:pPr>
        <w:spacing w:afterLines="120" w:after="288" w:line="312" w:lineRule="auto"/>
        <w:jc w:val="center"/>
        <w:rPr>
          <w:rFonts w:ascii="Arial" w:hAnsi="Arial" w:cs="Arial"/>
          <w:b/>
          <w:bCs/>
          <w:color w:val="000000" w:themeColor="text1"/>
          <w:sz w:val="20"/>
          <w:szCs w:val="20"/>
        </w:rPr>
      </w:pPr>
      <w:bookmarkStart w:id="5"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bookmarkEnd w:id="5"/>
    <w:p w14:paraId="63BAB023" w14:textId="1207A7DD" w:rsidR="00360260" w:rsidRPr="00242067" w:rsidRDefault="00360260" w:rsidP="00360260">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C041093" w14:textId="77777777" w:rsidR="00360260" w:rsidRPr="004827F2" w:rsidRDefault="00360260" w:rsidP="00360260">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12FC936C" w14:textId="77777777" w:rsidR="00360260" w:rsidRPr="004827F2" w:rsidRDefault="00360260" w:rsidP="00360260">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7EB05CAA" w14:textId="6A1B9EF8" w:rsidR="00360260" w:rsidRPr="00723CDE" w:rsidRDefault="00360260" w:rsidP="00360260">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Rua Bernardino Bogo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xml:space="preserve">, brasileiro, casado, </w:t>
      </w:r>
      <w:r w:rsidR="002A3F68">
        <w:rPr>
          <w:rFonts w:ascii="Arial" w:hAnsi="Arial" w:cs="Arial"/>
          <w:sz w:val="18"/>
          <w:szCs w:val="18"/>
        </w:rPr>
        <w:t>cir.dentista</w:t>
      </w:r>
      <w:r w:rsidRPr="00723CDE">
        <w:rPr>
          <w:rFonts w:ascii="Arial" w:hAnsi="Arial" w:cs="Arial"/>
          <w:sz w:val="18"/>
          <w:szCs w:val="18"/>
        </w:rPr>
        <w:t>,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4EDFDC12" w14:textId="3D489B2D" w:rsidR="00360260" w:rsidRPr="00723CDE" w:rsidRDefault="00360260" w:rsidP="00360260">
      <w:pPr>
        <w:spacing w:line="360" w:lineRule="auto"/>
        <w:ind w:left="708"/>
        <w:rPr>
          <w:rFonts w:ascii="Arial" w:hAnsi="Arial" w:cs="Arial"/>
          <w:sz w:val="18"/>
          <w:szCs w:val="18"/>
        </w:rPr>
      </w:pPr>
      <w:r w:rsidRPr="00723CDE">
        <w:rPr>
          <w:rFonts w:ascii="Arial" w:hAnsi="Arial" w:cs="Arial"/>
          <w:sz w:val="18"/>
          <w:szCs w:val="18"/>
        </w:rPr>
        <w:t xml:space="preserve">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Pr>
          <w:rFonts w:ascii="Arial" w:hAnsi="Arial" w:cs="Arial"/>
          <w:sz w:val="18"/>
          <w:szCs w:val="18"/>
        </w:rPr>
        <w:t>202</w:t>
      </w:r>
      <w:r w:rsidR="00FC64F0">
        <w:rPr>
          <w:rFonts w:ascii="Arial" w:hAnsi="Arial" w:cs="Arial"/>
          <w:sz w:val="18"/>
          <w:szCs w:val="18"/>
        </w:rPr>
        <w:t>5</w:t>
      </w:r>
      <w:r w:rsidRPr="00723CDE">
        <w:rPr>
          <w:rFonts w:ascii="Arial" w:hAnsi="Arial" w:cs="Arial"/>
          <w:sz w:val="18"/>
          <w:szCs w:val="18"/>
        </w:rPr>
        <w:t>, n</w:t>
      </w:r>
      <w:r>
        <w:rPr>
          <w:rFonts w:ascii="Arial" w:hAnsi="Arial" w:cs="Arial"/>
          <w:sz w:val="18"/>
          <w:szCs w:val="18"/>
        </w:rPr>
        <w:t>a Dispensa Eletronica</w:t>
      </w:r>
      <w:r w:rsidRPr="00723CDE">
        <w:rPr>
          <w:rFonts w:ascii="Arial" w:hAnsi="Arial" w:cs="Arial"/>
          <w:sz w:val="18"/>
          <w:szCs w:val="18"/>
        </w:rPr>
        <w:t xml:space="preserve"> n° ____/202</w:t>
      </w:r>
      <w:r w:rsidR="00B3614D">
        <w:rPr>
          <w:rFonts w:ascii="Arial" w:hAnsi="Arial" w:cs="Arial"/>
          <w:sz w:val="18"/>
          <w:szCs w:val="18"/>
        </w:rPr>
        <w:t>6</w:t>
      </w:r>
      <w:r w:rsidRPr="00723CDE">
        <w:rPr>
          <w:rFonts w:ascii="Arial" w:hAnsi="Arial" w:cs="Arial"/>
          <w:sz w:val="18"/>
          <w:szCs w:val="18"/>
        </w:rPr>
        <w:t>, homologado em _____de ______de 202</w:t>
      </w:r>
      <w:r w:rsidR="00FC64F0">
        <w:rPr>
          <w:rFonts w:ascii="Arial" w:hAnsi="Arial" w:cs="Arial"/>
          <w:sz w:val="18"/>
          <w:szCs w:val="18"/>
        </w:rPr>
        <w:t>5</w:t>
      </w:r>
      <w:r w:rsidRPr="00723CDE">
        <w:rPr>
          <w:rFonts w:ascii="Arial" w:hAnsi="Arial" w:cs="Arial"/>
          <w:sz w:val="18"/>
          <w:szCs w:val="18"/>
        </w:rPr>
        <w:t xml:space="preserve">, publicado no Jornal </w:t>
      </w:r>
      <w:r>
        <w:rPr>
          <w:rFonts w:ascii="Arial" w:hAnsi="Arial" w:cs="Arial"/>
          <w:sz w:val="18"/>
          <w:szCs w:val="18"/>
        </w:rPr>
        <w:t>........</w:t>
      </w:r>
      <w:r w:rsidRPr="00723CDE">
        <w:rPr>
          <w:rFonts w:ascii="Arial" w:hAnsi="Arial" w:cs="Arial"/>
          <w:sz w:val="18"/>
          <w:szCs w:val="18"/>
        </w:rPr>
        <w:t>, de ___________de ______ de 202</w:t>
      </w:r>
      <w:r w:rsidR="00AF2004">
        <w:rPr>
          <w:rFonts w:ascii="Arial" w:hAnsi="Arial" w:cs="Arial"/>
          <w:sz w:val="18"/>
          <w:szCs w:val="18"/>
        </w:rPr>
        <w:t>5</w:t>
      </w:r>
      <w:r w:rsidRPr="00723CDE">
        <w:rPr>
          <w:rFonts w:ascii="Arial" w:hAnsi="Arial" w:cs="Arial"/>
          <w:sz w:val="18"/>
          <w:szCs w:val="18"/>
        </w:rPr>
        <w:t xml:space="preserve">,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w:t>
      </w:r>
      <w:r>
        <w:rPr>
          <w:rFonts w:ascii="Arial" w:hAnsi="Arial" w:cs="Arial"/>
          <w:sz w:val="18"/>
          <w:szCs w:val="18"/>
          <w:highlight w:val="yellow"/>
        </w:rPr>
        <w:t>83</w:t>
      </w:r>
      <w:r w:rsidRPr="00B22248">
        <w:rPr>
          <w:rFonts w:ascii="Arial" w:hAnsi="Arial" w:cs="Arial"/>
          <w:sz w:val="18"/>
          <w:szCs w:val="18"/>
          <w:highlight w:val="yellow"/>
        </w:rPr>
        <w:t>/2023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14A4FF54" w14:textId="77777777" w:rsidR="00360260" w:rsidRPr="00F8329F" w:rsidRDefault="00360260" w:rsidP="00A5260B">
      <w:pPr>
        <w:pStyle w:val="Nivel01"/>
        <w:numPr>
          <w:ilvl w:val="0"/>
          <w:numId w:val="9"/>
        </w:numPr>
        <w:ind w:left="230"/>
        <w:rPr>
          <w:color w:val="FFFFFF" w:themeColor="background1"/>
        </w:rPr>
      </w:pPr>
      <w:r w:rsidRPr="004827F2">
        <w:t>CLÁUSULA PRIMEIRA – OBJETO (</w:t>
      </w:r>
      <w:hyperlink r:id="rId10" w:anchor="art92" w:history="1">
        <w:r w:rsidRPr="004827F2">
          <w:rPr>
            <w:rStyle w:val="Hyperlink"/>
          </w:rPr>
          <w:t>art. 92, I e II</w:t>
        </w:r>
      </w:hyperlink>
      <w:r w:rsidRPr="004827F2">
        <w:t>)</w:t>
      </w:r>
    </w:p>
    <w:p w14:paraId="7CC809C4" w14:textId="5E7D8E01" w:rsidR="00360260" w:rsidRPr="00F96DC1" w:rsidRDefault="00C15DD5" w:rsidP="004E5907">
      <w:pPr>
        <w:pStyle w:val="Nivel2"/>
        <w:rPr>
          <w:sz w:val="18"/>
          <w:szCs w:val="18"/>
        </w:rPr>
      </w:pPr>
      <w:r>
        <w:t>F</w:t>
      </w:r>
      <w:r w:rsidRPr="007D2F49">
        <w:t>utura contratação de pessoa jurídica para aquisição de bicicletas para premiação aos alunos rede municipal de ensino</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360260" w:rsidRPr="004827F2" w14:paraId="7A8F3704" w14:textId="77777777" w:rsidTr="001A2E37">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2BAD40"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23A22C45"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891980" w14:textId="77777777" w:rsidR="00360260" w:rsidRPr="004827F2" w:rsidRDefault="00360260" w:rsidP="001A2E37">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lastRenderedPageBreak/>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A41372" w14:textId="77777777" w:rsidR="00360260" w:rsidRPr="004827F2" w:rsidRDefault="00360260" w:rsidP="001A2E37">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 xml:space="preserve">UNIDADE DE </w:t>
            </w:r>
            <w:r w:rsidRPr="004827F2">
              <w:rPr>
                <w:rFonts w:ascii="Arial" w:eastAsia="Arial" w:hAnsi="Arial" w:cs="Arial"/>
                <w:b/>
                <w:bCs/>
                <w:color w:val="000000" w:themeColor="text1"/>
                <w:sz w:val="20"/>
                <w:szCs w:val="20"/>
              </w:rPr>
              <w:lastRenderedPageBreak/>
              <w:t>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8AF559" w14:textId="77777777" w:rsidR="00360260" w:rsidRPr="004827F2" w:rsidRDefault="00360260" w:rsidP="001A2E37">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lastRenderedPageBreak/>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F3379E" w14:textId="77777777" w:rsidR="00360260" w:rsidRPr="004827F2" w:rsidRDefault="00360260" w:rsidP="001A2E37">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A96B89" w14:textId="77777777" w:rsidR="00360260" w:rsidRPr="004827F2" w:rsidRDefault="00360260" w:rsidP="001A2E37">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360260" w:rsidRPr="004827F2" w14:paraId="762F4E43" w14:textId="77777777" w:rsidTr="001A2E37">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3E82E5"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308180"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E50470"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E7F6C1"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F2418C"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C9863B"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r>
      <w:tr w:rsidR="00360260" w:rsidRPr="004827F2" w14:paraId="3CB98583" w14:textId="77777777" w:rsidTr="001A2E37">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DA4F76"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2723BB"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9289D0"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BDB1F9"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618D3F"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74AA63"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r>
      <w:tr w:rsidR="00360260" w:rsidRPr="004827F2" w14:paraId="115FBC15" w14:textId="77777777" w:rsidTr="001A2E37">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43BB7F"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7CC6DD"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E5C9F4"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15BED"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B0551C"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BDEDFD"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r>
      <w:tr w:rsidR="00360260" w:rsidRPr="004827F2" w14:paraId="4CE4FCB8" w14:textId="77777777" w:rsidTr="001A2E37">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BF3BD0"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6652CB" w14:textId="77777777" w:rsidR="00360260" w:rsidRPr="004827F2" w:rsidRDefault="00360260" w:rsidP="001A2E37">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832F17"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B278BF"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CF06BD"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4241DA"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r>
    </w:tbl>
    <w:p w14:paraId="07C00559" w14:textId="77777777" w:rsidR="00360260" w:rsidRPr="004827F2" w:rsidRDefault="00360260" w:rsidP="004E5907">
      <w:pPr>
        <w:pStyle w:val="Nivel2"/>
        <w:numPr>
          <w:ilvl w:val="1"/>
          <w:numId w:val="8"/>
        </w:numPr>
      </w:pPr>
      <w:r w:rsidRPr="004827F2">
        <w:t xml:space="preserve">Vinculam </w:t>
      </w:r>
      <w:r w:rsidRPr="004E64AA">
        <w:t>esta</w:t>
      </w:r>
      <w:r w:rsidRPr="004827F2">
        <w:t xml:space="preserve"> contratação, independentemente de transcrição:</w:t>
      </w:r>
    </w:p>
    <w:p w14:paraId="6C99ED63" w14:textId="77777777" w:rsidR="00360260" w:rsidRPr="004827F2" w:rsidRDefault="00360260" w:rsidP="00A5260B">
      <w:pPr>
        <w:pStyle w:val="Nivel3"/>
        <w:numPr>
          <w:ilvl w:val="2"/>
          <w:numId w:val="8"/>
        </w:numPr>
        <w:ind w:left="284" w:firstLine="0"/>
        <w:contextualSpacing w:val="0"/>
      </w:pPr>
      <w:r w:rsidRPr="004827F2">
        <w:t xml:space="preserve">O </w:t>
      </w:r>
      <w:r w:rsidRPr="004E64AA">
        <w:t>Termo</w:t>
      </w:r>
      <w:r w:rsidRPr="004827F2">
        <w:t xml:space="preserve"> de Referência;</w:t>
      </w:r>
    </w:p>
    <w:p w14:paraId="6834E8CC" w14:textId="77777777" w:rsidR="00360260" w:rsidRPr="004827F2" w:rsidRDefault="00360260" w:rsidP="00A5260B">
      <w:pPr>
        <w:pStyle w:val="Nivel3"/>
        <w:numPr>
          <w:ilvl w:val="2"/>
          <w:numId w:val="8"/>
        </w:numPr>
        <w:ind w:left="284" w:firstLine="0"/>
        <w:contextualSpacing w:val="0"/>
      </w:pPr>
      <w:r w:rsidRPr="004827F2">
        <w:t xml:space="preserve">O Edital </w:t>
      </w:r>
      <w:r w:rsidRPr="004E64AA">
        <w:t>da</w:t>
      </w:r>
      <w:r w:rsidRPr="004827F2">
        <w:t xml:space="preserve"> Licitação;</w:t>
      </w:r>
    </w:p>
    <w:p w14:paraId="50D3C16F" w14:textId="77777777" w:rsidR="00360260" w:rsidRPr="004827F2" w:rsidRDefault="00360260" w:rsidP="00A5260B">
      <w:pPr>
        <w:pStyle w:val="Nivel3"/>
        <w:numPr>
          <w:ilvl w:val="2"/>
          <w:numId w:val="8"/>
        </w:numPr>
        <w:ind w:left="284" w:firstLine="0"/>
        <w:contextualSpacing w:val="0"/>
      </w:pPr>
      <w:r w:rsidRPr="004827F2">
        <w:t xml:space="preserve">A </w:t>
      </w:r>
      <w:r w:rsidRPr="004E64AA">
        <w:t>Proposta</w:t>
      </w:r>
      <w:r w:rsidRPr="004827F2">
        <w:t xml:space="preserve"> do contratado;</w:t>
      </w:r>
    </w:p>
    <w:p w14:paraId="66B0ABAB" w14:textId="77777777" w:rsidR="00360260" w:rsidRPr="004827F2" w:rsidRDefault="00360260" w:rsidP="00A5260B">
      <w:pPr>
        <w:pStyle w:val="Nivel3"/>
        <w:numPr>
          <w:ilvl w:val="2"/>
          <w:numId w:val="8"/>
        </w:numPr>
        <w:ind w:left="284" w:firstLine="0"/>
        <w:contextualSpacing w:val="0"/>
      </w:pPr>
      <w:r w:rsidRPr="004827F2">
        <w:t xml:space="preserve">Eventuais </w:t>
      </w:r>
      <w:r w:rsidRPr="004E64AA">
        <w:t>anexos</w:t>
      </w:r>
      <w:r w:rsidRPr="004827F2">
        <w:t xml:space="preserve"> dos documentos supracitados.</w:t>
      </w:r>
    </w:p>
    <w:p w14:paraId="22B6B1FD" w14:textId="77777777" w:rsidR="00360260" w:rsidRPr="004827F2" w:rsidRDefault="00360260" w:rsidP="00A5260B">
      <w:pPr>
        <w:pStyle w:val="Nivel01"/>
        <w:numPr>
          <w:ilvl w:val="0"/>
          <w:numId w:val="8"/>
        </w:numPr>
        <w:rPr>
          <w:color w:val="FFFFFF" w:themeColor="background1"/>
        </w:rPr>
      </w:pPr>
      <w:r w:rsidRPr="004827F2">
        <w:t>CLÁUSULA SEGUNDA – VIGÊNCIA E PRORROGAÇÃO</w:t>
      </w:r>
    </w:p>
    <w:p w14:paraId="55D6FBD8" w14:textId="0A514DB0" w:rsidR="00360260" w:rsidRPr="00D63F91" w:rsidRDefault="00A92206" w:rsidP="00D63F91">
      <w:pPr>
        <w:pStyle w:val="Nvel2-Red"/>
        <w:numPr>
          <w:ilvl w:val="0"/>
          <w:numId w:val="0"/>
        </w:numPr>
        <w:rPr>
          <w:color w:val="auto"/>
        </w:rPr>
      </w:pPr>
      <w:r w:rsidRPr="00D63F91">
        <w:rPr>
          <w:color w:val="auto"/>
        </w:rPr>
        <w:t>2.1.</w:t>
      </w:r>
      <w:r w:rsidR="00360260" w:rsidRPr="00D63F91">
        <w:rPr>
          <w:color w:val="auto"/>
        </w:rPr>
        <w:t>O prazo de vigência da contratação é de</w:t>
      </w:r>
      <w:r w:rsidR="003F36B9">
        <w:rPr>
          <w:color w:val="auto"/>
        </w:rPr>
        <w:t xml:space="preserve"> </w:t>
      </w:r>
      <w:r w:rsidR="002A3F68">
        <w:rPr>
          <w:color w:val="auto"/>
        </w:rPr>
        <w:t>doze</w:t>
      </w:r>
      <w:r w:rsidR="00360260" w:rsidRPr="00D63F91">
        <w:rPr>
          <w:color w:val="auto"/>
        </w:rPr>
        <w:t xml:space="preserve"> meses contados do(a) assinatura do contrato, podendo ser prorrogado na forma da lei. </w:t>
      </w:r>
    </w:p>
    <w:p w14:paraId="33886B81" w14:textId="3D0F3B89" w:rsidR="00360260" w:rsidRPr="007A5F29" w:rsidRDefault="00A92206" w:rsidP="00A92206">
      <w:pPr>
        <w:pStyle w:val="Nvel3-R"/>
        <w:numPr>
          <w:ilvl w:val="0"/>
          <w:numId w:val="0"/>
        </w:numPr>
        <w:rPr>
          <w:color w:val="auto"/>
        </w:rPr>
      </w:pPr>
      <w:r>
        <w:rPr>
          <w:color w:val="auto"/>
        </w:rPr>
        <w:t>2.2.</w:t>
      </w:r>
      <w:r w:rsidR="00360260"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13910C22" w14:textId="151B9956" w:rsidR="00360260" w:rsidRPr="00D63F91" w:rsidRDefault="00A92206" w:rsidP="00D63F91">
      <w:pPr>
        <w:pStyle w:val="Nvel2-Red"/>
        <w:numPr>
          <w:ilvl w:val="0"/>
          <w:numId w:val="0"/>
        </w:numPr>
        <w:rPr>
          <w:color w:val="auto"/>
        </w:rPr>
      </w:pPr>
      <w:r w:rsidRPr="00D63F91">
        <w:rPr>
          <w:color w:val="auto"/>
        </w:rPr>
        <w:t>2.3.</w:t>
      </w:r>
      <w:r w:rsidR="00360260" w:rsidRPr="00D63F91">
        <w:rPr>
          <w:color w:val="auto"/>
        </w:rPr>
        <w:t>A prorrogação de contrato deverá ser promovida mediante celebração de termo aditivo.</w:t>
      </w:r>
    </w:p>
    <w:p w14:paraId="3E8B26C7" w14:textId="0201329F" w:rsidR="00360260" w:rsidRPr="00D63F91" w:rsidRDefault="00A92206" w:rsidP="00D63F91">
      <w:pPr>
        <w:pStyle w:val="Nvel2-Red"/>
        <w:numPr>
          <w:ilvl w:val="0"/>
          <w:numId w:val="0"/>
        </w:numPr>
        <w:rPr>
          <w:color w:val="auto"/>
        </w:rPr>
      </w:pPr>
      <w:r w:rsidRPr="00D63F91">
        <w:rPr>
          <w:color w:val="auto"/>
        </w:rPr>
        <w:t>2.4.</w:t>
      </w:r>
      <w:r w:rsidR="00360260" w:rsidRPr="00D63F91">
        <w:rPr>
          <w:color w:val="auto"/>
        </w:rPr>
        <w:t>O contrato não poderá ser prorrogado quando o contratado tiver sido penalizado nas sanções de declaração de inidoneidade ou impedimento de licitar e contratar com poder público, observadas as abrangências de aplicação.</w:t>
      </w:r>
    </w:p>
    <w:p w14:paraId="7B5B837F" w14:textId="77777777" w:rsidR="00360260" w:rsidRDefault="00360260" w:rsidP="00A5260B">
      <w:pPr>
        <w:pStyle w:val="Nivel01"/>
        <w:numPr>
          <w:ilvl w:val="0"/>
          <w:numId w:val="8"/>
        </w:numPr>
      </w:pPr>
      <w:r w:rsidRPr="004827F2">
        <w:t>CLÁUSULA TERCEIRA – MODELOS DE EXECUÇÃO E GESTÃO CONTRATUAIS (</w:t>
      </w:r>
      <w:hyperlink r:id="rId11" w:anchor="art92" w:history="1">
        <w:r w:rsidRPr="00442B7A">
          <w:rPr>
            <w:rStyle w:val="Hyperlink"/>
          </w:rPr>
          <w:t>art. 92, IV, VII e XVIII)</w:t>
        </w:r>
      </w:hyperlink>
    </w:p>
    <w:p w14:paraId="4629B6FF" w14:textId="6BB88D55" w:rsidR="00C15DD5" w:rsidRPr="007D2F49" w:rsidRDefault="006A7C16" w:rsidP="00C15DD5">
      <w:pPr>
        <w:pStyle w:val="Nivel2"/>
        <w:spacing w:before="0" w:after="0" w:line="360" w:lineRule="auto"/>
      </w:pPr>
      <w:r w:rsidRPr="00CA53B1">
        <w:rPr>
          <w:color w:val="000000" w:themeColor="text1"/>
          <w:u w:val="single"/>
        </w:rPr>
        <w:t>a)</w:t>
      </w:r>
      <w:r w:rsidR="00C15DD5" w:rsidRPr="00C15DD5">
        <w:t xml:space="preserve"> </w:t>
      </w:r>
      <w:r w:rsidR="00C15DD5" w:rsidRPr="007D2F49">
        <w:t>O prazo de entrega dos produtos será de até 5 (cinco) dias corridos, contados do recebimento da Nota de Empenho ou instrumento equivalente, podendo ser prorrogado mediante justificativa formal aceita pela Administração.</w:t>
      </w:r>
    </w:p>
    <w:p w14:paraId="495E3093" w14:textId="77777777" w:rsidR="00C15DD5" w:rsidRPr="007D2F49" w:rsidRDefault="00C15DD5" w:rsidP="00C15DD5">
      <w:pPr>
        <w:pStyle w:val="Nivel2"/>
        <w:spacing w:before="0" w:after="0" w:line="360" w:lineRule="auto"/>
      </w:pPr>
      <w:r>
        <w:t>b)</w:t>
      </w:r>
      <w:r w:rsidRPr="007D2F49">
        <w:t>As bicicletas deverão ser entregues montadas, reguladas e em condições plenas de uso, prontas para utilização imediata pelos beneficiários, sem necessidade de ajustes adicionais pela Administração.</w:t>
      </w:r>
    </w:p>
    <w:p w14:paraId="3D7A4C5F" w14:textId="77777777" w:rsidR="00C15DD5" w:rsidRPr="007D2F49" w:rsidRDefault="00C15DD5" w:rsidP="00C15DD5">
      <w:pPr>
        <w:pStyle w:val="Nivel2"/>
        <w:spacing w:before="0" w:after="0" w:line="360" w:lineRule="auto"/>
      </w:pPr>
      <w:r>
        <w:t>c)</w:t>
      </w:r>
      <w:r w:rsidRPr="007D2F49">
        <w:t>A entrega deverá ocorrer no local indicado pela Secretaria Municipal de Educação, mediante agendamento prévio, com transporte e descarga sob responsabilidade da contratada.</w:t>
      </w:r>
    </w:p>
    <w:p w14:paraId="17D0B19B" w14:textId="77777777" w:rsidR="00C15DD5" w:rsidRPr="007D2F49" w:rsidRDefault="00C15DD5" w:rsidP="00C15DD5">
      <w:pPr>
        <w:pStyle w:val="Nivel2"/>
        <w:spacing w:before="0" w:after="0" w:line="360" w:lineRule="auto"/>
      </w:pPr>
      <w:r>
        <w:t>d)</w:t>
      </w:r>
      <w:r w:rsidRPr="007D2F49">
        <w:t>O recebimento do objeto será realizado em duas etapas:</w:t>
      </w:r>
      <w:r w:rsidRPr="007D2F49">
        <w:br/>
        <w:t>I – Recebimento provisório, para conferência quantitativa e verificação inicial da conformidade;</w:t>
      </w:r>
      <w:r w:rsidRPr="007D2F49">
        <w:br/>
      </w:r>
      <w:r w:rsidRPr="007D2F49">
        <w:lastRenderedPageBreak/>
        <w:t>II – Recebimento definitivo, após verificação da conformidade com as especificações do Termo de Referência.</w:t>
      </w:r>
    </w:p>
    <w:p w14:paraId="3C3A39A9" w14:textId="77777777" w:rsidR="00C15DD5" w:rsidRPr="007D2F49" w:rsidRDefault="00C15DD5" w:rsidP="00C15DD5">
      <w:pPr>
        <w:pStyle w:val="Nivel2"/>
        <w:spacing w:before="0" w:after="0" w:line="360" w:lineRule="auto"/>
      </w:pPr>
      <w:r>
        <w:t>e)</w:t>
      </w:r>
      <w:r w:rsidRPr="007D2F49">
        <w:t>O recebimento provisório ou definitivo não exclui a responsabilidade da contratada pelos vícios, defeitos ou incorreções verificadas posteriormente, ainda que decorrentes de fabricação ou transporte.</w:t>
      </w:r>
    </w:p>
    <w:p w14:paraId="7484A0AB" w14:textId="77777777" w:rsidR="006A7C16" w:rsidRPr="00CA0A42" w:rsidRDefault="006A7C16" w:rsidP="00F97864">
      <w:pPr>
        <w:pStyle w:val="PREFTITULO-2"/>
        <w:numPr>
          <w:ilvl w:val="0"/>
          <w:numId w:val="0"/>
        </w:numPr>
        <w:rPr>
          <w:rFonts w:cs="Arial"/>
          <w:b/>
          <w:bCs/>
          <w:vanish/>
          <w:szCs w:val="20"/>
        </w:rPr>
      </w:pPr>
    </w:p>
    <w:p w14:paraId="37C3A850" w14:textId="77777777" w:rsidR="00360260" w:rsidRPr="00CA0A42" w:rsidRDefault="00360260" w:rsidP="00E42F99">
      <w:pPr>
        <w:pStyle w:val="PargrafodaLista"/>
        <w:numPr>
          <w:ilvl w:val="0"/>
          <w:numId w:val="13"/>
        </w:numPr>
        <w:spacing w:before="120" w:after="0" w:line="240" w:lineRule="auto"/>
        <w:contextualSpacing w:val="0"/>
        <w:jc w:val="both"/>
        <w:rPr>
          <w:rFonts w:ascii="Arial" w:hAnsi="Arial" w:cs="Arial"/>
          <w:b/>
          <w:bCs/>
          <w:vanish/>
          <w:sz w:val="20"/>
          <w:szCs w:val="20"/>
        </w:rPr>
      </w:pPr>
    </w:p>
    <w:p w14:paraId="681CDBFA" w14:textId="77777777" w:rsidR="00360260" w:rsidRPr="00CA0A42" w:rsidRDefault="00360260" w:rsidP="00E42F99">
      <w:pPr>
        <w:pStyle w:val="PargrafodaLista"/>
        <w:numPr>
          <w:ilvl w:val="0"/>
          <w:numId w:val="13"/>
        </w:numPr>
        <w:spacing w:before="120" w:after="0" w:line="240" w:lineRule="auto"/>
        <w:contextualSpacing w:val="0"/>
        <w:jc w:val="both"/>
        <w:rPr>
          <w:rFonts w:ascii="Arial" w:hAnsi="Arial" w:cs="Arial"/>
          <w:b/>
          <w:bCs/>
          <w:vanish/>
          <w:sz w:val="20"/>
          <w:szCs w:val="20"/>
        </w:rPr>
      </w:pPr>
    </w:p>
    <w:p w14:paraId="362FFAA2" w14:textId="77777777" w:rsidR="00360260" w:rsidRPr="00CA0A42" w:rsidRDefault="00360260" w:rsidP="00E42F99">
      <w:pPr>
        <w:pStyle w:val="PargrafodaLista"/>
        <w:numPr>
          <w:ilvl w:val="0"/>
          <w:numId w:val="13"/>
        </w:numPr>
        <w:spacing w:before="120" w:after="0" w:line="240" w:lineRule="auto"/>
        <w:contextualSpacing w:val="0"/>
        <w:jc w:val="both"/>
        <w:rPr>
          <w:rFonts w:ascii="Arial" w:hAnsi="Arial" w:cs="Arial"/>
          <w:b/>
          <w:bCs/>
          <w:vanish/>
          <w:sz w:val="20"/>
          <w:szCs w:val="20"/>
        </w:rPr>
      </w:pPr>
    </w:p>
    <w:p w14:paraId="69AEF982" w14:textId="77777777" w:rsidR="00360260" w:rsidRPr="00CA0A42" w:rsidRDefault="00360260" w:rsidP="00E42F99">
      <w:pPr>
        <w:pStyle w:val="PargrafodaLista"/>
        <w:numPr>
          <w:ilvl w:val="0"/>
          <w:numId w:val="13"/>
        </w:numPr>
        <w:spacing w:before="120" w:after="0" w:line="240" w:lineRule="auto"/>
        <w:contextualSpacing w:val="0"/>
        <w:jc w:val="both"/>
        <w:rPr>
          <w:rFonts w:ascii="Arial" w:hAnsi="Arial" w:cs="Arial"/>
          <w:b/>
          <w:bCs/>
          <w:vanish/>
          <w:sz w:val="20"/>
          <w:szCs w:val="20"/>
        </w:rPr>
      </w:pPr>
    </w:p>
    <w:p w14:paraId="78A6D633" w14:textId="77777777" w:rsidR="00360260" w:rsidRPr="00CA0A42" w:rsidRDefault="00360260" w:rsidP="00A5260B">
      <w:pPr>
        <w:pStyle w:val="PargrafodaLista"/>
        <w:numPr>
          <w:ilvl w:val="0"/>
          <w:numId w:val="8"/>
        </w:numPr>
        <w:spacing w:after="120" w:line="240" w:lineRule="auto"/>
        <w:contextualSpacing w:val="0"/>
        <w:jc w:val="both"/>
        <w:rPr>
          <w:rFonts w:ascii="Arial" w:eastAsia="Arial" w:hAnsi="Arial" w:cs="Arial"/>
          <w:vanish/>
          <w:sz w:val="20"/>
          <w:szCs w:val="20"/>
          <w:lang w:eastAsia="pt-BR"/>
        </w:rPr>
      </w:pPr>
    </w:p>
    <w:p w14:paraId="33746AE6" w14:textId="77777777" w:rsidR="00360260" w:rsidRPr="00CA0A42" w:rsidRDefault="00360260" w:rsidP="00A5260B">
      <w:pPr>
        <w:pStyle w:val="PargrafodaLista"/>
        <w:numPr>
          <w:ilvl w:val="0"/>
          <w:numId w:val="8"/>
        </w:numPr>
        <w:spacing w:after="120" w:line="240" w:lineRule="auto"/>
        <w:contextualSpacing w:val="0"/>
        <w:jc w:val="both"/>
        <w:rPr>
          <w:rFonts w:ascii="Arial" w:eastAsia="Arial" w:hAnsi="Arial" w:cs="Arial"/>
          <w:vanish/>
          <w:sz w:val="20"/>
          <w:szCs w:val="20"/>
          <w:lang w:eastAsia="pt-BR"/>
        </w:rPr>
      </w:pPr>
    </w:p>
    <w:p w14:paraId="1435C383" w14:textId="77777777" w:rsidR="00360260" w:rsidRPr="00CA0A42" w:rsidRDefault="00360260" w:rsidP="00A5260B">
      <w:pPr>
        <w:pStyle w:val="PargrafodaLista"/>
        <w:numPr>
          <w:ilvl w:val="0"/>
          <w:numId w:val="8"/>
        </w:numPr>
        <w:spacing w:after="120" w:line="240" w:lineRule="auto"/>
        <w:contextualSpacing w:val="0"/>
        <w:jc w:val="both"/>
        <w:rPr>
          <w:rFonts w:ascii="Arial" w:eastAsia="Arial" w:hAnsi="Arial" w:cs="Arial"/>
          <w:vanish/>
          <w:sz w:val="20"/>
          <w:szCs w:val="20"/>
          <w:lang w:eastAsia="pt-BR"/>
        </w:rPr>
      </w:pPr>
    </w:p>
    <w:p w14:paraId="6D9A36C7" w14:textId="77777777" w:rsidR="00360260" w:rsidRPr="00CA0A42" w:rsidRDefault="00360260" w:rsidP="00A5260B">
      <w:pPr>
        <w:pStyle w:val="PargrafodaLista"/>
        <w:numPr>
          <w:ilvl w:val="0"/>
          <w:numId w:val="8"/>
        </w:numPr>
        <w:spacing w:after="120" w:line="240" w:lineRule="auto"/>
        <w:contextualSpacing w:val="0"/>
        <w:jc w:val="both"/>
        <w:rPr>
          <w:rFonts w:ascii="Arial" w:eastAsia="Arial" w:hAnsi="Arial" w:cs="Arial"/>
          <w:vanish/>
          <w:sz w:val="20"/>
          <w:szCs w:val="20"/>
          <w:lang w:eastAsia="pt-BR"/>
        </w:rPr>
      </w:pPr>
    </w:p>
    <w:p w14:paraId="5034675A" w14:textId="77777777" w:rsidR="00360260" w:rsidRPr="00CA0A42" w:rsidRDefault="00360260" w:rsidP="00A5260B">
      <w:pPr>
        <w:pStyle w:val="PargrafodaLista"/>
        <w:numPr>
          <w:ilvl w:val="0"/>
          <w:numId w:val="8"/>
        </w:numPr>
        <w:spacing w:after="120" w:line="240" w:lineRule="auto"/>
        <w:contextualSpacing w:val="0"/>
        <w:jc w:val="both"/>
        <w:rPr>
          <w:rFonts w:ascii="Arial" w:eastAsia="Arial" w:hAnsi="Arial" w:cs="Arial"/>
          <w:vanish/>
          <w:sz w:val="20"/>
          <w:szCs w:val="20"/>
          <w:lang w:eastAsia="pt-BR"/>
        </w:rPr>
      </w:pPr>
    </w:p>
    <w:p w14:paraId="056DD9AA" w14:textId="77777777" w:rsidR="00360260" w:rsidRPr="004827F2" w:rsidRDefault="00360260" w:rsidP="00137EA5">
      <w:pPr>
        <w:pStyle w:val="Nivel01"/>
        <w:ind w:left="0" w:firstLine="0"/>
        <w:rPr>
          <w:color w:val="FFFFFF" w:themeColor="background1"/>
        </w:rPr>
      </w:pPr>
      <w:r w:rsidRPr="004827F2">
        <w:t>CLÁUSULA QUARTA – SUBCONTRATAÇÃO</w:t>
      </w:r>
    </w:p>
    <w:p w14:paraId="62440CCC" w14:textId="77777777" w:rsidR="00360260" w:rsidRPr="004E5907" w:rsidRDefault="00360260" w:rsidP="004E5907">
      <w:pPr>
        <w:pStyle w:val="Nvel2-Red"/>
        <w:numPr>
          <w:ilvl w:val="0"/>
          <w:numId w:val="0"/>
        </w:numPr>
        <w:rPr>
          <w:color w:val="auto"/>
        </w:rPr>
      </w:pPr>
      <w:r w:rsidRPr="004E5907">
        <w:rPr>
          <w:color w:val="auto"/>
        </w:rPr>
        <w:t>4.1.Não será admitida a subcontratação do objeto contratual.</w:t>
      </w:r>
    </w:p>
    <w:p w14:paraId="67ABD73B" w14:textId="77777777" w:rsidR="00360260" w:rsidRPr="00362E67" w:rsidRDefault="00360260" w:rsidP="00137EA5">
      <w:pPr>
        <w:pStyle w:val="Nivel01"/>
        <w:rPr>
          <w:color w:val="FFFFFF" w:themeColor="background1"/>
        </w:rPr>
      </w:pPr>
      <w:r w:rsidRPr="004827F2">
        <w:t xml:space="preserve">CLÁUSULA QUINTA </w:t>
      </w:r>
      <w:r>
        <w:t>–</w:t>
      </w:r>
      <w:r w:rsidRPr="004827F2">
        <w:t xml:space="preserve"> PREÇO</w:t>
      </w:r>
      <w:r>
        <w:t xml:space="preserve"> </w:t>
      </w:r>
      <w:r w:rsidRPr="004827F2">
        <w:t>(</w:t>
      </w:r>
      <w:hyperlink r:id="rId12" w:anchor="art92" w:history="1">
        <w:r w:rsidRPr="004827F2">
          <w:rPr>
            <w:rStyle w:val="Hyperlink"/>
          </w:rPr>
          <w:t>art. 92, V)</w:t>
        </w:r>
      </w:hyperlink>
    </w:p>
    <w:p w14:paraId="466CEC91" w14:textId="790FC964" w:rsidR="00360260" w:rsidRPr="006F39C1" w:rsidRDefault="00360260" w:rsidP="006C49AF">
      <w:pPr>
        <w:pStyle w:val="Nvel2-Red"/>
        <w:numPr>
          <w:ilvl w:val="0"/>
          <w:numId w:val="0"/>
        </w:numPr>
        <w:rPr>
          <w:highlight w:val="yellow"/>
        </w:rPr>
      </w:pPr>
      <w:r>
        <w:rPr>
          <w:highlight w:val="yellow"/>
        </w:rPr>
        <w:t>5.1.</w:t>
      </w:r>
      <w:r w:rsidRPr="006F39C1">
        <w:rPr>
          <w:highlight w:val="yellow"/>
        </w:rPr>
        <w:t xml:space="preserve">O valor </w:t>
      </w:r>
      <w:r w:rsidRPr="006F39C1">
        <w:rPr>
          <w:color w:val="ED7D31" w:themeColor="accent2"/>
          <w:highlight w:val="yellow"/>
        </w:rPr>
        <w:t xml:space="preserve">por </w:t>
      </w:r>
      <w:r w:rsidR="002E4F51">
        <w:rPr>
          <w:color w:val="ED7D31" w:themeColor="accent2"/>
          <w:highlight w:val="yellow"/>
        </w:rPr>
        <w:t>item</w:t>
      </w:r>
      <w:r w:rsidR="0008357A">
        <w:rPr>
          <w:color w:val="ED7D31" w:themeColor="accent2"/>
          <w:highlight w:val="yellow"/>
        </w:rPr>
        <w:t xml:space="preserve"> </w:t>
      </w:r>
      <w:r w:rsidR="00350F25">
        <w:rPr>
          <w:color w:val="ED7D31" w:themeColor="accent2"/>
          <w:highlight w:val="yellow"/>
        </w:rPr>
        <w:t>d</w:t>
      </w:r>
      <w:r>
        <w:rPr>
          <w:highlight w:val="yellow"/>
        </w:rPr>
        <w:t xml:space="preserve">o contrato </w:t>
      </w:r>
      <w:r w:rsidRPr="006F39C1">
        <w:rPr>
          <w:highlight w:val="yellow"/>
        </w:rPr>
        <w:t>é de R$ .......... (.....), perfazendo o valor total de R$ ....... (....).</w:t>
      </w:r>
    </w:p>
    <w:p w14:paraId="5BBC535C" w14:textId="77777777" w:rsidR="00360260" w:rsidRPr="004827F2" w:rsidRDefault="00360260" w:rsidP="004E5907">
      <w:pPr>
        <w:pStyle w:val="Nivel2"/>
      </w:pPr>
      <w:r>
        <w:t>5.2.</w:t>
      </w:r>
      <w:r w:rsidRPr="004827F2">
        <w:t xml:space="preserve">No valor acima estão incluídas todas as despesas ordinárias diretas e indiretas decorrentes da execução do objeto, </w:t>
      </w:r>
      <w:r w:rsidRPr="004E64AA">
        <w:t>inclusive</w:t>
      </w:r>
      <w:r w:rsidRPr="004827F2">
        <w:t xml:space="preserve"> tributos e/ou impostos, encargos sociais, trabalhistas, previdenciários, fiscais e comerciais incidentes, taxa de administração, frete, seguro e outros necessários ao cumprimento integral do objeto da contratação.</w:t>
      </w:r>
    </w:p>
    <w:p w14:paraId="6910F05C" w14:textId="77777777" w:rsidR="00360260" w:rsidRPr="00174BCC" w:rsidRDefault="00360260" w:rsidP="00360260">
      <w:pPr>
        <w:pStyle w:val="Nivel01"/>
        <w:autoSpaceDN w:val="0"/>
      </w:pPr>
      <w:r w:rsidRPr="004827F2">
        <w:t xml:space="preserve">CLÁUSULA SEXTA - PAGAMENTO </w:t>
      </w:r>
    </w:p>
    <w:p w14:paraId="49E1D5E2" w14:textId="27358B34" w:rsidR="00360260" w:rsidRPr="00174BCC" w:rsidRDefault="00360260" w:rsidP="00360260">
      <w:pPr>
        <w:pStyle w:val="Nivel01"/>
        <w:autoSpaceDN w:val="0"/>
        <w:ind w:left="0" w:firstLine="0"/>
      </w:pPr>
      <w:r w:rsidRPr="00174BCC">
        <w:t>6.1. O pagamento será efetuado no prazo de até 30 (trinta) dias contados da apresentação da Nota Fiscal.</w:t>
      </w:r>
    </w:p>
    <w:p w14:paraId="77D71E7B" w14:textId="77777777" w:rsidR="00360260" w:rsidRPr="003F0243" w:rsidRDefault="00360260" w:rsidP="00360260">
      <w:pPr>
        <w:autoSpaceDN w:val="0"/>
        <w:jc w:val="both"/>
        <w:rPr>
          <w:rFonts w:ascii="Arial" w:hAnsi="Arial" w:cs="Arial"/>
          <w:b/>
          <w:sz w:val="20"/>
          <w:szCs w:val="20"/>
        </w:rPr>
      </w:pPr>
      <w:r w:rsidRPr="00174BCC">
        <w:rPr>
          <w:rStyle w:val="Hyperlink"/>
          <w:rFonts w:ascii="Arial" w:eastAsia="Lucida Sans Unicode"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2B95DA8" w14:textId="77777777" w:rsidR="00360260" w:rsidRPr="003F0243" w:rsidRDefault="00360260" w:rsidP="00360260">
      <w:pPr>
        <w:autoSpaceDN w:val="0"/>
        <w:jc w:val="both"/>
        <w:rPr>
          <w:rFonts w:ascii="Arial" w:hAnsi="Arial" w:cs="Arial"/>
          <w:b/>
          <w:sz w:val="20"/>
          <w:szCs w:val="20"/>
        </w:rPr>
      </w:pPr>
      <w:r>
        <w:rPr>
          <w:rFonts w:ascii="Arial" w:hAnsi="Arial" w:cs="Arial"/>
          <w:sz w:val="20"/>
          <w:szCs w:val="20"/>
        </w:rPr>
        <w:t>6.3.</w:t>
      </w:r>
      <w:r w:rsidRPr="003F0243">
        <w:rPr>
          <w:rFonts w:ascii="Arial" w:hAnsi="Arial" w:cs="Arial"/>
          <w:sz w:val="20"/>
          <w:szCs w:val="20"/>
        </w:rPr>
        <w:t>Quando do pagamento, será efetuada a retenção tributária prevista na legislação aplicável;</w:t>
      </w:r>
    </w:p>
    <w:p w14:paraId="6C4AAB01" w14:textId="77777777" w:rsidR="00360260" w:rsidRPr="003F0243" w:rsidRDefault="00360260" w:rsidP="00360260">
      <w:pPr>
        <w:autoSpaceDN w:val="0"/>
        <w:jc w:val="both"/>
        <w:rPr>
          <w:rFonts w:ascii="Arial" w:hAnsi="Arial" w:cs="Arial"/>
          <w:b/>
          <w:sz w:val="20"/>
          <w:szCs w:val="20"/>
        </w:rPr>
      </w:pPr>
      <w:r>
        <w:rPr>
          <w:rFonts w:ascii="Arial" w:hAnsi="Arial" w:cs="Arial"/>
          <w:sz w:val="20"/>
          <w:szCs w:val="20"/>
        </w:rPr>
        <w:t>6.4.</w:t>
      </w:r>
      <w:r w:rsidRPr="003F0243">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078F2F51" w14:textId="77777777" w:rsidR="00360260" w:rsidRPr="003F0243" w:rsidRDefault="00360260" w:rsidP="00360260">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13">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B16E3E9" w14:textId="77777777" w:rsidR="00360260" w:rsidRPr="004827F2" w:rsidRDefault="00360260" w:rsidP="00360260">
      <w:pPr>
        <w:pStyle w:val="Nivel01"/>
        <w:rPr>
          <w:color w:val="FFFFFF" w:themeColor="background1"/>
        </w:rPr>
      </w:pPr>
      <w:r w:rsidRPr="004827F2">
        <w:t xml:space="preserve">CLÁUSULA SÉTIMA - REAJUSTE </w:t>
      </w:r>
    </w:p>
    <w:p w14:paraId="58321EEF" w14:textId="77777777" w:rsidR="00360260" w:rsidRPr="006F39C1" w:rsidRDefault="00360260" w:rsidP="004E5907">
      <w:pPr>
        <w:pStyle w:val="Nivel2"/>
        <w:rPr>
          <w:highlight w:val="yellow"/>
        </w:rPr>
      </w:pPr>
      <w:r>
        <w:t>7.1.</w:t>
      </w:r>
      <w:r w:rsidRPr="004827F2">
        <w:t>Os preços inicialmente contratados são fixos e irreajustáveis no prazo de um ano contado da data d</w:t>
      </w:r>
      <w:r>
        <w:t>a homologação.</w:t>
      </w:r>
    </w:p>
    <w:p w14:paraId="15D9A6FF" w14:textId="19389577" w:rsidR="00360260" w:rsidRPr="004827F2" w:rsidRDefault="00360260" w:rsidP="004E5907">
      <w:pPr>
        <w:pStyle w:val="Nivel2"/>
      </w:pPr>
      <w:r>
        <w:t>7.2.</w:t>
      </w:r>
      <w:r w:rsidRPr="004827F2">
        <w:t xml:space="preserve">Após o interregno de um ano, e </w:t>
      </w:r>
      <w:r w:rsidRPr="00DF5501">
        <w:t>independentemente de pedido do contratado,</w:t>
      </w:r>
      <w:r w:rsidRPr="004827F2">
        <w:t xml:space="preserve"> os preços iniciais serão reajustados, mediante a aplicação, pelo contratante, do índice</w:t>
      </w:r>
      <w:r>
        <w:t xml:space="preserve"> IPCA/IBGE do per</w:t>
      </w:r>
      <w:r w:rsidR="001E3FC9">
        <w:t>í</w:t>
      </w:r>
      <w:r>
        <w:t>odo</w:t>
      </w:r>
      <w:r w:rsidRPr="004827F2">
        <w:rPr>
          <w:i/>
          <w:iCs/>
        </w:rPr>
        <w:t>,</w:t>
      </w:r>
      <w:r w:rsidRPr="004827F2">
        <w:t xml:space="preserve"> exclusivamente para as obrigações iniciadas e concluídas após a ocorrência da anualidade.</w:t>
      </w:r>
    </w:p>
    <w:p w14:paraId="59E834E4" w14:textId="77777777" w:rsidR="00360260" w:rsidRPr="004827F2" w:rsidRDefault="00360260" w:rsidP="004E5907">
      <w:pPr>
        <w:pStyle w:val="Nivel2"/>
      </w:pPr>
      <w:r>
        <w:t>7.3.</w:t>
      </w:r>
      <w:r w:rsidRPr="004827F2">
        <w:t xml:space="preserve">Nos reajustes subsequentes ao primeiro, o interregno mínimo de um ano será contado a partir dos efeitos financeiros do último </w:t>
      </w:r>
      <w:r w:rsidRPr="004E64AA">
        <w:t>reajuste</w:t>
      </w:r>
      <w:r w:rsidRPr="004827F2">
        <w:t>.</w:t>
      </w:r>
    </w:p>
    <w:p w14:paraId="3C41E7C5" w14:textId="77777777" w:rsidR="00360260" w:rsidRPr="004827F2" w:rsidRDefault="00360260" w:rsidP="004E5907">
      <w:pPr>
        <w:pStyle w:val="Nivel2"/>
      </w:pPr>
      <w:r>
        <w:t>7.4.</w:t>
      </w:r>
      <w:r w:rsidRPr="004827F2">
        <w:t xml:space="preserve">No caso de </w:t>
      </w:r>
      <w:r w:rsidRPr="004E64AA">
        <w:t>atraso</w:t>
      </w:r>
      <w:r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t xml:space="preserve"> </w:t>
      </w:r>
    </w:p>
    <w:p w14:paraId="47653B58" w14:textId="77777777" w:rsidR="00360260" w:rsidRPr="004827F2" w:rsidRDefault="00360260" w:rsidP="004E5907">
      <w:pPr>
        <w:pStyle w:val="Nivel2"/>
      </w:pPr>
      <w:r>
        <w:lastRenderedPageBreak/>
        <w:t>7.5.</w:t>
      </w:r>
      <w:r w:rsidRPr="004827F2">
        <w:t>Nas aferições finais, o(s) índice(s) utilizado(s) para reajuste será(ão), obrigatoriamente, o(s) definitivo(s).</w:t>
      </w:r>
    </w:p>
    <w:p w14:paraId="11A28373" w14:textId="77777777" w:rsidR="00360260" w:rsidRPr="004827F2" w:rsidRDefault="00360260" w:rsidP="004E5907">
      <w:pPr>
        <w:pStyle w:val="Nivel2"/>
      </w:pPr>
      <w:r>
        <w:t>7.6.</w:t>
      </w:r>
      <w:r w:rsidRPr="004827F2">
        <w:t>Caso o(s) índice(s) estabelecido(s) para reajustamento venha(m) a ser extinto(s) ou de qualquer forma não possa(m) mais ser utilizado(s), será(ão) adotado(s), em substituição, o(s) que vier(em) a ser determinado(s) pela legislação então em vigor.</w:t>
      </w:r>
    </w:p>
    <w:p w14:paraId="22999C82" w14:textId="77777777" w:rsidR="00360260" w:rsidRPr="004827F2" w:rsidRDefault="00360260" w:rsidP="004E5907">
      <w:pPr>
        <w:pStyle w:val="Nivel2"/>
      </w:pPr>
      <w:r>
        <w:t>7.7.</w:t>
      </w:r>
      <w:r w:rsidRPr="004827F2">
        <w:t xml:space="preserve">Na ausência de previsão legal quanto ao índice substituto, as partes elegerão novo índice oficial, para reajustamento do preço </w:t>
      </w:r>
      <w:r w:rsidRPr="004E64AA">
        <w:t>do</w:t>
      </w:r>
      <w:r w:rsidRPr="004827F2">
        <w:t xml:space="preserve"> valor remanescente, por meio de termo aditivo. </w:t>
      </w:r>
    </w:p>
    <w:p w14:paraId="7A15F6DF" w14:textId="77777777" w:rsidR="00360260" w:rsidRPr="004827F2" w:rsidRDefault="00360260" w:rsidP="004E5907">
      <w:pPr>
        <w:pStyle w:val="Nivel2"/>
      </w:pPr>
      <w:r>
        <w:t>7.8.</w:t>
      </w:r>
      <w:r w:rsidRPr="004827F2">
        <w:t>O reajuste será realizado por apostilamento.</w:t>
      </w:r>
    </w:p>
    <w:p w14:paraId="37ACCC70" w14:textId="77777777" w:rsidR="00360260" w:rsidRPr="004827F2" w:rsidRDefault="00360260" w:rsidP="00054687">
      <w:pPr>
        <w:pStyle w:val="Nivel01"/>
        <w:rPr>
          <w:color w:val="FFFFFF" w:themeColor="background1"/>
        </w:rPr>
      </w:pPr>
      <w:r w:rsidRPr="004827F2">
        <w:t>CLÁUSULA OITAVA - OBRIGAÇÕES DO CONTRATANTE</w:t>
      </w:r>
    </w:p>
    <w:p w14:paraId="7B2BAF3D" w14:textId="77777777" w:rsidR="00360260" w:rsidRPr="004827F2" w:rsidRDefault="00360260" w:rsidP="004E5907">
      <w:pPr>
        <w:pStyle w:val="Nivel2"/>
        <w:rPr>
          <w:b/>
          <w:bCs/>
        </w:rPr>
      </w:pPr>
      <w:r w:rsidRPr="004827F2">
        <w:t xml:space="preserve">São </w:t>
      </w:r>
      <w:r w:rsidRPr="004E64AA">
        <w:t>obrigações</w:t>
      </w:r>
      <w:r w:rsidRPr="004827F2">
        <w:t xml:space="preserve"> do Contratante:</w:t>
      </w:r>
    </w:p>
    <w:p w14:paraId="55EEAD19" w14:textId="77777777" w:rsidR="00360260" w:rsidRPr="004827F2" w:rsidRDefault="00360260" w:rsidP="004E5907">
      <w:pPr>
        <w:pStyle w:val="Nivel2"/>
      </w:pPr>
      <w:r>
        <w:t>8.1.</w:t>
      </w:r>
      <w:r w:rsidRPr="004827F2">
        <w:t xml:space="preserve">Exigir o </w:t>
      </w:r>
      <w:r w:rsidRPr="004E64AA">
        <w:t>cumprimento</w:t>
      </w:r>
      <w:r w:rsidRPr="004827F2">
        <w:t xml:space="preserve"> de todas as obrigações assumidas pelo Contratado, de acordo com o contrato e seus anexos;</w:t>
      </w:r>
    </w:p>
    <w:p w14:paraId="40736E53" w14:textId="77777777" w:rsidR="00360260" w:rsidRPr="004827F2" w:rsidRDefault="00360260" w:rsidP="004E5907">
      <w:pPr>
        <w:pStyle w:val="Nivel2"/>
      </w:pPr>
      <w:r>
        <w:t>8.2.</w:t>
      </w:r>
      <w:r w:rsidRPr="004827F2">
        <w:t xml:space="preserve">Receber o </w:t>
      </w:r>
      <w:r w:rsidRPr="004E64AA">
        <w:t>objeto</w:t>
      </w:r>
      <w:r w:rsidRPr="004827F2">
        <w:t xml:space="preserve"> no prazo e condições estabelecidas no Termo de Referência;</w:t>
      </w:r>
    </w:p>
    <w:p w14:paraId="275C429E" w14:textId="77777777" w:rsidR="00360260" w:rsidRPr="004827F2" w:rsidRDefault="00360260" w:rsidP="004E5907">
      <w:pPr>
        <w:pStyle w:val="Nivel2"/>
      </w:pPr>
      <w:r>
        <w:t>8.3.</w:t>
      </w:r>
      <w:r w:rsidRPr="004827F2">
        <w:t xml:space="preserve">Notificar o </w:t>
      </w:r>
      <w:r w:rsidRPr="004E64AA">
        <w:t>Contratado</w:t>
      </w:r>
      <w:r w:rsidRPr="004827F2">
        <w:t>, por escrito, sobre vícios, defeitos ou incorreções verificadas no objeto fornecido, para que seja por ele substituído, reparado ou corrigido, no total ou em parte, às suas expensas;</w:t>
      </w:r>
    </w:p>
    <w:p w14:paraId="1974606C" w14:textId="77777777" w:rsidR="00360260" w:rsidRPr="004827F2" w:rsidRDefault="00360260" w:rsidP="004E5907">
      <w:pPr>
        <w:pStyle w:val="Nivel2"/>
      </w:pPr>
      <w:r>
        <w:t>8.4.</w:t>
      </w:r>
      <w:r w:rsidRPr="004E64AA">
        <w:t>Acompanhar</w:t>
      </w:r>
      <w:r w:rsidRPr="004827F2">
        <w:t xml:space="preserve"> e fiscalizar a execução do contrato e o cumprimento das obrigações pelo Contratado;</w:t>
      </w:r>
    </w:p>
    <w:p w14:paraId="20A3CB7B" w14:textId="77777777" w:rsidR="00360260" w:rsidRPr="004827F2" w:rsidRDefault="00360260" w:rsidP="004E5907">
      <w:pPr>
        <w:pStyle w:val="Nivel2"/>
      </w:pPr>
      <w:r>
        <w:t>8.5.</w:t>
      </w:r>
      <w:r w:rsidRPr="004827F2">
        <w:t>Efetuar o pagamento ao Contratado do valor correspondente ao fornecimento do objeto, no prazo, forma e condições estabelecidos no presente Contrato</w:t>
      </w:r>
      <w:r>
        <w:t>.</w:t>
      </w:r>
    </w:p>
    <w:p w14:paraId="46C1E2A8" w14:textId="77777777" w:rsidR="00360260" w:rsidRPr="004827F2" w:rsidRDefault="00360260" w:rsidP="004E5907">
      <w:pPr>
        <w:pStyle w:val="Nivel2"/>
      </w:pPr>
      <w:r>
        <w:t>8.6.</w:t>
      </w:r>
      <w:r w:rsidRPr="004827F2">
        <w:t xml:space="preserve">Aplicar ao </w:t>
      </w:r>
      <w:r w:rsidRPr="004E64AA">
        <w:t>Contratado</w:t>
      </w:r>
      <w:r w:rsidRPr="004827F2">
        <w:t xml:space="preserve"> as sanções previstas na lei e neste Contrato; </w:t>
      </w:r>
    </w:p>
    <w:p w14:paraId="172130FC" w14:textId="3A259CFF" w:rsidR="00360260" w:rsidRPr="004827F2" w:rsidRDefault="00360260" w:rsidP="004E5907">
      <w:pPr>
        <w:pStyle w:val="Nivel2"/>
      </w:pPr>
      <w:r>
        <w:t>8.7.</w:t>
      </w:r>
      <w:r w:rsidRPr="004827F2">
        <w:t xml:space="preserve">Cientificar o </w:t>
      </w:r>
      <w:r w:rsidRPr="004E64AA">
        <w:t>órgão</w:t>
      </w:r>
      <w:r w:rsidRPr="004827F2">
        <w:t xml:space="preserve"> de representação judicial para adoção das medidas cabíveis quando do descumprimento de obrigações pelo Contratado;</w:t>
      </w:r>
    </w:p>
    <w:p w14:paraId="6F60E0E0" w14:textId="77777777" w:rsidR="00360260" w:rsidRPr="004827F2" w:rsidRDefault="00360260" w:rsidP="004E5907">
      <w:pPr>
        <w:pStyle w:val="Nivel2"/>
      </w:pPr>
      <w:r>
        <w:t>8.8.</w:t>
      </w:r>
      <w:r w:rsidRPr="004827F2">
        <w:t xml:space="preserve">Explicitamente emitir decisão sobre todas as solicitações e reclamações relacionadas à execução do presente </w:t>
      </w:r>
      <w:r w:rsidRPr="004E64AA">
        <w:t>Contrato</w:t>
      </w:r>
      <w:r w:rsidRPr="004827F2">
        <w:t>, ressalvados os requerimentos manifestamente impertinentes, meramente protelatórios ou de nenhum interesse para a boa execução do ajuste.</w:t>
      </w:r>
    </w:p>
    <w:p w14:paraId="729FED74" w14:textId="77777777" w:rsidR="00360260" w:rsidRPr="004827F2" w:rsidRDefault="00360260" w:rsidP="004E5907">
      <w:pPr>
        <w:pStyle w:val="Nivel2"/>
        <w:rPr>
          <w:b/>
          <w:bCs/>
        </w:rPr>
      </w:pPr>
      <w:r>
        <w:t>8.9.</w:t>
      </w:r>
      <w:r w:rsidRPr="004827F2">
        <w:t xml:space="preserve"> A Administração terá o prazo de</w:t>
      </w:r>
      <w:r w:rsidRPr="004827F2">
        <w:rPr>
          <w:i/>
          <w:iCs/>
          <w:color w:val="FF0000"/>
        </w:rPr>
        <w:t xml:space="preserve"> </w:t>
      </w:r>
      <w:r w:rsidRPr="00C76CC0">
        <w:rPr>
          <w:i/>
          <w:iCs/>
        </w:rPr>
        <w:t>trinta dias</w:t>
      </w:r>
      <w:r w:rsidRPr="004827F2">
        <w:t xml:space="preserve">, a contar da data do protocolo do requerimento para decidir, admitida a prorrogação motivada, por igual período. </w:t>
      </w:r>
    </w:p>
    <w:p w14:paraId="7C65738C" w14:textId="77777777" w:rsidR="00360260" w:rsidRPr="004827F2" w:rsidRDefault="00360260" w:rsidP="004E5907">
      <w:pPr>
        <w:pStyle w:val="Nivel2"/>
        <w:rPr>
          <w:color w:val="FF0000"/>
        </w:rPr>
      </w:pPr>
      <w:r>
        <w:t>8.10.</w:t>
      </w:r>
      <w:r w:rsidRPr="004E64AA">
        <w:t>Responder</w:t>
      </w:r>
      <w:r w:rsidRPr="004827F2">
        <w:t xml:space="preserve"> eventuais pedidos de reestabelecimento do equilíbrio econômico-financeiro feitos pelo contratado no prazo máximo de </w:t>
      </w:r>
      <w:r>
        <w:t>sete dias.</w:t>
      </w:r>
    </w:p>
    <w:p w14:paraId="5B0EBE2A" w14:textId="77777777" w:rsidR="00360260" w:rsidRPr="004827F2" w:rsidRDefault="00360260" w:rsidP="004E5907">
      <w:pPr>
        <w:pStyle w:val="Nivel2"/>
      </w:pPr>
      <w:r>
        <w:t>8.11.</w:t>
      </w:r>
      <w:r w:rsidRPr="004827F2">
        <w:t xml:space="preserve">A </w:t>
      </w:r>
      <w:r w:rsidRPr="004E64AA">
        <w:t>Administração</w:t>
      </w:r>
      <w:r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FA23848" w14:textId="77777777" w:rsidR="00360260" w:rsidRPr="004827F2" w:rsidRDefault="00360260" w:rsidP="00054687">
      <w:pPr>
        <w:pStyle w:val="Nivel01"/>
        <w:rPr>
          <w:color w:val="FFFFFF" w:themeColor="background1"/>
        </w:rPr>
      </w:pPr>
      <w:r w:rsidRPr="004827F2">
        <w:t xml:space="preserve">CLÁUSULA NONA - </w:t>
      </w:r>
      <w:r w:rsidRPr="00F8329F">
        <w:t>OBRIGAÇÕES</w:t>
      </w:r>
      <w:r w:rsidRPr="004827F2">
        <w:t xml:space="preserve"> DO CONTRATADO </w:t>
      </w:r>
    </w:p>
    <w:p w14:paraId="6D5618FD" w14:textId="77777777" w:rsidR="00360260" w:rsidRPr="004827F2" w:rsidRDefault="00360260" w:rsidP="004E5907">
      <w:pPr>
        <w:pStyle w:val="Nivel2"/>
      </w:pPr>
      <w:r>
        <w:t>9.1.</w:t>
      </w:r>
      <w:r w:rsidRPr="004827F2">
        <w:t xml:space="preserve">O Contratado deve cumprir todas as obrigações constantes deste Contrato e em seus anexos, assumindo como exclusivamente </w:t>
      </w:r>
      <w:r w:rsidRPr="004E64AA">
        <w:t>seus</w:t>
      </w:r>
      <w:r w:rsidRPr="004827F2">
        <w:t xml:space="preserve"> os riscos e as despesas decorrentes da boa e perfeita execução do objeto, observando, ainda, as obrigações a seguir dispostas:</w:t>
      </w:r>
    </w:p>
    <w:p w14:paraId="1B09A543" w14:textId="77777777" w:rsidR="00360260" w:rsidRPr="004827F2" w:rsidRDefault="00360260" w:rsidP="004E5907">
      <w:pPr>
        <w:pStyle w:val="Nivel2"/>
        <w:rPr>
          <w:color w:val="000000" w:themeColor="text1"/>
        </w:rPr>
      </w:pPr>
      <w:r>
        <w:lastRenderedPageBreak/>
        <w:t>9.2.</w:t>
      </w:r>
      <w:r w:rsidRPr="004827F2">
        <w:t>Responsabilizar-se pelos vícios e danos decorrentes do objeto, de acordo com o Código de Defesa do Consumidor (</w:t>
      </w:r>
      <w:hyperlink r:id="rId14" w:history="1">
        <w:r w:rsidRPr="002D0015">
          <w:rPr>
            <w:rStyle w:val="Hyperlink"/>
          </w:rPr>
          <w:t>Lei nº 8.078, de 1990</w:t>
        </w:r>
      </w:hyperlink>
      <w:r w:rsidRPr="004827F2">
        <w:t>);</w:t>
      </w:r>
    </w:p>
    <w:p w14:paraId="5C15BED9" w14:textId="77777777" w:rsidR="00360260" w:rsidRPr="004827F2" w:rsidRDefault="00360260" w:rsidP="004E5907">
      <w:pPr>
        <w:pStyle w:val="Nivel2"/>
      </w:pPr>
      <w:r>
        <w:t>9.3.</w:t>
      </w:r>
      <w:r w:rsidRPr="004827F2">
        <w:t>Comunicar ao contratante, no prazo máximo de 24 (vinte e quatro) horas que antecede a data da entrega, os motivos que impossibilitem o cumprimento do prazo previsto, com a devida comprovação;</w:t>
      </w:r>
    </w:p>
    <w:p w14:paraId="49477DEC" w14:textId="77777777" w:rsidR="00360260" w:rsidRPr="004827F2" w:rsidRDefault="00360260" w:rsidP="004E5907">
      <w:pPr>
        <w:pStyle w:val="Nivel2"/>
      </w:pPr>
      <w:r>
        <w:t>9.4.</w:t>
      </w:r>
      <w:r w:rsidRPr="004827F2">
        <w:t xml:space="preserve">Atender </w:t>
      </w:r>
      <w:r w:rsidRPr="004E64AA">
        <w:t>às</w:t>
      </w:r>
      <w:r w:rsidRPr="004827F2">
        <w:t xml:space="preserve"> determinações regulares emitidas pelo fiscal ou gestor do contrato ou autoridade superior (</w:t>
      </w:r>
      <w:hyperlink r:id="rId15" w:anchor="art137" w:history="1">
        <w:r w:rsidRPr="002D0015">
          <w:rPr>
            <w:rStyle w:val="Hyperlink"/>
          </w:rPr>
          <w:t>art. 137, II, da Lei n.º 14.133, de 2021</w:t>
        </w:r>
      </w:hyperlink>
      <w:r w:rsidRPr="004827F2">
        <w:t>) e prestar todo esclarecimento ou informação por eles solicitados;</w:t>
      </w:r>
    </w:p>
    <w:p w14:paraId="56B6A093" w14:textId="77777777" w:rsidR="00360260" w:rsidRPr="004827F2" w:rsidRDefault="00360260" w:rsidP="004E5907">
      <w:pPr>
        <w:pStyle w:val="Nivel2"/>
      </w:pPr>
      <w:r>
        <w:t>9.5.</w:t>
      </w:r>
      <w:r w:rsidRPr="004E64AA">
        <w:t>Reparar</w:t>
      </w:r>
      <w:r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373AF913" w14:textId="77777777" w:rsidR="00360260" w:rsidRPr="004827F2" w:rsidRDefault="00360260" w:rsidP="004E5907">
      <w:pPr>
        <w:pStyle w:val="Nivel2"/>
      </w:pPr>
      <w:r>
        <w:t>9.6.</w:t>
      </w:r>
      <w:r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C72274A" w14:textId="77777777" w:rsidR="00360260" w:rsidRPr="004827F2" w:rsidRDefault="00360260" w:rsidP="004E5907">
      <w:pPr>
        <w:pStyle w:val="Nivel2"/>
      </w:pPr>
      <w:r>
        <w:t>9.7.</w:t>
      </w:r>
      <w:r w:rsidRPr="004827F2">
        <w:t xml:space="preserve">Quando não for possível a verificação da regularidade </w:t>
      </w:r>
      <w:r>
        <w:t>da documentação da contratada</w:t>
      </w:r>
      <w:r w:rsidRPr="004827F2">
        <w:t xml:space="preserve">, o </w:t>
      </w:r>
      <w:r>
        <w:t>mesmo</w:t>
      </w:r>
      <w:r w:rsidRPr="004827F2">
        <w:t xml:space="preserve"> deverá entregar ao setor responsável pela fiscalização do contrato, junto com a Nota Fiscal para fins de pagamento, os seguintes documentos: 1) prova de regularidade relativa à Seguridade Social; 2) certidão conjunta </w:t>
      </w:r>
      <w:r w:rsidRPr="00F8329F">
        <w:t>relativa</w:t>
      </w:r>
      <w:r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725A3678" w14:textId="77777777" w:rsidR="00360260" w:rsidRPr="004827F2" w:rsidRDefault="00360260" w:rsidP="004E5907">
      <w:pPr>
        <w:pStyle w:val="Nivel2"/>
      </w:pPr>
      <w:r>
        <w:t>9.8.</w:t>
      </w:r>
      <w:r w:rsidRPr="004827F2">
        <w:t xml:space="preserve">Responsabilizar-se pelo cumprimento de todas as obrigações trabalhistas, previdenciárias, fiscais, comerciais e as </w:t>
      </w:r>
      <w:r w:rsidRPr="00F8329F">
        <w:t>demais</w:t>
      </w:r>
      <w:r w:rsidRPr="004827F2">
        <w:t xml:space="preserve"> previstas em legislação específica, cuja inadimplência não transfere a responsabilidade ao contratante e não poderá onerar o objeto do contrato;</w:t>
      </w:r>
    </w:p>
    <w:p w14:paraId="09E88BB7" w14:textId="77777777" w:rsidR="00360260" w:rsidRPr="004827F2" w:rsidRDefault="00360260" w:rsidP="004E5907">
      <w:pPr>
        <w:pStyle w:val="Nivel2"/>
      </w:pPr>
      <w:r>
        <w:t>9.9.</w:t>
      </w:r>
      <w:r w:rsidRPr="004827F2">
        <w:t xml:space="preserve">Comunicar ao </w:t>
      </w:r>
      <w:r w:rsidRPr="00F8329F">
        <w:t>Fiscal</w:t>
      </w:r>
      <w:r w:rsidRPr="004827F2">
        <w:t xml:space="preserve"> do contrato, no prazo de 24 (vinte e quatro) horas, qualquer ocorrência anormal ou acidente que se verifique no local da execução do objeto contratual.</w:t>
      </w:r>
    </w:p>
    <w:p w14:paraId="3944912C" w14:textId="77777777" w:rsidR="00360260" w:rsidRPr="004827F2" w:rsidRDefault="00360260" w:rsidP="004E5907">
      <w:pPr>
        <w:pStyle w:val="Nivel2"/>
      </w:pPr>
      <w:r>
        <w:t>9.10.</w:t>
      </w:r>
      <w:r w:rsidRPr="00F8329F">
        <w:t>Paralisar</w:t>
      </w:r>
      <w:r w:rsidRPr="004827F2">
        <w:t>, por determinação do contratante, qualquer atividade que não esteja sendo executada de acordo com a boa técnica ou que ponha em risco a segurança de pessoas ou bens de terceiros.</w:t>
      </w:r>
    </w:p>
    <w:p w14:paraId="16820679" w14:textId="77777777" w:rsidR="00360260" w:rsidRPr="004827F2" w:rsidRDefault="00360260" w:rsidP="004E5907">
      <w:pPr>
        <w:pStyle w:val="Nivel2"/>
      </w:pPr>
      <w:r>
        <w:t>9.11.</w:t>
      </w:r>
      <w:r w:rsidRPr="004827F2">
        <w:t xml:space="preserve">Manter durante toda a vigência do contrato, em compatibilidade com as obrigações assumidas, todas as condições </w:t>
      </w:r>
      <w:r w:rsidRPr="00F8329F">
        <w:t>exigidas</w:t>
      </w:r>
      <w:r w:rsidRPr="004827F2">
        <w:t xml:space="preserve"> para habilitação na licitação; </w:t>
      </w:r>
    </w:p>
    <w:p w14:paraId="153F205C" w14:textId="77777777" w:rsidR="00360260" w:rsidRPr="004827F2" w:rsidRDefault="00360260" w:rsidP="004E5907">
      <w:pPr>
        <w:pStyle w:val="Nivel2"/>
        <w:rPr>
          <w:b/>
          <w:bCs/>
        </w:rPr>
      </w:pPr>
      <w:r>
        <w:t>9.12.</w:t>
      </w:r>
      <w:r w:rsidRPr="004827F2">
        <w:t xml:space="preserve">Cumprir, durante todo o período de execução do contrato, a reserva de cargos prevista em lei para pessoa com </w:t>
      </w:r>
      <w:r w:rsidRPr="00F8329F">
        <w:t>deficiência</w:t>
      </w:r>
      <w:r w:rsidRPr="004827F2">
        <w:t>, para reabilitado da Previdência Social ou para aprendiz, bem como as reservas de cargos previstas na legislação (</w:t>
      </w:r>
      <w:hyperlink r:id="rId16" w:anchor="art116" w:history="1">
        <w:r w:rsidRPr="002D0015">
          <w:rPr>
            <w:rStyle w:val="Hyperlink"/>
          </w:rPr>
          <w:t>art. 116, da Lei n.º 14.133, de 2021</w:t>
        </w:r>
      </w:hyperlink>
      <w:r w:rsidRPr="004827F2">
        <w:t>);</w:t>
      </w:r>
    </w:p>
    <w:p w14:paraId="31C91914" w14:textId="77777777" w:rsidR="00360260" w:rsidRPr="004827F2" w:rsidRDefault="00360260" w:rsidP="004E5907">
      <w:pPr>
        <w:pStyle w:val="Nivel2"/>
      </w:pPr>
      <w:r>
        <w:t>9.13.</w:t>
      </w:r>
      <w:r w:rsidRPr="004827F2">
        <w:t>Comprovar a reserva de cargos a que se refere a cláusula acima, no prazo fixado pelo fiscal do contrato, com a indicação dos empregados que preencheram as referidas vagas (</w:t>
      </w:r>
      <w:hyperlink r:id="rId17" w:anchor="art116" w:history="1">
        <w:r w:rsidRPr="002D0015">
          <w:rPr>
            <w:rStyle w:val="Hyperlink"/>
          </w:rPr>
          <w:t>art. 116, parágrafo único, da Lei n.º 14.133, de 2021</w:t>
        </w:r>
      </w:hyperlink>
      <w:r w:rsidRPr="004827F2">
        <w:t>);</w:t>
      </w:r>
    </w:p>
    <w:p w14:paraId="0AD3DBD3" w14:textId="77777777" w:rsidR="00360260" w:rsidRPr="004827F2" w:rsidRDefault="00360260" w:rsidP="004E5907">
      <w:pPr>
        <w:pStyle w:val="Nivel2"/>
      </w:pPr>
      <w:r>
        <w:t>9.14.</w:t>
      </w:r>
      <w:r w:rsidRPr="004827F2">
        <w:t xml:space="preserve">  Guardar sigilo sobre todas as informações obtidas em decorrência do cumprimento do contrato; </w:t>
      </w:r>
    </w:p>
    <w:p w14:paraId="7CA4F308" w14:textId="77777777" w:rsidR="00360260" w:rsidRPr="004827F2" w:rsidRDefault="00360260" w:rsidP="004E5907">
      <w:pPr>
        <w:pStyle w:val="Nivel2"/>
      </w:pPr>
      <w:r>
        <w:t>9.15.</w:t>
      </w:r>
      <w:r w:rsidRPr="004827F2">
        <w:t xml:space="preserve">Arcar com o ônus decorrente de eventual equívoco no dimensionamento dos quantitativos de sua proposta, inclusive quanto aos custos variáveis decorrentes de fatores futuros e incertos, </w:t>
      </w:r>
      <w:r w:rsidRPr="004827F2">
        <w:lastRenderedPageBreak/>
        <w:t xml:space="preserve">devendo complementá-los, caso o previsto inicialmente em sua proposta não seja satisfatório para o atendimento do objeto da contratação, exceto quando ocorrer algum dos eventos arrolados no </w:t>
      </w:r>
      <w:hyperlink r:id="rId18" w:anchor="art124" w:history="1">
        <w:r w:rsidRPr="002D0015">
          <w:rPr>
            <w:rStyle w:val="Hyperlink"/>
          </w:rPr>
          <w:t>art. 124, II, d, da Lei nº 14.133, de 2021.</w:t>
        </w:r>
      </w:hyperlink>
    </w:p>
    <w:p w14:paraId="5F0C81C0" w14:textId="77777777" w:rsidR="00360260" w:rsidRPr="004827F2" w:rsidRDefault="00360260" w:rsidP="004E5907">
      <w:pPr>
        <w:pStyle w:val="Nivel2"/>
      </w:pPr>
      <w:r>
        <w:t>9.16.</w:t>
      </w:r>
      <w:r w:rsidRPr="004827F2">
        <w:t>Cumprir, além dos postulados legais vigentes de âmbito federal, estadual ou municipal, as normas de segurança do contratante;</w:t>
      </w:r>
    </w:p>
    <w:p w14:paraId="7DDA88B9" w14:textId="77777777" w:rsidR="00360260" w:rsidRPr="004827F2" w:rsidRDefault="00360260" w:rsidP="00360260">
      <w:pPr>
        <w:pStyle w:val="Nivel01"/>
        <w:rPr>
          <w:color w:val="FFFFFF" w:themeColor="background1"/>
        </w:rPr>
      </w:pPr>
      <w:r w:rsidRPr="004827F2">
        <w:t xml:space="preserve">CLÁUSULA </w:t>
      </w:r>
      <w:r w:rsidRPr="00142122">
        <w:t>DÉCIMA</w:t>
      </w:r>
      <w:r w:rsidRPr="004827F2">
        <w:t xml:space="preserve">– GARANTIA DE EXECUÇÃO </w:t>
      </w:r>
    </w:p>
    <w:p w14:paraId="43BC2994" w14:textId="77777777" w:rsidR="00360260" w:rsidRPr="00281C11" w:rsidRDefault="00360260" w:rsidP="00281C11">
      <w:pPr>
        <w:pStyle w:val="Nvel2-Red"/>
        <w:numPr>
          <w:ilvl w:val="0"/>
          <w:numId w:val="0"/>
        </w:numPr>
        <w:rPr>
          <w:color w:val="auto"/>
        </w:rPr>
      </w:pPr>
      <w:r w:rsidRPr="00281C11">
        <w:rPr>
          <w:color w:val="auto"/>
        </w:rPr>
        <w:t>10.1.  Não haverá exigência de garantia contratual da execução.</w:t>
      </w:r>
    </w:p>
    <w:p w14:paraId="2493DCB9" w14:textId="77777777" w:rsidR="00360260" w:rsidRPr="002D0015" w:rsidRDefault="00360260" w:rsidP="00360260">
      <w:pPr>
        <w:pStyle w:val="Nivel01"/>
      </w:pPr>
      <w:r w:rsidRPr="004827F2">
        <w:t xml:space="preserve">CLÁUSULA DÉCIMA </w:t>
      </w:r>
      <w:r w:rsidRPr="00142122">
        <w:t>PRIMEIRA</w:t>
      </w:r>
      <w:r w:rsidRPr="004827F2">
        <w:t xml:space="preserve"> – INFRAÇÕES E SANÇÕES ADMINISTRATIVAS </w:t>
      </w:r>
    </w:p>
    <w:p w14:paraId="57876365" w14:textId="77777777" w:rsidR="00360260" w:rsidRPr="004827F2" w:rsidRDefault="00360260" w:rsidP="004E5907">
      <w:pPr>
        <w:pStyle w:val="Nivel2"/>
      </w:pPr>
      <w:r>
        <w:t>11.1.</w:t>
      </w:r>
      <w:r w:rsidRPr="004827F2">
        <w:t xml:space="preserve">Comete </w:t>
      </w:r>
      <w:r w:rsidRPr="00142122">
        <w:t>infração</w:t>
      </w:r>
      <w:r w:rsidRPr="004827F2">
        <w:t xml:space="preserve"> administrativa, nos termos da </w:t>
      </w:r>
      <w:hyperlink r:id="rId19" w:history="1">
        <w:r w:rsidRPr="002D0015">
          <w:rPr>
            <w:rStyle w:val="Hyperlink"/>
          </w:rPr>
          <w:t>Lei nº 14.133, de 2021</w:t>
        </w:r>
      </w:hyperlink>
      <w:r w:rsidRPr="004827F2">
        <w:t>, o contratado que:</w:t>
      </w:r>
    </w:p>
    <w:p w14:paraId="7FFD10C0"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2A7887A5"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6CF87C03"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3BA6C57"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1DAF2C9"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77A0F729"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7536E0B1"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5556EFCB" w14:textId="77777777" w:rsidR="00360260" w:rsidRPr="002D0015"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20"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033A2494" w14:textId="77777777" w:rsidR="00360260" w:rsidRPr="004827F2" w:rsidRDefault="00360260" w:rsidP="004E5907">
      <w:pPr>
        <w:pStyle w:val="Nivel2"/>
      </w:pPr>
      <w:r>
        <w:t>11.2.</w:t>
      </w:r>
      <w:r w:rsidRPr="004827F2">
        <w:t xml:space="preserve">Serão </w:t>
      </w:r>
      <w:r w:rsidRPr="00142122">
        <w:t>aplicadas</w:t>
      </w:r>
      <w:r w:rsidRPr="004827F2">
        <w:t xml:space="preserve"> ao contratado que incorrer nas infrações acima descritas as seguintes sanções:</w:t>
      </w:r>
    </w:p>
    <w:p w14:paraId="6899EF78" w14:textId="77777777" w:rsidR="00360260" w:rsidRPr="004827F2" w:rsidRDefault="00360260" w:rsidP="00A5260B">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21" w:anchor="art156§2" w:history="1">
        <w:r w:rsidRPr="002D0015">
          <w:rPr>
            <w:rStyle w:val="Hyperlink"/>
            <w:rFonts w:ascii="Arial" w:eastAsia="Arial" w:hAnsi="Arial" w:cs="Arial"/>
            <w:sz w:val="20"/>
            <w:szCs w:val="20"/>
          </w:rPr>
          <w:t xml:space="preserve">art. 156, §2º, da </w:t>
        </w:r>
        <w:bookmarkStart w:id="6" w:name="_Hlk114504069"/>
        <w:r w:rsidRPr="002D0015">
          <w:rPr>
            <w:rStyle w:val="Hyperlink"/>
            <w:rFonts w:ascii="Arial" w:eastAsia="Arial" w:hAnsi="Arial" w:cs="Arial"/>
            <w:sz w:val="20"/>
            <w:szCs w:val="20"/>
          </w:rPr>
          <w:t>Lei nº 14.133, de 2021</w:t>
        </w:r>
        <w:bookmarkEnd w:id="6"/>
      </w:hyperlink>
      <w:r w:rsidRPr="004827F2">
        <w:rPr>
          <w:rFonts w:ascii="Arial" w:eastAsia="Arial" w:hAnsi="Arial" w:cs="Arial"/>
          <w:sz w:val="20"/>
          <w:szCs w:val="20"/>
        </w:rPr>
        <w:t>);</w:t>
      </w:r>
    </w:p>
    <w:p w14:paraId="7484C727" w14:textId="77777777" w:rsidR="00360260" w:rsidRPr="004827F2" w:rsidRDefault="00360260" w:rsidP="00A5260B">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22" w:anchor="art156§4" w:history="1">
        <w:r w:rsidRPr="002D0015">
          <w:rPr>
            <w:rStyle w:val="Hyperlink"/>
            <w:rFonts w:ascii="Arial" w:eastAsia="Arial" w:hAnsi="Arial" w:cs="Arial"/>
            <w:sz w:val="20"/>
            <w:szCs w:val="20"/>
          </w:rPr>
          <w:t>art. 156, § 4º, da Lei nº 14.133, de 2021</w:t>
        </w:r>
      </w:hyperlink>
      <w:r w:rsidRPr="004827F2">
        <w:rPr>
          <w:rFonts w:ascii="Arial" w:eastAsia="Arial" w:hAnsi="Arial" w:cs="Arial"/>
          <w:sz w:val="20"/>
          <w:szCs w:val="20"/>
        </w:rPr>
        <w:t>);</w:t>
      </w:r>
    </w:p>
    <w:p w14:paraId="24D91DFA" w14:textId="77777777" w:rsidR="00360260" w:rsidRPr="004827F2" w:rsidRDefault="00360260" w:rsidP="00A5260B">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23" w:anchor="art156§5" w:history="1">
        <w:r w:rsidRPr="002D0015">
          <w:rPr>
            <w:rStyle w:val="Hyperlink"/>
            <w:rFonts w:ascii="Arial" w:eastAsia="Arial" w:hAnsi="Arial" w:cs="Arial"/>
            <w:sz w:val="20"/>
            <w:szCs w:val="20"/>
          </w:rPr>
          <w:t>art. 156, §5º, da Lei nº 14.133, de 2021</w:t>
        </w:r>
      </w:hyperlink>
      <w:r w:rsidRPr="004827F2">
        <w:rPr>
          <w:rFonts w:ascii="Arial" w:eastAsia="Arial" w:hAnsi="Arial" w:cs="Arial"/>
          <w:sz w:val="20"/>
          <w:szCs w:val="20"/>
        </w:rPr>
        <w:t>).</w:t>
      </w:r>
    </w:p>
    <w:p w14:paraId="385FCE92" w14:textId="77777777" w:rsidR="00360260" w:rsidRPr="00D52397" w:rsidRDefault="00360260" w:rsidP="00A5260B">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4E848D35" w14:textId="77777777" w:rsidR="00360260" w:rsidRPr="00D52397"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Art. 4º A sanção de multa será aplicada isolada ou cumulativamente com outras penalidades no caso de atraso injustificado ou em qualquer outro caso de inexecução que implique prejuízo ou transtorno à administração na forma prevista em edital ou em contrato.</w:t>
      </w:r>
    </w:p>
    <w:p w14:paraId="4E29FFBF" w14:textId="77777777" w:rsidR="00360260" w:rsidRPr="00D52397"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1º A multa será calculada na forma prevista e não poderá ser inferior a 0,5% (cinco décimos por cento) nem superior a 30% (trinta por cento) do valor do contrato licitado ou celebrado.</w:t>
      </w:r>
    </w:p>
    <w:p w14:paraId="3C4525E4" w14:textId="77777777" w:rsidR="00360260" w:rsidRPr="00D52397"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2º A multa de que trata o caput poderá, na forma do edital ou contrato, ser descontada de pagamento eventualmente devido pela contratante em razão de outros contratos firmados com a Administração.</w:t>
      </w:r>
    </w:p>
    <w:p w14:paraId="43CB7E0F" w14:textId="77777777" w:rsidR="00360260" w:rsidRPr="00D52397"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lastRenderedPageBreak/>
        <w:t>§ 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70AFE44E" w14:textId="77777777" w:rsidR="00360260" w:rsidRPr="00D52397"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4º A aplicação de multa moratória não impedirá que a Administração a converta em compensatória e promova a extinção unilateral do contrato com a aplicação cumulada de outras sanções previstas na Lei Federal nº 14.133, de 1º de abril de 2021.</w:t>
      </w:r>
    </w:p>
    <w:p w14:paraId="26D682E4" w14:textId="77777777" w:rsidR="00360260" w:rsidRPr="004827F2"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5º Salvo quando houver dúvida jurídica específica, fica dispensada a elaboração de parecer jurídico nos processos que impliquem na aplicação de multa isolada ou combinada com a pena de advertência.</w:t>
      </w:r>
    </w:p>
    <w:p w14:paraId="0E6836BA" w14:textId="77777777" w:rsidR="00360260" w:rsidRPr="004827F2" w:rsidRDefault="00360260" w:rsidP="004E5907">
      <w:pPr>
        <w:pStyle w:val="Nivel2"/>
      </w:pPr>
      <w:r>
        <w:t>11.3.</w:t>
      </w:r>
      <w:r w:rsidRPr="004827F2">
        <w:t xml:space="preserve">A aplicação </w:t>
      </w:r>
      <w:r w:rsidRPr="00F61CE2">
        <w:t>das</w:t>
      </w:r>
      <w:r w:rsidRPr="004827F2">
        <w:t xml:space="preserve"> sanções previstas neste Contrato não exclui, em hipótese alguma, a obrigação de reparação integral do dano causado ao Contratante (</w:t>
      </w:r>
      <w:hyperlink r:id="rId24" w:anchor="art156§9" w:history="1">
        <w:r w:rsidRPr="00D52397">
          <w:rPr>
            <w:rStyle w:val="Hyperlink"/>
          </w:rPr>
          <w:t>art. 156, §9º, da Lei nº 14.133, de 2021</w:t>
        </w:r>
      </w:hyperlink>
      <w:r w:rsidRPr="004827F2">
        <w:t>)</w:t>
      </w:r>
    </w:p>
    <w:p w14:paraId="4F084580" w14:textId="77777777" w:rsidR="00360260" w:rsidRPr="004827F2" w:rsidRDefault="00360260" w:rsidP="00360260">
      <w:pPr>
        <w:pStyle w:val="Nivel3"/>
        <w:ind w:left="0"/>
      </w:pPr>
      <w:r>
        <w:t>11.4.</w:t>
      </w:r>
      <w:r w:rsidRPr="004827F2">
        <w:t>Todas as sanções previstas neste Contrato poderão ser aplicadas cumulativamente com a multa (</w:t>
      </w:r>
      <w:hyperlink r:id="rId25" w:anchor="art156§7" w:history="1">
        <w:r w:rsidRPr="00D52397">
          <w:rPr>
            <w:rStyle w:val="Hyperlink"/>
          </w:rPr>
          <w:t>art. 156, §7º, da Lei nº 14.133, de 2021</w:t>
        </w:r>
      </w:hyperlink>
      <w:r w:rsidRPr="004827F2">
        <w:t>).</w:t>
      </w:r>
    </w:p>
    <w:p w14:paraId="0B5F27BB" w14:textId="77777777" w:rsidR="00360260" w:rsidRPr="004827F2" w:rsidRDefault="00360260" w:rsidP="00360260">
      <w:pPr>
        <w:pStyle w:val="Nivel3"/>
        <w:ind w:left="0"/>
      </w:pPr>
      <w:r>
        <w:t>11.5.</w:t>
      </w:r>
      <w:r w:rsidRPr="004827F2">
        <w:t xml:space="preserve">Antes da </w:t>
      </w:r>
      <w:r w:rsidRPr="00F61CE2">
        <w:t>aplicação</w:t>
      </w:r>
      <w:r w:rsidRPr="004827F2">
        <w:t xml:space="preserve"> da multa será facultada a defesa do interessado no prazo de 15 (quinze) dias úteis, contado da data de sua intimação (</w:t>
      </w:r>
      <w:hyperlink r:id="rId26" w:anchor="art157" w:history="1">
        <w:r w:rsidRPr="00D52397">
          <w:rPr>
            <w:rStyle w:val="Hyperlink"/>
          </w:rPr>
          <w:t>art. 157, da Lei nº 14.133, de 2021</w:t>
        </w:r>
      </w:hyperlink>
      <w:r w:rsidRPr="004827F2">
        <w:t>)</w:t>
      </w:r>
    </w:p>
    <w:p w14:paraId="5C83D772" w14:textId="77777777" w:rsidR="00360260" w:rsidRPr="004827F2" w:rsidRDefault="00360260" w:rsidP="00360260">
      <w:pPr>
        <w:pStyle w:val="Nivel3"/>
        <w:ind w:left="0"/>
      </w:pPr>
      <w:r>
        <w:t>11.6.</w:t>
      </w:r>
      <w:r w:rsidRPr="004827F2">
        <w:t xml:space="preserve">Se a multa </w:t>
      </w:r>
      <w:r w:rsidRPr="00F61CE2">
        <w:t>aplicada</w:t>
      </w:r>
      <w:r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27" w:anchor="art156§8" w:history="1">
        <w:r w:rsidRPr="00D52397">
          <w:rPr>
            <w:rStyle w:val="Hyperlink"/>
          </w:rPr>
          <w:t>art. 156, §8º, da Lei nº 14.133, de 2021</w:t>
        </w:r>
      </w:hyperlink>
      <w:r w:rsidRPr="004827F2">
        <w:t>).</w:t>
      </w:r>
    </w:p>
    <w:p w14:paraId="48ED1831" w14:textId="77777777" w:rsidR="00360260" w:rsidRPr="004827F2" w:rsidRDefault="00360260" w:rsidP="00360260">
      <w:pPr>
        <w:pStyle w:val="Nivel3"/>
        <w:ind w:left="0"/>
      </w:pPr>
      <w:r>
        <w:t>11.7.</w:t>
      </w:r>
      <w:r w:rsidRPr="004827F2">
        <w:t xml:space="preserve">Previamente ao encaminhamento à cobrança judicial, a multa poderá ser recolhida administrativamente no prazo máximo de </w:t>
      </w:r>
      <w:r>
        <w:t>30</w:t>
      </w:r>
      <w:r w:rsidRPr="004827F2">
        <w:rPr>
          <w:i/>
          <w:iCs/>
          <w:color w:val="FF0000"/>
        </w:rPr>
        <w:t xml:space="preserve"> </w:t>
      </w:r>
      <w:r w:rsidRPr="00D52397">
        <w:rPr>
          <w:i/>
          <w:iCs/>
        </w:rPr>
        <w:t>(trinta)</w:t>
      </w:r>
      <w:r w:rsidRPr="004827F2">
        <w:rPr>
          <w:i/>
          <w:iCs/>
          <w:color w:val="FF0000"/>
        </w:rPr>
        <w:t xml:space="preserve"> </w:t>
      </w:r>
      <w:r w:rsidRPr="004827F2">
        <w:t>dias, a contar da data do recebimento da comunicação enviada pela autoridade competente.</w:t>
      </w:r>
      <w:bookmarkStart w:id="7" w:name="_Hlk78351618"/>
      <w:bookmarkEnd w:id="7"/>
    </w:p>
    <w:p w14:paraId="4AC5D93B" w14:textId="77777777" w:rsidR="00360260" w:rsidRPr="004827F2" w:rsidRDefault="00360260" w:rsidP="004E5907">
      <w:pPr>
        <w:pStyle w:val="Nivel2"/>
      </w:pPr>
      <w:r>
        <w:t>11.8.</w:t>
      </w:r>
      <w:r w:rsidRPr="004827F2">
        <w:t xml:space="preserve">A aplicação das sanções realizar-se-á em processo administrativo que assegure o contraditório e a ampla defesa ao Contratado, observando-se o procedimento previsto no </w:t>
      </w:r>
      <w:r w:rsidRPr="004827F2">
        <w:rPr>
          <w:b/>
          <w:bCs/>
        </w:rPr>
        <w:t xml:space="preserve">caput </w:t>
      </w:r>
      <w:r w:rsidRPr="004827F2">
        <w:t xml:space="preserve">e parágrafos do </w:t>
      </w:r>
      <w:hyperlink r:id="rId28" w:anchor="art158" w:history="1">
        <w:r w:rsidRPr="00D52397">
          <w:rPr>
            <w:rStyle w:val="Hyperlink"/>
          </w:rPr>
          <w:t>art. 158 da Lei nº 14.133, de 2021</w:t>
        </w:r>
      </w:hyperlink>
      <w:r w:rsidRPr="004827F2">
        <w:t>, para as penalidades de impedimento de licitar e contratar e de declaração de inidoneidade para licitar ou contratar.</w:t>
      </w:r>
    </w:p>
    <w:p w14:paraId="232B8693" w14:textId="77777777" w:rsidR="00360260" w:rsidRPr="004827F2" w:rsidRDefault="00360260" w:rsidP="004E5907">
      <w:pPr>
        <w:pStyle w:val="Nivel2"/>
      </w:pPr>
      <w:r>
        <w:t>11.9.</w:t>
      </w:r>
      <w:r w:rsidRPr="004827F2">
        <w:t xml:space="preserve">Na </w:t>
      </w:r>
      <w:r w:rsidRPr="00F61CE2">
        <w:t>aplicação</w:t>
      </w:r>
      <w:r w:rsidRPr="004827F2">
        <w:t xml:space="preserve"> das sanções serão considerados </w:t>
      </w:r>
      <w:r w:rsidRPr="00D52397">
        <w:t>(</w:t>
      </w:r>
      <w:hyperlink r:id="rId29" w:anchor="art156§1" w:history="1">
        <w:r w:rsidRPr="00D52397">
          <w:rPr>
            <w:rStyle w:val="Hyperlink"/>
          </w:rPr>
          <w:t>art. 156, §1º, da Lei nº 14.133, de 2021</w:t>
        </w:r>
      </w:hyperlink>
      <w:r w:rsidRPr="004827F2">
        <w:t>):</w:t>
      </w:r>
    </w:p>
    <w:p w14:paraId="57D67C95" w14:textId="77777777" w:rsidR="00360260" w:rsidRPr="004827F2" w:rsidRDefault="00360260" w:rsidP="00A5260B">
      <w:pPr>
        <w:numPr>
          <w:ilvl w:val="0"/>
          <w:numId w:val="10"/>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5A764F65" w14:textId="77777777" w:rsidR="00360260" w:rsidRPr="004827F2" w:rsidRDefault="00360260" w:rsidP="00A5260B">
      <w:pPr>
        <w:numPr>
          <w:ilvl w:val="0"/>
          <w:numId w:val="10"/>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07D0CBC8" w14:textId="77777777" w:rsidR="00360260" w:rsidRPr="004827F2" w:rsidRDefault="00360260" w:rsidP="00A5260B">
      <w:pPr>
        <w:numPr>
          <w:ilvl w:val="0"/>
          <w:numId w:val="10"/>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70267552" w14:textId="77777777" w:rsidR="00360260" w:rsidRPr="004827F2" w:rsidRDefault="00360260" w:rsidP="00A5260B">
      <w:pPr>
        <w:numPr>
          <w:ilvl w:val="0"/>
          <w:numId w:val="10"/>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0E6FB770" w14:textId="77777777" w:rsidR="00360260" w:rsidRPr="004827F2" w:rsidRDefault="00360260" w:rsidP="00A5260B">
      <w:pPr>
        <w:numPr>
          <w:ilvl w:val="0"/>
          <w:numId w:val="10"/>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EDD05D9" w14:textId="77777777" w:rsidR="00360260" w:rsidRPr="004827F2" w:rsidRDefault="00360260" w:rsidP="004E5907">
      <w:pPr>
        <w:pStyle w:val="Nivel2"/>
      </w:pPr>
      <w:r>
        <w:t>11.10.</w:t>
      </w:r>
      <w:r w:rsidRPr="004827F2">
        <w:t xml:space="preserve">Os atos previstos como infrações administrativas na </w:t>
      </w:r>
      <w:hyperlink r:id="rId30" w:history="1">
        <w:r w:rsidRPr="00D52397">
          <w:rPr>
            <w:rStyle w:val="Hyperlink"/>
          </w:rPr>
          <w:t>Lei nº 14.133, de 2021</w:t>
        </w:r>
      </w:hyperlink>
      <w:r w:rsidRPr="004827F2">
        <w:t xml:space="preserve">, ou em outras leis de licitações e contratos da </w:t>
      </w:r>
      <w:r w:rsidRPr="00F61CE2">
        <w:t>Administração</w:t>
      </w:r>
      <w:r w:rsidRPr="004827F2">
        <w:t xml:space="preserve"> Pública que também sejam tipificados como atos lesivos na </w:t>
      </w:r>
      <w:hyperlink r:id="rId31" w:history="1">
        <w:r w:rsidRPr="00D52397">
          <w:rPr>
            <w:rStyle w:val="Hyperlink"/>
          </w:rPr>
          <w:t>Lei nº 12.846, de 2013</w:t>
        </w:r>
      </w:hyperlink>
      <w:r w:rsidRPr="004827F2">
        <w:t>, serão apurados e julgados conjuntamente, nos mesmos autos, observados o rito procedimental e autoridade competente definidos na referida Lei (</w:t>
      </w:r>
      <w:hyperlink r:id="rId32" w:history="1">
        <w:r w:rsidRPr="00D52397">
          <w:rPr>
            <w:rStyle w:val="Hyperlink"/>
          </w:rPr>
          <w:t>art. 159</w:t>
        </w:r>
      </w:hyperlink>
      <w:r w:rsidRPr="004827F2">
        <w:t>).</w:t>
      </w:r>
    </w:p>
    <w:p w14:paraId="3EC1E23A" w14:textId="77777777" w:rsidR="006637A2" w:rsidRDefault="00360260" w:rsidP="004E5907">
      <w:pPr>
        <w:pStyle w:val="Nivel2"/>
        <w:rPr>
          <w:i/>
          <w:iCs/>
        </w:rPr>
      </w:pPr>
      <w:r>
        <w:t>11.11</w:t>
      </w:r>
      <w:r w:rsidRPr="004827F2">
        <w:t xml:space="preserve">A personalidade </w:t>
      </w:r>
      <w:r w:rsidRPr="00F61CE2">
        <w:t>jurídica</w:t>
      </w:r>
      <w:r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w:t>
      </w:r>
      <w:r w:rsidRPr="004827F2">
        <w:lastRenderedPageBreak/>
        <w:t>os casos, o contraditório, a ampla defesa e a obrigatoriedade de análise jurídica prévia (</w:t>
      </w:r>
      <w:hyperlink r:id="rId33" w:anchor="art160" w:history="1">
        <w:r w:rsidRPr="00D52397">
          <w:rPr>
            <w:rStyle w:val="Hyperlink"/>
          </w:rPr>
          <w:t>art. 160, da Lei nº 14.133, de 2021</w:t>
        </w:r>
      </w:hyperlink>
      <w:r w:rsidRPr="004827F2">
        <w:t>).</w:t>
      </w:r>
    </w:p>
    <w:p w14:paraId="2C0BB192" w14:textId="70A9D79F" w:rsidR="00360260" w:rsidRPr="004827F2" w:rsidRDefault="00360260" w:rsidP="004E5907">
      <w:pPr>
        <w:pStyle w:val="Nivel2"/>
        <w:rPr>
          <w:i/>
          <w:iCs/>
        </w:rPr>
      </w:pPr>
      <w:r>
        <w:t>11.12.</w:t>
      </w:r>
      <w:r w:rsidRPr="004827F2">
        <w:t xml:space="preserve">O Contratante deverá, no prazo máximo </w:t>
      </w:r>
      <w:r w:rsidRPr="003E50AA">
        <w:t>de</w:t>
      </w:r>
      <w:r>
        <w:t xml:space="preserve"> </w:t>
      </w:r>
      <w:r w:rsidRPr="004827F2">
        <w:t xml:space="preserve">15 (quinze) dias úteis, contado da data de aplicação da sanção, informar e </w:t>
      </w:r>
      <w:r w:rsidRPr="00F61CE2">
        <w:t>manter</w:t>
      </w:r>
      <w:r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34" w:anchor="art161" w:history="1">
        <w:r w:rsidRPr="00D52397">
          <w:rPr>
            <w:rStyle w:val="Hyperlink"/>
          </w:rPr>
          <w:t>Art. 161, da Lei nº 14.133, de 2021</w:t>
        </w:r>
      </w:hyperlink>
      <w:r w:rsidRPr="004827F2">
        <w:t>).</w:t>
      </w:r>
    </w:p>
    <w:p w14:paraId="57A806E7" w14:textId="77777777" w:rsidR="00360260" w:rsidRDefault="00360260" w:rsidP="004E5907">
      <w:pPr>
        <w:pStyle w:val="Nivel2"/>
        <w:rPr>
          <w:i/>
          <w:iCs/>
        </w:rPr>
      </w:pPr>
      <w:r>
        <w:t>11.13.</w:t>
      </w:r>
      <w:r w:rsidRPr="004827F2">
        <w:t xml:space="preserve">As sanções </w:t>
      </w:r>
      <w:r w:rsidRPr="00F61CE2">
        <w:t>de</w:t>
      </w:r>
      <w:r w:rsidRPr="004827F2">
        <w:t xml:space="preserve"> impedimento de licitar e contratar e declaração de inidoneidade para licitar ou contratar são passíveis de reabilitação na forma do </w:t>
      </w:r>
      <w:hyperlink r:id="rId35" w:anchor="163" w:history="1">
        <w:r w:rsidRPr="00D52397">
          <w:rPr>
            <w:rStyle w:val="Hyperlink"/>
          </w:rPr>
          <w:t>art. 163 da Lei nº 14.133/21</w:t>
        </w:r>
      </w:hyperlink>
      <w:r w:rsidRPr="00D52397">
        <w:t>.</w:t>
      </w:r>
    </w:p>
    <w:p w14:paraId="641DB617" w14:textId="77777777" w:rsidR="00360260" w:rsidRPr="002835DB" w:rsidRDefault="00360260" w:rsidP="004E5907">
      <w:pPr>
        <w:pStyle w:val="Nivel2"/>
        <w:rPr>
          <w:i/>
          <w:iCs/>
        </w:rPr>
      </w:pPr>
      <w:r>
        <w:rPr>
          <w:i/>
          <w:iCs/>
        </w:rPr>
        <w:t>11.14.</w:t>
      </w:r>
      <w:r w:rsidRPr="004827F2">
        <w:t xml:space="preserve">Os débitos do contratado para com a Administração contratante, resultantes de multa administrativa e/ou </w:t>
      </w:r>
      <w:r w:rsidRPr="00F61CE2">
        <w:t>indenizações</w:t>
      </w:r>
      <w:r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t>.</w:t>
      </w:r>
    </w:p>
    <w:p w14:paraId="62DF78F4" w14:textId="77777777" w:rsidR="00360260" w:rsidRPr="004827F2" w:rsidRDefault="00360260" w:rsidP="006637A2">
      <w:pPr>
        <w:pStyle w:val="Nivel01"/>
        <w:rPr>
          <w:color w:val="FFFFFF" w:themeColor="background1"/>
        </w:rPr>
      </w:pPr>
      <w:r w:rsidRPr="004827F2">
        <w:t>CLÁUSULA DÉCIMA SEGUNDA– DA EXTINÇÃO CONTRATUAL (</w:t>
      </w:r>
      <w:hyperlink r:id="rId36" w:anchor="art92" w:history="1">
        <w:r w:rsidRPr="00B129DC">
          <w:rPr>
            <w:rStyle w:val="Hyperlink"/>
          </w:rPr>
          <w:t>art. 92, XIX</w:t>
        </w:r>
      </w:hyperlink>
      <w:r w:rsidRPr="004827F2">
        <w:t>)</w:t>
      </w:r>
    </w:p>
    <w:p w14:paraId="0BED7055" w14:textId="77777777" w:rsidR="00EC0D3A" w:rsidRPr="00281C11" w:rsidRDefault="00360260" w:rsidP="00281C11">
      <w:pPr>
        <w:pStyle w:val="Nvel2-Red"/>
        <w:numPr>
          <w:ilvl w:val="0"/>
          <w:numId w:val="0"/>
        </w:numPr>
        <w:rPr>
          <w:color w:val="auto"/>
        </w:rPr>
      </w:pPr>
      <w:r w:rsidRPr="00281C11">
        <w:rPr>
          <w:color w:val="auto"/>
        </w:rPr>
        <w:t>12.1.O contrato será extinto quando vencido o prazo nele estipulado, independentemente de terem sido cumpridas ou não as obrigações de ambas as partes contraentes.</w:t>
      </w:r>
    </w:p>
    <w:p w14:paraId="7A235497" w14:textId="4E78D0C2" w:rsidR="00360260" w:rsidRPr="00281C11" w:rsidRDefault="00360260" w:rsidP="00281C11">
      <w:pPr>
        <w:pStyle w:val="Nvel2-Red"/>
        <w:numPr>
          <w:ilvl w:val="0"/>
          <w:numId w:val="0"/>
        </w:numPr>
        <w:rPr>
          <w:color w:val="auto"/>
        </w:rPr>
      </w:pPr>
      <w:r w:rsidRPr="00281C11">
        <w:rPr>
          <w:color w:val="auto"/>
        </w:rPr>
        <w:t>12.2.O contrato poderá ser extinto antes do prazo nele fixado, sem ônus para o Contratante, quando este não dispuser de créditos orçamentários para sua continuidade ou quando entender que o contrato não mais lhe oferece vantagem.</w:t>
      </w:r>
    </w:p>
    <w:p w14:paraId="38711686" w14:textId="77777777" w:rsidR="00360260" w:rsidRPr="00823CF9" w:rsidRDefault="00360260" w:rsidP="00EC0D3A">
      <w:pPr>
        <w:pStyle w:val="Nvel3-R"/>
        <w:numPr>
          <w:ilvl w:val="0"/>
          <w:numId w:val="0"/>
        </w:numPr>
        <w:rPr>
          <w:color w:val="auto"/>
        </w:rPr>
      </w:pPr>
      <w:r>
        <w:rPr>
          <w:color w:val="auto"/>
        </w:rPr>
        <w:t>12.3.</w:t>
      </w:r>
      <w:r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6579DB49" w14:textId="77777777" w:rsidR="00360260" w:rsidRPr="00823CF9" w:rsidRDefault="00360260" w:rsidP="00EC0D3A">
      <w:pPr>
        <w:pStyle w:val="Nvel3-R"/>
        <w:numPr>
          <w:ilvl w:val="0"/>
          <w:numId w:val="0"/>
        </w:numPr>
        <w:rPr>
          <w:color w:val="auto"/>
        </w:rPr>
      </w:pPr>
      <w:r>
        <w:rPr>
          <w:color w:val="auto"/>
        </w:rPr>
        <w:t>12.4.</w:t>
      </w:r>
      <w:r w:rsidRPr="00823CF9">
        <w:rPr>
          <w:color w:val="auto"/>
        </w:rPr>
        <w:t>Caso a notificação da não-continuidade do contrato de que trata este subitem ocorra com menos de 2 (dois) meses da data de aniversário, a extinção contratual ocorrerá após 2 (dois) meses da data da comunicação.</w:t>
      </w:r>
    </w:p>
    <w:p w14:paraId="0EDE59BD" w14:textId="77777777" w:rsidR="00360260" w:rsidRPr="00823CF9" w:rsidRDefault="00360260" w:rsidP="004E5907">
      <w:pPr>
        <w:pStyle w:val="Nivel2"/>
      </w:pPr>
      <w:r>
        <w:t>12.5.</w:t>
      </w:r>
      <w:r w:rsidRPr="00823CF9">
        <w:t xml:space="preserve">O contrato poderá ser extinto antes de cumpridas as obrigações nele estipuladas, ou antes do prazo nele fixado, por algum dos motivos previstos no </w:t>
      </w:r>
      <w:hyperlink r:id="rId37" w:anchor="art137" w:history="1">
        <w:r w:rsidRPr="00823CF9">
          <w:rPr>
            <w:rStyle w:val="Hyperlink"/>
          </w:rPr>
          <w:t>artigo 137 da Lei nº 14.133/21</w:t>
        </w:r>
      </w:hyperlink>
      <w:r w:rsidRPr="00823CF9">
        <w:t xml:space="preserve">, bem como amigavelmente, </w:t>
      </w:r>
      <w:r w:rsidRPr="00823CF9">
        <w:rPr>
          <w:color w:val="000000" w:themeColor="text1"/>
        </w:rPr>
        <w:t>assegurados o contraditório e a ampla defesa</w:t>
      </w:r>
      <w:r w:rsidRPr="00823CF9">
        <w:t>.</w:t>
      </w:r>
    </w:p>
    <w:p w14:paraId="03254F73" w14:textId="77777777" w:rsidR="00360260" w:rsidRPr="00823CF9" w:rsidRDefault="00360260" w:rsidP="00EC0D3A">
      <w:pPr>
        <w:pStyle w:val="Nivel3"/>
        <w:ind w:left="0"/>
      </w:pPr>
      <w:r>
        <w:t>12.6.</w:t>
      </w:r>
      <w:r w:rsidRPr="00823CF9">
        <w:t xml:space="preserve">Nesta hipótese, aplicam-se também os </w:t>
      </w:r>
      <w:hyperlink r:id="rId38" w:anchor="art138" w:history="1">
        <w:r w:rsidRPr="00823CF9">
          <w:rPr>
            <w:rStyle w:val="Hyperlink"/>
          </w:rPr>
          <w:t>artigos 138 e 139 da mesma Lei</w:t>
        </w:r>
      </w:hyperlink>
      <w:r w:rsidRPr="00823CF9">
        <w:t>.</w:t>
      </w:r>
    </w:p>
    <w:p w14:paraId="4965B390" w14:textId="77777777" w:rsidR="00360260" w:rsidRPr="00823CF9" w:rsidRDefault="00360260" w:rsidP="00EC0D3A">
      <w:pPr>
        <w:pStyle w:val="Nivel3"/>
        <w:ind w:left="0"/>
      </w:pPr>
      <w:r>
        <w:t>12.7.</w:t>
      </w:r>
      <w:r w:rsidRPr="00823CF9">
        <w:t>A alteração social ou a modificação da finalidade ou da estrutura da empresa não ensejará a extinção se não restringir sua capacidade de concluir o contrato.</w:t>
      </w:r>
    </w:p>
    <w:p w14:paraId="5DA66B69" w14:textId="77777777" w:rsidR="00360260" w:rsidRPr="00823CF9" w:rsidRDefault="00360260" w:rsidP="00EC0D3A">
      <w:pPr>
        <w:pStyle w:val="Nivel4"/>
      </w:pPr>
      <w:r>
        <w:rPr>
          <w:color w:val="000000" w:themeColor="text1"/>
        </w:rPr>
        <w:t>12.8.</w:t>
      </w:r>
      <w:r w:rsidRPr="00823CF9">
        <w:rPr>
          <w:color w:val="000000" w:themeColor="text1"/>
        </w:rPr>
        <w:t xml:space="preserve">Se a </w:t>
      </w:r>
      <w:r w:rsidRPr="00823CF9">
        <w:t>operação</w:t>
      </w:r>
      <w:r w:rsidRPr="00823CF9">
        <w:rPr>
          <w:color w:val="000000" w:themeColor="text1"/>
        </w:rPr>
        <w:t xml:space="preserve"> </w:t>
      </w:r>
      <w:r w:rsidRPr="00823CF9">
        <w:t>implicar mudança da pessoa jurídica contratada, deverá ser formalizado termo aditivo para alteração subjetiva.</w:t>
      </w:r>
    </w:p>
    <w:p w14:paraId="547392A7" w14:textId="77777777" w:rsidR="00360260" w:rsidRPr="00EC0D3A" w:rsidRDefault="00360260" w:rsidP="004E5907">
      <w:pPr>
        <w:pStyle w:val="Nivel2"/>
      </w:pPr>
      <w:r w:rsidRPr="00EC0D3A">
        <w:t>12.9.O termo de extinção, sempre que possível, será precedido:</w:t>
      </w:r>
    </w:p>
    <w:p w14:paraId="70CE0601" w14:textId="77777777" w:rsidR="00360260" w:rsidRPr="00823CF9" w:rsidRDefault="00360260" w:rsidP="00360260">
      <w:pPr>
        <w:pStyle w:val="Nivel3"/>
        <w:ind w:left="284"/>
      </w:pPr>
      <w:r>
        <w:t>12.10.</w:t>
      </w:r>
      <w:r w:rsidRPr="00823CF9">
        <w:t>Balanço dos eventos contratuais já cumpridos ou parcialmente cumpridos;</w:t>
      </w:r>
    </w:p>
    <w:p w14:paraId="2AC93F70" w14:textId="77777777" w:rsidR="00360260" w:rsidRPr="00823CF9" w:rsidRDefault="00360260" w:rsidP="00360260">
      <w:pPr>
        <w:pStyle w:val="Nivel3"/>
        <w:ind w:left="284"/>
      </w:pPr>
      <w:r>
        <w:t>12.11.</w:t>
      </w:r>
      <w:r w:rsidRPr="00823CF9">
        <w:t>Relação dos pagamentos já efetuados e ainda devidos;</w:t>
      </w:r>
    </w:p>
    <w:p w14:paraId="059374E5" w14:textId="77777777" w:rsidR="00360260" w:rsidRPr="00823CF9" w:rsidRDefault="00360260" w:rsidP="00360260">
      <w:pPr>
        <w:pStyle w:val="Nivel3"/>
        <w:ind w:left="284"/>
      </w:pPr>
      <w:r>
        <w:t>12.12.</w:t>
      </w:r>
      <w:r w:rsidRPr="00823CF9">
        <w:t>Indenizações e multas.</w:t>
      </w:r>
    </w:p>
    <w:p w14:paraId="04F83A6E" w14:textId="77777777" w:rsidR="00360260" w:rsidRPr="00823CF9" w:rsidRDefault="00360260" w:rsidP="004E5907">
      <w:pPr>
        <w:pStyle w:val="Nivel2"/>
      </w:pPr>
      <w:r>
        <w:t>12.13.</w:t>
      </w:r>
      <w:r w:rsidRPr="00823CF9">
        <w:t>A extinção do contrato não configura óbice para o reconhecimento do desequilíbrio econômico-financeiro, hipótese em que será concedida indenização por meio de termo indenizatório (</w:t>
      </w:r>
      <w:hyperlink r:id="rId39" w:anchor="art131">
        <w:r w:rsidRPr="00823CF9">
          <w:rPr>
            <w:rStyle w:val="Hyperlink"/>
          </w:rPr>
          <w:t xml:space="preserve">art. 131, </w:t>
        </w:r>
        <w:r w:rsidRPr="00823CF9">
          <w:rPr>
            <w:rStyle w:val="Hyperlink"/>
            <w:i/>
            <w:iCs/>
          </w:rPr>
          <w:t xml:space="preserve">caput, </w:t>
        </w:r>
        <w:r w:rsidRPr="00823CF9">
          <w:rPr>
            <w:rStyle w:val="Hyperlink"/>
          </w:rPr>
          <w:t>da Lei n.º 14.133, de 2021</w:t>
        </w:r>
      </w:hyperlink>
      <w:r w:rsidRPr="00823CF9">
        <w:t xml:space="preserve">). </w:t>
      </w:r>
    </w:p>
    <w:p w14:paraId="41E63B25" w14:textId="77777777" w:rsidR="00360260" w:rsidRPr="00823CF9" w:rsidRDefault="00360260" w:rsidP="004E5907">
      <w:pPr>
        <w:pStyle w:val="Nivel2"/>
      </w:pPr>
      <w:r>
        <w:lastRenderedPageBreak/>
        <w:t>12.14.</w:t>
      </w:r>
      <w:r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877C239" w14:textId="77777777" w:rsidR="00360260" w:rsidRPr="001D6E08" w:rsidRDefault="00360260" w:rsidP="00515893">
      <w:pPr>
        <w:pStyle w:val="Nivel01"/>
        <w:rPr>
          <w:color w:val="FFFFFF" w:themeColor="background1"/>
        </w:rPr>
      </w:pPr>
      <w:r w:rsidRPr="001D6E08">
        <w:t>CLÁUSULA DÉCIMA TERCEIRA – DOTAÇÃO ORÇAMENTÁRIA (</w:t>
      </w:r>
      <w:hyperlink r:id="rId40" w:anchor="art92" w:history="1">
        <w:r w:rsidRPr="001D6E08">
          <w:rPr>
            <w:rStyle w:val="Hyperlink"/>
          </w:rPr>
          <w:t>art. 92, VIII</w:t>
        </w:r>
      </w:hyperlink>
      <w:r w:rsidRPr="001D6E08">
        <w:t>)</w:t>
      </w:r>
    </w:p>
    <w:p w14:paraId="415C27EA" w14:textId="11BDAF9B" w:rsidR="003C57CE" w:rsidRDefault="00360260" w:rsidP="001C53CE">
      <w:pPr>
        <w:ind w:left="716"/>
        <w:jc w:val="both"/>
        <w:rPr>
          <w:rFonts w:ascii="Arial" w:hAnsi="Arial" w:cs="Arial"/>
          <w:noProof/>
          <w:sz w:val="20"/>
          <w:szCs w:val="20"/>
        </w:rPr>
      </w:pPr>
      <w:r w:rsidRPr="001D6E08">
        <w:rPr>
          <w:rFonts w:ascii="Arial" w:hAnsi="Arial" w:cs="Arial"/>
          <w:sz w:val="20"/>
          <w:szCs w:val="20"/>
        </w:rPr>
        <w:t>A contratação será atendida pelas seguintes dotações:</w:t>
      </w:r>
    </w:p>
    <w:p w14:paraId="75E7DC99" w14:textId="31360387" w:rsidR="00360260" w:rsidRPr="003F0243" w:rsidRDefault="00C15DD5" w:rsidP="00C15DD5">
      <w:pPr>
        <w:ind w:left="716"/>
        <w:jc w:val="both"/>
        <w:rPr>
          <w:rFonts w:ascii="Arial" w:hAnsi="Arial" w:cs="Arial"/>
          <w:sz w:val="20"/>
          <w:szCs w:val="20"/>
        </w:rPr>
      </w:pPr>
      <w:r w:rsidRPr="007D2F49">
        <w:rPr>
          <w:rFonts w:ascii="Arial" w:hAnsi="Arial" w:cs="Arial"/>
          <w:noProof/>
          <w:sz w:val="20"/>
          <w:szCs w:val="20"/>
        </w:rPr>
        <w:drawing>
          <wp:inline distT="0" distB="0" distL="0" distR="0" wp14:anchorId="62D6709E" wp14:editId="15246B53">
            <wp:extent cx="5400040" cy="910378"/>
            <wp:effectExtent l="0" t="0" r="0" b="4445"/>
            <wp:docPr id="102334070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731052" name="Imagem 2117731052"/>
                    <pic:cNvPicPr/>
                  </pic:nvPicPr>
                  <pic:blipFill>
                    <a:blip r:embed="rId9">
                      <a:extLst>
                        <a:ext uri="{28A0092B-C50C-407E-A947-70E740481C1C}">
                          <a14:useLocalDpi xmlns:a14="http://schemas.microsoft.com/office/drawing/2010/main" val="0"/>
                        </a:ext>
                      </a:extLst>
                    </a:blip>
                    <a:stretch>
                      <a:fillRect/>
                    </a:stretch>
                  </pic:blipFill>
                  <pic:spPr>
                    <a:xfrm>
                      <a:off x="0" y="0"/>
                      <a:ext cx="5400040" cy="910378"/>
                    </a:xfrm>
                    <a:prstGeom prst="rect">
                      <a:avLst/>
                    </a:prstGeom>
                  </pic:spPr>
                </pic:pic>
              </a:graphicData>
            </a:graphic>
          </wp:inline>
        </w:drawing>
      </w:r>
      <w:r w:rsidR="00360260">
        <w:rPr>
          <w:rFonts w:ascii="Arial" w:hAnsi="Arial" w:cs="Arial"/>
          <w:sz w:val="20"/>
          <w:szCs w:val="20"/>
        </w:rPr>
        <w:t>13.1.</w:t>
      </w:r>
      <w:r w:rsidR="00360260"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5B06C135" w14:textId="77777777" w:rsidR="00360260" w:rsidRPr="004827F2" w:rsidRDefault="00360260" w:rsidP="00515893">
      <w:pPr>
        <w:pStyle w:val="Nivel01"/>
        <w:rPr>
          <w:color w:val="FFFFFF" w:themeColor="background1"/>
        </w:rPr>
      </w:pPr>
      <w:r w:rsidRPr="00142122">
        <w:t>CLÁUSULA</w:t>
      </w:r>
      <w:r w:rsidRPr="004827F2">
        <w:t xml:space="preserve"> DÉCIMA QUARTA – DOS CASOS OMISSOS </w:t>
      </w:r>
    </w:p>
    <w:p w14:paraId="2D2EF030" w14:textId="59A07139" w:rsidR="00360260" w:rsidRPr="004827F2" w:rsidRDefault="00360260" w:rsidP="004E5907">
      <w:pPr>
        <w:pStyle w:val="Nivel2"/>
      </w:pPr>
      <w:r w:rsidRPr="004827F2">
        <w:t xml:space="preserve">Os </w:t>
      </w:r>
      <w:r w:rsidRPr="00216690">
        <w:t>casos</w:t>
      </w:r>
      <w:r w:rsidRPr="004827F2">
        <w:t xml:space="preserve"> omissos serão decididos pelo contratante, segundo as disposições contidas na Lei </w:t>
      </w:r>
      <w:hyperlink r:id="rId41" w:history="1">
        <w:r w:rsidRPr="007C65C9">
          <w:rPr>
            <w:rStyle w:val="Hyperlink"/>
          </w:rPr>
          <w:t>nº 14.133, de 2021</w:t>
        </w:r>
      </w:hyperlink>
      <w:r w:rsidRPr="004827F2">
        <w:t xml:space="preserve">, e demais normas federais aplicáveis e, subsidiariamente, segundo as disposições contidas na </w:t>
      </w:r>
      <w:hyperlink r:id="rId42" w:history="1">
        <w:r w:rsidRPr="007C65C9">
          <w:rPr>
            <w:rStyle w:val="Hyperlink"/>
          </w:rPr>
          <w:t>Lei nº 8.078, de 1990 – Código de Defesa do Consumidor</w:t>
        </w:r>
      </w:hyperlink>
      <w:r w:rsidRPr="007C65C9">
        <w:t xml:space="preserve"> </w:t>
      </w:r>
      <w:r w:rsidRPr="004827F2">
        <w:t>– e normas e princípios gerais dos contratos.</w:t>
      </w:r>
    </w:p>
    <w:p w14:paraId="7CC1246C" w14:textId="77777777" w:rsidR="00360260" w:rsidRPr="004827F2" w:rsidRDefault="00360260" w:rsidP="00515893">
      <w:pPr>
        <w:pStyle w:val="Nivel01"/>
        <w:rPr>
          <w:color w:val="FFFFFF" w:themeColor="background1"/>
        </w:rPr>
      </w:pPr>
      <w:r w:rsidRPr="004827F2">
        <w:t xml:space="preserve">CLÁUSULA </w:t>
      </w:r>
      <w:r w:rsidRPr="00142122">
        <w:t>DÉCIMA</w:t>
      </w:r>
      <w:r w:rsidRPr="004827F2">
        <w:t xml:space="preserve"> QUINTA – ALTERAÇÕES</w:t>
      </w:r>
    </w:p>
    <w:p w14:paraId="189F2BE9" w14:textId="2EB5AFD5" w:rsidR="00360260" w:rsidRPr="007C65C9" w:rsidRDefault="00360260" w:rsidP="004E5907">
      <w:pPr>
        <w:pStyle w:val="Nivel2"/>
      </w:pPr>
      <w:r w:rsidRPr="00216690">
        <w:t>Eventuais</w:t>
      </w:r>
      <w:r w:rsidRPr="004827F2">
        <w:t xml:space="preserve"> alterações contratuais reger-se-ão pela disciplina dos </w:t>
      </w:r>
      <w:hyperlink r:id="rId43" w:anchor="art124" w:history="1">
        <w:r w:rsidRPr="007C65C9">
          <w:rPr>
            <w:rStyle w:val="Hyperlink"/>
          </w:rPr>
          <w:t>arts. 124 e seguintes da Lei nº 14.133, de 2021</w:t>
        </w:r>
      </w:hyperlink>
      <w:r w:rsidRPr="007C65C9">
        <w:t>.</w:t>
      </w:r>
    </w:p>
    <w:p w14:paraId="2D645A0B" w14:textId="565E7AF3" w:rsidR="00360260" w:rsidRDefault="00360260" w:rsidP="004E5907">
      <w:pPr>
        <w:pStyle w:val="Nivel2"/>
      </w:pPr>
      <w:r w:rsidRPr="004827F2">
        <w:t xml:space="preserve">O </w:t>
      </w:r>
      <w:r w:rsidRPr="00216690">
        <w:t>contratado</w:t>
      </w:r>
      <w:r w:rsidRPr="004827F2">
        <w:t xml:space="preserve"> é obrigado a aceitar, nas mesmas condições contratuais, os acréscimos ou supressões que se fizerem necessários, até o limite de 25% (vinte e cinco por cento) do valor inicial atualizado do contrato.</w:t>
      </w:r>
    </w:p>
    <w:p w14:paraId="7DDF2E03" w14:textId="04B66F5E" w:rsidR="00360260" w:rsidRPr="007C65C9" w:rsidRDefault="00360260" w:rsidP="004E5907">
      <w:pPr>
        <w:pStyle w:val="Nivel2"/>
      </w:pPr>
      <w:r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5F51702" w14:textId="3F394EC7" w:rsidR="00360260" w:rsidRPr="004827F2" w:rsidRDefault="00360260" w:rsidP="004E5907">
      <w:pPr>
        <w:pStyle w:val="Nivel2"/>
      </w:pPr>
      <w:r w:rsidRPr="00216690">
        <w:t>Registros</w:t>
      </w:r>
      <w:r w:rsidRPr="004827F2">
        <w:t xml:space="preserve"> que não caracterizam alteração do contrato podem ser realizados por simples apostila, dispensada a celebração de termo aditivo, na forma do </w:t>
      </w:r>
      <w:hyperlink r:id="rId44" w:anchor="art136" w:history="1">
        <w:r w:rsidRPr="007C65C9">
          <w:rPr>
            <w:rStyle w:val="Hyperlink"/>
          </w:rPr>
          <w:t>art. 136 da Lei nº 14.133, de 2021</w:t>
        </w:r>
      </w:hyperlink>
      <w:r w:rsidRPr="004827F2">
        <w:t>.</w:t>
      </w:r>
    </w:p>
    <w:p w14:paraId="5680938C" w14:textId="77777777" w:rsidR="00360260" w:rsidRPr="004827F2" w:rsidRDefault="00360260" w:rsidP="00515893">
      <w:pPr>
        <w:pStyle w:val="Nivel01"/>
        <w:rPr>
          <w:color w:val="FFFFFF" w:themeColor="background1"/>
        </w:rPr>
      </w:pPr>
      <w:r w:rsidRPr="004827F2">
        <w:t xml:space="preserve">CLÁUSULA </w:t>
      </w:r>
      <w:r w:rsidRPr="00142122">
        <w:t>DÉCIMA</w:t>
      </w:r>
      <w:r w:rsidRPr="004827F2">
        <w:t xml:space="preserve"> SEXTA – PUBLICAÇÃO</w:t>
      </w:r>
    </w:p>
    <w:p w14:paraId="1DA94A63" w14:textId="444FEFDE" w:rsidR="00360260" w:rsidRPr="007C65C9" w:rsidRDefault="00360260" w:rsidP="004E5907">
      <w:pPr>
        <w:pStyle w:val="Nivel2"/>
      </w:pPr>
      <w:r w:rsidRPr="00216690">
        <w:t>Incumbirá</w:t>
      </w:r>
      <w:r w:rsidRPr="004827F2">
        <w:t xml:space="preserve"> ao contratante divulgar o presente instrumento no Portal Nacional de Contratações Públicas (PNCP), na forma prevista no </w:t>
      </w:r>
      <w:hyperlink r:id="rId45" w:anchor="art94" w:history="1">
        <w:r w:rsidRPr="007C65C9">
          <w:rPr>
            <w:rStyle w:val="Hyperlink"/>
          </w:rPr>
          <w:t>art. 94 da Lei 14.133, de 2021</w:t>
        </w:r>
      </w:hyperlink>
      <w:r w:rsidRPr="004827F2">
        <w:t xml:space="preserve">, bem como no respectivo sítio oficial na Internet, em atenção </w:t>
      </w:r>
      <w:r w:rsidRPr="007C65C9">
        <w:t xml:space="preserve">ao art. 91, </w:t>
      </w:r>
      <w:r w:rsidRPr="007C65C9">
        <w:rPr>
          <w:i/>
        </w:rPr>
        <w:t>caput,</w:t>
      </w:r>
      <w:r w:rsidRPr="007C65C9">
        <w:t xml:space="preserve"> da Lei n.º 14.133, de 2021, e </w:t>
      </w:r>
      <w:r w:rsidRPr="004827F2">
        <w:t xml:space="preserve">ao </w:t>
      </w:r>
      <w:hyperlink r:id="rId46" w:anchor="art8§2" w:history="1">
        <w:r w:rsidRPr="007C65C9">
          <w:rPr>
            <w:rStyle w:val="Hyperlink"/>
          </w:rPr>
          <w:t>art. 8º, §2º, da Lei n. 12.527, de 2011</w:t>
        </w:r>
      </w:hyperlink>
      <w:r w:rsidRPr="007C65C9">
        <w:t xml:space="preserve">, c/c </w:t>
      </w:r>
      <w:hyperlink r:id="rId47" w:anchor="art7§3" w:history="1">
        <w:r w:rsidRPr="007C65C9">
          <w:rPr>
            <w:rStyle w:val="Hyperlink"/>
          </w:rPr>
          <w:t>art. 7º, §3º, inciso V, do Decreto n. 7.724, de 2012</w:t>
        </w:r>
      </w:hyperlink>
      <w:r w:rsidRPr="007C65C9">
        <w:t>.</w:t>
      </w:r>
    </w:p>
    <w:p w14:paraId="5E0609E8" w14:textId="77777777" w:rsidR="00515893" w:rsidRDefault="00515893" w:rsidP="001C53CE">
      <w:pPr>
        <w:pStyle w:val="Nvel01-SemNumerao"/>
      </w:pPr>
      <w:r w:rsidRPr="004827F2">
        <w:t xml:space="preserve">CLÁUSULA </w:t>
      </w:r>
      <w:r w:rsidRPr="00142122">
        <w:t>DÉCIMA</w:t>
      </w:r>
      <w:r>
        <w:t xml:space="preserve"> SETIMA</w:t>
      </w:r>
      <w:r w:rsidRPr="004827F2">
        <w:t xml:space="preserve">– </w:t>
      </w:r>
      <w:r w:rsidRPr="00696720">
        <w:t>Fiscalização</w:t>
      </w:r>
    </w:p>
    <w:p w14:paraId="27ABAA1B" w14:textId="77777777" w:rsidR="00C15DD5" w:rsidRPr="007D2F49" w:rsidRDefault="00C15DD5" w:rsidP="00C15DD5">
      <w:pPr>
        <w:pStyle w:val="Nivel2"/>
        <w:numPr>
          <w:ilvl w:val="1"/>
          <w:numId w:val="19"/>
        </w:numPr>
        <w:spacing w:before="0" w:after="0" w:line="360" w:lineRule="auto"/>
        <w:ind w:left="0" w:firstLine="0"/>
      </w:pPr>
      <w:r w:rsidRPr="007D2F49">
        <w:t xml:space="preserve">A execução da contratação será acompanhada e fiscalizada pela servidora Sra. Sandra Aparecida Francisco (matrícula 500513), na função de gestora do contrato, e pela servidora Sra. </w:t>
      </w:r>
      <w:r w:rsidRPr="007D2F49">
        <w:lastRenderedPageBreak/>
        <w:t>Silenita da Silva Welker (matrícula 201406), na função de fiscal do contrato, responsável pela fiscalização técnica e administrativa.</w:t>
      </w:r>
    </w:p>
    <w:p w14:paraId="0CDD5ACC" w14:textId="5C8FD32E" w:rsidR="00515893" w:rsidRPr="00696720" w:rsidRDefault="00515893" w:rsidP="001C53CE">
      <w:pPr>
        <w:pStyle w:val="Nvel01-SemNumerao"/>
      </w:pPr>
      <w:r w:rsidRPr="00696720">
        <w:t>Fiscalização Técnica</w:t>
      </w:r>
    </w:p>
    <w:p w14:paraId="22F0FB09" w14:textId="6372F997" w:rsidR="00515893" w:rsidRDefault="00515893" w:rsidP="00515893">
      <w:pPr>
        <w:pStyle w:val="Nivel2"/>
      </w:pPr>
      <w:r w:rsidRPr="00385DF2">
        <w:t>O fiscal técnico do contrato e/ou ATA acompanhará a execução dos mesmos, para que sejam cumpridas todas as condições estabelecidas no contrato e/ou em ATA, de modo a assegurar os melhores resultados para a Administração</w:t>
      </w:r>
      <w:r>
        <w:t>.</w:t>
      </w:r>
    </w:p>
    <w:p w14:paraId="11DB4138" w14:textId="5742F3F2" w:rsidR="00515893" w:rsidRDefault="00515893" w:rsidP="00515893">
      <w:pPr>
        <w:pStyle w:val="Nivel2"/>
      </w:pPr>
      <w:r w:rsidRPr="00385DF2">
        <w:t>O fiscal técnico do contrato e/ou ATA anotará no histórico de gerenciamento do contrato e/ou ATA, todas as ocorrências relacionadas à execução do(s) mesmo(s), com a descrição do que for necessário para a regularização das faltas ou dos defeitos observados. (Lei nº 14.133, de 2021, art. 117, §1º)</w:t>
      </w:r>
      <w:r>
        <w:t>.</w:t>
      </w:r>
    </w:p>
    <w:p w14:paraId="2361B69F" w14:textId="4B9FE531" w:rsidR="00515893" w:rsidRPr="00696720" w:rsidRDefault="00515893" w:rsidP="00515893">
      <w:pPr>
        <w:pStyle w:val="Nivel2"/>
      </w:pPr>
      <w:r w:rsidRPr="00385DF2">
        <w:t>Identificada qualquer inexatidão ou irregularidade, o fiscal técnico do contrato e/ou ATA, emitirá notificações para a correção da execução do contrato e/ou ATA, determinando prazo para a correção</w:t>
      </w:r>
      <w:r w:rsidRPr="00696720">
        <w:t xml:space="preserve">. </w:t>
      </w:r>
    </w:p>
    <w:p w14:paraId="76A7AADB" w14:textId="38FE080E" w:rsidR="00515893" w:rsidRPr="00696720" w:rsidRDefault="00515893" w:rsidP="00515893">
      <w:pPr>
        <w:pStyle w:val="Nivel2"/>
      </w:pPr>
      <w:r w:rsidRPr="00385DF2">
        <w:t>O fiscal técnico do contrato e/ou ATA, informará ao gestor do contrato e/ou ATA, em tempo hábil, a situação que demandar decisão ou adoção de medidas que ultrapassem sua competência, para que adote as medidas necessárias e saneadoras, se for o caso</w:t>
      </w:r>
      <w:r w:rsidRPr="00696720">
        <w:t>.</w:t>
      </w:r>
    </w:p>
    <w:p w14:paraId="19527D23" w14:textId="0BFB9A04" w:rsidR="00515893" w:rsidRPr="00515893" w:rsidRDefault="00515893" w:rsidP="00515893">
      <w:pPr>
        <w:pStyle w:val="Nvel2-Red"/>
        <w:numPr>
          <w:ilvl w:val="0"/>
          <w:numId w:val="0"/>
        </w:numPr>
        <w:rPr>
          <w:color w:val="auto"/>
        </w:rPr>
      </w:pPr>
      <w:r w:rsidRPr="00515893">
        <w:rPr>
          <w:color w:val="auto"/>
        </w:rPr>
        <w:t xml:space="preserve">No caso de ocorrências que possam inviabilizar a execução do contrato e/ou ATA, nas datas aprazadas, o fiscal técnico do contrato e/ou ATA, comunicará o fato imediatamente ao gestor do contrato e/ou ATA.  </w:t>
      </w:r>
    </w:p>
    <w:p w14:paraId="0C9758A6" w14:textId="0D206F2A" w:rsidR="00515893" w:rsidRPr="00515893" w:rsidRDefault="00515893" w:rsidP="00515893">
      <w:pPr>
        <w:pStyle w:val="Nvel2-Red"/>
        <w:numPr>
          <w:ilvl w:val="0"/>
          <w:numId w:val="0"/>
        </w:numPr>
        <w:rPr>
          <w:color w:val="auto"/>
        </w:rPr>
      </w:pPr>
      <w:r w:rsidRPr="00515893">
        <w:rPr>
          <w:color w:val="auto"/>
        </w:rPr>
        <w:t>O fiscal técnico do contrato e/ou ATA, comunicará ao gestor do contrato e/ou ATA, em tempo hábil, o término do contrato e/ou ATA sob sua responsabilidade, com vistas à tempestiva renovação ou à prorrogação.</w:t>
      </w:r>
    </w:p>
    <w:p w14:paraId="25307CDF" w14:textId="77777777" w:rsidR="00515893" w:rsidRPr="00696720" w:rsidRDefault="00515893" w:rsidP="001C53CE">
      <w:pPr>
        <w:pStyle w:val="Nvel01-SemNumerao"/>
      </w:pPr>
      <w:r w:rsidRPr="00696720">
        <w:t>Fiscalização Administrativa</w:t>
      </w:r>
    </w:p>
    <w:p w14:paraId="50334310" w14:textId="334FC439" w:rsidR="00515893" w:rsidRPr="00515893" w:rsidRDefault="00515893" w:rsidP="00515893">
      <w:pPr>
        <w:pStyle w:val="Nvel2-Red"/>
        <w:numPr>
          <w:ilvl w:val="0"/>
          <w:numId w:val="0"/>
        </w:numPr>
        <w:rPr>
          <w:color w:val="auto"/>
        </w:rPr>
      </w:pPr>
      <w:r w:rsidRPr="00515893">
        <w:rPr>
          <w:color w:val="auto"/>
        </w:rPr>
        <w:t>O fiscal administrativo do contrato e/ou ATA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9A0A4A9" w14:textId="26934DB5" w:rsidR="00515893" w:rsidRDefault="00515893" w:rsidP="00515893">
      <w:pPr>
        <w:pStyle w:val="Nivel2"/>
      </w:pPr>
      <w:r w:rsidRPr="00385DF2">
        <w:t>Caso ocorra descumprimento das obrigações estabelecidas, o fiscal administrativo do contrato e/ou ATA atuará tempestivamente na solução do problema, reportando ao gestor do contrato e/ou ATA para que tome as providências cabíveis, quando ultrapassar a sua competência</w:t>
      </w:r>
      <w:r w:rsidRPr="00696720">
        <w:t>.</w:t>
      </w:r>
    </w:p>
    <w:p w14:paraId="02D9DE29" w14:textId="77777777" w:rsidR="00515893" w:rsidRPr="006D594E" w:rsidRDefault="00515893" w:rsidP="00515893">
      <w:pPr>
        <w:pStyle w:val="Nivel2"/>
        <w:rPr>
          <w:b/>
        </w:rPr>
      </w:pPr>
      <w:r w:rsidRPr="006D594E">
        <w:rPr>
          <w:b/>
        </w:rPr>
        <w:t>Gestor do Contrato</w:t>
      </w:r>
    </w:p>
    <w:p w14:paraId="7B2C7A8C" w14:textId="50626063" w:rsidR="00515893" w:rsidRDefault="00515893" w:rsidP="00515893">
      <w:pPr>
        <w:pStyle w:val="Nivel2"/>
      </w:pPr>
      <w:r w:rsidRPr="00335744">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74663AC7" w14:textId="0B3C3EEA" w:rsidR="00515893" w:rsidRPr="007D01C3" w:rsidRDefault="00515893" w:rsidP="00515893">
      <w:pPr>
        <w:spacing w:before="120" w:after="120" w:line="276" w:lineRule="auto"/>
        <w:jc w:val="both"/>
        <w:rPr>
          <w:rFonts w:ascii="Arial" w:hAnsi="Arial" w:cs="Arial"/>
          <w:sz w:val="20"/>
          <w:szCs w:val="20"/>
          <w:lang w:eastAsia="pt-BR"/>
        </w:rPr>
      </w:pPr>
      <w:r w:rsidRPr="007D01C3">
        <w:rPr>
          <w:rFonts w:ascii="Arial" w:hAnsi="Arial" w:cs="Arial"/>
          <w:sz w:val="20"/>
          <w:szCs w:val="20"/>
          <w:lang w:eastAsia="pt-BR"/>
        </w:rPr>
        <w:t>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10,II).</w:t>
      </w:r>
    </w:p>
    <w:p w14:paraId="10E9E70C" w14:textId="0FDEF91B" w:rsidR="00515893" w:rsidRDefault="00515893" w:rsidP="00515893">
      <w:pPr>
        <w:pStyle w:val="Nivel2"/>
      </w:pPr>
      <w:r w:rsidRPr="007D01C3">
        <w:lastRenderedPageBreak/>
        <w:t>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w:t>
      </w:r>
    </w:p>
    <w:p w14:paraId="7851697C" w14:textId="43302D46" w:rsidR="00515893" w:rsidRDefault="00515893" w:rsidP="00515893">
      <w:pPr>
        <w:spacing w:before="120" w:after="120" w:line="276" w:lineRule="auto"/>
        <w:jc w:val="both"/>
        <w:rPr>
          <w:rFonts w:ascii="Arial" w:hAnsi="Arial" w:cs="Arial"/>
          <w:sz w:val="20"/>
          <w:szCs w:val="20"/>
          <w:lang w:eastAsia="pt-BR"/>
        </w:rPr>
      </w:pPr>
      <w:r w:rsidRPr="007D01C3">
        <w:rPr>
          <w:rFonts w:ascii="Arial" w:hAnsi="Arial" w:cs="Arial"/>
          <w:sz w:val="20"/>
          <w:szCs w:val="20"/>
          <w:lang w:eastAsia="pt-BR"/>
        </w:rPr>
        <w:t>O gestor do contrato deverá enviar a documentação pertinente ao setor de contratos para a formalização dos procedimentos de liquidação e pagamento, no valor dimensionado pela fiscalização e gestão nos termos do contrato.</w:t>
      </w:r>
    </w:p>
    <w:p w14:paraId="02977A5B" w14:textId="43A972ED" w:rsidR="00360260" w:rsidRPr="004827F2" w:rsidRDefault="00360260" w:rsidP="00515893">
      <w:pPr>
        <w:pStyle w:val="Nivel01"/>
        <w:rPr>
          <w:color w:val="FFFFFF" w:themeColor="background1"/>
        </w:rPr>
      </w:pPr>
      <w:r w:rsidRPr="004827F2">
        <w:t xml:space="preserve">CLÁUSULA </w:t>
      </w:r>
      <w:r w:rsidRPr="00142122">
        <w:t>DÉCIMA</w:t>
      </w:r>
      <w:r w:rsidRPr="004827F2">
        <w:t xml:space="preserve"> </w:t>
      </w:r>
      <w:r w:rsidR="00515893">
        <w:t>OITAVA</w:t>
      </w:r>
      <w:r w:rsidRPr="004827F2">
        <w:t>– FORO (</w:t>
      </w:r>
      <w:hyperlink r:id="rId48" w:anchor="art92§1" w:history="1">
        <w:r w:rsidRPr="007C65C9">
          <w:rPr>
            <w:rStyle w:val="Hyperlink"/>
          </w:rPr>
          <w:t>art. 92, §1º</w:t>
        </w:r>
      </w:hyperlink>
      <w:r w:rsidRPr="004827F2">
        <w:t>)</w:t>
      </w:r>
    </w:p>
    <w:p w14:paraId="083DA5FE" w14:textId="77777777" w:rsidR="00360260" w:rsidRPr="004827F2" w:rsidRDefault="00360260" w:rsidP="004E5907">
      <w:pPr>
        <w:pStyle w:val="Nivel2"/>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49" w:anchor="art92§1" w:history="1">
        <w:r w:rsidRPr="007C65C9">
          <w:rPr>
            <w:rStyle w:val="Hyperlink"/>
          </w:rPr>
          <w:t>art. 92, §1º, da Lei nº 14.133/21</w:t>
        </w:r>
      </w:hyperlink>
      <w:r w:rsidRPr="007C65C9">
        <w:t>.</w:t>
      </w:r>
    </w:p>
    <w:p w14:paraId="4015A5D7" w14:textId="77777777" w:rsidR="00360260" w:rsidRPr="007C65C9" w:rsidRDefault="00360260" w:rsidP="004E5907">
      <w:pPr>
        <w:pStyle w:val="Nivel2"/>
      </w:pPr>
      <w:r w:rsidRPr="007C65C9">
        <w:t>[Local], [dia] de [mês] de [ano].</w:t>
      </w:r>
    </w:p>
    <w:p w14:paraId="19880C27" w14:textId="77777777" w:rsidR="00360260" w:rsidRPr="004827F2" w:rsidRDefault="00360260" w:rsidP="00360260">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134703AC" w14:textId="77777777" w:rsidR="00360260" w:rsidRPr="004827F2" w:rsidRDefault="00360260" w:rsidP="00360260">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664863F" w14:textId="77777777" w:rsidR="00360260" w:rsidRPr="004827F2" w:rsidRDefault="00360260" w:rsidP="00360260">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797EF188" w14:textId="77777777" w:rsidR="00360260" w:rsidRPr="004827F2" w:rsidRDefault="00360260" w:rsidP="00360260">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1604D5A9" w14:textId="77777777" w:rsidR="00360260" w:rsidRPr="007C65C9" w:rsidRDefault="00360260" w:rsidP="00360260">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5285738F" w14:textId="77777777" w:rsidR="00360260" w:rsidRPr="007C65C9" w:rsidRDefault="00360260" w:rsidP="00360260">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t>1-</w:t>
      </w:r>
    </w:p>
    <w:p w14:paraId="74B2CFA0" w14:textId="0E9DCC3C" w:rsidR="00F8378A" w:rsidRPr="009A6FE6" w:rsidRDefault="00360260" w:rsidP="009A6FE6">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t xml:space="preserve">2- </w:t>
      </w:r>
    </w:p>
    <w:p w14:paraId="0B3980E1" w14:textId="4963CA62" w:rsidR="004D4F07" w:rsidRDefault="004D4F07" w:rsidP="000834DE">
      <w:pPr>
        <w:rPr>
          <w:lang w:eastAsia="pt-BR"/>
        </w:rPr>
      </w:pPr>
    </w:p>
    <w:p w14:paraId="1457E9F2" w14:textId="0BB6A250" w:rsidR="001A1B9B" w:rsidRDefault="001A1B9B" w:rsidP="000834DE">
      <w:pPr>
        <w:rPr>
          <w:lang w:eastAsia="pt-BR"/>
        </w:rPr>
      </w:pPr>
    </w:p>
    <w:p w14:paraId="787D8FC8" w14:textId="0401D8C1" w:rsidR="001A1B9B" w:rsidRDefault="001A1B9B" w:rsidP="000834DE">
      <w:pPr>
        <w:rPr>
          <w:lang w:eastAsia="pt-BR"/>
        </w:rPr>
      </w:pPr>
    </w:p>
    <w:p w14:paraId="55E52992" w14:textId="5378AE7D" w:rsidR="001A1B9B" w:rsidRDefault="001A1B9B" w:rsidP="000834DE">
      <w:pPr>
        <w:rPr>
          <w:lang w:eastAsia="pt-BR"/>
        </w:rPr>
      </w:pPr>
    </w:p>
    <w:p w14:paraId="57CAD331" w14:textId="1B14DA37" w:rsidR="001A1B9B" w:rsidRDefault="001A1B9B" w:rsidP="000834DE">
      <w:pPr>
        <w:rPr>
          <w:lang w:eastAsia="pt-BR"/>
        </w:rPr>
      </w:pPr>
    </w:p>
    <w:p w14:paraId="5AAB9339" w14:textId="77777777" w:rsidR="001C53CE" w:rsidRDefault="001C53CE" w:rsidP="000834DE">
      <w:pPr>
        <w:rPr>
          <w:lang w:eastAsia="pt-BR"/>
        </w:rPr>
      </w:pPr>
    </w:p>
    <w:p w14:paraId="15B2AD3F" w14:textId="77777777" w:rsidR="001C53CE" w:rsidRDefault="001C53CE" w:rsidP="000834DE">
      <w:pPr>
        <w:rPr>
          <w:lang w:eastAsia="pt-BR"/>
        </w:rPr>
      </w:pPr>
    </w:p>
    <w:p w14:paraId="59C76673" w14:textId="77777777" w:rsidR="00C15DD5" w:rsidRDefault="00C15DD5" w:rsidP="000834DE">
      <w:pPr>
        <w:rPr>
          <w:lang w:eastAsia="pt-BR"/>
        </w:rPr>
      </w:pPr>
    </w:p>
    <w:p w14:paraId="3D9C6D13" w14:textId="77777777" w:rsidR="00C15DD5" w:rsidRDefault="00C15DD5" w:rsidP="000834DE">
      <w:pPr>
        <w:rPr>
          <w:lang w:eastAsia="pt-BR"/>
        </w:rPr>
      </w:pPr>
    </w:p>
    <w:p w14:paraId="7334ADF6" w14:textId="77777777" w:rsidR="00C15DD5" w:rsidRDefault="00C15DD5" w:rsidP="000834DE">
      <w:pPr>
        <w:rPr>
          <w:lang w:eastAsia="pt-BR"/>
        </w:rPr>
      </w:pPr>
    </w:p>
    <w:p w14:paraId="0A043A8A" w14:textId="5F466957" w:rsidR="001A1B9B" w:rsidRDefault="001A1B9B" w:rsidP="000834DE">
      <w:pPr>
        <w:rPr>
          <w:lang w:eastAsia="pt-BR"/>
        </w:rPr>
      </w:pPr>
    </w:p>
    <w:p w14:paraId="64B968B4" w14:textId="3634ABF1" w:rsidR="00132EC0" w:rsidRPr="00342F0E" w:rsidRDefault="00132EC0" w:rsidP="00132EC0">
      <w:pPr>
        <w:jc w:val="center"/>
        <w:rPr>
          <w:rFonts w:ascii="Arial" w:hAnsi="Arial" w:cs="Arial"/>
          <w:b/>
          <w:sz w:val="18"/>
          <w:szCs w:val="18"/>
        </w:rPr>
      </w:pPr>
      <w:r w:rsidRPr="00342F0E">
        <w:rPr>
          <w:rFonts w:ascii="Arial" w:hAnsi="Arial" w:cs="Arial"/>
          <w:b/>
          <w:sz w:val="18"/>
          <w:szCs w:val="18"/>
        </w:rPr>
        <w:lastRenderedPageBreak/>
        <w:t xml:space="preserve">AVISO DE </w:t>
      </w:r>
      <w:r>
        <w:rPr>
          <w:rFonts w:ascii="Arial" w:hAnsi="Arial" w:cs="Arial"/>
          <w:b/>
          <w:sz w:val="18"/>
          <w:szCs w:val="18"/>
        </w:rPr>
        <w:t xml:space="preserve">DISPENSA </w:t>
      </w:r>
      <w:r w:rsidRPr="00342F0E">
        <w:rPr>
          <w:rFonts w:ascii="Arial" w:hAnsi="Arial" w:cs="Arial"/>
          <w:b/>
          <w:sz w:val="18"/>
          <w:szCs w:val="18"/>
        </w:rPr>
        <w:t>ELETRONIC</w:t>
      </w:r>
      <w:r>
        <w:rPr>
          <w:rFonts w:ascii="Arial" w:hAnsi="Arial" w:cs="Arial"/>
          <w:b/>
          <w:sz w:val="18"/>
          <w:szCs w:val="18"/>
        </w:rPr>
        <w:t>A</w:t>
      </w:r>
      <w:r w:rsidRPr="00342F0E">
        <w:rPr>
          <w:rFonts w:ascii="Arial" w:hAnsi="Arial" w:cs="Arial"/>
          <w:b/>
          <w:sz w:val="18"/>
          <w:szCs w:val="18"/>
        </w:rPr>
        <w:t xml:space="preserve"> Nº. </w:t>
      </w:r>
      <w:r w:rsidR="00FB59B0">
        <w:rPr>
          <w:rFonts w:ascii="Arial" w:hAnsi="Arial" w:cs="Arial"/>
          <w:b/>
          <w:sz w:val="18"/>
          <w:szCs w:val="18"/>
        </w:rPr>
        <w:t>33</w:t>
      </w:r>
      <w:r>
        <w:rPr>
          <w:rFonts w:ascii="Arial" w:hAnsi="Arial" w:cs="Arial"/>
          <w:b/>
          <w:sz w:val="18"/>
          <w:szCs w:val="18"/>
        </w:rPr>
        <w:t>/202</w:t>
      </w:r>
      <w:r w:rsidR="00321EA1">
        <w:rPr>
          <w:rFonts w:ascii="Arial" w:hAnsi="Arial" w:cs="Arial"/>
          <w:b/>
          <w:sz w:val="18"/>
          <w:szCs w:val="18"/>
        </w:rPr>
        <w:t>6</w:t>
      </w:r>
      <w:r>
        <w:rPr>
          <w:rFonts w:ascii="Arial" w:hAnsi="Arial" w:cs="Arial"/>
          <w:b/>
          <w:sz w:val="18"/>
          <w:szCs w:val="18"/>
        </w:rPr>
        <w:t xml:space="preserve"> </w:t>
      </w:r>
    </w:p>
    <w:p w14:paraId="37F2AEF0" w14:textId="3E5D423A" w:rsidR="00132EC0" w:rsidRDefault="00132EC0" w:rsidP="00132EC0">
      <w:pPr>
        <w:jc w:val="center"/>
        <w:rPr>
          <w:rFonts w:ascii="Arial" w:hAnsi="Arial" w:cs="Arial"/>
          <w:b/>
          <w:sz w:val="18"/>
          <w:szCs w:val="18"/>
        </w:rPr>
      </w:pPr>
      <w:r w:rsidRPr="00342F0E">
        <w:rPr>
          <w:rFonts w:ascii="Arial" w:hAnsi="Arial" w:cs="Arial"/>
          <w:b/>
          <w:sz w:val="18"/>
          <w:szCs w:val="18"/>
        </w:rPr>
        <w:t xml:space="preserve">PROCESSO Nº. </w:t>
      </w:r>
      <w:r w:rsidR="00FB59B0">
        <w:rPr>
          <w:rFonts w:ascii="Arial" w:hAnsi="Arial" w:cs="Arial"/>
          <w:b/>
          <w:sz w:val="18"/>
          <w:szCs w:val="18"/>
        </w:rPr>
        <w:t>146</w:t>
      </w:r>
      <w:r w:rsidRPr="00342F0E">
        <w:rPr>
          <w:rFonts w:ascii="Arial" w:hAnsi="Arial" w:cs="Arial"/>
          <w:b/>
          <w:sz w:val="18"/>
          <w:szCs w:val="18"/>
        </w:rPr>
        <w:t>/202</w:t>
      </w:r>
      <w:r w:rsidR="00321EA1">
        <w:rPr>
          <w:rFonts w:ascii="Arial" w:hAnsi="Arial" w:cs="Arial"/>
          <w:b/>
          <w:sz w:val="18"/>
          <w:szCs w:val="18"/>
        </w:rPr>
        <w:t>6</w:t>
      </w:r>
    </w:p>
    <w:p w14:paraId="7D393C36" w14:textId="79AFACBE" w:rsidR="00F566C8" w:rsidRPr="00342F0E" w:rsidRDefault="00F566C8" w:rsidP="00132EC0">
      <w:pPr>
        <w:jc w:val="center"/>
        <w:rPr>
          <w:rFonts w:ascii="Arial" w:hAnsi="Arial" w:cs="Arial"/>
          <w:sz w:val="18"/>
          <w:szCs w:val="18"/>
        </w:rPr>
      </w:pPr>
      <w:r>
        <w:rPr>
          <w:rFonts w:ascii="Arial" w:hAnsi="Arial" w:cs="Arial"/>
          <w:b/>
          <w:sz w:val="18"/>
          <w:szCs w:val="18"/>
        </w:rPr>
        <w:t>EXCLUSIVO PARA ME/EPP</w:t>
      </w:r>
    </w:p>
    <w:p w14:paraId="742DF617" w14:textId="77777777" w:rsidR="00132EC0" w:rsidRPr="00342F0E" w:rsidRDefault="00132EC0" w:rsidP="00132EC0">
      <w:pPr>
        <w:jc w:val="both"/>
        <w:rPr>
          <w:rFonts w:ascii="Arial" w:hAnsi="Arial" w:cs="Arial"/>
          <w:sz w:val="18"/>
          <w:szCs w:val="18"/>
        </w:rPr>
      </w:pPr>
    </w:p>
    <w:p w14:paraId="2246C672" w14:textId="545CF491" w:rsidR="00132EC0" w:rsidRPr="00D03CD6" w:rsidRDefault="00132EC0" w:rsidP="00132EC0">
      <w:pPr>
        <w:jc w:val="both"/>
        <w:rPr>
          <w:rFonts w:ascii="Arial" w:hAnsi="Arial" w:cs="Arial"/>
          <w:sz w:val="20"/>
          <w:szCs w:val="20"/>
        </w:rPr>
      </w:pPr>
      <w:r w:rsidRPr="00D03CD6">
        <w:rPr>
          <w:rFonts w:ascii="Arial" w:hAnsi="Arial" w:cs="Arial"/>
          <w:sz w:val="20"/>
          <w:szCs w:val="20"/>
        </w:rPr>
        <w:t xml:space="preserve">Tipo: </w:t>
      </w:r>
      <w:r w:rsidRPr="00D03CD6">
        <w:rPr>
          <w:rFonts w:ascii="Arial" w:hAnsi="Arial" w:cs="Arial"/>
          <w:sz w:val="20"/>
          <w:szCs w:val="20"/>
        </w:rPr>
        <w:fldChar w:fldCharType="begin"/>
      </w:r>
      <w:r w:rsidRPr="00D03CD6">
        <w:rPr>
          <w:rFonts w:ascii="Arial" w:hAnsi="Arial" w:cs="Arial"/>
          <w:sz w:val="20"/>
          <w:szCs w:val="20"/>
        </w:rPr>
        <w:instrText xml:space="preserve"> DOCVARIABLE "FormaJulgamento" \* MERGEFORMAT </w:instrText>
      </w:r>
      <w:r w:rsidRPr="00D03CD6">
        <w:rPr>
          <w:rFonts w:ascii="Arial" w:hAnsi="Arial" w:cs="Arial"/>
          <w:sz w:val="20"/>
          <w:szCs w:val="20"/>
        </w:rPr>
        <w:fldChar w:fldCharType="separate"/>
      </w:r>
      <w:r w:rsidRPr="00D03CD6">
        <w:rPr>
          <w:rFonts w:ascii="Arial" w:hAnsi="Arial" w:cs="Arial"/>
          <w:sz w:val="20"/>
          <w:szCs w:val="20"/>
        </w:rPr>
        <w:t xml:space="preserve">MENOR PREÇO </w:t>
      </w:r>
      <w:r w:rsidRPr="00D03CD6">
        <w:rPr>
          <w:rFonts w:ascii="Arial" w:hAnsi="Arial" w:cs="Arial"/>
          <w:sz w:val="20"/>
          <w:szCs w:val="20"/>
        </w:rPr>
        <w:fldChar w:fldCharType="end"/>
      </w:r>
      <w:r w:rsidRPr="00D03CD6">
        <w:rPr>
          <w:rFonts w:ascii="Arial" w:hAnsi="Arial" w:cs="Arial"/>
          <w:sz w:val="20"/>
          <w:szCs w:val="20"/>
        </w:rPr>
        <w:t xml:space="preserve">POR </w:t>
      </w:r>
      <w:r w:rsidR="000036B5">
        <w:rPr>
          <w:rFonts w:ascii="Arial" w:hAnsi="Arial" w:cs="Arial"/>
          <w:sz w:val="20"/>
          <w:szCs w:val="20"/>
        </w:rPr>
        <w:t>ITEM</w:t>
      </w:r>
      <w:r w:rsidR="00E073A4">
        <w:rPr>
          <w:rFonts w:ascii="Arial" w:hAnsi="Arial" w:cs="Arial"/>
          <w:sz w:val="20"/>
          <w:szCs w:val="20"/>
        </w:rPr>
        <w:t>;</w:t>
      </w:r>
    </w:p>
    <w:p w14:paraId="1037C115" w14:textId="406C0362" w:rsidR="00132EC0" w:rsidRPr="000B13CE" w:rsidRDefault="00132EC0" w:rsidP="00132EC0">
      <w:pPr>
        <w:spacing w:before="120" w:after="120" w:line="240" w:lineRule="auto"/>
        <w:jc w:val="both"/>
        <w:rPr>
          <w:rFonts w:ascii="Arial" w:hAnsi="Arial" w:cs="Arial"/>
          <w:color w:val="000000"/>
          <w:sz w:val="20"/>
          <w:szCs w:val="20"/>
        </w:rPr>
      </w:pPr>
      <w:r w:rsidRPr="00D03CD6">
        <w:rPr>
          <w:rFonts w:cs="Arial"/>
          <w:szCs w:val="20"/>
        </w:rPr>
        <w:t>Objeto:</w:t>
      </w:r>
      <w:r w:rsidR="00A16BF7">
        <w:rPr>
          <w:rFonts w:cs="Arial"/>
          <w:szCs w:val="20"/>
        </w:rPr>
        <w:t xml:space="preserve"> </w:t>
      </w:r>
      <w:r w:rsidR="00C15DD5">
        <w:rPr>
          <w:rFonts w:cs="Arial"/>
          <w:szCs w:val="20"/>
        </w:rPr>
        <w:t>F</w:t>
      </w:r>
      <w:r w:rsidR="00C15DD5" w:rsidRPr="007D2F49">
        <w:rPr>
          <w:rFonts w:ascii="Arial" w:hAnsi="Arial" w:cs="Arial"/>
          <w:sz w:val="20"/>
          <w:szCs w:val="20"/>
        </w:rPr>
        <w:t>utura contratação de pessoa jurídica para aquisição de bicicletas para premiação aos alunos rede municipal de ensino</w:t>
      </w:r>
    </w:p>
    <w:p w14:paraId="193FF08A" w14:textId="6E1FBD38" w:rsidR="00AC757D" w:rsidRPr="000C5F79" w:rsidRDefault="00132EC0" w:rsidP="00AC757D">
      <w:pPr>
        <w:pStyle w:val="Nivel2"/>
      </w:pPr>
      <w:r w:rsidRPr="000B13CE">
        <w:t>Valor Máximo:</w:t>
      </w:r>
      <w:r w:rsidR="00966C7D" w:rsidRPr="000B13CE">
        <w:t xml:space="preserve"> </w:t>
      </w:r>
      <w:r w:rsidR="00C15DD5" w:rsidRPr="007D2F49">
        <w:t>R$ 10.676,23 (dez mil, seiscentos e setenta e seis reais e vinte e três centavos),</w:t>
      </w:r>
    </w:p>
    <w:p w14:paraId="311DBB05" w14:textId="0BE20358" w:rsidR="00132EC0" w:rsidRPr="00D03CD6" w:rsidRDefault="00132EC0" w:rsidP="00132EC0">
      <w:pPr>
        <w:jc w:val="both"/>
        <w:rPr>
          <w:rFonts w:ascii="Arial" w:hAnsi="Arial" w:cs="Arial"/>
          <w:sz w:val="20"/>
          <w:szCs w:val="20"/>
        </w:rPr>
      </w:pPr>
      <w:r w:rsidRPr="00D03CD6">
        <w:rPr>
          <w:rFonts w:ascii="Arial" w:hAnsi="Arial" w:cs="Arial"/>
          <w:sz w:val="20"/>
          <w:szCs w:val="20"/>
        </w:rPr>
        <w:t xml:space="preserve">Data e Horário do termino do recebimento das propostas das empresas, até às 09:00 horas do dia </w:t>
      </w:r>
      <w:r w:rsidR="00FB59B0">
        <w:rPr>
          <w:rFonts w:ascii="Arial" w:hAnsi="Arial" w:cs="Arial"/>
          <w:sz w:val="20"/>
          <w:szCs w:val="20"/>
        </w:rPr>
        <w:t>10/07/2026</w:t>
      </w:r>
      <w:r w:rsidRPr="00D03CD6">
        <w:rPr>
          <w:rFonts w:ascii="Arial" w:hAnsi="Arial" w:cs="Arial"/>
          <w:sz w:val="20"/>
          <w:szCs w:val="20"/>
        </w:rPr>
        <w:t>;</w:t>
      </w:r>
    </w:p>
    <w:p w14:paraId="5C9C89A1" w14:textId="7139FAD1" w:rsidR="00132EC0" w:rsidRDefault="00132EC0" w:rsidP="00132EC0">
      <w:pPr>
        <w:jc w:val="both"/>
        <w:rPr>
          <w:rFonts w:ascii="Arial" w:hAnsi="Arial" w:cs="Arial"/>
          <w:sz w:val="20"/>
          <w:szCs w:val="20"/>
        </w:rPr>
      </w:pPr>
      <w:r w:rsidRPr="00D03CD6">
        <w:rPr>
          <w:rFonts w:ascii="Arial" w:hAnsi="Arial" w:cs="Arial"/>
          <w:sz w:val="20"/>
          <w:szCs w:val="20"/>
        </w:rPr>
        <w:t>Data e Horário da sessão de disputa de preços, às 09:15 horas do dia</w:t>
      </w:r>
      <w:r w:rsidR="00FB59B0">
        <w:rPr>
          <w:rFonts w:ascii="Arial" w:hAnsi="Arial" w:cs="Arial"/>
          <w:sz w:val="20"/>
          <w:szCs w:val="20"/>
        </w:rPr>
        <w:t xml:space="preserve"> 10/07/2026</w:t>
      </w:r>
      <w:r w:rsidRPr="00D03CD6">
        <w:rPr>
          <w:rFonts w:ascii="Arial" w:hAnsi="Arial" w:cs="Arial"/>
          <w:sz w:val="20"/>
          <w:szCs w:val="20"/>
        </w:rPr>
        <w:t>;</w:t>
      </w:r>
    </w:p>
    <w:p w14:paraId="7C58C505" w14:textId="741E1F49" w:rsidR="00132EC0" w:rsidRPr="00D03CD6" w:rsidRDefault="00132EC0" w:rsidP="00132EC0">
      <w:pPr>
        <w:jc w:val="both"/>
        <w:rPr>
          <w:rFonts w:ascii="Arial" w:hAnsi="Arial" w:cs="Arial"/>
          <w:sz w:val="20"/>
          <w:szCs w:val="20"/>
        </w:rPr>
      </w:pPr>
      <w:r>
        <w:rPr>
          <w:rFonts w:ascii="Arial" w:hAnsi="Arial" w:cs="Arial"/>
          <w:sz w:val="20"/>
          <w:szCs w:val="20"/>
        </w:rPr>
        <w:t>Término da fase de lances, às 1</w:t>
      </w:r>
      <w:r w:rsidR="00B35C77">
        <w:rPr>
          <w:rFonts w:ascii="Arial" w:hAnsi="Arial" w:cs="Arial"/>
          <w:sz w:val="20"/>
          <w:szCs w:val="20"/>
        </w:rPr>
        <w:t>5</w:t>
      </w:r>
      <w:r>
        <w:rPr>
          <w:rFonts w:ascii="Arial" w:hAnsi="Arial" w:cs="Arial"/>
          <w:sz w:val="20"/>
          <w:szCs w:val="20"/>
        </w:rPr>
        <w:t>:15 horas do dia</w:t>
      </w:r>
      <w:r w:rsidR="00D56443">
        <w:rPr>
          <w:rFonts w:ascii="Arial" w:hAnsi="Arial" w:cs="Arial"/>
          <w:sz w:val="20"/>
          <w:szCs w:val="20"/>
        </w:rPr>
        <w:t xml:space="preserve"> </w:t>
      </w:r>
      <w:r w:rsidR="00FB59B0">
        <w:rPr>
          <w:rFonts w:ascii="Arial" w:hAnsi="Arial" w:cs="Arial"/>
          <w:sz w:val="20"/>
          <w:szCs w:val="20"/>
        </w:rPr>
        <w:t>10/07/2026</w:t>
      </w:r>
      <w:r>
        <w:rPr>
          <w:rFonts w:ascii="Arial" w:hAnsi="Arial" w:cs="Arial"/>
          <w:sz w:val="20"/>
          <w:szCs w:val="20"/>
        </w:rPr>
        <w:t>;</w:t>
      </w:r>
    </w:p>
    <w:p w14:paraId="748B415B" w14:textId="77777777" w:rsidR="00132EC0" w:rsidRPr="00D03CD6" w:rsidRDefault="00132EC0" w:rsidP="00132EC0">
      <w:pPr>
        <w:jc w:val="both"/>
        <w:rPr>
          <w:rFonts w:ascii="Arial" w:hAnsi="Arial" w:cs="Arial"/>
          <w:sz w:val="20"/>
          <w:szCs w:val="20"/>
        </w:rPr>
      </w:pPr>
      <w:r w:rsidRPr="00D03CD6">
        <w:rPr>
          <w:rFonts w:ascii="Arial" w:hAnsi="Arial" w:cs="Arial"/>
          <w:sz w:val="20"/>
          <w:szCs w:val="20"/>
        </w:rPr>
        <w:t xml:space="preserve">Local: </w:t>
      </w:r>
      <w:r w:rsidRPr="00723CDE">
        <w:rPr>
          <w:rFonts w:ascii="Arial" w:hAnsi="Arial" w:cs="Arial"/>
          <w:sz w:val="18"/>
          <w:szCs w:val="18"/>
          <w:u w:val="single"/>
        </w:rPr>
        <w:t>https://www.bll.org.br</w:t>
      </w:r>
    </w:p>
    <w:p w14:paraId="1D5739AB" w14:textId="3018AA6F" w:rsidR="00132EC0" w:rsidRDefault="00132EC0" w:rsidP="00132EC0">
      <w:pPr>
        <w:jc w:val="both"/>
        <w:rPr>
          <w:rFonts w:ascii="Arial" w:hAnsi="Arial" w:cs="Arial"/>
          <w:sz w:val="20"/>
          <w:szCs w:val="20"/>
        </w:rPr>
      </w:pPr>
      <w:r w:rsidRPr="00D03CD6">
        <w:rPr>
          <w:rFonts w:ascii="Arial" w:hAnsi="Arial" w:cs="Arial"/>
          <w:sz w:val="20"/>
          <w:szCs w:val="20"/>
        </w:rPr>
        <w:t xml:space="preserve">Informações: O edital e seus anexos estão à disposição na Rua Bernardino Bogo, </w:t>
      </w:r>
      <w:r w:rsidR="003C1F4D">
        <w:rPr>
          <w:rFonts w:ascii="Arial" w:hAnsi="Arial" w:cs="Arial"/>
          <w:sz w:val="20"/>
          <w:szCs w:val="20"/>
        </w:rPr>
        <w:t>1</w:t>
      </w:r>
      <w:r w:rsidRPr="00D03CD6">
        <w:rPr>
          <w:rFonts w:ascii="Arial" w:hAnsi="Arial" w:cs="Arial"/>
          <w:sz w:val="20"/>
          <w:szCs w:val="20"/>
        </w:rPr>
        <w:t xml:space="preserve">75, Centro Fone (44) 3245-8400, Mandaguaçu, Estado do Paraná – site </w:t>
      </w:r>
      <w:hyperlink r:id="rId50" w:history="1">
        <w:r w:rsidRPr="00D03CD6">
          <w:rPr>
            <w:rStyle w:val="Hyperlink"/>
            <w:rFonts w:ascii="Arial" w:hAnsi="Arial" w:cs="Arial"/>
            <w:sz w:val="20"/>
            <w:szCs w:val="20"/>
          </w:rPr>
          <w:t>www.mandaguacu.pr.gov.br</w:t>
        </w:r>
      </w:hyperlink>
      <w:r w:rsidRPr="00D03CD6">
        <w:rPr>
          <w:rFonts w:ascii="Arial" w:hAnsi="Arial" w:cs="Arial"/>
          <w:sz w:val="20"/>
          <w:szCs w:val="20"/>
        </w:rPr>
        <w:t xml:space="preserve"> </w:t>
      </w:r>
    </w:p>
    <w:p w14:paraId="123161C9" w14:textId="77777777" w:rsidR="00102D19" w:rsidRDefault="00102D19" w:rsidP="00132EC0">
      <w:pPr>
        <w:jc w:val="both"/>
        <w:rPr>
          <w:rFonts w:ascii="Arial" w:hAnsi="Arial" w:cs="Arial"/>
          <w:sz w:val="20"/>
          <w:szCs w:val="20"/>
        </w:rPr>
      </w:pPr>
    </w:p>
    <w:p w14:paraId="364C2778" w14:textId="63ACFB2C" w:rsidR="00132EC0" w:rsidRPr="00D03CD6" w:rsidRDefault="00132EC0" w:rsidP="00132EC0">
      <w:pPr>
        <w:jc w:val="both"/>
        <w:rPr>
          <w:rFonts w:ascii="Arial" w:hAnsi="Arial" w:cs="Arial"/>
          <w:sz w:val="20"/>
          <w:szCs w:val="20"/>
        </w:rPr>
      </w:pPr>
      <w:r w:rsidRPr="00D03CD6">
        <w:rPr>
          <w:rFonts w:ascii="Arial" w:hAnsi="Arial" w:cs="Arial"/>
          <w:sz w:val="20"/>
          <w:szCs w:val="20"/>
        </w:rPr>
        <w:t>Mandaguaçu,</w:t>
      </w:r>
      <w:r w:rsidR="00031B94">
        <w:rPr>
          <w:rFonts w:ascii="Arial" w:hAnsi="Arial" w:cs="Arial"/>
          <w:sz w:val="20"/>
          <w:szCs w:val="20"/>
        </w:rPr>
        <w:t xml:space="preserve"> </w:t>
      </w:r>
      <w:r w:rsidR="00C15DD5">
        <w:rPr>
          <w:rFonts w:ascii="Arial" w:hAnsi="Arial" w:cs="Arial"/>
          <w:sz w:val="20"/>
          <w:szCs w:val="20"/>
        </w:rPr>
        <w:t>2</w:t>
      </w:r>
      <w:r w:rsidR="00A82808">
        <w:rPr>
          <w:rFonts w:ascii="Arial" w:hAnsi="Arial" w:cs="Arial"/>
          <w:sz w:val="20"/>
          <w:szCs w:val="20"/>
        </w:rPr>
        <w:t xml:space="preserve"> </w:t>
      </w:r>
      <w:r w:rsidRPr="00D03CD6">
        <w:rPr>
          <w:rFonts w:ascii="Arial" w:hAnsi="Arial" w:cs="Arial"/>
          <w:sz w:val="20"/>
          <w:szCs w:val="20"/>
        </w:rPr>
        <w:t>de</w:t>
      </w:r>
      <w:r w:rsidR="00F225E9">
        <w:rPr>
          <w:rFonts w:ascii="Arial" w:hAnsi="Arial" w:cs="Arial"/>
          <w:sz w:val="20"/>
          <w:szCs w:val="20"/>
        </w:rPr>
        <w:t xml:space="preserve"> </w:t>
      </w:r>
      <w:r w:rsidR="00AC757D">
        <w:rPr>
          <w:rFonts w:ascii="Arial" w:hAnsi="Arial" w:cs="Arial"/>
          <w:sz w:val="20"/>
          <w:szCs w:val="20"/>
        </w:rPr>
        <w:t>ju</w:t>
      </w:r>
      <w:r w:rsidR="00FB59B0">
        <w:rPr>
          <w:rFonts w:ascii="Arial" w:hAnsi="Arial" w:cs="Arial"/>
          <w:sz w:val="20"/>
          <w:szCs w:val="20"/>
        </w:rPr>
        <w:t>l</w:t>
      </w:r>
      <w:r w:rsidR="00AC757D">
        <w:rPr>
          <w:rFonts w:ascii="Arial" w:hAnsi="Arial" w:cs="Arial"/>
          <w:sz w:val="20"/>
          <w:szCs w:val="20"/>
        </w:rPr>
        <w:t>ho</w:t>
      </w:r>
      <w:r w:rsidRPr="00D03CD6">
        <w:rPr>
          <w:rFonts w:ascii="Arial" w:hAnsi="Arial" w:cs="Arial"/>
          <w:sz w:val="20"/>
          <w:szCs w:val="20"/>
        </w:rPr>
        <w:t xml:space="preserve"> de 202</w:t>
      </w:r>
      <w:r w:rsidR="00F225E9">
        <w:rPr>
          <w:rFonts w:ascii="Arial" w:hAnsi="Arial" w:cs="Arial"/>
          <w:sz w:val="20"/>
          <w:szCs w:val="20"/>
        </w:rPr>
        <w:t>6</w:t>
      </w:r>
    </w:p>
    <w:p w14:paraId="2292F1F9" w14:textId="77777777" w:rsidR="00132EC0" w:rsidRPr="00D03CD6" w:rsidRDefault="00132EC0" w:rsidP="00132EC0">
      <w:pPr>
        <w:rPr>
          <w:rFonts w:ascii="Arial" w:hAnsi="Arial" w:cs="Arial"/>
          <w:sz w:val="20"/>
          <w:szCs w:val="20"/>
        </w:rPr>
      </w:pPr>
    </w:p>
    <w:p w14:paraId="7A59ACF4" w14:textId="77777777" w:rsidR="00132EC0" w:rsidRPr="00D03CD6" w:rsidRDefault="00132EC0" w:rsidP="00132EC0">
      <w:pPr>
        <w:jc w:val="center"/>
        <w:rPr>
          <w:rFonts w:ascii="Arial" w:hAnsi="Arial" w:cs="Arial"/>
          <w:sz w:val="20"/>
          <w:szCs w:val="20"/>
        </w:rPr>
      </w:pPr>
    </w:p>
    <w:p w14:paraId="5D4D0220" w14:textId="6CE5276F" w:rsidR="00132EC0" w:rsidRPr="00D03CD6" w:rsidRDefault="008E4214" w:rsidP="00132EC0">
      <w:pPr>
        <w:jc w:val="center"/>
        <w:rPr>
          <w:rFonts w:ascii="Arial" w:hAnsi="Arial" w:cs="Arial"/>
          <w:sz w:val="20"/>
          <w:szCs w:val="20"/>
        </w:rPr>
      </w:pPr>
      <w:r>
        <w:rPr>
          <w:rFonts w:ascii="Arial" w:hAnsi="Arial" w:cs="Arial"/>
          <w:sz w:val="20"/>
          <w:szCs w:val="20"/>
        </w:rPr>
        <w:t>Jose Roberto Mendes</w:t>
      </w:r>
    </w:p>
    <w:p w14:paraId="6E577EA2" w14:textId="77777777" w:rsidR="00132EC0" w:rsidRPr="00D03CD6" w:rsidRDefault="00132EC0" w:rsidP="00132EC0">
      <w:pPr>
        <w:jc w:val="center"/>
        <w:rPr>
          <w:rFonts w:ascii="Arial" w:hAnsi="Arial" w:cs="Arial"/>
          <w:sz w:val="20"/>
          <w:szCs w:val="20"/>
        </w:rPr>
      </w:pPr>
      <w:r w:rsidRPr="00D03CD6">
        <w:rPr>
          <w:rFonts w:ascii="Arial" w:hAnsi="Arial" w:cs="Arial"/>
          <w:sz w:val="20"/>
          <w:szCs w:val="20"/>
        </w:rPr>
        <w:t xml:space="preserve">Prefeito Municipal </w:t>
      </w:r>
    </w:p>
    <w:p w14:paraId="085DC6C6" w14:textId="3B821482" w:rsidR="004D4F07" w:rsidRPr="00413FF4" w:rsidRDefault="004D4F07" w:rsidP="00413FF4">
      <w:pPr>
        <w:pStyle w:val="PargrafodaLista"/>
        <w:rPr>
          <w:lang w:eastAsia="pt-BR"/>
        </w:rPr>
      </w:pPr>
    </w:p>
    <w:sectPr w:rsidR="004D4F07" w:rsidRPr="00413FF4" w:rsidSect="00A520EE">
      <w:headerReference w:type="even" r:id="rId51"/>
      <w:headerReference w:type="default" r:id="rId52"/>
      <w:footerReference w:type="even" r:id="rId53"/>
      <w:footerReference w:type="default" r:id="rId54"/>
      <w:headerReference w:type="first" r:id="rId55"/>
      <w:footerReference w:type="first" r:id="rId56"/>
      <w:pgSz w:w="11906" w:h="16838"/>
      <w:pgMar w:top="1417" w:right="1701" w:bottom="1417" w:left="1701" w:header="444" w:footer="68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A39825" w14:textId="77777777" w:rsidR="00F046B7" w:rsidRDefault="00F046B7" w:rsidP="00723CDE">
      <w:pPr>
        <w:spacing w:after="0" w:line="240" w:lineRule="auto"/>
      </w:pPr>
      <w:r>
        <w:separator/>
      </w:r>
    </w:p>
  </w:endnote>
  <w:endnote w:type="continuationSeparator" w:id="0">
    <w:p w14:paraId="7165F0B5" w14:textId="77777777" w:rsidR="00F046B7" w:rsidRDefault="00F046B7" w:rsidP="00723C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F977F4" w14:textId="77777777" w:rsidR="006D0F85" w:rsidRDefault="006D0F85">
    <w:pPr>
      <w:spacing w:after="0"/>
      <w:ind w:right="11"/>
      <w:jc w:val="right"/>
    </w:pPr>
    <w:r>
      <w:rPr>
        <w:sz w:val="19"/>
      </w:rPr>
      <w:fldChar w:fldCharType="begin"/>
    </w:r>
    <w:r>
      <w:instrText xml:space="preserve"> PAGE   \* MERGEFORMAT </w:instrText>
    </w:r>
    <w:r>
      <w:rPr>
        <w:sz w:val="19"/>
      </w:rPr>
      <w:fldChar w:fldCharType="separate"/>
    </w:r>
    <w:r>
      <w:rPr>
        <w:sz w:val="20"/>
      </w:rPr>
      <w:t>1</w:t>
    </w:r>
    <w:r>
      <w:rPr>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93AAA" w14:textId="77777777" w:rsidR="006D0F85" w:rsidRDefault="006D0F85">
    <w:pPr>
      <w:spacing w:after="0"/>
      <w:ind w:right="11"/>
      <w:jc w:val="right"/>
    </w:pPr>
    <w:r>
      <w:rPr>
        <w:sz w:val="19"/>
      </w:rPr>
      <w:fldChar w:fldCharType="begin"/>
    </w:r>
    <w:r>
      <w:instrText xml:space="preserve"> PAGE   \* MERGEFORMAT </w:instrText>
    </w:r>
    <w:r>
      <w:rPr>
        <w:sz w:val="19"/>
      </w:rPr>
      <w:fldChar w:fldCharType="separate"/>
    </w:r>
    <w:r>
      <w:rPr>
        <w:sz w:val="20"/>
      </w:rPr>
      <w:t>1</w:t>
    </w:r>
    <w:r>
      <w:rPr>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BCAA22" w14:textId="77777777" w:rsidR="006D0F85" w:rsidRDefault="006D0F85">
    <w:pPr>
      <w:spacing w:after="0"/>
      <w:ind w:right="11"/>
      <w:jc w:val="right"/>
    </w:pPr>
    <w:r>
      <w:rPr>
        <w:sz w:val="19"/>
      </w:rPr>
      <w:fldChar w:fldCharType="begin"/>
    </w:r>
    <w:r>
      <w:instrText xml:space="preserve"> PAGE   \* MERGEFORMAT </w:instrText>
    </w:r>
    <w:r>
      <w:rPr>
        <w:sz w:val="19"/>
      </w:rPr>
      <w:fldChar w:fldCharType="separate"/>
    </w:r>
    <w:r>
      <w:rPr>
        <w:sz w:val="20"/>
      </w:rPr>
      <w:t>1</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C9624C" w14:textId="77777777" w:rsidR="00F046B7" w:rsidRDefault="00F046B7" w:rsidP="00723CDE">
      <w:pPr>
        <w:spacing w:after="0" w:line="240" w:lineRule="auto"/>
      </w:pPr>
      <w:r>
        <w:separator/>
      </w:r>
    </w:p>
  </w:footnote>
  <w:footnote w:type="continuationSeparator" w:id="0">
    <w:p w14:paraId="5CFA1BEB" w14:textId="77777777" w:rsidR="00F046B7" w:rsidRDefault="00F046B7" w:rsidP="00723C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69B05" w14:textId="77777777" w:rsidR="006D0F85" w:rsidRDefault="006D0F85">
    <w:pPr>
      <w:spacing w:after="0"/>
      <w:ind w:left="427"/>
      <w:jc w:val="center"/>
    </w:pPr>
    <w:r>
      <w:rPr>
        <w:noProof/>
      </w:rPr>
      <w:drawing>
        <wp:anchor distT="0" distB="0" distL="114300" distR="114300" simplePos="0" relativeHeight="251659264" behindDoc="0" locked="0" layoutInCell="1" allowOverlap="0" wp14:anchorId="76B56722" wp14:editId="284278FE">
          <wp:simplePos x="0" y="0"/>
          <wp:positionH relativeFrom="page">
            <wp:posOffset>743712</wp:posOffset>
          </wp:positionH>
          <wp:positionV relativeFrom="page">
            <wp:posOffset>281942</wp:posOffset>
          </wp:positionV>
          <wp:extent cx="874776" cy="899160"/>
          <wp:effectExtent l="0" t="0" r="0" b="0"/>
          <wp:wrapSquare wrapText="bothSides"/>
          <wp:docPr id="55"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stretch>
                    <a:fillRect/>
                  </a:stretch>
                </pic:blipFill>
                <pic:spPr>
                  <a:xfrm>
                    <a:off x="0" y="0"/>
                    <a:ext cx="874776" cy="899160"/>
                  </a:xfrm>
                  <a:prstGeom prst="rect">
                    <a:avLst/>
                  </a:prstGeom>
                </pic:spPr>
              </pic:pic>
            </a:graphicData>
          </a:graphic>
        </wp:anchor>
      </w:drawing>
    </w:r>
    <w:r>
      <w:t>PREFEITURA MUNICIPAL DE UMUARAMA</w:t>
    </w:r>
  </w:p>
  <w:p w14:paraId="22B5BA34" w14:textId="77777777" w:rsidR="006D0F85" w:rsidRDefault="006D0F85">
    <w:pPr>
      <w:spacing w:after="0"/>
      <w:ind w:left="427"/>
      <w:jc w:val="center"/>
    </w:pPr>
    <w:r>
      <w:t>ESTADODOPARANÁ</w:t>
    </w:r>
  </w:p>
  <w:p w14:paraId="30B516E3" w14:textId="77777777" w:rsidR="006D0F85" w:rsidRDefault="006D0F85">
    <w:pPr>
      <w:spacing w:after="0"/>
      <w:ind w:left="427"/>
    </w:pPr>
    <w:r>
      <w:t>Avenida Rio Branco, nº 3717 – CEP 87501-130 – Telefone: (44) 3621-4141</w:t>
    </w:r>
  </w:p>
  <w:p w14:paraId="2E3BCC92" w14:textId="77777777" w:rsidR="006D0F85" w:rsidRDefault="006D0F85">
    <w:pPr>
      <w:spacing w:after="0"/>
      <w:ind w:left="427" w:right="95"/>
      <w:jc w:val="right"/>
    </w:pPr>
    <w:r>
      <w:t xml:space="preserve">Homepage: </w:t>
    </w:r>
    <w:r>
      <w:rPr>
        <w:u w:val="single" w:color="000000"/>
      </w:rPr>
      <w:t xml:space="preserve">www.umuarama.pr.gov.br </w:t>
    </w:r>
    <w:r>
      <w:t xml:space="preserve">– E-mail: </w:t>
    </w:r>
    <w:r>
      <w:rPr>
        <w:u w:val="single" w:color="000000"/>
      </w:rPr>
      <w:t>licita@umuarama.pr.gov.br</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84" w:type="dxa"/>
      <w:jc w:val="center"/>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6D0F85" w:rsidRPr="00723CDE" w14:paraId="0604E9EF" w14:textId="77777777" w:rsidTr="00723CDE">
      <w:trPr>
        <w:trHeight w:val="1770"/>
        <w:jc w:val="center"/>
      </w:trPr>
      <w:tc>
        <w:tcPr>
          <w:tcW w:w="2276" w:type="dxa"/>
          <w:tcBorders>
            <w:top w:val="nil"/>
            <w:left w:val="nil"/>
            <w:bottom w:val="single" w:sz="6" w:space="0" w:color="auto"/>
            <w:right w:val="nil"/>
          </w:tcBorders>
          <w:hideMark/>
        </w:tcPr>
        <w:p w14:paraId="5D4C53BD" w14:textId="1620A152" w:rsidR="006D0F85" w:rsidRPr="00723CDE" w:rsidRDefault="006D0F85" w:rsidP="00723CDE">
          <w:pPr>
            <w:tabs>
              <w:tab w:val="center" w:pos="4252"/>
              <w:tab w:val="right" w:pos="8504"/>
            </w:tabs>
            <w:spacing w:after="0" w:line="240" w:lineRule="auto"/>
            <w:rPr>
              <w:rFonts w:eastAsiaTheme="minorEastAsia" w:cs="Times New Roman"/>
              <w:lang w:eastAsia="pt-BR"/>
            </w:rPr>
          </w:pPr>
          <w:r w:rsidRPr="00723CDE">
            <w:rPr>
              <w:rFonts w:eastAsiaTheme="minorEastAsia" w:cs="Times New Roman"/>
              <w:noProof/>
              <w:lang w:eastAsia="pt-BR"/>
            </w:rPr>
            <mc:AlternateContent>
              <mc:Choice Requires="wps">
                <w:drawing>
                  <wp:anchor distT="0" distB="0" distL="114300" distR="114300" simplePos="0" relativeHeight="251663360" behindDoc="0" locked="0" layoutInCell="0" allowOverlap="1" wp14:anchorId="3A90BA6A" wp14:editId="2D89AF8E">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w:pict>
                  <v:line w14:anchorId="58E2A7E8" id="Conector reto 1"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723CDE">
            <w:rPr>
              <w:rFonts w:eastAsiaTheme="minorEastAsia" w:cs="Times New Roman"/>
              <w:noProof/>
              <w:lang w:eastAsia="pt-BR"/>
            </w:rPr>
            <w:drawing>
              <wp:inline distT="0" distB="0" distL="0" distR="0" wp14:anchorId="5E86D3C8" wp14:editId="75779B83">
                <wp:extent cx="1304925" cy="914400"/>
                <wp:effectExtent l="0" t="0" r="0" b="0"/>
                <wp:docPr id="56"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492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543574B1" w14:textId="77777777" w:rsidR="006D0F85" w:rsidRPr="00723CDE" w:rsidRDefault="006D0F85" w:rsidP="00723CDE">
          <w:pPr>
            <w:tabs>
              <w:tab w:val="center" w:pos="4252"/>
              <w:tab w:val="right" w:pos="8504"/>
            </w:tabs>
            <w:spacing w:after="0" w:line="240" w:lineRule="auto"/>
            <w:rPr>
              <w:rFonts w:eastAsiaTheme="minorEastAsia" w:cs="Times New Roman"/>
              <w:sz w:val="40"/>
              <w:szCs w:val="20"/>
              <w:lang w:eastAsia="pt-BR"/>
            </w:rPr>
          </w:pPr>
          <w:r w:rsidRPr="00723CDE">
            <w:rPr>
              <w:rFonts w:eastAsiaTheme="minorEastAsia" w:cs="Times New Roman"/>
              <w:b/>
              <w:sz w:val="40"/>
              <w:lang w:eastAsia="pt-BR"/>
            </w:rPr>
            <w:t>Prefeitura do Município de Mandaguaçu</w:t>
          </w:r>
        </w:p>
        <w:p w14:paraId="21CA8DE2" w14:textId="77777777" w:rsidR="006D0F85" w:rsidRPr="00723CDE" w:rsidRDefault="006D0F85" w:rsidP="00723CDE">
          <w:pPr>
            <w:tabs>
              <w:tab w:val="center" w:pos="4252"/>
              <w:tab w:val="right" w:pos="8504"/>
            </w:tabs>
            <w:spacing w:after="0" w:line="240" w:lineRule="auto"/>
            <w:jc w:val="center"/>
            <w:rPr>
              <w:rFonts w:eastAsiaTheme="minorEastAsia" w:cs="Times New Roman"/>
              <w:lang w:eastAsia="pt-BR"/>
            </w:rPr>
          </w:pPr>
          <w:r w:rsidRPr="00723CDE">
            <w:rPr>
              <w:rFonts w:eastAsiaTheme="minorEastAsia" w:cs="Times New Roman"/>
              <w:b/>
              <w:lang w:eastAsia="pt-BR"/>
            </w:rPr>
            <w:t>ESTADO DO PARANÁ</w:t>
          </w:r>
        </w:p>
        <w:p w14:paraId="72B1D9EF" w14:textId="77777777" w:rsidR="006D0F85" w:rsidRPr="00723CDE" w:rsidRDefault="006D0F85" w:rsidP="00723CDE">
          <w:pPr>
            <w:tabs>
              <w:tab w:val="center" w:pos="4252"/>
              <w:tab w:val="right" w:pos="8504"/>
            </w:tabs>
            <w:spacing w:after="0" w:line="240" w:lineRule="auto"/>
            <w:jc w:val="center"/>
            <w:rPr>
              <w:rFonts w:eastAsiaTheme="minorEastAsia" w:cs="Times New Roman"/>
              <w:sz w:val="20"/>
              <w:lang w:eastAsia="pt-BR"/>
            </w:rPr>
          </w:pPr>
          <w:r w:rsidRPr="00723CDE">
            <w:rPr>
              <w:rFonts w:eastAsiaTheme="minorEastAsia" w:cs="Times New Roman"/>
              <w:b/>
              <w:sz w:val="20"/>
              <w:lang w:eastAsia="pt-BR"/>
            </w:rPr>
            <w:t>Paço Municipal "Hiro Vieira"</w:t>
          </w:r>
        </w:p>
        <w:p w14:paraId="2C02A6ED" w14:textId="77777777" w:rsidR="006D0F85" w:rsidRPr="00723CDE" w:rsidRDefault="006D0F85" w:rsidP="00723CDE">
          <w:pPr>
            <w:tabs>
              <w:tab w:val="center" w:pos="4252"/>
              <w:tab w:val="right" w:pos="8504"/>
            </w:tabs>
            <w:spacing w:after="0" w:line="240" w:lineRule="auto"/>
            <w:jc w:val="center"/>
            <w:rPr>
              <w:rFonts w:ascii="Arial" w:eastAsiaTheme="minorEastAsia" w:hAnsi="Arial" w:cs="Times New Roman"/>
              <w:sz w:val="20"/>
              <w:lang w:eastAsia="pt-BR"/>
            </w:rPr>
          </w:pPr>
          <w:r w:rsidRPr="00723CDE">
            <w:rPr>
              <w:rFonts w:ascii="Arial" w:eastAsiaTheme="minorEastAsia" w:hAnsi="Arial" w:cs="Times New Roman"/>
              <w:sz w:val="20"/>
              <w:lang w:eastAsia="pt-BR"/>
            </w:rPr>
            <w:t>Rua Bernardino Bogo, 175 – Telefone/Fax (44) 3245-8400</w:t>
          </w:r>
        </w:p>
        <w:p w14:paraId="7CCAAABC" w14:textId="77777777" w:rsidR="006D0F85" w:rsidRPr="00723CDE" w:rsidRDefault="006D0F85" w:rsidP="00723CDE">
          <w:pPr>
            <w:tabs>
              <w:tab w:val="center" w:pos="4252"/>
              <w:tab w:val="right" w:pos="8504"/>
            </w:tabs>
            <w:spacing w:after="0" w:line="240" w:lineRule="auto"/>
            <w:jc w:val="center"/>
            <w:rPr>
              <w:rFonts w:ascii="Arial" w:eastAsiaTheme="minorEastAsia" w:hAnsi="Arial" w:cs="Times New Roman"/>
              <w:sz w:val="20"/>
              <w:lang w:eastAsia="pt-BR"/>
            </w:rPr>
          </w:pPr>
          <w:r w:rsidRPr="00723CDE">
            <w:rPr>
              <w:rFonts w:ascii="Arial" w:eastAsiaTheme="minorEastAsia" w:hAnsi="Arial" w:cs="Times New Roman"/>
              <w:sz w:val="20"/>
              <w:lang w:eastAsia="pt-BR"/>
            </w:rPr>
            <w:t>www.mandaguacu.pr.gov.br</w:t>
          </w:r>
        </w:p>
      </w:tc>
    </w:tr>
  </w:tbl>
  <w:p w14:paraId="47B14EDD" w14:textId="6F3AAEB4" w:rsidR="006D0F85" w:rsidRDefault="006D0F85" w:rsidP="00723CDE">
    <w:pPr>
      <w:spacing w:after="0"/>
      <w:ind w:right="9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CA007A" w14:textId="77777777" w:rsidR="006D0F85" w:rsidRDefault="006D0F85">
    <w:pPr>
      <w:spacing w:after="0"/>
      <w:ind w:left="427"/>
      <w:jc w:val="center"/>
    </w:pPr>
    <w:r>
      <w:rPr>
        <w:noProof/>
      </w:rPr>
      <w:drawing>
        <wp:anchor distT="0" distB="0" distL="114300" distR="114300" simplePos="0" relativeHeight="251661312" behindDoc="0" locked="0" layoutInCell="1" allowOverlap="0" wp14:anchorId="37CF6491" wp14:editId="2A51D902">
          <wp:simplePos x="0" y="0"/>
          <wp:positionH relativeFrom="page">
            <wp:posOffset>743712</wp:posOffset>
          </wp:positionH>
          <wp:positionV relativeFrom="page">
            <wp:posOffset>281942</wp:posOffset>
          </wp:positionV>
          <wp:extent cx="874776" cy="899160"/>
          <wp:effectExtent l="0" t="0" r="0" b="0"/>
          <wp:wrapSquare wrapText="bothSides"/>
          <wp:docPr id="57"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stretch>
                    <a:fillRect/>
                  </a:stretch>
                </pic:blipFill>
                <pic:spPr>
                  <a:xfrm>
                    <a:off x="0" y="0"/>
                    <a:ext cx="874776" cy="899160"/>
                  </a:xfrm>
                  <a:prstGeom prst="rect">
                    <a:avLst/>
                  </a:prstGeom>
                </pic:spPr>
              </pic:pic>
            </a:graphicData>
          </a:graphic>
        </wp:anchor>
      </w:drawing>
    </w:r>
    <w:r>
      <w:t>PREFEITURA MUNICIPAL DE UMUARAMA</w:t>
    </w:r>
  </w:p>
  <w:p w14:paraId="6C81326B" w14:textId="77777777" w:rsidR="006D0F85" w:rsidRDefault="006D0F85">
    <w:pPr>
      <w:spacing w:after="0"/>
      <w:ind w:left="427"/>
      <w:jc w:val="center"/>
    </w:pPr>
    <w:r>
      <w:t>ESTADODOPARANÁ</w:t>
    </w:r>
  </w:p>
  <w:p w14:paraId="33781481" w14:textId="77777777" w:rsidR="006D0F85" w:rsidRDefault="006D0F85">
    <w:pPr>
      <w:spacing w:after="0"/>
      <w:ind w:left="427"/>
    </w:pPr>
    <w:r>
      <w:t>Avenida Rio Branco, nº 3717 – CEP 87501-130 – Telefone: (44) 3621-4141</w:t>
    </w:r>
  </w:p>
  <w:p w14:paraId="20B7666B" w14:textId="77777777" w:rsidR="006D0F85" w:rsidRDefault="006D0F85">
    <w:pPr>
      <w:spacing w:after="0"/>
      <w:ind w:left="427" w:right="95"/>
      <w:jc w:val="right"/>
    </w:pPr>
    <w:r>
      <w:t xml:space="preserve">Homepage: </w:t>
    </w:r>
    <w:r>
      <w:rPr>
        <w:u w:val="single" w:color="000000"/>
      </w:rPr>
      <w:t xml:space="preserve">www.umuarama.pr.gov.br </w:t>
    </w:r>
    <w:r>
      <w:t xml:space="preserve">– E-mail: </w:t>
    </w:r>
    <w:r>
      <w:rPr>
        <w:u w:val="single" w:color="000000"/>
      </w:rPr>
      <w:t>licita@umuarama.pr.gov.br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4A30D1F"/>
    <w:multiLevelType w:val="multilevel"/>
    <w:tmpl w:val="41389196"/>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 w15:restartNumberingAfterBreak="0">
    <w:nsid w:val="07F85CAB"/>
    <w:multiLevelType w:val="multilevel"/>
    <w:tmpl w:val="968C07B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09680B82"/>
    <w:multiLevelType w:val="hybridMultilevel"/>
    <w:tmpl w:val="650293B6"/>
    <w:lvl w:ilvl="0" w:tplc="17B01A9E">
      <w:start w:val="1"/>
      <w:numFmt w:val="lowerLetter"/>
      <w:lvlText w:val="%1)"/>
      <w:lvlJc w:val="left"/>
      <w:pPr>
        <w:ind w:left="3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90689212">
      <w:start w:val="1"/>
      <w:numFmt w:val="lowerLetter"/>
      <w:lvlText w:val="%2"/>
      <w:lvlJc w:val="left"/>
      <w:pPr>
        <w:ind w:left="10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1EB689AC">
      <w:start w:val="1"/>
      <w:numFmt w:val="lowerRoman"/>
      <w:lvlText w:val="%3"/>
      <w:lvlJc w:val="left"/>
      <w:pPr>
        <w:ind w:left="180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FBF0D12E">
      <w:start w:val="1"/>
      <w:numFmt w:val="decimal"/>
      <w:lvlText w:val="%4"/>
      <w:lvlJc w:val="left"/>
      <w:pPr>
        <w:ind w:left="252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8656FB1E">
      <w:start w:val="1"/>
      <w:numFmt w:val="lowerLetter"/>
      <w:lvlText w:val="%5"/>
      <w:lvlJc w:val="left"/>
      <w:pPr>
        <w:ind w:left="324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66B81A2C">
      <w:start w:val="1"/>
      <w:numFmt w:val="lowerRoman"/>
      <w:lvlText w:val="%6"/>
      <w:lvlJc w:val="left"/>
      <w:pPr>
        <w:ind w:left="396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530C75EA">
      <w:start w:val="1"/>
      <w:numFmt w:val="decimal"/>
      <w:lvlText w:val="%7"/>
      <w:lvlJc w:val="left"/>
      <w:pPr>
        <w:ind w:left="46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F08E3C98">
      <w:start w:val="1"/>
      <w:numFmt w:val="lowerLetter"/>
      <w:lvlText w:val="%8"/>
      <w:lvlJc w:val="left"/>
      <w:pPr>
        <w:ind w:left="540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DFF8E566">
      <w:start w:val="1"/>
      <w:numFmt w:val="lowerRoman"/>
      <w:lvlText w:val="%9"/>
      <w:lvlJc w:val="left"/>
      <w:pPr>
        <w:ind w:left="612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4" w15:restartNumberingAfterBreak="0">
    <w:nsid w:val="152731DB"/>
    <w:multiLevelType w:val="hybridMultilevel"/>
    <w:tmpl w:val="D74C09DE"/>
    <w:lvl w:ilvl="0" w:tplc="F53A698C">
      <w:numFmt w:val="bullet"/>
      <w:lvlText w:val="•"/>
      <w:lvlJc w:val="left"/>
      <w:pPr>
        <w:ind w:left="1418" w:hanging="708"/>
      </w:pPr>
      <w:rPr>
        <w:rFonts w:ascii="Times New Roman" w:eastAsia="Times New Roman" w:hAnsi="Times New Roman" w:cs="Times New Roman" w:hint="default"/>
        <w:b w:val="0"/>
        <w:bCs w:val="0"/>
        <w:i w:val="0"/>
        <w:iCs w:val="0"/>
        <w:spacing w:val="0"/>
        <w:w w:val="100"/>
        <w:sz w:val="24"/>
        <w:szCs w:val="24"/>
        <w:lang w:val="pt-PT" w:eastAsia="en-US" w:bidi="ar-SA"/>
      </w:rPr>
    </w:lvl>
    <w:lvl w:ilvl="1" w:tplc="909C2EA0">
      <w:numFmt w:val="bullet"/>
      <w:lvlText w:val="•"/>
      <w:lvlJc w:val="left"/>
      <w:pPr>
        <w:ind w:left="2199" w:hanging="708"/>
      </w:pPr>
      <w:rPr>
        <w:rFonts w:hint="default"/>
        <w:lang w:val="pt-PT" w:eastAsia="en-US" w:bidi="ar-SA"/>
      </w:rPr>
    </w:lvl>
    <w:lvl w:ilvl="2" w:tplc="2F1477EE">
      <w:numFmt w:val="bullet"/>
      <w:lvlText w:val="•"/>
      <w:lvlJc w:val="left"/>
      <w:pPr>
        <w:ind w:left="2978" w:hanging="708"/>
      </w:pPr>
      <w:rPr>
        <w:rFonts w:hint="default"/>
        <w:lang w:val="pt-PT" w:eastAsia="en-US" w:bidi="ar-SA"/>
      </w:rPr>
    </w:lvl>
    <w:lvl w:ilvl="3" w:tplc="85EE69FE">
      <w:numFmt w:val="bullet"/>
      <w:lvlText w:val="•"/>
      <w:lvlJc w:val="left"/>
      <w:pPr>
        <w:ind w:left="3758" w:hanging="708"/>
      </w:pPr>
      <w:rPr>
        <w:rFonts w:hint="default"/>
        <w:lang w:val="pt-PT" w:eastAsia="en-US" w:bidi="ar-SA"/>
      </w:rPr>
    </w:lvl>
    <w:lvl w:ilvl="4" w:tplc="8B60707C">
      <w:numFmt w:val="bullet"/>
      <w:lvlText w:val="•"/>
      <w:lvlJc w:val="left"/>
      <w:pPr>
        <w:ind w:left="4537" w:hanging="708"/>
      </w:pPr>
      <w:rPr>
        <w:rFonts w:hint="default"/>
        <w:lang w:val="pt-PT" w:eastAsia="en-US" w:bidi="ar-SA"/>
      </w:rPr>
    </w:lvl>
    <w:lvl w:ilvl="5" w:tplc="D6D09C50">
      <w:numFmt w:val="bullet"/>
      <w:lvlText w:val="•"/>
      <w:lvlJc w:val="left"/>
      <w:pPr>
        <w:ind w:left="5317" w:hanging="708"/>
      </w:pPr>
      <w:rPr>
        <w:rFonts w:hint="default"/>
        <w:lang w:val="pt-PT" w:eastAsia="en-US" w:bidi="ar-SA"/>
      </w:rPr>
    </w:lvl>
    <w:lvl w:ilvl="6" w:tplc="154EC222">
      <w:numFmt w:val="bullet"/>
      <w:lvlText w:val="•"/>
      <w:lvlJc w:val="left"/>
      <w:pPr>
        <w:ind w:left="6096" w:hanging="708"/>
      </w:pPr>
      <w:rPr>
        <w:rFonts w:hint="default"/>
        <w:lang w:val="pt-PT" w:eastAsia="en-US" w:bidi="ar-SA"/>
      </w:rPr>
    </w:lvl>
    <w:lvl w:ilvl="7" w:tplc="46A45DC2">
      <w:numFmt w:val="bullet"/>
      <w:lvlText w:val="•"/>
      <w:lvlJc w:val="left"/>
      <w:pPr>
        <w:ind w:left="6876" w:hanging="708"/>
      </w:pPr>
      <w:rPr>
        <w:rFonts w:hint="default"/>
        <w:lang w:val="pt-PT" w:eastAsia="en-US" w:bidi="ar-SA"/>
      </w:rPr>
    </w:lvl>
    <w:lvl w:ilvl="8" w:tplc="4992D3EA">
      <w:numFmt w:val="bullet"/>
      <w:lvlText w:val="•"/>
      <w:lvlJc w:val="left"/>
      <w:pPr>
        <w:ind w:left="7655" w:hanging="708"/>
      </w:pPr>
      <w:rPr>
        <w:rFonts w:hint="default"/>
        <w:lang w:val="pt-PT" w:eastAsia="en-US" w:bidi="ar-SA"/>
      </w:r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A9C0644"/>
    <w:multiLevelType w:val="multilevel"/>
    <w:tmpl w:val="2CB20072"/>
    <w:lvl w:ilvl="0">
      <w:start w:val="1"/>
      <w:numFmt w:val="decimal"/>
      <w:lvlText w:val="%1."/>
      <w:lvlJc w:val="left"/>
      <w:pPr>
        <w:ind w:left="720" w:hanging="360"/>
      </w:pPr>
      <w:rPr>
        <w:rFonts w:hint="default"/>
      </w:rPr>
    </w:lvl>
    <w:lvl w:ilvl="1">
      <w:start w:val="3"/>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476" w:hanging="72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7" w15:restartNumberingAfterBreak="0">
    <w:nsid w:val="1B221727"/>
    <w:multiLevelType w:val="multilevel"/>
    <w:tmpl w:val="4C94421C"/>
    <w:lvl w:ilvl="0">
      <w:start w:val="1"/>
      <w:numFmt w:val="decimal"/>
      <w:lvlText w:val="%1."/>
      <w:lvlJc w:val="left"/>
      <w:pPr>
        <w:ind w:left="1418" w:hanging="708"/>
        <w:jc w:val="lef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2" w:hanging="432"/>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2" w:hanging="708"/>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1440" w:hanging="708"/>
      </w:pPr>
      <w:rPr>
        <w:rFonts w:hint="default"/>
        <w:lang w:val="pt-PT" w:eastAsia="en-US" w:bidi="ar-SA"/>
      </w:rPr>
    </w:lvl>
    <w:lvl w:ilvl="4">
      <w:numFmt w:val="bullet"/>
      <w:lvlText w:val="•"/>
      <w:lvlJc w:val="left"/>
      <w:pPr>
        <w:ind w:left="2550" w:hanging="708"/>
      </w:pPr>
      <w:rPr>
        <w:rFonts w:hint="default"/>
        <w:lang w:val="pt-PT" w:eastAsia="en-US" w:bidi="ar-SA"/>
      </w:rPr>
    </w:lvl>
    <w:lvl w:ilvl="5">
      <w:numFmt w:val="bullet"/>
      <w:lvlText w:val="•"/>
      <w:lvlJc w:val="left"/>
      <w:pPr>
        <w:ind w:left="3661" w:hanging="708"/>
      </w:pPr>
      <w:rPr>
        <w:rFonts w:hint="default"/>
        <w:lang w:val="pt-PT" w:eastAsia="en-US" w:bidi="ar-SA"/>
      </w:rPr>
    </w:lvl>
    <w:lvl w:ilvl="6">
      <w:numFmt w:val="bullet"/>
      <w:lvlText w:val="•"/>
      <w:lvlJc w:val="left"/>
      <w:pPr>
        <w:ind w:left="4771" w:hanging="708"/>
      </w:pPr>
      <w:rPr>
        <w:rFonts w:hint="default"/>
        <w:lang w:val="pt-PT" w:eastAsia="en-US" w:bidi="ar-SA"/>
      </w:rPr>
    </w:lvl>
    <w:lvl w:ilvl="7">
      <w:numFmt w:val="bullet"/>
      <w:lvlText w:val="•"/>
      <w:lvlJc w:val="left"/>
      <w:pPr>
        <w:ind w:left="5882" w:hanging="708"/>
      </w:pPr>
      <w:rPr>
        <w:rFonts w:hint="default"/>
        <w:lang w:val="pt-PT" w:eastAsia="en-US" w:bidi="ar-SA"/>
      </w:rPr>
    </w:lvl>
    <w:lvl w:ilvl="8">
      <w:numFmt w:val="bullet"/>
      <w:lvlText w:val="•"/>
      <w:lvlJc w:val="left"/>
      <w:pPr>
        <w:ind w:left="6993" w:hanging="708"/>
      </w:pPr>
      <w:rPr>
        <w:rFonts w:hint="default"/>
        <w:lang w:val="pt-PT" w:eastAsia="en-US" w:bidi="ar-SA"/>
      </w:rPr>
    </w:lvl>
  </w:abstractNum>
  <w:abstractNum w:abstractNumId="8" w15:restartNumberingAfterBreak="0">
    <w:nsid w:val="1BE6792C"/>
    <w:multiLevelType w:val="multilevel"/>
    <w:tmpl w:val="67B4F118"/>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val="0"/>
        <w:bCs w:val="0"/>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D5C100D"/>
    <w:multiLevelType w:val="multilevel"/>
    <w:tmpl w:val="527E31F6"/>
    <w:lvl w:ilvl="0">
      <w:start w:val="1"/>
      <w:numFmt w:val="decimal"/>
      <w:lvlText w:val="%1."/>
      <w:lvlJc w:val="left"/>
      <w:pPr>
        <w:ind w:left="360" w:hanging="360"/>
      </w:pPr>
      <w:rPr>
        <w:rFonts w:hint="default"/>
        <w:b/>
        <w:color w:val="auto"/>
        <w:sz w:val="20"/>
        <w:szCs w:val="20"/>
      </w:rPr>
    </w:lvl>
    <w:lvl w:ilvl="1">
      <w:start w:val="4"/>
      <w:numFmt w:val="decimal"/>
      <w:lvlText w:val="%1.%2."/>
      <w:lvlJc w:val="left"/>
      <w:pPr>
        <w:ind w:left="432" w:hanging="432"/>
      </w:pPr>
      <w:rPr>
        <w:rFonts w:hint="default"/>
        <w:b/>
        <w:bCs/>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24B57AB"/>
    <w:multiLevelType w:val="hybridMultilevel"/>
    <w:tmpl w:val="11D439F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28E683D"/>
    <w:multiLevelType w:val="hybridMultilevel"/>
    <w:tmpl w:val="5EBCCB3E"/>
    <w:lvl w:ilvl="0" w:tplc="BC745C36">
      <w:start w:val="1"/>
      <w:numFmt w:val="decimal"/>
      <w:lvlText w:val="%1"/>
      <w:lvlJc w:val="left"/>
      <w:pPr>
        <w:ind w:left="3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DD12A932">
      <w:start w:val="1"/>
      <w:numFmt w:val="lowerLetter"/>
      <w:lvlText w:val="%2"/>
      <w:lvlJc w:val="left"/>
      <w:pPr>
        <w:ind w:left="4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6966DFE6">
      <w:start w:val="1"/>
      <w:numFmt w:val="lowerRoman"/>
      <w:lvlText w:val="%3"/>
      <w:lvlJc w:val="left"/>
      <w:pPr>
        <w:ind w:left="61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35C067A0">
      <w:start w:val="1"/>
      <w:numFmt w:val="decimal"/>
      <w:lvlText w:val="%4"/>
      <w:lvlJc w:val="left"/>
      <w:pPr>
        <w:ind w:left="73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0262D6C6">
      <w:start w:val="1"/>
      <w:numFmt w:val="lowerLetter"/>
      <w:lvlText w:val="%5"/>
      <w:lvlJc w:val="left"/>
      <w:pPr>
        <w:ind w:left="85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FC9C6EAA">
      <w:start w:val="1"/>
      <w:numFmt w:val="lowerLetter"/>
      <w:lvlRestart w:val="0"/>
      <w:lvlText w:val="%6)"/>
      <w:lvlJc w:val="left"/>
      <w:pPr>
        <w:ind w:left="85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CE9CB01E">
      <w:start w:val="1"/>
      <w:numFmt w:val="decimal"/>
      <w:lvlText w:val="%7"/>
      <w:lvlJc w:val="left"/>
      <w:pPr>
        <w:ind w:left="170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0936D80E">
      <w:start w:val="1"/>
      <w:numFmt w:val="lowerLetter"/>
      <w:lvlText w:val="%8"/>
      <w:lvlJc w:val="left"/>
      <w:pPr>
        <w:ind w:left="242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37480F0A">
      <w:start w:val="1"/>
      <w:numFmt w:val="lowerRoman"/>
      <w:lvlText w:val="%9"/>
      <w:lvlJc w:val="left"/>
      <w:pPr>
        <w:ind w:left="314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12" w15:restartNumberingAfterBreak="0">
    <w:nsid w:val="23B47275"/>
    <w:multiLevelType w:val="multilevel"/>
    <w:tmpl w:val="4C94421C"/>
    <w:lvl w:ilvl="0">
      <w:start w:val="1"/>
      <w:numFmt w:val="decimal"/>
      <w:lvlText w:val="%1."/>
      <w:lvlJc w:val="left"/>
      <w:pPr>
        <w:ind w:left="1418" w:hanging="708"/>
        <w:jc w:val="lef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2" w:hanging="432"/>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2" w:hanging="708"/>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1440" w:hanging="708"/>
      </w:pPr>
      <w:rPr>
        <w:rFonts w:hint="default"/>
        <w:lang w:val="pt-PT" w:eastAsia="en-US" w:bidi="ar-SA"/>
      </w:rPr>
    </w:lvl>
    <w:lvl w:ilvl="4">
      <w:numFmt w:val="bullet"/>
      <w:lvlText w:val="•"/>
      <w:lvlJc w:val="left"/>
      <w:pPr>
        <w:ind w:left="2550" w:hanging="708"/>
      </w:pPr>
      <w:rPr>
        <w:rFonts w:hint="default"/>
        <w:lang w:val="pt-PT" w:eastAsia="en-US" w:bidi="ar-SA"/>
      </w:rPr>
    </w:lvl>
    <w:lvl w:ilvl="5">
      <w:numFmt w:val="bullet"/>
      <w:lvlText w:val="•"/>
      <w:lvlJc w:val="left"/>
      <w:pPr>
        <w:ind w:left="3661" w:hanging="708"/>
      </w:pPr>
      <w:rPr>
        <w:rFonts w:hint="default"/>
        <w:lang w:val="pt-PT" w:eastAsia="en-US" w:bidi="ar-SA"/>
      </w:rPr>
    </w:lvl>
    <w:lvl w:ilvl="6">
      <w:numFmt w:val="bullet"/>
      <w:lvlText w:val="•"/>
      <w:lvlJc w:val="left"/>
      <w:pPr>
        <w:ind w:left="4771" w:hanging="708"/>
      </w:pPr>
      <w:rPr>
        <w:rFonts w:hint="default"/>
        <w:lang w:val="pt-PT" w:eastAsia="en-US" w:bidi="ar-SA"/>
      </w:rPr>
    </w:lvl>
    <w:lvl w:ilvl="7">
      <w:numFmt w:val="bullet"/>
      <w:lvlText w:val="•"/>
      <w:lvlJc w:val="left"/>
      <w:pPr>
        <w:ind w:left="5882" w:hanging="708"/>
      </w:pPr>
      <w:rPr>
        <w:rFonts w:hint="default"/>
        <w:lang w:val="pt-PT" w:eastAsia="en-US" w:bidi="ar-SA"/>
      </w:rPr>
    </w:lvl>
    <w:lvl w:ilvl="8">
      <w:numFmt w:val="bullet"/>
      <w:lvlText w:val="•"/>
      <w:lvlJc w:val="left"/>
      <w:pPr>
        <w:ind w:left="6993" w:hanging="708"/>
      </w:pPr>
      <w:rPr>
        <w:rFonts w:hint="default"/>
        <w:lang w:val="pt-PT" w:eastAsia="en-US" w:bidi="ar-SA"/>
      </w:rPr>
    </w:lvl>
  </w:abstractNum>
  <w:abstractNum w:abstractNumId="13" w15:restartNumberingAfterBreak="0">
    <w:nsid w:val="29560EBB"/>
    <w:multiLevelType w:val="multilevel"/>
    <w:tmpl w:val="5734C44A"/>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29573ACB"/>
    <w:multiLevelType w:val="multilevel"/>
    <w:tmpl w:val="4C94421C"/>
    <w:lvl w:ilvl="0">
      <w:start w:val="1"/>
      <w:numFmt w:val="decimal"/>
      <w:lvlText w:val="%1."/>
      <w:lvlJc w:val="left"/>
      <w:pPr>
        <w:ind w:left="1418" w:hanging="708"/>
        <w:jc w:val="lef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2" w:hanging="432"/>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2" w:hanging="708"/>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1440" w:hanging="708"/>
      </w:pPr>
      <w:rPr>
        <w:rFonts w:hint="default"/>
        <w:lang w:val="pt-PT" w:eastAsia="en-US" w:bidi="ar-SA"/>
      </w:rPr>
    </w:lvl>
    <w:lvl w:ilvl="4">
      <w:numFmt w:val="bullet"/>
      <w:lvlText w:val="•"/>
      <w:lvlJc w:val="left"/>
      <w:pPr>
        <w:ind w:left="2550" w:hanging="708"/>
      </w:pPr>
      <w:rPr>
        <w:rFonts w:hint="default"/>
        <w:lang w:val="pt-PT" w:eastAsia="en-US" w:bidi="ar-SA"/>
      </w:rPr>
    </w:lvl>
    <w:lvl w:ilvl="5">
      <w:numFmt w:val="bullet"/>
      <w:lvlText w:val="•"/>
      <w:lvlJc w:val="left"/>
      <w:pPr>
        <w:ind w:left="3661" w:hanging="708"/>
      </w:pPr>
      <w:rPr>
        <w:rFonts w:hint="default"/>
        <w:lang w:val="pt-PT" w:eastAsia="en-US" w:bidi="ar-SA"/>
      </w:rPr>
    </w:lvl>
    <w:lvl w:ilvl="6">
      <w:numFmt w:val="bullet"/>
      <w:lvlText w:val="•"/>
      <w:lvlJc w:val="left"/>
      <w:pPr>
        <w:ind w:left="4771" w:hanging="708"/>
      </w:pPr>
      <w:rPr>
        <w:rFonts w:hint="default"/>
        <w:lang w:val="pt-PT" w:eastAsia="en-US" w:bidi="ar-SA"/>
      </w:rPr>
    </w:lvl>
    <w:lvl w:ilvl="7">
      <w:numFmt w:val="bullet"/>
      <w:lvlText w:val="•"/>
      <w:lvlJc w:val="left"/>
      <w:pPr>
        <w:ind w:left="5882" w:hanging="708"/>
      </w:pPr>
      <w:rPr>
        <w:rFonts w:hint="default"/>
        <w:lang w:val="pt-PT" w:eastAsia="en-US" w:bidi="ar-SA"/>
      </w:rPr>
    </w:lvl>
    <w:lvl w:ilvl="8">
      <w:numFmt w:val="bullet"/>
      <w:lvlText w:val="•"/>
      <w:lvlJc w:val="left"/>
      <w:pPr>
        <w:ind w:left="6993" w:hanging="708"/>
      </w:pPr>
      <w:rPr>
        <w:rFonts w:hint="default"/>
        <w:lang w:val="pt-PT" w:eastAsia="en-US" w:bidi="ar-SA"/>
      </w:rPr>
    </w:lvl>
  </w:abstractNum>
  <w:abstractNum w:abstractNumId="15"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CC37F16"/>
    <w:multiLevelType w:val="multilevel"/>
    <w:tmpl w:val="98A693D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34B429AA"/>
    <w:multiLevelType w:val="hybridMultilevel"/>
    <w:tmpl w:val="391C4FB8"/>
    <w:lvl w:ilvl="0" w:tplc="B574B4B6">
      <w:start w:val="1"/>
      <w:numFmt w:val="decimal"/>
      <w:lvlText w:val="%1)"/>
      <w:lvlJc w:val="left"/>
      <w:pPr>
        <w:ind w:left="2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4064B542">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565EC7A6">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D84688DC">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08AE77D2">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2842B2A2">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92D2EC56">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522614AC">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5CACC480">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18" w15:restartNumberingAfterBreak="0">
    <w:nsid w:val="498A662E"/>
    <w:multiLevelType w:val="multilevel"/>
    <w:tmpl w:val="A154AE6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9" w15:restartNumberingAfterBreak="0">
    <w:nsid w:val="4AE50989"/>
    <w:multiLevelType w:val="multilevel"/>
    <w:tmpl w:val="14324A08"/>
    <w:lvl w:ilvl="0">
      <w:start w:val="1"/>
      <w:numFmt w:val="decimal"/>
      <w:pStyle w:val="PREFTITULO-1"/>
      <w:lvlText w:val="%1."/>
      <w:lvlJc w:val="left"/>
      <w:pPr>
        <w:ind w:left="720"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602F414B"/>
    <w:multiLevelType w:val="multilevel"/>
    <w:tmpl w:val="297E4D2E"/>
    <w:lvl w:ilvl="0">
      <w:start w:val="2"/>
      <w:numFmt w:val="decimal"/>
      <w:lvlText w:val="%1"/>
      <w:lvlJc w:val="left"/>
      <w:pPr>
        <w:ind w:left="3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start w:val="3"/>
      <w:numFmt w:val="decimal"/>
      <w:lvlText w:val="%1.%2"/>
      <w:lvlJc w:val="left"/>
      <w:pPr>
        <w:ind w:left="52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start w:val="1"/>
      <w:numFmt w:val="decimal"/>
      <w:lvlRestart w:val="0"/>
      <w:lvlText w:val="%1.%2.%3"/>
      <w:lvlJc w:val="left"/>
      <w:pPr>
        <w:ind w:left="34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start w:val="1"/>
      <w:numFmt w:val="decimal"/>
      <w:lvlText w:val="%4"/>
      <w:lvlJc w:val="left"/>
      <w:pPr>
        <w:ind w:left="14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start w:val="1"/>
      <w:numFmt w:val="lowerLetter"/>
      <w:lvlText w:val="%5"/>
      <w:lvlJc w:val="left"/>
      <w:pPr>
        <w:ind w:left="21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start w:val="1"/>
      <w:numFmt w:val="lowerRoman"/>
      <w:lvlText w:val="%6"/>
      <w:lvlJc w:val="left"/>
      <w:pPr>
        <w:ind w:left="285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start w:val="1"/>
      <w:numFmt w:val="decimal"/>
      <w:lvlText w:val="%7"/>
      <w:lvlJc w:val="left"/>
      <w:pPr>
        <w:ind w:left="357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start w:val="1"/>
      <w:numFmt w:val="lowerLetter"/>
      <w:lvlText w:val="%8"/>
      <w:lvlJc w:val="left"/>
      <w:pPr>
        <w:ind w:left="429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start w:val="1"/>
      <w:numFmt w:val="lowerRoman"/>
      <w:lvlText w:val="%9"/>
      <w:lvlJc w:val="left"/>
      <w:pPr>
        <w:ind w:left="50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21" w15:restartNumberingAfterBreak="0">
    <w:nsid w:val="62EB1AE1"/>
    <w:multiLevelType w:val="multilevel"/>
    <w:tmpl w:val="A9688BA4"/>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69A7003B"/>
    <w:multiLevelType w:val="multilevel"/>
    <w:tmpl w:val="5036BD9A"/>
    <w:styleLink w:val="WWOutlineListStyle"/>
    <w:lvl w:ilvl="0">
      <w:start w:val="1"/>
      <w:numFmt w:val="decimal"/>
      <w:pStyle w:val="Nivel1"/>
      <w:lvlText w:val="%1."/>
      <w:lvlJc w:val="left"/>
      <w:pPr>
        <w:ind w:left="360" w:hanging="360"/>
      </w:p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23" w15:restartNumberingAfterBreak="0">
    <w:nsid w:val="6F3520CE"/>
    <w:multiLevelType w:val="multilevel"/>
    <w:tmpl w:val="32DEE99C"/>
    <w:lvl w:ilvl="0">
      <w:start w:val="1"/>
      <w:numFmt w:val="decimal"/>
      <w:lvlText w:val="%1."/>
      <w:lvlJc w:val="left"/>
      <w:pPr>
        <w:ind w:left="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1">
      <w:start w:val="1"/>
      <w:numFmt w:val="decimal"/>
      <w:pStyle w:val="Nvel2-Red"/>
      <w:lvlText w:val="%1.%2"/>
      <w:lvlJc w:val="left"/>
      <w:pPr>
        <w:ind w:left="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2">
      <w:start w:val="1"/>
      <w:numFmt w:val="decimal"/>
      <w:pStyle w:val="Nvel3-R"/>
      <w:lvlText w:val="%1.%2.%3"/>
      <w:lvlJc w:val="left"/>
      <w:pPr>
        <w:ind w:left="340" w:firstLine="0"/>
      </w:pPr>
      <w:rPr>
        <w:rFonts w:ascii="Arial" w:eastAsia="Times New Roman" w:hAnsi="Arial" w:cs="Arial" w:hint="default"/>
        <w:b w:val="0"/>
        <w:i w:val="0"/>
        <w:strike w:val="0"/>
        <w:dstrike w:val="0"/>
        <w:color w:val="000000"/>
        <w:sz w:val="19"/>
        <w:szCs w:val="19"/>
        <w:u w:val="none" w:color="000000"/>
        <w:bdr w:val="none" w:sz="0" w:space="0" w:color="auto"/>
        <w:shd w:val="clear" w:color="auto" w:fill="auto"/>
        <w:vertAlign w:val="baseline"/>
      </w:rPr>
    </w:lvl>
    <w:lvl w:ilvl="3">
      <w:start w:val="1"/>
      <w:numFmt w:val="decimal"/>
      <w:pStyle w:val="Nvel4-R"/>
      <w:lvlText w:val="%1.%2.%3.%4"/>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4">
      <w:start w:val="1"/>
      <w:numFmt w:val="lowerLetter"/>
      <w:lvlText w:val="%5"/>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5">
      <w:start w:val="1"/>
      <w:numFmt w:val="lowerRoman"/>
      <w:lvlText w:val="%6"/>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6">
      <w:start w:val="1"/>
      <w:numFmt w:val="decimal"/>
      <w:lvlText w:val="%7"/>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7">
      <w:start w:val="1"/>
      <w:numFmt w:val="lowerLetter"/>
      <w:lvlText w:val="%8"/>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8">
      <w:start w:val="1"/>
      <w:numFmt w:val="lowerRoman"/>
      <w:lvlText w:val="%9"/>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abstractNum>
  <w:abstractNum w:abstractNumId="24" w15:restartNumberingAfterBreak="0">
    <w:nsid w:val="6FD761D8"/>
    <w:multiLevelType w:val="multilevel"/>
    <w:tmpl w:val="4C94421C"/>
    <w:lvl w:ilvl="0">
      <w:start w:val="1"/>
      <w:numFmt w:val="decimal"/>
      <w:lvlText w:val="%1."/>
      <w:lvlJc w:val="left"/>
      <w:pPr>
        <w:ind w:left="1418" w:hanging="708"/>
        <w:jc w:val="lef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2" w:hanging="432"/>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2" w:hanging="708"/>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1440" w:hanging="708"/>
      </w:pPr>
      <w:rPr>
        <w:rFonts w:hint="default"/>
        <w:lang w:val="pt-PT" w:eastAsia="en-US" w:bidi="ar-SA"/>
      </w:rPr>
    </w:lvl>
    <w:lvl w:ilvl="4">
      <w:numFmt w:val="bullet"/>
      <w:lvlText w:val="•"/>
      <w:lvlJc w:val="left"/>
      <w:pPr>
        <w:ind w:left="2550" w:hanging="708"/>
      </w:pPr>
      <w:rPr>
        <w:rFonts w:hint="default"/>
        <w:lang w:val="pt-PT" w:eastAsia="en-US" w:bidi="ar-SA"/>
      </w:rPr>
    </w:lvl>
    <w:lvl w:ilvl="5">
      <w:numFmt w:val="bullet"/>
      <w:lvlText w:val="•"/>
      <w:lvlJc w:val="left"/>
      <w:pPr>
        <w:ind w:left="3661" w:hanging="708"/>
      </w:pPr>
      <w:rPr>
        <w:rFonts w:hint="default"/>
        <w:lang w:val="pt-PT" w:eastAsia="en-US" w:bidi="ar-SA"/>
      </w:rPr>
    </w:lvl>
    <w:lvl w:ilvl="6">
      <w:numFmt w:val="bullet"/>
      <w:lvlText w:val="•"/>
      <w:lvlJc w:val="left"/>
      <w:pPr>
        <w:ind w:left="4771" w:hanging="708"/>
      </w:pPr>
      <w:rPr>
        <w:rFonts w:hint="default"/>
        <w:lang w:val="pt-PT" w:eastAsia="en-US" w:bidi="ar-SA"/>
      </w:rPr>
    </w:lvl>
    <w:lvl w:ilvl="7">
      <w:numFmt w:val="bullet"/>
      <w:lvlText w:val="•"/>
      <w:lvlJc w:val="left"/>
      <w:pPr>
        <w:ind w:left="5882" w:hanging="708"/>
      </w:pPr>
      <w:rPr>
        <w:rFonts w:hint="default"/>
        <w:lang w:val="pt-PT" w:eastAsia="en-US" w:bidi="ar-SA"/>
      </w:rPr>
    </w:lvl>
    <w:lvl w:ilvl="8">
      <w:numFmt w:val="bullet"/>
      <w:lvlText w:val="•"/>
      <w:lvlJc w:val="left"/>
      <w:pPr>
        <w:ind w:left="6993" w:hanging="708"/>
      </w:pPr>
      <w:rPr>
        <w:rFonts w:hint="default"/>
        <w:lang w:val="pt-PT" w:eastAsia="en-US" w:bidi="ar-SA"/>
      </w:rPr>
    </w:lvl>
  </w:abstractNum>
  <w:abstractNum w:abstractNumId="25" w15:restartNumberingAfterBreak="0">
    <w:nsid w:val="73CB0B29"/>
    <w:multiLevelType w:val="hybridMultilevel"/>
    <w:tmpl w:val="A7D4F38A"/>
    <w:lvl w:ilvl="0" w:tplc="171AC3A4">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74AA79F7"/>
    <w:multiLevelType w:val="hybridMultilevel"/>
    <w:tmpl w:val="53845F2A"/>
    <w:lvl w:ilvl="0" w:tplc="08BA4C3E">
      <w:start w:val="1"/>
      <w:numFmt w:val="decimal"/>
      <w:lvlText w:val="%1"/>
      <w:lvlJc w:val="left"/>
      <w:pPr>
        <w:ind w:left="3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4CD605DC">
      <w:start w:val="1"/>
      <w:numFmt w:val="lowerLetter"/>
      <w:lvlText w:val="%2"/>
      <w:lvlJc w:val="left"/>
      <w:pPr>
        <w:ind w:left="4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2D7A043E">
      <w:start w:val="1"/>
      <w:numFmt w:val="lowerRoman"/>
      <w:lvlText w:val="%3"/>
      <w:lvlJc w:val="left"/>
      <w:pPr>
        <w:ind w:left="61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180603F2">
      <w:start w:val="1"/>
      <w:numFmt w:val="decimal"/>
      <w:lvlText w:val="%4"/>
      <w:lvlJc w:val="left"/>
      <w:pPr>
        <w:ind w:left="73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954C025C">
      <w:start w:val="1"/>
      <w:numFmt w:val="lowerLetter"/>
      <w:lvlText w:val="%5"/>
      <w:lvlJc w:val="left"/>
      <w:pPr>
        <w:ind w:left="85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37E4A382">
      <w:start w:val="1"/>
      <w:numFmt w:val="lowerLetter"/>
      <w:lvlRestart w:val="0"/>
      <w:lvlText w:val="%6)"/>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6" w:tplc="3FD41A1E">
      <w:start w:val="1"/>
      <w:numFmt w:val="decimal"/>
      <w:lvlText w:val="%7"/>
      <w:lvlJc w:val="left"/>
      <w:pPr>
        <w:ind w:left="170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38C2D5D6">
      <w:start w:val="1"/>
      <w:numFmt w:val="lowerLetter"/>
      <w:lvlText w:val="%8"/>
      <w:lvlJc w:val="left"/>
      <w:pPr>
        <w:ind w:left="242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1A2ECC58">
      <w:start w:val="1"/>
      <w:numFmt w:val="lowerRoman"/>
      <w:lvlText w:val="%9"/>
      <w:lvlJc w:val="left"/>
      <w:pPr>
        <w:ind w:left="314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2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64170415">
    <w:abstractNumId w:val="23"/>
  </w:num>
  <w:num w:numId="2" w16cid:durableId="1585338041">
    <w:abstractNumId w:val="11"/>
  </w:num>
  <w:num w:numId="3" w16cid:durableId="1443107697">
    <w:abstractNumId w:val="20"/>
  </w:num>
  <w:num w:numId="4" w16cid:durableId="1743286483">
    <w:abstractNumId w:val="26"/>
  </w:num>
  <w:num w:numId="5" w16cid:durableId="461583227">
    <w:abstractNumId w:val="17"/>
  </w:num>
  <w:num w:numId="6" w16cid:durableId="1412578352">
    <w:abstractNumId w:val="3"/>
  </w:num>
  <w:num w:numId="7" w16cid:durableId="1459568068">
    <w:abstractNumId w:val="22"/>
  </w:num>
  <w:num w:numId="8" w16cid:durableId="78716725">
    <w:abstractNumId w:val="9"/>
  </w:num>
  <w:num w:numId="9" w16cid:durableId="10097150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05245790">
    <w:abstractNumId w:val="0"/>
  </w:num>
  <w:num w:numId="11" w16cid:durableId="1119758958">
    <w:abstractNumId w:val="27"/>
  </w:num>
  <w:num w:numId="12" w16cid:durableId="534540503">
    <w:abstractNumId w:val="5"/>
  </w:num>
  <w:num w:numId="13" w16cid:durableId="1671442363">
    <w:abstractNumId w:val="15"/>
  </w:num>
  <w:num w:numId="14" w16cid:durableId="1622153235">
    <w:abstractNumId w:val="19"/>
  </w:num>
  <w:num w:numId="15" w16cid:durableId="434790998">
    <w:abstractNumId w:val="16"/>
  </w:num>
  <w:num w:numId="16" w16cid:durableId="1008023411">
    <w:abstractNumId w:val="8"/>
  </w:num>
  <w:num w:numId="17" w16cid:durableId="6173299">
    <w:abstractNumId w:val="1"/>
  </w:num>
  <w:num w:numId="18" w16cid:durableId="2052878230">
    <w:abstractNumId w:val="18"/>
  </w:num>
  <w:num w:numId="19" w16cid:durableId="2087802225">
    <w:abstractNumId w:val="13"/>
  </w:num>
  <w:num w:numId="20" w16cid:durableId="908880665">
    <w:abstractNumId w:val="2"/>
  </w:num>
  <w:num w:numId="21" w16cid:durableId="1766268306">
    <w:abstractNumId w:val="21"/>
  </w:num>
  <w:num w:numId="22" w16cid:durableId="991953450">
    <w:abstractNumId w:val="25"/>
  </w:num>
  <w:num w:numId="23" w16cid:durableId="1670673594">
    <w:abstractNumId w:val="6"/>
  </w:num>
  <w:num w:numId="24" w16cid:durableId="427117686">
    <w:abstractNumId w:val="10"/>
  </w:num>
  <w:num w:numId="25" w16cid:durableId="1682126207">
    <w:abstractNumId w:val="7"/>
  </w:num>
  <w:num w:numId="26" w16cid:durableId="96297116">
    <w:abstractNumId w:val="4"/>
  </w:num>
  <w:num w:numId="27" w16cid:durableId="867917270">
    <w:abstractNumId w:val="12"/>
  </w:num>
  <w:num w:numId="28" w16cid:durableId="2015763596">
    <w:abstractNumId w:val="24"/>
  </w:num>
  <w:num w:numId="29" w16cid:durableId="1032727014">
    <w:abstractNumId w:val="1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33E"/>
    <w:rsid w:val="00001240"/>
    <w:rsid w:val="00003439"/>
    <w:rsid w:val="000036B5"/>
    <w:rsid w:val="00005DE1"/>
    <w:rsid w:val="000076E3"/>
    <w:rsid w:val="000158B1"/>
    <w:rsid w:val="0002794A"/>
    <w:rsid w:val="000319AD"/>
    <w:rsid w:val="00031B94"/>
    <w:rsid w:val="00034857"/>
    <w:rsid w:val="0003691D"/>
    <w:rsid w:val="0004079F"/>
    <w:rsid w:val="00053908"/>
    <w:rsid w:val="00054148"/>
    <w:rsid w:val="00054687"/>
    <w:rsid w:val="00054A9B"/>
    <w:rsid w:val="00077431"/>
    <w:rsid w:val="00081776"/>
    <w:rsid w:val="000834DE"/>
    <w:rsid w:val="0008357A"/>
    <w:rsid w:val="000967A5"/>
    <w:rsid w:val="000A3E59"/>
    <w:rsid w:val="000A6651"/>
    <w:rsid w:val="000B13CE"/>
    <w:rsid w:val="000B2FE8"/>
    <w:rsid w:val="000B35AC"/>
    <w:rsid w:val="000B5024"/>
    <w:rsid w:val="000B51EC"/>
    <w:rsid w:val="000C5F79"/>
    <w:rsid w:val="000D2CF0"/>
    <w:rsid w:val="000D523C"/>
    <w:rsid w:val="000D6B45"/>
    <w:rsid w:val="000E144F"/>
    <w:rsid w:val="000E5106"/>
    <w:rsid w:val="00101600"/>
    <w:rsid w:val="001026FA"/>
    <w:rsid w:val="00102D19"/>
    <w:rsid w:val="00110CE7"/>
    <w:rsid w:val="001115B2"/>
    <w:rsid w:val="0011401A"/>
    <w:rsid w:val="001147D1"/>
    <w:rsid w:val="0011603C"/>
    <w:rsid w:val="001306A1"/>
    <w:rsid w:val="00132EC0"/>
    <w:rsid w:val="00134332"/>
    <w:rsid w:val="00137EA5"/>
    <w:rsid w:val="0014042F"/>
    <w:rsid w:val="00144985"/>
    <w:rsid w:val="001500FC"/>
    <w:rsid w:val="0016113E"/>
    <w:rsid w:val="001619FF"/>
    <w:rsid w:val="00166E71"/>
    <w:rsid w:val="001711A2"/>
    <w:rsid w:val="001744F6"/>
    <w:rsid w:val="00174F0D"/>
    <w:rsid w:val="00182F5D"/>
    <w:rsid w:val="00183B4A"/>
    <w:rsid w:val="00184C35"/>
    <w:rsid w:val="001851C2"/>
    <w:rsid w:val="00187105"/>
    <w:rsid w:val="00190246"/>
    <w:rsid w:val="001A1B9B"/>
    <w:rsid w:val="001A2395"/>
    <w:rsid w:val="001A2E37"/>
    <w:rsid w:val="001B2B01"/>
    <w:rsid w:val="001B5FDB"/>
    <w:rsid w:val="001B6B0E"/>
    <w:rsid w:val="001C53CE"/>
    <w:rsid w:val="001C791E"/>
    <w:rsid w:val="001D0F94"/>
    <w:rsid w:val="001D20C6"/>
    <w:rsid w:val="001D278E"/>
    <w:rsid w:val="001D6E08"/>
    <w:rsid w:val="001E3FC9"/>
    <w:rsid w:val="001F3467"/>
    <w:rsid w:val="002076FE"/>
    <w:rsid w:val="00217DA4"/>
    <w:rsid w:val="00225F70"/>
    <w:rsid w:val="002350F8"/>
    <w:rsid w:val="00245498"/>
    <w:rsid w:val="00251B43"/>
    <w:rsid w:val="00254261"/>
    <w:rsid w:val="00255454"/>
    <w:rsid w:val="00262D98"/>
    <w:rsid w:val="00271478"/>
    <w:rsid w:val="00273C25"/>
    <w:rsid w:val="00280DF2"/>
    <w:rsid w:val="00281C11"/>
    <w:rsid w:val="0028260D"/>
    <w:rsid w:val="00283335"/>
    <w:rsid w:val="00283633"/>
    <w:rsid w:val="002943DF"/>
    <w:rsid w:val="002A3F68"/>
    <w:rsid w:val="002B3369"/>
    <w:rsid w:val="002B4DCE"/>
    <w:rsid w:val="002C2D02"/>
    <w:rsid w:val="002D0D02"/>
    <w:rsid w:val="002D2976"/>
    <w:rsid w:val="002E0A0E"/>
    <w:rsid w:val="002E4F51"/>
    <w:rsid w:val="002E7BB2"/>
    <w:rsid w:val="002F05DA"/>
    <w:rsid w:val="002F1772"/>
    <w:rsid w:val="002F6907"/>
    <w:rsid w:val="00301DD7"/>
    <w:rsid w:val="00301E0E"/>
    <w:rsid w:val="003121FA"/>
    <w:rsid w:val="00321EA1"/>
    <w:rsid w:val="00337EF2"/>
    <w:rsid w:val="003413FA"/>
    <w:rsid w:val="003420CC"/>
    <w:rsid w:val="00344698"/>
    <w:rsid w:val="00350F25"/>
    <w:rsid w:val="00360260"/>
    <w:rsid w:val="003602DB"/>
    <w:rsid w:val="00375DCF"/>
    <w:rsid w:val="003820CB"/>
    <w:rsid w:val="00383D46"/>
    <w:rsid w:val="00392307"/>
    <w:rsid w:val="0039247A"/>
    <w:rsid w:val="00394396"/>
    <w:rsid w:val="003A6561"/>
    <w:rsid w:val="003A6F09"/>
    <w:rsid w:val="003B15B6"/>
    <w:rsid w:val="003C1F4D"/>
    <w:rsid w:val="003C57CE"/>
    <w:rsid w:val="003D44A7"/>
    <w:rsid w:val="003D44CE"/>
    <w:rsid w:val="003D4DF2"/>
    <w:rsid w:val="003E1462"/>
    <w:rsid w:val="003E2AA3"/>
    <w:rsid w:val="003E2B6B"/>
    <w:rsid w:val="003E712F"/>
    <w:rsid w:val="003F0BE1"/>
    <w:rsid w:val="003F36B9"/>
    <w:rsid w:val="003F4A24"/>
    <w:rsid w:val="00402D64"/>
    <w:rsid w:val="004038A9"/>
    <w:rsid w:val="00413FF4"/>
    <w:rsid w:val="00430429"/>
    <w:rsid w:val="00435A21"/>
    <w:rsid w:val="004524AF"/>
    <w:rsid w:val="00454893"/>
    <w:rsid w:val="00454C64"/>
    <w:rsid w:val="004572E6"/>
    <w:rsid w:val="00462588"/>
    <w:rsid w:val="00463B7F"/>
    <w:rsid w:val="00473B5C"/>
    <w:rsid w:val="00475BBA"/>
    <w:rsid w:val="00486908"/>
    <w:rsid w:val="00491359"/>
    <w:rsid w:val="0049257B"/>
    <w:rsid w:val="00492AF6"/>
    <w:rsid w:val="00497DA2"/>
    <w:rsid w:val="004A19A4"/>
    <w:rsid w:val="004A3E3A"/>
    <w:rsid w:val="004A47A1"/>
    <w:rsid w:val="004C519C"/>
    <w:rsid w:val="004C65D1"/>
    <w:rsid w:val="004D145C"/>
    <w:rsid w:val="004D1B8D"/>
    <w:rsid w:val="004D1C26"/>
    <w:rsid w:val="004D299B"/>
    <w:rsid w:val="004D34C3"/>
    <w:rsid w:val="004D4F07"/>
    <w:rsid w:val="004D5305"/>
    <w:rsid w:val="004E1D9E"/>
    <w:rsid w:val="004E5907"/>
    <w:rsid w:val="004F7CF1"/>
    <w:rsid w:val="00507907"/>
    <w:rsid w:val="00513E62"/>
    <w:rsid w:val="00515893"/>
    <w:rsid w:val="005250BA"/>
    <w:rsid w:val="00531EA3"/>
    <w:rsid w:val="00540905"/>
    <w:rsid w:val="00542374"/>
    <w:rsid w:val="00542F1C"/>
    <w:rsid w:val="005460D7"/>
    <w:rsid w:val="00556821"/>
    <w:rsid w:val="00560DEC"/>
    <w:rsid w:val="0056213E"/>
    <w:rsid w:val="00563F37"/>
    <w:rsid w:val="00566018"/>
    <w:rsid w:val="005660BC"/>
    <w:rsid w:val="00572EB9"/>
    <w:rsid w:val="005743B9"/>
    <w:rsid w:val="00583080"/>
    <w:rsid w:val="005839E4"/>
    <w:rsid w:val="005842A3"/>
    <w:rsid w:val="00592618"/>
    <w:rsid w:val="0059285B"/>
    <w:rsid w:val="00597C79"/>
    <w:rsid w:val="005A1AF4"/>
    <w:rsid w:val="005A1FAB"/>
    <w:rsid w:val="005A713D"/>
    <w:rsid w:val="005B1887"/>
    <w:rsid w:val="005C2828"/>
    <w:rsid w:val="005D2172"/>
    <w:rsid w:val="005D5B95"/>
    <w:rsid w:val="005D7BAF"/>
    <w:rsid w:val="005D7FC5"/>
    <w:rsid w:val="005E21A7"/>
    <w:rsid w:val="005E4CCB"/>
    <w:rsid w:val="005F305B"/>
    <w:rsid w:val="005F3194"/>
    <w:rsid w:val="005F5B7A"/>
    <w:rsid w:val="005F755F"/>
    <w:rsid w:val="0061236C"/>
    <w:rsid w:val="00612EE1"/>
    <w:rsid w:val="006143B7"/>
    <w:rsid w:val="006330D5"/>
    <w:rsid w:val="00637396"/>
    <w:rsid w:val="00647014"/>
    <w:rsid w:val="006527AB"/>
    <w:rsid w:val="00661758"/>
    <w:rsid w:val="006637A2"/>
    <w:rsid w:val="00666BC3"/>
    <w:rsid w:val="0066757D"/>
    <w:rsid w:val="00685F1C"/>
    <w:rsid w:val="00691C1D"/>
    <w:rsid w:val="0069760A"/>
    <w:rsid w:val="006A3AC4"/>
    <w:rsid w:val="006A77CD"/>
    <w:rsid w:val="006A7C16"/>
    <w:rsid w:val="006B2B05"/>
    <w:rsid w:val="006B31BC"/>
    <w:rsid w:val="006B40AD"/>
    <w:rsid w:val="006B5D7D"/>
    <w:rsid w:val="006B6324"/>
    <w:rsid w:val="006B685B"/>
    <w:rsid w:val="006C22D9"/>
    <w:rsid w:val="006C32C5"/>
    <w:rsid w:val="006C49AF"/>
    <w:rsid w:val="006C5C4C"/>
    <w:rsid w:val="006D0B50"/>
    <w:rsid w:val="006D0F85"/>
    <w:rsid w:val="006E16D9"/>
    <w:rsid w:val="006E196C"/>
    <w:rsid w:val="006E1D07"/>
    <w:rsid w:val="006E29AF"/>
    <w:rsid w:val="006E6072"/>
    <w:rsid w:val="006E612A"/>
    <w:rsid w:val="006F1FBC"/>
    <w:rsid w:val="006F493C"/>
    <w:rsid w:val="006F59D7"/>
    <w:rsid w:val="0070674A"/>
    <w:rsid w:val="00706D00"/>
    <w:rsid w:val="00707102"/>
    <w:rsid w:val="00711FBB"/>
    <w:rsid w:val="0071676B"/>
    <w:rsid w:val="00723CDE"/>
    <w:rsid w:val="00724394"/>
    <w:rsid w:val="00726284"/>
    <w:rsid w:val="00734B4A"/>
    <w:rsid w:val="007362BC"/>
    <w:rsid w:val="0075610B"/>
    <w:rsid w:val="007836F8"/>
    <w:rsid w:val="0078689E"/>
    <w:rsid w:val="00794223"/>
    <w:rsid w:val="007C5EA7"/>
    <w:rsid w:val="007C7A77"/>
    <w:rsid w:val="007D3B71"/>
    <w:rsid w:val="007D3F00"/>
    <w:rsid w:val="007E1927"/>
    <w:rsid w:val="007E4451"/>
    <w:rsid w:val="007E5DCE"/>
    <w:rsid w:val="007F1C6E"/>
    <w:rsid w:val="007F4F32"/>
    <w:rsid w:val="00804524"/>
    <w:rsid w:val="00804891"/>
    <w:rsid w:val="00807248"/>
    <w:rsid w:val="008101F8"/>
    <w:rsid w:val="00825E6C"/>
    <w:rsid w:val="00831F8C"/>
    <w:rsid w:val="00840469"/>
    <w:rsid w:val="008425DA"/>
    <w:rsid w:val="0084289E"/>
    <w:rsid w:val="00847BF8"/>
    <w:rsid w:val="00847EDF"/>
    <w:rsid w:val="00852E25"/>
    <w:rsid w:val="008557A5"/>
    <w:rsid w:val="00882B19"/>
    <w:rsid w:val="008841E1"/>
    <w:rsid w:val="008903A0"/>
    <w:rsid w:val="00891964"/>
    <w:rsid w:val="0089275A"/>
    <w:rsid w:val="00896359"/>
    <w:rsid w:val="008A7B03"/>
    <w:rsid w:val="008B3F32"/>
    <w:rsid w:val="008C04E1"/>
    <w:rsid w:val="008D06F4"/>
    <w:rsid w:val="008D2CBD"/>
    <w:rsid w:val="008E1064"/>
    <w:rsid w:val="008E4214"/>
    <w:rsid w:val="00900AEE"/>
    <w:rsid w:val="009103C1"/>
    <w:rsid w:val="00912D88"/>
    <w:rsid w:val="0091415D"/>
    <w:rsid w:val="00914596"/>
    <w:rsid w:val="0092721D"/>
    <w:rsid w:val="00927DC4"/>
    <w:rsid w:val="009353C8"/>
    <w:rsid w:val="00937BF9"/>
    <w:rsid w:val="00937DBF"/>
    <w:rsid w:val="009450DD"/>
    <w:rsid w:val="00945144"/>
    <w:rsid w:val="009453E6"/>
    <w:rsid w:val="009464D1"/>
    <w:rsid w:val="00954647"/>
    <w:rsid w:val="00955C0D"/>
    <w:rsid w:val="00956D8E"/>
    <w:rsid w:val="00966C3C"/>
    <w:rsid w:val="00966C7D"/>
    <w:rsid w:val="009743DB"/>
    <w:rsid w:val="00981B46"/>
    <w:rsid w:val="00981D11"/>
    <w:rsid w:val="0098507E"/>
    <w:rsid w:val="009951FA"/>
    <w:rsid w:val="009956E3"/>
    <w:rsid w:val="009A2C4B"/>
    <w:rsid w:val="009A6FE6"/>
    <w:rsid w:val="009C0423"/>
    <w:rsid w:val="009C2548"/>
    <w:rsid w:val="009C3730"/>
    <w:rsid w:val="009D444C"/>
    <w:rsid w:val="009D635A"/>
    <w:rsid w:val="009E0CC0"/>
    <w:rsid w:val="009E372C"/>
    <w:rsid w:val="009F455A"/>
    <w:rsid w:val="009F7988"/>
    <w:rsid w:val="00A13127"/>
    <w:rsid w:val="00A15E0B"/>
    <w:rsid w:val="00A16BF7"/>
    <w:rsid w:val="00A23B36"/>
    <w:rsid w:val="00A35B3A"/>
    <w:rsid w:val="00A51BC7"/>
    <w:rsid w:val="00A520EE"/>
    <w:rsid w:val="00A5260B"/>
    <w:rsid w:val="00A57B27"/>
    <w:rsid w:val="00A71A64"/>
    <w:rsid w:val="00A7226A"/>
    <w:rsid w:val="00A73704"/>
    <w:rsid w:val="00A74515"/>
    <w:rsid w:val="00A77E03"/>
    <w:rsid w:val="00A82808"/>
    <w:rsid w:val="00A8446E"/>
    <w:rsid w:val="00A84EE6"/>
    <w:rsid w:val="00A92206"/>
    <w:rsid w:val="00A93B2C"/>
    <w:rsid w:val="00AA1018"/>
    <w:rsid w:val="00AA2AE0"/>
    <w:rsid w:val="00AB2630"/>
    <w:rsid w:val="00AB3956"/>
    <w:rsid w:val="00AC138C"/>
    <w:rsid w:val="00AC370D"/>
    <w:rsid w:val="00AC757D"/>
    <w:rsid w:val="00AD3147"/>
    <w:rsid w:val="00AD38D5"/>
    <w:rsid w:val="00AD45FF"/>
    <w:rsid w:val="00AE4334"/>
    <w:rsid w:val="00AF0635"/>
    <w:rsid w:val="00AF2004"/>
    <w:rsid w:val="00AF43D2"/>
    <w:rsid w:val="00B02CCF"/>
    <w:rsid w:val="00B052E2"/>
    <w:rsid w:val="00B06E9B"/>
    <w:rsid w:val="00B12664"/>
    <w:rsid w:val="00B24430"/>
    <w:rsid w:val="00B24DEF"/>
    <w:rsid w:val="00B26B16"/>
    <w:rsid w:val="00B30DEB"/>
    <w:rsid w:val="00B35C77"/>
    <w:rsid w:val="00B3614D"/>
    <w:rsid w:val="00B3727F"/>
    <w:rsid w:val="00B40728"/>
    <w:rsid w:val="00B46323"/>
    <w:rsid w:val="00B5233E"/>
    <w:rsid w:val="00B619A4"/>
    <w:rsid w:val="00B66010"/>
    <w:rsid w:val="00B82D7B"/>
    <w:rsid w:val="00B872DB"/>
    <w:rsid w:val="00B90357"/>
    <w:rsid w:val="00B91A12"/>
    <w:rsid w:val="00B96959"/>
    <w:rsid w:val="00BA1C4A"/>
    <w:rsid w:val="00BA4644"/>
    <w:rsid w:val="00BA65FF"/>
    <w:rsid w:val="00BA7871"/>
    <w:rsid w:val="00BB5C29"/>
    <w:rsid w:val="00BC2ADB"/>
    <w:rsid w:val="00BD157D"/>
    <w:rsid w:val="00BD23AA"/>
    <w:rsid w:val="00BD4F0A"/>
    <w:rsid w:val="00BD60F3"/>
    <w:rsid w:val="00BE06AE"/>
    <w:rsid w:val="00BE37A4"/>
    <w:rsid w:val="00BF37E4"/>
    <w:rsid w:val="00BF3BCE"/>
    <w:rsid w:val="00BF4CF5"/>
    <w:rsid w:val="00C14ED8"/>
    <w:rsid w:val="00C15DD5"/>
    <w:rsid w:val="00C21D3E"/>
    <w:rsid w:val="00C25AE0"/>
    <w:rsid w:val="00C31F0B"/>
    <w:rsid w:val="00C410E2"/>
    <w:rsid w:val="00C441C5"/>
    <w:rsid w:val="00C4644B"/>
    <w:rsid w:val="00C616F9"/>
    <w:rsid w:val="00C717BA"/>
    <w:rsid w:val="00C827BB"/>
    <w:rsid w:val="00C86CC6"/>
    <w:rsid w:val="00C914A6"/>
    <w:rsid w:val="00C943DD"/>
    <w:rsid w:val="00C95B0A"/>
    <w:rsid w:val="00CA2434"/>
    <w:rsid w:val="00CA53B1"/>
    <w:rsid w:val="00CA638A"/>
    <w:rsid w:val="00CB0B8A"/>
    <w:rsid w:val="00CB349A"/>
    <w:rsid w:val="00CB4F2A"/>
    <w:rsid w:val="00CB60AE"/>
    <w:rsid w:val="00CB67A4"/>
    <w:rsid w:val="00CC1672"/>
    <w:rsid w:val="00CD2417"/>
    <w:rsid w:val="00CD41A0"/>
    <w:rsid w:val="00CE2BF3"/>
    <w:rsid w:val="00CE4555"/>
    <w:rsid w:val="00CF340A"/>
    <w:rsid w:val="00CF60E7"/>
    <w:rsid w:val="00D21C73"/>
    <w:rsid w:val="00D23224"/>
    <w:rsid w:val="00D238A3"/>
    <w:rsid w:val="00D264C5"/>
    <w:rsid w:val="00D30385"/>
    <w:rsid w:val="00D35605"/>
    <w:rsid w:val="00D407B8"/>
    <w:rsid w:val="00D44619"/>
    <w:rsid w:val="00D44FEC"/>
    <w:rsid w:val="00D45BC0"/>
    <w:rsid w:val="00D512B9"/>
    <w:rsid w:val="00D56443"/>
    <w:rsid w:val="00D63DEA"/>
    <w:rsid w:val="00D63F91"/>
    <w:rsid w:val="00D72109"/>
    <w:rsid w:val="00D72ED4"/>
    <w:rsid w:val="00D73022"/>
    <w:rsid w:val="00DA7CEE"/>
    <w:rsid w:val="00DB1FE6"/>
    <w:rsid w:val="00DB2B6A"/>
    <w:rsid w:val="00DC09B6"/>
    <w:rsid w:val="00DC61E0"/>
    <w:rsid w:val="00DE420A"/>
    <w:rsid w:val="00DE4254"/>
    <w:rsid w:val="00DE6F4B"/>
    <w:rsid w:val="00DE71A8"/>
    <w:rsid w:val="00DF28EF"/>
    <w:rsid w:val="00E01AC4"/>
    <w:rsid w:val="00E073A4"/>
    <w:rsid w:val="00E11478"/>
    <w:rsid w:val="00E13498"/>
    <w:rsid w:val="00E211F4"/>
    <w:rsid w:val="00E22F43"/>
    <w:rsid w:val="00E36A9A"/>
    <w:rsid w:val="00E42F99"/>
    <w:rsid w:val="00E47464"/>
    <w:rsid w:val="00E53E73"/>
    <w:rsid w:val="00E56274"/>
    <w:rsid w:val="00E60B39"/>
    <w:rsid w:val="00E65B9F"/>
    <w:rsid w:val="00E65C2C"/>
    <w:rsid w:val="00E70D7C"/>
    <w:rsid w:val="00E75DDB"/>
    <w:rsid w:val="00E81458"/>
    <w:rsid w:val="00E850B5"/>
    <w:rsid w:val="00E96779"/>
    <w:rsid w:val="00E96F23"/>
    <w:rsid w:val="00E970F9"/>
    <w:rsid w:val="00E9781A"/>
    <w:rsid w:val="00EA4049"/>
    <w:rsid w:val="00EA66D9"/>
    <w:rsid w:val="00EA75F4"/>
    <w:rsid w:val="00EB1CD5"/>
    <w:rsid w:val="00EC0D3A"/>
    <w:rsid w:val="00ED53D1"/>
    <w:rsid w:val="00EE7EA7"/>
    <w:rsid w:val="00EF3339"/>
    <w:rsid w:val="00EF350D"/>
    <w:rsid w:val="00F046B7"/>
    <w:rsid w:val="00F07D8F"/>
    <w:rsid w:val="00F10885"/>
    <w:rsid w:val="00F11E61"/>
    <w:rsid w:val="00F13E94"/>
    <w:rsid w:val="00F14D9F"/>
    <w:rsid w:val="00F225E9"/>
    <w:rsid w:val="00F23654"/>
    <w:rsid w:val="00F23DCC"/>
    <w:rsid w:val="00F31079"/>
    <w:rsid w:val="00F3483A"/>
    <w:rsid w:val="00F53FCF"/>
    <w:rsid w:val="00F54940"/>
    <w:rsid w:val="00F566C8"/>
    <w:rsid w:val="00F6600E"/>
    <w:rsid w:val="00F70903"/>
    <w:rsid w:val="00F745F1"/>
    <w:rsid w:val="00F8378A"/>
    <w:rsid w:val="00F9079F"/>
    <w:rsid w:val="00F96DC1"/>
    <w:rsid w:val="00F97864"/>
    <w:rsid w:val="00FA21D5"/>
    <w:rsid w:val="00FB1ECE"/>
    <w:rsid w:val="00FB300D"/>
    <w:rsid w:val="00FB59B0"/>
    <w:rsid w:val="00FC392C"/>
    <w:rsid w:val="00FC4624"/>
    <w:rsid w:val="00FC64F0"/>
    <w:rsid w:val="00FD06AE"/>
    <w:rsid w:val="00FD394C"/>
    <w:rsid w:val="00FE7F1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B650F6"/>
  <w15:chartTrackingRefBased/>
  <w15:docId w15:val="{609FE47E-9088-4713-B656-D9DA48B02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next w:val="Normal"/>
    <w:link w:val="Ttulo1Char"/>
    <w:uiPriority w:val="9"/>
    <w:qFormat/>
    <w:rsid w:val="00A520EE"/>
    <w:pPr>
      <w:keepNext/>
      <w:keepLines/>
      <w:spacing w:after="0"/>
      <w:ind w:right="153"/>
      <w:jc w:val="center"/>
      <w:outlineLvl w:val="0"/>
    </w:pPr>
    <w:rPr>
      <w:rFonts w:ascii="Arial" w:eastAsia="Arial" w:hAnsi="Arial" w:cs="Arial"/>
      <w:b/>
      <w:color w:val="000000"/>
      <w:kern w:val="2"/>
      <w:sz w:val="17"/>
      <w:lang w:eastAsia="pt-BR"/>
      <w14:ligatures w14:val="standardContextual"/>
    </w:rPr>
  </w:style>
  <w:style w:type="paragraph" w:styleId="Ttulo2">
    <w:name w:val="heading 2"/>
    <w:next w:val="Normal"/>
    <w:link w:val="Ttulo2Char"/>
    <w:uiPriority w:val="9"/>
    <w:unhideWhenUsed/>
    <w:qFormat/>
    <w:rsid w:val="00A520EE"/>
    <w:pPr>
      <w:keepNext/>
      <w:keepLines/>
      <w:spacing w:after="0"/>
      <w:outlineLvl w:val="1"/>
    </w:pPr>
    <w:rPr>
      <w:rFonts w:ascii="Arial" w:eastAsia="Arial" w:hAnsi="Arial" w:cs="Arial"/>
      <w:color w:val="000000"/>
      <w:kern w:val="2"/>
      <w:sz w:val="16"/>
      <w:lang w:eastAsia="pt-BR"/>
      <w14:ligatures w14:val="standardContextual"/>
    </w:rPr>
  </w:style>
  <w:style w:type="paragraph" w:styleId="Ttulo3">
    <w:name w:val="heading 3"/>
    <w:basedOn w:val="Normal"/>
    <w:next w:val="Normal"/>
    <w:link w:val="Ttulo3Char"/>
    <w:uiPriority w:val="9"/>
    <w:semiHidden/>
    <w:unhideWhenUsed/>
    <w:qFormat/>
    <w:rsid w:val="00273C2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9"/>
    <w:semiHidden/>
    <w:unhideWhenUsed/>
    <w:qFormat/>
    <w:rsid w:val="00F14D9F"/>
    <w:pPr>
      <w:keepNext/>
      <w:keepLines/>
      <w:spacing w:before="40" w:after="0" w:line="264" w:lineRule="auto"/>
      <w:ind w:left="864" w:hanging="864"/>
      <w:jc w:val="both"/>
      <w:outlineLvl w:val="3"/>
    </w:pPr>
    <w:rPr>
      <w:rFonts w:asciiTheme="majorHAnsi" w:eastAsiaTheme="majorEastAsia" w:hAnsiTheme="majorHAnsi" w:cstheme="majorBidi"/>
      <w:i/>
      <w:iCs/>
      <w:color w:val="2F5496" w:themeColor="accent1" w:themeShade="BF"/>
      <w:kern w:val="2"/>
      <w:sz w:val="12"/>
      <w:lang w:eastAsia="pt-BR"/>
      <w14:ligatures w14:val="standardContextual"/>
    </w:rPr>
  </w:style>
  <w:style w:type="paragraph" w:styleId="Ttulo5">
    <w:name w:val="heading 5"/>
    <w:basedOn w:val="Normal"/>
    <w:next w:val="Normal"/>
    <w:link w:val="Ttulo5Char"/>
    <w:uiPriority w:val="9"/>
    <w:semiHidden/>
    <w:unhideWhenUsed/>
    <w:qFormat/>
    <w:rsid w:val="00F14D9F"/>
    <w:pPr>
      <w:keepNext/>
      <w:keepLines/>
      <w:spacing w:before="40" w:after="0" w:line="264" w:lineRule="auto"/>
      <w:ind w:left="1008" w:hanging="1008"/>
      <w:jc w:val="both"/>
      <w:outlineLvl w:val="4"/>
    </w:pPr>
    <w:rPr>
      <w:rFonts w:asciiTheme="majorHAnsi" w:eastAsiaTheme="majorEastAsia" w:hAnsiTheme="majorHAnsi" w:cstheme="majorBidi"/>
      <w:color w:val="2F5496" w:themeColor="accent1" w:themeShade="BF"/>
      <w:kern w:val="2"/>
      <w:sz w:val="12"/>
      <w:lang w:eastAsia="pt-BR"/>
      <w14:ligatures w14:val="standardContextual"/>
    </w:rPr>
  </w:style>
  <w:style w:type="paragraph" w:styleId="Ttulo6">
    <w:name w:val="heading 6"/>
    <w:basedOn w:val="Normal"/>
    <w:next w:val="Normal"/>
    <w:link w:val="Ttulo6Char"/>
    <w:uiPriority w:val="9"/>
    <w:semiHidden/>
    <w:unhideWhenUsed/>
    <w:qFormat/>
    <w:rsid w:val="00413FF4"/>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F14D9F"/>
    <w:pPr>
      <w:keepNext/>
      <w:keepLines/>
      <w:spacing w:before="40" w:after="0" w:line="264" w:lineRule="auto"/>
      <w:ind w:left="1296" w:hanging="1296"/>
      <w:jc w:val="both"/>
      <w:outlineLvl w:val="6"/>
    </w:pPr>
    <w:rPr>
      <w:rFonts w:asciiTheme="majorHAnsi" w:eastAsiaTheme="majorEastAsia" w:hAnsiTheme="majorHAnsi" w:cstheme="majorBidi"/>
      <w:i/>
      <w:iCs/>
      <w:color w:val="1F3763" w:themeColor="accent1" w:themeShade="7F"/>
      <w:kern w:val="2"/>
      <w:sz w:val="12"/>
      <w:lang w:eastAsia="pt-BR"/>
      <w14:ligatures w14:val="standardContextual"/>
    </w:rPr>
  </w:style>
  <w:style w:type="paragraph" w:styleId="Ttulo8">
    <w:name w:val="heading 8"/>
    <w:basedOn w:val="Normal"/>
    <w:next w:val="Normal"/>
    <w:link w:val="Ttulo8Char"/>
    <w:uiPriority w:val="9"/>
    <w:semiHidden/>
    <w:unhideWhenUsed/>
    <w:qFormat/>
    <w:rsid w:val="00F14D9F"/>
    <w:pPr>
      <w:keepNext/>
      <w:keepLines/>
      <w:spacing w:before="40" w:after="0" w:line="264" w:lineRule="auto"/>
      <w:ind w:left="1440" w:hanging="1440"/>
      <w:jc w:val="both"/>
      <w:outlineLvl w:val="7"/>
    </w:pPr>
    <w:rPr>
      <w:rFonts w:asciiTheme="majorHAnsi" w:eastAsiaTheme="majorEastAsia" w:hAnsiTheme="majorHAnsi" w:cstheme="majorBidi"/>
      <w:color w:val="272727" w:themeColor="text1" w:themeTint="D8"/>
      <w:kern w:val="2"/>
      <w:sz w:val="21"/>
      <w:szCs w:val="21"/>
      <w:lang w:eastAsia="pt-BR"/>
      <w14:ligatures w14:val="standardContextual"/>
    </w:rPr>
  </w:style>
  <w:style w:type="paragraph" w:styleId="Ttulo9">
    <w:name w:val="heading 9"/>
    <w:basedOn w:val="Normal"/>
    <w:next w:val="Normal"/>
    <w:link w:val="Ttulo9Char"/>
    <w:uiPriority w:val="9"/>
    <w:semiHidden/>
    <w:unhideWhenUsed/>
    <w:qFormat/>
    <w:rsid w:val="00F14D9F"/>
    <w:pPr>
      <w:keepNext/>
      <w:keepLines/>
      <w:spacing w:before="40" w:after="0" w:line="264" w:lineRule="auto"/>
      <w:ind w:left="1584" w:hanging="1584"/>
      <w:jc w:val="both"/>
      <w:outlineLvl w:val="8"/>
    </w:pPr>
    <w:rPr>
      <w:rFonts w:asciiTheme="majorHAnsi" w:eastAsiaTheme="majorEastAsia" w:hAnsiTheme="majorHAnsi" w:cstheme="majorBidi"/>
      <w:i/>
      <w:iCs/>
      <w:color w:val="272727" w:themeColor="text1" w:themeTint="D8"/>
      <w:kern w:val="2"/>
      <w:sz w:val="21"/>
      <w:szCs w:val="21"/>
      <w:lang w:eastAsia="pt-BR"/>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comentrio">
    <w:name w:val="annotation reference"/>
    <w:basedOn w:val="Fontepargpadro"/>
    <w:uiPriority w:val="99"/>
    <w:unhideWhenUsed/>
    <w:qFormat/>
    <w:rsid w:val="005F305B"/>
    <w:rPr>
      <w:sz w:val="16"/>
      <w:szCs w:val="16"/>
    </w:rPr>
  </w:style>
  <w:style w:type="paragraph" w:styleId="Textodecomentrio">
    <w:name w:val="annotation text"/>
    <w:basedOn w:val="Normal"/>
    <w:link w:val="TextodecomentrioChar"/>
    <w:uiPriority w:val="99"/>
    <w:unhideWhenUsed/>
    <w:qFormat/>
    <w:rsid w:val="005F305B"/>
    <w:pPr>
      <w:spacing w:line="240" w:lineRule="auto"/>
    </w:pPr>
    <w:rPr>
      <w:sz w:val="20"/>
      <w:szCs w:val="20"/>
    </w:rPr>
  </w:style>
  <w:style w:type="character" w:customStyle="1" w:styleId="TextodecomentrioChar">
    <w:name w:val="Texto de comentário Char"/>
    <w:basedOn w:val="Fontepargpadro"/>
    <w:link w:val="Textodecomentrio"/>
    <w:uiPriority w:val="99"/>
    <w:rsid w:val="005F305B"/>
    <w:rPr>
      <w:sz w:val="20"/>
      <w:szCs w:val="20"/>
    </w:rPr>
  </w:style>
  <w:style w:type="paragraph" w:styleId="Assuntodocomentrio">
    <w:name w:val="annotation subject"/>
    <w:basedOn w:val="Textodecomentrio"/>
    <w:next w:val="Textodecomentrio"/>
    <w:link w:val="AssuntodocomentrioChar"/>
    <w:uiPriority w:val="99"/>
    <w:semiHidden/>
    <w:unhideWhenUsed/>
    <w:rsid w:val="005F305B"/>
    <w:rPr>
      <w:b/>
      <w:bCs/>
    </w:rPr>
  </w:style>
  <w:style w:type="character" w:customStyle="1" w:styleId="AssuntodocomentrioChar">
    <w:name w:val="Assunto do comentário Char"/>
    <w:basedOn w:val="TextodecomentrioChar"/>
    <w:link w:val="Assuntodocomentrio"/>
    <w:uiPriority w:val="99"/>
    <w:semiHidden/>
    <w:rsid w:val="005F305B"/>
    <w:rPr>
      <w:b/>
      <w:bCs/>
      <w:sz w:val="20"/>
      <w:szCs w:val="20"/>
    </w:rPr>
  </w:style>
  <w:style w:type="paragraph" w:styleId="Textodebalo">
    <w:name w:val="Balloon Text"/>
    <w:basedOn w:val="Normal"/>
    <w:link w:val="TextodebaloChar"/>
    <w:uiPriority w:val="99"/>
    <w:semiHidden/>
    <w:unhideWhenUsed/>
    <w:rsid w:val="005F305B"/>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5F305B"/>
    <w:rPr>
      <w:rFonts w:ascii="Segoe UI" w:hAnsi="Segoe UI" w:cs="Segoe UI"/>
      <w:sz w:val="18"/>
      <w:szCs w:val="18"/>
    </w:rPr>
  </w:style>
  <w:style w:type="paragraph" w:styleId="PargrafodaLista">
    <w:name w:val="List Paragraph"/>
    <w:basedOn w:val="Normal"/>
    <w:link w:val="PargrafodaListaChar"/>
    <w:uiPriority w:val="1"/>
    <w:qFormat/>
    <w:rsid w:val="005F305B"/>
    <w:pPr>
      <w:ind w:left="720"/>
      <w:contextualSpacing/>
    </w:pPr>
  </w:style>
  <w:style w:type="paragraph" w:styleId="SemEspaamento">
    <w:name w:val="No Spacing"/>
    <w:uiPriority w:val="1"/>
    <w:qFormat/>
    <w:rsid w:val="00847BF8"/>
    <w:pPr>
      <w:spacing w:after="0" w:line="240" w:lineRule="auto"/>
    </w:pPr>
    <w:rPr>
      <w:rFonts w:ascii="Calibri" w:eastAsia="Calibri" w:hAnsi="Calibri" w:cs="Times New Roman"/>
    </w:rPr>
  </w:style>
  <w:style w:type="character" w:styleId="Hyperlink">
    <w:name w:val="Hyperlink"/>
    <w:rsid w:val="00847BF8"/>
    <w:rPr>
      <w:color w:val="0000FF"/>
      <w:u w:val="single"/>
    </w:rPr>
  </w:style>
  <w:style w:type="paragraph" w:customStyle="1" w:styleId="Nivel2">
    <w:name w:val="Nivel 2"/>
    <w:basedOn w:val="Normal"/>
    <w:link w:val="Nivel2Char"/>
    <w:autoRedefine/>
    <w:qFormat/>
    <w:rsid w:val="004E5907"/>
    <w:pPr>
      <w:spacing w:before="120" w:after="120" w:line="276" w:lineRule="auto"/>
      <w:jc w:val="both"/>
    </w:pPr>
    <w:rPr>
      <w:rFonts w:ascii="Arial" w:eastAsia="Arial" w:hAnsi="Arial" w:cs="Arial"/>
      <w:sz w:val="20"/>
      <w:szCs w:val="20"/>
      <w:lang w:eastAsia="pt-BR"/>
    </w:rPr>
  </w:style>
  <w:style w:type="character" w:customStyle="1" w:styleId="Nivel2Char">
    <w:name w:val="Nivel 2 Char"/>
    <w:link w:val="Nivel2"/>
    <w:locked/>
    <w:rsid w:val="004E5907"/>
    <w:rPr>
      <w:rFonts w:ascii="Arial" w:eastAsia="Arial" w:hAnsi="Arial" w:cs="Arial"/>
      <w:sz w:val="20"/>
      <w:szCs w:val="20"/>
      <w:lang w:eastAsia="pt-BR"/>
    </w:rPr>
  </w:style>
  <w:style w:type="character" w:customStyle="1" w:styleId="normaltextrun">
    <w:name w:val="normaltextrun"/>
    <w:rsid w:val="00847BF8"/>
  </w:style>
  <w:style w:type="character" w:customStyle="1" w:styleId="findhit">
    <w:name w:val="findhit"/>
    <w:rsid w:val="00847BF8"/>
  </w:style>
  <w:style w:type="character" w:customStyle="1" w:styleId="Ttulo1Char">
    <w:name w:val="Título 1 Char"/>
    <w:basedOn w:val="Fontepargpadro"/>
    <w:link w:val="Ttulo1"/>
    <w:rsid w:val="00A520EE"/>
    <w:rPr>
      <w:rFonts w:ascii="Arial" w:eastAsia="Arial" w:hAnsi="Arial" w:cs="Arial"/>
      <w:b/>
      <w:color w:val="000000"/>
      <w:kern w:val="2"/>
      <w:sz w:val="17"/>
      <w:lang w:eastAsia="pt-BR"/>
      <w14:ligatures w14:val="standardContextual"/>
    </w:rPr>
  </w:style>
  <w:style w:type="character" w:customStyle="1" w:styleId="Ttulo2Char">
    <w:name w:val="Título 2 Char"/>
    <w:basedOn w:val="Fontepargpadro"/>
    <w:link w:val="Ttulo2"/>
    <w:rsid w:val="00A520EE"/>
    <w:rPr>
      <w:rFonts w:ascii="Arial" w:eastAsia="Arial" w:hAnsi="Arial" w:cs="Arial"/>
      <w:color w:val="000000"/>
      <w:kern w:val="2"/>
      <w:sz w:val="16"/>
      <w:lang w:eastAsia="pt-BR"/>
      <w14:ligatures w14:val="standardContextual"/>
    </w:rPr>
  </w:style>
  <w:style w:type="table" w:customStyle="1" w:styleId="TableGrid">
    <w:name w:val="TableGrid"/>
    <w:rsid w:val="00A520EE"/>
    <w:pPr>
      <w:spacing w:after="0" w:line="240" w:lineRule="auto"/>
    </w:pPr>
    <w:rPr>
      <w:rFonts w:eastAsiaTheme="minorEastAsia"/>
      <w:kern w:val="2"/>
      <w:lang w:eastAsia="pt-BR"/>
      <w14:ligatures w14:val="standardContextual"/>
    </w:rPr>
    <w:tblPr>
      <w:tblCellMar>
        <w:top w:w="0" w:type="dxa"/>
        <w:left w:w="0" w:type="dxa"/>
        <w:bottom w:w="0" w:type="dxa"/>
        <w:right w:w="0" w:type="dxa"/>
      </w:tblCellMar>
    </w:tblPr>
  </w:style>
  <w:style w:type="paragraph" w:styleId="Cabealho">
    <w:name w:val="header"/>
    <w:basedOn w:val="Normal"/>
    <w:link w:val="CabealhoChar"/>
    <w:uiPriority w:val="99"/>
    <w:unhideWhenUsed/>
    <w:rsid w:val="00A520EE"/>
    <w:pPr>
      <w:tabs>
        <w:tab w:val="center" w:pos="4252"/>
        <w:tab w:val="right" w:pos="8504"/>
      </w:tabs>
      <w:spacing w:after="0" w:line="240" w:lineRule="auto"/>
      <w:ind w:left="10" w:hanging="10"/>
      <w:jc w:val="both"/>
    </w:pPr>
    <w:rPr>
      <w:rFonts w:ascii="Arial" w:eastAsia="Arial" w:hAnsi="Arial" w:cs="Arial"/>
      <w:color w:val="000000"/>
      <w:kern w:val="2"/>
      <w:sz w:val="12"/>
      <w:lang w:eastAsia="pt-BR"/>
      <w14:ligatures w14:val="standardContextual"/>
    </w:rPr>
  </w:style>
  <w:style w:type="character" w:customStyle="1" w:styleId="CabealhoChar">
    <w:name w:val="Cabeçalho Char"/>
    <w:basedOn w:val="Fontepargpadro"/>
    <w:link w:val="Cabealho"/>
    <w:uiPriority w:val="99"/>
    <w:rsid w:val="00A520EE"/>
    <w:rPr>
      <w:rFonts w:ascii="Arial" w:eastAsia="Arial" w:hAnsi="Arial" w:cs="Arial"/>
      <w:color w:val="000000"/>
      <w:kern w:val="2"/>
      <w:sz w:val="12"/>
      <w:lang w:eastAsia="pt-BR"/>
      <w14:ligatures w14:val="standardContextual"/>
    </w:rPr>
  </w:style>
  <w:style w:type="paragraph" w:customStyle="1" w:styleId="Nivel1">
    <w:name w:val="Nivel1"/>
    <w:basedOn w:val="Ttulo1"/>
    <w:link w:val="Nivel1Char"/>
    <w:qFormat/>
    <w:rsid w:val="00A520EE"/>
    <w:pPr>
      <w:numPr>
        <w:numId w:val="7"/>
      </w:numPr>
      <w:tabs>
        <w:tab w:val="num" w:pos="360"/>
      </w:tabs>
      <w:suppressAutoHyphens/>
      <w:autoSpaceDN w:val="0"/>
      <w:spacing w:before="480" w:after="120" w:line="276" w:lineRule="auto"/>
      <w:ind w:left="0" w:right="0" w:firstLine="0"/>
      <w:jc w:val="both"/>
    </w:pPr>
    <w:rPr>
      <w:rFonts w:eastAsia="MS Gothic" w:cs="Times New Roman"/>
      <w:kern w:val="0"/>
      <w:sz w:val="20"/>
      <w:szCs w:val="20"/>
      <w14:ligatures w14:val="none"/>
    </w:rPr>
  </w:style>
  <w:style w:type="numbering" w:customStyle="1" w:styleId="WWOutlineListStyle">
    <w:name w:val="WW_OutlineListStyle"/>
    <w:rsid w:val="00A520EE"/>
    <w:pPr>
      <w:numPr>
        <w:numId w:val="7"/>
      </w:numPr>
    </w:pPr>
  </w:style>
  <w:style w:type="paragraph" w:customStyle="1" w:styleId="Normal1">
    <w:name w:val="Normal1"/>
    <w:rsid w:val="00A520EE"/>
    <w:pPr>
      <w:spacing w:after="200" w:line="276" w:lineRule="auto"/>
    </w:pPr>
    <w:rPr>
      <w:rFonts w:ascii="Calibri" w:eastAsia="Calibri" w:hAnsi="Calibri" w:cs="Calibri"/>
      <w:lang w:eastAsia="pt-BR"/>
    </w:rPr>
  </w:style>
  <w:style w:type="character" w:customStyle="1" w:styleId="Ttulo3Char">
    <w:name w:val="Título 3 Char"/>
    <w:basedOn w:val="Fontepargpadro"/>
    <w:link w:val="Ttulo3"/>
    <w:uiPriority w:val="9"/>
    <w:semiHidden/>
    <w:rsid w:val="00273C25"/>
    <w:rPr>
      <w:rFonts w:asciiTheme="majorHAnsi" w:eastAsiaTheme="majorEastAsia" w:hAnsiTheme="majorHAnsi" w:cstheme="majorBidi"/>
      <w:color w:val="1F3763" w:themeColor="accent1" w:themeShade="7F"/>
      <w:sz w:val="24"/>
      <w:szCs w:val="24"/>
    </w:rPr>
  </w:style>
  <w:style w:type="character" w:customStyle="1" w:styleId="Ttulo6Char">
    <w:name w:val="Título 6 Char"/>
    <w:basedOn w:val="Fontepargpadro"/>
    <w:link w:val="Ttulo6"/>
    <w:uiPriority w:val="9"/>
    <w:semiHidden/>
    <w:rsid w:val="00413FF4"/>
    <w:rPr>
      <w:rFonts w:asciiTheme="majorHAnsi" w:eastAsiaTheme="majorEastAsia" w:hAnsiTheme="majorHAnsi" w:cstheme="majorBidi"/>
      <w:color w:val="1F3763" w:themeColor="accent1" w:themeShade="7F"/>
    </w:rPr>
  </w:style>
  <w:style w:type="paragraph" w:styleId="Citao">
    <w:name w:val="Quote"/>
    <w:aliases w:val="TCU,Citação AGU"/>
    <w:basedOn w:val="Normal"/>
    <w:next w:val="Normal"/>
    <w:link w:val="CitaoChar"/>
    <w:qFormat/>
    <w:rsid w:val="00413FF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413FF4"/>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413FF4"/>
    <w:rPr>
      <w:rFonts w:ascii="Arial" w:eastAsia="MS Gothic" w:hAnsi="Arial" w:cs="Times New Roman"/>
      <w:b/>
      <w:color w:val="000000"/>
      <w:sz w:val="20"/>
      <w:szCs w:val="20"/>
      <w:lang w:eastAsia="pt-BR"/>
    </w:rPr>
  </w:style>
  <w:style w:type="paragraph" w:styleId="NormalWeb">
    <w:name w:val="Normal (Web)"/>
    <w:basedOn w:val="Normal"/>
    <w:uiPriority w:val="99"/>
    <w:unhideWhenUsed/>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SombreamentoMdio1-nfase31">
    <w:name w:val="Sombreamento Médio 1 - Ênfase 31"/>
    <w:basedOn w:val="Normal"/>
    <w:next w:val="Normal"/>
    <w:rsid w:val="00413FF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413FF4"/>
    <w:rPr>
      <w:rFonts w:ascii="Arial" w:hAnsi="Arial" w:cs="Arial" w:hint="default"/>
      <w:strike w:val="0"/>
      <w:dstrike w:val="0"/>
      <w:sz w:val="24"/>
      <w:szCs w:val="24"/>
      <w:u w:val="none"/>
      <w:effect w:val="none"/>
    </w:rPr>
  </w:style>
  <w:style w:type="table" w:styleId="Tabelacomgrade">
    <w:name w:val="Table Grid"/>
    <w:basedOn w:val="Tabelanormal"/>
    <w:uiPriority w:val="39"/>
    <w:qFormat/>
    <w:rsid w:val="00413F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413FF4"/>
    <w:rPr>
      <w:b/>
      <w:bCs/>
    </w:rPr>
  </w:style>
  <w:style w:type="paragraph" w:customStyle="1" w:styleId="corpo">
    <w:name w:val="corpo"/>
    <w:basedOn w:val="Normal"/>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413FF4"/>
    <w:rPr>
      <w:color w:val="605E5C"/>
      <w:shd w:val="clear" w:color="auto" w:fill="E1DFDD"/>
    </w:rPr>
  </w:style>
  <w:style w:type="paragraph" w:customStyle="1" w:styleId="itemnivel2">
    <w:name w:val="item_nivel2"/>
    <w:basedOn w:val="Normal"/>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iperlinkVisitado">
    <w:name w:val="FollowedHyperlink"/>
    <w:basedOn w:val="Fontepargpadro"/>
    <w:uiPriority w:val="99"/>
    <w:semiHidden/>
    <w:unhideWhenUsed/>
    <w:rsid w:val="00413FF4"/>
    <w:rPr>
      <w:color w:val="954F72" w:themeColor="followedHyperlink"/>
      <w:u w:val="single"/>
    </w:rPr>
  </w:style>
  <w:style w:type="character" w:customStyle="1" w:styleId="QuoteChar">
    <w:name w:val="Quote Char"/>
    <w:link w:val="Citao1"/>
    <w:locked/>
    <w:rsid w:val="00413FF4"/>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413FF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413FF4"/>
  </w:style>
  <w:style w:type="character" w:customStyle="1" w:styleId="highlight">
    <w:name w:val="highlight"/>
    <w:basedOn w:val="Fontepargpadro"/>
    <w:rsid w:val="00413FF4"/>
  </w:style>
  <w:style w:type="character" w:customStyle="1" w:styleId="MenoPendente2">
    <w:name w:val="Menção Pendente2"/>
    <w:basedOn w:val="Fontepargpadro"/>
    <w:uiPriority w:val="99"/>
    <w:semiHidden/>
    <w:unhideWhenUsed/>
    <w:rsid w:val="00413FF4"/>
    <w:rPr>
      <w:color w:val="605E5C"/>
      <w:shd w:val="clear" w:color="auto" w:fill="E1DFDD"/>
    </w:rPr>
  </w:style>
  <w:style w:type="paragraph" w:customStyle="1" w:styleId="Standard">
    <w:name w:val="Standard"/>
    <w:rsid w:val="00413FF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413FF4"/>
    <w:pPr>
      <w:spacing w:after="140" w:line="276" w:lineRule="auto"/>
    </w:pPr>
  </w:style>
  <w:style w:type="paragraph" w:customStyle="1" w:styleId="citao2">
    <w:name w:val="citação 2"/>
    <w:basedOn w:val="Citao"/>
    <w:link w:val="citao2Char"/>
    <w:qFormat/>
    <w:rsid w:val="00413FF4"/>
    <w:pPr>
      <w:suppressAutoHyphens/>
      <w:autoSpaceDN w:val="0"/>
    </w:pPr>
    <w:rPr>
      <w:kern w:val="3"/>
      <w:szCs w:val="20"/>
      <w:lang w:eastAsia="zh-CN" w:bidi="hi-IN"/>
    </w:rPr>
  </w:style>
  <w:style w:type="paragraph" w:customStyle="1" w:styleId="Nivel3">
    <w:name w:val="Nivel 3"/>
    <w:basedOn w:val="PargrafodaLista"/>
    <w:link w:val="Nivel3Char"/>
    <w:qFormat/>
    <w:rsid w:val="00413FF4"/>
    <w:pPr>
      <w:tabs>
        <w:tab w:val="num" w:pos="360"/>
      </w:tabs>
      <w:spacing w:before="120" w:after="120" w:line="276" w:lineRule="auto"/>
      <w:ind w:left="425"/>
      <w:jc w:val="both"/>
    </w:pPr>
    <w:rPr>
      <w:rFonts w:ascii="Arial" w:eastAsia="Times New Roman" w:hAnsi="Arial" w:cs="Arial"/>
      <w:sz w:val="20"/>
      <w:szCs w:val="20"/>
      <w:lang w:eastAsia="pt-BR"/>
    </w:rPr>
  </w:style>
  <w:style w:type="paragraph" w:customStyle="1" w:styleId="Nivel4">
    <w:name w:val="Nivel 4"/>
    <w:basedOn w:val="Nivel3"/>
    <w:link w:val="Nivel4Char"/>
    <w:qFormat/>
    <w:rsid w:val="00413FF4"/>
    <w:pPr>
      <w:ind w:left="2491" w:hanging="648"/>
    </w:pPr>
  </w:style>
  <w:style w:type="paragraph" w:customStyle="1" w:styleId="Nivel5">
    <w:name w:val="Nivel 5"/>
    <w:basedOn w:val="Nivel4"/>
    <w:qFormat/>
    <w:rsid w:val="00413FF4"/>
    <w:pPr>
      <w:ind w:left="3485" w:hanging="792"/>
    </w:pPr>
  </w:style>
  <w:style w:type="paragraph" w:customStyle="1" w:styleId="PADRO">
    <w:name w:val="PADRÃO"/>
    <w:qFormat/>
    <w:rsid w:val="00413FF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413FF4"/>
    <w:rPr>
      <w:rFonts w:ascii="Arial" w:eastAsia="Calibri" w:hAnsi="Arial" w:cs="Tahoma"/>
      <w:i/>
      <w:iCs/>
      <w:color w:val="000000"/>
      <w:kern w:val="3"/>
      <w:sz w:val="20"/>
      <w:szCs w:val="20"/>
      <w:shd w:val="clear" w:color="auto" w:fill="FFFFCC"/>
      <w:lang w:eastAsia="zh-CN" w:bidi="hi-IN"/>
    </w:rPr>
  </w:style>
  <w:style w:type="paragraph" w:styleId="Rodap">
    <w:name w:val="footer"/>
    <w:basedOn w:val="Normal"/>
    <w:link w:val="RodapChar"/>
    <w:uiPriority w:val="99"/>
    <w:unhideWhenUsed/>
    <w:rsid w:val="00413FF4"/>
    <w:pPr>
      <w:tabs>
        <w:tab w:val="center" w:pos="4252"/>
        <w:tab w:val="right" w:pos="8504"/>
      </w:tabs>
      <w:spacing w:after="0" w:line="240" w:lineRule="auto"/>
    </w:pPr>
  </w:style>
  <w:style w:type="character" w:customStyle="1" w:styleId="RodapChar">
    <w:name w:val="Rodapé Char"/>
    <w:basedOn w:val="Fontepargpadro"/>
    <w:link w:val="Rodap"/>
    <w:uiPriority w:val="99"/>
    <w:rsid w:val="00413FF4"/>
  </w:style>
  <w:style w:type="character" w:customStyle="1" w:styleId="MenoPendente3">
    <w:name w:val="Menção Pendente3"/>
    <w:basedOn w:val="Fontepargpadro"/>
    <w:uiPriority w:val="99"/>
    <w:semiHidden/>
    <w:unhideWhenUsed/>
    <w:rsid w:val="00413FF4"/>
    <w:rPr>
      <w:color w:val="605E5C"/>
      <w:shd w:val="clear" w:color="auto" w:fill="E1DFDD"/>
    </w:rPr>
  </w:style>
  <w:style w:type="paragraph" w:customStyle="1" w:styleId="Nivel01">
    <w:name w:val="Nivel 01"/>
    <w:basedOn w:val="Ttulo1"/>
    <w:next w:val="Normal"/>
    <w:link w:val="Nivel01Char"/>
    <w:qFormat/>
    <w:rsid w:val="00413FF4"/>
    <w:pPr>
      <w:tabs>
        <w:tab w:val="left" w:pos="567"/>
      </w:tabs>
      <w:spacing w:before="240" w:line="240" w:lineRule="auto"/>
      <w:ind w:left="360" w:right="0" w:hanging="360"/>
      <w:jc w:val="both"/>
    </w:pPr>
    <w:rPr>
      <w:rFonts w:eastAsiaTheme="majorEastAsia"/>
      <w:bCs/>
      <w:color w:val="auto"/>
      <w:kern w:val="0"/>
      <w:sz w:val="20"/>
      <w:szCs w:val="20"/>
      <w14:ligatures w14:val="none"/>
    </w:rPr>
  </w:style>
  <w:style w:type="paragraph" w:customStyle="1" w:styleId="Nvel1-SemNum">
    <w:name w:val="Nível 1-Sem Num"/>
    <w:basedOn w:val="Nivel01"/>
    <w:link w:val="Nvel1-SemNumChar"/>
    <w:qFormat/>
    <w:rsid w:val="00413FF4"/>
    <w:pPr>
      <w:ind w:left="357" w:firstLine="0"/>
      <w:outlineLvl w:val="1"/>
    </w:pPr>
    <w:rPr>
      <w:color w:val="FF0000"/>
    </w:rPr>
  </w:style>
  <w:style w:type="character" w:customStyle="1" w:styleId="Nvel1-SemNumChar">
    <w:name w:val="Nível 1-Sem Num Char"/>
    <w:basedOn w:val="Fontepargpadro"/>
    <w:link w:val="Nvel1-SemNum"/>
    <w:rsid w:val="00413FF4"/>
    <w:rPr>
      <w:rFonts w:ascii="Arial" w:eastAsiaTheme="majorEastAsia" w:hAnsi="Arial" w:cs="Arial"/>
      <w:b/>
      <w:bCs/>
      <w:color w:val="FF0000"/>
      <w:sz w:val="20"/>
      <w:szCs w:val="20"/>
      <w:lang w:eastAsia="pt-BR"/>
    </w:rPr>
  </w:style>
  <w:style w:type="paragraph" w:customStyle="1" w:styleId="Default">
    <w:name w:val="Default"/>
    <w:rsid w:val="00413FF4"/>
    <w:pPr>
      <w:autoSpaceDE w:val="0"/>
      <w:autoSpaceDN w:val="0"/>
      <w:adjustRightInd w:val="0"/>
      <w:spacing w:after="0" w:line="240" w:lineRule="auto"/>
    </w:pPr>
    <w:rPr>
      <w:rFonts w:ascii="Calibri" w:hAnsi="Calibri" w:cs="Calibri"/>
      <w:color w:val="000000"/>
      <w:sz w:val="24"/>
      <w:szCs w:val="24"/>
    </w:rPr>
  </w:style>
  <w:style w:type="paragraph" w:customStyle="1" w:styleId="Corpo0">
    <w:name w:val="Corpo"/>
    <w:rsid w:val="00685F1C"/>
    <w:pPr>
      <w:suppressAutoHyphens/>
      <w:spacing w:after="0" w:line="240" w:lineRule="auto"/>
    </w:pPr>
    <w:rPr>
      <w:rFonts w:ascii="Times New Roman" w:eastAsia="Arial" w:hAnsi="Times New Roman" w:cs="Times New Roman"/>
      <w:color w:val="000000"/>
      <w:kern w:val="2"/>
      <w:sz w:val="20"/>
      <w:szCs w:val="20"/>
      <w:lang w:eastAsia="zh-CN"/>
    </w:rPr>
  </w:style>
  <w:style w:type="table" w:customStyle="1" w:styleId="TableNormal">
    <w:name w:val="Table Normal"/>
    <w:uiPriority w:val="2"/>
    <w:semiHidden/>
    <w:unhideWhenUsed/>
    <w:qFormat/>
    <w:rsid w:val="006C5C4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C5C4C"/>
    <w:pPr>
      <w:widowControl w:val="0"/>
      <w:autoSpaceDE w:val="0"/>
      <w:autoSpaceDN w:val="0"/>
      <w:spacing w:after="0" w:line="263" w:lineRule="exact"/>
      <w:ind w:left="11"/>
      <w:jc w:val="center"/>
    </w:pPr>
    <w:rPr>
      <w:rFonts w:ascii="Times New Roman" w:eastAsia="Times New Roman" w:hAnsi="Times New Roman" w:cs="Times New Roman"/>
      <w:lang w:val="pt-PT"/>
    </w:rPr>
  </w:style>
  <w:style w:type="paragraph" w:styleId="Corpodetexto">
    <w:name w:val="Body Text"/>
    <w:basedOn w:val="Normal"/>
    <w:link w:val="CorpodetextoChar"/>
    <w:uiPriority w:val="1"/>
    <w:qFormat/>
    <w:rsid w:val="007C5EA7"/>
    <w:pPr>
      <w:widowControl w:val="0"/>
      <w:autoSpaceDE w:val="0"/>
      <w:autoSpaceDN w:val="0"/>
      <w:spacing w:after="0" w:line="240" w:lineRule="auto"/>
    </w:pPr>
    <w:rPr>
      <w:rFonts w:ascii="Times New Roman" w:eastAsia="Times New Roman" w:hAnsi="Times New Roman" w:cs="Times New Roman"/>
      <w:sz w:val="24"/>
      <w:szCs w:val="24"/>
      <w:lang w:val="pt-PT"/>
    </w:rPr>
  </w:style>
  <w:style w:type="character" w:customStyle="1" w:styleId="CorpodetextoChar">
    <w:name w:val="Corpo de texto Char"/>
    <w:basedOn w:val="Fontepargpadro"/>
    <w:link w:val="Corpodetexto"/>
    <w:uiPriority w:val="1"/>
    <w:rsid w:val="007C5EA7"/>
    <w:rPr>
      <w:rFonts w:ascii="Times New Roman" w:eastAsia="Times New Roman" w:hAnsi="Times New Roman" w:cs="Times New Roman"/>
      <w:sz w:val="24"/>
      <w:szCs w:val="24"/>
      <w:lang w:val="pt-PT"/>
    </w:rPr>
  </w:style>
  <w:style w:type="character" w:customStyle="1" w:styleId="Nivel01Char">
    <w:name w:val="Nivel 01 Char"/>
    <w:basedOn w:val="Fontepargpadro"/>
    <w:link w:val="Nivel01"/>
    <w:rsid w:val="00691C1D"/>
    <w:rPr>
      <w:rFonts w:ascii="Arial" w:eastAsiaTheme="majorEastAsia" w:hAnsi="Arial" w:cs="Arial"/>
      <w:b/>
      <w:bCs/>
      <w:sz w:val="20"/>
      <w:szCs w:val="20"/>
      <w:lang w:eastAsia="pt-BR"/>
    </w:rPr>
  </w:style>
  <w:style w:type="character" w:customStyle="1" w:styleId="Nivel4Char">
    <w:name w:val="Nivel 4 Char"/>
    <w:basedOn w:val="Fontepargpadro"/>
    <w:link w:val="Nivel4"/>
    <w:rsid w:val="00691C1D"/>
    <w:rPr>
      <w:rFonts w:ascii="Arial" w:eastAsia="Times New Roman" w:hAnsi="Arial" w:cs="Arial"/>
      <w:sz w:val="20"/>
      <w:szCs w:val="20"/>
      <w:lang w:eastAsia="pt-BR"/>
    </w:rPr>
  </w:style>
  <w:style w:type="character" w:customStyle="1" w:styleId="PargrafodaListaChar">
    <w:name w:val="Parágrafo da Lista Char"/>
    <w:basedOn w:val="Fontepargpadro"/>
    <w:link w:val="PargrafodaLista"/>
    <w:uiPriority w:val="34"/>
    <w:rsid w:val="00691C1D"/>
  </w:style>
  <w:style w:type="paragraph" w:customStyle="1" w:styleId="ou">
    <w:name w:val="ou"/>
    <w:basedOn w:val="PargrafodaLista"/>
    <w:link w:val="ouChar"/>
    <w:qFormat/>
    <w:rsid w:val="00691C1D"/>
    <w:pPr>
      <w:spacing w:before="60" w:after="60"/>
      <w:ind w:left="0"/>
      <w:contextualSpacing w:val="0"/>
      <w:jc w:val="center"/>
    </w:pPr>
    <w:rPr>
      <w:rFonts w:ascii="Arial" w:hAnsi="Arial" w:cs="Arial"/>
      <w:b/>
      <w:bCs/>
      <w:i/>
      <w:iCs/>
      <w:color w:val="FF0000"/>
      <w:sz w:val="24"/>
      <w:szCs w:val="24"/>
      <w:u w:val="single"/>
      <w:lang w:eastAsia="pt-BR"/>
    </w:rPr>
  </w:style>
  <w:style w:type="character" w:customStyle="1" w:styleId="ouChar">
    <w:name w:val="ou Char"/>
    <w:basedOn w:val="PargrafodaListaChar"/>
    <w:link w:val="ou"/>
    <w:rsid w:val="00691C1D"/>
    <w:rPr>
      <w:rFonts w:ascii="Arial" w:hAnsi="Arial" w:cs="Arial"/>
      <w:b/>
      <w:bCs/>
      <w:i/>
      <w:iCs/>
      <w:color w:val="FF0000"/>
      <w:sz w:val="24"/>
      <w:szCs w:val="24"/>
      <w:u w:val="single"/>
      <w:lang w:eastAsia="pt-BR"/>
    </w:rPr>
  </w:style>
  <w:style w:type="paragraph" w:customStyle="1" w:styleId="Nvel2-Red">
    <w:name w:val="Nível 2 -Red"/>
    <w:basedOn w:val="Nivel2"/>
    <w:link w:val="Nvel2-RedChar"/>
    <w:qFormat/>
    <w:rsid w:val="00691C1D"/>
    <w:pPr>
      <w:numPr>
        <w:ilvl w:val="1"/>
        <w:numId w:val="1"/>
      </w:numPr>
    </w:pPr>
    <w:rPr>
      <w:rFonts w:eastAsiaTheme="minorEastAsia"/>
      <w:i/>
      <w:iCs/>
      <w:color w:val="FF0000"/>
    </w:rPr>
  </w:style>
  <w:style w:type="paragraph" w:customStyle="1" w:styleId="Nvel3-R">
    <w:name w:val="Nível 3-R"/>
    <w:basedOn w:val="Nivel3"/>
    <w:link w:val="Nvel3-RChar"/>
    <w:qFormat/>
    <w:rsid w:val="00691C1D"/>
    <w:pPr>
      <w:numPr>
        <w:ilvl w:val="2"/>
        <w:numId w:val="1"/>
      </w:numPr>
      <w:ind w:left="284"/>
      <w:contextualSpacing w:val="0"/>
    </w:pPr>
    <w:rPr>
      <w:rFonts w:eastAsiaTheme="minorEastAsia"/>
      <w:i/>
      <w:iCs/>
      <w:color w:val="FF0000"/>
    </w:rPr>
  </w:style>
  <w:style w:type="character" w:customStyle="1" w:styleId="Nvel2-RedChar">
    <w:name w:val="Nível 2 -Red Char"/>
    <w:basedOn w:val="Nivel2Char"/>
    <w:link w:val="Nvel2-Red"/>
    <w:rsid w:val="00691C1D"/>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691C1D"/>
    <w:pPr>
      <w:numPr>
        <w:ilvl w:val="3"/>
        <w:numId w:val="1"/>
      </w:numPr>
      <w:ind w:left="851"/>
      <w:contextualSpacing w:val="0"/>
    </w:pPr>
    <w:rPr>
      <w:rFonts w:eastAsiaTheme="minorEastAsia"/>
      <w:i/>
      <w:iCs/>
      <w:color w:val="FF0000"/>
    </w:rPr>
  </w:style>
  <w:style w:type="character" w:customStyle="1" w:styleId="Nivel3Char">
    <w:name w:val="Nivel 3 Char"/>
    <w:basedOn w:val="Fontepargpadro"/>
    <w:link w:val="Nivel3"/>
    <w:rsid w:val="00691C1D"/>
    <w:rPr>
      <w:rFonts w:ascii="Arial" w:eastAsia="Times New Roman" w:hAnsi="Arial" w:cs="Arial"/>
      <w:sz w:val="20"/>
      <w:szCs w:val="20"/>
      <w:lang w:eastAsia="pt-BR"/>
    </w:rPr>
  </w:style>
  <w:style w:type="character" w:customStyle="1" w:styleId="Nvel3-RChar">
    <w:name w:val="Nível 3-R Char"/>
    <w:basedOn w:val="Nivel3Char"/>
    <w:link w:val="Nvel3-R"/>
    <w:rsid w:val="00691C1D"/>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691C1D"/>
    <w:rPr>
      <w:rFonts w:ascii="Arial" w:eastAsiaTheme="minorEastAsia" w:hAnsi="Arial" w:cs="Arial"/>
      <w:i/>
      <w:iCs/>
      <w:color w:val="FF0000"/>
      <w:sz w:val="20"/>
      <w:szCs w:val="20"/>
      <w:lang w:eastAsia="pt-BR"/>
    </w:rPr>
  </w:style>
  <w:style w:type="paragraph" w:customStyle="1" w:styleId="Prembulo">
    <w:name w:val="Preâmbulo"/>
    <w:basedOn w:val="Normal"/>
    <w:link w:val="PrembuloChar"/>
    <w:qFormat/>
    <w:rsid w:val="00691C1D"/>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691C1D"/>
    <w:rPr>
      <w:rFonts w:ascii="Arial" w:eastAsia="Arial" w:hAnsi="Arial" w:cs="Arial"/>
      <w:bCs/>
      <w:sz w:val="20"/>
      <w:szCs w:val="20"/>
      <w:lang w:eastAsia="pt-BR"/>
    </w:rPr>
  </w:style>
  <w:style w:type="paragraph" w:customStyle="1" w:styleId="Nvel3">
    <w:name w:val="Nível 3"/>
    <w:basedOn w:val="Nvel3-R"/>
    <w:link w:val="Nvel3Char"/>
    <w:qFormat/>
    <w:rsid w:val="002076FE"/>
    <w:pPr>
      <w:numPr>
        <w:numId w:val="0"/>
      </w:numPr>
      <w:ind w:left="284"/>
    </w:pPr>
    <w:rPr>
      <w:rFonts w:eastAsia="Times New Roman"/>
      <w:i w:val="0"/>
      <w:iCs w:val="0"/>
      <w:color w:val="auto"/>
    </w:rPr>
  </w:style>
  <w:style w:type="paragraph" w:customStyle="1" w:styleId="Nvel4">
    <w:name w:val="Nível 4"/>
    <w:basedOn w:val="Nvel3"/>
    <w:link w:val="Nvel4Char"/>
    <w:qFormat/>
    <w:rsid w:val="002076FE"/>
    <w:pPr>
      <w:numPr>
        <w:ilvl w:val="0"/>
      </w:numPr>
      <w:ind w:left="567"/>
    </w:pPr>
  </w:style>
  <w:style w:type="character" w:customStyle="1" w:styleId="Nvel3Char">
    <w:name w:val="Nível 3 Char"/>
    <w:basedOn w:val="Fontepargpadro"/>
    <w:link w:val="Nvel3"/>
    <w:rsid w:val="002076FE"/>
    <w:rPr>
      <w:rFonts w:ascii="Arial" w:eastAsia="Times New Roman" w:hAnsi="Arial" w:cs="Arial"/>
      <w:sz w:val="20"/>
      <w:szCs w:val="20"/>
      <w:lang w:eastAsia="pt-BR"/>
    </w:rPr>
  </w:style>
  <w:style w:type="character" w:customStyle="1" w:styleId="Nvel4Char">
    <w:name w:val="Nível 4 Char"/>
    <w:basedOn w:val="Nvel3Char"/>
    <w:link w:val="Nvel4"/>
    <w:rsid w:val="002076FE"/>
    <w:rPr>
      <w:rFonts w:ascii="Arial" w:eastAsia="Times New Roman" w:hAnsi="Arial" w:cs="Arial"/>
      <w:sz w:val="20"/>
      <w:szCs w:val="20"/>
      <w:lang w:eastAsia="pt-BR"/>
    </w:rPr>
  </w:style>
  <w:style w:type="character" w:customStyle="1" w:styleId="Ttulo4Char">
    <w:name w:val="Título 4 Char"/>
    <w:basedOn w:val="Fontepargpadro"/>
    <w:link w:val="Ttulo4"/>
    <w:uiPriority w:val="9"/>
    <w:semiHidden/>
    <w:rsid w:val="00F14D9F"/>
    <w:rPr>
      <w:rFonts w:asciiTheme="majorHAnsi" w:eastAsiaTheme="majorEastAsia" w:hAnsiTheme="majorHAnsi" w:cstheme="majorBidi"/>
      <w:i/>
      <w:iCs/>
      <w:color w:val="2F5496" w:themeColor="accent1" w:themeShade="BF"/>
      <w:kern w:val="2"/>
      <w:sz w:val="12"/>
      <w:lang w:eastAsia="pt-BR"/>
      <w14:ligatures w14:val="standardContextual"/>
    </w:rPr>
  </w:style>
  <w:style w:type="character" w:customStyle="1" w:styleId="Ttulo5Char">
    <w:name w:val="Título 5 Char"/>
    <w:basedOn w:val="Fontepargpadro"/>
    <w:link w:val="Ttulo5"/>
    <w:uiPriority w:val="9"/>
    <w:semiHidden/>
    <w:rsid w:val="00F14D9F"/>
    <w:rPr>
      <w:rFonts w:asciiTheme="majorHAnsi" w:eastAsiaTheme="majorEastAsia" w:hAnsiTheme="majorHAnsi" w:cstheme="majorBidi"/>
      <w:color w:val="2F5496" w:themeColor="accent1" w:themeShade="BF"/>
      <w:kern w:val="2"/>
      <w:sz w:val="12"/>
      <w:lang w:eastAsia="pt-BR"/>
      <w14:ligatures w14:val="standardContextual"/>
    </w:rPr>
  </w:style>
  <w:style w:type="character" w:customStyle="1" w:styleId="Ttulo7Char">
    <w:name w:val="Título 7 Char"/>
    <w:basedOn w:val="Fontepargpadro"/>
    <w:link w:val="Ttulo7"/>
    <w:uiPriority w:val="9"/>
    <w:semiHidden/>
    <w:rsid w:val="00F14D9F"/>
    <w:rPr>
      <w:rFonts w:asciiTheme="majorHAnsi" w:eastAsiaTheme="majorEastAsia" w:hAnsiTheme="majorHAnsi" w:cstheme="majorBidi"/>
      <w:i/>
      <w:iCs/>
      <w:color w:val="1F3763" w:themeColor="accent1" w:themeShade="7F"/>
      <w:kern w:val="2"/>
      <w:sz w:val="12"/>
      <w:lang w:eastAsia="pt-BR"/>
      <w14:ligatures w14:val="standardContextual"/>
    </w:rPr>
  </w:style>
  <w:style w:type="character" w:customStyle="1" w:styleId="Ttulo8Char">
    <w:name w:val="Título 8 Char"/>
    <w:basedOn w:val="Fontepargpadro"/>
    <w:link w:val="Ttulo8"/>
    <w:uiPriority w:val="9"/>
    <w:semiHidden/>
    <w:rsid w:val="00F14D9F"/>
    <w:rPr>
      <w:rFonts w:asciiTheme="majorHAnsi" w:eastAsiaTheme="majorEastAsia" w:hAnsiTheme="majorHAnsi" w:cstheme="majorBidi"/>
      <w:color w:val="272727" w:themeColor="text1" w:themeTint="D8"/>
      <w:kern w:val="2"/>
      <w:sz w:val="21"/>
      <w:szCs w:val="21"/>
      <w:lang w:eastAsia="pt-BR"/>
      <w14:ligatures w14:val="standardContextual"/>
    </w:rPr>
  </w:style>
  <w:style w:type="character" w:customStyle="1" w:styleId="Ttulo9Char">
    <w:name w:val="Título 9 Char"/>
    <w:basedOn w:val="Fontepargpadro"/>
    <w:link w:val="Ttulo9"/>
    <w:uiPriority w:val="9"/>
    <w:semiHidden/>
    <w:rsid w:val="00F14D9F"/>
    <w:rPr>
      <w:rFonts w:asciiTheme="majorHAnsi" w:eastAsiaTheme="majorEastAsia" w:hAnsiTheme="majorHAnsi" w:cstheme="majorBidi"/>
      <w:i/>
      <w:iCs/>
      <w:color w:val="272727" w:themeColor="text1" w:themeTint="D8"/>
      <w:kern w:val="2"/>
      <w:sz w:val="21"/>
      <w:szCs w:val="21"/>
      <w:lang w:eastAsia="pt-BR"/>
      <w14:ligatures w14:val="standardContextual"/>
    </w:rPr>
  </w:style>
  <w:style w:type="paragraph" w:customStyle="1" w:styleId="Nvel01-SemNumerao">
    <w:name w:val="Nível 01-Sem Numeração"/>
    <w:basedOn w:val="Normal"/>
    <w:link w:val="Nvel01-SemNumeraoChar"/>
    <w:autoRedefine/>
    <w:uiPriority w:val="1"/>
    <w:qFormat/>
    <w:rsid w:val="001C53CE"/>
    <w:pPr>
      <w:keepNext/>
      <w:keepLines/>
      <w:tabs>
        <w:tab w:val="left" w:pos="567"/>
      </w:tabs>
      <w:spacing w:beforeLines="50" w:before="120" w:afterLines="50" w:after="120" w:line="360" w:lineRule="auto"/>
      <w:ind w:left="360" w:hanging="360"/>
      <w:jc w:val="both"/>
      <w:outlineLvl w:val="1"/>
    </w:pPr>
    <w:rPr>
      <w:rFonts w:ascii="Arial" w:eastAsiaTheme="majorEastAsia" w:hAnsi="Arial" w:cs="Arial"/>
      <w:sz w:val="20"/>
      <w:szCs w:val="20"/>
      <w:lang w:eastAsia="pt-BR"/>
    </w:rPr>
  </w:style>
  <w:style w:type="character" w:customStyle="1" w:styleId="Nvel01-SemNumeraoChar">
    <w:name w:val="Nível 01-Sem Numeração Char"/>
    <w:basedOn w:val="Fontepargpadro"/>
    <w:link w:val="Nvel01-SemNumerao"/>
    <w:uiPriority w:val="1"/>
    <w:rsid w:val="001C53CE"/>
    <w:rPr>
      <w:rFonts w:ascii="Arial" w:eastAsiaTheme="majorEastAsia" w:hAnsi="Arial" w:cs="Arial"/>
      <w:sz w:val="20"/>
      <w:szCs w:val="20"/>
      <w:lang w:eastAsia="pt-BR"/>
    </w:rPr>
  </w:style>
  <w:style w:type="paragraph" w:customStyle="1" w:styleId="PREFTABELA">
    <w:name w:val="PREF_TABELA"/>
    <w:basedOn w:val="Normal"/>
    <w:link w:val="PREFTABELAChar"/>
    <w:qFormat/>
    <w:rsid w:val="00E70D7C"/>
    <w:pPr>
      <w:suppressAutoHyphens/>
      <w:autoSpaceDN w:val="0"/>
      <w:spacing w:after="0" w:line="240" w:lineRule="auto"/>
      <w:jc w:val="both"/>
      <w:textAlignment w:val="baseline"/>
    </w:pPr>
    <w:rPr>
      <w:rFonts w:ascii="Arial" w:eastAsia="Times New Roman" w:hAnsi="Arial" w:cs="Tahoma"/>
      <w:sz w:val="20"/>
      <w:szCs w:val="24"/>
      <w:lang w:eastAsia="pt-BR"/>
    </w:rPr>
  </w:style>
  <w:style w:type="character" w:customStyle="1" w:styleId="PREFTABELAChar">
    <w:name w:val="PREF_TABELA Char"/>
    <w:basedOn w:val="Fontepargpadro"/>
    <w:link w:val="PREFTABELA"/>
    <w:rsid w:val="00E70D7C"/>
    <w:rPr>
      <w:rFonts w:ascii="Arial" w:eastAsia="Times New Roman" w:hAnsi="Arial" w:cs="Tahoma"/>
      <w:sz w:val="20"/>
      <w:szCs w:val="24"/>
      <w:lang w:eastAsia="pt-BR"/>
    </w:rPr>
  </w:style>
  <w:style w:type="paragraph" w:customStyle="1" w:styleId="PREFTITULO-1">
    <w:name w:val="PREF_TITULO-1"/>
    <w:basedOn w:val="Normal"/>
    <w:link w:val="PREFTITULO-1Char"/>
    <w:qFormat/>
    <w:rsid w:val="00E70D7C"/>
    <w:pPr>
      <w:numPr>
        <w:numId w:val="14"/>
      </w:numPr>
      <w:suppressAutoHyphens/>
      <w:autoSpaceDN w:val="0"/>
      <w:spacing w:before="240" w:after="240" w:line="240" w:lineRule="auto"/>
      <w:ind w:left="0" w:firstLine="0"/>
      <w:textAlignment w:val="baseline"/>
    </w:pPr>
    <w:rPr>
      <w:rFonts w:ascii="Arial" w:eastAsia="Times New Roman" w:hAnsi="Arial" w:cs="Tahoma"/>
      <w:b/>
      <w:bCs/>
      <w:sz w:val="20"/>
      <w:szCs w:val="24"/>
      <w:lang w:eastAsia="pt-BR"/>
    </w:rPr>
  </w:style>
  <w:style w:type="paragraph" w:customStyle="1" w:styleId="PREFTITULO-2">
    <w:name w:val="PREF_TITULO-2"/>
    <w:basedOn w:val="Normal"/>
    <w:link w:val="PREFTITULO-2Char"/>
    <w:qFormat/>
    <w:rsid w:val="00E70D7C"/>
    <w:pPr>
      <w:numPr>
        <w:ilvl w:val="1"/>
        <w:numId w:val="14"/>
      </w:numPr>
      <w:suppressAutoHyphens/>
      <w:autoSpaceDN w:val="0"/>
      <w:spacing w:after="240" w:line="360" w:lineRule="auto"/>
      <w:ind w:left="0" w:firstLine="0"/>
      <w:jc w:val="both"/>
      <w:textAlignment w:val="baseline"/>
    </w:pPr>
    <w:rPr>
      <w:rFonts w:ascii="Arial" w:eastAsia="Times New Roman" w:hAnsi="Arial" w:cs="Tahoma"/>
      <w:sz w:val="20"/>
      <w:szCs w:val="24"/>
      <w:lang w:eastAsia="pt-BR"/>
    </w:rPr>
  </w:style>
  <w:style w:type="character" w:customStyle="1" w:styleId="PREFTITULO-2Char">
    <w:name w:val="PREF_TITULO-2 Char"/>
    <w:link w:val="PREFTITULO-2"/>
    <w:rsid w:val="00E70D7C"/>
    <w:rPr>
      <w:rFonts w:ascii="Arial" w:eastAsia="Times New Roman" w:hAnsi="Arial" w:cs="Tahoma"/>
      <w:sz w:val="20"/>
      <w:szCs w:val="24"/>
      <w:lang w:eastAsia="pt-BR"/>
    </w:rPr>
  </w:style>
  <w:style w:type="paragraph" w:customStyle="1" w:styleId="PREFCORPO-TEXTO">
    <w:name w:val="PREF_CORPO-TEXTO"/>
    <w:basedOn w:val="PREFTITULO-2"/>
    <w:link w:val="PREFCORPO-TEXTOChar"/>
    <w:qFormat/>
    <w:rsid w:val="00E70D7C"/>
    <w:pPr>
      <w:numPr>
        <w:ilvl w:val="0"/>
        <w:numId w:val="0"/>
      </w:numPr>
      <w:spacing w:after="0"/>
    </w:pPr>
  </w:style>
  <w:style w:type="character" w:customStyle="1" w:styleId="PREFCORPO-TEXTOChar">
    <w:name w:val="PREF_CORPO-TEXTO Char"/>
    <w:basedOn w:val="PREFTITULO-2Char"/>
    <w:link w:val="PREFCORPO-TEXTO"/>
    <w:rsid w:val="00E70D7C"/>
    <w:rPr>
      <w:rFonts w:ascii="Arial" w:eastAsia="Times New Roman" w:hAnsi="Arial" w:cs="Tahoma"/>
      <w:sz w:val="20"/>
      <w:szCs w:val="24"/>
      <w:lang w:eastAsia="pt-BR"/>
    </w:rPr>
  </w:style>
  <w:style w:type="paragraph" w:customStyle="1" w:styleId="PREFTITULO-03">
    <w:name w:val="PREF_TITULO-03"/>
    <w:basedOn w:val="Normal"/>
    <w:link w:val="PREFTITULO-03Char"/>
    <w:autoRedefine/>
    <w:qFormat/>
    <w:rsid w:val="00E70D7C"/>
    <w:pPr>
      <w:numPr>
        <w:ilvl w:val="2"/>
        <w:numId w:val="14"/>
      </w:numPr>
      <w:suppressAutoHyphens/>
      <w:autoSpaceDN w:val="0"/>
      <w:spacing w:after="240" w:line="360" w:lineRule="auto"/>
      <w:jc w:val="both"/>
      <w:textAlignment w:val="baseline"/>
    </w:pPr>
    <w:rPr>
      <w:rFonts w:ascii="Arial" w:eastAsia="Times New Roman" w:hAnsi="Arial" w:cs="Tahoma"/>
      <w:sz w:val="20"/>
      <w:szCs w:val="24"/>
      <w:lang w:eastAsia="pt-BR"/>
    </w:rPr>
  </w:style>
  <w:style w:type="character" w:customStyle="1" w:styleId="PREFTITULO-1Char">
    <w:name w:val="PREF_TITULO-1 Char"/>
    <w:link w:val="PREFTITULO-1"/>
    <w:rsid w:val="00E70D7C"/>
    <w:rPr>
      <w:rFonts w:ascii="Arial" w:eastAsia="Times New Roman" w:hAnsi="Arial" w:cs="Tahoma"/>
      <w:b/>
      <w:bCs/>
      <w:sz w:val="20"/>
      <w:szCs w:val="24"/>
      <w:lang w:eastAsia="pt-BR"/>
    </w:rPr>
  </w:style>
  <w:style w:type="character" w:customStyle="1" w:styleId="PREFTITULO-03Char">
    <w:name w:val="PREF_TITULO-03 Char"/>
    <w:basedOn w:val="Fontepargpadro"/>
    <w:link w:val="PREFTITULO-03"/>
    <w:rsid w:val="00E70D7C"/>
    <w:rPr>
      <w:rFonts w:ascii="Arial" w:eastAsia="Times New Roman" w:hAnsi="Arial" w:cs="Tahoma"/>
      <w:sz w:val="2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leis/l8078compilado.htm" TargetMode="External"/><Relationship Id="rId47" Type="http://schemas.openxmlformats.org/officeDocument/2006/relationships/hyperlink" Target="https://www.planalto.gov.br/ccivil_03/_ato2011-2014/2012/decreto/d7724.htm" TargetMode="External"/><Relationship Id="rId50" Type="http://schemas.openxmlformats.org/officeDocument/2006/relationships/hyperlink" Target="http://www.mandaguacu.pr.gov.br" TargetMode="External"/><Relationship Id="rId55"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1-2014/2011/lei/l12527.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11-2014/2013/lei/l12846.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25art159"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footer" Target="footer1.xml"/><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1-2014/2013/lei/l12846.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planalto.gov.br/ccivil_03/leis/l8078compilado.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oter" Target="footer3.xml"/><Relationship Id="rId8" Type="http://schemas.openxmlformats.org/officeDocument/2006/relationships/image" Target="media/image1.jpg"/><Relationship Id="rId51" Type="http://schemas.openxmlformats.org/officeDocument/2006/relationships/header" Target="header1.xm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1" Type="http://schemas.openxmlformats.org/officeDocument/2006/relationships/image" Target="media/image4.emf"/></Relationships>
</file>

<file path=word/_rels/header3.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9B0945-1989-4376-8B87-C66BBE352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51</Pages>
  <Words>17423</Words>
  <Characters>94090</Characters>
  <Application>Microsoft Office Word</Application>
  <DocSecurity>0</DocSecurity>
  <Lines>784</Lines>
  <Paragraphs>222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dc:creator>
  <cp:keywords/>
  <dc:description/>
  <cp:lastModifiedBy>Usuario</cp:lastModifiedBy>
  <cp:revision>3</cp:revision>
  <cp:lastPrinted>2024-05-15T18:00:00Z</cp:lastPrinted>
  <dcterms:created xsi:type="dcterms:W3CDTF">2026-06-24T17:14:00Z</dcterms:created>
  <dcterms:modified xsi:type="dcterms:W3CDTF">2026-07-02T13:40:00Z</dcterms:modified>
</cp:coreProperties>
</file>