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ACA56" w14:textId="4C818DB3" w:rsidR="00723CDE" w:rsidRPr="00723CDE" w:rsidRDefault="00723CDE" w:rsidP="00A520EE">
      <w:pPr>
        <w:spacing w:line="360" w:lineRule="auto"/>
        <w:jc w:val="center"/>
        <w:rPr>
          <w:rFonts w:ascii="Arial" w:hAnsi="Arial" w:cs="Arial"/>
          <w:sz w:val="18"/>
          <w:szCs w:val="18"/>
        </w:rPr>
      </w:pPr>
      <w:r w:rsidRPr="00723CDE">
        <w:rPr>
          <w:rFonts w:ascii="Arial" w:hAnsi="Arial" w:cs="Arial"/>
          <w:sz w:val="18"/>
          <w:szCs w:val="18"/>
        </w:rPr>
        <w:t xml:space="preserve">DISPENSA ELETRÔNICA: Nº </w:t>
      </w:r>
      <w:r w:rsidR="000656B1">
        <w:rPr>
          <w:rFonts w:ascii="Arial" w:hAnsi="Arial" w:cs="Arial"/>
          <w:sz w:val="18"/>
          <w:szCs w:val="18"/>
        </w:rPr>
        <w:t>3</w:t>
      </w:r>
      <w:r w:rsidR="007C0EA4">
        <w:rPr>
          <w:rFonts w:ascii="Arial" w:hAnsi="Arial" w:cs="Arial"/>
          <w:sz w:val="18"/>
          <w:szCs w:val="18"/>
        </w:rPr>
        <w:t>5</w:t>
      </w:r>
      <w:r w:rsidR="009353C8">
        <w:rPr>
          <w:rFonts w:ascii="Arial" w:hAnsi="Arial" w:cs="Arial"/>
          <w:sz w:val="18"/>
          <w:szCs w:val="18"/>
        </w:rPr>
        <w:t>/</w:t>
      </w:r>
      <w:r w:rsidRPr="00723CDE">
        <w:rPr>
          <w:rFonts w:ascii="Arial" w:hAnsi="Arial" w:cs="Arial"/>
          <w:sz w:val="18"/>
          <w:szCs w:val="18"/>
        </w:rPr>
        <w:t>202</w:t>
      </w:r>
      <w:r w:rsidR="00F225E9">
        <w:rPr>
          <w:rFonts w:ascii="Arial" w:hAnsi="Arial" w:cs="Arial"/>
          <w:sz w:val="18"/>
          <w:szCs w:val="18"/>
        </w:rPr>
        <w:t>6</w:t>
      </w:r>
      <w:r w:rsidRPr="00723CDE">
        <w:rPr>
          <w:rFonts w:ascii="Arial" w:hAnsi="Arial" w:cs="Arial"/>
          <w:sz w:val="18"/>
          <w:szCs w:val="18"/>
        </w:rPr>
        <w:t>– PM</w:t>
      </w:r>
      <w:r w:rsidR="005F305B">
        <w:rPr>
          <w:rFonts w:ascii="Arial" w:hAnsi="Arial" w:cs="Arial"/>
          <w:sz w:val="18"/>
          <w:szCs w:val="18"/>
        </w:rPr>
        <w:t>M</w:t>
      </w:r>
    </w:p>
    <w:p w14:paraId="18623009" w14:textId="140E747E" w:rsidR="006B5D7D" w:rsidRPr="00723CDE" w:rsidRDefault="00723CDE" w:rsidP="006B5D7D">
      <w:pPr>
        <w:spacing w:line="360" w:lineRule="auto"/>
        <w:jc w:val="center"/>
        <w:rPr>
          <w:rFonts w:ascii="Arial" w:hAnsi="Arial" w:cs="Arial"/>
          <w:sz w:val="18"/>
          <w:szCs w:val="18"/>
        </w:rPr>
      </w:pPr>
      <w:r w:rsidRPr="00723CDE">
        <w:rPr>
          <w:rFonts w:ascii="Arial" w:hAnsi="Arial" w:cs="Arial"/>
          <w:sz w:val="18"/>
          <w:szCs w:val="18"/>
        </w:rPr>
        <w:t xml:space="preserve">PROCESSO ADMINISTRATIVO N° </w:t>
      </w:r>
      <w:r w:rsidR="000656B1">
        <w:rPr>
          <w:rFonts w:ascii="Arial" w:hAnsi="Arial" w:cs="Arial"/>
          <w:sz w:val="18"/>
          <w:szCs w:val="18"/>
        </w:rPr>
        <w:t>150</w:t>
      </w:r>
      <w:r w:rsidR="00DE6F4B">
        <w:rPr>
          <w:rFonts w:ascii="Arial" w:hAnsi="Arial" w:cs="Arial"/>
          <w:sz w:val="18"/>
          <w:szCs w:val="18"/>
        </w:rPr>
        <w:t>/202</w:t>
      </w:r>
      <w:r w:rsidR="00F225E9">
        <w:rPr>
          <w:rFonts w:ascii="Arial" w:hAnsi="Arial" w:cs="Arial"/>
          <w:sz w:val="18"/>
          <w:szCs w:val="18"/>
        </w:rPr>
        <w:t>6</w:t>
      </w:r>
    </w:p>
    <w:tbl>
      <w:tblPr>
        <w:tblW w:w="10145" w:type="dxa"/>
        <w:tblInd w:w="-829" w:type="dxa"/>
        <w:tblCellMar>
          <w:top w:w="83" w:type="dxa"/>
          <w:left w:w="1087" w:type="dxa"/>
          <w:right w:w="115" w:type="dxa"/>
        </w:tblCellMar>
        <w:tblLook w:val="04A0" w:firstRow="1" w:lastRow="0" w:firstColumn="1" w:lastColumn="0" w:noHBand="0" w:noVBand="1"/>
      </w:tblPr>
      <w:tblGrid>
        <w:gridCol w:w="10145"/>
      </w:tblGrid>
      <w:tr w:rsidR="00723CDE" w:rsidRPr="00723CDE" w14:paraId="44D300B0" w14:textId="77777777" w:rsidTr="006B5D7D">
        <w:trPr>
          <w:trHeight w:val="552"/>
        </w:trPr>
        <w:tc>
          <w:tcPr>
            <w:tcW w:w="10145" w:type="dxa"/>
            <w:tcBorders>
              <w:top w:val="single" w:sz="4" w:space="0" w:color="000000"/>
              <w:left w:val="single" w:sz="4" w:space="0" w:color="000000"/>
              <w:bottom w:val="single" w:sz="4" w:space="0" w:color="000000"/>
              <w:right w:val="single" w:sz="4" w:space="0" w:color="000000"/>
            </w:tcBorders>
          </w:tcPr>
          <w:p w14:paraId="34D27A9E"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PARA PARTICIPAÇÃO EXCLUSIVA DE MICRO EMPRESAS, EMPRESAS DE PEQUENO PORTE E</w:t>
            </w:r>
          </w:p>
          <w:p w14:paraId="09B6CC94"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MICROEMPREENDEDOR INDIVIDUAL</w:t>
            </w:r>
          </w:p>
        </w:tc>
      </w:tr>
    </w:tbl>
    <w:p w14:paraId="6DCE3F3E" w14:textId="083005B2"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O MUNICÍPIO DE </w:t>
      </w:r>
      <w:r w:rsidR="005F305B">
        <w:rPr>
          <w:rFonts w:ascii="Arial" w:hAnsi="Arial" w:cs="Arial"/>
          <w:sz w:val="18"/>
          <w:szCs w:val="18"/>
        </w:rPr>
        <w:t>MANDAGUAÇU</w:t>
      </w:r>
      <w:r w:rsidRPr="00723CDE">
        <w:rPr>
          <w:rFonts w:ascii="Arial" w:hAnsi="Arial" w:cs="Arial"/>
          <w:sz w:val="18"/>
          <w:szCs w:val="18"/>
        </w:rPr>
        <w:t>, Estado do Paraná, torna público, para conhecimento de quem possa interessar, que realizará a contratação direta via DISPENSA DE LICITAÇÃO, com critério de julgamento MENOR PREÇO POR</w:t>
      </w:r>
      <w:r w:rsidR="00540905">
        <w:rPr>
          <w:rFonts w:ascii="Arial" w:hAnsi="Arial" w:cs="Arial"/>
          <w:sz w:val="18"/>
          <w:szCs w:val="18"/>
        </w:rPr>
        <w:t xml:space="preserve"> ITEM</w:t>
      </w:r>
      <w:r w:rsidRPr="00723CDE">
        <w:rPr>
          <w:rFonts w:ascii="Arial" w:hAnsi="Arial" w:cs="Arial"/>
          <w:sz w:val="18"/>
          <w:szCs w:val="18"/>
        </w:rPr>
        <w:t xml:space="preserve">, nos termos do art. 75, inciso </w:t>
      </w:r>
      <w:r w:rsidR="00A13127">
        <w:rPr>
          <w:rFonts w:ascii="Arial" w:hAnsi="Arial" w:cs="Arial"/>
          <w:sz w:val="18"/>
          <w:szCs w:val="18"/>
        </w:rPr>
        <w:t>I</w:t>
      </w:r>
      <w:r w:rsidRPr="00723CDE">
        <w:rPr>
          <w:rFonts w:ascii="Arial" w:hAnsi="Arial" w:cs="Arial"/>
          <w:sz w:val="18"/>
          <w:szCs w:val="18"/>
        </w:rPr>
        <w:t xml:space="preserve">I, da Lei nº 14.133, de 1º de abril de 2021, das Leis Complementares nº 123/06, 147/2014 e 155/2016, do Decreto Municipal nº </w:t>
      </w:r>
      <w:r w:rsidR="00707102">
        <w:rPr>
          <w:rFonts w:ascii="Arial" w:hAnsi="Arial" w:cs="Arial"/>
          <w:sz w:val="18"/>
          <w:szCs w:val="18"/>
        </w:rPr>
        <w:t>8433/2023</w:t>
      </w:r>
      <w:r w:rsidRPr="00723CDE">
        <w:rPr>
          <w:rFonts w:ascii="Arial" w:hAnsi="Arial" w:cs="Arial"/>
          <w:sz w:val="18"/>
          <w:szCs w:val="18"/>
        </w:rPr>
        <w:t>, demais legislações aplicáveis e das exigências estabelecidas neste aviso, conforme os critérios e procedimentos a seguir definidos, objetivando obter a melhor proposta, observadas as datas e horários discriminados a seguir:</w:t>
      </w:r>
    </w:p>
    <w:p w14:paraId="7E72AAB5" w14:textId="0DEBEF8E" w:rsidR="00EE7EA7" w:rsidRDefault="00C86CC6" w:rsidP="00EE7EA7">
      <w:pPr>
        <w:pStyle w:val="PargrafodaLista"/>
        <w:spacing w:after="0" w:line="240" w:lineRule="auto"/>
        <w:ind w:left="0"/>
        <w:jc w:val="both"/>
      </w:pPr>
      <w:r w:rsidRPr="00EE7EA7">
        <w:rPr>
          <w:rFonts w:ascii="Arial" w:hAnsi="Arial" w:cs="Arial"/>
          <w:sz w:val="20"/>
          <w:szCs w:val="20"/>
        </w:rPr>
        <w:t>1.</w:t>
      </w:r>
      <w:r w:rsidR="00723CDE" w:rsidRPr="00EE7EA7">
        <w:rPr>
          <w:rFonts w:ascii="Arial" w:hAnsi="Arial" w:cs="Arial"/>
          <w:sz w:val="20"/>
          <w:szCs w:val="20"/>
        </w:rPr>
        <w:t>OBJETO:</w:t>
      </w:r>
      <w:r w:rsidR="000D523C" w:rsidRPr="00EE7EA7">
        <w:rPr>
          <w:rFonts w:ascii="Arial" w:hAnsi="Arial" w:cs="Arial"/>
          <w:sz w:val="20"/>
          <w:szCs w:val="20"/>
        </w:rPr>
        <w:t xml:space="preserve"> </w:t>
      </w:r>
      <w:r w:rsidR="004B5E6C" w:rsidRPr="00980B74">
        <w:t>Aquisição de mantas em microfibra destinadas ao atendimento da demanda da Secretaria Municipal de Assistência Social de Mandaguaçu – PR, para distribuição às pessoas em situação de vulnerabilidade social durante o período de baixas temperaturas</w:t>
      </w:r>
      <w:r w:rsidR="001D278E">
        <w:t>.</w:t>
      </w:r>
    </w:p>
    <w:p w14:paraId="56266254" w14:textId="77777777" w:rsidR="00D25F13" w:rsidRDefault="00D25F13" w:rsidP="00EE7EA7">
      <w:pPr>
        <w:pStyle w:val="PargrafodaLista"/>
        <w:spacing w:after="0" w:line="240" w:lineRule="auto"/>
        <w:ind w:left="0"/>
        <w:jc w:val="both"/>
      </w:pPr>
    </w:p>
    <w:tbl>
      <w:tblPr>
        <w:tblW w:w="9639" w:type="dxa"/>
        <w:tblInd w:w="-5" w:type="dxa"/>
        <w:tblLayout w:type="fixed"/>
        <w:tblCellMar>
          <w:left w:w="70" w:type="dxa"/>
          <w:right w:w="70" w:type="dxa"/>
        </w:tblCellMar>
        <w:tblLook w:val="04A0" w:firstRow="1" w:lastRow="0" w:firstColumn="1" w:lastColumn="0" w:noHBand="0" w:noVBand="1"/>
      </w:tblPr>
      <w:tblGrid>
        <w:gridCol w:w="426"/>
        <w:gridCol w:w="4394"/>
        <w:gridCol w:w="709"/>
        <w:gridCol w:w="992"/>
        <w:gridCol w:w="1417"/>
        <w:gridCol w:w="1701"/>
      </w:tblGrid>
      <w:tr w:rsidR="00D25F13" w:rsidRPr="00F26881" w14:paraId="222F47E7" w14:textId="77777777" w:rsidTr="00B66661">
        <w:trPr>
          <w:trHeight w:val="521"/>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9ADC910" w14:textId="77777777" w:rsidR="00D25F13" w:rsidRPr="00F26881" w:rsidRDefault="00D25F13" w:rsidP="00B66661">
            <w:pPr>
              <w:jc w:val="center"/>
              <w:rPr>
                <w:rFonts w:ascii="Arial" w:hAnsi="Arial" w:cs="Arial"/>
                <w:b/>
                <w:bCs/>
                <w:color w:val="000000"/>
                <w:sz w:val="20"/>
                <w:szCs w:val="20"/>
              </w:rPr>
            </w:pPr>
            <w:r w:rsidRPr="00F26881">
              <w:rPr>
                <w:rFonts w:ascii="Arial" w:hAnsi="Arial" w:cs="Arial"/>
                <w:b/>
                <w:bCs/>
                <w:color w:val="000000"/>
                <w:sz w:val="20"/>
                <w:szCs w:val="20"/>
              </w:rPr>
              <w:t>Nº</w:t>
            </w:r>
          </w:p>
        </w:tc>
        <w:tc>
          <w:tcPr>
            <w:tcW w:w="4394" w:type="dxa"/>
            <w:tcBorders>
              <w:top w:val="single" w:sz="4" w:space="0" w:color="auto"/>
              <w:left w:val="nil"/>
              <w:bottom w:val="single" w:sz="4" w:space="0" w:color="auto"/>
              <w:right w:val="single" w:sz="4" w:space="0" w:color="auto"/>
            </w:tcBorders>
            <w:shd w:val="clear" w:color="000000" w:fill="D9D9D9"/>
            <w:noWrap/>
            <w:vAlign w:val="center"/>
            <w:hideMark/>
          </w:tcPr>
          <w:p w14:paraId="7B0747F2" w14:textId="77777777" w:rsidR="00D25F13" w:rsidRPr="00F26881" w:rsidRDefault="00D25F13" w:rsidP="00B66661">
            <w:pPr>
              <w:jc w:val="center"/>
              <w:rPr>
                <w:rFonts w:ascii="Arial" w:hAnsi="Arial" w:cs="Arial"/>
                <w:b/>
                <w:bCs/>
                <w:color w:val="000000"/>
                <w:sz w:val="20"/>
                <w:szCs w:val="20"/>
              </w:rPr>
            </w:pPr>
            <w:r w:rsidRPr="00F26881">
              <w:rPr>
                <w:rFonts w:ascii="Arial" w:hAnsi="Arial" w:cs="Arial"/>
                <w:b/>
                <w:bCs/>
                <w:color w:val="000000"/>
                <w:sz w:val="20"/>
                <w:szCs w:val="20"/>
              </w:rPr>
              <w:t>ITEM</w:t>
            </w:r>
          </w:p>
        </w:tc>
        <w:tc>
          <w:tcPr>
            <w:tcW w:w="709" w:type="dxa"/>
            <w:tcBorders>
              <w:top w:val="single" w:sz="4" w:space="0" w:color="auto"/>
              <w:left w:val="nil"/>
              <w:bottom w:val="single" w:sz="4" w:space="0" w:color="auto"/>
              <w:right w:val="single" w:sz="4" w:space="0" w:color="auto"/>
            </w:tcBorders>
            <w:shd w:val="clear" w:color="000000" w:fill="D9D9D9"/>
            <w:noWrap/>
            <w:vAlign w:val="center"/>
            <w:hideMark/>
          </w:tcPr>
          <w:p w14:paraId="616006A6" w14:textId="77777777" w:rsidR="00D25F13" w:rsidRPr="00F26881" w:rsidRDefault="00D25F13" w:rsidP="00B66661">
            <w:pPr>
              <w:jc w:val="center"/>
              <w:rPr>
                <w:rFonts w:ascii="Arial" w:hAnsi="Arial" w:cs="Arial"/>
                <w:b/>
                <w:bCs/>
                <w:color w:val="000000"/>
                <w:sz w:val="20"/>
                <w:szCs w:val="20"/>
              </w:rPr>
            </w:pPr>
            <w:r w:rsidRPr="00F26881">
              <w:rPr>
                <w:rFonts w:ascii="Arial" w:hAnsi="Arial" w:cs="Arial"/>
                <w:b/>
                <w:bCs/>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D9D9D9"/>
          </w:tcPr>
          <w:p w14:paraId="3BEBF256" w14:textId="77777777" w:rsidR="00D25F13" w:rsidRPr="00F26881" w:rsidRDefault="00D25F13" w:rsidP="00B66661">
            <w:pPr>
              <w:jc w:val="center"/>
              <w:rPr>
                <w:rFonts w:ascii="Arial" w:hAnsi="Arial" w:cs="Arial"/>
                <w:b/>
                <w:bCs/>
                <w:color w:val="000000"/>
                <w:sz w:val="20"/>
                <w:szCs w:val="20"/>
              </w:rPr>
            </w:pPr>
            <w:r w:rsidRPr="00F26881">
              <w:rPr>
                <w:rFonts w:ascii="Arial" w:hAnsi="Arial" w:cs="Arial"/>
                <w:b/>
                <w:bCs/>
                <w:color w:val="000000"/>
                <w:sz w:val="20"/>
                <w:szCs w:val="20"/>
              </w:rPr>
              <w:t>QUANTIDADE</w:t>
            </w:r>
          </w:p>
        </w:tc>
        <w:tc>
          <w:tcPr>
            <w:tcW w:w="1417" w:type="dxa"/>
            <w:tcBorders>
              <w:top w:val="single" w:sz="4" w:space="0" w:color="auto"/>
              <w:left w:val="nil"/>
              <w:bottom w:val="single" w:sz="4" w:space="0" w:color="auto"/>
              <w:right w:val="single" w:sz="4" w:space="0" w:color="auto"/>
            </w:tcBorders>
            <w:shd w:val="clear" w:color="000000" w:fill="D9D9D9"/>
            <w:vAlign w:val="center"/>
          </w:tcPr>
          <w:p w14:paraId="65BC9386" w14:textId="77777777" w:rsidR="00D25F13" w:rsidRPr="00F26881" w:rsidRDefault="00D25F13" w:rsidP="00B66661">
            <w:pPr>
              <w:jc w:val="center"/>
              <w:rPr>
                <w:rFonts w:ascii="Arial" w:hAnsi="Arial" w:cs="Arial"/>
                <w:b/>
                <w:bCs/>
                <w:color w:val="000000"/>
                <w:sz w:val="20"/>
                <w:szCs w:val="20"/>
              </w:rPr>
            </w:pPr>
            <w:r>
              <w:rPr>
                <w:rFonts w:ascii="Arial" w:hAnsi="Arial" w:cs="Arial"/>
                <w:b/>
                <w:bCs/>
                <w:color w:val="000000"/>
                <w:sz w:val="20"/>
                <w:szCs w:val="20"/>
              </w:rPr>
              <w:t>VALOR UNITÁRIO</w:t>
            </w:r>
          </w:p>
        </w:tc>
        <w:tc>
          <w:tcPr>
            <w:tcW w:w="1701" w:type="dxa"/>
            <w:tcBorders>
              <w:top w:val="single" w:sz="4" w:space="0" w:color="auto"/>
              <w:left w:val="nil"/>
              <w:bottom w:val="single" w:sz="4" w:space="0" w:color="auto"/>
              <w:right w:val="single" w:sz="4" w:space="0" w:color="auto"/>
            </w:tcBorders>
            <w:shd w:val="clear" w:color="000000" w:fill="D9D9D9"/>
            <w:vAlign w:val="center"/>
          </w:tcPr>
          <w:p w14:paraId="0E74640F" w14:textId="77777777" w:rsidR="00D25F13" w:rsidRPr="00F26881" w:rsidRDefault="00D25F13" w:rsidP="00B66661">
            <w:pPr>
              <w:jc w:val="center"/>
              <w:rPr>
                <w:rFonts w:ascii="Arial" w:hAnsi="Arial" w:cs="Arial"/>
                <w:b/>
                <w:bCs/>
                <w:color w:val="000000"/>
                <w:sz w:val="20"/>
                <w:szCs w:val="20"/>
              </w:rPr>
            </w:pPr>
            <w:r>
              <w:rPr>
                <w:rFonts w:ascii="Arial" w:hAnsi="Arial" w:cs="Arial"/>
                <w:b/>
                <w:bCs/>
                <w:color w:val="000000"/>
                <w:sz w:val="20"/>
                <w:szCs w:val="20"/>
              </w:rPr>
              <w:t>VALOR TOTAL</w:t>
            </w:r>
          </w:p>
        </w:tc>
      </w:tr>
      <w:tr w:rsidR="00D25F13" w:rsidRPr="00F26881" w14:paraId="7A02C9B7" w14:textId="77777777" w:rsidTr="00B66661">
        <w:trPr>
          <w:trHeight w:val="894"/>
        </w:trPr>
        <w:tc>
          <w:tcPr>
            <w:tcW w:w="426" w:type="dxa"/>
            <w:tcBorders>
              <w:top w:val="nil"/>
              <w:left w:val="single" w:sz="4" w:space="0" w:color="auto"/>
              <w:bottom w:val="single" w:sz="4" w:space="0" w:color="auto"/>
              <w:right w:val="single" w:sz="4" w:space="0" w:color="auto"/>
            </w:tcBorders>
            <w:noWrap/>
            <w:vAlign w:val="center"/>
            <w:hideMark/>
          </w:tcPr>
          <w:p w14:paraId="0AE62218" w14:textId="77777777" w:rsidR="00D25F13" w:rsidRPr="00F26881" w:rsidRDefault="00D25F13" w:rsidP="00B66661">
            <w:pPr>
              <w:jc w:val="center"/>
              <w:rPr>
                <w:rFonts w:ascii="Arial" w:hAnsi="Arial" w:cs="Arial"/>
                <w:color w:val="000000"/>
                <w:sz w:val="20"/>
                <w:szCs w:val="20"/>
              </w:rPr>
            </w:pPr>
            <w:r w:rsidRPr="00F26881">
              <w:rPr>
                <w:rFonts w:ascii="Arial" w:hAnsi="Arial" w:cs="Arial"/>
                <w:color w:val="000000"/>
                <w:sz w:val="20"/>
                <w:szCs w:val="20"/>
              </w:rPr>
              <w:t>1</w:t>
            </w:r>
          </w:p>
        </w:tc>
        <w:tc>
          <w:tcPr>
            <w:tcW w:w="4394" w:type="dxa"/>
            <w:tcBorders>
              <w:top w:val="nil"/>
              <w:left w:val="nil"/>
              <w:bottom w:val="single" w:sz="4" w:space="0" w:color="auto"/>
              <w:right w:val="single" w:sz="4" w:space="0" w:color="auto"/>
            </w:tcBorders>
            <w:vAlign w:val="center"/>
            <w:hideMark/>
          </w:tcPr>
          <w:p w14:paraId="39B69689" w14:textId="77777777" w:rsidR="00D25F13" w:rsidRPr="008160E9" w:rsidRDefault="00D25F13" w:rsidP="00B66661">
            <w:pPr>
              <w:jc w:val="both"/>
              <w:rPr>
                <w:rFonts w:ascii="Arial" w:hAnsi="Arial" w:cs="Arial"/>
                <w:color w:val="000000"/>
                <w:sz w:val="20"/>
                <w:szCs w:val="20"/>
              </w:rPr>
            </w:pPr>
            <w:r w:rsidRPr="008160E9">
              <w:rPr>
                <w:rFonts w:ascii="Arial" w:hAnsi="Arial" w:cs="Arial"/>
                <w:sz w:val="20"/>
                <w:szCs w:val="20"/>
              </w:rPr>
              <w:t>ITEM 01 – MANTA CASAL EM MICROFIBRA Manta confeccionada em tecido microfibra 100% poliéster, com toque macio, antialérgica, destinada à proteção térmica em período de baixas temperaturas, tamanho mínimo de 1,80 m x 2,00 m, admitindo-se medidas superiores, gramatura mínima de 180 g/m², acabamento em bainha nas extremidades, estampas e cores variadas, devendo o produto ser novo, sem defeitos, resistente ao uso e acondicionado individualmente em embalagem apropriada.</w:t>
            </w:r>
          </w:p>
        </w:tc>
        <w:tc>
          <w:tcPr>
            <w:tcW w:w="709" w:type="dxa"/>
            <w:tcBorders>
              <w:top w:val="nil"/>
              <w:left w:val="nil"/>
              <w:bottom w:val="single" w:sz="4" w:space="0" w:color="auto"/>
              <w:right w:val="single" w:sz="4" w:space="0" w:color="auto"/>
            </w:tcBorders>
            <w:noWrap/>
            <w:vAlign w:val="center"/>
            <w:hideMark/>
          </w:tcPr>
          <w:p w14:paraId="2CB9D8DE" w14:textId="77777777" w:rsidR="00D25F13" w:rsidRPr="008160E9" w:rsidRDefault="00D25F13" w:rsidP="00B66661">
            <w:pPr>
              <w:jc w:val="center"/>
              <w:rPr>
                <w:rFonts w:ascii="Arial" w:hAnsi="Arial" w:cs="Arial"/>
                <w:color w:val="000000"/>
                <w:sz w:val="20"/>
                <w:szCs w:val="20"/>
              </w:rPr>
            </w:pPr>
            <w:r w:rsidRPr="008160E9">
              <w:rPr>
                <w:rFonts w:ascii="Arial" w:hAnsi="Arial" w:cs="Arial"/>
                <w:sz w:val="20"/>
                <w:szCs w:val="20"/>
              </w:rPr>
              <w:t>UN</w:t>
            </w:r>
          </w:p>
        </w:tc>
        <w:tc>
          <w:tcPr>
            <w:tcW w:w="992" w:type="dxa"/>
            <w:tcBorders>
              <w:top w:val="nil"/>
              <w:left w:val="nil"/>
              <w:bottom w:val="single" w:sz="4" w:space="0" w:color="auto"/>
              <w:right w:val="single" w:sz="4" w:space="0" w:color="auto"/>
            </w:tcBorders>
            <w:vAlign w:val="center"/>
          </w:tcPr>
          <w:p w14:paraId="70C180FB" w14:textId="77777777" w:rsidR="00D25F13" w:rsidRPr="008160E9" w:rsidRDefault="00D25F13" w:rsidP="00B66661">
            <w:pPr>
              <w:jc w:val="center"/>
              <w:rPr>
                <w:rFonts w:ascii="Arial" w:hAnsi="Arial" w:cs="Arial"/>
                <w:color w:val="000000"/>
                <w:sz w:val="20"/>
                <w:szCs w:val="20"/>
              </w:rPr>
            </w:pPr>
            <w:r w:rsidRPr="008160E9">
              <w:rPr>
                <w:rFonts w:ascii="Arial" w:hAnsi="Arial" w:cs="Arial"/>
                <w:sz w:val="20"/>
                <w:szCs w:val="20"/>
              </w:rPr>
              <w:t>500</w:t>
            </w:r>
          </w:p>
        </w:tc>
        <w:tc>
          <w:tcPr>
            <w:tcW w:w="1417" w:type="dxa"/>
            <w:tcBorders>
              <w:top w:val="nil"/>
              <w:left w:val="nil"/>
              <w:bottom w:val="single" w:sz="4" w:space="0" w:color="auto"/>
              <w:right w:val="single" w:sz="4" w:space="0" w:color="auto"/>
            </w:tcBorders>
            <w:vAlign w:val="center"/>
          </w:tcPr>
          <w:p w14:paraId="4A7E1033" w14:textId="77777777" w:rsidR="00D25F13" w:rsidRPr="008160E9" w:rsidRDefault="00D25F13" w:rsidP="00B66661">
            <w:pPr>
              <w:jc w:val="center"/>
              <w:rPr>
                <w:rFonts w:ascii="Arial" w:hAnsi="Arial" w:cs="Arial"/>
                <w:sz w:val="20"/>
                <w:szCs w:val="20"/>
              </w:rPr>
            </w:pPr>
            <w:r w:rsidRPr="008160E9">
              <w:rPr>
                <w:rFonts w:ascii="Arial" w:hAnsi="Arial" w:cs="Arial"/>
                <w:sz w:val="20"/>
                <w:szCs w:val="20"/>
              </w:rPr>
              <w:t>55,87</w:t>
            </w:r>
          </w:p>
        </w:tc>
        <w:tc>
          <w:tcPr>
            <w:tcW w:w="1701" w:type="dxa"/>
            <w:tcBorders>
              <w:top w:val="nil"/>
              <w:left w:val="nil"/>
              <w:bottom w:val="single" w:sz="4" w:space="0" w:color="auto"/>
              <w:right w:val="single" w:sz="4" w:space="0" w:color="auto"/>
            </w:tcBorders>
            <w:vAlign w:val="center"/>
          </w:tcPr>
          <w:p w14:paraId="61404779" w14:textId="77777777" w:rsidR="00D25F13" w:rsidRPr="008160E9" w:rsidRDefault="00D25F13" w:rsidP="00B66661">
            <w:pPr>
              <w:jc w:val="center"/>
              <w:rPr>
                <w:rFonts w:ascii="Arial" w:hAnsi="Arial" w:cs="Arial"/>
                <w:color w:val="000000"/>
                <w:sz w:val="20"/>
                <w:szCs w:val="20"/>
              </w:rPr>
            </w:pPr>
            <w:r w:rsidRPr="008160E9">
              <w:rPr>
                <w:rFonts w:ascii="Arial" w:hAnsi="Arial" w:cs="Arial"/>
                <w:color w:val="000000"/>
                <w:sz w:val="20"/>
                <w:szCs w:val="20"/>
              </w:rPr>
              <w:t>27.935,00</w:t>
            </w:r>
          </w:p>
        </w:tc>
      </w:tr>
      <w:tr w:rsidR="00D25F13" w:rsidRPr="00F26881" w14:paraId="4E51955D" w14:textId="77777777" w:rsidTr="00B66661">
        <w:trPr>
          <w:trHeight w:val="292"/>
        </w:trPr>
        <w:tc>
          <w:tcPr>
            <w:tcW w:w="793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8016CBD" w14:textId="77777777" w:rsidR="00D25F13" w:rsidRPr="008C579F" w:rsidRDefault="00D25F13" w:rsidP="00B66661">
            <w:pPr>
              <w:jc w:val="center"/>
              <w:rPr>
                <w:rFonts w:ascii="Arial" w:hAnsi="Arial" w:cs="Arial"/>
                <w:b/>
                <w:bCs/>
                <w:color w:val="000000"/>
                <w:sz w:val="20"/>
                <w:szCs w:val="20"/>
              </w:rPr>
            </w:pPr>
            <w:r w:rsidRPr="008C579F">
              <w:rPr>
                <w:rFonts w:ascii="Arial" w:hAnsi="Arial" w:cs="Arial"/>
                <w:b/>
                <w:bCs/>
                <w:color w:val="000000"/>
                <w:sz w:val="20"/>
                <w:szCs w:val="20"/>
              </w:rPr>
              <w:t>TOTAL</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9B560DB" w14:textId="77777777" w:rsidR="00D25F13" w:rsidRPr="008C579F" w:rsidRDefault="00D25F13" w:rsidP="00B66661">
            <w:pPr>
              <w:jc w:val="center"/>
              <w:rPr>
                <w:rFonts w:ascii="Arial" w:hAnsi="Arial" w:cs="Arial"/>
                <w:b/>
                <w:bCs/>
                <w:color w:val="000000"/>
                <w:sz w:val="20"/>
                <w:szCs w:val="20"/>
              </w:rPr>
            </w:pPr>
            <w:r w:rsidRPr="0002579F">
              <w:rPr>
                <w:rFonts w:ascii="Arial" w:hAnsi="Arial" w:cs="Arial"/>
                <w:b/>
                <w:bCs/>
                <w:sz w:val="20"/>
                <w:szCs w:val="20"/>
              </w:rPr>
              <w:t>R$</w:t>
            </w:r>
            <w:r>
              <w:rPr>
                <w:rFonts w:ascii="Arial" w:hAnsi="Arial" w:cs="Arial"/>
                <w:b/>
                <w:bCs/>
                <w:sz w:val="20"/>
                <w:szCs w:val="20"/>
              </w:rPr>
              <w:t xml:space="preserve">  27.935,00</w:t>
            </w:r>
          </w:p>
        </w:tc>
      </w:tr>
    </w:tbl>
    <w:p w14:paraId="3D60813B" w14:textId="77777777" w:rsidR="004D299B" w:rsidRDefault="004D299B" w:rsidP="00EE7EA7">
      <w:pPr>
        <w:pStyle w:val="PargrafodaLista"/>
        <w:spacing w:after="0" w:line="240" w:lineRule="auto"/>
        <w:ind w:left="0"/>
        <w:jc w:val="both"/>
      </w:pPr>
    </w:p>
    <w:p w14:paraId="28510311" w14:textId="77777777" w:rsidR="004D299B" w:rsidRDefault="004D299B" w:rsidP="00EE7EA7">
      <w:pPr>
        <w:pStyle w:val="PargrafodaLista"/>
        <w:spacing w:after="0" w:line="240" w:lineRule="auto"/>
        <w:ind w:left="0"/>
        <w:jc w:val="both"/>
        <w:rPr>
          <w:rFonts w:ascii="Arial" w:hAnsi="Arial" w:cs="Arial"/>
          <w:sz w:val="20"/>
          <w:szCs w:val="20"/>
        </w:rPr>
      </w:pPr>
    </w:p>
    <w:p w14:paraId="7C229328" w14:textId="7DEF7A4B" w:rsidR="00723CDE" w:rsidRPr="00003439" w:rsidRDefault="00723CDE" w:rsidP="00A520EE">
      <w:pPr>
        <w:numPr>
          <w:ilvl w:val="1"/>
          <w:numId w:val="1"/>
        </w:numPr>
        <w:spacing w:line="360" w:lineRule="auto"/>
        <w:rPr>
          <w:rFonts w:ascii="Arial" w:hAnsi="Arial" w:cs="Arial"/>
          <w:sz w:val="18"/>
          <w:szCs w:val="18"/>
          <w:highlight w:val="yellow"/>
        </w:rPr>
      </w:pPr>
      <w:r w:rsidRPr="00723CDE">
        <w:rPr>
          <w:rFonts w:ascii="Arial" w:hAnsi="Arial" w:cs="Arial"/>
          <w:sz w:val="18"/>
          <w:szCs w:val="18"/>
        </w:rPr>
        <w:t>RECEBIMENTO DE PROPOSTAS DE PREÇOS: de</w:t>
      </w:r>
      <w:r w:rsidR="00CB67A4">
        <w:rPr>
          <w:rFonts w:ascii="Arial" w:hAnsi="Arial" w:cs="Arial"/>
          <w:sz w:val="18"/>
          <w:szCs w:val="18"/>
        </w:rPr>
        <w:t xml:space="preserve"> </w:t>
      </w:r>
      <w:r w:rsidR="000656B1">
        <w:rPr>
          <w:rFonts w:ascii="Arial" w:hAnsi="Arial" w:cs="Arial"/>
          <w:sz w:val="18"/>
          <w:szCs w:val="18"/>
        </w:rPr>
        <w:t>02/07/2026</w:t>
      </w:r>
      <w:r w:rsidRPr="009464D1">
        <w:rPr>
          <w:rFonts w:ascii="Arial" w:hAnsi="Arial" w:cs="Arial"/>
          <w:sz w:val="18"/>
          <w:szCs w:val="18"/>
        </w:rPr>
        <w:t xml:space="preserve"> às </w:t>
      </w:r>
      <w:r w:rsidR="00F70903" w:rsidRPr="009464D1">
        <w:rPr>
          <w:rFonts w:ascii="Arial" w:hAnsi="Arial" w:cs="Arial"/>
          <w:sz w:val="18"/>
          <w:szCs w:val="18"/>
        </w:rPr>
        <w:t>1</w:t>
      </w:r>
      <w:r w:rsidR="00217DA4" w:rsidRPr="009464D1">
        <w:rPr>
          <w:rFonts w:ascii="Arial" w:hAnsi="Arial" w:cs="Arial"/>
          <w:sz w:val="18"/>
          <w:szCs w:val="18"/>
        </w:rPr>
        <w:t>7</w:t>
      </w:r>
      <w:r w:rsidRPr="009464D1">
        <w:rPr>
          <w:rFonts w:ascii="Arial" w:hAnsi="Arial" w:cs="Arial"/>
          <w:sz w:val="18"/>
          <w:szCs w:val="18"/>
        </w:rPr>
        <w:t>:00h00min até</w:t>
      </w:r>
      <w:r w:rsidR="000D6B45">
        <w:rPr>
          <w:rFonts w:ascii="Arial" w:hAnsi="Arial" w:cs="Arial"/>
          <w:sz w:val="18"/>
          <w:szCs w:val="18"/>
        </w:rPr>
        <w:t xml:space="preserve"> </w:t>
      </w:r>
      <w:r w:rsidR="000656B1">
        <w:rPr>
          <w:rFonts w:ascii="Arial" w:hAnsi="Arial" w:cs="Arial"/>
          <w:sz w:val="18"/>
          <w:szCs w:val="18"/>
        </w:rPr>
        <w:t>10/07/2026</w:t>
      </w:r>
      <w:r w:rsidRPr="009464D1">
        <w:rPr>
          <w:rFonts w:ascii="Arial" w:hAnsi="Arial" w:cs="Arial"/>
          <w:sz w:val="18"/>
          <w:szCs w:val="18"/>
        </w:rPr>
        <w:t xml:space="preserve"> às 0</w:t>
      </w:r>
      <w:r w:rsidR="00217DA4" w:rsidRPr="009464D1">
        <w:rPr>
          <w:rFonts w:ascii="Arial" w:hAnsi="Arial" w:cs="Arial"/>
          <w:sz w:val="18"/>
          <w:szCs w:val="18"/>
        </w:rPr>
        <w:t>9</w:t>
      </w:r>
      <w:r w:rsidRPr="009464D1">
        <w:rPr>
          <w:rFonts w:ascii="Arial" w:hAnsi="Arial" w:cs="Arial"/>
          <w:sz w:val="18"/>
          <w:szCs w:val="18"/>
        </w:rPr>
        <w:t>h00min.</w:t>
      </w:r>
    </w:p>
    <w:p w14:paraId="55745EFD" w14:textId="7CEC5E0D" w:rsidR="00723CDE" w:rsidRPr="00003439" w:rsidRDefault="00723CDE" w:rsidP="00A520EE">
      <w:pPr>
        <w:numPr>
          <w:ilvl w:val="1"/>
          <w:numId w:val="1"/>
        </w:numPr>
        <w:spacing w:line="360" w:lineRule="auto"/>
        <w:rPr>
          <w:rFonts w:ascii="Arial" w:hAnsi="Arial" w:cs="Arial"/>
          <w:sz w:val="18"/>
          <w:szCs w:val="18"/>
          <w:highlight w:val="yellow"/>
        </w:rPr>
      </w:pPr>
      <w:r w:rsidRPr="00723CDE">
        <w:rPr>
          <w:rFonts w:ascii="Arial" w:hAnsi="Arial" w:cs="Arial"/>
          <w:sz w:val="18"/>
          <w:szCs w:val="18"/>
        </w:rPr>
        <w:t>DATA E HORÁRIO DE INICIO DA FASE DE DISPUTA DE PREÇOS</w:t>
      </w:r>
      <w:r w:rsidRPr="00F70903">
        <w:rPr>
          <w:rFonts w:ascii="Arial" w:hAnsi="Arial" w:cs="Arial"/>
          <w:sz w:val="18"/>
          <w:szCs w:val="18"/>
        </w:rPr>
        <w:t xml:space="preserve">: </w:t>
      </w:r>
      <w:r w:rsidR="000656B1">
        <w:rPr>
          <w:rFonts w:ascii="Arial" w:hAnsi="Arial" w:cs="Arial"/>
          <w:sz w:val="18"/>
          <w:szCs w:val="18"/>
        </w:rPr>
        <w:t>10/07/2026</w:t>
      </w:r>
      <w:r w:rsidR="001B5FDB">
        <w:rPr>
          <w:rFonts w:ascii="Arial" w:hAnsi="Arial" w:cs="Arial"/>
          <w:sz w:val="18"/>
          <w:szCs w:val="18"/>
        </w:rPr>
        <w:t xml:space="preserve"> </w:t>
      </w:r>
      <w:r w:rsidR="009464D1">
        <w:rPr>
          <w:rFonts w:ascii="Arial" w:hAnsi="Arial" w:cs="Arial"/>
          <w:sz w:val="18"/>
          <w:szCs w:val="18"/>
        </w:rPr>
        <w:t>às 09:15h00min.</w:t>
      </w:r>
    </w:p>
    <w:p w14:paraId="6C6CFAAE" w14:textId="7CF22733"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HORÁRIO DE ENCERRAMENTO DE DISPUTA:</w:t>
      </w:r>
      <w:r w:rsidR="000D6B45">
        <w:rPr>
          <w:rFonts w:ascii="Arial" w:hAnsi="Arial" w:cs="Arial"/>
          <w:sz w:val="18"/>
          <w:szCs w:val="18"/>
        </w:rPr>
        <w:t xml:space="preserve"> </w:t>
      </w:r>
      <w:r w:rsidR="000656B1">
        <w:rPr>
          <w:rFonts w:ascii="Arial" w:hAnsi="Arial" w:cs="Arial"/>
          <w:sz w:val="18"/>
          <w:szCs w:val="18"/>
        </w:rPr>
        <w:t>10/07/2026</w:t>
      </w:r>
      <w:r w:rsidR="009464D1">
        <w:rPr>
          <w:rFonts w:ascii="Arial" w:hAnsi="Arial" w:cs="Arial"/>
          <w:sz w:val="18"/>
          <w:szCs w:val="18"/>
        </w:rPr>
        <w:t xml:space="preserve"> às 15:15h00min.</w:t>
      </w:r>
    </w:p>
    <w:p w14:paraId="2BD9DF32" w14:textId="51A71D2D"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DURAÇÃO DA DISPUTA: 0</w:t>
      </w:r>
      <w:r w:rsidR="007E4451">
        <w:rPr>
          <w:rFonts w:ascii="Arial" w:hAnsi="Arial" w:cs="Arial"/>
          <w:sz w:val="18"/>
          <w:szCs w:val="18"/>
        </w:rPr>
        <w:t>6</w:t>
      </w:r>
      <w:r w:rsidRPr="00723CDE">
        <w:rPr>
          <w:rFonts w:ascii="Arial" w:hAnsi="Arial" w:cs="Arial"/>
          <w:sz w:val="18"/>
          <w:szCs w:val="18"/>
        </w:rPr>
        <w:t xml:space="preserve"> (</w:t>
      </w:r>
      <w:r w:rsidR="007E4451">
        <w:rPr>
          <w:rFonts w:ascii="Arial" w:hAnsi="Arial" w:cs="Arial"/>
          <w:sz w:val="18"/>
          <w:szCs w:val="18"/>
        </w:rPr>
        <w:t>SEIS</w:t>
      </w:r>
      <w:r w:rsidRPr="00723CDE">
        <w:rPr>
          <w:rFonts w:ascii="Arial" w:hAnsi="Arial" w:cs="Arial"/>
          <w:sz w:val="18"/>
          <w:szCs w:val="18"/>
        </w:rPr>
        <w:t>) horas</w:t>
      </w:r>
    </w:p>
    <w:p w14:paraId="60544FE9" w14:textId="6D6A5780"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CRITÉRIO DE JULGAMENTO: Menor preço por </w:t>
      </w:r>
      <w:r w:rsidR="00540905">
        <w:rPr>
          <w:rFonts w:ascii="Arial" w:hAnsi="Arial" w:cs="Arial"/>
          <w:sz w:val="18"/>
          <w:szCs w:val="18"/>
        </w:rPr>
        <w:t>item</w:t>
      </w:r>
      <w:r w:rsidR="00807248">
        <w:rPr>
          <w:rFonts w:ascii="Arial" w:hAnsi="Arial" w:cs="Arial"/>
          <w:sz w:val="18"/>
          <w:szCs w:val="18"/>
        </w:rPr>
        <w:t>.</w:t>
      </w:r>
    </w:p>
    <w:p w14:paraId="433F2D5D" w14:textId="769089B8" w:rsidR="00825E6C" w:rsidRPr="000C5F79" w:rsidRDefault="00CB349A" w:rsidP="00825E6C">
      <w:pPr>
        <w:pStyle w:val="Nivel2"/>
      </w:pPr>
      <w:r>
        <w:rPr>
          <w:sz w:val="18"/>
          <w:szCs w:val="18"/>
        </w:rPr>
        <w:lastRenderedPageBreak/>
        <w:t>1.5.1</w:t>
      </w:r>
      <w:r>
        <w:rPr>
          <w:sz w:val="18"/>
          <w:szCs w:val="18"/>
        </w:rPr>
        <w:tab/>
      </w:r>
      <w:r w:rsidR="00723CDE" w:rsidRPr="00723CDE">
        <w:rPr>
          <w:sz w:val="18"/>
          <w:szCs w:val="18"/>
        </w:rPr>
        <w:t>VALOR ESTIMADO PARA A CONTRATAÇÃO:</w:t>
      </w:r>
      <w:r w:rsidR="004D299B">
        <w:rPr>
          <w:sz w:val="18"/>
          <w:szCs w:val="18"/>
        </w:rPr>
        <w:t xml:space="preserve"> </w:t>
      </w:r>
      <w:r w:rsidR="004B5E6C" w:rsidRPr="00301557">
        <w:t xml:space="preserve">R$ </w:t>
      </w:r>
      <w:r w:rsidR="004B5E6C" w:rsidRPr="00301557">
        <w:rPr>
          <w:bCs/>
        </w:rPr>
        <w:t>27.935,00 (vinte e sete mil, novecentos e trinta e cinco reais)</w:t>
      </w:r>
      <w:r w:rsidR="004B5E6C">
        <w:rPr>
          <w:bCs/>
        </w:rPr>
        <w:t>.</w:t>
      </w:r>
    </w:p>
    <w:p w14:paraId="694985D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LINK PARA REALIZAÇÃO DA SESSÃO DE DISPUTA: </w:t>
      </w:r>
      <w:r w:rsidRPr="00723CDE">
        <w:rPr>
          <w:rFonts w:ascii="Arial" w:hAnsi="Arial" w:cs="Arial"/>
          <w:sz w:val="18"/>
          <w:szCs w:val="18"/>
          <w:u w:val="single"/>
        </w:rPr>
        <w:t>https://www.bll.org.br</w:t>
      </w:r>
      <w:r w:rsidRPr="00723CDE">
        <w:rPr>
          <w:rFonts w:ascii="Arial" w:hAnsi="Arial" w:cs="Arial"/>
          <w:sz w:val="18"/>
          <w:szCs w:val="18"/>
        </w:rPr>
        <w:t>.</w:t>
      </w:r>
    </w:p>
    <w:p w14:paraId="44A06C9C"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REFERÊNCIA DE HORÁRIO: Horário de Brasília/DF.</w:t>
      </w:r>
    </w:p>
    <w:p w14:paraId="59737EE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INFORMAÇÕES:</w:t>
      </w:r>
    </w:p>
    <w:p w14:paraId="0986A47D" w14:textId="7A3C2D11" w:rsidR="00723CDE" w:rsidRPr="00707102" w:rsidRDefault="00723CDE" w:rsidP="00A520EE">
      <w:pPr>
        <w:numPr>
          <w:ilvl w:val="2"/>
          <w:numId w:val="1"/>
        </w:numPr>
        <w:spacing w:line="360" w:lineRule="auto"/>
        <w:ind w:left="0"/>
        <w:rPr>
          <w:rFonts w:ascii="Arial" w:hAnsi="Arial" w:cs="Arial"/>
          <w:sz w:val="18"/>
          <w:szCs w:val="18"/>
        </w:rPr>
      </w:pPr>
      <w:r w:rsidRPr="00707102">
        <w:rPr>
          <w:rFonts w:ascii="Arial" w:hAnsi="Arial" w:cs="Arial"/>
          <w:sz w:val="18"/>
          <w:szCs w:val="18"/>
        </w:rPr>
        <w:t xml:space="preserve">Eventuais esclarecimentos poderão ser fornecidos diretamente na Diretoria de Licitações e Contratos, situada na </w:t>
      </w:r>
      <w:r w:rsidR="00707102" w:rsidRPr="00707102">
        <w:rPr>
          <w:rFonts w:ascii="Arial" w:hAnsi="Arial" w:cs="Arial"/>
          <w:sz w:val="18"/>
          <w:szCs w:val="18"/>
        </w:rPr>
        <w:t>Rua Bernardino Bogo</w:t>
      </w:r>
      <w:r w:rsidRPr="00707102">
        <w:rPr>
          <w:rFonts w:ascii="Arial" w:hAnsi="Arial" w:cs="Arial"/>
          <w:sz w:val="18"/>
          <w:szCs w:val="18"/>
        </w:rPr>
        <w:t xml:space="preserve">, nº </w:t>
      </w:r>
      <w:r w:rsidR="00707102" w:rsidRPr="00707102">
        <w:rPr>
          <w:rFonts w:ascii="Arial" w:hAnsi="Arial" w:cs="Arial"/>
          <w:sz w:val="18"/>
          <w:szCs w:val="18"/>
        </w:rPr>
        <w:t>175</w:t>
      </w:r>
      <w:r w:rsidRPr="00707102">
        <w:rPr>
          <w:rFonts w:ascii="Arial" w:hAnsi="Arial" w:cs="Arial"/>
          <w:sz w:val="18"/>
          <w:szCs w:val="18"/>
        </w:rPr>
        <w:t xml:space="preserve"> – </w:t>
      </w:r>
      <w:r w:rsidR="00707102" w:rsidRPr="00707102">
        <w:rPr>
          <w:rFonts w:ascii="Arial" w:hAnsi="Arial" w:cs="Arial"/>
          <w:sz w:val="18"/>
          <w:szCs w:val="18"/>
        </w:rPr>
        <w:t>Mandaguaçu</w:t>
      </w:r>
      <w:r w:rsidRPr="00707102">
        <w:rPr>
          <w:rFonts w:ascii="Arial" w:hAnsi="Arial" w:cs="Arial"/>
          <w:sz w:val="18"/>
          <w:szCs w:val="18"/>
        </w:rPr>
        <w:t xml:space="preserve">-Pr, </w:t>
      </w:r>
      <w:r w:rsidR="00707102" w:rsidRPr="00707102">
        <w:rPr>
          <w:rFonts w:ascii="Arial" w:hAnsi="Arial" w:cs="Arial"/>
          <w:sz w:val="18"/>
          <w:szCs w:val="18"/>
        </w:rPr>
        <w:t>ou</w:t>
      </w:r>
      <w:r w:rsidRPr="00707102">
        <w:rPr>
          <w:rFonts w:ascii="Arial" w:hAnsi="Arial" w:cs="Arial"/>
          <w:sz w:val="18"/>
          <w:szCs w:val="18"/>
        </w:rPr>
        <w:t xml:space="preserve"> por meio do Telefone (44) 3</w:t>
      </w:r>
      <w:r w:rsidR="00707102" w:rsidRPr="00707102">
        <w:rPr>
          <w:rFonts w:ascii="Arial" w:hAnsi="Arial" w:cs="Arial"/>
          <w:sz w:val="18"/>
          <w:szCs w:val="18"/>
        </w:rPr>
        <w:t>245 8400</w:t>
      </w:r>
      <w:r w:rsidRPr="00707102">
        <w:rPr>
          <w:rFonts w:ascii="Arial" w:hAnsi="Arial" w:cs="Arial"/>
          <w:sz w:val="18"/>
          <w:szCs w:val="18"/>
        </w:rPr>
        <w:t xml:space="preserve"> – Ramais 1</w:t>
      </w:r>
      <w:r w:rsidR="00707102" w:rsidRPr="00707102">
        <w:rPr>
          <w:rFonts w:ascii="Arial" w:hAnsi="Arial" w:cs="Arial"/>
          <w:sz w:val="18"/>
          <w:szCs w:val="18"/>
        </w:rPr>
        <w:t>13 e 112</w:t>
      </w:r>
      <w:r w:rsidRPr="00707102">
        <w:rPr>
          <w:rFonts w:ascii="Arial" w:hAnsi="Arial" w:cs="Arial"/>
          <w:sz w:val="18"/>
          <w:szCs w:val="18"/>
        </w:rPr>
        <w:t>.</w:t>
      </w:r>
    </w:p>
    <w:p w14:paraId="0D60FADF" w14:textId="61B63D56"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Para acompanhar a presente contratação, o proponente deverá acessar o site </w:t>
      </w:r>
      <w:r w:rsidRPr="00723CDE">
        <w:rPr>
          <w:rFonts w:ascii="Arial" w:hAnsi="Arial" w:cs="Arial"/>
          <w:sz w:val="18"/>
          <w:szCs w:val="18"/>
          <w:u w:val="single"/>
        </w:rPr>
        <w:t xml:space="preserve">bllcompras.com/Home/Login </w:t>
      </w:r>
      <w:r w:rsidRPr="00723CDE">
        <w:rPr>
          <w:rFonts w:ascii="Arial" w:hAnsi="Arial" w:cs="Arial"/>
          <w:sz w:val="18"/>
          <w:szCs w:val="18"/>
        </w:rPr>
        <w:t xml:space="preserve">– Acesso Público – Promotor </w:t>
      </w:r>
      <w:r w:rsidR="00707102">
        <w:rPr>
          <w:rFonts w:ascii="Arial" w:hAnsi="Arial" w:cs="Arial"/>
          <w:sz w:val="18"/>
          <w:szCs w:val="18"/>
        </w:rPr>
        <w:t>Mandaguaçu</w:t>
      </w:r>
      <w:r w:rsidRPr="00723CDE">
        <w:rPr>
          <w:rFonts w:ascii="Arial" w:hAnsi="Arial" w:cs="Arial"/>
          <w:sz w:val="18"/>
          <w:szCs w:val="18"/>
        </w:rPr>
        <w:t>.</w:t>
      </w:r>
    </w:p>
    <w:p w14:paraId="5C84FDF9"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DISPOSIÇÕES PRELIMINARES:</w:t>
      </w:r>
    </w:p>
    <w:p w14:paraId="751025CD"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A Dispensa será realizada em sessão pública, por meio da INTERNET, mediante condições de segurança - criptografia e autenticação - em todas as suas fases, por meio do Sistema de Dispensa, na Forma Eletrônica (licitações) da </w:t>
      </w:r>
      <w:r w:rsidRPr="00723CDE">
        <w:rPr>
          <w:rFonts w:ascii="Arial" w:hAnsi="Arial" w:cs="Arial"/>
          <w:sz w:val="18"/>
          <w:szCs w:val="18"/>
          <w:u w:val="single"/>
        </w:rPr>
        <w:t>BLL COMPRAS.</w:t>
      </w:r>
    </w:p>
    <w:p w14:paraId="07871C57" w14:textId="7DCCA632"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Os trabalhos serão conduzidos por </w:t>
      </w:r>
      <w:r w:rsidRPr="00723CDE">
        <w:rPr>
          <w:rFonts w:ascii="Arial" w:hAnsi="Arial" w:cs="Arial"/>
          <w:sz w:val="18"/>
          <w:szCs w:val="18"/>
          <w:u w:val="single"/>
        </w:rPr>
        <w:t xml:space="preserve">SERVIDOR RESPONSÁVEL </w:t>
      </w:r>
      <w:r w:rsidRPr="00723CDE">
        <w:rPr>
          <w:rFonts w:ascii="Arial" w:hAnsi="Arial" w:cs="Arial"/>
          <w:sz w:val="18"/>
          <w:szCs w:val="18"/>
        </w:rPr>
        <w:t xml:space="preserve">do MUNICÍPIO DE </w:t>
      </w:r>
      <w:r w:rsidR="00707102">
        <w:rPr>
          <w:rFonts w:ascii="Arial" w:hAnsi="Arial" w:cs="Arial"/>
          <w:sz w:val="18"/>
          <w:szCs w:val="18"/>
        </w:rPr>
        <w:t>Mandaguaçu</w:t>
      </w:r>
      <w:r w:rsidRPr="00723CDE">
        <w:rPr>
          <w:rFonts w:ascii="Arial" w:hAnsi="Arial" w:cs="Arial"/>
          <w:sz w:val="18"/>
          <w:szCs w:val="18"/>
        </w:rPr>
        <w:t xml:space="preserve"> – designado pela autoridade competente, mediante a inserção e monitoramento de dados gerados ou transferidos para o aplicativo constante da página eletrônica da </w:t>
      </w:r>
      <w:r w:rsidRPr="00723CDE">
        <w:rPr>
          <w:rFonts w:ascii="Arial" w:hAnsi="Arial" w:cs="Arial"/>
          <w:sz w:val="18"/>
          <w:szCs w:val="18"/>
          <w:u w:val="single"/>
        </w:rPr>
        <w:t>BLL COMPRAS (www.bll.org.br).</w:t>
      </w:r>
    </w:p>
    <w:p w14:paraId="6556FA9D"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DAS CONDIÇÕES DE PARTICIPAÇÃO</w:t>
      </w:r>
    </w:p>
    <w:p w14:paraId="53088075" w14:textId="5596B6E4" w:rsidR="00723CDE" w:rsidRPr="00707102" w:rsidRDefault="00723CDE" w:rsidP="00A520EE">
      <w:pPr>
        <w:numPr>
          <w:ilvl w:val="1"/>
          <w:numId w:val="1"/>
        </w:numPr>
        <w:spacing w:line="360" w:lineRule="auto"/>
        <w:rPr>
          <w:rFonts w:ascii="Arial" w:hAnsi="Arial" w:cs="Arial"/>
          <w:sz w:val="18"/>
          <w:szCs w:val="18"/>
        </w:rPr>
      </w:pPr>
      <w:r w:rsidRPr="00707102">
        <w:rPr>
          <w:rFonts w:ascii="Arial" w:hAnsi="Arial" w:cs="Arial"/>
          <w:sz w:val="18"/>
          <w:szCs w:val="18"/>
        </w:rPr>
        <w:t>Em conformidade com a Lei Complementar nº 123, de 14/12/2006, em seu artigo 48, inciso I, alterado pela Lei Complementar nº 147, de 07/08/2014, esta contratação é reservada à participação exclusiva de</w:t>
      </w:r>
      <w:r w:rsidR="00707102" w:rsidRPr="00707102">
        <w:rPr>
          <w:rFonts w:ascii="Arial" w:hAnsi="Arial" w:cs="Arial"/>
          <w:sz w:val="18"/>
          <w:szCs w:val="18"/>
        </w:rPr>
        <w:t xml:space="preserve"> </w:t>
      </w:r>
      <w:r w:rsidRPr="00707102">
        <w:rPr>
          <w:rFonts w:ascii="Arial" w:hAnsi="Arial" w:cs="Arial"/>
          <w:sz w:val="18"/>
          <w:szCs w:val="18"/>
        </w:rPr>
        <w:t>MICROEMPRESAS (ME), EMPRESAS DE PEQUENO PORTE (EPP) E MICROEMPREENDEDOR INDIVIDUAL</w:t>
      </w:r>
      <w:r w:rsidR="00707102">
        <w:rPr>
          <w:rFonts w:ascii="Arial" w:hAnsi="Arial" w:cs="Arial"/>
          <w:sz w:val="18"/>
          <w:szCs w:val="18"/>
        </w:rPr>
        <w:t xml:space="preserve"> </w:t>
      </w:r>
      <w:r w:rsidRPr="00707102">
        <w:rPr>
          <w:rFonts w:ascii="Arial" w:hAnsi="Arial" w:cs="Arial"/>
          <w:sz w:val="18"/>
          <w:szCs w:val="18"/>
        </w:rPr>
        <w:t>(MEI).</w:t>
      </w:r>
    </w:p>
    <w:p w14:paraId="0834E831"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Poderão participar desta contratação, exclusivamente, os interessados qualificados como Microempresa, Empresa de Pequeno Porte ou Microempreendedor Individual, aptos a se beneficiarem do tratamento diferenciado e favorecido, estabelecido pelas Leis Complementares nº 123/2006, nº 147/2014 e nº 155/2016, cujo ramo de atividade previsto no Contrato Social da Empresa seja compatível com o objeto licitado e que atendam às condições estabelecidas neste edital.</w:t>
      </w:r>
    </w:p>
    <w:p w14:paraId="70BC518D" w14:textId="29AA7F0F"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Os fornecedores deverão atender aos procedimentos previstos no Manual do Sistema de Dispensa Eletrônica, disponível no endereço </w:t>
      </w:r>
      <w:r w:rsidRPr="00723CDE">
        <w:rPr>
          <w:rFonts w:ascii="Arial" w:hAnsi="Arial" w:cs="Arial"/>
          <w:sz w:val="18"/>
          <w:szCs w:val="18"/>
          <w:u w:val="single"/>
        </w:rPr>
        <w:t>https:// (www.bll.org.br)</w:t>
      </w:r>
      <w:r w:rsidRPr="00723CDE">
        <w:rPr>
          <w:rFonts w:ascii="Arial" w:hAnsi="Arial" w:cs="Arial"/>
          <w:sz w:val="18"/>
          <w:szCs w:val="18"/>
        </w:rPr>
        <w:t>, para acesso ao sistema</w:t>
      </w:r>
      <w:r w:rsidR="004572E6">
        <w:rPr>
          <w:rFonts w:ascii="Arial" w:hAnsi="Arial" w:cs="Arial"/>
          <w:sz w:val="18"/>
          <w:szCs w:val="18"/>
        </w:rPr>
        <w:t xml:space="preserve"> </w:t>
      </w:r>
      <w:r w:rsidRPr="00723CDE">
        <w:rPr>
          <w:rFonts w:ascii="Arial" w:hAnsi="Arial" w:cs="Arial"/>
          <w:sz w:val="18"/>
          <w:szCs w:val="18"/>
        </w:rPr>
        <w:t>e operacionalização;</w:t>
      </w:r>
    </w:p>
    <w:p w14:paraId="03917F71" w14:textId="17E7E090" w:rsidR="00723CDE" w:rsidRPr="00723CDE" w:rsidRDefault="00CF60E7" w:rsidP="00CF60E7">
      <w:pPr>
        <w:spacing w:line="360" w:lineRule="auto"/>
        <w:rPr>
          <w:rFonts w:ascii="Arial" w:hAnsi="Arial" w:cs="Arial"/>
          <w:sz w:val="18"/>
          <w:szCs w:val="18"/>
        </w:rPr>
      </w:pPr>
      <w:r>
        <w:rPr>
          <w:rFonts w:ascii="Arial" w:hAnsi="Arial" w:cs="Arial"/>
          <w:sz w:val="18"/>
          <w:szCs w:val="18"/>
        </w:rPr>
        <w:t>2.3.</w:t>
      </w:r>
      <w:r w:rsidR="00723CDE" w:rsidRPr="00723CDE">
        <w:rPr>
          <w:rFonts w:ascii="Arial" w:hAnsi="Arial" w:cs="Arial"/>
          <w:sz w:val="18"/>
          <w:szCs w:val="18"/>
        </w:rPr>
        <w:t>A ADMINISTRAÇÃO PÚBLICA MUNICIPAL NÃO SE RESPONSABILIZA POR PROBLEMAS TÉCNICOS QUE INVIABILIZEM O CADASTRO DO FORNECEDOR NA PLATAFORMA BLL COMPRAS A TEMPO DE PARTICIPAR DA CONTRATAÇÃO, BEM COMO POR ORIENTAR O SISTEMA. DESTE MODO, RECOMENDA</w:t>
      </w:r>
      <w:r w:rsidR="004572E6">
        <w:rPr>
          <w:rFonts w:ascii="Arial" w:hAnsi="Arial" w:cs="Arial"/>
          <w:sz w:val="18"/>
          <w:szCs w:val="18"/>
        </w:rPr>
        <w:t>-</w:t>
      </w:r>
      <w:r w:rsidR="00723CDE" w:rsidRPr="00723CDE">
        <w:rPr>
          <w:rFonts w:ascii="Arial" w:hAnsi="Arial" w:cs="Arial"/>
          <w:sz w:val="18"/>
          <w:szCs w:val="18"/>
        </w:rPr>
        <w:t xml:space="preserve">SE QUE OS INTERESSADOS EM PARTICIPAR DA PRESENTE </w:t>
      </w:r>
      <w:r w:rsidR="00723CDE" w:rsidRPr="00723CDE">
        <w:rPr>
          <w:rFonts w:ascii="Arial" w:hAnsi="Arial" w:cs="Arial"/>
          <w:sz w:val="18"/>
          <w:szCs w:val="18"/>
        </w:rPr>
        <w:lastRenderedPageBreak/>
        <w:t xml:space="preserve">CONTRATAÇÃO, EFETUEM O CADASTRO O MAIS BREVE POSSÍVEL, DE MODO A EVITAR TRANSTORNOS POR QUESTÕES RELATIVAS À INTERNET OU À INCOMPATIBILIDADE DE HARDWARE, SOFTWARE OU QUAISQUER OUTRAS QUESTÕES QUE POSSAM PREJUDICAR A PARTICIPAÇÃO DO PROPONENTE. EM CASO DE DÚVIDA, O PROPONENTE DEVERÁ CONTATO DIRETAMENTE COM A PLATAFORMA </w:t>
      </w:r>
      <w:r w:rsidR="00723CDE" w:rsidRPr="00723CDE">
        <w:rPr>
          <w:rFonts w:ascii="Arial" w:hAnsi="Arial" w:cs="Arial"/>
          <w:sz w:val="18"/>
          <w:szCs w:val="18"/>
          <w:u w:val="single"/>
        </w:rPr>
        <w:t>BLL COMPRAS</w:t>
      </w:r>
      <w:r w:rsidR="00723CDE" w:rsidRPr="00723CDE">
        <w:rPr>
          <w:rFonts w:ascii="Arial" w:hAnsi="Arial" w:cs="Arial"/>
          <w:sz w:val="18"/>
          <w:szCs w:val="18"/>
        </w:rPr>
        <w:t>.</w:t>
      </w:r>
    </w:p>
    <w:p w14:paraId="7FD2D735" w14:textId="4F5990AF" w:rsidR="00723CDE" w:rsidRPr="00723CDE" w:rsidRDefault="00723CDE" w:rsidP="00A520EE">
      <w:pPr>
        <w:numPr>
          <w:ilvl w:val="2"/>
          <w:numId w:val="3"/>
        </w:numPr>
        <w:spacing w:line="360" w:lineRule="auto"/>
        <w:ind w:left="0"/>
        <w:rPr>
          <w:rFonts w:ascii="Arial" w:hAnsi="Arial" w:cs="Arial"/>
          <w:sz w:val="18"/>
          <w:szCs w:val="18"/>
        </w:rPr>
      </w:pPr>
      <w:r w:rsidRPr="00723CDE">
        <w:rPr>
          <w:rFonts w:ascii="Arial" w:hAnsi="Arial" w:cs="Arial"/>
          <w:sz w:val="18"/>
          <w:szCs w:val="18"/>
        </w:rPr>
        <w:t>O fornecedor é o responsável por qualquer transação efetuada – diretamente ou por seu representante – no Sistema de Dispensa Eletrônica, não cabendo ao provedor do Sistema ou ao órgão</w:t>
      </w:r>
      <w:r w:rsidR="004572E6">
        <w:rPr>
          <w:rFonts w:ascii="Arial" w:hAnsi="Arial" w:cs="Arial"/>
          <w:sz w:val="18"/>
          <w:szCs w:val="18"/>
        </w:rPr>
        <w:t>/</w:t>
      </w:r>
      <w:r w:rsidRPr="00723CDE">
        <w:rPr>
          <w:rFonts w:ascii="Arial" w:hAnsi="Arial" w:cs="Arial"/>
          <w:sz w:val="18"/>
          <w:szCs w:val="18"/>
        </w:rPr>
        <w:t>entidade promotor</w:t>
      </w:r>
      <w:r w:rsidR="004572E6">
        <w:rPr>
          <w:rFonts w:ascii="Arial" w:hAnsi="Arial" w:cs="Arial"/>
          <w:sz w:val="18"/>
          <w:szCs w:val="18"/>
        </w:rPr>
        <w:t>a</w:t>
      </w:r>
      <w:r w:rsidRPr="00723CDE">
        <w:rPr>
          <w:rFonts w:ascii="Arial" w:hAnsi="Arial" w:cs="Arial"/>
          <w:sz w:val="18"/>
          <w:szCs w:val="18"/>
        </w:rPr>
        <w:t xml:space="preserve"> do processo a responsabilidade por eventuais danos decorrentes de uso indevido da senha, ainda que por terceiros não autorizados.</w:t>
      </w:r>
    </w:p>
    <w:p w14:paraId="5696FF31" w14:textId="26635658" w:rsidR="00723CDE" w:rsidRPr="00CF60E7" w:rsidRDefault="005C2828" w:rsidP="00CF60E7">
      <w:pPr>
        <w:pStyle w:val="PargrafodaLista"/>
        <w:numPr>
          <w:ilvl w:val="1"/>
          <w:numId w:val="3"/>
        </w:numPr>
        <w:spacing w:line="360" w:lineRule="auto"/>
        <w:rPr>
          <w:rFonts w:ascii="Arial" w:hAnsi="Arial" w:cs="Arial"/>
          <w:sz w:val="18"/>
          <w:szCs w:val="18"/>
        </w:rPr>
      </w:pPr>
      <w:r w:rsidRPr="00CF60E7">
        <w:rPr>
          <w:rFonts w:ascii="Arial" w:hAnsi="Arial" w:cs="Arial"/>
          <w:sz w:val="18"/>
          <w:szCs w:val="18"/>
        </w:rPr>
        <w:tab/>
      </w:r>
      <w:r w:rsidR="00723CDE" w:rsidRPr="00CF60E7">
        <w:rPr>
          <w:rFonts w:ascii="Arial" w:hAnsi="Arial" w:cs="Arial"/>
          <w:sz w:val="18"/>
          <w:szCs w:val="18"/>
        </w:rPr>
        <w:t>Não poderão participar desta dispensa os fornecedores:</w:t>
      </w:r>
    </w:p>
    <w:p w14:paraId="79C8ED37" w14:textId="4B08A8FA" w:rsidR="00723CDE" w:rsidRPr="00723CDE" w:rsidRDefault="00CF60E7" w:rsidP="00CF60E7">
      <w:pPr>
        <w:spacing w:line="360" w:lineRule="auto"/>
        <w:rPr>
          <w:rFonts w:ascii="Arial" w:hAnsi="Arial" w:cs="Arial"/>
          <w:sz w:val="18"/>
          <w:szCs w:val="18"/>
        </w:rPr>
      </w:pPr>
      <w:r>
        <w:rPr>
          <w:rFonts w:ascii="Arial" w:hAnsi="Arial" w:cs="Arial"/>
          <w:sz w:val="18"/>
          <w:szCs w:val="18"/>
        </w:rPr>
        <w:t>2.4.1.</w:t>
      </w:r>
      <w:r w:rsidR="00723CDE" w:rsidRPr="00723CDE">
        <w:rPr>
          <w:rFonts w:ascii="Arial" w:hAnsi="Arial" w:cs="Arial"/>
          <w:sz w:val="18"/>
          <w:szCs w:val="18"/>
        </w:rPr>
        <w:t>Que não atendam às condições deste Aviso de Contratação Direta e seu (s) anexo (s);</w:t>
      </w:r>
    </w:p>
    <w:p w14:paraId="5E1441ED" w14:textId="77692345" w:rsidR="00723CDE" w:rsidRPr="004572E6" w:rsidRDefault="00723CDE" w:rsidP="00CF60E7">
      <w:pPr>
        <w:numPr>
          <w:ilvl w:val="2"/>
          <w:numId w:val="3"/>
        </w:numPr>
        <w:spacing w:line="360" w:lineRule="auto"/>
        <w:ind w:left="0"/>
        <w:rPr>
          <w:rFonts w:ascii="Arial" w:hAnsi="Arial" w:cs="Arial"/>
          <w:sz w:val="18"/>
          <w:szCs w:val="18"/>
        </w:rPr>
      </w:pPr>
      <w:r w:rsidRPr="004572E6">
        <w:rPr>
          <w:rFonts w:ascii="Arial" w:hAnsi="Arial" w:cs="Arial"/>
          <w:sz w:val="18"/>
          <w:szCs w:val="18"/>
        </w:rPr>
        <w:t>Estrangeiros</w:t>
      </w:r>
      <w:r w:rsidRPr="004572E6">
        <w:rPr>
          <w:rFonts w:ascii="Arial" w:hAnsi="Arial" w:cs="Arial"/>
          <w:sz w:val="18"/>
          <w:szCs w:val="18"/>
        </w:rPr>
        <w:tab/>
        <w:t>que</w:t>
      </w:r>
      <w:r w:rsidRPr="004572E6">
        <w:rPr>
          <w:rFonts w:ascii="Arial" w:hAnsi="Arial" w:cs="Arial"/>
          <w:sz w:val="18"/>
          <w:szCs w:val="18"/>
        </w:rPr>
        <w:tab/>
        <w:t>não</w:t>
      </w:r>
      <w:r w:rsidRPr="004572E6">
        <w:rPr>
          <w:rFonts w:ascii="Arial" w:hAnsi="Arial" w:cs="Arial"/>
          <w:sz w:val="18"/>
          <w:szCs w:val="18"/>
        </w:rPr>
        <w:tab/>
        <w:t>tenham</w:t>
      </w:r>
      <w:r w:rsidRPr="004572E6">
        <w:rPr>
          <w:rFonts w:ascii="Arial" w:hAnsi="Arial" w:cs="Arial"/>
          <w:sz w:val="18"/>
          <w:szCs w:val="18"/>
        </w:rPr>
        <w:tab/>
        <w:t>representação</w:t>
      </w:r>
      <w:r w:rsidRPr="004572E6">
        <w:rPr>
          <w:rFonts w:ascii="Arial" w:hAnsi="Arial" w:cs="Arial"/>
          <w:sz w:val="18"/>
          <w:szCs w:val="18"/>
        </w:rPr>
        <w:tab/>
        <w:t>legal</w:t>
      </w:r>
      <w:r w:rsidRPr="004572E6">
        <w:rPr>
          <w:rFonts w:ascii="Arial" w:hAnsi="Arial" w:cs="Arial"/>
          <w:sz w:val="18"/>
          <w:szCs w:val="18"/>
        </w:rPr>
        <w:tab/>
        <w:t>no</w:t>
      </w:r>
      <w:r w:rsidRPr="004572E6">
        <w:rPr>
          <w:rFonts w:ascii="Arial" w:hAnsi="Arial" w:cs="Arial"/>
          <w:sz w:val="18"/>
          <w:szCs w:val="18"/>
        </w:rPr>
        <w:tab/>
        <w:t>Brasil</w:t>
      </w:r>
      <w:r w:rsidRPr="004572E6">
        <w:rPr>
          <w:rFonts w:ascii="Arial" w:hAnsi="Arial" w:cs="Arial"/>
          <w:sz w:val="18"/>
          <w:szCs w:val="18"/>
        </w:rPr>
        <w:tab/>
        <w:t>com</w:t>
      </w:r>
      <w:r w:rsidRPr="004572E6">
        <w:rPr>
          <w:rFonts w:ascii="Arial" w:hAnsi="Arial" w:cs="Arial"/>
          <w:sz w:val="18"/>
          <w:szCs w:val="18"/>
        </w:rPr>
        <w:tab/>
        <w:t>poderes</w:t>
      </w:r>
      <w:r w:rsidRPr="004572E6">
        <w:rPr>
          <w:rFonts w:ascii="Arial" w:hAnsi="Arial" w:cs="Arial"/>
          <w:sz w:val="18"/>
          <w:szCs w:val="18"/>
        </w:rPr>
        <w:tab/>
        <w:t>expressos</w:t>
      </w:r>
      <w:r w:rsidRPr="004572E6">
        <w:rPr>
          <w:rFonts w:ascii="Arial" w:hAnsi="Arial" w:cs="Arial"/>
          <w:sz w:val="18"/>
          <w:szCs w:val="18"/>
        </w:rPr>
        <w:tab/>
        <w:t>para receber</w:t>
      </w:r>
      <w:r w:rsidR="004572E6">
        <w:rPr>
          <w:rFonts w:ascii="Arial" w:hAnsi="Arial" w:cs="Arial"/>
          <w:sz w:val="18"/>
          <w:szCs w:val="18"/>
        </w:rPr>
        <w:t xml:space="preserve"> </w:t>
      </w:r>
      <w:r w:rsidRPr="004572E6">
        <w:rPr>
          <w:rFonts w:ascii="Arial" w:hAnsi="Arial" w:cs="Arial"/>
          <w:sz w:val="18"/>
          <w:szCs w:val="18"/>
        </w:rPr>
        <w:t>citação e responder administrativa ou judicialmente;</w:t>
      </w:r>
    </w:p>
    <w:p w14:paraId="4A32050D"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Que se enquadrem nas seguintes vedações:</w:t>
      </w:r>
    </w:p>
    <w:p w14:paraId="7BF8A966"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autor do anteprojeto, do projeto básico ou do projeto executivo, pessoa física ou jurídica, quando a contratação versar sobre obra, serviços ou fornecimento de bens a ele relacionados;</w:t>
      </w:r>
    </w:p>
    <w:p w14:paraId="0D879A8E" w14:textId="177B09B3"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 isoladamente ou em consórcio, responsável pela elaboração do projeto básico ou do projeto executivo, ou empresa da qual o autor do projeto seja dirigente, gerente, controlador,</w:t>
      </w:r>
      <w:r w:rsidR="004572E6">
        <w:rPr>
          <w:rFonts w:ascii="Arial" w:hAnsi="Arial" w:cs="Arial"/>
          <w:sz w:val="18"/>
          <w:szCs w:val="18"/>
        </w:rPr>
        <w:t xml:space="preserve"> </w:t>
      </w:r>
      <w:r w:rsidRPr="00723CDE">
        <w:rPr>
          <w:rFonts w:ascii="Arial" w:hAnsi="Arial" w:cs="Arial"/>
          <w:sz w:val="18"/>
          <w:szCs w:val="18"/>
        </w:rPr>
        <w:t>acionista ou detentor de mais de 5% (cinco por cento) do capital com direito a voto, responsável;</w:t>
      </w:r>
    </w:p>
    <w:p w14:paraId="2640EDA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se encontre, ao tempo da contratação, impossibilitada de contratar em decorrência de sanção que lhe foi imposta;</w:t>
      </w:r>
    </w:p>
    <w:p w14:paraId="23EA4F74" w14:textId="56B53676"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aquele que mantenha vínculo de natureza técnica, comercial, econômica, financeira, trabalhista ou civil com dirigente do órgão ou entidade contratante ou com agente público que desempenhe função no processo de dispensa de licitação ou atue na fiscalização ou na gestão do contrato, ou que dele</w:t>
      </w:r>
      <w:r w:rsidR="004572E6">
        <w:rPr>
          <w:rFonts w:ascii="Arial" w:hAnsi="Arial" w:cs="Arial"/>
          <w:sz w:val="18"/>
          <w:szCs w:val="18"/>
        </w:rPr>
        <w:t xml:space="preserve"> </w:t>
      </w:r>
      <w:r w:rsidRPr="00723CDE">
        <w:rPr>
          <w:rFonts w:ascii="Arial" w:hAnsi="Arial" w:cs="Arial"/>
          <w:sz w:val="18"/>
          <w:szCs w:val="18"/>
        </w:rPr>
        <w:t>seja cônjuge, companheiro ou parente em linha reta, colateral ou por afinidade, até o terceiro grau;</w:t>
      </w:r>
    </w:p>
    <w:p w14:paraId="6EF6CD8F"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empresas controladoras, controladas ou coligadas, nos termos da Lei nº 6.404, de 15 de dezembro de 1976, concorrendo entre si;</w:t>
      </w:r>
    </w:p>
    <w:p w14:paraId="0D38DE8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9BE03B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Equiparam-se aos autores do projeto, as empresas integrantes do mesmo grupo econômico;</w:t>
      </w:r>
    </w:p>
    <w:p w14:paraId="69A14411"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 xml:space="preserve">Aplica-se o disposto no item “c)” também ao fornecedor que atue em substituição a outra pessoa, física ou jurídica, com o intuito de burlar a efetividade da sanção a ela aplicada, inclusive a sua </w:t>
      </w:r>
      <w:r w:rsidRPr="00723CDE">
        <w:rPr>
          <w:rFonts w:ascii="Arial" w:hAnsi="Arial" w:cs="Arial"/>
          <w:sz w:val="18"/>
          <w:szCs w:val="18"/>
        </w:rPr>
        <w:lastRenderedPageBreak/>
        <w:t>controladora, controlada ou coligada, desde que devidamente comprovado o ilícito ou a utilização fraudulenta da personalidade jurídica do fornecedor.</w:t>
      </w:r>
    </w:p>
    <w:p w14:paraId="6ABD300B"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Organizações da Sociedade Civil de Interesse Público – OSCIP, atuando nessa condição (Acórdão nº 746/2014-TCU-Plenário).</w:t>
      </w:r>
    </w:p>
    <w:p w14:paraId="76E8F71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 Será permitida a participação de cooperativas, desde que apresentem demonstrativo de atuação em regime cooperado, com repartição de receitas e despesas entre os cooperados e atendam ao art. 16, da Lei nº14.133/21.</w:t>
      </w:r>
    </w:p>
    <w:p w14:paraId="1321F95F" w14:textId="00F7225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2.5.1 Em sendo permitida a participação de cooperativas, poderão ser estendidas a elas os benefícios previstos para as microempresas e empresas de pequeno porte, desde que atenderem ao disposto no art. 34 da Lei nº11.488, de 15 de junho de 2007.</w:t>
      </w:r>
    </w:p>
    <w:p w14:paraId="19685E52"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DO INGRESSO NA DISPENSA ELETRÔNICA E DO CADASTRAMENTO DA PROPOSTA INICIAL</w:t>
      </w:r>
    </w:p>
    <w:p w14:paraId="53F73B1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O ingresso do fornecedor na disputa da dispensa eletrônica se dará com o cadastramento de sua proposta inicial, na forma deste item.</w:t>
      </w:r>
    </w:p>
    <w:p w14:paraId="4EA2D040" w14:textId="1F64F1CF"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O fornecedor interessado, após a divulgação do aviso de contratação direta, encaminhará, exclusivamente por meio do Sistema de Dispensa Eletrônica, a proposta com a descrição do objeto</w:t>
      </w:r>
      <w:r w:rsidR="000E5106">
        <w:rPr>
          <w:rFonts w:ascii="Arial" w:hAnsi="Arial" w:cs="Arial"/>
          <w:sz w:val="18"/>
          <w:szCs w:val="18"/>
        </w:rPr>
        <w:t xml:space="preserve">/serviço </w:t>
      </w:r>
      <w:r w:rsidRPr="00723CDE">
        <w:rPr>
          <w:rFonts w:ascii="Arial" w:hAnsi="Arial" w:cs="Arial"/>
          <w:sz w:val="18"/>
          <w:szCs w:val="18"/>
        </w:rPr>
        <w:t>ofertado,</w:t>
      </w:r>
      <w:r w:rsidR="000E5106">
        <w:rPr>
          <w:rFonts w:ascii="Arial" w:hAnsi="Arial" w:cs="Arial"/>
          <w:sz w:val="18"/>
          <w:szCs w:val="18"/>
        </w:rPr>
        <w:t xml:space="preserve"> </w:t>
      </w:r>
      <w:r w:rsidRPr="00723CDE">
        <w:rPr>
          <w:rFonts w:ascii="Arial" w:hAnsi="Arial" w:cs="Arial"/>
          <w:sz w:val="18"/>
          <w:szCs w:val="18"/>
        </w:rPr>
        <w:t>a marca/modelo do produto, quando for o caso, e o preço, até a data e o horário estabelecidos para abertura do processo.</w:t>
      </w:r>
    </w:p>
    <w:p w14:paraId="571BFA7F"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65AC6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Todas as especificações do objeto contidas na proposta, em especial o preço, vinculam o Contratado.</w:t>
      </w:r>
    </w:p>
    <w:p w14:paraId="4293FC8E"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Nos valores propostos estarão inclusos todos os custos operacionais, encargos previdenciários, trabalhistas, tributários, comerciais e quaisquer outros que incidam direta ou indiretamente na prestação dos serviços.</w:t>
      </w:r>
    </w:p>
    <w:p w14:paraId="424CA735" w14:textId="0FE83667" w:rsidR="00723CDE" w:rsidRPr="00AB3956" w:rsidRDefault="00AB3956" w:rsidP="00A520EE">
      <w:pPr>
        <w:pStyle w:val="PargrafodaLista"/>
        <w:spacing w:line="360" w:lineRule="auto"/>
        <w:ind w:left="0"/>
        <w:rPr>
          <w:rFonts w:ascii="Arial" w:hAnsi="Arial" w:cs="Arial"/>
          <w:sz w:val="18"/>
          <w:szCs w:val="18"/>
        </w:rPr>
      </w:pPr>
      <w:r>
        <w:rPr>
          <w:rFonts w:ascii="Arial" w:hAnsi="Arial" w:cs="Arial"/>
          <w:sz w:val="18"/>
          <w:szCs w:val="18"/>
        </w:rPr>
        <w:t xml:space="preserve">3.4.1 </w:t>
      </w:r>
      <w:r w:rsidR="00723CDE" w:rsidRPr="00AB3956">
        <w:rPr>
          <w:rFonts w:ascii="Arial" w:hAnsi="Arial" w:cs="Arial"/>
          <w:sz w:val="18"/>
          <w:szCs w:val="18"/>
        </w:rPr>
        <w:t>Os preços ofertados, tanto na proposta inicial, quanto na etapa de lances, serão de exclusiva responsabilidade do fornecedor, não lhe assistindo o direito de pleitear qualquer alteração, sob alegação de erro, omissão ou qualquer outro pretexto.</w:t>
      </w:r>
    </w:p>
    <w:p w14:paraId="11B76B02"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Se o regime tributário da empresa implicar o recolhimento de tributos em percentuais variáveis, a cotação adequada será a que corresponde à média dos efetivos recolhimentos da empresa nos últimos doze meses.</w:t>
      </w:r>
    </w:p>
    <w:p w14:paraId="4490DB8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Independentemente do percentual de tributo inserido na planilha, no pagamento serão retidos na fonte os percentuais estabelecidos na legislação vigente.</w:t>
      </w:r>
    </w:p>
    <w:p w14:paraId="0442C5E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lastRenderedPageBreak/>
        <w:t>A apresentação das propostas implica obrigatoriedade do cumprimento das disposições nelas contidas, em conformidade com o que dispõe no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0AEEC10"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Uma vez enviada a proposta no sistema, os fornecedores NÃO poderão retirá-la, substituí-la ou modificá-la.</w:t>
      </w:r>
    </w:p>
    <w:p w14:paraId="21A2DDAF" w14:textId="65CFD582"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Fica facultado ao fornecedor, ao cadastrar sua proposta inicial, a parametrização de valor final mínimo,</w:t>
      </w:r>
      <w:r w:rsidR="0002794A">
        <w:rPr>
          <w:rFonts w:ascii="Arial" w:hAnsi="Arial" w:cs="Arial"/>
          <w:sz w:val="18"/>
          <w:szCs w:val="18"/>
        </w:rPr>
        <w:t xml:space="preserve"> </w:t>
      </w:r>
      <w:r w:rsidRPr="00723CDE">
        <w:rPr>
          <w:rFonts w:ascii="Arial" w:hAnsi="Arial" w:cs="Arial"/>
          <w:sz w:val="18"/>
          <w:szCs w:val="18"/>
        </w:rPr>
        <w:t>com o registro do seu lance final aceitável (menor preço).</w:t>
      </w:r>
    </w:p>
    <w:p w14:paraId="001F3B13" w14:textId="27A805D6" w:rsidR="00723CDE" w:rsidRPr="00723CDE" w:rsidRDefault="00A15E0B" w:rsidP="00A15E0B">
      <w:pPr>
        <w:spacing w:line="360" w:lineRule="auto"/>
        <w:rPr>
          <w:rFonts w:ascii="Arial" w:hAnsi="Arial" w:cs="Arial"/>
          <w:sz w:val="18"/>
          <w:szCs w:val="18"/>
        </w:rPr>
      </w:pPr>
      <w:r>
        <w:rPr>
          <w:rFonts w:ascii="Arial" w:hAnsi="Arial" w:cs="Arial"/>
          <w:sz w:val="18"/>
          <w:szCs w:val="18"/>
        </w:rPr>
        <w:t>3.11.1.</w:t>
      </w:r>
      <w:r w:rsidR="00723CDE" w:rsidRPr="00723CDE">
        <w:rPr>
          <w:rFonts w:ascii="Arial" w:hAnsi="Arial" w:cs="Arial"/>
          <w:sz w:val="18"/>
          <w:szCs w:val="18"/>
        </w:rPr>
        <w:t>Feita essa opção, os lances serão enviados automaticamente pelo sistema, respeitados os limites cadastrados pelo fornecedor e o intervalo mínimo entre lances previsto neste aviso.</w:t>
      </w:r>
    </w:p>
    <w:p w14:paraId="4929F9BB" w14:textId="0DC6EA22" w:rsidR="00723CDE" w:rsidRPr="00723CDE" w:rsidRDefault="00A15E0B" w:rsidP="00A15E0B">
      <w:pPr>
        <w:spacing w:line="360" w:lineRule="auto"/>
        <w:rPr>
          <w:rFonts w:ascii="Arial" w:hAnsi="Arial" w:cs="Arial"/>
          <w:sz w:val="18"/>
          <w:szCs w:val="18"/>
        </w:rPr>
      </w:pPr>
      <w:r>
        <w:rPr>
          <w:rFonts w:ascii="Arial" w:hAnsi="Arial" w:cs="Arial"/>
          <w:sz w:val="18"/>
          <w:szCs w:val="18"/>
        </w:rPr>
        <w:t>3.11.2.</w:t>
      </w:r>
      <w:r w:rsidR="00723CDE" w:rsidRPr="00723CDE">
        <w:rPr>
          <w:rFonts w:ascii="Arial" w:hAnsi="Arial" w:cs="Arial"/>
          <w:sz w:val="18"/>
          <w:szCs w:val="18"/>
        </w:rPr>
        <w:t>Sem prejuízo do disposto acima, os lances poderão ser enviados manualmente, na forma da seção respectiva deste Aviso de Contratação Direta;</w:t>
      </w:r>
    </w:p>
    <w:p w14:paraId="6A5E4CC1" w14:textId="4552C381" w:rsidR="00723CDE" w:rsidRPr="00723CDE" w:rsidRDefault="00A15E0B" w:rsidP="00A15E0B">
      <w:pPr>
        <w:spacing w:line="360" w:lineRule="auto"/>
        <w:rPr>
          <w:rFonts w:ascii="Arial" w:hAnsi="Arial" w:cs="Arial"/>
          <w:sz w:val="18"/>
          <w:szCs w:val="18"/>
        </w:rPr>
      </w:pPr>
      <w:r>
        <w:rPr>
          <w:rFonts w:ascii="Arial" w:hAnsi="Arial" w:cs="Arial"/>
          <w:sz w:val="18"/>
          <w:szCs w:val="18"/>
        </w:rPr>
        <w:t>3.11.3.</w:t>
      </w:r>
      <w:r w:rsidR="00723CDE" w:rsidRPr="00723CDE">
        <w:rPr>
          <w:rFonts w:ascii="Arial" w:hAnsi="Arial" w:cs="Arial"/>
          <w:sz w:val="18"/>
          <w:szCs w:val="18"/>
        </w:rPr>
        <w:t>O valor final mínimo poderá ser alterado pelo fornecedor durante a fase de disputa, desde</w:t>
      </w:r>
      <w:r w:rsidR="0002794A">
        <w:rPr>
          <w:rFonts w:ascii="Arial" w:hAnsi="Arial" w:cs="Arial"/>
          <w:sz w:val="18"/>
          <w:szCs w:val="18"/>
        </w:rPr>
        <w:t xml:space="preserve"> </w:t>
      </w:r>
      <w:r w:rsidR="00723CDE" w:rsidRPr="00723CDE">
        <w:rPr>
          <w:rFonts w:ascii="Arial" w:hAnsi="Arial" w:cs="Arial"/>
          <w:sz w:val="18"/>
          <w:szCs w:val="18"/>
        </w:rPr>
        <w:t>que não assuma valor superior a lance já registrado por ele no sistema.</w:t>
      </w:r>
    </w:p>
    <w:p w14:paraId="78E338C0" w14:textId="40051B55" w:rsidR="00194989" w:rsidRPr="00723CDE" w:rsidRDefault="00A15E0B" w:rsidP="00A15E0B">
      <w:pPr>
        <w:spacing w:line="360" w:lineRule="auto"/>
        <w:rPr>
          <w:rFonts w:ascii="Arial" w:hAnsi="Arial" w:cs="Arial"/>
          <w:sz w:val="18"/>
          <w:szCs w:val="18"/>
        </w:rPr>
      </w:pPr>
      <w:r>
        <w:rPr>
          <w:rFonts w:ascii="Arial" w:hAnsi="Arial" w:cs="Arial"/>
          <w:sz w:val="18"/>
          <w:szCs w:val="18"/>
        </w:rPr>
        <w:t>3.11.4.</w:t>
      </w:r>
      <w:r w:rsidR="00723CDE" w:rsidRPr="00723CDE">
        <w:rPr>
          <w:rFonts w:ascii="Arial" w:hAnsi="Arial" w:cs="Arial"/>
          <w:sz w:val="18"/>
          <w:szCs w:val="18"/>
        </w:rPr>
        <w:t>O valor mínimo parametrizado possui caráter sigiloso aos demais participantes do certame</w:t>
      </w:r>
      <w:r w:rsidR="00C31F0B">
        <w:rPr>
          <w:rFonts w:ascii="Arial" w:hAnsi="Arial" w:cs="Arial"/>
          <w:sz w:val="18"/>
          <w:szCs w:val="18"/>
        </w:rPr>
        <w:t xml:space="preserve"> </w:t>
      </w:r>
      <w:r w:rsidR="00723CDE" w:rsidRPr="00723CDE">
        <w:rPr>
          <w:rFonts w:ascii="Arial" w:hAnsi="Arial" w:cs="Arial"/>
          <w:sz w:val="18"/>
          <w:szCs w:val="18"/>
        </w:rPr>
        <w:t>e para o órgão ou entidade contratante. Apenas os lances efetivamente enviados poderão ser conhecidos dos fornecedores na forma da seção seguinte deste Aviso.</w:t>
      </w:r>
    </w:p>
    <w:p w14:paraId="06EEEF35"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FASES DE LANCES</w:t>
      </w:r>
    </w:p>
    <w:p w14:paraId="175B78C8" w14:textId="69B1C8DC" w:rsidR="00723CDE" w:rsidRPr="00723CDE" w:rsidRDefault="00A15E0B" w:rsidP="00A15E0B">
      <w:pPr>
        <w:spacing w:line="360" w:lineRule="auto"/>
        <w:rPr>
          <w:rFonts w:ascii="Arial" w:hAnsi="Arial" w:cs="Arial"/>
          <w:sz w:val="18"/>
          <w:szCs w:val="18"/>
        </w:rPr>
      </w:pPr>
      <w:r>
        <w:rPr>
          <w:rFonts w:ascii="Arial" w:hAnsi="Arial" w:cs="Arial"/>
          <w:sz w:val="18"/>
          <w:szCs w:val="18"/>
        </w:rPr>
        <w:t>4.1.</w:t>
      </w:r>
      <w:r w:rsidR="00723CDE" w:rsidRPr="00723CDE">
        <w:rPr>
          <w:rFonts w:ascii="Arial" w:hAnsi="Arial" w:cs="Arial"/>
          <w:sz w:val="18"/>
          <w:szCs w:val="18"/>
        </w:rPr>
        <w:t>A partir da data e do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w:t>
      </w:r>
      <w:r w:rsidR="00C31F0B">
        <w:rPr>
          <w:rFonts w:ascii="Arial" w:hAnsi="Arial" w:cs="Arial"/>
          <w:sz w:val="18"/>
          <w:szCs w:val="18"/>
        </w:rPr>
        <w:t xml:space="preserve"> </w:t>
      </w:r>
      <w:r w:rsidR="00723CDE" w:rsidRPr="00723CDE">
        <w:rPr>
          <w:rFonts w:ascii="Arial" w:hAnsi="Arial" w:cs="Arial"/>
          <w:sz w:val="18"/>
          <w:szCs w:val="18"/>
        </w:rPr>
        <w:t>instrumento.</w:t>
      </w:r>
    </w:p>
    <w:p w14:paraId="2B3550CC" w14:textId="60E129E6" w:rsidR="00723CDE" w:rsidRPr="00723CDE" w:rsidRDefault="00A15E0B" w:rsidP="00A15E0B">
      <w:pPr>
        <w:spacing w:line="360" w:lineRule="auto"/>
        <w:rPr>
          <w:rFonts w:ascii="Arial" w:hAnsi="Arial" w:cs="Arial"/>
          <w:sz w:val="18"/>
          <w:szCs w:val="18"/>
        </w:rPr>
      </w:pPr>
      <w:r>
        <w:rPr>
          <w:rFonts w:ascii="Arial" w:hAnsi="Arial" w:cs="Arial"/>
          <w:sz w:val="18"/>
          <w:szCs w:val="18"/>
        </w:rPr>
        <w:t>4.2.</w:t>
      </w:r>
      <w:r w:rsidR="00723CDE" w:rsidRPr="00723CDE">
        <w:rPr>
          <w:rFonts w:ascii="Arial" w:hAnsi="Arial" w:cs="Arial"/>
          <w:sz w:val="18"/>
          <w:szCs w:val="18"/>
        </w:rPr>
        <w:t>Iniciada a etapa competitiva, os fornecedores deverão encaminhar lances exclusivamente por meio de sistema eletrônico, sendo imediatamente informados do seu recebimento e do valor consignado no registro.</w:t>
      </w:r>
    </w:p>
    <w:p w14:paraId="3769682B" w14:textId="47755D7A" w:rsidR="00723CDE" w:rsidRPr="00723CDE" w:rsidRDefault="00A15E0B" w:rsidP="00A15E0B">
      <w:pPr>
        <w:spacing w:line="360" w:lineRule="auto"/>
        <w:rPr>
          <w:rFonts w:ascii="Arial" w:hAnsi="Arial" w:cs="Arial"/>
          <w:sz w:val="18"/>
          <w:szCs w:val="18"/>
        </w:rPr>
      </w:pPr>
      <w:r>
        <w:rPr>
          <w:rFonts w:ascii="Arial" w:hAnsi="Arial" w:cs="Arial"/>
          <w:sz w:val="18"/>
          <w:szCs w:val="18"/>
        </w:rPr>
        <w:t>4.3.</w:t>
      </w:r>
      <w:r w:rsidR="00723CDE" w:rsidRPr="00723CDE">
        <w:rPr>
          <w:rFonts w:ascii="Arial" w:hAnsi="Arial" w:cs="Arial"/>
          <w:sz w:val="18"/>
          <w:szCs w:val="18"/>
        </w:rPr>
        <w:t xml:space="preserve">O lance deverá ser ofertado pelo </w:t>
      </w:r>
      <w:r w:rsidR="00723CDE" w:rsidRPr="00723CDE">
        <w:rPr>
          <w:rFonts w:ascii="Arial" w:hAnsi="Arial" w:cs="Arial"/>
          <w:sz w:val="18"/>
          <w:szCs w:val="18"/>
          <w:u w:val="single"/>
        </w:rPr>
        <w:t xml:space="preserve">valor unitário do </w:t>
      </w:r>
      <w:r w:rsidR="00337EF2">
        <w:rPr>
          <w:rFonts w:ascii="Arial" w:hAnsi="Arial" w:cs="Arial"/>
          <w:sz w:val="18"/>
          <w:szCs w:val="18"/>
          <w:u w:val="single"/>
        </w:rPr>
        <w:t>item</w:t>
      </w:r>
      <w:r w:rsidR="00723CDE" w:rsidRPr="00723CDE">
        <w:rPr>
          <w:rFonts w:ascii="Arial" w:hAnsi="Arial" w:cs="Arial"/>
          <w:sz w:val="18"/>
          <w:szCs w:val="18"/>
          <w:u w:val="single"/>
        </w:rPr>
        <w:t>.</w:t>
      </w:r>
    </w:p>
    <w:p w14:paraId="61CE0D17" w14:textId="22CBEB77" w:rsidR="00723CDE" w:rsidRPr="00723CDE" w:rsidRDefault="00A15E0B" w:rsidP="00A15E0B">
      <w:pPr>
        <w:spacing w:line="360" w:lineRule="auto"/>
        <w:rPr>
          <w:rFonts w:ascii="Arial" w:hAnsi="Arial" w:cs="Arial"/>
          <w:sz w:val="18"/>
          <w:szCs w:val="18"/>
        </w:rPr>
      </w:pPr>
      <w:r>
        <w:rPr>
          <w:rFonts w:ascii="Arial" w:hAnsi="Arial" w:cs="Arial"/>
          <w:sz w:val="18"/>
          <w:szCs w:val="18"/>
        </w:rPr>
        <w:t>4.4.</w:t>
      </w:r>
      <w:r w:rsidR="00723CDE" w:rsidRPr="00723CDE">
        <w:rPr>
          <w:rFonts w:ascii="Arial" w:hAnsi="Arial" w:cs="Arial"/>
          <w:sz w:val="18"/>
          <w:szCs w:val="18"/>
        </w:rPr>
        <w:t>O fornecedor somente poderá oferecer valor inferior ou maior percentual de desconto em relação ao último lance por ele ofertado e registrado pelo sistema.</w:t>
      </w:r>
    </w:p>
    <w:p w14:paraId="38D91288" w14:textId="2F3189BB" w:rsidR="00723CDE" w:rsidRPr="00723CDE" w:rsidRDefault="00A15E0B" w:rsidP="00A15E0B">
      <w:pPr>
        <w:spacing w:line="360" w:lineRule="auto"/>
        <w:rPr>
          <w:rFonts w:ascii="Arial" w:hAnsi="Arial" w:cs="Arial"/>
          <w:sz w:val="18"/>
          <w:szCs w:val="18"/>
        </w:rPr>
      </w:pPr>
      <w:r>
        <w:rPr>
          <w:rFonts w:ascii="Arial" w:hAnsi="Arial" w:cs="Arial"/>
          <w:sz w:val="18"/>
          <w:szCs w:val="18"/>
        </w:rPr>
        <w:t>4.5.</w:t>
      </w:r>
      <w:r w:rsidR="00723CDE" w:rsidRPr="00723CDE">
        <w:rPr>
          <w:rFonts w:ascii="Arial" w:hAnsi="Arial" w:cs="Arial"/>
          <w:sz w:val="18"/>
          <w:szCs w:val="18"/>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7AA8C9D0" w14:textId="6488B068" w:rsidR="00723CDE" w:rsidRPr="00723CDE" w:rsidRDefault="00A15E0B" w:rsidP="00A15E0B">
      <w:pPr>
        <w:spacing w:line="360" w:lineRule="auto"/>
        <w:rPr>
          <w:rFonts w:ascii="Arial" w:hAnsi="Arial" w:cs="Arial"/>
          <w:sz w:val="18"/>
          <w:szCs w:val="18"/>
        </w:rPr>
      </w:pPr>
      <w:r>
        <w:rPr>
          <w:rFonts w:ascii="Arial" w:hAnsi="Arial" w:cs="Arial"/>
          <w:sz w:val="18"/>
          <w:szCs w:val="18"/>
        </w:rPr>
        <w:t>4.6.</w:t>
      </w:r>
      <w:r w:rsidR="00723CDE" w:rsidRPr="00723CDE">
        <w:rPr>
          <w:rFonts w:ascii="Arial" w:hAnsi="Arial" w:cs="Arial"/>
          <w:sz w:val="18"/>
          <w:szCs w:val="18"/>
        </w:rPr>
        <w:t>O intervalo mínimo de diferença de valores ou percentuais entre os lances, que incidirá tanto em relação aos lances intermediários quanto em relação ao que cobrir a melhor oferta é sem limites, podendo ser estipulado pelo servidor responsável, no ato do certame.</w:t>
      </w:r>
    </w:p>
    <w:p w14:paraId="38532BAC" w14:textId="55564CE0" w:rsidR="00723CDE" w:rsidRPr="00723CDE" w:rsidRDefault="00A15E0B" w:rsidP="00A15E0B">
      <w:pPr>
        <w:spacing w:line="360" w:lineRule="auto"/>
        <w:rPr>
          <w:rFonts w:ascii="Arial" w:hAnsi="Arial" w:cs="Arial"/>
          <w:sz w:val="18"/>
          <w:szCs w:val="18"/>
        </w:rPr>
      </w:pPr>
      <w:r>
        <w:rPr>
          <w:rFonts w:ascii="Arial" w:hAnsi="Arial" w:cs="Arial"/>
          <w:sz w:val="18"/>
          <w:szCs w:val="18"/>
        </w:rPr>
        <w:lastRenderedPageBreak/>
        <w:t>4.7.</w:t>
      </w:r>
      <w:r w:rsidR="00723CDE" w:rsidRPr="00723CDE">
        <w:rPr>
          <w:rFonts w:ascii="Arial" w:hAnsi="Arial" w:cs="Arial"/>
          <w:sz w:val="18"/>
          <w:szCs w:val="18"/>
        </w:rPr>
        <w:t>Havendo lances iguais ao menor já ofertado, prevalecerá aquele que for recebido e registrado primeiro no sistema.</w:t>
      </w:r>
    </w:p>
    <w:p w14:paraId="69BF29BE" w14:textId="28E29A25" w:rsidR="00723CDE" w:rsidRPr="00723CDE" w:rsidRDefault="00A15E0B" w:rsidP="00A15E0B">
      <w:pPr>
        <w:spacing w:line="360" w:lineRule="auto"/>
        <w:rPr>
          <w:rFonts w:ascii="Arial" w:hAnsi="Arial" w:cs="Arial"/>
          <w:sz w:val="18"/>
          <w:szCs w:val="18"/>
        </w:rPr>
      </w:pPr>
      <w:r>
        <w:rPr>
          <w:rFonts w:ascii="Arial" w:hAnsi="Arial" w:cs="Arial"/>
          <w:sz w:val="18"/>
          <w:szCs w:val="18"/>
        </w:rPr>
        <w:t>4.8.</w:t>
      </w:r>
      <w:r w:rsidR="00723CDE" w:rsidRPr="00723CDE">
        <w:rPr>
          <w:rFonts w:ascii="Arial" w:hAnsi="Arial" w:cs="Arial"/>
          <w:sz w:val="18"/>
          <w:szCs w:val="18"/>
        </w:rPr>
        <w:t>Durante a sessão pública, os participantes serão informados, em tempo real, do valor do menor lance registrado, vedada a identificação do participante.</w:t>
      </w:r>
    </w:p>
    <w:p w14:paraId="65B14A11" w14:textId="18BC3354" w:rsidR="00723CDE" w:rsidRPr="00723CDE" w:rsidRDefault="00A15E0B" w:rsidP="00A15E0B">
      <w:pPr>
        <w:spacing w:line="360" w:lineRule="auto"/>
        <w:rPr>
          <w:rFonts w:ascii="Arial" w:hAnsi="Arial" w:cs="Arial"/>
          <w:sz w:val="18"/>
          <w:szCs w:val="18"/>
        </w:rPr>
      </w:pPr>
      <w:r>
        <w:rPr>
          <w:rFonts w:ascii="Arial" w:hAnsi="Arial" w:cs="Arial"/>
          <w:sz w:val="18"/>
          <w:szCs w:val="18"/>
        </w:rPr>
        <w:t>4.9.</w:t>
      </w:r>
      <w:r w:rsidR="00723CDE" w:rsidRPr="00723CDE">
        <w:rPr>
          <w:rFonts w:ascii="Arial" w:hAnsi="Arial" w:cs="Arial"/>
          <w:sz w:val="18"/>
          <w:szCs w:val="18"/>
        </w:rPr>
        <w:t>No caso de desconexão com o servidor responsável, no decorrer da etapa competitiva da Dispensa, o sistema eletrônico poderá permanecer acessível aos proponentes para a recepção dos lances.</w:t>
      </w:r>
    </w:p>
    <w:p w14:paraId="5D736B88" w14:textId="56630860" w:rsidR="00723CDE" w:rsidRPr="00723CDE" w:rsidRDefault="00A15E0B" w:rsidP="00A15E0B">
      <w:pPr>
        <w:spacing w:line="360" w:lineRule="auto"/>
        <w:rPr>
          <w:rFonts w:ascii="Arial" w:hAnsi="Arial" w:cs="Arial"/>
          <w:sz w:val="18"/>
          <w:szCs w:val="18"/>
        </w:rPr>
      </w:pPr>
      <w:r>
        <w:rPr>
          <w:rFonts w:ascii="Arial" w:hAnsi="Arial" w:cs="Arial"/>
          <w:sz w:val="18"/>
          <w:szCs w:val="18"/>
        </w:rPr>
        <w:t>4.10.</w:t>
      </w:r>
      <w:r w:rsidR="00723CDE" w:rsidRPr="00723CDE">
        <w:rPr>
          <w:rFonts w:ascii="Arial" w:hAnsi="Arial" w:cs="Arial"/>
          <w:sz w:val="18"/>
          <w:szCs w:val="18"/>
        </w:rPr>
        <w:t>Caso o participante não apresente lances, concorrerá com o valor de sua proposta.</w:t>
      </w:r>
    </w:p>
    <w:p w14:paraId="2FF115D3" w14:textId="046570B9" w:rsidR="00723CDE" w:rsidRPr="00723CDE" w:rsidRDefault="00A15E0B" w:rsidP="00A15E0B">
      <w:pPr>
        <w:spacing w:line="360" w:lineRule="auto"/>
        <w:rPr>
          <w:rFonts w:ascii="Arial" w:hAnsi="Arial" w:cs="Arial"/>
          <w:sz w:val="18"/>
          <w:szCs w:val="18"/>
        </w:rPr>
      </w:pPr>
      <w:r>
        <w:rPr>
          <w:rFonts w:ascii="Arial" w:hAnsi="Arial" w:cs="Arial"/>
          <w:sz w:val="18"/>
          <w:szCs w:val="18"/>
        </w:rPr>
        <w:t>4.11.</w:t>
      </w:r>
      <w:r w:rsidR="00723CDE" w:rsidRPr="00723CDE">
        <w:rPr>
          <w:rFonts w:ascii="Arial" w:hAnsi="Arial" w:cs="Arial"/>
          <w:sz w:val="18"/>
          <w:szCs w:val="18"/>
        </w:rPr>
        <w:t>Imediatamente após o término do prazo estabelecido para a fase de lances, haverá o seu encerramento, com o ordenamento e divulgação dos lances, pelo sistema, em ordem crescente de classificação.</w:t>
      </w:r>
    </w:p>
    <w:p w14:paraId="4EDF1C30" w14:textId="3F3BED3E" w:rsidR="00723CDE" w:rsidRPr="00723CDE" w:rsidRDefault="00A15E0B" w:rsidP="00A15E0B">
      <w:pPr>
        <w:spacing w:line="360" w:lineRule="auto"/>
        <w:rPr>
          <w:rFonts w:ascii="Arial" w:hAnsi="Arial" w:cs="Arial"/>
          <w:sz w:val="18"/>
          <w:szCs w:val="18"/>
        </w:rPr>
      </w:pPr>
      <w:r>
        <w:rPr>
          <w:rFonts w:ascii="Arial" w:hAnsi="Arial" w:cs="Arial"/>
          <w:sz w:val="18"/>
          <w:szCs w:val="18"/>
        </w:rPr>
        <w:t>4.12.</w:t>
      </w:r>
      <w:r w:rsidR="00723CDE" w:rsidRPr="00723CDE">
        <w:rPr>
          <w:rFonts w:ascii="Arial" w:hAnsi="Arial" w:cs="Arial"/>
          <w:sz w:val="18"/>
          <w:szCs w:val="18"/>
        </w:rPr>
        <w:t>O encerramento da fase de lances ocorrerá de forma automática pontualmente no horário indicado, sem qualquer possibilidade de prorrogação e não havendo tempo aleatório ou mecanismo similar.</w:t>
      </w:r>
    </w:p>
    <w:p w14:paraId="604943CA"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DO JULGAMENTO DAS PROPOSTAS DE PREÇO</w:t>
      </w:r>
    </w:p>
    <w:p w14:paraId="75BA7ADD" w14:textId="3351A82C" w:rsidR="00723CDE" w:rsidRPr="0098507E" w:rsidRDefault="0098507E" w:rsidP="00E42F99">
      <w:pPr>
        <w:pStyle w:val="PargrafodaLista"/>
        <w:numPr>
          <w:ilvl w:val="1"/>
          <w:numId w:val="15"/>
        </w:numPr>
        <w:spacing w:line="360" w:lineRule="auto"/>
        <w:rPr>
          <w:rFonts w:ascii="Arial" w:hAnsi="Arial" w:cs="Arial"/>
          <w:sz w:val="18"/>
          <w:szCs w:val="18"/>
        </w:rPr>
      </w:pPr>
      <w:r>
        <w:rPr>
          <w:rFonts w:ascii="Arial" w:hAnsi="Arial" w:cs="Arial"/>
          <w:sz w:val="18"/>
          <w:szCs w:val="18"/>
        </w:rPr>
        <w:t xml:space="preserve"> </w:t>
      </w:r>
      <w:r w:rsidR="00723CDE" w:rsidRPr="0098507E">
        <w:rPr>
          <w:rFonts w:ascii="Arial" w:hAnsi="Arial" w:cs="Arial"/>
          <w:sz w:val="18"/>
          <w:szCs w:val="18"/>
        </w:rPr>
        <w:t>Encerrada a fase de lances, será verificada a conformidade da proposta classificada em primeiro lugar quanto à adequação do objeto e à compatibilidade do preço em relação ao estipulado para a contratação.</w:t>
      </w:r>
    </w:p>
    <w:p w14:paraId="0E08725D" w14:textId="24F80814" w:rsidR="00723CDE" w:rsidRPr="00723CDE" w:rsidRDefault="0098507E" w:rsidP="0098507E">
      <w:pPr>
        <w:spacing w:line="360" w:lineRule="auto"/>
        <w:rPr>
          <w:rFonts w:ascii="Arial" w:hAnsi="Arial" w:cs="Arial"/>
          <w:sz w:val="18"/>
          <w:szCs w:val="18"/>
        </w:rPr>
      </w:pPr>
      <w:r>
        <w:rPr>
          <w:rFonts w:ascii="Arial" w:hAnsi="Arial" w:cs="Arial"/>
          <w:sz w:val="18"/>
          <w:szCs w:val="18"/>
        </w:rPr>
        <w:t>5.2.</w:t>
      </w:r>
      <w:r w:rsidR="00723CDE" w:rsidRPr="00723CDE">
        <w:rPr>
          <w:rFonts w:ascii="Arial" w:hAnsi="Arial" w:cs="Arial"/>
          <w:sz w:val="18"/>
          <w:szCs w:val="18"/>
        </w:rPr>
        <w:t>No caso de o preço da proposta vencedora estar acima do estimado pela Administração, poderá haver</w:t>
      </w:r>
      <w:r w:rsidR="00BC2ADB">
        <w:rPr>
          <w:rFonts w:ascii="Arial" w:hAnsi="Arial" w:cs="Arial"/>
          <w:sz w:val="18"/>
          <w:szCs w:val="18"/>
        </w:rPr>
        <w:t xml:space="preserve"> </w:t>
      </w:r>
      <w:r w:rsidR="00723CDE" w:rsidRPr="00723CDE">
        <w:rPr>
          <w:rFonts w:ascii="Arial" w:hAnsi="Arial" w:cs="Arial"/>
          <w:sz w:val="18"/>
          <w:szCs w:val="18"/>
        </w:rPr>
        <w:t>a negociação de condições mais vantajosas.</w:t>
      </w:r>
    </w:p>
    <w:p w14:paraId="751819D9" w14:textId="0CB69431" w:rsidR="00723CDE" w:rsidRPr="00723CDE" w:rsidRDefault="0098507E" w:rsidP="0098507E">
      <w:pPr>
        <w:spacing w:line="360" w:lineRule="auto"/>
        <w:rPr>
          <w:rFonts w:ascii="Arial" w:hAnsi="Arial" w:cs="Arial"/>
          <w:sz w:val="18"/>
          <w:szCs w:val="18"/>
        </w:rPr>
      </w:pPr>
      <w:r>
        <w:rPr>
          <w:rFonts w:ascii="Arial" w:hAnsi="Arial" w:cs="Arial"/>
          <w:sz w:val="18"/>
          <w:szCs w:val="18"/>
        </w:rPr>
        <w:t>5.3.</w:t>
      </w:r>
      <w:r w:rsidR="00723CDE" w:rsidRPr="00723CDE">
        <w:rPr>
          <w:rFonts w:ascii="Arial" w:hAnsi="Arial" w:cs="Arial"/>
          <w:sz w:val="18"/>
          <w:szCs w:val="18"/>
        </w:rPr>
        <w:t>Neste caso, será encaminhada contraproposta ao fornecedor que tenha apresentado o melhor preço, para que seja obtida melhor proposta com preço compatível ao estimado pela Administração.</w:t>
      </w:r>
    </w:p>
    <w:p w14:paraId="38A47F49" w14:textId="74A7AFC3" w:rsidR="00723CDE" w:rsidRPr="00723CDE" w:rsidRDefault="0098507E" w:rsidP="0098507E">
      <w:pPr>
        <w:spacing w:line="360" w:lineRule="auto"/>
        <w:rPr>
          <w:rFonts w:ascii="Arial" w:hAnsi="Arial" w:cs="Arial"/>
          <w:sz w:val="18"/>
          <w:szCs w:val="18"/>
        </w:rPr>
      </w:pPr>
      <w:r>
        <w:rPr>
          <w:rFonts w:ascii="Arial" w:hAnsi="Arial" w:cs="Arial"/>
          <w:sz w:val="18"/>
          <w:szCs w:val="18"/>
        </w:rPr>
        <w:t>5.4.</w:t>
      </w:r>
      <w:r w:rsidR="00723CDE" w:rsidRPr="00723CDE">
        <w:rPr>
          <w:rFonts w:ascii="Arial" w:hAnsi="Arial" w:cs="Arial"/>
          <w:sz w:val="18"/>
          <w:szCs w:val="18"/>
        </w:rPr>
        <w:t>A negociação poderá ser feita com os demais fornecedores classificados, respeitada a ordem</w:t>
      </w:r>
      <w:r w:rsidR="00BC2ADB">
        <w:rPr>
          <w:rFonts w:ascii="Arial" w:hAnsi="Arial" w:cs="Arial"/>
          <w:sz w:val="18"/>
          <w:szCs w:val="18"/>
        </w:rPr>
        <w:t xml:space="preserve"> </w:t>
      </w:r>
      <w:r w:rsidR="00723CDE" w:rsidRPr="00723CDE">
        <w:rPr>
          <w:rFonts w:ascii="Arial" w:hAnsi="Arial" w:cs="Arial"/>
          <w:sz w:val="18"/>
          <w:szCs w:val="18"/>
        </w:rPr>
        <w:t>de classificação, quando o primeiro colocado, mesmo após a negociação, for desclassificado em razão de sua proposta permanecer acima do preço máximo definido para a contratação.</w:t>
      </w:r>
    </w:p>
    <w:p w14:paraId="19B3EB43" w14:textId="3DA37746" w:rsidR="00723CDE" w:rsidRPr="00723CDE" w:rsidRDefault="0098507E" w:rsidP="0098507E">
      <w:pPr>
        <w:spacing w:line="360" w:lineRule="auto"/>
        <w:rPr>
          <w:rFonts w:ascii="Arial" w:hAnsi="Arial" w:cs="Arial"/>
          <w:sz w:val="18"/>
          <w:szCs w:val="18"/>
        </w:rPr>
      </w:pPr>
      <w:r>
        <w:rPr>
          <w:rFonts w:ascii="Arial" w:hAnsi="Arial" w:cs="Arial"/>
          <w:sz w:val="18"/>
          <w:szCs w:val="18"/>
        </w:rPr>
        <w:t>5.5.</w:t>
      </w:r>
      <w:r w:rsidR="00723CDE" w:rsidRPr="00723CDE">
        <w:rPr>
          <w:rFonts w:ascii="Arial" w:hAnsi="Arial" w:cs="Arial"/>
          <w:sz w:val="18"/>
          <w:szCs w:val="18"/>
        </w:rPr>
        <w:t>Em qualquer caso, concluída a negociação, o resultado será registrado na ata do processo de dispensa eletrônica.</w:t>
      </w:r>
    </w:p>
    <w:p w14:paraId="265537B7" w14:textId="0E434497" w:rsidR="00723CDE" w:rsidRPr="00723CDE" w:rsidRDefault="0098507E" w:rsidP="0098507E">
      <w:pPr>
        <w:spacing w:line="360" w:lineRule="auto"/>
        <w:rPr>
          <w:rFonts w:ascii="Arial" w:hAnsi="Arial" w:cs="Arial"/>
          <w:sz w:val="18"/>
          <w:szCs w:val="18"/>
        </w:rPr>
      </w:pPr>
      <w:r>
        <w:rPr>
          <w:rFonts w:ascii="Arial" w:hAnsi="Arial" w:cs="Arial"/>
          <w:sz w:val="18"/>
          <w:szCs w:val="18"/>
        </w:rPr>
        <w:t>5.6.</w:t>
      </w:r>
      <w:r w:rsidR="00723CDE" w:rsidRPr="00723CDE">
        <w:rPr>
          <w:rFonts w:ascii="Arial" w:hAnsi="Arial" w:cs="Arial"/>
          <w:sz w:val="18"/>
          <w:szCs w:val="18"/>
        </w:rPr>
        <w:t xml:space="preserve">Estando o preço compatível, será solicitado o envio da proposta e, </w:t>
      </w:r>
      <w:r w:rsidR="00723CDE" w:rsidRPr="00081776">
        <w:rPr>
          <w:rFonts w:ascii="Arial" w:hAnsi="Arial" w:cs="Arial"/>
          <w:b/>
          <w:bCs/>
          <w:sz w:val="18"/>
          <w:szCs w:val="18"/>
        </w:rPr>
        <w:t>se necessário</w:t>
      </w:r>
      <w:r w:rsidR="00723CDE" w:rsidRPr="00723CDE">
        <w:rPr>
          <w:rFonts w:ascii="Arial" w:hAnsi="Arial" w:cs="Arial"/>
          <w:sz w:val="18"/>
          <w:szCs w:val="18"/>
        </w:rPr>
        <w:t>, de documentos complementares, adequada ao último lance, no prazo máximo de até 24 (vinte e quatro) horas, após encerramento do certame.</w:t>
      </w:r>
    </w:p>
    <w:p w14:paraId="2E47412C" w14:textId="6788A80F" w:rsidR="00723CDE" w:rsidRPr="00723CDE" w:rsidRDefault="0098507E" w:rsidP="0098507E">
      <w:pPr>
        <w:spacing w:line="360" w:lineRule="auto"/>
        <w:rPr>
          <w:rFonts w:ascii="Arial" w:hAnsi="Arial" w:cs="Arial"/>
          <w:sz w:val="18"/>
          <w:szCs w:val="18"/>
        </w:rPr>
      </w:pPr>
      <w:r>
        <w:rPr>
          <w:rFonts w:ascii="Arial" w:hAnsi="Arial" w:cs="Arial"/>
          <w:sz w:val="18"/>
          <w:szCs w:val="18"/>
        </w:rPr>
        <w:t>5.7.</w:t>
      </w:r>
      <w:r w:rsidR="00723CDE" w:rsidRPr="00723CDE">
        <w:rPr>
          <w:rFonts w:ascii="Arial" w:hAnsi="Arial" w:cs="Arial"/>
          <w:sz w:val="18"/>
          <w:szCs w:val="18"/>
        </w:rPr>
        <w:t>O prazo de validade da proposta não será inferior a 60 (sessenta) dias, a contar da data de sua apresentação.</w:t>
      </w:r>
    </w:p>
    <w:p w14:paraId="7E9BF8B7" w14:textId="27CC068B" w:rsidR="00723CDE" w:rsidRPr="00723CDE" w:rsidRDefault="0098507E" w:rsidP="0098507E">
      <w:pPr>
        <w:spacing w:line="360" w:lineRule="auto"/>
        <w:rPr>
          <w:rFonts w:ascii="Arial" w:hAnsi="Arial" w:cs="Arial"/>
          <w:sz w:val="18"/>
          <w:szCs w:val="18"/>
        </w:rPr>
      </w:pPr>
      <w:r>
        <w:rPr>
          <w:rFonts w:ascii="Arial" w:hAnsi="Arial" w:cs="Arial"/>
          <w:sz w:val="18"/>
          <w:szCs w:val="18"/>
        </w:rPr>
        <w:t>5.8.</w:t>
      </w:r>
      <w:r w:rsidR="00723CDE" w:rsidRPr="00723CDE">
        <w:rPr>
          <w:rFonts w:ascii="Arial" w:hAnsi="Arial" w:cs="Arial"/>
          <w:sz w:val="18"/>
          <w:szCs w:val="18"/>
        </w:rPr>
        <w:t>Será desclassificada a proposta vencedora que:</w:t>
      </w:r>
    </w:p>
    <w:p w14:paraId="40A18C7A" w14:textId="67D1AC4D" w:rsidR="00723CDE" w:rsidRPr="00723CDE" w:rsidRDefault="0098507E" w:rsidP="0098507E">
      <w:pPr>
        <w:spacing w:line="360" w:lineRule="auto"/>
        <w:rPr>
          <w:rFonts w:ascii="Arial" w:hAnsi="Arial" w:cs="Arial"/>
          <w:sz w:val="18"/>
          <w:szCs w:val="18"/>
        </w:rPr>
      </w:pPr>
      <w:r>
        <w:rPr>
          <w:rFonts w:ascii="Arial" w:hAnsi="Arial" w:cs="Arial"/>
          <w:sz w:val="18"/>
          <w:szCs w:val="18"/>
        </w:rPr>
        <w:t>5.9.</w:t>
      </w:r>
      <w:r w:rsidR="00723CDE" w:rsidRPr="00723CDE">
        <w:rPr>
          <w:rFonts w:ascii="Arial" w:hAnsi="Arial" w:cs="Arial"/>
          <w:sz w:val="18"/>
          <w:szCs w:val="18"/>
        </w:rPr>
        <w:t>Contiver vícios insanáveis;</w:t>
      </w:r>
    </w:p>
    <w:p w14:paraId="1096F1E0" w14:textId="37EFC9DA" w:rsidR="00723CDE" w:rsidRPr="00723CDE" w:rsidRDefault="0098507E" w:rsidP="0098507E">
      <w:pPr>
        <w:spacing w:line="360" w:lineRule="auto"/>
        <w:rPr>
          <w:rFonts w:ascii="Arial" w:hAnsi="Arial" w:cs="Arial"/>
          <w:sz w:val="18"/>
          <w:szCs w:val="18"/>
        </w:rPr>
      </w:pPr>
      <w:r>
        <w:rPr>
          <w:rFonts w:ascii="Arial" w:hAnsi="Arial" w:cs="Arial"/>
          <w:sz w:val="18"/>
          <w:szCs w:val="18"/>
        </w:rPr>
        <w:t>5.10.</w:t>
      </w:r>
      <w:r w:rsidR="00723CDE" w:rsidRPr="00723CDE">
        <w:rPr>
          <w:rFonts w:ascii="Arial" w:hAnsi="Arial" w:cs="Arial"/>
          <w:sz w:val="18"/>
          <w:szCs w:val="18"/>
        </w:rPr>
        <w:t>Não obedecer às especificações técnicas pormenorizadas neste aviso ou em seus anexos;</w:t>
      </w:r>
    </w:p>
    <w:p w14:paraId="09C9D1C8" w14:textId="7E9A39BD"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5.11.</w:t>
      </w:r>
      <w:r w:rsidR="00723CDE" w:rsidRPr="00723CDE">
        <w:rPr>
          <w:rFonts w:ascii="Arial" w:hAnsi="Arial" w:cs="Arial"/>
          <w:sz w:val="18"/>
          <w:szCs w:val="18"/>
        </w:rPr>
        <w:t>Apresentar preços inexequíveis ou permanecerem acima do preço máximo definido para a</w:t>
      </w:r>
      <w:r w:rsidR="00BC2ADB">
        <w:rPr>
          <w:rFonts w:ascii="Arial" w:hAnsi="Arial" w:cs="Arial"/>
          <w:sz w:val="18"/>
          <w:szCs w:val="18"/>
        </w:rPr>
        <w:t xml:space="preserve"> </w:t>
      </w:r>
      <w:r w:rsidR="00723CDE" w:rsidRPr="00723CDE">
        <w:rPr>
          <w:rFonts w:ascii="Arial" w:hAnsi="Arial" w:cs="Arial"/>
          <w:sz w:val="18"/>
          <w:szCs w:val="18"/>
        </w:rPr>
        <w:t>contratação;</w:t>
      </w:r>
    </w:p>
    <w:p w14:paraId="1E818A00" w14:textId="2779CB7F" w:rsidR="00723CDE" w:rsidRPr="00723CDE" w:rsidRDefault="0098507E" w:rsidP="0098507E">
      <w:pPr>
        <w:spacing w:line="360" w:lineRule="auto"/>
        <w:rPr>
          <w:rFonts w:ascii="Arial" w:hAnsi="Arial" w:cs="Arial"/>
          <w:sz w:val="18"/>
          <w:szCs w:val="18"/>
        </w:rPr>
      </w:pPr>
      <w:r>
        <w:rPr>
          <w:rFonts w:ascii="Arial" w:hAnsi="Arial" w:cs="Arial"/>
          <w:sz w:val="18"/>
          <w:szCs w:val="18"/>
        </w:rPr>
        <w:t>5.12.</w:t>
      </w:r>
      <w:r w:rsidR="00723CDE" w:rsidRPr="00723CDE">
        <w:rPr>
          <w:rFonts w:ascii="Arial" w:hAnsi="Arial" w:cs="Arial"/>
          <w:sz w:val="18"/>
          <w:szCs w:val="18"/>
        </w:rPr>
        <w:t>Não tiverem sua exequibilidade demonstrada, quando exigido pela Administração;</w:t>
      </w:r>
    </w:p>
    <w:p w14:paraId="6A97D925" w14:textId="001FFE10" w:rsidR="00723CDE" w:rsidRPr="00723CDE" w:rsidRDefault="0098507E" w:rsidP="0098507E">
      <w:pPr>
        <w:spacing w:line="360" w:lineRule="auto"/>
        <w:rPr>
          <w:rFonts w:ascii="Arial" w:hAnsi="Arial" w:cs="Arial"/>
          <w:sz w:val="18"/>
          <w:szCs w:val="18"/>
        </w:rPr>
      </w:pPr>
      <w:r>
        <w:rPr>
          <w:rFonts w:ascii="Arial" w:hAnsi="Arial" w:cs="Arial"/>
          <w:sz w:val="18"/>
          <w:szCs w:val="18"/>
        </w:rPr>
        <w:t>5.13.</w:t>
      </w:r>
      <w:r w:rsidR="00723CDE" w:rsidRPr="00723CDE">
        <w:rPr>
          <w:rFonts w:ascii="Arial" w:hAnsi="Arial" w:cs="Arial"/>
          <w:sz w:val="18"/>
          <w:szCs w:val="18"/>
        </w:rPr>
        <w:t>Apresentar desconformidade com quaisquer outras exigências deste aviso ou seus anexos, desde que insanável.</w:t>
      </w:r>
    </w:p>
    <w:p w14:paraId="5E7254A7" w14:textId="4DEBAFF2" w:rsidR="00723CDE" w:rsidRPr="00723CDE" w:rsidRDefault="0098507E" w:rsidP="0098507E">
      <w:pPr>
        <w:spacing w:line="360" w:lineRule="auto"/>
        <w:rPr>
          <w:rFonts w:ascii="Arial" w:hAnsi="Arial" w:cs="Arial"/>
          <w:sz w:val="18"/>
          <w:szCs w:val="18"/>
        </w:rPr>
      </w:pPr>
      <w:r>
        <w:rPr>
          <w:rFonts w:ascii="Arial" w:hAnsi="Arial" w:cs="Arial"/>
          <w:sz w:val="18"/>
          <w:szCs w:val="18"/>
        </w:rPr>
        <w:t>5.14.</w:t>
      </w:r>
      <w:r w:rsidR="00723CDE" w:rsidRPr="00723CDE">
        <w:rPr>
          <w:rFonts w:ascii="Arial" w:hAnsi="Arial" w:cs="Arial"/>
          <w:sz w:val="18"/>
          <w:szCs w:val="18"/>
        </w:rPr>
        <w:t>Quando o fornecedor não conseguir comprovar que possui ou possuirá recursos suficientes para</w:t>
      </w:r>
      <w:r w:rsidR="00BC2ADB">
        <w:rPr>
          <w:rFonts w:ascii="Arial" w:hAnsi="Arial" w:cs="Arial"/>
          <w:sz w:val="18"/>
          <w:szCs w:val="18"/>
        </w:rPr>
        <w:t xml:space="preserve"> </w:t>
      </w:r>
      <w:r w:rsidR="00723CDE" w:rsidRPr="00723CDE">
        <w:rPr>
          <w:rFonts w:ascii="Arial" w:hAnsi="Arial" w:cs="Arial"/>
          <w:sz w:val="18"/>
          <w:szCs w:val="18"/>
        </w:rPr>
        <w:t>executar a contento o objeto, será considerada inexequível a proposta de preços ou menor lance que:</w:t>
      </w:r>
    </w:p>
    <w:p w14:paraId="6326804E" w14:textId="4FBB0370" w:rsidR="00723CDE" w:rsidRPr="00723CDE" w:rsidRDefault="0098507E" w:rsidP="0098507E">
      <w:pPr>
        <w:spacing w:line="360" w:lineRule="auto"/>
        <w:rPr>
          <w:rFonts w:ascii="Arial" w:hAnsi="Arial" w:cs="Arial"/>
          <w:sz w:val="18"/>
          <w:szCs w:val="18"/>
        </w:rPr>
      </w:pPr>
      <w:r>
        <w:rPr>
          <w:rFonts w:ascii="Arial" w:hAnsi="Arial" w:cs="Arial"/>
          <w:sz w:val="18"/>
          <w:szCs w:val="18"/>
        </w:rPr>
        <w:t>5.15.</w:t>
      </w:r>
      <w:r w:rsidR="00723CDE" w:rsidRPr="00723CDE">
        <w:rPr>
          <w:rFonts w:ascii="Arial" w:hAnsi="Arial" w:cs="Arial"/>
          <w:sz w:val="18"/>
          <w:szCs w:val="18"/>
        </w:rPr>
        <w:t>For insuficiente para a cobertura dos custos da contratação, apresente preços – global ou unitário – simbólicos, irrisórios ou de valor zero, incompatíveis com os preços dos insumos e salários</w:t>
      </w:r>
      <w:r w:rsidR="00BC2ADB">
        <w:rPr>
          <w:rFonts w:ascii="Arial" w:hAnsi="Arial" w:cs="Arial"/>
          <w:sz w:val="18"/>
          <w:szCs w:val="18"/>
        </w:rPr>
        <w:t xml:space="preserve"> </w:t>
      </w:r>
      <w:r w:rsidR="00723CDE" w:rsidRPr="00723CDE">
        <w:rPr>
          <w:rFonts w:ascii="Arial" w:hAnsi="Arial" w:cs="Arial"/>
          <w:sz w:val="18"/>
          <w:szCs w:val="18"/>
        </w:rPr>
        <w:t>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71510EB" w14:textId="599A0B70" w:rsidR="00723CDE" w:rsidRPr="00723CDE" w:rsidRDefault="0098507E" w:rsidP="0098507E">
      <w:pPr>
        <w:spacing w:line="360" w:lineRule="auto"/>
        <w:rPr>
          <w:rFonts w:ascii="Arial" w:hAnsi="Arial" w:cs="Arial"/>
          <w:sz w:val="18"/>
          <w:szCs w:val="18"/>
        </w:rPr>
      </w:pPr>
      <w:r>
        <w:rPr>
          <w:rFonts w:ascii="Arial" w:hAnsi="Arial" w:cs="Arial"/>
          <w:sz w:val="18"/>
          <w:szCs w:val="18"/>
        </w:rPr>
        <w:t>5.16.</w:t>
      </w:r>
      <w:r w:rsidR="00723CDE" w:rsidRPr="00723CDE">
        <w:rPr>
          <w:rFonts w:ascii="Arial" w:hAnsi="Arial" w:cs="Arial"/>
          <w:sz w:val="18"/>
          <w:szCs w:val="18"/>
        </w:rPr>
        <w:t>Apresentar um ou mais valores da planilha de custo que sejam inferiores àqueles fixados em</w:t>
      </w:r>
      <w:r w:rsidR="000A3E59">
        <w:rPr>
          <w:rFonts w:ascii="Arial" w:hAnsi="Arial" w:cs="Arial"/>
          <w:sz w:val="18"/>
          <w:szCs w:val="18"/>
        </w:rPr>
        <w:t xml:space="preserve"> </w:t>
      </w:r>
      <w:r w:rsidR="00723CDE" w:rsidRPr="00723CDE">
        <w:rPr>
          <w:rFonts w:ascii="Arial" w:hAnsi="Arial" w:cs="Arial"/>
          <w:sz w:val="18"/>
          <w:szCs w:val="18"/>
        </w:rPr>
        <w:t>instrumentos de caráter normativo obrigatório, tais como leis, medidas provisórias e convenções coletivas de trabalho vigentes.</w:t>
      </w:r>
    </w:p>
    <w:p w14:paraId="5E36E661" w14:textId="15D03E99" w:rsidR="00723CDE" w:rsidRPr="00723CDE" w:rsidRDefault="0098507E" w:rsidP="0098507E">
      <w:pPr>
        <w:spacing w:line="360" w:lineRule="auto"/>
        <w:rPr>
          <w:rFonts w:ascii="Arial" w:hAnsi="Arial" w:cs="Arial"/>
          <w:sz w:val="18"/>
          <w:szCs w:val="18"/>
        </w:rPr>
      </w:pPr>
      <w:r>
        <w:rPr>
          <w:rFonts w:ascii="Arial" w:hAnsi="Arial" w:cs="Arial"/>
          <w:sz w:val="18"/>
          <w:szCs w:val="18"/>
        </w:rPr>
        <w:t>5.17.</w:t>
      </w:r>
      <w:r w:rsidR="00723CDE" w:rsidRPr="00723CDE">
        <w:rPr>
          <w:rFonts w:ascii="Arial" w:hAnsi="Arial" w:cs="Arial"/>
          <w:sz w:val="18"/>
          <w:szCs w:val="18"/>
        </w:rPr>
        <w:t>Se houver indícios de inexequibilidade da proposta de preço, ou em caso da necessidade de esclarecimentos complementares, poderão ser efetuadas diligências, para que a empresa comprove a exequibilidade da proposta.</w:t>
      </w:r>
    </w:p>
    <w:p w14:paraId="7B30FD5D" w14:textId="51DDF242" w:rsidR="00723CDE" w:rsidRPr="00723CDE" w:rsidRDefault="0098507E" w:rsidP="0098507E">
      <w:pPr>
        <w:spacing w:line="360" w:lineRule="auto"/>
        <w:rPr>
          <w:rFonts w:ascii="Arial" w:hAnsi="Arial" w:cs="Arial"/>
          <w:sz w:val="18"/>
          <w:szCs w:val="18"/>
        </w:rPr>
      </w:pPr>
      <w:r>
        <w:rPr>
          <w:rFonts w:ascii="Arial" w:hAnsi="Arial" w:cs="Arial"/>
          <w:sz w:val="18"/>
          <w:szCs w:val="18"/>
        </w:rPr>
        <w:t>5.18.</w:t>
      </w:r>
      <w:r w:rsidR="00723CDE" w:rsidRPr="00723CDE">
        <w:rPr>
          <w:rFonts w:ascii="Arial" w:hAnsi="Arial" w:cs="Arial"/>
          <w:sz w:val="18"/>
          <w:szCs w:val="18"/>
        </w:rPr>
        <w:t>Erros no preenchimento da planilha (quando for o caso) não constituem motivo para a desclassificação da proposta. A planilha poderá́ ser ajustada pelo fornecedor, no prazo indicado pelo sistema, desde que não haja majoração</w:t>
      </w:r>
      <w:r w:rsidR="00560DEC">
        <w:rPr>
          <w:rFonts w:ascii="Arial" w:hAnsi="Arial" w:cs="Arial"/>
          <w:sz w:val="18"/>
          <w:szCs w:val="18"/>
        </w:rPr>
        <w:t xml:space="preserve"> </w:t>
      </w:r>
      <w:r w:rsidR="00723CDE" w:rsidRPr="00723CDE">
        <w:rPr>
          <w:rFonts w:ascii="Arial" w:hAnsi="Arial" w:cs="Arial"/>
          <w:sz w:val="18"/>
          <w:szCs w:val="18"/>
        </w:rPr>
        <w:t>do preço.</w:t>
      </w:r>
    </w:p>
    <w:p w14:paraId="2174C8BB" w14:textId="4EC22CD2" w:rsidR="00723CDE" w:rsidRPr="00723CDE" w:rsidRDefault="0098507E" w:rsidP="0098507E">
      <w:pPr>
        <w:spacing w:line="360" w:lineRule="auto"/>
        <w:rPr>
          <w:rFonts w:ascii="Arial" w:hAnsi="Arial" w:cs="Arial"/>
          <w:sz w:val="18"/>
          <w:szCs w:val="18"/>
        </w:rPr>
      </w:pPr>
      <w:r>
        <w:rPr>
          <w:rFonts w:ascii="Arial" w:hAnsi="Arial" w:cs="Arial"/>
          <w:sz w:val="18"/>
          <w:szCs w:val="18"/>
        </w:rPr>
        <w:t>5.19.</w:t>
      </w:r>
      <w:r w:rsidR="00723CDE" w:rsidRPr="00723CDE">
        <w:rPr>
          <w:rFonts w:ascii="Arial" w:hAnsi="Arial" w:cs="Arial"/>
          <w:sz w:val="18"/>
          <w:szCs w:val="18"/>
        </w:rPr>
        <w:t>O ajuste de que trata este dispositivo se limita a sanar erros ou falhas que não alterem a substância das propostas;</w:t>
      </w:r>
    </w:p>
    <w:p w14:paraId="18456FCC" w14:textId="3549B860" w:rsidR="00723CDE" w:rsidRPr="00723CDE" w:rsidRDefault="0098507E" w:rsidP="0098507E">
      <w:pPr>
        <w:spacing w:line="360" w:lineRule="auto"/>
        <w:rPr>
          <w:rFonts w:ascii="Arial" w:hAnsi="Arial" w:cs="Arial"/>
          <w:sz w:val="18"/>
          <w:szCs w:val="18"/>
        </w:rPr>
      </w:pPr>
      <w:r>
        <w:rPr>
          <w:rFonts w:ascii="Arial" w:hAnsi="Arial" w:cs="Arial"/>
          <w:sz w:val="18"/>
          <w:szCs w:val="18"/>
        </w:rPr>
        <w:t>5.20.</w:t>
      </w:r>
      <w:r w:rsidR="00723CDE" w:rsidRPr="00723CDE">
        <w:rPr>
          <w:rFonts w:ascii="Arial" w:hAnsi="Arial" w:cs="Arial"/>
          <w:sz w:val="18"/>
          <w:szCs w:val="18"/>
        </w:rPr>
        <w:t>Considera-se erro no preenchimento da planilha passível de correção, a indicação de recolhimento de impostos e contribuições na forma do Simples Nacional, quando não cabível esse regime.</w:t>
      </w:r>
    </w:p>
    <w:p w14:paraId="3ADEB1FD" w14:textId="05EFC3C1" w:rsidR="00723CDE" w:rsidRPr="00723CDE" w:rsidRDefault="0098507E" w:rsidP="0098507E">
      <w:pPr>
        <w:spacing w:line="360" w:lineRule="auto"/>
        <w:rPr>
          <w:rFonts w:ascii="Arial" w:hAnsi="Arial" w:cs="Arial"/>
          <w:sz w:val="18"/>
          <w:szCs w:val="18"/>
        </w:rPr>
      </w:pPr>
      <w:r>
        <w:rPr>
          <w:rFonts w:ascii="Arial" w:hAnsi="Arial" w:cs="Arial"/>
          <w:sz w:val="18"/>
          <w:szCs w:val="18"/>
        </w:rPr>
        <w:t>5.21.</w:t>
      </w:r>
      <w:r w:rsidR="00723CDE" w:rsidRPr="00723CDE">
        <w:rPr>
          <w:rFonts w:ascii="Arial" w:hAnsi="Arial" w:cs="Arial"/>
          <w:sz w:val="18"/>
          <w:szCs w:val="18"/>
        </w:rPr>
        <w:t>Para fins de análise da proposta quanto ao cumprimento das especificações do objeto, poderá ser colhida a manifestação escrita do setor requisitante do serviço ou da área especializada no objeto.</w:t>
      </w:r>
    </w:p>
    <w:p w14:paraId="0C5EF853" w14:textId="1B78FEF0" w:rsidR="00723CDE" w:rsidRPr="00723CDE" w:rsidRDefault="0098507E" w:rsidP="0098507E">
      <w:pPr>
        <w:spacing w:line="360" w:lineRule="auto"/>
        <w:rPr>
          <w:rFonts w:ascii="Arial" w:hAnsi="Arial" w:cs="Arial"/>
          <w:sz w:val="18"/>
          <w:szCs w:val="18"/>
        </w:rPr>
      </w:pPr>
      <w:r>
        <w:rPr>
          <w:rFonts w:ascii="Arial" w:hAnsi="Arial" w:cs="Arial"/>
          <w:sz w:val="18"/>
          <w:szCs w:val="18"/>
        </w:rPr>
        <w:t>5.22.</w:t>
      </w:r>
      <w:r w:rsidR="00723CDE" w:rsidRPr="00723CDE">
        <w:rPr>
          <w:rFonts w:ascii="Arial" w:hAnsi="Arial" w:cs="Arial"/>
          <w:sz w:val="18"/>
          <w:szCs w:val="18"/>
        </w:rPr>
        <w:t>Se a proposta ou lance vencedor for desclassificado, será examinada a proposta ou lance</w:t>
      </w:r>
      <w:r w:rsidR="0014042F">
        <w:rPr>
          <w:rFonts w:ascii="Arial" w:hAnsi="Arial" w:cs="Arial"/>
          <w:sz w:val="18"/>
          <w:szCs w:val="18"/>
        </w:rPr>
        <w:t xml:space="preserve"> </w:t>
      </w:r>
      <w:r w:rsidR="00723CDE" w:rsidRPr="00723CDE">
        <w:rPr>
          <w:rFonts w:ascii="Arial" w:hAnsi="Arial" w:cs="Arial"/>
          <w:sz w:val="18"/>
          <w:szCs w:val="18"/>
        </w:rPr>
        <w:t>subsequente e assim sucessivamente, na ordem de classificação.</w:t>
      </w:r>
    </w:p>
    <w:p w14:paraId="32695195" w14:textId="45D4144E" w:rsidR="00723CDE" w:rsidRPr="00723CDE" w:rsidRDefault="0098507E" w:rsidP="0098507E">
      <w:pPr>
        <w:spacing w:line="360" w:lineRule="auto"/>
        <w:rPr>
          <w:rFonts w:ascii="Arial" w:hAnsi="Arial" w:cs="Arial"/>
          <w:sz w:val="18"/>
          <w:szCs w:val="18"/>
        </w:rPr>
      </w:pPr>
      <w:r>
        <w:rPr>
          <w:rFonts w:ascii="Arial" w:hAnsi="Arial" w:cs="Arial"/>
          <w:sz w:val="18"/>
          <w:szCs w:val="18"/>
        </w:rPr>
        <w:t>5.23.</w:t>
      </w:r>
      <w:r w:rsidR="00723CDE" w:rsidRPr="00723CDE">
        <w:rPr>
          <w:rFonts w:ascii="Arial" w:hAnsi="Arial" w:cs="Arial"/>
          <w:sz w:val="18"/>
          <w:szCs w:val="18"/>
        </w:rPr>
        <w:t>Havendo necessidade, a sessão será suspensa, informando-se no “chat” a nova data e horário para a sua continuidade.</w:t>
      </w:r>
    </w:p>
    <w:p w14:paraId="0D6B9B45" w14:textId="282D3974" w:rsidR="00723CDE" w:rsidRPr="00723CDE" w:rsidRDefault="0098507E" w:rsidP="0098507E">
      <w:pPr>
        <w:spacing w:line="360" w:lineRule="auto"/>
        <w:rPr>
          <w:rFonts w:ascii="Arial" w:hAnsi="Arial" w:cs="Arial"/>
          <w:sz w:val="18"/>
          <w:szCs w:val="18"/>
        </w:rPr>
      </w:pPr>
      <w:r>
        <w:rPr>
          <w:rFonts w:ascii="Arial" w:hAnsi="Arial" w:cs="Arial"/>
          <w:sz w:val="18"/>
          <w:szCs w:val="18"/>
        </w:rPr>
        <w:t>5.24.</w:t>
      </w:r>
      <w:r w:rsidR="00723CDE" w:rsidRPr="00723CDE">
        <w:rPr>
          <w:rFonts w:ascii="Arial" w:hAnsi="Arial" w:cs="Arial"/>
          <w:sz w:val="18"/>
          <w:szCs w:val="18"/>
        </w:rPr>
        <w:t>Encerrada a análise quanto à aceitação da proposta, se iniciará a fase de habilitação, observando o disposto neste Aviso de Contratação Direta.</w:t>
      </w:r>
    </w:p>
    <w:p w14:paraId="74306D3F"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HABILITAÇÃO</w:t>
      </w:r>
    </w:p>
    <w:p w14:paraId="2C380D9E" w14:textId="4869D01C" w:rsidR="00723CDE" w:rsidRPr="009103C1" w:rsidRDefault="009103C1" w:rsidP="009103C1">
      <w:pPr>
        <w:spacing w:line="360" w:lineRule="auto"/>
        <w:rPr>
          <w:rFonts w:ascii="Arial" w:hAnsi="Arial" w:cs="Arial"/>
          <w:b/>
          <w:bCs/>
          <w:sz w:val="20"/>
          <w:szCs w:val="20"/>
        </w:rPr>
      </w:pPr>
      <w:r>
        <w:rPr>
          <w:rFonts w:ascii="Arial" w:hAnsi="Arial" w:cs="Arial"/>
          <w:sz w:val="18"/>
          <w:szCs w:val="18"/>
        </w:rPr>
        <w:lastRenderedPageBreak/>
        <w:t>6.1.</w:t>
      </w:r>
      <w:r w:rsidR="00723CDE" w:rsidRPr="00723CDE">
        <w:rPr>
          <w:rFonts w:ascii="Arial" w:hAnsi="Arial" w:cs="Arial"/>
          <w:sz w:val="18"/>
          <w:szCs w:val="18"/>
        </w:rPr>
        <w:t>Habilitação dos Arrematantes</w:t>
      </w:r>
      <w:r>
        <w:rPr>
          <w:rFonts w:ascii="Arial" w:hAnsi="Arial" w:cs="Arial"/>
          <w:sz w:val="18"/>
          <w:szCs w:val="18"/>
        </w:rPr>
        <w:t>:</w:t>
      </w:r>
      <w:r w:rsidR="00723CDE" w:rsidRPr="00723CDE">
        <w:rPr>
          <w:rFonts w:ascii="Arial" w:hAnsi="Arial" w:cs="Arial"/>
          <w:noProof/>
          <w:sz w:val="18"/>
          <w:szCs w:val="18"/>
        </w:rPr>
        <w:drawing>
          <wp:anchor distT="0" distB="0" distL="114300" distR="114300" simplePos="0" relativeHeight="251659264" behindDoc="0" locked="0" layoutInCell="1" allowOverlap="0" wp14:anchorId="54B199AB" wp14:editId="3C612849">
            <wp:simplePos x="0" y="0"/>
            <wp:positionH relativeFrom="column">
              <wp:posOffset>6155404</wp:posOffset>
            </wp:positionH>
            <wp:positionV relativeFrom="paragraph">
              <wp:posOffset>147238</wp:posOffset>
            </wp:positionV>
            <wp:extent cx="15240" cy="15240"/>
            <wp:effectExtent l="0" t="0" r="0" b="0"/>
            <wp:wrapNone/>
            <wp:docPr id="493" name="Picture 493"/>
            <wp:cNvGraphicFramePr/>
            <a:graphic xmlns:a="http://schemas.openxmlformats.org/drawingml/2006/main">
              <a:graphicData uri="http://schemas.openxmlformats.org/drawingml/2006/picture">
                <pic:pic xmlns:pic="http://schemas.openxmlformats.org/drawingml/2006/picture">
                  <pic:nvPicPr>
                    <pic:cNvPr id="493" name="Picture 493"/>
                    <pic:cNvPicPr/>
                  </pic:nvPicPr>
                  <pic:blipFill>
                    <a:blip r:embed="rId8"/>
                    <a:stretch>
                      <a:fillRect/>
                    </a:stretch>
                  </pic:blipFill>
                  <pic:spPr>
                    <a:xfrm>
                      <a:off x="0" y="0"/>
                      <a:ext cx="15240" cy="15240"/>
                    </a:xfrm>
                    <a:prstGeom prst="rect">
                      <a:avLst/>
                    </a:prstGeom>
                  </pic:spPr>
                </pic:pic>
              </a:graphicData>
            </a:graphic>
          </wp:anchor>
        </w:drawing>
      </w:r>
      <w:r w:rsidRPr="009103C1">
        <w:rPr>
          <w:rFonts w:ascii="Arial" w:hAnsi="Arial" w:cs="Arial"/>
          <w:b/>
          <w:bCs/>
          <w:sz w:val="20"/>
          <w:szCs w:val="20"/>
        </w:rPr>
        <w:t xml:space="preserve"> </w:t>
      </w:r>
      <w:r w:rsidRPr="00CD395C">
        <w:rPr>
          <w:rFonts w:ascii="Arial" w:hAnsi="Arial" w:cs="Arial"/>
          <w:b/>
          <w:bCs/>
          <w:sz w:val="20"/>
          <w:szCs w:val="20"/>
        </w:rPr>
        <w:t>Os licitantes anexarão os documentos de habilitação após a fase de lances, na plataforma eletrônica no prazo de até 02 horas da convocação do agente de contratação, do pregoeiro ou da comissão</w:t>
      </w:r>
      <w:r>
        <w:rPr>
          <w:rFonts w:ascii="Arial" w:hAnsi="Arial" w:cs="Arial"/>
          <w:b/>
          <w:bCs/>
          <w:sz w:val="20"/>
          <w:szCs w:val="20"/>
        </w:rPr>
        <w:t>, no campo “Documentos complementares PÓS DISPUTA)</w:t>
      </w:r>
      <w:r w:rsidRPr="00CD395C">
        <w:rPr>
          <w:rFonts w:ascii="Arial" w:hAnsi="Arial" w:cs="Arial"/>
          <w:b/>
          <w:bCs/>
          <w:sz w:val="20"/>
          <w:szCs w:val="20"/>
        </w:rPr>
        <w:t>.</w:t>
      </w:r>
    </w:p>
    <w:p w14:paraId="2EAE7507" w14:textId="2C46899E" w:rsidR="00723CDE" w:rsidRPr="00723CDE" w:rsidRDefault="009103C1" w:rsidP="009103C1">
      <w:pPr>
        <w:spacing w:line="360" w:lineRule="auto"/>
        <w:rPr>
          <w:rFonts w:ascii="Arial" w:hAnsi="Arial" w:cs="Arial"/>
          <w:sz w:val="18"/>
          <w:szCs w:val="18"/>
        </w:rPr>
      </w:pPr>
      <w:r>
        <w:rPr>
          <w:rFonts w:ascii="Arial" w:hAnsi="Arial" w:cs="Arial"/>
          <w:sz w:val="18"/>
          <w:szCs w:val="18"/>
        </w:rPr>
        <w:t>6.</w:t>
      </w:r>
      <w:r w:rsidR="0098507E">
        <w:rPr>
          <w:rFonts w:ascii="Arial" w:hAnsi="Arial" w:cs="Arial"/>
          <w:sz w:val="18"/>
          <w:szCs w:val="18"/>
        </w:rPr>
        <w:t>2</w:t>
      </w:r>
      <w:r>
        <w:rPr>
          <w:rFonts w:ascii="Arial" w:hAnsi="Arial" w:cs="Arial"/>
          <w:sz w:val="18"/>
          <w:szCs w:val="18"/>
        </w:rPr>
        <w:t>.</w:t>
      </w:r>
      <w:r w:rsidR="00723CDE" w:rsidRPr="00723CDE">
        <w:rPr>
          <w:rFonts w:ascii="Arial" w:hAnsi="Arial" w:cs="Arial"/>
          <w:sz w:val="18"/>
          <w:szCs w:val="18"/>
        </w:rPr>
        <w:t>Esses documentos só estarão disponíveis aos participantes, após o encerramento da disputa da Dispensa.</w:t>
      </w:r>
    </w:p>
    <w:p w14:paraId="75CC6BB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Habilitação Jurídica:</w:t>
      </w:r>
    </w:p>
    <w:p w14:paraId="3E4DA4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Empresário Individual: Registro Comercial, a cargo da Junta Comercial da respectiva sede;</w:t>
      </w:r>
    </w:p>
    <w:p w14:paraId="43B7107A"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Microempreendedor Individual – MEI: Certificado da Condição de Microempreendedor Individual – CCMEI, cuja aceitação ficará condicionada à verificação da autenticidade no sítio www.portaldoempreendedor.gov.br;</w:t>
      </w:r>
    </w:p>
    <w:p w14:paraId="60FFFC4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77DEF1B"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Civis: Ato Constitutivo, acompanhado de prova de diretoria em exercício;</w:t>
      </w:r>
    </w:p>
    <w:p w14:paraId="154ACB4F"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Comerciais: Ato Constitutivo, Estatuto ou Contrato Social em vigor, devidamente registrado na Junta Comercial (cujo ramo de atividade seja compatível com o objeto licitado);</w:t>
      </w:r>
    </w:p>
    <w:p w14:paraId="716649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por Ações: Ato Constitutivo, Estatuto ou Contrato Social em vigor, acompanhado de documentos de eleição de seus administradores;</w:t>
      </w:r>
    </w:p>
    <w:p w14:paraId="7C2913FB" w14:textId="3DE81CD7" w:rsidR="00723CDE" w:rsidRPr="00723CDE" w:rsidRDefault="0098507E" w:rsidP="0098507E">
      <w:pPr>
        <w:spacing w:line="360" w:lineRule="auto"/>
        <w:rPr>
          <w:rFonts w:ascii="Arial" w:hAnsi="Arial" w:cs="Arial"/>
          <w:sz w:val="18"/>
          <w:szCs w:val="18"/>
        </w:rPr>
      </w:pPr>
      <w:r>
        <w:rPr>
          <w:rFonts w:ascii="Arial" w:hAnsi="Arial" w:cs="Arial"/>
          <w:sz w:val="18"/>
          <w:szCs w:val="18"/>
        </w:rPr>
        <w:t>6.3.1.</w:t>
      </w:r>
      <w:r w:rsidR="00723CDE" w:rsidRPr="00723CDE">
        <w:rPr>
          <w:rFonts w:ascii="Arial" w:hAnsi="Arial" w:cs="Arial"/>
          <w:sz w:val="18"/>
          <w:szCs w:val="18"/>
        </w:rPr>
        <w:t>Nas hipóteses das alíneas “e” e “f”, caso seja apresentado o Contrato Social, este deverá estar acompanhado de todas as alterações ou da respectiva consolidação;</w:t>
      </w:r>
    </w:p>
    <w:p w14:paraId="4EF0897B" w14:textId="6B549726" w:rsidR="00723CDE" w:rsidRPr="00723CDE" w:rsidRDefault="0098507E" w:rsidP="0098507E">
      <w:pPr>
        <w:spacing w:line="360" w:lineRule="auto"/>
        <w:rPr>
          <w:rFonts w:ascii="Arial" w:hAnsi="Arial" w:cs="Arial"/>
          <w:sz w:val="18"/>
          <w:szCs w:val="18"/>
        </w:rPr>
      </w:pPr>
      <w:r>
        <w:rPr>
          <w:rFonts w:ascii="Arial" w:hAnsi="Arial" w:cs="Arial"/>
          <w:sz w:val="18"/>
          <w:szCs w:val="18"/>
        </w:rPr>
        <w:t>6.3.2.</w:t>
      </w:r>
      <w:r w:rsidR="00723CDE" w:rsidRPr="00723CDE">
        <w:rPr>
          <w:rFonts w:ascii="Arial" w:hAnsi="Arial" w:cs="Arial"/>
          <w:sz w:val="18"/>
          <w:szCs w:val="18"/>
        </w:rPr>
        <w:t>Os documentos de habilitação referidos neste subitem deverão explicitar o objeto social, que deverá ser compatível com o objeto desta contratação, segundo a tabela de classificação do CNAE, a sede do participante e os responsáveis por sua administração que tenham poderes para assinar os documentos pelo participante.</w:t>
      </w:r>
    </w:p>
    <w:p w14:paraId="7CD712E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Regularidade Fiscal, Social e Trabalhista:</w:t>
      </w:r>
    </w:p>
    <w:p w14:paraId="61FD960A" w14:textId="00653C1A" w:rsidR="00723CDE" w:rsidRPr="00723CDE" w:rsidRDefault="0098507E" w:rsidP="0098507E">
      <w:pPr>
        <w:spacing w:line="360" w:lineRule="auto"/>
        <w:rPr>
          <w:rFonts w:ascii="Arial" w:hAnsi="Arial" w:cs="Arial"/>
          <w:sz w:val="18"/>
          <w:szCs w:val="18"/>
        </w:rPr>
      </w:pPr>
      <w:r>
        <w:rPr>
          <w:rFonts w:ascii="Arial" w:hAnsi="Arial" w:cs="Arial"/>
          <w:sz w:val="18"/>
          <w:szCs w:val="18"/>
        </w:rPr>
        <w:t>6.5.</w:t>
      </w:r>
      <w:r w:rsidR="00723CDE" w:rsidRPr="00723CDE">
        <w:rPr>
          <w:rFonts w:ascii="Arial" w:hAnsi="Arial" w:cs="Arial"/>
          <w:sz w:val="18"/>
          <w:szCs w:val="18"/>
        </w:rPr>
        <w:t>Prova de inscrição no Cadastro Nacional de Pessoa Jurídica (CNPJ);</w:t>
      </w:r>
    </w:p>
    <w:p w14:paraId="5871E15C" w14:textId="40EFC031" w:rsidR="00723CDE" w:rsidRPr="00723CDE" w:rsidRDefault="0098507E" w:rsidP="0098507E">
      <w:pPr>
        <w:spacing w:line="360" w:lineRule="auto"/>
        <w:rPr>
          <w:rFonts w:ascii="Arial" w:hAnsi="Arial" w:cs="Arial"/>
          <w:sz w:val="18"/>
          <w:szCs w:val="18"/>
        </w:rPr>
      </w:pPr>
      <w:r>
        <w:rPr>
          <w:rFonts w:ascii="Arial" w:hAnsi="Arial" w:cs="Arial"/>
          <w:sz w:val="18"/>
          <w:szCs w:val="18"/>
        </w:rPr>
        <w:t>6.6.</w:t>
      </w:r>
      <w:r w:rsidR="00723CDE" w:rsidRPr="00723CDE">
        <w:rPr>
          <w:rFonts w:ascii="Arial" w:hAnsi="Arial" w:cs="Arial"/>
          <w:sz w:val="18"/>
          <w:szCs w:val="18"/>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r w:rsidR="00723CDE" w:rsidRPr="00723CDE">
        <w:rPr>
          <w:rFonts w:ascii="Arial" w:hAnsi="Arial" w:cs="Arial"/>
          <w:sz w:val="18"/>
          <w:szCs w:val="18"/>
        </w:rPr>
        <w:lastRenderedPageBreak/>
        <w:t>Fazenda Nacional – CERTIDÃO CONJUNTA DE REGULARIDADE DE DÉBITOS RELATIVOS AOS TRIBUTOS FEDERAIS;</w:t>
      </w:r>
    </w:p>
    <w:p w14:paraId="23DF7D8F" w14:textId="526F962E" w:rsidR="00723CDE" w:rsidRPr="00723CDE" w:rsidRDefault="0098507E" w:rsidP="0098507E">
      <w:pPr>
        <w:spacing w:line="360" w:lineRule="auto"/>
        <w:rPr>
          <w:rFonts w:ascii="Arial" w:hAnsi="Arial" w:cs="Arial"/>
          <w:sz w:val="18"/>
          <w:szCs w:val="18"/>
        </w:rPr>
      </w:pPr>
      <w:r>
        <w:rPr>
          <w:rFonts w:ascii="Arial" w:hAnsi="Arial" w:cs="Arial"/>
          <w:sz w:val="18"/>
          <w:szCs w:val="18"/>
        </w:rPr>
        <w:t>6.7.</w:t>
      </w:r>
      <w:r w:rsidR="00723CDE" w:rsidRPr="00723CDE">
        <w:rPr>
          <w:rFonts w:ascii="Arial" w:hAnsi="Arial" w:cs="Arial"/>
          <w:sz w:val="18"/>
          <w:szCs w:val="18"/>
        </w:rPr>
        <w:t>Prova de regularidade fiscal perante a Fazenda Estadual, mediante a apresentação de Certidão Negativa de Débitos ou Certidão Positiva com efeito de Negativa, expedida pelo Estado do domicílio ou sede do participante</w:t>
      </w:r>
    </w:p>
    <w:p w14:paraId="4FE0A97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CERTIDÃO DE REGULARIDADE DE DÉBITOS COM A FAZENDA ESTADUAL;</w:t>
      </w:r>
    </w:p>
    <w:p w14:paraId="78D153BA" w14:textId="4BEAA029" w:rsidR="00723CDE" w:rsidRPr="00723CDE" w:rsidRDefault="0098507E" w:rsidP="0098507E">
      <w:pPr>
        <w:spacing w:line="360" w:lineRule="auto"/>
        <w:rPr>
          <w:rFonts w:ascii="Arial" w:hAnsi="Arial" w:cs="Arial"/>
          <w:sz w:val="18"/>
          <w:szCs w:val="18"/>
        </w:rPr>
      </w:pPr>
      <w:r>
        <w:rPr>
          <w:rFonts w:ascii="Arial" w:hAnsi="Arial" w:cs="Arial"/>
          <w:sz w:val="18"/>
          <w:szCs w:val="18"/>
        </w:rPr>
        <w:t>6.8.</w:t>
      </w:r>
      <w:r w:rsidR="00723CDE" w:rsidRPr="00723CDE">
        <w:rPr>
          <w:rFonts w:ascii="Arial" w:hAnsi="Arial" w:cs="Arial"/>
          <w:sz w:val="18"/>
          <w:szCs w:val="18"/>
        </w:rPr>
        <w:t>Prova de regularidade fiscal perante a Fazenda Municipal, mediante a apresentação de Certidão Negativa de Débitos ou Certidão Positiva com efeito de negativa, expedida pelo Município do domicílio ou sede do participante – CERTIDÃO DE REGULARIDADE DE DÉBITOS COM A FAZENDA MUNICIPAL;</w:t>
      </w:r>
    </w:p>
    <w:p w14:paraId="5AF5CBBF" w14:textId="649B1D8C" w:rsidR="00723CDE" w:rsidRPr="00723CDE" w:rsidRDefault="0098507E" w:rsidP="00A520EE">
      <w:pPr>
        <w:spacing w:line="360" w:lineRule="auto"/>
        <w:rPr>
          <w:rFonts w:ascii="Arial" w:hAnsi="Arial" w:cs="Arial"/>
          <w:sz w:val="18"/>
          <w:szCs w:val="18"/>
        </w:rPr>
      </w:pPr>
      <w:r>
        <w:rPr>
          <w:rFonts w:ascii="Arial" w:hAnsi="Arial" w:cs="Arial"/>
          <w:sz w:val="18"/>
          <w:szCs w:val="18"/>
        </w:rPr>
        <w:t>6.9.</w:t>
      </w:r>
      <w:r w:rsidR="00723CDE" w:rsidRPr="00723CDE">
        <w:rPr>
          <w:rFonts w:ascii="Arial" w:hAnsi="Arial" w:cs="Arial"/>
          <w:sz w:val="18"/>
          <w:szCs w:val="18"/>
        </w:rPr>
        <w:t>Prova de regularidade fiscal perante o Fundo de Garantia por Tempo de Serviço – FGTS, mediante a apresentação de Certificado de Regularidade de Situação do FGTS – CRF, emitido pela Caixa Econômica Federal– CEF – CERTIDÃO DE REGULARIDADE DE DÉBITOS PARA COM O FUNDO DE GARANTIA POR TEMPO DE SERVIÇO – FGTS;</w:t>
      </w:r>
    </w:p>
    <w:p w14:paraId="22965753" w14:textId="68C0DBCC" w:rsidR="00723CDE" w:rsidRPr="00723CDE" w:rsidRDefault="0098507E" w:rsidP="0098507E">
      <w:pPr>
        <w:spacing w:line="360" w:lineRule="auto"/>
        <w:rPr>
          <w:rFonts w:ascii="Arial" w:hAnsi="Arial" w:cs="Arial"/>
          <w:sz w:val="18"/>
          <w:szCs w:val="18"/>
        </w:rPr>
      </w:pPr>
      <w:r>
        <w:rPr>
          <w:rFonts w:ascii="Arial" w:hAnsi="Arial" w:cs="Arial"/>
          <w:sz w:val="18"/>
          <w:szCs w:val="18"/>
        </w:rPr>
        <w:t>6.10.</w:t>
      </w:r>
      <w:r w:rsidR="00723CDE" w:rsidRPr="00723CDE">
        <w:rPr>
          <w:rFonts w:ascii="Arial" w:hAnsi="Arial" w:cs="Arial"/>
          <w:sz w:val="18"/>
          <w:szCs w:val="18"/>
        </w:rPr>
        <w:t>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w:t>
      </w:r>
      <w:r w:rsidR="006E16D9">
        <w:rPr>
          <w:rFonts w:ascii="Arial" w:hAnsi="Arial" w:cs="Arial"/>
          <w:sz w:val="18"/>
          <w:szCs w:val="18"/>
        </w:rPr>
        <w:t xml:space="preserve"> </w:t>
      </w:r>
      <w:r w:rsidR="00723CDE" w:rsidRPr="00723CDE">
        <w:rPr>
          <w:rFonts w:ascii="Arial" w:hAnsi="Arial" w:cs="Arial"/>
          <w:sz w:val="18"/>
          <w:szCs w:val="18"/>
        </w:rPr>
        <w:t>Lei nº 5.452, de 1º de maio de 1943 – CERTIDÃO DE REGULARIDADE DE DÉBITOS TRABALHISTAS;</w:t>
      </w:r>
    </w:p>
    <w:p w14:paraId="7CA0C512" w14:textId="41650221" w:rsidR="00723CDE" w:rsidRPr="00723CDE" w:rsidRDefault="0098507E" w:rsidP="0098507E">
      <w:pPr>
        <w:spacing w:line="360" w:lineRule="auto"/>
        <w:rPr>
          <w:rFonts w:ascii="Arial" w:hAnsi="Arial" w:cs="Arial"/>
          <w:sz w:val="18"/>
          <w:szCs w:val="18"/>
        </w:rPr>
      </w:pPr>
      <w:r>
        <w:rPr>
          <w:rFonts w:ascii="Arial" w:hAnsi="Arial" w:cs="Arial"/>
          <w:sz w:val="18"/>
          <w:szCs w:val="18"/>
        </w:rPr>
        <w:t>6.11.</w:t>
      </w:r>
      <w:r w:rsidR="00723CDE" w:rsidRPr="00723CDE">
        <w:rPr>
          <w:rFonts w:ascii="Arial" w:hAnsi="Arial" w:cs="Arial"/>
          <w:sz w:val="18"/>
          <w:szCs w:val="18"/>
        </w:rPr>
        <w:t>Inscrição no cadastro de contribuintes estadual e/ou municipal, se houver, relativo ao domicílio ou sede do licitante, pertinente ao seu ramo de atividade e compatível com o objeto contratual.</w:t>
      </w:r>
    </w:p>
    <w:p w14:paraId="3EB52D0A" w14:textId="66F12869" w:rsidR="00723CDE" w:rsidRPr="00723CDE" w:rsidRDefault="0098507E" w:rsidP="0098507E">
      <w:pPr>
        <w:spacing w:line="360" w:lineRule="auto"/>
        <w:rPr>
          <w:rFonts w:ascii="Arial" w:hAnsi="Arial" w:cs="Arial"/>
          <w:sz w:val="18"/>
          <w:szCs w:val="18"/>
        </w:rPr>
      </w:pPr>
      <w:r>
        <w:rPr>
          <w:rFonts w:ascii="Arial" w:hAnsi="Arial" w:cs="Arial"/>
          <w:sz w:val="18"/>
          <w:szCs w:val="18"/>
        </w:rPr>
        <w:t>6.12.</w:t>
      </w:r>
      <w:r w:rsidR="00723CDE" w:rsidRPr="00723CDE">
        <w:rPr>
          <w:rFonts w:ascii="Arial" w:hAnsi="Arial" w:cs="Arial"/>
          <w:sz w:val="18"/>
          <w:szCs w:val="18"/>
        </w:rPr>
        <w:t>Se o objeto referir-se a compra de bens, será exigida inscrição no cadastro de contribuinte estadual, se referir-se a prestação de serviços, será exigida inscrição municipal.</w:t>
      </w:r>
    </w:p>
    <w:p w14:paraId="478DA8E2" w14:textId="0D501D3C" w:rsidR="00723CDE" w:rsidRPr="00723CDE" w:rsidRDefault="0098507E" w:rsidP="0098507E">
      <w:pPr>
        <w:spacing w:line="360" w:lineRule="auto"/>
        <w:rPr>
          <w:rFonts w:ascii="Arial" w:hAnsi="Arial" w:cs="Arial"/>
          <w:sz w:val="18"/>
          <w:szCs w:val="18"/>
        </w:rPr>
      </w:pPr>
      <w:r>
        <w:rPr>
          <w:rFonts w:ascii="Arial" w:hAnsi="Arial" w:cs="Arial"/>
          <w:sz w:val="18"/>
          <w:szCs w:val="18"/>
        </w:rPr>
        <w:t>6.13.</w:t>
      </w:r>
      <w:r w:rsidR="00723CDE" w:rsidRPr="00723CDE">
        <w:rPr>
          <w:rFonts w:ascii="Arial" w:hAnsi="Arial" w:cs="Arial"/>
          <w:sz w:val="18"/>
          <w:szCs w:val="18"/>
        </w:rPr>
        <w:t>Qualificação Econômico-Financeira:</w:t>
      </w:r>
    </w:p>
    <w:p w14:paraId="2094AE2F" w14:textId="22FFFAE8" w:rsidR="00723CDE" w:rsidRDefault="0098507E" w:rsidP="0098507E">
      <w:pPr>
        <w:spacing w:line="360" w:lineRule="auto"/>
        <w:rPr>
          <w:rFonts w:ascii="Arial" w:hAnsi="Arial" w:cs="Arial"/>
          <w:sz w:val="18"/>
          <w:szCs w:val="18"/>
        </w:rPr>
      </w:pPr>
      <w:r>
        <w:rPr>
          <w:rFonts w:ascii="Arial" w:hAnsi="Arial" w:cs="Arial"/>
          <w:sz w:val="18"/>
          <w:szCs w:val="18"/>
        </w:rPr>
        <w:t>6.14.</w:t>
      </w:r>
      <w:r w:rsidR="00723CDE" w:rsidRPr="00723CDE">
        <w:rPr>
          <w:rFonts w:ascii="Arial" w:hAnsi="Arial" w:cs="Arial"/>
          <w:sz w:val="18"/>
          <w:szCs w:val="18"/>
        </w:rPr>
        <w:t xml:space="preserve">Certidão Negativa de Falência expedida pelo Cartório/Ofício Distribuidor da sede da pessoa jurídica a menos de </w:t>
      </w:r>
      <w:r w:rsidR="00DE71A8">
        <w:rPr>
          <w:rFonts w:ascii="Arial" w:hAnsi="Arial" w:cs="Arial"/>
          <w:sz w:val="18"/>
          <w:szCs w:val="18"/>
        </w:rPr>
        <w:t>6</w:t>
      </w:r>
      <w:r w:rsidR="00723CDE" w:rsidRPr="00723CDE">
        <w:rPr>
          <w:rFonts w:ascii="Arial" w:hAnsi="Arial" w:cs="Arial"/>
          <w:sz w:val="18"/>
          <w:szCs w:val="18"/>
        </w:rPr>
        <w:t>0 (</w:t>
      </w:r>
      <w:r w:rsidR="00DE71A8">
        <w:rPr>
          <w:rFonts w:ascii="Arial" w:hAnsi="Arial" w:cs="Arial"/>
          <w:sz w:val="18"/>
          <w:szCs w:val="18"/>
        </w:rPr>
        <w:t>sessenta</w:t>
      </w:r>
      <w:r w:rsidR="00723CDE" w:rsidRPr="00723CDE">
        <w:rPr>
          <w:rFonts w:ascii="Arial" w:hAnsi="Arial" w:cs="Arial"/>
          <w:sz w:val="18"/>
          <w:szCs w:val="18"/>
        </w:rPr>
        <w:t>) dias da data de recebimento dos envelopes, prevista no preâmbulo deste Aviso, caso não haja menção quanto ao prazo de validade.</w:t>
      </w:r>
    </w:p>
    <w:p w14:paraId="02EB10E0" w14:textId="03BFC530" w:rsidR="00723CDE" w:rsidRPr="00723CDE" w:rsidRDefault="0098507E" w:rsidP="0098507E">
      <w:pPr>
        <w:spacing w:line="360" w:lineRule="auto"/>
        <w:rPr>
          <w:rFonts w:ascii="Arial" w:hAnsi="Arial" w:cs="Arial"/>
          <w:sz w:val="18"/>
          <w:szCs w:val="18"/>
        </w:rPr>
      </w:pPr>
      <w:r>
        <w:rPr>
          <w:rFonts w:ascii="Arial" w:hAnsi="Arial" w:cs="Arial"/>
          <w:sz w:val="18"/>
          <w:szCs w:val="18"/>
        </w:rPr>
        <w:t>6.15.</w:t>
      </w:r>
      <w:r w:rsidR="00723CDE" w:rsidRPr="00723CDE">
        <w:rPr>
          <w:rFonts w:ascii="Arial" w:hAnsi="Arial" w:cs="Arial"/>
          <w:sz w:val="18"/>
          <w:szCs w:val="18"/>
        </w:rPr>
        <w:t>Outras comprovações:</w:t>
      </w:r>
    </w:p>
    <w:p w14:paraId="0EF32603" w14:textId="3F2024FE" w:rsidR="00723CDE" w:rsidRPr="00723CDE" w:rsidRDefault="0098507E" w:rsidP="0098507E">
      <w:pPr>
        <w:spacing w:line="360" w:lineRule="auto"/>
        <w:rPr>
          <w:rFonts w:ascii="Arial" w:hAnsi="Arial" w:cs="Arial"/>
          <w:sz w:val="18"/>
          <w:szCs w:val="18"/>
        </w:rPr>
      </w:pPr>
      <w:r>
        <w:rPr>
          <w:rFonts w:ascii="Arial" w:hAnsi="Arial" w:cs="Arial"/>
          <w:sz w:val="18"/>
          <w:szCs w:val="18"/>
        </w:rPr>
        <w:t>6.16.</w:t>
      </w:r>
      <w:r w:rsidR="00723CDE" w:rsidRPr="00723CDE">
        <w:rPr>
          <w:rFonts w:ascii="Arial" w:hAnsi="Arial" w:cs="Arial"/>
          <w:sz w:val="18"/>
          <w:szCs w:val="18"/>
        </w:rPr>
        <w:t>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90 (noventa) dias a contar da data de emissão.</w:t>
      </w:r>
    </w:p>
    <w:p w14:paraId="21060342" w14:textId="083D7FA8" w:rsidR="00723CDE" w:rsidRPr="00723CDE" w:rsidRDefault="0098507E" w:rsidP="0098507E">
      <w:pPr>
        <w:spacing w:line="360" w:lineRule="auto"/>
        <w:rPr>
          <w:rFonts w:ascii="Arial" w:hAnsi="Arial" w:cs="Arial"/>
          <w:sz w:val="18"/>
          <w:szCs w:val="18"/>
        </w:rPr>
      </w:pPr>
      <w:r>
        <w:rPr>
          <w:rFonts w:ascii="Arial" w:hAnsi="Arial" w:cs="Arial"/>
          <w:sz w:val="18"/>
          <w:szCs w:val="18"/>
        </w:rPr>
        <w:t>6.17.</w:t>
      </w:r>
      <w:r w:rsidR="00723CDE" w:rsidRPr="00723CDE">
        <w:rPr>
          <w:rFonts w:ascii="Arial" w:hAnsi="Arial" w:cs="Arial"/>
          <w:sz w:val="18"/>
          <w:szCs w:val="18"/>
        </w:rPr>
        <w:t>Declaração de Responsabilidade Unificada, constante no Anexo III do presente instrumento.</w:t>
      </w:r>
    </w:p>
    <w:p w14:paraId="7EB7AE00"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lastRenderedPageBreak/>
        <w:t>Em caso de incongruências no documento apresentado/anexado, o servidor responsável poderá diligenciar a fim de solicitar manifestação do representante da empresa na Plataforma BLL, quanto às declarações contidas no referido termo;</w:t>
      </w:r>
    </w:p>
    <w:p w14:paraId="679B2A9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O prazo para a manifestação indicada no subitem anterior será informado pelo servidor responsável na Plataforma BLL;</w:t>
      </w:r>
    </w:p>
    <w:p w14:paraId="46BDAE9C"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Manifestações encaminhadas fora do prazo estipulado no subitem anterior serão desconsideradas;</w:t>
      </w:r>
    </w:p>
    <w:p w14:paraId="3C355B30" w14:textId="07928191" w:rsidR="00723CDE" w:rsidRDefault="0098507E" w:rsidP="0098507E">
      <w:pPr>
        <w:spacing w:line="360" w:lineRule="auto"/>
        <w:rPr>
          <w:rFonts w:ascii="Arial" w:hAnsi="Arial" w:cs="Arial"/>
          <w:sz w:val="18"/>
          <w:szCs w:val="18"/>
        </w:rPr>
      </w:pPr>
      <w:r>
        <w:rPr>
          <w:rFonts w:ascii="Arial" w:hAnsi="Arial" w:cs="Arial"/>
          <w:sz w:val="18"/>
          <w:szCs w:val="18"/>
        </w:rPr>
        <w:t>6.18.</w:t>
      </w:r>
      <w:r w:rsidR="00723CDE" w:rsidRPr="00723CDE">
        <w:rPr>
          <w:rFonts w:ascii="Arial" w:hAnsi="Arial" w:cs="Arial"/>
          <w:sz w:val="18"/>
          <w:szCs w:val="18"/>
        </w:rPr>
        <w:t>Instrumento de mandato respectivo: Procuração/credenciamento, conforme Anexo II, caso o responsável pela assinatura do documento não faça parte do quadro societário ou não esteja cadastrado como representante da empresa na Plataforma BLL.</w:t>
      </w:r>
    </w:p>
    <w:p w14:paraId="14C0ACD8" w14:textId="69116F14" w:rsidR="00ED53D1" w:rsidRPr="00ED53D1" w:rsidRDefault="0098507E" w:rsidP="0098507E">
      <w:pPr>
        <w:spacing w:line="360" w:lineRule="auto"/>
        <w:rPr>
          <w:rFonts w:ascii="Arial" w:hAnsi="Arial" w:cs="Arial"/>
          <w:sz w:val="18"/>
          <w:szCs w:val="18"/>
        </w:rPr>
      </w:pPr>
      <w:r>
        <w:rPr>
          <w:rFonts w:ascii="Arial" w:hAnsi="Arial" w:cs="Arial"/>
        </w:rPr>
        <w:t>6.19.</w:t>
      </w:r>
      <w:r w:rsidR="00ED53D1" w:rsidRPr="00ED53D1">
        <w:rPr>
          <w:rFonts w:ascii="Arial" w:hAnsi="Arial" w:cs="Arial"/>
        </w:rPr>
        <w:t>As certidões que não apresentarem o prazo de validade em seu corpo serão consideradas válidas desde que emitidas com antecedência máxima de até 60 (sessenta) dias da data prevista para realização da sessão pública</w:t>
      </w:r>
      <w:r w:rsidR="00ED53D1">
        <w:rPr>
          <w:rFonts w:ascii="Arial" w:hAnsi="Arial" w:cs="Arial"/>
        </w:rPr>
        <w:t xml:space="preserve"> </w:t>
      </w:r>
      <w:r w:rsidR="00ED53D1" w:rsidRPr="00ED53D1">
        <w:rPr>
          <w:rFonts w:ascii="Arial" w:hAnsi="Arial" w:cs="Arial"/>
        </w:rPr>
        <w:t>d</w:t>
      </w:r>
      <w:r w:rsidR="00ED53D1">
        <w:rPr>
          <w:rFonts w:ascii="Arial" w:hAnsi="Arial" w:cs="Arial"/>
        </w:rPr>
        <w:t>a dispensa</w:t>
      </w:r>
      <w:r w:rsidR="00ED53D1" w:rsidRPr="00ED53D1">
        <w:rPr>
          <w:rFonts w:ascii="Arial" w:hAnsi="Arial" w:cs="Arial"/>
        </w:rPr>
        <w:t>.</w:t>
      </w:r>
    </w:p>
    <w:p w14:paraId="65F81508" w14:textId="17C03A67" w:rsid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DAS CONDIÇÕES PARA HABILITAÇÃO</w:t>
      </w:r>
      <w:r w:rsidR="005E4CCB">
        <w:rPr>
          <w:rFonts w:ascii="Arial" w:hAnsi="Arial" w:cs="Arial"/>
          <w:sz w:val="18"/>
          <w:szCs w:val="18"/>
        </w:rPr>
        <w:t>:</w:t>
      </w:r>
    </w:p>
    <w:p w14:paraId="794BB084" w14:textId="544DF9F4" w:rsidR="00723CDE" w:rsidRPr="00723CDE" w:rsidRDefault="0098507E" w:rsidP="0098507E">
      <w:pPr>
        <w:spacing w:line="360" w:lineRule="auto"/>
        <w:rPr>
          <w:rFonts w:ascii="Arial" w:hAnsi="Arial" w:cs="Arial"/>
          <w:sz w:val="18"/>
          <w:szCs w:val="18"/>
        </w:rPr>
      </w:pPr>
      <w:r>
        <w:rPr>
          <w:rFonts w:ascii="Arial" w:hAnsi="Arial" w:cs="Arial"/>
          <w:sz w:val="18"/>
          <w:szCs w:val="18"/>
        </w:rPr>
        <w:t>7.1.</w:t>
      </w:r>
      <w:r w:rsidR="00723CDE" w:rsidRPr="00723CDE">
        <w:rPr>
          <w:rFonts w:ascii="Arial" w:hAnsi="Arial" w:cs="Arial"/>
          <w:sz w:val="18"/>
          <w:szCs w:val="18"/>
        </w:rPr>
        <w:t>Sob pena de inabilitação, todos os documentos apresentados para a habilitação deverão estar em nome do fornecedor, dentro de seu prazo de validade e, preferencialmente, com o número do CNPJ e com o endereço respectivo.</w:t>
      </w:r>
    </w:p>
    <w:p w14:paraId="67BFA545" w14:textId="1B7B5D8F" w:rsidR="00723CDE" w:rsidRPr="00723CDE" w:rsidRDefault="0098507E" w:rsidP="0098507E">
      <w:pPr>
        <w:spacing w:line="360" w:lineRule="auto"/>
        <w:rPr>
          <w:rFonts w:ascii="Arial" w:hAnsi="Arial" w:cs="Arial"/>
          <w:sz w:val="18"/>
          <w:szCs w:val="18"/>
        </w:rPr>
      </w:pPr>
      <w:r>
        <w:rPr>
          <w:rFonts w:ascii="Arial" w:hAnsi="Arial" w:cs="Arial"/>
          <w:sz w:val="18"/>
          <w:szCs w:val="18"/>
        </w:rPr>
        <w:t>7.2.</w:t>
      </w:r>
      <w:r w:rsidR="00723CDE" w:rsidRPr="00723CDE">
        <w:rPr>
          <w:rFonts w:ascii="Arial" w:hAnsi="Arial" w:cs="Arial"/>
          <w:sz w:val="18"/>
          <w:szCs w:val="18"/>
        </w:rPr>
        <w:t>Se o fornecedor for a matriz, todos os documentos deverão estar em nome da matriz, e se o fornecedor for a filial, todos os documentos deverão estar em nome da filial, exceto aqueles documentos que, pela própria natureza, comprovadamente, forem emitidos somente em nome da matriz;</w:t>
      </w:r>
    </w:p>
    <w:p w14:paraId="3E3448DE" w14:textId="2DDE8C7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7.</w:t>
      </w:r>
      <w:r w:rsidR="0098507E">
        <w:rPr>
          <w:rFonts w:ascii="Arial" w:hAnsi="Arial" w:cs="Arial"/>
          <w:sz w:val="18"/>
          <w:szCs w:val="18"/>
        </w:rPr>
        <w:t>2.1.</w:t>
      </w:r>
      <w:r w:rsidRPr="00723CDE">
        <w:rPr>
          <w:rFonts w:ascii="Arial" w:hAnsi="Arial" w:cs="Arial"/>
          <w:sz w:val="18"/>
          <w:szCs w:val="18"/>
        </w:rPr>
        <w:t xml:space="preserve"> Serão aceitos registros de CNPJ de fornecedor matriz e filial com diferenças de números de documentos pertinentes à Certidão Negativa de Débitos e ao CRF/FGTS, quando for comprovada a centralização do recolhimento dessas contribuições.</w:t>
      </w:r>
    </w:p>
    <w:p w14:paraId="76DC4FB3"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documentação exigida deverá ser obrigatoriamente da empresa que lançará a Nota Fiscal/Fatura.</w:t>
      </w:r>
    </w:p>
    <w:p w14:paraId="7CEA8B2C"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As Microempresas e Empresas de Pequeno Porte, por ocasião da participação em contratações públicas, deverão apresentar toda a documentação exigida para efeito de comprovação de regularidade fiscal, mesmo que esta apresente alguma restrição.</w:t>
      </w:r>
    </w:p>
    <w:p w14:paraId="4CEA0EA5" w14:textId="1C9DAC1A" w:rsidR="00723CDE" w:rsidRPr="00723CDE" w:rsidRDefault="0098507E" w:rsidP="0098507E">
      <w:pPr>
        <w:spacing w:line="360" w:lineRule="auto"/>
        <w:rPr>
          <w:rFonts w:ascii="Arial" w:hAnsi="Arial" w:cs="Arial"/>
          <w:sz w:val="18"/>
          <w:szCs w:val="18"/>
        </w:rPr>
      </w:pPr>
      <w:r>
        <w:rPr>
          <w:rFonts w:ascii="Arial" w:hAnsi="Arial" w:cs="Arial"/>
          <w:sz w:val="18"/>
          <w:szCs w:val="18"/>
        </w:rPr>
        <w:t>7.5.</w:t>
      </w:r>
      <w:r w:rsidR="00723CDE" w:rsidRPr="00723CDE">
        <w:rPr>
          <w:rFonts w:ascii="Arial" w:hAnsi="Arial" w:cs="Arial"/>
          <w:sz w:val="18"/>
          <w:szCs w:val="18"/>
        </w:rPr>
        <w:t xml:space="preserve">Havendo alguma restrição na comprovação da regularidade </w:t>
      </w:r>
      <w:r w:rsidR="00723CDE" w:rsidRPr="00DE420A">
        <w:rPr>
          <w:rFonts w:ascii="Arial" w:hAnsi="Arial" w:cs="Arial"/>
          <w:b/>
          <w:bCs/>
          <w:sz w:val="18"/>
          <w:szCs w:val="18"/>
        </w:rPr>
        <w:t>fiscal e trabalhista</w:t>
      </w:r>
      <w:r w:rsidR="00723CDE" w:rsidRPr="00723CDE">
        <w:rPr>
          <w:rFonts w:ascii="Arial" w:hAnsi="Arial" w:cs="Arial"/>
          <w:sz w:val="18"/>
          <w:szCs w:val="18"/>
        </w:rPr>
        <w:t>, será assegurado o prazo de 05 (cinco) dias úteis,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4A40ACED" w14:textId="209BDA1C"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7.6.</w:t>
      </w:r>
      <w:r w:rsidR="00723CDE" w:rsidRPr="00723CDE">
        <w:rPr>
          <w:rFonts w:ascii="Arial" w:hAnsi="Arial" w:cs="Arial"/>
          <w:sz w:val="18"/>
          <w:szCs w:val="18"/>
        </w:rPr>
        <w:t>A não regularização da documentação, no prazo previsto no item 7.3.1, implicará decadência do direito à contratação, sendo facultado à Administração convocar os participantes remanescentes, na ordem de classificação.</w:t>
      </w:r>
    </w:p>
    <w:p w14:paraId="2E36E9E6" w14:textId="7263AC75" w:rsidR="00723CDE" w:rsidRPr="00723CDE" w:rsidRDefault="0098507E" w:rsidP="0098507E">
      <w:pPr>
        <w:spacing w:line="360" w:lineRule="auto"/>
        <w:rPr>
          <w:rFonts w:ascii="Arial" w:hAnsi="Arial" w:cs="Arial"/>
          <w:sz w:val="18"/>
          <w:szCs w:val="18"/>
        </w:rPr>
      </w:pPr>
      <w:r>
        <w:rPr>
          <w:rFonts w:ascii="Arial" w:hAnsi="Arial" w:cs="Arial"/>
          <w:sz w:val="18"/>
          <w:szCs w:val="18"/>
        </w:rPr>
        <w:t>7.7.</w:t>
      </w:r>
      <w:r w:rsidR="00723CDE" w:rsidRPr="00723CDE">
        <w:rPr>
          <w:rFonts w:ascii="Arial" w:hAnsi="Arial" w:cs="Arial"/>
          <w:sz w:val="18"/>
          <w:szCs w:val="18"/>
        </w:rPr>
        <w:t>Havendo a necessidade de envio de documentos de habilitação complementares, necessários à confirmação daqueles exigidos neste Aviso de Contratação Direta e já apresentados, o fornecedor será convocado a encaminhá</w:t>
      </w:r>
      <w:r w:rsidR="00454C64">
        <w:rPr>
          <w:rFonts w:ascii="Arial" w:hAnsi="Arial" w:cs="Arial"/>
          <w:sz w:val="18"/>
          <w:szCs w:val="18"/>
        </w:rPr>
        <w:t>-</w:t>
      </w:r>
      <w:r w:rsidR="00723CDE" w:rsidRPr="00723CDE">
        <w:rPr>
          <w:rFonts w:ascii="Arial" w:hAnsi="Arial" w:cs="Arial"/>
          <w:sz w:val="18"/>
          <w:szCs w:val="18"/>
        </w:rPr>
        <w:t>los, em formato digital, após solicitação da Administração, sob pena de inabilitação.</w:t>
      </w:r>
    </w:p>
    <w:p w14:paraId="0BB7E251" w14:textId="52F7357C" w:rsidR="00723CDE" w:rsidRPr="00723CDE" w:rsidRDefault="0098507E" w:rsidP="0098507E">
      <w:pPr>
        <w:spacing w:line="360" w:lineRule="auto"/>
        <w:rPr>
          <w:rFonts w:ascii="Arial" w:hAnsi="Arial" w:cs="Arial"/>
          <w:sz w:val="18"/>
          <w:szCs w:val="18"/>
        </w:rPr>
      </w:pPr>
      <w:r>
        <w:rPr>
          <w:rFonts w:ascii="Arial" w:hAnsi="Arial" w:cs="Arial"/>
          <w:sz w:val="18"/>
          <w:szCs w:val="18"/>
        </w:rPr>
        <w:t>7.8.</w:t>
      </w:r>
      <w:r w:rsidR="00723CDE" w:rsidRPr="00723CDE">
        <w:rPr>
          <w:rFonts w:ascii="Arial" w:hAnsi="Arial" w:cs="Arial"/>
          <w:sz w:val="18"/>
          <w:szCs w:val="18"/>
        </w:rPr>
        <w:t>Havendo necessidade de analisar minuciosamente os documentos exigidos, a sessão será suspensa, sendo informada a nova data e horário para a sua continuidade.</w:t>
      </w:r>
    </w:p>
    <w:p w14:paraId="2871F506" w14:textId="270AF7A5" w:rsidR="00723CDE" w:rsidRPr="00723CDE" w:rsidRDefault="0098507E" w:rsidP="0098507E">
      <w:pPr>
        <w:spacing w:line="360" w:lineRule="auto"/>
        <w:rPr>
          <w:rFonts w:ascii="Arial" w:hAnsi="Arial" w:cs="Arial"/>
          <w:sz w:val="18"/>
          <w:szCs w:val="18"/>
        </w:rPr>
      </w:pPr>
      <w:r>
        <w:rPr>
          <w:rFonts w:ascii="Arial" w:hAnsi="Arial" w:cs="Arial"/>
          <w:sz w:val="18"/>
          <w:szCs w:val="18"/>
        </w:rPr>
        <w:t>7.9.</w:t>
      </w:r>
      <w:r w:rsidR="00723CDE" w:rsidRPr="00723CDE">
        <w:rPr>
          <w:rFonts w:ascii="Arial" w:hAnsi="Arial" w:cs="Arial"/>
          <w:sz w:val="18"/>
          <w:szCs w:val="18"/>
        </w:rPr>
        <w:t>Será inabilitado o participante que não comprovar sua habilitação, seja por não apresentar quaisquer dos documentos exigidos, ou apresentá-los em desacordo com o estabelecido neste Aviso de Contratação Direta.</w:t>
      </w:r>
    </w:p>
    <w:p w14:paraId="36D1B87A" w14:textId="2704D356" w:rsidR="00723CDE" w:rsidRPr="00723CDE" w:rsidRDefault="0098507E" w:rsidP="0098507E">
      <w:pPr>
        <w:spacing w:line="360" w:lineRule="auto"/>
        <w:rPr>
          <w:rFonts w:ascii="Arial" w:hAnsi="Arial" w:cs="Arial"/>
          <w:sz w:val="18"/>
          <w:szCs w:val="18"/>
        </w:rPr>
      </w:pPr>
      <w:r>
        <w:rPr>
          <w:rFonts w:ascii="Arial" w:hAnsi="Arial" w:cs="Arial"/>
          <w:sz w:val="18"/>
          <w:szCs w:val="18"/>
        </w:rPr>
        <w:t>7.10.</w:t>
      </w:r>
      <w:r w:rsidR="00723CDE" w:rsidRPr="00723CDE">
        <w:rPr>
          <w:rFonts w:ascii="Arial" w:hAnsi="Arial" w:cs="Arial"/>
          <w:sz w:val="18"/>
          <w:szCs w:val="18"/>
        </w:rPr>
        <w:t>Na hipótese de o participante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69EFD3C" w14:textId="60DABA5D" w:rsidR="00723CDE" w:rsidRPr="00723CDE" w:rsidRDefault="0098507E" w:rsidP="0098507E">
      <w:pPr>
        <w:spacing w:line="360" w:lineRule="auto"/>
        <w:rPr>
          <w:rFonts w:ascii="Arial" w:hAnsi="Arial" w:cs="Arial"/>
          <w:sz w:val="18"/>
          <w:szCs w:val="18"/>
        </w:rPr>
      </w:pPr>
      <w:r>
        <w:rPr>
          <w:rFonts w:ascii="Arial" w:hAnsi="Arial" w:cs="Arial"/>
          <w:sz w:val="18"/>
          <w:szCs w:val="18"/>
        </w:rPr>
        <w:t>7.11.</w:t>
      </w:r>
      <w:r w:rsidR="00723CDE" w:rsidRPr="00723CDE">
        <w:rPr>
          <w:rFonts w:ascii="Arial" w:hAnsi="Arial" w:cs="Arial"/>
          <w:sz w:val="18"/>
          <w:szCs w:val="18"/>
        </w:rPr>
        <w:t>Constatado o atendimento às exigências de habilitação, o participante será habilitado.</w:t>
      </w:r>
    </w:p>
    <w:p w14:paraId="3C65A344"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ADJUDICAÇÃO E HOMOLOGAÇÃO</w:t>
      </w:r>
    </w:p>
    <w:p w14:paraId="22353196" w14:textId="00392896" w:rsidR="00723CDE" w:rsidRPr="00723CDE" w:rsidRDefault="0098507E" w:rsidP="0098507E">
      <w:pPr>
        <w:spacing w:line="360" w:lineRule="auto"/>
        <w:rPr>
          <w:rFonts w:ascii="Arial" w:hAnsi="Arial" w:cs="Arial"/>
          <w:sz w:val="18"/>
          <w:szCs w:val="18"/>
        </w:rPr>
      </w:pPr>
      <w:r>
        <w:rPr>
          <w:rFonts w:ascii="Arial" w:hAnsi="Arial" w:cs="Arial"/>
          <w:sz w:val="18"/>
          <w:szCs w:val="18"/>
        </w:rPr>
        <w:t>8.1.</w:t>
      </w:r>
      <w:r w:rsidR="00723CDE" w:rsidRPr="00723CDE">
        <w:rPr>
          <w:rFonts w:ascii="Arial" w:hAnsi="Arial" w:cs="Arial"/>
          <w:sz w:val="18"/>
          <w:szCs w:val="18"/>
        </w:rPr>
        <w:t>Constatado o atendimento das exigências previstas no Aviso, o fornecedor será declarado vencedor, sendo-lhe adjudicado o objeto da contratação pelo próprio servidor responsável de Contratação, com a posterior homologação do resultado pela Autoridade Superior.</w:t>
      </w:r>
    </w:p>
    <w:p w14:paraId="6DBBFEB6" w14:textId="405BDF71" w:rsidR="00723CDE" w:rsidRPr="00723CDE" w:rsidRDefault="0098507E" w:rsidP="0098507E">
      <w:pPr>
        <w:spacing w:line="360" w:lineRule="auto"/>
        <w:rPr>
          <w:rFonts w:ascii="Arial" w:hAnsi="Arial" w:cs="Arial"/>
          <w:sz w:val="18"/>
          <w:szCs w:val="18"/>
        </w:rPr>
      </w:pPr>
      <w:r>
        <w:rPr>
          <w:rFonts w:ascii="Arial" w:hAnsi="Arial" w:cs="Arial"/>
          <w:sz w:val="18"/>
          <w:szCs w:val="18"/>
        </w:rPr>
        <w:t>8.2.</w:t>
      </w:r>
      <w:r w:rsidR="00723CDE" w:rsidRPr="00723CDE">
        <w:rPr>
          <w:rFonts w:ascii="Arial" w:hAnsi="Arial" w:cs="Arial"/>
          <w:sz w:val="18"/>
          <w:szCs w:val="18"/>
        </w:rPr>
        <w:t xml:space="preserve">O CONTRATANTE providenciará a publicação do extrato do presente contrato, no Diário Oficial do Município de </w:t>
      </w:r>
      <w:r w:rsidR="00454C64">
        <w:rPr>
          <w:rFonts w:ascii="Arial" w:hAnsi="Arial" w:cs="Arial"/>
          <w:sz w:val="18"/>
          <w:szCs w:val="18"/>
        </w:rPr>
        <w:t>Mandaguaçu</w:t>
      </w:r>
      <w:r w:rsidR="00723CDE" w:rsidRPr="00723CDE">
        <w:rPr>
          <w:rFonts w:ascii="Arial" w:hAnsi="Arial" w:cs="Arial"/>
          <w:sz w:val="18"/>
          <w:szCs w:val="18"/>
        </w:rPr>
        <w:t>/Pr e/ou em jornal de circulação local ou regional, bem como no Portal Nacional de Contratações Públicas (PNCP), para fins de garantia à ampla publicidade, conforme artigo 94, inciso II, da Lei Federal nº 14.133/2021e artigo 19.</w:t>
      </w:r>
    </w:p>
    <w:p w14:paraId="6027874C"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partir do ato de homologação, será fixado o início do prazo de convocação da proponente adjudicatária para assinar o Contrato, bem como para sua retirada na Diretoria de Licitações e Contratos, respeitada a validade de sua proposta.</w:t>
      </w:r>
    </w:p>
    <w:p w14:paraId="677E6020" w14:textId="250B63D3"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CONTRATAÇÃO, DA VIGÊNCIA</w:t>
      </w:r>
      <w:r w:rsidR="00A520EE">
        <w:rPr>
          <w:rFonts w:ascii="Arial" w:hAnsi="Arial" w:cs="Arial"/>
          <w:sz w:val="18"/>
          <w:szCs w:val="18"/>
        </w:rPr>
        <w:t xml:space="preserve">, DOS </w:t>
      </w:r>
      <w:r w:rsidR="008557A5">
        <w:rPr>
          <w:rFonts w:ascii="Arial" w:hAnsi="Arial" w:cs="Arial"/>
          <w:sz w:val="18"/>
          <w:szCs w:val="18"/>
        </w:rPr>
        <w:t>PRODUTOS/</w:t>
      </w:r>
      <w:r w:rsidR="00A520EE">
        <w:rPr>
          <w:rFonts w:ascii="Arial" w:hAnsi="Arial" w:cs="Arial"/>
          <w:sz w:val="18"/>
          <w:szCs w:val="18"/>
        </w:rPr>
        <w:t>SERVIÇOS</w:t>
      </w:r>
      <w:r w:rsidRPr="00723CDE">
        <w:rPr>
          <w:rFonts w:ascii="Arial" w:hAnsi="Arial" w:cs="Arial"/>
          <w:sz w:val="18"/>
          <w:szCs w:val="18"/>
        </w:rPr>
        <w:t xml:space="preserve"> E DO PAGAMENTO</w:t>
      </w:r>
    </w:p>
    <w:p w14:paraId="763A8C94" w14:textId="2F2249BA" w:rsidR="00723CDE" w:rsidRPr="00723CDE" w:rsidRDefault="006A77CD" w:rsidP="006A77CD">
      <w:pPr>
        <w:spacing w:line="360" w:lineRule="auto"/>
        <w:rPr>
          <w:rFonts w:ascii="Arial" w:hAnsi="Arial" w:cs="Arial"/>
          <w:sz w:val="18"/>
          <w:szCs w:val="18"/>
        </w:rPr>
      </w:pPr>
      <w:r>
        <w:rPr>
          <w:rFonts w:ascii="Arial" w:hAnsi="Arial" w:cs="Arial"/>
          <w:sz w:val="18"/>
          <w:szCs w:val="18"/>
        </w:rPr>
        <w:t>9.1.</w:t>
      </w:r>
      <w:r w:rsidR="00723CDE" w:rsidRPr="00723CDE">
        <w:rPr>
          <w:rFonts w:ascii="Arial" w:hAnsi="Arial" w:cs="Arial"/>
          <w:sz w:val="18"/>
          <w:szCs w:val="18"/>
        </w:rPr>
        <w:t>Após a homologação e adjudicação, caso se conclua pela contratação, será firmado Termo de Contrato ou emitido instrumento equivalente.</w:t>
      </w:r>
    </w:p>
    <w:p w14:paraId="3F300B9E" w14:textId="2BF229CA" w:rsidR="00723CDE" w:rsidRPr="00723CDE" w:rsidRDefault="006A77CD" w:rsidP="006A77CD">
      <w:pPr>
        <w:spacing w:line="360" w:lineRule="auto"/>
        <w:rPr>
          <w:rFonts w:ascii="Arial" w:hAnsi="Arial" w:cs="Arial"/>
          <w:sz w:val="18"/>
          <w:szCs w:val="18"/>
        </w:rPr>
      </w:pPr>
      <w:r>
        <w:rPr>
          <w:rFonts w:ascii="Arial" w:hAnsi="Arial" w:cs="Arial"/>
          <w:sz w:val="18"/>
          <w:szCs w:val="18"/>
        </w:rPr>
        <w:t>9.2.</w:t>
      </w:r>
      <w:r w:rsidR="00723CDE" w:rsidRPr="00723CDE">
        <w:rPr>
          <w:rFonts w:ascii="Arial" w:hAnsi="Arial" w:cs="Arial"/>
          <w:sz w:val="18"/>
          <w:szCs w:val="18"/>
        </w:rPr>
        <w:t>O adjudicatário terá o prazo de 05 (cinco) dias úteis, contados da data de sua convocação, para assinar o Termo de Contrato ou prestar aceite em instrumento equivalente, conforme o caso (Nota de Empenho/Carta Contrato/Autorização), sob pena de decair do direito à contratação, sem prejuízo das sanções previstas neste Aviso.</w:t>
      </w:r>
    </w:p>
    <w:p w14:paraId="313A7DFF" w14:textId="26ECE4DD" w:rsidR="00723CDE" w:rsidRPr="00723CDE" w:rsidRDefault="006A77CD" w:rsidP="006A77CD">
      <w:pPr>
        <w:spacing w:line="360" w:lineRule="auto"/>
        <w:rPr>
          <w:rFonts w:ascii="Arial" w:hAnsi="Arial" w:cs="Arial"/>
          <w:sz w:val="18"/>
          <w:szCs w:val="18"/>
        </w:rPr>
      </w:pPr>
      <w:r>
        <w:rPr>
          <w:rFonts w:ascii="Arial" w:hAnsi="Arial" w:cs="Arial"/>
          <w:sz w:val="18"/>
          <w:szCs w:val="18"/>
        </w:rPr>
        <w:lastRenderedPageBreak/>
        <w:t>9.3.</w:t>
      </w:r>
      <w:r w:rsidR="00723CDE" w:rsidRPr="00723CDE">
        <w:rPr>
          <w:rFonts w:ascii="Arial" w:hAnsi="Arial" w:cs="Arial"/>
          <w:sz w:val="18"/>
          <w:szCs w:val="18"/>
        </w:rPr>
        <w:t>O prazo previsto para assinatura do contrato ou para o aceite em instrumento equivalente poderá ser prorrogado 1 (uma) vez, por igual período, por solicitação justificada do adjudicatário e aceita pela Administração.</w:t>
      </w:r>
    </w:p>
    <w:p w14:paraId="2C00720F" w14:textId="4556478B" w:rsidR="00723CDE" w:rsidRPr="00723CDE" w:rsidRDefault="006A77CD" w:rsidP="006A77CD">
      <w:pPr>
        <w:spacing w:line="360" w:lineRule="auto"/>
        <w:rPr>
          <w:rFonts w:ascii="Arial" w:hAnsi="Arial" w:cs="Arial"/>
          <w:sz w:val="18"/>
          <w:szCs w:val="18"/>
        </w:rPr>
      </w:pPr>
      <w:r>
        <w:rPr>
          <w:rFonts w:ascii="Arial" w:hAnsi="Arial" w:cs="Arial"/>
          <w:sz w:val="18"/>
          <w:szCs w:val="18"/>
        </w:rPr>
        <w:t>9.4.</w:t>
      </w:r>
      <w:r w:rsidR="00723CDE" w:rsidRPr="00723CDE">
        <w:rPr>
          <w:rFonts w:ascii="Arial" w:hAnsi="Arial" w:cs="Arial"/>
          <w:sz w:val="18"/>
          <w:szCs w:val="18"/>
        </w:rPr>
        <w:t>O Aceite da Nota de Empenho ou do instrumento equivalente, emitida à empresa adjudicada, implica no reconhecimento de que:</w:t>
      </w:r>
    </w:p>
    <w:p w14:paraId="28247BCC" w14:textId="0B1A5190" w:rsidR="00723CDE" w:rsidRPr="00723CDE" w:rsidRDefault="006A77CD" w:rsidP="006A77CD">
      <w:pPr>
        <w:spacing w:line="360" w:lineRule="auto"/>
        <w:rPr>
          <w:rFonts w:ascii="Arial" w:hAnsi="Arial" w:cs="Arial"/>
          <w:sz w:val="18"/>
          <w:szCs w:val="18"/>
        </w:rPr>
      </w:pPr>
      <w:r>
        <w:rPr>
          <w:rFonts w:ascii="Arial" w:hAnsi="Arial" w:cs="Arial"/>
          <w:sz w:val="18"/>
          <w:szCs w:val="18"/>
        </w:rPr>
        <w:t>9.5.</w:t>
      </w:r>
      <w:r w:rsidR="00723CDE" w:rsidRPr="00723CDE">
        <w:rPr>
          <w:rFonts w:ascii="Arial" w:hAnsi="Arial" w:cs="Arial"/>
          <w:sz w:val="18"/>
          <w:szCs w:val="18"/>
        </w:rPr>
        <w:t>Referida Nota está substituindo o contrato, aplicando-se à relação de negócios ali estabelecida as disposições da Lei nº 14.133, de 2021;</w:t>
      </w:r>
    </w:p>
    <w:p w14:paraId="1AAE0C7D" w14:textId="14B0CEFA" w:rsidR="00723CDE" w:rsidRPr="00723CDE" w:rsidRDefault="006A77CD" w:rsidP="006A77CD">
      <w:pPr>
        <w:spacing w:line="360" w:lineRule="auto"/>
        <w:rPr>
          <w:rFonts w:ascii="Arial" w:hAnsi="Arial" w:cs="Arial"/>
          <w:sz w:val="18"/>
          <w:szCs w:val="18"/>
        </w:rPr>
      </w:pPr>
      <w:r>
        <w:rPr>
          <w:rFonts w:ascii="Arial" w:hAnsi="Arial" w:cs="Arial"/>
          <w:sz w:val="18"/>
          <w:szCs w:val="18"/>
        </w:rPr>
        <w:t>9.6.</w:t>
      </w:r>
      <w:r w:rsidR="00723CDE" w:rsidRPr="00723CDE">
        <w:rPr>
          <w:rFonts w:ascii="Arial" w:hAnsi="Arial" w:cs="Arial"/>
          <w:sz w:val="18"/>
          <w:szCs w:val="18"/>
        </w:rPr>
        <w:t>O contratado</w:t>
      </w:r>
      <w:r w:rsidR="00DE420A">
        <w:rPr>
          <w:rFonts w:ascii="Arial" w:hAnsi="Arial" w:cs="Arial"/>
          <w:sz w:val="18"/>
          <w:szCs w:val="18"/>
        </w:rPr>
        <w:t xml:space="preserve"> </w:t>
      </w:r>
      <w:r w:rsidR="00723CDE" w:rsidRPr="00723CDE">
        <w:rPr>
          <w:rFonts w:ascii="Arial" w:hAnsi="Arial" w:cs="Arial"/>
          <w:sz w:val="18"/>
          <w:szCs w:val="18"/>
        </w:rPr>
        <w:t>se vincula à sua proposta e às previsões contidas no Aviso de Contratação Direta e seus anexos;</w:t>
      </w:r>
    </w:p>
    <w:p w14:paraId="09A447C6" w14:textId="039C38AA" w:rsidR="00723CDE" w:rsidRPr="000D2CF0" w:rsidRDefault="006A77CD" w:rsidP="006A77CD">
      <w:pPr>
        <w:spacing w:line="360" w:lineRule="auto"/>
        <w:rPr>
          <w:rFonts w:ascii="Arial" w:hAnsi="Arial" w:cs="Arial"/>
          <w:sz w:val="18"/>
          <w:szCs w:val="18"/>
        </w:rPr>
      </w:pPr>
      <w:r>
        <w:rPr>
          <w:rFonts w:ascii="Arial" w:hAnsi="Arial" w:cs="Arial"/>
          <w:sz w:val="18"/>
          <w:szCs w:val="18"/>
        </w:rPr>
        <w:t>9.7.</w:t>
      </w:r>
      <w:r w:rsidR="00723CDE" w:rsidRPr="000D2CF0">
        <w:rPr>
          <w:rFonts w:ascii="Arial" w:hAnsi="Arial" w:cs="Arial"/>
          <w:sz w:val="18"/>
          <w:szCs w:val="18"/>
        </w:rPr>
        <w:t>O contratado reconhece que as hipóteses de rescisão são aquelas previstas nos artigos 137e 138, da Lei nº14.133/21 e reconhece os direitos da Administração previstos nos artigos 137 a 139 da mesma Lei.</w:t>
      </w:r>
    </w:p>
    <w:p w14:paraId="1CCB136E" w14:textId="77777777" w:rsidR="000158B1" w:rsidRPr="000158B1" w:rsidRDefault="006A77CD" w:rsidP="000158B1">
      <w:pPr>
        <w:pStyle w:val="Nivel2"/>
        <w:rPr>
          <w:sz w:val="18"/>
          <w:szCs w:val="18"/>
        </w:rPr>
      </w:pPr>
      <w:r>
        <w:rPr>
          <w:sz w:val="18"/>
          <w:szCs w:val="18"/>
        </w:rPr>
        <w:t>9.8.</w:t>
      </w:r>
      <w:r w:rsidR="00723CDE" w:rsidRPr="00723CDE">
        <w:rPr>
          <w:sz w:val="18"/>
          <w:szCs w:val="18"/>
        </w:rPr>
        <w:t xml:space="preserve">O prazo de vigência da contratação será de </w:t>
      </w:r>
      <w:r w:rsidR="00DB1FE6">
        <w:rPr>
          <w:sz w:val="18"/>
          <w:szCs w:val="18"/>
        </w:rPr>
        <w:t>12</w:t>
      </w:r>
      <w:r w:rsidR="00723CDE" w:rsidRPr="00723CDE">
        <w:rPr>
          <w:sz w:val="18"/>
          <w:szCs w:val="18"/>
          <w:u w:val="single"/>
        </w:rPr>
        <w:t>(</w:t>
      </w:r>
      <w:r w:rsidR="00DB1FE6">
        <w:rPr>
          <w:sz w:val="18"/>
          <w:szCs w:val="18"/>
          <w:u w:val="single"/>
        </w:rPr>
        <w:t>doze</w:t>
      </w:r>
      <w:r w:rsidR="00723CDE" w:rsidRPr="00723CDE">
        <w:rPr>
          <w:sz w:val="18"/>
          <w:szCs w:val="18"/>
          <w:u w:val="single"/>
        </w:rPr>
        <w:t>) meses</w:t>
      </w:r>
      <w:r w:rsidR="00723CDE" w:rsidRPr="00723CDE">
        <w:rPr>
          <w:sz w:val="18"/>
          <w:szCs w:val="18"/>
        </w:rPr>
        <w:t xml:space="preserve">, contados da data de sua assinatura, tendo eficácia legal após a publicação de seu extrato no Diário Oficial do Município, </w:t>
      </w:r>
      <w:r w:rsidR="000158B1" w:rsidRPr="000158B1">
        <w:rPr>
          <w:sz w:val="18"/>
          <w:szCs w:val="18"/>
        </w:rPr>
        <w:t>podendo ainda ser renovado o quantitativo originalmente estabelecido no contrato, caso em que será desconsiderado eventual saldo remanescente.</w:t>
      </w:r>
    </w:p>
    <w:p w14:paraId="15EDB5DF" w14:textId="6B2DF57B" w:rsidR="00723CDE" w:rsidRPr="00723CDE" w:rsidRDefault="006A77CD" w:rsidP="006A77CD">
      <w:pPr>
        <w:spacing w:line="360" w:lineRule="auto"/>
        <w:rPr>
          <w:rFonts w:ascii="Arial" w:hAnsi="Arial" w:cs="Arial"/>
          <w:sz w:val="18"/>
          <w:szCs w:val="18"/>
        </w:rPr>
      </w:pPr>
      <w:r>
        <w:rPr>
          <w:rFonts w:ascii="Arial" w:hAnsi="Arial" w:cs="Arial"/>
          <w:sz w:val="18"/>
          <w:szCs w:val="18"/>
        </w:rPr>
        <w:t>9.9.</w:t>
      </w:r>
      <w:r w:rsidR="00723CDE" w:rsidRPr="00723CDE">
        <w:rPr>
          <w:rFonts w:ascii="Arial" w:hAnsi="Arial" w:cs="Arial"/>
          <w:sz w:val="18"/>
          <w:szCs w:val="18"/>
        </w:rPr>
        <w:t>Na assinatura do contrato ou do aceite em instrumento equivalente, será exigida a comprovação das condições de habilitação e contratação consignadas neste aviso, as quais deverão ser mantidas pelo fornecedor durante toda a vigência do contrato.</w:t>
      </w:r>
    </w:p>
    <w:p w14:paraId="5B66EB2D" w14:textId="376A301E" w:rsidR="00723CDE" w:rsidRPr="00723CDE" w:rsidRDefault="006A77CD" w:rsidP="006A77CD">
      <w:pPr>
        <w:spacing w:line="360" w:lineRule="auto"/>
        <w:rPr>
          <w:rFonts w:ascii="Arial" w:hAnsi="Arial" w:cs="Arial"/>
          <w:sz w:val="18"/>
          <w:szCs w:val="18"/>
        </w:rPr>
      </w:pPr>
      <w:r>
        <w:rPr>
          <w:rFonts w:ascii="Arial" w:hAnsi="Arial" w:cs="Arial"/>
          <w:sz w:val="18"/>
          <w:szCs w:val="18"/>
        </w:rPr>
        <w:t>9.10.</w:t>
      </w:r>
      <w:r w:rsidR="00723CDE" w:rsidRPr="00723CDE">
        <w:rPr>
          <w:rFonts w:ascii="Arial" w:hAnsi="Arial" w:cs="Arial"/>
          <w:sz w:val="18"/>
          <w:szCs w:val="18"/>
        </w:rPr>
        <w:t xml:space="preserve">O pagamento será efetuado em até </w:t>
      </w:r>
      <w:r w:rsidR="008425DA">
        <w:rPr>
          <w:rFonts w:ascii="Arial" w:hAnsi="Arial" w:cs="Arial"/>
          <w:sz w:val="18"/>
          <w:szCs w:val="18"/>
        </w:rPr>
        <w:t>trinta</w:t>
      </w:r>
      <w:r w:rsidR="00723CDE" w:rsidRPr="00723CDE">
        <w:rPr>
          <w:rFonts w:ascii="Arial" w:hAnsi="Arial" w:cs="Arial"/>
          <w:sz w:val="18"/>
          <w:szCs w:val="18"/>
        </w:rPr>
        <w:t xml:space="preserve"> dias, após </w:t>
      </w:r>
      <w:r w:rsidR="00D72109">
        <w:rPr>
          <w:rFonts w:ascii="Arial" w:hAnsi="Arial" w:cs="Arial"/>
          <w:sz w:val="18"/>
          <w:szCs w:val="18"/>
        </w:rPr>
        <w:t>o fornecimento d</w:t>
      </w:r>
      <w:r w:rsidR="00900AEE">
        <w:rPr>
          <w:rFonts w:ascii="Arial" w:hAnsi="Arial" w:cs="Arial"/>
          <w:sz w:val="18"/>
          <w:szCs w:val="18"/>
        </w:rPr>
        <w:t>os produtos</w:t>
      </w:r>
      <w:r w:rsidR="00723CDE" w:rsidRPr="00723CDE">
        <w:rPr>
          <w:rFonts w:ascii="Arial" w:hAnsi="Arial" w:cs="Arial"/>
          <w:sz w:val="18"/>
          <w:szCs w:val="18"/>
        </w:rPr>
        <w:t>, com a apresentação da nota fiscal/fatura na Prefeitura Municipal, à vista do respectivo Termo de Recebimento do</w:t>
      </w:r>
      <w:r w:rsidR="00D72109">
        <w:rPr>
          <w:rFonts w:ascii="Arial" w:hAnsi="Arial" w:cs="Arial"/>
          <w:sz w:val="18"/>
          <w:szCs w:val="18"/>
        </w:rPr>
        <w:t>s</w:t>
      </w:r>
      <w:r w:rsidR="00723CDE" w:rsidRPr="00723CDE">
        <w:rPr>
          <w:rFonts w:ascii="Arial" w:hAnsi="Arial" w:cs="Arial"/>
          <w:sz w:val="18"/>
          <w:szCs w:val="18"/>
        </w:rPr>
        <w:t xml:space="preserve"> </w:t>
      </w:r>
      <w:r w:rsidR="00D72109">
        <w:rPr>
          <w:rFonts w:ascii="Arial" w:hAnsi="Arial" w:cs="Arial"/>
          <w:sz w:val="18"/>
          <w:szCs w:val="18"/>
        </w:rPr>
        <w:t>serviços</w:t>
      </w:r>
      <w:r w:rsidR="00723CDE" w:rsidRPr="00723CDE">
        <w:rPr>
          <w:rFonts w:ascii="Arial" w:hAnsi="Arial" w:cs="Arial"/>
          <w:sz w:val="18"/>
          <w:szCs w:val="18"/>
        </w:rPr>
        <w:t xml:space="preserve"> ou Recibo.</w:t>
      </w:r>
    </w:p>
    <w:p w14:paraId="1658FBE9" w14:textId="0A83E148" w:rsidR="00723CDE" w:rsidRPr="00723CDE" w:rsidRDefault="006A77CD" w:rsidP="006A77CD">
      <w:pPr>
        <w:spacing w:line="360" w:lineRule="auto"/>
        <w:rPr>
          <w:rFonts w:ascii="Arial" w:hAnsi="Arial" w:cs="Arial"/>
          <w:sz w:val="18"/>
          <w:szCs w:val="18"/>
        </w:rPr>
      </w:pPr>
      <w:r>
        <w:rPr>
          <w:rFonts w:ascii="Arial" w:hAnsi="Arial" w:cs="Arial"/>
          <w:sz w:val="18"/>
          <w:szCs w:val="18"/>
        </w:rPr>
        <w:t>9.11.</w:t>
      </w:r>
      <w:r w:rsidR="00723CDE" w:rsidRPr="00723CDE">
        <w:rPr>
          <w:rFonts w:ascii="Arial" w:hAnsi="Arial" w:cs="Arial"/>
          <w:sz w:val="18"/>
          <w:szCs w:val="18"/>
        </w:rPr>
        <w:t>As notas fiscais/faturas que apresentarem incorreções serão devolvidas ao Contratado e seu vencimento ocorrerá após sua reapresentação.</w:t>
      </w:r>
    </w:p>
    <w:p w14:paraId="6EC4D5F6" w14:textId="55377F71" w:rsidR="00723CDE" w:rsidRPr="00723CDE" w:rsidRDefault="006A77CD" w:rsidP="006A77CD">
      <w:pPr>
        <w:spacing w:line="360" w:lineRule="auto"/>
        <w:rPr>
          <w:rFonts w:ascii="Arial" w:hAnsi="Arial" w:cs="Arial"/>
          <w:sz w:val="18"/>
          <w:szCs w:val="18"/>
        </w:rPr>
      </w:pPr>
      <w:r>
        <w:rPr>
          <w:rFonts w:ascii="Arial" w:hAnsi="Arial" w:cs="Arial"/>
          <w:sz w:val="18"/>
          <w:szCs w:val="18"/>
        </w:rPr>
        <w:t>9.12.</w:t>
      </w:r>
      <w:r w:rsidR="00723CDE" w:rsidRPr="00723CDE">
        <w:rPr>
          <w:rFonts w:ascii="Arial" w:hAnsi="Arial" w:cs="Arial"/>
          <w:sz w:val="18"/>
          <w:szCs w:val="18"/>
        </w:rPr>
        <w:t>As notas fiscais deverão ser apresentadas n</w:t>
      </w:r>
      <w:r w:rsidR="00DE420A">
        <w:rPr>
          <w:rFonts w:ascii="Arial" w:hAnsi="Arial" w:cs="Arial"/>
          <w:sz w:val="18"/>
          <w:szCs w:val="18"/>
        </w:rPr>
        <w:t>o fornecimento</w:t>
      </w:r>
      <w:r w:rsidR="00723CDE" w:rsidRPr="00723CDE">
        <w:rPr>
          <w:rFonts w:ascii="Arial" w:hAnsi="Arial" w:cs="Arial"/>
          <w:sz w:val="18"/>
          <w:szCs w:val="18"/>
        </w:rPr>
        <w:t xml:space="preserve"> dos </w:t>
      </w:r>
      <w:r w:rsidR="00900AEE">
        <w:rPr>
          <w:rFonts w:ascii="Arial" w:hAnsi="Arial" w:cs="Arial"/>
          <w:sz w:val="18"/>
          <w:szCs w:val="18"/>
        </w:rPr>
        <w:t>produtos</w:t>
      </w:r>
      <w:r w:rsidR="00723CDE" w:rsidRPr="00723CDE">
        <w:rPr>
          <w:rFonts w:ascii="Arial" w:hAnsi="Arial" w:cs="Arial"/>
          <w:sz w:val="18"/>
          <w:szCs w:val="18"/>
        </w:rPr>
        <w:t>.</w:t>
      </w:r>
    </w:p>
    <w:p w14:paraId="105120AD" w14:textId="79B88BA5" w:rsidR="00723CDE" w:rsidRPr="00723CDE" w:rsidRDefault="006A77CD" w:rsidP="006A77CD">
      <w:pPr>
        <w:spacing w:line="360" w:lineRule="auto"/>
        <w:rPr>
          <w:rFonts w:ascii="Arial" w:hAnsi="Arial" w:cs="Arial"/>
          <w:sz w:val="18"/>
          <w:szCs w:val="18"/>
        </w:rPr>
      </w:pPr>
      <w:r>
        <w:rPr>
          <w:rFonts w:ascii="Arial" w:hAnsi="Arial" w:cs="Arial"/>
          <w:sz w:val="18"/>
          <w:szCs w:val="18"/>
        </w:rPr>
        <w:t>9.13.</w:t>
      </w:r>
      <w:r w:rsidR="00723CDE" w:rsidRPr="00723CDE">
        <w:rPr>
          <w:rFonts w:ascii="Arial" w:hAnsi="Arial" w:cs="Arial"/>
          <w:sz w:val="18"/>
          <w:szCs w:val="18"/>
        </w:rPr>
        <w:t>O pagamento será realizado mediante crédito aberto em conta corrente em nome do Contratado.</w:t>
      </w:r>
    </w:p>
    <w:p w14:paraId="49FF6D22" w14:textId="1B25CAB2" w:rsidR="00723CDE" w:rsidRDefault="006A77CD" w:rsidP="006A77CD">
      <w:pPr>
        <w:spacing w:line="360" w:lineRule="auto"/>
        <w:rPr>
          <w:rFonts w:ascii="Arial" w:hAnsi="Arial" w:cs="Arial"/>
          <w:sz w:val="18"/>
          <w:szCs w:val="18"/>
        </w:rPr>
      </w:pPr>
      <w:r w:rsidRPr="001D6E08">
        <w:rPr>
          <w:rFonts w:ascii="Arial" w:hAnsi="Arial" w:cs="Arial"/>
          <w:sz w:val="18"/>
          <w:szCs w:val="18"/>
        </w:rPr>
        <w:t>9.14.</w:t>
      </w:r>
      <w:r w:rsidR="00723CDE" w:rsidRPr="001D6E08">
        <w:rPr>
          <w:rFonts w:ascii="Arial" w:hAnsi="Arial" w:cs="Arial"/>
          <w:sz w:val="18"/>
          <w:szCs w:val="18"/>
        </w:rPr>
        <w:t>Os custos das aquisições resultantes da presente contratação serão cobertos com recursos provenientes da(s) seguinte(s) Dotaçã</w:t>
      </w:r>
      <w:r w:rsidR="0070674A" w:rsidRPr="001D6E08">
        <w:rPr>
          <w:rFonts w:ascii="Arial" w:hAnsi="Arial" w:cs="Arial"/>
          <w:sz w:val="18"/>
          <w:szCs w:val="18"/>
        </w:rPr>
        <w:t>o</w:t>
      </w:r>
      <w:r w:rsidR="00723CDE" w:rsidRPr="001D6E08">
        <w:rPr>
          <w:rFonts w:ascii="Arial" w:hAnsi="Arial" w:cs="Arial"/>
          <w:sz w:val="18"/>
          <w:szCs w:val="18"/>
        </w:rPr>
        <w:t>(ões) Orçamentária(s):</w:t>
      </w:r>
      <w:r w:rsidR="005660BC" w:rsidRPr="001D6E08">
        <w:rPr>
          <w:rFonts w:ascii="Arial" w:hAnsi="Arial" w:cs="Arial"/>
          <w:sz w:val="18"/>
          <w:szCs w:val="18"/>
        </w:rPr>
        <w:t xml:space="preserve"> </w:t>
      </w:r>
    </w:p>
    <w:tbl>
      <w:tblPr>
        <w:tblW w:w="9371" w:type="dxa"/>
        <w:tblInd w:w="135" w:type="dxa"/>
        <w:tblCellMar>
          <w:top w:w="48" w:type="dxa"/>
          <w:left w:w="194" w:type="dxa"/>
          <w:right w:w="115" w:type="dxa"/>
        </w:tblCellMar>
        <w:tblLook w:val="04A0" w:firstRow="1" w:lastRow="0" w:firstColumn="1" w:lastColumn="0" w:noHBand="0" w:noVBand="1"/>
      </w:tblPr>
      <w:tblGrid>
        <w:gridCol w:w="1254"/>
        <w:gridCol w:w="1426"/>
        <w:gridCol w:w="1270"/>
        <w:gridCol w:w="5421"/>
      </w:tblGrid>
      <w:tr w:rsidR="008C7B24" w:rsidRPr="003A07BB" w14:paraId="11972A93" w14:textId="77777777" w:rsidTr="00AC743D">
        <w:trPr>
          <w:trHeight w:val="294"/>
        </w:trPr>
        <w:tc>
          <w:tcPr>
            <w:tcW w:w="1157" w:type="dxa"/>
            <w:tcBorders>
              <w:top w:val="single" w:sz="6" w:space="0" w:color="000000"/>
              <w:left w:val="nil"/>
              <w:bottom w:val="single" w:sz="6" w:space="0" w:color="000000"/>
              <w:right w:val="nil"/>
            </w:tcBorders>
            <w:shd w:val="clear" w:color="auto" w:fill="000000"/>
            <w:hideMark/>
          </w:tcPr>
          <w:p w14:paraId="652D6E29" w14:textId="77777777" w:rsidR="008C7B24" w:rsidRPr="003A07BB" w:rsidRDefault="008C7B24" w:rsidP="00AC743D">
            <w:pPr>
              <w:pStyle w:val="Nivel2"/>
            </w:pPr>
            <w:r w:rsidRPr="003A07BB">
              <w:t xml:space="preserve">DESPESA </w:t>
            </w:r>
          </w:p>
        </w:tc>
        <w:tc>
          <w:tcPr>
            <w:tcW w:w="1426" w:type="dxa"/>
            <w:tcBorders>
              <w:top w:val="single" w:sz="6" w:space="0" w:color="000000"/>
              <w:left w:val="nil"/>
              <w:bottom w:val="single" w:sz="6" w:space="0" w:color="000000"/>
              <w:right w:val="nil"/>
            </w:tcBorders>
            <w:shd w:val="clear" w:color="auto" w:fill="000000"/>
            <w:hideMark/>
          </w:tcPr>
          <w:p w14:paraId="1AE7F76F" w14:textId="77777777" w:rsidR="008C7B24" w:rsidRPr="003A07BB" w:rsidRDefault="008C7B24" w:rsidP="00AC743D">
            <w:pPr>
              <w:pStyle w:val="Nivel2"/>
            </w:pPr>
            <w:r w:rsidRPr="003A07BB">
              <w:t xml:space="preserve">ELEMENTO </w:t>
            </w:r>
          </w:p>
        </w:tc>
        <w:tc>
          <w:tcPr>
            <w:tcW w:w="1277" w:type="dxa"/>
            <w:tcBorders>
              <w:top w:val="single" w:sz="6" w:space="0" w:color="000000"/>
              <w:left w:val="nil"/>
              <w:bottom w:val="single" w:sz="6" w:space="0" w:color="000000"/>
              <w:right w:val="nil"/>
            </w:tcBorders>
            <w:shd w:val="clear" w:color="auto" w:fill="000000"/>
            <w:hideMark/>
          </w:tcPr>
          <w:p w14:paraId="500C1D50" w14:textId="77777777" w:rsidR="008C7B24" w:rsidRPr="003A07BB" w:rsidRDefault="008C7B24" w:rsidP="00AC743D">
            <w:pPr>
              <w:pStyle w:val="Nivel2"/>
            </w:pPr>
            <w:r w:rsidRPr="003A07BB">
              <w:t xml:space="preserve">FONTE </w:t>
            </w:r>
          </w:p>
        </w:tc>
        <w:tc>
          <w:tcPr>
            <w:tcW w:w="5512" w:type="dxa"/>
            <w:tcBorders>
              <w:top w:val="single" w:sz="6" w:space="0" w:color="000000"/>
              <w:left w:val="nil"/>
              <w:bottom w:val="single" w:sz="6" w:space="0" w:color="000000"/>
              <w:right w:val="nil"/>
            </w:tcBorders>
            <w:shd w:val="clear" w:color="auto" w:fill="000000"/>
            <w:hideMark/>
          </w:tcPr>
          <w:p w14:paraId="7BCD648B" w14:textId="77777777" w:rsidR="008C7B24" w:rsidRPr="003A07BB" w:rsidRDefault="008C7B24" w:rsidP="00AC743D">
            <w:pPr>
              <w:pStyle w:val="Nivel2"/>
            </w:pPr>
            <w:r w:rsidRPr="003A07BB">
              <w:t xml:space="preserve">DESCRIÇÃO </w:t>
            </w:r>
          </w:p>
        </w:tc>
      </w:tr>
      <w:tr w:rsidR="008C7B24" w:rsidRPr="003A07BB" w14:paraId="3363732A" w14:textId="77777777" w:rsidTr="00AC743D">
        <w:trPr>
          <w:trHeight w:val="299"/>
        </w:trPr>
        <w:tc>
          <w:tcPr>
            <w:tcW w:w="1157" w:type="dxa"/>
            <w:tcBorders>
              <w:top w:val="single" w:sz="6" w:space="0" w:color="000000"/>
              <w:left w:val="single" w:sz="6" w:space="0" w:color="000000"/>
              <w:bottom w:val="single" w:sz="6" w:space="0" w:color="000000"/>
              <w:right w:val="single" w:sz="6" w:space="0" w:color="000000"/>
            </w:tcBorders>
            <w:hideMark/>
          </w:tcPr>
          <w:p w14:paraId="6F490977" w14:textId="77777777" w:rsidR="008C7B24" w:rsidRPr="003A07BB" w:rsidRDefault="008C7B24" w:rsidP="00AC743D">
            <w:pPr>
              <w:pStyle w:val="Nivel2"/>
            </w:pPr>
            <w:r w:rsidRPr="003A07BB">
              <w:t xml:space="preserve">208 </w:t>
            </w:r>
          </w:p>
        </w:tc>
        <w:tc>
          <w:tcPr>
            <w:tcW w:w="1426" w:type="dxa"/>
            <w:tcBorders>
              <w:top w:val="single" w:sz="6" w:space="0" w:color="000000"/>
              <w:left w:val="single" w:sz="6" w:space="0" w:color="000000"/>
              <w:bottom w:val="single" w:sz="6" w:space="0" w:color="000000"/>
              <w:right w:val="single" w:sz="6" w:space="0" w:color="000000"/>
            </w:tcBorders>
            <w:hideMark/>
          </w:tcPr>
          <w:p w14:paraId="5FFCFFAF" w14:textId="77777777" w:rsidR="008C7B24" w:rsidRPr="003A07BB" w:rsidRDefault="008C7B24" w:rsidP="00AC743D">
            <w:pPr>
              <w:pStyle w:val="Nivel2"/>
            </w:pPr>
            <w:r w:rsidRPr="003A07BB">
              <w:t xml:space="preserve">3.3.90.30 </w:t>
            </w:r>
          </w:p>
        </w:tc>
        <w:tc>
          <w:tcPr>
            <w:tcW w:w="1277" w:type="dxa"/>
            <w:tcBorders>
              <w:top w:val="single" w:sz="6" w:space="0" w:color="000000"/>
              <w:left w:val="single" w:sz="6" w:space="0" w:color="000000"/>
              <w:bottom w:val="single" w:sz="6" w:space="0" w:color="000000"/>
              <w:right w:val="single" w:sz="6" w:space="0" w:color="000000"/>
            </w:tcBorders>
            <w:hideMark/>
          </w:tcPr>
          <w:p w14:paraId="07E9B452" w14:textId="77777777" w:rsidR="008C7B24" w:rsidRPr="003A07BB" w:rsidRDefault="008C7B24" w:rsidP="00AC743D">
            <w:pPr>
              <w:pStyle w:val="Nivel2"/>
            </w:pPr>
            <w:r w:rsidRPr="003A07BB">
              <w:t xml:space="preserve">0.000 </w:t>
            </w:r>
          </w:p>
        </w:tc>
        <w:tc>
          <w:tcPr>
            <w:tcW w:w="5512" w:type="dxa"/>
            <w:tcBorders>
              <w:top w:val="single" w:sz="6" w:space="0" w:color="000000"/>
              <w:left w:val="single" w:sz="6" w:space="0" w:color="000000"/>
              <w:bottom w:val="single" w:sz="6" w:space="0" w:color="000000"/>
              <w:right w:val="single" w:sz="18" w:space="0" w:color="000000"/>
            </w:tcBorders>
            <w:hideMark/>
          </w:tcPr>
          <w:p w14:paraId="2BB755CD" w14:textId="77777777" w:rsidR="008C7B24" w:rsidRPr="003A07BB" w:rsidRDefault="008C7B24" w:rsidP="00AC743D">
            <w:pPr>
              <w:pStyle w:val="Nivel2"/>
            </w:pPr>
            <w:r w:rsidRPr="003A07BB">
              <w:t xml:space="preserve">Material de Consumo </w:t>
            </w:r>
          </w:p>
        </w:tc>
      </w:tr>
      <w:tr w:rsidR="008C7B24" w:rsidRPr="003A07BB" w14:paraId="18AFF042" w14:textId="77777777" w:rsidTr="00AC743D">
        <w:trPr>
          <w:trHeight w:val="300"/>
        </w:trPr>
        <w:tc>
          <w:tcPr>
            <w:tcW w:w="1157" w:type="dxa"/>
            <w:tcBorders>
              <w:top w:val="single" w:sz="6" w:space="0" w:color="000000"/>
              <w:left w:val="single" w:sz="6" w:space="0" w:color="000000"/>
              <w:bottom w:val="single" w:sz="6" w:space="0" w:color="000000"/>
              <w:right w:val="single" w:sz="6" w:space="0" w:color="000000"/>
            </w:tcBorders>
            <w:hideMark/>
          </w:tcPr>
          <w:p w14:paraId="0945D5FF" w14:textId="77777777" w:rsidR="008C7B24" w:rsidRPr="003A07BB" w:rsidRDefault="008C7B24" w:rsidP="00AC743D">
            <w:pPr>
              <w:pStyle w:val="Nivel2"/>
            </w:pPr>
            <w:r w:rsidRPr="003A07BB">
              <w:t xml:space="preserve">209 </w:t>
            </w:r>
          </w:p>
        </w:tc>
        <w:tc>
          <w:tcPr>
            <w:tcW w:w="1426" w:type="dxa"/>
            <w:tcBorders>
              <w:top w:val="single" w:sz="6" w:space="0" w:color="000000"/>
              <w:left w:val="single" w:sz="6" w:space="0" w:color="000000"/>
              <w:bottom w:val="single" w:sz="6" w:space="0" w:color="000000"/>
              <w:right w:val="single" w:sz="6" w:space="0" w:color="000000"/>
            </w:tcBorders>
            <w:hideMark/>
          </w:tcPr>
          <w:p w14:paraId="572F52E7" w14:textId="77777777" w:rsidR="008C7B24" w:rsidRPr="003A07BB" w:rsidRDefault="008C7B24" w:rsidP="00AC743D">
            <w:pPr>
              <w:pStyle w:val="Nivel2"/>
            </w:pPr>
            <w:r w:rsidRPr="003A07BB">
              <w:t xml:space="preserve">3.3.90.32 </w:t>
            </w:r>
          </w:p>
        </w:tc>
        <w:tc>
          <w:tcPr>
            <w:tcW w:w="1277" w:type="dxa"/>
            <w:tcBorders>
              <w:top w:val="single" w:sz="6" w:space="0" w:color="000000"/>
              <w:left w:val="single" w:sz="6" w:space="0" w:color="000000"/>
              <w:bottom w:val="single" w:sz="6" w:space="0" w:color="000000"/>
              <w:right w:val="single" w:sz="6" w:space="0" w:color="000000"/>
            </w:tcBorders>
            <w:hideMark/>
          </w:tcPr>
          <w:p w14:paraId="4D8C5BC2" w14:textId="77777777" w:rsidR="008C7B24" w:rsidRPr="003A07BB" w:rsidRDefault="008C7B24" w:rsidP="00AC743D">
            <w:pPr>
              <w:pStyle w:val="Nivel2"/>
            </w:pPr>
            <w:r w:rsidRPr="003A07BB">
              <w:t xml:space="preserve">0.000 </w:t>
            </w:r>
          </w:p>
        </w:tc>
        <w:tc>
          <w:tcPr>
            <w:tcW w:w="5512" w:type="dxa"/>
            <w:tcBorders>
              <w:top w:val="single" w:sz="6" w:space="0" w:color="000000"/>
              <w:left w:val="single" w:sz="6" w:space="0" w:color="000000"/>
              <w:bottom w:val="single" w:sz="6" w:space="0" w:color="000000"/>
              <w:right w:val="single" w:sz="18" w:space="0" w:color="000000"/>
            </w:tcBorders>
            <w:hideMark/>
          </w:tcPr>
          <w:p w14:paraId="1CA8F446" w14:textId="77777777" w:rsidR="008C7B24" w:rsidRPr="003A07BB" w:rsidRDefault="008C7B24" w:rsidP="00AC743D">
            <w:pPr>
              <w:pStyle w:val="Nivel2"/>
            </w:pPr>
            <w:r w:rsidRPr="003A07BB">
              <w:t xml:space="preserve">Material, Bem ou Serviço para Distrib. Gratuita </w:t>
            </w:r>
          </w:p>
        </w:tc>
      </w:tr>
    </w:tbl>
    <w:p w14:paraId="2525B705" w14:textId="77777777" w:rsidR="008C7B24" w:rsidRDefault="008C7B24" w:rsidP="006A77CD">
      <w:pPr>
        <w:spacing w:line="360" w:lineRule="auto"/>
        <w:rPr>
          <w:rFonts w:ascii="Arial" w:hAnsi="Arial" w:cs="Arial"/>
          <w:noProof/>
          <w:sz w:val="20"/>
          <w:szCs w:val="20"/>
        </w:rPr>
      </w:pPr>
    </w:p>
    <w:p w14:paraId="670A838C" w14:textId="7087CF39" w:rsidR="00723CDE" w:rsidRPr="00723CDE" w:rsidRDefault="006A77CD" w:rsidP="006A77CD">
      <w:pPr>
        <w:spacing w:line="360" w:lineRule="auto"/>
        <w:rPr>
          <w:rFonts w:ascii="Arial" w:hAnsi="Arial" w:cs="Arial"/>
          <w:sz w:val="18"/>
          <w:szCs w:val="18"/>
        </w:rPr>
      </w:pPr>
      <w:r>
        <w:rPr>
          <w:rFonts w:ascii="Arial" w:hAnsi="Arial" w:cs="Arial"/>
          <w:sz w:val="18"/>
          <w:szCs w:val="18"/>
        </w:rPr>
        <w:lastRenderedPageBreak/>
        <w:t>9.15.</w:t>
      </w:r>
      <w:r w:rsidR="00723CDE" w:rsidRPr="00723CDE">
        <w:rPr>
          <w:rFonts w:ascii="Arial" w:hAnsi="Arial" w:cs="Arial"/>
          <w:sz w:val="18"/>
          <w:szCs w:val="18"/>
        </w:rPr>
        <w:t>Nenhum pagamento será efetuado ao Contratado enquanto pendente de liquidação qualquer obrigação financeira que lhe for imposta, em virtude de penalidade ou inadimplência, sem que isso gere direito ao pleito de reajustamento dos preços ou correção monetária.</w:t>
      </w:r>
    </w:p>
    <w:p w14:paraId="196575AB" w14:textId="2314014C" w:rsidR="00723CDE" w:rsidRPr="00723CDE" w:rsidRDefault="006A77CD" w:rsidP="006A77CD">
      <w:pPr>
        <w:spacing w:line="360" w:lineRule="auto"/>
        <w:rPr>
          <w:rFonts w:ascii="Arial" w:hAnsi="Arial" w:cs="Arial"/>
          <w:sz w:val="18"/>
          <w:szCs w:val="18"/>
        </w:rPr>
      </w:pPr>
      <w:r>
        <w:rPr>
          <w:rFonts w:ascii="Arial" w:hAnsi="Arial" w:cs="Arial"/>
          <w:sz w:val="18"/>
          <w:szCs w:val="18"/>
        </w:rPr>
        <w:t>9.16.</w:t>
      </w:r>
      <w:r w:rsidR="00723CDE" w:rsidRPr="00723CDE">
        <w:rPr>
          <w:rFonts w:ascii="Arial" w:hAnsi="Arial" w:cs="Arial"/>
          <w:sz w:val="18"/>
          <w:szCs w:val="18"/>
        </w:rPr>
        <w:t xml:space="preserve">As notas fiscais deverão ser emitidas em nome do Município de </w:t>
      </w:r>
      <w:r w:rsidR="005660BC">
        <w:rPr>
          <w:rFonts w:ascii="Arial" w:hAnsi="Arial" w:cs="Arial"/>
          <w:sz w:val="18"/>
          <w:szCs w:val="18"/>
        </w:rPr>
        <w:t>Mandaguaçu</w:t>
      </w:r>
      <w:r w:rsidR="00723CDE" w:rsidRPr="00723CDE">
        <w:rPr>
          <w:rFonts w:ascii="Arial" w:hAnsi="Arial" w:cs="Arial"/>
          <w:sz w:val="18"/>
          <w:szCs w:val="18"/>
        </w:rPr>
        <w:t>, com CNPJ nº 76.2</w:t>
      </w:r>
      <w:r w:rsidR="005660BC">
        <w:rPr>
          <w:rFonts w:ascii="Arial" w:hAnsi="Arial" w:cs="Arial"/>
          <w:sz w:val="18"/>
          <w:szCs w:val="18"/>
        </w:rPr>
        <w:t>85.</w:t>
      </w:r>
      <w:r w:rsidR="00723CDE" w:rsidRPr="00723CDE">
        <w:rPr>
          <w:rFonts w:ascii="Arial" w:hAnsi="Arial" w:cs="Arial"/>
          <w:sz w:val="18"/>
          <w:szCs w:val="18"/>
        </w:rPr>
        <w:t>3</w:t>
      </w:r>
      <w:r w:rsidR="005660BC">
        <w:rPr>
          <w:rFonts w:ascii="Arial" w:hAnsi="Arial" w:cs="Arial"/>
          <w:sz w:val="18"/>
          <w:szCs w:val="18"/>
        </w:rPr>
        <w:t>29</w:t>
      </w:r>
      <w:r w:rsidR="00723CDE" w:rsidRPr="00723CDE">
        <w:rPr>
          <w:rFonts w:ascii="Arial" w:hAnsi="Arial" w:cs="Arial"/>
          <w:sz w:val="18"/>
          <w:szCs w:val="18"/>
        </w:rPr>
        <w:t>/0001-</w:t>
      </w:r>
      <w:r w:rsidR="005660BC">
        <w:rPr>
          <w:rFonts w:ascii="Arial" w:hAnsi="Arial" w:cs="Arial"/>
          <w:sz w:val="18"/>
          <w:szCs w:val="18"/>
        </w:rPr>
        <w:t>08</w:t>
      </w:r>
      <w:r w:rsidR="00723CDE" w:rsidRPr="00723CDE">
        <w:rPr>
          <w:rFonts w:ascii="Arial" w:hAnsi="Arial" w:cs="Arial"/>
          <w:sz w:val="18"/>
          <w:szCs w:val="18"/>
        </w:rPr>
        <w:t>, com as informações contidas na Nota de Empenho.</w:t>
      </w:r>
    </w:p>
    <w:p w14:paraId="645FD27F" w14:textId="79649AA3" w:rsidR="00723CDE" w:rsidRPr="00723CDE" w:rsidRDefault="006A77CD" w:rsidP="006A77CD">
      <w:pPr>
        <w:spacing w:line="360" w:lineRule="auto"/>
        <w:rPr>
          <w:rFonts w:ascii="Arial" w:hAnsi="Arial" w:cs="Arial"/>
          <w:sz w:val="18"/>
          <w:szCs w:val="18"/>
        </w:rPr>
      </w:pPr>
      <w:r>
        <w:rPr>
          <w:rFonts w:ascii="Arial" w:hAnsi="Arial" w:cs="Arial"/>
          <w:sz w:val="18"/>
          <w:szCs w:val="18"/>
        </w:rPr>
        <w:t>9.17.</w:t>
      </w:r>
      <w:r w:rsidR="00723CDE" w:rsidRPr="00723CDE">
        <w:rPr>
          <w:rFonts w:ascii="Arial" w:hAnsi="Arial" w:cs="Arial"/>
          <w:sz w:val="18"/>
          <w:szCs w:val="18"/>
        </w:rPr>
        <w:t>Os preços são fixos e irreajustáveis no prazo de 01 (um) ano.</w:t>
      </w:r>
    </w:p>
    <w:p w14:paraId="4B1B46E0" w14:textId="7A452A90" w:rsidR="00723CDE" w:rsidRDefault="006A77CD" w:rsidP="006A77CD">
      <w:pPr>
        <w:spacing w:line="360" w:lineRule="auto"/>
        <w:rPr>
          <w:rFonts w:ascii="Arial" w:hAnsi="Arial" w:cs="Arial"/>
          <w:sz w:val="18"/>
          <w:szCs w:val="18"/>
        </w:rPr>
      </w:pPr>
      <w:r>
        <w:rPr>
          <w:rFonts w:ascii="Arial" w:hAnsi="Arial" w:cs="Arial"/>
          <w:sz w:val="18"/>
          <w:szCs w:val="18"/>
        </w:rPr>
        <w:t>9.18.</w:t>
      </w:r>
      <w:r w:rsidR="00723CDE" w:rsidRPr="00723CDE">
        <w:rPr>
          <w:rFonts w:ascii="Arial" w:hAnsi="Arial" w:cs="Arial"/>
          <w:sz w:val="18"/>
          <w:szCs w:val="18"/>
        </w:rPr>
        <w:t>Após o interregno de 01 (um) ano da data do orçamento estimado e mediante solicitação do contratado, os preços iniciais serão reajustados, mediante a aplicação, pelo Contratante,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64DA2213" w14:textId="0B5EE18B" w:rsidR="00A520EE" w:rsidRDefault="00A520EE" w:rsidP="00A520EE">
      <w:pPr>
        <w:spacing w:after="143" w:line="276" w:lineRule="auto"/>
        <w:rPr>
          <w:rFonts w:ascii="Arial" w:hAnsi="Arial" w:cs="Arial"/>
          <w:b/>
          <w:sz w:val="18"/>
          <w:szCs w:val="18"/>
        </w:rPr>
      </w:pPr>
      <w:r w:rsidRPr="00A520EE">
        <w:rPr>
          <w:rFonts w:ascii="Arial" w:hAnsi="Arial" w:cs="Arial"/>
          <w:sz w:val="18"/>
          <w:szCs w:val="18"/>
        </w:rPr>
        <w:t>9.1</w:t>
      </w:r>
      <w:r w:rsidR="006A77CD">
        <w:rPr>
          <w:rFonts w:ascii="Arial" w:hAnsi="Arial" w:cs="Arial"/>
          <w:sz w:val="18"/>
          <w:szCs w:val="18"/>
        </w:rPr>
        <w:t>9</w:t>
      </w:r>
      <w:r w:rsidRPr="00A520EE">
        <w:rPr>
          <w:rFonts w:ascii="Arial" w:hAnsi="Arial" w:cs="Arial"/>
          <w:sz w:val="18"/>
          <w:szCs w:val="18"/>
        </w:rPr>
        <w:t>.</w:t>
      </w:r>
      <w:r w:rsidRPr="00A520EE">
        <w:rPr>
          <w:rFonts w:ascii="Arial" w:hAnsi="Arial" w:cs="Arial"/>
          <w:b/>
          <w:sz w:val="18"/>
          <w:szCs w:val="18"/>
        </w:rPr>
        <w:t>Local de entrega</w:t>
      </w:r>
      <w:r w:rsidR="000B51EC">
        <w:rPr>
          <w:rFonts w:ascii="Arial" w:hAnsi="Arial" w:cs="Arial"/>
          <w:b/>
          <w:sz w:val="18"/>
          <w:szCs w:val="18"/>
        </w:rPr>
        <w:t>, prazo e</w:t>
      </w:r>
      <w:r w:rsidRPr="00A520EE">
        <w:rPr>
          <w:rFonts w:ascii="Arial" w:hAnsi="Arial" w:cs="Arial"/>
          <w:b/>
          <w:sz w:val="18"/>
          <w:szCs w:val="18"/>
        </w:rPr>
        <w:t xml:space="preserve"> </w:t>
      </w:r>
      <w:r w:rsidR="00E70D7C">
        <w:rPr>
          <w:rFonts w:ascii="Arial" w:hAnsi="Arial" w:cs="Arial"/>
          <w:b/>
          <w:sz w:val="18"/>
          <w:szCs w:val="18"/>
        </w:rPr>
        <w:t>fornecimento</w:t>
      </w:r>
      <w:r w:rsidRPr="00A520EE">
        <w:rPr>
          <w:rFonts w:ascii="Arial" w:hAnsi="Arial" w:cs="Arial"/>
          <w:b/>
          <w:sz w:val="18"/>
          <w:szCs w:val="18"/>
        </w:rPr>
        <w:t>:</w:t>
      </w:r>
    </w:p>
    <w:p w14:paraId="101B5887" w14:textId="77777777" w:rsidR="008C7B24" w:rsidRDefault="004D299B" w:rsidP="008C7B24">
      <w:pPr>
        <w:pStyle w:val="Nivel2"/>
      </w:pPr>
      <w:r>
        <w:t>a)</w:t>
      </w:r>
      <w:r w:rsidR="00C15DD5" w:rsidRPr="00C15DD5">
        <w:t xml:space="preserve"> </w:t>
      </w:r>
      <w:r w:rsidR="008C7B24" w:rsidRPr="00696720">
        <w:rPr>
          <w:u w:val="single"/>
        </w:rPr>
        <w:t>Prazo de entrega</w:t>
      </w:r>
      <w:r w:rsidR="008C7B24" w:rsidRPr="00696720">
        <w:t xml:space="preserve">: </w:t>
      </w:r>
      <w:r w:rsidR="008C7B24">
        <w:t>O</w:t>
      </w:r>
      <w:r w:rsidR="008C7B24" w:rsidRPr="00534489">
        <w:t xml:space="preserve"> prazo de entrega será de até </w:t>
      </w:r>
      <w:r w:rsidR="008C7B24">
        <w:rPr>
          <w:b/>
          <w:bCs/>
        </w:rPr>
        <w:t>7</w:t>
      </w:r>
      <w:r w:rsidR="008C7B24" w:rsidRPr="00926E52">
        <w:rPr>
          <w:b/>
          <w:bCs/>
        </w:rPr>
        <w:t xml:space="preserve"> (</w:t>
      </w:r>
      <w:r w:rsidR="008C7B24">
        <w:rPr>
          <w:b/>
          <w:bCs/>
        </w:rPr>
        <w:t>sete</w:t>
      </w:r>
      <w:r w:rsidR="008C7B24" w:rsidRPr="00926E52">
        <w:rPr>
          <w:b/>
          <w:bCs/>
        </w:rPr>
        <w:t>)</w:t>
      </w:r>
      <w:r w:rsidR="008C7B24" w:rsidRPr="00534489">
        <w:t xml:space="preserve"> </w:t>
      </w:r>
      <w:r w:rsidR="008C7B24">
        <w:t>dias úteis</w:t>
      </w:r>
      <w:r w:rsidR="008C7B24" w:rsidRPr="00534489">
        <w:t>, contad</w:t>
      </w:r>
      <w:r w:rsidR="008C7B24">
        <w:t>o</w:t>
      </w:r>
      <w:r w:rsidR="008C7B24" w:rsidRPr="00534489">
        <w:t>s a partir da solicitação e do envio do empenho pela contratante,</w:t>
      </w:r>
      <w:r w:rsidR="008C7B24" w:rsidRPr="009277ED">
        <w:t xml:space="preserve"> </w:t>
      </w:r>
      <w:r w:rsidR="008C7B24" w:rsidRPr="00C82CDA">
        <w:t>contados a partir do envio da nota de empenho ao e-mail cadastrado na plataforma BLL</w:t>
      </w:r>
      <w:r w:rsidR="008C7B24">
        <w:t>,</w:t>
      </w:r>
      <w:r w:rsidR="008C7B24" w:rsidRPr="00534489">
        <w:t xml:space="preserve"> </w:t>
      </w:r>
      <w:bookmarkStart w:id="0" w:name="_Hlk205800252"/>
      <w:r w:rsidR="008C7B24" w:rsidRPr="00AD0529">
        <w:t>devendo os produtos ser entregues integralmente nas quantidades contratadas e em conformidade com as especificações deste Termo de Referência. Tal prazo foi definido com base em pesquisa de mercado e nas necessidades operacionais da Administração.</w:t>
      </w:r>
    </w:p>
    <w:p w14:paraId="041FEF84" w14:textId="2AEFEACC" w:rsidR="008C7B24" w:rsidRPr="005038EF" w:rsidRDefault="008C7B24" w:rsidP="008C7B24">
      <w:pPr>
        <w:pStyle w:val="Nivel2"/>
      </w:pPr>
      <w:r>
        <w:t xml:space="preserve">b) </w:t>
      </w:r>
      <w:r w:rsidRPr="001816EB">
        <w:t>Em caso de descumprimento do prazo de entrega, sem justificativa prévia plausível apresentada à contratante, a contratada será notificada</w:t>
      </w:r>
      <w:bookmarkEnd w:id="0"/>
      <w:r>
        <w:t>.</w:t>
      </w:r>
    </w:p>
    <w:p w14:paraId="58343E78" w14:textId="6F364A5A" w:rsidR="008C7B24" w:rsidRPr="005038EF" w:rsidRDefault="008C7B24" w:rsidP="008C7B24">
      <w:pPr>
        <w:pStyle w:val="Nivel2"/>
      </w:pPr>
      <w:r>
        <w:t xml:space="preserve">c) </w:t>
      </w:r>
      <w:r w:rsidRPr="005038EF">
        <w:rPr>
          <w:u w:val="single"/>
        </w:rPr>
        <w:t>Local de entrega:</w:t>
      </w:r>
      <w:r w:rsidRPr="005038EF">
        <w:t xml:space="preserve"> Local a ser informado pela Secretaria requisitante no momento do envio do empenho, o qual deverá estar compreendido dentro dos limites do município de Mandaguaçu-PR</w:t>
      </w:r>
      <w:r>
        <w:t>.</w:t>
      </w:r>
    </w:p>
    <w:p w14:paraId="674D5F2D" w14:textId="5573208B" w:rsidR="008C7B24" w:rsidRPr="005038EF" w:rsidRDefault="008C7B24" w:rsidP="008C7B24">
      <w:pPr>
        <w:pStyle w:val="Nivel2"/>
      </w:pPr>
      <w:r>
        <w:t xml:space="preserve">d) </w:t>
      </w:r>
      <w:r w:rsidRPr="005038EF">
        <w:rPr>
          <w:u w:val="single"/>
        </w:rPr>
        <w:t>Horário de entrega</w:t>
      </w:r>
      <w:r w:rsidRPr="005038EF">
        <w:t xml:space="preserve">: As entregas deverão ocorrer de segunda a sexta-feira, no horário das 08h00 às 11h30 e das 13h00 às 16h30. </w:t>
      </w:r>
    </w:p>
    <w:p w14:paraId="1E493C88" w14:textId="5277862C" w:rsidR="008C7B24" w:rsidRDefault="008C7B24" w:rsidP="008C7B24">
      <w:pPr>
        <w:pStyle w:val="Nivel2"/>
      </w:pPr>
      <w:r>
        <w:t xml:space="preserve">e) </w:t>
      </w:r>
      <w:r w:rsidRPr="005038EF">
        <w:t>Os produtos deverão cumprir</w:t>
      </w:r>
      <w:r>
        <w:t>:</w:t>
      </w:r>
    </w:p>
    <w:p w14:paraId="12928FAE" w14:textId="7D401E86" w:rsidR="008C7B24" w:rsidRDefault="008C7B24" w:rsidP="008C7B24">
      <w:pPr>
        <w:pStyle w:val="Nivel2"/>
      </w:pPr>
      <w:r>
        <w:t>e.1.</w:t>
      </w:r>
      <w:r w:rsidRPr="00A257A1">
        <w:t>A contratação deverá observar as disposições da Lei Federal nº 14.133/2021, da Lei Complementar nº 123/2006 e demais normas aplicáveis às contratações públicas.</w:t>
      </w:r>
    </w:p>
    <w:p w14:paraId="1B9EB92A" w14:textId="61ED7D02" w:rsidR="008C7B24" w:rsidRDefault="008C7B24" w:rsidP="008C7B24">
      <w:pPr>
        <w:pStyle w:val="Nivel2"/>
      </w:pPr>
      <w:r>
        <w:t xml:space="preserve">e.2. </w:t>
      </w:r>
      <w:r w:rsidRPr="00A257A1">
        <w:t>As mantas deverão atender integralmente às especificações técnicas estabelecidas neste Termo de Referência, devendo ser confeccionadas em microfibra 100% poliéster, possuir toque macio, características adequadas de conforto térmico, acabamento em bainha nas extremidades, estampas ou cores variadas e dimensões mínimas de 1,80 m x 2,00 m, admitindo-se medidas superiores.</w:t>
      </w:r>
      <w:r w:rsidR="00E75AB5">
        <w:t xml:space="preserve"> </w:t>
      </w:r>
      <w:r w:rsidR="00E75AB5" w:rsidRPr="008160E9">
        <w:t>A gramatura mínima deverá ser comprovada por catálogo técnico, ficha técnica do fabricante ou outra documentação oficial do produto, quando solicitado pela Administração.</w:t>
      </w:r>
    </w:p>
    <w:p w14:paraId="33324784" w14:textId="1F4A32B1" w:rsidR="008C7B24" w:rsidRDefault="008C7B24" w:rsidP="008C7B24">
      <w:pPr>
        <w:pStyle w:val="Nivel2"/>
      </w:pPr>
      <w:r>
        <w:rPr>
          <w:bCs/>
        </w:rPr>
        <w:t>e</w:t>
      </w:r>
      <w:r w:rsidRPr="00474E16">
        <w:rPr>
          <w:bCs/>
        </w:rPr>
        <w:t>.</w:t>
      </w:r>
      <w:r>
        <w:rPr>
          <w:bCs/>
        </w:rPr>
        <w:t>3</w:t>
      </w:r>
      <w:r w:rsidRPr="00474E16">
        <w:rPr>
          <w:bCs/>
        </w:rPr>
        <w:t xml:space="preserve">. </w:t>
      </w:r>
      <w:r w:rsidRPr="00A257A1">
        <w:rPr>
          <w:bCs/>
        </w:rPr>
        <w:t>Os produtos deverão ser novos, de primeiro uso, entregues em perfeitas condições de conservação, sem rasgos, manchas, defeitos de fabricação ou quaisquer características que comprometam sua utilização e finalidade.</w:t>
      </w:r>
    </w:p>
    <w:p w14:paraId="2AEE62D4" w14:textId="75446A56" w:rsidR="008C7B24" w:rsidRDefault="008C7B24" w:rsidP="008C7B24">
      <w:pPr>
        <w:pStyle w:val="Nivel2"/>
      </w:pPr>
      <w:r>
        <w:t xml:space="preserve">e.4. </w:t>
      </w:r>
      <w:r w:rsidRPr="00A257A1">
        <w:t>A contratada deverá possuir capacidade operacional compatível com a demanda contratada, garantindo o fornecimento dos quantitativos solicitados dentro dos prazos estabelecidos pela Administração.</w:t>
      </w:r>
    </w:p>
    <w:p w14:paraId="16522A9F" w14:textId="73E6328A" w:rsidR="008C7B24" w:rsidRDefault="008C7B24" w:rsidP="008C7B24">
      <w:pPr>
        <w:pStyle w:val="Nivel2"/>
      </w:pPr>
      <w:r>
        <w:lastRenderedPageBreak/>
        <w:t xml:space="preserve">e.5. </w:t>
      </w:r>
      <w:r w:rsidRPr="00A257A1">
        <w:t>As mantas deverão ser entregues devidamente acondicionadas e embaladas, de forma a preservar sua integridade durante o transporte, armazenamento e manuseio.</w:t>
      </w:r>
    </w:p>
    <w:p w14:paraId="6939D3CD" w14:textId="374CC781" w:rsidR="008C7B24" w:rsidRDefault="008C7B24" w:rsidP="008C7B24">
      <w:pPr>
        <w:pStyle w:val="Nivel2"/>
      </w:pPr>
      <w:r>
        <w:t xml:space="preserve">e.6. </w:t>
      </w:r>
      <w:r w:rsidRPr="00A257A1">
        <w:t>A contratada será responsável pelo transporte, carga, descarga e entrega dos produtos no local indicado pela Administração, sem quaisquer custos adicionais para o Município.</w:t>
      </w:r>
    </w:p>
    <w:p w14:paraId="7AA3F88E" w14:textId="7B410276" w:rsidR="008C7B24" w:rsidRDefault="008C7B24" w:rsidP="008C7B24">
      <w:pPr>
        <w:pStyle w:val="Nivel2"/>
      </w:pPr>
      <w:r>
        <w:t xml:space="preserve">f) </w:t>
      </w:r>
      <w:r w:rsidRPr="00310EEF">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56D4FAB6" w14:textId="01F0B5BF" w:rsidR="004D299B" w:rsidRDefault="008C7B24" w:rsidP="00DC688F">
      <w:pPr>
        <w:pStyle w:val="Nvel2-Red"/>
        <w:numPr>
          <w:ilvl w:val="0"/>
          <w:numId w:val="0"/>
        </w:numPr>
      </w:pPr>
      <w:r>
        <w:rPr>
          <w:color w:val="auto"/>
        </w:rPr>
        <w:t>g)</w:t>
      </w:r>
      <w:r w:rsidRPr="00F96843">
        <w:rPr>
          <w:color w:val="auto"/>
        </w:rPr>
        <w:t xml:space="preserve"> A sanção de multa será aplicada isolada ou cumulativamente com outras penalidades no caso de atraso injustificado ou em qualquer outro caso de inexecução </w:t>
      </w:r>
      <w:r w:rsidRPr="008C7B24">
        <w:rPr>
          <w:color w:val="auto"/>
        </w:rPr>
        <w:t>que implique prejuízo ou transtorno à administração na forma prevista em edital ou em contrato, conforme Art. 4º do decreto municipal 8481/2023</w:t>
      </w:r>
      <w:r>
        <w:t>.</w:t>
      </w:r>
    </w:p>
    <w:p w14:paraId="2952D01A" w14:textId="1CE9E2CE" w:rsidR="00F60E78" w:rsidRPr="00BA3D6B" w:rsidRDefault="00F60E78" w:rsidP="00F60E78">
      <w:pPr>
        <w:pStyle w:val="Nivel2"/>
        <w:rPr>
          <w:b/>
        </w:rPr>
      </w:pPr>
      <w:r>
        <w:t>h)</w:t>
      </w:r>
      <w:r w:rsidRPr="00F60E78">
        <w:t xml:space="preserve"> </w:t>
      </w:r>
      <w:r w:rsidRPr="00BA3D6B">
        <w:rPr>
          <w:b/>
        </w:rPr>
        <w:t>Da exigência de amostra</w:t>
      </w:r>
    </w:p>
    <w:p w14:paraId="6906495D" w14:textId="5502D607" w:rsidR="00F60E78" w:rsidRDefault="00F60E78" w:rsidP="00F60E78">
      <w:pPr>
        <w:pStyle w:val="Nivel2"/>
      </w:pPr>
      <w:r>
        <w:t>h.1. Havendo o aceite da proposta quanto ao valor, o interessado classificado provisoriamente em primeiro lugar, e tendo ofertado marca desconhecida pela Administração, se for o caso, deverá apresentar amostra, caso solicitado, que terá data, local e horário de sua realização divulgados por mensagem via plataforma BLL.</w:t>
      </w:r>
    </w:p>
    <w:p w14:paraId="31395F69" w14:textId="76461A84" w:rsidR="00F60E78" w:rsidRDefault="00F60E78" w:rsidP="00F60E78">
      <w:pPr>
        <w:pStyle w:val="Nivel2"/>
      </w:pPr>
      <w:r>
        <w:t xml:space="preserve">h.2. As amostras poderão ser entregues no Paço Municipal situado na Rua Bernardino Bogo, nº 175, no 1º andar, na sala da Licitação e Compras, no Centro de Mandaguaçu/PR, no prazo limite </w:t>
      </w:r>
      <w:r w:rsidRPr="00BA5680">
        <w:t xml:space="preserve">de </w:t>
      </w:r>
      <w:r>
        <w:t xml:space="preserve">até </w:t>
      </w:r>
      <w:r w:rsidRPr="00AF23A8">
        <w:rPr>
          <w:b/>
          <w:bCs/>
        </w:rPr>
        <w:t>5 (cinco)</w:t>
      </w:r>
      <w:r w:rsidRPr="00BA5680">
        <w:t xml:space="preserve"> dias</w:t>
      </w:r>
      <w:r>
        <w:t xml:space="preserve"> úteis</w:t>
      </w:r>
      <w:r w:rsidRPr="00BA5680">
        <w:t>,</w:t>
      </w:r>
      <w:r>
        <w:t xml:space="preserve"> contados a partir da solicitação via plataforma BLL, sendo que a empresa assume total responsabilidade pelo envio e por eventual atraso na entrega.</w:t>
      </w:r>
    </w:p>
    <w:p w14:paraId="010E04D5" w14:textId="224E1B12" w:rsidR="00F60E78" w:rsidRDefault="00F60E78" w:rsidP="00F60E78">
      <w:pPr>
        <w:pStyle w:val="Nivel2"/>
      </w:pPr>
      <w:r>
        <w:t>h.3. A amostra deverá vir identificada com número da licitação e nome da empresa.</w:t>
      </w:r>
    </w:p>
    <w:p w14:paraId="11DC1003" w14:textId="2FB2F3F5" w:rsidR="00F60E78" w:rsidRDefault="00F60E78" w:rsidP="00F60E78">
      <w:pPr>
        <w:pStyle w:val="Nivel2"/>
      </w:pPr>
      <w:r>
        <w:t>h.4. É facultada prorrogação ao prazo estabelecido, a partir de solicitação fundamentada no sistema pelo interessado, antes de findo o prazo.</w:t>
      </w:r>
    </w:p>
    <w:p w14:paraId="425EF225" w14:textId="6CDD396C" w:rsidR="00F60E78" w:rsidRDefault="00F60E78" w:rsidP="00F60E78">
      <w:pPr>
        <w:pStyle w:val="Nivel2"/>
      </w:pPr>
      <w:r>
        <w:t>h.5. No caso de não haver entrega da amostra ou ocorrer atraso na entrega, sem justificativa aceita, ou havendo entrega de amostra fora das especificações previstas, a proposta será recusada.</w:t>
      </w:r>
    </w:p>
    <w:p w14:paraId="4F7C5D7B" w14:textId="3B7CB9AF" w:rsidR="00F60E78" w:rsidRDefault="00F60E78" w:rsidP="00F60E78">
      <w:pPr>
        <w:pStyle w:val="Nivel2"/>
      </w:pPr>
      <w:r>
        <w:t>h.6. Serão avaliados os seguintes aspectos e padrões mínimos de aceitabilidade:</w:t>
      </w:r>
    </w:p>
    <w:p w14:paraId="711B065B" w14:textId="178214D6" w:rsidR="00F60E78" w:rsidRPr="00CB687F" w:rsidRDefault="00F60E78" w:rsidP="00F60E78">
      <w:pPr>
        <w:pStyle w:val="Nivel3"/>
        <w:tabs>
          <w:tab w:val="clear" w:pos="360"/>
        </w:tabs>
        <w:ind w:left="567"/>
      </w:pPr>
      <w:r>
        <w:t>h.6</w:t>
      </w:r>
      <w:r w:rsidRPr="00CB687F">
        <w:t xml:space="preserve">.1. </w:t>
      </w:r>
      <w:r w:rsidRPr="00CB687F">
        <w:rPr>
          <w:rFonts w:eastAsia="Arial"/>
        </w:rPr>
        <w:t>Conformidade com edital.</w:t>
      </w:r>
    </w:p>
    <w:p w14:paraId="34CFC69F" w14:textId="6C2ACF05" w:rsidR="00F60E78" w:rsidRPr="00CB687F" w:rsidRDefault="00F60E78" w:rsidP="00F60E78">
      <w:pPr>
        <w:pStyle w:val="Nivel3"/>
        <w:tabs>
          <w:tab w:val="clear" w:pos="360"/>
        </w:tabs>
        <w:ind w:left="567"/>
      </w:pPr>
      <w:r>
        <w:t>h.6</w:t>
      </w:r>
      <w:r w:rsidRPr="00CB687F">
        <w:t>.2. Qualidade compatível com o solicitado.</w:t>
      </w:r>
    </w:p>
    <w:p w14:paraId="43AE081F" w14:textId="22039B74" w:rsidR="00F60E78" w:rsidRPr="004D299B" w:rsidRDefault="00F60E78" w:rsidP="00DC688F">
      <w:pPr>
        <w:pStyle w:val="Nvel2-Red"/>
        <w:numPr>
          <w:ilvl w:val="0"/>
          <w:numId w:val="0"/>
        </w:numPr>
      </w:pPr>
    </w:p>
    <w:p w14:paraId="707AD910" w14:textId="636615C8" w:rsidR="00723CDE" w:rsidRPr="006A7C16" w:rsidRDefault="00054148" w:rsidP="00054148">
      <w:pPr>
        <w:pStyle w:val="PREFTITULO-2"/>
        <w:numPr>
          <w:ilvl w:val="0"/>
          <w:numId w:val="0"/>
        </w:numPr>
        <w:rPr>
          <w:rFonts w:cs="Arial"/>
          <w:b/>
          <w:bCs/>
          <w:sz w:val="18"/>
          <w:szCs w:val="18"/>
        </w:rPr>
      </w:pPr>
      <w:r w:rsidRPr="006A7C16">
        <w:rPr>
          <w:b/>
          <w:bCs/>
          <w:sz w:val="18"/>
          <w:szCs w:val="18"/>
        </w:rPr>
        <w:t>10</w:t>
      </w:r>
      <w:r w:rsidR="00981B46" w:rsidRPr="006A7C16">
        <w:rPr>
          <w:b/>
          <w:bCs/>
          <w:sz w:val="18"/>
          <w:szCs w:val="18"/>
        </w:rPr>
        <w:t>)</w:t>
      </w:r>
      <w:r w:rsidR="00350F25" w:rsidRPr="006A7C16">
        <w:rPr>
          <w:b/>
          <w:bCs/>
          <w:sz w:val="18"/>
          <w:szCs w:val="18"/>
        </w:rPr>
        <w:t xml:space="preserve"> </w:t>
      </w:r>
      <w:r w:rsidR="00723CDE" w:rsidRPr="006A7C16">
        <w:rPr>
          <w:rFonts w:cs="Arial"/>
          <w:b/>
          <w:bCs/>
          <w:sz w:val="18"/>
          <w:szCs w:val="18"/>
        </w:rPr>
        <w:t>DAS INFRAÇÕES E SANÇÕES ADMINISTRATIVAS</w:t>
      </w:r>
    </w:p>
    <w:p w14:paraId="7B89159A"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 xml:space="preserve">10.1. Comete infração administrativa, nos termos da lei, o licitante que, com dolo ou culpa: </w:t>
      </w:r>
    </w:p>
    <w:p w14:paraId="550EA496"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10.1.1</w:t>
      </w:r>
      <w:r w:rsidRPr="0091415D">
        <w:rPr>
          <w:rFonts w:ascii="Arial" w:hAnsi="Arial" w:cs="Arial"/>
          <w:sz w:val="18"/>
          <w:szCs w:val="18"/>
        </w:rPr>
        <w:tab/>
        <w:t>deixar de entregar a documentação exigida para o certame ou não entregar qualquer documento que tenha sido solicitado pelo/a pregoeiro/a durante o certame;</w:t>
      </w:r>
    </w:p>
    <w:p w14:paraId="2DCD013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w:t>
      </w:r>
      <w:r w:rsidRPr="0091415D">
        <w:rPr>
          <w:rFonts w:ascii="Arial" w:hAnsi="Arial" w:cs="Arial"/>
          <w:sz w:val="18"/>
          <w:szCs w:val="18"/>
        </w:rPr>
        <w:tab/>
        <w:t>Salvo em decorrência de fato superveniente devidamente justificado, não mantiver a proposta em especial quando:</w:t>
      </w:r>
    </w:p>
    <w:p w14:paraId="2CB42B9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10.1.2.1</w:t>
      </w:r>
      <w:r w:rsidRPr="0091415D">
        <w:rPr>
          <w:rFonts w:ascii="Arial" w:hAnsi="Arial" w:cs="Arial"/>
          <w:sz w:val="18"/>
          <w:szCs w:val="18"/>
        </w:rPr>
        <w:tab/>
        <w:t xml:space="preserve">não enviar a proposta adequada ao último lance ofertado ou após a negociação; </w:t>
      </w:r>
    </w:p>
    <w:p w14:paraId="16FA0C5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lastRenderedPageBreak/>
        <w:t>10.1.2.2</w:t>
      </w:r>
      <w:r w:rsidRPr="0091415D">
        <w:rPr>
          <w:rFonts w:ascii="Arial" w:hAnsi="Arial" w:cs="Arial"/>
          <w:sz w:val="18"/>
          <w:szCs w:val="18"/>
        </w:rPr>
        <w:tab/>
        <w:t xml:space="preserve">recusar-se a enviar o detalhamento da proposta quando exigível; </w:t>
      </w:r>
    </w:p>
    <w:p w14:paraId="11B7309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10.1.2.3</w:t>
      </w:r>
      <w:r w:rsidRPr="0091415D">
        <w:rPr>
          <w:rFonts w:ascii="Arial" w:hAnsi="Arial" w:cs="Arial"/>
          <w:sz w:val="18"/>
          <w:szCs w:val="18"/>
        </w:rPr>
        <w:tab/>
        <w:t xml:space="preserve">pedir para ser desclassificado quando encerrada a etapa competitiva; ou </w:t>
      </w:r>
    </w:p>
    <w:p w14:paraId="3BCF7D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10.1.2.4</w:t>
      </w:r>
      <w:r w:rsidRPr="0091415D">
        <w:rPr>
          <w:rFonts w:ascii="Arial" w:hAnsi="Arial" w:cs="Arial"/>
          <w:sz w:val="18"/>
          <w:szCs w:val="18"/>
        </w:rPr>
        <w:tab/>
        <w:t>deixar de apresentar amostra;</w:t>
      </w:r>
    </w:p>
    <w:p w14:paraId="22123CA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10.1.2.5</w:t>
      </w:r>
      <w:r w:rsidRPr="0091415D">
        <w:rPr>
          <w:rFonts w:ascii="Arial" w:hAnsi="Arial" w:cs="Arial"/>
          <w:sz w:val="18"/>
          <w:szCs w:val="18"/>
        </w:rPr>
        <w:tab/>
        <w:t xml:space="preserve">apresentar proposta ou amostra em desacordo com as especificações do edital; </w:t>
      </w:r>
    </w:p>
    <w:p w14:paraId="30ACFBD4"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10.1.3</w:t>
      </w:r>
      <w:r w:rsidRPr="0091415D">
        <w:rPr>
          <w:rFonts w:ascii="Arial" w:hAnsi="Arial" w:cs="Arial"/>
          <w:sz w:val="18"/>
          <w:szCs w:val="18"/>
        </w:rPr>
        <w:tab/>
        <w:t>não celebrar o contrato ou não entregar a documentação exigida para a contratação, quando convocado dentro do prazo de validade de sua proposta;</w:t>
      </w:r>
    </w:p>
    <w:p w14:paraId="7745B9D9" w14:textId="40580C7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10.1.3.1</w:t>
      </w:r>
      <w:r w:rsidRPr="0091415D">
        <w:rPr>
          <w:rFonts w:ascii="Arial" w:hAnsi="Arial" w:cs="Arial"/>
          <w:sz w:val="18"/>
          <w:szCs w:val="18"/>
        </w:rPr>
        <w:tab/>
        <w:t>recusar-se, sem justificativa, a assinar o contrato, ou a aceitar ou retirar o instrumento equivalente no prazo estabelecido pela Administração;</w:t>
      </w:r>
    </w:p>
    <w:p w14:paraId="48F79E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10.1.4</w:t>
      </w:r>
      <w:r w:rsidRPr="0091415D">
        <w:rPr>
          <w:rFonts w:ascii="Arial" w:hAnsi="Arial" w:cs="Arial"/>
          <w:sz w:val="18"/>
          <w:szCs w:val="18"/>
        </w:rPr>
        <w:tab/>
        <w:t>apresentar declaração ou documentação falsa exigida para o certame ou prestar declaração falsa durante a licitação</w:t>
      </w:r>
    </w:p>
    <w:p w14:paraId="5E926C17"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10.1.5</w:t>
      </w:r>
      <w:r w:rsidRPr="0091415D">
        <w:rPr>
          <w:rFonts w:ascii="Arial" w:hAnsi="Arial" w:cs="Arial"/>
          <w:sz w:val="18"/>
          <w:szCs w:val="18"/>
        </w:rPr>
        <w:tab/>
        <w:t>fraudar a licitação</w:t>
      </w:r>
    </w:p>
    <w:p w14:paraId="3249929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w:t>
      </w:r>
      <w:r w:rsidRPr="0091415D">
        <w:rPr>
          <w:rFonts w:ascii="Arial" w:hAnsi="Arial" w:cs="Arial"/>
          <w:sz w:val="18"/>
          <w:szCs w:val="18"/>
        </w:rPr>
        <w:tab/>
        <w:t>comportar-se de modo inidôneo ou cometer fraude de qualquer natureza, em especial quando:</w:t>
      </w:r>
    </w:p>
    <w:p w14:paraId="4B8A4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10.1.6.1</w:t>
      </w:r>
      <w:r w:rsidRPr="0091415D">
        <w:rPr>
          <w:rFonts w:ascii="Arial" w:hAnsi="Arial" w:cs="Arial"/>
          <w:sz w:val="18"/>
          <w:szCs w:val="18"/>
        </w:rPr>
        <w:tab/>
        <w:t xml:space="preserve">agir em conluio ou em desconformidade com a lei; </w:t>
      </w:r>
    </w:p>
    <w:p w14:paraId="12A6E4F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10.1.6.2</w:t>
      </w:r>
      <w:r w:rsidRPr="0091415D">
        <w:rPr>
          <w:rFonts w:ascii="Arial" w:hAnsi="Arial" w:cs="Arial"/>
          <w:sz w:val="18"/>
          <w:szCs w:val="18"/>
        </w:rPr>
        <w:tab/>
        <w:t xml:space="preserve">induzir deliberadamente a erro no julgamento; </w:t>
      </w:r>
    </w:p>
    <w:p w14:paraId="27A980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10.1.6.3</w:t>
      </w:r>
      <w:r w:rsidRPr="0091415D">
        <w:rPr>
          <w:rFonts w:ascii="Arial" w:hAnsi="Arial" w:cs="Arial"/>
          <w:sz w:val="18"/>
          <w:szCs w:val="18"/>
        </w:rPr>
        <w:tab/>
        <w:t xml:space="preserve">apresentar amostra falsificada ou deteriorada; </w:t>
      </w:r>
    </w:p>
    <w:p w14:paraId="2CBD8DC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10.1.7</w:t>
      </w:r>
      <w:r w:rsidRPr="0091415D">
        <w:rPr>
          <w:rFonts w:ascii="Arial" w:hAnsi="Arial" w:cs="Arial"/>
          <w:sz w:val="18"/>
          <w:szCs w:val="18"/>
        </w:rPr>
        <w:tab/>
        <w:t>praticar atos ilícitos com vistas a frustrar os objetivos da licitação</w:t>
      </w:r>
    </w:p>
    <w:p w14:paraId="7EF6174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10.1.8</w:t>
      </w:r>
      <w:r w:rsidRPr="0091415D">
        <w:rPr>
          <w:rFonts w:ascii="Arial" w:hAnsi="Arial" w:cs="Arial"/>
          <w:sz w:val="18"/>
          <w:szCs w:val="18"/>
        </w:rPr>
        <w:tab/>
        <w:t>praticar ato lesivo previsto no art. 5º da Lei n.º 12.846, de 2013.</w:t>
      </w:r>
    </w:p>
    <w:p w14:paraId="41E84A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w:t>
      </w:r>
      <w:r w:rsidRPr="0091415D">
        <w:rPr>
          <w:rFonts w:ascii="Arial" w:hAnsi="Arial" w:cs="Arial"/>
          <w:sz w:val="18"/>
          <w:szCs w:val="18"/>
        </w:rPr>
        <w:tab/>
        <w:t xml:space="preserve">Com fulcro na Lei nº 14.133, de 2021, a Administração poderá, garantida a prévia defesa, aplicar aos licitantes e/ou adjudicatários as seguintes sanções, sem prejuízo das responsabilidades civil e criminal: </w:t>
      </w:r>
    </w:p>
    <w:p w14:paraId="0782ABD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10.2.1</w:t>
      </w:r>
      <w:r w:rsidRPr="0091415D">
        <w:rPr>
          <w:rFonts w:ascii="Arial" w:hAnsi="Arial" w:cs="Arial"/>
          <w:sz w:val="18"/>
          <w:szCs w:val="18"/>
        </w:rPr>
        <w:tab/>
        <w:t xml:space="preserve">advertência; </w:t>
      </w:r>
    </w:p>
    <w:p w14:paraId="3B0661C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10.2.2</w:t>
      </w:r>
      <w:r w:rsidRPr="0091415D">
        <w:rPr>
          <w:rFonts w:ascii="Arial" w:hAnsi="Arial" w:cs="Arial"/>
          <w:sz w:val="18"/>
          <w:szCs w:val="18"/>
        </w:rPr>
        <w:tab/>
        <w:t>multa;</w:t>
      </w:r>
    </w:p>
    <w:p w14:paraId="7EE18B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10.2.3</w:t>
      </w:r>
      <w:r w:rsidRPr="0091415D">
        <w:rPr>
          <w:rFonts w:ascii="Arial" w:hAnsi="Arial" w:cs="Arial"/>
          <w:sz w:val="18"/>
          <w:szCs w:val="18"/>
        </w:rPr>
        <w:tab/>
        <w:t>impedimento de licitar e contratar e</w:t>
      </w:r>
    </w:p>
    <w:p w14:paraId="2DA4F13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10.2.4</w:t>
      </w:r>
      <w:r w:rsidRPr="0091415D">
        <w:rPr>
          <w:rFonts w:ascii="Arial" w:hAnsi="Arial" w:cs="Arial"/>
          <w:sz w:val="18"/>
          <w:szCs w:val="18"/>
        </w:rPr>
        <w:tab/>
        <w:t>declaração de inidoneidade para licitar ou contratar, enquanto perdurarem os motivos determinantes da punição ou até que seja promovida sua reabilitação perante a própria autoridade que aplicou a penalidade.</w:t>
      </w:r>
    </w:p>
    <w:p w14:paraId="2BC5FFA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w:t>
      </w:r>
      <w:r w:rsidRPr="0091415D">
        <w:rPr>
          <w:rFonts w:ascii="Arial" w:hAnsi="Arial" w:cs="Arial"/>
          <w:sz w:val="18"/>
          <w:szCs w:val="18"/>
        </w:rPr>
        <w:tab/>
        <w:t>Na aplicação das sanções serão considerados:</w:t>
      </w:r>
    </w:p>
    <w:p w14:paraId="65EE7AF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10.3.1</w:t>
      </w:r>
      <w:r w:rsidRPr="0091415D">
        <w:rPr>
          <w:rFonts w:ascii="Arial" w:hAnsi="Arial" w:cs="Arial"/>
          <w:sz w:val="18"/>
          <w:szCs w:val="18"/>
        </w:rPr>
        <w:tab/>
        <w:t>a natureza e a gravidade da infração cometida.</w:t>
      </w:r>
    </w:p>
    <w:p w14:paraId="08F158BD"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10.3.2</w:t>
      </w:r>
      <w:r w:rsidRPr="0091415D">
        <w:rPr>
          <w:rFonts w:ascii="Arial" w:hAnsi="Arial" w:cs="Arial"/>
          <w:sz w:val="18"/>
          <w:szCs w:val="18"/>
        </w:rPr>
        <w:tab/>
        <w:t>as peculiaridades do caso concreto</w:t>
      </w:r>
    </w:p>
    <w:p w14:paraId="2DE604C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10.3.3</w:t>
      </w:r>
      <w:r w:rsidRPr="0091415D">
        <w:rPr>
          <w:rFonts w:ascii="Arial" w:hAnsi="Arial" w:cs="Arial"/>
          <w:sz w:val="18"/>
          <w:szCs w:val="18"/>
        </w:rPr>
        <w:tab/>
        <w:t>as circunstâncias agravantes ou atenuantes</w:t>
      </w:r>
    </w:p>
    <w:p w14:paraId="6C532AE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lastRenderedPageBreak/>
        <w:t>10.3.4</w:t>
      </w:r>
      <w:r w:rsidRPr="0091415D">
        <w:rPr>
          <w:rFonts w:ascii="Arial" w:hAnsi="Arial" w:cs="Arial"/>
          <w:sz w:val="18"/>
          <w:szCs w:val="18"/>
        </w:rPr>
        <w:tab/>
        <w:t>os danos que dela provierem para a Administração Pública</w:t>
      </w:r>
    </w:p>
    <w:p w14:paraId="4DA0BD9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10.3.5</w:t>
      </w:r>
      <w:r w:rsidRPr="0091415D">
        <w:rPr>
          <w:rFonts w:ascii="Arial" w:hAnsi="Arial" w:cs="Arial"/>
          <w:sz w:val="18"/>
          <w:szCs w:val="18"/>
        </w:rPr>
        <w:tab/>
        <w:t>a implantação ou o aperfeiçoamento de programa de integridade, conforme normas e orientações dos órgãos de controle.</w:t>
      </w:r>
    </w:p>
    <w:p w14:paraId="2A976C7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w:t>
      </w:r>
      <w:r w:rsidRPr="0091415D">
        <w:rPr>
          <w:rFonts w:ascii="Arial" w:hAnsi="Arial" w:cs="Arial"/>
          <w:sz w:val="18"/>
          <w:szCs w:val="18"/>
        </w:rPr>
        <w:tab/>
        <w:t xml:space="preserve">A multa será recolhida em percentual de 0,5% a 30% incidente sobre o valor do contrato licitado, recolhida no prazo máximo de 30 (trinta) dias úteis, a contar da comunicação oficial. </w:t>
      </w:r>
    </w:p>
    <w:p w14:paraId="0E297DD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10.4.1</w:t>
      </w:r>
      <w:r w:rsidRPr="0091415D">
        <w:rPr>
          <w:rFonts w:ascii="Arial" w:hAnsi="Arial" w:cs="Arial"/>
          <w:sz w:val="18"/>
          <w:szCs w:val="18"/>
        </w:rPr>
        <w:tab/>
        <w:t>Para as infrações previstas nos itens 10.1.1, 10.1.2 e 10.1.3, a multa será de 10% do valor do contrato licitado.</w:t>
      </w:r>
    </w:p>
    <w:p w14:paraId="68CE0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10.4.2</w:t>
      </w:r>
      <w:r w:rsidRPr="0091415D">
        <w:rPr>
          <w:rFonts w:ascii="Arial" w:hAnsi="Arial" w:cs="Arial"/>
          <w:sz w:val="18"/>
          <w:szCs w:val="18"/>
        </w:rPr>
        <w:tab/>
        <w:t>Para as infrações previstas nos itens 10.1.4, 10.1.5, 10.1.6, 10.1.7 e 10.1.8, a multa será de 20% do valor do contrato licitado.</w:t>
      </w:r>
    </w:p>
    <w:p w14:paraId="42C3B7D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10.5</w:t>
      </w:r>
      <w:r w:rsidRPr="0091415D">
        <w:rPr>
          <w:rFonts w:ascii="Arial" w:hAnsi="Arial" w:cs="Arial"/>
          <w:sz w:val="18"/>
          <w:szCs w:val="18"/>
        </w:rPr>
        <w:tab/>
        <w:t>As sanções de advertência, impedimento de licitar e contratar e declaração de inidoneidade para licitar ou contratar poderão ser aplicadas, cumulativamente ou não, à penalidade de multa.</w:t>
      </w:r>
    </w:p>
    <w:p w14:paraId="696FA0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10.6</w:t>
      </w:r>
      <w:r w:rsidRPr="0091415D">
        <w:rPr>
          <w:rFonts w:ascii="Arial" w:hAnsi="Arial" w:cs="Arial"/>
          <w:sz w:val="18"/>
          <w:szCs w:val="18"/>
        </w:rPr>
        <w:tab/>
        <w:t>Na aplicação da sanção de multa será facultada a defesa do interessado no prazo de 15 (quinze) dias úteis, contado da data de sua intimação.</w:t>
      </w:r>
    </w:p>
    <w:p w14:paraId="7A608A4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10.7</w:t>
      </w:r>
      <w:r w:rsidRPr="0091415D">
        <w:rPr>
          <w:rFonts w:ascii="Arial" w:hAnsi="Arial" w:cs="Arial"/>
          <w:sz w:val="18"/>
          <w:szCs w:val="18"/>
        </w:rPr>
        <w:tab/>
        <w:t>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A4CA62" w14:textId="49BE572B"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10.8</w:t>
      </w:r>
      <w:r w:rsidRPr="0091415D">
        <w:rPr>
          <w:rFonts w:ascii="Arial" w:hAnsi="Arial" w:cs="Arial"/>
          <w:sz w:val="18"/>
          <w:szCs w:val="18"/>
        </w:rPr>
        <w:tab/>
        <w:t>Poderá ser aplicada ao responsável a sanção de declaração de inidoneidade para licitar ou contratar, em decorrência da prática das infrações dispostas nos itens 10.1.4, 10.1.5, 10.1.6, 10.1.7 e 10.8</w:t>
      </w:r>
      <w:r w:rsidR="00F14D9F" w:rsidRPr="0091415D">
        <w:rPr>
          <w:rFonts w:ascii="Arial" w:hAnsi="Arial" w:cs="Arial"/>
          <w:sz w:val="18"/>
          <w:szCs w:val="18"/>
        </w:rPr>
        <w:t>.1.</w:t>
      </w:r>
      <w:r w:rsidRPr="0091415D">
        <w:rPr>
          <w:rFonts w:ascii="Arial" w:hAnsi="Arial" w:cs="Arial"/>
          <w:sz w:val="18"/>
          <w:szCs w:val="18"/>
        </w:rPr>
        <w:t>, bem como pelas infrações administrativas previstas nos itens 10.1.1, 10.1.2 e 10.1.3 que justifiquem a imposição de penalidade mais grave que a sanção de impedimento de licitar e contratar, cuja duração observará o prazo previsto no art. 156, §5º, da Lei n.º 14.133/2021.</w:t>
      </w:r>
    </w:p>
    <w:p w14:paraId="20F50BA9" w14:textId="020A776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10.9</w:t>
      </w:r>
      <w:r w:rsidRPr="0091415D">
        <w:rPr>
          <w:rFonts w:ascii="Arial" w:hAnsi="Arial" w:cs="Arial"/>
          <w:sz w:val="18"/>
          <w:szCs w:val="18"/>
        </w:rPr>
        <w:tab/>
        <w:t>A recusa injustificada do adjudicatário em assinar o contrato, ou em aceitar ou retirar o instrumento equivalente no prazo estabelecido pela Administração</w:t>
      </w:r>
      <w:r w:rsidR="0003691D" w:rsidRPr="0091415D">
        <w:rPr>
          <w:rFonts w:ascii="Arial" w:hAnsi="Arial" w:cs="Arial"/>
          <w:sz w:val="18"/>
          <w:szCs w:val="18"/>
        </w:rPr>
        <w:t>.</w:t>
      </w:r>
      <w:r w:rsidRPr="0091415D">
        <w:rPr>
          <w:rFonts w:ascii="Arial" w:hAnsi="Arial" w:cs="Arial"/>
          <w:sz w:val="18"/>
          <w:szCs w:val="18"/>
        </w:rPr>
        <w:t xml:space="preserve"> </w:t>
      </w:r>
    </w:p>
    <w:p w14:paraId="73CD281C" w14:textId="46BC000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10.10</w:t>
      </w:r>
      <w:r w:rsidRPr="0091415D">
        <w:rPr>
          <w:rFonts w:ascii="Arial" w:hAnsi="Arial" w:cs="Arial"/>
          <w:sz w:val="18"/>
          <w:szCs w:val="18"/>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5A1FAB" w:rsidRPr="0091415D">
        <w:rPr>
          <w:rFonts w:ascii="Arial" w:hAnsi="Arial" w:cs="Arial"/>
          <w:sz w:val="18"/>
          <w:szCs w:val="18"/>
        </w:rPr>
        <w:t>3</w:t>
      </w:r>
      <w:r w:rsidRPr="0091415D">
        <w:rPr>
          <w:rFonts w:ascii="Arial" w:hAnsi="Arial" w:cs="Arial"/>
          <w:sz w:val="18"/>
          <w:szCs w:val="18"/>
        </w:rPr>
        <w:t xml:space="preserve"> (</w:t>
      </w:r>
      <w:r w:rsidR="005A1FAB" w:rsidRPr="0091415D">
        <w:rPr>
          <w:rFonts w:ascii="Arial" w:hAnsi="Arial" w:cs="Arial"/>
          <w:sz w:val="18"/>
          <w:szCs w:val="18"/>
        </w:rPr>
        <w:t>tres</w:t>
      </w:r>
      <w:r w:rsidRPr="0091415D">
        <w:rPr>
          <w:rFonts w:ascii="Arial" w:hAnsi="Arial" w:cs="Arial"/>
          <w:sz w:val="18"/>
          <w:szCs w:val="18"/>
        </w:rPr>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3CF9D7D" w14:textId="69C25CD3"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10.11</w:t>
      </w:r>
      <w:r w:rsidRPr="0091415D">
        <w:rPr>
          <w:rFonts w:ascii="Arial" w:hAnsi="Arial" w:cs="Arial"/>
          <w:sz w:val="18"/>
          <w:szCs w:val="18"/>
        </w:rPr>
        <w:tab/>
        <w:t>O recurso e o pedido de reconsideração terão efeito suspensivo do ato ou da decisão recorrida até que sobrevenha decisão final da autoridade competente.</w:t>
      </w:r>
    </w:p>
    <w:p w14:paraId="6C8CC40F" w14:textId="4101F769" w:rsidR="008557A5" w:rsidRDefault="000B51EC" w:rsidP="000B51EC">
      <w:pPr>
        <w:spacing w:line="360" w:lineRule="auto"/>
        <w:rPr>
          <w:rFonts w:ascii="Arial" w:hAnsi="Arial" w:cs="Arial"/>
          <w:sz w:val="18"/>
          <w:szCs w:val="18"/>
        </w:rPr>
      </w:pPr>
      <w:r w:rsidRPr="0091415D">
        <w:rPr>
          <w:rFonts w:ascii="Arial" w:hAnsi="Arial" w:cs="Arial"/>
          <w:sz w:val="18"/>
          <w:szCs w:val="18"/>
        </w:rPr>
        <w:t>10.1</w:t>
      </w:r>
      <w:r w:rsidR="006E612A" w:rsidRPr="0091415D">
        <w:rPr>
          <w:rFonts w:ascii="Arial" w:hAnsi="Arial" w:cs="Arial"/>
          <w:sz w:val="18"/>
          <w:szCs w:val="18"/>
        </w:rPr>
        <w:t>2</w:t>
      </w:r>
      <w:r w:rsidRPr="0091415D">
        <w:rPr>
          <w:rFonts w:ascii="Arial" w:hAnsi="Arial" w:cs="Arial"/>
          <w:sz w:val="18"/>
          <w:szCs w:val="18"/>
        </w:rPr>
        <w:tab/>
        <w:t>A aplicação das sanções previstas neste edital não exclui, em hipótese alguma, a obrigação de reparação integral dos danos causados.</w:t>
      </w:r>
    </w:p>
    <w:p w14:paraId="0635CE4F" w14:textId="40F76C24" w:rsidR="00723CDE" w:rsidRPr="006A7C16" w:rsidRDefault="00EB1CD5" w:rsidP="00EB1CD5">
      <w:pPr>
        <w:spacing w:line="360" w:lineRule="auto"/>
        <w:rPr>
          <w:rFonts w:ascii="Arial" w:hAnsi="Arial" w:cs="Arial"/>
          <w:b/>
          <w:bCs/>
          <w:sz w:val="18"/>
          <w:szCs w:val="18"/>
        </w:rPr>
      </w:pPr>
      <w:r w:rsidRPr="006A7C16">
        <w:rPr>
          <w:rFonts w:ascii="Arial" w:hAnsi="Arial" w:cs="Arial"/>
          <w:b/>
          <w:bCs/>
          <w:sz w:val="18"/>
          <w:szCs w:val="18"/>
        </w:rPr>
        <w:lastRenderedPageBreak/>
        <w:t>11.</w:t>
      </w:r>
      <w:r w:rsidR="00723CDE" w:rsidRPr="006A7C16">
        <w:rPr>
          <w:rFonts w:ascii="Arial" w:hAnsi="Arial" w:cs="Arial"/>
          <w:b/>
          <w:bCs/>
          <w:sz w:val="18"/>
          <w:szCs w:val="18"/>
        </w:rPr>
        <w:t>DAS DISPOSIÇÕES GERAIS</w:t>
      </w:r>
    </w:p>
    <w:p w14:paraId="5938632C" w14:textId="793B10DF" w:rsidR="00723CDE" w:rsidRPr="00723CDE" w:rsidRDefault="0011603C" w:rsidP="0011603C">
      <w:pPr>
        <w:spacing w:line="360" w:lineRule="auto"/>
        <w:rPr>
          <w:rFonts w:ascii="Arial" w:hAnsi="Arial" w:cs="Arial"/>
          <w:sz w:val="18"/>
          <w:szCs w:val="18"/>
        </w:rPr>
      </w:pPr>
      <w:r>
        <w:rPr>
          <w:rFonts w:ascii="Arial" w:hAnsi="Arial" w:cs="Arial"/>
          <w:sz w:val="18"/>
          <w:szCs w:val="18"/>
        </w:rPr>
        <w:t>11.1.</w:t>
      </w:r>
      <w:r w:rsidR="00723CDE" w:rsidRPr="00723CDE">
        <w:rPr>
          <w:rFonts w:ascii="Arial" w:hAnsi="Arial" w:cs="Arial"/>
          <w:sz w:val="18"/>
          <w:szCs w:val="18"/>
        </w:rPr>
        <w:t xml:space="preserve">O processo será divulgado na Plataforma BLL COMPRAS – </w:t>
      </w:r>
      <w:r w:rsidR="00723CDE" w:rsidRPr="00723CDE">
        <w:rPr>
          <w:rFonts w:ascii="Arial" w:hAnsi="Arial" w:cs="Arial"/>
          <w:sz w:val="18"/>
          <w:szCs w:val="18"/>
          <w:u w:val="single"/>
        </w:rPr>
        <w:t>https://www.bll.org.br</w:t>
      </w:r>
      <w:r w:rsidR="00723CDE" w:rsidRPr="00723CDE">
        <w:rPr>
          <w:rFonts w:ascii="Arial" w:hAnsi="Arial" w:cs="Arial"/>
          <w:sz w:val="18"/>
          <w:szCs w:val="18"/>
        </w:rPr>
        <w:t xml:space="preserve">., no Portal de Transparência do Município de </w:t>
      </w:r>
      <w:r w:rsidR="00FE7F1F">
        <w:rPr>
          <w:rFonts w:ascii="Arial" w:hAnsi="Arial" w:cs="Arial"/>
          <w:sz w:val="18"/>
          <w:szCs w:val="18"/>
        </w:rPr>
        <w:t>Mandaguaçu</w:t>
      </w:r>
      <w:r w:rsidR="00723CDE" w:rsidRPr="00723CDE">
        <w:rPr>
          <w:rFonts w:ascii="Arial" w:hAnsi="Arial" w:cs="Arial"/>
          <w:sz w:val="18"/>
          <w:szCs w:val="18"/>
        </w:rPr>
        <w:t xml:space="preserve"> – </w:t>
      </w:r>
      <w:r w:rsidR="00723CDE" w:rsidRPr="00723CDE">
        <w:rPr>
          <w:rFonts w:ascii="Arial" w:hAnsi="Arial" w:cs="Arial"/>
          <w:sz w:val="18"/>
          <w:szCs w:val="18"/>
          <w:u w:val="single"/>
        </w:rPr>
        <w:t>www.</w:t>
      </w:r>
      <w:r w:rsidR="00FE7F1F">
        <w:rPr>
          <w:rFonts w:ascii="Arial" w:hAnsi="Arial" w:cs="Arial"/>
          <w:sz w:val="18"/>
          <w:szCs w:val="18"/>
          <w:u w:val="single"/>
        </w:rPr>
        <w:t>mandaguacu</w:t>
      </w:r>
      <w:r w:rsidR="00723CDE" w:rsidRPr="00723CDE">
        <w:rPr>
          <w:rFonts w:ascii="Arial" w:hAnsi="Arial" w:cs="Arial"/>
          <w:sz w:val="18"/>
          <w:szCs w:val="18"/>
          <w:u w:val="single"/>
        </w:rPr>
        <w:t>.pr.gov.br</w:t>
      </w:r>
      <w:r w:rsidR="00723CDE" w:rsidRPr="00723CDE">
        <w:rPr>
          <w:rFonts w:ascii="Arial" w:hAnsi="Arial" w:cs="Arial"/>
          <w:sz w:val="18"/>
          <w:szCs w:val="18"/>
        </w:rPr>
        <w:t>, no Portal Nacional de Compras Públicas – PNCP e encaminhado automaticamente aos fornecedores, por mensagem eletrônica, na correspondente linha de fornecimento que pretende atender.</w:t>
      </w:r>
    </w:p>
    <w:p w14:paraId="63416AD8" w14:textId="007D8C68" w:rsidR="00723CDE" w:rsidRPr="00723CDE" w:rsidRDefault="0011603C" w:rsidP="0011603C">
      <w:pPr>
        <w:spacing w:line="360" w:lineRule="auto"/>
        <w:rPr>
          <w:rFonts w:ascii="Arial" w:hAnsi="Arial" w:cs="Arial"/>
          <w:sz w:val="18"/>
          <w:szCs w:val="18"/>
        </w:rPr>
      </w:pPr>
      <w:r>
        <w:rPr>
          <w:rFonts w:ascii="Arial" w:hAnsi="Arial" w:cs="Arial"/>
          <w:sz w:val="18"/>
          <w:szCs w:val="18"/>
        </w:rPr>
        <w:t>11.2.</w:t>
      </w:r>
      <w:r w:rsidR="00723CDE" w:rsidRPr="00723CDE">
        <w:rPr>
          <w:rFonts w:ascii="Arial" w:hAnsi="Arial" w:cs="Arial"/>
          <w:sz w:val="18"/>
          <w:szCs w:val="18"/>
        </w:rPr>
        <w:t>No caso de todos os fornecedores restarem desclassificados ou inabilitados (processo fracassado), a Administração poderá:</w:t>
      </w:r>
    </w:p>
    <w:p w14:paraId="5FACD4D5" w14:textId="49EA73E5" w:rsidR="00723CDE" w:rsidRPr="00723CDE" w:rsidRDefault="0011603C" w:rsidP="0011603C">
      <w:pPr>
        <w:spacing w:line="360" w:lineRule="auto"/>
        <w:rPr>
          <w:rFonts w:ascii="Arial" w:hAnsi="Arial" w:cs="Arial"/>
          <w:sz w:val="18"/>
          <w:szCs w:val="18"/>
        </w:rPr>
      </w:pPr>
      <w:r>
        <w:rPr>
          <w:rFonts w:ascii="Arial" w:hAnsi="Arial" w:cs="Arial"/>
          <w:sz w:val="18"/>
          <w:szCs w:val="18"/>
        </w:rPr>
        <w:t>11.3.</w:t>
      </w:r>
      <w:r w:rsidR="00723CDE" w:rsidRPr="00723CDE">
        <w:rPr>
          <w:rFonts w:ascii="Arial" w:hAnsi="Arial" w:cs="Arial"/>
          <w:sz w:val="18"/>
          <w:szCs w:val="18"/>
        </w:rPr>
        <w:t>Republicar o presente aviso com uma nova data;</w:t>
      </w:r>
    </w:p>
    <w:p w14:paraId="046DCC98" w14:textId="41BA60C8" w:rsidR="00723CDE" w:rsidRPr="00723CDE" w:rsidRDefault="0011603C" w:rsidP="0011603C">
      <w:pPr>
        <w:spacing w:line="360" w:lineRule="auto"/>
        <w:rPr>
          <w:rFonts w:ascii="Arial" w:hAnsi="Arial" w:cs="Arial"/>
          <w:sz w:val="18"/>
          <w:szCs w:val="18"/>
        </w:rPr>
      </w:pPr>
      <w:r>
        <w:rPr>
          <w:rFonts w:ascii="Arial" w:hAnsi="Arial" w:cs="Arial"/>
          <w:sz w:val="18"/>
          <w:szCs w:val="18"/>
        </w:rPr>
        <w:t>11.4.</w:t>
      </w:r>
      <w:r w:rsidR="00723CDE" w:rsidRPr="00723CDE">
        <w:rPr>
          <w:rFonts w:ascii="Arial" w:hAnsi="Arial" w:cs="Arial"/>
          <w:sz w:val="18"/>
          <w:szCs w:val="18"/>
        </w:rPr>
        <w:t>Valer-se, para a contratação, de proposta obtida na pesquisa de preços que serviu de base</w:t>
      </w:r>
      <w:r w:rsidR="00DB2B6A">
        <w:rPr>
          <w:rFonts w:ascii="Arial" w:hAnsi="Arial" w:cs="Arial"/>
          <w:sz w:val="18"/>
          <w:szCs w:val="18"/>
        </w:rPr>
        <w:t xml:space="preserve"> </w:t>
      </w:r>
      <w:r w:rsidR="00723CDE" w:rsidRPr="00723CDE">
        <w:rPr>
          <w:rFonts w:ascii="Arial" w:hAnsi="Arial" w:cs="Arial"/>
          <w:sz w:val="18"/>
          <w:szCs w:val="18"/>
        </w:rPr>
        <w:t>ao processo, se houver, privilegiando-se os menores preços, sempre que possível, e desde que atendidas as condições de habilitação exigidas;</w:t>
      </w:r>
    </w:p>
    <w:p w14:paraId="034E9533" w14:textId="31FDAFB7" w:rsidR="00723CDE" w:rsidRPr="00723CDE" w:rsidRDefault="0011603C" w:rsidP="0011603C">
      <w:pPr>
        <w:spacing w:line="360" w:lineRule="auto"/>
        <w:rPr>
          <w:rFonts w:ascii="Arial" w:hAnsi="Arial" w:cs="Arial"/>
          <w:sz w:val="18"/>
          <w:szCs w:val="18"/>
        </w:rPr>
      </w:pPr>
      <w:r>
        <w:rPr>
          <w:rFonts w:ascii="Arial" w:hAnsi="Arial" w:cs="Arial"/>
          <w:sz w:val="18"/>
          <w:szCs w:val="18"/>
        </w:rPr>
        <w:t>11.5.</w:t>
      </w:r>
      <w:r w:rsidR="00723CDE" w:rsidRPr="00723CDE">
        <w:rPr>
          <w:rFonts w:ascii="Arial" w:hAnsi="Arial" w:cs="Arial"/>
          <w:sz w:val="18"/>
          <w:szCs w:val="18"/>
        </w:rPr>
        <w:t>No caso do subitem anterior, a contratação será operacionalizada fora deste processo;</w:t>
      </w:r>
    </w:p>
    <w:p w14:paraId="78BE7EEB" w14:textId="4999ABE4" w:rsidR="00723CDE" w:rsidRPr="00723CDE" w:rsidRDefault="0011603C" w:rsidP="0011603C">
      <w:pPr>
        <w:spacing w:line="360" w:lineRule="auto"/>
        <w:rPr>
          <w:rFonts w:ascii="Arial" w:hAnsi="Arial" w:cs="Arial"/>
          <w:sz w:val="18"/>
          <w:szCs w:val="18"/>
        </w:rPr>
      </w:pPr>
      <w:r>
        <w:rPr>
          <w:rFonts w:ascii="Arial" w:hAnsi="Arial" w:cs="Arial"/>
          <w:sz w:val="18"/>
          <w:szCs w:val="18"/>
        </w:rPr>
        <w:t>11.6.</w:t>
      </w:r>
      <w:r w:rsidR="00723CDE" w:rsidRPr="00723CDE">
        <w:rPr>
          <w:rFonts w:ascii="Arial" w:hAnsi="Arial" w:cs="Arial"/>
          <w:sz w:val="18"/>
          <w:szCs w:val="18"/>
        </w:rPr>
        <w:t>Fixar prazo para adequação das propostas ou da documentação de habilitação, conforme o caso.</w:t>
      </w:r>
    </w:p>
    <w:p w14:paraId="3F1802D2" w14:textId="68904C03" w:rsidR="00723CDE" w:rsidRPr="00723CDE" w:rsidRDefault="0011603C" w:rsidP="0011603C">
      <w:pPr>
        <w:spacing w:line="360" w:lineRule="auto"/>
        <w:rPr>
          <w:rFonts w:ascii="Arial" w:hAnsi="Arial" w:cs="Arial"/>
          <w:sz w:val="18"/>
          <w:szCs w:val="18"/>
        </w:rPr>
      </w:pPr>
      <w:r>
        <w:rPr>
          <w:rFonts w:ascii="Arial" w:hAnsi="Arial" w:cs="Arial"/>
          <w:sz w:val="18"/>
          <w:szCs w:val="18"/>
        </w:rPr>
        <w:t>11.7.</w:t>
      </w:r>
      <w:r w:rsidR="00723CDE" w:rsidRPr="00723CDE">
        <w:rPr>
          <w:rFonts w:ascii="Arial" w:hAnsi="Arial" w:cs="Arial"/>
          <w:sz w:val="18"/>
          <w:szCs w:val="18"/>
        </w:rPr>
        <w:t>As providências acima poderão ser utilizadas se não houver o comparecimento de quaisquer fornecedores interessados (processo deserto).</w:t>
      </w:r>
    </w:p>
    <w:p w14:paraId="17311007" w14:textId="38776FBF" w:rsidR="00723CDE" w:rsidRPr="00723CDE" w:rsidRDefault="0011603C" w:rsidP="0011603C">
      <w:pPr>
        <w:spacing w:line="360" w:lineRule="auto"/>
        <w:rPr>
          <w:rFonts w:ascii="Arial" w:hAnsi="Arial" w:cs="Arial"/>
          <w:sz w:val="18"/>
          <w:szCs w:val="18"/>
        </w:rPr>
      </w:pPr>
      <w:r>
        <w:rPr>
          <w:rFonts w:ascii="Arial" w:hAnsi="Arial" w:cs="Arial"/>
          <w:sz w:val="18"/>
          <w:szCs w:val="18"/>
        </w:rPr>
        <w:t>11.8.</w:t>
      </w:r>
      <w:r w:rsidR="00723CDE" w:rsidRPr="00723CDE">
        <w:rPr>
          <w:rFonts w:ascii="Arial" w:hAnsi="Arial" w:cs="Arial"/>
          <w:sz w:val="18"/>
          <w:szCs w:val="18"/>
        </w:rPr>
        <w:t>Havendo a necessidade de realização de ato de qualquer natureza pelos fornecedores, cujo prazo não conste deste Aviso de Contratação Direta, deverá ser atendido o prazo indicado pelo servidor responsável designado pela Administração na respectiva notificação.</w:t>
      </w:r>
    </w:p>
    <w:p w14:paraId="504098EF" w14:textId="6339C211" w:rsidR="00723CDE" w:rsidRPr="00723CDE" w:rsidRDefault="0011603C" w:rsidP="0011603C">
      <w:pPr>
        <w:spacing w:line="360" w:lineRule="auto"/>
        <w:rPr>
          <w:rFonts w:ascii="Arial" w:hAnsi="Arial" w:cs="Arial"/>
          <w:sz w:val="18"/>
          <w:szCs w:val="18"/>
        </w:rPr>
      </w:pPr>
      <w:r>
        <w:rPr>
          <w:rFonts w:ascii="Arial" w:hAnsi="Arial" w:cs="Arial"/>
          <w:sz w:val="18"/>
          <w:szCs w:val="18"/>
        </w:rPr>
        <w:t>11.9.</w:t>
      </w:r>
      <w:r w:rsidR="00723CDE" w:rsidRPr="00723CDE">
        <w:rPr>
          <w:rFonts w:ascii="Arial" w:hAnsi="Arial" w:cs="Arial"/>
          <w:sz w:val="18"/>
          <w:szCs w:val="18"/>
        </w:rPr>
        <w:t>Caberá ao fornecedor acompanhar as operações, ficando responsável pelo ônus decorrente da perda do negócio diante da inobservância de quaisquer mensagens emitidas pela Administração ou de sua desconexão.</w:t>
      </w:r>
    </w:p>
    <w:p w14:paraId="5937F219" w14:textId="60672B0F" w:rsidR="00723CDE" w:rsidRPr="00723CDE" w:rsidRDefault="0011603C" w:rsidP="0011603C">
      <w:pPr>
        <w:spacing w:line="360" w:lineRule="auto"/>
        <w:rPr>
          <w:rFonts w:ascii="Arial" w:hAnsi="Arial" w:cs="Arial"/>
          <w:sz w:val="18"/>
          <w:szCs w:val="18"/>
        </w:rPr>
      </w:pPr>
      <w:r>
        <w:rPr>
          <w:rFonts w:ascii="Arial" w:hAnsi="Arial" w:cs="Arial"/>
          <w:sz w:val="18"/>
          <w:szCs w:val="18"/>
        </w:rPr>
        <w:t>11.10.</w:t>
      </w:r>
      <w:r w:rsidR="00723CDE" w:rsidRPr="00723CDE">
        <w:rPr>
          <w:rFonts w:ascii="Arial" w:hAnsi="Arial" w:cs="Arial"/>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24F8ACA" w14:textId="0D8AE04F" w:rsidR="00723CDE" w:rsidRPr="00723CDE" w:rsidRDefault="0011603C" w:rsidP="0011603C">
      <w:pPr>
        <w:spacing w:line="360" w:lineRule="auto"/>
        <w:rPr>
          <w:rFonts w:ascii="Arial" w:hAnsi="Arial" w:cs="Arial"/>
          <w:sz w:val="18"/>
          <w:szCs w:val="18"/>
        </w:rPr>
      </w:pPr>
      <w:r>
        <w:rPr>
          <w:rFonts w:ascii="Arial" w:hAnsi="Arial" w:cs="Arial"/>
          <w:sz w:val="18"/>
          <w:szCs w:val="18"/>
        </w:rPr>
        <w:t>11.12.</w:t>
      </w:r>
      <w:r w:rsidR="00723CDE" w:rsidRPr="00723CDE">
        <w:rPr>
          <w:rFonts w:ascii="Arial" w:hAnsi="Arial" w:cs="Arial"/>
          <w:sz w:val="18"/>
          <w:szCs w:val="18"/>
        </w:rPr>
        <w:t>Os horários estabelecidos na divulgação deste processo e durante o envio de lances observarão o horário de Brasília-DF, inclusive para contagem de tempo e registro no Sistema e na documentação relativa ao processo.</w:t>
      </w:r>
    </w:p>
    <w:p w14:paraId="508C3BD4" w14:textId="1368720B" w:rsidR="00723CDE" w:rsidRPr="00723CDE" w:rsidRDefault="0011603C" w:rsidP="0011603C">
      <w:pPr>
        <w:spacing w:line="360" w:lineRule="auto"/>
        <w:rPr>
          <w:rFonts w:ascii="Arial" w:hAnsi="Arial" w:cs="Arial"/>
          <w:sz w:val="18"/>
          <w:szCs w:val="18"/>
        </w:rPr>
      </w:pPr>
      <w:r>
        <w:rPr>
          <w:rFonts w:ascii="Arial" w:hAnsi="Arial" w:cs="Arial"/>
          <w:sz w:val="18"/>
          <w:szCs w:val="18"/>
        </w:rPr>
        <w:t>11.13.</w:t>
      </w:r>
      <w:r w:rsidR="00723CDE" w:rsidRPr="00723CDE">
        <w:rPr>
          <w:rFonts w:ascii="Arial" w:hAnsi="Arial" w:cs="Arial"/>
          <w:sz w:val="18"/>
          <w:szCs w:val="18"/>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EE002B1" w14:textId="4212D29F" w:rsidR="00723CDE" w:rsidRPr="00723CDE" w:rsidRDefault="0011603C" w:rsidP="0011603C">
      <w:pPr>
        <w:spacing w:line="360" w:lineRule="auto"/>
        <w:rPr>
          <w:rFonts w:ascii="Arial" w:hAnsi="Arial" w:cs="Arial"/>
          <w:sz w:val="18"/>
          <w:szCs w:val="18"/>
        </w:rPr>
      </w:pPr>
      <w:r>
        <w:rPr>
          <w:rFonts w:ascii="Arial" w:hAnsi="Arial" w:cs="Arial"/>
          <w:sz w:val="18"/>
          <w:szCs w:val="18"/>
        </w:rPr>
        <w:t>11.14.</w:t>
      </w:r>
      <w:r w:rsidR="00723CDE" w:rsidRPr="00723CDE">
        <w:rPr>
          <w:rFonts w:ascii="Arial" w:hAnsi="Arial" w:cs="Arial"/>
          <w:sz w:val="18"/>
          <w:szCs w:val="18"/>
        </w:rPr>
        <w:t>As normas disciplinadoras deste Aviso de Contratação Direta serão sempre interpretadas em favor da</w:t>
      </w:r>
      <w:r w:rsidR="00394396">
        <w:rPr>
          <w:rFonts w:ascii="Arial" w:hAnsi="Arial" w:cs="Arial"/>
          <w:sz w:val="18"/>
          <w:szCs w:val="18"/>
        </w:rPr>
        <w:t xml:space="preserve"> </w:t>
      </w:r>
      <w:r w:rsidR="00723CDE" w:rsidRPr="00723CDE">
        <w:rPr>
          <w:rFonts w:ascii="Arial" w:hAnsi="Arial" w:cs="Arial"/>
          <w:sz w:val="18"/>
          <w:szCs w:val="18"/>
        </w:rPr>
        <w:t>ampliação da disputa entre os interessados, desde que não comprometam o interesse da Administração,</w:t>
      </w:r>
      <w:r w:rsidR="00394396">
        <w:rPr>
          <w:rFonts w:ascii="Arial" w:hAnsi="Arial" w:cs="Arial"/>
          <w:sz w:val="18"/>
          <w:szCs w:val="18"/>
        </w:rPr>
        <w:t xml:space="preserve"> </w:t>
      </w:r>
      <w:r w:rsidR="00723CDE" w:rsidRPr="00723CDE">
        <w:rPr>
          <w:rFonts w:ascii="Arial" w:hAnsi="Arial" w:cs="Arial"/>
          <w:sz w:val="18"/>
          <w:szCs w:val="18"/>
        </w:rPr>
        <w:t>o</w:t>
      </w:r>
      <w:r w:rsidR="00394396">
        <w:rPr>
          <w:rFonts w:ascii="Arial" w:hAnsi="Arial" w:cs="Arial"/>
          <w:sz w:val="18"/>
          <w:szCs w:val="18"/>
        </w:rPr>
        <w:t xml:space="preserve"> </w:t>
      </w:r>
      <w:r w:rsidR="00723CDE" w:rsidRPr="00723CDE">
        <w:rPr>
          <w:rFonts w:ascii="Arial" w:hAnsi="Arial" w:cs="Arial"/>
          <w:sz w:val="18"/>
          <w:szCs w:val="18"/>
        </w:rPr>
        <w:t>princípio da isonomia, a finalidade e a segurança da contratação.</w:t>
      </w:r>
    </w:p>
    <w:p w14:paraId="62D40F80" w14:textId="3F6F7E53" w:rsidR="00723CDE" w:rsidRPr="00723CDE" w:rsidRDefault="0011603C" w:rsidP="0011603C">
      <w:pPr>
        <w:spacing w:line="360" w:lineRule="auto"/>
        <w:rPr>
          <w:rFonts w:ascii="Arial" w:hAnsi="Arial" w:cs="Arial"/>
          <w:sz w:val="18"/>
          <w:szCs w:val="18"/>
        </w:rPr>
      </w:pPr>
      <w:r>
        <w:rPr>
          <w:rFonts w:ascii="Arial" w:hAnsi="Arial" w:cs="Arial"/>
          <w:sz w:val="18"/>
          <w:szCs w:val="18"/>
        </w:rPr>
        <w:lastRenderedPageBreak/>
        <w:t>11.15.</w:t>
      </w:r>
      <w:r w:rsidR="00723CDE" w:rsidRPr="00723CDE">
        <w:rPr>
          <w:rFonts w:ascii="Arial" w:hAnsi="Arial" w:cs="Arial"/>
          <w:sz w:val="18"/>
          <w:szCs w:val="18"/>
        </w:rPr>
        <w:t>Os fornecedores assumem todos os custos de preparação e apresentação de suas propostas e a Administração não será, em nenhum caso, responsável por esses custos, independentemente da condução ou do resultado do processo de contratação.</w:t>
      </w:r>
    </w:p>
    <w:p w14:paraId="7C637B1C" w14:textId="732ACED1" w:rsidR="00723CDE" w:rsidRPr="00723CDE" w:rsidRDefault="0011603C" w:rsidP="0011603C">
      <w:pPr>
        <w:spacing w:line="360" w:lineRule="auto"/>
        <w:rPr>
          <w:rFonts w:ascii="Arial" w:hAnsi="Arial" w:cs="Arial"/>
          <w:sz w:val="18"/>
          <w:szCs w:val="18"/>
        </w:rPr>
      </w:pPr>
      <w:r>
        <w:rPr>
          <w:rFonts w:ascii="Arial" w:hAnsi="Arial" w:cs="Arial"/>
          <w:sz w:val="18"/>
          <w:szCs w:val="18"/>
        </w:rPr>
        <w:t>11.16.</w:t>
      </w:r>
      <w:r w:rsidR="00723CDE" w:rsidRPr="00723CDE">
        <w:rPr>
          <w:rFonts w:ascii="Arial" w:hAnsi="Arial" w:cs="Arial"/>
          <w:sz w:val="18"/>
          <w:szCs w:val="18"/>
        </w:rPr>
        <w:t>Em caso de divergência entre disposições deste Aviso de Contratação Direta e de seus anexos ou demais peças que compõem o processo, prevalecerão as deste Aviso.</w:t>
      </w:r>
    </w:p>
    <w:p w14:paraId="0F76EAAB" w14:textId="43E455A4" w:rsidR="00723CDE" w:rsidRPr="00723CDE" w:rsidRDefault="0011603C" w:rsidP="0011603C">
      <w:pPr>
        <w:spacing w:line="360" w:lineRule="auto"/>
        <w:rPr>
          <w:rFonts w:ascii="Arial" w:hAnsi="Arial" w:cs="Arial"/>
          <w:sz w:val="18"/>
          <w:szCs w:val="18"/>
        </w:rPr>
      </w:pPr>
      <w:r>
        <w:rPr>
          <w:rFonts w:ascii="Arial" w:hAnsi="Arial" w:cs="Arial"/>
          <w:sz w:val="18"/>
          <w:szCs w:val="18"/>
        </w:rPr>
        <w:t>11.17.</w:t>
      </w:r>
      <w:r w:rsidR="00723CDE" w:rsidRPr="00723CDE">
        <w:rPr>
          <w:rFonts w:ascii="Arial" w:hAnsi="Arial" w:cs="Arial"/>
          <w:sz w:val="18"/>
          <w:szCs w:val="18"/>
        </w:rPr>
        <w:t>Da sessão pública será divulgada Ata no sistema eletrônico.</w:t>
      </w:r>
    </w:p>
    <w:p w14:paraId="60156195" w14:textId="3AE2680D" w:rsidR="00723CDE" w:rsidRPr="00723CDE" w:rsidRDefault="0011603C" w:rsidP="0011603C">
      <w:pPr>
        <w:spacing w:line="360" w:lineRule="auto"/>
        <w:rPr>
          <w:rFonts w:ascii="Arial" w:hAnsi="Arial" w:cs="Arial"/>
          <w:sz w:val="18"/>
          <w:szCs w:val="18"/>
        </w:rPr>
      </w:pPr>
      <w:r>
        <w:rPr>
          <w:rFonts w:ascii="Arial" w:hAnsi="Arial" w:cs="Arial"/>
          <w:sz w:val="18"/>
          <w:szCs w:val="18"/>
        </w:rPr>
        <w:t>11.18.</w:t>
      </w:r>
      <w:r w:rsidR="00723CDE" w:rsidRPr="00723CDE">
        <w:rPr>
          <w:rFonts w:ascii="Arial" w:hAnsi="Arial" w:cs="Arial"/>
          <w:sz w:val="18"/>
          <w:szCs w:val="18"/>
        </w:rPr>
        <w:t xml:space="preserve">O foro de cidade de </w:t>
      </w:r>
      <w:r w:rsidR="00394396">
        <w:rPr>
          <w:rFonts w:ascii="Arial" w:hAnsi="Arial" w:cs="Arial"/>
          <w:sz w:val="18"/>
          <w:szCs w:val="18"/>
        </w:rPr>
        <w:t>Mandaguaçu</w:t>
      </w:r>
      <w:r w:rsidR="00723CDE" w:rsidRPr="00723CDE">
        <w:rPr>
          <w:rFonts w:ascii="Arial" w:hAnsi="Arial" w:cs="Arial"/>
          <w:sz w:val="18"/>
          <w:szCs w:val="18"/>
        </w:rPr>
        <w:t>, Estado do Paraná é designado como o competente para dirimir quaisquer controvérsias relativas a esta Dispensa de Licitação e à adjudicação, contratação e execução dela decorrentes.</w:t>
      </w:r>
    </w:p>
    <w:p w14:paraId="1853A92A" w14:textId="67317271" w:rsidR="00540905" w:rsidRDefault="0011603C" w:rsidP="00C25AE0">
      <w:pPr>
        <w:spacing w:line="360" w:lineRule="auto"/>
        <w:rPr>
          <w:rFonts w:ascii="Arial" w:hAnsi="Arial" w:cs="Arial"/>
          <w:sz w:val="18"/>
          <w:szCs w:val="18"/>
        </w:rPr>
      </w:pPr>
      <w:r>
        <w:rPr>
          <w:rFonts w:ascii="Arial" w:hAnsi="Arial" w:cs="Arial"/>
          <w:sz w:val="18"/>
          <w:szCs w:val="18"/>
        </w:rPr>
        <w:t>11.19.</w:t>
      </w:r>
      <w:r w:rsidR="00723CDE" w:rsidRPr="00723CDE">
        <w:rPr>
          <w:rFonts w:ascii="Arial" w:hAnsi="Arial" w:cs="Arial"/>
          <w:sz w:val="18"/>
          <w:szCs w:val="18"/>
        </w:rPr>
        <w:t>Integram este Aviso de Contratação Direta, para todos os fins e efeitos, os seguintes anexos:</w:t>
      </w:r>
    </w:p>
    <w:p w14:paraId="214CE9CF" w14:textId="77777777" w:rsidR="00D25F13" w:rsidRDefault="00D25F13" w:rsidP="00C25AE0">
      <w:pPr>
        <w:spacing w:line="360" w:lineRule="auto"/>
        <w:rPr>
          <w:rFonts w:ascii="Arial" w:hAnsi="Arial" w:cs="Arial"/>
          <w:sz w:val="18"/>
          <w:szCs w:val="18"/>
        </w:rPr>
      </w:pPr>
    </w:p>
    <w:p w14:paraId="4CEFE582" w14:textId="1C8123F3"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 – Termo de Referência;</w:t>
      </w:r>
    </w:p>
    <w:p w14:paraId="2A449008" w14:textId="4A096955"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II – Modelo d</w:t>
      </w:r>
      <w:r w:rsidR="00225F70">
        <w:rPr>
          <w:rFonts w:ascii="Arial" w:hAnsi="Arial" w:cs="Arial"/>
          <w:sz w:val="18"/>
          <w:szCs w:val="18"/>
        </w:rPr>
        <w:t>a Proposta de Preço</w:t>
      </w:r>
      <w:r w:rsidRPr="00723CDE">
        <w:rPr>
          <w:rFonts w:ascii="Arial" w:hAnsi="Arial" w:cs="Arial"/>
          <w:sz w:val="18"/>
          <w:szCs w:val="18"/>
        </w:rPr>
        <w:t>;</w:t>
      </w:r>
    </w:p>
    <w:p w14:paraId="23565AA6" w14:textId="77777777"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III – Declaração de Responsabilidade Unificada;</w:t>
      </w:r>
    </w:p>
    <w:p w14:paraId="2EF3FA50" w14:textId="270BC289" w:rsidR="00572EB9" w:rsidRDefault="00723CDE" w:rsidP="00F96DC1">
      <w:pPr>
        <w:spacing w:line="360" w:lineRule="auto"/>
        <w:rPr>
          <w:rFonts w:ascii="Arial" w:hAnsi="Arial" w:cs="Arial"/>
          <w:sz w:val="18"/>
          <w:szCs w:val="18"/>
        </w:rPr>
      </w:pPr>
      <w:r w:rsidRPr="00723CDE">
        <w:rPr>
          <w:rFonts w:ascii="Arial" w:hAnsi="Arial" w:cs="Arial"/>
          <w:sz w:val="18"/>
          <w:szCs w:val="18"/>
        </w:rPr>
        <w:t xml:space="preserve">ANEXO IV – </w:t>
      </w:r>
      <w:r w:rsidR="007D3F00">
        <w:rPr>
          <w:rFonts w:ascii="Arial" w:hAnsi="Arial" w:cs="Arial"/>
          <w:sz w:val="18"/>
          <w:szCs w:val="18"/>
        </w:rPr>
        <w:t>Contrato</w:t>
      </w:r>
    </w:p>
    <w:p w14:paraId="211358DB" w14:textId="77777777" w:rsidR="00C2748B" w:rsidRDefault="00C2748B" w:rsidP="00C15DD5">
      <w:pPr>
        <w:spacing w:line="360" w:lineRule="auto"/>
        <w:rPr>
          <w:rFonts w:ascii="Arial" w:hAnsi="Arial" w:cs="Arial"/>
          <w:sz w:val="18"/>
          <w:szCs w:val="18"/>
        </w:rPr>
      </w:pPr>
    </w:p>
    <w:p w14:paraId="62AEAD3D" w14:textId="77777777" w:rsidR="00D25F13" w:rsidRDefault="00D25F13" w:rsidP="00C15DD5">
      <w:pPr>
        <w:spacing w:line="360" w:lineRule="auto"/>
        <w:rPr>
          <w:rFonts w:ascii="Arial" w:hAnsi="Arial" w:cs="Arial"/>
          <w:sz w:val="18"/>
          <w:szCs w:val="18"/>
        </w:rPr>
      </w:pPr>
    </w:p>
    <w:p w14:paraId="2A8864DF" w14:textId="159631B0" w:rsidR="00C2748B" w:rsidRDefault="00394396" w:rsidP="00C15DD5">
      <w:pPr>
        <w:spacing w:line="360" w:lineRule="auto"/>
        <w:rPr>
          <w:rFonts w:ascii="Arial" w:hAnsi="Arial" w:cs="Arial"/>
          <w:sz w:val="18"/>
          <w:szCs w:val="18"/>
        </w:rPr>
      </w:pPr>
      <w:r>
        <w:rPr>
          <w:rFonts w:ascii="Arial" w:hAnsi="Arial" w:cs="Arial"/>
          <w:sz w:val="18"/>
          <w:szCs w:val="18"/>
        </w:rPr>
        <w:t>Mandaguaçu</w:t>
      </w:r>
      <w:r w:rsidR="00723CDE" w:rsidRPr="00723CDE">
        <w:rPr>
          <w:rFonts w:ascii="Arial" w:hAnsi="Arial" w:cs="Arial"/>
          <w:sz w:val="18"/>
          <w:szCs w:val="18"/>
        </w:rPr>
        <w:t xml:space="preserve">, </w:t>
      </w:r>
      <w:r w:rsidR="00C15DD5">
        <w:rPr>
          <w:rFonts w:ascii="Arial" w:hAnsi="Arial" w:cs="Arial"/>
          <w:sz w:val="18"/>
          <w:szCs w:val="18"/>
        </w:rPr>
        <w:t>2</w:t>
      </w:r>
      <w:r w:rsidR="00D56443">
        <w:rPr>
          <w:rFonts w:ascii="Arial" w:hAnsi="Arial" w:cs="Arial"/>
          <w:sz w:val="18"/>
          <w:szCs w:val="18"/>
        </w:rPr>
        <w:t xml:space="preserve"> d</w:t>
      </w:r>
      <w:r w:rsidR="00723CDE" w:rsidRPr="00723CDE">
        <w:rPr>
          <w:rFonts w:ascii="Arial" w:hAnsi="Arial" w:cs="Arial"/>
          <w:sz w:val="18"/>
          <w:szCs w:val="18"/>
        </w:rPr>
        <w:t xml:space="preserve">e </w:t>
      </w:r>
      <w:r w:rsidR="00572EB9">
        <w:rPr>
          <w:rFonts w:ascii="Arial" w:hAnsi="Arial" w:cs="Arial"/>
          <w:sz w:val="18"/>
          <w:szCs w:val="18"/>
        </w:rPr>
        <w:t>ju</w:t>
      </w:r>
      <w:r w:rsidR="00E87258">
        <w:rPr>
          <w:rFonts w:ascii="Arial" w:hAnsi="Arial" w:cs="Arial"/>
          <w:sz w:val="18"/>
          <w:szCs w:val="18"/>
        </w:rPr>
        <w:t>l</w:t>
      </w:r>
      <w:r w:rsidR="00572EB9">
        <w:rPr>
          <w:rFonts w:ascii="Arial" w:hAnsi="Arial" w:cs="Arial"/>
          <w:sz w:val="18"/>
          <w:szCs w:val="18"/>
        </w:rPr>
        <w:t>ho</w:t>
      </w:r>
      <w:r w:rsidR="00E70D7C">
        <w:rPr>
          <w:rFonts w:ascii="Arial" w:hAnsi="Arial" w:cs="Arial"/>
          <w:sz w:val="18"/>
          <w:szCs w:val="18"/>
        </w:rPr>
        <w:t xml:space="preserve"> </w:t>
      </w:r>
      <w:r w:rsidR="00723CDE" w:rsidRPr="00723CDE">
        <w:rPr>
          <w:rFonts w:ascii="Arial" w:hAnsi="Arial" w:cs="Arial"/>
          <w:sz w:val="18"/>
          <w:szCs w:val="18"/>
        </w:rPr>
        <w:t>de 202</w:t>
      </w:r>
      <w:r w:rsidR="00F225E9">
        <w:rPr>
          <w:rFonts w:ascii="Arial" w:hAnsi="Arial" w:cs="Arial"/>
          <w:sz w:val="18"/>
          <w:szCs w:val="18"/>
        </w:rPr>
        <w:t>6</w:t>
      </w:r>
      <w:r w:rsidR="00723CDE" w:rsidRPr="00723CDE">
        <w:rPr>
          <w:rFonts w:ascii="Arial" w:hAnsi="Arial" w:cs="Arial"/>
          <w:sz w:val="18"/>
          <w:szCs w:val="18"/>
        </w:rPr>
        <w:t>.</w:t>
      </w:r>
      <w:r w:rsidR="00F96DC1">
        <w:rPr>
          <w:rFonts w:ascii="Arial" w:hAnsi="Arial" w:cs="Arial"/>
          <w:sz w:val="18"/>
          <w:szCs w:val="18"/>
        </w:rPr>
        <w:t xml:space="preserve">  </w:t>
      </w:r>
      <w:r w:rsidR="00F23DCC">
        <w:rPr>
          <w:rFonts w:ascii="Arial" w:hAnsi="Arial" w:cs="Arial"/>
          <w:sz w:val="18"/>
          <w:szCs w:val="18"/>
        </w:rPr>
        <w:t xml:space="preserve">  </w:t>
      </w:r>
    </w:p>
    <w:p w14:paraId="7AC94BF0" w14:textId="77777777" w:rsidR="00C2748B" w:rsidRDefault="00C2748B" w:rsidP="00C15DD5">
      <w:pPr>
        <w:spacing w:line="360" w:lineRule="auto"/>
        <w:rPr>
          <w:rFonts w:ascii="Arial" w:hAnsi="Arial" w:cs="Arial"/>
          <w:sz w:val="18"/>
          <w:szCs w:val="18"/>
        </w:rPr>
      </w:pPr>
    </w:p>
    <w:p w14:paraId="15382200" w14:textId="189A00FB" w:rsidR="00540905" w:rsidRPr="00C15DD5" w:rsidRDefault="00F23DCC" w:rsidP="00C15DD5">
      <w:pPr>
        <w:spacing w:line="360" w:lineRule="auto"/>
        <w:rPr>
          <w:rFonts w:ascii="Arial" w:hAnsi="Arial" w:cs="Arial"/>
          <w:sz w:val="18"/>
          <w:szCs w:val="18"/>
        </w:rPr>
      </w:pPr>
      <w:r>
        <w:rPr>
          <w:rFonts w:ascii="Arial" w:hAnsi="Arial" w:cs="Arial"/>
          <w:sz w:val="18"/>
          <w:szCs w:val="18"/>
        </w:rPr>
        <w:t xml:space="preserve"> </w:t>
      </w:r>
      <w:r w:rsidR="00C2748B">
        <w:rPr>
          <w:rFonts w:ascii="Arial" w:hAnsi="Arial" w:cs="Arial"/>
          <w:sz w:val="18"/>
          <w:szCs w:val="18"/>
        </w:rPr>
        <w:tab/>
      </w:r>
      <w:r w:rsidR="00C2748B">
        <w:rPr>
          <w:rFonts w:ascii="Arial" w:hAnsi="Arial" w:cs="Arial"/>
          <w:sz w:val="18"/>
          <w:szCs w:val="18"/>
        </w:rPr>
        <w:tab/>
      </w:r>
      <w:r w:rsidR="00C2748B">
        <w:rPr>
          <w:rFonts w:ascii="Arial" w:hAnsi="Arial" w:cs="Arial"/>
          <w:sz w:val="18"/>
          <w:szCs w:val="18"/>
        </w:rPr>
        <w:tab/>
      </w:r>
      <w:r w:rsidR="00C2748B">
        <w:rPr>
          <w:rFonts w:ascii="Arial" w:hAnsi="Arial" w:cs="Arial"/>
          <w:sz w:val="18"/>
          <w:szCs w:val="18"/>
        </w:rPr>
        <w:tab/>
      </w:r>
      <w:r w:rsidR="00B91A12">
        <w:rPr>
          <w:rFonts w:ascii="Arial" w:hAnsi="Arial" w:cs="Arial"/>
          <w:b/>
          <w:bCs/>
          <w:sz w:val="18"/>
          <w:szCs w:val="18"/>
        </w:rPr>
        <w:t>Jose Roberto Mendes</w:t>
      </w:r>
      <w:r w:rsidR="00794223">
        <w:rPr>
          <w:rFonts w:ascii="Arial" w:hAnsi="Arial" w:cs="Arial"/>
          <w:b/>
          <w:bCs/>
          <w:sz w:val="18"/>
          <w:szCs w:val="18"/>
        </w:rPr>
        <w:t xml:space="preserve"> </w:t>
      </w:r>
    </w:p>
    <w:p w14:paraId="6E2D4558" w14:textId="0B509C30" w:rsidR="00540905" w:rsidRDefault="00540905" w:rsidP="006A7C16">
      <w:pPr>
        <w:spacing w:line="360" w:lineRule="auto"/>
        <w:ind w:left="2832"/>
        <w:rPr>
          <w:rFonts w:ascii="Arial" w:hAnsi="Arial" w:cs="Arial"/>
          <w:b/>
          <w:bCs/>
          <w:sz w:val="18"/>
          <w:szCs w:val="18"/>
        </w:rPr>
      </w:pPr>
      <w:r>
        <w:rPr>
          <w:rFonts w:ascii="Arial" w:hAnsi="Arial" w:cs="Arial"/>
          <w:b/>
          <w:bCs/>
          <w:sz w:val="18"/>
          <w:szCs w:val="18"/>
        </w:rPr>
        <w:t xml:space="preserve">      </w:t>
      </w:r>
      <w:r w:rsidR="00723CDE" w:rsidRPr="0084289E">
        <w:rPr>
          <w:rFonts w:ascii="Arial" w:hAnsi="Arial" w:cs="Arial"/>
          <w:b/>
          <w:bCs/>
          <w:sz w:val="18"/>
          <w:szCs w:val="18"/>
        </w:rPr>
        <w:t>Prefeito Municipal</w:t>
      </w:r>
    </w:p>
    <w:p w14:paraId="51F0DCAE" w14:textId="77777777" w:rsidR="00D25F13" w:rsidRDefault="00D25F13" w:rsidP="006A7C16">
      <w:pPr>
        <w:spacing w:line="360" w:lineRule="auto"/>
        <w:ind w:left="2832"/>
        <w:rPr>
          <w:rFonts w:ascii="Arial" w:hAnsi="Arial" w:cs="Arial"/>
          <w:b/>
          <w:bCs/>
          <w:sz w:val="18"/>
          <w:szCs w:val="18"/>
        </w:rPr>
      </w:pPr>
    </w:p>
    <w:p w14:paraId="0B821E0E" w14:textId="77777777" w:rsidR="00D25F13" w:rsidRDefault="00D25F13" w:rsidP="006A7C16">
      <w:pPr>
        <w:spacing w:line="360" w:lineRule="auto"/>
        <w:ind w:left="2832"/>
        <w:rPr>
          <w:rFonts w:ascii="Arial" w:hAnsi="Arial" w:cs="Arial"/>
          <w:b/>
          <w:bCs/>
          <w:sz w:val="18"/>
          <w:szCs w:val="18"/>
        </w:rPr>
      </w:pPr>
    </w:p>
    <w:p w14:paraId="408350B0" w14:textId="77777777" w:rsidR="00D25F13" w:rsidRDefault="00D25F13" w:rsidP="006A7C16">
      <w:pPr>
        <w:spacing w:line="360" w:lineRule="auto"/>
        <w:ind w:left="2832"/>
        <w:rPr>
          <w:rFonts w:ascii="Arial" w:hAnsi="Arial" w:cs="Arial"/>
          <w:b/>
          <w:bCs/>
          <w:sz w:val="18"/>
          <w:szCs w:val="18"/>
        </w:rPr>
      </w:pPr>
    </w:p>
    <w:p w14:paraId="10D40DF5" w14:textId="77777777" w:rsidR="00D25F13" w:rsidRDefault="00D25F13" w:rsidP="006A7C16">
      <w:pPr>
        <w:spacing w:line="360" w:lineRule="auto"/>
        <w:ind w:left="2832"/>
        <w:rPr>
          <w:rFonts w:ascii="Arial" w:hAnsi="Arial" w:cs="Arial"/>
          <w:b/>
          <w:bCs/>
          <w:sz w:val="18"/>
          <w:szCs w:val="18"/>
        </w:rPr>
      </w:pPr>
    </w:p>
    <w:p w14:paraId="473C8A7F" w14:textId="77777777" w:rsidR="00D25F13" w:rsidRDefault="00D25F13" w:rsidP="006A7C16">
      <w:pPr>
        <w:spacing w:line="360" w:lineRule="auto"/>
        <w:ind w:left="2832"/>
        <w:rPr>
          <w:rFonts w:ascii="Arial" w:hAnsi="Arial" w:cs="Arial"/>
          <w:b/>
          <w:bCs/>
          <w:sz w:val="18"/>
          <w:szCs w:val="18"/>
        </w:rPr>
      </w:pPr>
    </w:p>
    <w:p w14:paraId="1C45598F" w14:textId="77777777" w:rsidR="00D25F13" w:rsidRDefault="00D25F13" w:rsidP="006A7C16">
      <w:pPr>
        <w:spacing w:line="360" w:lineRule="auto"/>
        <w:ind w:left="2832"/>
        <w:rPr>
          <w:rFonts w:ascii="Arial" w:hAnsi="Arial" w:cs="Arial"/>
          <w:b/>
          <w:bCs/>
          <w:sz w:val="18"/>
          <w:szCs w:val="18"/>
        </w:rPr>
      </w:pPr>
    </w:p>
    <w:p w14:paraId="53350968" w14:textId="77777777" w:rsidR="00D25F13" w:rsidRDefault="00D25F13" w:rsidP="006A7C16">
      <w:pPr>
        <w:spacing w:line="360" w:lineRule="auto"/>
        <w:ind w:left="2832"/>
        <w:rPr>
          <w:rFonts w:ascii="Arial" w:hAnsi="Arial" w:cs="Arial"/>
          <w:b/>
          <w:bCs/>
          <w:sz w:val="18"/>
          <w:szCs w:val="18"/>
        </w:rPr>
      </w:pPr>
    </w:p>
    <w:p w14:paraId="38242F69" w14:textId="77777777" w:rsidR="00562D63" w:rsidRDefault="00562D63" w:rsidP="006A7C16">
      <w:pPr>
        <w:spacing w:line="360" w:lineRule="auto"/>
        <w:ind w:left="2832"/>
        <w:rPr>
          <w:rFonts w:ascii="Arial" w:hAnsi="Arial" w:cs="Arial"/>
          <w:b/>
          <w:bCs/>
          <w:sz w:val="18"/>
          <w:szCs w:val="18"/>
        </w:rPr>
      </w:pPr>
    </w:p>
    <w:p w14:paraId="3ADA1E35" w14:textId="5DF452B6"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ANEXO I – TERMO DE REFERÊNCIA E MODELO DE PROPOSTA DE PREÇOS</w:t>
      </w:r>
    </w:p>
    <w:p w14:paraId="5CC5A8A0" w14:textId="45D6687C"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DISPENSA ELETRÔNICA: </w:t>
      </w:r>
      <w:r w:rsidRPr="00723CDE">
        <w:rPr>
          <w:rFonts w:ascii="Arial" w:hAnsi="Arial" w:cs="Arial"/>
          <w:sz w:val="18"/>
          <w:szCs w:val="18"/>
          <w:u w:val="single"/>
        </w:rPr>
        <w:t xml:space="preserve">Nº </w:t>
      </w:r>
      <w:r w:rsidR="00562D63">
        <w:rPr>
          <w:rFonts w:ascii="Arial" w:hAnsi="Arial" w:cs="Arial"/>
          <w:sz w:val="18"/>
          <w:szCs w:val="18"/>
          <w:u w:val="single"/>
        </w:rPr>
        <w:t>3</w:t>
      </w:r>
      <w:r w:rsidR="007C0EA4">
        <w:rPr>
          <w:rFonts w:ascii="Arial" w:hAnsi="Arial" w:cs="Arial"/>
          <w:sz w:val="18"/>
          <w:szCs w:val="18"/>
          <w:u w:val="single"/>
        </w:rPr>
        <w:t>5</w:t>
      </w:r>
      <w:r w:rsidRPr="00723CDE">
        <w:rPr>
          <w:rFonts w:ascii="Arial" w:hAnsi="Arial" w:cs="Arial"/>
          <w:sz w:val="18"/>
          <w:szCs w:val="18"/>
          <w:u w:val="single"/>
        </w:rPr>
        <w:t>/202</w:t>
      </w:r>
      <w:r w:rsidR="00B3614D">
        <w:rPr>
          <w:rFonts w:ascii="Arial" w:hAnsi="Arial" w:cs="Arial"/>
          <w:sz w:val="18"/>
          <w:szCs w:val="18"/>
          <w:u w:val="single"/>
        </w:rPr>
        <w:t>6</w:t>
      </w:r>
      <w:r w:rsidRPr="00723CDE">
        <w:rPr>
          <w:rFonts w:ascii="Arial" w:hAnsi="Arial" w:cs="Arial"/>
          <w:sz w:val="18"/>
          <w:szCs w:val="18"/>
          <w:u w:val="single"/>
        </w:rPr>
        <w:t xml:space="preserve"> – PM</w:t>
      </w:r>
      <w:r w:rsidR="00847BF8">
        <w:rPr>
          <w:rFonts w:ascii="Arial" w:hAnsi="Arial" w:cs="Arial"/>
          <w:sz w:val="18"/>
          <w:szCs w:val="18"/>
          <w:u w:val="single"/>
        </w:rPr>
        <w:t>M</w:t>
      </w:r>
    </w:p>
    <w:p w14:paraId="7FC07FBA" w14:textId="473D9148" w:rsidR="00D44619" w:rsidRDefault="00723CDE" w:rsidP="00A520EE">
      <w:pPr>
        <w:spacing w:line="360" w:lineRule="auto"/>
        <w:rPr>
          <w:rFonts w:ascii="Arial" w:hAnsi="Arial" w:cs="Arial"/>
          <w:sz w:val="18"/>
          <w:szCs w:val="18"/>
        </w:rPr>
      </w:pPr>
      <w:r w:rsidRPr="00723CDE">
        <w:rPr>
          <w:rFonts w:ascii="Arial" w:hAnsi="Arial" w:cs="Arial"/>
          <w:sz w:val="18"/>
          <w:szCs w:val="18"/>
        </w:rPr>
        <w:t>PROCESSO ADMINISTRATIVO N°</w:t>
      </w:r>
      <w:r w:rsidR="00981D11">
        <w:rPr>
          <w:rFonts w:ascii="Arial" w:hAnsi="Arial" w:cs="Arial"/>
          <w:sz w:val="18"/>
          <w:szCs w:val="18"/>
        </w:rPr>
        <w:t xml:space="preserve"> </w:t>
      </w:r>
      <w:r w:rsidR="00562D63">
        <w:rPr>
          <w:rFonts w:ascii="Arial" w:hAnsi="Arial" w:cs="Arial"/>
          <w:sz w:val="18"/>
          <w:szCs w:val="18"/>
        </w:rPr>
        <w:t>150</w:t>
      </w:r>
      <w:r w:rsidR="008557A5">
        <w:rPr>
          <w:rFonts w:ascii="Arial" w:hAnsi="Arial" w:cs="Arial"/>
          <w:sz w:val="18"/>
          <w:szCs w:val="18"/>
        </w:rPr>
        <w:t>/202</w:t>
      </w:r>
      <w:r w:rsidR="00B91A12">
        <w:rPr>
          <w:rFonts w:ascii="Arial" w:hAnsi="Arial" w:cs="Arial"/>
          <w:sz w:val="18"/>
          <w:szCs w:val="18"/>
        </w:rPr>
        <w:t>5</w:t>
      </w:r>
    </w:p>
    <w:tbl>
      <w:tblPr>
        <w:tblW w:w="0" w:type="auto"/>
        <w:jc w:val="center"/>
        <w:tblLook w:val="04A0" w:firstRow="1" w:lastRow="0" w:firstColumn="1" w:lastColumn="0" w:noHBand="0" w:noVBand="1"/>
      </w:tblPr>
      <w:tblGrid>
        <w:gridCol w:w="8504"/>
      </w:tblGrid>
      <w:tr w:rsidR="00350F25" w:rsidRPr="005C00FA" w14:paraId="7E15E9FD" w14:textId="77777777" w:rsidTr="00D407B8">
        <w:trPr>
          <w:jc w:val="center"/>
        </w:trPr>
        <w:tc>
          <w:tcPr>
            <w:tcW w:w="8504" w:type="dxa"/>
          </w:tcPr>
          <w:p w14:paraId="02613750" w14:textId="77777777" w:rsidR="00D25F13" w:rsidRPr="006B57A6" w:rsidRDefault="00D25F13" w:rsidP="00D25F13">
            <w:pPr>
              <w:spacing w:before="120" w:afterLines="120" w:after="288" w:line="312" w:lineRule="auto"/>
              <w:ind w:firstLine="709"/>
              <w:jc w:val="center"/>
              <w:rPr>
                <w:rFonts w:ascii="Arial" w:hAnsi="Arial" w:cs="Arial"/>
                <w:b/>
                <w:iCs/>
                <w:sz w:val="20"/>
                <w:szCs w:val="20"/>
                <w:u w:val="single"/>
              </w:rPr>
            </w:pPr>
            <w:bookmarkStart w:id="1" w:name="_Hlk82471863"/>
            <w:r w:rsidRPr="006B57A6">
              <w:rPr>
                <w:rFonts w:ascii="Arial" w:hAnsi="Arial" w:cs="Arial"/>
                <w:b/>
                <w:iCs/>
                <w:sz w:val="20"/>
                <w:szCs w:val="20"/>
                <w:u w:val="single"/>
              </w:rPr>
              <w:t>TERMO DE REFERÊNCIA</w:t>
            </w:r>
          </w:p>
          <w:p w14:paraId="6693A47E" w14:textId="77777777" w:rsidR="00D25F13" w:rsidRDefault="00D25F13" w:rsidP="00D25F13">
            <w:pPr>
              <w:pStyle w:val="Nivel01"/>
              <w:numPr>
                <w:ilvl w:val="0"/>
                <w:numId w:val="16"/>
              </w:numPr>
              <w:tabs>
                <w:tab w:val="clear" w:pos="567"/>
                <w:tab w:val="left" w:pos="0"/>
              </w:tabs>
              <w:spacing w:after="120" w:line="276" w:lineRule="auto"/>
              <w:ind w:left="284" w:hanging="284"/>
            </w:pPr>
            <w:bookmarkStart w:id="2" w:name="_Hlk82473550"/>
            <w:r w:rsidRPr="00C93F87">
              <w:t xml:space="preserve">CONDIÇÕES GERAIS DA </w:t>
            </w:r>
            <w:r>
              <w:t>AQUISIÇÃO / CONTRATAÇÃO</w:t>
            </w:r>
          </w:p>
          <w:p w14:paraId="491A6AF7" w14:textId="77777777" w:rsidR="00D25F13" w:rsidRPr="005960EA" w:rsidRDefault="00D25F13" w:rsidP="00D25F13">
            <w:pPr>
              <w:pStyle w:val="Nivel2"/>
            </w:pPr>
            <w:r>
              <w:t xml:space="preserve">1.1.  </w:t>
            </w:r>
            <w:r w:rsidRPr="00980B74">
              <w:t>Aquisição de mantas em microfibra destinadas ao atendimento da demanda da Secretaria Municipal de Assistência Social de Mandaguaçu – PR, para distribuição às pessoas em situação de vulnerabilidade social durante o período de baixas temperaturas, conforme as condições, quantidades e exigências estabelecidas neste instrumento.</w:t>
            </w:r>
          </w:p>
          <w:p w14:paraId="15865382" w14:textId="77777777" w:rsidR="00D25F13" w:rsidRDefault="00D25F13" w:rsidP="00D25F13">
            <w:pPr>
              <w:pStyle w:val="Nivel2"/>
              <w:rPr>
                <w:b/>
                <w:bCs/>
              </w:rPr>
            </w:pPr>
            <w:r w:rsidRPr="00696720">
              <w:rPr>
                <w:b/>
                <w:bCs/>
              </w:rPr>
              <w:t>Tabela 01</w:t>
            </w:r>
          </w:p>
          <w:tbl>
            <w:tblPr>
              <w:tblW w:w="9639" w:type="dxa"/>
              <w:tblLayout w:type="fixed"/>
              <w:tblCellMar>
                <w:left w:w="70" w:type="dxa"/>
                <w:right w:w="70" w:type="dxa"/>
              </w:tblCellMar>
              <w:tblLook w:val="04A0" w:firstRow="1" w:lastRow="0" w:firstColumn="1" w:lastColumn="0" w:noHBand="0" w:noVBand="1"/>
            </w:tblPr>
            <w:tblGrid>
              <w:gridCol w:w="426"/>
              <w:gridCol w:w="4394"/>
              <w:gridCol w:w="709"/>
              <w:gridCol w:w="1474"/>
              <w:gridCol w:w="1265"/>
              <w:gridCol w:w="1371"/>
            </w:tblGrid>
            <w:tr w:rsidR="00D25F13" w:rsidRPr="00F26881" w14:paraId="0B9851C4" w14:textId="77777777" w:rsidTr="00B66661">
              <w:trPr>
                <w:trHeight w:val="521"/>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D3E6A88" w14:textId="77777777" w:rsidR="00D25F13" w:rsidRPr="00F26881" w:rsidRDefault="00D25F13" w:rsidP="00D25F13">
                  <w:pPr>
                    <w:jc w:val="center"/>
                    <w:rPr>
                      <w:rFonts w:ascii="Arial" w:hAnsi="Arial" w:cs="Arial"/>
                      <w:b/>
                      <w:bCs/>
                      <w:color w:val="000000"/>
                      <w:sz w:val="20"/>
                      <w:szCs w:val="20"/>
                    </w:rPr>
                  </w:pPr>
                  <w:bookmarkStart w:id="3" w:name="_Hlk222383336"/>
                  <w:r w:rsidRPr="00F26881">
                    <w:rPr>
                      <w:rFonts w:ascii="Arial" w:hAnsi="Arial" w:cs="Arial"/>
                      <w:b/>
                      <w:bCs/>
                      <w:color w:val="000000"/>
                      <w:sz w:val="20"/>
                      <w:szCs w:val="20"/>
                    </w:rPr>
                    <w:t>Nº</w:t>
                  </w:r>
                </w:p>
              </w:tc>
              <w:tc>
                <w:tcPr>
                  <w:tcW w:w="4394" w:type="dxa"/>
                  <w:tcBorders>
                    <w:top w:val="single" w:sz="4" w:space="0" w:color="auto"/>
                    <w:left w:val="nil"/>
                    <w:bottom w:val="single" w:sz="4" w:space="0" w:color="auto"/>
                    <w:right w:val="single" w:sz="4" w:space="0" w:color="auto"/>
                  </w:tcBorders>
                  <w:shd w:val="clear" w:color="000000" w:fill="D9D9D9"/>
                  <w:noWrap/>
                  <w:vAlign w:val="center"/>
                  <w:hideMark/>
                </w:tcPr>
                <w:p w14:paraId="3E89C81C" w14:textId="77777777" w:rsidR="00D25F13" w:rsidRPr="00F26881" w:rsidRDefault="00D25F13" w:rsidP="00D25F13">
                  <w:pPr>
                    <w:jc w:val="center"/>
                    <w:rPr>
                      <w:rFonts w:ascii="Arial" w:hAnsi="Arial" w:cs="Arial"/>
                      <w:b/>
                      <w:bCs/>
                      <w:color w:val="000000"/>
                      <w:sz w:val="20"/>
                      <w:szCs w:val="20"/>
                    </w:rPr>
                  </w:pPr>
                  <w:r w:rsidRPr="00F26881">
                    <w:rPr>
                      <w:rFonts w:ascii="Arial" w:hAnsi="Arial" w:cs="Arial"/>
                      <w:b/>
                      <w:bCs/>
                      <w:color w:val="000000"/>
                      <w:sz w:val="20"/>
                      <w:szCs w:val="20"/>
                    </w:rPr>
                    <w:t>ITEM</w:t>
                  </w:r>
                </w:p>
              </w:tc>
              <w:tc>
                <w:tcPr>
                  <w:tcW w:w="709" w:type="dxa"/>
                  <w:tcBorders>
                    <w:top w:val="single" w:sz="4" w:space="0" w:color="auto"/>
                    <w:left w:val="nil"/>
                    <w:bottom w:val="single" w:sz="4" w:space="0" w:color="auto"/>
                    <w:right w:val="single" w:sz="4" w:space="0" w:color="auto"/>
                  </w:tcBorders>
                  <w:shd w:val="clear" w:color="000000" w:fill="D9D9D9"/>
                  <w:noWrap/>
                  <w:vAlign w:val="center"/>
                  <w:hideMark/>
                </w:tcPr>
                <w:p w14:paraId="46CEB8CE" w14:textId="77777777" w:rsidR="00D25F13" w:rsidRPr="00F26881" w:rsidRDefault="00D25F13" w:rsidP="00D25F13">
                  <w:pPr>
                    <w:jc w:val="center"/>
                    <w:rPr>
                      <w:rFonts w:ascii="Arial" w:hAnsi="Arial" w:cs="Arial"/>
                      <w:b/>
                      <w:bCs/>
                      <w:color w:val="000000"/>
                      <w:sz w:val="20"/>
                      <w:szCs w:val="20"/>
                    </w:rPr>
                  </w:pPr>
                  <w:r w:rsidRPr="00F26881">
                    <w:rPr>
                      <w:rFonts w:ascii="Arial" w:hAnsi="Arial" w:cs="Arial"/>
                      <w:b/>
                      <w:bCs/>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D9D9D9"/>
                </w:tcPr>
                <w:p w14:paraId="0394A07D" w14:textId="77777777" w:rsidR="00D25F13" w:rsidRPr="00F26881" w:rsidRDefault="00D25F13" w:rsidP="00D25F13">
                  <w:pPr>
                    <w:jc w:val="center"/>
                    <w:rPr>
                      <w:rFonts w:ascii="Arial" w:hAnsi="Arial" w:cs="Arial"/>
                      <w:b/>
                      <w:bCs/>
                      <w:color w:val="000000"/>
                      <w:sz w:val="20"/>
                      <w:szCs w:val="20"/>
                    </w:rPr>
                  </w:pPr>
                  <w:r w:rsidRPr="00F26881">
                    <w:rPr>
                      <w:rFonts w:ascii="Arial" w:hAnsi="Arial" w:cs="Arial"/>
                      <w:b/>
                      <w:bCs/>
                      <w:color w:val="000000"/>
                      <w:sz w:val="20"/>
                      <w:szCs w:val="20"/>
                    </w:rPr>
                    <w:t>QUANTIDADE</w:t>
                  </w:r>
                </w:p>
              </w:tc>
              <w:tc>
                <w:tcPr>
                  <w:tcW w:w="1417" w:type="dxa"/>
                  <w:tcBorders>
                    <w:top w:val="single" w:sz="4" w:space="0" w:color="auto"/>
                    <w:left w:val="nil"/>
                    <w:bottom w:val="single" w:sz="4" w:space="0" w:color="auto"/>
                    <w:right w:val="single" w:sz="4" w:space="0" w:color="auto"/>
                  </w:tcBorders>
                  <w:shd w:val="clear" w:color="000000" w:fill="D9D9D9"/>
                  <w:vAlign w:val="center"/>
                </w:tcPr>
                <w:p w14:paraId="77DD933B" w14:textId="77777777" w:rsidR="00D25F13" w:rsidRPr="00F26881" w:rsidRDefault="00D25F13" w:rsidP="00D25F13">
                  <w:pPr>
                    <w:jc w:val="center"/>
                    <w:rPr>
                      <w:rFonts w:ascii="Arial" w:hAnsi="Arial" w:cs="Arial"/>
                      <w:b/>
                      <w:bCs/>
                      <w:color w:val="000000"/>
                      <w:sz w:val="20"/>
                      <w:szCs w:val="20"/>
                    </w:rPr>
                  </w:pPr>
                  <w:r>
                    <w:rPr>
                      <w:rFonts w:ascii="Arial" w:hAnsi="Arial" w:cs="Arial"/>
                      <w:b/>
                      <w:bCs/>
                      <w:color w:val="000000"/>
                      <w:sz w:val="20"/>
                      <w:szCs w:val="20"/>
                    </w:rPr>
                    <w:t>VALOR UNITÁRIO</w:t>
                  </w:r>
                </w:p>
              </w:tc>
              <w:tc>
                <w:tcPr>
                  <w:tcW w:w="1701" w:type="dxa"/>
                  <w:tcBorders>
                    <w:top w:val="single" w:sz="4" w:space="0" w:color="auto"/>
                    <w:left w:val="nil"/>
                    <w:bottom w:val="single" w:sz="4" w:space="0" w:color="auto"/>
                    <w:right w:val="single" w:sz="4" w:space="0" w:color="auto"/>
                  </w:tcBorders>
                  <w:shd w:val="clear" w:color="000000" w:fill="D9D9D9"/>
                  <w:vAlign w:val="center"/>
                </w:tcPr>
                <w:p w14:paraId="0A6624A4" w14:textId="77777777" w:rsidR="00D25F13" w:rsidRPr="00F26881" w:rsidRDefault="00D25F13" w:rsidP="00D25F13">
                  <w:pPr>
                    <w:jc w:val="center"/>
                    <w:rPr>
                      <w:rFonts w:ascii="Arial" w:hAnsi="Arial" w:cs="Arial"/>
                      <w:b/>
                      <w:bCs/>
                      <w:color w:val="000000"/>
                      <w:sz w:val="20"/>
                      <w:szCs w:val="20"/>
                    </w:rPr>
                  </w:pPr>
                  <w:r>
                    <w:rPr>
                      <w:rFonts w:ascii="Arial" w:hAnsi="Arial" w:cs="Arial"/>
                      <w:b/>
                      <w:bCs/>
                      <w:color w:val="000000"/>
                      <w:sz w:val="20"/>
                      <w:szCs w:val="20"/>
                    </w:rPr>
                    <w:t>VALOR TOTAL</w:t>
                  </w:r>
                </w:p>
              </w:tc>
            </w:tr>
            <w:tr w:rsidR="00D25F13" w:rsidRPr="00F26881" w14:paraId="41920C75" w14:textId="77777777" w:rsidTr="00B66661">
              <w:trPr>
                <w:trHeight w:val="894"/>
              </w:trPr>
              <w:tc>
                <w:tcPr>
                  <w:tcW w:w="426" w:type="dxa"/>
                  <w:tcBorders>
                    <w:top w:val="nil"/>
                    <w:left w:val="single" w:sz="4" w:space="0" w:color="auto"/>
                    <w:bottom w:val="single" w:sz="4" w:space="0" w:color="auto"/>
                    <w:right w:val="single" w:sz="4" w:space="0" w:color="auto"/>
                  </w:tcBorders>
                  <w:noWrap/>
                  <w:vAlign w:val="center"/>
                  <w:hideMark/>
                </w:tcPr>
                <w:p w14:paraId="6D8589CB" w14:textId="77777777" w:rsidR="00D25F13" w:rsidRPr="00F26881" w:rsidRDefault="00D25F13" w:rsidP="00D25F13">
                  <w:pPr>
                    <w:jc w:val="center"/>
                    <w:rPr>
                      <w:rFonts w:ascii="Arial" w:hAnsi="Arial" w:cs="Arial"/>
                      <w:color w:val="000000"/>
                      <w:sz w:val="20"/>
                      <w:szCs w:val="20"/>
                    </w:rPr>
                  </w:pPr>
                  <w:r w:rsidRPr="00F26881">
                    <w:rPr>
                      <w:rFonts w:ascii="Arial" w:hAnsi="Arial" w:cs="Arial"/>
                      <w:color w:val="000000"/>
                      <w:sz w:val="20"/>
                      <w:szCs w:val="20"/>
                    </w:rPr>
                    <w:t>1</w:t>
                  </w:r>
                </w:p>
              </w:tc>
              <w:tc>
                <w:tcPr>
                  <w:tcW w:w="4394" w:type="dxa"/>
                  <w:tcBorders>
                    <w:top w:val="nil"/>
                    <w:left w:val="nil"/>
                    <w:bottom w:val="single" w:sz="4" w:space="0" w:color="auto"/>
                    <w:right w:val="single" w:sz="4" w:space="0" w:color="auto"/>
                  </w:tcBorders>
                  <w:vAlign w:val="center"/>
                  <w:hideMark/>
                </w:tcPr>
                <w:p w14:paraId="3704166D" w14:textId="77777777" w:rsidR="00D25F13" w:rsidRPr="008160E9" w:rsidRDefault="00D25F13" w:rsidP="00D25F13">
                  <w:pPr>
                    <w:jc w:val="both"/>
                    <w:rPr>
                      <w:rFonts w:ascii="Arial" w:hAnsi="Arial" w:cs="Arial"/>
                      <w:color w:val="000000"/>
                      <w:sz w:val="20"/>
                      <w:szCs w:val="20"/>
                    </w:rPr>
                  </w:pPr>
                  <w:r w:rsidRPr="008160E9">
                    <w:rPr>
                      <w:rFonts w:ascii="Arial" w:hAnsi="Arial" w:cs="Arial"/>
                      <w:sz w:val="20"/>
                      <w:szCs w:val="20"/>
                    </w:rPr>
                    <w:t>ITEM 01 – MANTA CASAL EM MICROFIBRA Manta confeccionada em tecido microfibra 100% poliéster, com toque macio, antialérgica, destinada à proteção térmica em período de baixas temperaturas, tamanho mínimo de 1,80 m x 2,00 m, admitindo-se medidas superiores, gramatura mínima de 180 g/m², acabamento em bainha nas extremidades, estampas e cores variadas, devendo o produto ser novo, sem defeitos, resistente ao uso e acondicionado individualmente em embalagem apropriada.</w:t>
                  </w:r>
                </w:p>
              </w:tc>
              <w:tc>
                <w:tcPr>
                  <w:tcW w:w="709" w:type="dxa"/>
                  <w:tcBorders>
                    <w:top w:val="nil"/>
                    <w:left w:val="nil"/>
                    <w:bottom w:val="single" w:sz="4" w:space="0" w:color="auto"/>
                    <w:right w:val="single" w:sz="4" w:space="0" w:color="auto"/>
                  </w:tcBorders>
                  <w:noWrap/>
                  <w:vAlign w:val="center"/>
                  <w:hideMark/>
                </w:tcPr>
                <w:p w14:paraId="32DD19CE" w14:textId="77777777" w:rsidR="00D25F13" w:rsidRPr="008160E9" w:rsidRDefault="00D25F13" w:rsidP="00D25F13">
                  <w:pPr>
                    <w:jc w:val="center"/>
                    <w:rPr>
                      <w:rFonts w:ascii="Arial" w:hAnsi="Arial" w:cs="Arial"/>
                      <w:color w:val="000000"/>
                      <w:sz w:val="20"/>
                      <w:szCs w:val="20"/>
                    </w:rPr>
                  </w:pPr>
                  <w:r w:rsidRPr="008160E9">
                    <w:rPr>
                      <w:rFonts w:ascii="Arial" w:hAnsi="Arial" w:cs="Arial"/>
                      <w:sz w:val="20"/>
                      <w:szCs w:val="20"/>
                    </w:rPr>
                    <w:t>UN</w:t>
                  </w:r>
                </w:p>
              </w:tc>
              <w:tc>
                <w:tcPr>
                  <w:tcW w:w="992" w:type="dxa"/>
                  <w:tcBorders>
                    <w:top w:val="nil"/>
                    <w:left w:val="nil"/>
                    <w:bottom w:val="single" w:sz="4" w:space="0" w:color="auto"/>
                    <w:right w:val="single" w:sz="4" w:space="0" w:color="auto"/>
                  </w:tcBorders>
                  <w:vAlign w:val="center"/>
                </w:tcPr>
                <w:p w14:paraId="6733D53E" w14:textId="77777777" w:rsidR="00D25F13" w:rsidRPr="008160E9" w:rsidRDefault="00D25F13" w:rsidP="00D25F13">
                  <w:pPr>
                    <w:jc w:val="center"/>
                    <w:rPr>
                      <w:rFonts w:ascii="Arial" w:hAnsi="Arial" w:cs="Arial"/>
                      <w:color w:val="000000"/>
                      <w:sz w:val="20"/>
                      <w:szCs w:val="20"/>
                    </w:rPr>
                  </w:pPr>
                  <w:r w:rsidRPr="008160E9">
                    <w:rPr>
                      <w:rFonts w:ascii="Arial" w:hAnsi="Arial" w:cs="Arial"/>
                      <w:sz w:val="20"/>
                      <w:szCs w:val="20"/>
                    </w:rPr>
                    <w:t>500</w:t>
                  </w:r>
                </w:p>
              </w:tc>
              <w:tc>
                <w:tcPr>
                  <w:tcW w:w="1417" w:type="dxa"/>
                  <w:tcBorders>
                    <w:top w:val="nil"/>
                    <w:left w:val="nil"/>
                    <w:bottom w:val="single" w:sz="4" w:space="0" w:color="auto"/>
                    <w:right w:val="single" w:sz="4" w:space="0" w:color="auto"/>
                  </w:tcBorders>
                  <w:vAlign w:val="center"/>
                </w:tcPr>
                <w:p w14:paraId="4A888A75" w14:textId="77777777" w:rsidR="00D25F13" w:rsidRPr="008160E9" w:rsidRDefault="00D25F13" w:rsidP="00D25F13">
                  <w:pPr>
                    <w:jc w:val="center"/>
                    <w:rPr>
                      <w:rFonts w:ascii="Arial" w:hAnsi="Arial" w:cs="Arial"/>
                      <w:sz w:val="20"/>
                      <w:szCs w:val="20"/>
                    </w:rPr>
                  </w:pPr>
                  <w:r w:rsidRPr="008160E9">
                    <w:rPr>
                      <w:rFonts w:ascii="Arial" w:hAnsi="Arial" w:cs="Arial"/>
                      <w:sz w:val="20"/>
                      <w:szCs w:val="20"/>
                    </w:rPr>
                    <w:t>55,87</w:t>
                  </w:r>
                </w:p>
              </w:tc>
              <w:tc>
                <w:tcPr>
                  <w:tcW w:w="1701" w:type="dxa"/>
                  <w:tcBorders>
                    <w:top w:val="nil"/>
                    <w:left w:val="nil"/>
                    <w:bottom w:val="single" w:sz="4" w:space="0" w:color="auto"/>
                    <w:right w:val="single" w:sz="4" w:space="0" w:color="auto"/>
                  </w:tcBorders>
                  <w:vAlign w:val="center"/>
                </w:tcPr>
                <w:p w14:paraId="733489A9" w14:textId="77777777" w:rsidR="00D25F13" w:rsidRPr="008160E9" w:rsidRDefault="00D25F13" w:rsidP="00D25F13">
                  <w:pPr>
                    <w:jc w:val="center"/>
                    <w:rPr>
                      <w:rFonts w:ascii="Arial" w:hAnsi="Arial" w:cs="Arial"/>
                      <w:color w:val="000000"/>
                      <w:sz w:val="20"/>
                      <w:szCs w:val="20"/>
                    </w:rPr>
                  </w:pPr>
                  <w:r w:rsidRPr="008160E9">
                    <w:rPr>
                      <w:rFonts w:ascii="Arial" w:hAnsi="Arial" w:cs="Arial"/>
                      <w:color w:val="000000"/>
                      <w:sz w:val="20"/>
                      <w:szCs w:val="20"/>
                    </w:rPr>
                    <w:t>27.935,00</w:t>
                  </w:r>
                </w:p>
              </w:tc>
            </w:tr>
            <w:tr w:rsidR="00D25F13" w:rsidRPr="00F26881" w14:paraId="0B55E7A2" w14:textId="77777777" w:rsidTr="00B66661">
              <w:trPr>
                <w:trHeight w:val="292"/>
              </w:trPr>
              <w:tc>
                <w:tcPr>
                  <w:tcW w:w="793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1AF4CC48" w14:textId="77777777" w:rsidR="00D25F13" w:rsidRPr="008C579F" w:rsidRDefault="00D25F13" w:rsidP="00D25F13">
                  <w:pPr>
                    <w:jc w:val="center"/>
                    <w:rPr>
                      <w:rFonts w:ascii="Arial" w:hAnsi="Arial" w:cs="Arial"/>
                      <w:b/>
                      <w:bCs/>
                      <w:color w:val="000000"/>
                      <w:sz w:val="20"/>
                      <w:szCs w:val="20"/>
                    </w:rPr>
                  </w:pPr>
                  <w:r w:rsidRPr="008C579F">
                    <w:rPr>
                      <w:rFonts w:ascii="Arial" w:hAnsi="Arial" w:cs="Arial"/>
                      <w:b/>
                      <w:bCs/>
                      <w:color w:val="000000"/>
                      <w:sz w:val="20"/>
                      <w:szCs w:val="20"/>
                    </w:rPr>
                    <w:t>TOTAL</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C4DAF96" w14:textId="77777777" w:rsidR="00D25F13" w:rsidRPr="008C579F" w:rsidRDefault="00D25F13" w:rsidP="00D25F13">
                  <w:pPr>
                    <w:jc w:val="center"/>
                    <w:rPr>
                      <w:rFonts w:ascii="Arial" w:hAnsi="Arial" w:cs="Arial"/>
                      <w:b/>
                      <w:bCs/>
                      <w:color w:val="000000"/>
                      <w:sz w:val="20"/>
                      <w:szCs w:val="20"/>
                    </w:rPr>
                  </w:pPr>
                  <w:r w:rsidRPr="0002579F">
                    <w:rPr>
                      <w:rFonts w:ascii="Arial" w:hAnsi="Arial" w:cs="Arial"/>
                      <w:b/>
                      <w:bCs/>
                      <w:sz w:val="20"/>
                      <w:szCs w:val="20"/>
                    </w:rPr>
                    <w:t>R$</w:t>
                  </w:r>
                  <w:r>
                    <w:rPr>
                      <w:rFonts w:ascii="Arial" w:hAnsi="Arial" w:cs="Arial"/>
                      <w:b/>
                      <w:bCs/>
                      <w:sz w:val="20"/>
                      <w:szCs w:val="20"/>
                    </w:rPr>
                    <w:t xml:space="preserve">  27.935,00</w:t>
                  </w:r>
                </w:p>
              </w:tc>
            </w:tr>
          </w:tbl>
          <w:bookmarkEnd w:id="3"/>
          <w:p w14:paraId="79A3F908" w14:textId="77777777" w:rsidR="00D25F13" w:rsidRDefault="00D25F13" w:rsidP="00D25F13">
            <w:pPr>
              <w:pStyle w:val="Nivel2"/>
            </w:pPr>
            <w:r>
              <w:t xml:space="preserve">1.2. </w:t>
            </w:r>
            <w:r w:rsidRPr="00980B74">
              <w:t>O objeto desta contratação é caracterizado como comum, pois seus padrões de desempenho e qualidade podem ser objetivamente definidos neste Termo de Referência, no Estudo Técnico Preliminar (ETP) e no Edital da licitação, por meio de especificações usuais de mercado.</w:t>
            </w:r>
          </w:p>
          <w:p w14:paraId="2295972D" w14:textId="77777777" w:rsidR="00D25F13" w:rsidRDefault="00D25F13" w:rsidP="00D25F13">
            <w:pPr>
              <w:pStyle w:val="Nivel2"/>
            </w:pPr>
            <w:r w:rsidRPr="00177499">
              <w:t>1.</w:t>
            </w:r>
            <w:r>
              <w:t>3</w:t>
            </w:r>
            <w:r w:rsidRPr="00177499">
              <w:t xml:space="preserve">.   </w:t>
            </w:r>
            <w:r w:rsidRPr="00FA4AAD">
              <w:t>Considerando que o valor estimado da contratação é inferior ao limite previsto no art. 48, inciso I, da Lei Complementar nº 123/2006, a presente contratação será destinada exclusivamente à participação de Microempresas e Empresas de Pequeno Porte (ME/EPP), não sendo aplicável a reserva de cota prevista no inciso III do referido dispositivo legal</w:t>
            </w:r>
            <w:r>
              <w:t>.</w:t>
            </w:r>
          </w:p>
          <w:p w14:paraId="5FD56925" w14:textId="77777777" w:rsidR="00D25F13" w:rsidRPr="00C93F87" w:rsidRDefault="00D25F13" w:rsidP="00D25F13">
            <w:pPr>
              <w:pStyle w:val="Nivel01"/>
              <w:numPr>
                <w:ilvl w:val="0"/>
                <w:numId w:val="16"/>
              </w:numPr>
              <w:tabs>
                <w:tab w:val="clear" w:pos="567"/>
                <w:tab w:val="left" w:pos="0"/>
              </w:tabs>
              <w:spacing w:before="120" w:after="120" w:line="276" w:lineRule="auto"/>
              <w:ind w:left="284" w:hanging="284"/>
            </w:pPr>
            <w:r w:rsidRPr="00C93F87">
              <w:t xml:space="preserve">FUNDAMENTAÇÃO E DESCRIÇÃO DA NECESSIDADE DA </w:t>
            </w:r>
            <w:r>
              <w:t>AQUISIÇÃO / CONTRATAÇÃO</w:t>
            </w:r>
          </w:p>
          <w:p w14:paraId="192F9B71" w14:textId="77777777" w:rsidR="00D25F13" w:rsidRDefault="00D25F13" w:rsidP="00D25F13">
            <w:pPr>
              <w:pStyle w:val="Nvel2-Red"/>
              <w:numPr>
                <w:ilvl w:val="1"/>
                <w:numId w:val="16"/>
              </w:numPr>
              <w:spacing w:after="0"/>
              <w:ind w:left="0" w:firstLine="0"/>
            </w:pPr>
            <w:r w:rsidRPr="00980B74">
              <w:t>A presente contratação tem por finalidade atender à demanda da Secretaria Municipal de Assistência Social mediante a aquisição de mantas em microfibra destinadas à distribuição às pessoas em situação de vulnerabilidade social durante o período de baixas temperaturas, garantindo proteção térmica mínima, preservação da saúde e promoção da dignidade humana.</w:t>
            </w:r>
          </w:p>
          <w:p w14:paraId="526B0036" w14:textId="77777777" w:rsidR="00D25F13" w:rsidRDefault="00D25F13" w:rsidP="00D25F13">
            <w:pPr>
              <w:pStyle w:val="Nvel2-Red"/>
              <w:numPr>
                <w:ilvl w:val="1"/>
                <w:numId w:val="16"/>
              </w:numPr>
              <w:spacing w:after="0"/>
              <w:ind w:left="0" w:firstLine="0"/>
            </w:pPr>
            <w:r w:rsidRPr="00980B74">
              <w:lastRenderedPageBreak/>
              <w:t>A necessidade da contratação encontra respaldo na Lei Orgânica da Assistência Social – LOAS (Lei nº 8.742/1993), especialmente no que se refere à concessão de benefícios eventuais voltados ao atendimento de situações de vulnerabilidade temporária e risco social, bem como na legislação municipal que regulamenta os benefícios eventuais no âmbito do Município de Mandaguaçu.</w:t>
            </w:r>
          </w:p>
          <w:p w14:paraId="6DF4005D" w14:textId="77777777" w:rsidR="00D25F13" w:rsidRDefault="00D25F13" w:rsidP="00D25F13">
            <w:pPr>
              <w:pStyle w:val="Nvel2-Red"/>
              <w:numPr>
                <w:ilvl w:val="1"/>
                <w:numId w:val="16"/>
              </w:numPr>
              <w:spacing w:after="0"/>
              <w:ind w:left="0" w:firstLine="0"/>
            </w:pPr>
            <w:r w:rsidRPr="00980B74">
              <w:t>As baixas temperaturas registradas durante o período de inverno intensificam as situações de vulnerabilidade social enfrentadas por pessoas em situação de rua, famílias em extrema pobreza, idosos, crianças e demais indivíduos acompanhados pela rede socioassistencial do Município, tornando necessária a disponibilização de itens que contribuam para a proteção e o enfrentamento das condições climáticas adversas.</w:t>
            </w:r>
          </w:p>
          <w:p w14:paraId="44BEED71" w14:textId="77777777" w:rsidR="00D25F13" w:rsidRPr="00696720" w:rsidRDefault="00D25F13" w:rsidP="00D25F13">
            <w:pPr>
              <w:pStyle w:val="Nvel2-Red"/>
              <w:numPr>
                <w:ilvl w:val="1"/>
                <w:numId w:val="16"/>
              </w:numPr>
              <w:spacing w:after="0"/>
              <w:ind w:left="0" w:firstLine="0"/>
            </w:pPr>
            <w:r w:rsidRPr="00980B74">
              <w:t>A definição dos quantitativos foi realizada com base nas informações apresentadas pela Secretaria Municipal de Assistência Social, considerando os dados oficiais do Cadastro Único e do CECAD, bem como a demanda identificada pelos serviços socioassistenciais responsáveis pelo atendimento da população em situação de vulnerabilidade social no Município.</w:t>
            </w:r>
          </w:p>
          <w:p w14:paraId="6BA7D30D" w14:textId="77777777" w:rsidR="00D25F13" w:rsidRPr="00291096" w:rsidRDefault="00D25F13" w:rsidP="00D25F13">
            <w:pPr>
              <w:pStyle w:val="Nivel01"/>
              <w:numPr>
                <w:ilvl w:val="0"/>
                <w:numId w:val="16"/>
              </w:numPr>
              <w:tabs>
                <w:tab w:val="clear" w:pos="567"/>
                <w:tab w:val="left" w:pos="284"/>
              </w:tabs>
              <w:spacing w:before="120" w:after="120" w:line="276" w:lineRule="auto"/>
              <w:ind w:left="0" w:firstLine="0"/>
            </w:pPr>
            <w:r w:rsidRPr="00291096">
              <w:t>DESCRIÇÃO DA SOLUÇÃO COMO UM TODO CONSIDERADO O CICLO DE VIDA DO OBJETO</w:t>
            </w:r>
          </w:p>
          <w:p w14:paraId="2058931C" w14:textId="77777777" w:rsidR="00D25F13" w:rsidRDefault="00D25F13" w:rsidP="00D25F13">
            <w:pPr>
              <w:pStyle w:val="Nvel2-Red"/>
              <w:numPr>
                <w:ilvl w:val="1"/>
                <w:numId w:val="16"/>
              </w:numPr>
              <w:spacing w:after="0"/>
              <w:ind w:left="0" w:firstLine="0"/>
            </w:pPr>
            <w:r w:rsidRPr="00980B74">
              <w:t>A solução adotada consiste na realização de Pregão Eletrônico, do tipo menor preço por item, para aquisição de mantas em microfibra destinadas à distribuição às pessoas em situação de vulnerabilidade social atendidas pela Secretaria Municipal de Assistência Social.</w:t>
            </w:r>
          </w:p>
          <w:p w14:paraId="0110568B" w14:textId="77777777" w:rsidR="00D25F13" w:rsidRDefault="00D25F13" w:rsidP="00D25F13">
            <w:pPr>
              <w:pStyle w:val="Nvel2-Red"/>
              <w:numPr>
                <w:ilvl w:val="1"/>
                <w:numId w:val="16"/>
              </w:numPr>
              <w:spacing w:after="0"/>
              <w:ind w:left="0" w:firstLine="0"/>
            </w:pPr>
            <w:r w:rsidRPr="00980B74">
              <w:t>A solução foi definida após análise das alternativas disponíveis no mercado, sendo considerada a mais adequada sob os aspectos técnico, operacional e econômico, por possibilitar a aquisição de produtos padronizados, com qualidade compatível com a finalidade pretendida, ampla competitividade entre os fornecedores e observância aos princípios da economicidade e eficiência administrativa.</w:t>
            </w:r>
          </w:p>
          <w:p w14:paraId="6AD4BCE7" w14:textId="77777777" w:rsidR="00D25F13" w:rsidRDefault="00D25F13" w:rsidP="00D25F13">
            <w:pPr>
              <w:pStyle w:val="Nvel2-Red"/>
              <w:numPr>
                <w:ilvl w:val="1"/>
                <w:numId w:val="16"/>
              </w:numPr>
              <w:spacing w:after="0"/>
              <w:ind w:left="0" w:firstLine="0"/>
            </w:pPr>
            <w:r w:rsidRPr="00980B74">
              <w:t>Considerando o ciclo de vida do objeto, busca-se a aquisição de mantas com características mínimas de qualidade, resistência e conforto térmico, adequadas para utilização durante o período de baixas temperaturas, contribuindo para a proteção da saúde e da dignidade da população em situação de vulnerabilidade social.</w:t>
            </w:r>
          </w:p>
          <w:p w14:paraId="7E5FE2C6" w14:textId="77777777" w:rsidR="00D25F13" w:rsidRDefault="00D25F13" w:rsidP="00D25F13">
            <w:pPr>
              <w:pStyle w:val="Nvel2-Red"/>
              <w:numPr>
                <w:ilvl w:val="1"/>
                <w:numId w:val="16"/>
              </w:numPr>
              <w:spacing w:after="0"/>
              <w:ind w:left="0" w:firstLine="0"/>
            </w:pPr>
            <w:r w:rsidRPr="00980B74">
              <w:t>A contratação contempla a aquisição, fornecimento, transporte e entrega dos produtos pela contratada, observadas as especificações técnicas estabelecidas neste Termo de Referência, garantindo que os itens sejam entregues em perfeitas condições de uso e adequados à finalidade socioassistencial a que se destinam.</w:t>
            </w:r>
          </w:p>
          <w:p w14:paraId="3F8BD139" w14:textId="77777777" w:rsidR="00D25F13" w:rsidRPr="006F74CA" w:rsidRDefault="00D25F13" w:rsidP="00D25F13">
            <w:pPr>
              <w:pStyle w:val="Nivel01"/>
              <w:numPr>
                <w:ilvl w:val="0"/>
                <w:numId w:val="16"/>
              </w:numPr>
              <w:tabs>
                <w:tab w:val="clear" w:pos="567"/>
                <w:tab w:val="left" w:pos="0"/>
              </w:tabs>
              <w:spacing w:before="120" w:after="120" w:line="276" w:lineRule="auto"/>
              <w:ind w:left="284" w:hanging="284"/>
            </w:pPr>
            <w:r w:rsidRPr="006F74CA">
              <w:t>REQUISITOS DA AQUISIÇÃO / CONTRATAÇÃO</w:t>
            </w:r>
          </w:p>
          <w:p w14:paraId="71E644F5" w14:textId="77777777" w:rsidR="00D25F13" w:rsidRDefault="00D25F13" w:rsidP="00D25F13">
            <w:pPr>
              <w:pStyle w:val="Nivel2"/>
            </w:pPr>
            <w:r>
              <w:t xml:space="preserve">4.1. </w:t>
            </w:r>
            <w:r w:rsidRPr="00A257A1">
              <w:t>A contratação deverá observar as disposições da Lei Federal nº 14.133/2021, da Lei Complementar nº 123/2006 e demais normas aplicáveis às contratações públicas.</w:t>
            </w:r>
          </w:p>
          <w:p w14:paraId="29F04F42" w14:textId="77777777" w:rsidR="00D25F13" w:rsidRDefault="00D25F13" w:rsidP="00D25F13">
            <w:pPr>
              <w:pStyle w:val="Nivel2"/>
            </w:pPr>
            <w:r>
              <w:t xml:space="preserve">4.2. </w:t>
            </w:r>
            <w:r w:rsidRPr="00A257A1">
              <w:t>As mantas deverão atender integralmente às especificações técnicas estabelecidas neste Termo de Referência, devendo ser confeccionadas em microfibra 100% poliéster, possuir toque macio, características adequadas de conforto térmico, acabamento em bainha nas extremidades, estampas ou cores variadas e dimensões mínimas de 1,80 m x 2,00 m, admitindo-se medidas superiores.</w:t>
            </w:r>
            <w:r w:rsidRPr="00063556">
              <w:rPr>
                <w:rFonts w:ascii="Times New Roman" w:hAnsi="Times New Roman" w:cs="Times New Roman"/>
                <w:kern w:val="2"/>
                <w:sz w:val="24"/>
                <w:szCs w:val="24"/>
                <w:lang w:eastAsia="zh-CN"/>
              </w:rPr>
              <w:t xml:space="preserve"> </w:t>
            </w:r>
            <w:bookmarkStart w:id="4" w:name="_Hlk233892476"/>
            <w:r w:rsidRPr="008160E9">
              <w:t>A gramatura mínima deverá ser comprovada por catálogo técnico, ficha técnica do fabricante ou outra documentação oficial do produto, quando solicitado pela Administração.</w:t>
            </w:r>
          </w:p>
          <w:bookmarkEnd w:id="4"/>
          <w:p w14:paraId="031D7251" w14:textId="77777777" w:rsidR="00D25F13" w:rsidRDefault="00D25F13" w:rsidP="00D25F13">
            <w:pPr>
              <w:pStyle w:val="Nivel2"/>
            </w:pPr>
            <w:r w:rsidRPr="00474E16">
              <w:rPr>
                <w:bCs/>
              </w:rPr>
              <w:lastRenderedPageBreak/>
              <w:t>4.</w:t>
            </w:r>
            <w:r>
              <w:rPr>
                <w:bCs/>
              </w:rPr>
              <w:t>3</w:t>
            </w:r>
            <w:r w:rsidRPr="00474E16">
              <w:rPr>
                <w:bCs/>
              </w:rPr>
              <w:t xml:space="preserve">. </w:t>
            </w:r>
            <w:r w:rsidRPr="00A257A1">
              <w:rPr>
                <w:bCs/>
              </w:rPr>
              <w:t>Os produtos deverão ser novos, de primeiro uso, entregues em perfeitas condições de conservação, sem rasgos, manchas, defeitos de fabricação ou quaisquer características que comprometam sua utilização e finalidade.</w:t>
            </w:r>
          </w:p>
          <w:p w14:paraId="1BB75103" w14:textId="77777777" w:rsidR="00D25F13" w:rsidRDefault="00D25F13" w:rsidP="00D25F13">
            <w:pPr>
              <w:pStyle w:val="Nivel2"/>
            </w:pPr>
            <w:r>
              <w:t xml:space="preserve">4.4. </w:t>
            </w:r>
            <w:r w:rsidRPr="00A257A1">
              <w:t>A contratada deverá possuir capacidade operacional compatível com a demanda contratada, garantindo o fornecimento dos quantitativos solicitados dentro dos prazos estabelecidos pela Administração.</w:t>
            </w:r>
          </w:p>
          <w:p w14:paraId="62ABB3C9" w14:textId="77777777" w:rsidR="00D25F13" w:rsidRDefault="00D25F13" w:rsidP="00D25F13">
            <w:pPr>
              <w:pStyle w:val="Nivel2"/>
            </w:pPr>
            <w:r>
              <w:t xml:space="preserve">4.5. </w:t>
            </w:r>
            <w:r w:rsidRPr="00A257A1">
              <w:t>As mantas deverão ser entregues devidamente acondicionadas e embaladas, de forma a preservar sua integridade durante o transporte, armazenamento e manuseio.</w:t>
            </w:r>
          </w:p>
          <w:p w14:paraId="701D12BD" w14:textId="77777777" w:rsidR="00D25F13" w:rsidRDefault="00D25F13" w:rsidP="00D25F13">
            <w:pPr>
              <w:pStyle w:val="Nivel2"/>
            </w:pPr>
            <w:r>
              <w:t xml:space="preserve">4.6. </w:t>
            </w:r>
            <w:r w:rsidRPr="00A257A1">
              <w:t>A contratada será responsável pelo transporte, carga, descarga e entrega dos produtos no local indicado pela Administração, sem quaisquer custos adicionais para o Município.</w:t>
            </w:r>
          </w:p>
          <w:p w14:paraId="2664CC01" w14:textId="77777777" w:rsidR="00D25F13" w:rsidRDefault="00D25F13" w:rsidP="00D25F13">
            <w:pPr>
              <w:pStyle w:val="Nivel2"/>
            </w:pPr>
            <w:r w:rsidRPr="00BA3D6B">
              <w:rPr>
                <w:b/>
              </w:rPr>
              <w:t>Indicação de marcas de referência</w:t>
            </w:r>
          </w:p>
          <w:p w14:paraId="03F31936" w14:textId="77777777" w:rsidR="00D25F13" w:rsidRDefault="00D25F13" w:rsidP="00D25F13">
            <w:pPr>
              <w:pStyle w:val="Nivel2"/>
            </w:pPr>
            <w:r>
              <w:t xml:space="preserve">4.7. Não há. </w:t>
            </w:r>
          </w:p>
          <w:p w14:paraId="201ACDBD" w14:textId="77777777" w:rsidR="00D25F13" w:rsidRPr="00BA3D6B" w:rsidRDefault="00D25F13" w:rsidP="00D25F13">
            <w:pPr>
              <w:pStyle w:val="Nivel2"/>
              <w:rPr>
                <w:b/>
              </w:rPr>
            </w:pPr>
            <w:r w:rsidRPr="00BA3D6B">
              <w:rPr>
                <w:b/>
              </w:rPr>
              <w:t>Da exigência de amostra</w:t>
            </w:r>
          </w:p>
          <w:p w14:paraId="3F538A13" w14:textId="77777777" w:rsidR="00D25F13" w:rsidRDefault="00D25F13" w:rsidP="00D25F13">
            <w:pPr>
              <w:pStyle w:val="Nivel2"/>
            </w:pPr>
            <w:r>
              <w:t>4.8. Havendo o aceite da proposta quanto ao valor, o interessado classificado provisoriamente em primeiro lugar, e tendo ofertado marca desconhecida pela Administração, se for o caso, deverá apresentar amostra, caso solicitado, que terá data, local e horário de sua realização divulgados por mensagem via plataforma BLL.</w:t>
            </w:r>
          </w:p>
          <w:p w14:paraId="02E4E082" w14:textId="77777777" w:rsidR="00D25F13" w:rsidRDefault="00D25F13" w:rsidP="00D25F13">
            <w:pPr>
              <w:pStyle w:val="Nivel2"/>
            </w:pPr>
            <w:r>
              <w:t xml:space="preserve">4.9. As amostras poderão ser entregues no Paço Municipal situado na Rua Bernardino Bogo, nº 175, no 1º andar, na sala da Licitação e Compras, no Centro de Mandaguaçu/PR, no prazo limite </w:t>
            </w:r>
            <w:r w:rsidRPr="00BA5680">
              <w:t xml:space="preserve">de </w:t>
            </w:r>
            <w:r>
              <w:t xml:space="preserve">até </w:t>
            </w:r>
            <w:r w:rsidRPr="00AF23A8">
              <w:rPr>
                <w:b/>
                <w:bCs/>
              </w:rPr>
              <w:t>5 (cinco)</w:t>
            </w:r>
            <w:r w:rsidRPr="00BA5680">
              <w:t xml:space="preserve"> dias</w:t>
            </w:r>
            <w:r>
              <w:t xml:space="preserve"> úteis</w:t>
            </w:r>
            <w:r w:rsidRPr="00BA5680">
              <w:t>,</w:t>
            </w:r>
            <w:r>
              <w:t xml:space="preserve"> contados a partir da solicitação via plataforma BLL, sendo que a empresa assume total responsabilidade pelo envio e por eventual atraso na entrega.</w:t>
            </w:r>
          </w:p>
          <w:p w14:paraId="21859A65" w14:textId="77777777" w:rsidR="00D25F13" w:rsidRDefault="00D25F13" w:rsidP="00D25F13">
            <w:pPr>
              <w:pStyle w:val="Nivel2"/>
            </w:pPr>
            <w:r>
              <w:t>4.10. A amostra deverá vir identificada com número da licitação e nome da empresa.</w:t>
            </w:r>
          </w:p>
          <w:p w14:paraId="1D80CCE4" w14:textId="77777777" w:rsidR="00D25F13" w:rsidRDefault="00D25F13" w:rsidP="00D25F13">
            <w:pPr>
              <w:pStyle w:val="Nivel2"/>
            </w:pPr>
            <w:r>
              <w:t>4.11. É facultada prorrogação ao prazo estabelecido, a partir de solicitação fundamentada no sistema pelo interessado, antes de findo o prazo.</w:t>
            </w:r>
          </w:p>
          <w:p w14:paraId="71411A25" w14:textId="77777777" w:rsidR="00D25F13" w:rsidRDefault="00D25F13" w:rsidP="00D25F13">
            <w:pPr>
              <w:pStyle w:val="Nivel2"/>
            </w:pPr>
            <w:r>
              <w:t>4.12. No caso de não haver entrega da amostra ou ocorrer atraso na entrega, sem justificativa aceita, ou havendo entrega de amostra fora das especificações previstas, a proposta será recusada.</w:t>
            </w:r>
          </w:p>
          <w:p w14:paraId="6994FD0B" w14:textId="77777777" w:rsidR="00D25F13" w:rsidRDefault="00D25F13" w:rsidP="00D25F13">
            <w:pPr>
              <w:pStyle w:val="Nivel2"/>
            </w:pPr>
            <w:r>
              <w:t>4.13. Serão avaliados os seguintes aspectos e padrões mínimos de aceitabilidade:</w:t>
            </w:r>
          </w:p>
          <w:p w14:paraId="13BC75BA" w14:textId="77777777" w:rsidR="00D25F13" w:rsidRPr="00CB687F" w:rsidRDefault="00D25F13" w:rsidP="00D25F13">
            <w:pPr>
              <w:pStyle w:val="Nivel3"/>
              <w:tabs>
                <w:tab w:val="clear" w:pos="360"/>
              </w:tabs>
              <w:ind w:left="567"/>
            </w:pPr>
            <w:r w:rsidRPr="00CB687F">
              <w:t>4.1</w:t>
            </w:r>
            <w:r>
              <w:t>3</w:t>
            </w:r>
            <w:r w:rsidRPr="00CB687F">
              <w:t xml:space="preserve">.1. </w:t>
            </w:r>
            <w:r w:rsidRPr="00CB687F">
              <w:rPr>
                <w:rFonts w:eastAsia="Arial"/>
              </w:rPr>
              <w:t>Conformidade com edital.</w:t>
            </w:r>
          </w:p>
          <w:p w14:paraId="3FFD152C" w14:textId="77777777" w:rsidR="00D25F13" w:rsidRPr="00CB687F" w:rsidRDefault="00D25F13" w:rsidP="00D25F13">
            <w:pPr>
              <w:pStyle w:val="Nivel3"/>
              <w:tabs>
                <w:tab w:val="clear" w:pos="360"/>
              </w:tabs>
              <w:ind w:left="567"/>
            </w:pPr>
            <w:r w:rsidRPr="00CB687F">
              <w:t>4.1</w:t>
            </w:r>
            <w:r>
              <w:t>3</w:t>
            </w:r>
            <w:r w:rsidRPr="00CB687F">
              <w:t>.2. Qualidade compatível com o solicitado.</w:t>
            </w:r>
          </w:p>
          <w:p w14:paraId="6B220017" w14:textId="77777777" w:rsidR="00D25F13" w:rsidRPr="00995BA8" w:rsidRDefault="00D25F13" w:rsidP="00D25F13">
            <w:pPr>
              <w:pStyle w:val="Nivel2"/>
              <w:rPr>
                <w:b/>
                <w:bCs/>
              </w:rPr>
            </w:pPr>
            <w:r w:rsidRPr="00995BA8">
              <w:rPr>
                <w:b/>
                <w:bCs/>
              </w:rPr>
              <w:t>Sustentabilidade</w:t>
            </w:r>
          </w:p>
          <w:p w14:paraId="126A5AA9" w14:textId="77777777" w:rsidR="00D25F13" w:rsidRDefault="00D25F13" w:rsidP="00D25F13">
            <w:pPr>
              <w:pStyle w:val="Nivel2"/>
            </w:pPr>
            <w:r>
              <w:t xml:space="preserve">4.14. </w:t>
            </w:r>
            <w:r w:rsidRPr="00A257A1">
              <w:t>Considerando a natureza do objeto, os impactos ambientais decorrentes da contratação são reduzidos e estão relacionados principalmente à fabricação, embalagem, transporte e descarte das mantas ao final de sua vida útil.</w:t>
            </w:r>
          </w:p>
          <w:p w14:paraId="1524B2E1" w14:textId="77777777" w:rsidR="00D25F13" w:rsidRDefault="00D25F13" w:rsidP="00D25F13">
            <w:pPr>
              <w:pStyle w:val="Nivel2"/>
            </w:pPr>
            <w:r>
              <w:t xml:space="preserve">4.15. </w:t>
            </w:r>
            <w:r w:rsidRPr="00A257A1">
              <w:t>Como medida de sustentabilidade, recomenda-se a priorização, sempre que possível, de fornecedores que adotem boas práticas ambientais em seus processos produtivos, observem a destinação adequada dos resíduos gerados e utilizem materiais de qualidade que contribuam para maior durabilidade dos produtos, reduzindo a necessidade de substituições e descartes prematuros.</w:t>
            </w:r>
          </w:p>
          <w:p w14:paraId="3BEF1F08" w14:textId="77777777" w:rsidR="00D25F13" w:rsidRDefault="00D25F13" w:rsidP="00D25F13">
            <w:pPr>
              <w:pStyle w:val="Nivel2"/>
            </w:pPr>
            <w:r>
              <w:lastRenderedPageBreak/>
              <w:t xml:space="preserve">4.16. </w:t>
            </w:r>
            <w:r w:rsidRPr="00A257A1">
              <w:t>A contratada deverá observar a legislação ambiental aplicável durante a fabricação, armazenamento, transporte e entrega dos produtos, adotando medidas que minimizem eventuais impactos ambientais decorrentes de suas atividades.</w:t>
            </w:r>
          </w:p>
          <w:p w14:paraId="5F863FB6" w14:textId="77777777" w:rsidR="00D25F13" w:rsidRPr="00855BD5" w:rsidRDefault="00D25F13" w:rsidP="00D25F13">
            <w:pPr>
              <w:pStyle w:val="Nivel2"/>
            </w:pPr>
            <w:r w:rsidRPr="00995BA8">
              <w:rPr>
                <w:b/>
                <w:bCs/>
              </w:rPr>
              <w:t>Subcontratação</w:t>
            </w:r>
          </w:p>
          <w:p w14:paraId="3C46FFBC" w14:textId="77777777" w:rsidR="00D25F13" w:rsidRDefault="00D25F13" w:rsidP="00D25F13">
            <w:pPr>
              <w:pStyle w:val="Nivel2"/>
            </w:pPr>
            <w:r w:rsidRPr="00995BA8">
              <w:t>4.</w:t>
            </w:r>
            <w:r>
              <w:t>17</w:t>
            </w:r>
            <w:r w:rsidRPr="00995BA8">
              <w:t>. Não é admitida a subcontratação do objeto contratual</w:t>
            </w:r>
            <w:r>
              <w:t>.</w:t>
            </w:r>
          </w:p>
          <w:p w14:paraId="0ACDA83E" w14:textId="77777777" w:rsidR="00D25F13" w:rsidRDefault="00D25F13" w:rsidP="00D25F13">
            <w:pPr>
              <w:pStyle w:val="Nivel2"/>
              <w:spacing w:after="0"/>
              <w:rPr>
                <w:b/>
                <w:bCs/>
              </w:rPr>
            </w:pPr>
            <w:r w:rsidRPr="00995BA8">
              <w:rPr>
                <w:b/>
                <w:bCs/>
              </w:rPr>
              <w:t>Garantia da contratação</w:t>
            </w:r>
          </w:p>
          <w:p w14:paraId="0EBBF6F1" w14:textId="77777777" w:rsidR="00D25F13" w:rsidRDefault="00D25F13" w:rsidP="00D25F13">
            <w:pPr>
              <w:pStyle w:val="Nivel2"/>
              <w:spacing w:after="0"/>
            </w:pPr>
            <w:r w:rsidRPr="00995BA8">
              <w:t>4.</w:t>
            </w:r>
            <w:r>
              <w:t>18</w:t>
            </w:r>
            <w:r w:rsidRPr="00995BA8">
              <w:t>. Não haverá exigência da garantia da contratação dos artigos 96 e seguintes da Lei nº 14.133, de 2021</w:t>
            </w:r>
            <w:r>
              <w:t>.</w:t>
            </w:r>
          </w:p>
          <w:p w14:paraId="5BFD39AA" w14:textId="77777777" w:rsidR="00D25F13" w:rsidRDefault="00D25F13" w:rsidP="00D25F13">
            <w:pPr>
              <w:pStyle w:val="Nivel2"/>
              <w:spacing w:after="0"/>
            </w:pPr>
          </w:p>
          <w:p w14:paraId="1C9A1EDA" w14:textId="77777777" w:rsidR="00D25F13" w:rsidRPr="00C93F87" w:rsidRDefault="00D25F13" w:rsidP="00D25F13">
            <w:pPr>
              <w:pStyle w:val="Nivel01"/>
              <w:numPr>
                <w:ilvl w:val="0"/>
                <w:numId w:val="16"/>
              </w:numPr>
              <w:tabs>
                <w:tab w:val="clear" w:pos="567"/>
                <w:tab w:val="left" w:pos="-284"/>
              </w:tabs>
              <w:spacing w:before="120" w:line="276" w:lineRule="auto"/>
              <w:ind w:left="284" w:hanging="284"/>
            </w:pPr>
            <w:r w:rsidRPr="00C93F87">
              <w:t>MODELO DE EXECUÇÃO DO OBJETO</w:t>
            </w:r>
          </w:p>
          <w:p w14:paraId="5F9E60D8" w14:textId="77777777" w:rsidR="00D25F13" w:rsidRPr="005038EF" w:rsidRDefault="00D25F13" w:rsidP="00D25F13">
            <w:pPr>
              <w:pStyle w:val="Nivel2"/>
              <w:rPr>
                <w:b/>
              </w:rPr>
            </w:pPr>
            <w:r w:rsidRPr="00696720">
              <w:rPr>
                <w:b/>
              </w:rPr>
              <w:t>Condições de entrega</w:t>
            </w:r>
          </w:p>
          <w:p w14:paraId="59F61B87" w14:textId="77777777" w:rsidR="00D25F13" w:rsidRDefault="00D25F13" w:rsidP="00D25F13">
            <w:pPr>
              <w:pStyle w:val="Nivel2"/>
            </w:pPr>
            <w:r w:rsidRPr="005038EF">
              <w:t xml:space="preserve">5.1. </w:t>
            </w:r>
            <w:r w:rsidRPr="00696720">
              <w:rPr>
                <w:u w:val="single"/>
              </w:rPr>
              <w:t>Prazo de entrega</w:t>
            </w:r>
            <w:r w:rsidRPr="00696720">
              <w:t xml:space="preserve">: </w:t>
            </w:r>
            <w:r>
              <w:t>O</w:t>
            </w:r>
            <w:r w:rsidRPr="00534489">
              <w:t xml:space="preserve"> prazo de entrega será de até </w:t>
            </w:r>
            <w:r>
              <w:rPr>
                <w:b/>
                <w:bCs/>
              </w:rPr>
              <w:t>7</w:t>
            </w:r>
            <w:r w:rsidRPr="00926E52">
              <w:rPr>
                <w:b/>
                <w:bCs/>
              </w:rPr>
              <w:t xml:space="preserve"> (</w:t>
            </w:r>
            <w:r>
              <w:rPr>
                <w:b/>
                <w:bCs/>
              </w:rPr>
              <w:t>sete</w:t>
            </w:r>
            <w:r w:rsidRPr="00926E52">
              <w:rPr>
                <w:b/>
                <w:bCs/>
              </w:rPr>
              <w:t>)</w:t>
            </w:r>
            <w:r w:rsidRPr="00534489">
              <w:t xml:space="preserve"> </w:t>
            </w:r>
            <w:r>
              <w:t>dias úteis</w:t>
            </w:r>
            <w:r w:rsidRPr="00534489">
              <w:t>, contad</w:t>
            </w:r>
            <w:r>
              <w:t>o</w:t>
            </w:r>
            <w:r w:rsidRPr="00534489">
              <w:t>s a partir da solicitação e do envio do empenho pela contratante,</w:t>
            </w:r>
            <w:r w:rsidRPr="009277ED">
              <w:t xml:space="preserve"> </w:t>
            </w:r>
            <w:r w:rsidRPr="00C82CDA">
              <w:t>contados a partir do envio da nota de empenho ao e-mail cadastrado na plataforma BLL</w:t>
            </w:r>
            <w:r>
              <w:t>,</w:t>
            </w:r>
            <w:r w:rsidRPr="00534489">
              <w:t xml:space="preserve"> </w:t>
            </w:r>
            <w:r w:rsidRPr="00AD0529">
              <w:t>devendo os produtos ser entregues integralmente nas quantidades contratadas e em conformidade com as especificações deste Termo de Referência. Tal prazo foi definido com base em pesquisa de mercado e nas necessidades operacionais da Administração.</w:t>
            </w:r>
          </w:p>
          <w:p w14:paraId="518AFACF" w14:textId="77777777" w:rsidR="00D25F13" w:rsidRPr="005038EF" w:rsidRDefault="00D25F13" w:rsidP="00D25F13">
            <w:pPr>
              <w:pStyle w:val="Nivel2"/>
              <w:ind w:left="708"/>
            </w:pPr>
            <w:r>
              <w:t xml:space="preserve">5.1.1. </w:t>
            </w:r>
            <w:r w:rsidRPr="001816EB">
              <w:t>Em caso de descumprimento do prazo de entrega, sem justificativa prévia plausível apresentada à contratante, a contratada será notificada</w:t>
            </w:r>
            <w:r>
              <w:t>.</w:t>
            </w:r>
          </w:p>
          <w:p w14:paraId="5BC4BF33" w14:textId="77777777" w:rsidR="00D25F13" w:rsidRPr="005038EF" w:rsidRDefault="00D25F13" w:rsidP="00D25F13">
            <w:pPr>
              <w:pStyle w:val="Nivel2"/>
            </w:pPr>
            <w:r>
              <w:t xml:space="preserve">5.2. </w:t>
            </w:r>
            <w:r w:rsidRPr="005038EF">
              <w:rPr>
                <w:u w:val="single"/>
              </w:rPr>
              <w:t>Local de entrega:</w:t>
            </w:r>
            <w:r w:rsidRPr="005038EF">
              <w:t xml:space="preserve"> Local a ser informado pela Secretaria requisitante no momento do envio do empenho, o qual deverá estar compreendido dentro dos limites do município de Mandaguaçu-PR</w:t>
            </w:r>
            <w:r>
              <w:t>.</w:t>
            </w:r>
          </w:p>
          <w:p w14:paraId="25E7E5DD" w14:textId="77777777" w:rsidR="00D25F13" w:rsidRPr="005038EF" w:rsidRDefault="00D25F13" w:rsidP="00D25F13">
            <w:pPr>
              <w:pStyle w:val="Nivel2"/>
            </w:pPr>
            <w:r>
              <w:t xml:space="preserve">5.3. </w:t>
            </w:r>
            <w:r w:rsidRPr="005038EF">
              <w:rPr>
                <w:u w:val="single"/>
              </w:rPr>
              <w:t>Horário de entrega</w:t>
            </w:r>
            <w:r w:rsidRPr="005038EF">
              <w:t xml:space="preserve">: As entregas deverão ocorrer de segunda a sexta-feira, no horário das 08h00 às 11h30 e das 13h00 às 16h30. </w:t>
            </w:r>
          </w:p>
          <w:p w14:paraId="4C6A1D0F" w14:textId="77777777" w:rsidR="00D25F13" w:rsidRDefault="00D25F13" w:rsidP="00D25F13">
            <w:pPr>
              <w:pStyle w:val="Nivel2"/>
            </w:pPr>
            <w:r>
              <w:t xml:space="preserve">5.4. </w:t>
            </w:r>
            <w:r w:rsidRPr="005038EF">
              <w:t>Os produtos deverão cumprir os requisitos do tópico 4 deste Termo</w:t>
            </w:r>
            <w:r>
              <w:t>.</w:t>
            </w:r>
          </w:p>
          <w:p w14:paraId="1DE9B71F" w14:textId="77777777" w:rsidR="00D25F13" w:rsidRDefault="00D25F13" w:rsidP="00D25F13">
            <w:pPr>
              <w:pStyle w:val="Nivel2"/>
            </w:pPr>
            <w:r>
              <w:t xml:space="preserve">5.5. </w:t>
            </w:r>
            <w:r w:rsidRPr="00310EEF">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2A22DE9B" w14:textId="77777777" w:rsidR="00D25F13" w:rsidRDefault="00D25F13" w:rsidP="00D25F13">
            <w:pPr>
              <w:pStyle w:val="Nvel2-Red"/>
              <w:numPr>
                <w:ilvl w:val="0"/>
                <w:numId w:val="0"/>
              </w:numPr>
            </w:pPr>
            <w:r w:rsidRPr="00F96843">
              <w:rPr>
                <w:color w:val="auto"/>
              </w:rPr>
              <w:t xml:space="preserve">5.6. A sanção de multa será aplicada isolada ou cumulativamente com outras penalidades no caso de atraso injustificado ou em qualquer outro caso de inexecução </w:t>
            </w:r>
            <w:r w:rsidRPr="00E6756A">
              <w:t>que implique prejuízo ou transtorno à administração na forma prevista em edital ou em contrato</w:t>
            </w:r>
            <w:r>
              <w:t xml:space="preserve">, conforme </w:t>
            </w:r>
            <w:r w:rsidRPr="00E6756A">
              <w:t>Art. 4º</w:t>
            </w:r>
            <w:r>
              <w:t xml:space="preserve"> do decreto municipal 8481/2023.</w:t>
            </w:r>
          </w:p>
          <w:p w14:paraId="16C29895" w14:textId="77777777" w:rsidR="00D25F13" w:rsidRPr="00696720" w:rsidRDefault="00D25F13" w:rsidP="00D25F13">
            <w:pPr>
              <w:pStyle w:val="Nvel01-SemNumerao"/>
            </w:pPr>
            <w:r w:rsidRPr="00696720">
              <w:t>Fiscalização</w:t>
            </w:r>
          </w:p>
          <w:p w14:paraId="42644F6A" w14:textId="77777777" w:rsidR="00D25F13" w:rsidRPr="00696720" w:rsidRDefault="00D25F13" w:rsidP="00D25F13">
            <w:pPr>
              <w:pStyle w:val="Nvel2-Red"/>
              <w:numPr>
                <w:ilvl w:val="0"/>
                <w:numId w:val="0"/>
              </w:numPr>
            </w:pPr>
            <w:r>
              <w:t xml:space="preserve">5.7. </w:t>
            </w:r>
            <w:r w:rsidRPr="00ED1B4A">
              <w:t>A execução do contrato deverá ser acompanhada e fiscalizada pel</w:t>
            </w:r>
            <w:r>
              <w:t>o</w:t>
            </w:r>
            <w:r w:rsidRPr="00ED1B4A">
              <w:t xml:space="preserve"> Gestor do contrato </w:t>
            </w:r>
            <w:r>
              <w:t>a</w:t>
            </w:r>
            <w:r w:rsidRPr="00ED1B4A">
              <w:t xml:space="preserve"> </w:t>
            </w:r>
            <w:r w:rsidRPr="00ED1B4A">
              <w:rPr>
                <w:b/>
                <w:bCs/>
              </w:rPr>
              <w:t>Sr</w:t>
            </w:r>
            <w:r w:rsidRPr="00E6617B">
              <w:rPr>
                <w:b/>
                <w:bCs/>
              </w:rPr>
              <w:t xml:space="preserve">. </w:t>
            </w:r>
            <w:r w:rsidRPr="00A257A1">
              <w:rPr>
                <w:b/>
                <w:bCs/>
              </w:rPr>
              <w:t>CÉSAR AUGUSTO RIBEIRO</w:t>
            </w:r>
            <w:r w:rsidRPr="00ED1B4A">
              <w:t>, pel</w:t>
            </w:r>
            <w:r>
              <w:t xml:space="preserve">a </w:t>
            </w:r>
            <w:r w:rsidRPr="00ED1B4A">
              <w:t>Fisca</w:t>
            </w:r>
            <w:r>
              <w:t>l</w:t>
            </w:r>
            <w:r w:rsidRPr="00ED1B4A">
              <w:t xml:space="preserve"> </w:t>
            </w:r>
            <w:r>
              <w:t>a</w:t>
            </w:r>
            <w:r w:rsidRPr="00ED1B4A">
              <w:t xml:space="preserve"> </w:t>
            </w:r>
            <w:r w:rsidRPr="00E6617B">
              <w:rPr>
                <w:b/>
                <w:bCs/>
              </w:rPr>
              <w:t>Sr</w:t>
            </w:r>
            <w:r>
              <w:rPr>
                <w:b/>
                <w:bCs/>
              </w:rPr>
              <w:t>ª</w:t>
            </w:r>
            <w:r>
              <w:t xml:space="preserve">. </w:t>
            </w:r>
            <w:r w:rsidRPr="00A257A1">
              <w:rPr>
                <w:b/>
                <w:bCs/>
              </w:rPr>
              <w:t>THAÍS MAQUEA BATALINI</w:t>
            </w:r>
            <w:r w:rsidRPr="00E6617B">
              <w:rPr>
                <w:b/>
                <w:bCs/>
              </w:rPr>
              <w:t xml:space="preserve">, </w:t>
            </w:r>
            <w:r w:rsidRPr="00ED1B4A">
              <w:t>que desempenhar</w:t>
            </w:r>
            <w:r>
              <w:t xml:space="preserve">á </w:t>
            </w:r>
            <w:r w:rsidRPr="00ED1B4A">
              <w:t>as funções de</w:t>
            </w:r>
            <w:r w:rsidRPr="00E6617B">
              <w:t xml:space="preserve"> </w:t>
            </w:r>
            <w:r>
              <w:t>f</w:t>
            </w:r>
            <w:r w:rsidRPr="00ED1B4A">
              <w:t xml:space="preserve">iscalização </w:t>
            </w:r>
            <w:r>
              <w:t>t</w:t>
            </w:r>
            <w:r w:rsidRPr="00ED1B4A">
              <w:t xml:space="preserve">écnica e </w:t>
            </w:r>
            <w:r>
              <w:t>a</w:t>
            </w:r>
            <w:r w:rsidRPr="00ED1B4A">
              <w:t>dministrativa</w:t>
            </w:r>
            <w:r>
              <w:t>,</w:t>
            </w:r>
            <w:r w:rsidRPr="00ED1B4A">
              <w:t xml:space="preserve"> e fiscal substitut</w:t>
            </w:r>
            <w:r>
              <w:t>a a</w:t>
            </w:r>
            <w:r w:rsidRPr="00ED1B4A">
              <w:t xml:space="preserve"> </w:t>
            </w:r>
            <w:r w:rsidRPr="00E6617B">
              <w:rPr>
                <w:b/>
                <w:bCs/>
              </w:rPr>
              <w:t>Sr</w:t>
            </w:r>
            <w:r>
              <w:rPr>
                <w:b/>
                <w:bCs/>
              </w:rPr>
              <w:t>ª</w:t>
            </w:r>
            <w:r w:rsidRPr="00E6617B">
              <w:rPr>
                <w:b/>
                <w:bCs/>
              </w:rPr>
              <w:t>.</w:t>
            </w:r>
            <w:r w:rsidRPr="00ED1B4A">
              <w:t xml:space="preserve"> </w:t>
            </w:r>
            <w:r w:rsidRPr="00A257A1">
              <w:rPr>
                <w:b/>
                <w:bCs/>
              </w:rPr>
              <w:t>FELICIDADE DE ASSIS CARVALHO </w:t>
            </w:r>
            <w:r w:rsidRPr="00696720">
              <w:t>Lei nº 14.133, de 2021, art. 117, §1).</w:t>
            </w:r>
          </w:p>
          <w:p w14:paraId="1D4773B2" w14:textId="77777777" w:rsidR="00D25F13" w:rsidRPr="00696720" w:rsidRDefault="00D25F13" w:rsidP="00D25F13">
            <w:pPr>
              <w:pStyle w:val="Nvel01-SemNumerao"/>
            </w:pPr>
            <w:r w:rsidRPr="00696720">
              <w:lastRenderedPageBreak/>
              <w:t>Fiscalização Técnica</w:t>
            </w:r>
          </w:p>
          <w:p w14:paraId="592E3380" w14:textId="77777777" w:rsidR="00D25F13" w:rsidRDefault="00D25F13" w:rsidP="00D25F13">
            <w:pPr>
              <w:pStyle w:val="Nivel2"/>
            </w:pPr>
            <w:r>
              <w:t xml:space="preserve">5.8. </w:t>
            </w:r>
            <w:r w:rsidRPr="00385DF2">
              <w:t xml:space="preserve">O fiscal técnico do </w:t>
            </w:r>
            <w:r w:rsidRPr="00F96843">
              <w:t>contrato</w:t>
            </w:r>
            <w:r>
              <w:t xml:space="preserve"> </w:t>
            </w:r>
            <w:r w:rsidRPr="00385DF2">
              <w:t xml:space="preserve">acompanhará a execução dos mesmos, para que sejam cumpridas todas as condições estabelecidas no </w:t>
            </w:r>
            <w:r w:rsidRPr="00F96843">
              <w:t>contrato</w:t>
            </w:r>
            <w:r w:rsidRPr="00385DF2">
              <w:t>, de modo a assegurar os melhores resultados para a Administração</w:t>
            </w:r>
            <w:r>
              <w:t>.</w:t>
            </w:r>
          </w:p>
          <w:p w14:paraId="5C7AAC69" w14:textId="77777777" w:rsidR="00D25F13" w:rsidRDefault="00D25F13" w:rsidP="00D25F13">
            <w:pPr>
              <w:pStyle w:val="Nivel2"/>
            </w:pPr>
            <w:r>
              <w:t xml:space="preserve">5.9. </w:t>
            </w:r>
            <w:r w:rsidRPr="00385DF2">
              <w:t xml:space="preserve">O fiscal técnico do </w:t>
            </w:r>
            <w:r w:rsidRPr="00F96843">
              <w:t>contrato</w:t>
            </w:r>
            <w:r>
              <w:t xml:space="preserve"> </w:t>
            </w:r>
            <w:r w:rsidRPr="00385DF2">
              <w:t xml:space="preserve">anotará no histórico de gerenciamento do </w:t>
            </w:r>
            <w:r w:rsidRPr="00F96843">
              <w:t>contrato</w:t>
            </w:r>
            <w:r w:rsidRPr="00385DF2">
              <w:t>, todas as ocorrências relacionadas à execução do(s) mesmo(s), com a descrição do que for necessário para a regularização das faltas ou dos defeitos observados. (Lei nº 14.133, de 2021, art. 117, §1º)</w:t>
            </w:r>
            <w:r>
              <w:t>.</w:t>
            </w:r>
          </w:p>
          <w:p w14:paraId="69351C19" w14:textId="77777777" w:rsidR="00D25F13" w:rsidRPr="00696720" w:rsidRDefault="00D25F13" w:rsidP="00D25F13">
            <w:pPr>
              <w:pStyle w:val="Nivel2"/>
            </w:pPr>
            <w:r>
              <w:t xml:space="preserve">5.10. </w:t>
            </w:r>
            <w:r w:rsidRPr="00385DF2">
              <w:t xml:space="preserve">Identificada qualquer inexatidão ou irregularidade, o fiscal técnico do </w:t>
            </w:r>
            <w:r w:rsidRPr="00F96843">
              <w:t>contrato</w:t>
            </w:r>
            <w:r w:rsidRPr="00385DF2">
              <w:t xml:space="preserve">, emitirá notificações para a correção da execução do </w:t>
            </w:r>
            <w:r w:rsidRPr="00F96843">
              <w:t>contrato</w:t>
            </w:r>
            <w:r w:rsidRPr="00385DF2">
              <w:t>, determinando prazo para a correção</w:t>
            </w:r>
            <w:r w:rsidRPr="00696720">
              <w:t xml:space="preserve">. </w:t>
            </w:r>
          </w:p>
          <w:p w14:paraId="3583D0C3" w14:textId="77777777" w:rsidR="00D25F13" w:rsidRPr="00696720" w:rsidRDefault="00D25F13" w:rsidP="00D25F13">
            <w:pPr>
              <w:pStyle w:val="Nivel2"/>
            </w:pPr>
            <w:r>
              <w:t xml:space="preserve">5.11. </w:t>
            </w:r>
            <w:r w:rsidRPr="00385DF2">
              <w:t xml:space="preserve">O fiscal técnico do </w:t>
            </w:r>
            <w:r w:rsidRPr="00F96843">
              <w:t>contrato</w:t>
            </w:r>
            <w:r w:rsidRPr="00385DF2">
              <w:t xml:space="preserve">, informará ao gestor do </w:t>
            </w:r>
            <w:r w:rsidRPr="00F96843">
              <w:t>contrato</w:t>
            </w:r>
            <w:r w:rsidRPr="00385DF2">
              <w:t>, em tempo hábil, a situação que demandar decisão ou adoção de medidas que ultrapassem sua competência, para que adote as medidas necessárias e saneadoras, se for o caso</w:t>
            </w:r>
            <w:r w:rsidRPr="00696720">
              <w:t>.</w:t>
            </w:r>
          </w:p>
          <w:p w14:paraId="1CEC8EFA" w14:textId="77777777" w:rsidR="00D25F13" w:rsidRPr="00385DF2" w:rsidRDefault="00D25F13" w:rsidP="00D25F13">
            <w:pPr>
              <w:pStyle w:val="Nvel2-Red"/>
              <w:numPr>
                <w:ilvl w:val="0"/>
                <w:numId w:val="0"/>
              </w:numPr>
            </w:pPr>
            <w:r>
              <w:t xml:space="preserve">5.12. </w:t>
            </w:r>
            <w:r w:rsidRPr="00385DF2">
              <w:t xml:space="preserve">No caso de ocorrências que possam inviabilizar a execução do </w:t>
            </w:r>
            <w:r w:rsidRPr="00F96843">
              <w:t>contrato</w:t>
            </w:r>
            <w:r w:rsidRPr="00385DF2">
              <w:t xml:space="preserve">, nas datas aprazadas, o fiscal técnico do </w:t>
            </w:r>
            <w:r w:rsidRPr="00F96843">
              <w:t>contrato</w:t>
            </w:r>
            <w:r w:rsidRPr="00385DF2">
              <w:t xml:space="preserve">, comunicará o fato imediatamente ao gestor do </w:t>
            </w:r>
            <w:r w:rsidRPr="00F96843">
              <w:t>contrato</w:t>
            </w:r>
            <w:r w:rsidRPr="00385DF2">
              <w:t xml:space="preserve">. </w:t>
            </w:r>
            <w:r w:rsidRPr="00696720">
              <w:t xml:space="preserve"> </w:t>
            </w:r>
          </w:p>
          <w:p w14:paraId="3A35C0E5" w14:textId="77777777" w:rsidR="00D25F13" w:rsidRPr="00385DF2" w:rsidRDefault="00D25F13" w:rsidP="00D25F13">
            <w:pPr>
              <w:pStyle w:val="Nvel2-Red"/>
              <w:numPr>
                <w:ilvl w:val="0"/>
                <w:numId w:val="0"/>
              </w:numPr>
            </w:pPr>
            <w:r>
              <w:t xml:space="preserve">5.13. </w:t>
            </w:r>
            <w:r w:rsidRPr="00385DF2">
              <w:t xml:space="preserve">O fiscal técnico do </w:t>
            </w:r>
            <w:r w:rsidRPr="00F96843">
              <w:t>contrato</w:t>
            </w:r>
            <w:r w:rsidRPr="00385DF2">
              <w:t xml:space="preserve">, comunicará ao gestor do </w:t>
            </w:r>
            <w:r w:rsidRPr="00F96843">
              <w:t>contrato</w:t>
            </w:r>
            <w:r w:rsidRPr="00385DF2">
              <w:t>, em tempo hábil, o término do contrato  sob sua responsabilidade, com vistas à tempestiva renovação ou à prorrogação.</w:t>
            </w:r>
          </w:p>
          <w:p w14:paraId="3B35F43F" w14:textId="77777777" w:rsidR="00D25F13" w:rsidRPr="00696720" w:rsidRDefault="00D25F13" w:rsidP="00D25F13">
            <w:pPr>
              <w:pStyle w:val="Nvel01-SemNumerao"/>
            </w:pPr>
            <w:r w:rsidRPr="00696720">
              <w:t>Fiscalização Administrativa</w:t>
            </w:r>
          </w:p>
          <w:p w14:paraId="1FE7F3AC" w14:textId="77777777" w:rsidR="00D25F13" w:rsidRPr="00385DF2" w:rsidRDefault="00D25F13" w:rsidP="00D25F13">
            <w:pPr>
              <w:pStyle w:val="Nvel2-Red"/>
              <w:numPr>
                <w:ilvl w:val="0"/>
                <w:numId w:val="0"/>
              </w:numPr>
            </w:pPr>
            <w:r>
              <w:t xml:space="preserve">5.14. </w:t>
            </w:r>
            <w:r w:rsidRPr="00385DF2">
              <w:t xml:space="preserve">O fiscal administrativo do </w:t>
            </w:r>
            <w:r w:rsidRPr="00F96843">
              <w:t>contrato</w:t>
            </w:r>
            <w:r>
              <w:t xml:space="preserve"> </w:t>
            </w:r>
            <w:r w:rsidRPr="00385DF2">
              <w:t>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07BDEB5" w14:textId="77777777" w:rsidR="00D25F13" w:rsidRDefault="00D25F13" w:rsidP="00D25F13">
            <w:pPr>
              <w:pStyle w:val="Nivel2"/>
            </w:pPr>
            <w:r>
              <w:t xml:space="preserve">5.15. </w:t>
            </w:r>
            <w:r w:rsidRPr="00385DF2">
              <w:t xml:space="preserve">Caso ocorra descumprimento das obrigações estabelecidas, o fiscal administrativo do contrato atuará tempestivamente na solução do problema, reportando ao gestor do </w:t>
            </w:r>
            <w:r w:rsidRPr="00F96843">
              <w:t>contrato</w:t>
            </w:r>
            <w:r>
              <w:t xml:space="preserve"> </w:t>
            </w:r>
            <w:r w:rsidRPr="00385DF2">
              <w:t>para que tome as providências cabíveis, quando ultrapassar a sua competência</w:t>
            </w:r>
            <w:r w:rsidRPr="00696720">
              <w:t>.</w:t>
            </w:r>
          </w:p>
          <w:p w14:paraId="4B1B9BB2" w14:textId="77777777" w:rsidR="00D25F13" w:rsidRPr="006D594E" w:rsidRDefault="00D25F13" w:rsidP="00D25F13">
            <w:pPr>
              <w:pStyle w:val="Nivel2"/>
              <w:rPr>
                <w:b/>
              </w:rPr>
            </w:pPr>
            <w:r w:rsidRPr="006D594E">
              <w:rPr>
                <w:b/>
              </w:rPr>
              <w:t>Gestor do Contrato</w:t>
            </w:r>
          </w:p>
          <w:p w14:paraId="7D30E29D" w14:textId="77777777" w:rsidR="00D25F13" w:rsidRDefault="00D25F13" w:rsidP="00D25F13">
            <w:pPr>
              <w:pStyle w:val="Nivel2"/>
            </w:pPr>
            <w:r w:rsidRPr="00335744">
              <w:t>5.</w:t>
            </w:r>
            <w:r>
              <w:t>16</w:t>
            </w:r>
            <w:r w:rsidRPr="00335744">
              <w:t>.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577290E7" w14:textId="77777777" w:rsidR="00D25F13" w:rsidRPr="007D01C3" w:rsidRDefault="00D25F13" w:rsidP="00D25F13">
            <w:pPr>
              <w:spacing w:before="120" w:after="120" w:line="276" w:lineRule="auto"/>
              <w:rPr>
                <w:rFonts w:ascii="Arial" w:hAnsi="Arial" w:cs="Arial"/>
                <w:sz w:val="20"/>
                <w:szCs w:val="20"/>
                <w:lang w:eastAsia="pt-BR"/>
              </w:rPr>
            </w:pPr>
            <w:r w:rsidRPr="00F96843">
              <w:rPr>
                <w:rFonts w:ascii="Arial" w:hAnsi="Arial" w:cs="Arial"/>
                <w:sz w:val="20"/>
                <w:szCs w:val="20"/>
                <w:lang w:eastAsia="pt-BR"/>
              </w:rPr>
              <w:t xml:space="preserve">5.17. O gestor do contrato acompanhará os registros realizados pelos fiscais do contrato, de todas as ocorrências relacionadas à execução do contrato </w:t>
            </w:r>
            <w:r w:rsidRPr="007D01C3">
              <w:rPr>
                <w:rFonts w:ascii="Arial" w:hAnsi="Arial" w:cs="Arial"/>
                <w:sz w:val="20"/>
                <w:szCs w:val="20"/>
                <w:lang w:eastAsia="pt-BR"/>
              </w:rPr>
              <w:t>e as medidas adotadas, informando, se for o caso, à autoridade superior àquelas que ultrapassarem a sua competência. (Decreto municipal nº 8425/2023, art. 10,II).</w:t>
            </w:r>
          </w:p>
          <w:p w14:paraId="612DCF19" w14:textId="77777777" w:rsidR="00D25F13" w:rsidRDefault="00D25F13" w:rsidP="00D25F13">
            <w:pPr>
              <w:pStyle w:val="Nivel2"/>
            </w:pPr>
            <w:r w:rsidRPr="007D01C3">
              <w:t>5.</w:t>
            </w:r>
            <w:r>
              <w:t>18</w:t>
            </w:r>
            <w:r w:rsidRPr="007D01C3">
              <w:t>.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356EE27A" w14:textId="77777777" w:rsidR="00D25F13" w:rsidRDefault="00D25F13" w:rsidP="00D25F13">
            <w:pPr>
              <w:spacing w:before="120" w:after="120" w:line="276" w:lineRule="auto"/>
              <w:rPr>
                <w:rFonts w:ascii="Arial" w:hAnsi="Arial" w:cs="Arial"/>
                <w:sz w:val="20"/>
                <w:szCs w:val="20"/>
                <w:lang w:eastAsia="pt-BR"/>
              </w:rPr>
            </w:pPr>
            <w:r w:rsidRPr="007D01C3">
              <w:rPr>
                <w:rFonts w:ascii="Arial" w:hAnsi="Arial" w:cs="Arial"/>
                <w:sz w:val="20"/>
                <w:szCs w:val="20"/>
                <w:lang w:eastAsia="pt-BR"/>
              </w:rPr>
              <w:lastRenderedPageBreak/>
              <w:t>5.</w:t>
            </w:r>
            <w:r>
              <w:rPr>
                <w:rFonts w:ascii="Arial" w:hAnsi="Arial" w:cs="Arial"/>
                <w:sz w:val="20"/>
                <w:szCs w:val="20"/>
                <w:lang w:eastAsia="pt-BR"/>
              </w:rPr>
              <w:t>19</w:t>
            </w:r>
            <w:r w:rsidRPr="007D01C3">
              <w:rPr>
                <w:rFonts w:ascii="Arial" w:hAnsi="Arial" w:cs="Arial"/>
                <w:sz w:val="20"/>
                <w:szCs w:val="20"/>
                <w:lang w:eastAsia="pt-BR"/>
              </w:rPr>
              <w:t>. O gestor do contrato deverá enviar a documentação pertinente ao setor de contratos para a formalização dos procedimentos de liquidação e pagamento, no valor dimensionado pela fiscalização e gestão nos termos do contrato.</w:t>
            </w:r>
          </w:p>
          <w:p w14:paraId="79F3277A" w14:textId="77777777" w:rsidR="00D25F13" w:rsidRPr="00920196" w:rsidRDefault="00D25F13" w:rsidP="00D25F13">
            <w:pPr>
              <w:pStyle w:val="Nivel01"/>
              <w:numPr>
                <w:ilvl w:val="0"/>
                <w:numId w:val="16"/>
              </w:numPr>
              <w:tabs>
                <w:tab w:val="clear" w:pos="567"/>
                <w:tab w:val="left" w:pos="0"/>
              </w:tabs>
              <w:spacing w:before="120" w:after="120" w:line="276" w:lineRule="auto"/>
              <w:ind w:left="284" w:hanging="295"/>
            </w:pPr>
            <w:r w:rsidRPr="00920196">
              <w:t>CRITÉRIOS DE MEDIÇÃO E PAGAMENTO</w:t>
            </w:r>
          </w:p>
          <w:p w14:paraId="003E6644" w14:textId="77777777" w:rsidR="00D25F13" w:rsidRPr="00696720" w:rsidRDefault="00D25F13" w:rsidP="00D25F13">
            <w:pPr>
              <w:pStyle w:val="Nivel2"/>
              <w:rPr>
                <w:b/>
              </w:rPr>
            </w:pPr>
            <w:r w:rsidRPr="00696720">
              <w:rPr>
                <w:b/>
              </w:rPr>
              <w:t>Do recebimento</w:t>
            </w:r>
          </w:p>
          <w:p w14:paraId="74E5E464" w14:textId="77777777" w:rsidR="00D25F13" w:rsidRDefault="00D25F13" w:rsidP="00D25F13">
            <w:pPr>
              <w:pStyle w:val="Nivel2"/>
            </w:pPr>
            <w:r>
              <w:t xml:space="preserve">6.1. </w:t>
            </w:r>
            <w:r w:rsidRPr="00EA1C6F">
              <w:t>O recebimento do objeto será condicionado à verificação da conformidade com as especificações técnicas descritas neste Termo de Referência, bem como ao cumprimento dos prazos estipulados no cronograma. A medição será realizada com base na quantidade e na qualidade dos itens efetivamente entregues ou dos serviços efetivamente prestados.</w:t>
            </w:r>
          </w:p>
          <w:p w14:paraId="3277B82E" w14:textId="77777777" w:rsidR="00D25F13" w:rsidRDefault="00D25F13" w:rsidP="00D25F13">
            <w:pPr>
              <w:pStyle w:val="Nivel2"/>
            </w:pPr>
            <w:r>
              <w:t>6.2. O recebimento do objeto dar-se-á em duas etapas:</w:t>
            </w:r>
          </w:p>
          <w:p w14:paraId="35E19B7F" w14:textId="77777777" w:rsidR="00D25F13" w:rsidRDefault="00D25F13" w:rsidP="00D25F13">
            <w:pPr>
              <w:pStyle w:val="Nivel2"/>
              <w:ind w:left="284"/>
            </w:pPr>
            <w:r>
              <w:t>I) Recebimento provisório, para efeito de posterior verificação da conformidade do objeto com as especificações;</w:t>
            </w:r>
          </w:p>
          <w:p w14:paraId="2B17285C" w14:textId="77777777" w:rsidR="00D25F13" w:rsidRDefault="00D25F13" w:rsidP="00D25F13">
            <w:pPr>
              <w:pStyle w:val="Nivel2"/>
              <w:ind w:left="284"/>
            </w:pPr>
            <w:r>
              <w:t>II) Recebimento definitivo, após a aprovação técnica pela área requisitante, com o prazo máximo de até 5 (cinco) dias após o recebimento provisório.</w:t>
            </w:r>
          </w:p>
          <w:p w14:paraId="3274275E" w14:textId="77777777" w:rsidR="00D25F13" w:rsidRDefault="00D25F13" w:rsidP="00D25F13">
            <w:pPr>
              <w:pStyle w:val="Nivel2"/>
            </w:pPr>
            <w:r>
              <w:t>6.3. A verificação e o recebimento do objeto serão realizados por servidor(es) designado(s) pela Administração, que emitirá(ão) o respectivo atesto de recebimento provisório e definitivo, conforme o caso.</w:t>
            </w:r>
          </w:p>
          <w:p w14:paraId="2D1701BD" w14:textId="77777777" w:rsidR="00D25F13" w:rsidRDefault="00D25F13" w:rsidP="00D25F13">
            <w:pPr>
              <w:pStyle w:val="Nivel2"/>
            </w:pPr>
            <w:r>
              <w:t xml:space="preserve">6.4. </w:t>
            </w:r>
            <w:r w:rsidRPr="001C2DA6">
              <w:t>A fiscalização não efetuará o ateste da última e/ou única fi</w:t>
            </w:r>
            <w:r>
              <w:t>sc</w:t>
            </w:r>
            <w:r w:rsidRPr="001C2DA6">
              <w:t xml:space="preserve">alização de produtos </w:t>
            </w:r>
            <w:r>
              <w:t xml:space="preserve">e serviços </w:t>
            </w:r>
            <w:r w:rsidRPr="001C2DA6">
              <w:t>até que sejam sanadas todas as eventuais pendências que possam vir a ser apontadas no Recebimento Provisório. (Art. 119 c/c art. 140 da Lei nº 14133, de 2021)</w:t>
            </w:r>
            <w:r>
              <w:t>.</w:t>
            </w:r>
          </w:p>
          <w:p w14:paraId="66AA792A" w14:textId="77777777" w:rsidR="00D25F13" w:rsidRPr="00696720" w:rsidRDefault="00D25F13" w:rsidP="00D25F13">
            <w:pPr>
              <w:pStyle w:val="Nivel2"/>
            </w:pPr>
            <w:r>
              <w:t xml:space="preserve">6.5. </w:t>
            </w:r>
            <w:r w:rsidRPr="00696720">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r>
              <w:t>.</w:t>
            </w:r>
          </w:p>
          <w:p w14:paraId="34F7215E" w14:textId="77777777" w:rsidR="00D25F13" w:rsidRPr="00696720" w:rsidRDefault="00D25F13" w:rsidP="00D25F13">
            <w:pPr>
              <w:pStyle w:val="Nivel2"/>
            </w:pPr>
            <w:r>
              <w:t xml:space="preserve">6.6. </w:t>
            </w:r>
            <w:r w:rsidRPr="00696720">
              <w:t>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r>
              <w:t>.</w:t>
            </w:r>
          </w:p>
          <w:p w14:paraId="07C7D637" w14:textId="77777777" w:rsidR="00D25F13" w:rsidRPr="00696720" w:rsidRDefault="00D25F13" w:rsidP="00D25F13">
            <w:pPr>
              <w:pStyle w:val="Nivel2"/>
            </w:pPr>
            <w:r>
              <w:t xml:space="preserve">6.7. </w:t>
            </w:r>
            <w:r w:rsidRPr="00696720">
              <w:t>Nenhum prazo de recebimento ocorrerá enquanto pendente a solução, pelo contratado, de inconsistências verificadas na execução do objeto ou no instrumento de cobrança</w:t>
            </w:r>
            <w:r>
              <w:t>.</w:t>
            </w:r>
          </w:p>
          <w:p w14:paraId="18719EE6" w14:textId="77777777" w:rsidR="00D25F13" w:rsidRPr="00696720" w:rsidRDefault="00D25F13" w:rsidP="00D25F13">
            <w:pPr>
              <w:pStyle w:val="Nivel2"/>
            </w:pPr>
            <w:r>
              <w:t xml:space="preserve">6.8. </w:t>
            </w:r>
            <w:r w:rsidRPr="00696720">
              <w:t>O recebimento provisório ou definitivo não excluirá a responsabilidade civil pela solidez e pela segurança do serviço nem a responsabilidade ético-profissional pela perfeita execução do contrato.</w:t>
            </w:r>
          </w:p>
          <w:p w14:paraId="59E9A9C1" w14:textId="77777777" w:rsidR="00D25F13" w:rsidRPr="00696720" w:rsidRDefault="00D25F13" w:rsidP="00D25F13">
            <w:pPr>
              <w:pStyle w:val="Nvel01-SemNumerao"/>
            </w:pPr>
            <w:r w:rsidRPr="00696720">
              <w:t xml:space="preserve">Liquidação </w:t>
            </w:r>
          </w:p>
          <w:p w14:paraId="742246E6" w14:textId="77777777" w:rsidR="00D25F13" w:rsidRPr="00696720" w:rsidRDefault="00D25F13" w:rsidP="00D25F13">
            <w:pPr>
              <w:pStyle w:val="Nivel2"/>
            </w:pPr>
            <w:r>
              <w:t xml:space="preserve">6.9. </w:t>
            </w:r>
            <w:r w:rsidRPr="00696720">
              <w:t>Recebida a Nota Fiscal ou documento de cobrança equivalente, o setor competente, para fins de liquidação, deve verificar se o documento apresentado expressa os elementos necessários e essenciais, tais como:</w:t>
            </w:r>
          </w:p>
          <w:p w14:paraId="6206D412" w14:textId="77777777" w:rsidR="00D25F13" w:rsidRPr="00696720" w:rsidRDefault="00D25F13" w:rsidP="00D25F13">
            <w:pPr>
              <w:pStyle w:val="Nivel2"/>
              <w:ind w:left="284"/>
            </w:pPr>
            <w:r w:rsidRPr="00696720">
              <w:t xml:space="preserve"> </w:t>
            </w:r>
            <w:r>
              <w:t xml:space="preserve">I) </w:t>
            </w:r>
            <w:r w:rsidRPr="00696720">
              <w:t>a data da emissão;</w:t>
            </w:r>
          </w:p>
          <w:p w14:paraId="3B02B3BF" w14:textId="77777777" w:rsidR="00D25F13" w:rsidRPr="00696720" w:rsidRDefault="00D25F13" w:rsidP="00D25F13">
            <w:pPr>
              <w:pStyle w:val="Nivel2"/>
              <w:ind w:left="284"/>
            </w:pPr>
            <w:r w:rsidRPr="00696720">
              <w:t xml:space="preserve"> </w:t>
            </w:r>
            <w:r>
              <w:t xml:space="preserve">II) </w:t>
            </w:r>
            <w:r w:rsidRPr="00696720">
              <w:t>os dados do contrato e do órgão contratante;</w:t>
            </w:r>
          </w:p>
          <w:p w14:paraId="71B66DDE" w14:textId="77777777" w:rsidR="00D25F13" w:rsidRPr="00696720" w:rsidRDefault="00D25F13" w:rsidP="00D25F13">
            <w:pPr>
              <w:pStyle w:val="Nivel2"/>
              <w:ind w:left="284"/>
            </w:pPr>
            <w:r w:rsidRPr="00696720">
              <w:t xml:space="preserve"> </w:t>
            </w:r>
            <w:r>
              <w:t xml:space="preserve">III) </w:t>
            </w:r>
            <w:r w:rsidRPr="00696720">
              <w:t>o período respectivo de execução do contrato;</w:t>
            </w:r>
          </w:p>
          <w:p w14:paraId="7EA1C26C" w14:textId="77777777" w:rsidR="00D25F13" w:rsidRPr="00696720" w:rsidRDefault="00D25F13" w:rsidP="00D25F13">
            <w:pPr>
              <w:pStyle w:val="Nivel2"/>
              <w:ind w:left="284"/>
            </w:pPr>
            <w:r w:rsidRPr="00696720">
              <w:lastRenderedPageBreak/>
              <w:t xml:space="preserve"> </w:t>
            </w:r>
            <w:r>
              <w:t xml:space="preserve">IV) </w:t>
            </w:r>
            <w:r w:rsidRPr="00696720">
              <w:t xml:space="preserve">o valor a pagar; </w:t>
            </w:r>
          </w:p>
          <w:p w14:paraId="1EACB547" w14:textId="77777777" w:rsidR="00D25F13" w:rsidRPr="00696720" w:rsidRDefault="00D25F13" w:rsidP="00D25F13">
            <w:pPr>
              <w:pStyle w:val="Nivel2"/>
              <w:ind w:left="284"/>
            </w:pPr>
            <w:r w:rsidRPr="00696720">
              <w:t xml:space="preserve"> </w:t>
            </w:r>
            <w:r>
              <w:t xml:space="preserve">V) </w:t>
            </w:r>
            <w:r w:rsidRPr="00696720">
              <w:t>eventual destaque do valor de retenções tributárias cabíveis.</w:t>
            </w:r>
          </w:p>
          <w:p w14:paraId="62B32B00" w14:textId="77777777" w:rsidR="00D25F13" w:rsidRPr="00696720" w:rsidRDefault="00D25F13" w:rsidP="00D25F13">
            <w:pPr>
              <w:pStyle w:val="Nivel2"/>
            </w:pPr>
            <w:r>
              <w:t xml:space="preserve">6.10. </w:t>
            </w:r>
            <w:r w:rsidRPr="00696720">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0E858069" w14:textId="77777777" w:rsidR="00D25F13" w:rsidRPr="005038EF" w:rsidRDefault="00D25F13" w:rsidP="00D25F13">
            <w:pPr>
              <w:pStyle w:val="Nivel2"/>
              <w:rPr>
                <w:b/>
              </w:rPr>
            </w:pPr>
            <w:r w:rsidRPr="005038EF">
              <w:rPr>
                <w:b/>
              </w:rPr>
              <w:t>Prazo de pagamento</w:t>
            </w:r>
          </w:p>
          <w:p w14:paraId="329BF4B7" w14:textId="77777777" w:rsidR="00D25F13" w:rsidRPr="00696720" w:rsidRDefault="00D25F13" w:rsidP="00D25F13">
            <w:pPr>
              <w:pStyle w:val="Nivel2"/>
            </w:pPr>
            <w:r>
              <w:t xml:space="preserve">6.11. </w:t>
            </w:r>
            <w:r w:rsidRPr="00696720">
              <w:t>O pagamento será efetuado no prazo máximo de até 30 (trinta) dias, contados da apresentação da Nota Fiscal.</w:t>
            </w:r>
          </w:p>
          <w:p w14:paraId="2407EFA4" w14:textId="77777777" w:rsidR="00D25F13" w:rsidRPr="005038EF" w:rsidRDefault="00D25F13" w:rsidP="00D25F13">
            <w:pPr>
              <w:pStyle w:val="Nivel2"/>
              <w:rPr>
                <w:b/>
              </w:rPr>
            </w:pPr>
            <w:r w:rsidRPr="005038EF">
              <w:rPr>
                <w:b/>
              </w:rPr>
              <w:t>Forma de pagamento</w:t>
            </w:r>
          </w:p>
          <w:p w14:paraId="5F813447" w14:textId="77777777" w:rsidR="00D25F13" w:rsidRPr="00696720" w:rsidRDefault="00D25F13" w:rsidP="00D25F13">
            <w:pPr>
              <w:pStyle w:val="Nivel2"/>
            </w:pPr>
            <w:r>
              <w:t xml:space="preserve">6.12. </w:t>
            </w:r>
            <w:r w:rsidRPr="00696720">
              <w:t>O pagamento será realizado através de crédito em conta corrente</w:t>
            </w:r>
            <w:r>
              <w:t>.</w:t>
            </w:r>
          </w:p>
          <w:p w14:paraId="7ABF6F7E" w14:textId="77777777" w:rsidR="00D25F13" w:rsidRPr="00696720" w:rsidRDefault="00D25F13" w:rsidP="00D25F13">
            <w:pPr>
              <w:pStyle w:val="Nivel2"/>
              <w:rPr>
                <w:lang w:eastAsia="en-US"/>
              </w:rPr>
            </w:pPr>
            <w:r>
              <w:rPr>
                <w:lang w:eastAsia="en-US"/>
              </w:rPr>
              <w:t xml:space="preserve">6.13. </w:t>
            </w:r>
            <w:r w:rsidRPr="00696720">
              <w:rPr>
                <w:lang w:eastAsia="en-US"/>
              </w:rPr>
              <w:t>Quando do pagamento, será efetuada a retenção tributária prevista na legislação aplicável</w:t>
            </w:r>
            <w:r>
              <w:rPr>
                <w:lang w:eastAsia="en-US"/>
              </w:rPr>
              <w:t>.</w:t>
            </w:r>
          </w:p>
          <w:p w14:paraId="1D251D9A" w14:textId="77777777" w:rsidR="00D25F13" w:rsidRPr="00696720" w:rsidRDefault="00D25F13" w:rsidP="00D25F13">
            <w:pPr>
              <w:pStyle w:val="Nivel2"/>
            </w:pPr>
            <w:r>
              <w:t xml:space="preserve">6.14. </w:t>
            </w:r>
            <w:r w:rsidRPr="00696720">
              <w:t>Independentemente do percentual de tributo inserido na planilha, quando houver, serão retidos na fonte, quando da realização do pagamento, os percentuais estabelecidos na legislação vigente</w:t>
            </w:r>
            <w:r>
              <w:t>.</w:t>
            </w:r>
          </w:p>
          <w:p w14:paraId="33ED54EB" w14:textId="77777777" w:rsidR="00D25F13" w:rsidRPr="00696720" w:rsidRDefault="00D25F13" w:rsidP="00D25F13">
            <w:pPr>
              <w:pStyle w:val="Nivel2"/>
              <w:rPr>
                <w:lang w:eastAsia="en-US"/>
              </w:rPr>
            </w:pPr>
            <w:r>
              <w:rPr>
                <w:lang w:eastAsia="en-US"/>
              </w:rPr>
              <w:t xml:space="preserve">6.15. </w:t>
            </w:r>
            <w:r w:rsidRPr="00696720">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2DF8926" w14:textId="77777777" w:rsidR="00D25F13" w:rsidRPr="004922DE" w:rsidRDefault="00D25F13" w:rsidP="00D25F13">
            <w:pPr>
              <w:pStyle w:val="Nivel01"/>
              <w:numPr>
                <w:ilvl w:val="0"/>
                <w:numId w:val="16"/>
              </w:numPr>
              <w:tabs>
                <w:tab w:val="clear" w:pos="567"/>
                <w:tab w:val="left" w:pos="0"/>
              </w:tabs>
              <w:spacing w:before="120" w:after="120" w:line="276" w:lineRule="auto"/>
              <w:ind w:left="284" w:hanging="284"/>
              <w:rPr>
                <w:rFonts w:eastAsia="Calibri"/>
              </w:rPr>
            </w:pPr>
            <w:r w:rsidRPr="004922DE">
              <w:t>FORMA E CRITÉRIOS DE SELEÇÃO DO FORNECEDOR E REGIME DE EXECUÇÃO</w:t>
            </w:r>
          </w:p>
          <w:p w14:paraId="449D3F1C" w14:textId="77777777" w:rsidR="00D25F13" w:rsidRPr="004922DE" w:rsidRDefault="00D25F13" w:rsidP="00D25F13">
            <w:pPr>
              <w:pStyle w:val="Nvel01-SemNumerao"/>
              <w:rPr>
                <w:rFonts w:eastAsiaTheme="minorEastAsia"/>
              </w:rPr>
            </w:pPr>
            <w:r w:rsidRPr="004922DE">
              <w:t>Forma de seleção e critério de julgamento da proposta</w:t>
            </w:r>
          </w:p>
          <w:p w14:paraId="5F8AF9E0" w14:textId="77777777" w:rsidR="00D25F13" w:rsidRPr="005038EF" w:rsidRDefault="00D25F13" w:rsidP="00D25F13">
            <w:pPr>
              <w:pStyle w:val="Nivel2"/>
              <w:rPr>
                <w:rFonts w:eastAsia="MS Mincho"/>
              </w:rPr>
            </w:pPr>
            <w:r>
              <w:t xml:space="preserve">7.1. </w:t>
            </w:r>
            <w:r w:rsidRPr="005038EF">
              <w:t xml:space="preserve">O fornecedor será selecionado por meio de realização de procedimento de LICITAÇÃO, na modalidade </w:t>
            </w:r>
            <w:r>
              <w:t>PREGÃO</w:t>
            </w:r>
            <w:r w:rsidRPr="005038EF">
              <w:t xml:space="preserve">, sob a forma ELETRÔNICA, com adoção do critério de julgamento pelo MENOR PREÇO POR </w:t>
            </w:r>
            <w:r>
              <w:t>ITEM</w:t>
            </w:r>
            <w:r w:rsidRPr="005038EF">
              <w:t>;</w:t>
            </w:r>
          </w:p>
          <w:p w14:paraId="71A0E502" w14:textId="77777777" w:rsidR="00D25F13" w:rsidRPr="00696720" w:rsidRDefault="00D25F13" w:rsidP="00D25F13">
            <w:pPr>
              <w:pStyle w:val="Nvel01-SemNumerao"/>
              <w:rPr>
                <w:rFonts w:eastAsia="MS Mincho"/>
              </w:rPr>
            </w:pPr>
            <w:r w:rsidRPr="00696720">
              <w:t>Forma de fornecimento</w:t>
            </w:r>
          </w:p>
          <w:p w14:paraId="447E6760" w14:textId="77777777" w:rsidR="00D25F13" w:rsidRPr="00696720" w:rsidRDefault="00D25F13" w:rsidP="00D25F13">
            <w:pPr>
              <w:pStyle w:val="Nivel2"/>
              <w:rPr>
                <w:b/>
              </w:rPr>
            </w:pPr>
            <w:r>
              <w:t xml:space="preserve">7.2. </w:t>
            </w:r>
            <w:r w:rsidRPr="00301557">
              <w:t>O fornecimento do objeto será realizado em entrega única, conforme quantitativos contratados e condições estabelecidas neste Termo de Referência.</w:t>
            </w:r>
          </w:p>
          <w:p w14:paraId="4050AC36" w14:textId="77777777" w:rsidR="00D25F13" w:rsidRPr="005038EF" w:rsidRDefault="00D25F13" w:rsidP="00D25F13">
            <w:pPr>
              <w:pStyle w:val="Nivel2"/>
              <w:rPr>
                <w:b/>
              </w:rPr>
            </w:pPr>
            <w:r w:rsidRPr="005038EF">
              <w:rPr>
                <w:b/>
              </w:rPr>
              <w:t>Exigências de habilitação</w:t>
            </w:r>
          </w:p>
          <w:p w14:paraId="71EB6164" w14:textId="77777777" w:rsidR="00D25F13" w:rsidRPr="00696720" w:rsidRDefault="00D25F13" w:rsidP="00D25F13">
            <w:pPr>
              <w:pStyle w:val="Nivel2"/>
              <w:rPr>
                <w:rFonts w:eastAsia="MS Mincho"/>
                <w:i/>
              </w:rPr>
            </w:pPr>
            <w:r>
              <w:rPr>
                <w:rFonts w:eastAsia="MS Mincho"/>
              </w:rPr>
              <w:t xml:space="preserve">7.3. </w:t>
            </w:r>
            <w:r w:rsidRPr="00696720">
              <w:rPr>
                <w:rFonts w:eastAsia="MS Mincho"/>
              </w:rPr>
              <w:t>Os requisitos para fins de habilitação jurídica, fiscal, social, trabalhista e econômico-financeira serão disciplinados no Edital ou instrumento convocatório.</w:t>
            </w:r>
          </w:p>
          <w:bookmarkEnd w:id="2"/>
          <w:p w14:paraId="6E0427FF" w14:textId="77777777" w:rsidR="00D25F13" w:rsidRPr="00920196" w:rsidRDefault="00D25F13" w:rsidP="00D25F13">
            <w:pPr>
              <w:pStyle w:val="Nivel01"/>
              <w:numPr>
                <w:ilvl w:val="0"/>
                <w:numId w:val="16"/>
              </w:numPr>
              <w:tabs>
                <w:tab w:val="clear" w:pos="567"/>
                <w:tab w:val="left" w:pos="0"/>
              </w:tabs>
              <w:spacing w:before="120" w:after="120" w:line="276" w:lineRule="auto"/>
              <w:ind w:left="284" w:hanging="284"/>
            </w:pPr>
            <w:r w:rsidRPr="00920196">
              <w:t>ESTIMATIVAS DO VALOR DA</w:t>
            </w:r>
            <w:r>
              <w:t xml:space="preserve"> AQUISIÇÃO /</w:t>
            </w:r>
            <w:r w:rsidRPr="00920196">
              <w:t xml:space="preserve"> CONTRATAÇÃO</w:t>
            </w:r>
          </w:p>
          <w:p w14:paraId="307F466B" w14:textId="77777777" w:rsidR="00D25F13" w:rsidRPr="00301557" w:rsidRDefault="00D25F13" w:rsidP="00D25F13">
            <w:pPr>
              <w:pStyle w:val="Nvel2-Red"/>
              <w:numPr>
                <w:ilvl w:val="1"/>
                <w:numId w:val="16"/>
              </w:numPr>
              <w:spacing w:after="0"/>
              <w:ind w:left="0" w:firstLine="0"/>
              <w:rPr>
                <w:b/>
                <w:bCs/>
              </w:rPr>
            </w:pPr>
            <w:r w:rsidRPr="00301557">
              <w:t xml:space="preserve">O custo estimado da contratação é de R$ </w:t>
            </w:r>
            <w:r w:rsidRPr="00301557">
              <w:rPr>
                <w:bCs/>
                <w:color w:val="auto"/>
              </w:rPr>
              <w:t>27.935,00 (vinte e sete mil, novecentos e trinta e cinco reais)</w:t>
            </w:r>
            <w:r w:rsidRPr="00301557">
              <w:t>, conforme detalhamento na Tabela nº 01 deste termo;</w:t>
            </w:r>
          </w:p>
          <w:p w14:paraId="1DBD3630" w14:textId="77777777" w:rsidR="00D25F13" w:rsidRPr="009846CD" w:rsidRDefault="00D25F13" w:rsidP="00D25F13">
            <w:pPr>
              <w:pStyle w:val="Nivel01"/>
              <w:numPr>
                <w:ilvl w:val="0"/>
                <w:numId w:val="16"/>
              </w:numPr>
              <w:tabs>
                <w:tab w:val="clear" w:pos="567"/>
                <w:tab w:val="left" w:pos="0"/>
              </w:tabs>
              <w:spacing w:before="120" w:after="120" w:line="276" w:lineRule="auto"/>
              <w:ind w:left="284" w:hanging="284"/>
            </w:pPr>
            <w:r w:rsidRPr="009846CD">
              <w:t>ADEQUAÇÃO ORÇAMENTÁRIA</w:t>
            </w:r>
          </w:p>
          <w:p w14:paraId="7ED49591" w14:textId="77777777" w:rsidR="00D25F13" w:rsidRPr="005038EF" w:rsidRDefault="00D25F13" w:rsidP="00D25F13">
            <w:pPr>
              <w:pStyle w:val="Nivel2"/>
            </w:pPr>
            <w:r>
              <w:t xml:space="preserve">9.1. </w:t>
            </w:r>
            <w:r w:rsidRPr="005038EF">
              <w:t xml:space="preserve">A contratação será atendida pelas seguintes dotações: </w:t>
            </w:r>
          </w:p>
          <w:p w14:paraId="3C7ADC7A" w14:textId="77777777" w:rsidR="00D25F13" w:rsidRDefault="00D25F13" w:rsidP="00D25F13">
            <w:pPr>
              <w:pStyle w:val="Nivel2"/>
            </w:pPr>
            <w:r w:rsidRPr="00E97FC8">
              <w:t>Tabela 02</w:t>
            </w:r>
            <w:r>
              <w:t xml:space="preserve"> </w:t>
            </w:r>
          </w:p>
          <w:p w14:paraId="50691773" w14:textId="77777777" w:rsidR="00D25F13" w:rsidRDefault="00D25F13" w:rsidP="00D25F13">
            <w:pPr>
              <w:pStyle w:val="Nivel2"/>
            </w:pPr>
            <w:r w:rsidRPr="00AE3A04">
              <w:lastRenderedPageBreak/>
              <w:t>-Material de Consumo:</w:t>
            </w:r>
          </w:p>
          <w:tbl>
            <w:tblPr>
              <w:tblW w:w="9371" w:type="dxa"/>
              <w:tblInd w:w="135" w:type="dxa"/>
              <w:tblCellMar>
                <w:top w:w="48" w:type="dxa"/>
                <w:left w:w="194" w:type="dxa"/>
                <w:right w:w="115" w:type="dxa"/>
              </w:tblCellMar>
              <w:tblLook w:val="04A0" w:firstRow="1" w:lastRow="0" w:firstColumn="1" w:lastColumn="0" w:noHBand="0" w:noVBand="1"/>
            </w:tblPr>
            <w:tblGrid>
              <w:gridCol w:w="1254"/>
              <w:gridCol w:w="1426"/>
              <w:gridCol w:w="1270"/>
              <w:gridCol w:w="5421"/>
            </w:tblGrid>
            <w:tr w:rsidR="00D25F13" w:rsidRPr="003A07BB" w14:paraId="0F6A955D" w14:textId="77777777" w:rsidTr="00B66661">
              <w:trPr>
                <w:trHeight w:val="294"/>
              </w:trPr>
              <w:tc>
                <w:tcPr>
                  <w:tcW w:w="1157" w:type="dxa"/>
                  <w:tcBorders>
                    <w:top w:val="single" w:sz="6" w:space="0" w:color="000000"/>
                    <w:left w:val="nil"/>
                    <w:bottom w:val="single" w:sz="6" w:space="0" w:color="000000"/>
                    <w:right w:val="nil"/>
                  </w:tcBorders>
                  <w:shd w:val="clear" w:color="auto" w:fill="000000"/>
                  <w:hideMark/>
                </w:tcPr>
                <w:p w14:paraId="6AB57C87" w14:textId="77777777" w:rsidR="00D25F13" w:rsidRPr="003A07BB" w:rsidRDefault="00D25F13" w:rsidP="00D25F13">
                  <w:pPr>
                    <w:pStyle w:val="Nivel2"/>
                  </w:pPr>
                  <w:r w:rsidRPr="003A07BB">
                    <w:t xml:space="preserve">DESPESA </w:t>
                  </w:r>
                </w:p>
              </w:tc>
              <w:tc>
                <w:tcPr>
                  <w:tcW w:w="1426" w:type="dxa"/>
                  <w:tcBorders>
                    <w:top w:val="single" w:sz="6" w:space="0" w:color="000000"/>
                    <w:left w:val="nil"/>
                    <w:bottom w:val="single" w:sz="6" w:space="0" w:color="000000"/>
                    <w:right w:val="nil"/>
                  </w:tcBorders>
                  <w:shd w:val="clear" w:color="auto" w:fill="000000"/>
                  <w:hideMark/>
                </w:tcPr>
                <w:p w14:paraId="4F773A82" w14:textId="77777777" w:rsidR="00D25F13" w:rsidRPr="003A07BB" w:rsidRDefault="00D25F13" w:rsidP="00D25F13">
                  <w:pPr>
                    <w:pStyle w:val="Nivel2"/>
                  </w:pPr>
                  <w:r w:rsidRPr="003A07BB">
                    <w:t xml:space="preserve">ELEMENTO </w:t>
                  </w:r>
                </w:p>
              </w:tc>
              <w:tc>
                <w:tcPr>
                  <w:tcW w:w="1277" w:type="dxa"/>
                  <w:tcBorders>
                    <w:top w:val="single" w:sz="6" w:space="0" w:color="000000"/>
                    <w:left w:val="nil"/>
                    <w:bottom w:val="single" w:sz="6" w:space="0" w:color="000000"/>
                    <w:right w:val="nil"/>
                  </w:tcBorders>
                  <w:shd w:val="clear" w:color="auto" w:fill="000000"/>
                  <w:hideMark/>
                </w:tcPr>
                <w:p w14:paraId="2C0C638C" w14:textId="77777777" w:rsidR="00D25F13" w:rsidRPr="003A07BB" w:rsidRDefault="00D25F13" w:rsidP="00D25F13">
                  <w:pPr>
                    <w:pStyle w:val="Nivel2"/>
                  </w:pPr>
                  <w:r w:rsidRPr="003A07BB">
                    <w:t xml:space="preserve">FONTE </w:t>
                  </w:r>
                </w:p>
              </w:tc>
              <w:tc>
                <w:tcPr>
                  <w:tcW w:w="5512" w:type="dxa"/>
                  <w:tcBorders>
                    <w:top w:val="single" w:sz="6" w:space="0" w:color="000000"/>
                    <w:left w:val="nil"/>
                    <w:bottom w:val="single" w:sz="6" w:space="0" w:color="000000"/>
                    <w:right w:val="nil"/>
                  </w:tcBorders>
                  <w:shd w:val="clear" w:color="auto" w:fill="000000"/>
                  <w:hideMark/>
                </w:tcPr>
                <w:p w14:paraId="7253AEEC" w14:textId="77777777" w:rsidR="00D25F13" w:rsidRPr="003A07BB" w:rsidRDefault="00D25F13" w:rsidP="00D25F13">
                  <w:pPr>
                    <w:pStyle w:val="Nivel2"/>
                  </w:pPr>
                  <w:r w:rsidRPr="003A07BB">
                    <w:t xml:space="preserve">DESCRIÇÃO </w:t>
                  </w:r>
                </w:p>
              </w:tc>
            </w:tr>
            <w:tr w:rsidR="00D25F13" w:rsidRPr="003A07BB" w14:paraId="51A3D027" w14:textId="77777777" w:rsidTr="00B66661">
              <w:trPr>
                <w:trHeight w:val="299"/>
              </w:trPr>
              <w:tc>
                <w:tcPr>
                  <w:tcW w:w="1157" w:type="dxa"/>
                  <w:tcBorders>
                    <w:top w:val="single" w:sz="6" w:space="0" w:color="000000"/>
                    <w:left w:val="single" w:sz="6" w:space="0" w:color="000000"/>
                    <w:bottom w:val="single" w:sz="6" w:space="0" w:color="000000"/>
                    <w:right w:val="single" w:sz="6" w:space="0" w:color="000000"/>
                  </w:tcBorders>
                  <w:hideMark/>
                </w:tcPr>
                <w:p w14:paraId="06F0CD8E" w14:textId="77777777" w:rsidR="00D25F13" w:rsidRPr="003A07BB" w:rsidRDefault="00D25F13" w:rsidP="00D25F13">
                  <w:pPr>
                    <w:pStyle w:val="Nivel2"/>
                  </w:pPr>
                  <w:r w:rsidRPr="003A07BB">
                    <w:t xml:space="preserve">208 </w:t>
                  </w:r>
                </w:p>
              </w:tc>
              <w:tc>
                <w:tcPr>
                  <w:tcW w:w="1426" w:type="dxa"/>
                  <w:tcBorders>
                    <w:top w:val="single" w:sz="6" w:space="0" w:color="000000"/>
                    <w:left w:val="single" w:sz="6" w:space="0" w:color="000000"/>
                    <w:bottom w:val="single" w:sz="6" w:space="0" w:color="000000"/>
                    <w:right w:val="single" w:sz="6" w:space="0" w:color="000000"/>
                  </w:tcBorders>
                  <w:hideMark/>
                </w:tcPr>
                <w:p w14:paraId="5F0A7FF9" w14:textId="77777777" w:rsidR="00D25F13" w:rsidRPr="003A07BB" w:rsidRDefault="00D25F13" w:rsidP="00D25F13">
                  <w:pPr>
                    <w:pStyle w:val="Nivel2"/>
                  </w:pPr>
                  <w:r w:rsidRPr="003A07BB">
                    <w:t xml:space="preserve">3.3.90.30 </w:t>
                  </w:r>
                </w:p>
              </w:tc>
              <w:tc>
                <w:tcPr>
                  <w:tcW w:w="1277" w:type="dxa"/>
                  <w:tcBorders>
                    <w:top w:val="single" w:sz="6" w:space="0" w:color="000000"/>
                    <w:left w:val="single" w:sz="6" w:space="0" w:color="000000"/>
                    <w:bottom w:val="single" w:sz="6" w:space="0" w:color="000000"/>
                    <w:right w:val="single" w:sz="6" w:space="0" w:color="000000"/>
                  </w:tcBorders>
                  <w:hideMark/>
                </w:tcPr>
                <w:p w14:paraId="30DC66EC" w14:textId="77777777" w:rsidR="00D25F13" w:rsidRPr="003A07BB" w:rsidRDefault="00D25F13" w:rsidP="00D25F13">
                  <w:pPr>
                    <w:pStyle w:val="Nivel2"/>
                  </w:pPr>
                  <w:r w:rsidRPr="003A07BB">
                    <w:t xml:space="preserve">0.000 </w:t>
                  </w:r>
                </w:p>
              </w:tc>
              <w:tc>
                <w:tcPr>
                  <w:tcW w:w="5512" w:type="dxa"/>
                  <w:tcBorders>
                    <w:top w:val="single" w:sz="6" w:space="0" w:color="000000"/>
                    <w:left w:val="single" w:sz="6" w:space="0" w:color="000000"/>
                    <w:bottom w:val="single" w:sz="6" w:space="0" w:color="000000"/>
                    <w:right w:val="single" w:sz="18" w:space="0" w:color="000000"/>
                  </w:tcBorders>
                  <w:hideMark/>
                </w:tcPr>
                <w:p w14:paraId="1265420E" w14:textId="77777777" w:rsidR="00D25F13" w:rsidRPr="003A07BB" w:rsidRDefault="00D25F13" w:rsidP="00D25F13">
                  <w:pPr>
                    <w:pStyle w:val="Nivel2"/>
                  </w:pPr>
                  <w:r w:rsidRPr="003A07BB">
                    <w:t xml:space="preserve">Material de Consumo </w:t>
                  </w:r>
                </w:p>
              </w:tc>
            </w:tr>
            <w:tr w:rsidR="00D25F13" w:rsidRPr="003A07BB" w14:paraId="70CDFC6A" w14:textId="77777777" w:rsidTr="00B66661">
              <w:trPr>
                <w:trHeight w:val="300"/>
              </w:trPr>
              <w:tc>
                <w:tcPr>
                  <w:tcW w:w="1157" w:type="dxa"/>
                  <w:tcBorders>
                    <w:top w:val="single" w:sz="6" w:space="0" w:color="000000"/>
                    <w:left w:val="single" w:sz="6" w:space="0" w:color="000000"/>
                    <w:bottom w:val="single" w:sz="6" w:space="0" w:color="000000"/>
                    <w:right w:val="single" w:sz="6" w:space="0" w:color="000000"/>
                  </w:tcBorders>
                  <w:hideMark/>
                </w:tcPr>
                <w:p w14:paraId="1475436F" w14:textId="77777777" w:rsidR="00D25F13" w:rsidRPr="003A07BB" w:rsidRDefault="00D25F13" w:rsidP="00D25F13">
                  <w:pPr>
                    <w:pStyle w:val="Nivel2"/>
                  </w:pPr>
                  <w:r w:rsidRPr="003A07BB">
                    <w:t xml:space="preserve">209 </w:t>
                  </w:r>
                </w:p>
              </w:tc>
              <w:tc>
                <w:tcPr>
                  <w:tcW w:w="1426" w:type="dxa"/>
                  <w:tcBorders>
                    <w:top w:val="single" w:sz="6" w:space="0" w:color="000000"/>
                    <w:left w:val="single" w:sz="6" w:space="0" w:color="000000"/>
                    <w:bottom w:val="single" w:sz="6" w:space="0" w:color="000000"/>
                    <w:right w:val="single" w:sz="6" w:space="0" w:color="000000"/>
                  </w:tcBorders>
                  <w:hideMark/>
                </w:tcPr>
                <w:p w14:paraId="71A8B5F0" w14:textId="77777777" w:rsidR="00D25F13" w:rsidRPr="003A07BB" w:rsidRDefault="00D25F13" w:rsidP="00D25F13">
                  <w:pPr>
                    <w:pStyle w:val="Nivel2"/>
                  </w:pPr>
                  <w:r w:rsidRPr="003A07BB">
                    <w:t xml:space="preserve">3.3.90.32 </w:t>
                  </w:r>
                </w:p>
              </w:tc>
              <w:tc>
                <w:tcPr>
                  <w:tcW w:w="1277" w:type="dxa"/>
                  <w:tcBorders>
                    <w:top w:val="single" w:sz="6" w:space="0" w:color="000000"/>
                    <w:left w:val="single" w:sz="6" w:space="0" w:color="000000"/>
                    <w:bottom w:val="single" w:sz="6" w:space="0" w:color="000000"/>
                    <w:right w:val="single" w:sz="6" w:space="0" w:color="000000"/>
                  </w:tcBorders>
                  <w:hideMark/>
                </w:tcPr>
                <w:p w14:paraId="7058B65D" w14:textId="77777777" w:rsidR="00D25F13" w:rsidRPr="003A07BB" w:rsidRDefault="00D25F13" w:rsidP="00D25F13">
                  <w:pPr>
                    <w:pStyle w:val="Nivel2"/>
                  </w:pPr>
                  <w:r w:rsidRPr="003A07BB">
                    <w:t xml:space="preserve">0.000 </w:t>
                  </w:r>
                </w:p>
              </w:tc>
              <w:tc>
                <w:tcPr>
                  <w:tcW w:w="5512" w:type="dxa"/>
                  <w:tcBorders>
                    <w:top w:val="single" w:sz="6" w:space="0" w:color="000000"/>
                    <w:left w:val="single" w:sz="6" w:space="0" w:color="000000"/>
                    <w:bottom w:val="single" w:sz="6" w:space="0" w:color="000000"/>
                    <w:right w:val="single" w:sz="18" w:space="0" w:color="000000"/>
                  </w:tcBorders>
                  <w:hideMark/>
                </w:tcPr>
                <w:p w14:paraId="1659097F" w14:textId="77777777" w:rsidR="00D25F13" w:rsidRPr="003A07BB" w:rsidRDefault="00D25F13" w:rsidP="00D25F13">
                  <w:pPr>
                    <w:pStyle w:val="Nivel2"/>
                  </w:pPr>
                  <w:r w:rsidRPr="003A07BB">
                    <w:t xml:space="preserve">Material, Bem ou Serviço para Distrib. Gratuita </w:t>
                  </w:r>
                </w:p>
              </w:tc>
            </w:tr>
          </w:tbl>
          <w:p w14:paraId="29595FF3" w14:textId="77777777" w:rsidR="00D25F13" w:rsidRPr="008F1893" w:rsidRDefault="00D25F13" w:rsidP="00D25F13">
            <w:pPr>
              <w:pStyle w:val="Nivel2"/>
              <w:ind w:left="567"/>
              <w:rPr>
                <w:b/>
                <w:bCs/>
              </w:rPr>
            </w:pPr>
          </w:p>
          <w:p w14:paraId="64C2C76A" w14:textId="77777777" w:rsidR="00D25F13" w:rsidRPr="00696720" w:rsidRDefault="00D25F13" w:rsidP="00D25F13">
            <w:pPr>
              <w:pStyle w:val="Nivel2"/>
            </w:pPr>
            <w:r>
              <w:t xml:space="preserve">9.2. </w:t>
            </w:r>
            <w:r w:rsidRPr="00696720">
              <w:t>A dotação relativa aos exercícios financeiros subsequentes será indicada após aprovação da Lei Orçamentária respectiva e liberação dos créditos correspondentes, mediante apostilamento.</w:t>
            </w:r>
          </w:p>
          <w:bookmarkEnd w:id="1"/>
          <w:p w14:paraId="1F691B0E" w14:textId="77777777" w:rsidR="00D25F13" w:rsidRPr="00696720" w:rsidRDefault="00D25F13" w:rsidP="00D25F13">
            <w:pPr>
              <w:pStyle w:val="Nivel2"/>
              <w:ind w:left="709"/>
            </w:pPr>
          </w:p>
          <w:p w14:paraId="1E3FB0FE" w14:textId="77048EA1" w:rsidR="00D25F13" w:rsidRDefault="00D25F13" w:rsidP="00D25F13">
            <w:pPr>
              <w:pStyle w:val="Nivel2"/>
              <w:ind w:left="709"/>
              <w:jc w:val="right"/>
              <w:rPr>
                <w:b/>
              </w:rPr>
            </w:pPr>
            <w:r w:rsidRPr="00696720">
              <w:t>Mandaguaçu</w:t>
            </w:r>
            <w:r>
              <w:t xml:space="preserve">, </w:t>
            </w:r>
            <w:r>
              <w:fldChar w:fldCharType="begin"/>
            </w:r>
            <w:r>
              <w:instrText xml:space="preserve"> TIME \@ "d' de 'MMMM' de 'yyyy" </w:instrText>
            </w:r>
            <w:r>
              <w:fldChar w:fldCharType="separate"/>
            </w:r>
            <w:r w:rsidR="007C0EA4">
              <w:rPr>
                <w:noProof/>
              </w:rPr>
              <w:t>2 de julho de 2026</w:t>
            </w:r>
            <w:r>
              <w:fldChar w:fldCharType="end"/>
            </w:r>
          </w:p>
          <w:p w14:paraId="0C75D000" w14:textId="77777777" w:rsidR="00D25F13" w:rsidRDefault="00D25F13" w:rsidP="00D25F13">
            <w:pPr>
              <w:pStyle w:val="Default"/>
              <w:jc w:val="center"/>
              <w:rPr>
                <w:rFonts w:ascii="Arial" w:hAnsi="Arial" w:cs="Arial"/>
                <w:b/>
                <w:color w:val="auto"/>
                <w:szCs w:val="20"/>
              </w:rPr>
            </w:pPr>
          </w:p>
          <w:p w14:paraId="1EB94DAB" w14:textId="77777777" w:rsidR="00D25F13" w:rsidRDefault="00D25F13" w:rsidP="00D25F13">
            <w:pPr>
              <w:pStyle w:val="Default"/>
              <w:jc w:val="center"/>
              <w:rPr>
                <w:rFonts w:ascii="Arial" w:hAnsi="Arial" w:cs="Arial"/>
                <w:b/>
                <w:color w:val="auto"/>
                <w:szCs w:val="20"/>
              </w:rPr>
            </w:pPr>
          </w:p>
          <w:p w14:paraId="45E55F67" w14:textId="77777777" w:rsidR="00D25F13" w:rsidRDefault="00D25F13" w:rsidP="00D25F13">
            <w:pPr>
              <w:jc w:val="center"/>
              <w:rPr>
                <w:rFonts w:ascii="Arial" w:hAnsi="Arial" w:cs="Arial"/>
                <w:b/>
                <w:bCs/>
                <w:sz w:val="20"/>
                <w:szCs w:val="20"/>
              </w:rPr>
            </w:pPr>
          </w:p>
          <w:p w14:paraId="0B89DACC" w14:textId="77777777" w:rsidR="00D25F13" w:rsidRDefault="00D25F13" w:rsidP="00D25F13">
            <w:pPr>
              <w:jc w:val="center"/>
              <w:rPr>
                <w:rFonts w:ascii="Arial" w:hAnsi="Arial" w:cs="Arial"/>
                <w:i/>
                <w:iCs/>
                <w:sz w:val="20"/>
                <w:szCs w:val="20"/>
              </w:rPr>
            </w:pPr>
            <w:r w:rsidRPr="00A257A1">
              <w:rPr>
                <w:b/>
                <w:bCs/>
              </w:rPr>
              <w:t>CÉSAR AUGUSTO RIBEIRO</w:t>
            </w:r>
            <w:r w:rsidRPr="009D4486">
              <w:rPr>
                <w:rFonts w:ascii="Arial" w:hAnsi="Arial" w:cs="Arial"/>
                <w:i/>
                <w:iCs/>
                <w:sz w:val="20"/>
                <w:szCs w:val="20"/>
              </w:rPr>
              <w:t xml:space="preserve"> </w:t>
            </w:r>
          </w:p>
          <w:p w14:paraId="429B788F" w14:textId="77777777" w:rsidR="00D25F13" w:rsidRPr="009D4486" w:rsidRDefault="00D25F13" w:rsidP="00D25F13">
            <w:pPr>
              <w:jc w:val="center"/>
              <w:rPr>
                <w:rFonts w:ascii="Arial" w:hAnsi="Arial" w:cs="Arial"/>
                <w:i/>
                <w:iCs/>
                <w:sz w:val="20"/>
                <w:szCs w:val="20"/>
              </w:rPr>
            </w:pPr>
            <w:r w:rsidRPr="009D4486">
              <w:rPr>
                <w:rFonts w:ascii="Arial" w:hAnsi="Arial" w:cs="Arial"/>
                <w:i/>
                <w:iCs/>
                <w:sz w:val="20"/>
                <w:szCs w:val="20"/>
              </w:rPr>
              <w:t>Secretári</w:t>
            </w:r>
            <w:r>
              <w:rPr>
                <w:rFonts w:ascii="Arial" w:hAnsi="Arial" w:cs="Arial"/>
                <w:i/>
                <w:iCs/>
                <w:sz w:val="20"/>
                <w:szCs w:val="20"/>
              </w:rPr>
              <w:t>o</w:t>
            </w:r>
            <w:r w:rsidRPr="009D4486">
              <w:rPr>
                <w:rFonts w:ascii="Arial" w:hAnsi="Arial" w:cs="Arial"/>
                <w:i/>
                <w:iCs/>
                <w:sz w:val="20"/>
                <w:szCs w:val="20"/>
              </w:rPr>
              <w:t xml:space="preserve"> Municipal de </w:t>
            </w:r>
            <w:r w:rsidRPr="000717DA">
              <w:rPr>
                <w:rFonts w:ascii="Arial" w:hAnsi="Arial" w:cs="Arial"/>
                <w:i/>
                <w:iCs/>
                <w:sz w:val="20"/>
                <w:szCs w:val="20"/>
              </w:rPr>
              <w:t>Assistência Social</w:t>
            </w:r>
            <w:r w:rsidRPr="009D4486">
              <w:rPr>
                <w:rFonts w:ascii="Arial" w:hAnsi="Arial" w:cs="Arial"/>
                <w:i/>
                <w:iCs/>
                <w:sz w:val="20"/>
                <w:szCs w:val="20"/>
              </w:rPr>
              <w:t xml:space="preserve"> </w:t>
            </w:r>
          </w:p>
          <w:p w14:paraId="616CE57B" w14:textId="77777777" w:rsidR="00D25F13" w:rsidRPr="004922DE" w:rsidRDefault="00D25F13" w:rsidP="00D25F13">
            <w:pPr>
              <w:jc w:val="center"/>
              <w:rPr>
                <w:rFonts w:ascii="Arial" w:hAnsi="Arial" w:cs="Arial"/>
                <w:sz w:val="20"/>
                <w:szCs w:val="20"/>
              </w:rPr>
            </w:pPr>
            <w:r w:rsidRPr="004922DE">
              <w:rPr>
                <w:rFonts w:ascii="Arial" w:hAnsi="Arial" w:cs="Arial"/>
                <w:i/>
                <w:iCs/>
                <w:sz w:val="20"/>
                <w:szCs w:val="20"/>
              </w:rPr>
              <w:t>Gestor</w:t>
            </w:r>
          </w:p>
          <w:p w14:paraId="180FAB2E" w14:textId="77777777" w:rsidR="00C15DD5" w:rsidRDefault="00C15DD5" w:rsidP="00AF0635">
            <w:pPr>
              <w:spacing w:afterLines="120" w:after="288" w:line="312" w:lineRule="auto"/>
              <w:rPr>
                <w:rFonts w:ascii="Arial" w:hAnsi="Arial" w:cs="Arial"/>
              </w:rPr>
            </w:pPr>
          </w:p>
          <w:p w14:paraId="6670BC8A" w14:textId="77777777" w:rsidR="00D25F13" w:rsidRDefault="00D25F13" w:rsidP="00AF0635">
            <w:pPr>
              <w:spacing w:afterLines="120" w:after="288" w:line="312" w:lineRule="auto"/>
              <w:rPr>
                <w:rFonts w:ascii="Arial" w:hAnsi="Arial" w:cs="Arial"/>
              </w:rPr>
            </w:pPr>
          </w:p>
          <w:p w14:paraId="5FB0D27F" w14:textId="77777777" w:rsidR="00D25F13" w:rsidRDefault="00D25F13" w:rsidP="00AF0635">
            <w:pPr>
              <w:spacing w:afterLines="120" w:after="288" w:line="312" w:lineRule="auto"/>
              <w:rPr>
                <w:rFonts w:ascii="Arial" w:hAnsi="Arial" w:cs="Arial"/>
              </w:rPr>
            </w:pPr>
          </w:p>
          <w:p w14:paraId="0D22BAF3" w14:textId="77777777" w:rsidR="00D25F13" w:rsidRDefault="00D25F13" w:rsidP="00AF0635">
            <w:pPr>
              <w:spacing w:afterLines="120" w:after="288" w:line="312" w:lineRule="auto"/>
              <w:rPr>
                <w:rFonts w:ascii="Arial" w:hAnsi="Arial" w:cs="Arial"/>
              </w:rPr>
            </w:pPr>
          </w:p>
          <w:p w14:paraId="0329CB28" w14:textId="77777777" w:rsidR="00D25F13" w:rsidRDefault="00D25F13" w:rsidP="00AF0635">
            <w:pPr>
              <w:spacing w:afterLines="120" w:after="288" w:line="312" w:lineRule="auto"/>
              <w:rPr>
                <w:rFonts w:ascii="Arial" w:hAnsi="Arial" w:cs="Arial"/>
              </w:rPr>
            </w:pPr>
          </w:p>
          <w:p w14:paraId="7E5E2DF4" w14:textId="10126770" w:rsidR="00D25F13" w:rsidRPr="000B13CE" w:rsidRDefault="00D25F13" w:rsidP="00AF0635">
            <w:pPr>
              <w:spacing w:afterLines="120" w:after="288" w:line="312" w:lineRule="auto"/>
              <w:rPr>
                <w:rFonts w:ascii="Arial" w:hAnsi="Arial" w:cs="Arial"/>
              </w:rPr>
            </w:pPr>
          </w:p>
        </w:tc>
      </w:tr>
      <w:tr w:rsidR="00350F25" w:rsidRPr="005C00FA" w14:paraId="3D3576FC" w14:textId="77777777" w:rsidTr="00D407B8">
        <w:trPr>
          <w:jc w:val="center"/>
        </w:trPr>
        <w:tc>
          <w:tcPr>
            <w:tcW w:w="8504" w:type="dxa"/>
          </w:tcPr>
          <w:p w14:paraId="0F655333" w14:textId="65EE5B14" w:rsidR="009353C8" w:rsidRPr="005C00FA" w:rsidRDefault="009353C8" w:rsidP="00A13127">
            <w:pPr>
              <w:rPr>
                <w:rFonts w:ascii="Calibri" w:hAnsi="Calibri" w:cs="Calibri"/>
                <w:color w:val="000000"/>
                <w:sz w:val="26"/>
                <w:szCs w:val="26"/>
              </w:rPr>
            </w:pPr>
          </w:p>
        </w:tc>
      </w:tr>
      <w:tr w:rsidR="00350F25" w:rsidRPr="005C00FA" w14:paraId="22174DF2" w14:textId="77777777" w:rsidTr="00D407B8">
        <w:trPr>
          <w:jc w:val="center"/>
        </w:trPr>
        <w:tc>
          <w:tcPr>
            <w:tcW w:w="8504" w:type="dxa"/>
          </w:tcPr>
          <w:p w14:paraId="38BF29F2" w14:textId="77777777" w:rsidR="00350F25" w:rsidRDefault="00350F25" w:rsidP="002D0D02">
            <w:pPr>
              <w:rPr>
                <w:rFonts w:ascii="Calibri" w:hAnsi="Calibri" w:cs="Calibri"/>
                <w:b/>
                <w:bCs/>
                <w:color w:val="000000"/>
                <w:sz w:val="26"/>
                <w:szCs w:val="26"/>
              </w:rPr>
            </w:pPr>
          </w:p>
          <w:p w14:paraId="0CE4F534" w14:textId="77777777" w:rsidR="001500FC" w:rsidRDefault="001500FC" w:rsidP="002D0D02">
            <w:pPr>
              <w:rPr>
                <w:rFonts w:ascii="Calibri" w:hAnsi="Calibri" w:cs="Calibri"/>
                <w:b/>
                <w:bCs/>
                <w:color w:val="000000"/>
                <w:sz w:val="26"/>
                <w:szCs w:val="26"/>
              </w:rPr>
            </w:pPr>
          </w:p>
          <w:p w14:paraId="6EFA556C" w14:textId="77777777" w:rsidR="001500FC" w:rsidRDefault="001500FC" w:rsidP="002D0D02">
            <w:pPr>
              <w:rPr>
                <w:rFonts w:ascii="Calibri" w:hAnsi="Calibri" w:cs="Calibri"/>
                <w:b/>
                <w:bCs/>
                <w:color w:val="000000"/>
                <w:sz w:val="26"/>
                <w:szCs w:val="26"/>
              </w:rPr>
            </w:pPr>
          </w:p>
          <w:p w14:paraId="52806108" w14:textId="77777777" w:rsidR="00663FFC" w:rsidRPr="005C00FA" w:rsidRDefault="00663FFC" w:rsidP="002D0D02">
            <w:pPr>
              <w:rPr>
                <w:rFonts w:ascii="Calibri" w:hAnsi="Calibri" w:cs="Calibri"/>
                <w:b/>
                <w:bCs/>
                <w:color w:val="000000"/>
                <w:sz w:val="26"/>
                <w:szCs w:val="26"/>
              </w:rPr>
            </w:pPr>
          </w:p>
        </w:tc>
      </w:tr>
    </w:tbl>
    <w:p w14:paraId="724E8AF2" w14:textId="3DFA87F5" w:rsidR="00513E62" w:rsidRDefault="00513E62" w:rsidP="005F5B7A">
      <w:pPr>
        <w:spacing w:line="360" w:lineRule="auto"/>
        <w:ind w:left="1416" w:firstLine="708"/>
        <w:rPr>
          <w:rFonts w:ascii="Arial" w:hAnsi="Arial" w:cs="Arial"/>
          <w:sz w:val="18"/>
          <w:szCs w:val="18"/>
        </w:rPr>
      </w:pPr>
      <w:r w:rsidRPr="00723CDE">
        <w:rPr>
          <w:rFonts w:ascii="Arial" w:hAnsi="Arial" w:cs="Arial"/>
          <w:sz w:val="18"/>
          <w:szCs w:val="18"/>
        </w:rPr>
        <w:lastRenderedPageBreak/>
        <w:t>ANEXO II – MODELO D</w:t>
      </w:r>
      <w:r>
        <w:rPr>
          <w:rFonts w:ascii="Arial" w:hAnsi="Arial" w:cs="Arial"/>
          <w:sz w:val="18"/>
          <w:szCs w:val="18"/>
        </w:rPr>
        <w:t>A PROSTA DE PREÇO</w:t>
      </w:r>
    </w:p>
    <w:p w14:paraId="6614FA22" w14:textId="47F32956" w:rsidR="004038A9" w:rsidRDefault="00540905" w:rsidP="004038A9">
      <w:pPr>
        <w:widowControl w:val="0"/>
        <w:spacing w:line="360" w:lineRule="auto"/>
        <w:ind w:left="284" w:hanging="283"/>
        <w:rPr>
          <w:rFonts w:ascii="Arial" w:hAnsi="Arial" w:cs="Arial"/>
          <w:b/>
          <w:i/>
          <w:sz w:val="20"/>
          <w:szCs w:val="20"/>
        </w:rPr>
      </w:pPr>
      <w:r>
        <w:rPr>
          <w:rFonts w:ascii="Arial" w:hAnsi="Arial" w:cs="Arial"/>
          <w:b/>
          <w:i/>
          <w:sz w:val="20"/>
          <w:szCs w:val="20"/>
        </w:rPr>
        <w:t xml:space="preserve">ITEM </w:t>
      </w:r>
      <w:r w:rsidR="004038A9" w:rsidRPr="00FB7D50">
        <w:rPr>
          <w:rFonts w:ascii="Arial" w:hAnsi="Arial" w:cs="Arial"/>
          <w:b/>
          <w:i/>
          <w:sz w:val="20"/>
          <w:szCs w:val="20"/>
        </w:rPr>
        <w:t>EXCLUSIVO PARA MEIs, ME e EPP</w:t>
      </w:r>
    </w:p>
    <w:tbl>
      <w:tblPr>
        <w:tblW w:w="9639" w:type="dxa"/>
        <w:tblInd w:w="-5" w:type="dxa"/>
        <w:tblLayout w:type="fixed"/>
        <w:tblCellMar>
          <w:left w:w="70" w:type="dxa"/>
          <w:right w:w="70" w:type="dxa"/>
        </w:tblCellMar>
        <w:tblLook w:val="04A0" w:firstRow="1" w:lastRow="0" w:firstColumn="1" w:lastColumn="0" w:noHBand="0" w:noVBand="1"/>
      </w:tblPr>
      <w:tblGrid>
        <w:gridCol w:w="426"/>
        <w:gridCol w:w="4394"/>
        <w:gridCol w:w="709"/>
        <w:gridCol w:w="992"/>
        <w:gridCol w:w="1417"/>
        <w:gridCol w:w="1701"/>
      </w:tblGrid>
      <w:tr w:rsidR="00D25F13" w:rsidRPr="00F26881" w14:paraId="41AF9363" w14:textId="77777777" w:rsidTr="00B66661">
        <w:trPr>
          <w:trHeight w:val="521"/>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E17D16E" w14:textId="77777777" w:rsidR="00D25F13" w:rsidRPr="00F26881" w:rsidRDefault="00D25F13" w:rsidP="00B66661">
            <w:pPr>
              <w:jc w:val="center"/>
              <w:rPr>
                <w:rFonts w:ascii="Arial" w:hAnsi="Arial" w:cs="Arial"/>
                <w:b/>
                <w:bCs/>
                <w:color w:val="000000"/>
                <w:sz w:val="20"/>
                <w:szCs w:val="20"/>
              </w:rPr>
            </w:pPr>
            <w:r w:rsidRPr="00F26881">
              <w:rPr>
                <w:rFonts w:ascii="Arial" w:hAnsi="Arial" w:cs="Arial"/>
                <w:b/>
                <w:bCs/>
                <w:color w:val="000000"/>
                <w:sz w:val="20"/>
                <w:szCs w:val="20"/>
              </w:rPr>
              <w:t>Nº</w:t>
            </w:r>
          </w:p>
        </w:tc>
        <w:tc>
          <w:tcPr>
            <w:tcW w:w="4394" w:type="dxa"/>
            <w:tcBorders>
              <w:top w:val="single" w:sz="4" w:space="0" w:color="auto"/>
              <w:left w:val="nil"/>
              <w:bottom w:val="single" w:sz="4" w:space="0" w:color="auto"/>
              <w:right w:val="single" w:sz="4" w:space="0" w:color="auto"/>
            </w:tcBorders>
            <w:shd w:val="clear" w:color="000000" w:fill="D9D9D9"/>
            <w:noWrap/>
            <w:vAlign w:val="center"/>
            <w:hideMark/>
          </w:tcPr>
          <w:p w14:paraId="32CA371D" w14:textId="77777777" w:rsidR="00D25F13" w:rsidRPr="00F26881" w:rsidRDefault="00D25F13" w:rsidP="00B66661">
            <w:pPr>
              <w:jc w:val="center"/>
              <w:rPr>
                <w:rFonts w:ascii="Arial" w:hAnsi="Arial" w:cs="Arial"/>
                <w:b/>
                <w:bCs/>
                <w:color w:val="000000"/>
                <w:sz w:val="20"/>
                <w:szCs w:val="20"/>
              </w:rPr>
            </w:pPr>
            <w:r w:rsidRPr="00F26881">
              <w:rPr>
                <w:rFonts w:ascii="Arial" w:hAnsi="Arial" w:cs="Arial"/>
                <w:b/>
                <w:bCs/>
                <w:color w:val="000000"/>
                <w:sz w:val="20"/>
                <w:szCs w:val="20"/>
              </w:rPr>
              <w:t>ITEM</w:t>
            </w:r>
          </w:p>
        </w:tc>
        <w:tc>
          <w:tcPr>
            <w:tcW w:w="709" w:type="dxa"/>
            <w:tcBorders>
              <w:top w:val="single" w:sz="4" w:space="0" w:color="auto"/>
              <w:left w:val="nil"/>
              <w:bottom w:val="single" w:sz="4" w:space="0" w:color="auto"/>
              <w:right w:val="single" w:sz="4" w:space="0" w:color="auto"/>
            </w:tcBorders>
            <w:shd w:val="clear" w:color="000000" w:fill="D9D9D9"/>
            <w:noWrap/>
            <w:vAlign w:val="center"/>
            <w:hideMark/>
          </w:tcPr>
          <w:p w14:paraId="12B11853" w14:textId="77777777" w:rsidR="00D25F13" w:rsidRPr="00F26881" w:rsidRDefault="00D25F13" w:rsidP="00B66661">
            <w:pPr>
              <w:jc w:val="center"/>
              <w:rPr>
                <w:rFonts w:ascii="Arial" w:hAnsi="Arial" w:cs="Arial"/>
                <w:b/>
                <w:bCs/>
                <w:color w:val="000000"/>
                <w:sz w:val="20"/>
                <w:szCs w:val="20"/>
              </w:rPr>
            </w:pPr>
            <w:r w:rsidRPr="00F26881">
              <w:rPr>
                <w:rFonts w:ascii="Arial" w:hAnsi="Arial" w:cs="Arial"/>
                <w:b/>
                <w:bCs/>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D9D9D9"/>
          </w:tcPr>
          <w:p w14:paraId="2EFED1E4" w14:textId="77777777" w:rsidR="00D25F13" w:rsidRPr="00F26881" w:rsidRDefault="00D25F13" w:rsidP="00B66661">
            <w:pPr>
              <w:jc w:val="center"/>
              <w:rPr>
                <w:rFonts w:ascii="Arial" w:hAnsi="Arial" w:cs="Arial"/>
                <w:b/>
                <w:bCs/>
                <w:color w:val="000000"/>
                <w:sz w:val="20"/>
                <w:szCs w:val="20"/>
              </w:rPr>
            </w:pPr>
            <w:r w:rsidRPr="00F26881">
              <w:rPr>
                <w:rFonts w:ascii="Arial" w:hAnsi="Arial" w:cs="Arial"/>
                <w:b/>
                <w:bCs/>
                <w:color w:val="000000"/>
                <w:sz w:val="20"/>
                <w:szCs w:val="20"/>
              </w:rPr>
              <w:t>QUANTIDADE</w:t>
            </w:r>
          </w:p>
        </w:tc>
        <w:tc>
          <w:tcPr>
            <w:tcW w:w="1417" w:type="dxa"/>
            <w:tcBorders>
              <w:top w:val="single" w:sz="4" w:space="0" w:color="auto"/>
              <w:left w:val="nil"/>
              <w:bottom w:val="single" w:sz="4" w:space="0" w:color="auto"/>
              <w:right w:val="single" w:sz="4" w:space="0" w:color="auto"/>
            </w:tcBorders>
            <w:shd w:val="clear" w:color="000000" w:fill="D9D9D9"/>
            <w:vAlign w:val="center"/>
          </w:tcPr>
          <w:p w14:paraId="00C6D1FA" w14:textId="77777777" w:rsidR="00D25F13" w:rsidRPr="00F26881" w:rsidRDefault="00D25F13" w:rsidP="00B66661">
            <w:pPr>
              <w:jc w:val="center"/>
              <w:rPr>
                <w:rFonts w:ascii="Arial" w:hAnsi="Arial" w:cs="Arial"/>
                <w:b/>
                <w:bCs/>
                <w:color w:val="000000"/>
                <w:sz w:val="20"/>
                <w:szCs w:val="20"/>
              </w:rPr>
            </w:pPr>
            <w:r>
              <w:rPr>
                <w:rFonts w:ascii="Arial" w:hAnsi="Arial" w:cs="Arial"/>
                <w:b/>
                <w:bCs/>
                <w:color w:val="000000"/>
                <w:sz w:val="20"/>
                <w:szCs w:val="20"/>
              </w:rPr>
              <w:t>VALOR UNITÁRIO</w:t>
            </w:r>
          </w:p>
        </w:tc>
        <w:tc>
          <w:tcPr>
            <w:tcW w:w="1701" w:type="dxa"/>
            <w:tcBorders>
              <w:top w:val="single" w:sz="4" w:space="0" w:color="auto"/>
              <w:left w:val="nil"/>
              <w:bottom w:val="single" w:sz="4" w:space="0" w:color="auto"/>
              <w:right w:val="single" w:sz="4" w:space="0" w:color="auto"/>
            </w:tcBorders>
            <w:shd w:val="clear" w:color="000000" w:fill="D9D9D9"/>
            <w:vAlign w:val="center"/>
          </w:tcPr>
          <w:p w14:paraId="6672157F" w14:textId="77777777" w:rsidR="00D25F13" w:rsidRPr="00F26881" w:rsidRDefault="00D25F13" w:rsidP="00B66661">
            <w:pPr>
              <w:jc w:val="center"/>
              <w:rPr>
                <w:rFonts w:ascii="Arial" w:hAnsi="Arial" w:cs="Arial"/>
                <w:b/>
                <w:bCs/>
                <w:color w:val="000000"/>
                <w:sz w:val="20"/>
                <w:szCs w:val="20"/>
              </w:rPr>
            </w:pPr>
            <w:r>
              <w:rPr>
                <w:rFonts w:ascii="Arial" w:hAnsi="Arial" w:cs="Arial"/>
                <w:b/>
                <w:bCs/>
                <w:color w:val="000000"/>
                <w:sz w:val="20"/>
                <w:szCs w:val="20"/>
              </w:rPr>
              <w:t>VALOR TOTAL</w:t>
            </w:r>
          </w:p>
        </w:tc>
      </w:tr>
      <w:tr w:rsidR="00D25F13" w:rsidRPr="00F26881" w14:paraId="3390D7C8" w14:textId="77777777" w:rsidTr="00B66661">
        <w:trPr>
          <w:trHeight w:val="894"/>
        </w:trPr>
        <w:tc>
          <w:tcPr>
            <w:tcW w:w="426" w:type="dxa"/>
            <w:tcBorders>
              <w:top w:val="nil"/>
              <w:left w:val="single" w:sz="4" w:space="0" w:color="auto"/>
              <w:bottom w:val="single" w:sz="4" w:space="0" w:color="auto"/>
              <w:right w:val="single" w:sz="4" w:space="0" w:color="auto"/>
            </w:tcBorders>
            <w:noWrap/>
            <w:vAlign w:val="center"/>
            <w:hideMark/>
          </w:tcPr>
          <w:p w14:paraId="07B611A3" w14:textId="77777777" w:rsidR="00D25F13" w:rsidRPr="00F26881" w:rsidRDefault="00D25F13" w:rsidP="00B66661">
            <w:pPr>
              <w:jc w:val="center"/>
              <w:rPr>
                <w:rFonts w:ascii="Arial" w:hAnsi="Arial" w:cs="Arial"/>
                <w:color w:val="000000"/>
                <w:sz w:val="20"/>
                <w:szCs w:val="20"/>
              </w:rPr>
            </w:pPr>
            <w:r w:rsidRPr="00F26881">
              <w:rPr>
                <w:rFonts w:ascii="Arial" w:hAnsi="Arial" w:cs="Arial"/>
                <w:color w:val="000000"/>
                <w:sz w:val="20"/>
                <w:szCs w:val="20"/>
              </w:rPr>
              <w:t>1</w:t>
            </w:r>
          </w:p>
        </w:tc>
        <w:tc>
          <w:tcPr>
            <w:tcW w:w="4394" w:type="dxa"/>
            <w:tcBorders>
              <w:top w:val="nil"/>
              <w:left w:val="nil"/>
              <w:bottom w:val="single" w:sz="4" w:space="0" w:color="auto"/>
              <w:right w:val="single" w:sz="4" w:space="0" w:color="auto"/>
            </w:tcBorders>
            <w:vAlign w:val="center"/>
            <w:hideMark/>
          </w:tcPr>
          <w:p w14:paraId="6ECF576E" w14:textId="77777777" w:rsidR="00D25F13" w:rsidRPr="008160E9" w:rsidRDefault="00D25F13" w:rsidP="00B66661">
            <w:pPr>
              <w:jc w:val="both"/>
              <w:rPr>
                <w:rFonts w:ascii="Arial" w:hAnsi="Arial" w:cs="Arial"/>
                <w:color w:val="000000"/>
                <w:sz w:val="20"/>
                <w:szCs w:val="20"/>
              </w:rPr>
            </w:pPr>
            <w:r w:rsidRPr="008160E9">
              <w:rPr>
                <w:rFonts w:ascii="Arial" w:hAnsi="Arial" w:cs="Arial"/>
                <w:sz w:val="20"/>
                <w:szCs w:val="20"/>
              </w:rPr>
              <w:t>ITEM 01 – MANTA CASAL EM MICROFIBRA Manta confeccionada em tecido microfibra 100% poliéster, com toque macio, antialérgica, destinada à proteção térmica em período de baixas temperaturas, tamanho mínimo de 1,80 m x 2,00 m, admitindo-se medidas superiores, gramatura mínima de 180 g/m², acabamento em bainha nas extremidades, estampas e cores variadas, devendo o produto ser novo, sem defeitos, resistente ao uso e acondicionado individualmente em embalagem apropriada.</w:t>
            </w:r>
          </w:p>
        </w:tc>
        <w:tc>
          <w:tcPr>
            <w:tcW w:w="709" w:type="dxa"/>
            <w:tcBorders>
              <w:top w:val="nil"/>
              <w:left w:val="nil"/>
              <w:bottom w:val="single" w:sz="4" w:space="0" w:color="auto"/>
              <w:right w:val="single" w:sz="4" w:space="0" w:color="auto"/>
            </w:tcBorders>
            <w:noWrap/>
            <w:vAlign w:val="center"/>
            <w:hideMark/>
          </w:tcPr>
          <w:p w14:paraId="235A002A" w14:textId="77777777" w:rsidR="00D25F13" w:rsidRPr="008160E9" w:rsidRDefault="00D25F13" w:rsidP="00B66661">
            <w:pPr>
              <w:jc w:val="center"/>
              <w:rPr>
                <w:rFonts w:ascii="Arial" w:hAnsi="Arial" w:cs="Arial"/>
                <w:color w:val="000000"/>
                <w:sz w:val="20"/>
                <w:szCs w:val="20"/>
              </w:rPr>
            </w:pPr>
            <w:r w:rsidRPr="008160E9">
              <w:rPr>
                <w:rFonts w:ascii="Arial" w:hAnsi="Arial" w:cs="Arial"/>
                <w:sz w:val="20"/>
                <w:szCs w:val="20"/>
              </w:rPr>
              <w:t>UN</w:t>
            </w:r>
          </w:p>
        </w:tc>
        <w:tc>
          <w:tcPr>
            <w:tcW w:w="992" w:type="dxa"/>
            <w:tcBorders>
              <w:top w:val="nil"/>
              <w:left w:val="nil"/>
              <w:bottom w:val="single" w:sz="4" w:space="0" w:color="auto"/>
              <w:right w:val="single" w:sz="4" w:space="0" w:color="auto"/>
            </w:tcBorders>
            <w:vAlign w:val="center"/>
          </w:tcPr>
          <w:p w14:paraId="4EC4FFA2" w14:textId="77777777" w:rsidR="00D25F13" w:rsidRPr="008160E9" w:rsidRDefault="00D25F13" w:rsidP="00B66661">
            <w:pPr>
              <w:jc w:val="center"/>
              <w:rPr>
                <w:rFonts w:ascii="Arial" w:hAnsi="Arial" w:cs="Arial"/>
                <w:color w:val="000000"/>
                <w:sz w:val="20"/>
                <w:szCs w:val="20"/>
              </w:rPr>
            </w:pPr>
            <w:r w:rsidRPr="008160E9">
              <w:rPr>
                <w:rFonts w:ascii="Arial" w:hAnsi="Arial" w:cs="Arial"/>
                <w:sz w:val="20"/>
                <w:szCs w:val="20"/>
              </w:rPr>
              <w:t>500</w:t>
            </w:r>
          </w:p>
        </w:tc>
        <w:tc>
          <w:tcPr>
            <w:tcW w:w="1417" w:type="dxa"/>
            <w:tcBorders>
              <w:top w:val="nil"/>
              <w:left w:val="nil"/>
              <w:bottom w:val="single" w:sz="4" w:space="0" w:color="auto"/>
              <w:right w:val="single" w:sz="4" w:space="0" w:color="auto"/>
            </w:tcBorders>
            <w:vAlign w:val="center"/>
          </w:tcPr>
          <w:p w14:paraId="768FC26A" w14:textId="77777777" w:rsidR="00D25F13" w:rsidRPr="008160E9" w:rsidRDefault="00D25F13" w:rsidP="00B66661">
            <w:pPr>
              <w:jc w:val="center"/>
              <w:rPr>
                <w:rFonts w:ascii="Arial" w:hAnsi="Arial" w:cs="Arial"/>
                <w:sz w:val="20"/>
                <w:szCs w:val="20"/>
              </w:rPr>
            </w:pPr>
            <w:r w:rsidRPr="008160E9">
              <w:rPr>
                <w:rFonts w:ascii="Arial" w:hAnsi="Arial" w:cs="Arial"/>
                <w:sz w:val="20"/>
                <w:szCs w:val="20"/>
              </w:rPr>
              <w:t>55,87</w:t>
            </w:r>
          </w:p>
        </w:tc>
        <w:tc>
          <w:tcPr>
            <w:tcW w:w="1701" w:type="dxa"/>
            <w:tcBorders>
              <w:top w:val="nil"/>
              <w:left w:val="nil"/>
              <w:bottom w:val="single" w:sz="4" w:space="0" w:color="auto"/>
              <w:right w:val="single" w:sz="4" w:space="0" w:color="auto"/>
            </w:tcBorders>
            <w:vAlign w:val="center"/>
          </w:tcPr>
          <w:p w14:paraId="0422512D" w14:textId="77777777" w:rsidR="00D25F13" w:rsidRPr="008160E9" w:rsidRDefault="00D25F13" w:rsidP="00B66661">
            <w:pPr>
              <w:jc w:val="center"/>
              <w:rPr>
                <w:rFonts w:ascii="Arial" w:hAnsi="Arial" w:cs="Arial"/>
                <w:color w:val="000000"/>
                <w:sz w:val="20"/>
                <w:szCs w:val="20"/>
              </w:rPr>
            </w:pPr>
            <w:r w:rsidRPr="008160E9">
              <w:rPr>
                <w:rFonts w:ascii="Arial" w:hAnsi="Arial" w:cs="Arial"/>
                <w:color w:val="000000"/>
                <w:sz w:val="20"/>
                <w:szCs w:val="20"/>
              </w:rPr>
              <w:t>27.935,00</w:t>
            </w:r>
          </w:p>
        </w:tc>
      </w:tr>
      <w:tr w:rsidR="00D25F13" w:rsidRPr="00F26881" w14:paraId="5BF9FAA9" w14:textId="77777777" w:rsidTr="00B66661">
        <w:trPr>
          <w:trHeight w:val="292"/>
        </w:trPr>
        <w:tc>
          <w:tcPr>
            <w:tcW w:w="793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6B2E27B" w14:textId="77777777" w:rsidR="00D25F13" w:rsidRPr="008C579F" w:rsidRDefault="00D25F13" w:rsidP="00B66661">
            <w:pPr>
              <w:jc w:val="center"/>
              <w:rPr>
                <w:rFonts w:ascii="Arial" w:hAnsi="Arial" w:cs="Arial"/>
                <w:b/>
                <w:bCs/>
                <w:color w:val="000000"/>
                <w:sz w:val="20"/>
                <w:szCs w:val="20"/>
              </w:rPr>
            </w:pPr>
            <w:r w:rsidRPr="008C579F">
              <w:rPr>
                <w:rFonts w:ascii="Arial" w:hAnsi="Arial" w:cs="Arial"/>
                <w:b/>
                <w:bCs/>
                <w:color w:val="000000"/>
                <w:sz w:val="20"/>
                <w:szCs w:val="20"/>
              </w:rPr>
              <w:t>TOTAL</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7A765D2" w14:textId="77777777" w:rsidR="00D25F13" w:rsidRPr="008C579F" w:rsidRDefault="00D25F13" w:rsidP="00B66661">
            <w:pPr>
              <w:jc w:val="center"/>
              <w:rPr>
                <w:rFonts w:ascii="Arial" w:hAnsi="Arial" w:cs="Arial"/>
                <w:b/>
                <w:bCs/>
                <w:color w:val="000000"/>
                <w:sz w:val="20"/>
                <w:szCs w:val="20"/>
              </w:rPr>
            </w:pPr>
            <w:r w:rsidRPr="0002579F">
              <w:rPr>
                <w:rFonts w:ascii="Arial" w:hAnsi="Arial" w:cs="Arial"/>
                <w:b/>
                <w:bCs/>
                <w:sz w:val="20"/>
                <w:szCs w:val="20"/>
              </w:rPr>
              <w:t>R$</w:t>
            </w:r>
            <w:r>
              <w:rPr>
                <w:rFonts w:ascii="Arial" w:hAnsi="Arial" w:cs="Arial"/>
                <w:b/>
                <w:bCs/>
                <w:sz w:val="20"/>
                <w:szCs w:val="20"/>
              </w:rPr>
              <w:t xml:space="preserve">  27.935,00</w:t>
            </w:r>
          </w:p>
        </w:tc>
      </w:tr>
    </w:tbl>
    <w:p w14:paraId="1A4E6ECA" w14:textId="77777777" w:rsidR="00540905" w:rsidRDefault="00540905" w:rsidP="00A520EE">
      <w:pPr>
        <w:spacing w:line="360" w:lineRule="auto"/>
        <w:rPr>
          <w:rFonts w:ascii="Arial" w:hAnsi="Arial" w:cs="Arial"/>
          <w:sz w:val="18"/>
          <w:szCs w:val="18"/>
          <w:u w:val="single"/>
        </w:rPr>
      </w:pPr>
    </w:p>
    <w:p w14:paraId="2D367A59" w14:textId="2C5D81EF"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DECLARAÇÃO</w:t>
      </w:r>
    </w:p>
    <w:p w14:paraId="1E006DC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(APRESENTAR JUNTO A PROPOSTA DE PREÇOS)</w:t>
      </w:r>
    </w:p>
    <w:p w14:paraId="1180C6D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DECLARO QUE ESTOU CIENTE E DE ACORDO COM TODAS AS CLÁUSULAS E CONDIÇÕES CONTIDAS NO AVISO DE CONTRATAÇÃO E EM SEUS ANEXOS.</w:t>
      </w:r>
    </w:p>
    <w:p w14:paraId="1458BB2A"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Prazo de validade da proposta de 60 (sessenta dias), a contar da data de abertura do certame.</w:t>
      </w:r>
    </w:p>
    <w:p w14:paraId="2B10EF4F" w14:textId="5A6A0BC6"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Garantimos que os produtos</w:t>
      </w:r>
      <w:r w:rsidR="00847BF8">
        <w:rPr>
          <w:rFonts w:ascii="Arial" w:hAnsi="Arial" w:cs="Arial"/>
          <w:sz w:val="18"/>
          <w:szCs w:val="18"/>
        </w:rPr>
        <w:t>/serviços</w:t>
      </w:r>
      <w:r w:rsidRPr="00723CDE">
        <w:rPr>
          <w:rFonts w:ascii="Arial" w:hAnsi="Arial" w:cs="Arial"/>
          <w:sz w:val="18"/>
          <w:szCs w:val="18"/>
        </w:rPr>
        <w:t xml:space="preserve"> serão substituídos, sem ônus para a entidade de contratação, caso não estejam de acordo às especificações e padrões exigidos.</w:t>
      </w:r>
    </w:p>
    <w:p w14:paraId="43B97441"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14:paraId="3CADB130"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Informar os seguintes Dados Bancários, a fim de agilizar os possíveis pagamentos:</w:t>
      </w:r>
    </w:p>
    <w:p w14:paraId="6E73548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Banco:________________</w:t>
      </w:r>
    </w:p>
    <w:p w14:paraId="597EB3E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Agência:_______________ Conta Corrente:_________</w:t>
      </w:r>
    </w:p>
    <w:p w14:paraId="6CC9991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Caso seja a empresa vencedora os pagamentos, vão ser depositados, na conta informada.</w:t>
      </w:r>
    </w:p>
    <w:p w14:paraId="0D02C2D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(colocar data e assinatura do representante legal)</w:t>
      </w:r>
    </w:p>
    <w:p w14:paraId="4F59653B" w14:textId="2B28EFEF" w:rsidR="00350F25" w:rsidRDefault="00723CDE" w:rsidP="00A520EE">
      <w:pPr>
        <w:spacing w:line="360" w:lineRule="auto"/>
        <w:rPr>
          <w:rFonts w:ascii="Arial" w:hAnsi="Arial" w:cs="Arial"/>
          <w:sz w:val="18"/>
          <w:szCs w:val="18"/>
        </w:rPr>
      </w:pPr>
      <w:r w:rsidRPr="00723CDE">
        <w:rPr>
          <w:rFonts w:ascii="Arial" w:hAnsi="Arial" w:cs="Arial"/>
          <w:sz w:val="18"/>
          <w:szCs w:val="18"/>
          <w:u w:val="single"/>
        </w:rPr>
        <w:t>Obs.: A Proposta Comercial deverá conter razão social do participante, CNPJ, endereço completo, telefone e e-mail válido do próprio participante.</w:t>
      </w:r>
    </w:p>
    <w:p w14:paraId="112D96BB" w14:textId="77777777" w:rsidR="00663FFC" w:rsidRDefault="00663FFC" w:rsidP="00A520EE">
      <w:pPr>
        <w:spacing w:line="360" w:lineRule="auto"/>
        <w:rPr>
          <w:rFonts w:ascii="Arial" w:hAnsi="Arial" w:cs="Arial"/>
          <w:sz w:val="18"/>
          <w:szCs w:val="18"/>
          <w:u w:val="single"/>
        </w:rPr>
      </w:pPr>
    </w:p>
    <w:p w14:paraId="4838A385" w14:textId="57CB571C"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lastRenderedPageBreak/>
        <w:t xml:space="preserve">REF.: DISPENSA ELETRÔNICA N° </w:t>
      </w:r>
      <w:r w:rsidR="00562D63">
        <w:rPr>
          <w:rFonts w:ascii="Arial" w:hAnsi="Arial" w:cs="Arial"/>
          <w:sz w:val="18"/>
          <w:szCs w:val="18"/>
          <w:u w:val="single"/>
        </w:rPr>
        <w:t>3</w:t>
      </w:r>
      <w:r w:rsidR="007C0EA4">
        <w:rPr>
          <w:rFonts w:ascii="Arial" w:hAnsi="Arial" w:cs="Arial"/>
          <w:sz w:val="18"/>
          <w:szCs w:val="18"/>
          <w:u w:val="single"/>
        </w:rPr>
        <w:t>5</w:t>
      </w:r>
      <w:r w:rsidR="00D56443">
        <w:rPr>
          <w:rFonts w:ascii="Arial" w:hAnsi="Arial" w:cs="Arial"/>
          <w:sz w:val="18"/>
          <w:szCs w:val="18"/>
          <w:u w:val="single"/>
        </w:rPr>
        <w:t>/2</w:t>
      </w:r>
      <w:r w:rsidRPr="00723CDE">
        <w:rPr>
          <w:rFonts w:ascii="Arial" w:hAnsi="Arial" w:cs="Arial"/>
          <w:sz w:val="18"/>
          <w:szCs w:val="18"/>
          <w:u w:val="single"/>
        </w:rPr>
        <w:t>02</w:t>
      </w:r>
      <w:r w:rsidR="00B3614D">
        <w:rPr>
          <w:rFonts w:ascii="Arial" w:hAnsi="Arial" w:cs="Arial"/>
          <w:sz w:val="18"/>
          <w:szCs w:val="18"/>
          <w:u w:val="single"/>
        </w:rPr>
        <w:t>6</w:t>
      </w:r>
    </w:p>
    <w:p w14:paraId="3FE609F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instrumento,</w:t>
      </w:r>
      <w:r w:rsidRPr="00723CDE">
        <w:rPr>
          <w:rFonts w:ascii="Arial" w:hAnsi="Arial" w:cs="Arial"/>
          <w:sz w:val="18"/>
          <w:szCs w:val="18"/>
        </w:rPr>
        <w:tab/>
        <w:t>a</w:t>
      </w:r>
      <w:r w:rsidRPr="00723CDE">
        <w:rPr>
          <w:rFonts w:ascii="Arial" w:hAnsi="Arial" w:cs="Arial"/>
          <w:sz w:val="18"/>
          <w:szCs w:val="18"/>
        </w:rPr>
        <w:tab/>
        <w:t>empresa</w:t>
      </w:r>
      <w:r w:rsidRPr="00723CDE">
        <w:rPr>
          <w:rFonts w:ascii="Arial" w:hAnsi="Arial" w:cs="Arial"/>
          <w:sz w:val="18"/>
          <w:szCs w:val="18"/>
        </w:rPr>
        <w:tab/>
        <w:t>_____________________________,</w:t>
      </w:r>
      <w:r w:rsidRPr="00723CDE">
        <w:rPr>
          <w:rFonts w:ascii="Arial" w:hAnsi="Arial" w:cs="Arial"/>
          <w:sz w:val="18"/>
          <w:szCs w:val="18"/>
        </w:rPr>
        <w:tab/>
        <w:t>sediada</w:t>
      </w:r>
      <w:r w:rsidRPr="00723CDE">
        <w:rPr>
          <w:rFonts w:ascii="Arial" w:hAnsi="Arial" w:cs="Arial"/>
          <w:sz w:val="18"/>
          <w:szCs w:val="18"/>
        </w:rPr>
        <w:tab/>
        <w:t>em</w:t>
      </w:r>
    </w:p>
    <w:p w14:paraId="77186094" w14:textId="06616F9E"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_________________________________, inscrita no CNPJ sob o n° __________________, outorga poderes a ______________, portador (a) do documento de identidade n° _____________________, inscrito (a) no CPF/MF sob o n° ___________________________, para representá-la na Dispensa de Licitação nº </w:t>
      </w:r>
      <w:r w:rsidR="00852E25">
        <w:rPr>
          <w:rFonts w:ascii="Arial" w:hAnsi="Arial" w:cs="Arial"/>
          <w:sz w:val="18"/>
          <w:szCs w:val="18"/>
        </w:rPr>
        <w:t>3</w:t>
      </w:r>
      <w:r w:rsidRPr="00723CDE">
        <w:rPr>
          <w:rFonts w:ascii="Arial" w:hAnsi="Arial" w:cs="Arial"/>
          <w:sz w:val="18"/>
          <w:szCs w:val="18"/>
        </w:rPr>
        <w:t>/202</w:t>
      </w:r>
      <w:r w:rsidR="00FC64F0">
        <w:rPr>
          <w:rFonts w:ascii="Arial" w:hAnsi="Arial" w:cs="Arial"/>
          <w:sz w:val="18"/>
          <w:szCs w:val="18"/>
        </w:rPr>
        <w:t>5</w:t>
      </w:r>
      <w:r w:rsidRPr="00723CDE">
        <w:rPr>
          <w:rFonts w:ascii="Arial" w:hAnsi="Arial" w:cs="Arial"/>
          <w:sz w:val="18"/>
          <w:szCs w:val="18"/>
        </w:rPr>
        <w:t xml:space="preserve"> do Município de </w:t>
      </w:r>
      <w:r w:rsidR="00847BF8">
        <w:rPr>
          <w:rFonts w:ascii="Arial" w:hAnsi="Arial" w:cs="Arial"/>
          <w:sz w:val="18"/>
          <w:szCs w:val="18"/>
        </w:rPr>
        <w:t>Mandaguaçu</w:t>
      </w:r>
      <w:r w:rsidRPr="00723CDE">
        <w:rPr>
          <w:rFonts w:ascii="Arial" w:hAnsi="Arial" w:cs="Arial"/>
          <w:sz w:val="18"/>
          <w:szCs w:val="18"/>
        </w:rPr>
        <w:t>, podendo o mandatário praticar todos os atos relativos ao processo, notadamente: formular ofertas; assinar os documentos do processo de dispensa de licitação; negociar preços; interpor recursos ou renunciar ao direito de propô-los.</w:t>
      </w:r>
    </w:p>
    <w:p w14:paraId="7D3DFB8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w:t>
      </w:r>
    </w:p>
    <w:p w14:paraId="5496AEA0" w14:textId="5AA8371F" w:rsidR="00AF0635" w:rsidRDefault="00723CDE" w:rsidP="00A520EE">
      <w:pPr>
        <w:spacing w:line="360" w:lineRule="auto"/>
        <w:rPr>
          <w:rFonts w:ascii="Arial" w:hAnsi="Arial" w:cs="Arial"/>
          <w:sz w:val="18"/>
          <w:szCs w:val="18"/>
        </w:rPr>
      </w:pPr>
      <w:r w:rsidRPr="00723CDE">
        <w:rPr>
          <w:rFonts w:ascii="Arial" w:hAnsi="Arial" w:cs="Arial"/>
          <w:sz w:val="18"/>
          <w:szCs w:val="18"/>
        </w:rPr>
        <w:t>(assinatura, nome e CPF do mandante)</w:t>
      </w:r>
    </w:p>
    <w:p w14:paraId="122E9119" w14:textId="77777777" w:rsidR="00663FFC" w:rsidRDefault="00663FFC" w:rsidP="00A520EE">
      <w:pPr>
        <w:spacing w:line="360" w:lineRule="auto"/>
        <w:rPr>
          <w:rFonts w:ascii="Arial" w:hAnsi="Arial" w:cs="Arial"/>
          <w:sz w:val="18"/>
          <w:szCs w:val="18"/>
        </w:rPr>
      </w:pPr>
    </w:p>
    <w:p w14:paraId="483EBB6F" w14:textId="34BE7C13" w:rsidR="00723CDE" w:rsidRPr="00723CDE" w:rsidRDefault="001B6B0E" w:rsidP="00882B19">
      <w:pPr>
        <w:spacing w:line="360" w:lineRule="auto"/>
        <w:ind w:firstLine="708"/>
        <w:rPr>
          <w:rFonts w:ascii="Arial" w:hAnsi="Arial" w:cs="Arial"/>
          <w:sz w:val="18"/>
          <w:szCs w:val="18"/>
        </w:rPr>
      </w:pPr>
      <w:r>
        <w:rPr>
          <w:rFonts w:ascii="Arial" w:hAnsi="Arial" w:cs="Arial"/>
          <w:sz w:val="18"/>
          <w:szCs w:val="18"/>
        </w:rPr>
        <w:t xml:space="preserve"> </w:t>
      </w:r>
      <w:r w:rsidR="00723CDE" w:rsidRPr="00723CDE">
        <w:rPr>
          <w:rFonts w:ascii="Arial" w:hAnsi="Arial" w:cs="Arial"/>
          <w:sz w:val="18"/>
          <w:szCs w:val="18"/>
        </w:rPr>
        <w:t>ANEXO III – DECLARAÇÃO DE RESPONSABILIDADES UNIFICADA</w:t>
      </w:r>
    </w:p>
    <w:p w14:paraId="29A97954" w14:textId="718C715E"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 xml:space="preserve">REF.: DISPENSA ELETRÔNICA N° </w:t>
      </w:r>
      <w:r w:rsidR="00562D63">
        <w:rPr>
          <w:rFonts w:ascii="Arial" w:hAnsi="Arial" w:cs="Arial"/>
          <w:sz w:val="18"/>
          <w:szCs w:val="18"/>
          <w:u w:val="single"/>
        </w:rPr>
        <w:t>3</w:t>
      </w:r>
      <w:r w:rsidR="007C0EA4">
        <w:rPr>
          <w:rFonts w:ascii="Arial" w:hAnsi="Arial" w:cs="Arial"/>
          <w:sz w:val="18"/>
          <w:szCs w:val="18"/>
          <w:u w:val="single"/>
        </w:rPr>
        <w:t>5</w:t>
      </w:r>
      <w:r w:rsidRPr="00723CDE">
        <w:rPr>
          <w:rFonts w:ascii="Arial" w:hAnsi="Arial" w:cs="Arial"/>
          <w:sz w:val="18"/>
          <w:szCs w:val="18"/>
          <w:u w:val="single"/>
        </w:rPr>
        <w:t>/202</w:t>
      </w:r>
      <w:r w:rsidR="00B3614D">
        <w:rPr>
          <w:rFonts w:ascii="Arial" w:hAnsi="Arial" w:cs="Arial"/>
          <w:sz w:val="18"/>
          <w:szCs w:val="18"/>
          <w:u w:val="single"/>
        </w:rPr>
        <w:t>6</w:t>
      </w:r>
    </w:p>
    <w:p w14:paraId="65A0437C"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Prezado (as) Senhores (as):</w:t>
      </w:r>
    </w:p>
    <w:p w14:paraId="5049E02F"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Pelo presente instrumento, a empresa ........................., inscrita no CNPJ sob o nº ......................, com sede na ............................................, por meio de seu representante legal infra-assinado, que:</w:t>
      </w:r>
    </w:p>
    <w:p w14:paraId="3D2A59B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 Declara, sob as penas do artigo 299, do Código Penal, que se enquadra na situação de microempresa (ME), empresa de pequeno porte (EPP) ou cooperativa, nos termos da Lei Complementar nº 123/06, alterada pela Lei Complementar nº 147/14, bem assim que inexistem fatos supervenientes que conduzam ao seu desenquadramento desta situação.</w:t>
      </w:r>
    </w:p>
    <w:p w14:paraId="1CC1B2B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*Marcar este item caso se enquadre na situação de microempresa, empresa de pequeno porte ou cooperativa.</w:t>
      </w:r>
    </w:p>
    <w:p w14:paraId="4DF26834" w14:textId="2DB7504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até a presente data inexistem fatos supervenientes impeditivos para</w:t>
      </w:r>
      <w:r w:rsidR="00847BF8">
        <w:rPr>
          <w:rFonts w:ascii="Arial" w:hAnsi="Arial" w:cs="Arial"/>
          <w:sz w:val="18"/>
          <w:szCs w:val="18"/>
        </w:rPr>
        <w:t xml:space="preserve"> </w:t>
      </w:r>
      <w:r w:rsidRPr="00723CDE">
        <w:rPr>
          <w:rFonts w:ascii="Arial" w:hAnsi="Arial" w:cs="Arial"/>
          <w:sz w:val="18"/>
          <w:szCs w:val="18"/>
        </w:rPr>
        <w:t>habilitação no presente Processo de Dispensa Eletrônica, estando ciente da obrigatoriedade de declarar ocorrências posteriores;</w:t>
      </w:r>
    </w:p>
    <w:p w14:paraId="67947C8A" w14:textId="0A25CDB0"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 empresa não foi declarada inidônea por nenhum órgão público de qualquer</w:t>
      </w:r>
      <w:r w:rsidR="00734B4A">
        <w:rPr>
          <w:rFonts w:ascii="Arial" w:hAnsi="Arial" w:cs="Arial"/>
          <w:sz w:val="18"/>
          <w:szCs w:val="18"/>
        </w:rPr>
        <w:t xml:space="preserve"> </w:t>
      </w:r>
      <w:r w:rsidRPr="00723CDE">
        <w:rPr>
          <w:rFonts w:ascii="Arial" w:hAnsi="Arial" w:cs="Arial"/>
          <w:sz w:val="18"/>
          <w:szCs w:val="18"/>
        </w:rPr>
        <w:t>esfera de governo, estando apta a contratar com o poder público;</w:t>
      </w:r>
    </w:p>
    <w:p w14:paraId="467A9851" w14:textId="33301E2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estar cientes e concordamos com as condições contidas no Aviso de Contratação Direta e seus</w:t>
      </w:r>
      <w:r w:rsidR="00566018">
        <w:rPr>
          <w:rFonts w:ascii="Arial" w:hAnsi="Arial" w:cs="Arial"/>
          <w:sz w:val="18"/>
          <w:szCs w:val="18"/>
        </w:rPr>
        <w:t xml:space="preserve"> </w:t>
      </w:r>
      <w:r w:rsidRPr="00723CDE">
        <w:rPr>
          <w:rFonts w:ascii="Arial" w:hAnsi="Arial" w:cs="Arial"/>
          <w:sz w:val="18"/>
          <w:szCs w:val="18"/>
        </w:rPr>
        <w:t>anexos;</w:t>
      </w:r>
    </w:p>
    <w:p w14:paraId="683241A0"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Assumimos a responsabilidade pelas transações que forem efetuadas no sistema, assumindo como firmes e</w:t>
      </w:r>
    </w:p>
    <w:p w14:paraId="6B0C8E0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verdadeiras;</w:t>
      </w:r>
    </w:p>
    <w:p w14:paraId="5BB1D339"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lastRenderedPageBreak/>
        <w:t>Declaramos que cumprimos as exigências de reserva de cargos para pessoa com deficiência e para reabilitado da</w:t>
      </w:r>
    </w:p>
    <w:p w14:paraId="5001178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Previdência Social, de que trata o art. 93, da Lei nº 8.213/91;</w:t>
      </w:r>
    </w:p>
    <w:p w14:paraId="54F0B6D7" w14:textId="65F66515"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fins do disposto no inciso XXXIII, do art. 7º, da Constituição Federal, que não empregamos</w:t>
      </w:r>
      <w:r w:rsidR="00E850B5">
        <w:rPr>
          <w:rFonts w:ascii="Arial" w:hAnsi="Arial" w:cs="Arial"/>
          <w:sz w:val="18"/>
          <w:szCs w:val="18"/>
        </w:rPr>
        <w:t xml:space="preserve"> </w:t>
      </w:r>
      <w:r w:rsidRPr="00723CDE">
        <w:rPr>
          <w:rFonts w:ascii="Arial" w:hAnsi="Arial" w:cs="Arial"/>
          <w:sz w:val="18"/>
          <w:szCs w:val="18"/>
        </w:rPr>
        <w:t>menores de 18 (dezoito) anos em trabalho noturno, perigoso ou insalubre e nem menores de 16 (dezesseis) anos, em qualquer trabalho, salvo na condição de aprendiz, a partir dos 14 (quatorze) anos de idade, em cumprimento ao que determina o inciso VI, do art. 68, da Lei 14.133/2021;</w:t>
      </w:r>
    </w:p>
    <w:p w14:paraId="31A3284E"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Não foi condenada judicialmente, em trânsito em julgado, por exploração de trabalho infantil, por submissão de trabalhadores a condições análogas às de escravo ou por contratação de adolescentes nos casos vedados pela legislação trabalhista, e cumpre o disposto no art. 14, inciso VI da Lei 14.133/2021.</w:t>
      </w:r>
    </w:p>
    <w:p w14:paraId="5B4DF5C7"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de direito, na qualidade de Proponente dos Processos Licitatórios/de Contratação</w:t>
      </w:r>
    </w:p>
    <w:p w14:paraId="57E046A5" w14:textId="08397C38"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Direta,</w:t>
      </w:r>
      <w:r w:rsidRPr="00723CDE">
        <w:rPr>
          <w:rFonts w:ascii="Arial" w:hAnsi="Arial" w:cs="Arial"/>
          <w:sz w:val="18"/>
          <w:szCs w:val="18"/>
        </w:rPr>
        <w:tab/>
        <w:t>instaurados</w:t>
      </w: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Município,</w:t>
      </w:r>
      <w:r w:rsidRPr="00723CDE">
        <w:rPr>
          <w:rFonts w:ascii="Arial" w:hAnsi="Arial" w:cs="Arial"/>
          <w:sz w:val="18"/>
          <w:szCs w:val="18"/>
        </w:rPr>
        <w:tab/>
        <w:t>que</w:t>
      </w:r>
      <w:r w:rsidRPr="00723CDE">
        <w:rPr>
          <w:rFonts w:ascii="Arial" w:hAnsi="Arial" w:cs="Arial"/>
          <w:sz w:val="18"/>
          <w:szCs w:val="18"/>
        </w:rPr>
        <w:tab/>
        <w:t>o</w:t>
      </w:r>
      <w:r w:rsidRPr="00723CDE">
        <w:rPr>
          <w:rFonts w:ascii="Arial" w:hAnsi="Arial" w:cs="Arial"/>
          <w:sz w:val="18"/>
          <w:szCs w:val="18"/>
        </w:rPr>
        <w:tab/>
        <w:t>(a)</w:t>
      </w:r>
      <w:r w:rsidRPr="00723CDE">
        <w:rPr>
          <w:rFonts w:ascii="Arial" w:hAnsi="Arial" w:cs="Arial"/>
          <w:sz w:val="18"/>
          <w:szCs w:val="18"/>
        </w:rPr>
        <w:tab/>
        <w:t>responsável</w:t>
      </w:r>
      <w:r w:rsidRPr="00723CDE">
        <w:rPr>
          <w:rFonts w:ascii="Arial" w:hAnsi="Arial" w:cs="Arial"/>
          <w:sz w:val="18"/>
          <w:szCs w:val="18"/>
        </w:rPr>
        <w:tab/>
        <w:t>legal</w:t>
      </w:r>
      <w:r w:rsidRPr="00723CDE">
        <w:rPr>
          <w:rFonts w:ascii="Arial" w:hAnsi="Arial" w:cs="Arial"/>
          <w:sz w:val="18"/>
          <w:szCs w:val="18"/>
        </w:rPr>
        <w:tab/>
        <w:t>da</w:t>
      </w:r>
      <w:r w:rsidRPr="00723CDE">
        <w:rPr>
          <w:rFonts w:ascii="Arial" w:hAnsi="Arial" w:cs="Arial"/>
          <w:sz w:val="18"/>
          <w:szCs w:val="18"/>
        </w:rPr>
        <w:tab/>
        <w:t>empresa</w:t>
      </w:r>
      <w:r w:rsidR="00BF4CF5">
        <w:rPr>
          <w:rFonts w:ascii="Arial" w:hAnsi="Arial" w:cs="Arial"/>
          <w:sz w:val="18"/>
          <w:szCs w:val="18"/>
        </w:rPr>
        <w:t xml:space="preserve"> </w:t>
      </w:r>
      <w:r w:rsidRPr="00723CDE">
        <w:rPr>
          <w:rFonts w:ascii="Arial" w:hAnsi="Arial" w:cs="Arial"/>
          <w:sz w:val="18"/>
          <w:szCs w:val="18"/>
        </w:rPr>
        <w:tab/>
        <w:t>é</w:t>
      </w:r>
      <w:r w:rsidRPr="00723CDE">
        <w:rPr>
          <w:rFonts w:ascii="Arial" w:hAnsi="Arial" w:cs="Arial"/>
          <w:sz w:val="18"/>
          <w:szCs w:val="18"/>
        </w:rPr>
        <w:tab/>
        <w:t>Sr. ............................................................., portador(a) da Cédula de Identidade RG sob nº ..............................................…, incrito (a) no CPF sob nº ........................................................, cuja função/cargo é...............................................… (sócio administrador/procurador/diretor/etc), responsável pela assinatura do contrato;</w:t>
      </w:r>
    </w:p>
    <w:p w14:paraId="520301A1" w14:textId="205F2E29"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em caso de qualquer comunicação futura referente e este processo de</w:t>
      </w:r>
      <w:r w:rsidR="00BF4CF5">
        <w:rPr>
          <w:rFonts w:ascii="Arial" w:hAnsi="Arial" w:cs="Arial"/>
          <w:sz w:val="18"/>
          <w:szCs w:val="18"/>
        </w:rPr>
        <w:t xml:space="preserve"> </w:t>
      </w:r>
      <w:r w:rsidRPr="00723CDE">
        <w:rPr>
          <w:rFonts w:ascii="Arial" w:hAnsi="Arial" w:cs="Arial"/>
          <w:sz w:val="18"/>
          <w:szCs w:val="18"/>
        </w:rPr>
        <w:t>dispensa de licitação, bem como em caso de eventual contratação, concordamos que o Contrato seja encaminhado para o seguinte endereço: E-mail: Telefone: ( )</w:t>
      </w:r>
    </w:p>
    <w:p w14:paraId="58626796" w14:textId="7E7AAF1C"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Caso altere o citado e-mail ou telefone, comprometemo-nos a protocolizar pedido de alteração junto ao Sistema de</w:t>
      </w:r>
      <w:r w:rsidR="00BF4CF5">
        <w:rPr>
          <w:rFonts w:ascii="Arial" w:hAnsi="Arial" w:cs="Arial"/>
          <w:sz w:val="18"/>
          <w:szCs w:val="18"/>
        </w:rPr>
        <w:t xml:space="preserve"> </w:t>
      </w:r>
      <w:r w:rsidRPr="00723CDE">
        <w:rPr>
          <w:rFonts w:ascii="Arial" w:hAnsi="Arial" w:cs="Arial"/>
          <w:sz w:val="18"/>
          <w:szCs w:val="18"/>
        </w:rPr>
        <w:t>Protocolo deste Município, sob pena de sermos considerados como intimados pelos meios anteriormente fornecidos.</w:t>
      </w:r>
    </w:p>
    <w:p w14:paraId="1ADFE41A" w14:textId="6369CAA2" w:rsidR="00723CDE" w:rsidRPr="00BF4CF5" w:rsidRDefault="00723CDE" w:rsidP="00C914A6">
      <w:pPr>
        <w:numPr>
          <w:ilvl w:val="0"/>
          <w:numId w:val="6"/>
        </w:numPr>
        <w:spacing w:line="360" w:lineRule="auto"/>
        <w:ind w:left="0"/>
        <w:rPr>
          <w:rFonts w:ascii="Arial" w:hAnsi="Arial" w:cs="Arial"/>
          <w:sz w:val="18"/>
          <w:szCs w:val="18"/>
        </w:rPr>
      </w:pPr>
      <w:r w:rsidRPr="00BF4CF5">
        <w:rPr>
          <w:rFonts w:ascii="Arial" w:hAnsi="Arial" w:cs="Arial"/>
          <w:sz w:val="18"/>
          <w:szCs w:val="18"/>
        </w:rPr>
        <w:t>Nomeamos</w:t>
      </w:r>
      <w:r w:rsidRPr="00BF4CF5">
        <w:rPr>
          <w:rFonts w:ascii="Arial" w:hAnsi="Arial" w:cs="Arial"/>
          <w:sz w:val="18"/>
          <w:szCs w:val="18"/>
        </w:rPr>
        <w:tab/>
        <w:t>e</w:t>
      </w:r>
      <w:r w:rsidRPr="00BF4CF5">
        <w:rPr>
          <w:rFonts w:ascii="Arial" w:hAnsi="Arial" w:cs="Arial"/>
          <w:sz w:val="18"/>
          <w:szCs w:val="18"/>
        </w:rPr>
        <w:tab/>
        <w:t>constituímos</w:t>
      </w:r>
      <w:r w:rsidRPr="00BF4CF5">
        <w:rPr>
          <w:rFonts w:ascii="Arial" w:hAnsi="Arial" w:cs="Arial"/>
          <w:sz w:val="18"/>
          <w:szCs w:val="18"/>
        </w:rPr>
        <w:tab/>
        <w:t>o</w:t>
      </w:r>
      <w:r w:rsidRPr="00BF4CF5">
        <w:rPr>
          <w:rFonts w:ascii="Arial" w:hAnsi="Arial" w:cs="Arial"/>
          <w:sz w:val="18"/>
          <w:szCs w:val="18"/>
        </w:rPr>
        <w:tab/>
        <w:t>senhor(a).........................................,</w:t>
      </w:r>
      <w:r w:rsidR="00BF4CF5" w:rsidRPr="00BF4CF5">
        <w:rPr>
          <w:rFonts w:ascii="Arial" w:hAnsi="Arial" w:cs="Arial"/>
          <w:sz w:val="18"/>
          <w:szCs w:val="18"/>
        </w:rPr>
        <w:t xml:space="preserve"> </w:t>
      </w:r>
      <w:r w:rsidRPr="00BF4CF5">
        <w:rPr>
          <w:rFonts w:ascii="Arial" w:hAnsi="Arial" w:cs="Arial"/>
          <w:sz w:val="18"/>
          <w:szCs w:val="18"/>
        </w:rPr>
        <w:t>portador(a)</w:t>
      </w:r>
      <w:r w:rsidRPr="00BF4CF5">
        <w:rPr>
          <w:rFonts w:ascii="Arial" w:hAnsi="Arial" w:cs="Arial"/>
          <w:sz w:val="18"/>
          <w:szCs w:val="18"/>
        </w:rPr>
        <w:tab/>
        <w:t>do</w:t>
      </w:r>
      <w:r w:rsidRPr="00BF4CF5">
        <w:rPr>
          <w:rFonts w:ascii="Arial" w:hAnsi="Arial" w:cs="Arial"/>
          <w:sz w:val="18"/>
          <w:szCs w:val="18"/>
        </w:rPr>
        <w:tab/>
        <w:t>CPF/MF</w:t>
      </w:r>
      <w:r w:rsidRPr="00BF4CF5">
        <w:rPr>
          <w:rFonts w:ascii="Arial" w:hAnsi="Arial" w:cs="Arial"/>
          <w:sz w:val="18"/>
          <w:szCs w:val="18"/>
        </w:rPr>
        <w:tab/>
        <w:t>sob</w:t>
      </w:r>
      <w:r w:rsidR="00BF4CF5">
        <w:rPr>
          <w:rFonts w:ascii="Arial" w:hAnsi="Arial" w:cs="Arial"/>
          <w:sz w:val="18"/>
          <w:szCs w:val="18"/>
        </w:rPr>
        <w:t xml:space="preserve"> </w:t>
      </w:r>
      <w:r w:rsidRPr="00BF4CF5">
        <w:rPr>
          <w:rFonts w:ascii="Arial" w:hAnsi="Arial" w:cs="Arial"/>
          <w:sz w:val="18"/>
          <w:szCs w:val="18"/>
        </w:rPr>
        <w:t>n.º..................................., para ser o (a) responsável para acompanhar a execução do contrato, referente a Dispensa Eletrônica nº ______ e todos os atos necessários ao cumprimento das obrigações contidas no instrumento convocatório, seus Anexos e no Contrato.</w:t>
      </w:r>
    </w:p>
    <w:p w14:paraId="1A3E8C3E" w14:textId="6A64AE6B"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 ______ de _____________ de 202</w:t>
      </w:r>
      <w:r w:rsidR="00B91A12">
        <w:rPr>
          <w:rFonts w:ascii="Arial" w:hAnsi="Arial" w:cs="Arial"/>
          <w:sz w:val="18"/>
          <w:szCs w:val="18"/>
        </w:rPr>
        <w:t>5</w:t>
      </w:r>
      <w:r w:rsidRPr="00723CDE">
        <w:rPr>
          <w:rFonts w:ascii="Arial" w:hAnsi="Arial" w:cs="Arial"/>
          <w:sz w:val="18"/>
          <w:szCs w:val="18"/>
        </w:rPr>
        <w:t>.</w:t>
      </w:r>
    </w:p>
    <w:p w14:paraId="6C96F55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____________________________________________________________</w:t>
      </w:r>
    </w:p>
    <w:p w14:paraId="764F347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CPF, completo do representante da empresa e assinatura).</w:t>
      </w:r>
    </w:p>
    <w:p w14:paraId="579CB10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CNPJ, completo da empresa e assinatura).</w:t>
      </w:r>
    </w:p>
    <w:p w14:paraId="59FA01EF" w14:textId="77777777" w:rsidR="00BF4CF5" w:rsidRDefault="00BF4CF5" w:rsidP="00A520EE">
      <w:pPr>
        <w:spacing w:line="360" w:lineRule="auto"/>
        <w:rPr>
          <w:rFonts w:ascii="Arial" w:hAnsi="Arial" w:cs="Arial"/>
          <w:sz w:val="18"/>
          <w:szCs w:val="18"/>
        </w:rPr>
      </w:pPr>
    </w:p>
    <w:p w14:paraId="52487F9B" w14:textId="77777777" w:rsidR="00C15DD5" w:rsidRDefault="00C15DD5" w:rsidP="00A520EE">
      <w:pPr>
        <w:spacing w:line="360" w:lineRule="auto"/>
        <w:rPr>
          <w:rFonts w:ascii="Arial" w:hAnsi="Arial" w:cs="Arial"/>
          <w:sz w:val="18"/>
          <w:szCs w:val="18"/>
        </w:rPr>
      </w:pPr>
    </w:p>
    <w:p w14:paraId="3AA317B8" w14:textId="7531D998" w:rsidR="00E11478" w:rsidRDefault="00E11478" w:rsidP="00E11478">
      <w:pPr>
        <w:pStyle w:val="Ttulo2"/>
        <w:ind w:left="2832" w:firstLine="708"/>
        <w:rPr>
          <w:b/>
          <w:bCs/>
          <w:sz w:val="18"/>
          <w:szCs w:val="18"/>
        </w:rPr>
      </w:pPr>
      <w:r>
        <w:rPr>
          <w:b/>
          <w:bCs/>
          <w:sz w:val="18"/>
          <w:szCs w:val="18"/>
        </w:rPr>
        <w:lastRenderedPageBreak/>
        <w:t xml:space="preserve">   Anexo IV</w:t>
      </w:r>
    </w:p>
    <w:p w14:paraId="7A01C564" w14:textId="3E16E77C" w:rsidR="00685F1C" w:rsidRPr="00C90A7B" w:rsidRDefault="001619FF" w:rsidP="00685F1C">
      <w:pPr>
        <w:spacing w:line="360" w:lineRule="auto"/>
        <w:ind w:left="708"/>
        <w:rPr>
          <w:rFonts w:ascii="Arial" w:hAnsi="Arial" w:cs="Arial"/>
          <w:b/>
          <w:bCs/>
          <w:sz w:val="18"/>
          <w:szCs w:val="18"/>
        </w:rPr>
      </w:pPr>
      <w:r>
        <w:rPr>
          <w:b/>
          <w:bCs/>
          <w:sz w:val="18"/>
          <w:szCs w:val="18"/>
        </w:rPr>
        <w:t xml:space="preserve">          </w:t>
      </w:r>
      <w:r w:rsidR="00685F1C">
        <w:rPr>
          <w:b/>
          <w:bCs/>
          <w:sz w:val="18"/>
          <w:szCs w:val="18"/>
        </w:rPr>
        <w:t xml:space="preserve">                         </w:t>
      </w:r>
      <w:r w:rsidR="00685F1C" w:rsidRPr="00C90A7B">
        <w:rPr>
          <w:rFonts w:ascii="Arial" w:hAnsi="Arial" w:cs="Arial"/>
          <w:b/>
          <w:bCs/>
          <w:sz w:val="18"/>
          <w:szCs w:val="18"/>
        </w:rPr>
        <w:t>MINUTA DE CONTRATO DE COMPRA Nº ***/202</w:t>
      </w:r>
      <w:r w:rsidR="006B40AD">
        <w:rPr>
          <w:rFonts w:ascii="Arial" w:hAnsi="Arial" w:cs="Arial"/>
          <w:b/>
          <w:bCs/>
          <w:sz w:val="18"/>
          <w:szCs w:val="18"/>
        </w:rPr>
        <w:t>5</w:t>
      </w:r>
      <w:r w:rsidR="00691C1D">
        <w:rPr>
          <w:rFonts w:ascii="Arial" w:hAnsi="Arial" w:cs="Arial"/>
          <w:b/>
          <w:bCs/>
          <w:sz w:val="18"/>
          <w:szCs w:val="18"/>
        </w:rPr>
        <w:t xml:space="preserve"> (</w:t>
      </w:r>
      <w:r w:rsidR="00691C1D" w:rsidRPr="00691C1D">
        <w:rPr>
          <w:rFonts w:ascii="Arial" w:hAnsi="Arial" w:cs="Arial"/>
          <w:b/>
          <w:bCs/>
          <w:sz w:val="18"/>
          <w:szCs w:val="18"/>
          <w:highlight w:val="yellow"/>
        </w:rPr>
        <w:t>Modelo AGU</w:t>
      </w:r>
      <w:r w:rsidR="00691C1D">
        <w:rPr>
          <w:rFonts w:ascii="Arial" w:hAnsi="Arial" w:cs="Arial"/>
          <w:b/>
          <w:bCs/>
          <w:sz w:val="18"/>
          <w:szCs w:val="18"/>
        </w:rPr>
        <w:t>)</w:t>
      </w:r>
    </w:p>
    <w:p w14:paraId="7396F3A7" w14:textId="77777777" w:rsidR="00691C1D" w:rsidRDefault="00691C1D" w:rsidP="00691C1D">
      <w:pPr>
        <w:spacing w:afterLines="120" w:after="288" w:line="312" w:lineRule="auto"/>
        <w:jc w:val="center"/>
        <w:rPr>
          <w:rFonts w:ascii="Arial" w:hAnsi="Arial" w:cs="Arial"/>
          <w:b/>
          <w:bCs/>
          <w:color w:val="000000" w:themeColor="text1"/>
          <w:sz w:val="20"/>
          <w:szCs w:val="20"/>
        </w:rPr>
      </w:pPr>
      <w:bookmarkStart w:id="5"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bookmarkEnd w:id="5"/>
    <w:p w14:paraId="63BAB023" w14:textId="1207A7DD" w:rsidR="00360260" w:rsidRPr="00242067" w:rsidRDefault="00360260" w:rsidP="00360260">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C041093" w14:textId="77777777" w:rsidR="00360260" w:rsidRPr="004827F2" w:rsidRDefault="00360260" w:rsidP="00360260">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12FC936C" w14:textId="77777777" w:rsidR="00360260" w:rsidRPr="004827F2" w:rsidRDefault="00360260" w:rsidP="00360260">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7EB05CAA" w14:textId="6A1B9EF8" w:rsidR="00360260" w:rsidRPr="00723CDE" w:rsidRDefault="00360260" w:rsidP="00360260">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sidR="002A3F68">
        <w:rPr>
          <w:rFonts w:ascii="Arial" w:hAnsi="Arial" w:cs="Arial"/>
          <w:sz w:val="18"/>
          <w:szCs w:val="18"/>
        </w:rPr>
        <w:t>cir.dentista</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4EDFDC12" w14:textId="3D489B2D" w:rsidR="00360260" w:rsidRPr="00723CDE" w:rsidRDefault="00360260" w:rsidP="00360260">
      <w:pPr>
        <w:spacing w:line="360" w:lineRule="auto"/>
        <w:ind w:left="708"/>
        <w:rPr>
          <w:rFonts w:ascii="Arial" w:hAnsi="Arial" w:cs="Arial"/>
          <w:sz w:val="18"/>
          <w:szCs w:val="18"/>
        </w:rPr>
      </w:pPr>
      <w:r w:rsidRPr="00723CDE">
        <w:rPr>
          <w:rFonts w:ascii="Arial" w:hAnsi="Arial" w:cs="Arial"/>
          <w:sz w:val="18"/>
          <w:szCs w:val="18"/>
        </w:rPr>
        <w:t xml:space="preserve">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w:t>
      </w:r>
      <w:r w:rsidR="00FC64F0">
        <w:rPr>
          <w:rFonts w:ascii="Arial" w:hAnsi="Arial" w:cs="Arial"/>
          <w:sz w:val="18"/>
          <w:szCs w:val="18"/>
        </w:rPr>
        <w:t>5</w:t>
      </w:r>
      <w:r w:rsidRPr="00723CDE">
        <w:rPr>
          <w:rFonts w:ascii="Arial" w:hAnsi="Arial" w:cs="Arial"/>
          <w:sz w:val="18"/>
          <w:szCs w:val="18"/>
        </w:rPr>
        <w:t>, n</w:t>
      </w:r>
      <w:r>
        <w:rPr>
          <w:rFonts w:ascii="Arial" w:hAnsi="Arial" w:cs="Arial"/>
          <w:sz w:val="18"/>
          <w:szCs w:val="18"/>
        </w:rPr>
        <w:t>a Dispensa Eletronica</w:t>
      </w:r>
      <w:r w:rsidRPr="00723CDE">
        <w:rPr>
          <w:rFonts w:ascii="Arial" w:hAnsi="Arial" w:cs="Arial"/>
          <w:sz w:val="18"/>
          <w:szCs w:val="18"/>
        </w:rPr>
        <w:t xml:space="preserve"> n° ____/202</w:t>
      </w:r>
      <w:r w:rsidR="00B3614D">
        <w:rPr>
          <w:rFonts w:ascii="Arial" w:hAnsi="Arial" w:cs="Arial"/>
          <w:sz w:val="18"/>
          <w:szCs w:val="18"/>
        </w:rPr>
        <w:t>6</w:t>
      </w:r>
      <w:r w:rsidRPr="00723CDE">
        <w:rPr>
          <w:rFonts w:ascii="Arial" w:hAnsi="Arial" w:cs="Arial"/>
          <w:sz w:val="18"/>
          <w:szCs w:val="18"/>
        </w:rPr>
        <w:t>, homologado em _____de ______de 202</w:t>
      </w:r>
      <w:r w:rsidR="00FC64F0">
        <w:rPr>
          <w:rFonts w:ascii="Arial" w:hAnsi="Arial" w:cs="Arial"/>
          <w:sz w:val="18"/>
          <w:szCs w:val="18"/>
        </w:rPr>
        <w:t>5</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de ___________de ______ de 202</w:t>
      </w:r>
      <w:r w:rsidR="00AF2004">
        <w:rPr>
          <w:rFonts w:ascii="Arial" w:hAnsi="Arial" w:cs="Arial"/>
          <w:sz w:val="18"/>
          <w:szCs w:val="18"/>
        </w:rPr>
        <w:t>5</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4A4FF54" w14:textId="77777777" w:rsidR="00360260" w:rsidRPr="00F8329F" w:rsidRDefault="00360260" w:rsidP="00A5260B">
      <w:pPr>
        <w:pStyle w:val="Nivel01"/>
        <w:numPr>
          <w:ilvl w:val="0"/>
          <w:numId w:val="9"/>
        </w:numPr>
        <w:ind w:left="230"/>
        <w:rPr>
          <w:color w:val="FFFFFF" w:themeColor="background1"/>
        </w:rPr>
      </w:pPr>
      <w:r w:rsidRPr="004827F2">
        <w:t>CLÁUSULA PRIMEIRA – OBJETO (</w:t>
      </w:r>
      <w:hyperlink r:id="rId9" w:anchor="art92" w:history="1">
        <w:r w:rsidRPr="004827F2">
          <w:rPr>
            <w:rStyle w:val="Hyperlink"/>
          </w:rPr>
          <w:t>art. 92, I e II</w:t>
        </w:r>
      </w:hyperlink>
      <w:r w:rsidRPr="004827F2">
        <w:t>)</w:t>
      </w:r>
    </w:p>
    <w:p w14:paraId="7CC809C4" w14:textId="11139682" w:rsidR="00360260" w:rsidRPr="00F96DC1" w:rsidRDefault="00663FFC" w:rsidP="004E5907">
      <w:pPr>
        <w:pStyle w:val="Nivel2"/>
        <w:rPr>
          <w:sz w:val="18"/>
          <w:szCs w:val="18"/>
        </w:rPr>
      </w:pPr>
      <w:r w:rsidRPr="00980B74">
        <w:t>Aquisição de mantas em microfibra destinadas ao atendimento da demanda da Secretaria Municipal de Assistência Social de Mandaguaçu – PR, para distribuição às pessoas em situação de vulnerabilidade social durante o período de baixas temperaturas</w:t>
      </w:r>
      <w: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360260" w:rsidRPr="004827F2" w14:paraId="7A8F3704"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2BAD40"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3A22C45"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891980" w14:textId="77777777" w:rsidR="00360260" w:rsidRPr="004827F2" w:rsidRDefault="00360260" w:rsidP="001A2E37">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lastRenderedPageBreak/>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A41372" w14:textId="77777777" w:rsidR="00360260" w:rsidRPr="004827F2" w:rsidRDefault="00360260" w:rsidP="001A2E37">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 xml:space="preserve">UNIDADE DE </w:t>
            </w:r>
            <w:r w:rsidRPr="004827F2">
              <w:rPr>
                <w:rFonts w:ascii="Arial" w:eastAsia="Arial" w:hAnsi="Arial" w:cs="Arial"/>
                <w:b/>
                <w:bCs/>
                <w:color w:val="000000" w:themeColor="text1"/>
                <w:sz w:val="20"/>
                <w:szCs w:val="20"/>
              </w:rPr>
              <w:lastRenderedPageBreak/>
              <w:t>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8AF559"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lastRenderedPageBreak/>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F3379E"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 xml:space="preserve">VALOR </w:t>
            </w:r>
            <w:r w:rsidRPr="004827F2">
              <w:rPr>
                <w:rFonts w:ascii="Arial" w:eastAsia="Arial" w:hAnsi="Arial" w:cs="Arial"/>
                <w:b/>
                <w:bCs/>
                <w:sz w:val="20"/>
                <w:szCs w:val="20"/>
              </w:rPr>
              <w:lastRenderedPageBreak/>
              <w:t>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A96B89"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lastRenderedPageBreak/>
              <w:t xml:space="preserve">VALOR </w:t>
            </w:r>
            <w:r w:rsidRPr="004827F2">
              <w:rPr>
                <w:rFonts w:ascii="Arial" w:eastAsia="Arial" w:hAnsi="Arial" w:cs="Arial"/>
                <w:b/>
                <w:bCs/>
                <w:sz w:val="20"/>
                <w:szCs w:val="20"/>
              </w:rPr>
              <w:lastRenderedPageBreak/>
              <w:t>TOTAL</w:t>
            </w:r>
          </w:p>
        </w:tc>
      </w:tr>
      <w:tr w:rsidR="00360260" w:rsidRPr="004827F2" w14:paraId="762F4E43"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3E82E5"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0818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E5047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E7F6C1"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F2418C"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9863B"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3CB98583"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A4F76"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2723BB"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9289D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DB1F9"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618D3F"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74AA63"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115FBC15"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43BB7F"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7CC6D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E5C9F4"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15BE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B0551C"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BDEDF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4CE4FCB8"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BF3BD0"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6652CB" w14:textId="77777777" w:rsidR="00360260" w:rsidRPr="004827F2" w:rsidRDefault="00360260" w:rsidP="001A2E37">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832F17"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B278BF"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CF06B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4241DA"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bl>
    <w:p w14:paraId="07C00559" w14:textId="77777777" w:rsidR="00360260" w:rsidRPr="004827F2" w:rsidRDefault="00360260" w:rsidP="004E5907">
      <w:pPr>
        <w:pStyle w:val="Nivel2"/>
        <w:numPr>
          <w:ilvl w:val="1"/>
          <w:numId w:val="8"/>
        </w:numPr>
      </w:pPr>
      <w:r w:rsidRPr="004827F2">
        <w:t xml:space="preserve">Vinculam </w:t>
      </w:r>
      <w:r w:rsidRPr="004E64AA">
        <w:t>esta</w:t>
      </w:r>
      <w:r w:rsidRPr="004827F2">
        <w:t xml:space="preserve"> contratação, independentemente de transcrição:</w:t>
      </w:r>
    </w:p>
    <w:p w14:paraId="6C99ED63" w14:textId="77777777" w:rsidR="00360260" w:rsidRPr="004827F2" w:rsidRDefault="00360260" w:rsidP="00A5260B">
      <w:pPr>
        <w:pStyle w:val="Nivel3"/>
        <w:numPr>
          <w:ilvl w:val="2"/>
          <w:numId w:val="8"/>
        </w:numPr>
        <w:ind w:left="284" w:firstLine="0"/>
        <w:contextualSpacing w:val="0"/>
      </w:pPr>
      <w:r w:rsidRPr="004827F2">
        <w:t xml:space="preserve">O </w:t>
      </w:r>
      <w:r w:rsidRPr="004E64AA">
        <w:t>Termo</w:t>
      </w:r>
      <w:r w:rsidRPr="004827F2">
        <w:t xml:space="preserve"> de Referência;</w:t>
      </w:r>
    </w:p>
    <w:p w14:paraId="6834E8CC" w14:textId="77777777" w:rsidR="00360260" w:rsidRPr="004827F2" w:rsidRDefault="00360260" w:rsidP="00A5260B">
      <w:pPr>
        <w:pStyle w:val="Nivel3"/>
        <w:numPr>
          <w:ilvl w:val="2"/>
          <w:numId w:val="8"/>
        </w:numPr>
        <w:ind w:left="284" w:firstLine="0"/>
        <w:contextualSpacing w:val="0"/>
      </w:pPr>
      <w:r w:rsidRPr="004827F2">
        <w:t xml:space="preserve">O Edital </w:t>
      </w:r>
      <w:r w:rsidRPr="004E64AA">
        <w:t>da</w:t>
      </w:r>
      <w:r w:rsidRPr="004827F2">
        <w:t xml:space="preserve"> Licitação;</w:t>
      </w:r>
    </w:p>
    <w:p w14:paraId="50D3C16F" w14:textId="77777777" w:rsidR="00360260" w:rsidRPr="004827F2" w:rsidRDefault="00360260" w:rsidP="00A5260B">
      <w:pPr>
        <w:pStyle w:val="Nivel3"/>
        <w:numPr>
          <w:ilvl w:val="2"/>
          <w:numId w:val="8"/>
        </w:numPr>
        <w:ind w:left="284" w:firstLine="0"/>
        <w:contextualSpacing w:val="0"/>
      </w:pPr>
      <w:r w:rsidRPr="004827F2">
        <w:t xml:space="preserve">A </w:t>
      </w:r>
      <w:r w:rsidRPr="004E64AA">
        <w:t>Proposta</w:t>
      </w:r>
      <w:r w:rsidRPr="004827F2">
        <w:t xml:space="preserve"> do contratado;</w:t>
      </w:r>
    </w:p>
    <w:p w14:paraId="66B0ABAB" w14:textId="77777777" w:rsidR="00360260" w:rsidRPr="004827F2" w:rsidRDefault="00360260" w:rsidP="00A5260B">
      <w:pPr>
        <w:pStyle w:val="Nivel3"/>
        <w:numPr>
          <w:ilvl w:val="2"/>
          <w:numId w:val="8"/>
        </w:numPr>
        <w:ind w:left="284" w:firstLine="0"/>
        <w:contextualSpacing w:val="0"/>
      </w:pPr>
      <w:r w:rsidRPr="004827F2">
        <w:t xml:space="preserve">Eventuais </w:t>
      </w:r>
      <w:r w:rsidRPr="004E64AA">
        <w:t>anexos</w:t>
      </w:r>
      <w:r w:rsidRPr="004827F2">
        <w:t xml:space="preserve"> dos documentos supracitados.</w:t>
      </w:r>
    </w:p>
    <w:p w14:paraId="22B6B1FD" w14:textId="77777777" w:rsidR="00360260" w:rsidRPr="004827F2" w:rsidRDefault="00360260" w:rsidP="00A5260B">
      <w:pPr>
        <w:pStyle w:val="Nivel01"/>
        <w:numPr>
          <w:ilvl w:val="0"/>
          <w:numId w:val="8"/>
        </w:numPr>
        <w:rPr>
          <w:color w:val="FFFFFF" w:themeColor="background1"/>
        </w:rPr>
      </w:pPr>
      <w:r w:rsidRPr="004827F2">
        <w:t>CLÁUSULA SEGUNDA – VIGÊNCIA E PRORROGAÇÃO</w:t>
      </w:r>
    </w:p>
    <w:p w14:paraId="55D6FBD8" w14:textId="0A514DB0" w:rsidR="00360260" w:rsidRPr="00D63F91" w:rsidRDefault="00A92206" w:rsidP="00D63F91">
      <w:pPr>
        <w:pStyle w:val="Nvel2-Red"/>
        <w:numPr>
          <w:ilvl w:val="0"/>
          <w:numId w:val="0"/>
        </w:numPr>
        <w:rPr>
          <w:color w:val="auto"/>
        </w:rPr>
      </w:pPr>
      <w:r w:rsidRPr="00D63F91">
        <w:rPr>
          <w:color w:val="auto"/>
        </w:rPr>
        <w:t>2.1.</w:t>
      </w:r>
      <w:r w:rsidR="00360260" w:rsidRPr="00D63F91">
        <w:rPr>
          <w:color w:val="auto"/>
        </w:rPr>
        <w:t>O prazo de vigência da contratação é de</w:t>
      </w:r>
      <w:r w:rsidR="003F36B9">
        <w:rPr>
          <w:color w:val="auto"/>
        </w:rPr>
        <w:t xml:space="preserve"> </w:t>
      </w:r>
      <w:r w:rsidR="002A3F68">
        <w:rPr>
          <w:color w:val="auto"/>
        </w:rPr>
        <w:t>doze</w:t>
      </w:r>
      <w:r w:rsidR="00360260" w:rsidRPr="00D63F91">
        <w:rPr>
          <w:color w:val="auto"/>
        </w:rPr>
        <w:t xml:space="preserve"> meses contados do(a) assinatura do contrato, podendo ser prorrogado na forma da lei. </w:t>
      </w:r>
    </w:p>
    <w:p w14:paraId="33886B81" w14:textId="3D0F3B89" w:rsidR="00360260" w:rsidRPr="007A5F29" w:rsidRDefault="00A92206" w:rsidP="00A92206">
      <w:pPr>
        <w:pStyle w:val="Nvel3-R"/>
        <w:numPr>
          <w:ilvl w:val="0"/>
          <w:numId w:val="0"/>
        </w:numPr>
        <w:rPr>
          <w:color w:val="auto"/>
        </w:rPr>
      </w:pPr>
      <w:r>
        <w:rPr>
          <w:color w:val="auto"/>
        </w:rPr>
        <w:t>2.2.</w:t>
      </w:r>
      <w:r w:rsidR="00360260"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13910C22" w14:textId="151B9956" w:rsidR="00360260" w:rsidRPr="00D63F91" w:rsidRDefault="00A92206" w:rsidP="00D63F91">
      <w:pPr>
        <w:pStyle w:val="Nvel2-Red"/>
        <w:numPr>
          <w:ilvl w:val="0"/>
          <w:numId w:val="0"/>
        </w:numPr>
        <w:rPr>
          <w:color w:val="auto"/>
        </w:rPr>
      </w:pPr>
      <w:r w:rsidRPr="00D63F91">
        <w:rPr>
          <w:color w:val="auto"/>
        </w:rPr>
        <w:t>2.3.</w:t>
      </w:r>
      <w:r w:rsidR="00360260" w:rsidRPr="00D63F91">
        <w:rPr>
          <w:color w:val="auto"/>
        </w:rPr>
        <w:t>A prorrogação de contrato deverá ser promovida mediante celebração de termo aditivo.</w:t>
      </w:r>
    </w:p>
    <w:p w14:paraId="3E8B26C7" w14:textId="0201329F" w:rsidR="00360260" w:rsidRPr="00D63F91" w:rsidRDefault="00A92206" w:rsidP="00D63F91">
      <w:pPr>
        <w:pStyle w:val="Nvel2-Red"/>
        <w:numPr>
          <w:ilvl w:val="0"/>
          <w:numId w:val="0"/>
        </w:numPr>
        <w:rPr>
          <w:color w:val="auto"/>
        </w:rPr>
      </w:pPr>
      <w:r w:rsidRPr="00D63F91">
        <w:rPr>
          <w:color w:val="auto"/>
        </w:rPr>
        <w:t>2.4.</w:t>
      </w:r>
      <w:r w:rsidR="00360260" w:rsidRPr="00D63F91">
        <w:rPr>
          <w:color w:val="auto"/>
        </w:rPr>
        <w:t>O contrato não poderá ser prorrogado quando o contratado tiver sido penalizado nas sanções de declaração de inidoneidade ou impedimento de licitar e contratar com poder público, observadas as abrangências de aplicação.</w:t>
      </w:r>
    </w:p>
    <w:p w14:paraId="7B5B837F" w14:textId="77777777" w:rsidR="00360260" w:rsidRDefault="00360260" w:rsidP="00A5260B">
      <w:pPr>
        <w:pStyle w:val="Nivel01"/>
        <w:numPr>
          <w:ilvl w:val="0"/>
          <w:numId w:val="8"/>
        </w:numPr>
      </w:pPr>
      <w:r w:rsidRPr="004827F2">
        <w:t>CLÁUSULA TERCEIRA – MODELOS DE EXECUÇÃO E GESTÃO CONTRATUAIS (</w:t>
      </w:r>
      <w:hyperlink r:id="rId10" w:anchor="art92" w:history="1">
        <w:r w:rsidRPr="00442B7A">
          <w:rPr>
            <w:rStyle w:val="Hyperlink"/>
          </w:rPr>
          <w:t>art. 92, IV, VII e XVIII)</w:t>
        </w:r>
      </w:hyperlink>
    </w:p>
    <w:p w14:paraId="0EDEE0D8" w14:textId="77777777" w:rsidR="00F94AEC" w:rsidRDefault="00F94AEC" w:rsidP="00F94AEC">
      <w:pPr>
        <w:pStyle w:val="Nivel2"/>
      </w:pPr>
      <w:r>
        <w:t>a)</w:t>
      </w:r>
      <w:r w:rsidRPr="00C15DD5">
        <w:t xml:space="preserve"> </w:t>
      </w:r>
      <w:r w:rsidRPr="00696720">
        <w:rPr>
          <w:u w:val="single"/>
        </w:rPr>
        <w:t>Prazo de entrega</w:t>
      </w:r>
      <w:r w:rsidRPr="00696720">
        <w:t xml:space="preserve">: </w:t>
      </w:r>
      <w:r>
        <w:t>O</w:t>
      </w:r>
      <w:r w:rsidRPr="00534489">
        <w:t xml:space="preserve"> prazo de entrega será de até </w:t>
      </w:r>
      <w:r>
        <w:rPr>
          <w:b/>
          <w:bCs/>
        </w:rPr>
        <w:t>7</w:t>
      </w:r>
      <w:r w:rsidRPr="00926E52">
        <w:rPr>
          <w:b/>
          <w:bCs/>
        </w:rPr>
        <w:t xml:space="preserve"> (</w:t>
      </w:r>
      <w:r>
        <w:rPr>
          <w:b/>
          <w:bCs/>
        </w:rPr>
        <w:t>sete</w:t>
      </w:r>
      <w:r w:rsidRPr="00926E52">
        <w:rPr>
          <w:b/>
          <w:bCs/>
        </w:rPr>
        <w:t>)</w:t>
      </w:r>
      <w:r w:rsidRPr="00534489">
        <w:t xml:space="preserve"> </w:t>
      </w:r>
      <w:r>
        <w:t>dias úteis</w:t>
      </w:r>
      <w:r w:rsidRPr="00534489">
        <w:t>, contad</w:t>
      </w:r>
      <w:r>
        <w:t>o</w:t>
      </w:r>
      <w:r w:rsidRPr="00534489">
        <w:t>s a partir da solicitação e do envio do empenho pela contratante,</w:t>
      </w:r>
      <w:r w:rsidRPr="009277ED">
        <w:t xml:space="preserve"> </w:t>
      </w:r>
      <w:r w:rsidRPr="00C82CDA">
        <w:t>contados a partir do envio da nota de empenho ao e-mail cadastrado na plataforma BLL</w:t>
      </w:r>
      <w:r>
        <w:t>,</w:t>
      </w:r>
      <w:r w:rsidRPr="00534489">
        <w:t xml:space="preserve"> </w:t>
      </w:r>
      <w:r w:rsidRPr="00AD0529">
        <w:t>devendo os produtos ser entregues integralmente nas quantidades contratadas e em conformidade com as especificações deste Termo de Referência. Tal prazo foi definido com base em pesquisa de mercado e nas necessidades operacionais da Administração.</w:t>
      </w:r>
    </w:p>
    <w:p w14:paraId="176486A1" w14:textId="77777777" w:rsidR="00F94AEC" w:rsidRPr="005038EF" w:rsidRDefault="00F94AEC" w:rsidP="00F94AEC">
      <w:pPr>
        <w:pStyle w:val="Nivel2"/>
      </w:pPr>
      <w:r>
        <w:t xml:space="preserve">b) </w:t>
      </w:r>
      <w:r w:rsidRPr="001816EB">
        <w:t>Em caso de descumprimento do prazo de entrega, sem justificativa prévia plausível apresentada à contratante, a contratada será notificada</w:t>
      </w:r>
      <w:r>
        <w:t>.</w:t>
      </w:r>
    </w:p>
    <w:p w14:paraId="068D7EE5" w14:textId="77777777" w:rsidR="00F94AEC" w:rsidRPr="005038EF" w:rsidRDefault="00F94AEC" w:rsidP="00F94AEC">
      <w:pPr>
        <w:pStyle w:val="Nivel2"/>
      </w:pPr>
      <w:r>
        <w:t xml:space="preserve">c) </w:t>
      </w:r>
      <w:r w:rsidRPr="005038EF">
        <w:rPr>
          <w:u w:val="single"/>
        </w:rPr>
        <w:t>Local de entrega:</w:t>
      </w:r>
      <w:r w:rsidRPr="005038EF">
        <w:t xml:space="preserve"> Local a ser informado pela Secretaria requisitante no momento do envio do empenho, o qual deverá estar compreendido dentro dos limites do município de Mandaguaçu-PR</w:t>
      </w:r>
      <w:r>
        <w:t>.</w:t>
      </w:r>
    </w:p>
    <w:p w14:paraId="7D49D7B4" w14:textId="77777777" w:rsidR="00F94AEC" w:rsidRPr="005038EF" w:rsidRDefault="00F94AEC" w:rsidP="00F94AEC">
      <w:pPr>
        <w:pStyle w:val="Nivel2"/>
      </w:pPr>
      <w:r>
        <w:lastRenderedPageBreak/>
        <w:t xml:space="preserve">d) </w:t>
      </w:r>
      <w:r w:rsidRPr="005038EF">
        <w:rPr>
          <w:u w:val="single"/>
        </w:rPr>
        <w:t>Horário de entrega</w:t>
      </w:r>
      <w:r w:rsidRPr="005038EF">
        <w:t xml:space="preserve">: As entregas deverão ocorrer de segunda a sexta-feira, no horário das 08h00 às 11h30 e das 13h00 às 16h30. </w:t>
      </w:r>
    </w:p>
    <w:p w14:paraId="14E4FD4B" w14:textId="77777777" w:rsidR="00F94AEC" w:rsidRDefault="00F94AEC" w:rsidP="00F94AEC">
      <w:pPr>
        <w:pStyle w:val="Nivel2"/>
      </w:pPr>
      <w:r>
        <w:t xml:space="preserve">e) </w:t>
      </w:r>
      <w:r w:rsidRPr="005038EF">
        <w:t>Os produtos deverão cumprir</w:t>
      </w:r>
      <w:r>
        <w:t>:</w:t>
      </w:r>
    </w:p>
    <w:p w14:paraId="2FD5E51D" w14:textId="77777777" w:rsidR="00F94AEC" w:rsidRDefault="00F94AEC" w:rsidP="00F94AEC">
      <w:pPr>
        <w:pStyle w:val="Nivel2"/>
      </w:pPr>
      <w:r>
        <w:t>e.1.</w:t>
      </w:r>
      <w:r w:rsidRPr="00A257A1">
        <w:t>A contratação deverá observar as disposições da Lei Federal nº 14.133/2021, da Lei Complementar nº 123/2006 e demais normas aplicáveis às contratações públicas.</w:t>
      </w:r>
    </w:p>
    <w:p w14:paraId="3BC34C39" w14:textId="7E6E9147" w:rsidR="00F94AEC" w:rsidRDefault="00F94AEC" w:rsidP="00F94AEC">
      <w:pPr>
        <w:pStyle w:val="Nivel2"/>
      </w:pPr>
      <w:r>
        <w:t xml:space="preserve">e.2. </w:t>
      </w:r>
      <w:r w:rsidRPr="00A257A1">
        <w:t>As mantas deverão atender integralmente às especificações técnicas estabelecidas neste Termo de Referência, devendo ser confeccionadas em microfibra 100% poliéster, possuir toque macio, características adequadas de conforto térmico, acabamento em bainha nas extremidades, estampas ou cores variadas e dimensões mínimas de 1,80 m x 2,00 m, admitindo-se medidas superiores.</w:t>
      </w:r>
      <w:r w:rsidR="00747D3D">
        <w:t xml:space="preserve"> </w:t>
      </w:r>
      <w:r w:rsidR="00747D3D" w:rsidRPr="008160E9">
        <w:t>A gramatura mínima deverá ser comprovada por catálogo técnico, ficha técnica do fabricante ou outra documentação oficial do produto, quando solicitado pela Administração.</w:t>
      </w:r>
    </w:p>
    <w:p w14:paraId="4E4FF382" w14:textId="77777777" w:rsidR="00F94AEC" w:rsidRDefault="00F94AEC" w:rsidP="00F94AEC">
      <w:pPr>
        <w:pStyle w:val="Nivel2"/>
      </w:pPr>
      <w:r>
        <w:rPr>
          <w:bCs/>
        </w:rPr>
        <w:t>e</w:t>
      </w:r>
      <w:r w:rsidRPr="00474E16">
        <w:rPr>
          <w:bCs/>
        </w:rPr>
        <w:t>.</w:t>
      </w:r>
      <w:r>
        <w:rPr>
          <w:bCs/>
        </w:rPr>
        <w:t>3</w:t>
      </w:r>
      <w:r w:rsidRPr="00474E16">
        <w:rPr>
          <w:bCs/>
        </w:rPr>
        <w:t xml:space="preserve">. </w:t>
      </w:r>
      <w:r w:rsidRPr="00A257A1">
        <w:rPr>
          <w:bCs/>
        </w:rPr>
        <w:t>Os produtos deverão ser novos, de primeiro uso, entregues em perfeitas condições de conservação, sem rasgos, manchas, defeitos de fabricação ou quaisquer características que comprometam sua utilização e finalidade.</w:t>
      </w:r>
    </w:p>
    <w:p w14:paraId="6C3DA308" w14:textId="77777777" w:rsidR="00F94AEC" w:rsidRDefault="00F94AEC" w:rsidP="00F94AEC">
      <w:pPr>
        <w:pStyle w:val="Nivel2"/>
      </w:pPr>
      <w:r>
        <w:t xml:space="preserve">e.4. </w:t>
      </w:r>
      <w:r w:rsidRPr="00A257A1">
        <w:t>A contratada deverá possuir capacidade operacional compatível com a demanda contratada, garantindo o fornecimento dos quantitativos solicitados dentro dos prazos estabelecidos pela Administração.</w:t>
      </w:r>
    </w:p>
    <w:p w14:paraId="13A45DD3" w14:textId="77777777" w:rsidR="00F94AEC" w:rsidRDefault="00F94AEC" w:rsidP="00F94AEC">
      <w:pPr>
        <w:pStyle w:val="Nivel2"/>
      </w:pPr>
      <w:r>
        <w:t xml:space="preserve">e.5. </w:t>
      </w:r>
      <w:r w:rsidRPr="00A257A1">
        <w:t>As mantas deverão ser entregues devidamente acondicionadas e embaladas, de forma a preservar sua integridade durante o transporte, armazenamento e manuseio.</w:t>
      </w:r>
    </w:p>
    <w:p w14:paraId="23B01B21" w14:textId="77777777" w:rsidR="00F94AEC" w:rsidRDefault="00F94AEC" w:rsidP="00F94AEC">
      <w:pPr>
        <w:pStyle w:val="Nivel2"/>
      </w:pPr>
      <w:r>
        <w:t xml:space="preserve">e.6. </w:t>
      </w:r>
      <w:r w:rsidRPr="00A257A1">
        <w:t>A contratada será responsável pelo transporte, carga, descarga e entrega dos produtos no local indicado pela Administração, sem quaisquer custos adicionais para o Município.</w:t>
      </w:r>
    </w:p>
    <w:p w14:paraId="360D92A9" w14:textId="77777777" w:rsidR="00F94AEC" w:rsidRDefault="00F94AEC" w:rsidP="00F94AEC">
      <w:pPr>
        <w:pStyle w:val="Nivel2"/>
      </w:pPr>
      <w:r>
        <w:t xml:space="preserve">f) </w:t>
      </w:r>
      <w:r w:rsidRPr="00310EEF">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41C036C9" w14:textId="77777777" w:rsidR="00F94AEC" w:rsidRDefault="00F94AEC" w:rsidP="00F94AEC">
      <w:pPr>
        <w:pStyle w:val="Nvel2-Red"/>
        <w:numPr>
          <w:ilvl w:val="0"/>
          <w:numId w:val="0"/>
        </w:numPr>
      </w:pPr>
      <w:r>
        <w:rPr>
          <w:color w:val="auto"/>
        </w:rPr>
        <w:t>g)</w:t>
      </w:r>
      <w:r w:rsidRPr="00F96843">
        <w:rPr>
          <w:color w:val="auto"/>
        </w:rPr>
        <w:t xml:space="preserve"> A sanção de multa será aplicada isolada ou cumulativamente com outras penalidades no caso de atraso injustificado ou em qualquer outro caso de inexecução </w:t>
      </w:r>
      <w:r w:rsidRPr="008C7B24">
        <w:rPr>
          <w:color w:val="auto"/>
        </w:rPr>
        <w:t>que implique prejuízo ou transtorno à administração na forma prevista em edital ou em contrato, conforme Art. 4º do decreto municipal 8481/2023</w:t>
      </w:r>
      <w:r>
        <w:t>.</w:t>
      </w:r>
    </w:p>
    <w:p w14:paraId="06028B40" w14:textId="77777777" w:rsidR="00F94AEC" w:rsidRPr="00BA3D6B" w:rsidRDefault="00F94AEC" w:rsidP="00F94AEC">
      <w:pPr>
        <w:pStyle w:val="Nivel2"/>
        <w:rPr>
          <w:b/>
        </w:rPr>
      </w:pPr>
      <w:r>
        <w:t>h)</w:t>
      </w:r>
      <w:r w:rsidRPr="00F60E78">
        <w:t xml:space="preserve"> </w:t>
      </w:r>
      <w:r w:rsidRPr="00BA3D6B">
        <w:rPr>
          <w:b/>
        </w:rPr>
        <w:t>Da exigência de amostra</w:t>
      </w:r>
    </w:p>
    <w:p w14:paraId="2AA4BBA4" w14:textId="77777777" w:rsidR="00F94AEC" w:rsidRDefault="00F94AEC" w:rsidP="00F94AEC">
      <w:pPr>
        <w:pStyle w:val="Nivel2"/>
      </w:pPr>
      <w:r>
        <w:t>h.1. Havendo o aceite da proposta quanto ao valor, o interessado classificado provisoriamente em primeiro lugar, e tendo ofertado marca desconhecida pela Administração, se for o caso, deverá apresentar amostra, caso solicitado, que terá data, local e horário de sua realização divulgados por mensagem via plataforma BLL.</w:t>
      </w:r>
    </w:p>
    <w:p w14:paraId="0CBF4E8F" w14:textId="77777777" w:rsidR="00F94AEC" w:rsidRDefault="00F94AEC" w:rsidP="00F94AEC">
      <w:pPr>
        <w:pStyle w:val="Nivel2"/>
      </w:pPr>
      <w:r>
        <w:t xml:space="preserve">h.2. As amostras poderão ser entregues no Paço Municipal situado na Rua Bernardino Bogo, nº 175, no 1º andar, na sala da Licitação e Compras, no Centro de Mandaguaçu/PR, no prazo limite </w:t>
      </w:r>
      <w:r w:rsidRPr="00BA5680">
        <w:t xml:space="preserve">de </w:t>
      </w:r>
      <w:r>
        <w:t xml:space="preserve">até </w:t>
      </w:r>
      <w:r w:rsidRPr="00AF23A8">
        <w:rPr>
          <w:b/>
          <w:bCs/>
        </w:rPr>
        <w:t>5 (cinco)</w:t>
      </w:r>
      <w:r w:rsidRPr="00BA5680">
        <w:t xml:space="preserve"> dias</w:t>
      </w:r>
      <w:r>
        <w:t xml:space="preserve"> úteis</w:t>
      </w:r>
      <w:r w:rsidRPr="00BA5680">
        <w:t>,</w:t>
      </w:r>
      <w:r>
        <w:t xml:space="preserve"> contados a partir da solicitação via plataforma BLL, sendo que a empresa assume total responsabilidade pelo envio e por eventual atraso na entrega.</w:t>
      </w:r>
    </w:p>
    <w:p w14:paraId="22357E78" w14:textId="77777777" w:rsidR="00F94AEC" w:rsidRDefault="00F94AEC" w:rsidP="00F94AEC">
      <w:pPr>
        <w:pStyle w:val="Nivel2"/>
      </w:pPr>
      <w:r>
        <w:t>h.3. A amostra deverá vir identificada com número da licitação e nome da empresa.</w:t>
      </w:r>
    </w:p>
    <w:p w14:paraId="7941961C" w14:textId="77777777" w:rsidR="00F94AEC" w:rsidRDefault="00F94AEC" w:rsidP="00F94AEC">
      <w:pPr>
        <w:pStyle w:val="Nivel2"/>
      </w:pPr>
      <w:r>
        <w:t>h.4. É facultada prorrogação ao prazo estabelecido, a partir de solicitação fundamentada no sistema pelo interessado, antes de findo o prazo.</w:t>
      </w:r>
    </w:p>
    <w:p w14:paraId="6428AC2D" w14:textId="77777777" w:rsidR="00F94AEC" w:rsidRDefault="00F94AEC" w:rsidP="00F94AEC">
      <w:pPr>
        <w:pStyle w:val="Nivel2"/>
      </w:pPr>
      <w:r>
        <w:lastRenderedPageBreak/>
        <w:t>h.5. No caso de não haver entrega da amostra ou ocorrer atraso na entrega, sem justificativa aceita, ou havendo entrega de amostra fora das especificações previstas, a proposta será recusada.</w:t>
      </w:r>
    </w:p>
    <w:p w14:paraId="07622BDE" w14:textId="77777777" w:rsidR="00F94AEC" w:rsidRDefault="00F94AEC" w:rsidP="00F94AEC">
      <w:pPr>
        <w:pStyle w:val="Nivel2"/>
      </w:pPr>
      <w:r>
        <w:t>h.6. Serão avaliados os seguintes aspectos e padrões mínimos de aceitabilidade:</w:t>
      </w:r>
    </w:p>
    <w:p w14:paraId="5C399E3E" w14:textId="77777777" w:rsidR="00F94AEC" w:rsidRPr="00CB687F" w:rsidRDefault="00F94AEC" w:rsidP="00F94AEC">
      <w:pPr>
        <w:pStyle w:val="Nivel3"/>
        <w:tabs>
          <w:tab w:val="clear" w:pos="360"/>
        </w:tabs>
        <w:ind w:left="0"/>
      </w:pPr>
      <w:r>
        <w:t>h.6</w:t>
      </w:r>
      <w:r w:rsidRPr="00CB687F">
        <w:t xml:space="preserve">.1. </w:t>
      </w:r>
      <w:r w:rsidRPr="00CB687F">
        <w:rPr>
          <w:rFonts w:eastAsia="Arial"/>
        </w:rPr>
        <w:t>Conformidade com edital.</w:t>
      </w:r>
    </w:p>
    <w:p w14:paraId="7484A0AB" w14:textId="38D3BD9E" w:rsidR="006A7C16" w:rsidRPr="00F94AEC" w:rsidRDefault="00F94AEC" w:rsidP="00F94AEC">
      <w:pPr>
        <w:pStyle w:val="Nivel3"/>
        <w:tabs>
          <w:tab w:val="clear" w:pos="360"/>
        </w:tabs>
        <w:ind w:left="0"/>
      </w:pPr>
      <w:r>
        <w:t>h.6</w:t>
      </w:r>
      <w:r w:rsidRPr="00CB687F">
        <w:t>.2. Qualidade compatível com o solicitado.</w:t>
      </w:r>
    </w:p>
    <w:p w14:paraId="311F0A67" w14:textId="77777777" w:rsidR="00F94AEC" w:rsidRPr="00CA0A42" w:rsidRDefault="00F94AEC" w:rsidP="00F97864">
      <w:pPr>
        <w:pStyle w:val="PREFTITULO-2"/>
        <w:numPr>
          <w:ilvl w:val="0"/>
          <w:numId w:val="0"/>
        </w:numPr>
        <w:rPr>
          <w:rFonts w:cs="Arial"/>
          <w:b/>
          <w:bCs/>
          <w:vanish/>
          <w:szCs w:val="20"/>
        </w:rPr>
      </w:pPr>
    </w:p>
    <w:p w14:paraId="37C3A850"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681CDBFA"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362FFAA2"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69AEF982"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78A6D633"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33746AE6"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1435C383"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6D9A36C7"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5034675A"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056DD9AA" w14:textId="77777777" w:rsidR="00360260" w:rsidRPr="004827F2" w:rsidRDefault="00360260" w:rsidP="00137EA5">
      <w:pPr>
        <w:pStyle w:val="Nivel01"/>
        <w:ind w:left="0" w:firstLine="0"/>
        <w:rPr>
          <w:color w:val="FFFFFF" w:themeColor="background1"/>
        </w:rPr>
      </w:pPr>
      <w:r w:rsidRPr="004827F2">
        <w:t>CLÁUSULA QUARTA – SUBCONTRATAÇÃO</w:t>
      </w:r>
    </w:p>
    <w:p w14:paraId="62440CCC" w14:textId="77777777" w:rsidR="00360260" w:rsidRPr="004E5907" w:rsidRDefault="00360260" w:rsidP="004E5907">
      <w:pPr>
        <w:pStyle w:val="Nvel2-Red"/>
        <w:numPr>
          <w:ilvl w:val="0"/>
          <w:numId w:val="0"/>
        </w:numPr>
        <w:rPr>
          <w:color w:val="auto"/>
        </w:rPr>
      </w:pPr>
      <w:r w:rsidRPr="004E5907">
        <w:rPr>
          <w:color w:val="auto"/>
        </w:rPr>
        <w:t>4.1.Não será admitida a subcontratação do objeto contratual.</w:t>
      </w:r>
    </w:p>
    <w:p w14:paraId="67ABD73B" w14:textId="77777777" w:rsidR="00360260" w:rsidRPr="00362E67" w:rsidRDefault="00360260" w:rsidP="00137EA5">
      <w:pPr>
        <w:pStyle w:val="Nivel01"/>
        <w:rPr>
          <w:color w:val="FFFFFF" w:themeColor="background1"/>
        </w:rPr>
      </w:pPr>
      <w:r w:rsidRPr="004827F2">
        <w:t xml:space="preserve">CLÁUSULA QUINTA </w:t>
      </w:r>
      <w:r>
        <w:t>–</w:t>
      </w:r>
      <w:r w:rsidRPr="004827F2">
        <w:t xml:space="preserve"> PREÇO</w:t>
      </w:r>
      <w:r>
        <w:t xml:space="preserve"> </w:t>
      </w:r>
      <w:r w:rsidRPr="004827F2">
        <w:t>(</w:t>
      </w:r>
      <w:hyperlink r:id="rId11" w:anchor="art92" w:history="1">
        <w:r w:rsidRPr="004827F2">
          <w:rPr>
            <w:rStyle w:val="Hyperlink"/>
          </w:rPr>
          <w:t>art. 92, V)</w:t>
        </w:r>
      </w:hyperlink>
    </w:p>
    <w:p w14:paraId="466CEC91" w14:textId="790FC964" w:rsidR="00360260" w:rsidRPr="006F39C1" w:rsidRDefault="00360260" w:rsidP="006C49AF">
      <w:pPr>
        <w:pStyle w:val="Nvel2-Red"/>
        <w:numPr>
          <w:ilvl w:val="0"/>
          <w:numId w:val="0"/>
        </w:numPr>
        <w:rPr>
          <w:highlight w:val="yellow"/>
        </w:rPr>
      </w:pPr>
      <w:r>
        <w:rPr>
          <w:highlight w:val="yellow"/>
        </w:rPr>
        <w:t>5.1.</w:t>
      </w:r>
      <w:r w:rsidRPr="006F39C1">
        <w:rPr>
          <w:highlight w:val="yellow"/>
        </w:rPr>
        <w:t xml:space="preserve">O valor </w:t>
      </w:r>
      <w:r w:rsidRPr="006F39C1">
        <w:rPr>
          <w:color w:val="ED7D31" w:themeColor="accent2"/>
          <w:highlight w:val="yellow"/>
        </w:rPr>
        <w:t xml:space="preserve">por </w:t>
      </w:r>
      <w:r w:rsidR="002E4F51">
        <w:rPr>
          <w:color w:val="ED7D31" w:themeColor="accent2"/>
          <w:highlight w:val="yellow"/>
        </w:rPr>
        <w:t>item</w:t>
      </w:r>
      <w:r w:rsidR="0008357A">
        <w:rPr>
          <w:color w:val="ED7D31" w:themeColor="accent2"/>
          <w:highlight w:val="yellow"/>
        </w:rPr>
        <w:t xml:space="preserve"> </w:t>
      </w:r>
      <w:r w:rsidR="00350F25">
        <w:rPr>
          <w:color w:val="ED7D31" w:themeColor="accent2"/>
          <w:highlight w:val="yellow"/>
        </w:rPr>
        <w:t>d</w:t>
      </w:r>
      <w:r>
        <w:rPr>
          <w:highlight w:val="yellow"/>
        </w:rPr>
        <w:t xml:space="preserve">o contrato </w:t>
      </w:r>
      <w:r w:rsidRPr="006F39C1">
        <w:rPr>
          <w:highlight w:val="yellow"/>
        </w:rPr>
        <w:t>é de R$ .......... (.....), perfazendo o valor total de R$ ....... (....).</w:t>
      </w:r>
    </w:p>
    <w:p w14:paraId="5BBC535C" w14:textId="77777777" w:rsidR="00360260" w:rsidRPr="004827F2" w:rsidRDefault="00360260" w:rsidP="004E5907">
      <w:pPr>
        <w:pStyle w:val="Nivel2"/>
      </w:pPr>
      <w:r>
        <w:t>5.2.</w:t>
      </w: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6910F05C" w14:textId="77777777" w:rsidR="00360260" w:rsidRPr="00174BCC" w:rsidRDefault="00360260" w:rsidP="00360260">
      <w:pPr>
        <w:pStyle w:val="Nivel01"/>
        <w:autoSpaceDN w:val="0"/>
      </w:pPr>
      <w:r w:rsidRPr="004827F2">
        <w:t xml:space="preserve">CLÁUSULA SEXTA - PAGAMENTO </w:t>
      </w:r>
    </w:p>
    <w:p w14:paraId="49E1D5E2" w14:textId="27358B34" w:rsidR="00360260" w:rsidRPr="00174BCC" w:rsidRDefault="00360260" w:rsidP="00360260">
      <w:pPr>
        <w:pStyle w:val="Nivel01"/>
        <w:autoSpaceDN w:val="0"/>
        <w:ind w:left="0" w:firstLine="0"/>
      </w:pPr>
      <w:r w:rsidRPr="00174BCC">
        <w:t>6.1. O pagamento será efetuado no prazo de até 30 (trinta) dias contados da apresentação da Nota Fiscal.</w:t>
      </w:r>
    </w:p>
    <w:p w14:paraId="77D71E7B" w14:textId="77777777" w:rsidR="00360260" w:rsidRPr="003F0243" w:rsidRDefault="00360260" w:rsidP="00360260">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2B95DA8"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6C4AAB01"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078F2F51"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12">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B16E3E9" w14:textId="77777777" w:rsidR="00360260" w:rsidRPr="004827F2" w:rsidRDefault="00360260" w:rsidP="00360260">
      <w:pPr>
        <w:pStyle w:val="Nivel01"/>
        <w:rPr>
          <w:color w:val="FFFFFF" w:themeColor="background1"/>
        </w:rPr>
      </w:pPr>
      <w:r w:rsidRPr="004827F2">
        <w:t xml:space="preserve">CLÁUSULA SÉTIMA - REAJUSTE </w:t>
      </w:r>
    </w:p>
    <w:p w14:paraId="58321EEF" w14:textId="77777777" w:rsidR="00360260" w:rsidRPr="006F39C1" w:rsidRDefault="00360260" w:rsidP="004E5907">
      <w:pPr>
        <w:pStyle w:val="Nivel2"/>
        <w:rPr>
          <w:highlight w:val="yellow"/>
        </w:rPr>
      </w:pPr>
      <w:r>
        <w:t>7.1.</w:t>
      </w:r>
      <w:r w:rsidRPr="004827F2">
        <w:t>Os preços inicialmente contratados são fixos e irreajustáveis no prazo de um ano contado da data d</w:t>
      </w:r>
      <w:r>
        <w:t>a homologação.</w:t>
      </w:r>
    </w:p>
    <w:p w14:paraId="15D9A6FF" w14:textId="19389577" w:rsidR="00360260" w:rsidRPr="004827F2" w:rsidRDefault="00360260" w:rsidP="004E5907">
      <w:pPr>
        <w:pStyle w:val="Nivel2"/>
      </w:pPr>
      <w:r>
        <w:t>7.2.</w:t>
      </w:r>
      <w:r w:rsidRPr="004827F2">
        <w:t xml:space="preserve">Após o interregno de um ano, e </w:t>
      </w:r>
      <w:r w:rsidRPr="00DF5501">
        <w:t>independentemente de pedido do contratado,</w:t>
      </w:r>
      <w:r w:rsidRPr="004827F2">
        <w:t xml:space="preserve"> os preços iniciais serão reajustados, mediante a aplicação, pelo contratante, do índice</w:t>
      </w:r>
      <w:r>
        <w:t xml:space="preserve"> IPCA/IBGE do per</w:t>
      </w:r>
      <w:r w:rsidR="001E3FC9">
        <w:t>í</w:t>
      </w:r>
      <w:r>
        <w:t>odo</w:t>
      </w:r>
      <w:r w:rsidRPr="004827F2">
        <w:rPr>
          <w:i/>
          <w:iCs/>
        </w:rPr>
        <w:t>,</w:t>
      </w:r>
      <w:r w:rsidRPr="004827F2">
        <w:t xml:space="preserve"> exclusivamente para as obrigações iniciadas e concluídas após a ocorrência da anualidade.</w:t>
      </w:r>
    </w:p>
    <w:p w14:paraId="59E834E4" w14:textId="77777777" w:rsidR="00360260" w:rsidRPr="004827F2" w:rsidRDefault="00360260" w:rsidP="004E5907">
      <w:pPr>
        <w:pStyle w:val="Nivel2"/>
      </w:pPr>
      <w:r>
        <w:t>7.3.</w:t>
      </w:r>
      <w:r w:rsidRPr="004827F2">
        <w:t xml:space="preserve">Nos reajustes subsequentes ao primeiro, o interregno mínimo de um ano será contado a partir dos efeitos financeiros do último </w:t>
      </w:r>
      <w:r w:rsidRPr="004E64AA">
        <w:t>reajuste</w:t>
      </w:r>
      <w:r w:rsidRPr="004827F2">
        <w:t>.</w:t>
      </w:r>
    </w:p>
    <w:p w14:paraId="3C41E7C5" w14:textId="77777777" w:rsidR="00360260" w:rsidRPr="004827F2" w:rsidRDefault="00360260" w:rsidP="004E5907">
      <w:pPr>
        <w:pStyle w:val="Nivel2"/>
      </w:pPr>
      <w:r>
        <w:t>7.4.</w:t>
      </w: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t xml:space="preserve"> </w:t>
      </w:r>
    </w:p>
    <w:p w14:paraId="47653B58" w14:textId="77777777" w:rsidR="00360260" w:rsidRPr="004827F2" w:rsidRDefault="00360260" w:rsidP="004E5907">
      <w:pPr>
        <w:pStyle w:val="Nivel2"/>
      </w:pPr>
      <w:r>
        <w:lastRenderedPageBreak/>
        <w:t>7.5.</w:t>
      </w:r>
      <w:r w:rsidRPr="004827F2">
        <w:t>Nas aferições finais, o(s) índice(s) utilizado(s) para reajuste será(ão), obrigatoriamente, o(s) definitivo(s).</w:t>
      </w:r>
    </w:p>
    <w:p w14:paraId="11A28373" w14:textId="77777777" w:rsidR="00360260" w:rsidRPr="004827F2" w:rsidRDefault="00360260" w:rsidP="004E5907">
      <w:pPr>
        <w:pStyle w:val="Nivel2"/>
      </w:pPr>
      <w:r>
        <w:t>7.6.</w:t>
      </w:r>
      <w:r w:rsidRPr="004827F2">
        <w:t>Caso o(s) índice(s) estabelecido(s) para reajustamento venha(m) a ser extinto(s) ou de qualquer forma não possa(m) mais ser utilizado(s), será(ão) adotado(s), em substituição, o(s) que vier(em) a ser determinado(s) pela legislação então em vigor.</w:t>
      </w:r>
    </w:p>
    <w:p w14:paraId="22999C82" w14:textId="77777777" w:rsidR="00360260" w:rsidRPr="004827F2" w:rsidRDefault="00360260" w:rsidP="004E5907">
      <w:pPr>
        <w:pStyle w:val="Nivel2"/>
      </w:pPr>
      <w:r>
        <w:t>7.7.</w:t>
      </w: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7A15F6DF" w14:textId="77777777" w:rsidR="00360260" w:rsidRPr="004827F2" w:rsidRDefault="00360260" w:rsidP="004E5907">
      <w:pPr>
        <w:pStyle w:val="Nivel2"/>
      </w:pPr>
      <w:r>
        <w:t>7.8.</w:t>
      </w:r>
      <w:r w:rsidRPr="004827F2">
        <w:t>O reajuste será realizado por apostilamento.</w:t>
      </w:r>
    </w:p>
    <w:p w14:paraId="37ACCC70" w14:textId="77777777" w:rsidR="00360260" w:rsidRPr="004827F2" w:rsidRDefault="00360260" w:rsidP="00054687">
      <w:pPr>
        <w:pStyle w:val="Nivel01"/>
        <w:rPr>
          <w:color w:val="FFFFFF" w:themeColor="background1"/>
        </w:rPr>
      </w:pPr>
      <w:r w:rsidRPr="004827F2">
        <w:t>CLÁUSULA OITAVA - OBRIGAÇÕES DO CONTRATANTE</w:t>
      </w:r>
    </w:p>
    <w:p w14:paraId="7B2BAF3D" w14:textId="77777777" w:rsidR="00360260" w:rsidRPr="004827F2" w:rsidRDefault="00360260" w:rsidP="004E5907">
      <w:pPr>
        <w:pStyle w:val="Nivel2"/>
        <w:rPr>
          <w:b/>
          <w:bCs/>
        </w:rPr>
      </w:pPr>
      <w:r w:rsidRPr="004827F2">
        <w:t xml:space="preserve">São </w:t>
      </w:r>
      <w:r w:rsidRPr="004E64AA">
        <w:t>obrigações</w:t>
      </w:r>
      <w:r w:rsidRPr="004827F2">
        <w:t xml:space="preserve"> do Contratante:</w:t>
      </w:r>
    </w:p>
    <w:p w14:paraId="55EEAD19" w14:textId="77777777" w:rsidR="00360260" w:rsidRPr="004827F2" w:rsidRDefault="00360260" w:rsidP="004E5907">
      <w:pPr>
        <w:pStyle w:val="Nivel2"/>
      </w:pPr>
      <w:r>
        <w:t>8.1.</w:t>
      </w:r>
      <w:r w:rsidRPr="004827F2">
        <w:t xml:space="preserve">Exigir o </w:t>
      </w:r>
      <w:r w:rsidRPr="004E64AA">
        <w:t>cumprimento</w:t>
      </w:r>
      <w:r w:rsidRPr="004827F2">
        <w:t xml:space="preserve"> de todas as obrigações assumidas pelo Contratado, de acordo com o contrato e seus anexos;</w:t>
      </w:r>
    </w:p>
    <w:p w14:paraId="40736E53" w14:textId="77777777" w:rsidR="00360260" w:rsidRPr="004827F2" w:rsidRDefault="00360260" w:rsidP="004E5907">
      <w:pPr>
        <w:pStyle w:val="Nivel2"/>
      </w:pPr>
      <w:r>
        <w:t>8.2.</w:t>
      </w:r>
      <w:r w:rsidRPr="004827F2">
        <w:t xml:space="preserve">Receber o </w:t>
      </w:r>
      <w:r w:rsidRPr="004E64AA">
        <w:t>objeto</w:t>
      </w:r>
      <w:r w:rsidRPr="004827F2">
        <w:t xml:space="preserve"> no prazo e condições estabelecidas no Termo de Referência;</w:t>
      </w:r>
    </w:p>
    <w:p w14:paraId="275C429E" w14:textId="77777777" w:rsidR="00360260" w:rsidRPr="004827F2" w:rsidRDefault="00360260" w:rsidP="004E5907">
      <w:pPr>
        <w:pStyle w:val="Nivel2"/>
      </w:pPr>
      <w:r>
        <w:t>8.3.</w:t>
      </w: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14:paraId="1974606C" w14:textId="77777777" w:rsidR="00360260" w:rsidRPr="004827F2" w:rsidRDefault="00360260" w:rsidP="004E5907">
      <w:pPr>
        <w:pStyle w:val="Nivel2"/>
      </w:pPr>
      <w:r>
        <w:t>8.4.</w:t>
      </w:r>
      <w:r w:rsidRPr="004E64AA">
        <w:t>Acompanhar</w:t>
      </w:r>
      <w:r w:rsidRPr="004827F2">
        <w:t xml:space="preserve"> e fiscalizar a execução do contrato e o cumprimento das obrigações pelo Contratado;</w:t>
      </w:r>
    </w:p>
    <w:p w14:paraId="20A3CB7B" w14:textId="77777777" w:rsidR="00360260" w:rsidRPr="004827F2" w:rsidRDefault="00360260" w:rsidP="004E5907">
      <w:pPr>
        <w:pStyle w:val="Nivel2"/>
      </w:pPr>
      <w:r>
        <w:t>8.5.</w:t>
      </w:r>
      <w:r w:rsidRPr="004827F2">
        <w:t>Efetuar o pagamento ao Contratado do valor correspondente ao fornecimento do objeto, no prazo, forma e condições estabelecidos no presente Contrato</w:t>
      </w:r>
      <w:r>
        <w:t>.</w:t>
      </w:r>
    </w:p>
    <w:p w14:paraId="46C1E2A8" w14:textId="77777777" w:rsidR="00360260" w:rsidRPr="004827F2" w:rsidRDefault="00360260" w:rsidP="004E5907">
      <w:pPr>
        <w:pStyle w:val="Nivel2"/>
      </w:pPr>
      <w:r>
        <w:t>8.6.</w:t>
      </w:r>
      <w:r w:rsidRPr="004827F2">
        <w:t xml:space="preserve">Aplicar ao </w:t>
      </w:r>
      <w:r w:rsidRPr="004E64AA">
        <w:t>Contratado</w:t>
      </w:r>
      <w:r w:rsidRPr="004827F2">
        <w:t xml:space="preserve"> as sanções previstas na lei e neste Contrato; </w:t>
      </w:r>
    </w:p>
    <w:p w14:paraId="172130FC" w14:textId="3A259CFF" w:rsidR="00360260" w:rsidRPr="004827F2" w:rsidRDefault="00360260" w:rsidP="004E5907">
      <w:pPr>
        <w:pStyle w:val="Nivel2"/>
      </w:pPr>
      <w:r>
        <w:t>8.7.</w:t>
      </w:r>
      <w:r w:rsidRPr="004827F2">
        <w:t xml:space="preserve">Cientificar o </w:t>
      </w:r>
      <w:r w:rsidRPr="004E64AA">
        <w:t>órgão</w:t>
      </w:r>
      <w:r w:rsidRPr="004827F2">
        <w:t xml:space="preserve"> de representação judicial para adoção das medidas cabíveis quando do descumprimento de obrigações pelo Contratado;</w:t>
      </w:r>
    </w:p>
    <w:p w14:paraId="6F60E0E0" w14:textId="77777777" w:rsidR="00360260" w:rsidRPr="004827F2" w:rsidRDefault="00360260" w:rsidP="004E5907">
      <w:pPr>
        <w:pStyle w:val="Nivel2"/>
      </w:pPr>
      <w:r>
        <w:t>8.8.</w:t>
      </w: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729FED74" w14:textId="77777777" w:rsidR="00360260" w:rsidRPr="004827F2" w:rsidRDefault="00360260" w:rsidP="004E5907">
      <w:pPr>
        <w:pStyle w:val="Nivel2"/>
        <w:rPr>
          <w:b/>
          <w:bCs/>
        </w:rPr>
      </w:pPr>
      <w:r>
        <w:t>8.9.</w:t>
      </w:r>
      <w:r w:rsidRPr="004827F2">
        <w:t xml:space="preserve"> A Administração terá o prazo de</w:t>
      </w:r>
      <w:r w:rsidRPr="004827F2">
        <w:rPr>
          <w:i/>
          <w:iCs/>
          <w:color w:val="FF0000"/>
        </w:rPr>
        <w:t xml:space="preserve"> </w:t>
      </w:r>
      <w:r w:rsidRPr="00C76CC0">
        <w:rPr>
          <w:i/>
          <w:iCs/>
        </w:rPr>
        <w:t>trinta dias</w:t>
      </w:r>
      <w:r w:rsidRPr="004827F2">
        <w:t xml:space="preserve">, a contar da data do protocolo do requerimento para decidir, admitida a prorrogação motivada, por igual período. </w:t>
      </w:r>
    </w:p>
    <w:p w14:paraId="7C65738C" w14:textId="77777777" w:rsidR="00360260" w:rsidRPr="004827F2" w:rsidRDefault="00360260" w:rsidP="004E5907">
      <w:pPr>
        <w:pStyle w:val="Nivel2"/>
        <w:rPr>
          <w:color w:val="FF0000"/>
        </w:rPr>
      </w:pPr>
      <w:r>
        <w:t>8.10.</w:t>
      </w:r>
      <w:r w:rsidRPr="004E64AA">
        <w:t>Responder</w:t>
      </w:r>
      <w:r w:rsidRPr="004827F2">
        <w:t xml:space="preserve"> eventuais pedidos de reestabelecimento do equilíbrio econômico-financeiro feitos pelo contratado no prazo máximo de </w:t>
      </w:r>
      <w:r>
        <w:t>sete dias.</w:t>
      </w:r>
    </w:p>
    <w:p w14:paraId="5B0EBE2A" w14:textId="77777777" w:rsidR="00360260" w:rsidRPr="004827F2" w:rsidRDefault="00360260" w:rsidP="004E5907">
      <w:pPr>
        <w:pStyle w:val="Nivel2"/>
      </w:pPr>
      <w:r>
        <w:t>8.11.</w:t>
      </w: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FA23848" w14:textId="77777777" w:rsidR="00360260" w:rsidRPr="004827F2" w:rsidRDefault="00360260" w:rsidP="00054687">
      <w:pPr>
        <w:pStyle w:val="Nivel01"/>
        <w:rPr>
          <w:color w:val="FFFFFF" w:themeColor="background1"/>
        </w:rPr>
      </w:pPr>
      <w:r w:rsidRPr="004827F2">
        <w:t xml:space="preserve">CLÁUSULA NONA - </w:t>
      </w:r>
      <w:r w:rsidRPr="00F8329F">
        <w:t>OBRIGAÇÕES</w:t>
      </w:r>
      <w:r w:rsidRPr="004827F2">
        <w:t xml:space="preserve"> DO CONTRATADO </w:t>
      </w:r>
    </w:p>
    <w:p w14:paraId="6D5618FD" w14:textId="77777777" w:rsidR="00360260" w:rsidRPr="004827F2" w:rsidRDefault="00360260" w:rsidP="004E5907">
      <w:pPr>
        <w:pStyle w:val="Nivel2"/>
      </w:pPr>
      <w:r>
        <w:t>9.1.</w:t>
      </w: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1B09A543" w14:textId="77777777" w:rsidR="00360260" w:rsidRPr="004827F2" w:rsidRDefault="00360260" w:rsidP="004E5907">
      <w:pPr>
        <w:pStyle w:val="Nivel2"/>
        <w:rPr>
          <w:color w:val="000000" w:themeColor="text1"/>
        </w:rPr>
      </w:pPr>
      <w:r>
        <w:lastRenderedPageBreak/>
        <w:t>9.2.</w:t>
      </w:r>
      <w:r w:rsidRPr="004827F2">
        <w:t>Responsabilizar-se pelos vícios e danos decorrentes do objeto, de acordo com o Código de Defesa do Consumidor (</w:t>
      </w:r>
      <w:hyperlink r:id="rId13" w:history="1">
        <w:r w:rsidRPr="002D0015">
          <w:rPr>
            <w:rStyle w:val="Hyperlink"/>
          </w:rPr>
          <w:t>Lei nº 8.078, de 1990</w:t>
        </w:r>
      </w:hyperlink>
      <w:r w:rsidRPr="004827F2">
        <w:t>);</w:t>
      </w:r>
    </w:p>
    <w:p w14:paraId="5C15BED9" w14:textId="77777777" w:rsidR="00360260" w:rsidRPr="004827F2" w:rsidRDefault="00360260" w:rsidP="004E5907">
      <w:pPr>
        <w:pStyle w:val="Nivel2"/>
      </w:pPr>
      <w:r>
        <w:t>9.3.</w:t>
      </w:r>
      <w:r w:rsidRPr="004827F2">
        <w:t>Comunicar ao contratante, no prazo máximo de 24 (vinte e quatro) horas que antecede a data da entrega, os motivos que impossibilitem o cumprimento do prazo previsto, com a devida comprovação;</w:t>
      </w:r>
    </w:p>
    <w:p w14:paraId="49477DEC" w14:textId="77777777" w:rsidR="00360260" w:rsidRPr="004827F2" w:rsidRDefault="00360260" w:rsidP="004E5907">
      <w:pPr>
        <w:pStyle w:val="Nivel2"/>
      </w:pPr>
      <w:r>
        <w:t>9.4.</w:t>
      </w:r>
      <w:r w:rsidRPr="004827F2">
        <w:t xml:space="preserve">Atender </w:t>
      </w:r>
      <w:r w:rsidRPr="004E64AA">
        <w:t>às</w:t>
      </w:r>
      <w:r w:rsidRPr="004827F2">
        <w:t xml:space="preserve"> determinações regulares emitidas pelo fiscal ou gestor do contrato ou autoridade superior (</w:t>
      </w:r>
      <w:hyperlink r:id="rId14" w:anchor="art137" w:history="1">
        <w:r w:rsidRPr="002D0015">
          <w:rPr>
            <w:rStyle w:val="Hyperlink"/>
          </w:rPr>
          <w:t>art. 137, II, da Lei n.º 14.133, de 2021</w:t>
        </w:r>
      </w:hyperlink>
      <w:r w:rsidRPr="004827F2">
        <w:t>) e prestar todo esclarecimento ou informação por eles solicitados;</w:t>
      </w:r>
    </w:p>
    <w:p w14:paraId="56B6A093" w14:textId="77777777" w:rsidR="00360260" w:rsidRPr="004827F2" w:rsidRDefault="00360260" w:rsidP="004E5907">
      <w:pPr>
        <w:pStyle w:val="Nivel2"/>
      </w:pPr>
      <w:r>
        <w:t>9.5.</w:t>
      </w: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373AF913" w14:textId="77777777" w:rsidR="00360260" w:rsidRPr="004827F2" w:rsidRDefault="00360260" w:rsidP="004E5907">
      <w:pPr>
        <w:pStyle w:val="Nivel2"/>
      </w:pPr>
      <w:r>
        <w:t>9.6.</w:t>
      </w: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C72274A" w14:textId="77777777" w:rsidR="00360260" w:rsidRPr="004827F2" w:rsidRDefault="00360260" w:rsidP="004E5907">
      <w:pPr>
        <w:pStyle w:val="Nivel2"/>
      </w:pPr>
      <w:r>
        <w:t>9.7.</w:t>
      </w:r>
      <w:r w:rsidRPr="004827F2">
        <w:t xml:space="preserve">Quando não for possível a verificação da regularidade </w:t>
      </w:r>
      <w:r>
        <w:t>da documentação da contratada</w:t>
      </w:r>
      <w:r w:rsidRPr="004827F2">
        <w:t xml:space="preserve">, o </w:t>
      </w:r>
      <w:r>
        <w:t>mesmo</w:t>
      </w:r>
      <w:r w:rsidRPr="004827F2">
        <w:t xml:space="preserve">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25A3678" w14:textId="77777777" w:rsidR="00360260" w:rsidRPr="004827F2" w:rsidRDefault="00360260" w:rsidP="004E5907">
      <w:pPr>
        <w:pStyle w:val="Nivel2"/>
      </w:pPr>
      <w:r>
        <w:t>9.8.</w:t>
      </w: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09E88BB7" w14:textId="77777777" w:rsidR="00360260" w:rsidRPr="004827F2" w:rsidRDefault="00360260" w:rsidP="004E5907">
      <w:pPr>
        <w:pStyle w:val="Nivel2"/>
      </w:pPr>
      <w:r>
        <w:t>9.9.</w:t>
      </w: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3944912C" w14:textId="77777777" w:rsidR="00360260" w:rsidRPr="004827F2" w:rsidRDefault="00360260" w:rsidP="004E5907">
      <w:pPr>
        <w:pStyle w:val="Nivel2"/>
      </w:pPr>
      <w:r>
        <w:t>9.10.</w:t>
      </w:r>
      <w:r w:rsidRPr="00F8329F">
        <w:t>Paralisar</w:t>
      </w:r>
      <w:r w:rsidRPr="004827F2">
        <w:t>, por determinação do contratante, qualquer atividade que não esteja sendo executada de acordo com a boa técnica ou que ponha em risco a segurança de pessoas ou bens de terceiros.</w:t>
      </w:r>
    </w:p>
    <w:p w14:paraId="16820679" w14:textId="77777777" w:rsidR="00360260" w:rsidRPr="004827F2" w:rsidRDefault="00360260" w:rsidP="004E5907">
      <w:pPr>
        <w:pStyle w:val="Nivel2"/>
      </w:pPr>
      <w:r>
        <w:t>9.11.</w:t>
      </w: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153F205C" w14:textId="77777777" w:rsidR="00360260" w:rsidRPr="004827F2" w:rsidRDefault="00360260" w:rsidP="004E5907">
      <w:pPr>
        <w:pStyle w:val="Nivel2"/>
        <w:rPr>
          <w:b/>
          <w:bCs/>
        </w:rPr>
      </w:pPr>
      <w:r>
        <w:t>9.12.</w:t>
      </w: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15" w:anchor="art116" w:history="1">
        <w:r w:rsidRPr="002D0015">
          <w:rPr>
            <w:rStyle w:val="Hyperlink"/>
          </w:rPr>
          <w:t>art. 116, da Lei n.º 14.133, de 2021</w:t>
        </w:r>
      </w:hyperlink>
      <w:r w:rsidRPr="004827F2">
        <w:t>);</w:t>
      </w:r>
    </w:p>
    <w:p w14:paraId="31C91914" w14:textId="77777777" w:rsidR="00360260" w:rsidRPr="004827F2" w:rsidRDefault="00360260" w:rsidP="004E5907">
      <w:pPr>
        <w:pStyle w:val="Nivel2"/>
      </w:pPr>
      <w:r>
        <w:t>9.13.</w:t>
      </w:r>
      <w:r w:rsidRPr="004827F2">
        <w:t>Comprovar a reserva de cargos a que se refere a cláusula acima, no prazo fixado pelo fiscal do contrato, com a indicação dos empregados que preencheram as referidas vagas (</w:t>
      </w:r>
      <w:hyperlink r:id="rId16" w:anchor="art116" w:history="1">
        <w:r w:rsidRPr="002D0015">
          <w:rPr>
            <w:rStyle w:val="Hyperlink"/>
          </w:rPr>
          <w:t>art. 116, parágrafo único, da Lei n.º 14.133, de 2021</w:t>
        </w:r>
      </w:hyperlink>
      <w:r w:rsidRPr="004827F2">
        <w:t>);</w:t>
      </w:r>
    </w:p>
    <w:p w14:paraId="0AD3DBD3" w14:textId="77777777" w:rsidR="00360260" w:rsidRPr="004827F2" w:rsidRDefault="00360260" w:rsidP="004E5907">
      <w:pPr>
        <w:pStyle w:val="Nivel2"/>
      </w:pPr>
      <w:r>
        <w:t>9.14.</w:t>
      </w:r>
      <w:r w:rsidRPr="004827F2">
        <w:t xml:space="preserve">  Guardar sigilo sobre todas as informações obtidas em decorrência do cumprimento do contrato; </w:t>
      </w:r>
    </w:p>
    <w:p w14:paraId="7CA4F308" w14:textId="77777777" w:rsidR="00360260" w:rsidRPr="004827F2" w:rsidRDefault="00360260" w:rsidP="004E5907">
      <w:pPr>
        <w:pStyle w:val="Nivel2"/>
      </w:pPr>
      <w:r>
        <w:t>9.15.</w:t>
      </w:r>
      <w:r w:rsidRPr="004827F2">
        <w:t xml:space="preserve">Arcar com o ônus decorrente de eventual equívoco no dimensionamento dos quantitativos de sua proposta, inclusive quanto aos custos variáveis decorrentes de fatores futuros e incertos, </w:t>
      </w:r>
      <w:r w:rsidRPr="004827F2">
        <w:lastRenderedPageBreak/>
        <w:t xml:space="preserve">devendo complementá-los, caso o previsto inicialmente em sua proposta não seja satisfatório para o atendimento do objeto da contratação, exceto quando ocorrer algum dos eventos arrolados no </w:t>
      </w:r>
      <w:hyperlink r:id="rId17" w:anchor="art124" w:history="1">
        <w:r w:rsidRPr="002D0015">
          <w:rPr>
            <w:rStyle w:val="Hyperlink"/>
          </w:rPr>
          <w:t>art. 124, II, d, da Lei nº 14.133, de 2021.</w:t>
        </w:r>
      </w:hyperlink>
    </w:p>
    <w:p w14:paraId="5F0C81C0" w14:textId="77777777" w:rsidR="00360260" w:rsidRPr="004827F2" w:rsidRDefault="00360260" w:rsidP="004E5907">
      <w:pPr>
        <w:pStyle w:val="Nivel2"/>
      </w:pPr>
      <w:r>
        <w:t>9.16.</w:t>
      </w:r>
      <w:r w:rsidRPr="004827F2">
        <w:t>Cumprir, além dos postulados legais vigentes de âmbito federal, estadual ou municipal, as normas de segurança do contratante;</w:t>
      </w:r>
    </w:p>
    <w:p w14:paraId="7DDA88B9" w14:textId="77777777" w:rsidR="00360260" w:rsidRPr="004827F2" w:rsidRDefault="00360260" w:rsidP="00360260">
      <w:pPr>
        <w:pStyle w:val="Nivel01"/>
        <w:rPr>
          <w:color w:val="FFFFFF" w:themeColor="background1"/>
        </w:rPr>
      </w:pPr>
      <w:r w:rsidRPr="004827F2">
        <w:t xml:space="preserve">CLÁUSULA </w:t>
      </w:r>
      <w:r w:rsidRPr="00142122">
        <w:t>DÉCIMA</w:t>
      </w:r>
      <w:r w:rsidRPr="004827F2">
        <w:t xml:space="preserve">– GARANTIA DE EXECUÇÃO </w:t>
      </w:r>
    </w:p>
    <w:p w14:paraId="43BC2994" w14:textId="77777777" w:rsidR="00360260" w:rsidRPr="00281C11" w:rsidRDefault="00360260" w:rsidP="00281C11">
      <w:pPr>
        <w:pStyle w:val="Nvel2-Red"/>
        <w:numPr>
          <w:ilvl w:val="0"/>
          <w:numId w:val="0"/>
        </w:numPr>
        <w:rPr>
          <w:color w:val="auto"/>
        </w:rPr>
      </w:pPr>
      <w:r w:rsidRPr="00281C11">
        <w:rPr>
          <w:color w:val="auto"/>
        </w:rPr>
        <w:t>10.1.  Não haverá exigência de garantia contratual da execução.</w:t>
      </w:r>
    </w:p>
    <w:p w14:paraId="2493DCB9" w14:textId="77777777" w:rsidR="00360260" w:rsidRPr="002D0015" w:rsidRDefault="00360260" w:rsidP="00360260">
      <w:pPr>
        <w:pStyle w:val="Nivel01"/>
      </w:pPr>
      <w:r w:rsidRPr="004827F2">
        <w:t xml:space="preserve">CLÁUSULA DÉCIMA </w:t>
      </w:r>
      <w:r w:rsidRPr="00142122">
        <w:t>PRIMEIRA</w:t>
      </w:r>
      <w:r w:rsidRPr="004827F2">
        <w:t xml:space="preserve"> – INFRAÇÕES E SANÇÕES ADMINISTRATIVAS </w:t>
      </w:r>
    </w:p>
    <w:p w14:paraId="57876365" w14:textId="77777777" w:rsidR="00360260" w:rsidRPr="004827F2" w:rsidRDefault="00360260" w:rsidP="004E5907">
      <w:pPr>
        <w:pStyle w:val="Nivel2"/>
      </w:pPr>
      <w:r>
        <w:t>11.1.</w:t>
      </w:r>
      <w:r w:rsidRPr="004827F2">
        <w:t xml:space="preserve">Comete </w:t>
      </w:r>
      <w:r w:rsidRPr="00142122">
        <w:t>infração</w:t>
      </w:r>
      <w:r w:rsidRPr="004827F2">
        <w:t xml:space="preserve"> administrativa, nos termos da </w:t>
      </w:r>
      <w:hyperlink r:id="rId18" w:history="1">
        <w:r w:rsidRPr="002D0015">
          <w:rPr>
            <w:rStyle w:val="Hyperlink"/>
          </w:rPr>
          <w:t>Lei nº 14.133, de 2021</w:t>
        </w:r>
      </w:hyperlink>
      <w:r w:rsidRPr="004827F2">
        <w:t>, o contratado que:</w:t>
      </w:r>
    </w:p>
    <w:p w14:paraId="7FFD10C0"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2A7887A5"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6CF87C03"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3BA6C57"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1DAF2C9"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77A0F729"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7536E0B1"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5556EFCB" w14:textId="77777777" w:rsidR="00360260" w:rsidRPr="002D0015"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19"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033A2494" w14:textId="77777777" w:rsidR="00360260" w:rsidRPr="004827F2" w:rsidRDefault="00360260" w:rsidP="004E5907">
      <w:pPr>
        <w:pStyle w:val="Nivel2"/>
      </w:pPr>
      <w:r>
        <w:t>11.2.</w:t>
      </w:r>
      <w:r w:rsidRPr="004827F2">
        <w:t xml:space="preserve">Serão </w:t>
      </w:r>
      <w:r w:rsidRPr="00142122">
        <w:t>aplicadas</w:t>
      </w:r>
      <w:r w:rsidRPr="004827F2">
        <w:t xml:space="preserve"> ao contratado que incorrer nas infrações acima descritas as seguintes sanções:</w:t>
      </w:r>
    </w:p>
    <w:p w14:paraId="6899EF78"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0" w:anchor="art156§2" w:history="1">
        <w:r w:rsidRPr="002D0015">
          <w:rPr>
            <w:rStyle w:val="Hyperlink"/>
            <w:rFonts w:ascii="Arial" w:eastAsia="Arial" w:hAnsi="Arial" w:cs="Arial"/>
            <w:sz w:val="20"/>
            <w:szCs w:val="20"/>
          </w:rPr>
          <w:t xml:space="preserve">art. 156, §2º, da </w:t>
        </w:r>
        <w:bookmarkStart w:id="6" w:name="_Hlk114504069"/>
        <w:r w:rsidRPr="002D0015">
          <w:rPr>
            <w:rStyle w:val="Hyperlink"/>
            <w:rFonts w:ascii="Arial" w:eastAsia="Arial" w:hAnsi="Arial" w:cs="Arial"/>
            <w:sz w:val="20"/>
            <w:szCs w:val="20"/>
          </w:rPr>
          <w:t>Lei nº 14.133, de 2021</w:t>
        </w:r>
        <w:bookmarkEnd w:id="6"/>
      </w:hyperlink>
      <w:r w:rsidRPr="004827F2">
        <w:rPr>
          <w:rFonts w:ascii="Arial" w:eastAsia="Arial" w:hAnsi="Arial" w:cs="Arial"/>
          <w:sz w:val="20"/>
          <w:szCs w:val="20"/>
        </w:rPr>
        <w:t>);</w:t>
      </w:r>
    </w:p>
    <w:p w14:paraId="7484C727"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1" w:anchor="art156§4" w:history="1">
        <w:r w:rsidRPr="002D0015">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24D91DFA"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22" w:anchor="art156§5" w:history="1">
        <w:r w:rsidRPr="002D0015">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14:paraId="385FCE92" w14:textId="77777777" w:rsidR="00360260" w:rsidRPr="00D52397"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4E848D35"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Art. 4º A sanção de multa será aplicada isolada ou cumulativamente com outras penalidades no caso de atraso injustificado ou em qualquer outro caso de inexecução que implique prejuízo ou transtorno à administração na forma prevista em edital ou em contrato.</w:t>
      </w:r>
    </w:p>
    <w:p w14:paraId="4E29FFBF"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1º A multa será calculada na forma prevista e não poderá ser inferior a 0,5% (cinco décimos por cento) nem superior a 30% (trinta por cento) do valor do contrato licitado ou celebrado.</w:t>
      </w:r>
    </w:p>
    <w:p w14:paraId="3C4525E4"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2º A multa de que trata o caput poderá, na forma do edital ou contrato, ser descontada de pagamento eventualmente devido pela contratante em razão de outros contratos firmados com a Administração.</w:t>
      </w:r>
    </w:p>
    <w:p w14:paraId="43CB7E0F"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 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70AFE44E"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4º A aplicação de multa moratória não impedirá que a Administração a converta em compensatória e promova a extinção unilateral do contrato com a aplicação cumulada de outras sanções previstas na Lei Federal nº 14.133, de 1º de abril de 2021.</w:t>
      </w:r>
    </w:p>
    <w:p w14:paraId="26D682E4" w14:textId="77777777" w:rsidR="00360260" w:rsidRPr="004827F2"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5º Salvo quando houver dúvida jurídica específica, fica dispensada a elaboração de parecer jurídico nos processos que impliquem na aplicação de multa isolada ou combinada com a pena de advertência.</w:t>
      </w:r>
    </w:p>
    <w:p w14:paraId="0E6836BA" w14:textId="77777777" w:rsidR="00360260" w:rsidRPr="004827F2" w:rsidRDefault="00360260" w:rsidP="004E5907">
      <w:pPr>
        <w:pStyle w:val="Nivel2"/>
      </w:pPr>
      <w:r>
        <w:t>11.3.</w:t>
      </w: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23" w:anchor="art156§9" w:history="1">
        <w:r w:rsidRPr="00D52397">
          <w:rPr>
            <w:rStyle w:val="Hyperlink"/>
          </w:rPr>
          <w:t>art. 156, §9º, da Lei nº 14.133, de 2021</w:t>
        </w:r>
      </w:hyperlink>
      <w:r w:rsidRPr="004827F2">
        <w:t>)</w:t>
      </w:r>
    </w:p>
    <w:p w14:paraId="4F084580" w14:textId="77777777" w:rsidR="00360260" w:rsidRPr="004827F2" w:rsidRDefault="00360260" w:rsidP="00360260">
      <w:pPr>
        <w:pStyle w:val="Nivel3"/>
        <w:ind w:left="0"/>
      </w:pPr>
      <w:r>
        <w:t>11.4.</w:t>
      </w:r>
      <w:r w:rsidRPr="004827F2">
        <w:t>Todas as sanções previstas neste Contrato poderão ser aplicadas cumulativamente com a multa (</w:t>
      </w:r>
      <w:hyperlink r:id="rId24" w:anchor="art156§7" w:history="1">
        <w:r w:rsidRPr="00D52397">
          <w:rPr>
            <w:rStyle w:val="Hyperlink"/>
          </w:rPr>
          <w:t>art. 156, §7º, da Lei nº 14.133, de 2021</w:t>
        </w:r>
      </w:hyperlink>
      <w:r w:rsidRPr="004827F2">
        <w:t>).</w:t>
      </w:r>
    </w:p>
    <w:p w14:paraId="0B5F27BB" w14:textId="77777777" w:rsidR="00360260" w:rsidRPr="004827F2" w:rsidRDefault="00360260" w:rsidP="00360260">
      <w:pPr>
        <w:pStyle w:val="Nivel3"/>
        <w:ind w:left="0"/>
      </w:pPr>
      <w:r>
        <w:t>11.5.</w:t>
      </w:r>
      <w:r w:rsidRPr="004827F2">
        <w:t xml:space="preserve">Antes da </w:t>
      </w:r>
      <w:r w:rsidRPr="00F61CE2">
        <w:t>aplicação</w:t>
      </w:r>
      <w:r w:rsidRPr="004827F2">
        <w:t xml:space="preserve"> da multa será facultada a defesa do interessado no prazo de 15 (quinze) dias úteis, contado da data de sua intimação (</w:t>
      </w:r>
      <w:hyperlink r:id="rId25" w:anchor="art157" w:history="1">
        <w:r w:rsidRPr="00D52397">
          <w:rPr>
            <w:rStyle w:val="Hyperlink"/>
          </w:rPr>
          <w:t>art. 157, da Lei nº 14.133, de 2021</w:t>
        </w:r>
      </w:hyperlink>
      <w:r w:rsidRPr="004827F2">
        <w:t>)</w:t>
      </w:r>
    </w:p>
    <w:p w14:paraId="5C83D772" w14:textId="77777777" w:rsidR="00360260" w:rsidRPr="004827F2" w:rsidRDefault="00360260" w:rsidP="00360260">
      <w:pPr>
        <w:pStyle w:val="Nivel3"/>
        <w:ind w:left="0"/>
      </w:pPr>
      <w:r>
        <w:t>11.6.</w:t>
      </w: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26" w:anchor="art156§8" w:history="1">
        <w:r w:rsidRPr="00D52397">
          <w:rPr>
            <w:rStyle w:val="Hyperlink"/>
          </w:rPr>
          <w:t>art. 156, §8º, da Lei nº 14.133, de 2021</w:t>
        </w:r>
      </w:hyperlink>
      <w:r w:rsidRPr="004827F2">
        <w:t>).</w:t>
      </w:r>
    </w:p>
    <w:p w14:paraId="48ED1831" w14:textId="77777777" w:rsidR="00360260" w:rsidRPr="004827F2" w:rsidRDefault="00360260" w:rsidP="00360260">
      <w:pPr>
        <w:pStyle w:val="Nivel3"/>
        <w:ind w:left="0"/>
      </w:pPr>
      <w:r>
        <w:t>11.7.</w:t>
      </w:r>
      <w:r w:rsidRPr="004827F2">
        <w:t xml:space="preserve">Previamente ao encaminhamento à cobrança judicial, a multa poderá ser recolhida administrativamente no prazo máximo de </w:t>
      </w:r>
      <w:r>
        <w:t>30</w:t>
      </w:r>
      <w:r w:rsidRPr="004827F2">
        <w:rPr>
          <w:i/>
          <w:iCs/>
          <w:color w:val="FF0000"/>
        </w:rPr>
        <w:t xml:space="preserve"> </w:t>
      </w:r>
      <w:r w:rsidRPr="00D52397">
        <w:rPr>
          <w:i/>
          <w:iCs/>
        </w:rPr>
        <w:t>(trinta)</w:t>
      </w:r>
      <w:r w:rsidRPr="004827F2">
        <w:rPr>
          <w:i/>
          <w:iCs/>
          <w:color w:val="FF0000"/>
        </w:rPr>
        <w:t xml:space="preserve"> </w:t>
      </w:r>
      <w:r w:rsidRPr="004827F2">
        <w:t>dias, a contar da data do recebimento da comunicação enviada pela autoridade competente.</w:t>
      </w:r>
      <w:bookmarkStart w:id="7" w:name="_Hlk78351618"/>
      <w:bookmarkEnd w:id="7"/>
    </w:p>
    <w:p w14:paraId="4AC5D93B" w14:textId="77777777" w:rsidR="00360260" w:rsidRPr="004827F2" w:rsidRDefault="00360260" w:rsidP="004E5907">
      <w:pPr>
        <w:pStyle w:val="Nivel2"/>
      </w:pPr>
      <w:r>
        <w:t>11.8.</w:t>
      </w: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27" w:anchor="art158" w:history="1">
        <w:r w:rsidRPr="00D52397">
          <w:rPr>
            <w:rStyle w:val="Hyperlink"/>
          </w:rPr>
          <w:t>art. 158 da Lei nº 14.133, de 2021</w:t>
        </w:r>
      </w:hyperlink>
      <w:r w:rsidRPr="004827F2">
        <w:t>, para as penalidades de impedimento de licitar e contratar e de declaração de inidoneidade para licitar ou contratar.</w:t>
      </w:r>
    </w:p>
    <w:p w14:paraId="232B8693" w14:textId="77777777" w:rsidR="00360260" w:rsidRPr="004827F2" w:rsidRDefault="00360260" w:rsidP="004E5907">
      <w:pPr>
        <w:pStyle w:val="Nivel2"/>
      </w:pPr>
      <w:r>
        <w:t>11.9.</w:t>
      </w:r>
      <w:r w:rsidRPr="004827F2">
        <w:t xml:space="preserve">Na </w:t>
      </w:r>
      <w:r w:rsidRPr="00F61CE2">
        <w:t>aplicação</w:t>
      </w:r>
      <w:r w:rsidRPr="004827F2">
        <w:t xml:space="preserve"> das sanções serão considerados </w:t>
      </w:r>
      <w:r w:rsidRPr="00D52397">
        <w:t>(</w:t>
      </w:r>
      <w:hyperlink r:id="rId28" w:anchor="art156§1" w:history="1">
        <w:r w:rsidRPr="00D52397">
          <w:rPr>
            <w:rStyle w:val="Hyperlink"/>
          </w:rPr>
          <w:t>art. 156, §1º, da Lei nº 14.133, de 2021</w:t>
        </w:r>
      </w:hyperlink>
      <w:r w:rsidRPr="004827F2">
        <w:t>):</w:t>
      </w:r>
    </w:p>
    <w:p w14:paraId="57D67C95"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5A764F65"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07D0CBC8"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70267552"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0E6FB770"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EDD05D9" w14:textId="77777777" w:rsidR="00360260" w:rsidRPr="004827F2" w:rsidRDefault="00360260" w:rsidP="004E5907">
      <w:pPr>
        <w:pStyle w:val="Nivel2"/>
      </w:pPr>
      <w:r>
        <w:t>11.10.</w:t>
      </w:r>
      <w:r w:rsidRPr="004827F2">
        <w:t xml:space="preserve">Os atos previstos como infrações administrativas na </w:t>
      </w:r>
      <w:hyperlink r:id="rId29" w:history="1">
        <w:r w:rsidRPr="00D52397">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30" w:history="1">
        <w:r w:rsidRPr="00D52397">
          <w:rPr>
            <w:rStyle w:val="Hyperlink"/>
          </w:rPr>
          <w:t>Lei nº 12.846, de 2013</w:t>
        </w:r>
      </w:hyperlink>
      <w:r w:rsidRPr="004827F2">
        <w:t>, serão apurados e julgados conjuntamente, nos mesmos autos, observados o rito procedimental e autoridade competente definidos na referida Lei (</w:t>
      </w:r>
      <w:hyperlink r:id="rId31" w:history="1">
        <w:r w:rsidRPr="00D52397">
          <w:rPr>
            <w:rStyle w:val="Hyperlink"/>
          </w:rPr>
          <w:t>art. 159</w:t>
        </w:r>
      </w:hyperlink>
      <w:r w:rsidRPr="004827F2">
        <w:t>).</w:t>
      </w:r>
    </w:p>
    <w:p w14:paraId="3EC1E23A" w14:textId="77777777" w:rsidR="006637A2" w:rsidRDefault="00360260" w:rsidP="004E5907">
      <w:pPr>
        <w:pStyle w:val="Nivel2"/>
        <w:rPr>
          <w:i/>
          <w:iCs/>
        </w:rPr>
      </w:pPr>
      <w:r>
        <w:t>11.11</w:t>
      </w: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w:t>
      </w:r>
      <w:r w:rsidRPr="004827F2">
        <w:lastRenderedPageBreak/>
        <w:t>os casos, o contraditório, a ampla defesa e a obrigatoriedade de análise jurídica prévia (</w:t>
      </w:r>
      <w:hyperlink r:id="rId32" w:anchor="art160" w:history="1">
        <w:r w:rsidRPr="00D52397">
          <w:rPr>
            <w:rStyle w:val="Hyperlink"/>
          </w:rPr>
          <w:t>art. 160, da Lei nº 14.133, de 2021</w:t>
        </w:r>
      </w:hyperlink>
      <w:r w:rsidRPr="004827F2">
        <w:t>).</w:t>
      </w:r>
    </w:p>
    <w:p w14:paraId="2C0BB192" w14:textId="70A9D79F" w:rsidR="00360260" w:rsidRPr="004827F2" w:rsidRDefault="00360260" w:rsidP="004E5907">
      <w:pPr>
        <w:pStyle w:val="Nivel2"/>
        <w:rPr>
          <w:i/>
          <w:iCs/>
        </w:rPr>
      </w:pPr>
      <w:r>
        <w:t>11.12.</w:t>
      </w:r>
      <w:r w:rsidRPr="004827F2">
        <w:t xml:space="preserve">O Contratante deverá, no prazo máximo </w:t>
      </w:r>
      <w:r w:rsidRPr="003E50AA">
        <w:t>de</w:t>
      </w:r>
      <w:r>
        <w:t xml:space="preserve"> </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33" w:anchor="art161" w:history="1">
        <w:r w:rsidRPr="00D52397">
          <w:rPr>
            <w:rStyle w:val="Hyperlink"/>
          </w:rPr>
          <w:t>Art. 161, da Lei nº 14.133, de 2021</w:t>
        </w:r>
      </w:hyperlink>
      <w:r w:rsidRPr="004827F2">
        <w:t>).</w:t>
      </w:r>
    </w:p>
    <w:p w14:paraId="57A806E7" w14:textId="77777777" w:rsidR="00360260" w:rsidRDefault="00360260" w:rsidP="004E5907">
      <w:pPr>
        <w:pStyle w:val="Nivel2"/>
        <w:rPr>
          <w:i/>
          <w:iCs/>
        </w:rPr>
      </w:pPr>
      <w:r>
        <w:t>11.13.</w:t>
      </w: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34" w:anchor="163" w:history="1">
        <w:r w:rsidRPr="00D52397">
          <w:rPr>
            <w:rStyle w:val="Hyperlink"/>
          </w:rPr>
          <w:t>art. 163 da Lei nº 14.133/21</w:t>
        </w:r>
      </w:hyperlink>
      <w:r w:rsidRPr="00D52397">
        <w:t>.</w:t>
      </w:r>
    </w:p>
    <w:p w14:paraId="641DB617" w14:textId="77777777" w:rsidR="00360260" w:rsidRPr="002835DB" w:rsidRDefault="00360260" w:rsidP="004E5907">
      <w:pPr>
        <w:pStyle w:val="Nivel2"/>
        <w:rPr>
          <w:i/>
          <w:iCs/>
        </w:rPr>
      </w:pPr>
      <w:r>
        <w:rPr>
          <w:i/>
          <w:iCs/>
        </w:rPr>
        <w:t>11.14.</w:t>
      </w:r>
      <w:r w:rsidRPr="004827F2">
        <w:t xml:space="preserve">Os débitos do contratado para com a Administração contratante, resultantes de multa administrativa e/ou </w:t>
      </w:r>
      <w:r w:rsidRPr="00F61CE2">
        <w:t>indenizações</w:t>
      </w:r>
      <w:r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t>.</w:t>
      </w:r>
    </w:p>
    <w:p w14:paraId="62DF78F4" w14:textId="77777777" w:rsidR="00360260" w:rsidRPr="004827F2" w:rsidRDefault="00360260" w:rsidP="006637A2">
      <w:pPr>
        <w:pStyle w:val="Nivel01"/>
        <w:rPr>
          <w:color w:val="FFFFFF" w:themeColor="background1"/>
        </w:rPr>
      </w:pPr>
      <w:r w:rsidRPr="004827F2">
        <w:t>CLÁUSULA DÉCIMA SEGUNDA– DA EXTINÇÃO CONTRATUAL (</w:t>
      </w:r>
      <w:hyperlink r:id="rId35" w:anchor="art92" w:history="1">
        <w:r w:rsidRPr="00B129DC">
          <w:rPr>
            <w:rStyle w:val="Hyperlink"/>
          </w:rPr>
          <w:t>art. 92, XIX</w:t>
        </w:r>
      </w:hyperlink>
      <w:r w:rsidRPr="004827F2">
        <w:t>)</w:t>
      </w:r>
    </w:p>
    <w:p w14:paraId="0BED7055" w14:textId="77777777" w:rsidR="00EC0D3A" w:rsidRPr="00281C11" w:rsidRDefault="00360260" w:rsidP="00281C11">
      <w:pPr>
        <w:pStyle w:val="Nvel2-Red"/>
        <w:numPr>
          <w:ilvl w:val="0"/>
          <w:numId w:val="0"/>
        </w:numPr>
        <w:rPr>
          <w:color w:val="auto"/>
        </w:rPr>
      </w:pPr>
      <w:r w:rsidRPr="00281C11">
        <w:rPr>
          <w:color w:val="auto"/>
        </w:rPr>
        <w:t>12.1.O contrato será extinto quando vencido o prazo nele estipulado, independentemente de terem sido cumpridas ou não as obrigações de ambas as partes contraentes.</w:t>
      </w:r>
    </w:p>
    <w:p w14:paraId="7A235497" w14:textId="4E78D0C2" w:rsidR="00360260" w:rsidRPr="00281C11" w:rsidRDefault="00360260" w:rsidP="00281C11">
      <w:pPr>
        <w:pStyle w:val="Nvel2-Red"/>
        <w:numPr>
          <w:ilvl w:val="0"/>
          <w:numId w:val="0"/>
        </w:numPr>
        <w:rPr>
          <w:color w:val="auto"/>
        </w:rPr>
      </w:pPr>
      <w:r w:rsidRPr="00281C11">
        <w:rPr>
          <w:color w:val="auto"/>
        </w:rPr>
        <w:t>12.2.O contrato poderá ser extinto antes do prazo nele fixado, sem ônus para o Contratante, quando este não dispuser de créditos orçamentários para sua continuidade ou quando entender que o contrato não mais lhe oferece vantagem.</w:t>
      </w:r>
    </w:p>
    <w:p w14:paraId="38711686" w14:textId="77777777" w:rsidR="00360260" w:rsidRPr="00823CF9" w:rsidRDefault="00360260" w:rsidP="00EC0D3A">
      <w:pPr>
        <w:pStyle w:val="Nvel3-R"/>
        <w:numPr>
          <w:ilvl w:val="0"/>
          <w:numId w:val="0"/>
        </w:numPr>
        <w:rPr>
          <w:color w:val="auto"/>
        </w:rPr>
      </w:pPr>
      <w:r>
        <w:rPr>
          <w:color w:val="auto"/>
        </w:rPr>
        <w:t>12.3.</w:t>
      </w:r>
      <w:r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6579DB49" w14:textId="77777777" w:rsidR="00360260" w:rsidRPr="00823CF9" w:rsidRDefault="00360260" w:rsidP="00EC0D3A">
      <w:pPr>
        <w:pStyle w:val="Nvel3-R"/>
        <w:numPr>
          <w:ilvl w:val="0"/>
          <w:numId w:val="0"/>
        </w:numPr>
        <w:rPr>
          <w:color w:val="auto"/>
        </w:rPr>
      </w:pPr>
      <w:r>
        <w:rPr>
          <w:color w:val="auto"/>
        </w:rPr>
        <w:t>12.4.</w:t>
      </w:r>
      <w:r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0EDE59BD" w14:textId="77777777" w:rsidR="00360260" w:rsidRPr="00823CF9" w:rsidRDefault="00360260" w:rsidP="004E5907">
      <w:pPr>
        <w:pStyle w:val="Nivel2"/>
      </w:pPr>
      <w:r>
        <w:t>12.5.</w:t>
      </w:r>
      <w:r w:rsidRPr="00823CF9">
        <w:t xml:space="preserve">O contrato poderá ser extinto antes de cumpridas as obrigações nele estipuladas, ou antes do prazo nele fixado, por algum dos motivos previstos no </w:t>
      </w:r>
      <w:hyperlink r:id="rId36" w:anchor="art137" w:history="1">
        <w:r w:rsidRPr="00823CF9">
          <w:rPr>
            <w:rStyle w:val="Hyperlink"/>
          </w:rPr>
          <w:t>artigo 137 da Lei nº 14.133/21</w:t>
        </w:r>
      </w:hyperlink>
      <w:r w:rsidRPr="00823CF9">
        <w:t xml:space="preserve">, bem como amigavelmente, </w:t>
      </w:r>
      <w:r w:rsidRPr="00823CF9">
        <w:rPr>
          <w:color w:val="000000" w:themeColor="text1"/>
        </w:rPr>
        <w:t>assegurados o contraditório e a ampla defesa</w:t>
      </w:r>
      <w:r w:rsidRPr="00823CF9">
        <w:t>.</w:t>
      </w:r>
    </w:p>
    <w:p w14:paraId="03254F73" w14:textId="77777777" w:rsidR="00360260" w:rsidRPr="00823CF9" w:rsidRDefault="00360260" w:rsidP="00EC0D3A">
      <w:pPr>
        <w:pStyle w:val="Nivel3"/>
        <w:ind w:left="0"/>
      </w:pPr>
      <w:r>
        <w:t>12.6.</w:t>
      </w:r>
      <w:r w:rsidRPr="00823CF9">
        <w:t xml:space="preserve">Nesta hipótese, aplicam-se também os </w:t>
      </w:r>
      <w:hyperlink r:id="rId37" w:anchor="art138" w:history="1">
        <w:r w:rsidRPr="00823CF9">
          <w:rPr>
            <w:rStyle w:val="Hyperlink"/>
          </w:rPr>
          <w:t>artigos 138 e 139 da mesma Lei</w:t>
        </w:r>
      </w:hyperlink>
      <w:r w:rsidRPr="00823CF9">
        <w:t>.</w:t>
      </w:r>
    </w:p>
    <w:p w14:paraId="4965B390" w14:textId="77777777" w:rsidR="00360260" w:rsidRPr="00823CF9" w:rsidRDefault="00360260" w:rsidP="00EC0D3A">
      <w:pPr>
        <w:pStyle w:val="Nivel3"/>
        <w:ind w:left="0"/>
      </w:pPr>
      <w:r>
        <w:t>12.7.</w:t>
      </w:r>
      <w:r w:rsidRPr="00823CF9">
        <w:t>A alteração social ou a modificação da finalidade ou da estrutura da empresa não ensejará a extinção se não restringir sua capacidade de concluir o contrato.</w:t>
      </w:r>
    </w:p>
    <w:p w14:paraId="5DA66B69" w14:textId="77777777" w:rsidR="00360260" w:rsidRPr="00823CF9" w:rsidRDefault="00360260" w:rsidP="00EC0D3A">
      <w:pPr>
        <w:pStyle w:val="Nivel4"/>
      </w:pPr>
      <w:r>
        <w:rPr>
          <w:color w:val="000000" w:themeColor="text1"/>
        </w:rPr>
        <w:t>12.8.</w:t>
      </w:r>
      <w:r w:rsidRPr="00823CF9">
        <w:rPr>
          <w:color w:val="000000" w:themeColor="text1"/>
        </w:rPr>
        <w:t xml:space="preserve">Se a </w:t>
      </w:r>
      <w:r w:rsidRPr="00823CF9">
        <w:t>operação</w:t>
      </w:r>
      <w:r w:rsidRPr="00823CF9">
        <w:rPr>
          <w:color w:val="000000" w:themeColor="text1"/>
        </w:rPr>
        <w:t xml:space="preserve"> </w:t>
      </w:r>
      <w:r w:rsidRPr="00823CF9">
        <w:t>implicar mudança da pessoa jurídica contratada, deverá ser formalizado termo aditivo para alteração subjetiva.</w:t>
      </w:r>
    </w:p>
    <w:p w14:paraId="547392A7" w14:textId="77777777" w:rsidR="00360260" w:rsidRPr="00EC0D3A" w:rsidRDefault="00360260" w:rsidP="004E5907">
      <w:pPr>
        <w:pStyle w:val="Nivel2"/>
      </w:pPr>
      <w:r w:rsidRPr="00EC0D3A">
        <w:t>12.9.O termo de extinção, sempre que possível, será precedido:</w:t>
      </w:r>
    </w:p>
    <w:p w14:paraId="70CE0601" w14:textId="77777777" w:rsidR="00360260" w:rsidRPr="00823CF9" w:rsidRDefault="00360260" w:rsidP="00360260">
      <w:pPr>
        <w:pStyle w:val="Nivel3"/>
        <w:ind w:left="284"/>
      </w:pPr>
      <w:r>
        <w:t>12.10.</w:t>
      </w:r>
      <w:r w:rsidRPr="00823CF9">
        <w:t>Balanço dos eventos contratuais já cumpridos ou parcialmente cumpridos;</w:t>
      </w:r>
    </w:p>
    <w:p w14:paraId="2AC93F70" w14:textId="77777777" w:rsidR="00360260" w:rsidRPr="00823CF9" w:rsidRDefault="00360260" w:rsidP="00360260">
      <w:pPr>
        <w:pStyle w:val="Nivel3"/>
        <w:ind w:left="284"/>
      </w:pPr>
      <w:r>
        <w:t>12.11.</w:t>
      </w:r>
      <w:r w:rsidRPr="00823CF9">
        <w:t>Relação dos pagamentos já efetuados e ainda devidos;</w:t>
      </w:r>
    </w:p>
    <w:p w14:paraId="059374E5" w14:textId="77777777" w:rsidR="00360260" w:rsidRPr="00823CF9" w:rsidRDefault="00360260" w:rsidP="00360260">
      <w:pPr>
        <w:pStyle w:val="Nivel3"/>
        <w:ind w:left="284"/>
      </w:pPr>
      <w:r>
        <w:t>12.12.</w:t>
      </w:r>
      <w:r w:rsidRPr="00823CF9">
        <w:t>Indenizações e multas.</w:t>
      </w:r>
    </w:p>
    <w:p w14:paraId="04F83A6E" w14:textId="77777777" w:rsidR="00360260" w:rsidRPr="00823CF9" w:rsidRDefault="00360260" w:rsidP="004E5907">
      <w:pPr>
        <w:pStyle w:val="Nivel2"/>
      </w:pPr>
      <w:r>
        <w:t>12.13.</w:t>
      </w:r>
      <w:r w:rsidRPr="00823CF9">
        <w:t>A extinção do contrato não configura óbice para o reconhecimento do desequilíbrio econômico-financeiro, hipótese em que será concedida indenização por meio de termo indenizatório (</w:t>
      </w:r>
      <w:hyperlink r:id="rId38" w:anchor="art131">
        <w:r w:rsidRPr="00823CF9">
          <w:rPr>
            <w:rStyle w:val="Hyperlink"/>
          </w:rPr>
          <w:t xml:space="preserve">art. 131, </w:t>
        </w:r>
        <w:r w:rsidRPr="00823CF9">
          <w:rPr>
            <w:rStyle w:val="Hyperlink"/>
            <w:i/>
            <w:iCs/>
          </w:rPr>
          <w:t xml:space="preserve">caput, </w:t>
        </w:r>
        <w:r w:rsidRPr="00823CF9">
          <w:rPr>
            <w:rStyle w:val="Hyperlink"/>
          </w:rPr>
          <w:t>da Lei n.º 14.133, de 2021</w:t>
        </w:r>
      </w:hyperlink>
      <w:r w:rsidRPr="00823CF9">
        <w:t xml:space="preserve">). </w:t>
      </w:r>
    </w:p>
    <w:p w14:paraId="41E63B25" w14:textId="77777777" w:rsidR="00360260" w:rsidRPr="00823CF9" w:rsidRDefault="00360260" w:rsidP="004E5907">
      <w:pPr>
        <w:pStyle w:val="Nivel2"/>
      </w:pPr>
      <w:r>
        <w:lastRenderedPageBreak/>
        <w:t>12.14.</w:t>
      </w:r>
      <w:r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877C239" w14:textId="77777777" w:rsidR="00360260" w:rsidRPr="001D6E08" w:rsidRDefault="00360260" w:rsidP="00515893">
      <w:pPr>
        <w:pStyle w:val="Nivel01"/>
        <w:rPr>
          <w:color w:val="FFFFFF" w:themeColor="background1"/>
        </w:rPr>
      </w:pPr>
      <w:r w:rsidRPr="001D6E08">
        <w:t>CLÁUSULA DÉCIMA TERCEIRA – DOTAÇÃO ORÇAMENTÁRIA (</w:t>
      </w:r>
      <w:hyperlink r:id="rId39" w:anchor="art92" w:history="1">
        <w:r w:rsidRPr="001D6E08">
          <w:rPr>
            <w:rStyle w:val="Hyperlink"/>
          </w:rPr>
          <w:t>art. 92, VIII</w:t>
        </w:r>
      </w:hyperlink>
      <w:r w:rsidRPr="001D6E08">
        <w:t>)</w:t>
      </w:r>
    </w:p>
    <w:p w14:paraId="415C27EA" w14:textId="11BDAF9B" w:rsidR="003C57CE" w:rsidRDefault="00360260" w:rsidP="001C53CE">
      <w:pPr>
        <w:ind w:left="716"/>
        <w:jc w:val="both"/>
        <w:rPr>
          <w:rFonts w:ascii="Arial" w:hAnsi="Arial" w:cs="Arial"/>
          <w:noProof/>
          <w:sz w:val="20"/>
          <w:szCs w:val="20"/>
        </w:rPr>
      </w:pPr>
      <w:r w:rsidRPr="001D6E08">
        <w:rPr>
          <w:rFonts w:ascii="Arial" w:hAnsi="Arial" w:cs="Arial"/>
          <w:sz w:val="20"/>
          <w:szCs w:val="20"/>
        </w:rPr>
        <w:t>A contratação será atendida pelas seguintes dotações:</w:t>
      </w:r>
    </w:p>
    <w:tbl>
      <w:tblPr>
        <w:tblW w:w="9371" w:type="dxa"/>
        <w:tblInd w:w="135" w:type="dxa"/>
        <w:tblCellMar>
          <w:top w:w="48" w:type="dxa"/>
          <w:left w:w="194" w:type="dxa"/>
          <w:right w:w="115" w:type="dxa"/>
        </w:tblCellMar>
        <w:tblLook w:val="04A0" w:firstRow="1" w:lastRow="0" w:firstColumn="1" w:lastColumn="0" w:noHBand="0" w:noVBand="1"/>
      </w:tblPr>
      <w:tblGrid>
        <w:gridCol w:w="1254"/>
        <w:gridCol w:w="1426"/>
        <w:gridCol w:w="1270"/>
        <w:gridCol w:w="5421"/>
      </w:tblGrid>
      <w:tr w:rsidR="00663FFC" w:rsidRPr="003A07BB" w14:paraId="6039270D" w14:textId="77777777" w:rsidTr="00AC743D">
        <w:trPr>
          <w:trHeight w:val="294"/>
        </w:trPr>
        <w:tc>
          <w:tcPr>
            <w:tcW w:w="1157" w:type="dxa"/>
            <w:tcBorders>
              <w:top w:val="single" w:sz="6" w:space="0" w:color="000000"/>
              <w:left w:val="nil"/>
              <w:bottom w:val="single" w:sz="6" w:space="0" w:color="000000"/>
              <w:right w:val="nil"/>
            </w:tcBorders>
            <w:shd w:val="clear" w:color="auto" w:fill="000000"/>
            <w:hideMark/>
          </w:tcPr>
          <w:p w14:paraId="1427A5C8" w14:textId="77777777" w:rsidR="00663FFC" w:rsidRPr="003A07BB" w:rsidRDefault="00663FFC" w:rsidP="00AC743D">
            <w:pPr>
              <w:pStyle w:val="Nivel2"/>
            </w:pPr>
            <w:r w:rsidRPr="003A07BB">
              <w:t xml:space="preserve">DESPESA </w:t>
            </w:r>
          </w:p>
        </w:tc>
        <w:tc>
          <w:tcPr>
            <w:tcW w:w="1426" w:type="dxa"/>
            <w:tcBorders>
              <w:top w:val="single" w:sz="6" w:space="0" w:color="000000"/>
              <w:left w:val="nil"/>
              <w:bottom w:val="single" w:sz="6" w:space="0" w:color="000000"/>
              <w:right w:val="nil"/>
            </w:tcBorders>
            <w:shd w:val="clear" w:color="auto" w:fill="000000"/>
            <w:hideMark/>
          </w:tcPr>
          <w:p w14:paraId="500FB27C" w14:textId="77777777" w:rsidR="00663FFC" w:rsidRPr="003A07BB" w:rsidRDefault="00663FFC" w:rsidP="00AC743D">
            <w:pPr>
              <w:pStyle w:val="Nivel2"/>
            </w:pPr>
            <w:r w:rsidRPr="003A07BB">
              <w:t xml:space="preserve">ELEMENTO </w:t>
            </w:r>
          </w:p>
        </w:tc>
        <w:tc>
          <w:tcPr>
            <w:tcW w:w="1277" w:type="dxa"/>
            <w:tcBorders>
              <w:top w:val="single" w:sz="6" w:space="0" w:color="000000"/>
              <w:left w:val="nil"/>
              <w:bottom w:val="single" w:sz="6" w:space="0" w:color="000000"/>
              <w:right w:val="nil"/>
            </w:tcBorders>
            <w:shd w:val="clear" w:color="auto" w:fill="000000"/>
            <w:hideMark/>
          </w:tcPr>
          <w:p w14:paraId="053F2E2B" w14:textId="77777777" w:rsidR="00663FFC" w:rsidRPr="003A07BB" w:rsidRDefault="00663FFC" w:rsidP="00AC743D">
            <w:pPr>
              <w:pStyle w:val="Nivel2"/>
            </w:pPr>
            <w:r w:rsidRPr="003A07BB">
              <w:t xml:space="preserve">FONTE </w:t>
            </w:r>
          </w:p>
        </w:tc>
        <w:tc>
          <w:tcPr>
            <w:tcW w:w="5512" w:type="dxa"/>
            <w:tcBorders>
              <w:top w:val="single" w:sz="6" w:space="0" w:color="000000"/>
              <w:left w:val="nil"/>
              <w:bottom w:val="single" w:sz="6" w:space="0" w:color="000000"/>
              <w:right w:val="nil"/>
            </w:tcBorders>
            <w:shd w:val="clear" w:color="auto" w:fill="000000"/>
            <w:hideMark/>
          </w:tcPr>
          <w:p w14:paraId="63DAE968" w14:textId="77777777" w:rsidR="00663FFC" w:rsidRPr="003A07BB" w:rsidRDefault="00663FFC" w:rsidP="00AC743D">
            <w:pPr>
              <w:pStyle w:val="Nivel2"/>
            </w:pPr>
            <w:r w:rsidRPr="003A07BB">
              <w:t xml:space="preserve">DESCRIÇÃO </w:t>
            </w:r>
          </w:p>
        </w:tc>
      </w:tr>
      <w:tr w:rsidR="00663FFC" w:rsidRPr="003A07BB" w14:paraId="52B4DB01" w14:textId="77777777" w:rsidTr="00AC743D">
        <w:trPr>
          <w:trHeight w:val="299"/>
        </w:trPr>
        <w:tc>
          <w:tcPr>
            <w:tcW w:w="1157" w:type="dxa"/>
            <w:tcBorders>
              <w:top w:val="single" w:sz="6" w:space="0" w:color="000000"/>
              <w:left w:val="single" w:sz="6" w:space="0" w:color="000000"/>
              <w:bottom w:val="single" w:sz="6" w:space="0" w:color="000000"/>
              <w:right w:val="single" w:sz="6" w:space="0" w:color="000000"/>
            </w:tcBorders>
            <w:hideMark/>
          </w:tcPr>
          <w:p w14:paraId="0B9C099F" w14:textId="77777777" w:rsidR="00663FFC" w:rsidRPr="003A07BB" w:rsidRDefault="00663FFC" w:rsidP="00AC743D">
            <w:pPr>
              <w:pStyle w:val="Nivel2"/>
            </w:pPr>
            <w:r w:rsidRPr="003A07BB">
              <w:t xml:space="preserve">208 </w:t>
            </w:r>
          </w:p>
        </w:tc>
        <w:tc>
          <w:tcPr>
            <w:tcW w:w="1426" w:type="dxa"/>
            <w:tcBorders>
              <w:top w:val="single" w:sz="6" w:space="0" w:color="000000"/>
              <w:left w:val="single" w:sz="6" w:space="0" w:color="000000"/>
              <w:bottom w:val="single" w:sz="6" w:space="0" w:color="000000"/>
              <w:right w:val="single" w:sz="6" w:space="0" w:color="000000"/>
            </w:tcBorders>
            <w:hideMark/>
          </w:tcPr>
          <w:p w14:paraId="7C29E1D0" w14:textId="77777777" w:rsidR="00663FFC" w:rsidRPr="003A07BB" w:rsidRDefault="00663FFC" w:rsidP="00AC743D">
            <w:pPr>
              <w:pStyle w:val="Nivel2"/>
            </w:pPr>
            <w:r w:rsidRPr="003A07BB">
              <w:t xml:space="preserve">3.3.90.30 </w:t>
            </w:r>
          </w:p>
        </w:tc>
        <w:tc>
          <w:tcPr>
            <w:tcW w:w="1277" w:type="dxa"/>
            <w:tcBorders>
              <w:top w:val="single" w:sz="6" w:space="0" w:color="000000"/>
              <w:left w:val="single" w:sz="6" w:space="0" w:color="000000"/>
              <w:bottom w:val="single" w:sz="6" w:space="0" w:color="000000"/>
              <w:right w:val="single" w:sz="6" w:space="0" w:color="000000"/>
            </w:tcBorders>
            <w:hideMark/>
          </w:tcPr>
          <w:p w14:paraId="6DC8EC95" w14:textId="77777777" w:rsidR="00663FFC" w:rsidRPr="003A07BB" w:rsidRDefault="00663FFC" w:rsidP="00AC743D">
            <w:pPr>
              <w:pStyle w:val="Nivel2"/>
            </w:pPr>
            <w:r w:rsidRPr="003A07BB">
              <w:t xml:space="preserve">0.000 </w:t>
            </w:r>
          </w:p>
        </w:tc>
        <w:tc>
          <w:tcPr>
            <w:tcW w:w="5512" w:type="dxa"/>
            <w:tcBorders>
              <w:top w:val="single" w:sz="6" w:space="0" w:color="000000"/>
              <w:left w:val="single" w:sz="6" w:space="0" w:color="000000"/>
              <w:bottom w:val="single" w:sz="6" w:space="0" w:color="000000"/>
              <w:right w:val="single" w:sz="18" w:space="0" w:color="000000"/>
            </w:tcBorders>
            <w:hideMark/>
          </w:tcPr>
          <w:p w14:paraId="5029126E" w14:textId="77777777" w:rsidR="00663FFC" w:rsidRPr="003A07BB" w:rsidRDefault="00663FFC" w:rsidP="00AC743D">
            <w:pPr>
              <w:pStyle w:val="Nivel2"/>
            </w:pPr>
            <w:r w:rsidRPr="003A07BB">
              <w:t xml:space="preserve">Material de Consumo </w:t>
            </w:r>
          </w:p>
        </w:tc>
      </w:tr>
      <w:tr w:rsidR="00663FFC" w:rsidRPr="003A07BB" w14:paraId="423561AB" w14:textId="77777777" w:rsidTr="00AC743D">
        <w:trPr>
          <w:trHeight w:val="300"/>
        </w:trPr>
        <w:tc>
          <w:tcPr>
            <w:tcW w:w="1157" w:type="dxa"/>
            <w:tcBorders>
              <w:top w:val="single" w:sz="6" w:space="0" w:color="000000"/>
              <w:left w:val="single" w:sz="6" w:space="0" w:color="000000"/>
              <w:bottom w:val="single" w:sz="6" w:space="0" w:color="000000"/>
              <w:right w:val="single" w:sz="6" w:space="0" w:color="000000"/>
            </w:tcBorders>
            <w:hideMark/>
          </w:tcPr>
          <w:p w14:paraId="7F42956B" w14:textId="77777777" w:rsidR="00663FFC" w:rsidRPr="003A07BB" w:rsidRDefault="00663FFC" w:rsidP="00AC743D">
            <w:pPr>
              <w:pStyle w:val="Nivel2"/>
            </w:pPr>
            <w:r w:rsidRPr="003A07BB">
              <w:t xml:space="preserve">209 </w:t>
            </w:r>
          </w:p>
        </w:tc>
        <w:tc>
          <w:tcPr>
            <w:tcW w:w="1426" w:type="dxa"/>
            <w:tcBorders>
              <w:top w:val="single" w:sz="6" w:space="0" w:color="000000"/>
              <w:left w:val="single" w:sz="6" w:space="0" w:color="000000"/>
              <w:bottom w:val="single" w:sz="6" w:space="0" w:color="000000"/>
              <w:right w:val="single" w:sz="6" w:space="0" w:color="000000"/>
            </w:tcBorders>
            <w:hideMark/>
          </w:tcPr>
          <w:p w14:paraId="386B24D4" w14:textId="77777777" w:rsidR="00663FFC" w:rsidRPr="003A07BB" w:rsidRDefault="00663FFC" w:rsidP="00AC743D">
            <w:pPr>
              <w:pStyle w:val="Nivel2"/>
            </w:pPr>
            <w:r w:rsidRPr="003A07BB">
              <w:t xml:space="preserve">3.3.90.32 </w:t>
            </w:r>
          </w:p>
        </w:tc>
        <w:tc>
          <w:tcPr>
            <w:tcW w:w="1277" w:type="dxa"/>
            <w:tcBorders>
              <w:top w:val="single" w:sz="6" w:space="0" w:color="000000"/>
              <w:left w:val="single" w:sz="6" w:space="0" w:color="000000"/>
              <w:bottom w:val="single" w:sz="6" w:space="0" w:color="000000"/>
              <w:right w:val="single" w:sz="6" w:space="0" w:color="000000"/>
            </w:tcBorders>
            <w:hideMark/>
          </w:tcPr>
          <w:p w14:paraId="0170B5B5" w14:textId="77777777" w:rsidR="00663FFC" w:rsidRPr="003A07BB" w:rsidRDefault="00663FFC" w:rsidP="00AC743D">
            <w:pPr>
              <w:pStyle w:val="Nivel2"/>
            </w:pPr>
            <w:r w:rsidRPr="003A07BB">
              <w:t xml:space="preserve">0.000 </w:t>
            </w:r>
          </w:p>
        </w:tc>
        <w:tc>
          <w:tcPr>
            <w:tcW w:w="5512" w:type="dxa"/>
            <w:tcBorders>
              <w:top w:val="single" w:sz="6" w:space="0" w:color="000000"/>
              <w:left w:val="single" w:sz="6" w:space="0" w:color="000000"/>
              <w:bottom w:val="single" w:sz="6" w:space="0" w:color="000000"/>
              <w:right w:val="single" w:sz="18" w:space="0" w:color="000000"/>
            </w:tcBorders>
            <w:hideMark/>
          </w:tcPr>
          <w:p w14:paraId="5BF78851" w14:textId="77777777" w:rsidR="00663FFC" w:rsidRPr="003A07BB" w:rsidRDefault="00663FFC" w:rsidP="00AC743D">
            <w:pPr>
              <w:pStyle w:val="Nivel2"/>
            </w:pPr>
            <w:r w:rsidRPr="003A07BB">
              <w:t xml:space="preserve">Material, Bem ou Serviço para Distrib. Gratuita </w:t>
            </w:r>
          </w:p>
        </w:tc>
      </w:tr>
    </w:tbl>
    <w:p w14:paraId="75E7DC99" w14:textId="0829A045" w:rsidR="00360260" w:rsidRPr="003F0243" w:rsidRDefault="00360260" w:rsidP="00C15DD5">
      <w:pPr>
        <w:ind w:left="716"/>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5B06C135" w14:textId="77777777" w:rsidR="00360260" w:rsidRPr="004827F2" w:rsidRDefault="00360260" w:rsidP="00515893">
      <w:pPr>
        <w:pStyle w:val="Nivel01"/>
        <w:rPr>
          <w:color w:val="FFFFFF" w:themeColor="background1"/>
        </w:rPr>
      </w:pPr>
      <w:r w:rsidRPr="00142122">
        <w:t>CLÁUSULA</w:t>
      </w:r>
      <w:r w:rsidRPr="004827F2">
        <w:t xml:space="preserve"> DÉCIMA QUARTA – DOS CASOS OMISSOS </w:t>
      </w:r>
    </w:p>
    <w:p w14:paraId="2D2EF030" w14:textId="59A07139" w:rsidR="00360260" w:rsidRPr="004827F2" w:rsidRDefault="00360260" w:rsidP="004E5907">
      <w:pPr>
        <w:pStyle w:val="Nivel2"/>
      </w:pPr>
      <w:r w:rsidRPr="004827F2">
        <w:t xml:space="preserve">Os </w:t>
      </w:r>
      <w:r w:rsidRPr="00216690">
        <w:t>casos</w:t>
      </w:r>
      <w:r w:rsidRPr="004827F2">
        <w:t xml:space="preserve"> omissos serão decididos pelo contratante, segundo as disposições contidas na Lei </w:t>
      </w:r>
      <w:hyperlink r:id="rId40" w:history="1">
        <w:r w:rsidRPr="007C65C9">
          <w:rPr>
            <w:rStyle w:val="Hyperlink"/>
          </w:rPr>
          <w:t>nº 14.133, de 2021</w:t>
        </w:r>
      </w:hyperlink>
      <w:r w:rsidRPr="004827F2">
        <w:t xml:space="preserve">, e demais normas federais aplicáveis e, subsidiariamente, segundo as disposições contidas na </w:t>
      </w:r>
      <w:hyperlink r:id="rId41" w:history="1">
        <w:r w:rsidRPr="007C65C9">
          <w:rPr>
            <w:rStyle w:val="Hyperlink"/>
          </w:rPr>
          <w:t>Lei nº 8.078, de 1990 – Código de Defesa do Consumidor</w:t>
        </w:r>
      </w:hyperlink>
      <w:r w:rsidRPr="007C65C9">
        <w:t xml:space="preserve"> </w:t>
      </w:r>
      <w:r w:rsidRPr="004827F2">
        <w:t>– e normas e princípios gerais dos contratos.</w:t>
      </w:r>
    </w:p>
    <w:p w14:paraId="7CC1246C" w14:textId="77777777" w:rsidR="00360260" w:rsidRPr="004827F2" w:rsidRDefault="00360260" w:rsidP="00515893">
      <w:pPr>
        <w:pStyle w:val="Nivel01"/>
        <w:rPr>
          <w:color w:val="FFFFFF" w:themeColor="background1"/>
        </w:rPr>
      </w:pPr>
      <w:r w:rsidRPr="004827F2">
        <w:t xml:space="preserve">CLÁUSULA </w:t>
      </w:r>
      <w:r w:rsidRPr="00142122">
        <w:t>DÉCIMA</w:t>
      </w:r>
      <w:r w:rsidRPr="004827F2">
        <w:t xml:space="preserve"> QUINTA – ALTERAÇÕES</w:t>
      </w:r>
    </w:p>
    <w:p w14:paraId="189F2BE9" w14:textId="2EB5AFD5" w:rsidR="00360260" w:rsidRPr="007C65C9" w:rsidRDefault="00360260" w:rsidP="004E5907">
      <w:pPr>
        <w:pStyle w:val="Nivel2"/>
      </w:pPr>
      <w:r w:rsidRPr="00216690">
        <w:t>Eventuais</w:t>
      </w:r>
      <w:r w:rsidRPr="004827F2">
        <w:t xml:space="preserve"> alterações contratuais reger-se-ão pela disciplina dos </w:t>
      </w:r>
      <w:hyperlink r:id="rId42" w:anchor="art124" w:history="1">
        <w:r w:rsidRPr="007C65C9">
          <w:rPr>
            <w:rStyle w:val="Hyperlink"/>
          </w:rPr>
          <w:t>arts. 124 e seguintes da Lei nº 14.133, de 2021</w:t>
        </w:r>
      </w:hyperlink>
      <w:r w:rsidRPr="007C65C9">
        <w:t>.</w:t>
      </w:r>
    </w:p>
    <w:p w14:paraId="2D645A0B" w14:textId="565E7AF3" w:rsidR="00360260" w:rsidRDefault="00360260" w:rsidP="004E5907">
      <w:pPr>
        <w:pStyle w:val="Nivel2"/>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7DDF2E03" w14:textId="04B66F5E" w:rsidR="00360260" w:rsidRPr="007C65C9" w:rsidRDefault="00360260" w:rsidP="004E5907">
      <w:pPr>
        <w:pStyle w:val="Nivel2"/>
      </w:pPr>
      <w:r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5F51702" w14:textId="3F394EC7" w:rsidR="00360260" w:rsidRPr="004827F2" w:rsidRDefault="00360260" w:rsidP="004E5907">
      <w:pPr>
        <w:pStyle w:val="Nivel2"/>
      </w:pPr>
      <w:r w:rsidRPr="00216690">
        <w:t>Registros</w:t>
      </w:r>
      <w:r w:rsidRPr="004827F2">
        <w:t xml:space="preserve"> que não caracterizam alteração do contrato podem ser realizados por simples apostila, dispensada a celebração de termo aditivo, na forma do </w:t>
      </w:r>
      <w:hyperlink r:id="rId43" w:anchor="art136" w:history="1">
        <w:r w:rsidRPr="007C65C9">
          <w:rPr>
            <w:rStyle w:val="Hyperlink"/>
          </w:rPr>
          <w:t>art. 136 da Lei nº 14.133, de 2021</w:t>
        </w:r>
      </w:hyperlink>
      <w:r w:rsidRPr="004827F2">
        <w:t>.</w:t>
      </w:r>
    </w:p>
    <w:p w14:paraId="5680938C" w14:textId="77777777" w:rsidR="00360260" w:rsidRPr="004827F2" w:rsidRDefault="00360260" w:rsidP="00515893">
      <w:pPr>
        <w:pStyle w:val="Nivel01"/>
        <w:rPr>
          <w:color w:val="FFFFFF" w:themeColor="background1"/>
        </w:rPr>
      </w:pPr>
      <w:r w:rsidRPr="004827F2">
        <w:t xml:space="preserve">CLÁUSULA </w:t>
      </w:r>
      <w:r w:rsidRPr="00142122">
        <w:t>DÉCIMA</w:t>
      </w:r>
      <w:r w:rsidRPr="004827F2">
        <w:t xml:space="preserve"> SEXTA – PUBLICAÇÃO</w:t>
      </w:r>
    </w:p>
    <w:p w14:paraId="1DA94A63" w14:textId="444FEFDE" w:rsidR="00360260" w:rsidRPr="007C65C9" w:rsidRDefault="00360260" w:rsidP="004E5907">
      <w:pPr>
        <w:pStyle w:val="Nivel2"/>
      </w:pPr>
      <w:r w:rsidRPr="00216690">
        <w:t>Incumbirá</w:t>
      </w:r>
      <w:r w:rsidRPr="004827F2">
        <w:t xml:space="preserve"> ao contratante divulgar o presente instrumento no Portal Nacional de Contratações Públicas (PNCP), na forma prevista no </w:t>
      </w:r>
      <w:hyperlink r:id="rId44" w:anchor="art94" w:history="1">
        <w:r w:rsidRPr="007C65C9">
          <w:rPr>
            <w:rStyle w:val="Hyperlink"/>
          </w:rPr>
          <w:t>art. 94 da Lei 14.133, de 2021</w:t>
        </w:r>
      </w:hyperlink>
      <w:r w:rsidRPr="004827F2">
        <w:t xml:space="preserve">, bem como no respectivo sítio oficial na Internet, em atenção </w:t>
      </w:r>
      <w:r w:rsidRPr="007C65C9">
        <w:t xml:space="preserve">ao art. 91, </w:t>
      </w:r>
      <w:r w:rsidRPr="007C65C9">
        <w:rPr>
          <w:i/>
        </w:rPr>
        <w:t>caput,</w:t>
      </w:r>
      <w:r w:rsidRPr="007C65C9">
        <w:t xml:space="preserve"> da Lei n.º 14.133, de 2021, e </w:t>
      </w:r>
      <w:r w:rsidRPr="004827F2">
        <w:t xml:space="preserve">ao </w:t>
      </w:r>
      <w:hyperlink r:id="rId45" w:anchor="art8§2" w:history="1">
        <w:r w:rsidRPr="007C65C9">
          <w:rPr>
            <w:rStyle w:val="Hyperlink"/>
          </w:rPr>
          <w:t>art. 8º, §2º, da Lei n. 12.527, de 2011</w:t>
        </w:r>
      </w:hyperlink>
      <w:r w:rsidRPr="007C65C9">
        <w:t xml:space="preserve">, c/c </w:t>
      </w:r>
      <w:hyperlink r:id="rId46" w:anchor="art7§3" w:history="1">
        <w:r w:rsidRPr="007C65C9">
          <w:rPr>
            <w:rStyle w:val="Hyperlink"/>
          </w:rPr>
          <w:t>art. 7º, §3º, inciso V, do Decreto n. 7.724, de 2012</w:t>
        </w:r>
      </w:hyperlink>
      <w:r w:rsidRPr="007C65C9">
        <w:t>.</w:t>
      </w:r>
    </w:p>
    <w:p w14:paraId="5E0609E8" w14:textId="77777777" w:rsidR="00515893" w:rsidRDefault="00515893" w:rsidP="001C53CE">
      <w:pPr>
        <w:pStyle w:val="Nvel01-SemNumerao"/>
      </w:pPr>
      <w:r w:rsidRPr="004827F2">
        <w:lastRenderedPageBreak/>
        <w:t xml:space="preserve">CLÁUSULA </w:t>
      </w:r>
      <w:r w:rsidRPr="00142122">
        <w:t>DÉCIMA</w:t>
      </w:r>
      <w:r>
        <w:t xml:space="preserve"> SETIMA</w:t>
      </w:r>
      <w:r w:rsidRPr="004827F2">
        <w:t xml:space="preserve">– </w:t>
      </w:r>
      <w:r w:rsidRPr="00696720">
        <w:t>Fiscalização</w:t>
      </w:r>
    </w:p>
    <w:p w14:paraId="60A029ED" w14:textId="77777777" w:rsidR="00663FFC" w:rsidRPr="00663FFC" w:rsidRDefault="00663FFC" w:rsidP="00663FFC">
      <w:pPr>
        <w:pStyle w:val="Nvel2-Red"/>
        <w:numPr>
          <w:ilvl w:val="0"/>
          <w:numId w:val="0"/>
        </w:numPr>
        <w:rPr>
          <w:color w:val="auto"/>
        </w:rPr>
      </w:pPr>
      <w:r w:rsidRPr="00663FFC">
        <w:rPr>
          <w:color w:val="auto"/>
        </w:rPr>
        <w:t xml:space="preserve">A execução do contrato deverá ser acompanhada e fiscalizada pelo Gestor do contrato a </w:t>
      </w:r>
      <w:r w:rsidRPr="00663FFC">
        <w:rPr>
          <w:b/>
          <w:bCs/>
          <w:color w:val="auto"/>
        </w:rPr>
        <w:t>Sr. CÉSAR AUGUSTO RIBEIRO</w:t>
      </w:r>
      <w:r w:rsidRPr="00663FFC">
        <w:rPr>
          <w:color w:val="auto"/>
        </w:rPr>
        <w:t xml:space="preserve">, pela Fiscal a </w:t>
      </w:r>
      <w:r w:rsidRPr="00663FFC">
        <w:rPr>
          <w:b/>
          <w:bCs/>
          <w:color w:val="auto"/>
        </w:rPr>
        <w:t>Srª</w:t>
      </w:r>
      <w:r w:rsidRPr="00663FFC">
        <w:rPr>
          <w:color w:val="auto"/>
        </w:rPr>
        <w:t xml:space="preserve">. </w:t>
      </w:r>
      <w:r w:rsidRPr="00663FFC">
        <w:rPr>
          <w:b/>
          <w:bCs/>
          <w:color w:val="auto"/>
        </w:rPr>
        <w:t xml:space="preserve">THAÍS MAQUEA BATALINI, </w:t>
      </w:r>
      <w:r w:rsidRPr="00663FFC">
        <w:rPr>
          <w:color w:val="auto"/>
        </w:rPr>
        <w:t xml:space="preserve">que desempenhará as funções de fiscalização técnica e administrativa, e fiscal substituta a </w:t>
      </w:r>
      <w:r w:rsidRPr="00663FFC">
        <w:rPr>
          <w:b/>
          <w:bCs/>
          <w:color w:val="auto"/>
        </w:rPr>
        <w:t>Srª.</w:t>
      </w:r>
      <w:r w:rsidRPr="00663FFC">
        <w:rPr>
          <w:color w:val="auto"/>
        </w:rPr>
        <w:t xml:space="preserve"> </w:t>
      </w:r>
      <w:r w:rsidRPr="00663FFC">
        <w:rPr>
          <w:b/>
          <w:bCs/>
          <w:color w:val="auto"/>
        </w:rPr>
        <w:t>FELICIDADE DE ASSIS CARVALHO </w:t>
      </w:r>
      <w:r w:rsidRPr="00663FFC">
        <w:rPr>
          <w:color w:val="auto"/>
        </w:rPr>
        <w:t>Lei nº 14.133, de 2021, art. 117, §1).</w:t>
      </w:r>
    </w:p>
    <w:p w14:paraId="0CDD5ACC" w14:textId="5C8FD32E" w:rsidR="00515893" w:rsidRPr="00696720" w:rsidRDefault="00515893" w:rsidP="001C53CE">
      <w:pPr>
        <w:pStyle w:val="Nvel01-SemNumerao"/>
      </w:pPr>
      <w:r w:rsidRPr="00696720">
        <w:t>Fiscalização Técnica</w:t>
      </w:r>
    </w:p>
    <w:p w14:paraId="22F0FB09" w14:textId="6372F997" w:rsidR="00515893" w:rsidRDefault="00515893" w:rsidP="00515893">
      <w:pPr>
        <w:pStyle w:val="Nivel2"/>
      </w:pPr>
      <w:r w:rsidRPr="00385DF2">
        <w:t>O fiscal técnico do contrato e/ou ATA acompanhará a execução dos mesmos, para que sejam cumpridas todas as condições estabelecidas no contrato e/ou em ATA, de modo a assegurar os melhores resultados para a Administração</w:t>
      </w:r>
      <w:r>
        <w:t>.</w:t>
      </w:r>
    </w:p>
    <w:p w14:paraId="11DB4138" w14:textId="5742F3F2" w:rsidR="00515893" w:rsidRDefault="00515893" w:rsidP="00515893">
      <w:pPr>
        <w:pStyle w:val="Nivel2"/>
      </w:pPr>
      <w:r w:rsidRPr="00385DF2">
        <w:t>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r>
        <w:t>.</w:t>
      </w:r>
    </w:p>
    <w:p w14:paraId="2361B69F" w14:textId="4B9FE531" w:rsidR="00515893" w:rsidRPr="00696720" w:rsidRDefault="00515893" w:rsidP="00515893">
      <w:pPr>
        <w:pStyle w:val="Nivel2"/>
      </w:pPr>
      <w:r w:rsidRPr="00385DF2">
        <w:t>Identificada qualquer inexatidão ou irregularidade, o fiscal técnico do contrato e/ou ATA, emitirá notificações para a correção da execução do contrato e/ou ATA, determinando prazo para a correção</w:t>
      </w:r>
      <w:r w:rsidRPr="00696720">
        <w:t xml:space="preserve">. </w:t>
      </w:r>
    </w:p>
    <w:p w14:paraId="76A7AADB" w14:textId="38FE080E" w:rsidR="00515893" w:rsidRPr="00696720" w:rsidRDefault="00515893" w:rsidP="00515893">
      <w:pPr>
        <w:pStyle w:val="Nivel2"/>
      </w:pPr>
      <w:r w:rsidRPr="00385DF2">
        <w:t>O fiscal técnico do contrato e/ou ATA, informará ao gestor do contrato e/ou ATA, em tempo hábil, a situação que demandar decisão ou adoção de medidas que ultrapassem sua competência, para que adote as medidas necessárias e saneadoras, se for o caso</w:t>
      </w:r>
      <w:r w:rsidRPr="00696720">
        <w:t>.</w:t>
      </w:r>
    </w:p>
    <w:p w14:paraId="19527D23" w14:textId="0BFB9A04" w:rsidR="00515893" w:rsidRPr="00515893" w:rsidRDefault="00515893" w:rsidP="00515893">
      <w:pPr>
        <w:pStyle w:val="Nvel2-Red"/>
        <w:numPr>
          <w:ilvl w:val="0"/>
          <w:numId w:val="0"/>
        </w:numPr>
        <w:rPr>
          <w:color w:val="auto"/>
        </w:rPr>
      </w:pPr>
      <w:r w:rsidRPr="00515893">
        <w:rPr>
          <w:color w:val="auto"/>
        </w:rPr>
        <w:t xml:space="preserve">No caso de ocorrências que possam inviabilizar a execução do contrato e/ou ATA, nas datas aprazadas, o fiscal técnico do contrato e/ou ATA, comunicará o fato imediatamente ao gestor do contrato e/ou ATA.  </w:t>
      </w:r>
    </w:p>
    <w:p w14:paraId="0C9758A6" w14:textId="0D206F2A" w:rsidR="00515893" w:rsidRPr="00515893" w:rsidRDefault="00515893" w:rsidP="00515893">
      <w:pPr>
        <w:pStyle w:val="Nvel2-Red"/>
        <w:numPr>
          <w:ilvl w:val="0"/>
          <w:numId w:val="0"/>
        </w:numPr>
        <w:rPr>
          <w:color w:val="auto"/>
        </w:rPr>
      </w:pPr>
      <w:r w:rsidRPr="00515893">
        <w:rPr>
          <w:color w:val="auto"/>
        </w:rPr>
        <w:t>O fiscal técnico do contrato e/ou ATA, comunicará ao gestor do contrato e/ou ATA, em tempo hábil, o término do contrato e/ou ATA sob sua responsabilidade, com vistas à tempestiva renovação ou à prorrogação.</w:t>
      </w:r>
    </w:p>
    <w:p w14:paraId="25307CDF" w14:textId="77777777" w:rsidR="00515893" w:rsidRPr="00696720" w:rsidRDefault="00515893" w:rsidP="001C53CE">
      <w:pPr>
        <w:pStyle w:val="Nvel01-SemNumerao"/>
      </w:pPr>
      <w:r w:rsidRPr="00696720">
        <w:t>Fiscalização Administrativa</w:t>
      </w:r>
    </w:p>
    <w:p w14:paraId="50334310" w14:textId="334FC439" w:rsidR="00515893" w:rsidRPr="00515893" w:rsidRDefault="00515893" w:rsidP="00515893">
      <w:pPr>
        <w:pStyle w:val="Nvel2-Red"/>
        <w:numPr>
          <w:ilvl w:val="0"/>
          <w:numId w:val="0"/>
        </w:numPr>
        <w:rPr>
          <w:color w:val="auto"/>
        </w:rPr>
      </w:pPr>
      <w:r w:rsidRPr="00515893">
        <w:rPr>
          <w:color w:val="auto"/>
        </w:rPr>
        <w:t>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9A0A4A9" w14:textId="26934DB5" w:rsidR="00515893" w:rsidRDefault="00515893" w:rsidP="00515893">
      <w:pPr>
        <w:pStyle w:val="Nivel2"/>
      </w:pPr>
      <w:r w:rsidRPr="00385DF2">
        <w:t>Caso ocorra descumprimento das obrigações estabelecidas, o fiscal administrativo do contrato e/ou ATA atuará tempestivamente na solução do problema, reportando ao gestor do contrato e/ou ATA para que tome as providências cabíveis, quando ultrapassar a sua competência</w:t>
      </w:r>
      <w:r w:rsidRPr="00696720">
        <w:t>.</w:t>
      </w:r>
    </w:p>
    <w:p w14:paraId="02D9DE29" w14:textId="77777777" w:rsidR="00515893" w:rsidRPr="006D594E" w:rsidRDefault="00515893" w:rsidP="00515893">
      <w:pPr>
        <w:pStyle w:val="Nivel2"/>
        <w:rPr>
          <w:b/>
        </w:rPr>
      </w:pPr>
      <w:r w:rsidRPr="006D594E">
        <w:rPr>
          <w:b/>
        </w:rPr>
        <w:t>Gestor do Contrato</w:t>
      </w:r>
    </w:p>
    <w:p w14:paraId="7B2C7A8C" w14:textId="50626063" w:rsidR="00515893" w:rsidRDefault="00515893" w:rsidP="00515893">
      <w:pPr>
        <w:pStyle w:val="Nivel2"/>
      </w:pPr>
      <w:r w:rsidRPr="00335744">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4663AC7" w14:textId="0B3C3EEA" w:rsidR="00515893" w:rsidRPr="007D01C3" w:rsidRDefault="00515893" w:rsidP="00515893">
      <w:pPr>
        <w:spacing w:before="120" w:after="120" w:line="276" w:lineRule="auto"/>
        <w:jc w:val="both"/>
        <w:rPr>
          <w:rFonts w:ascii="Arial" w:hAnsi="Arial" w:cs="Arial"/>
          <w:sz w:val="20"/>
          <w:szCs w:val="20"/>
          <w:lang w:eastAsia="pt-BR"/>
        </w:rPr>
      </w:pPr>
      <w:r w:rsidRPr="007D01C3">
        <w:rPr>
          <w:rFonts w:ascii="Arial" w:hAnsi="Arial" w:cs="Arial"/>
          <w:sz w:val="20"/>
          <w:szCs w:val="20"/>
          <w:lang w:eastAsia="pt-BR"/>
        </w:rPr>
        <w:lastRenderedPageBreak/>
        <w:t>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10,II).</w:t>
      </w:r>
    </w:p>
    <w:p w14:paraId="10E9E70C" w14:textId="0FDEF91B" w:rsidR="00515893" w:rsidRDefault="00515893" w:rsidP="00515893">
      <w:pPr>
        <w:pStyle w:val="Nivel2"/>
      </w:pPr>
      <w:r w:rsidRPr="007D01C3">
        <w:t>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7851697C" w14:textId="43302D46" w:rsidR="00515893" w:rsidRDefault="00515893" w:rsidP="00515893">
      <w:pPr>
        <w:spacing w:before="120" w:after="120" w:line="276" w:lineRule="auto"/>
        <w:jc w:val="both"/>
        <w:rPr>
          <w:rFonts w:ascii="Arial" w:hAnsi="Arial" w:cs="Arial"/>
          <w:sz w:val="20"/>
          <w:szCs w:val="20"/>
          <w:lang w:eastAsia="pt-BR"/>
        </w:rPr>
      </w:pPr>
      <w:r w:rsidRPr="007D01C3">
        <w:rPr>
          <w:rFonts w:ascii="Arial" w:hAnsi="Arial" w:cs="Arial"/>
          <w:sz w:val="20"/>
          <w:szCs w:val="20"/>
          <w:lang w:eastAsia="pt-BR"/>
        </w:rPr>
        <w:t>O gestor do contrato deverá enviar a documentação pertinente ao setor de contratos para a formalização dos procedimentos de liquidação e pagamento, no valor dimensionado pela fiscalização e gestão nos termos do contrato.</w:t>
      </w:r>
    </w:p>
    <w:p w14:paraId="02977A5B" w14:textId="43A972ED" w:rsidR="00360260" w:rsidRPr="004827F2" w:rsidRDefault="00360260" w:rsidP="00515893">
      <w:pPr>
        <w:pStyle w:val="Nivel01"/>
        <w:rPr>
          <w:color w:val="FFFFFF" w:themeColor="background1"/>
        </w:rPr>
      </w:pPr>
      <w:r w:rsidRPr="004827F2">
        <w:t xml:space="preserve">CLÁUSULA </w:t>
      </w:r>
      <w:r w:rsidRPr="00142122">
        <w:t>DÉCIMA</w:t>
      </w:r>
      <w:r w:rsidRPr="004827F2">
        <w:t xml:space="preserve"> </w:t>
      </w:r>
      <w:r w:rsidR="00515893">
        <w:t>OITAVA</w:t>
      </w:r>
      <w:r w:rsidRPr="004827F2">
        <w:t>– FORO (</w:t>
      </w:r>
      <w:hyperlink r:id="rId47" w:anchor="art92§1" w:history="1">
        <w:r w:rsidRPr="007C65C9">
          <w:rPr>
            <w:rStyle w:val="Hyperlink"/>
          </w:rPr>
          <w:t>art. 92, §1º</w:t>
        </w:r>
      </w:hyperlink>
      <w:r w:rsidRPr="004827F2">
        <w:t>)</w:t>
      </w:r>
    </w:p>
    <w:p w14:paraId="083DA5FE" w14:textId="77777777" w:rsidR="00360260" w:rsidRPr="004827F2" w:rsidRDefault="00360260" w:rsidP="004E5907">
      <w:pPr>
        <w:pStyle w:val="Nivel2"/>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48" w:anchor="art92§1" w:history="1">
        <w:r w:rsidRPr="007C65C9">
          <w:rPr>
            <w:rStyle w:val="Hyperlink"/>
          </w:rPr>
          <w:t>art. 92, §1º, da Lei nº 14.133/21</w:t>
        </w:r>
      </w:hyperlink>
      <w:r w:rsidRPr="007C65C9">
        <w:t>.</w:t>
      </w:r>
    </w:p>
    <w:p w14:paraId="4015A5D7" w14:textId="77777777" w:rsidR="00360260" w:rsidRPr="007C65C9" w:rsidRDefault="00360260" w:rsidP="004E5907">
      <w:pPr>
        <w:pStyle w:val="Nivel2"/>
      </w:pPr>
      <w:r w:rsidRPr="007C65C9">
        <w:t>[Local], [dia] de [mês] de [ano].</w:t>
      </w:r>
    </w:p>
    <w:p w14:paraId="19880C27" w14:textId="77777777" w:rsidR="00360260" w:rsidRPr="004827F2" w:rsidRDefault="00360260" w:rsidP="00360260">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134703AC" w14:textId="77777777" w:rsidR="00360260" w:rsidRPr="004827F2" w:rsidRDefault="00360260" w:rsidP="00360260">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664863F" w14:textId="77777777" w:rsidR="00360260" w:rsidRPr="004827F2" w:rsidRDefault="00360260" w:rsidP="00360260">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97EF188" w14:textId="77777777" w:rsidR="00360260" w:rsidRPr="004827F2" w:rsidRDefault="00360260" w:rsidP="00360260">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1604D5A9" w14:textId="77777777" w:rsidR="00360260" w:rsidRPr="007C65C9" w:rsidRDefault="00360260" w:rsidP="00360260">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5285738F" w14:textId="77777777" w:rsidR="00360260" w:rsidRPr="007C65C9" w:rsidRDefault="00360260" w:rsidP="00360260">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74B2CFA0" w14:textId="0E9DCC3C" w:rsidR="00F8378A" w:rsidRPr="009A6FE6" w:rsidRDefault="00360260" w:rsidP="009A6FE6">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 xml:space="preserve">2- </w:t>
      </w:r>
    </w:p>
    <w:p w14:paraId="0B3980E1" w14:textId="4963CA62" w:rsidR="004D4F07" w:rsidRDefault="004D4F07" w:rsidP="000834DE">
      <w:pPr>
        <w:rPr>
          <w:lang w:eastAsia="pt-BR"/>
        </w:rPr>
      </w:pPr>
    </w:p>
    <w:p w14:paraId="1457E9F2" w14:textId="0BB6A250" w:rsidR="001A1B9B" w:rsidRDefault="001A1B9B" w:rsidP="000834DE">
      <w:pPr>
        <w:rPr>
          <w:lang w:eastAsia="pt-BR"/>
        </w:rPr>
      </w:pPr>
    </w:p>
    <w:p w14:paraId="787D8FC8" w14:textId="0401D8C1" w:rsidR="001A1B9B" w:rsidRDefault="001A1B9B" w:rsidP="000834DE">
      <w:pPr>
        <w:rPr>
          <w:lang w:eastAsia="pt-BR"/>
        </w:rPr>
      </w:pPr>
    </w:p>
    <w:p w14:paraId="55E52992" w14:textId="5378AE7D" w:rsidR="001A1B9B" w:rsidRDefault="001A1B9B" w:rsidP="000834DE">
      <w:pPr>
        <w:rPr>
          <w:lang w:eastAsia="pt-BR"/>
        </w:rPr>
      </w:pPr>
    </w:p>
    <w:p w14:paraId="57CAD331" w14:textId="1B14DA37" w:rsidR="001A1B9B" w:rsidRDefault="001A1B9B" w:rsidP="000834DE">
      <w:pPr>
        <w:rPr>
          <w:lang w:eastAsia="pt-BR"/>
        </w:rPr>
      </w:pPr>
    </w:p>
    <w:p w14:paraId="5AAB9339" w14:textId="77777777" w:rsidR="001C53CE" w:rsidRDefault="001C53CE" w:rsidP="000834DE">
      <w:pPr>
        <w:rPr>
          <w:lang w:eastAsia="pt-BR"/>
        </w:rPr>
      </w:pPr>
    </w:p>
    <w:p w14:paraId="15B2AD3F" w14:textId="77777777" w:rsidR="001C53CE" w:rsidRDefault="001C53CE" w:rsidP="000834DE">
      <w:pPr>
        <w:rPr>
          <w:lang w:eastAsia="pt-BR"/>
        </w:rPr>
      </w:pPr>
    </w:p>
    <w:p w14:paraId="59C76673" w14:textId="77777777" w:rsidR="00C15DD5" w:rsidRDefault="00C15DD5" w:rsidP="000834DE">
      <w:pPr>
        <w:rPr>
          <w:lang w:eastAsia="pt-BR"/>
        </w:rPr>
      </w:pPr>
    </w:p>
    <w:p w14:paraId="64B968B4" w14:textId="1D6E7650" w:rsidR="00132EC0" w:rsidRPr="00342F0E" w:rsidRDefault="00132EC0" w:rsidP="00132EC0">
      <w:pPr>
        <w:jc w:val="center"/>
        <w:rPr>
          <w:rFonts w:ascii="Arial" w:hAnsi="Arial" w:cs="Arial"/>
          <w:b/>
          <w:sz w:val="18"/>
          <w:szCs w:val="18"/>
        </w:rPr>
      </w:pPr>
      <w:r w:rsidRPr="00342F0E">
        <w:rPr>
          <w:rFonts w:ascii="Arial" w:hAnsi="Arial" w:cs="Arial"/>
          <w:b/>
          <w:sz w:val="18"/>
          <w:szCs w:val="18"/>
        </w:rPr>
        <w:lastRenderedPageBreak/>
        <w:t xml:space="preserve">AVISO DE </w:t>
      </w:r>
      <w:r>
        <w:rPr>
          <w:rFonts w:ascii="Arial" w:hAnsi="Arial" w:cs="Arial"/>
          <w:b/>
          <w:sz w:val="18"/>
          <w:szCs w:val="18"/>
        </w:rPr>
        <w:t xml:space="preserve">DISPENSA </w:t>
      </w:r>
      <w:r w:rsidRPr="00342F0E">
        <w:rPr>
          <w:rFonts w:ascii="Arial" w:hAnsi="Arial" w:cs="Arial"/>
          <w:b/>
          <w:sz w:val="18"/>
          <w:szCs w:val="18"/>
        </w:rPr>
        <w:t>ELETRONIC</w:t>
      </w:r>
      <w:r>
        <w:rPr>
          <w:rFonts w:ascii="Arial" w:hAnsi="Arial" w:cs="Arial"/>
          <w:b/>
          <w:sz w:val="18"/>
          <w:szCs w:val="18"/>
        </w:rPr>
        <w:t>A</w:t>
      </w:r>
      <w:r w:rsidRPr="00342F0E">
        <w:rPr>
          <w:rFonts w:ascii="Arial" w:hAnsi="Arial" w:cs="Arial"/>
          <w:b/>
          <w:sz w:val="18"/>
          <w:szCs w:val="18"/>
        </w:rPr>
        <w:t xml:space="preserve"> Nº. </w:t>
      </w:r>
      <w:r w:rsidR="00562D63">
        <w:rPr>
          <w:rFonts w:ascii="Arial" w:hAnsi="Arial" w:cs="Arial"/>
          <w:b/>
          <w:sz w:val="18"/>
          <w:szCs w:val="18"/>
        </w:rPr>
        <w:t>3</w:t>
      </w:r>
      <w:r w:rsidR="007C0EA4">
        <w:rPr>
          <w:rFonts w:ascii="Arial" w:hAnsi="Arial" w:cs="Arial"/>
          <w:b/>
          <w:sz w:val="18"/>
          <w:szCs w:val="18"/>
        </w:rPr>
        <w:t>5</w:t>
      </w:r>
      <w:r>
        <w:rPr>
          <w:rFonts w:ascii="Arial" w:hAnsi="Arial" w:cs="Arial"/>
          <w:b/>
          <w:sz w:val="18"/>
          <w:szCs w:val="18"/>
        </w:rPr>
        <w:t>/202</w:t>
      </w:r>
      <w:r w:rsidR="00321EA1">
        <w:rPr>
          <w:rFonts w:ascii="Arial" w:hAnsi="Arial" w:cs="Arial"/>
          <w:b/>
          <w:sz w:val="18"/>
          <w:szCs w:val="18"/>
        </w:rPr>
        <w:t>6</w:t>
      </w:r>
      <w:r>
        <w:rPr>
          <w:rFonts w:ascii="Arial" w:hAnsi="Arial" w:cs="Arial"/>
          <w:b/>
          <w:sz w:val="18"/>
          <w:szCs w:val="18"/>
        </w:rPr>
        <w:t xml:space="preserve"> </w:t>
      </w:r>
    </w:p>
    <w:p w14:paraId="37F2AEF0" w14:textId="0CA27DB9" w:rsidR="00132EC0" w:rsidRDefault="00132EC0" w:rsidP="00132EC0">
      <w:pPr>
        <w:jc w:val="center"/>
        <w:rPr>
          <w:rFonts w:ascii="Arial" w:hAnsi="Arial" w:cs="Arial"/>
          <w:b/>
          <w:sz w:val="18"/>
          <w:szCs w:val="18"/>
        </w:rPr>
      </w:pPr>
      <w:r w:rsidRPr="00342F0E">
        <w:rPr>
          <w:rFonts w:ascii="Arial" w:hAnsi="Arial" w:cs="Arial"/>
          <w:b/>
          <w:sz w:val="18"/>
          <w:szCs w:val="18"/>
        </w:rPr>
        <w:t xml:space="preserve">PROCESSO Nº. </w:t>
      </w:r>
      <w:r w:rsidR="00562D63">
        <w:rPr>
          <w:rFonts w:ascii="Arial" w:hAnsi="Arial" w:cs="Arial"/>
          <w:b/>
          <w:sz w:val="18"/>
          <w:szCs w:val="18"/>
        </w:rPr>
        <w:t>150</w:t>
      </w:r>
      <w:r w:rsidRPr="00342F0E">
        <w:rPr>
          <w:rFonts w:ascii="Arial" w:hAnsi="Arial" w:cs="Arial"/>
          <w:b/>
          <w:sz w:val="18"/>
          <w:szCs w:val="18"/>
        </w:rPr>
        <w:t>/202</w:t>
      </w:r>
      <w:r w:rsidR="00321EA1">
        <w:rPr>
          <w:rFonts w:ascii="Arial" w:hAnsi="Arial" w:cs="Arial"/>
          <w:b/>
          <w:sz w:val="18"/>
          <w:szCs w:val="18"/>
        </w:rPr>
        <w:t>6</w:t>
      </w:r>
    </w:p>
    <w:p w14:paraId="7D393C36" w14:textId="79AFACBE" w:rsidR="00F566C8" w:rsidRPr="00342F0E" w:rsidRDefault="00F566C8" w:rsidP="00132EC0">
      <w:pPr>
        <w:jc w:val="center"/>
        <w:rPr>
          <w:rFonts w:ascii="Arial" w:hAnsi="Arial" w:cs="Arial"/>
          <w:sz w:val="18"/>
          <w:szCs w:val="18"/>
        </w:rPr>
      </w:pPr>
      <w:r>
        <w:rPr>
          <w:rFonts w:ascii="Arial" w:hAnsi="Arial" w:cs="Arial"/>
          <w:b/>
          <w:sz w:val="18"/>
          <w:szCs w:val="18"/>
        </w:rPr>
        <w:t>EXCLUSIVO PARA ME/EPP</w:t>
      </w:r>
    </w:p>
    <w:p w14:paraId="742DF617" w14:textId="77777777" w:rsidR="00132EC0" w:rsidRPr="00342F0E" w:rsidRDefault="00132EC0" w:rsidP="00132EC0">
      <w:pPr>
        <w:jc w:val="both"/>
        <w:rPr>
          <w:rFonts w:ascii="Arial" w:hAnsi="Arial" w:cs="Arial"/>
          <w:sz w:val="18"/>
          <w:szCs w:val="18"/>
        </w:rPr>
      </w:pPr>
    </w:p>
    <w:p w14:paraId="2246C672" w14:textId="545CF491"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Tipo: </w:t>
      </w:r>
      <w:r w:rsidRPr="00D03CD6">
        <w:rPr>
          <w:rFonts w:ascii="Arial" w:hAnsi="Arial" w:cs="Arial"/>
          <w:sz w:val="20"/>
          <w:szCs w:val="20"/>
        </w:rPr>
        <w:fldChar w:fldCharType="begin"/>
      </w:r>
      <w:r w:rsidRPr="00D03CD6">
        <w:rPr>
          <w:rFonts w:ascii="Arial" w:hAnsi="Arial" w:cs="Arial"/>
          <w:sz w:val="20"/>
          <w:szCs w:val="20"/>
        </w:rPr>
        <w:instrText xml:space="preserve"> DOCVARIABLE "FormaJulgamento" \* MERGEFORMAT </w:instrText>
      </w:r>
      <w:r w:rsidRPr="00D03CD6">
        <w:rPr>
          <w:rFonts w:ascii="Arial" w:hAnsi="Arial" w:cs="Arial"/>
          <w:sz w:val="20"/>
          <w:szCs w:val="20"/>
        </w:rPr>
        <w:fldChar w:fldCharType="separate"/>
      </w:r>
      <w:r w:rsidRPr="00D03CD6">
        <w:rPr>
          <w:rFonts w:ascii="Arial" w:hAnsi="Arial" w:cs="Arial"/>
          <w:sz w:val="20"/>
          <w:szCs w:val="20"/>
        </w:rPr>
        <w:t xml:space="preserve">MENOR PREÇO </w:t>
      </w:r>
      <w:r w:rsidRPr="00D03CD6">
        <w:rPr>
          <w:rFonts w:ascii="Arial" w:hAnsi="Arial" w:cs="Arial"/>
          <w:sz w:val="20"/>
          <w:szCs w:val="20"/>
        </w:rPr>
        <w:fldChar w:fldCharType="end"/>
      </w:r>
      <w:r w:rsidRPr="00D03CD6">
        <w:rPr>
          <w:rFonts w:ascii="Arial" w:hAnsi="Arial" w:cs="Arial"/>
          <w:sz w:val="20"/>
          <w:szCs w:val="20"/>
        </w:rPr>
        <w:t xml:space="preserve">POR </w:t>
      </w:r>
      <w:r w:rsidR="000036B5">
        <w:rPr>
          <w:rFonts w:ascii="Arial" w:hAnsi="Arial" w:cs="Arial"/>
          <w:sz w:val="20"/>
          <w:szCs w:val="20"/>
        </w:rPr>
        <w:t>ITEM</w:t>
      </w:r>
      <w:r w:rsidR="00E073A4">
        <w:rPr>
          <w:rFonts w:ascii="Arial" w:hAnsi="Arial" w:cs="Arial"/>
          <w:sz w:val="20"/>
          <w:szCs w:val="20"/>
        </w:rPr>
        <w:t>;</w:t>
      </w:r>
    </w:p>
    <w:p w14:paraId="1037C115" w14:textId="3BDD9D95" w:rsidR="00132EC0" w:rsidRPr="000B13CE" w:rsidRDefault="00132EC0" w:rsidP="00132EC0">
      <w:pPr>
        <w:spacing w:before="120" w:after="120" w:line="240" w:lineRule="auto"/>
        <w:jc w:val="both"/>
        <w:rPr>
          <w:rFonts w:ascii="Arial" w:hAnsi="Arial" w:cs="Arial"/>
          <w:color w:val="000000"/>
          <w:sz w:val="20"/>
          <w:szCs w:val="20"/>
        </w:rPr>
      </w:pPr>
      <w:r w:rsidRPr="00D03CD6">
        <w:rPr>
          <w:rFonts w:cs="Arial"/>
          <w:szCs w:val="20"/>
        </w:rPr>
        <w:t>Objeto:</w:t>
      </w:r>
      <w:r w:rsidR="00A16BF7">
        <w:rPr>
          <w:rFonts w:cs="Arial"/>
          <w:szCs w:val="20"/>
        </w:rPr>
        <w:t xml:space="preserve"> </w:t>
      </w:r>
      <w:r w:rsidR="000A26BB" w:rsidRPr="00980B74">
        <w:t>Aquisição de mantas em microfibra destinadas ao atendimento da demanda da Secretaria Municipal de Assistência Social de Mandaguaçu – PR, para distribuição às pessoas em situação de vulnerabilidade social durante o período de baixas temperaturas</w:t>
      </w:r>
      <w:r w:rsidR="000A26BB">
        <w:t>.</w:t>
      </w:r>
    </w:p>
    <w:p w14:paraId="193FF08A" w14:textId="145327FD" w:rsidR="00AC757D" w:rsidRPr="000C5F79" w:rsidRDefault="00132EC0" w:rsidP="00AC757D">
      <w:pPr>
        <w:pStyle w:val="Nivel2"/>
      </w:pPr>
      <w:r w:rsidRPr="000B13CE">
        <w:t>Valor Máximo:</w:t>
      </w:r>
      <w:r w:rsidR="000A26BB">
        <w:t xml:space="preserve"> </w:t>
      </w:r>
      <w:r w:rsidR="000A26BB" w:rsidRPr="00301557">
        <w:t xml:space="preserve">R$ </w:t>
      </w:r>
      <w:r w:rsidR="000A26BB" w:rsidRPr="00301557">
        <w:rPr>
          <w:bCs/>
        </w:rPr>
        <w:t>27.935,00 (vinte e sete mil, novecentos e trinta e cinco reais)</w:t>
      </w:r>
      <w:r w:rsidR="000A26BB">
        <w:rPr>
          <w:bCs/>
        </w:rPr>
        <w:t>.</w:t>
      </w:r>
    </w:p>
    <w:p w14:paraId="311DBB05" w14:textId="3465FC33"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Data e Horário do termino do recebimento das propostas das empresas, até às 09:00 horas do dia </w:t>
      </w:r>
      <w:r w:rsidR="00562D63">
        <w:rPr>
          <w:rFonts w:ascii="Arial" w:hAnsi="Arial" w:cs="Arial"/>
          <w:sz w:val="20"/>
          <w:szCs w:val="20"/>
        </w:rPr>
        <w:t>10/07/2026</w:t>
      </w:r>
      <w:r w:rsidRPr="00D03CD6">
        <w:rPr>
          <w:rFonts w:ascii="Arial" w:hAnsi="Arial" w:cs="Arial"/>
          <w:sz w:val="20"/>
          <w:szCs w:val="20"/>
        </w:rPr>
        <w:t>;</w:t>
      </w:r>
    </w:p>
    <w:p w14:paraId="5C9C89A1" w14:textId="4A6E2AC3" w:rsidR="00132EC0" w:rsidRDefault="00132EC0" w:rsidP="00132EC0">
      <w:pPr>
        <w:jc w:val="both"/>
        <w:rPr>
          <w:rFonts w:ascii="Arial" w:hAnsi="Arial" w:cs="Arial"/>
          <w:sz w:val="20"/>
          <w:szCs w:val="20"/>
        </w:rPr>
      </w:pPr>
      <w:r w:rsidRPr="00D03CD6">
        <w:rPr>
          <w:rFonts w:ascii="Arial" w:hAnsi="Arial" w:cs="Arial"/>
          <w:sz w:val="20"/>
          <w:szCs w:val="20"/>
        </w:rPr>
        <w:t>Data e Horário da sessão de disputa de preços, às 09:15 horas do dia</w:t>
      </w:r>
      <w:r w:rsidR="00F225E9">
        <w:rPr>
          <w:rFonts w:ascii="Arial" w:hAnsi="Arial" w:cs="Arial"/>
          <w:sz w:val="20"/>
          <w:szCs w:val="20"/>
        </w:rPr>
        <w:t xml:space="preserve"> </w:t>
      </w:r>
      <w:r w:rsidR="00562D63">
        <w:rPr>
          <w:rFonts w:ascii="Arial" w:hAnsi="Arial" w:cs="Arial"/>
          <w:sz w:val="20"/>
          <w:szCs w:val="20"/>
        </w:rPr>
        <w:t>10/07/2026</w:t>
      </w:r>
      <w:r w:rsidRPr="00D03CD6">
        <w:rPr>
          <w:rFonts w:ascii="Arial" w:hAnsi="Arial" w:cs="Arial"/>
          <w:sz w:val="20"/>
          <w:szCs w:val="20"/>
        </w:rPr>
        <w:t>;</w:t>
      </w:r>
    </w:p>
    <w:p w14:paraId="7C58C505" w14:textId="344078AB" w:rsidR="00132EC0" w:rsidRPr="00D03CD6" w:rsidRDefault="00132EC0" w:rsidP="00132EC0">
      <w:pPr>
        <w:jc w:val="both"/>
        <w:rPr>
          <w:rFonts w:ascii="Arial" w:hAnsi="Arial" w:cs="Arial"/>
          <w:sz w:val="20"/>
          <w:szCs w:val="20"/>
        </w:rPr>
      </w:pPr>
      <w:r>
        <w:rPr>
          <w:rFonts w:ascii="Arial" w:hAnsi="Arial" w:cs="Arial"/>
          <w:sz w:val="20"/>
          <w:szCs w:val="20"/>
        </w:rPr>
        <w:t>Término da fase de lances, às 1</w:t>
      </w:r>
      <w:r w:rsidR="00B35C77">
        <w:rPr>
          <w:rFonts w:ascii="Arial" w:hAnsi="Arial" w:cs="Arial"/>
          <w:sz w:val="20"/>
          <w:szCs w:val="20"/>
        </w:rPr>
        <w:t>5</w:t>
      </w:r>
      <w:r>
        <w:rPr>
          <w:rFonts w:ascii="Arial" w:hAnsi="Arial" w:cs="Arial"/>
          <w:sz w:val="20"/>
          <w:szCs w:val="20"/>
        </w:rPr>
        <w:t>:15 horas do dia</w:t>
      </w:r>
      <w:r w:rsidR="00562D63">
        <w:rPr>
          <w:rFonts w:ascii="Arial" w:hAnsi="Arial" w:cs="Arial"/>
          <w:sz w:val="20"/>
          <w:szCs w:val="20"/>
        </w:rPr>
        <w:t xml:space="preserve"> 10/07/2026</w:t>
      </w:r>
      <w:r>
        <w:rPr>
          <w:rFonts w:ascii="Arial" w:hAnsi="Arial" w:cs="Arial"/>
          <w:sz w:val="20"/>
          <w:szCs w:val="20"/>
        </w:rPr>
        <w:t>;</w:t>
      </w:r>
    </w:p>
    <w:p w14:paraId="748B415B" w14:textId="77777777"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Local: </w:t>
      </w:r>
      <w:r w:rsidRPr="00723CDE">
        <w:rPr>
          <w:rFonts w:ascii="Arial" w:hAnsi="Arial" w:cs="Arial"/>
          <w:sz w:val="18"/>
          <w:szCs w:val="18"/>
          <w:u w:val="single"/>
        </w:rPr>
        <w:t>https://www.bll.org.br</w:t>
      </w:r>
    </w:p>
    <w:p w14:paraId="1D5739AB" w14:textId="3018AA6F" w:rsidR="00132EC0" w:rsidRDefault="00132EC0" w:rsidP="00132EC0">
      <w:pPr>
        <w:jc w:val="both"/>
        <w:rPr>
          <w:rFonts w:ascii="Arial" w:hAnsi="Arial" w:cs="Arial"/>
          <w:sz w:val="20"/>
          <w:szCs w:val="20"/>
        </w:rPr>
      </w:pPr>
      <w:r w:rsidRPr="00D03CD6">
        <w:rPr>
          <w:rFonts w:ascii="Arial" w:hAnsi="Arial" w:cs="Arial"/>
          <w:sz w:val="20"/>
          <w:szCs w:val="20"/>
        </w:rPr>
        <w:t xml:space="preserve">Informações: O edital e seus anexos estão à disposição na Rua Bernardino Bogo, </w:t>
      </w:r>
      <w:r w:rsidR="003C1F4D">
        <w:rPr>
          <w:rFonts w:ascii="Arial" w:hAnsi="Arial" w:cs="Arial"/>
          <w:sz w:val="20"/>
          <w:szCs w:val="20"/>
        </w:rPr>
        <w:t>1</w:t>
      </w:r>
      <w:r w:rsidRPr="00D03CD6">
        <w:rPr>
          <w:rFonts w:ascii="Arial" w:hAnsi="Arial" w:cs="Arial"/>
          <w:sz w:val="20"/>
          <w:szCs w:val="20"/>
        </w:rPr>
        <w:t xml:space="preserve">75, Centro Fone (44) 3245-8400, Mandaguaçu, Estado do Paraná – site </w:t>
      </w:r>
      <w:hyperlink r:id="rId49" w:history="1">
        <w:r w:rsidRPr="00D03CD6">
          <w:rPr>
            <w:rStyle w:val="Hyperlink"/>
            <w:rFonts w:ascii="Arial" w:hAnsi="Arial" w:cs="Arial"/>
            <w:sz w:val="20"/>
            <w:szCs w:val="20"/>
          </w:rPr>
          <w:t>www.mandaguacu.pr.gov.br</w:t>
        </w:r>
      </w:hyperlink>
      <w:r w:rsidRPr="00D03CD6">
        <w:rPr>
          <w:rFonts w:ascii="Arial" w:hAnsi="Arial" w:cs="Arial"/>
          <w:sz w:val="20"/>
          <w:szCs w:val="20"/>
        </w:rPr>
        <w:t xml:space="preserve"> </w:t>
      </w:r>
    </w:p>
    <w:p w14:paraId="123161C9" w14:textId="77777777" w:rsidR="00102D19" w:rsidRDefault="00102D19" w:rsidP="00132EC0">
      <w:pPr>
        <w:jc w:val="both"/>
        <w:rPr>
          <w:rFonts w:ascii="Arial" w:hAnsi="Arial" w:cs="Arial"/>
          <w:sz w:val="20"/>
          <w:szCs w:val="20"/>
        </w:rPr>
      </w:pPr>
    </w:p>
    <w:p w14:paraId="364C2778" w14:textId="2B48D8E6" w:rsidR="00132EC0" w:rsidRPr="00D03CD6" w:rsidRDefault="00132EC0" w:rsidP="00132EC0">
      <w:pPr>
        <w:jc w:val="both"/>
        <w:rPr>
          <w:rFonts w:ascii="Arial" w:hAnsi="Arial" w:cs="Arial"/>
          <w:sz w:val="20"/>
          <w:szCs w:val="20"/>
        </w:rPr>
      </w:pPr>
      <w:r w:rsidRPr="00D03CD6">
        <w:rPr>
          <w:rFonts w:ascii="Arial" w:hAnsi="Arial" w:cs="Arial"/>
          <w:sz w:val="20"/>
          <w:szCs w:val="20"/>
        </w:rPr>
        <w:t>Mandaguaçu,</w:t>
      </w:r>
      <w:r w:rsidR="00031B94">
        <w:rPr>
          <w:rFonts w:ascii="Arial" w:hAnsi="Arial" w:cs="Arial"/>
          <w:sz w:val="20"/>
          <w:szCs w:val="20"/>
        </w:rPr>
        <w:t xml:space="preserve"> </w:t>
      </w:r>
      <w:r w:rsidR="00C15DD5">
        <w:rPr>
          <w:rFonts w:ascii="Arial" w:hAnsi="Arial" w:cs="Arial"/>
          <w:sz w:val="20"/>
          <w:szCs w:val="20"/>
        </w:rPr>
        <w:t>2</w:t>
      </w:r>
      <w:r w:rsidR="00A82808">
        <w:rPr>
          <w:rFonts w:ascii="Arial" w:hAnsi="Arial" w:cs="Arial"/>
          <w:sz w:val="20"/>
          <w:szCs w:val="20"/>
        </w:rPr>
        <w:t xml:space="preserve"> </w:t>
      </w:r>
      <w:r w:rsidRPr="00D03CD6">
        <w:rPr>
          <w:rFonts w:ascii="Arial" w:hAnsi="Arial" w:cs="Arial"/>
          <w:sz w:val="20"/>
          <w:szCs w:val="20"/>
        </w:rPr>
        <w:t>de</w:t>
      </w:r>
      <w:r w:rsidR="00F225E9">
        <w:rPr>
          <w:rFonts w:ascii="Arial" w:hAnsi="Arial" w:cs="Arial"/>
          <w:sz w:val="20"/>
          <w:szCs w:val="20"/>
        </w:rPr>
        <w:t xml:space="preserve"> </w:t>
      </w:r>
      <w:r w:rsidR="00AC757D">
        <w:rPr>
          <w:rFonts w:ascii="Arial" w:hAnsi="Arial" w:cs="Arial"/>
          <w:sz w:val="20"/>
          <w:szCs w:val="20"/>
        </w:rPr>
        <w:t>ju</w:t>
      </w:r>
      <w:r w:rsidR="00562D63">
        <w:rPr>
          <w:rFonts w:ascii="Arial" w:hAnsi="Arial" w:cs="Arial"/>
          <w:sz w:val="20"/>
          <w:szCs w:val="20"/>
        </w:rPr>
        <w:t>l</w:t>
      </w:r>
      <w:r w:rsidR="00AC757D">
        <w:rPr>
          <w:rFonts w:ascii="Arial" w:hAnsi="Arial" w:cs="Arial"/>
          <w:sz w:val="20"/>
          <w:szCs w:val="20"/>
        </w:rPr>
        <w:t>ho</w:t>
      </w:r>
      <w:r w:rsidRPr="00D03CD6">
        <w:rPr>
          <w:rFonts w:ascii="Arial" w:hAnsi="Arial" w:cs="Arial"/>
          <w:sz w:val="20"/>
          <w:szCs w:val="20"/>
        </w:rPr>
        <w:t xml:space="preserve"> de 202</w:t>
      </w:r>
      <w:r w:rsidR="00F225E9">
        <w:rPr>
          <w:rFonts w:ascii="Arial" w:hAnsi="Arial" w:cs="Arial"/>
          <w:sz w:val="20"/>
          <w:szCs w:val="20"/>
        </w:rPr>
        <w:t>6</w:t>
      </w:r>
    </w:p>
    <w:p w14:paraId="2292F1F9" w14:textId="77777777" w:rsidR="00132EC0" w:rsidRPr="00D03CD6" w:rsidRDefault="00132EC0" w:rsidP="00132EC0">
      <w:pPr>
        <w:rPr>
          <w:rFonts w:ascii="Arial" w:hAnsi="Arial" w:cs="Arial"/>
          <w:sz w:val="20"/>
          <w:szCs w:val="20"/>
        </w:rPr>
      </w:pPr>
    </w:p>
    <w:p w14:paraId="7A59ACF4" w14:textId="77777777" w:rsidR="00132EC0" w:rsidRPr="00D03CD6" w:rsidRDefault="00132EC0" w:rsidP="00132EC0">
      <w:pPr>
        <w:jc w:val="center"/>
        <w:rPr>
          <w:rFonts w:ascii="Arial" w:hAnsi="Arial" w:cs="Arial"/>
          <w:sz w:val="20"/>
          <w:szCs w:val="20"/>
        </w:rPr>
      </w:pPr>
    </w:p>
    <w:p w14:paraId="5D4D0220" w14:textId="6CE5276F" w:rsidR="00132EC0" w:rsidRPr="00D03CD6" w:rsidRDefault="008E4214" w:rsidP="00132EC0">
      <w:pPr>
        <w:jc w:val="center"/>
        <w:rPr>
          <w:rFonts w:ascii="Arial" w:hAnsi="Arial" w:cs="Arial"/>
          <w:sz w:val="20"/>
          <w:szCs w:val="20"/>
        </w:rPr>
      </w:pPr>
      <w:r>
        <w:rPr>
          <w:rFonts w:ascii="Arial" w:hAnsi="Arial" w:cs="Arial"/>
          <w:sz w:val="20"/>
          <w:szCs w:val="20"/>
        </w:rPr>
        <w:t>Jose Roberto Mendes</w:t>
      </w:r>
    </w:p>
    <w:p w14:paraId="6E577EA2" w14:textId="77777777" w:rsidR="00132EC0" w:rsidRPr="00D03CD6" w:rsidRDefault="00132EC0" w:rsidP="00132EC0">
      <w:pPr>
        <w:jc w:val="center"/>
        <w:rPr>
          <w:rFonts w:ascii="Arial" w:hAnsi="Arial" w:cs="Arial"/>
          <w:sz w:val="20"/>
          <w:szCs w:val="20"/>
        </w:rPr>
      </w:pPr>
      <w:r w:rsidRPr="00D03CD6">
        <w:rPr>
          <w:rFonts w:ascii="Arial" w:hAnsi="Arial" w:cs="Arial"/>
          <w:sz w:val="20"/>
          <w:szCs w:val="20"/>
        </w:rPr>
        <w:t xml:space="preserve">Prefeito Municipal </w:t>
      </w:r>
    </w:p>
    <w:p w14:paraId="085DC6C6" w14:textId="3B821482" w:rsidR="004D4F07" w:rsidRPr="00413FF4" w:rsidRDefault="004D4F07" w:rsidP="00413FF4">
      <w:pPr>
        <w:pStyle w:val="PargrafodaLista"/>
        <w:rPr>
          <w:lang w:eastAsia="pt-BR"/>
        </w:rPr>
      </w:pPr>
    </w:p>
    <w:sectPr w:rsidR="004D4F07" w:rsidRPr="00413FF4" w:rsidSect="00A520EE">
      <w:headerReference w:type="even" r:id="rId50"/>
      <w:headerReference w:type="default" r:id="rId51"/>
      <w:footerReference w:type="even" r:id="rId52"/>
      <w:footerReference w:type="default" r:id="rId53"/>
      <w:headerReference w:type="first" r:id="rId54"/>
      <w:footerReference w:type="first" r:id="rId55"/>
      <w:pgSz w:w="11906" w:h="16838"/>
      <w:pgMar w:top="1417" w:right="1701" w:bottom="1417" w:left="1701" w:header="444" w:footer="6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048DC" w14:textId="77777777" w:rsidR="005504A6" w:rsidRDefault="005504A6" w:rsidP="00723CDE">
      <w:pPr>
        <w:spacing w:after="0" w:line="240" w:lineRule="auto"/>
      </w:pPr>
      <w:r>
        <w:separator/>
      </w:r>
    </w:p>
  </w:endnote>
  <w:endnote w:type="continuationSeparator" w:id="0">
    <w:p w14:paraId="22D45518" w14:textId="77777777" w:rsidR="005504A6" w:rsidRDefault="005504A6" w:rsidP="00723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977F4" w14:textId="77777777" w:rsidR="006D0F85" w:rsidRDefault="006D0F8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93AAA" w14:textId="77777777" w:rsidR="006D0F85" w:rsidRDefault="006D0F8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CAA22" w14:textId="77777777" w:rsidR="006D0F85" w:rsidRDefault="006D0F8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02C0B" w14:textId="77777777" w:rsidR="005504A6" w:rsidRDefault="005504A6" w:rsidP="00723CDE">
      <w:pPr>
        <w:spacing w:after="0" w:line="240" w:lineRule="auto"/>
      </w:pPr>
      <w:r>
        <w:separator/>
      </w:r>
    </w:p>
  </w:footnote>
  <w:footnote w:type="continuationSeparator" w:id="0">
    <w:p w14:paraId="5DF082B9" w14:textId="77777777" w:rsidR="005504A6" w:rsidRDefault="005504A6" w:rsidP="00723C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69B05" w14:textId="77777777" w:rsidR="006D0F85" w:rsidRDefault="006D0F85">
    <w:pPr>
      <w:spacing w:after="0"/>
      <w:ind w:left="427"/>
      <w:jc w:val="center"/>
    </w:pPr>
    <w:r>
      <w:rPr>
        <w:noProof/>
      </w:rPr>
      <w:drawing>
        <wp:anchor distT="0" distB="0" distL="114300" distR="114300" simplePos="0" relativeHeight="251659264" behindDoc="0" locked="0" layoutInCell="1" allowOverlap="0" wp14:anchorId="76B56722" wp14:editId="284278FE">
          <wp:simplePos x="0" y="0"/>
          <wp:positionH relativeFrom="page">
            <wp:posOffset>743712</wp:posOffset>
          </wp:positionH>
          <wp:positionV relativeFrom="page">
            <wp:posOffset>281942</wp:posOffset>
          </wp:positionV>
          <wp:extent cx="874776" cy="899160"/>
          <wp:effectExtent l="0" t="0" r="0" b="0"/>
          <wp:wrapSquare wrapText="bothSides"/>
          <wp:docPr id="5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22B5BA34" w14:textId="77777777" w:rsidR="006D0F85" w:rsidRDefault="006D0F85">
    <w:pPr>
      <w:spacing w:after="0"/>
      <w:ind w:left="427"/>
      <w:jc w:val="center"/>
    </w:pPr>
    <w:r>
      <w:t>ESTADODOPARANÁ</w:t>
    </w:r>
  </w:p>
  <w:p w14:paraId="30B516E3" w14:textId="77777777" w:rsidR="006D0F85" w:rsidRDefault="006D0F85">
    <w:pPr>
      <w:spacing w:after="0"/>
      <w:ind w:left="427"/>
    </w:pPr>
    <w:r>
      <w:t>Avenida Rio Branco, nº 3717 – CEP 87501-130 – Telefone: (44) 3621-4141</w:t>
    </w:r>
  </w:p>
  <w:p w14:paraId="2E3BCC92" w14:textId="77777777" w:rsidR="006D0F85" w:rsidRDefault="006D0F85">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jc w:val="center"/>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6D0F85" w:rsidRPr="00723CDE" w14:paraId="0604E9EF" w14:textId="77777777" w:rsidTr="00723CDE">
      <w:trPr>
        <w:trHeight w:val="1770"/>
        <w:jc w:val="center"/>
      </w:trPr>
      <w:tc>
        <w:tcPr>
          <w:tcW w:w="2276" w:type="dxa"/>
          <w:tcBorders>
            <w:top w:val="nil"/>
            <w:left w:val="nil"/>
            <w:bottom w:val="single" w:sz="6" w:space="0" w:color="auto"/>
            <w:right w:val="nil"/>
          </w:tcBorders>
          <w:hideMark/>
        </w:tcPr>
        <w:p w14:paraId="5D4C53BD" w14:textId="1620A152" w:rsidR="006D0F85" w:rsidRPr="00723CDE" w:rsidRDefault="006D0F85" w:rsidP="00723CDE">
          <w:pPr>
            <w:tabs>
              <w:tab w:val="center" w:pos="4252"/>
              <w:tab w:val="right" w:pos="8504"/>
            </w:tabs>
            <w:spacing w:after="0" w:line="240" w:lineRule="auto"/>
            <w:rPr>
              <w:rFonts w:eastAsiaTheme="minorEastAsia" w:cs="Times New Roman"/>
              <w:lang w:eastAsia="pt-BR"/>
            </w:rPr>
          </w:pPr>
          <w:r w:rsidRPr="00723CDE">
            <w:rPr>
              <w:rFonts w:eastAsiaTheme="minorEastAsia" w:cs="Times New Roman"/>
              <w:noProof/>
              <w:lang w:eastAsia="pt-BR"/>
            </w:rPr>
            <mc:AlternateContent>
              <mc:Choice Requires="wps">
                <w:drawing>
                  <wp:anchor distT="0" distB="0" distL="114300" distR="114300" simplePos="0" relativeHeight="251663360" behindDoc="0" locked="0" layoutInCell="0" allowOverlap="1" wp14:anchorId="3A90BA6A" wp14:editId="2D89AF8E">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58E2A7E8" id="Conector reto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723CDE">
            <w:rPr>
              <w:rFonts w:eastAsiaTheme="minorEastAsia" w:cs="Times New Roman"/>
              <w:noProof/>
              <w:lang w:eastAsia="pt-BR"/>
            </w:rPr>
            <w:drawing>
              <wp:inline distT="0" distB="0" distL="0" distR="0" wp14:anchorId="5E86D3C8" wp14:editId="75779B83">
                <wp:extent cx="1304925" cy="914400"/>
                <wp:effectExtent l="0" t="0" r="0" b="0"/>
                <wp:docPr id="5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543574B1" w14:textId="77777777" w:rsidR="006D0F85" w:rsidRPr="00723CDE" w:rsidRDefault="006D0F85" w:rsidP="00723CDE">
          <w:pPr>
            <w:tabs>
              <w:tab w:val="center" w:pos="4252"/>
              <w:tab w:val="right" w:pos="8504"/>
            </w:tabs>
            <w:spacing w:after="0" w:line="240" w:lineRule="auto"/>
            <w:rPr>
              <w:rFonts w:eastAsiaTheme="minorEastAsia" w:cs="Times New Roman"/>
              <w:sz w:val="40"/>
              <w:szCs w:val="20"/>
              <w:lang w:eastAsia="pt-BR"/>
            </w:rPr>
          </w:pPr>
          <w:r w:rsidRPr="00723CDE">
            <w:rPr>
              <w:rFonts w:eastAsiaTheme="minorEastAsia" w:cs="Times New Roman"/>
              <w:b/>
              <w:sz w:val="40"/>
              <w:lang w:eastAsia="pt-BR"/>
            </w:rPr>
            <w:t>Prefeitura do Município de Mandaguaçu</w:t>
          </w:r>
        </w:p>
        <w:p w14:paraId="21CA8DE2" w14:textId="77777777" w:rsidR="006D0F85" w:rsidRPr="00723CDE" w:rsidRDefault="006D0F85" w:rsidP="00723CDE">
          <w:pPr>
            <w:tabs>
              <w:tab w:val="center" w:pos="4252"/>
              <w:tab w:val="right" w:pos="8504"/>
            </w:tabs>
            <w:spacing w:after="0" w:line="240" w:lineRule="auto"/>
            <w:jc w:val="center"/>
            <w:rPr>
              <w:rFonts w:eastAsiaTheme="minorEastAsia" w:cs="Times New Roman"/>
              <w:lang w:eastAsia="pt-BR"/>
            </w:rPr>
          </w:pPr>
          <w:r w:rsidRPr="00723CDE">
            <w:rPr>
              <w:rFonts w:eastAsiaTheme="minorEastAsia" w:cs="Times New Roman"/>
              <w:b/>
              <w:lang w:eastAsia="pt-BR"/>
            </w:rPr>
            <w:t>ESTADO DO PARANÁ</w:t>
          </w:r>
        </w:p>
        <w:p w14:paraId="72B1D9EF" w14:textId="77777777" w:rsidR="006D0F85" w:rsidRPr="00723CDE" w:rsidRDefault="006D0F85" w:rsidP="00723CDE">
          <w:pPr>
            <w:tabs>
              <w:tab w:val="center" w:pos="4252"/>
              <w:tab w:val="right" w:pos="8504"/>
            </w:tabs>
            <w:spacing w:after="0" w:line="240" w:lineRule="auto"/>
            <w:jc w:val="center"/>
            <w:rPr>
              <w:rFonts w:eastAsiaTheme="minorEastAsia" w:cs="Times New Roman"/>
              <w:sz w:val="20"/>
              <w:lang w:eastAsia="pt-BR"/>
            </w:rPr>
          </w:pPr>
          <w:r w:rsidRPr="00723CDE">
            <w:rPr>
              <w:rFonts w:eastAsiaTheme="minorEastAsia" w:cs="Times New Roman"/>
              <w:b/>
              <w:sz w:val="20"/>
              <w:lang w:eastAsia="pt-BR"/>
            </w:rPr>
            <w:t>Paço Municipal "Hiro Vieira"</w:t>
          </w:r>
        </w:p>
        <w:p w14:paraId="2C02A6ED" w14:textId="77777777" w:rsidR="006D0F85" w:rsidRPr="00723CDE" w:rsidRDefault="006D0F85"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Rua Bernardino Bogo, 175 – Telefone/Fax (44) 3245-8400</w:t>
          </w:r>
        </w:p>
        <w:p w14:paraId="7CCAAABC" w14:textId="77777777" w:rsidR="006D0F85" w:rsidRPr="00723CDE" w:rsidRDefault="006D0F85"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www.mandaguacu.pr.gov.br</w:t>
          </w:r>
        </w:p>
      </w:tc>
    </w:tr>
  </w:tbl>
  <w:p w14:paraId="47B14EDD" w14:textId="6F3AAEB4" w:rsidR="006D0F85" w:rsidRDefault="006D0F85" w:rsidP="00723CDE">
    <w:pPr>
      <w:spacing w:after="0"/>
      <w:ind w:right="9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A007A" w14:textId="77777777" w:rsidR="006D0F85" w:rsidRDefault="006D0F85">
    <w:pPr>
      <w:spacing w:after="0"/>
      <w:ind w:left="427"/>
      <w:jc w:val="center"/>
    </w:pPr>
    <w:r>
      <w:rPr>
        <w:noProof/>
      </w:rPr>
      <w:drawing>
        <wp:anchor distT="0" distB="0" distL="114300" distR="114300" simplePos="0" relativeHeight="251661312" behindDoc="0" locked="0" layoutInCell="1" allowOverlap="0" wp14:anchorId="37CF6491" wp14:editId="2A51D902">
          <wp:simplePos x="0" y="0"/>
          <wp:positionH relativeFrom="page">
            <wp:posOffset>743712</wp:posOffset>
          </wp:positionH>
          <wp:positionV relativeFrom="page">
            <wp:posOffset>281942</wp:posOffset>
          </wp:positionV>
          <wp:extent cx="874776" cy="899160"/>
          <wp:effectExtent l="0" t="0" r="0" b="0"/>
          <wp:wrapSquare wrapText="bothSides"/>
          <wp:docPr id="57"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6C81326B" w14:textId="77777777" w:rsidR="006D0F85" w:rsidRDefault="006D0F85">
    <w:pPr>
      <w:spacing w:after="0"/>
      <w:ind w:left="427"/>
      <w:jc w:val="center"/>
    </w:pPr>
    <w:r>
      <w:t>ESTADODOPARANÁ</w:t>
    </w:r>
  </w:p>
  <w:p w14:paraId="33781481" w14:textId="77777777" w:rsidR="006D0F85" w:rsidRDefault="006D0F85">
    <w:pPr>
      <w:spacing w:after="0"/>
      <w:ind w:left="427"/>
    </w:pPr>
    <w:r>
      <w:t>Avenida Rio Branco, nº 3717 – CEP 87501-130 – Telefone: (44) 3621-4141</w:t>
    </w:r>
  </w:p>
  <w:p w14:paraId="20B7666B" w14:textId="77777777" w:rsidR="006D0F85" w:rsidRDefault="006D0F85">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4A30D1F"/>
    <w:multiLevelType w:val="multilevel"/>
    <w:tmpl w:val="413891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 w15:restartNumberingAfterBreak="0">
    <w:nsid w:val="07F85CAB"/>
    <w:multiLevelType w:val="multilevel"/>
    <w:tmpl w:val="968C07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9680B82"/>
    <w:multiLevelType w:val="hybridMultilevel"/>
    <w:tmpl w:val="650293B6"/>
    <w:lvl w:ilvl="0" w:tplc="17B01A9E">
      <w:start w:val="1"/>
      <w:numFmt w:val="lowerLetter"/>
      <w:lvlText w:val="%1)"/>
      <w:lvlJc w:val="left"/>
      <w:pPr>
        <w:ind w:left="3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90689212">
      <w:start w:val="1"/>
      <w:numFmt w:val="lowerLetter"/>
      <w:lvlText w:val="%2"/>
      <w:lvlJc w:val="left"/>
      <w:pPr>
        <w:ind w:left="10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1EB689AC">
      <w:start w:val="1"/>
      <w:numFmt w:val="lowerRoman"/>
      <w:lvlText w:val="%3"/>
      <w:lvlJc w:val="left"/>
      <w:pPr>
        <w:ind w:left="18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FBF0D12E">
      <w:start w:val="1"/>
      <w:numFmt w:val="decimal"/>
      <w:lvlText w:val="%4"/>
      <w:lvlJc w:val="left"/>
      <w:pPr>
        <w:ind w:left="25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656FB1E">
      <w:start w:val="1"/>
      <w:numFmt w:val="lowerLetter"/>
      <w:lvlText w:val="%5"/>
      <w:lvlJc w:val="left"/>
      <w:pPr>
        <w:ind w:left="324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6B81A2C">
      <w:start w:val="1"/>
      <w:numFmt w:val="lowerRoman"/>
      <w:lvlText w:val="%6"/>
      <w:lvlJc w:val="left"/>
      <w:pPr>
        <w:ind w:left="396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530C75EA">
      <w:start w:val="1"/>
      <w:numFmt w:val="decimal"/>
      <w:lvlText w:val="%7"/>
      <w:lvlJc w:val="left"/>
      <w:pPr>
        <w:ind w:left="46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F08E3C98">
      <w:start w:val="1"/>
      <w:numFmt w:val="lowerLetter"/>
      <w:lvlText w:val="%8"/>
      <w:lvlJc w:val="left"/>
      <w:pPr>
        <w:ind w:left="54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DFF8E566">
      <w:start w:val="1"/>
      <w:numFmt w:val="lowerRoman"/>
      <w:lvlText w:val="%9"/>
      <w:lvlJc w:val="left"/>
      <w:pPr>
        <w:ind w:left="61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 w15:restartNumberingAfterBreak="0">
    <w:nsid w:val="152731DB"/>
    <w:multiLevelType w:val="hybridMultilevel"/>
    <w:tmpl w:val="D74C09DE"/>
    <w:lvl w:ilvl="0" w:tplc="F53A698C">
      <w:numFmt w:val="bullet"/>
      <w:lvlText w:val="•"/>
      <w:lvlJc w:val="left"/>
      <w:pPr>
        <w:ind w:left="1418" w:hanging="708"/>
      </w:pPr>
      <w:rPr>
        <w:rFonts w:ascii="Times New Roman" w:eastAsia="Times New Roman" w:hAnsi="Times New Roman" w:cs="Times New Roman" w:hint="default"/>
        <w:b w:val="0"/>
        <w:bCs w:val="0"/>
        <w:i w:val="0"/>
        <w:iCs w:val="0"/>
        <w:spacing w:val="0"/>
        <w:w w:val="100"/>
        <w:sz w:val="24"/>
        <w:szCs w:val="24"/>
        <w:lang w:val="pt-PT" w:eastAsia="en-US" w:bidi="ar-SA"/>
      </w:rPr>
    </w:lvl>
    <w:lvl w:ilvl="1" w:tplc="909C2EA0">
      <w:numFmt w:val="bullet"/>
      <w:lvlText w:val="•"/>
      <w:lvlJc w:val="left"/>
      <w:pPr>
        <w:ind w:left="2199" w:hanging="708"/>
      </w:pPr>
      <w:rPr>
        <w:rFonts w:hint="default"/>
        <w:lang w:val="pt-PT" w:eastAsia="en-US" w:bidi="ar-SA"/>
      </w:rPr>
    </w:lvl>
    <w:lvl w:ilvl="2" w:tplc="2F1477EE">
      <w:numFmt w:val="bullet"/>
      <w:lvlText w:val="•"/>
      <w:lvlJc w:val="left"/>
      <w:pPr>
        <w:ind w:left="2978" w:hanging="708"/>
      </w:pPr>
      <w:rPr>
        <w:rFonts w:hint="default"/>
        <w:lang w:val="pt-PT" w:eastAsia="en-US" w:bidi="ar-SA"/>
      </w:rPr>
    </w:lvl>
    <w:lvl w:ilvl="3" w:tplc="85EE69FE">
      <w:numFmt w:val="bullet"/>
      <w:lvlText w:val="•"/>
      <w:lvlJc w:val="left"/>
      <w:pPr>
        <w:ind w:left="3758" w:hanging="708"/>
      </w:pPr>
      <w:rPr>
        <w:rFonts w:hint="default"/>
        <w:lang w:val="pt-PT" w:eastAsia="en-US" w:bidi="ar-SA"/>
      </w:rPr>
    </w:lvl>
    <w:lvl w:ilvl="4" w:tplc="8B60707C">
      <w:numFmt w:val="bullet"/>
      <w:lvlText w:val="•"/>
      <w:lvlJc w:val="left"/>
      <w:pPr>
        <w:ind w:left="4537" w:hanging="708"/>
      </w:pPr>
      <w:rPr>
        <w:rFonts w:hint="default"/>
        <w:lang w:val="pt-PT" w:eastAsia="en-US" w:bidi="ar-SA"/>
      </w:rPr>
    </w:lvl>
    <w:lvl w:ilvl="5" w:tplc="D6D09C50">
      <w:numFmt w:val="bullet"/>
      <w:lvlText w:val="•"/>
      <w:lvlJc w:val="left"/>
      <w:pPr>
        <w:ind w:left="5317" w:hanging="708"/>
      </w:pPr>
      <w:rPr>
        <w:rFonts w:hint="default"/>
        <w:lang w:val="pt-PT" w:eastAsia="en-US" w:bidi="ar-SA"/>
      </w:rPr>
    </w:lvl>
    <w:lvl w:ilvl="6" w:tplc="154EC222">
      <w:numFmt w:val="bullet"/>
      <w:lvlText w:val="•"/>
      <w:lvlJc w:val="left"/>
      <w:pPr>
        <w:ind w:left="6096" w:hanging="708"/>
      </w:pPr>
      <w:rPr>
        <w:rFonts w:hint="default"/>
        <w:lang w:val="pt-PT" w:eastAsia="en-US" w:bidi="ar-SA"/>
      </w:rPr>
    </w:lvl>
    <w:lvl w:ilvl="7" w:tplc="46A45DC2">
      <w:numFmt w:val="bullet"/>
      <w:lvlText w:val="•"/>
      <w:lvlJc w:val="left"/>
      <w:pPr>
        <w:ind w:left="6876" w:hanging="708"/>
      </w:pPr>
      <w:rPr>
        <w:rFonts w:hint="default"/>
        <w:lang w:val="pt-PT" w:eastAsia="en-US" w:bidi="ar-SA"/>
      </w:rPr>
    </w:lvl>
    <w:lvl w:ilvl="8" w:tplc="4992D3EA">
      <w:numFmt w:val="bullet"/>
      <w:lvlText w:val="•"/>
      <w:lvlJc w:val="left"/>
      <w:pPr>
        <w:ind w:left="7655" w:hanging="708"/>
      </w:pPr>
      <w:rPr>
        <w:rFonts w:hint="default"/>
        <w:lang w:val="pt-PT" w:eastAsia="en-US" w:bidi="ar-SA"/>
      </w:r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A9C0644"/>
    <w:multiLevelType w:val="multilevel"/>
    <w:tmpl w:val="2CB20072"/>
    <w:lvl w:ilvl="0">
      <w:start w:val="1"/>
      <w:numFmt w:val="decimal"/>
      <w:lvlText w:val="%1."/>
      <w:lvlJc w:val="left"/>
      <w:pPr>
        <w:ind w:left="720" w:hanging="36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476" w:hanging="72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1B221727"/>
    <w:multiLevelType w:val="multilevel"/>
    <w:tmpl w:val="4C94421C"/>
    <w:lvl w:ilvl="0">
      <w:start w:val="1"/>
      <w:numFmt w:val="decimal"/>
      <w:lvlText w:val="%1."/>
      <w:lvlJc w:val="left"/>
      <w:pPr>
        <w:ind w:left="1418" w:hanging="708"/>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 w:hanging="432"/>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 w:hanging="708"/>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1440" w:hanging="708"/>
      </w:pPr>
      <w:rPr>
        <w:rFonts w:hint="default"/>
        <w:lang w:val="pt-PT" w:eastAsia="en-US" w:bidi="ar-SA"/>
      </w:rPr>
    </w:lvl>
    <w:lvl w:ilvl="4">
      <w:numFmt w:val="bullet"/>
      <w:lvlText w:val="•"/>
      <w:lvlJc w:val="left"/>
      <w:pPr>
        <w:ind w:left="2550" w:hanging="708"/>
      </w:pPr>
      <w:rPr>
        <w:rFonts w:hint="default"/>
        <w:lang w:val="pt-PT" w:eastAsia="en-US" w:bidi="ar-SA"/>
      </w:rPr>
    </w:lvl>
    <w:lvl w:ilvl="5">
      <w:numFmt w:val="bullet"/>
      <w:lvlText w:val="•"/>
      <w:lvlJc w:val="left"/>
      <w:pPr>
        <w:ind w:left="3661" w:hanging="708"/>
      </w:pPr>
      <w:rPr>
        <w:rFonts w:hint="default"/>
        <w:lang w:val="pt-PT" w:eastAsia="en-US" w:bidi="ar-SA"/>
      </w:rPr>
    </w:lvl>
    <w:lvl w:ilvl="6">
      <w:numFmt w:val="bullet"/>
      <w:lvlText w:val="•"/>
      <w:lvlJc w:val="left"/>
      <w:pPr>
        <w:ind w:left="4771" w:hanging="708"/>
      </w:pPr>
      <w:rPr>
        <w:rFonts w:hint="default"/>
        <w:lang w:val="pt-PT" w:eastAsia="en-US" w:bidi="ar-SA"/>
      </w:rPr>
    </w:lvl>
    <w:lvl w:ilvl="7">
      <w:numFmt w:val="bullet"/>
      <w:lvlText w:val="•"/>
      <w:lvlJc w:val="left"/>
      <w:pPr>
        <w:ind w:left="5882" w:hanging="708"/>
      </w:pPr>
      <w:rPr>
        <w:rFonts w:hint="default"/>
        <w:lang w:val="pt-PT" w:eastAsia="en-US" w:bidi="ar-SA"/>
      </w:rPr>
    </w:lvl>
    <w:lvl w:ilvl="8">
      <w:numFmt w:val="bullet"/>
      <w:lvlText w:val="•"/>
      <w:lvlJc w:val="left"/>
      <w:pPr>
        <w:ind w:left="6993" w:hanging="708"/>
      </w:pPr>
      <w:rPr>
        <w:rFonts w:hint="default"/>
        <w:lang w:val="pt-PT" w:eastAsia="en-US" w:bidi="ar-SA"/>
      </w:rPr>
    </w:lvl>
  </w:abstractNum>
  <w:abstractNum w:abstractNumId="8" w15:restartNumberingAfterBreak="0">
    <w:nsid w:val="1BE6792C"/>
    <w:multiLevelType w:val="multilevel"/>
    <w:tmpl w:val="67B4F11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D5C100D"/>
    <w:multiLevelType w:val="multilevel"/>
    <w:tmpl w:val="527E31F6"/>
    <w:lvl w:ilvl="0">
      <w:start w:val="1"/>
      <w:numFmt w:val="decimal"/>
      <w:lvlText w:val="%1."/>
      <w:lvlJc w:val="left"/>
      <w:pPr>
        <w:ind w:left="360" w:hanging="360"/>
      </w:pPr>
      <w:rPr>
        <w:rFonts w:hint="default"/>
        <w:b/>
        <w:color w:val="auto"/>
        <w:sz w:val="20"/>
        <w:szCs w:val="20"/>
      </w:rPr>
    </w:lvl>
    <w:lvl w:ilvl="1">
      <w:start w:val="4"/>
      <w:numFmt w:val="decimal"/>
      <w:lvlText w:val="%1.%2."/>
      <w:lvlJc w:val="left"/>
      <w:pPr>
        <w:ind w:left="432" w:hanging="432"/>
      </w:pPr>
      <w:rPr>
        <w:rFonts w:hint="default"/>
        <w:b/>
        <w:bCs/>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24B57AB"/>
    <w:multiLevelType w:val="hybridMultilevel"/>
    <w:tmpl w:val="11D439F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28E683D"/>
    <w:multiLevelType w:val="hybridMultilevel"/>
    <w:tmpl w:val="5EBCCB3E"/>
    <w:lvl w:ilvl="0" w:tplc="BC745C36">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DD12A932">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6966DFE6">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35C067A0">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262D6C6">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C9C6EAA">
      <w:start w:val="1"/>
      <w:numFmt w:val="lowerLetter"/>
      <w:lvlRestart w:val="0"/>
      <w:lvlText w:val="%6)"/>
      <w:lvlJc w:val="left"/>
      <w:pPr>
        <w:ind w:left="85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E9CB0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936D80E">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7480F0A">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2" w15:restartNumberingAfterBreak="0">
    <w:nsid w:val="23B47275"/>
    <w:multiLevelType w:val="multilevel"/>
    <w:tmpl w:val="4C94421C"/>
    <w:lvl w:ilvl="0">
      <w:start w:val="1"/>
      <w:numFmt w:val="decimal"/>
      <w:lvlText w:val="%1."/>
      <w:lvlJc w:val="left"/>
      <w:pPr>
        <w:ind w:left="1418" w:hanging="708"/>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 w:hanging="432"/>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 w:hanging="708"/>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1440" w:hanging="708"/>
      </w:pPr>
      <w:rPr>
        <w:rFonts w:hint="default"/>
        <w:lang w:val="pt-PT" w:eastAsia="en-US" w:bidi="ar-SA"/>
      </w:rPr>
    </w:lvl>
    <w:lvl w:ilvl="4">
      <w:numFmt w:val="bullet"/>
      <w:lvlText w:val="•"/>
      <w:lvlJc w:val="left"/>
      <w:pPr>
        <w:ind w:left="2550" w:hanging="708"/>
      </w:pPr>
      <w:rPr>
        <w:rFonts w:hint="default"/>
        <w:lang w:val="pt-PT" w:eastAsia="en-US" w:bidi="ar-SA"/>
      </w:rPr>
    </w:lvl>
    <w:lvl w:ilvl="5">
      <w:numFmt w:val="bullet"/>
      <w:lvlText w:val="•"/>
      <w:lvlJc w:val="left"/>
      <w:pPr>
        <w:ind w:left="3661" w:hanging="708"/>
      </w:pPr>
      <w:rPr>
        <w:rFonts w:hint="default"/>
        <w:lang w:val="pt-PT" w:eastAsia="en-US" w:bidi="ar-SA"/>
      </w:rPr>
    </w:lvl>
    <w:lvl w:ilvl="6">
      <w:numFmt w:val="bullet"/>
      <w:lvlText w:val="•"/>
      <w:lvlJc w:val="left"/>
      <w:pPr>
        <w:ind w:left="4771" w:hanging="708"/>
      </w:pPr>
      <w:rPr>
        <w:rFonts w:hint="default"/>
        <w:lang w:val="pt-PT" w:eastAsia="en-US" w:bidi="ar-SA"/>
      </w:rPr>
    </w:lvl>
    <w:lvl w:ilvl="7">
      <w:numFmt w:val="bullet"/>
      <w:lvlText w:val="•"/>
      <w:lvlJc w:val="left"/>
      <w:pPr>
        <w:ind w:left="5882" w:hanging="708"/>
      </w:pPr>
      <w:rPr>
        <w:rFonts w:hint="default"/>
        <w:lang w:val="pt-PT" w:eastAsia="en-US" w:bidi="ar-SA"/>
      </w:rPr>
    </w:lvl>
    <w:lvl w:ilvl="8">
      <w:numFmt w:val="bullet"/>
      <w:lvlText w:val="•"/>
      <w:lvlJc w:val="left"/>
      <w:pPr>
        <w:ind w:left="6993" w:hanging="708"/>
      </w:pPr>
      <w:rPr>
        <w:rFonts w:hint="default"/>
        <w:lang w:val="pt-PT" w:eastAsia="en-US" w:bidi="ar-SA"/>
      </w:rPr>
    </w:lvl>
  </w:abstractNum>
  <w:abstractNum w:abstractNumId="13" w15:restartNumberingAfterBreak="0">
    <w:nsid w:val="29560EBB"/>
    <w:multiLevelType w:val="multilevel"/>
    <w:tmpl w:val="5734C44A"/>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9573ACB"/>
    <w:multiLevelType w:val="multilevel"/>
    <w:tmpl w:val="4C94421C"/>
    <w:lvl w:ilvl="0">
      <w:start w:val="1"/>
      <w:numFmt w:val="decimal"/>
      <w:lvlText w:val="%1."/>
      <w:lvlJc w:val="left"/>
      <w:pPr>
        <w:ind w:left="1418" w:hanging="708"/>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 w:hanging="432"/>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 w:hanging="708"/>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1440" w:hanging="708"/>
      </w:pPr>
      <w:rPr>
        <w:rFonts w:hint="default"/>
        <w:lang w:val="pt-PT" w:eastAsia="en-US" w:bidi="ar-SA"/>
      </w:rPr>
    </w:lvl>
    <w:lvl w:ilvl="4">
      <w:numFmt w:val="bullet"/>
      <w:lvlText w:val="•"/>
      <w:lvlJc w:val="left"/>
      <w:pPr>
        <w:ind w:left="2550" w:hanging="708"/>
      </w:pPr>
      <w:rPr>
        <w:rFonts w:hint="default"/>
        <w:lang w:val="pt-PT" w:eastAsia="en-US" w:bidi="ar-SA"/>
      </w:rPr>
    </w:lvl>
    <w:lvl w:ilvl="5">
      <w:numFmt w:val="bullet"/>
      <w:lvlText w:val="•"/>
      <w:lvlJc w:val="left"/>
      <w:pPr>
        <w:ind w:left="3661" w:hanging="708"/>
      </w:pPr>
      <w:rPr>
        <w:rFonts w:hint="default"/>
        <w:lang w:val="pt-PT" w:eastAsia="en-US" w:bidi="ar-SA"/>
      </w:rPr>
    </w:lvl>
    <w:lvl w:ilvl="6">
      <w:numFmt w:val="bullet"/>
      <w:lvlText w:val="•"/>
      <w:lvlJc w:val="left"/>
      <w:pPr>
        <w:ind w:left="4771" w:hanging="708"/>
      </w:pPr>
      <w:rPr>
        <w:rFonts w:hint="default"/>
        <w:lang w:val="pt-PT" w:eastAsia="en-US" w:bidi="ar-SA"/>
      </w:rPr>
    </w:lvl>
    <w:lvl w:ilvl="7">
      <w:numFmt w:val="bullet"/>
      <w:lvlText w:val="•"/>
      <w:lvlJc w:val="left"/>
      <w:pPr>
        <w:ind w:left="5882" w:hanging="708"/>
      </w:pPr>
      <w:rPr>
        <w:rFonts w:hint="default"/>
        <w:lang w:val="pt-PT" w:eastAsia="en-US" w:bidi="ar-SA"/>
      </w:rPr>
    </w:lvl>
    <w:lvl w:ilvl="8">
      <w:numFmt w:val="bullet"/>
      <w:lvlText w:val="•"/>
      <w:lvlJc w:val="left"/>
      <w:pPr>
        <w:ind w:left="6993" w:hanging="708"/>
      </w:pPr>
      <w:rPr>
        <w:rFonts w:hint="default"/>
        <w:lang w:val="pt-PT" w:eastAsia="en-US" w:bidi="ar-SA"/>
      </w:rPr>
    </w:lvl>
  </w:abstractNum>
  <w:abstractNum w:abstractNumId="15"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CC37F16"/>
    <w:multiLevelType w:val="multilevel"/>
    <w:tmpl w:val="98A693D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4B429AA"/>
    <w:multiLevelType w:val="hybridMultilevel"/>
    <w:tmpl w:val="391C4FB8"/>
    <w:lvl w:ilvl="0" w:tplc="B574B4B6">
      <w:start w:val="1"/>
      <w:numFmt w:val="decimal"/>
      <w:lvlText w:val="%1)"/>
      <w:lvlJc w:val="left"/>
      <w:pPr>
        <w:ind w:left="2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064B54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65EC7A6">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D84688DC">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8AE77D2">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2842B2A2">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92D2EC56">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22614AC">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5CACC480">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8" w15:restartNumberingAfterBreak="0">
    <w:nsid w:val="498A662E"/>
    <w:multiLevelType w:val="multilevel"/>
    <w:tmpl w:val="A154AE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15:restartNumberingAfterBreak="0">
    <w:nsid w:val="4AE50989"/>
    <w:multiLevelType w:val="multilevel"/>
    <w:tmpl w:val="14324A08"/>
    <w:lvl w:ilvl="0">
      <w:start w:val="1"/>
      <w:numFmt w:val="decimal"/>
      <w:pStyle w:val="PREFTITULO-1"/>
      <w:lvlText w:val="%1."/>
      <w:lvlJc w:val="left"/>
      <w:pPr>
        <w:ind w:left="720"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02F414B"/>
    <w:multiLevelType w:val="multilevel"/>
    <w:tmpl w:val="297E4D2E"/>
    <w:lvl w:ilvl="0">
      <w:start w:val="2"/>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start w:val="3"/>
      <w:numFmt w:val="decimal"/>
      <w:lvlText w:val="%1.%2"/>
      <w:lvlJc w:val="left"/>
      <w:pPr>
        <w:ind w:left="5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start w:val="1"/>
      <w:numFmt w:val="decimal"/>
      <w:lvlRestart w:val="0"/>
      <w:lvlText w:val="%1.%2.%3"/>
      <w:lvlJc w:val="left"/>
      <w:pPr>
        <w:ind w:left="34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start w:val="1"/>
      <w:numFmt w:val="decimal"/>
      <w:lvlText w:val="%4"/>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1" w15:restartNumberingAfterBreak="0">
    <w:nsid w:val="62EB1AE1"/>
    <w:multiLevelType w:val="multilevel"/>
    <w:tmpl w:val="A9688BA4"/>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3" w15:restartNumberingAfterBreak="0">
    <w:nsid w:val="6F3520CE"/>
    <w:multiLevelType w:val="multilevel"/>
    <w:tmpl w:val="32DEE99C"/>
    <w:lvl w:ilvl="0">
      <w:start w:val="1"/>
      <w:numFmt w:val="decimal"/>
      <w:lvlText w:val="%1."/>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1">
      <w:start w:val="1"/>
      <w:numFmt w:val="decimal"/>
      <w:pStyle w:val="Nvel2-Red"/>
      <w:lvlText w:val="%1.%2"/>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2">
      <w:start w:val="1"/>
      <w:numFmt w:val="decimal"/>
      <w:pStyle w:val="Nvel3-R"/>
      <w:lvlText w:val="%1.%2.%3"/>
      <w:lvlJc w:val="left"/>
      <w:pPr>
        <w:ind w:left="340" w:firstLine="0"/>
      </w:pPr>
      <w:rPr>
        <w:rFonts w:ascii="Arial" w:eastAsia="Times New Roman" w:hAnsi="Arial" w:cs="Arial" w:hint="default"/>
        <w:b w:val="0"/>
        <w:i w:val="0"/>
        <w:strike w:val="0"/>
        <w:dstrike w:val="0"/>
        <w:color w:val="000000"/>
        <w:sz w:val="19"/>
        <w:szCs w:val="19"/>
        <w:u w:val="none" w:color="000000"/>
        <w:bdr w:val="none" w:sz="0" w:space="0" w:color="auto"/>
        <w:shd w:val="clear" w:color="auto" w:fill="auto"/>
        <w:vertAlign w:val="baseline"/>
      </w:rPr>
    </w:lvl>
    <w:lvl w:ilvl="3">
      <w:start w:val="1"/>
      <w:numFmt w:val="decimal"/>
      <w:pStyle w:val="Nvel4-R"/>
      <w:lvlText w:val="%1.%2.%3.%4"/>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abstractNum>
  <w:abstractNum w:abstractNumId="24" w15:restartNumberingAfterBreak="0">
    <w:nsid w:val="6FD761D8"/>
    <w:multiLevelType w:val="multilevel"/>
    <w:tmpl w:val="4C94421C"/>
    <w:lvl w:ilvl="0">
      <w:start w:val="1"/>
      <w:numFmt w:val="decimal"/>
      <w:lvlText w:val="%1."/>
      <w:lvlJc w:val="left"/>
      <w:pPr>
        <w:ind w:left="1418" w:hanging="708"/>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 w:hanging="432"/>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 w:hanging="708"/>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1440" w:hanging="708"/>
      </w:pPr>
      <w:rPr>
        <w:rFonts w:hint="default"/>
        <w:lang w:val="pt-PT" w:eastAsia="en-US" w:bidi="ar-SA"/>
      </w:rPr>
    </w:lvl>
    <w:lvl w:ilvl="4">
      <w:numFmt w:val="bullet"/>
      <w:lvlText w:val="•"/>
      <w:lvlJc w:val="left"/>
      <w:pPr>
        <w:ind w:left="2550" w:hanging="708"/>
      </w:pPr>
      <w:rPr>
        <w:rFonts w:hint="default"/>
        <w:lang w:val="pt-PT" w:eastAsia="en-US" w:bidi="ar-SA"/>
      </w:rPr>
    </w:lvl>
    <w:lvl w:ilvl="5">
      <w:numFmt w:val="bullet"/>
      <w:lvlText w:val="•"/>
      <w:lvlJc w:val="left"/>
      <w:pPr>
        <w:ind w:left="3661" w:hanging="708"/>
      </w:pPr>
      <w:rPr>
        <w:rFonts w:hint="default"/>
        <w:lang w:val="pt-PT" w:eastAsia="en-US" w:bidi="ar-SA"/>
      </w:rPr>
    </w:lvl>
    <w:lvl w:ilvl="6">
      <w:numFmt w:val="bullet"/>
      <w:lvlText w:val="•"/>
      <w:lvlJc w:val="left"/>
      <w:pPr>
        <w:ind w:left="4771" w:hanging="708"/>
      </w:pPr>
      <w:rPr>
        <w:rFonts w:hint="default"/>
        <w:lang w:val="pt-PT" w:eastAsia="en-US" w:bidi="ar-SA"/>
      </w:rPr>
    </w:lvl>
    <w:lvl w:ilvl="7">
      <w:numFmt w:val="bullet"/>
      <w:lvlText w:val="•"/>
      <w:lvlJc w:val="left"/>
      <w:pPr>
        <w:ind w:left="5882" w:hanging="708"/>
      </w:pPr>
      <w:rPr>
        <w:rFonts w:hint="default"/>
        <w:lang w:val="pt-PT" w:eastAsia="en-US" w:bidi="ar-SA"/>
      </w:rPr>
    </w:lvl>
    <w:lvl w:ilvl="8">
      <w:numFmt w:val="bullet"/>
      <w:lvlText w:val="•"/>
      <w:lvlJc w:val="left"/>
      <w:pPr>
        <w:ind w:left="6993" w:hanging="708"/>
      </w:pPr>
      <w:rPr>
        <w:rFonts w:hint="default"/>
        <w:lang w:val="pt-PT" w:eastAsia="en-US" w:bidi="ar-SA"/>
      </w:rPr>
    </w:lvl>
  </w:abstractNum>
  <w:abstractNum w:abstractNumId="25" w15:restartNumberingAfterBreak="0">
    <w:nsid w:val="73CB0B29"/>
    <w:multiLevelType w:val="hybridMultilevel"/>
    <w:tmpl w:val="A7D4F38A"/>
    <w:lvl w:ilvl="0" w:tplc="171AC3A4">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4AA79F7"/>
    <w:multiLevelType w:val="hybridMultilevel"/>
    <w:tmpl w:val="53845F2A"/>
    <w:lvl w:ilvl="0" w:tplc="08BA4C3E">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CD605DC">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2D7A043E">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180603F2">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954C025C">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37E4A382">
      <w:start w:val="1"/>
      <w:numFmt w:val="lowerLetter"/>
      <w:lvlRestart w:val="0"/>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tplc="3FD41A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38C2D5D6">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A2ECC58">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64170415">
    <w:abstractNumId w:val="23"/>
  </w:num>
  <w:num w:numId="2" w16cid:durableId="1585338041">
    <w:abstractNumId w:val="11"/>
  </w:num>
  <w:num w:numId="3" w16cid:durableId="1443107697">
    <w:abstractNumId w:val="20"/>
  </w:num>
  <w:num w:numId="4" w16cid:durableId="1743286483">
    <w:abstractNumId w:val="26"/>
  </w:num>
  <w:num w:numId="5" w16cid:durableId="461583227">
    <w:abstractNumId w:val="17"/>
  </w:num>
  <w:num w:numId="6" w16cid:durableId="1412578352">
    <w:abstractNumId w:val="3"/>
  </w:num>
  <w:num w:numId="7" w16cid:durableId="1459568068">
    <w:abstractNumId w:val="22"/>
  </w:num>
  <w:num w:numId="8" w16cid:durableId="78716725">
    <w:abstractNumId w:val="9"/>
  </w:num>
  <w:num w:numId="9" w16cid:durableId="10097150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05245790">
    <w:abstractNumId w:val="0"/>
  </w:num>
  <w:num w:numId="11" w16cid:durableId="1119758958">
    <w:abstractNumId w:val="27"/>
  </w:num>
  <w:num w:numId="12" w16cid:durableId="534540503">
    <w:abstractNumId w:val="5"/>
  </w:num>
  <w:num w:numId="13" w16cid:durableId="1671442363">
    <w:abstractNumId w:val="15"/>
  </w:num>
  <w:num w:numId="14" w16cid:durableId="1622153235">
    <w:abstractNumId w:val="19"/>
  </w:num>
  <w:num w:numId="15" w16cid:durableId="434790998">
    <w:abstractNumId w:val="16"/>
  </w:num>
  <w:num w:numId="16" w16cid:durableId="1008023411">
    <w:abstractNumId w:val="8"/>
  </w:num>
  <w:num w:numId="17" w16cid:durableId="6173299">
    <w:abstractNumId w:val="1"/>
  </w:num>
  <w:num w:numId="18" w16cid:durableId="2052878230">
    <w:abstractNumId w:val="18"/>
  </w:num>
  <w:num w:numId="19" w16cid:durableId="2087802225">
    <w:abstractNumId w:val="13"/>
  </w:num>
  <w:num w:numId="20" w16cid:durableId="908880665">
    <w:abstractNumId w:val="2"/>
  </w:num>
  <w:num w:numId="21" w16cid:durableId="1766268306">
    <w:abstractNumId w:val="21"/>
  </w:num>
  <w:num w:numId="22" w16cid:durableId="991953450">
    <w:abstractNumId w:val="25"/>
  </w:num>
  <w:num w:numId="23" w16cid:durableId="1670673594">
    <w:abstractNumId w:val="6"/>
  </w:num>
  <w:num w:numId="24" w16cid:durableId="427117686">
    <w:abstractNumId w:val="10"/>
  </w:num>
  <w:num w:numId="25" w16cid:durableId="1682126207">
    <w:abstractNumId w:val="7"/>
  </w:num>
  <w:num w:numId="26" w16cid:durableId="96297116">
    <w:abstractNumId w:val="4"/>
  </w:num>
  <w:num w:numId="27" w16cid:durableId="867917270">
    <w:abstractNumId w:val="12"/>
  </w:num>
  <w:num w:numId="28" w16cid:durableId="2015763596">
    <w:abstractNumId w:val="24"/>
  </w:num>
  <w:num w:numId="29" w16cid:durableId="1032727014">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33E"/>
    <w:rsid w:val="00001240"/>
    <w:rsid w:val="00003439"/>
    <w:rsid w:val="000036B5"/>
    <w:rsid w:val="00005DE1"/>
    <w:rsid w:val="000076E3"/>
    <w:rsid w:val="000158B1"/>
    <w:rsid w:val="0002794A"/>
    <w:rsid w:val="000319AD"/>
    <w:rsid w:val="00031B94"/>
    <w:rsid w:val="00034857"/>
    <w:rsid w:val="0003691D"/>
    <w:rsid w:val="0004079F"/>
    <w:rsid w:val="00053908"/>
    <w:rsid w:val="00054148"/>
    <w:rsid w:val="00054687"/>
    <w:rsid w:val="00054A9B"/>
    <w:rsid w:val="000656B1"/>
    <w:rsid w:val="00077431"/>
    <w:rsid w:val="00081776"/>
    <w:rsid w:val="000834DE"/>
    <w:rsid w:val="0008357A"/>
    <w:rsid w:val="000967A5"/>
    <w:rsid w:val="000A26BB"/>
    <w:rsid w:val="000A3E59"/>
    <w:rsid w:val="000A6651"/>
    <w:rsid w:val="000B13CE"/>
    <w:rsid w:val="000B2FE8"/>
    <w:rsid w:val="000B35AC"/>
    <w:rsid w:val="000B5024"/>
    <w:rsid w:val="000B51EC"/>
    <w:rsid w:val="000C5F79"/>
    <w:rsid w:val="000D2CF0"/>
    <w:rsid w:val="000D523C"/>
    <w:rsid w:val="000D6B45"/>
    <w:rsid w:val="000E144F"/>
    <w:rsid w:val="000E5106"/>
    <w:rsid w:val="00101600"/>
    <w:rsid w:val="001026FA"/>
    <w:rsid w:val="00102D19"/>
    <w:rsid w:val="00110CE7"/>
    <w:rsid w:val="001115B2"/>
    <w:rsid w:val="0011401A"/>
    <w:rsid w:val="001147D1"/>
    <w:rsid w:val="0011603C"/>
    <w:rsid w:val="001306A1"/>
    <w:rsid w:val="00132EC0"/>
    <w:rsid w:val="00134332"/>
    <w:rsid w:val="00137EA5"/>
    <w:rsid w:val="0014042F"/>
    <w:rsid w:val="00144985"/>
    <w:rsid w:val="001500FC"/>
    <w:rsid w:val="0016113E"/>
    <w:rsid w:val="001619FF"/>
    <w:rsid w:val="00166E71"/>
    <w:rsid w:val="001711A2"/>
    <w:rsid w:val="001744F6"/>
    <w:rsid w:val="00174F0D"/>
    <w:rsid w:val="00182F5D"/>
    <w:rsid w:val="00183B4A"/>
    <w:rsid w:val="00184C35"/>
    <w:rsid w:val="001851C2"/>
    <w:rsid w:val="00187105"/>
    <w:rsid w:val="00190246"/>
    <w:rsid w:val="00194989"/>
    <w:rsid w:val="001A1B9B"/>
    <w:rsid w:val="001A2395"/>
    <w:rsid w:val="001A2E37"/>
    <w:rsid w:val="001B2B01"/>
    <w:rsid w:val="001B5FDB"/>
    <w:rsid w:val="001B6B0E"/>
    <w:rsid w:val="001C53CE"/>
    <w:rsid w:val="001C791E"/>
    <w:rsid w:val="001D0F94"/>
    <w:rsid w:val="001D20C6"/>
    <w:rsid w:val="001D278E"/>
    <w:rsid w:val="001D6E08"/>
    <w:rsid w:val="001E3FC9"/>
    <w:rsid w:val="001F3467"/>
    <w:rsid w:val="002076FE"/>
    <w:rsid w:val="00217DA4"/>
    <w:rsid w:val="00225F70"/>
    <w:rsid w:val="002350F8"/>
    <w:rsid w:val="00245498"/>
    <w:rsid w:val="00251B43"/>
    <w:rsid w:val="00254261"/>
    <w:rsid w:val="00255454"/>
    <w:rsid w:val="00262D98"/>
    <w:rsid w:val="00271478"/>
    <w:rsid w:val="00273C25"/>
    <w:rsid w:val="00280DF2"/>
    <w:rsid w:val="00281C11"/>
    <w:rsid w:val="0028260D"/>
    <w:rsid w:val="00283335"/>
    <w:rsid w:val="00283633"/>
    <w:rsid w:val="002943DF"/>
    <w:rsid w:val="002A3F68"/>
    <w:rsid w:val="002B3369"/>
    <w:rsid w:val="002B4DCE"/>
    <w:rsid w:val="002C2D02"/>
    <w:rsid w:val="002D0D02"/>
    <w:rsid w:val="002D2976"/>
    <w:rsid w:val="002E0A0E"/>
    <w:rsid w:val="002E4F51"/>
    <w:rsid w:val="002E7BB2"/>
    <w:rsid w:val="002F05DA"/>
    <w:rsid w:val="002F1772"/>
    <w:rsid w:val="002F6907"/>
    <w:rsid w:val="00301DD7"/>
    <w:rsid w:val="00301E0E"/>
    <w:rsid w:val="003121FA"/>
    <w:rsid w:val="00321EA1"/>
    <w:rsid w:val="00337EF2"/>
    <w:rsid w:val="003413FA"/>
    <w:rsid w:val="003420CC"/>
    <w:rsid w:val="00344698"/>
    <w:rsid w:val="00350F25"/>
    <w:rsid w:val="00360260"/>
    <w:rsid w:val="003602DB"/>
    <w:rsid w:val="00375DCF"/>
    <w:rsid w:val="003820CB"/>
    <w:rsid w:val="00383D46"/>
    <w:rsid w:val="00392307"/>
    <w:rsid w:val="0039247A"/>
    <w:rsid w:val="00394396"/>
    <w:rsid w:val="003A6561"/>
    <w:rsid w:val="003A6F09"/>
    <w:rsid w:val="003B15B6"/>
    <w:rsid w:val="003C1F4D"/>
    <w:rsid w:val="003C57CE"/>
    <w:rsid w:val="003D44A7"/>
    <w:rsid w:val="003D44CE"/>
    <w:rsid w:val="003D4DF2"/>
    <w:rsid w:val="003E1462"/>
    <w:rsid w:val="003E2AA3"/>
    <w:rsid w:val="003E2B6B"/>
    <w:rsid w:val="003E712F"/>
    <w:rsid w:val="003F0BE1"/>
    <w:rsid w:val="003F36B9"/>
    <w:rsid w:val="003F4A24"/>
    <w:rsid w:val="00402D64"/>
    <w:rsid w:val="004038A9"/>
    <w:rsid w:val="00413FF4"/>
    <w:rsid w:val="00430429"/>
    <w:rsid w:val="00435A21"/>
    <w:rsid w:val="004524AF"/>
    <w:rsid w:val="00454893"/>
    <w:rsid w:val="00454C64"/>
    <w:rsid w:val="004572E6"/>
    <w:rsid w:val="00462588"/>
    <w:rsid w:val="00463B7F"/>
    <w:rsid w:val="00473B5C"/>
    <w:rsid w:val="00475BBA"/>
    <w:rsid w:val="00486908"/>
    <w:rsid w:val="00491359"/>
    <w:rsid w:val="0049257B"/>
    <w:rsid w:val="00492AF6"/>
    <w:rsid w:val="00497DA2"/>
    <w:rsid w:val="004A19A4"/>
    <w:rsid w:val="004A3E3A"/>
    <w:rsid w:val="004A47A1"/>
    <w:rsid w:val="004B5E6C"/>
    <w:rsid w:val="004C519C"/>
    <w:rsid w:val="004C65D1"/>
    <w:rsid w:val="004D145C"/>
    <w:rsid w:val="004D1B8D"/>
    <w:rsid w:val="004D1C26"/>
    <w:rsid w:val="004D299B"/>
    <w:rsid w:val="004D34C3"/>
    <w:rsid w:val="004D4F07"/>
    <w:rsid w:val="004D5305"/>
    <w:rsid w:val="004E1D9E"/>
    <w:rsid w:val="004E5907"/>
    <w:rsid w:val="004F7CF1"/>
    <w:rsid w:val="00507907"/>
    <w:rsid w:val="00513E62"/>
    <w:rsid w:val="00515893"/>
    <w:rsid w:val="005250BA"/>
    <w:rsid w:val="00531EA3"/>
    <w:rsid w:val="00540905"/>
    <w:rsid w:val="00542374"/>
    <w:rsid w:val="00542F1C"/>
    <w:rsid w:val="005460D7"/>
    <w:rsid w:val="005504A6"/>
    <w:rsid w:val="00556821"/>
    <w:rsid w:val="00560DEC"/>
    <w:rsid w:val="0056213E"/>
    <w:rsid w:val="00562D63"/>
    <w:rsid w:val="00563F37"/>
    <w:rsid w:val="00566018"/>
    <w:rsid w:val="005660BC"/>
    <w:rsid w:val="00572EB9"/>
    <w:rsid w:val="005743B9"/>
    <w:rsid w:val="00583080"/>
    <w:rsid w:val="005839E4"/>
    <w:rsid w:val="005842A3"/>
    <w:rsid w:val="00592618"/>
    <w:rsid w:val="0059285B"/>
    <w:rsid w:val="00597C79"/>
    <w:rsid w:val="005A1AF4"/>
    <w:rsid w:val="005A1FAB"/>
    <w:rsid w:val="005A713D"/>
    <w:rsid w:val="005B1887"/>
    <w:rsid w:val="005C2828"/>
    <w:rsid w:val="005D2172"/>
    <w:rsid w:val="005D5B95"/>
    <w:rsid w:val="005D7BAF"/>
    <w:rsid w:val="005D7FC5"/>
    <w:rsid w:val="005E21A7"/>
    <w:rsid w:val="005E4CCB"/>
    <w:rsid w:val="005F305B"/>
    <w:rsid w:val="005F3194"/>
    <w:rsid w:val="005F5B7A"/>
    <w:rsid w:val="005F755F"/>
    <w:rsid w:val="0061236C"/>
    <w:rsid w:val="00612EE1"/>
    <w:rsid w:val="006143B7"/>
    <w:rsid w:val="006330D5"/>
    <w:rsid w:val="00637396"/>
    <w:rsid w:val="00647014"/>
    <w:rsid w:val="006527AB"/>
    <w:rsid w:val="00661758"/>
    <w:rsid w:val="006637A2"/>
    <w:rsid w:val="00663FFC"/>
    <w:rsid w:val="00666BC3"/>
    <w:rsid w:val="0066757D"/>
    <w:rsid w:val="00685F1C"/>
    <w:rsid w:val="00691C1D"/>
    <w:rsid w:val="0069760A"/>
    <w:rsid w:val="006A3AC4"/>
    <w:rsid w:val="006A77CD"/>
    <w:rsid w:val="006A7C16"/>
    <w:rsid w:val="006B2B05"/>
    <w:rsid w:val="006B31BC"/>
    <w:rsid w:val="006B40AD"/>
    <w:rsid w:val="006B5D7D"/>
    <w:rsid w:val="006B6324"/>
    <w:rsid w:val="006B685B"/>
    <w:rsid w:val="006C22D9"/>
    <w:rsid w:val="006C32C5"/>
    <w:rsid w:val="006C49AF"/>
    <w:rsid w:val="006C5C4C"/>
    <w:rsid w:val="006D0B50"/>
    <w:rsid w:val="006D0F85"/>
    <w:rsid w:val="006E16D9"/>
    <w:rsid w:val="006E196C"/>
    <w:rsid w:val="006E1D07"/>
    <w:rsid w:val="006E29AF"/>
    <w:rsid w:val="006E6072"/>
    <w:rsid w:val="006E612A"/>
    <w:rsid w:val="006F1FBC"/>
    <w:rsid w:val="006F493C"/>
    <w:rsid w:val="006F59D7"/>
    <w:rsid w:val="0070674A"/>
    <w:rsid w:val="00706D00"/>
    <w:rsid w:val="00707102"/>
    <w:rsid w:val="00711FBB"/>
    <w:rsid w:val="0071676B"/>
    <w:rsid w:val="00723CDE"/>
    <w:rsid w:val="00724394"/>
    <w:rsid w:val="00726284"/>
    <w:rsid w:val="00734B4A"/>
    <w:rsid w:val="007362BC"/>
    <w:rsid w:val="00747D3D"/>
    <w:rsid w:val="0075610B"/>
    <w:rsid w:val="007836F8"/>
    <w:rsid w:val="0078689E"/>
    <w:rsid w:val="00794223"/>
    <w:rsid w:val="007C0EA4"/>
    <w:rsid w:val="007C5EA7"/>
    <w:rsid w:val="007C7A77"/>
    <w:rsid w:val="007D3B71"/>
    <w:rsid w:val="007D3F00"/>
    <w:rsid w:val="007E1927"/>
    <w:rsid w:val="007E4451"/>
    <w:rsid w:val="007E5DCE"/>
    <w:rsid w:val="007F1C6E"/>
    <w:rsid w:val="007F4F32"/>
    <w:rsid w:val="00804524"/>
    <w:rsid w:val="00804891"/>
    <w:rsid w:val="00807248"/>
    <w:rsid w:val="008101F8"/>
    <w:rsid w:val="00825E6C"/>
    <w:rsid w:val="00831F8C"/>
    <w:rsid w:val="00840469"/>
    <w:rsid w:val="008425DA"/>
    <w:rsid w:val="0084289E"/>
    <w:rsid w:val="00847BF8"/>
    <w:rsid w:val="00847EDF"/>
    <w:rsid w:val="00852E25"/>
    <w:rsid w:val="008557A5"/>
    <w:rsid w:val="00882B19"/>
    <w:rsid w:val="008841E1"/>
    <w:rsid w:val="008903A0"/>
    <w:rsid w:val="00891964"/>
    <w:rsid w:val="0089275A"/>
    <w:rsid w:val="00896359"/>
    <w:rsid w:val="008A7B03"/>
    <w:rsid w:val="008B3F32"/>
    <w:rsid w:val="008C04E1"/>
    <w:rsid w:val="008C7B24"/>
    <w:rsid w:val="008D06F4"/>
    <w:rsid w:val="008D2CBD"/>
    <w:rsid w:val="008E1064"/>
    <w:rsid w:val="008E4214"/>
    <w:rsid w:val="00900AEE"/>
    <w:rsid w:val="009103C1"/>
    <w:rsid w:val="00912D88"/>
    <w:rsid w:val="0091415D"/>
    <w:rsid w:val="00914596"/>
    <w:rsid w:val="0092721D"/>
    <w:rsid w:val="00927DC4"/>
    <w:rsid w:val="009353C8"/>
    <w:rsid w:val="00937BF9"/>
    <w:rsid w:val="00937DBF"/>
    <w:rsid w:val="009450DD"/>
    <w:rsid w:val="00945144"/>
    <w:rsid w:val="009453E6"/>
    <w:rsid w:val="009464D1"/>
    <w:rsid w:val="00954647"/>
    <w:rsid w:val="00955C0D"/>
    <w:rsid w:val="00956D8E"/>
    <w:rsid w:val="00966C3C"/>
    <w:rsid w:val="00966C7D"/>
    <w:rsid w:val="009743DB"/>
    <w:rsid w:val="00981B46"/>
    <w:rsid w:val="00981D11"/>
    <w:rsid w:val="0098507E"/>
    <w:rsid w:val="009951FA"/>
    <w:rsid w:val="009956E3"/>
    <w:rsid w:val="009A2C4B"/>
    <w:rsid w:val="009A6FE6"/>
    <w:rsid w:val="009C0423"/>
    <w:rsid w:val="009C2548"/>
    <w:rsid w:val="009C3730"/>
    <w:rsid w:val="009D444C"/>
    <w:rsid w:val="009D635A"/>
    <w:rsid w:val="009E0CC0"/>
    <w:rsid w:val="009E372C"/>
    <w:rsid w:val="009F455A"/>
    <w:rsid w:val="009F7988"/>
    <w:rsid w:val="00A13127"/>
    <w:rsid w:val="00A15E0B"/>
    <w:rsid w:val="00A16BF7"/>
    <w:rsid w:val="00A23B36"/>
    <w:rsid w:val="00A26F77"/>
    <w:rsid w:val="00A35B3A"/>
    <w:rsid w:val="00A51BC7"/>
    <w:rsid w:val="00A520EE"/>
    <w:rsid w:val="00A5260B"/>
    <w:rsid w:val="00A57B27"/>
    <w:rsid w:val="00A71A64"/>
    <w:rsid w:val="00A7226A"/>
    <w:rsid w:val="00A73704"/>
    <w:rsid w:val="00A74515"/>
    <w:rsid w:val="00A77E03"/>
    <w:rsid w:val="00A82808"/>
    <w:rsid w:val="00A8446E"/>
    <w:rsid w:val="00A84EE6"/>
    <w:rsid w:val="00A92206"/>
    <w:rsid w:val="00A93B2C"/>
    <w:rsid w:val="00AA1018"/>
    <w:rsid w:val="00AA2AE0"/>
    <w:rsid w:val="00AB2630"/>
    <w:rsid w:val="00AB3956"/>
    <w:rsid w:val="00AC138C"/>
    <w:rsid w:val="00AC370D"/>
    <w:rsid w:val="00AC757D"/>
    <w:rsid w:val="00AD3147"/>
    <w:rsid w:val="00AD38D5"/>
    <w:rsid w:val="00AD45FF"/>
    <w:rsid w:val="00AE4334"/>
    <w:rsid w:val="00AF0635"/>
    <w:rsid w:val="00AF2004"/>
    <w:rsid w:val="00AF43D2"/>
    <w:rsid w:val="00B02CCF"/>
    <w:rsid w:val="00B052E2"/>
    <w:rsid w:val="00B06E9B"/>
    <w:rsid w:val="00B12664"/>
    <w:rsid w:val="00B24430"/>
    <w:rsid w:val="00B24DEF"/>
    <w:rsid w:val="00B26B16"/>
    <w:rsid w:val="00B30DEB"/>
    <w:rsid w:val="00B35C77"/>
    <w:rsid w:val="00B3614D"/>
    <w:rsid w:val="00B3727F"/>
    <w:rsid w:val="00B40728"/>
    <w:rsid w:val="00B46323"/>
    <w:rsid w:val="00B5233E"/>
    <w:rsid w:val="00B619A4"/>
    <w:rsid w:val="00B66010"/>
    <w:rsid w:val="00B82D7B"/>
    <w:rsid w:val="00B872DB"/>
    <w:rsid w:val="00B90357"/>
    <w:rsid w:val="00B91A12"/>
    <w:rsid w:val="00B96959"/>
    <w:rsid w:val="00BA1C4A"/>
    <w:rsid w:val="00BA4644"/>
    <w:rsid w:val="00BA65FF"/>
    <w:rsid w:val="00BA7871"/>
    <w:rsid w:val="00BB5C29"/>
    <w:rsid w:val="00BC2ADB"/>
    <w:rsid w:val="00BC4A23"/>
    <w:rsid w:val="00BD157D"/>
    <w:rsid w:val="00BD23AA"/>
    <w:rsid w:val="00BD4F0A"/>
    <w:rsid w:val="00BD60F3"/>
    <w:rsid w:val="00BE06AE"/>
    <w:rsid w:val="00BE37A4"/>
    <w:rsid w:val="00BF37E4"/>
    <w:rsid w:val="00BF3BCE"/>
    <w:rsid w:val="00BF4CF5"/>
    <w:rsid w:val="00C14ED8"/>
    <w:rsid w:val="00C15DD5"/>
    <w:rsid w:val="00C21D3E"/>
    <w:rsid w:val="00C25AE0"/>
    <w:rsid w:val="00C2748B"/>
    <w:rsid w:val="00C31F0B"/>
    <w:rsid w:val="00C410E2"/>
    <w:rsid w:val="00C441C5"/>
    <w:rsid w:val="00C4644B"/>
    <w:rsid w:val="00C616F9"/>
    <w:rsid w:val="00C717BA"/>
    <w:rsid w:val="00C827BB"/>
    <w:rsid w:val="00C86CC6"/>
    <w:rsid w:val="00C914A6"/>
    <w:rsid w:val="00C943DD"/>
    <w:rsid w:val="00C95B0A"/>
    <w:rsid w:val="00CA2434"/>
    <w:rsid w:val="00CA53B1"/>
    <w:rsid w:val="00CA638A"/>
    <w:rsid w:val="00CB0B8A"/>
    <w:rsid w:val="00CB349A"/>
    <w:rsid w:val="00CB4F2A"/>
    <w:rsid w:val="00CB60AE"/>
    <w:rsid w:val="00CB67A4"/>
    <w:rsid w:val="00CC1672"/>
    <w:rsid w:val="00CD2417"/>
    <w:rsid w:val="00CD41A0"/>
    <w:rsid w:val="00CE2BF3"/>
    <w:rsid w:val="00CE4555"/>
    <w:rsid w:val="00CF340A"/>
    <w:rsid w:val="00CF60E7"/>
    <w:rsid w:val="00D21C73"/>
    <w:rsid w:val="00D23224"/>
    <w:rsid w:val="00D238A3"/>
    <w:rsid w:val="00D25F13"/>
    <w:rsid w:val="00D264C5"/>
    <w:rsid w:val="00D30385"/>
    <w:rsid w:val="00D35605"/>
    <w:rsid w:val="00D407B8"/>
    <w:rsid w:val="00D44619"/>
    <w:rsid w:val="00D44FEC"/>
    <w:rsid w:val="00D45BC0"/>
    <w:rsid w:val="00D512B9"/>
    <w:rsid w:val="00D556ED"/>
    <w:rsid w:val="00D56443"/>
    <w:rsid w:val="00D61654"/>
    <w:rsid w:val="00D63DEA"/>
    <w:rsid w:val="00D63F91"/>
    <w:rsid w:val="00D72109"/>
    <w:rsid w:val="00D72ED4"/>
    <w:rsid w:val="00D73022"/>
    <w:rsid w:val="00DA7CEE"/>
    <w:rsid w:val="00DB1FE6"/>
    <w:rsid w:val="00DB2B6A"/>
    <w:rsid w:val="00DC09B6"/>
    <w:rsid w:val="00DC61E0"/>
    <w:rsid w:val="00DC688F"/>
    <w:rsid w:val="00DE420A"/>
    <w:rsid w:val="00DE4254"/>
    <w:rsid w:val="00DE6F4B"/>
    <w:rsid w:val="00DE71A8"/>
    <w:rsid w:val="00DF28EF"/>
    <w:rsid w:val="00E01AC4"/>
    <w:rsid w:val="00E073A4"/>
    <w:rsid w:val="00E11478"/>
    <w:rsid w:val="00E13498"/>
    <w:rsid w:val="00E211F4"/>
    <w:rsid w:val="00E22F43"/>
    <w:rsid w:val="00E36A9A"/>
    <w:rsid w:val="00E42F99"/>
    <w:rsid w:val="00E47464"/>
    <w:rsid w:val="00E53E73"/>
    <w:rsid w:val="00E56274"/>
    <w:rsid w:val="00E60B39"/>
    <w:rsid w:val="00E65B9F"/>
    <w:rsid w:val="00E65C2C"/>
    <w:rsid w:val="00E70D7C"/>
    <w:rsid w:val="00E75AB5"/>
    <w:rsid w:val="00E75DDB"/>
    <w:rsid w:val="00E81458"/>
    <w:rsid w:val="00E850B5"/>
    <w:rsid w:val="00E87258"/>
    <w:rsid w:val="00E96779"/>
    <w:rsid w:val="00E96F23"/>
    <w:rsid w:val="00E970F9"/>
    <w:rsid w:val="00E9781A"/>
    <w:rsid w:val="00EA4049"/>
    <w:rsid w:val="00EA66D9"/>
    <w:rsid w:val="00EA75F4"/>
    <w:rsid w:val="00EB1CD5"/>
    <w:rsid w:val="00EC0D3A"/>
    <w:rsid w:val="00ED53D1"/>
    <w:rsid w:val="00EE7EA7"/>
    <w:rsid w:val="00EF3339"/>
    <w:rsid w:val="00EF350D"/>
    <w:rsid w:val="00F07D8F"/>
    <w:rsid w:val="00F10885"/>
    <w:rsid w:val="00F11E61"/>
    <w:rsid w:val="00F13E94"/>
    <w:rsid w:val="00F14D9F"/>
    <w:rsid w:val="00F225E9"/>
    <w:rsid w:val="00F23654"/>
    <w:rsid w:val="00F23DCC"/>
    <w:rsid w:val="00F31079"/>
    <w:rsid w:val="00F3483A"/>
    <w:rsid w:val="00F53FCF"/>
    <w:rsid w:val="00F54940"/>
    <w:rsid w:val="00F566C8"/>
    <w:rsid w:val="00F60E78"/>
    <w:rsid w:val="00F6600E"/>
    <w:rsid w:val="00F70903"/>
    <w:rsid w:val="00F72C96"/>
    <w:rsid w:val="00F745F1"/>
    <w:rsid w:val="00F8378A"/>
    <w:rsid w:val="00F9079F"/>
    <w:rsid w:val="00F94AEC"/>
    <w:rsid w:val="00F96DC1"/>
    <w:rsid w:val="00F97864"/>
    <w:rsid w:val="00FA21D5"/>
    <w:rsid w:val="00FB1ECE"/>
    <w:rsid w:val="00FB300D"/>
    <w:rsid w:val="00FC392C"/>
    <w:rsid w:val="00FC4624"/>
    <w:rsid w:val="00FC64F0"/>
    <w:rsid w:val="00FD06AE"/>
    <w:rsid w:val="00FD394C"/>
    <w:rsid w:val="00FE7F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B650F6"/>
  <w15:chartTrackingRefBased/>
  <w15:docId w15:val="{609FE47E-9088-4713-B656-D9DA48B02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next w:val="Normal"/>
    <w:link w:val="Ttulo1Char"/>
    <w:uiPriority w:val="9"/>
    <w:qFormat/>
    <w:rsid w:val="00A520EE"/>
    <w:pPr>
      <w:keepNext/>
      <w:keepLines/>
      <w:spacing w:after="0"/>
      <w:ind w:right="153"/>
      <w:jc w:val="center"/>
      <w:outlineLvl w:val="0"/>
    </w:pPr>
    <w:rPr>
      <w:rFonts w:ascii="Arial" w:eastAsia="Arial" w:hAnsi="Arial" w:cs="Arial"/>
      <w:b/>
      <w:color w:val="000000"/>
      <w:kern w:val="2"/>
      <w:sz w:val="17"/>
      <w:lang w:eastAsia="pt-BR"/>
      <w14:ligatures w14:val="standardContextual"/>
    </w:rPr>
  </w:style>
  <w:style w:type="paragraph" w:styleId="Ttulo2">
    <w:name w:val="heading 2"/>
    <w:next w:val="Normal"/>
    <w:link w:val="Ttulo2Char"/>
    <w:uiPriority w:val="9"/>
    <w:unhideWhenUsed/>
    <w:qFormat/>
    <w:rsid w:val="00A520EE"/>
    <w:pPr>
      <w:keepNext/>
      <w:keepLines/>
      <w:spacing w:after="0"/>
      <w:outlineLvl w:val="1"/>
    </w:pPr>
    <w:rPr>
      <w:rFonts w:ascii="Arial" w:eastAsia="Arial" w:hAnsi="Arial" w:cs="Arial"/>
      <w:color w:val="000000"/>
      <w:kern w:val="2"/>
      <w:sz w:val="16"/>
      <w:lang w:eastAsia="pt-BR"/>
      <w14:ligatures w14:val="standardContextual"/>
    </w:rPr>
  </w:style>
  <w:style w:type="paragraph" w:styleId="Ttulo3">
    <w:name w:val="heading 3"/>
    <w:basedOn w:val="Normal"/>
    <w:next w:val="Normal"/>
    <w:link w:val="Ttulo3Char"/>
    <w:uiPriority w:val="9"/>
    <w:semiHidden/>
    <w:unhideWhenUsed/>
    <w:qFormat/>
    <w:rsid w:val="00273C2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F14D9F"/>
    <w:pPr>
      <w:keepNext/>
      <w:keepLines/>
      <w:spacing w:before="40" w:after="0" w:line="264" w:lineRule="auto"/>
      <w:ind w:left="864" w:hanging="864"/>
      <w:jc w:val="both"/>
      <w:outlineLvl w:val="3"/>
    </w:pPr>
    <w:rPr>
      <w:rFonts w:asciiTheme="majorHAnsi" w:eastAsiaTheme="majorEastAsia" w:hAnsiTheme="majorHAnsi" w:cstheme="majorBidi"/>
      <w:i/>
      <w:iCs/>
      <w:color w:val="2F5496" w:themeColor="accent1" w:themeShade="BF"/>
      <w:kern w:val="2"/>
      <w:sz w:val="12"/>
      <w:lang w:eastAsia="pt-BR"/>
      <w14:ligatures w14:val="standardContextual"/>
    </w:rPr>
  </w:style>
  <w:style w:type="paragraph" w:styleId="Ttulo5">
    <w:name w:val="heading 5"/>
    <w:basedOn w:val="Normal"/>
    <w:next w:val="Normal"/>
    <w:link w:val="Ttulo5Char"/>
    <w:uiPriority w:val="9"/>
    <w:semiHidden/>
    <w:unhideWhenUsed/>
    <w:qFormat/>
    <w:rsid w:val="00F14D9F"/>
    <w:pPr>
      <w:keepNext/>
      <w:keepLines/>
      <w:spacing w:before="40" w:after="0" w:line="264" w:lineRule="auto"/>
      <w:ind w:left="1008" w:hanging="1008"/>
      <w:jc w:val="both"/>
      <w:outlineLvl w:val="4"/>
    </w:pPr>
    <w:rPr>
      <w:rFonts w:asciiTheme="majorHAnsi" w:eastAsiaTheme="majorEastAsia" w:hAnsiTheme="majorHAnsi" w:cstheme="majorBidi"/>
      <w:color w:val="2F5496" w:themeColor="accent1" w:themeShade="BF"/>
      <w:kern w:val="2"/>
      <w:sz w:val="12"/>
      <w:lang w:eastAsia="pt-BR"/>
      <w14:ligatures w14:val="standardContextual"/>
    </w:rPr>
  </w:style>
  <w:style w:type="paragraph" w:styleId="Ttulo6">
    <w:name w:val="heading 6"/>
    <w:basedOn w:val="Normal"/>
    <w:next w:val="Normal"/>
    <w:link w:val="Ttulo6Char"/>
    <w:uiPriority w:val="9"/>
    <w:semiHidden/>
    <w:unhideWhenUsed/>
    <w:qFormat/>
    <w:rsid w:val="00413FF4"/>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F14D9F"/>
    <w:pPr>
      <w:keepNext/>
      <w:keepLines/>
      <w:spacing w:before="40" w:after="0" w:line="264" w:lineRule="auto"/>
      <w:ind w:left="1296" w:hanging="1296"/>
      <w:jc w:val="both"/>
      <w:outlineLvl w:val="6"/>
    </w:pPr>
    <w:rPr>
      <w:rFonts w:asciiTheme="majorHAnsi" w:eastAsiaTheme="majorEastAsia" w:hAnsiTheme="majorHAnsi" w:cstheme="majorBidi"/>
      <w:i/>
      <w:iCs/>
      <w:color w:val="1F3763" w:themeColor="accent1" w:themeShade="7F"/>
      <w:kern w:val="2"/>
      <w:sz w:val="12"/>
      <w:lang w:eastAsia="pt-BR"/>
      <w14:ligatures w14:val="standardContextual"/>
    </w:rPr>
  </w:style>
  <w:style w:type="paragraph" w:styleId="Ttulo8">
    <w:name w:val="heading 8"/>
    <w:basedOn w:val="Normal"/>
    <w:next w:val="Normal"/>
    <w:link w:val="Ttulo8Char"/>
    <w:uiPriority w:val="9"/>
    <w:semiHidden/>
    <w:unhideWhenUsed/>
    <w:qFormat/>
    <w:rsid w:val="00F14D9F"/>
    <w:pPr>
      <w:keepNext/>
      <w:keepLines/>
      <w:spacing w:before="40" w:after="0" w:line="264" w:lineRule="auto"/>
      <w:ind w:left="1440" w:hanging="1440"/>
      <w:jc w:val="both"/>
      <w:outlineLvl w:val="7"/>
    </w:pPr>
    <w:rPr>
      <w:rFonts w:asciiTheme="majorHAnsi" w:eastAsiaTheme="majorEastAsia" w:hAnsiTheme="majorHAnsi" w:cstheme="majorBidi"/>
      <w:color w:val="272727" w:themeColor="text1" w:themeTint="D8"/>
      <w:kern w:val="2"/>
      <w:sz w:val="21"/>
      <w:szCs w:val="21"/>
      <w:lang w:eastAsia="pt-BR"/>
      <w14:ligatures w14:val="standardContextual"/>
    </w:rPr>
  </w:style>
  <w:style w:type="paragraph" w:styleId="Ttulo9">
    <w:name w:val="heading 9"/>
    <w:basedOn w:val="Normal"/>
    <w:next w:val="Normal"/>
    <w:link w:val="Ttulo9Char"/>
    <w:uiPriority w:val="9"/>
    <w:semiHidden/>
    <w:unhideWhenUsed/>
    <w:qFormat/>
    <w:rsid w:val="00F14D9F"/>
    <w:pPr>
      <w:keepNext/>
      <w:keepLines/>
      <w:spacing w:before="40" w:after="0" w:line="264" w:lineRule="auto"/>
      <w:ind w:left="1584" w:hanging="1584"/>
      <w:jc w:val="both"/>
      <w:outlineLvl w:val="8"/>
    </w:pPr>
    <w:rPr>
      <w:rFonts w:asciiTheme="majorHAnsi" w:eastAsiaTheme="majorEastAsia" w:hAnsiTheme="majorHAnsi" w:cstheme="majorBidi"/>
      <w:i/>
      <w:iCs/>
      <w:color w:val="272727" w:themeColor="text1" w:themeTint="D8"/>
      <w:kern w:val="2"/>
      <w:sz w:val="21"/>
      <w:szCs w:val="21"/>
      <w:lang w:eastAsia="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unhideWhenUsed/>
    <w:qFormat/>
    <w:rsid w:val="005F305B"/>
    <w:rPr>
      <w:sz w:val="16"/>
      <w:szCs w:val="16"/>
    </w:rPr>
  </w:style>
  <w:style w:type="paragraph" w:styleId="Textodecomentrio">
    <w:name w:val="annotation text"/>
    <w:basedOn w:val="Normal"/>
    <w:link w:val="TextodecomentrioChar"/>
    <w:uiPriority w:val="99"/>
    <w:unhideWhenUsed/>
    <w:qFormat/>
    <w:rsid w:val="005F305B"/>
    <w:pPr>
      <w:spacing w:line="240" w:lineRule="auto"/>
    </w:pPr>
    <w:rPr>
      <w:sz w:val="20"/>
      <w:szCs w:val="20"/>
    </w:rPr>
  </w:style>
  <w:style w:type="character" w:customStyle="1" w:styleId="TextodecomentrioChar">
    <w:name w:val="Texto de comentário Char"/>
    <w:basedOn w:val="Fontepargpadro"/>
    <w:link w:val="Textodecomentrio"/>
    <w:uiPriority w:val="99"/>
    <w:rsid w:val="005F305B"/>
    <w:rPr>
      <w:sz w:val="20"/>
      <w:szCs w:val="20"/>
    </w:rPr>
  </w:style>
  <w:style w:type="paragraph" w:styleId="Assuntodocomentrio">
    <w:name w:val="annotation subject"/>
    <w:basedOn w:val="Textodecomentrio"/>
    <w:next w:val="Textodecomentrio"/>
    <w:link w:val="AssuntodocomentrioChar"/>
    <w:uiPriority w:val="99"/>
    <w:semiHidden/>
    <w:unhideWhenUsed/>
    <w:rsid w:val="005F305B"/>
    <w:rPr>
      <w:b/>
      <w:bCs/>
    </w:rPr>
  </w:style>
  <w:style w:type="character" w:customStyle="1" w:styleId="AssuntodocomentrioChar">
    <w:name w:val="Assunto do comentário Char"/>
    <w:basedOn w:val="TextodecomentrioChar"/>
    <w:link w:val="Assuntodocomentrio"/>
    <w:uiPriority w:val="99"/>
    <w:semiHidden/>
    <w:rsid w:val="005F305B"/>
    <w:rPr>
      <w:b/>
      <w:bCs/>
      <w:sz w:val="20"/>
      <w:szCs w:val="20"/>
    </w:rPr>
  </w:style>
  <w:style w:type="paragraph" w:styleId="Textodebalo">
    <w:name w:val="Balloon Text"/>
    <w:basedOn w:val="Normal"/>
    <w:link w:val="TextodebaloChar"/>
    <w:uiPriority w:val="99"/>
    <w:semiHidden/>
    <w:unhideWhenUsed/>
    <w:rsid w:val="005F305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F305B"/>
    <w:rPr>
      <w:rFonts w:ascii="Segoe UI" w:hAnsi="Segoe UI" w:cs="Segoe UI"/>
      <w:sz w:val="18"/>
      <w:szCs w:val="18"/>
    </w:rPr>
  </w:style>
  <w:style w:type="paragraph" w:styleId="PargrafodaLista">
    <w:name w:val="List Paragraph"/>
    <w:basedOn w:val="Normal"/>
    <w:link w:val="PargrafodaListaChar"/>
    <w:uiPriority w:val="1"/>
    <w:qFormat/>
    <w:rsid w:val="005F305B"/>
    <w:pPr>
      <w:ind w:left="720"/>
      <w:contextualSpacing/>
    </w:pPr>
  </w:style>
  <w:style w:type="paragraph" w:styleId="SemEspaamento">
    <w:name w:val="No Spacing"/>
    <w:uiPriority w:val="1"/>
    <w:qFormat/>
    <w:rsid w:val="00847BF8"/>
    <w:pPr>
      <w:spacing w:after="0" w:line="240" w:lineRule="auto"/>
    </w:pPr>
    <w:rPr>
      <w:rFonts w:ascii="Calibri" w:eastAsia="Calibri" w:hAnsi="Calibri" w:cs="Times New Roman"/>
    </w:rPr>
  </w:style>
  <w:style w:type="character" w:styleId="Hyperlink">
    <w:name w:val="Hyperlink"/>
    <w:rsid w:val="00847BF8"/>
    <w:rPr>
      <w:color w:val="0000FF"/>
      <w:u w:val="single"/>
    </w:rPr>
  </w:style>
  <w:style w:type="paragraph" w:customStyle="1" w:styleId="Nivel2">
    <w:name w:val="Nivel 2"/>
    <w:basedOn w:val="Normal"/>
    <w:link w:val="Nivel2Char"/>
    <w:autoRedefine/>
    <w:qFormat/>
    <w:rsid w:val="004E5907"/>
    <w:pPr>
      <w:spacing w:before="120" w:after="120" w:line="276" w:lineRule="auto"/>
      <w:jc w:val="both"/>
    </w:pPr>
    <w:rPr>
      <w:rFonts w:ascii="Arial" w:eastAsia="Arial" w:hAnsi="Arial" w:cs="Arial"/>
      <w:sz w:val="20"/>
      <w:szCs w:val="20"/>
      <w:lang w:eastAsia="pt-BR"/>
    </w:rPr>
  </w:style>
  <w:style w:type="character" w:customStyle="1" w:styleId="Nivel2Char">
    <w:name w:val="Nivel 2 Char"/>
    <w:link w:val="Nivel2"/>
    <w:locked/>
    <w:rsid w:val="004E5907"/>
    <w:rPr>
      <w:rFonts w:ascii="Arial" w:eastAsia="Arial" w:hAnsi="Arial" w:cs="Arial"/>
      <w:sz w:val="20"/>
      <w:szCs w:val="20"/>
      <w:lang w:eastAsia="pt-BR"/>
    </w:rPr>
  </w:style>
  <w:style w:type="character" w:customStyle="1" w:styleId="normaltextrun">
    <w:name w:val="normaltextrun"/>
    <w:rsid w:val="00847BF8"/>
  </w:style>
  <w:style w:type="character" w:customStyle="1" w:styleId="findhit">
    <w:name w:val="findhit"/>
    <w:rsid w:val="00847BF8"/>
  </w:style>
  <w:style w:type="character" w:customStyle="1" w:styleId="Ttulo1Char">
    <w:name w:val="Título 1 Char"/>
    <w:basedOn w:val="Fontepargpadro"/>
    <w:link w:val="Ttulo1"/>
    <w:rsid w:val="00A520EE"/>
    <w:rPr>
      <w:rFonts w:ascii="Arial" w:eastAsia="Arial" w:hAnsi="Arial" w:cs="Arial"/>
      <w:b/>
      <w:color w:val="000000"/>
      <w:kern w:val="2"/>
      <w:sz w:val="17"/>
      <w:lang w:eastAsia="pt-BR"/>
      <w14:ligatures w14:val="standardContextual"/>
    </w:rPr>
  </w:style>
  <w:style w:type="character" w:customStyle="1" w:styleId="Ttulo2Char">
    <w:name w:val="Título 2 Char"/>
    <w:basedOn w:val="Fontepargpadro"/>
    <w:link w:val="Ttulo2"/>
    <w:rsid w:val="00A520EE"/>
    <w:rPr>
      <w:rFonts w:ascii="Arial" w:eastAsia="Arial" w:hAnsi="Arial" w:cs="Arial"/>
      <w:color w:val="000000"/>
      <w:kern w:val="2"/>
      <w:sz w:val="16"/>
      <w:lang w:eastAsia="pt-BR"/>
      <w14:ligatures w14:val="standardContextual"/>
    </w:rPr>
  </w:style>
  <w:style w:type="table" w:customStyle="1" w:styleId="TableGrid">
    <w:name w:val="TableGrid"/>
    <w:rsid w:val="00A520EE"/>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paragraph" w:styleId="Cabealho">
    <w:name w:val="header"/>
    <w:basedOn w:val="Normal"/>
    <w:link w:val="CabealhoChar"/>
    <w:uiPriority w:val="99"/>
    <w:unhideWhenUsed/>
    <w:rsid w:val="00A520EE"/>
    <w:pPr>
      <w:tabs>
        <w:tab w:val="center" w:pos="4252"/>
        <w:tab w:val="right" w:pos="8504"/>
      </w:tabs>
      <w:spacing w:after="0" w:line="240" w:lineRule="auto"/>
      <w:ind w:left="10" w:hanging="10"/>
      <w:jc w:val="both"/>
    </w:pPr>
    <w:rPr>
      <w:rFonts w:ascii="Arial" w:eastAsia="Arial" w:hAnsi="Arial" w:cs="Arial"/>
      <w:color w:val="000000"/>
      <w:kern w:val="2"/>
      <w:sz w:val="12"/>
      <w:lang w:eastAsia="pt-BR"/>
      <w14:ligatures w14:val="standardContextual"/>
    </w:rPr>
  </w:style>
  <w:style w:type="character" w:customStyle="1" w:styleId="CabealhoChar">
    <w:name w:val="Cabeçalho Char"/>
    <w:basedOn w:val="Fontepargpadro"/>
    <w:link w:val="Cabealho"/>
    <w:uiPriority w:val="99"/>
    <w:rsid w:val="00A520EE"/>
    <w:rPr>
      <w:rFonts w:ascii="Arial" w:eastAsia="Arial" w:hAnsi="Arial" w:cs="Arial"/>
      <w:color w:val="000000"/>
      <w:kern w:val="2"/>
      <w:sz w:val="12"/>
      <w:lang w:eastAsia="pt-BR"/>
      <w14:ligatures w14:val="standardContextual"/>
    </w:rPr>
  </w:style>
  <w:style w:type="paragraph" w:customStyle="1" w:styleId="Nivel1">
    <w:name w:val="Nivel1"/>
    <w:basedOn w:val="Ttulo1"/>
    <w:link w:val="Nivel1Char"/>
    <w:qFormat/>
    <w:rsid w:val="00A520EE"/>
    <w:pPr>
      <w:numPr>
        <w:numId w:val="7"/>
      </w:numPr>
      <w:tabs>
        <w:tab w:val="num" w:pos="360"/>
      </w:tabs>
      <w:suppressAutoHyphens/>
      <w:autoSpaceDN w:val="0"/>
      <w:spacing w:before="480" w:after="120" w:line="276" w:lineRule="auto"/>
      <w:ind w:left="0" w:right="0" w:firstLine="0"/>
      <w:jc w:val="both"/>
    </w:pPr>
    <w:rPr>
      <w:rFonts w:eastAsia="MS Gothic" w:cs="Times New Roman"/>
      <w:kern w:val="0"/>
      <w:sz w:val="20"/>
      <w:szCs w:val="20"/>
      <w14:ligatures w14:val="none"/>
    </w:rPr>
  </w:style>
  <w:style w:type="numbering" w:customStyle="1" w:styleId="WWOutlineListStyle">
    <w:name w:val="WW_OutlineListStyle"/>
    <w:rsid w:val="00A520EE"/>
    <w:pPr>
      <w:numPr>
        <w:numId w:val="7"/>
      </w:numPr>
    </w:pPr>
  </w:style>
  <w:style w:type="paragraph" w:customStyle="1" w:styleId="Normal1">
    <w:name w:val="Normal1"/>
    <w:rsid w:val="00A520EE"/>
    <w:pPr>
      <w:spacing w:after="200" w:line="276" w:lineRule="auto"/>
    </w:pPr>
    <w:rPr>
      <w:rFonts w:ascii="Calibri" w:eastAsia="Calibri" w:hAnsi="Calibri" w:cs="Calibri"/>
      <w:lang w:eastAsia="pt-BR"/>
    </w:rPr>
  </w:style>
  <w:style w:type="character" w:customStyle="1" w:styleId="Ttulo3Char">
    <w:name w:val="Título 3 Char"/>
    <w:basedOn w:val="Fontepargpadro"/>
    <w:link w:val="Ttulo3"/>
    <w:uiPriority w:val="9"/>
    <w:semiHidden/>
    <w:rsid w:val="00273C25"/>
    <w:rPr>
      <w:rFonts w:asciiTheme="majorHAnsi" w:eastAsiaTheme="majorEastAsia" w:hAnsiTheme="majorHAnsi" w:cstheme="majorBidi"/>
      <w:color w:val="1F3763" w:themeColor="accent1" w:themeShade="7F"/>
      <w:sz w:val="24"/>
      <w:szCs w:val="24"/>
    </w:rPr>
  </w:style>
  <w:style w:type="character" w:customStyle="1" w:styleId="Ttulo6Char">
    <w:name w:val="Título 6 Char"/>
    <w:basedOn w:val="Fontepargpadro"/>
    <w:link w:val="Ttulo6"/>
    <w:uiPriority w:val="9"/>
    <w:semiHidden/>
    <w:rsid w:val="00413FF4"/>
    <w:rPr>
      <w:rFonts w:asciiTheme="majorHAnsi" w:eastAsiaTheme="majorEastAsia" w:hAnsiTheme="majorHAnsi" w:cstheme="majorBidi"/>
      <w:color w:val="1F3763" w:themeColor="accent1" w:themeShade="7F"/>
    </w:rPr>
  </w:style>
  <w:style w:type="paragraph" w:styleId="Citao">
    <w:name w:val="Quote"/>
    <w:aliases w:val="TCU,Citação AGU"/>
    <w:basedOn w:val="Normal"/>
    <w:next w:val="Normal"/>
    <w:link w:val="Citao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413FF4"/>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413FF4"/>
    <w:rPr>
      <w:rFonts w:ascii="Arial" w:eastAsia="MS Gothic" w:hAnsi="Arial" w:cs="Times New Roman"/>
      <w:b/>
      <w:color w:val="000000"/>
      <w:sz w:val="20"/>
      <w:szCs w:val="20"/>
      <w:lang w:eastAsia="pt-BR"/>
    </w:rPr>
  </w:style>
  <w:style w:type="paragraph" w:styleId="NormalWeb">
    <w:name w:val="Normal (Web)"/>
    <w:basedOn w:val="Normal"/>
    <w:uiPriority w:val="99"/>
    <w:unhideWhenUsed/>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rsid w:val="00413FF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413FF4"/>
    <w:rPr>
      <w:rFonts w:ascii="Arial" w:hAnsi="Arial" w:cs="Arial" w:hint="default"/>
      <w:strike w:val="0"/>
      <w:dstrike w:val="0"/>
      <w:sz w:val="24"/>
      <w:szCs w:val="24"/>
      <w:u w:val="none"/>
      <w:effect w:val="none"/>
    </w:rPr>
  </w:style>
  <w:style w:type="table" w:styleId="Tabelacomgrade">
    <w:name w:val="Table Grid"/>
    <w:basedOn w:val="Tabelanormal"/>
    <w:uiPriority w:val="39"/>
    <w:qFormat/>
    <w:rsid w:val="00413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13FF4"/>
    <w:rPr>
      <w:b/>
      <w:bCs/>
    </w:rPr>
  </w:style>
  <w:style w:type="paragraph" w:customStyle="1" w:styleId="corpo">
    <w:name w:val="corpo"/>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413FF4"/>
    <w:rPr>
      <w:color w:val="605E5C"/>
      <w:shd w:val="clear" w:color="auto" w:fill="E1DFDD"/>
    </w:rPr>
  </w:style>
  <w:style w:type="paragraph" w:customStyle="1" w:styleId="itemnivel2">
    <w:name w:val="item_nivel2"/>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413FF4"/>
    <w:rPr>
      <w:color w:val="954F72" w:themeColor="followedHyperlink"/>
      <w:u w:val="single"/>
    </w:rPr>
  </w:style>
  <w:style w:type="character" w:customStyle="1" w:styleId="QuoteChar">
    <w:name w:val="Quote Char"/>
    <w:link w:val="Citao1"/>
    <w:locked/>
    <w:rsid w:val="00413FF4"/>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413FF4"/>
  </w:style>
  <w:style w:type="character" w:customStyle="1" w:styleId="highlight">
    <w:name w:val="highlight"/>
    <w:basedOn w:val="Fontepargpadro"/>
    <w:rsid w:val="00413FF4"/>
  </w:style>
  <w:style w:type="character" w:customStyle="1" w:styleId="MenoPendente2">
    <w:name w:val="Menção Pendente2"/>
    <w:basedOn w:val="Fontepargpadro"/>
    <w:uiPriority w:val="99"/>
    <w:semiHidden/>
    <w:unhideWhenUsed/>
    <w:rsid w:val="00413FF4"/>
    <w:rPr>
      <w:color w:val="605E5C"/>
      <w:shd w:val="clear" w:color="auto" w:fill="E1DFDD"/>
    </w:rPr>
  </w:style>
  <w:style w:type="paragraph" w:customStyle="1" w:styleId="Standard">
    <w:name w:val="Standard"/>
    <w:rsid w:val="00413FF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413FF4"/>
    <w:pPr>
      <w:spacing w:after="140" w:line="276" w:lineRule="auto"/>
    </w:pPr>
  </w:style>
  <w:style w:type="paragraph" w:customStyle="1" w:styleId="citao2">
    <w:name w:val="citação 2"/>
    <w:basedOn w:val="Citao"/>
    <w:link w:val="citao2Char"/>
    <w:qFormat/>
    <w:rsid w:val="00413FF4"/>
    <w:pPr>
      <w:suppressAutoHyphens/>
      <w:autoSpaceDN w:val="0"/>
    </w:pPr>
    <w:rPr>
      <w:kern w:val="3"/>
      <w:szCs w:val="20"/>
      <w:lang w:eastAsia="zh-CN" w:bidi="hi-IN"/>
    </w:rPr>
  </w:style>
  <w:style w:type="paragraph" w:customStyle="1" w:styleId="Nivel3">
    <w:name w:val="Nivel 3"/>
    <w:basedOn w:val="PargrafodaLista"/>
    <w:link w:val="Nivel3Char"/>
    <w:qFormat/>
    <w:rsid w:val="00413FF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link w:val="Nivel4Char"/>
    <w:qFormat/>
    <w:rsid w:val="00413FF4"/>
    <w:pPr>
      <w:ind w:left="2491" w:hanging="648"/>
    </w:pPr>
  </w:style>
  <w:style w:type="paragraph" w:customStyle="1" w:styleId="Nivel5">
    <w:name w:val="Nivel 5"/>
    <w:basedOn w:val="Nivel4"/>
    <w:qFormat/>
    <w:rsid w:val="00413FF4"/>
    <w:pPr>
      <w:ind w:left="3485" w:hanging="792"/>
    </w:pPr>
  </w:style>
  <w:style w:type="paragraph" w:customStyle="1" w:styleId="PADRO">
    <w:name w:val="PADRÃO"/>
    <w:qFormat/>
    <w:rsid w:val="00413FF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413FF4"/>
    <w:rPr>
      <w:rFonts w:ascii="Arial" w:eastAsia="Calibri" w:hAnsi="Arial" w:cs="Tahoma"/>
      <w:i/>
      <w:iCs/>
      <w:color w:val="000000"/>
      <w:kern w:val="3"/>
      <w:sz w:val="20"/>
      <w:szCs w:val="20"/>
      <w:shd w:val="clear" w:color="auto" w:fill="FFFFCC"/>
      <w:lang w:eastAsia="zh-CN" w:bidi="hi-IN"/>
    </w:rPr>
  </w:style>
  <w:style w:type="paragraph" w:styleId="Rodap">
    <w:name w:val="footer"/>
    <w:basedOn w:val="Normal"/>
    <w:link w:val="RodapChar"/>
    <w:uiPriority w:val="99"/>
    <w:unhideWhenUsed/>
    <w:rsid w:val="00413FF4"/>
    <w:pPr>
      <w:tabs>
        <w:tab w:val="center" w:pos="4252"/>
        <w:tab w:val="right" w:pos="8504"/>
      </w:tabs>
      <w:spacing w:after="0" w:line="240" w:lineRule="auto"/>
    </w:pPr>
  </w:style>
  <w:style w:type="character" w:customStyle="1" w:styleId="RodapChar">
    <w:name w:val="Rodapé Char"/>
    <w:basedOn w:val="Fontepargpadro"/>
    <w:link w:val="Rodap"/>
    <w:uiPriority w:val="99"/>
    <w:rsid w:val="00413FF4"/>
  </w:style>
  <w:style w:type="character" w:customStyle="1" w:styleId="MenoPendente3">
    <w:name w:val="Menção Pendente3"/>
    <w:basedOn w:val="Fontepargpadro"/>
    <w:uiPriority w:val="99"/>
    <w:semiHidden/>
    <w:unhideWhenUsed/>
    <w:rsid w:val="00413FF4"/>
    <w:rPr>
      <w:color w:val="605E5C"/>
      <w:shd w:val="clear" w:color="auto" w:fill="E1DFDD"/>
    </w:rPr>
  </w:style>
  <w:style w:type="paragraph" w:customStyle="1" w:styleId="Nivel01">
    <w:name w:val="Nivel 01"/>
    <w:basedOn w:val="Ttulo1"/>
    <w:next w:val="Normal"/>
    <w:link w:val="Nivel01Char"/>
    <w:qFormat/>
    <w:rsid w:val="00413FF4"/>
    <w:pPr>
      <w:tabs>
        <w:tab w:val="left" w:pos="567"/>
      </w:tabs>
      <w:spacing w:before="240" w:line="240" w:lineRule="auto"/>
      <w:ind w:left="360" w:right="0" w:hanging="360"/>
      <w:jc w:val="both"/>
    </w:pPr>
    <w:rPr>
      <w:rFonts w:eastAsiaTheme="majorEastAsia"/>
      <w:bCs/>
      <w:color w:val="auto"/>
      <w:kern w:val="0"/>
      <w:sz w:val="20"/>
      <w:szCs w:val="20"/>
      <w14:ligatures w14:val="none"/>
    </w:rPr>
  </w:style>
  <w:style w:type="paragraph" w:customStyle="1" w:styleId="Nvel1-SemNum">
    <w:name w:val="Nível 1-Sem Num"/>
    <w:basedOn w:val="Nivel01"/>
    <w:link w:val="Nvel1-SemNumChar"/>
    <w:qFormat/>
    <w:rsid w:val="00413FF4"/>
    <w:pPr>
      <w:ind w:left="357" w:firstLine="0"/>
      <w:outlineLvl w:val="1"/>
    </w:pPr>
    <w:rPr>
      <w:color w:val="FF0000"/>
    </w:rPr>
  </w:style>
  <w:style w:type="character" w:customStyle="1" w:styleId="Nvel1-SemNumChar">
    <w:name w:val="Nível 1-Sem Num Char"/>
    <w:basedOn w:val="Fontepargpadro"/>
    <w:link w:val="Nvel1-SemNum"/>
    <w:rsid w:val="00413FF4"/>
    <w:rPr>
      <w:rFonts w:ascii="Arial" w:eastAsiaTheme="majorEastAsia" w:hAnsi="Arial" w:cs="Arial"/>
      <w:b/>
      <w:bCs/>
      <w:color w:val="FF0000"/>
      <w:sz w:val="20"/>
      <w:szCs w:val="20"/>
      <w:lang w:eastAsia="pt-BR"/>
    </w:rPr>
  </w:style>
  <w:style w:type="paragraph" w:customStyle="1" w:styleId="Default">
    <w:name w:val="Default"/>
    <w:rsid w:val="00413FF4"/>
    <w:pPr>
      <w:autoSpaceDE w:val="0"/>
      <w:autoSpaceDN w:val="0"/>
      <w:adjustRightInd w:val="0"/>
      <w:spacing w:after="0" w:line="240" w:lineRule="auto"/>
    </w:pPr>
    <w:rPr>
      <w:rFonts w:ascii="Calibri" w:hAnsi="Calibri" w:cs="Calibri"/>
      <w:color w:val="000000"/>
      <w:sz w:val="24"/>
      <w:szCs w:val="24"/>
    </w:rPr>
  </w:style>
  <w:style w:type="paragraph" w:customStyle="1" w:styleId="Corpo0">
    <w:name w:val="Corpo"/>
    <w:rsid w:val="00685F1C"/>
    <w:pPr>
      <w:suppressAutoHyphens/>
      <w:spacing w:after="0" w:line="240" w:lineRule="auto"/>
    </w:pPr>
    <w:rPr>
      <w:rFonts w:ascii="Times New Roman" w:eastAsia="Arial" w:hAnsi="Times New Roman" w:cs="Times New Roman"/>
      <w:color w:val="000000"/>
      <w:kern w:val="2"/>
      <w:sz w:val="20"/>
      <w:szCs w:val="20"/>
      <w:lang w:eastAsia="zh-CN"/>
    </w:rPr>
  </w:style>
  <w:style w:type="table" w:customStyle="1" w:styleId="TableNormal">
    <w:name w:val="Table Normal"/>
    <w:uiPriority w:val="2"/>
    <w:semiHidden/>
    <w:unhideWhenUsed/>
    <w:qFormat/>
    <w:rsid w:val="006C5C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5C4C"/>
    <w:pPr>
      <w:widowControl w:val="0"/>
      <w:autoSpaceDE w:val="0"/>
      <w:autoSpaceDN w:val="0"/>
      <w:spacing w:after="0" w:line="263" w:lineRule="exact"/>
      <w:ind w:left="11"/>
      <w:jc w:val="center"/>
    </w:pPr>
    <w:rPr>
      <w:rFonts w:ascii="Times New Roman" w:eastAsia="Times New Roman" w:hAnsi="Times New Roman" w:cs="Times New Roman"/>
      <w:lang w:val="pt-PT"/>
    </w:rPr>
  </w:style>
  <w:style w:type="paragraph" w:styleId="Corpodetexto">
    <w:name w:val="Body Text"/>
    <w:basedOn w:val="Normal"/>
    <w:link w:val="CorpodetextoChar"/>
    <w:uiPriority w:val="1"/>
    <w:qFormat/>
    <w:rsid w:val="007C5EA7"/>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7C5EA7"/>
    <w:rPr>
      <w:rFonts w:ascii="Times New Roman" w:eastAsia="Times New Roman" w:hAnsi="Times New Roman" w:cs="Times New Roman"/>
      <w:sz w:val="24"/>
      <w:szCs w:val="24"/>
      <w:lang w:val="pt-PT"/>
    </w:rPr>
  </w:style>
  <w:style w:type="character" w:customStyle="1" w:styleId="Nivel01Char">
    <w:name w:val="Nivel 01 Char"/>
    <w:basedOn w:val="Fontepargpadro"/>
    <w:link w:val="Nivel01"/>
    <w:rsid w:val="00691C1D"/>
    <w:rPr>
      <w:rFonts w:ascii="Arial" w:eastAsiaTheme="majorEastAsia" w:hAnsi="Arial" w:cs="Arial"/>
      <w:b/>
      <w:bCs/>
      <w:sz w:val="20"/>
      <w:szCs w:val="20"/>
      <w:lang w:eastAsia="pt-BR"/>
    </w:rPr>
  </w:style>
  <w:style w:type="character" w:customStyle="1" w:styleId="Nivel4Char">
    <w:name w:val="Nivel 4 Char"/>
    <w:basedOn w:val="Fontepargpadro"/>
    <w:link w:val="Nivel4"/>
    <w:rsid w:val="00691C1D"/>
    <w:rPr>
      <w:rFonts w:ascii="Arial" w:eastAsia="Times New Roman" w:hAnsi="Arial" w:cs="Arial"/>
      <w:sz w:val="20"/>
      <w:szCs w:val="20"/>
      <w:lang w:eastAsia="pt-BR"/>
    </w:rPr>
  </w:style>
  <w:style w:type="character" w:customStyle="1" w:styleId="PargrafodaListaChar">
    <w:name w:val="Parágrafo da Lista Char"/>
    <w:basedOn w:val="Fontepargpadro"/>
    <w:link w:val="PargrafodaLista"/>
    <w:uiPriority w:val="34"/>
    <w:rsid w:val="00691C1D"/>
  </w:style>
  <w:style w:type="paragraph" w:customStyle="1" w:styleId="ou">
    <w:name w:val="ou"/>
    <w:basedOn w:val="PargrafodaLista"/>
    <w:link w:val="ouChar"/>
    <w:qFormat/>
    <w:rsid w:val="00691C1D"/>
    <w:pPr>
      <w:spacing w:before="60" w:after="60"/>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691C1D"/>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691C1D"/>
    <w:pPr>
      <w:numPr>
        <w:ilvl w:val="1"/>
        <w:numId w:val="1"/>
      </w:numPr>
    </w:pPr>
    <w:rPr>
      <w:rFonts w:eastAsiaTheme="minorEastAsia"/>
      <w:i/>
      <w:iCs/>
      <w:color w:val="FF0000"/>
    </w:rPr>
  </w:style>
  <w:style w:type="paragraph" w:customStyle="1" w:styleId="Nvel3-R">
    <w:name w:val="Nível 3-R"/>
    <w:basedOn w:val="Nivel3"/>
    <w:link w:val="Nvel3-RChar"/>
    <w:qFormat/>
    <w:rsid w:val="00691C1D"/>
    <w:pPr>
      <w:numPr>
        <w:ilvl w:val="2"/>
        <w:numId w:val="1"/>
      </w:numPr>
      <w:ind w:left="284"/>
      <w:contextualSpacing w:val="0"/>
    </w:pPr>
    <w:rPr>
      <w:rFonts w:eastAsiaTheme="minorEastAsia"/>
      <w:i/>
      <w:iCs/>
      <w:color w:val="FF0000"/>
    </w:rPr>
  </w:style>
  <w:style w:type="character" w:customStyle="1" w:styleId="Nvel2-RedChar">
    <w:name w:val="Nível 2 -Red Char"/>
    <w:basedOn w:val="Nivel2Char"/>
    <w:link w:val="Nvel2-Red"/>
    <w:rsid w:val="00691C1D"/>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691C1D"/>
    <w:pPr>
      <w:numPr>
        <w:ilvl w:val="3"/>
        <w:numId w:val="1"/>
      </w:numPr>
      <w:ind w:left="851"/>
      <w:contextualSpacing w:val="0"/>
    </w:pPr>
    <w:rPr>
      <w:rFonts w:eastAsiaTheme="minorEastAsia"/>
      <w:i/>
      <w:iCs/>
      <w:color w:val="FF0000"/>
    </w:rPr>
  </w:style>
  <w:style w:type="character" w:customStyle="1" w:styleId="Nivel3Char">
    <w:name w:val="Nivel 3 Char"/>
    <w:basedOn w:val="Fontepargpadro"/>
    <w:link w:val="Nivel3"/>
    <w:rsid w:val="00691C1D"/>
    <w:rPr>
      <w:rFonts w:ascii="Arial" w:eastAsia="Times New Roman" w:hAnsi="Arial" w:cs="Arial"/>
      <w:sz w:val="20"/>
      <w:szCs w:val="20"/>
      <w:lang w:eastAsia="pt-BR"/>
    </w:rPr>
  </w:style>
  <w:style w:type="character" w:customStyle="1" w:styleId="Nvel3-RChar">
    <w:name w:val="Nível 3-R Char"/>
    <w:basedOn w:val="Nivel3Char"/>
    <w:link w:val="Nvel3-R"/>
    <w:rsid w:val="00691C1D"/>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691C1D"/>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691C1D"/>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691C1D"/>
    <w:rPr>
      <w:rFonts w:ascii="Arial" w:eastAsia="Arial" w:hAnsi="Arial" w:cs="Arial"/>
      <w:bCs/>
      <w:sz w:val="20"/>
      <w:szCs w:val="20"/>
      <w:lang w:eastAsia="pt-BR"/>
    </w:rPr>
  </w:style>
  <w:style w:type="paragraph" w:customStyle="1" w:styleId="Nvel3">
    <w:name w:val="Nível 3"/>
    <w:basedOn w:val="Nvel3-R"/>
    <w:link w:val="Nvel3Char"/>
    <w:qFormat/>
    <w:rsid w:val="002076FE"/>
    <w:pPr>
      <w:numPr>
        <w:numId w:val="0"/>
      </w:numPr>
      <w:ind w:left="284"/>
    </w:pPr>
    <w:rPr>
      <w:rFonts w:eastAsia="Times New Roman"/>
      <w:i w:val="0"/>
      <w:iCs w:val="0"/>
      <w:color w:val="auto"/>
    </w:rPr>
  </w:style>
  <w:style w:type="paragraph" w:customStyle="1" w:styleId="Nvel4">
    <w:name w:val="Nível 4"/>
    <w:basedOn w:val="Nvel3"/>
    <w:link w:val="Nvel4Char"/>
    <w:qFormat/>
    <w:rsid w:val="002076FE"/>
    <w:pPr>
      <w:numPr>
        <w:ilvl w:val="0"/>
      </w:numPr>
      <w:ind w:left="567"/>
    </w:pPr>
  </w:style>
  <w:style w:type="character" w:customStyle="1" w:styleId="Nvel3Char">
    <w:name w:val="Nível 3 Char"/>
    <w:basedOn w:val="Fontepargpadro"/>
    <w:link w:val="Nvel3"/>
    <w:rsid w:val="002076FE"/>
    <w:rPr>
      <w:rFonts w:ascii="Arial" w:eastAsia="Times New Roman" w:hAnsi="Arial" w:cs="Arial"/>
      <w:sz w:val="20"/>
      <w:szCs w:val="20"/>
      <w:lang w:eastAsia="pt-BR"/>
    </w:rPr>
  </w:style>
  <w:style w:type="character" w:customStyle="1" w:styleId="Nvel4Char">
    <w:name w:val="Nível 4 Char"/>
    <w:basedOn w:val="Nvel3Char"/>
    <w:link w:val="Nvel4"/>
    <w:rsid w:val="002076FE"/>
    <w:rPr>
      <w:rFonts w:ascii="Arial" w:eastAsia="Times New Roman" w:hAnsi="Arial" w:cs="Arial"/>
      <w:sz w:val="20"/>
      <w:szCs w:val="20"/>
      <w:lang w:eastAsia="pt-BR"/>
    </w:rPr>
  </w:style>
  <w:style w:type="character" w:customStyle="1" w:styleId="Ttulo4Char">
    <w:name w:val="Título 4 Char"/>
    <w:basedOn w:val="Fontepargpadro"/>
    <w:link w:val="Ttulo4"/>
    <w:uiPriority w:val="9"/>
    <w:semiHidden/>
    <w:rsid w:val="00F14D9F"/>
    <w:rPr>
      <w:rFonts w:asciiTheme="majorHAnsi" w:eastAsiaTheme="majorEastAsia" w:hAnsiTheme="majorHAnsi" w:cstheme="majorBidi"/>
      <w:i/>
      <w:iCs/>
      <w:color w:val="2F5496" w:themeColor="accent1" w:themeShade="BF"/>
      <w:kern w:val="2"/>
      <w:sz w:val="12"/>
      <w:lang w:eastAsia="pt-BR"/>
      <w14:ligatures w14:val="standardContextual"/>
    </w:rPr>
  </w:style>
  <w:style w:type="character" w:customStyle="1" w:styleId="Ttulo5Char">
    <w:name w:val="Título 5 Char"/>
    <w:basedOn w:val="Fontepargpadro"/>
    <w:link w:val="Ttulo5"/>
    <w:uiPriority w:val="9"/>
    <w:semiHidden/>
    <w:rsid w:val="00F14D9F"/>
    <w:rPr>
      <w:rFonts w:asciiTheme="majorHAnsi" w:eastAsiaTheme="majorEastAsia" w:hAnsiTheme="majorHAnsi" w:cstheme="majorBidi"/>
      <w:color w:val="2F5496" w:themeColor="accent1" w:themeShade="BF"/>
      <w:kern w:val="2"/>
      <w:sz w:val="12"/>
      <w:lang w:eastAsia="pt-BR"/>
      <w14:ligatures w14:val="standardContextual"/>
    </w:rPr>
  </w:style>
  <w:style w:type="character" w:customStyle="1" w:styleId="Ttulo7Char">
    <w:name w:val="Título 7 Char"/>
    <w:basedOn w:val="Fontepargpadro"/>
    <w:link w:val="Ttulo7"/>
    <w:uiPriority w:val="9"/>
    <w:semiHidden/>
    <w:rsid w:val="00F14D9F"/>
    <w:rPr>
      <w:rFonts w:asciiTheme="majorHAnsi" w:eastAsiaTheme="majorEastAsia" w:hAnsiTheme="majorHAnsi" w:cstheme="majorBidi"/>
      <w:i/>
      <w:iCs/>
      <w:color w:val="1F3763" w:themeColor="accent1" w:themeShade="7F"/>
      <w:kern w:val="2"/>
      <w:sz w:val="12"/>
      <w:lang w:eastAsia="pt-BR"/>
      <w14:ligatures w14:val="standardContextual"/>
    </w:rPr>
  </w:style>
  <w:style w:type="character" w:customStyle="1" w:styleId="Ttulo8Char">
    <w:name w:val="Título 8 Char"/>
    <w:basedOn w:val="Fontepargpadro"/>
    <w:link w:val="Ttulo8"/>
    <w:uiPriority w:val="9"/>
    <w:semiHidden/>
    <w:rsid w:val="00F14D9F"/>
    <w:rPr>
      <w:rFonts w:asciiTheme="majorHAnsi" w:eastAsiaTheme="majorEastAsia" w:hAnsiTheme="majorHAnsi" w:cstheme="majorBidi"/>
      <w:color w:val="272727" w:themeColor="text1" w:themeTint="D8"/>
      <w:kern w:val="2"/>
      <w:sz w:val="21"/>
      <w:szCs w:val="21"/>
      <w:lang w:eastAsia="pt-BR"/>
      <w14:ligatures w14:val="standardContextual"/>
    </w:rPr>
  </w:style>
  <w:style w:type="character" w:customStyle="1" w:styleId="Ttulo9Char">
    <w:name w:val="Título 9 Char"/>
    <w:basedOn w:val="Fontepargpadro"/>
    <w:link w:val="Ttulo9"/>
    <w:uiPriority w:val="9"/>
    <w:semiHidden/>
    <w:rsid w:val="00F14D9F"/>
    <w:rPr>
      <w:rFonts w:asciiTheme="majorHAnsi" w:eastAsiaTheme="majorEastAsia" w:hAnsiTheme="majorHAnsi" w:cstheme="majorBidi"/>
      <w:i/>
      <w:iCs/>
      <w:color w:val="272727" w:themeColor="text1" w:themeTint="D8"/>
      <w:kern w:val="2"/>
      <w:sz w:val="21"/>
      <w:szCs w:val="21"/>
      <w:lang w:eastAsia="pt-BR"/>
      <w14:ligatures w14:val="standardContextual"/>
    </w:rPr>
  </w:style>
  <w:style w:type="paragraph" w:customStyle="1" w:styleId="Nvel01-SemNumerao">
    <w:name w:val="Nível 01-Sem Numeração"/>
    <w:basedOn w:val="Normal"/>
    <w:link w:val="Nvel01-SemNumeraoChar"/>
    <w:autoRedefine/>
    <w:uiPriority w:val="1"/>
    <w:qFormat/>
    <w:rsid w:val="001C53CE"/>
    <w:pPr>
      <w:keepNext/>
      <w:keepLines/>
      <w:tabs>
        <w:tab w:val="left" w:pos="567"/>
      </w:tabs>
      <w:spacing w:beforeLines="50" w:before="120" w:afterLines="50" w:after="120" w:line="360" w:lineRule="auto"/>
      <w:ind w:left="360" w:hanging="360"/>
      <w:jc w:val="both"/>
      <w:outlineLvl w:val="1"/>
    </w:pPr>
    <w:rPr>
      <w:rFonts w:ascii="Arial" w:eastAsiaTheme="majorEastAsia" w:hAnsi="Arial" w:cs="Arial"/>
      <w:sz w:val="20"/>
      <w:szCs w:val="20"/>
      <w:lang w:eastAsia="pt-BR"/>
    </w:rPr>
  </w:style>
  <w:style w:type="character" w:customStyle="1" w:styleId="Nvel01-SemNumeraoChar">
    <w:name w:val="Nível 01-Sem Numeração Char"/>
    <w:basedOn w:val="Fontepargpadro"/>
    <w:link w:val="Nvel01-SemNumerao"/>
    <w:uiPriority w:val="1"/>
    <w:rsid w:val="001C53CE"/>
    <w:rPr>
      <w:rFonts w:ascii="Arial" w:eastAsiaTheme="majorEastAsia" w:hAnsi="Arial" w:cs="Arial"/>
      <w:sz w:val="20"/>
      <w:szCs w:val="20"/>
      <w:lang w:eastAsia="pt-BR"/>
    </w:rPr>
  </w:style>
  <w:style w:type="paragraph" w:customStyle="1" w:styleId="PREFTABELA">
    <w:name w:val="PREF_TABELA"/>
    <w:basedOn w:val="Normal"/>
    <w:link w:val="PREFTABELAChar"/>
    <w:qFormat/>
    <w:rsid w:val="00E70D7C"/>
    <w:pPr>
      <w:suppressAutoHyphens/>
      <w:autoSpaceDN w:val="0"/>
      <w:spacing w:after="0" w:line="240" w:lineRule="auto"/>
      <w:jc w:val="both"/>
      <w:textAlignment w:val="baseline"/>
    </w:pPr>
    <w:rPr>
      <w:rFonts w:ascii="Arial" w:eastAsia="Times New Roman" w:hAnsi="Arial" w:cs="Tahoma"/>
      <w:sz w:val="20"/>
      <w:szCs w:val="24"/>
      <w:lang w:eastAsia="pt-BR"/>
    </w:rPr>
  </w:style>
  <w:style w:type="character" w:customStyle="1" w:styleId="PREFTABELAChar">
    <w:name w:val="PREF_TABELA Char"/>
    <w:basedOn w:val="Fontepargpadro"/>
    <w:link w:val="PREFTABELA"/>
    <w:rsid w:val="00E70D7C"/>
    <w:rPr>
      <w:rFonts w:ascii="Arial" w:eastAsia="Times New Roman" w:hAnsi="Arial" w:cs="Tahoma"/>
      <w:sz w:val="20"/>
      <w:szCs w:val="24"/>
      <w:lang w:eastAsia="pt-BR"/>
    </w:rPr>
  </w:style>
  <w:style w:type="paragraph" w:customStyle="1" w:styleId="PREFTITULO-1">
    <w:name w:val="PREF_TITULO-1"/>
    <w:basedOn w:val="Normal"/>
    <w:link w:val="PREFTITULO-1Char"/>
    <w:qFormat/>
    <w:rsid w:val="00E70D7C"/>
    <w:pPr>
      <w:numPr>
        <w:numId w:val="14"/>
      </w:numPr>
      <w:suppressAutoHyphens/>
      <w:autoSpaceDN w:val="0"/>
      <w:spacing w:before="240" w:after="240" w:line="240" w:lineRule="auto"/>
      <w:ind w:left="0" w:firstLine="0"/>
      <w:textAlignment w:val="baseline"/>
    </w:pPr>
    <w:rPr>
      <w:rFonts w:ascii="Arial" w:eastAsia="Times New Roman" w:hAnsi="Arial" w:cs="Tahoma"/>
      <w:b/>
      <w:bCs/>
      <w:sz w:val="20"/>
      <w:szCs w:val="24"/>
      <w:lang w:eastAsia="pt-BR"/>
    </w:rPr>
  </w:style>
  <w:style w:type="paragraph" w:customStyle="1" w:styleId="PREFTITULO-2">
    <w:name w:val="PREF_TITULO-2"/>
    <w:basedOn w:val="Normal"/>
    <w:link w:val="PREFTITULO-2Char"/>
    <w:qFormat/>
    <w:rsid w:val="00E70D7C"/>
    <w:pPr>
      <w:numPr>
        <w:ilvl w:val="1"/>
        <w:numId w:val="14"/>
      </w:numPr>
      <w:suppressAutoHyphens/>
      <w:autoSpaceDN w:val="0"/>
      <w:spacing w:after="240" w:line="360" w:lineRule="auto"/>
      <w:ind w:left="0" w:firstLine="0"/>
      <w:jc w:val="both"/>
      <w:textAlignment w:val="baseline"/>
    </w:pPr>
    <w:rPr>
      <w:rFonts w:ascii="Arial" w:eastAsia="Times New Roman" w:hAnsi="Arial" w:cs="Tahoma"/>
      <w:sz w:val="20"/>
      <w:szCs w:val="24"/>
      <w:lang w:eastAsia="pt-BR"/>
    </w:rPr>
  </w:style>
  <w:style w:type="character" w:customStyle="1" w:styleId="PREFTITULO-2Char">
    <w:name w:val="PREF_TITULO-2 Char"/>
    <w:link w:val="PREFTITULO-2"/>
    <w:rsid w:val="00E70D7C"/>
    <w:rPr>
      <w:rFonts w:ascii="Arial" w:eastAsia="Times New Roman" w:hAnsi="Arial" w:cs="Tahoma"/>
      <w:sz w:val="20"/>
      <w:szCs w:val="24"/>
      <w:lang w:eastAsia="pt-BR"/>
    </w:rPr>
  </w:style>
  <w:style w:type="paragraph" w:customStyle="1" w:styleId="PREFCORPO-TEXTO">
    <w:name w:val="PREF_CORPO-TEXTO"/>
    <w:basedOn w:val="PREFTITULO-2"/>
    <w:link w:val="PREFCORPO-TEXTOChar"/>
    <w:qFormat/>
    <w:rsid w:val="00E70D7C"/>
    <w:pPr>
      <w:numPr>
        <w:ilvl w:val="0"/>
        <w:numId w:val="0"/>
      </w:numPr>
      <w:spacing w:after="0"/>
    </w:pPr>
  </w:style>
  <w:style w:type="character" w:customStyle="1" w:styleId="PREFCORPO-TEXTOChar">
    <w:name w:val="PREF_CORPO-TEXTO Char"/>
    <w:basedOn w:val="PREFTITULO-2Char"/>
    <w:link w:val="PREFCORPO-TEXTO"/>
    <w:rsid w:val="00E70D7C"/>
    <w:rPr>
      <w:rFonts w:ascii="Arial" w:eastAsia="Times New Roman" w:hAnsi="Arial" w:cs="Tahoma"/>
      <w:sz w:val="20"/>
      <w:szCs w:val="24"/>
      <w:lang w:eastAsia="pt-BR"/>
    </w:rPr>
  </w:style>
  <w:style w:type="paragraph" w:customStyle="1" w:styleId="PREFTITULO-03">
    <w:name w:val="PREF_TITULO-03"/>
    <w:basedOn w:val="Normal"/>
    <w:link w:val="PREFTITULO-03Char"/>
    <w:autoRedefine/>
    <w:qFormat/>
    <w:rsid w:val="00E70D7C"/>
    <w:pPr>
      <w:numPr>
        <w:ilvl w:val="2"/>
        <w:numId w:val="14"/>
      </w:numPr>
      <w:suppressAutoHyphens/>
      <w:autoSpaceDN w:val="0"/>
      <w:spacing w:after="240" w:line="360" w:lineRule="auto"/>
      <w:jc w:val="both"/>
      <w:textAlignment w:val="baseline"/>
    </w:pPr>
    <w:rPr>
      <w:rFonts w:ascii="Arial" w:eastAsia="Times New Roman" w:hAnsi="Arial" w:cs="Tahoma"/>
      <w:sz w:val="20"/>
      <w:szCs w:val="24"/>
      <w:lang w:eastAsia="pt-BR"/>
    </w:rPr>
  </w:style>
  <w:style w:type="character" w:customStyle="1" w:styleId="PREFTITULO-1Char">
    <w:name w:val="PREF_TITULO-1 Char"/>
    <w:link w:val="PREFTITULO-1"/>
    <w:rsid w:val="00E70D7C"/>
    <w:rPr>
      <w:rFonts w:ascii="Arial" w:eastAsia="Times New Roman" w:hAnsi="Arial" w:cs="Tahoma"/>
      <w:b/>
      <w:bCs/>
      <w:sz w:val="20"/>
      <w:szCs w:val="24"/>
      <w:lang w:eastAsia="pt-BR"/>
    </w:rPr>
  </w:style>
  <w:style w:type="character" w:customStyle="1" w:styleId="PREFTITULO-03Char">
    <w:name w:val="PREF_TITULO-03 Char"/>
    <w:basedOn w:val="Fontepargpadro"/>
    <w:link w:val="PREFTITULO-03"/>
    <w:rsid w:val="00E70D7C"/>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8078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2/decreto/d7724.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8078compilado.htm" TargetMode="External"/><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1/lei/l12527.htm" TargetMode="External"/><Relationship Id="rId53"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mandaguacu.pr.gov.br" TargetMode="External"/><Relationship Id="rId57"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1-2014/2013/lei/l12846.htm" TargetMode="External"/><Relationship Id="rId31" Type="http://schemas.openxmlformats.org/officeDocument/2006/relationships/hyperlink" Target="http://www.planalto.gov.br/ccivil_03/_ato2019-2022/2021/lei/L14133.htm%25art159"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ntTable" Target="fontTable.xml"/><Relationship Id="rId8" Type="http://schemas.openxmlformats.org/officeDocument/2006/relationships/image" Target="media/image1.jpg"/><Relationship Id="rId51" Type="http://schemas.openxmlformats.org/officeDocument/2006/relationships/header" Target="header2.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9B0945-1989-4376-8B87-C66BBE352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42</Pages>
  <Words>16777</Words>
  <Characters>90596</Characters>
  <Application>Microsoft Office Word</Application>
  <DocSecurity>0</DocSecurity>
  <Lines>754</Lines>
  <Paragraphs>214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Usuario</cp:lastModifiedBy>
  <cp:revision>10</cp:revision>
  <cp:lastPrinted>2024-05-15T18:00:00Z</cp:lastPrinted>
  <dcterms:created xsi:type="dcterms:W3CDTF">2026-07-02T16:51:00Z</dcterms:created>
  <dcterms:modified xsi:type="dcterms:W3CDTF">2026-07-02T17:09:00Z</dcterms:modified>
</cp:coreProperties>
</file>