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MANDAGUAÇU</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7E4A0E2F"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632A28">
        <w:rPr>
          <w:rFonts w:ascii="Times New Roman" w:hAnsi="Times New Roman" w:cs="Times New Roman"/>
          <w:b/>
          <w:bCs/>
        </w:rPr>
        <w:t>35</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632A28">
        <w:rPr>
          <w:rFonts w:ascii="Times New Roman" w:hAnsi="Times New Roman" w:cs="Times New Roman"/>
          <w:b/>
          <w:bCs/>
        </w:rPr>
        <w:t>26</w:t>
      </w:r>
      <w:r w:rsidRPr="00570374">
        <w:rPr>
          <w:rFonts w:ascii="Times New Roman" w:hAnsi="Times New Roman" w:cs="Times New Roman"/>
          <w:b/>
          <w:bCs/>
        </w:rPr>
        <w:fldChar w:fldCharType="end"/>
      </w:r>
    </w:p>
    <w:p w14:paraId="48D89A55" w14:textId="7F82F541"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632A28">
        <w:rPr>
          <w:rFonts w:ascii="Times New Roman" w:hAnsi="Times New Roman" w:cs="Times New Roman"/>
          <w:b/>
          <w:bCs/>
        </w:rPr>
        <w:t>91/2026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10ACBA17"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MANDAGUAÇU</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32A28">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32A28">
        <w:rPr>
          <w:rFonts w:ascii="Times New Roman" w:hAnsi="Times New Roman" w:cs="Times New Roman"/>
        </w:rPr>
        <w:t>08</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32A28">
        <w:rPr>
          <w:rFonts w:ascii="Times New Roman" w:hAnsi="Times New Roman" w:cs="Times New Roman"/>
          <w:noProof/>
        </w:rPr>
        <w:t>maio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32A28">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3505C5E6"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B4036D">
        <w:rPr>
          <w:rFonts w:ascii="Times New Roman" w:hAnsi="Times New Roman" w:cs="Times New Roman"/>
          <w:b/>
        </w:rPr>
        <w:t>15</w:t>
      </w:r>
      <w:r w:rsidR="00632A28">
        <w:rPr>
          <w:rFonts w:ascii="Times New Roman" w:hAnsi="Times New Roman" w:cs="Times New Roman"/>
          <w:b/>
        </w:rPr>
        <w:t>/05/2026</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32EB1745"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632A28">
        <w:rPr>
          <w:rFonts w:ascii="Times New Roman" w:hAnsi="Times New Roman" w:cs="Times New Roman"/>
          <w:b/>
        </w:rPr>
        <w:t>09:00 horas</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54366F21"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632A28">
        <w:rPr>
          <w:rFonts w:ascii="Times New Roman" w:hAnsi="Times New Roman" w:cs="Times New Roman"/>
          <w:bCs/>
        </w:rPr>
        <w:t>09:00 horas</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B4036D">
        <w:rPr>
          <w:rFonts w:ascii="Times New Roman" w:hAnsi="Times New Roman" w:cs="Times New Roman"/>
          <w:bCs/>
        </w:rPr>
        <w:t>15</w:t>
      </w:r>
      <w:r w:rsidR="00632A28">
        <w:rPr>
          <w:rFonts w:ascii="Times New Roman" w:hAnsi="Times New Roman" w:cs="Times New Roman"/>
          <w:bCs/>
        </w:rPr>
        <w:t>/05/2026</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7164314E"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632A28">
        <w:rPr>
          <w:rFonts w:ascii="Times New Roman" w:hAnsi="Times New Roman" w:cs="Times New Roman"/>
          <w:b/>
        </w:rPr>
        <w:t>BLL</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Caminhão com Plataforma</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1.108.333,33</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91</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2A84DEC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632A28">
        <w:rPr>
          <w:rFonts w:ascii="Times New Roman" w:hAnsi="Times New Roman" w:cs="Times New Roman"/>
          <w:b/>
          <w:noProof/>
        </w:rPr>
        <w:t>BLL</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632A28" w:rsidRPr="00632A28">
        <w:rPr>
          <w:rFonts w:ascii="Times New Roman" w:hAnsi="Times New Roman" w:cs="Times New Roman"/>
          <w:b/>
          <w:noProof/>
        </w:rPr>
        <w:t xml:space="preserve">bllcompras.com </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504BF09F"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632A28">
        <w:rPr>
          <w:rFonts w:ascii="Times New Roman" w:hAnsi="Times New Roman" w:cs="Times New Roman"/>
          <w:b/>
          <w:noProof/>
        </w:rPr>
        <w:t>da BLL</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632A28" w:rsidRPr="00632A28">
        <w:rPr>
          <w:rFonts w:ascii="Times New Roman" w:hAnsi="Times New Roman" w:cs="Times New Roman"/>
          <w:i/>
          <w:iCs/>
          <w:u w:val="single"/>
        </w:rPr>
        <w:t>bllcompras.com</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0DC157DF"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632A28">
        <w:rPr>
          <w:rFonts w:ascii="Times New Roman" w:hAnsi="Times New Roman" w:cs="Times New Roman"/>
          <w:i/>
          <w:iCs/>
        </w:rPr>
        <w:t>plataforma BLL</w:t>
      </w:r>
      <w:r w:rsidR="00DD37E2" w:rsidRPr="00DD37E2">
        <w:rPr>
          <w:rFonts w:ascii="Times New Roman" w:hAnsi="Times New Roman" w:cs="Times New Roman"/>
          <w:i/>
          <w:iCs/>
          <w:noProof/>
        </w:rPr>
        <w:t>ou</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632A28">
        <w:rPr>
          <w:rFonts w:ascii="Times New Roman" w:hAnsi="Times New Roman" w:cs="Times New Roman"/>
          <w:i/>
          <w:iCs/>
          <w:noProof/>
        </w:rPr>
        <w:t>por email licitacao@mandaguacu.pr.gov.br</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0472B497"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CD6CF0" w:rsidRPr="00B27C5B">
        <w:rPr>
          <w:rFonts w:ascii="Times New Roman" w:hAnsi="Times New Roman" w:cs="Times New Roman"/>
          <w:i/>
          <w:iCs/>
        </w:rPr>
      </w:r>
      <w:r w:rsidR="00CD6CF0" w:rsidRPr="00B27C5B">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632A28" w:rsidRPr="00632A28">
        <w:rPr>
          <w:rFonts w:ascii="Times New Roman" w:hAnsi="Times New Roman" w:cs="Times New Roman"/>
          <w:i/>
          <w:iCs/>
        </w:rPr>
        <w:t xml:space="preserve">bllcompras.com </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5EB026A0"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632A28">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4BC6435C"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632A28">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632A28" w:rsidRPr="00632A28">
        <w:rPr>
          <w:rFonts w:ascii="Times New Roman" w:hAnsi="Times New Roman" w:cs="Times New Roman"/>
          <w:bCs/>
          <w:noProof/>
          <w:lang w:eastAsia="ar-SA"/>
        </w:rPr>
        <w:t xml:space="preserve">bllcompras.com </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0C48E1D3"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632A28">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172D24FF"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632A28">
        <w:rPr>
          <w:rFonts w:ascii="Times New Roman" w:hAnsi="Times New Roman" w:cs="Times New Roman"/>
          <w:bCs/>
          <w:i/>
          <w:iCs/>
          <w:color w:val="FF0000"/>
          <w:lang w:eastAsia="ar-SA"/>
        </w:rPr>
        <w:t> </w:t>
      </w:r>
      <w:r w:rsidR="00632A28">
        <w:rPr>
          <w:rFonts w:ascii="Times New Roman" w:hAnsi="Times New Roman" w:cs="Times New Roman"/>
          <w:bCs/>
          <w:i/>
          <w:iCs/>
          <w:color w:val="FF0000"/>
          <w:lang w:eastAsia="ar-SA"/>
        </w:rPr>
        <w:t> </w:t>
      </w:r>
      <w:r w:rsidR="00632A28">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24071582" w:rsidR="00E6042C" w:rsidRPr="00AA5D5C" w:rsidRDefault="00E6042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632A28">
        <w:rPr>
          <w:rFonts w:ascii="Times New Roman" w:hAnsi="Times New Roman" w:cs="Times New Roman"/>
          <w:bCs/>
          <w:lang w:eastAsia="ar-SA"/>
        </w:rPr>
        <w:t> </w:t>
      </w:r>
      <w:r w:rsidR="00632A28">
        <w:rPr>
          <w:rFonts w:ascii="Times New Roman" w:hAnsi="Times New Roman" w:cs="Times New Roman"/>
          <w:bCs/>
          <w:lang w:eastAsia="ar-SA"/>
        </w:rPr>
        <w:t> </w:t>
      </w:r>
      <w:r w:rsidR="00632A28">
        <w:rPr>
          <w:rFonts w:ascii="Times New Roman" w:hAnsi="Times New Roman" w:cs="Times New Roman"/>
          <w:bCs/>
          <w:lang w:eastAsia="ar-SA"/>
        </w:rPr>
        <w:t> </w:t>
      </w:r>
      <w:r w:rsidR="00632A28">
        <w:rPr>
          <w:rFonts w:ascii="Times New Roman" w:hAnsi="Times New Roman" w:cs="Times New Roman"/>
          <w:bCs/>
          <w:lang w:eastAsia="ar-SA"/>
        </w:rPr>
        <w:t> </w:t>
      </w:r>
      <w:r w:rsidR="00632A28">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225DAFD4" w14:textId="20321E1A"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632A28">
        <w:rPr>
          <w:rFonts w:ascii="Times New Roman" w:hAnsi="Times New Roman" w:cs="Times New Roman"/>
          <w:b/>
          <w:i/>
          <w:iCs/>
          <w:color w:val="FF0000"/>
          <w:lang w:eastAsia="ar-SA"/>
        </w:rPr>
        <w:t> </w:t>
      </w:r>
      <w:r w:rsidR="00632A28">
        <w:rPr>
          <w:rFonts w:ascii="Times New Roman" w:hAnsi="Times New Roman" w:cs="Times New Roman"/>
          <w:b/>
          <w:i/>
          <w:iCs/>
          <w:color w:val="FF0000"/>
          <w:lang w:eastAsia="ar-SA"/>
        </w:rPr>
        <w:t> </w:t>
      </w:r>
      <w:r w:rsidR="00632A28">
        <w:rPr>
          <w:rFonts w:ascii="Times New Roman" w:hAnsi="Times New Roman" w:cs="Times New Roman"/>
          <w:b/>
          <w:i/>
          <w:iCs/>
          <w:color w:val="FF0000"/>
          <w:lang w:eastAsia="ar-SA"/>
        </w:rPr>
        <w:t> </w:t>
      </w:r>
      <w:r w:rsidR="00632A28">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366D71E9" w14:textId="7DD3B348" w:rsidR="00504EE4" w:rsidRPr="00072B0E" w:rsidRDefault="00AA5D5C" w:rsidP="00AA5D5C">
      <w:pPr>
        <w:jc w:val="both"/>
        <w:rPr>
          <w:rFonts w:ascii="Times New Roman" w:hAnsi="Times New Roman" w:cs="Times New Roman"/>
          <w:bCs/>
          <w:i/>
          <w:iCs/>
          <w:color w:val="FF0000"/>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072B0E">
        <w:rPr>
          <w:rFonts w:ascii="Times New Roman" w:hAnsi="Times New Roman" w:cs="Times New Roman"/>
          <w:bCs/>
          <w:i/>
          <w:iCs/>
          <w:color w:val="FF0000"/>
          <w:lang w:eastAsia="ar-SA"/>
        </w:rPr>
        <w:t>COM CONSÓRCIO</w:t>
      </w:r>
    </w:p>
    <w:p w14:paraId="00BB56D9" w14:textId="5E096793" w:rsidR="00AA5D5C" w:rsidRPr="00AA5D5C" w:rsidRDefault="00504EE4" w:rsidP="00AA5D5C">
      <w:pPr>
        <w:jc w:val="both"/>
        <w:rPr>
          <w:rFonts w:ascii="Times New Roman" w:hAnsi="Times New Roman" w:cs="Times New Roman"/>
          <w:bCs/>
          <w:noProof/>
          <w:lang w:eastAsia="ar-SA"/>
        </w:rPr>
      </w:pPr>
      <w:r w:rsidRPr="003C1959">
        <w:rPr>
          <w:rFonts w:ascii="Times New Roman" w:hAnsi="Times New Roman" w:cs="Times New Roman"/>
          <w:b/>
          <w:noProof/>
          <w:lang w:eastAsia="ar-SA"/>
        </w:rPr>
        <w:t>3.3.1</w:t>
      </w:r>
      <w:r>
        <w:rPr>
          <w:rFonts w:ascii="Times New Roman" w:hAnsi="Times New Roman" w:cs="Times New Roman"/>
          <w:bCs/>
          <w:noProof/>
          <w:lang w:eastAsia="ar-SA"/>
        </w:rPr>
        <w:t xml:space="preserve"> </w:t>
      </w:r>
      <w:r w:rsidR="00AA5D5C"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14:paraId="2DFF7E2D" w14:textId="36C02DDC"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1</w:t>
      </w:r>
      <w:r w:rsidR="00AA5D5C" w:rsidRPr="00AA5D5C">
        <w:rPr>
          <w:rFonts w:ascii="Times New Roman" w:hAnsi="Times New Roman" w:cs="Times New Roman"/>
          <w:bCs/>
          <w:noProof/>
          <w:lang w:eastAsia="ar-SA"/>
        </w:rPr>
        <w:t xml:space="preserve"> Tratando-se de licitantes reunidos em consórcio, serão observadas as seguintes exigências:</w:t>
      </w:r>
    </w:p>
    <w:p w14:paraId="3D9858CB" w14:textId="39056B9B"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2</w:t>
      </w:r>
      <w:r w:rsidR="00AA5D5C" w:rsidRPr="003C1959">
        <w:rPr>
          <w:rFonts w:ascii="Times New Roman" w:hAnsi="Times New Roman" w:cs="Times New Roman"/>
          <w:b/>
          <w:noProof/>
          <w:lang w:eastAsia="ar-SA"/>
        </w:rPr>
        <w:t xml:space="preserve"> </w:t>
      </w:r>
      <w:r w:rsidR="00AA5D5C"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14:paraId="18933DED" w14:textId="6DC19AD3"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3</w:t>
      </w:r>
      <w:r w:rsidR="00AA5D5C"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14:paraId="63BB648B" w14:textId="1B7C9408"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4</w:t>
      </w:r>
      <w:r w:rsidR="00AA5D5C" w:rsidRPr="00AA5D5C">
        <w:rPr>
          <w:rFonts w:ascii="Times New Roman" w:hAnsi="Times New Roman" w:cs="Times New Roman"/>
          <w:bCs/>
          <w:noProof/>
          <w:lang w:eastAsia="ar-SA"/>
        </w:rPr>
        <w:t xml:space="preserve"> No caso de consórcio entre empresas brasileiras e estrangeiras, a liderança caberá obrigatoriamente à empresa brasileira.</w:t>
      </w:r>
    </w:p>
    <w:p w14:paraId="270D1239" w14:textId="78BC6AA4"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5</w:t>
      </w:r>
      <w:r w:rsidR="00AA5D5C"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14:paraId="3B80D37F"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14:paraId="583E9137"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14:paraId="7355E2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14:paraId="40D62B2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14:paraId="7341AED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14:paraId="39DE23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19FB8634"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g) Designação do representante legal do consórcio;</w:t>
      </w:r>
    </w:p>
    <w:p w14:paraId="61582998"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 xml:space="preserve">h) Compromisso das consorciadas de que não terão a sua constituição ou composição alteradas ou modificadas, sem a prévia e expressa anuência do Município contratante, até o cumprimento do objeto </w:t>
      </w:r>
      <w:r w:rsidRPr="00AA5D5C">
        <w:rPr>
          <w:rFonts w:ascii="Times New Roman" w:hAnsi="Times New Roman" w:cs="Times New Roman"/>
          <w:bCs/>
          <w:noProof/>
          <w:lang w:eastAsia="ar-SA"/>
        </w:rPr>
        <w:lastRenderedPageBreak/>
        <w:t>da licitação, mediante termo de recebimento, observado o prazo de duração do consórcio, definido na alínea “c”, supra;</w:t>
      </w:r>
    </w:p>
    <w:p w14:paraId="0E40889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CC57AB9"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14:paraId="1F01F1F0" w14:textId="77777777"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t>3.3.2</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14:paraId="15E3BEA6" w14:textId="7DD3B348"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lastRenderedPageBreak/>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lastRenderedPageBreak/>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 xml:space="preserve">deste Edital, com </w:t>
      </w:r>
      <w:r w:rsidR="008E5F56" w:rsidRPr="00570374">
        <w:rPr>
          <w:rFonts w:ascii="Times New Roman" w:hAnsi="Times New Roman" w:cs="Times New Roman"/>
        </w:rPr>
        <w:lastRenderedPageBreak/>
        <w:t>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6ECCFFE6"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 xml:space="preserve">de R$ </w:t>
      </w:r>
      <w:r w:rsidR="00E15BEF">
        <w:rPr>
          <w:rFonts w:ascii="Times New Roman" w:hAnsi="Times New Roman" w:cs="Times New Roman"/>
        </w:rPr>
        <w:t>1,00</w:t>
      </w:r>
      <w:r w:rsidR="00F77AE1">
        <w:rPr>
          <w:rFonts w:ascii="Times New Roman" w:hAnsi="Times New Roman" w:cs="Times New Roman"/>
        </w:rPr>
        <w:t xml:space="preserve"> </w:t>
      </w:r>
      <w:r w:rsidR="00F77AE1" w:rsidRPr="00F77AE1">
        <w:rPr>
          <w:rFonts w:ascii="Times New Roman" w:hAnsi="Times New Roman" w:cs="Times New Roman"/>
          <w:i/>
          <w:iCs/>
        </w:rPr>
        <w:t>(</w:t>
      </w:r>
      <w:r w:rsidR="00E15BEF">
        <w:rPr>
          <w:rFonts w:ascii="Times New Roman" w:hAnsi="Times New Roman" w:cs="Times New Roman"/>
          <w:i/>
          <w:iCs/>
        </w:rPr>
        <w:t>um real),</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4183BD95"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E15BEF">
        <w:rPr>
          <w:rFonts w:ascii="Times New Roman" w:hAnsi="Times New Roman" w:cs="Times New Roman"/>
          <w:noProof/>
        </w:rPr>
        <w:t>dez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673A678C"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E15BEF">
        <w:rPr>
          <w:rFonts w:ascii="Times New Roman" w:hAnsi="Times New Roman" w:cs="Times New Roman"/>
          <w:noProof/>
        </w:rPr>
        <w:t>dois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lastRenderedPageBreak/>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lastRenderedPageBreak/>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7301BE52"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E15BEF">
        <w:rPr>
          <w:rFonts w:ascii="Times New Roman" w:hAnsi="Times New Roman" w:cs="Times New Roman"/>
          <w:i/>
          <w:iCs/>
        </w:rPr>
        <w:t>2</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E15BEF">
        <w:rPr>
          <w:rFonts w:ascii="Times New Roman" w:hAnsi="Times New Roman" w:cs="Times New Roman"/>
          <w:i/>
          <w:iCs/>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553B7B22"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lastRenderedPageBreak/>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E15BEF">
        <w:rPr>
          <w:rFonts w:ascii="Times New Roman" w:hAnsi="Times New Roman" w:cs="Times New Roman"/>
          <w:noProof/>
        </w:rPr>
        <w:t>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27CC85B1"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lastRenderedPageBreak/>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0508C59"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2FC47D3E" w14:textId="24675C01" w:rsidR="000E21D4" w:rsidRDefault="000E21D4" w:rsidP="000E21D4">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E15BEF">
        <w:t> </w:t>
      </w:r>
      <w:r w:rsidR="00E15BEF">
        <w:t> </w:t>
      </w:r>
      <w:r w:rsidR="00E15BEF">
        <w:t> </w:t>
      </w:r>
      <w:r w:rsidR="00E15BEF">
        <w:t> </w:t>
      </w:r>
      <w:r>
        <w:fldChar w:fldCharType="end"/>
      </w:r>
    </w:p>
    <w:p w14:paraId="1D6233EE" w14:textId="752C6B0B" w:rsidR="00462338" w:rsidRPr="00570374" w:rsidRDefault="000E21D4" w:rsidP="000E21D4">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rsidR="00E15BEF">
        <w:t> </w:t>
      </w:r>
      <w:r w:rsidR="00E15BEF">
        <w:t> </w:t>
      </w:r>
      <w:r w:rsidR="00E15BEF">
        <w:t> </w:t>
      </w:r>
      <w:r w:rsidR="00E15BEF">
        <w:t> </w:t>
      </w:r>
      <w:r>
        <w:fldChar w:fldCharType="end"/>
      </w:r>
      <w:bookmarkEnd w:id="48"/>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6F3913A3" w14:textId="77777777" w:rsidR="007468D1" w:rsidRPr="007468D1" w:rsidRDefault="007468D1" w:rsidP="007468D1">
      <w:pPr>
        <w:ind w:left="709"/>
        <w:jc w:val="both"/>
        <w:rPr>
          <w:rFonts w:ascii="Times New Roman" w:hAnsi="Times New Roman" w:cs="Times New Roman"/>
          <w:bCs/>
        </w:rPr>
      </w:pPr>
      <w:r w:rsidRPr="007468D1">
        <w:rPr>
          <w:rFonts w:ascii="Times New Roman" w:hAnsi="Times New Roman" w:cs="Times New Roman"/>
          <w:b/>
          <w:bCs/>
        </w:rPr>
        <w:t>8.5.3.1</w:t>
      </w:r>
      <w:r w:rsidRPr="007468D1">
        <w:rPr>
          <w:rFonts w:ascii="Times New Roman" w:hAnsi="Times New Roman" w:cs="Times New Roman"/>
          <w:bCs/>
        </w:rPr>
        <w:t xml:space="preserve"> Para a presente contratação, considerando a natureza do objeto, consistente no fornecimento de equipamento, NÃO será exigida comprovação de capacidade técnica operacional das licitantes.</w:t>
      </w:r>
    </w:p>
    <w:p w14:paraId="486509C4" w14:textId="7CFB58D8" w:rsidR="00BA6A2A" w:rsidRPr="007468D1" w:rsidRDefault="00BA6A2A" w:rsidP="00A62726">
      <w:pPr>
        <w:ind w:left="709"/>
        <w:jc w:val="both"/>
        <w:rPr>
          <w:rFonts w:ascii="Times New Roman" w:hAnsi="Times New Roman" w:cs="Times New Roman"/>
          <w:u w:val="single"/>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lastRenderedPageBreak/>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xml:space="preserve">, encaminhar recurso </w:t>
      </w:r>
      <w:r w:rsidRPr="00FC34FF">
        <w:rPr>
          <w:rFonts w:ascii="Times New Roman" w:hAnsi="Times New Roman" w:cs="Times New Roman"/>
        </w:rPr>
        <w:lastRenderedPageBreak/>
        <w:t>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w:t>
      </w:r>
      <w:r w:rsidRPr="00570374">
        <w:rPr>
          <w:rFonts w:ascii="Times New Roman" w:hAnsi="Times New Roman" w:cs="Times New Roman"/>
          <w:lang w:eastAsia="en-US"/>
        </w:rPr>
        <w:lastRenderedPageBreak/>
        <w:t>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1"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w:t>
      </w:r>
      <w:r w:rsidRPr="00570374">
        <w:rPr>
          <w:rFonts w:ascii="Times New Roman" w:hAnsi="Times New Roman" w:cs="Times New Roman"/>
          <w:lang w:eastAsia="ar-SA"/>
        </w:rPr>
        <w:lastRenderedPageBreak/>
        <w:t xml:space="preserve">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23CE5F28"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b/>
          <w:bCs/>
          <w:lang w:eastAsia="ar-SA"/>
        </w:rPr>
        <w:t>15.19</w:t>
      </w:r>
      <w:r w:rsidRPr="007468D1">
        <w:rPr>
          <w:rFonts w:ascii="Times New Roman" w:hAnsi="Times New Roman" w:cs="Times New Roman"/>
          <w:lang w:eastAsia="ar-SA"/>
        </w:rPr>
        <w:t xml:space="preserve"> - Será desclassificada/ inabilitada a licitante que: </w:t>
      </w:r>
    </w:p>
    <w:p w14:paraId="3F254FD5"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a) Seja declarada inidônea em qualquer esfera de Governo; </w:t>
      </w:r>
    </w:p>
    <w:p w14:paraId="1574711A"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b) Estiver cumprindo penalidade de suspensão temporária ou outra penalidade imposta pelo ente licitante; </w:t>
      </w:r>
    </w:p>
    <w:p w14:paraId="2F23BA4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c) Tiver decretada sua falência, concordata, dissolução ou liquidação; </w:t>
      </w:r>
    </w:p>
    <w:p w14:paraId="08AEFD3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d) Não atender as exigências quanto à habilitação, devidas neste Edital. </w:t>
      </w:r>
    </w:p>
    <w:p w14:paraId="3C35916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lastRenderedPageBreak/>
        <w:t xml:space="preserve">e) Apresentar as propostas em desacordo com o estabelecido no Edital, em especial, com valores superiores ao estimado. </w:t>
      </w:r>
    </w:p>
    <w:p w14:paraId="6E19105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f) Deixar de atender a alguma exigência deste Edital, ou apresentar declaração ou documentação que não atenda aos requisitos legais. </w:t>
      </w:r>
    </w:p>
    <w:p w14:paraId="52958CB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g) O não envio, o envio indevido ou a falta de qualquer dos documentos acarretará desclassificação ou inabilitação. Nesse caso, obedecida a ordem de classificação, prazo e demais exigência do edital, será convocada a próxima classificada. </w:t>
      </w:r>
    </w:p>
    <w:p w14:paraId="59264E29" w14:textId="5FFE4626" w:rsidR="007468D1" w:rsidRPr="007468D1" w:rsidRDefault="007468D1" w:rsidP="00337E2D">
      <w:pPr>
        <w:suppressAutoHyphens/>
        <w:jc w:val="both"/>
        <w:rPr>
          <w:rFonts w:ascii="Times New Roman" w:hAnsi="Times New Roman" w:cs="Times New Roman"/>
          <w:u w:val="single"/>
          <w:lang w:eastAsia="ar-SA"/>
        </w:rPr>
      </w:pPr>
      <w:r w:rsidRPr="007468D1">
        <w:rPr>
          <w:rFonts w:ascii="Times New Roman" w:hAnsi="Times New Roman" w:cs="Times New Roman"/>
          <w:lang w:eastAsia="ar-SA"/>
        </w:rPr>
        <w:t>h) Apresentar declaração falsa relativa ao cumprimento dos requisitos de habilitação e proposta sujeitará a licitante às sanções previstas nesse Edital.</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07B6971E"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E15BEF" w:rsidRPr="00E15BEF">
        <w:rPr>
          <w:rFonts w:ascii="Times New Roman" w:hAnsi="Times New Roman" w:cs="Times New Roman"/>
          <w:i/>
          <w:iCs/>
        </w:rPr>
        <w:t>bllcompras.com</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679CDB02"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E15BEF">
        <w:rPr>
          <w:rFonts w:ascii="Times New Roman" w:hAnsi="Times New Roman" w:cs="Times New Roman"/>
          <w:i/>
          <w:iCs/>
        </w:rPr>
        <w:t>Mandaguaçu</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lastRenderedPageBreak/>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8"/>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364CE77B"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15BEF">
        <w:rPr>
          <w:rFonts w:ascii="Times New Roman" w:hAnsi="Times New Roman" w:cs="Times New Roman"/>
          <w:noProof/>
        </w:rPr>
        <w:t>Mandaguaçu</w:t>
      </w:r>
      <w:r w:rsidRPr="00570374">
        <w:rPr>
          <w:rFonts w:ascii="Times New Roman" w:hAnsi="Times New Roman" w:cs="Times New Roman"/>
        </w:rPr>
        <w:fldChar w:fldCharType="end"/>
      </w:r>
      <w:bookmarkEnd w:id="79"/>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15BEF">
        <w:rPr>
          <w:rFonts w:ascii="Times New Roman" w:hAnsi="Times New Roman" w:cs="Times New Roman"/>
          <w:noProof/>
        </w:rPr>
        <w:t>2</w:t>
      </w:r>
      <w:r w:rsidR="00B4036D">
        <w:rPr>
          <w:rFonts w:ascii="Times New Roman" w:hAnsi="Times New Roman" w:cs="Times New Roman"/>
          <w:noProof/>
        </w:rPr>
        <w:t>8</w:t>
      </w:r>
      <w:r w:rsidRPr="00570374">
        <w:rPr>
          <w:rFonts w:ascii="Times New Roman" w:hAnsi="Times New Roman" w:cs="Times New Roman"/>
        </w:rPr>
        <w:fldChar w:fldCharType="end"/>
      </w:r>
      <w:bookmarkEnd w:id="80"/>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15BEF">
        <w:rPr>
          <w:rFonts w:ascii="Times New Roman" w:hAnsi="Times New Roman" w:cs="Times New Roman"/>
          <w:noProof/>
        </w:rPr>
        <w:t>abril</w:t>
      </w:r>
      <w:r w:rsidRPr="00570374">
        <w:rPr>
          <w:rFonts w:ascii="Times New Roman" w:hAnsi="Times New Roman" w:cs="Times New Roman"/>
        </w:rPr>
        <w:fldChar w:fldCharType="end"/>
      </w:r>
      <w:bookmarkEnd w:id="81"/>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15BEF">
        <w:rPr>
          <w:rFonts w:ascii="Times New Roman" w:hAnsi="Times New Roman" w:cs="Times New Roman"/>
          <w:noProof/>
        </w:rPr>
        <w:t>26</w:t>
      </w:r>
      <w:r w:rsidRPr="00570374">
        <w:rPr>
          <w:rFonts w:ascii="Times New Roman" w:hAnsi="Times New Roman" w:cs="Times New Roman"/>
        </w:rPr>
        <w:fldChar w:fldCharType="end"/>
      </w:r>
      <w:bookmarkEnd w:id="82"/>
      <w:r w:rsidRPr="00570374">
        <w:rPr>
          <w:rFonts w:ascii="Times New Roman" w:hAnsi="Times New Roman" w:cs="Times New Roman"/>
        </w:rPr>
        <w:t>.</w:t>
      </w:r>
    </w:p>
    <w:p w14:paraId="431F652D" w14:textId="7FF3DBCC"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15BEF">
        <w:rPr>
          <w:rFonts w:ascii="Times New Roman" w:hAnsi="Times New Roman" w:cs="Times New Roman"/>
        </w:rPr>
        <w:t xml:space="preserve">                                       </w:t>
      </w:r>
      <w:r w:rsidR="00E15BEF">
        <w:rPr>
          <w:rFonts w:ascii="Times New Roman" w:hAnsi="Times New Roman" w:cs="Times New Roman"/>
          <w:noProof/>
        </w:rPr>
        <w:t>Jose Roberto Mendes - Prefeito Municipal</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3"/>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CF9CC89"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E15BEF" w:rsidRPr="00E15BEF">
        <w:rPr>
          <w:rFonts w:ascii="Times New Roman" w:hAnsi="Times New Roman" w:cs="Times New Roman"/>
          <w:noProof/>
        </w:rPr>
        <w:t>Aquisição única de caminhão prancha 8x2 para atender a necessidade da Secretaria de Agricultura e Pecuária.</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2C9BDF83"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8D07CA">
        <w:rPr>
          <w:rFonts w:ascii="Times New Roman" w:hAnsi="Times New Roman" w:cs="Times New Roman"/>
          <w:noProof/>
        </w:rPr>
        <w:t>539/4.4.90.52.0000/0562</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5EC191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0C5FA122"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8D07CA">
        <w:rPr>
          <w:rFonts w:ascii="Times New Roman" w:hAnsi="Times New Roman" w:cs="Times New Roman"/>
          <w:noProof/>
        </w:rPr>
        <w:t>Mandaguaçu</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8D07CA">
        <w:rPr>
          <w:rFonts w:ascii="Times New Roman" w:hAnsi="Times New Roman" w:cs="Times New Roman"/>
          <w:noProof/>
        </w:rPr>
        <w:t>76.285.329/0001-08</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735E62" w:rsidP="00735E62">
      <w:pPr>
        <w:jc w:val="both"/>
        <w:rPr>
          <w:rStyle w:val="Hyperlink"/>
          <w:rFonts w:ascii="Times New Roman" w:hAnsi="Times New Roman" w:cs="Times New Roman"/>
          <w:color w:val="auto"/>
        </w:rPr>
      </w:pPr>
      <w:hyperlink r:id="rId16" w:history="1">
        <w:r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lastRenderedPageBreak/>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06E64B38"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8D07CA" w:rsidRPr="008D07CA">
        <w:rPr>
          <w:rFonts w:ascii="Times New Roman" w:hAnsi="Times New Roman" w:cs="Times New Roman"/>
          <w:i/>
          <w:iCs/>
          <w:sz w:val="24"/>
          <w:szCs w:val="24"/>
        </w:rPr>
        <w:t>PCA/IBGE do periodo, exclusivamente para as obrigações iniciadas e concluídas após a ocorrência da anualidade</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lastRenderedPageBreak/>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28B06D9E"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8D07CA">
        <w:rPr>
          <w:rFonts w:ascii="Times New Roman" w:hAnsi="Times New Roman" w:cs="Times New Roman"/>
          <w:noProof/>
        </w:rPr>
        <w:t>de Mandaguaçu</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lastRenderedPageBreak/>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4C37C11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8D07CA">
        <w:rPr>
          <w:rFonts w:ascii="Times New Roman" w:hAnsi="Times New Roman" w:cs="Times New Roman"/>
          <w:noProof/>
        </w:rPr>
        <w:t>180</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8D07CA">
        <w:rPr>
          <w:rFonts w:ascii="Times New Roman" w:hAnsi="Times New Roman" w:cs="Times New Roman"/>
          <w:noProof/>
        </w:rPr>
        <w:t>cento e oitenta</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08317250"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8D07CA">
        <w:rPr>
          <w:noProof/>
        </w:rPr>
        <w:t>60</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8D07CA">
        <w:rPr>
          <w:noProof/>
        </w:rPr>
        <w:t>sessenta</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2105535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8D07CA" w:rsidRPr="008D07CA">
              <w:rPr>
                <w:rFonts w:ascii="Times New Roman" w:hAnsi="Times New Roman" w:cs="Times New Roman"/>
                <w:noProof/>
                <w:sz w:val="24"/>
                <w:szCs w:val="24"/>
              </w:rPr>
              <w:t>Rua João Camilo de Souza, nº 26, Pq. Ouro Verde, Mandaguaçu/PR</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3C7DB12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8D07CA" w:rsidRPr="008D07CA">
              <w:rPr>
                <w:rFonts w:ascii="Times New Roman" w:hAnsi="Times New Roman" w:cs="Times New Roman"/>
                <w:noProof/>
                <w:sz w:val="24"/>
                <w:szCs w:val="24"/>
              </w:rPr>
              <w:t>GABRIEL CODALE VOLPATO</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19471B7B"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8D07CA">
              <w:rPr>
                <w:rFonts w:ascii="Times New Roman" w:hAnsi="Times New Roman" w:cs="Times New Roman"/>
                <w:noProof/>
                <w:sz w:val="24"/>
                <w:szCs w:val="24"/>
              </w:rPr>
              <w:t>44 - 3245 8400</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DEBF6D8"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8D07CA" w:rsidRPr="008D07CA">
              <w:rPr>
                <w:rFonts w:ascii="Times New Roman" w:hAnsi="Times New Roman" w:cs="Times New Roman"/>
                <w:noProof/>
                <w:sz w:val="24"/>
                <w:szCs w:val="24"/>
              </w:rPr>
              <w:t>das 07:30 às 11:00 e das 13:00 às 17:00 horas.</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6D8F1" w14:textId="77777777" w:rsidR="007F2070" w:rsidRDefault="007F2070">
      <w:r>
        <w:separator/>
      </w:r>
    </w:p>
  </w:endnote>
  <w:endnote w:type="continuationSeparator" w:id="0">
    <w:p w14:paraId="0B6B3A06" w14:textId="77777777" w:rsidR="007F2070" w:rsidRDefault="007F2070">
      <w:r>
        <w:continuationSeparator/>
      </w:r>
    </w:p>
  </w:endnote>
  <w:endnote w:type="continuationNotice" w:id="1">
    <w:p w14:paraId="593F8FAE" w14:textId="77777777" w:rsidR="007F2070" w:rsidRDefault="007F20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Arial"/>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4849E" w14:textId="77777777" w:rsidR="007F2070" w:rsidRDefault="007F2070">
      <w:r>
        <w:separator/>
      </w:r>
    </w:p>
  </w:footnote>
  <w:footnote w:type="continuationSeparator" w:id="0">
    <w:p w14:paraId="19BABB99" w14:textId="77777777" w:rsidR="007F2070" w:rsidRDefault="007F2070">
      <w:r>
        <w:continuationSeparator/>
      </w:r>
    </w:p>
  </w:footnote>
  <w:footnote w:type="continuationNotice" w:id="1">
    <w:p w14:paraId="54F7281B" w14:textId="77777777" w:rsidR="007F2070" w:rsidRDefault="007F20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936B" w14:textId="77777777" w:rsidR="00C711D6" w:rsidRDefault="00000000">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85F8" w14:textId="77777777" w:rsidR="00C711D6" w:rsidRDefault="00000000">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BE00" w14:textId="77777777" w:rsidR="00C711D6" w:rsidRDefault="00000000">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FC21" w14:textId="77777777" w:rsidR="00C711D6" w:rsidRDefault="00000000">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4CC12" w14:textId="77777777" w:rsidR="00C711D6" w:rsidRDefault="00000000">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A35B" w14:textId="77777777" w:rsidR="00C711D6" w:rsidRDefault="00000000">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rzvQtcxUmBRwx1yd2+8oWkAlj1ww3rNqXukRdUTFpkrfK66DDQNWgEtJyAvH1rxgO/pmM4fxmpllg87LMRETxg==" w:salt="2zu7E/bKWb4a4hU20tgfdQ=="/>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2AA"/>
    <w:rsid w:val="000E3D2A"/>
    <w:rsid w:val="000E44A2"/>
    <w:rsid w:val="000E4F67"/>
    <w:rsid w:val="000E6D58"/>
    <w:rsid w:val="000E73F3"/>
    <w:rsid w:val="000F1290"/>
    <w:rsid w:val="000F1C1C"/>
    <w:rsid w:val="000F31F2"/>
    <w:rsid w:val="000F351F"/>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A6EF2"/>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2F8F"/>
    <w:rsid w:val="004B3E46"/>
    <w:rsid w:val="004B3FB2"/>
    <w:rsid w:val="004B460A"/>
    <w:rsid w:val="004B4D86"/>
    <w:rsid w:val="004B511B"/>
    <w:rsid w:val="004B680A"/>
    <w:rsid w:val="004B6FA3"/>
    <w:rsid w:val="004B7F00"/>
    <w:rsid w:val="004C0212"/>
    <w:rsid w:val="004C025B"/>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331A"/>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1F1"/>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A28"/>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68D1"/>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070"/>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7CA"/>
    <w:rsid w:val="008D0D15"/>
    <w:rsid w:val="008D1239"/>
    <w:rsid w:val="008D17A7"/>
    <w:rsid w:val="008D2CAF"/>
    <w:rsid w:val="008D3ACE"/>
    <w:rsid w:val="008D4D4B"/>
    <w:rsid w:val="008D5162"/>
    <w:rsid w:val="008D51CC"/>
    <w:rsid w:val="008D5594"/>
    <w:rsid w:val="008D573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036D"/>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175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BE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375"/>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2.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4.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TotalTime>
  <Pages>32</Pages>
  <Words>13791</Words>
  <Characters>74474</Characters>
  <Application>Microsoft Office Word</Application>
  <DocSecurity>0</DocSecurity>
  <Lines>620</Lines>
  <Paragraphs>176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88089</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3</cp:revision>
  <cp:lastPrinted>2023-07-26T12:20:00Z</cp:lastPrinted>
  <dcterms:created xsi:type="dcterms:W3CDTF">2026-04-22T14:34:00Z</dcterms:created>
  <dcterms:modified xsi:type="dcterms:W3CDTF">2026-04-28T19:55:00Z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