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5DB97E5B" w:rsidR="00570366" w:rsidRPr="00CD395C" w:rsidRDefault="00570366" w:rsidP="00570366">
      <w:pPr>
        <w:jc w:val="center"/>
        <w:rPr>
          <w:rFonts w:ascii="Arial" w:hAnsi="Arial" w:cs="Arial"/>
          <w:b/>
          <w:bCs/>
          <w:sz w:val="20"/>
          <w:szCs w:val="20"/>
        </w:rPr>
      </w:pPr>
      <w:bookmarkStart w:id="0" w:name="_Hlk128121951"/>
      <w:r w:rsidRPr="00CD395C">
        <w:rPr>
          <w:rFonts w:ascii="Arial" w:hAnsi="Arial" w:cs="Arial"/>
          <w:b/>
          <w:bCs/>
          <w:sz w:val="20"/>
          <w:szCs w:val="20"/>
        </w:rPr>
        <w:t xml:space="preserve">PREGÃO ELETRÔNICO Nº </w:t>
      </w:r>
      <w:r w:rsidR="00D1421E">
        <w:rPr>
          <w:rFonts w:ascii="Arial" w:hAnsi="Arial" w:cs="Arial"/>
          <w:b/>
          <w:bCs/>
          <w:sz w:val="20"/>
          <w:szCs w:val="20"/>
        </w:rPr>
        <w:t>41</w:t>
      </w:r>
      <w:r w:rsidR="00A02746">
        <w:rPr>
          <w:rFonts w:ascii="Arial" w:hAnsi="Arial" w:cs="Arial"/>
          <w:b/>
          <w:bCs/>
          <w:sz w:val="20"/>
          <w:szCs w:val="20"/>
        </w:rPr>
        <w:t>/</w:t>
      </w:r>
      <w:r w:rsidR="00C30EDF">
        <w:rPr>
          <w:rFonts w:ascii="Arial" w:hAnsi="Arial" w:cs="Arial"/>
          <w:b/>
          <w:bCs/>
          <w:sz w:val="20"/>
          <w:szCs w:val="20"/>
        </w:rPr>
        <w:t>2026</w:t>
      </w:r>
    </w:p>
    <w:p w14:paraId="27CA06DF" w14:textId="3C7CA3DD" w:rsidR="00570366"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D1421E">
        <w:rPr>
          <w:rFonts w:ascii="Arial" w:hAnsi="Arial" w:cs="Arial"/>
          <w:b/>
          <w:sz w:val="20"/>
          <w:szCs w:val="20"/>
        </w:rPr>
        <w:t>106</w:t>
      </w:r>
      <w:r w:rsidR="008F0E80">
        <w:rPr>
          <w:rFonts w:ascii="Arial" w:hAnsi="Arial" w:cs="Arial"/>
          <w:b/>
          <w:sz w:val="20"/>
          <w:szCs w:val="20"/>
        </w:rPr>
        <w:t>/</w:t>
      </w:r>
      <w:r w:rsidR="00C30EDF">
        <w:rPr>
          <w:rFonts w:ascii="Arial" w:hAnsi="Arial" w:cs="Arial"/>
          <w:b/>
          <w:sz w:val="20"/>
          <w:szCs w:val="20"/>
        </w:rPr>
        <w:t>2026</w:t>
      </w:r>
      <w:r w:rsidR="008F0E80">
        <w:rPr>
          <w:rFonts w:ascii="Arial" w:hAnsi="Arial" w:cs="Arial"/>
          <w:b/>
          <w:sz w:val="20"/>
          <w:szCs w:val="20"/>
        </w:rPr>
        <w:t>)</w:t>
      </w:r>
    </w:p>
    <w:p w14:paraId="0ECD2783" w14:textId="77777777" w:rsidR="00675BE0" w:rsidRDefault="00675BE0" w:rsidP="00570366">
      <w:pPr>
        <w:jc w:val="center"/>
        <w:rPr>
          <w:rFonts w:ascii="Arial" w:hAnsi="Arial" w:cs="Arial"/>
          <w:b/>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66A49693"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w:t>
      </w:r>
      <w:r w:rsidR="00AA7D53">
        <w:rPr>
          <w:rFonts w:ascii="Arial" w:hAnsi="Arial" w:cs="Arial"/>
          <w:sz w:val="20"/>
          <w:szCs w:val="20"/>
        </w:rPr>
        <w:t>l</w:t>
      </w:r>
      <w:r w:rsidR="00F251CF" w:rsidRPr="00CD395C">
        <w:rPr>
          <w:rFonts w:ascii="Arial" w:hAnsi="Arial" w:cs="Arial"/>
          <w:sz w:val="20"/>
          <w:szCs w:val="20"/>
        </w:rPr>
        <w:t xml:space="preserve">ico, para conhecimento dos interessados, que o MUNICIPIO DE MANDAGUAÇU, por meio do setor de licitações, sediado na Rua Bernardino Bogo 175, centro, na cidade de Mandaguaçu, Estado do Paraná, realizará licitação, na modalidade PREGÃO, na forma ELETRÔNICA, com critério de julgamento de menor preço por </w:t>
      </w:r>
      <w:r w:rsidR="00827C6F">
        <w:rPr>
          <w:rFonts w:ascii="Arial" w:hAnsi="Arial" w:cs="Arial"/>
          <w:sz w:val="20"/>
          <w:szCs w:val="20"/>
        </w:rPr>
        <w:t>ITEM</w:t>
      </w:r>
      <w:r w:rsidR="00F251CF" w:rsidRPr="00CD395C">
        <w:rPr>
          <w:rFonts w:ascii="Arial" w:hAnsi="Arial" w:cs="Arial"/>
          <w:sz w:val="20"/>
          <w:szCs w:val="20"/>
        </w:rPr>
        <w:t>,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00C30EDF">
        <w:t>,</w:t>
      </w:r>
      <w:r w:rsidRPr="00CD395C">
        <w:rPr>
          <w:rFonts w:ascii="Arial" w:hAnsi="Arial" w:cs="Arial"/>
          <w:sz w:val="20"/>
          <w:szCs w:val="20"/>
        </w:rPr>
        <w:t xml:space="preserve">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78033424"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CC2B78">
        <w:rPr>
          <w:rFonts w:ascii="Arial" w:hAnsi="Arial" w:cs="Arial"/>
          <w:sz w:val="20"/>
          <w:szCs w:val="20"/>
        </w:rPr>
        <w:t>8.483/2023,</w:t>
      </w:r>
      <w:r w:rsidR="003116C3">
        <w:rPr>
          <w:rFonts w:ascii="Arial" w:hAnsi="Arial" w:cs="Arial"/>
          <w:sz w:val="20"/>
          <w:szCs w:val="20"/>
        </w:rPr>
        <w:t xml:space="preserve"> </w:t>
      </w:r>
      <w:r w:rsidR="00E070C7">
        <w:rPr>
          <w:rFonts w:ascii="Arial" w:hAnsi="Arial" w:cs="Arial"/>
          <w:sz w:val="20"/>
          <w:szCs w:val="20"/>
        </w:rPr>
        <w:t>Portaria 7365/</w:t>
      </w:r>
      <w:r w:rsidR="00C30EDF">
        <w:rPr>
          <w:rFonts w:ascii="Arial" w:hAnsi="Arial" w:cs="Arial"/>
          <w:sz w:val="20"/>
          <w:szCs w:val="20"/>
        </w:rPr>
        <w:t>2026</w:t>
      </w:r>
      <w:r w:rsidR="00E070C7">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74A7F120"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D1421E">
        <w:rPr>
          <w:rFonts w:ascii="Arial" w:hAnsi="Arial" w:cs="Arial"/>
          <w:b/>
          <w:bCs/>
          <w:sz w:val="20"/>
          <w:szCs w:val="20"/>
        </w:rPr>
        <w:t>28/05/2026</w:t>
      </w:r>
      <w:r w:rsidR="007310B7">
        <w:rPr>
          <w:rFonts w:ascii="Arial" w:hAnsi="Arial" w:cs="Arial"/>
          <w:b/>
          <w:bCs/>
          <w:sz w:val="20"/>
          <w:szCs w:val="20"/>
        </w:rPr>
        <w:tab/>
      </w:r>
    </w:p>
    <w:p w14:paraId="1D0371A6" w14:textId="7CFAAB3D"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D04E0F">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w:t>
      </w:r>
      <w:r w:rsidR="00A5774C">
        <w:rPr>
          <w:rFonts w:ascii="Arial" w:hAnsi="Arial" w:cs="Arial"/>
          <w:b/>
          <w:bCs/>
          <w:sz w:val="20"/>
          <w:szCs w:val="20"/>
        </w:rPr>
        <w:t xml:space="preserve"> </w:t>
      </w:r>
      <w:r w:rsidR="00D1421E">
        <w:rPr>
          <w:rFonts w:ascii="Arial" w:hAnsi="Arial" w:cs="Arial"/>
          <w:b/>
          <w:bCs/>
          <w:sz w:val="20"/>
          <w:szCs w:val="20"/>
        </w:rPr>
        <w:t>28/05/2026</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Municipio de Mandaguaçu</w:t>
      </w:r>
      <w:r w:rsidRPr="00CD395C">
        <w:rPr>
          <w:rFonts w:ascii="Arial" w:hAnsi="Arial" w:cs="Arial"/>
          <w:sz w:val="20"/>
          <w:lang w:val="pt-BR"/>
        </w:rPr>
        <w:t xml:space="preserve"> e responsável pelo processamento e julgamento.</w:t>
      </w: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Municipio. </w:t>
      </w: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1BA6B91B" w14:textId="42046221" w:rsidR="000F3FD6" w:rsidRDefault="0027743F" w:rsidP="006B1AF5">
      <w:pPr>
        <w:tabs>
          <w:tab w:val="num" w:pos="576"/>
        </w:tabs>
        <w:autoSpaceDE w:val="0"/>
        <w:ind w:left="426" w:right="606" w:hanging="9"/>
        <w:jc w:val="both"/>
        <w:rPr>
          <w:rFonts w:ascii="Arial" w:hAnsi="Arial" w:cs="Arial"/>
          <w:sz w:val="20"/>
          <w:szCs w:val="20"/>
          <w:u w:val="single"/>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184194">
      <w:pPr>
        <w:tabs>
          <w:tab w:val="num" w:pos="576"/>
        </w:tabs>
        <w:autoSpaceDE w:val="0"/>
        <w:ind w:right="606"/>
        <w:jc w:val="both"/>
        <w:rPr>
          <w:rFonts w:ascii="Arial" w:hAnsi="Arial" w:cs="Arial"/>
          <w:sz w:val="20"/>
          <w:szCs w:val="20"/>
        </w:rPr>
      </w:pPr>
    </w:p>
    <w:p w14:paraId="2C5E2E50" w14:textId="77777777" w:rsidR="00C30EDF" w:rsidRDefault="00C30EDF" w:rsidP="00184194">
      <w:pPr>
        <w:tabs>
          <w:tab w:val="num" w:pos="576"/>
        </w:tabs>
        <w:autoSpaceDE w:val="0"/>
        <w:ind w:right="606"/>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12BB3273" w14:textId="3DEE63B8" w:rsidR="00C30EDF" w:rsidRDefault="0027743F" w:rsidP="008C279D">
      <w:pPr>
        <w:pStyle w:val="WW-Corpodetexto3"/>
        <w:tabs>
          <w:tab w:val="num" w:pos="576"/>
          <w:tab w:val="left" w:pos="9923"/>
        </w:tabs>
        <w:ind w:left="426" w:right="606" w:hanging="9"/>
        <w:rPr>
          <w:rFonts w:ascii="Arial" w:hAnsi="Arial" w:cs="Arial"/>
          <w:sz w:val="20"/>
        </w:rPr>
      </w:pPr>
      <w:r w:rsidRPr="00CD395C">
        <w:rPr>
          <w:rFonts w:ascii="Arial" w:hAnsi="Arial" w:cs="Arial"/>
          <w:b/>
          <w:bCs/>
          <w:sz w:val="20"/>
        </w:rPr>
        <w:t xml:space="preserve">2.1. </w:t>
      </w:r>
      <w:r w:rsidR="0070015E" w:rsidRPr="00A01427">
        <w:t>Aquisição de veículo utilitário cabine dupla para facilitar o deslocamento de equipes e transporte de materiais até as zonas rurais</w:t>
      </w:r>
      <w:r w:rsidR="00CC2B78" w:rsidRPr="00184194">
        <w:rPr>
          <w:rFonts w:ascii="Arial" w:hAnsi="Arial" w:cs="Arial"/>
          <w:sz w:val="20"/>
        </w:rPr>
        <w:t>.</w:t>
      </w:r>
    </w:p>
    <w:p w14:paraId="41F3DB0D" w14:textId="77777777" w:rsidR="00A8194C" w:rsidRDefault="00A8194C" w:rsidP="008C279D">
      <w:pPr>
        <w:pStyle w:val="WW-Corpodetexto3"/>
        <w:tabs>
          <w:tab w:val="num" w:pos="576"/>
          <w:tab w:val="left" w:pos="9923"/>
        </w:tabs>
        <w:ind w:left="426" w:right="606" w:hanging="9"/>
        <w:rPr>
          <w:rFonts w:ascii="Arial" w:hAnsi="Arial" w:cs="Arial"/>
          <w:sz w:val="20"/>
        </w:rPr>
      </w:pPr>
    </w:p>
    <w:p w14:paraId="58664FAE" w14:textId="77777777" w:rsidR="00A8194C" w:rsidRDefault="00A8194C" w:rsidP="008C279D">
      <w:pPr>
        <w:pStyle w:val="WW-Corpodetexto3"/>
        <w:tabs>
          <w:tab w:val="num" w:pos="576"/>
          <w:tab w:val="left" w:pos="9923"/>
        </w:tabs>
        <w:ind w:left="426" w:right="606" w:hanging="9"/>
        <w:rPr>
          <w:rFonts w:ascii="Arial" w:hAnsi="Arial" w:cs="Arial"/>
          <w:sz w:val="20"/>
        </w:rPr>
      </w:pPr>
    </w:p>
    <w:p w14:paraId="6FCC119E" w14:textId="77777777" w:rsidR="0070015E" w:rsidRDefault="0070015E" w:rsidP="008C279D">
      <w:pPr>
        <w:pStyle w:val="WW-Corpodetexto3"/>
        <w:tabs>
          <w:tab w:val="num" w:pos="576"/>
          <w:tab w:val="left" w:pos="9923"/>
        </w:tabs>
        <w:ind w:left="426" w:right="606" w:hanging="9"/>
        <w:rPr>
          <w:rFonts w:ascii="Arial" w:hAnsi="Arial" w:cs="Arial"/>
          <w:sz w:val="20"/>
        </w:rPr>
      </w:pPr>
    </w:p>
    <w:p w14:paraId="070801D6" w14:textId="77777777" w:rsidR="0070015E" w:rsidRDefault="0070015E" w:rsidP="008C279D">
      <w:pPr>
        <w:pStyle w:val="WW-Corpodetexto3"/>
        <w:tabs>
          <w:tab w:val="num" w:pos="576"/>
          <w:tab w:val="left" w:pos="9923"/>
        </w:tabs>
        <w:ind w:left="426" w:right="606" w:hanging="9"/>
        <w:rPr>
          <w:rFonts w:ascii="Arial" w:hAnsi="Arial" w:cs="Arial"/>
          <w:sz w:val="20"/>
        </w:rPr>
      </w:pPr>
    </w:p>
    <w:tbl>
      <w:tblPr>
        <w:tblW w:w="9496" w:type="dxa"/>
        <w:tblInd w:w="-72" w:type="dxa"/>
        <w:tblCellMar>
          <w:left w:w="70" w:type="dxa"/>
          <w:right w:w="70" w:type="dxa"/>
        </w:tblCellMar>
        <w:tblLook w:val="04A0" w:firstRow="1" w:lastRow="0" w:firstColumn="1" w:lastColumn="0" w:noHBand="0" w:noVBand="1"/>
      </w:tblPr>
      <w:tblGrid>
        <w:gridCol w:w="363"/>
        <w:gridCol w:w="3885"/>
        <w:gridCol w:w="1352"/>
        <w:gridCol w:w="1058"/>
        <w:gridCol w:w="1597"/>
        <w:gridCol w:w="1241"/>
      </w:tblGrid>
      <w:tr w:rsidR="00A8194C" w:rsidRPr="00A01427" w14:paraId="0B2415B3" w14:textId="77777777" w:rsidTr="000A2463">
        <w:trPr>
          <w:trHeight w:val="600"/>
        </w:trPr>
        <w:tc>
          <w:tcPr>
            <w:tcW w:w="36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4699218" w14:textId="77777777" w:rsidR="00A8194C" w:rsidRPr="00A01427" w:rsidRDefault="00A8194C" w:rsidP="000A2463">
            <w:pPr>
              <w:suppressAutoHyphens w:val="0"/>
              <w:jc w:val="center"/>
              <w:rPr>
                <w:rFonts w:ascii="Arial" w:hAnsi="Arial" w:cs="Arial"/>
                <w:b/>
                <w:bCs/>
                <w:color w:val="000000"/>
                <w:kern w:val="0"/>
                <w:sz w:val="20"/>
                <w:szCs w:val="20"/>
                <w:lang w:eastAsia="pt-BR"/>
              </w:rPr>
            </w:pPr>
            <w:r w:rsidRPr="00A01427">
              <w:rPr>
                <w:rFonts w:ascii="Arial" w:hAnsi="Arial" w:cs="Arial"/>
                <w:b/>
                <w:bCs/>
                <w:color w:val="000000"/>
                <w:kern w:val="0"/>
                <w:sz w:val="20"/>
                <w:szCs w:val="20"/>
                <w:lang w:eastAsia="pt-BR"/>
              </w:rPr>
              <w:lastRenderedPageBreak/>
              <w:t>Nº</w:t>
            </w:r>
          </w:p>
        </w:tc>
        <w:tc>
          <w:tcPr>
            <w:tcW w:w="3885" w:type="dxa"/>
            <w:tcBorders>
              <w:top w:val="single" w:sz="4" w:space="0" w:color="auto"/>
              <w:left w:val="nil"/>
              <w:bottom w:val="single" w:sz="4" w:space="0" w:color="auto"/>
              <w:right w:val="single" w:sz="4" w:space="0" w:color="auto"/>
            </w:tcBorders>
            <w:shd w:val="clear" w:color="000000" w:fill="D9D9D9"/>
            <w:noWrap/>
            <w:vAlign w:val="center"/>
            <w:hideMark/>
          </w:tcPr>
          <w:p w14:paraId="71169881" w14:textId="77777777" w:rsidR="00A8194C" w:rsidRPr="00A01427" w:rsidRDefault="00A8194C" w:rsidP="000A2463">
            <w:pPr>
              <w:suppressAutoHyphens w:val="0"/>
              <w:jc w:val="center"/>
              <w:rPr>
                <w:rFonts w:ascii="Arial" w:hAnsi="Arial" w:cs="Arial"/>
                <w:b/>
                <w:bCs/>
                <w:color w:val="000000"/>
                <w:kern w:val="0"/>
                <w:sz w:val="20"/>
                <w:szCs w:val="20"/>
                <w:lang w:eastAsia="pt-BR"/>
              </w:rPr>
            </w:pPr>
            <w:r w:rsidRPr="00A01427">
              <w:rPr>
                <w:rFonts w:ascii="Arial" w:hAnsi="Arial" w:cs="Arial"/>
                <w:b/>
                <w:bCs/>
                <w:color w:val="000000"/>
                <w:kern w:val="0"/>
                <w:sz w:val="20"/>
                <w:szCs w:val="20"/>
                <w:lang w:eastAsia="pt-BR"/>
              </w:rPr>
              <w:t xml:space="preserve">Item </w:t>
            </w:r>
          </w:p>
        </w:tc>
        <w:tc>
          <w:tcPr>
            <w:tcW w:w="1352" w:type="dxa"/>
            <w:tcBorders>
              <w:top w:val="single" w:sz="4" w:space="0" w:color="auto"/>
              <w:left w:val="nil"/>
              <w:bottom w:val="single" w:sz="4" w:space="0" w:color="auto"/>
              <w:right w:val="single" w:sz="4" w:space="0" w:color="auto"/>
            </w:tcBorders>
            <w:shd w:val="clear" w:color="000000" w:fill="D9D9D9"/>
            <w:vAlign w:val="center"/>
            <w:hideMark/>
          </w:tcPr>
          <w:p w14:paraId="0AE57B63" w14:textId="77777777" w:rsidR="00A8194C" w:rsidRPr="00A01427" w:rsidRDefault="00A8194C" w:rsidP="000A2463">
            <w:pPr>
              <w:suppressAutoHyphens w:val="0"/>
              <w:jc w:val="center"/>
              <w:rPr>
                <w:rFonts w:ascii="Arial" w:hAnsi="Arial" w:cs="Arial"/>
                <w:b/>
                <w:bCs/>
                <w:color w:val="000000"/>
                <w:kern w:val="0"/>
                <w:sz w:val="20"/>
                <w:szCs w:val="20"/>
                <w:lang w:eastAsia="pt-BR"/>
              </w:rPr>
            </w:pPr>
            <w:r w:rsidRPr="00A01427">
              <w:rPr>
                <w:rFonts w:ascii="Arial" w:hAnsi="Arial" w:cs="Arial"/>
                <w:b/>
                <w:bCs/>
                <w:color w:val="000000"/>
                <w:kern w:val="0"/>
                <w:sz w:val="20"/>
                <w:szCs w:val="20"/>
                <w:lang w:eastAsia="pt-BR"/>
              </w:rPr>
              <w:t>Quantidades</w:t>
            </w:r>
          </w:p>
        </w:tc>
        <w:tc>
          <w:tcPr>
            <w:tcW w:w="1058" w:type="dxa"/>
            <w:tcBorders>
              <w:top w:val="single" w:sz="4" w:space="0" w:color="auto"/>
              <w:left w:val="nil"/>
              <w:bottom w:val="single" w:sz="4" w:space="0" w:color="auto"/>
              <w:right w:val="single" w:sz="4" w:space="0" w:color="auto"/>
            </w:tcBorders>
            <w:shd w:val="clear" w:color="000000" w:fill="D9D9D9"/>
            <w:vAlign w:val="center"/>
            <w:hideMark/>
          </w:tcPr>
          <w:p w14:paraId="20BB3572" w14:textId="77777777" w:rsidR="00A8194C" w:rsidRPr="00A01427" w:rsidRDefault="00A8194C" w:rsidP="000A2463">
            <w:pPr>
              <w:suppressAutoHyphens w:val="0"/>
              <w:jc w:val="center"/>
              <w:rPr>
                <w:rFonts w:ascii="Arial" w:hAnsi="Arial" w:cs="Arial"/>
                <w:b/>
                <w:bCs/>
                <w:color w:val="000000"/>
                <w:kern w:val="0"/>
                <w:sz w:val="20"/>
                <w:szCs w:val="20"/>
                <w:lang w:eastAsia="pt-BR"/>
              </w:rPr>
            </w:pPr>
            <w:r w:rsidRPr="00A01427">
              <w:rPr>
                <w:rFonts w:ascii="Arial" w:hAnsi="Arial" w:cs="Arial"/>
                <w:b/>
                <w:bCs/>
                <w:color w:val="000000"/>
                <w:kern w:val="0"/>
                <w:sz w:val="20"/>
                <w:szCs w:val="20"/>
                <w:lang w:eastAsia="pt-BR"/>
              </w:rPr>
              <w:t>Unidade</w:t>
            </w:r>
          </w:p>
        </w:tc>
        <w:tc>
          <w:tcPr>
            <w:tcW w:w="1597" w:type="dxa"/>
            <w:tcBorders>
              <w:top w:val="single" w:sz="4" w:space="0" w:color="auto"/>
              <w:left w:val="nil"/>
              <w:bottom w:val="single" w:sz="4" w:space="0" w:color="auto"/>
              <w:right w:val="single" w:sz="4" w:space="0" w:color="auto"/>
            </w:tcBorders>
            <w:shd w:val="clear" w:color="000000" w:fill="D9D9D9"/>
            <w:vAlign w:val="center"/>
          </w:tcPr>
          <w:p w14:paraId="48FE1DE5" w14:textId="77777777" w:rsidR="00A8194C" w:rsidRPr="00A01427" w:rsidRDefault="00A8194C" w:rsidP="000A2463">
            <w:pPr>
              <w:suppressAutoHyphens w:val="0"/>
              <w:jc w:val="center"/>
              <w:rPr>
                <w:rFonts w:ascii="Arial" w:hAnsi="Arial" w:cs="Arial"/>
                <w:b/>
                <w:bCs/>
                <w:color w:val="000000"/>
                <w:kern w:val="0"/>
                <w:sz w:val="20"/>
                <w:szCs w:val="20"/>
                <w:lang w:eastAsia="pt-BR"/>
              </w:rPr>
            </w:pPr>
            <w:r w:rsidRPr="00A01427">
              <w:rPr>
                <w:rFonts w:ascii="Arial" w:hAnsi="Arial" w:cs="Arial"/>
                <w:b/>
                <w:bCs/>
                <w:color w:val="000000"/>
                <w:kern w:val="0"/>
                <w:sz w:val="20"/>
                <w:szCs w:val="20"/>
                <w:lang w:eastAsia="pt-BR"/>
              </w:rPr>
              <w:t>Valor Unitário R$</w:t>
            </w:r>
          </w:p>
        </w:tc>
        <w:tc>
          <w:tcPr>
            <w:tcW w:w="1241" w:type="dxa"/>
            <w:tcBorders>
              <w:top w:val="single" w:sz="4" w:space="0" w:color="auto"/>
              <w:left w:val="nil"/>
              <w:bottom w:val="single" w:sz="4" w:space="0" w:color="auto"/>
              <w:right w:val="single" w:sz="4" w:space="0" w:color="auto"/>
            </w:tcBorders>
            <w:shd w:val="clear" w:color="000000" w:fill="D9D9D9"/>
            <w:vAlign w:val="center"/>
          </w:tcPr>
          <w:p w14:paraId="57CDBEF8" w14:textId="77777777" w:rsidR="00A8194C" w:rsidRPr="00A01427" w:rsidRDefault="00A8194C" w:rsidP="000A2463">
            <w:pPr>
              <w:suppressAutoHyphens w:val="0"/>
              <w:jc w:val="center"/>
              <w:rPr>
                <w:rFonts w:ascii="Arial" w:hAnsi="Arial" w:cs="Arial"/>
                <w:b/>
                <w:bCs/>
                <w:color w:val="000000"/>
                <w:kern w:val="0"/>
                <w:sz w:val="20"/>
                <w:szCs w:val="20"/>
                <w:lang w:eastAsia="pt-BR"/>
              </w:rPr>
            </w:pPr>
            <w:r w:rsidRPr="00A01427">
              <w:rPr>
                <w:rFonts w:ascii="Arial" w:hAnsi="Arial" w:cs="Arial"/>
                <w:b/>
                <w:bCs/>
                <w:color w:val="000000"/>
                <w:kern w:val="0"/>
                <w:sz w:val="20"/>
                <w:szCs w:val="20"/>
                <w:lang w:eastAsia="pt-BR"/>
              </w:rPr>
              <w:t>Valor Total R$</w:t>
            </w:r>
          </w:p>
        </w:tc>
      </w:tr>
      <w:tr w:rsidR="00A8194C" w:rsidRPr="00A01427" w14:paraId="1E96FA44" w14:textId="77777777" w:rsidTr="000A2463">
        <w:trPr>
          <w:trHeight w:val="1933"/>
        </w:trPr>
        <w:tc>
          <w:tcPr>
            <w:tcW w:w="363" w:type="dxa"/>
            <w:tcBorders>
              <w:top w:val="nil"/>
              <w:left w:val="single" w:sz="4" w:space="0" w:color="auto"/>
              <w:bottom w:val="single" w:sz="4" w:space="0" w:color="auto"/>
              <w:right w:val="single" w:sz="4" w:space="0" w:color="auto"/>
            </w:tcBorders>
            <w:vAlign w:val="center"/>
            <w:hideMark/>
          </w:tcPr>
          <w:p w14:paraId="02613332" w14:textId="77777777" w:rsidR="00A8194C" w:rsidRPr="00A01427" w:rsidRDefault="00A8194C" w:rsidP="000A2463">
            <w:pPr>
              <w:suppressAutoHyphens w:val="0"/>
              <w:jc w:val="center"/>
              <w:rPr>
                <w:rFonts w:ascii="Arial" w:hAnsi="Arial" w:cs="Arial"/>
                <w:color w:val="000000"/>
                <w:kern w:val="0"/>
                <w:sz w:val="20"/>
                <w:szCs w:val="20"/>
                <w:lang w:eastAsia="pt-BR"/>
              </w:rPr>
            </w:pPr>
            <w:r w:rsidRPr="00A01427">
              <w:rPr>
                <w:rFonts w:ascii="Arial" w:hAnsi="Arial" w:cs="Arial"/>
                <w:color w:val="000000"/>
                <w:kern w:val="0"/>
                <w:sz w:val="20"/>
                <w:szCs w:val="20"/>
                <w:lang w:eastAsia="pt-BR"/>
              </w:rPr>
              <w:t>1</w:t>
            </w:r>
          </w:p>
        </w:tc>
        <w:tc>
          <w:tcPr>
            <w:tcW w:w="3885" w:type="dxa"/>
            <w:tcBorders>
              <w:top w:val="nil"/>
              <w:left w:val="nil"/>
              <w:bottom w:val="single" w:sz="4" w:space="0" w:color="auto"/>
              <w:right w:val="single" w:sz="4" w:space="0" w:color="auto"/>
            </w:tcBorders>
            <w:shd w:val="clear" w:color="000000" w:fill="FFFFFF"/>
            <w:vAlign w:val="center"/>
            <w:hideMark/>
          </w:tcPr>
          <w:p w14:paraId="65F5BD5C" w14:textId="77777777" w:rsidR="00A8194C" w:rsidRPr="00A01427" w:rsidRDefault="00A8194C" w:rsidP="000A2463">
            <w:pPr>
              <w:suppressAutoHyphens w:val="0"/>
              <w:rPr>
                <w:rFonts w:ascii="Arial" w:hAnsi="Arial" w:cs="Arial"/>
                <w:color w:val="000000"/>
                <w:kern w:val="0"/>
                <w:sz w:val="20"/>
                <w:szCs w:val="20"/>
                <w:lang w:eastAsia="pt-BR"/>
              </w:rPr>
            </w:pPr>
            <w:r w:rsidRPr="009F1C68">
              <w:rPr>
                <w:rFonts w:ascii="Arial" w:hAnsi="Arial" w:cs="Arial"/>
                <w:sz w:val="20"/>
                <w:szCs w:val="20"/>
              </w:rPr>
              <w:t>VEÍCULO UTILITÁRIO CABINE DUPLA COM AS SEGUINTES ESPECIFICAÇÕES: Veículo utilitário tipo Pick-up, com caçamba, 4 portas, capacidade mínima para 5 lugares, motor flex. (álcool/gasolina, cilindrada mínima(cc) 999, injeção eletrônica, ignição eletrônica, com tração mínima 4x2, com transmissão manual ou automática mínimo 5 marchas a frente e 1 ré, com (04) quatro portas laterais. Ano modelo igual ou superior 2026/2026, zero km, cor sólida BRANCA, equipada com ar condicionado, Kit multimídia, controle de som no volante, sistema de som (auto falantes, instalação elétrica e antena) embutidos de fábrica, bancos no mínimo em tecido com regulagem de altura, alarme antifurto, travas elétricas, vidros elétricos dianteiros e traseiros, freios ABS, rodas de liga leve originais de fábrica no mínimo aro 14, direção hidráulica ou elétrica e volante com regulagem de posição, retrovisores externos elétricos,  mínimo airbag duplo, cinto de segurança de (03) três pontos no mínimo para motorista e passageiro, ajuste do banco do motorista e passageiro com encosto de cabeça, protetor de Carter, carroceria aberta de fábrica com protetor de caçamba, capota marítima, tapetes de borracha, capacidade mínima de carga de 500kg, capacidade mínima do tanque de combustível de 44 litros,. O veículo deverá conter todos os demais equipamentos obrigatórios conforme o Código Brasileiro de Trânsito, e estar emplacado em nome do Município de Mandaguaçu - PR</w:t>
            </w:r>
            <w:r w:rsidRPr="00A01427">
              <w:rPr>
                <w:rFonts w:ascii="Arial" w:hAnsi="Arial" w:cs="Arial"/>
                <w:sz w:val="20"/>
                <w:szCs w:val="20"/>
              </w:rPr>
              <w:t xml:space="preserve">  </w:t>
            </w:r>
          </w:p>
        </w:tc>
        <w:tc>
          <w:tcPr>
            <w:tcW w:w="1352" w:type="dxa"/>
            <w:tcBorders>
              <w:top w:val="nil"/>
              <w:left w:val="nil"/>
              <w:bottom w:val="single" w:sz="4" w:space="0" w:color="auto"/>
              <w:right w:val="single" w:sz="4" w:space="0" w:color="auto"/>
            </w:tcBorders>
            <w:noWrap/>
            <w:vAlign w:val="center"/>
            <w:hideMark/>
          </w:tcPr>
          <w:p w14:paraId="1F6E551B" w14:textId="77777777" w:rsidR="00A8194C" w:rsidRPr="00A01427" w:rsidRDefault="00A8194C" w:rsidP="000A2463">
            <w:pPr>
              <w:suppressAutoHyphens w:val="0"/>
              <w:jc w:val="center"/>
              <w:rPr>
                <w:rFonts w:ascii="Arial" w:hAnsi="Arial" w:cs="Arial"/>
                <w:color w:val="000000"/>
                <w:kern w:val="0"/>
                <w:sz w:val="20"/>
                <w:szCs w:val="20"/>
                <w:lang w:eastAsia="pt-BR"/>
              </w:rPr>
            </w:pPr>
            <w:r>
              <w:rPr>
                <w:rFonts w:ascii="Arial" w:hAnsi="Arial" w:cs="Arial"/>
                <w:color w:val="000000"/>
                <w:kern w:val="0"/>
                <w:sz w:val="20"/>
                <w:szCs w:val="20"/>
                <w:lang w:eastAsia="pt-BR"/>
              </w:rPr>
              <w:t>2</w:t>
            </w:r>
          </w:p>
        </w:tc>
        <w:tc>
          <w:tcPr>
            <w:tcW w:w="1058" w:type="dxa"/>
            <w:tcBorders>
              <w:top w:val="nil"/>
              <w:left w:val="nil"/>
              <w:bottom w:val="single" w:sz="4" w:space="0" w:color="auto"/>
              <w:right w:val="single" w:sz="4" w:space="0" w:color="auto"/>
            </w:tcBorders>
            <w:vAlign w:val="center"/>
          </w:tcPr>
          <w:p w14:paraId="66C3BFC1" w14:textId="77777777" w:rsidR="00A8194C" w:rsidRPr="00A01427" w:rsidRDefault="00A8194C" w:rsidP="000A2463">
            <w:pPr>
              <w:suppressAutoHyphens w:val="0"/>
              <w:jc w:val="center"/>
              <w:rPr>
                <w:rFonts w:ascii="Arial" w:hAnsi="Arial" w:cs="Arial"/>
                <w:color w:val="000000"/>
                <w:kern w:val="0"/>
                <w:sz w:val="20"/>
                <w:szCs w:val="20"/>
                <w:lang w:eastAsia="pt-BR"/>
              </w:rPr>
            </w:pPr>
            <w:r>
              <w:rPr>
                <w:rFonts w:ascii="Arial" w:hAnsi="Arial" w:cs="Arial"/>
                <w:color w:val="000000"/>
                <w:kern w:val="0"/>
                <w:sz w:val="20"/>
                <w:szCs w:val="20"/>
                <w:lang w:eastAsia="pt-BR"/>
              </w:rPr>
              <w:t>UNID</w:t>
            </w:r>
          </w:p>
        </w:tc>
        <w:tc>
          <w:tcPr>
            <w:tcW w:w="1597" w:type="dxa"/>
            <w:tcBorders>
              <w:top w:val="nil"/>
              <w:left w:val="nil"/>
              <w:bottom w:val="single" w:sz="4" w:space="0" w:color="auto"/>
              <w:right w:val="single" w:sz="4" w:space="0" w:color="auto"/>
            </w:tcBorders>
            <w:vAlign w:val="center"/>
          </w:tcPr>
          <w:p w14:paraId="7EA02BDF" w14:textId="77777777" w:rsidR="00A8194C" w:rsidRPr="009F1C68" w:rsidRDefault="00A8194C" w:rsidP="000A2463">
            <w:pPr>
              <w:suppressAutoHyphens w:val="0"/>
              <w:jc w:val="center"/>
              <w:rPr>
                <w:rFonts w:ascii="Arial" w:hAnsi="Arial" w:cs="Arial"/>
                <w:color w:val="000000"/>
                <w:kern w:val="0"/>
                <w:sz w:val="20"/>
                <w:szCs w:val="20"/>
                <w:lang w:eastAsia="pt-BR"/>
              </w:rPr>
            </w:pPr>
            <w:r w:rsidRPr="009F1C68">
              <w:rPr>
                <w:rFonts w:ascii="Arial" w:hAnsi="Arial" w:cs="Arial"/>
                <w:color w:val="000000"/>
                <w:kern w:val="0"/>
                <w:sz w:val="20"/>
                <w:szCs w:val="20"/>
                <w:lang w:eastAsia="pt-BR"/>
              </w:rPr>
              <w:t>137.390,00</w:t>
            </w:r>
          </w:p>
        </w:tc>
        <w:tc>
          <w:tcPr>
            <w:tcW w:w="1241" w:type="dxa"/>
            <w:tcBorders>
              <w:top w:val="nil"/>
              <w:left w:val="nil"/>
              <w:bottom w:val="single" w:sz="4" w:space="0" w:color="auto"/>
              <w:right w:val="single" w:sz="4" w:space="0" w:color="auto"/>
            </w:tcBorders>
            <w:vAlign w:val="center"/>
          </w:tcPr>
          <w:p w14:paraId="61C00544" w14:textId="77777777" w:rsidR="00A8194C" w:rsidRPr="009F1C68" w:rsidRDefault="00A8194C" w:rsidP="000A2463">
            <w:pPr>
              <w:suppressAutoHyphens w:val="0"/>
              <w:jc w:val="center"/>
              <w:rPr>
                <w:rFonts w:ascii="Arial" w:hAnsi="Arial" w:cs="Arial"/>
                <w:color w:val="000000"/>
                <w:kern w:val="0"/>
                <w:sz w:val="20"/>
                <w:szCs w:val="20"/>
                <w:lang w:eastAsia="pt-BR"/>
              </w:rPr>
            </w:pPr>
            <w:r w:rsidRPr="009F1C68">
              <w:rPr>
                <w:rFonts w:ascii="Arial" w:hAnsi="Arial" w:cs="Arial"/>
                <w:color w:val="000000"/>
                <w:kern w:val="0"/>
                <w:sz w:val="20"/>
                <w:szCs w:val="20"/>
                <w:lang w:eastAsia="pt-BR"/>
              </w:rPr>
              <w:t>274.780,00</w:t>
            </w:r>
          </w:p>
        </w:tc>
      </w:tr>
    </w:tbl>
    <w:p w14:paraId="523C1AD9" w14:textId="77777777" w:rsidR="00675BE0" w:rsidRDefault="00675BE0" w:rsidP="008C279D">
      <w:pPr>
        <w:pStyle w:val="WW-Corpodetexto3"/>
        <w:tabs>
          <w:tab w:val="num" w:pos="576"/>
          <w:tab w:val="left" w:pos="9923"/>
        </w:tabs>
        <w:ind w:left="426" w:right="606" w:hanging="9"/>
        <w:rPr>
          <w:rFonts w:ascii="Arial" w:hAnsi="Arial" w:cs="Arial"/>
          <w:sz w:val="20"/>
        </w:rPr>
      </w:pPr>
    </w:p>
    <w:p w14:paraId="7F4B0E13" w14:textId="0B55328F" w:rsidR="008C279D" w:rsidRPr="00CD395C" w:rsidRDefault="0027743F" w:rsidP="008C279D">
      <w:pPr>
        <w:pStyle w:val="WW-Corpodetexto3"/>
        <w:tabs>
          <w:tab w:val="num" w:pos="576"/>
          <w:tab w:val="left" w:pos="9923"/>
        </w:tabs>
        <w:ind w:left="426" w:right="606"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59629A">
        <w:rPr>
          <w:rFonts w:ascii="Arial" w:hAnsi="Arial" w:cs="Arial"/>
          <w:b/>
          <w:bCs/>
          <w:sz w:val="20"/>
        </w:rPr>
        <w:t>Item</w:t>
      </w:r>
      <w:r w:rsidRPr="00CD395C">
        <w:rPr>
          <w:rFonts w:ascii="Arial" w:hAnsi="Arial" w:cs="Arial"/>
          <w:b/>
          <w:bCs/>
          <w:sz w:val="20"/>
        </w:rPr>
        <w:t>.</w:t>
      </w:r>
    </w:p>
    <w:p w14:paraId="69F28440" w14:textId="025A55C4"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30EDF">
        <w:rPr>
          <w:rFonts w:ascii="Arial" w:hAnsi="Arial" w:cs="Arial"/>
          <w:sz w:val="20"/>
        </w:rPr>
        <w:t>2026</w:t>
      </w:r>
      <w:r w:rsidR="00DC2E6C">
        <w:rPr>
          <w:rFonts w:ascii="Arial" w:hAnsi="Arial" w:cs="Arial"/>
          <w:sz w:val="20"/>
        </w:rPr>
        <w:t>. Abaixo descritas:</w:t>
      </w:r>
    </w:p>
    <w:p w14:paraId="1E541346" w14:textId="77777777" w:rsidR="0070015E" w:rsidRPr="00A01427" w:rsidRDefault="0070015E" w:rsidP="0070015E">
      <w:pPr>
        <w:pStyle w:val="Nivel2"/>
        <w:ind w:left="720"/>
      </w:pPr>
      <w:r w:rsidRPr="00A01427">
        <w:t>-</w:t>
      </w:r>
      <w:r w:rsidRPr="00A01427">
        <w:rPr>
          <w:lang w:val="pt-PT"/>
        </w:rPr>
        <w:t xml:space="preserve"> Equipamentos e Material Permanente:</w:t>
      </w:r>
    </w:p>
    <w:tbl>
      <w:tblPr>
        <w:tblStyle w:val="TableNormal"/>
        <w:tblW w:w="9279" w:type="dxa"/>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77"/>
        <w:gridCol w:w="1191"/>
        <w:gridCol w:w="850"/>
        <w:gridCol w:w="3326"/>
        <w:gridCol w:w="2835"/>
      </w:tblGrid>
      <w:tr w:rsidR="0070015E" w:rsidRPr="00A01427" w14:paraId="1FBDD9D1" w14:textId="77777777" w:rsidTr="00DA26D6">
        <w:trPr>
          <w:trHeight w:val="307"/>
        </w:trPr>
        <w:tc>
          <w:tcPr>
            <w:tcW w:w="1077" w:type="dxa"/>
            <w:tcBorders>
              <w:top w:val="nil"/>
              <w:left w:val="nil"/>
              <w:bottom w:val="nil"/>
              <w:right w:val="nil"/>
            </w:tcBorders>
            <w:shd w:val="clear" w:color="auto" w:fill="000000"/>
          </w:tcPr>
          <w:p w14:paraId="1A74356E" w14:textId="77777777" w:rsidR="0070015E" w:rsidRPr="00A01427" w:rsidRDefault="0070015E" w:rsidP="00DA26D6">
            <w:pPr>
              <w:suppressAutoHyphens w:val="0"/>
              <w:spacing w:before="15"/>
              <w:ind w:left="5"/>
              <w:jc w:val="center"/>
              <w:rPr>
                <w:rFonts w:ascii="Arial" w:hAnsi="Arial" w:cs="Arial"/>
                <w:b/>
                <w:kern w:val="0"/>
                <w:sz w:val="20"/>
                <w:szCs w:val="20"/>
                <w:lang w:val="pt-PT" w:eastAsia="en-US"/>
              </w:rPr>
            </w:pPr>
            <w:r w:rsidRPr="00A01427">
              <w:rPr>
                <w:rFonts w:ascii="Arial" w:hAnsi="Arial" w:cs="Arial"/>
                <w:b/>
                <w:color w:val="FFFFFF"/>
                <w:spacing w:val="-2"/>
                <w:kern w:val="0"/>
                <w:sz w:val="20"/>
                <w:szCs w:val="20"/>
                <w:lang w:val="pt-PT" w:eastAsia="en-US"/>
              </w:rPr>
              <w:t>DESPESA</w:t>
            </w:r>
          </w:p>
        </w:tc>
        <w:tc>
          <w:tcPr>
            <w:tcW w:w="1191" w:type="dxa"/>
            <w:tcBorders>
              <w:top w:val="nil"/>
              <w:left w:val="nil"/>
              <w:bottom w:val="nil"/>
              <w:right w:val="nil"/>
            </w:tcBorders>
            <w:shd w:val="clear" w:color="auto" w:fill="000000"/>
          </w:tcPr>
          <w:p w14:paraId="77327DFF" w14:textId="77777777" w:rsidR="0070015E" w:rsidRPr="00A01427" w:rsidRDefault="0070015E" w:rsidP="00DA26D6">
            <w:pPr>
              <w:suppressAutoHyphens w:val="0"/>
              <w:spacing w:before="15"/>
              <w:ind w:left="9"/>
              <w:jc w:val="center"/>
              <w:rPr>
                <w:rFonts w:ascii="Arial" w:hAnsi="Arial" w:cs="Arial"/>
                <w:b/>
                <w:kern w:val="0"/>
                <w:sz w:val="20"/>
                <w:szCs w:val="20"/>
                <w:lang w:val="pt-PT" w:eastAsia="en-US"/>
              </w:rPr>
            </w:pPr>
            <w:r w:rsidRPr="00A01427">
              <w:rPr>
                <w:rFonts w:ascii="Arial" w:hAnsi="Arial" w:cs="Arial"/>
                <w:b/>
                <w:color w:val="FFFFFF"/>
                <w:spacing w:val="-2"/>
                <w:kern w:val="0"/>
                <w:sz w:val="20"/>
                <w:szCs w:val="20"/>
                <w:lang w:val="pt-PT" w:eastAsia="en-US"/>
              </w:rPr>
              <w:t>ELEMENTO</w:t>
            </w:r>
          </w:p>
        </w:tc>
        <w:tc>
          <w:tcPr>
            <w:tcW w:w="850" w:type="dxa"/>
            <w:tcBorders>
              <w:top w:val="nil"/>
              <w:left w:val="nil"/>
              <w:bottom w:val="nil"/>
              <w:right w:val="nil"/>
            </w:tcBorders>
            <w:shd w:val="clear" w:color="auto" w:fill="000000"/>
          </w:tcPr>
          <w:p w14:paraId="671892F3" w14:textId="77777777" w:rsidR="0070015E" w:rsidRPr="00A01427" w:rsidRDefault="0070015E" w:rsidP="00DA26D6">
            <w:pPr>
              <w:suppressAutoHyphens w:val="0"/>
              <w:spacing w:before="15"/>
              <w:ind w:left="7"/>
              <w:jc w:val="center"/>
              <w:rPr>
                <w:rFonts w:ascii="Arial" w:hAnsi="Arial" w:cs="Arial"/>
                <w:b/>
                <w:kern w:val="0"/>
                <w:sz w:val="20"/>
                <w:szCs w:val="20"/>
                <w:lang w:val="pt-PT" w:eastAsia="en-US"/>
              </w:rPr>
            </w:pPr>
            <w:r w:rsidRPr="00A01427">
              <w:rPr>
                <w:rFonts w:ascii="Arial" w:hAnsi="Arial" w:cs="Arial"/>
                <w:b/>
                <w:color w:val="FFFFFF"/>
                <w:spacing w:val="-2"/>
                <w:kern w:val="0"/>
                <w:sz w:val="20"/>
                <w:szCs w:val="20"/>
                <w:lang w:val="pt-PT" w:eastAsia="en-US"/>
              </w:rPr>
              <w:t>FONTE</w:t>
            </w:r>
          </w:p>
        </w:tc>
        <w:tc>
          <w:tcPr>
            <w:tcW w:w="3326" w:type="dxa"/>
            <w:tcBorders>
              <w:top w:val="nil"/>
              <w:left w:val="nil"/>
              <w:bottom w:val="nil"/>
              <w:right w:val="nil"/>
            </w:tcBorders>
            <w:shd w:val="clear" w:color="auto" w:fill="000000"/>
          </w:tcPr>
          <w:p w14:paraId="34CA6319" w14:textId="77777777" w:rsidR="0070015E" w:rsidRPr="00A01427" w:rsidRDefault="0070015E" w:rsidP="00DA26D6">
            <w:pPr>
              <w:suppressAutoHyphens w:val="0"/>
              <w:spacing w:before="15"/>
              <w:jc w:val="center"/>
              <w:rPr>
                <w:rFonts w:ascii="Arial" w:hAnsi="Arial" w:cs="Arial"/>
                <w:b/>
                <w:kern w:val="0"/>
                <w:sz w:val="20"/>
                <w:szCs w:val="20"/>
                <w:lang w:val="pt-PT" w:eastAsia="en-US"/>
              </w:rPr>
            </w:pPr>
            <w:r w:rsidRPr="00A01427">
              <w:rPr>
                <w:rFonts w:ascii="Arial" w:hAnsi="Arial" w:cs="Arial"/>
                <w:b/>
                <w:color w:val="FFFFFF"/>
                <w:spacing w:val="-2"/>
                <w:kern w:val="0"/>
                <w:sz w:val="20"/>
                <w:szCs w:val="20"/>
                <w:lang w:val="pt-PT" w:eastAsia="en-US"/>
              </w:rPr>
              <w:t>DESCRIÇÃO</w:t>
            </w:r>
          </w:p>
        </w:tc>
        <w:tc>
          <w:tcPr>
            <w:tcW w:w="2835" w:type="dxa"/>
            <w:tcBorders>
              <w:top w:val="nil"/>
              <w:left w:val="nil"/>
              <w:bottom w:val="nil"/>
            </w:tcBorders>
            <w:shd w:val="clear" w:color="auto" w:fill="000000"/>
          </w:tcPr>
          <w:p w14:paraId="5348825C" w14:textId="77777777" w:rsidR="0070015E" w:rsidRPr="00A01427" w:rsidRDefault="0070015E" w:rsidP="00DA26D6">
            <w:pPr>
              <w:suppressAutoHyphens w:val="0"/>
              <w:spacing w:before="15"/>
              <w:ind w:left="1132"/>
              <w:rPr>
                <w:rFonts w:ascii="Arial" w:hAnsi="Arial" w:cs="Arial"/>
                <w:b/>
                <w:kern w:val="0"/>
                <w:sz w:val="20"/>
                <w:szCs w:val="20"/>
                <w:lang w:val="pt-PT" w:eastAsia="en-US"/>
              </w:rPr>
            </w:pPr>
            <w:r w:rsidRPr="00A01427">
              <w:rPr>
                <w:rFonts w:ascii="Arial" w:hAnsi="Arial" w:cs="Arial"/>
                <w:b/>
                <w:color w:val="FFFFFF"/>
                <w:spacing w:val="-2"/>
                <w:kern w:val="0"/>
                <w:sz w:val="20"/>
                <w:szCs w:val="20"/>
                <w:lang w:val="pt-PT" w:eastAsia="en-US"/>
              </w:rPr>
              <w:t>SECRETARIA</w:t>
            </w:r>
          </w:p>
        </w:tc>
      </w:tr>
      <w:tr w:rsidR="0070015E" w:rsidRPr="00A01427" w14:paraId="44F1C8CB" w14:textId="77777777" w:rsidTr="00DA26D6">
        <w:trPr>
          <w:trHeight w:val="282"/>
        </w:trPr>
        <w:tc>
          <w:tcPr>
            <w:tcW w:w="1077" w:type="dxa"/>
            <w:tcBorders>
              <w:top w:val="nil"/>
              <w:left w:val="single" w:sz="6" w:space="0" w:color="000000"/>
              <w:bottom w:val="single" w:sz="6" w:space="0" w:color="000000"/>
              <w:right w:val="single" w:sz="6" w:space="0" w:color="000000"/>
            </w:tcBorders>
          </w:tcPr>
          <w:p w14:paraId="5159EAF6" w14:textId="77777777" w:rsidR="0070015E" w:rsidRPr="00A01427" w:rsidRDefault="0070015E" w:rsidP="00DA26D6">
            <w:pPr>
              <w:suppressAutoHyphens w:val="0"/>
              <w:spacing w:line="263" w:lineRule="exact"/>
              <w:ind w:left="6"/>
              <w:jc w:val="center"/>
              <w:rPr>
                <w:rFonts w:ascii="Arial" w:hAnsi="Arial" w:cs="Arial"/>
                <w:kern w:val="0"/>
                <w:sz w:val="20"/>
                <w:szCs w:val="20"/>
                <w:lang w:val="pt-PT" w:eastAsia="en-US"/>
              </w:rPr>
            </w:pPr>
            <w:r>
              <w:rPr>
                <w:rFonts w:ascii="Arial" w:hAnsi="Arial" w:cs="Arial"/>
                <w:spacing w:val="-5"/>
                <w:kern w:val="0"/>
                <w:sz w:val="20"/>
                <w:szCs w:val="20"/>
                <w:lang w:val="pt-PT" w:eastAsia="en-US"/>
              </w:rPr>
              <w:t>058</w:t>
            </w:r>
          </w:p>
        </w:tc>
        <w:tc>
          <w:tcPr>
            <w:tcW w:w="1191" w:type="dxa"/>
            <w:tcBorders>
              <w:top w:val="nil"/>
              <w:left w:val="single" w:sz="6" w:space="0" w:color="000000"/>
              <w:bottom w:val="single" w:sz="6" w:space="0" w:color="000000"/>
              <w:right w:val="single" w:sz="6" w:space="0" w:color="000000"/>
            </w:tcBorders>
          </w:tcPr>
          <w:p w14:paraId="0197B683" w14:textId="77777777" w:rsidR="0070015E" w:rsidRPr="00A01427" w:rsidRDefault="0070015E" w:rsidP="00DA26D6">
            <w:pPr>
              <w:suppressAutoHyphens w:val="0"/>
              <w:spacing w:line="263" w:lineRule="exact"/>
              <w:ind w:left="15"/>
              <w:jc w:val="center"/>
              <w:rPr>
                <w:rFonts w:ascii="Arial" w:hAnsi="Arial" w:cs="Arial"/>
                <w:kern w:val="0"/>
                <w:sz w:val="20"/>
                <w:szCs w:val="20"/>
                <w:lang w:val="pt-PT" w:eastAsia="en-US"/>
              </w:rPr>
            </w:pPr>
            <w:r>
              <w:rPr>
                <w:rFonts w:ascii="Arial" w:hAnsi="Arial" w:cs="Arial"/>
                <w:spacing w:val="-2"/>
                <w:kern w:val="0"/>
                <w:sz w:val="20"/>
                <w:szCs w:val="20"/>
                <w:lang w:val="pt-PT" w:eastAsia="en-US"/>
              </w:rPr>
              <w:t>2.006</w:t>
            </w:r>
          </w:p>
        </w:tc>
        <w:tc>
          <w:tcPr>
            <w:tcW w:w="850" w:type="dxa"/>
            <w:tcBorders>
              <w:top w:val="nil"/>
              <w:left w:val="single" w:sz="6" w:space="0" w:color="000000"/>
              <w:bottom w:val="single" w:sz="6" w:space="0" w:color="000000"/>
              <w:right w:val="single" w:sz="6" w:space="0" w:color="000000"/>
            </w:tcBorders>
          </w:tcPr>
          <w:p w14:paraId="34417C95" w14:textId="77777777" w:rsidR="0070015E" w:rsidRPr="00A01427" w:rsidRDefault="0070015E" w:rsidP="00DA26D6">
            <w:pPr>
              <w:suppressAutoHyphens w:val="0"/>
              <w:spacing w:line="263" w:lineRule="exact"/>
              <w:ind w:left="11"/>
              <w:jc w:val="center"/>
              <w:rPr>
                <w:rFonts w:ascii="Arial" w:hAnsi="Arial" w:cs="Arial"/>
                <w:kern w:val="0"/>
                <w:sz w:val="20"/>
                <w:szCs w:val="20"/>
                <w:lang w:val="pt-PT" w:eastAsia="en-US"/>
              </w:rPr>
            </w:pPr>
            <w:r>
              <w:rPr>
                <w:rFonts w:ascii="Arial" w:hAnsi="Arial" w:cs="Arial"/>
                <w:spacing w:val="-4"/>
                <w:kern w:val="0"/>
                <w:sz w:val="20"/>
                <w:szCs w:val="20"/>
                <w:lang w:val="pt-PT" w:eastAsia="en-US"/>
              </w:rPr>
              <w:t>0510</w:t>
            </w:r>
          </w:p>
        </w:tc>
        <w:tc>
          <w:tcPr>
            <w:tcW w:w="3326" w:type="dxa"/>
            <w:tcBorders>
              <w:top w:val="nil"/>
              <w:left w:val="single" w:sz="6" w:space="0" w:color="000000"/>
              <w:bottom w:val="single" w:sz="6" w:space="0" w:color="000000"/>
              <w:right w:val="single" w:sz="6" w:space="0" w:color="000000"/>
            </w:tcBorders>
          </w:tcPr>
          <w:p w14:paraId="4F55346C" w14:textId="77777777" w:rsidR="0070015E" w:rsidRPr="00A01427" w:rsidRDefault="0070015E" w:rsidP="00DA26D6">
            <w:pPr>
              <w:suppressAutoHyphens w:val="0"/>
              <w:spacing w:line="263" w:lineRule="exact"/>
              <w:ind w:left="105"/>
              <w:rPr>
                <w:rFonts w:ascii="Arial" w:hAnsi="Arial" w:cs="Arial"/>
                <w:kern w:val="0"/>
                <w:sz w:val="20"/>
                <w:szCs w:val="20"/>
                <w:lang w:val="pt-PT" w:eastAsia="en-US"/>
              </w:rPr>
            </w:pPr>
            <w:r w:rsidRPr="00A01427">
              <w:rPr>
                <w:rFonts w:ascii="Arial" w:hAnsi="Arial" w:cs="Arial"/>
                <w:kern w:val="0"/>
                <w:sz w:val="20"/>
                <w:szCs w:val="20"/>
                <w:lang w:val="pt-PT" w:eastAsia="en-US"/>
              </w:rPr>
              <w:t>Equipamentos e Material Permanente</w:t>
            </w:r>
          </w:p>
        </w:tc>
        <w:tc>
          <w:tcPr>
            <w:tcW w:w="2835" w:type="dxa"/>
            <w:tcBorders>
              <w:top w:val="nil"/>
              <w:left w:val="single" w:sz="6" w:space="0" w:color="000000"/>
              <w:bottom w:val="single" w:sz="6" w:space="0" w:color="000000"/>
            </w:tcBorders>
          </w:tcPr>
          <w:p w14:paraId="12C905D7" w14:textId="77777777" w:rsidR="0070015E" w:rsidRPr="00A01427" w:rsidRDefault="0070015E" w:rsidP="00DA26D6">
            <w:pPr>
              <w:suppressAutoHyphens w:val="0"/>
              <w:spacing w:line="263" w:lineRule="exact"/>
              <w:ind w:left="103"/>
              <w:rPr>
                <w:rFonts w:ascii="Arial" w:hAnsi="Arial" w:cs="Arial"/>
                <w:kern w:val="0"/>
                <w:sz w:val="20"/>
                <w:szCs w:val="20"/>
                <w:lang w:val="pt-PT" w:eastAsia="en-US"/>
              </w:rPr>
            </w:pPr>
            <w:r>
              <w:rPr>
                <w:rFonts w:ascii="Arial" w:hAnsi="Arial" w:cs="Arial"/>
                <w:spacing w:val="-2"/>
                <w:kern w:val="0"/>
                <w:sz w:val="20"/>
                <w:szCs w:val="20"/>
                <w:lang w:val="pt-PT" w:eastAsia="en-US"/>
              </w:rPr>
              <w:t>TX Poder de Polícia</w:t>
            </w:r>
            <w:r w:rsidRPr="00A01427">
              <w:rPr>
                <w:rFonts w:ascii="Arial" w:hAnsi="Arial" w:cs="Arial"/>
                <w:spacing w:val="-2"/>
                <w:kern w:val="0"/>
                <w:sz w:val="20"/>
                <w:szCs w:val="20"/>
                <w:lang w:val="pt-PT" w:eastAsia="en-US"/>
              </w:rPr>
              <w:t xml:space="preserve"> </w:t>
            </w:r>
          </w:p>
        </w:tc>
      </w:tr>
    </w:tbl>
    <w:p w14:paraId="25389DE5" w14:textId="29DB16A3" w:rsidR="00C30EDF" w:rsidRDefault="00DC2E6C" w:rsidP="00DC2E6C">
      <w:pPr>
        <w:pStyle w:val="Nvel2-Red"/>
        <w:numPr>
          <w:ilvl w:val="0"/>
          <w:numId w:val="0"/>
        </w:numPr>
        <w:rPr>
          <w:b/>
          <w:bCs/>
        </w:rPr>
      </w:pPr>
      <w:r>
        <w:rPr>
          <w:b/>
          <w:bCs/>
        </w:rPr>
        <w:t xml:space="preserve">      </w:t>
      </w:r>
    </w:p>
    <w:p w14:paraId="743792CC" w14:textId="3707118A" w:rsidR="00DC2E6C" w:rsidRPr="00157527" w:rsidRDefault="00DC2E6C" w:rsidP="00DC2E6C">
      <w:pPr>
        <w:pStyle w:val="Nvel2-Red"/>
        <w:numPr>
          <w:ilvl w:val="0"/>
          <w:numId w:val="0"/>
        </w:numPr>
      </w:pPr>
      <w:r>
        <w:rPr>
          <w:b/>
          <w:bCs/>
        </w:rPr>
        <w:lastRenderedPageBreak/>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7CFE3B68" w14:textId="6FEF560C" w:rsidR="005F4C42" w:rsidRPr="00151B2B" w:rsidRDefault="008C279D" w:rsidP="005F4C42">
      <w:pPr>
        <w:pStyle w:val="WW-Corpodetexto3"/>
        <w:tabs>
          <w:tab w:val="num" w:pos="576"/>
          <w:tab w:val="left" w:pos="9923"/>
        </w:tabs>
        <w:ind w:right="606"/>
        <w:rPr>
          <w:rFonts w:ascii="Arial" w:hAnsi="Arial" w:cs="Arial"/>
          <w:b/>
          <w:sz w:val="20"/>
        </w:rPr>
      </w:pPr>
      <w:r w:rsidRPr="00FE7746">
        <w:rPr>
          <w:rFonts w:ascii="Arial" w:hAnsi="Arial" w:cs="Arial"/>
          <w:b/>
          <w:bCs/>
          <w:sz w:val="20"/>
        </w:rPr>
        <w:t>2.4. Valor máximo da licitação:</w:t>
      </w:r>
      <w:r w:rsidR="004A59E0" w:rsidRPr="00FE7746">
        <w:rPr>
          <w:rFonts w:ascii="Arial" w:hAnsi="Arial" w:cs="Arial"/>
          <w:b/>
          <w:bCs/>
          <w:sz w:val="20"/>
        </w:rPr>
        <w:t xml:space="preserve"> </w:t>
      </w:r>
      <w:r w:rsidR="005F4C42" w:rsidRPr="00151B2B">
        <w:rPr>
          <w:rFonts w:ascii="Arial" w:hAnsi="Arial" w:cs="Arial"/>
          <w:sz w:val="20"/>
        </w:rPr>
        <w:t>Valor Máximo:</w:t>
      </w:r>
      <w:r w:rsidR="005F4C42">
        <w:rPr>
          <w:rFonts w:ascii="Arial" w:hAnsi="Arial" w:cs="Arial"/>
          <w:sz w:val="20"/>
        </w:rPr>
        <w:t xml:space="preserve"> </w:t>
      </w:r>
      <w:r w:rsidR="0070015E" w:rsidRPr="00A01427">
        <w:rPr>
          <w:color w:val="000000"/>
        </w:rPr>
        <w:t xml:space="preserve">R$ </w:t>
      </w:r>
      <w:r w:rsidR="0070015E">
        <w:rPr>
          <w:color w:val="000000"/>
        </w:rPr>
        <w:t>274.</w:t>
      </w:r>
      <w:r w:rsidR="00A8194C">
        <w:rPr>
          <w:color w:val="000000"/>
        </w:rPr>
        <w:t xml:space="preserve">780,00 </w:t>
      </w:r>
      <w:r w:rsidR="0070015E" w:rsidRPr="00A01427">
        <w:rPr>
          <w:color w:val="000000"/>
        </w:rPr>
        <w:t>(</w:t>
      </w:r>
      <w:r w:rsidR="0070015E">
        <w:rPr>
          <w:i/>
          <w:iCs/>
        </w:rPr>
        <w:t>Duzentos e setenta e quatro mil</w:t>
      </w:r>
      <w:r w:rsidR="00A8194C">
        <w:rPr>
          <w:i/>
          <w:iCs/>
        </w:rPr>
        <w:t xml:space="preserve"> setecentos e oitenta</w:t>
      </w:r>
      <w:r w:rsidR="0070015E">
        <w:rPr>
          <w:i/>
          <w:iCs/>
        </w:rPr>
        <w:t xml:space="preserve"> reais</w:t>
      </w:r>
      <w:r w:rsidR="0070015E" w:rsidRPr="00A01427">
        <w:rPr>
          <w:color w:val="000000"/>
        </w:rPr>
        <w:t>)</w:t>
      </w:r>
      <w:r w:rsidR="00C30EDF" w:rsidRPr="00C6301F">
        <w:rPr>
          <w:i/>
          <w:iCs/>
        </w:rPr>
        <w:t>.</w:t>
      </w:r>
      <w:r w:rsidR="00C30EDF">
        <w:rPr>
          <w:i/>
          <w:iCs/>
        </w:rPr>
        <w:t xml:space="preserve"> </w:t>
      </w:r>
      <w:r w:rsidR="005F4C42" w:rsidRPr="00FE7746">
        <w:rPr>
          <w:rFonts w:ascii="Arial" w:hAnsi="Arial" w:cs="Arial"/>
          <w:sz w:val="20"/>
        </w:rPr>
        <w:t xml:space="preserve"> </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D38676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w:t>
      </w:r>
      <w:r w:rsidR="0095134B">
        <w:rPr>
          <w:rFonts w:ascii="Arial" w:hAnsi="Arial" w:cs="Arial"/>
          <w:bCs/>
          <w:iCs/>
          <w:sz w:val="20"/>
        </w:rPr>
        <w:t xml:space="preserve">E EXECUÇÃO </w:t>
      </w:r>
      <w:r w:rsidR="007173FE">
        <w:rPr>
          <w:rFonts w:ascii="Arial" w:hAnsi="Arial" w:cs="Arial"/>
          <w:bCs/>
          <w:iCs/>
          <w:sz w:val="20"/>
        </w:rPr>
        <w:t>CONTRATUAL</w:t>
      </w:r>
      <w:r w:rsidRPr="00CD395C">
        <w:rPr>
          <w:rFonts w:ascii="Arial" w:hAnsi="Arial" w:cs="Arial"/>
          <w:bCs/>
          <w:iCs/>
          <w:sz w:val="20"/>
        </w:rPr>
        <w:t>:</w:t>
      </w:r>
    </w:p>
    <w:p w14:paraId="68872C3B" w14:textId="6F9467B1" w:rsidR="0059629A" w:rsidRPr="00A85F50" w:rsidRDefault="0027743F" w:rsidP="0059629A">
      <w:pPr>
        <w:pStyle w:val="Nivel2"/>
      </w:pPr>
      <w:r w:rsidRPr="00CD395C">
        <w:rPr>
          <w:b/>
        </w:rPr>
        <w:t xml:space="preserve">3.1. </w:t>
      </w:r>
      <w:r w:rsidR="0059629A" w:rsidRPr="00A85F50">
        <w:t>O prazo do contrato será de 1 (um) ano e poderá ser prorrogado, por igual período, desde que comprovado o preço vantajoso, na forma do artigo 84 da Lei n° 14.133, de 2021, podendo ainda ser renovado o quantitativo originalmente estabelecido no contrato, caso em que será desconsiderado eventual saldo remanescente.</w:t>
      </w:r>
    </w:p>
    <w:p w14:paraId="24B8CB05" w14:textId="15B8EFEB" w:rsidR="0059629A" w:rsidRPr="00A85F50" w:rsidRDefault="0059629A" w:rsidP="0059629A">
      <w:pPr>
        <w:pStyle w:val="Nivel2"/>
      </w:pPr>
      <w:r>
        <w:t>3.2</w:t>
      </w:r>
      <w:r w:rsidRPr="00A85F50">
        <w:t>. 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1B83F74A" w14:textId="605154C2" w:rsidR="0095134B" w:rsidRPr="00401444" w:rsidRDefault="0095134B" w:rsidP="0059629A">
      <w:pPr>
        <w:pStyle w:val="Nvel2-Red"/>
        <w:numPr>
          <w:ilvl w:val="0"/>
          <w:numId w:val="0"/>
        </w:numPr>
        <w:ind w:left="417"/>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C05E733"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lastRenderedPageBreak/>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2D7AF932" w14:textId="33BC3556"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Pr="00CD395C">
        <w:rPr>
          <w:rFonts w:ascii="Arial" w:hAnsi="Arial" w:cs="Arial"/>
          <w:sz w:val="20"/>
        </w:rPr>
        <w:t xml:space="preserve">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5E170E93"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00E33A4D">
        <w:rPr>
          <w:rFonts w:ascii="Arial" w:hAnsi="Arial" w:cs="Arial"/>
          <w:b/>
          <w:bCs/>
          <w:sz w:val="20"/>
        </w:rPr>
        <w:t>1</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3BBD4460"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w:t>
      </w:r>
      <w:r w:rsidR="002213AE">
        <w:rPr>
          <w:rFonts w:ascii="Arial" w:hAnsi="Arial" w:cs="Arial"/>
        </w:rPr>
        <w:t>o contrato</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1" w:name="art14i"/>
      <w:bookmarkEnd w:id="1"/>
      <w:r>
        <w:rPr>
          <w:rFonts w:ascii="Arial" w:hAnsi="Arial" w:cs="Arial"/>
          <w:sz w:val="20"/>
          <w:szCs w:val="20"/>
        </w:rPr>
        <w:lastRenderedPageBreak/>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2" w:name="art14ii"/>
      <w:bookmarkEnd w:id="2"/>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3" w:name="art14iii"/>
      <w:bookmarkEnd w:id="3"/>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4" w:name="art14iv"/>
      <w:bookmarkEnd w:id="4"/>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5" w:name="art14v"/>
      <w:bookmarkEnd w:id="5"/>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6" w:name="art14vi"/>
      <w:bookmarkEnd w:id="6"/>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7" w:name="art14§1"/>
      <w:bookmarkEnd w:id="7"/>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8" w:name="art14§2"/>
      <w:bookmarkEnd w:id="8"/>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9" w:name="art14§3"/>
      <w:bookmarkEnd w:id="9"/>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0" w:name="art14§4"/>
      <w:bookmarkEnd w:id="10"/>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1" w:name="art14§5"/>
      <w:bookmarkEnd w:id="11"/>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177989" w14:textId="64DCBAB4" w:rsidR="00C92901" w:rsidRPr="00C92901" w:rsidRDefault="00C92901" w:rsidP="001F2185">
      <w:pPr>
        <w:tabs>
          <w:tab w:val="num" w:pos="576"/>
        </w:tabs>
        <w:ind w:right="606"/>
        <w:jc w:val="both"/>
        <w:rPr>
          <w:rFonts w:ascii="Arial" w:hAnsi="Arial" w:cs="Arial"/>
          <w:b/>
          <w:bCs/>
          <w:sz w:val="20"/>
          <w:szCs w:val="20"/>
        </w:rPr>
      </w:pPr>
      <w:r w:rsidRPr="00C92901">
        <w:rPr>
          <w:rFonts w:ascii="Arial" w:hAnsi="Arial" w:cs="Arial"/>
          <w:b/>
          <w:bCs/>
          <w:sz w:val="20"/>
          <w:szCs w:val="20"/>
        </w:rPr>
        <w:t>4.9. HABILITAÇÃO TECNICA:</w:t>
      </w:r>
    </w:p>
    <w:p w14:paraId="7ACACA63" w14:textId="6D749BBA" w:rsidR="00C92901" w:rsidRPr="00A01427" w:rsidRDefault="00C92901" w:rsidP="00C92901">
      <w:pPr>
        <w:pStyle w:val="Nvel2-Red"/>
        <w:numPr>
          <w:ilvl w:val="0"/>
          <w:numId w:val="0"/>
        </w:numPr>
        <w:spacing w:before="0"/>
      </w:pPr>
      <w:r w:rsidRPr="00A01427">
        <w:t>Apresentar a comprovação da Autorização de Funcionamento de Empresa (AFE).</w:t>
      </w:r>
    </w:p>
    <w:p w14:paraId="4EFDD46A" w14:textId="77777777" w:rsidR="00C92901" w:rsidRDefault="00C92901" w:rsidP="001F2185">
      <w:pPr>
        <w:tabs>
          <w:tab w:val="num" w:pos="576"/>
        </w:tabs>
        <w:ind w:right="606"/>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lastRenderedPageBreak/>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15E4B6E6"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4F2D78F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2E53FB"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2158780"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6F52206D" w14:textId="77777777" w:rsidR="008C279D" w:rsidRPr="00CD395C" w:rsidRDefault="008C279D" w:rsidP="008C279D">
      <w:pPr>
        <w:tabs>
          <w:tab w:val="num" w:pos="576"/>
        </w:tabs>
        <w:ind w:left="709" w:right="606" w:hanging="9"/>
        <w:jc w:val="both"/>
        <w:rPr>
          <w:rFonts w:ascii="Arial" w:hAnsi="Arial" w:cs="Arial"/>
          <w:sz w:val="20"/>
          <w:szCs w:val="20"/>
        </w:rPr>
      </w:pP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3758F8FC" w14:textId="77777777" w:rsidR="008C279D" w:rsidRPr="00CD395C" w:rsidRDefault="008C279D" w:rsidP="008C279D">
      <w:pPr>
        <w:ind w:left="426" w:right="606"/>
        <w:jc w:val="both"/>
        <w:rPr>
          <w:rFonts w:ascii="Arial" w:hAnsi="Arial" w:cs="Arial"/>
          <w:sz w:val="20"/>
          <w:szCs w:val="20"/>
        </w:rPr>
      </w:pP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390E1D5A"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5D7170">
      <w:pPr>
        <w:pStyle w:val="Sub3"/>
        <w:tabs>
          <w:tab w:val="num" w:pos="576"/>
        </w:tabs>
        <w:autoSpaceDE w:val="0"/>
        <w:spacing w:before="0" w:after="0"/>
        <w:ind w:left="0" w:right="606"/>
        <w:jc w:val="both"/>
        <w:rPr>
          <w:rFonts w:ascii="Arial" w:hAnsi="Arial"/>
          <w:sz w:val="20"/>
          <w:szCs w:val="20"/>
        </w:rPr>
      </w:pP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lastRenderedPageBreak/>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5E8A6722" w14:textId="77777777" w:rsidR="00050A7F" w:rsidRPr="00CD395C" w:rsidRDefault="00050A7F" w:rsidP="008C279D">
      <w:pPr>
        <w:pStyle w:val="Sub2Incisos"/>
        <w:tabs>
          <w:tab w:val="num" w:pos="576"/>
        </w:tabs>
        <w:spacing w:before="0" w:after="0" w:line="240" w:lineRule="auto"/>
        <w:ind w:left="709" w:right="606" w:hanging="9"/>
        <w:rPr>
          <w:rFonts w:cs="Arial"/>
          <w:b/>
          <w:bCs/>
          <w:sz w:val="20"/>
          <w:szCs w:val="20"/>
        </w:rPr>
      </w:pP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FAAC4D2" w14:textId="77777777" w:rsidR="007345C0" w:rsidRPr="00CD395C" w:rsidRDefault="007345C0" w:rsidP="007345C0">
      <w:pPr>
        <w:tabs>
          <w:tab w:val="num" w:pos="576"/>
        </w:tabs>
        <w:ind w:left="426" w:right="606" w:hanging="9"/>
        <w:jc w:val="both"/>
        <w:rPr>
          <w:rFonts w:ascii="Arial" w:hAnsi="Arial" w:cs="Arial"/>
          <w:sz w:val="20"/>
          <w:szCs w:val="20"/>
        </w:rPr>
      </w:pP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0FF90E49" w14:textId="77777777" w:rsidR="007345C0" w:rsidRPr="00CD395C" w:rsidRDefault="007345C0" w:rsidP="007345C0">
      <w:pPr>
        <w:tabs>
          <w:tab w:val="num" w:pos="576"/>
        </w:tabs>
        <w:ind w:left="426" w:right="606" w:hanging="9"/>
        <w:jc w:val="both"/>
        <w:rPr>
          <w:rFonts w:ascii="Arial" w:hAnsi="Arial" w:cs="Arial"/>
          <w:sz w:val="20"/>
          <w:szCs w:val="20"/>
        </w:rPr>
      </w:pP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64D05C1F" w14:textId="77777777" w:rsidR="0027743F" w:rsidRPr="00CD395C" w:rsidRDefault="0027743F" w:rsidP="008C279D">
      <w:pPr>
        <w:pStyle w:val="Default"/>
        <w:tabs>
          <w:tab w:val="num" w:pos="576"/>
        </w:tabs>
        <w:ind w:left="426" w:right="606" w:hanging="9"/>
        <w:jc w:val="both"/>
        <w:rPr>
          <w:rFonts w:ascii="Arial" w:hAnsi="Arial" w:cs="Arial"/>
          <w:color w:val="auto"/>
          <w:szCs w:val="20"/>
        </w:rPr>
      </w:pP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2CEEC666"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5F3DF7F1" w14:textId="5C629FA3"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F178F">
        <w:rPr>
          <w:rFonts w:ascii="Arial" w:hAnsi="Arial" w:cs="Arial"/>
          <w:b/>
          <w:color w:val="auto"/>
          <w:szCs w:val="20"/>
        </w:rPr>
        <w:t xml:space="preserve"> item</w:t>
      </w:r>
      <w:r w:rsidR="00DE3116">
        <w:rPr>
          <w:rFonts w:ascii="Arial" w:hAnsi="Arial" w:cs="Arial"/>
          <w:b/>
          <w:color w:val="auto"/>
          <w:szCs w:val="20"/>
        </w:rPr>
        <w:t>.</w:t>
      </w:r>
      <w:r w:rsidRPr="00CD395C">
        <w:rPr>
          <w:rFonts w:ascii="Arial" w:hAnsi="Arial" w:cs="Arial"/>
          <w:b/>
          <w:color w:val="auto"/>
          <w:szCs w:val="20"/>
        </w:rPr>
        <w:t xml:space="preserve"> </w:t>
      </w:r>
    </w:p>
    <w:p w14:paraId="675DBDED" w14:textId="77777777" w:rsidR="0027743F" w:rsidRPr="00CD395C" w:rsidRDefault="0027743F" w:rsidP="008C279D">
      <w:pPr>
        <w:pStyle w:val="Default"/>
        <w:tabs>
          <w:tab w:val="num" w:pos="576"/>
        </w:tabs>
        <w:ind w:left="426" w:right="606" w:hanging="9"/>
        <w:jc w:val="both"/>
        <w:rPr>
          <w:rFonts w:ascii="Arial" w:hAnsi="Arial" w:cs="Arial"/>
          <w:b/>
          <w:color w:val="auto"/>
          <w:szCs w:val="20"/>
        </w:rPr>
      </w:pP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0F97CB2E" w14:textId="77777777" w:rsidR="0027743F" w:rsidRPr="00CD395C" w:rsidRDefault="0027743F" w:rsidP="008C279D">
      <w:pPr>
        <w:tabs>
          <w:tab w:val="num" w:pos="576"/>
        </w:tabs>
        <w:autoSpaceDE w:val="0"/>
        <w:ind w:right="606" w:hanging="9"/>
        <w:jc w:val="both"/>
        <w:rPr>
          <w:rFonts w:ascii="Arial" w:hAnsi="Arial" w:cs="Arial"/>
          <w:sz w:val="20"/>
          <w:szCs w:val="20"/>
        </w:rPr>
      </w:pP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47EE32AA" w14:textId="77777777" w:rsidR="0027743F" w:rsidRPr="00CD395C" w:rsidRDefault="0027743F" w:rsidP="008C279D">
      <w:pPr>
        <w:tabs>
          <w:tab w:val="num" w:pos="576"/>
        </w:tabs>
        <w:autoSpaceDE w:val="0"/>
        <w:ind w:right="606" w:hanging="9"/>
        <w:jc w:val="both"/>
        <w:rPr>
          <w:rFonts w:ascii="Arial" w:hAnsi="Arial" w:cs="Arial"/>
          <w:sz w:val="20"/>
          <w:szCs w:val="20"/>
        </w:rPr>
      </w:pP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49F2780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1F8DFEDA" w14:textId="77777777" w:rsidR="0027743F" w:rsidRPr="00CD395C" w:rsidRDefault="0027743F" w:rsidP="008C279D">
      <w:pPr>
        <w:pStyle w:val="Textopadro"/>
        <w:widowControl/>
        <w:tabs>
          <w:tab w:val="num" w:pos="576"/>
        </w:tabs>
        <w:ind w:left="426" w:right="606" w:hanging="9"/>
        <w:jc w:val="both"/>
        <w:rPr>
          <w:rFonts w:ascii="Arial" w:hAnsi="Arial" w:cs="Arial"/>
          <w:b/>
          <w:sz w:val="20"/>
          <w:lang w:val="pt-BR"/>
        </w:rPr>
      </w:pP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5036080D" w14:textId="77777777" w:rsidR="00280A81" w:rsidRPr="00CD395C" w:rsidRDefault="00280A81" w:rsidP="00280A81">
      <w:pPr>
        <w:tabs>
          <w:tab w:val="num" w:pos="576"/>
        </w:tabs>
        <w:autoSpaceDE w:val="0"/>
        <w:ind w:left="426" w:right="606" w:hanging="9"/>
        <w:jc w:val="both"/>
        <w:rPr>
          <w:rFonts w:ascii="Arial" w:hAnsi="Arial" w:cs="Arial"/>
          <w:b/>
          <w:sz w:val="20"/>
          <w:szCs w:val="20"/>
        </w:rPr>
      </w:pPr>
    </w:p>
    <w:p w14:paraId="6D9BDD1F" w14:textId="0A99E3A6"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7F178F">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0F7EE9BF"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51009432" w14:textId="77777777" w:rsidR="0027743F" w:rsidRPr="00CD395C" w:rsidRDefault="0027743F" w:rsidP="008C279D">
      <w:pPr>
        <w:pStyle w:val="Textopadro"/>
        <w:widowControl/>
        <w:tabs>
          <w:tab w:val="num" w:pos="576"/>
        </w:tabs>
        <w:autoSpaceDE w:val="0"/>
        <w:ind w:right="606" w:hanging="9"/>
        <w:jc w:val="both"/>
        <w:rPr>
          <w:rFonts w:ascii="Arial" w:hAnsi="Arial" w:cs="Arial"/>
          <w:sz w:val="20"/>
          <w:highlight w:val="yellow"/>
          <w:lang w:val="pt-BR"/>
        </w:rPr>
      </w:pPr>
    </w:p>
    <w:p w14:paraId="1E421F27" w14:textId="22822216" w:rsidR="0027743F"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7562714B" w14:textId="77777777" w:rsidR="00EA220E" w:rsidRPr="00CD395C" w:rsidRDefault="00EA220E" w:rsidP="000F3FD6">
      <w:pPr>
        <w:pStyle w:val="Default"/>
        <w:tabs>
          <w:tab w:val="num" w:pos="576"/>
        </w:tabs>
        <w:ind w:left="426" w:right="606" w:hanging="9"/>
        <w:jc w:val="both"/>
        <w:rPr>
          <w:rFonts w:ascii="Arial" w:hAnsi="Arial" w:cs="Arial"/>
          <w:color w:val="auto"/>
          <w:szCs w:val="20"/>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60F51AD4"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17D5EC9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C5A548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0CAD88C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7831C61" w14:textId="77777777" w:rsidR="0027743F" w:rsidRPr="00CD395C" w:rsidRDefault="0027743F" w:rsidP="008C279D">
      <w:pPr>
        <w:tabs>
          <w:tab w:val="num" w:pos="576"/>
        </w:tabs>
        <w:autoSpaceDE w:val="0"/>
        <w:ind w:right="606" w:hanging="9"/>
        <w:jc w:val="both"/>
        <w:rPr>
          <w:rFonts w:ascii="Arial" w:hAnsi="Arial" w:cs="Arial"/>
          <w:sz w:val="20"/>
          <w:szCs w:val="20"/>
        </w:rPr>
      </w:pP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D349A0"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7DC9DE1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2B0B9AB7"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316BC752"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0764A3C4"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7164D3A3"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68057EF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088A50E5"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7522F0D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1E241CAA"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31703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20E46BB1"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195C37C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331FA801" w14:textId="77777777" w:rsidR="008C279D" w:rsidRPr="00CD395C" w:rsidRDefault="008C279D" w:rsidP="008C279D">
      <w:pPr>
        <w:pStyle w:val="WW-Padro"/>
        <w:widowControl/>
        <w:tabs>
          <w:tab w:val="num" w:pos="576"/>
        </w:tabs>
        <w:ind w:left="426" w:right="606" w:hanging="9"/>
        <w:jc w:val="both"/>
        <w:rPr>
          <w:rFonts w:ascii="Arial" w:hAnsi="Arial" w:cs="Arial"/>
        </w:rPr>
      </w:pP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0A278D8D" w14:textId="77777777" w:rsidR="005C1239" w:rsidRPr="00CD395C" w:rsidRDefault="005C1239" w:rsidP="006916FD">
      <w:pPr>
        <w:pStyle w:val="Sub3"/>
        <w:tabs>
          <w:tab w:val="num" w:pos="576"/>
        </w:tabs>
        <w:autoSpaceDE w:val="0"/>
        <w:spacing w:before="0" w:after="0"/>
        <w:ind w:left="0" w:right="606"/>
        <w:jc w:val="both"/>
        <w:rPr>
          <w:rFonts w:ascii="Arial" w:hAnsi="Arial"/>
          <w:sz w:val="20"/>
          <w:szCs w:val="20"/>
        </w:rPr>
      </w:pP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76CE4371" w14:textId="77777777" w:rsidR="008C279D" w:rsidRPr="00CD395C" w:rsidRDefault="008C279D" w:rsidP="008C279D">
      <w:pPr>
        <w:pStyle w:val="Sub3"/>
        <w:tabs>
          <w:tab w:val="num" w:pos="576"/>
        </w:tabs>
        <w:autoSpaceDE w:val="0"/>
        <w:spacing w:before="0" w:after="0"/>
        <w:ind w:left="737" w:right="606" w:hanging="9"/>
        <w:jc w:val="both"/>
        <w:rPr>
          <w:rFonts w:ascii="Arial" w:hAnsi="Arial"/>
          <w:sz w:val="20"/>
          <w:szCs w:val="20"/>
        </w:rPr>
      </w:pP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E0511">
      <w:pPr>
        <w:pStyle w:val="Nivel3"/>
        <w:numPr>
          <w:ilvl w:val="2"/>
          <w:numId w:val="26"/>
        </w:numPr>
        <w:spacing w:after="120"/>
      </w:pPr>
      <w:bookmarkStart w:id="12" w:name="_Ref114668085"/>
      <w:bookmarkStart w:id="13" w:name="_Hlk114652595"/>
      <w:r w:rsidRPr="00447F3E">
        <w:t>deixar de entregar a documentação exigida para o certame ou não entregar qualquer documento que tenha sido solicitado pelo/a pregoeiro/a durante o certame;</w:t>
      </w:r>
      <w:bookmarkEnd w:id="12"/>
    </w:p>
    <w:p w14:paraId="5289D9A5" w14:textId="4417C073" w:rsidR="007B16C1" w:rsidRPr="00447F3E" w:rsidRDefault="007B16C1" w:rsidP="00CE0511">
      <w:pPr>
        <w:pStyle w:val="Nivel3"/>
        <w:numPr>
          <w:ilvl w:val="2"/>
          <w:numId w:val="26"/>
        </w:numPr>
        <w:spacing w:after="120"/>
      </w:pPr>
      <w:bookmarkStart w:id="14" w:name="_Ref114668108"/>
      <w:r w:rsidRPr="00447F3E">
        <w:t>Salvo em decorrência de fato superveniente devidamente justificado, não mantiver a proposta em especial quando:</w:t>
      </w:r>
      <w:bookmarkEnd w:id="14"/>
    </w:p>
    <w:p w14:paraId="0D6F5EBE" w14:textId="77777777" w:rsidR="007B16C1" w:rsidRPr="00447F3E" w:rsidRDefault="007B16C1" w:rsidP="00CE0511">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E0511">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CE0511">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CE0511">
      <w:pPr>
        <w:pStyle w:val="Nivel4"/>
        <w:numPr>
          <w:ilvl w:val="3"/>
          <w:numId w:val="26"/>
        </w:numPr>
        <w:spacing w:after="120"/>
        <w:ind w:left="567" w:firstLine="0"/>
      </w:pPr>
      <w:r w:rsidRPr="00447F3E">
        <w:t>deixar de apresentar amostra;</w:t>
      </w:r>
    </w:p>
    <w:p w14:paraId="304096AF" w14:textId="77777777" w:rsidR="007B16C1" w:rsidRPr="00447F3E" w:rsidRDefault="007B16C1" w:rsidP="00CE0511">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E0511">
      <w:pPr>
        <w:pStyle w:val="Nivel3"/>
        <w:numPr>
          <w:ilvl w:val="2"/>
          <w:numId w:val="26"/>
        </w:numPr>
        <w:spacing w:after="120"/>
        <w:ind w:left="284" w:firstLine="0"/>
      </w:pPr>
      <w:bookmarkStart w:id="15" w:name="_Ref114668139"/>
      <w:r w:rsidRPr="006E1990">
        <w:t>não celebrar o contrato ou não entregar a documentação exigida para a contratação, quando convocado dentro do prazo de validade de sua proposta;</w:t>
      </w:r>
      <w:bookmarkEnd w:id="15"/>
    </w:p>
    <w:p w14:paraId="406F02DC" w14:textId="77777777" w:rsidR="007B16C1" w:rsidRPr="006E1990" w:rsidRDefault="007B16C1" w:rsidP="00CE0511">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E0511">
      <w:pPr>
        <w:pStyle w:val="Nivel3"/>
        <w:numPr>
          <w:ilvl w:val="2"/>
          <w:numId w:val="26"/>
        </w:numPr>
        <w:spacing w:after="120"/>
        <w:ind w:left="284" w:firstLine="0"/>
      </w:pPr>
      <w:bookmarkStart w:id="16" w:name="_Ref114668249"/>
      <w:r w:rsidRPr="00447F3E">
        <w:t>apresentar declaração ou documentação falsa exigida para o certame ou prestar declaração falsa durante a licitação</w:t>
      </w:r>
      <w:bookmarkEnd w:id="16"/>
    </w:p>
    <w:p w14:paraId="53ADD009" w14:textId="77777777" w:rsidR="007B16C1" w:rsidRPr="00447F3E" w:rsidRDefault="007B16C1" w:rsidP="00CE0511">
      <w:pPr>
        <w:pStyle w:val="Nivel3"/>
        <w:numPr>
          <w:ilvl w:val="2"/>
          <w:numId w:val="26"/>
        </w:numPr>
        <w:spacing w:after="120"/>
        <w:ind w:left="284" w:firstLine="0"/>
      </w:pPr>
      <w:bookmarkStart w:id="17" w:name="_Ref114668245"/>
      <w:r w:rsidRPr="00447F3E">
        <w:t>fraudar a licitação</w:t>
      </w:r>
      <w:bookmarkEnd w:id="17"/>
    </w:p>
    <w:p w14:paraId="4E12BC84" w14:textId="77777777" w:rsidR="007B16C1" w:rsidRPr="00447F3E" w:rsidRDefault="007B16C1" w:rsidP="00CE0511">
      <w:pPr>
        <w:pStyle w:val="Nivel3"/>
        <w:numPr>
          <w:ilvl w:val="2"/>
          <w:numId w:val="26"/>
        </w:numPr>
        <w:spacing w:after="120"/>
        <w:ind w:left="284" w:firstLine="0"/>
      </w:pPr>
      <w:bookmarkStart w:id="18" w:name="_Ref114668247"/>
      <w:r w:rsidRPr="00447F3E">
        <w:t>comportar-se de modo inidôneo ou cometer fraude de qualquer natureza, em especial quando:</w:t>
      </w:r>
      <w:bookmarkEnd w:id="18"/>
    </w:p>
    <w:p w14:paraId="3FD6E63A" w14:textId="77777777" w:rsidR="007B16C1" w:rsidRPr="00447F3E" w:rsidRDefault="007B16C1" w:rsidP="00CE0511">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CE0511">
      <w:pPr>
        <w:pStyle w:val="Nivel4"/>
        <w:numPr>
          <w:ilvl w:val="3"/>
          <w:numId w:val="26"/>
        </w:numPr>
        <w:spacing w:after="120"/>
        <w:ind w:left="567" w:firstLine="0"/>
      </w:pPr>
      <w:r w:rsidRPr="00447F3E">
        <w:lastRenderedPageBreak/>
        <w:t xml:space="preserve">induzir deliberadamente a erro no julgamento; </w:t>
      </w:r>
    </w:p>
    <w:p w14:paraId="02D1594F" w14:textId="77777777" w:rsidR="007B16C1" w:rsidRPr="00447F3E" w:rsidRDefault="007B16C1" w:rsidP="00CE0511">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CE0511">
      <w:pPr>
        <w:pStyle w:val="Nivel3"/>
        <w:numPr>
          <w:ilvl w:val="2"/>
          <w:numId w:val="26"/>
        </w:numPr>
        <w:spacing w:after="120"/>
        <w:ind w:left="284" w:firstLine="0"/>
      </w:pPr>
      <w:bookmarkStart w:id="19" w:name="_Ref114668251"/>
      <w:r w:rsidRPr="00447F3E">
        <w:t>praticar atos ilícitos com vistas a frustrar os objetivos da licitação</w:t>
      </w:r>
      <w:bookmarkEnd w:id="19"/>
    </w:p>
    <w:p w14:paraId="41E4262A" w14:textId="77777777" w:rsidR="007B16C1" w:rsidRPr="00447F3E" w:rsidRDefault="007B16C1" w:rsidP="00CE0511">
      <w:pPr>
        <w:pStyle w:val="Nivel3"/>
        <w:numPr>
          <w:ilvl w:val="2"/>
          <w:numId w:val="26"/>
        </w:numPr>
        <w:spacing w:after="120"/>
        <w:ind w:left="284" w:firstLine="0"/>
      </w:pPr>
      <w:bookmarkStart w:id="20"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0"/>
    </w:p>
    <w:bookmarkEnd w:id="13"/>
    <w:p w14:paraId="6898DF63" w14:textId="77777777" w:rsidR="007B16C1" w:rsidRPr="006E1990" w:rsidRDefault="007B16C1" w:rsidP="00CE0511">
      <w:pPr>
        <w:pStyle w:val="Nivel2"/>
        <w:numPr>
          <w:ilvl w:val="1"/>
          <w:numId w:val="26"/>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E0511">
      <w:pPr>
        <w:pStyle w:val="Nivel3"/>
        <w:numPr>
          <w:ilvl w:val="2"/>
          <w:numId w:val="26"/>
        </w:numPr>
        <w:spacing w:after="120"/>
        <w:ind w:left="284" w:firstLine="0"/>
      </w:pPr>
      <w:r w:rsidRPr="00447F3E">
        <w:t xml:space="preserve">advertência; </w:t>
      </w:r>
    </w:p>
    <w:p w14:paraId="73B51741" w14:textId="77777777" w:rsidR="007B16C1" w:rsidRPr="00447F3E" w:rsidRDefault="007B16C1" w:rsidP="00CE0511">
      <w:pPr>
        <w:pStyle w:val="Nivel3"/>
        <w:numPr>
          <w:ilvl w:val="2"/>
          <w:numId w:val="26"/>
        </w:numPr>
        <w:spacing w:after="120"/>
        <w:ind w:left="284" w:firstLine="0"/>
      </w:pPr>
      <w:r w:rsidRPr="00447F3E">
        <w:t>multa;</w:t>
      </w:r>
    </w:p>
    <w:p w14:paraId="054A1DC4" w14:textId="77777777" w:rsidR="007B16C1" w:rsidRPr="00447F3E" w:rsidRDefault="007B16C1" w:rsidP="00CE0511">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CE0511">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E0511">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CE0511">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CE0511">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CE0511">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CE0511">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CE0511">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CE0511">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E0511">
      <w:pPr>
        <w:pStyle w:val="Nivel3"/>
        <w:numPr>
          <w:ilvl w:val="2"/>
          <w:numId w:val="26"/>
        </w:numPr>
        <w:spacing w:after="120"/>
        <w:ind w:left="284" w:firstLine="0"/>
      </w:pPr>
      <w:bookmarkStart w:id="21"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1"/>
    <w:p w14:paraId="3FC69A71" w14:textId="127A820C" w:rsidR="007B16C1" w:rsidRPr="006E1990" w:rsidRDefault="007B16C1" w:rsidP="00CE0511">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E0511">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E0511">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E0511">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CE0511">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E0511">
      <w:pPr>
        <w:pStyle w:val="Nivel2"/>
        <w:numPr>
          <w:ilvl w:val="1"/>
          <w:numId w:val="26"/>
        </w:numPr>
        <w:autoSpaceDE/>
        <w:autoSpaceDN/>
        <w:adjustRightInd/>
        <w:ind w:left="0" w:firstLine="0"/>
      </w:pPr>
      <w:r w:rsidRPr="00447F3E">
        <w:lastRenderedPageBreak/>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CE0511">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CE0511">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2E4FAEC0" w:rsidR="008C279D" w:rsidRDefault="007B16C1" w:rsidP="00CE0511">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5708DFA8"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Municipio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4B78FC6A"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p>
    <w:p w14:paraId="0CE24957" w14:textId="6D6654BF"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b/>
          <w:sz w:val="20"/>
          <w:szCs w:val="20"/>
        </w:rPr>
        <w:t xml:space="preserve">        </w:t>
      </w:r>
      <w:r w:rsidR="005338A8" w:rsidRPr="00CD395C">
        <w:rPr>
          <w:rFonts w:ascii="Arial" w:eastAsia="Arial" w:hAnsi="Arial" w:cs="Arial"/>
          <w:b/>
          <w:sz w:val="20"/>
          <w:szCs w:val="20"/>
        </w:rPr>
        <w:t>12</w:t>
      </w:r>
      <w:r w:rsidR="00D33C92" w:rsidRPr="00CD395C">
        <w:rPr>
          <w:rFonts w:ascii="Arial" w:eastAsia="Arial" w:hAnsi="Arial" w:cs="Arial"/>
          <w:b/>
          <w:sz w:val="20"/>
          <w:szCs w:val="20"/>
        </w:rPr>
        <w:t>.1.</w:t>
      </w:r>
      <w:r w:rsidR="005338A8"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005338A8"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0E9FFE69"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5338A8"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 e determinar a execução do objeto já que há garantia real de disponibilidade financeira para a quitação de seus débitos frente e consignatória/contratada, sob pena de ilegalidade dos atos;</w:t>
      </w:r>
    </w:p>
    <w:p w14:paraId="6C8EB433" w14:textId="152AE25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184B3A22"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300753D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0B6FFD48"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123DA6AD"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A5774C">
        <w:rPr>
          <w:rFonts w:ascii="Arial" w:eastAsia="Arial" w:hAnsi="Arial" w:cs="Arial"/>
          <w:sz w:val="20"/>
          <w:szCs w:val="20"/>
        </w:rPr>
        <w:t>o contrato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3FE783EE"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3710E8">
        <w:rPr>
          <w:rFonts w:ascii="Arial" w:eastAsia="Arial" w:hAnsi="Arial" w:cs="Arial"/>
          <w:sz w:val="20"/>
          <w:szCs w:val="20"/>
        </w:rPr>
        <w:t>o contrato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w:t>
      </w:r>
      <w:r w:rsidRPr="00CD395C">
        <w:rPr>
          <w:rFonts w:ascii="Arial" w:eastAsia="Arial" w:hAnsi="Arial" w:cs="Arial"/>
          <w:sz w:val="20"/>
          <w:szCs w:val="20"/>
        </w:rPr>
        <w:lastRenderedPageBreak/>
        <w:t>responsabilidades perante os mesmos.</w:t>
      </w:r>
    </w:p>
    <w:p w14:paraId="69857F29" w14:textId="32BB37D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C46A51">
        <w:rPr>
          <w:rFonts w:ascii="Arial" w:eastAsia="Arial" w:hAnsi="Arial" w:cs="Arial"/>
          <w:sz w:val="20"/>
          <w:szCs w:val="20"/>
        </w:rPr>
        <w:t>o contrato</w:t>
      </w:r>
      <w:r w:rsidRPr="00CD395C">
        <w:rPr>
          <w:rFonts w:ascii="Arial" w:eastAsia="Arial" w:hAnsi="Arial" w:cs="Arial"/>
          <w:sz w:val="20"/>
          <w:szCs w:val="20"/>
        </w:rPr>
        <w:t xml:space="preserve"> poderão ser previstos outros direitos e obrigações a critério da administração, nos termos da lei e do Edital.</w:t>
      </w: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2C7DD3C2" w14:textId="15281470" w:rsidR="00C46A51" w:rsidRPr="00EE4BC2" w:rsidRDefault="00C46A51" w:rsidP="00C46A51">
      <w:pPr>
        <w:pStyle w:val="PargrafodaLista"/>
        <w:tabs>
          <w:tab w:val="left" w:pos="585"/>
        </w:tabs>
        <w:suppressAutoHyphens w:val="0"/>
        <w:autoSpaceDE w:val="0"/>
        <w:autoSpaceDN w:val="0"/>
        <w:ind w:left="111" w:right="158"/>
        <w:jc w:val="both"/>
        <w:rPr>
          <w:rFonts w:ascii="Arial" w:hAnsi="Arial" w:cs="Arial"/>
          <w:sz w:val="20"/>
          <w:szCs w:val="20"/>
        </w:rPr>
      </w:pPr>
      <w:r>
        <w:rPr>
          <w:rFonts w:ascii="Arial" w:eastAsia="Arial" w:hAnsi="Arial" w:cs="Arial"/>
          <w:b/>
          <w:bCs/>
          <w:sz w:val="20"/>
          <w:szCs w:val="20"/>
        </w:rPr>
        <w:tab/>
      </w:r>
      <w:r w:rsidR="00D33C92"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00D33C92" w:rsidRPr="00CD395C">
        <w:rPr>
          <w:rFonts w:ascii="Arial" w:eastAsia="Arial" w:hAnsi="Arial" w:cs="Arial"/>
          <w:sz w:val="20"/>
          <w:szCs w:val="20"/>
        </w:rPr>
        <w:t xml:space="preserve"> </w:t>
      </w:r>
      <w:r w:rsidRPr="00EE4BC2">
        <w:rPr>
          <w:rFonts w:ascii="Arial" w:hAnsi="Arial" w:cs="Arial"/>
          <w:sz w:val="20"/>
          <w:szCs w:val="20"/>
        </w:rPr>
        <w:t>O pagamento será efetuado até o 30º (vigésimo) dia posterior à data de apresentação das</w:t>
      </w:r>
      <w:r w:rsidRPr="00EE4BC2">
        <w:rPr>
          <w:rFonts w:ascii="Arial" w:hAnsi="Arial" w:cs="Arial"/>
          <w:spacing w:val="1"/>
          <w:sz w:val="20"/>
          <w:szCs w:val="20"/>
        </w:rPr>
        <w:t xml:space="preserve"> </w:t>
      </w:r>
      <w:r w:rsidRPr="00EE4BC2">
        <w:rPr>
          <w:rFonts w:ascii="Arial" w:hAnsi="Arial" w:cs="Arial"/>
          <w:sz w:val="20"/>
          <w:szCs w:val="20"/>
        </w:rPr>
        <w:t>Faturas/Notas Fiscais, em consonância com a Ordem de Fornecimento, requisição ou documento</w:t>
      </w:r>
      <w:r w:rsidRPr="00EE4BC2">
        <w:rPr>
          <w:rFonts w:ascii="Arial" w:hAnsi="Arial" w:cs="Arial"/>
          <w:spacing w:val="1"/>
          <w:sz w:val="20"/>
          <w:szCs w:val="20"/>
        </w:rPr>
        <w:t xml:space="preserve"> </w:t>
      </w:r>
      <w:r w:rsidRPr="00EE4BC2">
        <w:rPr>
          <w:rFonts w:ascii="Arial" w:hAnsi="Arial" w:cs="Arial"/>
          <w:sz w:val="20"/>
          <w:szCs w:val="20"/>
        </w:rPr>
        <w:t>equivalente, efetuados pelo Departamento competente, sendo atestado pelo órgão competente o</w:t>
      </w:r>
      <w:r w:rsidRPr="00EE4BC2">
        <w:rPr>
          <w:rFonts w:ascii="Arial" w:hAnsi="Arial" w:cs="Arial"/>
          <w:spacing w:val="1"/>
          <w:sz w:val="20"/>
          <w:szCs w:val="20"/>
        </w:rPr>
        <w:t xml:space="preserve"> </w:t>
      </w:r>
      <w:r w:rsidRPr="00EE4BC2">
        <w:rPr>
          <w:rFonts w:ascii="Arial" w:hAnsi="Arial" w:cs="Arial"/>
          <w:sz w:val="20"/>
          <w:szCs w:val="20"/>
        </w:rPr>
        <w:t>cumprimento das obrigações devidas por parte da empresa fornecedora apresentando respectiva</w:t>
      </w:r>
      <w:r w:rsidRPr="00EE4BC2">
        <w:rPr>
          <w:rFonts w:ascii="Arial" w:hAnsi="Arial" w:cs="Arial"/>
          <w:spacing w:val="1"/>
          <w:sz w:val="20"/>
          <w:szCs w:val="20"/>
        </w:rPr>
        <w:t xml:space="preserve"> </w:t>
      </w:r>
      <w:r w:rsidRPr="00EE4BC2">
        <w:rPr>
          <w:rFonts w:ascii="Arial" w:hAnsi="Arial" w:cs="Arial"/>
          <w:sz w:val="20"/>
          <w:szCs w:val="20"/>
        </w:rPr>
        <w:t>medição.</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312BD606"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C63227">
        <w:rPr>
          <w:rFonts w:ascii="Arial" w:hAnsi="Arial" w:cs="Arial"/>
          <w:b/>
          <w:highlight w:val="white"/>
        </w:rPr>
        <w:t>,</w:t>
      </w:r>
      <w:r w:rsidR="00AB6FCC">
        <w:rPr>
          <w:rFonts w:ascii="Arial" w:hAnsi="Arial" w:cs="Arial"/>
          <w:b/>
          <w:highlight w:val="white"/>
        </w:rPr>
        <w:t xml:space="preserve"> recebimento</w:t>
      </w:r>
      <w:r w:rsidR="00C63227">
        <w:rPr>
          <w:rFonts w:ascii="Arial" w:hAnsi="Arial" w:cs="Arial"/>
          <w:b/>
          <w:highlight w:val="white"/>
        </w:rPr>
        <w:t xml:space="preserve"> e objetivos</w:t>
      </w:r>
      <w:r w:rsidR="008C279D" w:rsidRPr="00CD395C">
        <w:rPr>
          <w:rFonts w:ascii="Arial" w:hAnsi="Arial" w:cs="Arial"/>
          <w:b/>
          <w:highlight w:val="white"/>
        </w:rPr>
        <w:t>:</w:t>
      </w:r>
      <w:r w:rsidR="00A024E3" w:rsidRPr="00A024E3">
        <w:rPr>
          <w:rFonts w:cs="Arial"/>
        </w:rPr>
        <w:t xml:space="preserve"> </w:t>
      </w:r>
    </w:p>
    <w:p w14:paraId="1AA62072" w14:textId="77777777" w:rsidR="0070015E" w:rsidRPr="00A01427" w:rsidRDefault="00AA1AB7" w:rsidP="0070015E">
      <w:pPr>
        <w:pStyle w:val="Nivel2"/>
        <w:autoSpaceDE/>
        <w:autoSpaceDN/>
        <w:adjustRightInd/>
      </w:pPr>
      <w:r w:rsidRPr="00FE4C11">
        <w:t>a)</w:t>
      </w:r>
      <w:r w:rsidR="00C63227" w:rsidRPr="00FE4C11">
        <w:t xml:space="preserve"> </w:t>
      </w:r>
      <w:bookmarkStart w:id="22" w:name="_Hlk193291742"/>
      <w:r w:rsidR="0070015E" w:rsidRPr="00A01427">
        <w:rPr>
          <w:u w:val="single"/>
        </w:rPr>
        <w:t>Prazo de entrega</w:t>
      </w:r>
      <w:r w:rsidR="0070015E" w:rsidRPr="00A01427">
        <w:t xml:space="preserve">: Os materiais e equipamentos deverão ser entregues em até </w:t>
      </w:r>
      <w:r w:rsidR="0070015E" w:rsidRPr="00A01427">
        <w:rPr>
          <w:b/>
          <w:bCs/>
        </w:rPr>
        <w:t>30 (Trinta)</w:t>
      </w:r>
      <w:r w:rsidR="0070015E" w:rsidRPr="00A01427">
        <w:t xml:space="preserve"> dias úteis após a solicitação e envio de empenho, pela empresa ganhadora, nas quantidades solicitadas pela secretaria requisitante.</w:t>
      </w:r>
    </w:p>
    <w:p w14:paraId="723773FA" w14:textId="394B54EF" w:rsidR="0070015E" w:rsidRPr="00A01427" w:rsidRDefault="0070015E" w:rsidP="0070015E">
      <w:pPr>
        <w:pStyle w:val="Nivel2"/>
        <w:autoSpaceDE/>
        <w:autoSpaceDN/>
        <w:adjustRightInd/>
      </w:pPr>
      <w:r>
        <w:rPr>
          <w:u w:val="single"/>
        </w:rPr>
        <w:t>B)</w:t>
      </w:r>
      <w:r w:rsidRPr="00A01427">
        <w:rPr>
          <w:u w:val="single"/>
        </w:rPr>
        <w:t>Local de entrega</w:t>
      </w:r>
      <w:r w:rsidRPr="00A01427">
        <w:t>: Secret</w:t>
      </w:r>
      <w:r>
        <w:t>a</w:t>
      </w:r>
      <w:r w:rsidRPr="00A01427">
        <w:t xml:space="preserve">ria de </w:t>
      </w:r>
      <w:r>
        <w:t>Fazenda</w:t>
      </w:r>
      <w:r w:rsidRPr="00A01427">
        <w:t xml:space="preserve"> - Rua </w:t>
      </w:r>
      <w:r>
        <w:t>Bernardino Bogo, 175</w:t>
      </w:r>
      <w:r w:rsidRPr="00A01427">
        <w:t xml:space="preserve"> – </w:t>
      </w:r>
      <w:r>
        <w:t>Vila Bernardino Bogo</w:t>
      </w:r>
      <w:r w:rsidRPr="00A01427">
        <w:t>, Mandaguaçu – PR.</w:t>
      </w:r>
    </w:p>
    <w:p w14:paraId="5469315C" w14:textId="792ACD95" w:rsidR="0070015E" w:rsidRPr="00A01427" w:rsidRDefault="0070015E" w:rsidP="0070015E">
      <w:pPr>
        <w:pStyle w:val="Nivel2"/>
        <w:autoSpaceDE/>
        <w:autoSpaceDN/>
        <w:adjustRightInd/>
      </w:pPr>
      <w:r>
        <w:rPr>
          <w:u w:val="single"/>
        </w:rPr>
        <w:t>c)</w:t>
      </w:r>
      <w:r w:rsidRPr="00A01427">
        <w:rPr>
          <w:u w:val="single"/>
        </w:rPr>
        <w:t>Horário de entrega</w:t>
      </w:r>
      <w:r w:rsidRPr="00A01427">
        <w:t>: De segunda à sexta-feira no horário das 08h00min às 11h00min e das 13h00min às 16h00min.</w:t>
      </w:r>
    </w:p>
    <w:p w14:paraId="629773DB" w14:textId="07D294BD" w:rsidR="0070015E" w:rsidRDefault="0070015E" w:rsidP="0070015E">
      <w:pPr>
        <w:pStyle w:val="Nivel2"/>
        <w:autoSpaceDE/>
        <w:autoSpaceDN/>
        <w:adjustRightInd/>
      </w:pPr>
      <w:r>
        <w:rPr>
          <w:u w:val="single"/>
        </w:rPr>
        <w:t>d)</w:t>
      </w:r>
      <w:r w:rsidRPr="00A01427">
        <w:rPr>
          <w:u w:val="single"/>
        </w:rPr>
        <w:t>Condições de entrega</w:t>
      </w:r>
      <w:r w:rsidRPr="00A01427">
        <w:t xml:space="preserve">: Os produtos e equipamentos deverão cumprir os </w:t>
      </w:r>
      <w:r>
        <w:t xml:space="preserve">seguintes </w:t>
      </w:r>
      <w:r w:rsidRPr="00A01427">
        <w:t>requisitos</w:t>
      </w:r>
      <w:r>
        <w:t>:</w:t>
      </w:r>
    </w:p>
    <w:p w14:paraId="7ABFC97B" w14:textId="77777777" w:rsidR="0070015E" w:rsidRPr="00A01427" w:rsidRDefault="0070015E" w:rsidP="0070015E">
      <w:pPr>
        <w:pStyle w:val="Nvel2-Red"/>
        <w:numPr>
          <w:ilvl w:val="0"/>
          <w:numId w:val="0"/>
        </w:numPr>
        <w:spacing w:before="0"/>
      </w:pPr>
      <w:r w:rsidRPr="00A01427">
        <w:t>O Veículo deve atender aos seguintes requisitos mínimos:</w:t>
      </w:r>
    </w:p>
    <w:p w14:paraId="526B1339" w14:textId="26933602" w:rsidR="00182769" w:rsidRPr="009F1C68" w:rsidRDefault="00182769" w:rsidP="00182769">
      <w:pPr>
        <w:pStyle w:val="Nvel2-Red"/>
        <w:numPr>
          <w:ilvl w:val="0"/>
          <w:numId w:val="0"/>
        </w:numPr>
        <w:spacing w:before="0"/>
      </w:pPr>
      <w:r>
        <w:t>-</w:t>
      </w:r>
      <w:r w:rsidRPr="009F1C68">
        <w:t>Motor flex. (álcool/gasolina), cilindrada mínima (cc) 999, com injeção e ignição eletrônicas;</w:t>
      </w:r>
    </w:p>
    <w:p w14:paraId="70CD4B3E" w14:textId="788BC47D" w:rsidR="00182769" w:rsidRPr="009F1C68" w:rsidRDefault="00182769" w:rsidP="00182769">
      <w:pPr>
        <w:pStyle w:val="Nvel2-Red"/>
        <w:numPr>
          <w:ilvl w:val="0"/>
          <w:numId w:val="0"/>
        </w:numPr>
        <w:spacing w:before="0"/>
      </w:pPr>
      <w:r>
        <w:t>-</w:t>
      </w:r>
      <w:r w:rsidRPr="009F1C68">
        <w:t>Tração mínima 4x2, com transmissão manual ou automática de no mínimo 5 marchas à frente e 1 à ré;</w:t>
      </w:r>
    </w:p>
    <w:p w14:paraId="0ECC8C0D" w14:textId="24FDE07B" w:rsidR="00182769" w:rsidRPr="009F1C68" w:rsidRDefault="00182769" w:rsidP="00182769">
      <w:pPr>
        <w:pStyle w:val="Nvel2-Red"/>
        <w:numPr>
          <w:ilvl w:val="0"/>
          <w:numId w:val="0"/>
        </w:numPr>
        <w:spacing w:before="0"/>
      </w:pPr>
      <w:r>
        <w:t>-</w:t>
      </w:r>
      <w:r w:rsidRPr="009F1C68">
        <w:t>Ano/modelo igual ou superior a 2026/2026, zero km, cor sólida branca;</w:t>
      </w:r>
    </w:p>
    <w:p w14:paraId="58259262" w14:textId="3A9985E8" w:rsidR="00182769" w:rsidRPr="009F1C68" w:rsidRDefault="00182769" w:rsidP="00182769">
      <w:pPr>
        <w:pStyle w:val="Nvel2-Red"/>
        <w:numPr>
          <w:ilvl w:val="0"/>
          <w:numId w:val="0"/>
        </w:numPr>
        <w:spacing w:before="0"/>
      </w:pPr>
      <w:r>
        <w:t>-</w:t>
      </w:r>
      <w:r w:rsidRPr="009F1C68">
        <w:t>Equipado com:</w:t>
      </w:r>
    </w:p>
    <w:p w14:paraId="346D9444" w14:textId="2EB2EA1A" w:rsidR="00182769" w:rsidRPr="009F1C68" w:rsidRDefault="00182769" w:rsidP="00182769">
      <w:pPr>
        <w:pStyle w:val="Nvel2-Red"/>
        <w:numPr>
          <w:ilvl w:val="0"/>
          <w:numId w:val="0"/>
        </w:numPr>
        <w:spacing w:before="0"/>
      </w:pPr>
      <w:r>
        <w:t>-</w:t>
      </w:r>
      <w:r w:rsidRPr="009F1C68">
        <w:t>Ar-condicionado;</w:t>
      </w:r>
    </w:p>
    <w:p w14:paraId="6ADDC64C" w14:textId="77777777" w:rsidR="00182769" w:rsidRPr="009F1C68" w:rsidRDefault="00182769" w:rsidP="00182769">
      <w:pPr>
        <w:pStyle w:val="Nvel2-Red"/>
        <w:numPr>
          <w:ilvl w:val="0"/>
          <w:numId w:val="0"/>
        </w:numPr>
        <w:spacing w:before="0"/>
      </w:pPr>
      <w:r w:rsidRPr="009F1C68">
        <w:t>- Kit multimídia com entrada USB e com controle de som no volante;</w:t>
      </w:r>
    </w:p>
    <w:p w14:paraId="590D4A64" w14:textId="77777777" w:rsidR="00182769" w:rsidRPr="009F1C68" w:rsidRDefault="00182769" w:rsidP="00182769">
      <w:pPr>
        <w:pStyle w:val="Nvel2-Red"/>
        <w:numPr>
          <w:ilvl w:val="0"/>
          <w:numId w:val="0"/>
        </w:numPr>
        <w:spacing w:before="0"/>
      </w:pPr>
      <w:r w:rsidRPr="009F1C68">
        <w:t>- Sistema de som (alto-falantes, antena e instalação elétrica) de fábrica;</w:t>
      </w:r>
    </w:p>
    <w:p w14:paraId="6DEBD709" w14:textId="77777777" w:rsidR="00182769" w:rsidRPr="009F1C68" w:rsidRDefault="00182769" w:rsidP="00182769">
      <w:pPr>
        <w:pStyle w:val="Nvel2-Red"/>
        <w:numPr>
          <w:ilvl w:val="0"/>
          <w:numId w:val="0"/>
        </w:numPr>
        <w:spacing w:before="0"/>
      </w:pPr>
      <w:r w:rsidRPr="009F1C68">
        <w:t>- Bancos em tecido com regulagem de altura;</w:t>
      </w:r>
    </w:p>
    <w:p w14:paraId="0BA56604" w14:textId="77777777" w:rsidR="00182769" w:rsidRPr="009F1C68" w:rsidRDefault="00182769" w:rsidP="00182769">
      <w:pPr>
        <w:pStyle w:val="Nvel2-Red"/>
        <w:numPr>
          <w:ilvl w:val="0"/>
          <w:numId w:val="0"/>
        </w:numPr>
        <w:spacing w:before="0"/>
      </w:pPr>
      <w:r w:rsidRPr="009F1C68">
        <w:t>- Alarme antifurto.</w:t>
      </w:r>
    </w:p>
    <w:p w14:paraId="634750BD" w14:textId="77777777" w:rsidR="00182769" w:rsidRPr="009F1C68" w:rsidRDefault="00182769" w:rsidP="00182769">
      <w:pPr>
        <w:pStyle w:val="Nvel2-Red"/>
        <w:numPr>
          <w:ilvl w:val="0"/>
          <w:numId w:val="0"/>
        </w:numPr>
        <w:spacing w:before="0"/>
      </w:pPr>
      <w:r w:rsidRPr="009F1C68">
        <w:t>- Travas elétricas e vidros elétricos dianteiros e traseiros;</w:t>
      </w:r>
    </w:p>
    <w:p w14:paraId="41F13FB9" w14:textId="77777777" w:rsidR="00182769" w:rsidRPr="009F1C68" w:rsidRDefault="00182769" w:rsidP="00182769">
      <w:pPr>
        <w:pStyle w:val="Nvel2-Red"/>
        <w:numPr>
          <w:ilvl w:val="0"/>
          <w:numId w:val="0"/>
        </w:numPr>
        <w:spacing w:before="0"/>
      </w:pPr>
      <w:r w:rsidRPr="009F1C68">
        <w:t>- Freios ABS;</w:t>
      </w:r>
    </w:p>
    <w:p w14:paraId="5F26669C" w14:textId="77777777" w:rsidR="00182769" w:rsidRPr="009F1C68" w:rsidRDefault="00182769" w:rsidP="00182769">
      <w:pPr>
        <w:pStyle w:val="Nvel2-Red"/>
        <w:numPr>
          <w:ilvl w:val="0"/>
          <w:numId w:val="0"/>
        </w:numPr>
        <w:spacing w:before="0"/>
      </w:pPr>
      <w:r w:rsidRPr="009F1C68">
        <w:t>- Rodas de liga leve originais de fábrica, mínimo aro 14;</w:t>
      </w:r>
    </w:p>
    <w:p w14:paraId="5F3B56AC" w14:textId="77777777" w:rsidR="00182769" w:rsidRPr="009F1C68" w:rsidRDefault="00182769" w:rsidP="00182769">
      <w:pPr>
        <w:pStyle w:val="Nvel2-Red"/>
        <w:numPr>
          <w:ilvl w:val="0"/>
          <w:numId w:val="0"/>
        </w:numPr>
        <w:spacing w:before="0"/>
      </w:pPr>
      <w:r w:rsidRPr="009F1C68">
        <w:t>- Direção hidráulica ou elétrica.</w:t>
      </w:r>
    </w:p>
    <w:p w14:paraId="0278E2D3" w14:textId="77777777" w:rsidR="00182769" w:rsidRPr="009F1C68" w:rsidRDefault="00182769" w:rsidP="00182769">
      <w:pPr>
        <w:pStyle w:val="Nvel2-Red"/>
        <w:numPr>
          <w:ilvl w:val="0"/>
          <w:numId w:val="0"/>
        </w:numPr>
        <w:spacing w:before="0"/>
      </w:pPr>
      <w:r w:rsidRPr="009F1C68">
        <w:t>- Volante com regulagem de posição;</w:t>
      </w:r>
    </w:p>
    <w:p w14:paraId="72A26010" w14:textId="77777777" w:rsidR="00182769" w:rsidRPr="009F1C68" w:rsidRDefault="00182769" w:rsidP="00182769">
      <w:pPr>
        <w:pStyle w:val="Nvel2-Red"/>
        <w:numPr>
          <w:ilvl w:val="0"/>
          <w:numId w:val="0"/>
        </w:numPr>
        <w:spacing w:before="0"/>
      </w:pPr>
      <w:r w:rsidRPr="009F1C68">
        <w:t>- Retrovisores externos com acionamento elétrico;</w:t>
      </w:r>
    </w:p>
    <w:p w14:paraId="5A4C347C" w14:textId="77777777" w:rsidR="00182769" w:rsidRPr="009F1C68" w:rsidRDefault="00182769" w:rsidP="00182769">
      <w:pPr>
        <w:pStyle w:val="Nvel2-Red"/>
        <w:numPr>
          <w:ilvl w:val="0"/>
          <w:numId w:val="0"/>
        </w:numPr>
        <w:spacing w:before="0"/>
      </w:pPr>
      <w:r w:rsidRPr="009F1C68">
        <w:t>- Mínimo de dois airbags (motorista e passageiro);</w:t>
      </w:r>
    </w:p>
    <w:p w14:paraId="38864E64" w14:textId="77777777" w:rsidR="00182769" w:rsidRPr="009F1C68" w:rsidRDefault="00182769" w:rsidP="00182769">
      <w:pPr>
        <w:pStyle w:val="Nvel2-Red"/>
        <w:numPr>
          <w:ilvl w:val="0"/>
          <w:numId w:val="0"/>
        </w:numPr>
        <w:spacing w:before="0"/>
      </w:pPr>
      <w:r w:rsidRPr="009F1C68">
        <w:t>- Cintos de segurança de três pontos para motorista e passageiro com regulagem de altura;</w:t>
      </w:r>
    </w:p>
    <w:p w14:paraId="137A27E6" w14:textId="77777777" w:rsidR="00182769" w:rsidRPr="009F1C68" w:rsidRDefault="00182769" w:rsidP="00182769">
      <w:pPr>
        <w:pStyle w:val="Nvel2-Red"/>
        <w:numPr>
          <w:ilvl w:val="0"/>
          <w:numId w:val="0"/>
        </w:numPr>
        <w:spacing w:before="0"/>
      </w:pPr>
      <w:r w:rsidRPr="009F1C68">
        <w:t>- Computador de Bordo;</w:t>
      </w:r>
    </w:p>
    <w:p w14:paraId="505966AA" w14:textId="77777777" w:rsidR="00182769" w:rsidRPr="009F1C68" w:rsidRDefault="00182769" w:rsidP="00182769">
      <w:pPr>
        <w:pStyle w:val="Nvel2-Red"/>
        <w:numPr>
          <w:ilvl w:val="0"/>
          <w:numId w:val="0"/>
        </w:numPr>
        <w:spacing w:before="0"/>
      </w:pPr>
      <w:r w:rsidRPr="009F1C68">
        <w:t xml:space="preserve">- Estepe de uso emergencial: </w:t>
      </w:r>
    </w:p>
    <w:p w14:paraId="10C465DF" w14:textId="77777777" w:rsidR="00182769" w:rsidRPr="009F1C68" w:rsidRDefault="00182769" w:rsidP="00182769">
      <w:pPr>
        <w:pStyle w:val="Nvel2-Red"/>
        <w:numPr>
          <w:ilvl w:val="0"/>
          <w:numId w:val="0"/>
        </w:numPr>
        <w:spacing w:before="0"/>
      </w:pPr>
      <w:r w:rsidRPr="009F1C68">
        <w:t xml:space="preserve">- Faróis de neblina: </w:t>
      </w:r>
    </w:p>
    <w:p w14:paraId="5984D4E2" w14:textId="77777777" w:rsidR="00182769" w:rsidRPr="009F1C68" w:rsidRDefault="00182769" w:rsidP="00182769">
      <w:pPr>
        <w:pStyle w:val="Nvel2-Red"/>
        <w:numPr>
          <w:ilvl w:val="0"/>
          <w:numId w:val="0"/>
        </w:numPr>
        <w:spacing w:before="0"/>
      </w:pPr>
      <w:r w:rsidRPr="009F1C68">
        <w:t>- Banco do motorista e passageiro com encosto de cabeça e ajuste de posição;</w:t>
      </w:r>
    </w:p>
    <w:p w14:paraId="57E7B6C5" w14:textId="77777777" w:rsidR="00182769" w:rsidRPr="009F1C68" w:rsidRDefault="00182769" w:rsidP="00182769">
      <w:pPr>
        <w:pStyle w:val="Nvel2-Red"/>
        <w:numPr>
          <w:ilvl w:val="0"/>
          <w:numId w:val="0"/>
        </w:numPr>
        <w:spacing w:before="0"/>
      </w:pPr>
      <w:r w:rsidRPr="009F1C68">
        <w:t>- Protetor de cárter;</w:t>
      </w:r>
    </w:p>
    <w:p w14:paraId="6F5B8725" w14:textId="77777777" w:rsidR="00182769" w:rsidRPr="009F1C68" w:rsidRDefault="00182769" w:rsidP="00182769">
      <w:pPr>
        <w:pStyle w:val="Nvel2-Red"/>
        <w:numPr>
          <w:ilvl w:val="0"/>
          <w:numId w:val="0"/>
        </w:numPr>
        <w:spacing w:before="0"/>
      </w:pPr>
      <w:r w:rsidRPr="009F1C68">
        <w:t>- Carroceria aberta de fábrica com protetor de caçamba e capota marítima;</w:t>
      </w:r>
    </w:p>
    <w:p w14:paraId="255C7FA5" w14:textId="77777777" w:rsidR="00182769" w:rsidRPr="009F1C68" w:rsidRDefault="00182769" w:rsidP="00182769">
      <w:pPr>
        <w:pStyle w:val="Nvel2-Red"/>
        <w:numPr>
          <w:ilvl w:val="0"/>
          <w:numId w:val="0"/>
        </w:numPr>
        <w:spacing w:before="0"/>
      </w:pPr>
      <w:r w:rsidRPr="009F1C68">
        <w:lastRenderedPageBreak/>
        <w:t>- Tapetes de borracha;</w:t>
      </w:r>
    </w:p>
    <w:p w14:paraId="68999150" w14:textId="77777777" w:rsidR="00182769" w:rsidRPr="009F1C68" w:rsidRDefault="00182769" w:rsidP="00182769">
      <w:pPr>
        <w:pStyle w:val="Nvel2-Red"/>
        <w:numPr>
          <w:ilvl w:val="0"/>
          <w:numId w:val="0"/>
        </w:numPr>
        <w:spacing w:before="0"/>
      </w:pPr>
      <w:r w:rsidRPr="009F1C68">
        <w:t>- Capacidade mínima de carga: 500 kg;</w:t>
      </w:r>
    </w:p>
    <w:p w14:paraId="6668A8FD" w14:textId="77777777" w:rsidR="00182769" w:rsidRPr="009F1C68" w:rsidRDefault="00182769" w:rsidP="00182769">
      <w:pPr>
        <w:pStyle w:val="Nvel2-Red"/>
        <w:numPr>
          <w:ilvl w:val="0"/>
          <w:numId w:val="0"/>
        </w:numPr>
        <w:spacing w:before="0"/>
      </w:pPr>
      <w:r w:rsidRPr="009F1C68">
        <w:t>- Capacidade mínima do tanque de combustível: 44 litros.</w:t>
      </w:r>
    </w:p>
    <w:p w14:paraId="5827E693" w14:textId="20CBB29A" w:rsidR="00182769" w:rsidRPr="009F1C68" w:rsidRDefault="00182769" w:rsidP="00182769">
      <w:pPr>
        <w:pStyle w:val="Nvel2-Red"/>
        <w:numPr>
          <w:ilvl w:val="0"/>
          <w:numId w:val="0"/>
        </w:numPr>
        <w:spacing w:before="0"/>
      </w:pPr>
      <w:r>
        <w:t>-</w:t>
      </w:r>
      <w:r w:rsidRPr="009F1C68">
        <w:t>O veículo deve conter todos os equipamentos obrigatórios conforme o Código de Trânsito Brasileiro (CTB) e estar emplacado em nome do Município de Mandaguaçu – PR.</w:t>
      </w:r>
    </w:p>
    <w:p w14:paraId="0DC56820" w14:textId="418F788A" w:rsidR="00182769" w:rsidRPr="009F1C68" w:rsidRDefault="00182769" w:rsidP="00182769">
      <w:pPr>
        <w:pStyle w:val="Nvel2-Red"/>
        <w:numPr>
          <w:ilvl w:val="0"/>
          <w:numId w:val="0"/>
        </w:numPr>
        <w:spacing w:before="0"/>
      </w:pPr>
      <w:r>
        <w:t>-</w:t>
      </w:r>
      <w:r w:rsidRPr="009F1C68">
        <w:t>CONDIÇÃO ESPECIAL DE HABILITAÇÃO: Apresentar a comprovação da Autorização de Funcionamento de Empresa (AFE).</w:t>
      </w:r>
    </w:p>
    <w:p w14:paraId="674485CD" w14:textId="5DC1FCCE" w:rsidR="0070015E" w:rsidRPr="00A01427" w:rsidRDefault="0070015E" w:rsidP="0070015E">
      <w:pPr>
        <w:pStyle w:val="Nivel2"/>
        <w:autoSpaceDE/>
        <w:autoSpaceDN/>
        <w:adjustRightInd/>
      </w:pPr>
      <w:r>
        <w:rPr>
          <w:u w:val="single"/>
        </w:rPr>
        <w:t>e)</w:t>
      </w:r>
      <w:r w:rsidRPr="00A01427">
        <w:rPr>
          <w:u w:val="single"/>
        </w:rPr>
        <w:t>Vigência</w:t>
      </w:r>
      <w:r w:rsidRPr="00A01427">
        <w:t>: A vigência do contrato será de 12 (doze) meses contados a partir da publicação.</w:t>
      </w:r>
    </w:p>
    <w:bookmarkEnd w:id="22"/>
    <w:p w14:paraId="0EE3FBBF" w14:textId="18322CA9" w:rsidR="00FE7746" w:rsidRPr="00FE4C11" w:rsidRDefault="00FE7746" w:rsidP="00EA6C57">
      <w:pPr>
        <w:pStyle w:val="Default"/>
        <w:widowControl/>
        <w:suppressAutoHyphens w:val="0"/>
        <w:autoSpaceDE w:val="0"/>
        <w:autoSpaceDN w:val="0"/>
        <w:adjustRightInd w:val="0"/>
        <w:jc w:val="both"/>
        <w:rPr>
          <w:b/>
          <w:bCs/>
          <w:u w:val="single"/>
        </w:rPr>
      </w:pPr>
    </w:p>
    <w:p w14:paraId="1953DD13"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37020C47"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9F332D">
        <w:rPr>
          <w:rFonts w:ascii="Arial" w:hAnsi="Arial" w:cs="Arial"/>
          <w:sz w:val="20"/>
          <w:szCs w:val="20"/>
        </w:rPr>
        <w:t>o contrato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65E7C2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 xml:space="preserve">Caberá a contratada manter-se, durante toda a execução </w:t>
      </w:r>
      <w:r w:rsidR="00575E42">
        <w:rPr>
          <w:rFonts w:ascii="Arial" w:hAnsi="Arial" w:cs="Arial"/>
          <w:sz w:val="20"/>
          <w:szCs w:val="20"/>
        </w:rPr>
        <w:t>contratual</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608C6F7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575E42">
        <w:rPr>
          <w:rFonts w:ascii="Arial" w:hAnsi="Arial" w:cs="Arial"/>
          <w:sz w:val="20"/>
          <w:szCs w:val="20"/>
        </w:rPr>
        <w:t>o contrato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568080A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00575E42">
        <w:rPr>
          <w:rFonts w:ascii="Arial" w:hAnsi="Arial" w:cs="Arial"/>
          <w:sz w:val="20"/>
          <w:szCs w:val="20"/>
        </w:rPr>
        <w:t>contratual</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119A1DA9"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575E42">
        <w:rPr>
          <w:rFonts w:ascii="Arial" w:hAnsi="Arial" w:cs="Arial"/>
          <w:sz w:val="20"/>
          <w:szCs w:val="20"/>
        </w:rPr>
        <w:t>o contrato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7A0400D5" w:rsidR="0056716B"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 xml:space="preserve">A rescisão </w:t>
      </w:r>
      <w:r w:rsidR="00575E42">
        <w:rPr>
          <w:rFonts w:ascii="Arial" w:hAnsi="Arial" w:cs="Arial"/>
          <w:sz w:val="20"/>
          <w:szCs w:val="20"/>
        </w:rPr>
        <w:t>contratual</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06A0F600" w14:textId="77777777" w:rsidR="00FE4C11" w:rsidRPr="00CD395C" w:rsidRDefault="00FE4C11" w:rsidP="0056716B">
      <w:pPr>
        <w:tabs>
          <w:tab w:val="left" w:pos="9923"/>
        </w:tabs>
        <w:autoSpaceDE w:val="0"/>
        <w:ind w:left="425"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lastRenderedPageBreak/>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1BF1ACD2"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09553A">
        <w:rPr>
          <w:rFonts w:ascii="Arial" w:eastAsia="Arial" w:hAnsi="Arial" w:cs="Arial"/>
          <w:b/>
        </w:rPr>
        <w:t>o contrato</w:t>
      </w:r>
      <w:r w:rsidRPr="00CD395C">
        <w:rPr>
          <w:rFonts w:ascii="Arial" w:eastAsia="Arial" w:hAnsi="Arial" w:cs="Arial"/>
          <w:b/>
        </w:rPr>
        <w:t>:</w:t>
      </w:r>
    </w:p>
    <w:p w14:paraId="5DA2FF3A" w14:textId="77777777" w:rsidR="00913C4C" w:rsidRPr="00A01427" w:rsidRDefault="00652500" w:rsidP="00913C4C">
      <w:pPr>
        <w:pStyle w:val="Nivel2"/>
      </w:pPr>
      <w:r w:rsidRPr="00C12C8D">
        <w:t>a)</w:t>
      </w:r>
      <w:r w:rsidR="00D440D1" w:rsidRPr="00C12C8D">
        <w:t xml:space="preserve"> </w:t>
      </w:r>
      <w:r w:rsidR="00913C4C" w:rsidRPr="00A01427">
        <w:t xml:space="preserve">A execução do contrato deverá ser acompanhada e fiscalizada pela Gestor do contrato a </w:t>
      </w:r>
      <w:r w:rsidR="00913C4C" w:rsidRPr="00A01427">
        <w:rPr>
          <w:b/>
          <w:bCs/>
        </w:rPr>
        <w:t>Sr</w:t>
      </w:r>
      <w:r w:rsidR="00913C4C">
        <w:rPr>
          <w:b/>
          <w:bCs/>
        </w:rPr>
        <w:t>a</w:t>
      </w:r>
      <w:r w:rsidR="00913C4C" w:rsidRPr="00A01427">
        <w:t xml:space="preserve">. </w:t>
      </w:r>
      <w:r w:rsidR="00913C4C">
        <w:rPr>
          <w:b/>
          <w:bCs/>
        </w:rPr>
        <w:t>Fabiani Ferrarezi</w:t>
      </w:r>
      <w:r w:rsidR="00913C4C" w:rsidRPr="00A01427">
        <w:t xml:space="preserve">, pelo Fiscal o </w:t>
      </w:r>
      <w:r w:rsidR="00913C4C" w:rsidRPr="00A01427">
        <w:rPr>
          <w:b/>
          <w:bCs/>
        </w:rPr>
        <w:t>Sr</w:t>
      </w:r>
      <w:r w:rsidR="00913C4C" w:rsidRPr="00A01427">
        <w:t xml:space="preserve">. </w:t>
      </w:r>
      <w:r w:rsidR="00913C4C">
        <w:rPr>
          <w:b/>
          <w:bCs/>
        </w:rPr>
        <w:t>Fábio Carniel</w:t>
      </w:r>
      <w:r w:rsidR="00913C4C" w:rsidRPr="00A01427">
        <w:t xml:space="preserve"> que desempenhará as funções de</w:t>
      </w:r>
      <w:r w:rsidR="00913C4C" w:rsidRPr="00A01427">
        <w:rPr>
          <w:color w:val="FF0000"/>
        </w:rPr>
        <w:t xml:space="preserve"> </w:t>
      </w:r>
      <w:r w:rsidR="00913C4C" w:rsidRPr="00A01427">
        <w:t>Fiscalização Técnica e Administrativa e fiscal substitut</w:t>
      </w:r>
      <w:r w:rsidR="00913C4C">
        <w:t>o</w:t>
      </w:r>
      <w:r w:rsidR="00913C4C" w:rsidRPr="00A01427">
        <w:t xml:space="preserve"> </w:t>
      </w:r>
      <w:r w:rsidR="00913C4C">
        <w:t>o</w:t>
      </w:r>
      <w:r w:rsidR="00913C4C" w:rsidRPr="00A01427">
        <w:t xml:space="preserve"> </w:t>
      </w:r>
      <w:r w:rsidR="00913C4C" w:rsidRPr="00A01427">
        <w:rPr>
          <w:b/>
          <w:bCs/>
        </w:rPr>
        <w:t>Sr.</w:t>
      </w:r>
      <w:r w:rsidR="00913C4C" w:rsidRPr="00A01427">
        <w:t xml:space="preserve"> </w:t>
      </w:r>
      <w:r w:rsidR="00913C4C">
        <w:rPr>
          <w:b/>
          <w:bCs/>
        </w:rPr>
        <w:t>Leandro de Godois Almeida dos Santos</w:t>
      </w:r>
      <w:r w:rsidR="00913C4C" w:rsidRPr="00A01427">
        <w:rPr>
          <w:b/>
          <w:bCs/>
        </w:rPr>
        <w:t xml:space="preserve"> </w:t>
      </w:r>
      <w:r w:rsidR="00913C4C" w:rsidRPr="00A01427">
        <w:t>(Lei nº 14.133, de 2021, art. 117, §1).</w:t>
      </w:r>
    </w:p>
    <w:p w14:paraId="663B592C" w14:textId="382D9E97" w:rsidR="00652500" w:rsidRPr="00696720" w:rsidRDefault="00652500" w:rsidP="00652500">
      <w:pPr>
        <w:pStyle w:val="Nvel01-SemNumerao"/>
      </w:pPr>
      <w:r>
        <w:t>14.16.1.</w:t>
      </w:r>
      <w:r w:rsidRPr="00696720">
        <w:t>Fiscalização Técnica</w:t>
      </w:r>
    </w:p>
    <w:p w14:paraId="0DD8E5EC" w14:textId="39124BCD" w:rsidR="00652500" w:rsidRPr="00696720" w:rsidRDefault="00652500" w:rsidP="00652500">
      <w:pPr>
        <w:pStyle w:val="Nivel2"/>
        <w:autoSpaceDE/>
        <w:autoSpaceDN/>
        <w:adjustRightInd/>
      </w:pPr>
      <w:r>
        <w:t>a)</w:t>
      </w:r>
      <w:r w:rsidRPr="00696720">
        <w:t xml:space="preserve">O fiscal técnico do contrato acompanhará a execução do contrato, para que sejam cumpridas todas as condições estabelecidas no contrato, de modo a assegurar os melhores resultados para a Administração. </w:t>
      </w:r>
    </w:p>
    <w:p w14:paraId="54F948A7" w14:textId="342D0013" w:rsidR="00652500" w:rsidRPr="00696720" w:rsidRDefault="00652500" w:rsidP="00652500">
      <w:pPr>
        <w:pStyle w:val="Nivel2"/>
        <w:autoSpaceDE/>
        <w:autoSpaceDN/>
        <w:adjustRightInd/>
      </w:pPr>
      <w:r>
        <w:t>b)</w:t>
      </w:r>
      <w:r w:rsidRPr="00696720">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7A65182A" w14:textId="759DC92F" w:rsidR="00652500" w:rsidRPr="00696720" w:rsidRDefault="00652500" w:rsidP="00652500">
      <w:pPr>
        <w:pStyle w:val="Nivel2"/>
        <w:autoSpaceDE/>
        <w:autoSpaceDN/>
        <w:adjustRightInd/>
      </w:pPr>
      <w:r>
        <w:t>c)</w:t>
      </w:r>
      <w:r w:rsidRPr="00696720">
        <w:t xml:space="preserve">Identificada qualquer inexatidão ou irregularidade, o fiscal técnico do contrato emitirá notificações para a correção da execução do contrato, determinando prazo para a correção. </w:t>
      </w:r>
    </w:p>
    <w:p w14:paraId="135CF9DF" w14:textId="34FF0B82" w:rsidR="00652500" w:rsidRPr="00696720" w:rsidRDefault="00652500" w:rsidP="00652500">
      <w:pPr>
        <w:pStyle w:val="Nivel2"/>
        <w:autoSpaceDE/>
        <w:autoSpaceDN/>
        <w:adjustRightInd/>
      </w:pPr>
      <w:r>
        <w:lastRenderedPageBreak/>
        <w:t>d)</w:t>
      </w:r>
      <w:r w:rsidRPr="00696720">
        <w:t>O fiscal técnico do contrato informará ao gestor do contato, em tempo hábil, a situação que demandar decisão ou adoção de medidas que ultrapassem sua competência, para que adote as medidas necessárias e saneadoras, se for o caso.</w:t>
      </w:r>
    </w:p>
    <w:p w14:paraId="70EAA82A" w14:textId="5DCB0D5B" w:rsidR="00652500" w:rsidRPr="00696720" w:rsidRDefault="00652500" w:rsidP="00652500">
      <w:pPr>
        <w:pStyle w:val="Nivel2"/>
        <w:autoSpaceDE/>
        <w:autoSpaceDN/>
        <w:adjustRightInd/>
      </w:pPr>
      <w:r>
        <w:t>e)</w:t>
      </w:r>
      <w:r w:rsidRPr="00696720">
        <w:t xml:space="preserve">No caso de ocorrências que possam inviabilizar a execução do contrato nas datas aprazadas, o fiscal técnico do contrato comunicará o fato imediatamente ao gestor do contrato. </w:t>
      </w:r>
    </w:p>
    <w:p w14:paraId="75425063" w14:textId="256445E3" w:rsidR="00652500" w:rsidRPr="00696720" w:rsidRDefault="00652500" w:rsidP="00652500">
      <w:pPr>
        <w:pStyle w:val="Nivel2"/>
        <w:autoSpaceDE/>
        <w:autoSpaceDN/>
        <w:adjustRightInd/>
      </w:pPr>
      <w:r>
        <w:t>f)</w:t>
      </w:r>
      <w:r w:rsidRPr="00696720">
        <w:t>O fiscal técnico do contrato comunicará ao gestor do contrato, em tempo hábil, o término do contrato sob sua responsabilidade, com vistas à tempestiva renovação ou à prorrogação contratual.</w:t>
      </w:r>
    </w:p>
    <w:p w14:paraId="0C12CCFF" w14:textId="55A52709" w:rsidR="00652500" w:rsidRPr="00696720" w:rsidRDefault="00652500" w:rsidP="00652500">
      <w:pPr>
        <w:pStyle w:val="Nvel01-SemNumerao"/>
      </w:pPr>
      <w:r>
        <w:t>14.16.2.</w:t>
      </w:r>
      <w:r w:rsidRPr="00696720">
        <w:t>Fiscalização Administrativa</w:t>
      </w:r>
    </w:p>
    <w:p w14:paraId="484EFCD2" w14:textId="4C9C0212" w:rsidR="00652500" w:rsidRPr="00696720" w:rsidRDefault="00652500" w:rsidP="00652500">
      <w:pPr>
        <w:pStyle w:val="Nivel2"/>
        <w:autoSpaceDE/>
        <w:autoSpaceDN/>
        <w:adjustRightInd/>
      </w:pPr>
      <w:r>
        <w:t>a)</w:t>
      </w:r>
      <w:r w:rsidRPr="00696720">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945E83F" w14:textId="0F9233A6" w:rsidR="00652500" w:rsidRPr="00696720" w:rsidRDefault="00652500" w:rsidP="00652500">
      <w:pPr>
        <w:pStyle w:val="Nivel2"/>
        <w:autoSpaceDE/>
        <w:autoSpaceDN/>
        <w:adjustRightInd/>
      </w:pPr>
      <w:r>
        <w:t>b)</w:t>
      </w:r>
      <w:r w:rsidRPr="00696720">
        <w:t>Caso ocorra descumprimento das obrigações contratuais, o fiscal administrativo do contrato atuará tempestivamente na solução do problema, reportando ao gestor do contrato para que tome as providências cabíveis, quando ultrapassar a sua competência.</w:t>
      </w:r>
    </w:p>
    <w:p w14:paraId="29EB7834" w14:textId="6A777A2E" w:rsidR="00652500" w:rsidRPr="00696720" w:rsidRDefault="00652500" w:rsidP="00652500">
      <w:pPr>
        <w:pStyle w:val="Nvel01-SemNumerao"/>
        <w:rPr>
          <w:i/>
        </w:rPr>
      </w:pPr>
      <w:r>
        <w:t>14.16.3.</w:t>
      </w:r>
      <w:r w:rsidRPr="00696720">
        <w:t>Gestor do Contrato</w:t>
      </w:r>
    </w:p>
    <w:p w14:paraId="496F2906" w14:textId="418762AA" w:rsidR="00652500" w:rsidRPr="00696720" w:rsidRDefault="00652500" w:rsidP="00652500">
      <w:pPr>
        <w:pStyle w:val="Nivel2"/>
        <w:autoSpaceDE/>
        <w:autoSpaceDN/>
        <w:adjustRightInd/>
      </w:pPr>
      <w:r>
        <w:t>a)</w:t>
      </w:r>
      <w:r w:rsidRPr="00696720">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885A59E" w14:textId="2E7D8771" w:rsidR="00652500" w:rsidRPr="00696720" w:rsidRDefault="00652500" w:rsidP="00652500">
      <w:pPr>
        <w:pStyle w:val="Nivel2"/>
        <w:autoSpaceDE/>
        <w:autoSpaceDN/>
        <w:adjustRightInd/>
      </w:pPr>
      <w:r>
        <w:t>b)</w:t>
      </w:r>
      <w:r w:rsidRPr="00696720">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A2F8174" w14:textId="470D38F3" w:rsidR="00652500" w:rsidRPr="00696720" w:rsidRDefault="00652500" w:rsidP="00652500">
      <w:pPr>
        <w:pStyle w:val="Nivel2"/>
        <w:autoSpaceDE/>
        <w:autoSpaceDN/>
        <w:adjustRightInd/>
      </w:pPr>
      <w:r>
        <w:t>c)</w:t>
      </w:r>
      <w:r w:rsidRPr="00696720">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B861DED" w14:textId="22713DEC" w:rsidR="00652500" w:rsidRDefault="00652500" w:rsidP="00652500">
      <w:pPr>
        <w:pStyle w:val="Nivel2"/>
        <w:autoSpaceDE/>
        <w:autoSpaceDN/>
        <w:adjustRightInd/>
      </w:pPr>
      <w:r>
        <w:t>d)</w:t>
      </w:r>
      <w:r w:rsidRPr="00696720">
        <w:t>O gestor do contrato deverá enviar a documentação pertinente ao setor de contratos para a formalização dos procedimentos de liquidação e pagamento, no valor dimensionado pela fiscalização e gestão nos termos do contrato.</w:t>
      </w: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1EF1A848" w14:textId="77777777" w:rsidR="00347496" w:rsidRDefault="00347496" w:rsidP="008C279D">
      <w:pPr>
        <w:pStyle w:val="Corpodetexto"/>
        <w:ind w:left="426" w:right="606"/>
        <w:rPr>
          <w:rFonts w:ascii="Arial" w:hAnsi="Arial" w:cs="Arial"/>
          <w:b/>
          <w:bCs/>
          <w:sz w:val="20"/>
        </w:rPr>
      </w:pPr>
    </w:p>
    <w:p w14:paraId="263A1C46" w14:textId="7228B697" w:rsidR="008C279D" w:rsidRDefault="008C279D" w:rsidP="008C279D">
      <w:pPr>
        <w:pStyle w:val="Corpodetexto"/>
        <w:ind w:left="426" w:right="606"/>
        <w:rPr>
          <w:rFonts w:ascii="Arial" w:hAnsi="Arial" w:cs="Arial"/>
          <w:bCs/>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7F47C3C2" w14:textId="77777777" w:rsidR="00347496" w:rsidRPr="00CD395C" w:rsidRDefault="00347496" w:rsidP="008C279D">
      <w:pPr>
        <w:pStyle w:val="Corpodetexto"/>
        <w:ind w:left="426" w:right="606"/>
        <w:rPr>
          <w:rFonts w:ascii="Arial" w:hAnsi="Arial" w:cs="Arial"/>
          <w:sz w:val="20"/>
        </w:rPr>
      </w:pP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09553A">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8C279D" w:rsidRPr="00CD395C" w14:paraId="6F3A66FE" w14:textId="77777777" w:rsidTr="0009553A">
        <w:trPr>
          <w:trHeight w:val="316"/>
        </w:trPr>
        <w:tc>
          <w:tcPr>
            <w:tcW w:w="1134" w:type="dxa"/>
            <w:vAlign w:val="center"/>
          </w:tcPr>
          <w:p w14:paraId="332590D5" w14:textId="7C186FD4"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09553A">
        <w:trPr>
          <w:trHeight w:val="316"/>
        </w:trPr>
        <w:tc>
          <w:tcPr>
            <w:tcW w:w="1134" w:type="dxa"/>
            <w:vAlign w:val="center"/>
          </w:tcPr>
          <w:p w14:paraId="2843970C" w14:textId="2DC58C37"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w:t>
            </w:r>
            <w:r w:rsidR="0009553A">
              <w:rPr>
                <w:rFonts w:ascii="Arial" w:hAnsi="Arial" w:cs="Arial"/>
                <w:b/>
                <w:sz w:val="20"/>
              </w:rPr>
              <w:t>II</w:t>
            </w:r>
          </w:p>
        </w:tc>
        <w:tc>
          <w:tcPr>
            <w:tcW w:w="8363" w:type="dxa"/>
            <w:vAlign w:val="center"/>
          </w:tcPr>
          <w:p w14:paraId="440674D6" w14:textId="2AE86DE6" w:rsidR="009533E0" w:rsidRPr="00CD395C" w:rsidRDefault="00C55A40" w:rsidP="009533E0">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r w:rsidR="009533E0" w:rsidRPr="00CD395C" w14:paraId="4C6DB69C" w14:textId="77777777" w:rsidTr="0009553A">
        <w:trPr>
          <w:trHeight w:val="316"/>
        </w:trPr>
        <w:tc>
          <w:tcPr>
            <w:tcW w:w="1134" w:type="dxa"/>
            <w:vAlign w:val="center"/>
          </w:tcPr>
          <w:p w14:paraId="313BFE86" w14:textId="035AED3D" w:rsidR="009533E0" w:rsidRDefault="009533E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65A029BA" w14:textId="0A6034AE" w:rsidR="009533E0" w:rsidRDefault="009533E0" w:rsidP="009533E0">
            <w:pPr>
              <w:pStyle w:val="Corpodetexto"/>
              <w:snapToGrid w:val="0"/>
              <w:ind w:left="284" w:right="606"/>
              <w:jc w:val="left"/>
              <w:rPr>
                <w:rFonts w:ascii="Arial" w:hAnsi="Arial" w:cs="Arial"/>
                <w:sz w:val="20"/>
                <w:lang w:eastAsia="ar-SA"/>
              </w:rPr>
            </w:pPr>
            <w:r>
              <w:rPr>
                <w:rFonts w:ascii="Arial" w:hAnsi="Arial" w:cs="Arial"/>
                <w:sz w:val="20"/>
                <w:lang w:eastAsia="ar-SA"/>
              </w:rPr>
              <w:t>A</w:t>
            </w:r>
            <w:r w:rsidR="00676DE5">
              <w:rPr>
                <w:rFonts w:ascii="Arial" w:hAnsi="Arial" w:cs="Arial"/>
                <w:sz w:val="20"/>
                <w:lang w:eastAsia="ar-SA"/>
              </w:rPr>
              <w:t>viso do Edital</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20E5E8A9" w14:textId="77777777" w:rsidR="00347496" w:rsidRDefault="00347496" w:rsidP="008C279D">
      <w:pPr>
        <w:tabs>
          <w:tab w:val="left" w:pos="9639"/>
        </w:tabs>
        <w:ind w:left="284" w:right="606"/>
        <w:jc w:val="right"/>
        <w:rPr>
          <w:rFonts w:ascii="Arial" w:hAnsi="Arial" w:cs="Arial"/>
          <w:sz w:val="20"/>
          <w:szCs w:val="20"/>
        </w:rPr>
      </w:pPr>
    </w:p>
    <w:p w14:paraId="463D4C38" w14:textId="77777777" w:rsidR="00347496" w:rsidRDefault="00347496" w:rsidP="008C279D">
      <w:pPr>
        <w:tabs>
          <w:tab w:val="left" w:pos="9639"/>
        </w:tabs>
        <w:ind w:left="284" w:right="606"/>
        <w:jc w:val="right"/>
        <w:rPr>
          <w:rFonts w:ascii="Arial" w:hAnsi="Arial" w:cs="Arial"/>
          <w:sz w:val="20"/>
          <w:szCs w:val="20"/>
        </w:rPr>
      </w:pPr>
    </w:p>
    <w:p w14:paraId="0AAECB44" w14:textId="46763EE0"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/PR,</w:t>
      </w:r>
      <w:r w:rsidR="00D85DAE">
        <w:rPr>
          <w:rFonts w:ascii="Arial" w:hAnsi="Arial" w:cs="Arial"/>
          <w:sz w:val="20"/>
          <w:szCs w:val="20"/>
        </w:rPr>
        <w:t xml:space="preserve"> </w:t>
      </w:r>
      <w:r w:rsidR="007F7F1F">
        <w:rPr>
          <w:rFonts w:ascii="Arial" w:hAnsi="Arial" w:cs="Arial"/>
          <w:sz w:val="20"/>
          <w:szCs w:val="20"/>
        </w:rPr>
        <w:t>12</w:t>
      </w:r>
      <w:r w:rsidR="00F71E64">
        <w:rPr>
          <w:rFonts w:ascii="Arial" w:hAnsi="Arial" w:cs="Arial"/>
          <w:sz w:val="20"/>
          <w:szCs w:val="20"/>
        </w:rPr>
        <w:t xml:space="preserve"> d</w:t>
      </w:r>
      <w:r w:rsidR="008C279D" w:rsidRPr="00CD395C">
        <w:rPr>
          <w:rFonts w:ascii="Arial" w:hAnsi="Arial" w:cs="Arial"/>
          <w:sz w:val="20"/>
          <w:szCs w:val="20"/>
        </w:rPr>
        <w:t xml:space="preserve">e </w:t>
      </w:r>
      <w:r w:rsidR="00913C4C">
        <w:rPr>
          <w:rFonts w:ascii="Arial" w:hAnsi="Arial" w:cs="Arial"/>
          <w:sz w:val="20"/>
          <w:szCs w:val="20"/>
        </w:rPr>
        <w:t>maio</w:t>
      </w:r>
      <w:r w:rsidR="008C279D" w:rsidRPr="00CD395C">
        <w:rPr>
          <w:rFonts w:ascii="Arial" w:hAnsi="Arial" w:cs="Arial"/>
          <w:sz w:val="20"/>
          <w:szCs w:val="20"/>
        </w:rPr>
        <w:t xml:space="preserve"> de </w:t>
      </w:r>
      <w:r w:rsidR="00C30EDF">
        <w:rPr>
          <w:rFonts w:ascii="Arial" w:hAnsi="Arial" w:cs="Arial"/>
          <w:sz w:val="20"/>
          <w:szCs w:val="20"/>
        </w:rPr>
        <w:t>2026</w:t>
      </w:r>
      <w:r w:rsidR="008C279D" w:rsidRPr="00CD395C">
        <w:rPr>
          <w:rFonts w:ascii="Arial" w:hAnsi="Arial" w:cs="Arial"/>
          <w:sz w:val="20"/>
          <w:szCs w:val="20"/>
        </w:rPr>
        <w:t>.</w:t>
      </w:r>
    </w:p>
    <w:p w14:paraId="3208A818" w14:textId="77777777" w:rsidR="00347496" w:rsidRDefault="00347496" w:rsidP="008C279D">
      <w:pPr>
        <w:pStyle w:val="western"/>
        <w:spacing w:before="0"/>
        <w:ind w:left="284" w:right="606"/>
        <w:jc w:val="center"/>
        <w:rPr>
          <w:rFonts w:ascii="Arial" w:hAnsi="Arial" w:cs="Arial"/>
          <w:b/>
          <w:bCs/>
          <w:i w:val="0"/>
          <w:iCs w:val="0"/>
          <w:sz w:val="20"/>
          <w:szCs w:val="20"/>
        </w:rPr>
      </w:pPr>
    </w:p>
    <w:p w14:paraId="661ACEC6" w14:textId="77777777" w:rsidR="00347496" w:rsidRDefault="00347496" w:rsidP="008C279D">
      <w:pPr>
        <w:pStyle w:val="western"/>
        <w:spacing w:before="0"/>
        <w:ind w:left="284" w:right="606"/>
        <w:jc w:val="center"/>
        <w:rPr>
          <w:rFonts w:ascii="Arial" w:hAnsi="Arial" w:cs="Arial"/>
          <w:b/>
          <w:bCs/>
          <w:i w:val="0"/>
          <w:iCs w:val="0"/>
          <w:sz w:val="20"/>
          <w:szCs w:val="20"/>
        </w:rPr>
      </w:pPr>
    </w:p>
    <w:p w14:paraId="74143CDA" w14:textId="77777777" w:rsidR="00347496" w:rsidRDefault="00347496" w:rsidP="008C279D">
      <w:pPr>
        <w:pStyle w:val="western"/>
        <w:spacing w:before="0"/>
        <w:ind w:left="284" w:right="606"/>
        <w:jc w:val="center"/>
        <w:rPr>
          <w:rFonts w:ascii="Arial" w:hAnsi="Arial" w:cs="Arial"/>
          <w:b/>
          <w:bCs/>
          <w:i w:val="0"/>
          <w:iCs w:val="0"/>
          <w:sz w:val="20"/>
          <w:szCs w:val="20"/>
        </w:rPr>
      </w:pPr>
    </w:p>
    <w:p w14:paraId="180B2F69" w14:textId="77777777" w:rsidR="00347496" w:rsidRDefault="00347496" w:rsidP="008C279D">
      <w:pPr>
        <w:pStyle w:val="western"/>
        <w:spacing w:before="0"/>
        <w:ind w:left="284" w:right="606"/>
        <w:jc w:val="center"/>
        <w:rPr>
          <w:rFonts w:ascii="Arial" w:hAnsi="Arial" w:cs="Arial"/>
          <w:b/>
          <w:bCs/>
          <w:i w:val="0"/>
          <w:iCs w:val="0"/>
          <w:sz w:val="20"/>
          <w:szCs w:val="20"/>
        </w:rPr>
      </w:pPr>
    </w:p>
    <w:p w14:paraId="5D14DB76" w14:textId="476F6890" w:rsidR="008C279D" w:rsidRPr="00CD395C" w:rsidRDefault="00F71E6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2FF0EC2F" w14:textId="43A78BAE" w:rsidR="005375AC" w:rsidRDefault="009B3A63" w:rsidP="00C529A5">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w:t>
      </w:r>
      <w:r w:rsidR="00A5774C">
        <w:rPr>
          <w:rFonts w:ascii="Arial" w:hAnsi="Arial" w:cs="Arial"/>
          <w:i w:val="0"/>
          <w:iCs w:val="0"/>
          <w:sz w:val="20"/>
          <w:szCs w:val="20"/>
        </w:rPr>
        <w:t>al</w:t>
      </w:r>
    </w:p>
    <w:p w14:paraId="3655621F" w14:textId="77777777" w:rsidR="00347496" w:rsidRDefault="00347496" w:rsidP="00C529A5">
      <w:pPr>
        <w:pStyle w:val="western"/>
        <w:spacing w:before="0"/>
        <w:ind w:left="284" w:right="606"/>
        <w:jc w:val="center"/>
        <w:rPr>
          <w:rFonts w:ascii="Arial" w:hAnsi="Arial" w:cs="Arial"/>
          <w:i w:val="0"/>
          <w:iCs w:val="0"/>
          <w:sz w:val="20"/>
          <w:szCs w:val="20"/>
        </w:rPr>
      </w:pPr>
    </w:p>
    <w:p w14:paraId="5714A9DC" w14:textId="77777777" w:rsidR="00347496" w:rsidRDefault="00347496" w:rsidP="00C529A5">
      <w:pPr>
        <w:pStyle w:val="western"/>
        <w:spacing w:before="0"/>
        <w:ind w:left="284" w:right="606"/>
        <w:jc w:val="center"/>
        <w:rPr>
          <w:rFonts w:ascii="Arial" w:hAnsi="Arial" w:cs="Arial"/>
          <w:i w:val="0"/>
          <w:iCs w:val="0"/>
          <w:sz w:val="20"/>
          <w:szCs w:val="20"/>
        </w:rPr>
      </w:pPr>
    </w:p>
    <w:p w14:paraId="02D1FA7A" w14:textId="77777777" w:rsidR="00347496" w:rsidRDefault="00347496" w:rsidP="00C529A5">
      <w:pPr>
        <w:pStyle w:val="western"/>
        <w:spacing w:before="0"/>
        <w:ind w:left="284" w:right="606"/>
        <w:jc w:val="center"/>
        <w:rPr>
          <w:rFonts w:ascii="Arial" w:hAnsi="Arial" w:cs="Arial"/>
          <w:i w:val="0"/>
          <w:iCs w:val="0"/>
          <w:sz w:val="20"/>
          <w:szCs w:val="20"/>
        </w:rPr>
      </w:pPr>
    </w:p>
    <w:p w14:paraId="33C39E40" w14:textId="77777777" w:rsidR="007F7F1F" w:rsidRDefault="007F7F1F" w:rsidP="00C529A5">
      <w:pPr>
        <w:pStyle w:val="western"/>
        <w:spacing w:before="0"/>
        <w:ind w:left="284" w:right="606"/>
        <w:jc w:val="center"/>
        <w:rPr>
          <w:rFonts w:ascii="Arial" w:hAnsi="Arial" w:cs="Arial"/>
          <w:i w:val="0"/>
          <w:iCs w:val="0"/>
          <w:sz w:val="20"/>
          <w:szCs w:val="20"/>
        </w:rPr>
      </w:pPr>
    </w:p>
    <w:p w14:paraId="35F024EC" w14:textId="77777777" w:rsidR="007F7F1F" w:rsidRDefault="007F7F1F" w:rsidP="00C529A5">
      <w:pPr>
        <w:pStyle w:val="western"/>
        <w:spacing w:before="0"/>
        <w:ind w:left="284" w:right="606"/>
        <w:jc w:val="center"/>
        <w:rPr>
          <w:rFonts w:ascii="Arial" w:hAnsi="Arial" w:cs="Arial"/>
          <w:i w:val="0"/>
          <w:iCs w:val="0"/>
          <w:sz w:val="20"/>
          <w:szCs w:val="20"/>
        </w:rPr>
      </w:pPr>
    </w:p>
    <w:p w14:paraId="20DD7B83" w14:textId="77777777" w:rsidR="007F7F1F" w:rsidRDefault="007F7F1F" w:rsidP="00C529A5">
      <w:pPr>
        <w:pStyle w:val="western"/>
        <w:spacing w:before="0"/>
        <w:ind w:left="284" w:right="606"/>
        <w:jc w:val="center"/>
        <w:rPr>
          <w:rFonts w:ascii="Arial" w:hAnsi="Arial" w:cs="Arial"/>
          <w:i w:val="0"/>
          <w:iCs w:val="0"/>
          <w:sz w:val="20"/>
          <w:szCs w:val="20"/>
        </w:rPr>
      </w:pPr>
    </w:p>
    <w:p w14:paraId="5B8DB5E9" w14:textId="77777777" w:rsidR="007F7F1F" w:rsidRDefault="007F7F1F" w:rsidP="00C529A5">
      <w:pPr>
        <w:pStyle w:val="western"/>
        <w:spacing w:before="0"/>
        <w:ind w:left="284" w:right="606"/>
        <w:jc w:val="center"/>
        <w:rPr>
          <w:rFonts w:ascii="Arial" w:hAnsi="Arial" w:cs="Arial"/>
          <w:i w:val="0"/>
          <w:iCs w:val="0"/>
          <w:sz w:val="20"/>
          <w:szCs w:val="20"/>
        </w:rPr>
      </w:pPr>
    </w:p>
    <w:p w14:paraId="22FF0379" w14:textId="77777777" w:rsidR="007F7F1F" w:rsidRDefault="007F7F1F" w:rsidP="00C529A5">
      <w:pPr>
        <w:pStyle w:val="western"/>
        <w:spacing w:before="0"/>
        <w:ind w:left="284" w:right="606"/>
        <w:jc w:val="center"/>
        <w:rPr>
          <w:rFonts w:ascii="Arial" w:hAnsi="Arial" w:cs="Arial"/>
          <w:i w:val="0"/>
          <w:iCs w:val="0"/>
          <w:sz w:val="20"/>
          <w:szCs w:val="20"/>
        </w:rPr>
      </w:pPr>
    </w:p>
    <w:p w14:paraId="08C348F1" w14:textId="77777777" w:rsidR="007F7F1F" w:rsidRDefault="007F7F1F" w:rsidP="00C529A5">
      <w:pPr>
        <w:pStyle w:val="western"/>
        <w:spacing w:before="0"/>
        <w:ind w:left="284" w:right="606"/>
        <w:jc w:val="center"/>
        <w:rPr>
          <w:rFonts w:ascii="Arial" w:hAnsi="Arial" w:cs="Arial"/>
          <w:i w:val="0"/>
          <w:iCs w:val="0"/>
          <w:sz w:val="20"/>
          <w:szCs w:val="20"/>
        </w:rPr>
      </w:pPr>
    </w:p>
    <w:p w14:paraId="03702F02" w14:textId="77777777" w:rsidR="007F7F1F" w:rsidRDefault="007F7F1F" w:rsidP="00C529A5">
      <w:pPr>
        <w:pStyle w:val="western"/>
        <w:spacing w:before="0"/>
        <w:ind w:left="284" w:right="606"/>
        <w:jc w:val="center"/>
        <w:rPr>
          <w:rFonts w:ascii="Arial" w:hAnsi="Arial" w:cs="Arial"/>
          <w:i w:val="0"/>
          <w:iCs w:val="0"/>
          <w:sz w:val="20"/>
          <w:szCs w:val="20"/>
        </w:rPr>
      </w:pPr>
    </w:p>
    <w:p w14:paraId="73114982" w14:textId="77777777" w:rsidR="007F7F1F" w:rsidRDefault="007F7F1F" w:rsidP="00C529A5">
      <w:pPr>
        <w:pStyle w:val="western"/>
        <w:spacing w:before="0"/>
        <w:ind w:left="284" w:right="606"/>
        <w:jc w:val="center"/>
        <w:rPr>
          <w:rFonts w:ascii="Arial" w:hAnsi="Arial" w:cs="Arial"/>
          <w:i w:val="0"/>
          <w:iCs w:val="0"/>
          <w:sz w:val="20"/>
          <w:szCs w:val="20"/>
        </w:rPr>
      </w:pPr>
    </w:p>
    <w:p w14:paraId="5A3BE94A" w14:textId="77777777" w:rsidR="007F7F1F" w:rsidRDefault="007F7F1F" w:rsidP="00C529A5">
      <w:pPr>
        <w:pStyle w:val="western"/>
        <w:spacing w:before="0"/>
        <w:ind w:left="284" w:right="606"/>
        <w:jc w:val="center"/>
        <w:rPr>
          <w:rFonts w:ascii="Arial" w:hAnsi="Arial" w:cs="Arial"/>
          <w:i w:val="0"/>
          <w:iCs w:val="0"/>
          <w:sz w:val="20"/>
          <w:szCs w:val="20"/>
        </w:rPr>
      </w:pPr>
    </w:p>
    <w:p w14:paraId="6F1BC2C0" w14:textId="77777777" w:rsidR="007F7F1F" w:rsidRDefault="007F7F1F" w:rsidP="00C529A5">
      <w:pPr>
        <w:pStyle w:val="western"/>
        <w:spacing w:before="0"/>
        <w:ind w:left="284" w:right="606"/>
        <w:jc w:val="center"/>
        <w:rPr>
          <w:rFonts w:ascii="Arial" w:hAnsi="Arial" w:cs="Arial"/>
          <w:i w:val="0"/>
          <w:iCs w:val="0"/>
          <w:sz w:val="20"/>
          <w:szCs w:val="20"/>
        </w:rPr>
      </w:pPr>
    </w:p>
    <w:p w14:paraId="24A450C5" w14:textId="77777777" w:rsidR="007F7F1F" w:rsidRDefault="007F7F1F" w:rsidP="00C529A5">
      <w:pPr>
        <w:pStyle w:val="western"/>
        <w:spacing w:before="0"/>
        <w:ind w:left="284" w:right="606"/>
        <w:jc w:val="center"/>
        <w:rPr>
          <w:rFonts w:ascii="Arial" w:hAnsi="Arial" w:cs="Arial"/>
          <w:i w:val="0"/>
          <w:iCs w:val="0"/>
          <w:sz w:val="20"/>
          <w:szCs w:val="20"/>
        </w:rPr>
      </w:pPr>
    </w:p>
    <w:p w14:paraId="0582F36B" w14:textId="77777777" w:rsidR="007F7F1F" w:rsidRDefault="007F7F1F" w:rsidP="00C529A5">
      <w:pPr>
        <w:pStyle w:val="western"/>
        <w:spacing w:before="0"/>
        <w:ind w:left="284" w:right="606"/>
        <w:jc w:val="center"/>
        <w:rPr>
          <w:rFonts w:ascii="Arial" w:hAnsi="Arial" w:cs="Arial"/>
          <w:i w:val="0"/>
          <w:iCs w:val="0"/>
          <w:sz w:val="20"/>
          <w:szCs w:val="20"/>
        </w:rPr>
      </w:pPr>
    </w:p>
    <w:p w14:paraId="050F3180" w14:textId="77777777" w:rsidR="007F7F1F" w:rsidRDefault="007F7F1F" w:rsidP="00C529A5">
      <w:pPr>
        <w:pStyle w:val="western"/>
        <w:spacing w:before="0"/>
        <w:ind w:left="284" w:right="606"/>
        <w:jc w:val="center"/>
        <w:rPr>
          <w:rFonts w:ascii="Arial" w:hAnsi="Arial" w:cs="Arial"/>
          <w:i w:val="0"/>
          <w:iCs w:val="0"/>
          <w:sz w:val="20"/>
          <w:szCs w:val="20"/>
        </w:rPr>
      </w:pPr>
    </w:p>
    <w:p w14:paraId="724A0757" w14:textId="77777777" w:rsidR="007F7F1F" w:rsidRDefault="007F7F1F" w:rsidP="00C529A5">
      <w:pPr>
        <w:pStyle w:val="western"/>
        <w:spacing w:before="0"/>
        <w:ind w:left="284" w:right="606"/>
        <w:jc w:val="center"/>
        <w:rPr>
          <w:rFonts w:ascii="Arial" w:hAnsi="Arial" w:cs="Arial"/>
          <w:i w:val="0"/>
          <w:iCs w:val="0"/>
          <w:sz w:val="20"/>
          <w:szCs w:val="20"/>
        </w:rPr>
      </w:pPr>
    </w:p>
    <w:p w14:paraId="6BE00AC7" w14:textId="77777777" w:rsidR="007F7F1F" w:rsidRDefault="007F7F1F" w:rsidP="00C529A5">
      <w:pPr>
        <w:pStyle w:val="western"/>
        <w:spacing w:before="0"/>
        <w:ind w:left="284" w:right="606"/>
        <w:jc w:val="center"/>
        <w:rPr>
          <w:rFonts w:ascii="Arial" w:hAnsi="Arial" w:cs="Arial"/>
          <w:i w:val="0"/>
          <w:iCs w:val="0"/>
          <w:sz w:val="20"/>
          <w:szCs w:val="20"/>
        </w:rPr>
      </w:pPr>
    </w:p>
    <w:p w14:paraId="608C52DA" w14:textId="77777777" w:rsidR="007F7F1F" w:rsidRDefault="007F7F1F" w:rsidP="00C529A5">
      <w:pPr>
        <w:pStyle w:val="western"/>
        <w:spacing w:before="0"/>
        <w:ind w:left="284" w:right="606"/>
        <w:jc w:val="center"/>
        <w:rPr>
          <w:rFonts w:ascii="Arial" w:hAnsi="Arial" w:cs="Arial"/>
          <w:i w:val="0"/>
          <w:iCs w:val="0"/>
          <w:sz w:val="20"/>
          <w:szCs w:val="20"/>
        </w:rPr>
      </w:pPr>
    </w:p>
    <w:p w14:paraId="52B26AEE" w14:textId="77777777" w:rsidR="007F7F1F" w:rsidRDefault="007F7F1F" w:rsidP="00C529A5">
      <w:pPr>
        <w:pStyle w:val="western"/>
        <w:spacing w:before="0"/>
        <w:ind w:left="284" w:right="606"/>
        <w:jc w:val="center"/>
        <w:rPr>
          <w:rFonts w:ascii="Arial" w:hAnsi="Arial" w:cs="Arial"/>
          <w:i w:val="0"/>
          <w:iCs w:val="0"/>
          <w:sz w:val="20"/>
          <w:szCs w:val="20"/>
        </w:rPr>
      </w:pPr>
    </w:p>
    <w:p w14:paraId="6CC9F395" w14:textId="77777777" w:rsidR="007F7F1F" w:rsidRDefault="007F7F1F" w:rsidP="00C529A5">
      <w:pPr>
        <w:pStyle w:val="western"/>
        <w:spacing w:before="0"/>
        <w:ind w:left="284" w:right="606"/>
        <w:jc w:val="center"/>
        <w:rPr>
          <w:rFonts w:ascii="Arial" w:hAnsi="Arial" w:cs="Arial"/>
          <w:i w:val="0"/>
          <w:iCs w:val="0"/>
          <w:sz w:val="20"/>
          <w:szCs w:val="20"/>
        </w:rPr>
      </w:pPr>
    </w:p>
    <w:p w14:paraId="04CE2419" w14:textId="77777777" w:rsidR="007F7F1F" w:rsidRDefault="007F7F1F" w:rsidP="00C529A5">
      <w:pPr>
        <w:pStyle w:val="western"/>
        <w:spacing w:before="0"/>
        <w:ind w:left="284" w:right="606"/>
        <w:jc w:val="center"/>
        <w:rPr>
          <w:rFonts w:ascii="Arial" w:hAnsi="Arial" w:cs="Arial"/>
          <w:i w:val="0"/>
          <w:iCs w:val="0"/>
          <w:sz w:val="20"/>
          <w:szCs w:val="20"/>
        </w:rPr>
      </w:pPr>
    </w:p>
    <w:p w14:paraId="30D26C04" w14:textId="77777777" w:rsidR="007F7F1F" w:rsidRDefault="007F7F1F" w:rsidP="00C529A5">
      <w:pPr>
        <w:pStyle w:val="western"/>
        <w:spacing w:before="0"/>
        <w:ind w:left="284" w:right="606"/>
        <w:jc w:val="center"/>
        <w:rPr>
          <w:rFonts w:ascii="Arial" w:hAnsi="Arial" w:cs="Arial"/>
          <w:i w:val="0"/>
          <w:iCs w:val="0"/>
          <w:sz w:val="20"/>
          <w:szCs w:val="20"/>
        </w:rPr>
      </w:pPr>
    </w:p>
    <w:p w14:paraId="2C98D49D" w14:textId="77777777" w:rsidR="007F7F1F" w:rsidRDefault="007F7F1F" w:rsidP="00C529A5">
      <w:pPr>
        <w:pStyle w:val="western"/>
        <w:spacing w:before="0"/>
        <w:ind w:left="284" w:right="606"/>
        <w:jc w:val="center"/>
        <w:rPr>
          <w:rFonts w:ascii="Arial" w:hAnsi="Arial" w:cs="Arial"/>
          <w:i w:val="0"/>
          <w:iCs w:val="0"/>
          <w:sz w:val="20"/>
          <w:szCs w:val="20"/>
        </w:rPr>
      </w:pPr>
    </w:p>
    <w:p w14:paraId="62B77094" w14:textId="77777777" w:rsidR="007F7F1F" w:rsidRDefault="007F7F1F" w:rsidP="00C529A5">
      <w:pPr>
        <w:pStyle w:val="western"/>
        <w:spacing w:before="0"/>
        <w:ind w:left="284" w:right="606"/>
        <w:jc w:val="center"/>
        <w:rPr>
          <w:rFonts w:ascii="Arial" w:hAnsi="Arial" w:cs="Arial"/>
          <w:i w:val="0"/>
          <w:iCs w:val="0"/>
          <w:sz w:val="20"/>
          <w:szCs w:val="20"/>
        </w:rPr>
      </w:pPr>
    </w:p>
    <w:p w14:paraId="2D2ADE1D" w14:textId="77777777" w:rsidR="007F7F1F" w:rsidRDefault="007F7F1F" w:rsidP="00C529A5">
      <w:pPr>
        <w:pStyle w:val="western"/>
        <w:spacing w:before="0"/>
        <w:ind w:left="284" w:right="606"/>
        <w:jc w:val="center"/>
        <w:rPr>
          <w:rFonts w:ascii="Arial" w:hAnsi="Arial" w:cs="Arial"/>
          <w:i w:val="0"/>
          <w:iCs w:val="0"/>
          <w:sz w:val="20"/>
          <w:szCs w:val="20"/>
        </w:rPr>
      </w:pPr>
    </w:p>
    <w:p w14:paraId="3C93E9B4" w14:textId="77777777" w:rsidR="007F7F1F" w:rsidRDefault="007F7F1F" w:rsidP="00C529A5">
      <w:pPr>
        <w:pStyle w:val="western"/>
        <w:spacing w:before="0"/>
        <w:ind w:left="284" w:right="606"/>
        <w:jc w:val="center"/>
        <w:rPr>
          <w:rFonts w:ascii="Arial" w:hAnsi="Arial" w:cs="Arial"/>
          <w:i w:val="0"/>
          <w:iCs w:val="0"/>
          <w:sz w:val="20"/>
          <w:szCs w:val="20"/>
        </w:rPr>
      </w:pPr>
    </w:p>
    <w:p w14:paraId="79DE59EF" w14:textId="77777777" w:rsidR="007F7F1F" w:rsidRDefault="007F7F1F" w:rsidP="00C529A5">
      <w:pPr>
        <w:pStyle w:val="western"/>
        <w:spacing w:before="0"/>
        <w:ind w:left="284" w:right="606"/>
        <w:jc w:val="center"/>
        <w:rPr>
          <w:rFonts w:ascii="Arial" w:hAnsi="Arial" w:cs="Arial"/>
          <w:i w:val="0"/>
          <w:iCs w:val="0"/>
          <w:sz w:val="20"/>
          <w:szCs w:val="20"/>
        </w:rPr>
      </w:pPr>
    </w:p>
    <w:p w14:paraId="76DF85E5" w14:textId="77777777" w:rsidR="007F7F1F" w:rsidRDefault="007F7F1F" w:rsidP="00C529A5">
      <w:pPr>
        <w:pStyle w:val="western"/>
        <w:spacing w:before="0"/>
        <w:ind w:left="284" w:right="606"/>
        <w:jc w:val="center"/>
        <w:rPr>
          <w:rFonts w:ascii="Arial" w:hAnsi="Arial" w:cs="Arial"/>
          <w:i w:val="0"/>
          <w:iCs w:val="0"/>
          <w:sz w:val="20"/>
          <w:szCs w:val="20"/>
        </w:rPr>
      </w:pPr>
    </w:p>
    <w:p w14:paraId="13C9D37C" w14:textId="77777777" w:rsidR="007F7F1F" w:rsidRDefault="007F7F1F" w:rsidP="00C529A5">
      <w:pPr>
        <w:pStyle w:val="western"/>
        <w:spacing w:before="0"/>
        <w:ind w:left="284" w:right="606"/>
        <w:jc w:val="center"/>
        <w:rPr>
          <w:rFonts w:ascii="Arial" w:hAnsi="Arial" w:cs="Arial"/>
          <w:i w:val="0"/>
          <w:iCs w:val="0"/>
          <w:sz w:val="20"/>
          <w:szCs w:val="20"/>
        </w:rPr>
      </w:pPr>
    </w:p>
    <w:p w14:paraId="10634541" w14:textId="77777777" w:rsidR="007F7F1F" w:rsidRDefault="007F7F1F" w:rsidP="00C529A5">
      <w:pPr>
        <w:pStyle w:val="western"/>
        <w:spacing w:before="0"/>
        <w:ind w:left="284" w:right="606"/>
        <w:jc w:val="center"/>
        <w:rPr>
          <w:rFonts w:ascii="Arial" w:hAnsi="Arial" w:cs="Arial"/>
          <w:i w:val="0"/>
          <w:iCs w:val="0"/>
          <w:sz w:val="20"/>
          <w:szCs w:val="20"/>
        </w:rPr>
      </w:pPr>
    </w:p>
    <w:p w14:paraId="6921C690" w14:textId="77777777" w:rsidR="007F7F1F" w:rsidRDefault="007F7F1F" w:rsidP="00C529A5">
      <w:pPr>
        <w:pStyle w:val="western"/>
        <w:spacing w:before="0"/>
        <w:ind w:left="284" w:right="606"/>
        <w:jc w:val="center"/>
        <w:rPr>
          <w:rFonts w:ascii="Arial" w:hAnsi="Arial" w:cs="Arial"/>
          <w:i w:val="0"/>
          <w:iCs w:val="0"/>
          <w:sz w:val="20"/>
          <w:szCs w:val="20"/>
        </w:rPr>
      </w:pPr>
    </w:p>
    <w:p w14:paraId="480E10AB" w14:textId="77777777" w:rsidR="007F7F1F" w:rsidRDefault="007F7F1F" w:rsidP="00C529A5">
      <w:pPr>
        <w:pStyle w:val="western"/>
        <w:spacing w:before="0"/>
        <w:ind w:left="284" w:right="606"/>
        <w:jc w:val="center"/>
        <w:rPr>
          <w:rFonts w:ascii="Arial" w:hAnsi="Arial" w:cs="Arial"/>
          <w:i w:val="0"/>
          <w:iCs w:val="0"/>
          <w:sz w:val="20"/>
          <w:szCs w:val="20"/>
        </w:rPr>
      </w:pPr>
    </w:p>
    <w:p w14:paraId="1136087A" w14:textId="77777777" w:rsidR="007F7F1F" w:rsidRDefault="007F7F1F" w:rsidP="00C529A5">
      <w:pPr>
        <w:pStyle w:val="western"/>
        <w:spacing w:before="0"/>
        <w:ind w:left="284" w:right="606"/>
        <w:jc w:val="center"/>
        <w:rPr>
          <w:rFonts w:ascii="Arial" w:hAnsi="Arial" w:cs="Arial"/>
          <w:i w:val="0"/>
          <w:iCs w:val="0"/>
          <w:sz w:val="20"/>
          <w:szCs w:val="20"/>
        </w:rPr>
      </w:pPr>
    </w:p>
    <w:p w14:paraId="6DC95D5E" w14:textId="77777777" w:rsidR="007F7F1F" w:rsidRDefault="007F7F1F" w:rsidP="00C529A5">
      <w:pPr>
        <w:pStyle w:val="western"/>
        <w:spacing w:before="0"/>
        <w:ind w:left="284" w:right="606"/>
        <w:jc w:val="center"/>
        <w:rPr>
          <w:rFonts w:ascii="Arial" w:hAnsi="Arial" w:cs="Arial"/>
          <w:i w:val="0"/>
          <w:iCs w:val="0"/>
          <w:sz w:val="20"/>
          <w:szCs w:val="20"/>
        </w:rPr>
      </w:pPr>
    </w:p>
    <w:p w14:paraId="3401CA9B" w14:textId="77777777" w:rsidR="007F7F1F" w:rsidRDefault="007F7F1F" w:rsidP="00C529A5">
      <w:pPr>
        <w:pStyle w:val="western"/>
        <w:spacing w:before="0"/>
        <w:ind w:left="284" w:right="606"/>
        <w:jc w:val="center"/>
        <w:rPr>
          <w:rFonts w:ascii="Arial" w:hAnsi="Arial" w:cs="Arial"/>
          <w:i w:val="0"/>
          <w:iCs w:val="0"/>
          <w:sz w:val="20"/>
          <w:szCs w:val="20"/>
        </w:rPr>
      </w:pPr>
    </w:p>
    <w:p w14:paraId="2DACD8A1" w14:textId="77777777" w:rsidR="007F7F1F" w:rsidRDefault="007F7F1F" w:rsidP="00C529A5">
      <w:pPr>
        <w:pStyle w:val="western"/>
        <w:spacing w:before="0"/>
        <w:ind w:left="284" w:right="606"/>
        <w:jc w:val="center"/>
        <w:rPr>
          <w:rFonts w:ascii="Arial" w:hAnsi="Arial" w:cs="Arial"/>
          <w:i w:val="0"/>
          <w:iCs w:val="0"/>
          <w:sz w:val="20"/>
          <w:szCs w:val="20"/>
        </w:rPr>
      </w:pPr>
    </w:p>
    <w:p w14:paraId="1051260D" w14:textId="77777777" w:rsidR="007F7F1F" w:rsidRDefault="007F7F1F" w:rsidP="00C529A5">
      <w:pPr>
        <w:pStyle w:val="western"/>
        <w:spacing w:before="0"/>
        <w:ind w:left="284" w:right="606"/>
        <w:jc w:val="center"/>
        <w:rPr>
          <w:rFonts w:ascii="Arial" w:hAnsi="Arial" w:cs="Arial"/>
          <w:i w:val="0"/>
          <w:iCs w:val="0"/>
          <w:sz w:val="20"/>
          <w:szCs w:val="20"/>
        </w:rPr>
      </w:pPr>
    </w:p>
    <w:p w14:paraId="2F2E75EF" w14:textId="77777777" w:rsidR="007F7F1F" w:rsidRDefault="007F7F1F" w:rsidP="00C529A5">
      <w:pPr>
        <w:pStyle w:val="western"/>
        <w:spacing w:before="0"/>
        <w:ind w:left="284" w:right="606"/>
        <w:jc w:val="center"/>
        <w:rPr>
          <w:rFonts w:ascii="Arial" w:hAnsi="Arial" w:cs="Arial"/>
          <w:i w:val="0"/>
          <w:iCs w:val="0"/>
          <w:sz w:val="20"/>
          <w:szCs w:val="20"/>
        </w:rPr>
      </w:pPr>
    </w:p>
    <w:p w14:paraId="54B7AF49" w14:textId="77777777" w:rsidR="007F7F1F" w:rsidRDefault="007F7F1F" w:rsidP="00C529A5">
      <w:pPr>
        <w:pStyle w:val="western"/>
        <w:spacing w:before="0"/>
        <w:ind w:left="284" w:right="606"/>
        <w:jc w:val="center"/>
        <w:rPr>
          <w:rFonts w:ascii="Arial" w:hAnsi="Arial" w:cs="Arial"/>
          <w:i w:val="0"/>
          <w:iCs w:val="0"/>
          <w:sz w:val="20"/>
          <w:szCs w:val="20"/>
        </w:rPr>
      </w:pPr>
    </w:p>
    <w:p w14:paraId="2F9E9C22" w14:textId="77777777" w:rsidR="007F7F1F" w:rsidRDefault="007F7F1F" w:rsidP="00C529A5">
      <w:pPr>
        <w:pStyle w:val="western"/>
        <w:spacing w:before="0"/>
        <w:ind w:left="284" w:right="606"/>
        <w:jc w:val="center"/>
        <w:rPr>
          <w:rFonts w:ascii="Arial" w:hAnsi="Arial" w:cs="Arial"/>
          <w:i w:val="0"/>
          <w:iCs w:val="0"/>
          <w:sz w:val="20"/>
          <w:szCs w:val="20"/>
        </w:rPr>
      </w:pPr>
    </w:p>
    <w:p w14:paraId="7A0BBD0C" w14:textId="77777777" w:rsidR="007F7F1F" w:rsidRDefault="007F7F1F" w:rsidP="00C529A5">
      <w:pPr>
        <w:pStyle w:val="western"/>
        <w:spacing w:before="0"/>
        <w:ind w:left="284" w:right="606"/>
        <w:jc w:val="center"/>
        <w:rPr>
          <w:rFonts w:ascii="Arial" w:hAnsi="Arial" w:cs="Arial"/>
          <w:i w:val="0"/>
          <w:iCs w:val="0"/>
          <w:sz w:val="20"/>
          <w:szCs w:val="20"/>
        </w:rPr>
      </w:pPr>
    </w:p>
    <w:p w14:paraId="24179537" w14:textId="77777777" w:rsidR="007F7F1F" w:rsidRDefault="007F7F1F" w:rsidP="00C529A5">
      <w:pPr>
        <w:pStyle w:val="western"/>
        <w:spacing w:before="0"/>
        <w:ind w:left="284" w:right="606"/>
        <w:jc w:val="center"/>
        <w:rPr>
          <w:rFonts w:ascii="Arial" w:hAnsi="Arial" w:cs="Arial"/>
          <w:i w:val="0"/>
          <w:iCs w:val="0"/>
          <w:sz w:val="20"/>
          <w:szCs w:val="20"/>
        </w:rPr>
      </w:pPr>
    </w:p>
    <w:p w14:paraId="7A01AD48" w14:textId="77777777" w:rsidR="007F7F1F" w:rsidRDefault="007F7F1F" w:rsidP="00C529A5">
      <w:pPr>
        <w:pStyle w:val="western"/>
        <w:spacing w:before="0"/>
        <w:ind w:left="284" w:right="606"/>
        <w:jc w:val="center"/>
        <w:rPr>
          <w:rFonts w:ascii="Arial" w:hAnsi="Arial" w:cs="Arial"/>
          <w:i w:val="0"/>
          <w:iCs w:val="0"/>
          <w:sz w:val="20"/>
          <w:szCs w:val="20"/>
        </w:rPr>
      </w:pPr>
    </w:p>
    <w:p w14:paraId="159F73ED" w14:textId="77777777" w:rsidR="007F7F1F" w:rsidRDefault="007F7F1F" w:rsidP="00C529A5">
      <w:pPr>
        <w:pStyle w:val="western"/>
        <w:spacing w:before="0"/>
        <w:ind w:left="284" w:right="606"/>
        <w:jc w:val="center"/>
        <w:rPr>
          <w:rFonts w:ascii="Arial" w:hAnsi="Arial" w:cs="Arial"/>
          <w:i w:val="0"/>
          <w:iCs w:val="0"/>
          <w:sz w:val="20"/>
          <w:szCs w:val="20"/>
        </w:rPr>
      </w:pPr>
    </w:p>
    <w:p w14:paraId="27360D8B" w14:textId="77777777" w:rsidR="007F7F1F" w:rsidRDefault="007F7F1F" w:rsidP="00C529A5">
      <w:pPr>
        <w:pStyle w:val="western"/>
        <w:spacing w:before="0"/>
        <w:ind w:left="284" w:right="606"/>
        <w:jc w:val="center"/>
        <w:rPr>
          <w:rFonts w:ascii="Arial" w:hAnsi="Arial" w:cs="Arial"/>
          <w:i w:val="0"/>
          <w:iCs w:val="0"/>
          <w:sz w:val="20"/>
          <w:szCs w:val="20"/>
        </w:rPr>
      </w:pPr>
    </w:p>
    <w:p w14:paraId="59500A21" w14:textId="77777777" w:rsidR="007F7F1F" w:rsidRDefault="007F7F1F" w:rsidP="00C529A5">
      <w:pPr>
        <w:pStyle w:val="western"/>
        <w:spacing w:before="0"/>
        <w:ind w:left="284" w:right="606"/>
        <w:jc w:val="center"/>
        <w:rPr>
          <w:rFonts w:ascii="Arial" w:hAnsi="Arial" w:cs="Arial"/>
          <w:i w:val="0"/>
          <w:iCs w:val="0"/>
          <w:sz w:val="20"/>
          <w:szCs w:val="20"/>
        </w:rPr>
      </w:pPr>
    </w:p>
    <w:p w14:paraId="44B9B043" w14:textId="77777777" w:rsidR="007F7F1F" w:rsidRDefault="007F7F1F" w:rsidP="00C529A5">
      <w:pPr>
        <w:pStyle w:val="western"/>
        <w:spacing w:before="0"/>
        <w:ind w:left="284" w:right="606"/>
        <w:jc w:val="center"/>
        <w:rPr>
          <w:rFonts w:ascii="Arial" w:hAnsi="Arial" w:cs="Arial"/>
          <w:i w:val="0"/>
          <w:iCs w:val="0"/>
          <w:sz w:val="20"/>
          <w:szCs w:val="20"/>
        </w:rPr>
      </w:pPr>
    </w:p>
    <w:p w14:paraId="345101E2" w14:textId="77777777" w:rsidR="007F7F1F" w:rsidRDefault="007F7F1F" w:rsidP="00C529A5">
      <w:pPr>
        <w:pStyle w:val="western"/>
        <w:spacing w:before="0"/>
        <w:ind w:left="284" w:right="606"/>
        <w:jc w:val="center"/>
        <w:rPr>
          <w:rFonts w:ascii="Arial" w:hAnsi="Arial" w:cs="Arial"/>
          <w:i w:val="0"/>
          <w:iCs w:val="0"/>
          <w:sz w:val="20"/>
          <w:szCs w:val="20"/>
        </w:rPr>
      </w:pPr>
    </w:p>
    <w:p w14:paraId="0BEC24BE" w14:textId="77777777" w:rsidR="007F7F1F" w:rsidRDefault="007F7F1F" w:rsidP="00C529A5">
      <w:pPr>
        <w:pStyle w:val="western"/>
        <w:spacing w:before="0"/>
        <w:ind w:left="284" w:right="606"/>
        <w:jc w:val="center"/>
        <w:rPr>
          <w:rFonts w:ascii="Arial" w:hAnsi="Arial" w:cs="Arial"/>
          <w:i w:val="0"/>
          <w:iCs w:val="0"/>
          <w:sz w:val="20"/>
          <w:szCs w:val="20"/>
        </w:rPr>
      </w:pPr>
    </w:p>
    <w:p w14:paraId="245A0305" w14:textId="77777777" w:rsidR="007F7F1F" w:rsidRDefault="007F7F1F" w:rsidP="00C529A5">
      <w:pPr>
        <w:pStyle w:val="western"/>
        <w:spacing w:before="0"/>
        <w:ind w:left="284" w:right="606"/>
        <w:jc w:val="center"/>
        <w:rPr>
          <w:rFonts w:ascii="Arial" w:hAnsi="Arial" w:cs="Arial"/>
          <w:i w:val="0"/>
          <w:iCs w:val="0"/>
          <w:sz w:val="20"/>
          <w:szCs w:val="20"/>
        </w:rPr>
      </w:pPr>
    </w:p>
    <w:p w14:paraId="62F4A255" w14:textId="77777777" w:rsidR="00347496" w:rsidRPr="00A5774C" w:rsidRDefault="00347496" w:rsidP="00913C4C">
      <w:pPr>
        <w:pStyle w:val="western"/>
        <w:spacing w:before="0"/>
        <w:ind w:right="606"/>
        <w:rPr>
          <w:rFonts w:ascii="Arial" w:hAnsi="Arial" w:cs="Arial"/>
          <w:i w:val="0"/>
          <w:iCs w:val="0"/>
          <w:sz w:val="20"/>
          <w:szCs w:val="20"/>
        </w:rPr>
      </w:pPr>
    </w:p>
    <w:p w14:paraId="6100DEC3" w14:textId="6D071C7E"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D1421E">
        <w:rPr>
          <w:rFonts w:ascii="Arial" w:hAnsi="Arial" w:cs="Arial"/>
          <w:b/>
          <w:sz w:val="20"/>
          <w:szCs w:val="20"/>
          <w:u w:val="single"/>
        </w:rPr>
        <w:t>41</w:t>
      </w:r>
      <w:r w:rsidR="006260DF">
        <w:rPr>
          <w:rFonts w:ascii="Arial" w:hAnsi="Arial" w:cs="Arial"/>
          <w:b/>
          <w:sz w:val="20"/>
          <w:szCs w:val="20"/>
          <w:u w:val="single"/>
        </w:rPr>
        <w:t>/2</w:t>
      </w:r>
      <w:r w:rsidR="00C30EDF">
        <w:rPr>
          <w:rFonts w:ascii="Arial" w:hAnsi="Arial" w:cs="Arial"/>
          <w:b/>
          <w:sz w:val="20"/>
          <w:szCs w:val="20"/>
          <w:u w:val="single"/>
        </w:rPr>
        <w:t>026</w:t>
      </w:r>
      <w:r w:rsidRPr="00CD395C">
        <w:rPr>
          <w:rFonts w:ascii="Arial" w:hAnsi="Arial" w:cs="Arial"/>
          <w:b/>
          <w:sz w:val="20"/>
          <w:szCs w:val="20"/>
          <w:u w:val="single"/>
        </w:rPr>
        <w:t xml:space="preserve"> </w:t>
      </w:r>
    </w:p>
    <w:p w14:paraId="796EC783" w14:textId="77E64105" w:rsidR="000F3FD6" w:rsidRDefault="000F3FD6" w:rsidP="000F3FD6">
      <w:pPr>
        <w:pStyle w:val="TextosemFormatao3"/>
        <w:ind w:left="426" w:right="464"/>
        <w:jc w:val="center"/>
        <w:rPr>
          <w:rFonts w:ascii="Arial" w:eastAsia="MS Mincho" w:hAnsi="Arial" w:cs="Arial"/>
        </w:rPr>
      </w:pPr>
    </w:p>
    <w:p w14:paraId="2C3297C8" w14:textId="77777777" w:rsidR="007F7F1F" w:rsidRPr="00A01427" w:rsidRDefault="007F7F1F" w:rsidP="007F7F1F">
      <w:pPr>
        <w:spacing w:before="120" w:afterLines="120" w:after="288" w:line="312" w:lineRule="auto"/>
        <w:ind w:firstLine="709"/>
        <w:jc w:val="center"/>
        <w:rPr>
          <w:rFonts w:ascii="Arial" w:hAnsi="Arial" w:cs="Arial"/>
          <w:b/>
          <w:i/>
          <w:sz w:val="20"/>
          <w:szCs w:val="20"/>
        </w:rPr>
      </w:pPr>
      <w:bookmarkStart w:id="23" w:name="_Hlk82471863"/>
      <w:r w:rsidRPr="00A01427">
        <w:rPr>
          <w:rFonts w:ascii="Arial" w:hAnsi="Arial" w:cs="Arial"/>
          <w:b/>
          <w:i/>
          <w:sz w:val="20"/>
          <w:szCs w:val="20"/>
        </w:rPr>
        <w:t>TERMO DE REFERÊNCIA</w:t>
      </w:r>
    </w:p>
    <w:p w14:paraId="2BF599A4" w14:textId="77777777" w:rsidR="007F7F1F" w:rsidRPr="00A01427" w:rsidRDefault="007F7F1F" w:rsidP="007F7F1F">
      <w:pPr>
        <w:pStyle w:val="Nivel01"/>
        <w:numPr>
          <w:ilvl w:val="0"/>
          <w:numId w:val="43"/>
        </w:numPr>
        <w:tabs>
          <w:tab w:val="clear" w:pos="567"/>
          <w:tab w:val="left" w:pos="0"/>
          <w:tab w:val="num" w:pos="2190"/>
        </w:tabs>
        <w:suppressAutoHyphens w:val="0"/>
        <w:spacing w:after="120" w:line="276" w:lineRule="auto"/>
        <w:ind w:left="284" w:hanging="284"/>
        <w:rPr>
          <w:rFonts w:ascii="Arial" w:hAnsi="Arial" w:cs="Arial"/>
        </w:rPr>
      </w:pPr>
      <w:bookmarkStart w:id="24" w:name="_Hlk82473550"/>
      <w:r w:rsidRPr="00A01427">
        <w:rPr>
          <w:rFonts w:ascii="Arial" w:hAnsi="Arial" w:cs="Arial"/>
        </w:rPr>
        <w:t>CONDIÇÕES GERAIS DA AQUISIÇÃO / CONTRATAÇÃO</w:t>
      </w:r>
    </w:p>
    <w:p w14:paraId="0813F515" w14:textId="77777777" w:rsidR="007F7F1F" w:rsidRPr="00A01427" w:rsidRDefault="007F7F1F" w:rsidP="007F7F1F">
      <w:pPr>
        <w:pStyle w:val="Nvel2-Red"/>
        <w:numPr>
          <w:ilvl w:val="0"/>
          <w:numId w:val="0"/>
        </w:numPr>
        <w:rPr>
          <w:b/>
          <w:bCs/>
        </w:rPr>
      </w:pPr>
      <w:r w:rsidRPr="00A01427">
        <w:t xml:space="preserve">Aquisição de veículo utilitário cabine dupla para facilitar o deslocamento de equipes e transporte de materiais até as zonas rurais. </w:t>
      </w:r>
    </w:p>
    <w:p w14:paraId="00ADEB91" w14:textId="77777777" w:rsidR="007F7F1F" w:rsidRPr="00A01427" w:rsidRDefault="007F7F1F" w:rsidP="007F7F1F">
      <w:pPr>
        <w:pStyle w:val="Nivel2"/>
        <w:rPr>
          <w:b/>
          <w:bCs/>
        </w:rPr>
      </w:pPr>
      <w:r w:rsidRPr="00A01427">
        <w:rPr>
          <w:b/>
          <w:bCs/>
        </w:rPr>
        <w:t>Tabela 01</w:t>
      </w:r>
    </w:p>
    <w:tbl>
      <w:tblPr>
        <w:tblW w:w="9496" w:type="dxa"/>
        <w:tblInd w:w="-72" w:type="dxa"/>
        <w:tblCellMar>
          <w:left w:w="70" w:type="dxa"/>
          <w:right w:w="70" w:type="dxa"/>
        </w:tblCellMar>
        <w:tblLook w:val="04A0" w:firstRow="1" w:lastRow="0" w:firstColumn="1" w:lastColumn="0" w:noHBand="0" w:noVBand="1"/>
      </w:tblPr>
      <w:tblGrid>
        <w:gridCol w:w="363"/>
        <w:gridCol w:w="3885"/>
        <w:gridCol w:w="1352"/>
        <w:gridCol w:w="1058"/>
        <w:gridCol w:w="1597"/>
        <w:gridCol w:w="1241"/>
      </w:tblGrid>
      <w:tr w:rsidR="007F7F1F" w:rsidRPr="00A01427" w14:paraId="7B5D14F1" w14:textId="77777777" w:rsidTr="000A2463">
        <w:trPr>
          <w:trHeight w:val="600"/>
        </w:trPr>
        <w:tc>
          <w:tcPr>
            <w:tcW w:w="36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B32D159" w14:textId="77777777" w:rsidR="007F7F1F" w:rsidRPr="00A01427" w:rsidRDefault="007F7F1F" w:rsidP="000A2463">
            <w:pPr>
              <w:suppressAutoHyphens w:val="0"/>
              <w:jc w:val="center"/>
              <w:rPr>
                <w:rFonts w:ascii="Arial" w:hAnsi="Arial" w:cs="Arial"/>
                <w:b/>
                <w:bCs/>
                <w:color w:val="000000"/>
                <w:kern w:val="0"/>
                <w:sz w:val="20"/>
                <w:szCs w:val="20"/>
                <w:lang w:eastAsia="pt-BR"/>
              </w:rPr>
            </w:pPr>
            <w:bookmarkStart w:id="25" w:name="_Hlk229468514"/>
            <w:r w:rsidRPr="00A01427">
              <w:rPr>
                <w:rFonts w:ascii="Arial" w:hAnsi="Arial" w:cs="Arial"/>
                <w:b/>
                <w:bCs/>
                <w:color w:val="000000"/>
                <w:kern w:val="0"/>
                <w:sz w:val="20"/>
                <w:szCs w:val="20"/>
                <w:lang w:eastAsia="pt-BR"/>
              </w:rPr>
              <w:t>Nº</w:t>
            </w:r>
          </w:p>
        </w:tc>
        <w:tc>
          <w:tcPr>
            <w:tcW w:w="3885" w:type="dxa"/>
            <w:tcBorders>
              <w:top w:val="single" w:sz="4" w:space="0" w:color="auto"/>
              <w:left w:val="nil"/>
              <w:bottom w:val="single" w:sz="4" w:space="0" w:color="auto"/>
              <w:right w:val="single" w:sz="4" w:space="0" w:color="auto"/>
            </w:tcBorders>
            <w:shd w:val="clear" w:color="000000" w:fill="D9D9D9"/>
            <w:noWrap/>
            <w:vAlign w:val="center"/>
            <w:hideMark/>
          </w:tcPr>
          <w:p w14:paraId="57961B99" w14:textId="77777777" w:rsidR="007F7F1F" w:rsidRPr="00A01427" w:rsidRDefault="007F7F1F" w:rsidP="000A2463">
            <w:pPr>
              <w:suppressAutoHyphens w:val="0"/>
              <w:jc w:val="center"/>
              <w:rPr>
                <w:rFonts w:ascii="Arial" w:hAnsi="Arial" w:cs="Arial"/>
                <w:b/>
                <w:bCs/>
                <w:color w:val="000000"/>
                <w:kern w:val="0"/>
                <w:sz w:val="20"/>
                <w:szCs w:val="20"/>
                <w:lang w:eastAsia="pt-BR"/>
              </w:rPr>
            </w:pPr>
            <w:r w:rsidRPr="00A01427">
              <w:rPr>
                <w:rFonts w:ascii="Arial" w:hAnsi="Arial" w:cs="Arial"/>
                <w:b/>
                <w:bCs/>
                <w:color w:val="000000"/>
                <w:kern w:val="0"/>
                <w:sz w:val="20"/>
                <w:szCs w:val="20"/>
                <w:lang w:eastAsia="pt-BR"/>
              </w:rPr>
              <w:t xml:space="preserve">Item </w:t>
            </w:r>
          </w:p>
        </w:tc>
        <w:tc>
          <w:tcPr>
            <w:tcW w:w="1352" w:type="dxa"/>
            <w:tcBorders>
              <w:top w:val="single" w:sz="4" w:space="0" w:color="auto"/>
              <w:left w:val="nil"/>
              <w:bottom w:val="single" w:sz="4" w:space="0" w:color="auto"/>
              <w:right w:val="single" w:sz="4" w:space="0" w:color="auto"/>
            </w:tcBorders>
            <w:shd w:val="clear" w:color="000000" w:fill="D9D9D9"/>
            <w:vAlign w:val="center"/>
            <w:hideMark/>
          </w:tcPr>
          <w:p w14:paraId="34ADA0E0" w14:textId="77777777" w:rsidR="007F7F1F" w:rsidRPr="00A01427" w:rsidRDefault="007F7F1F" w:rsidP="000A2463">
            <w:pPr>
              <w:suppressAutoHyphens w:val="0"/>
              <w:jc w:val="center"/>
              <w:rPr>
                <w:rFonts w:ascii="Arial" w:hAnsi="Arial" w:cs="Arial"/>
                <w:b/>
                <w:bCs/>
                <w:color w:val="000000"/>
                <w:kern w:val="0"/>
                <w:sz w:val="20"/>
                <w:szCs w:val="20"/>
                <w:lang w:eastAsia="pt-BR"/>
              </w:rPr>
            </w:pPr>
            <w:r w:rsidRPr="00A01427">
              <w:rPr>
                <w:rFonts w:ascii="Arial" w:hAnsi="Arial" w:cs="Arial"/>
                <w:b/>
                <w:bCs/>
                <w:color w:val="000000"/>
                <w:kern w:val="0"/>
                <w:sz w:val="20"/>
                <w:szCs w:val="20"/>
                <w:lang w:eastAsia="pt-BR"/>
              </w:rPr>
              <w:t>Quantidades</w:t>
            </w:r>
          </w:p>
        </w:tc>
        <w:tc>
          <w:tcPr>
            <w:tcW w:w="1058" w:type="dxa"/>
            <w:tcBorders>
              <w:top w:val="single" w:sz="4" w:space="0" w:color="auto"/>
              <w:left w:val="nil"/>
              <w:bottom w:val="single" w:sz="4" w:space="0" w:color="auto"/>
              <w:right w:val="single" w:sz="4" w:space="0" w:color="auto"/>
            </w:tcBorders>
            <w:shd w:val="clear" w:color="000000" w:fill="D9D9D9"/>
            <w:vAlign w:val="center"/>
            <w:hideMark/>
          </w:tcPr>
          <w:p w14:paraId="04017CE8" w14:textId="77777777" w:rsidR="007F7F1F" w:rsidRPr="00A01427" w:rsidRDefault="007F7F1F" w:rsidP="000A2463">
            <w:pPr>
              <w:suppressAutoHyphens w:val="0"/>
              <w:jc w:val="center"/>
              <w:rPr>
                <w:rFonts w:ascii="Arial" w:hAnsi="Arial" w:cs="Arial"/>
                <w:b/>
                <w:bCs/>
                <w:color w:val="000000"/>
                <w:kern w:val="0"/>
                <w:sz w:val="20"/>
                <w:szCs w:val="20"/>
                <w:lang w:eastAsia="pt-BR"/>
              </w:rPr>
            </w:pPr>
            <w:r w:rsidRPr="00A01427">
              <w:rPr>
                <w:rFonts w:ascii="Arial" w:hAnsi="Arial" w:cs="Arial"/>
                <w:b/>
                <w:bCs/>
                <w:color w:val="000000"/>
                <w:kern w:val="0"/>
                <w:sz w:val="20"/>
                <w:szCs w:val="20"/>
                <w:lang w:eastAsia="pt-BR"/>
              </w:rPr>
              <w:t>Unidade</w:t>
            </w:r>
          </w:p>
        </w:tc>
        <w:tc>
          <w:tcPr>
            <w:tcW w:w="1597" w:type="dxa"/>
            <w:tcBorders>
              <w:top w:val="single" w:sz="4" w:space="0" w:color="auto"/>
              <w:left w:val="nil"/>
              <w:bottom w:val="single" w:sz="4" w:space="0" w:color="auto"/>
              <w:right w:val="single" w:sz="4" w:space="0" w:color="auto"/>
            </w:tcBorders>
            <w:shd w:val="clear" w:color="000000" w:fill="D9D9D9"/>
            <w:vAlign w:val="center"/>
          </w:tcPr>
          <w:p w14:paraId="4821875A" w14:textId="77777777" w:rsidR="007F7F1F" w:rsidRPr="00A01427" w:rsidRDefault="007F7F1F" w:rsidP="000A2463">
            <w:pPr>
              <w:suppressAutoHyphens w:val="0"/>
              <w:jc w:val="center"/>
              <w:rPr>
                <w:rFonts w:ascii="Arial" w:hAnsi="Arial" w:cs="Arial"/>
                <w:b/>
                <w:bCs/>
                <w:color w:val="000000"/>
                <w:kern w:val="0"/>
                <w:sz w:val="20"/>
                <w:szCs w:val="20"/>
                <w:lang w:eastAsia="pt-BR"/>
              </w:rPr>
            </w:pPr>
            <w:r w:rsidRPr="00A01427">
              <w:rPr>
                <w:rFonts w:ascii="Arial" w:hAnsi="Arial" w:cs="Arial"/>
                <w:b/>
                <w:bCs/>
                <w:color w:val="000000"/>
                <w:kern w:val="0"/>
                <w:sz w:val="20"/>
                <w:szCs w:val="20"/>
                <w:lang w:eastAsia="pt-BR"/>
              </w:rPr>
              <w:t>Valor Unitário R$</w:t>
            </w:r>
          </w:p>
        </w:tc>
        <w:tc>
          <w:tcPr>
            <w:tcW w:w="1241" w:type="dxa"/>
            <w:tcBorders>
              <w:top w:val="single" w:sz="4" w:space="0" w:color="auto"/>
              <w:left w:val="nil"/>
              <w:bottom w:val="single" w:sz="4" w:space="0" w:color="auto"/>
              <w:right w:val="single" w:sz="4" w:space="0" w:color="auto"/>
            </w:tcBorders>
            <w:shd w:val="clear" w:color="000000" w:fill="D9D9D9"/>
            <w:vAlign w:val="center"/>
          </w:tcPr>
          <w:p w14:paraId="495274F1" w14:textId="77777777" w:rsidR="007F7F1F" w:rsidRPr="00A01427" w:rsidRDefault="007F7F1F" w:rsidP="000A2463">
            <w:pPr>
              <w:suppressAutoHyphens w:val="0"/>
              <w:jc w:val="center"/>
              <w:rPr>
                <w:rFonts w:ascii="Arial" w:hAnsi="Arial" w:cs="Arial"/>
                <w:b/>
                <w:bCs/>
                <w:color w:val="000000"/>
                <w:kern w:val="0"/>
                <w:sz w:val="20"/>
                <w:szCs w:val="20"/>
                <w:lang w:eastAsia="pt-BR"/>
              </w:rPr>
            </w:pPr>
            <w:r w:rsidRPr="00A01427">
              <w:rPr>
                <w:rFonts w:ascii="Arial" w:hAnsi="Arial" w:cs="Arial"/>
                <w:b/>
                <w:bCs/>
                <w:color w:val="000000"/>
                <w:kern w:val="0"/>
                <w:sz w:val="20"/>
                <w:szCs w:val="20"/>
                <w:lang w:eastAsia="pt-BR"/>
              </w:rPr>
              <w:t>Valor Total R$</w:t>
            </w:r>
          </w:p>
        </w:tc>
      </w:tr>
      <w:tr w:rsidR="007F7F1F" w:rsidRPr="00A01427" w14:paraId="32C33139" w14:textId="77777777" w:rsidTr="000A2463">
        <w:trPr>
          <w:trHeight w:val="1933"/>
        </w:trPr>
        <w:tc>
          <w:tcPr>
            <w:tcW w:w="363" w:type="dxa"/>
            <w:tcBorders>
              <w:top w:val="nil"/>
              <w:left w:val="single" w:sz="4" w:space="0" w:color="auto"/>
              <w:bottom w:val="single" w:sz="4" w:space="0" w:color="auto"/>
              <w:right w:val="single" w:sz="4" w:space="0" w:color="auto"/>
            </w:tcBorders>
            <w:vAlign w:val="center"/>
            <w:hideMark/>
          </w:tcPr>
          <w:p w14:paraId="3CF9681F" w14:textId="77777777" w:rsidR="007F7F1F" w:rsidRPr="00A01427" w:rsidRDefault="007F7F1F" w:rsidP="000A2463">
            <w:pPr>
              <w:suppressAutoHyphens w:val="0"/>
              <w:jc w:val="center"/>
              <w:rPr>
                <w:rFonts w:ascii="Arial" w:hAnsi="Arial" w:cs="Arial"/>
                <w:color w:val="000000"/>
                <w:kern w:val="0"/>
                <w:sz w:val="20"/>
                <w:szCs w:val="20"/>
                <w:lang w:eastAsia="pt-BR"/>
              </w:rPr>
            </w:pPr>
            <w:r w:rsidRPr="00A01427">
              <w:rPr>
                <w:rFonts w:ascii="Arial" w:hAnsi="Arial" w:cs="Arial"/>
                <w:color w:val="000000"/>
                <w:kern w:val="0"/>
                <w:sz w:val="20"/>
                <w:szCs w:val="20"/>
                <w:lang w:eastAsia="pt-BR"/>
              </w:rPr>
              <w:t>1</w:t>
            </w:r>
          </w:p>
        </w:tc>
        <w:tc>
          <w:tcPr>
            <w:tcW w:w="3885" w:type="dxa"/>
            <w:tcBorders>
              <w:top w:val="nil"/>
              <w:left w:val="nil"/>
              <w:bottom w:val="single" w:sz="4" w:space="0" w:color="auto"/>
              <w:right w:val="single" w:sz="4" w:space="0" w:color="auto"/>
            </w:tcBorders>
            <w:shd w:val="clear" w:color="000000" w:fill="FFFFFF"/>
            <w:vAlign w:val="center"/>
            <w:hideMark/>
          </w:tcPr>
          <w:p w14:paraId="471C4FCB" w14:textId="77777777" w:rsidR="007F7F1F" w:rsidRPr="00A01427" w:rsidRDefault="007F7F1F" w:rsidP="000A2463">
            <w:pPr>
              <w:suppressAutoHyphens w:val="0"/>
              <w:rPr>
                <w:rFonts w:ascii="Arial" w:hAnsi="Arial" w:cs="Arial"/>
                <w:color w:val="000000"/>
                <w:kern w:val="0"/>
                <w:sz w:val="20"/>
                <w:szCs w:val="20"/>
                <w:lang w:eastAsia="pt-BR"/>
              </w:rPr>
            </w:pPr>
            <w:r w:rsidRPr="009F1C68">
              <w:rPr>
                <w:rFonts w:ascii="Arial" w:hAnsi="Arial" w:cs="Arial"/>
                <w:sz w:val="20"/>
                <w:szCs w:val="20"/>
              </w:rPr>
              <w:t>VEÍCULO UTILITÁRIO CABINE DUPLA COM AS SEGUINTES ESPECIFICAÇÕES: Veículo utilitário tipo Pick-up, com caçamba, 4 portas, capacidade mínima para 5 lugares, motor flex. (álcool/gasolina, cilindrada mínima(cc) 999, injeção eletrônica, ignição eletrônica, com tração mínima 4x2, com transmissão manual ou automática mínimo 5 marchas a frente e 1 ré, com (04) quatro portas laterais. Ano modelo igual ou superior 2026/2026, zero km, cor sólida BRANCA, equipada com ar condicionado, Kit multimídia, controle de som no volante, sistema de som (auto falantes, instalação elétrica e antena) embutidos de fábrica, bancos no mínimo em tecido com regulagem de altura, alarme antifurto, travas elétricas, vidros elétricos dianteiros e traseiros, freios ABS, rodas de liga leve originais de fábrica no mínimo aro 14, direção hidráulica ou elétrica e volante com regulagem de posição, retrovisores externos elétricos,  mínimo airbag duplo, cinto de segurança de (03) três pontos no mínimo para motorista e passageiro, ajuste do banco do motorista e passageiro com encosto de cabeça, protetor de Carter, carroceria aberta de fábrica com protetor de caçamba, capota marítima, tapetes de borracha, capacidade mínima de carga de 500kg, capacidade mínima do tanque de combustível de 44 litros,. O veículo deverá conter todos os demais equipamentos obrigatórios conforme o Código Brasileiro de Trânsito, e estar emplacado em nome do Município de Mandaguaçu - PR</w:t>
            </w:r>
            <w:r w:rsidRPr="00A01427">
              <w:rPr>
                <w:rFonts w:ascii="Arial" w:hAnsi="Arial" w:cs="Arial"/>
                <w:sz w:val="20"/>
                <w:szCs w:val="20"/>
              </w:rPr>
              <w:t xml:space="preserve">  </w:t>
            </w:r>
          </w:p>
        </w:tc>
        <w:tc>
          <w:tcPr>
            <w:tcW w:w="1352" w:type="dxa"/>
            <w:tcBorders>
              <w:top w:val="nil"/>
              <w:left w:val="nil"/>
              <w:bottom w:val="single" w:sz="4" w:space="0" w:color="auto"/>
              <w:right w:val="single" w:sz="4" w:space="0" w:color="auto"/>
            </w:tcBorders>
            <w:noWrap/>
            <w:vAlign w:val="center"/>
            <w:hideMark/>
          </w:tcPr>
          <w:p w14:paraId="242DF31E" w14:textId="77777777" w:rsidR="007F7F1F" w:rsidRPr="00A01427" w:rsidRDefault="007F7F1F" w:rsidP="000A2463">
            <w:pPr>
              <w:suppressAutoHyphens w:val="0"/>
              <w:jc w:val="center"/>
              <w:rPr>
                <w:rFonts w:ascii="Arial" w:hAnsi="Arial" w:cs="Arial"/>
                <w:color w:val="000000"/>
                <w:kern w:val="0"/>
                <w:sz w:val="20"/>
                <w:szCs w:val="20"/>
                <w:lang w:eastAsia="pt-BR"/>
              </w:rPr>
            </w:pPr>
            <w:r>
              <w:rPr>
                <w:rFonts w:ascii="Arial" w:hAnsi="Arial" w:cs="Arial"/>
                <w:color w:val="000000"/>
                <w:kern w:val="0"/>
                <w:sz w:val="20"/>
                <w:szCs w:val="20"/>
                <w:lang w:eastAsia="pt-BR"/>
              </w:rPr>
              <w:t>2</w:t>
            </w:r>
          </w:p>
        </w:tc>
        <w:tc>
          <w:tcPr>
            <w:tcW w:w="1058" w:type="dxa"/>
            <w:tcBorders>
              <w:top w:val="nil"/>
              <w:left w:val="nil"/>
              <w:bottom w:val="single" w:sz="4" w:space="0" w:color="auto"/>
              <w:right w:val="single" w:sz="4" w:space="0" w:color="auto"/>
            </w:tcBorders>
            <w:vAlign w:val="center"/>
          </w:tcPr>
          <w:p w14:paraId="11D48D9C" w14:textId="77777777" w:rsidR="007F7F1F" w:rsidRPr="00A01427" w:rsidRDefault="007F7F1F" w:rsidP="000A2463">
            <w:pPr>
              <w:suppressAutoHyphens w:val="0"/>
              <w:jc w:val="center"/>
              <w:rPr>
                <w:rFonts w:ascii="Arial" w:hAnsi="Arial" w:cs="Arial"/>
                <w:color w:val="000000"/>
                <w:kern w:val="0"/>
                <w:sz w:val="20"/>
                <w:szCs w:val="20"/>
                <w:lang w:eastAsia="pt-BR"/>
              </w:rPr>
            </w:pPr>
            <w:r>
              <w:rPr>
                <w:rFonts w:ascii="Arial" w:hAnsi="Arial" w:cs="Arial"/>
                <w:color w:val="000000"/>
                <w:kern w:val="0"/>
                <w:sz w:val="20"/>
                <w:szCs w:val="20"/>
                <w:lang w:eastAsia="pt-BR"/>
              </w:rPr>
              <w:t>UNID</w:t>
            </w:r>
          </w:p>
        </w:tc>
        <w:tc>
          <w:tcPr>
            <w:tcW w:w="1597" w:type="dxa"/>
            <w:tcBorders>
              <w:top w:val="nil"/>
              <w:left w:val="nil"/>
              <w:bottom w:val="single" w:sz="4" w:space="0" w:color="auto"/>
              <w:right w:val="single" w:sz="4" w:space="0" w:color="auto"/>
            </w:tcBorders>
            <w:vAlign w:val="center"/>
          </w:tcPr>
          <w:p w14:paraId="224946A2" w14:textId="77777777" w:rsidR="007F7F1F" w:rsidRPr="009F1C68" w:rsidRDefault="007F7F1F" w:rsidP="000A2463">
            <w:pPr>
              <w:suppressAutoHyphens w:val="0"/>
              <w:jc w:val="center"/>
              <w:rPr>
                <w:rFonts w:ascii="Arial" w:hAnsi="Arial" w:cs="Arial"/>
                <w:color w:val="000000"/>
                <w:kern w:val="0"/>
                <w:sz w:val="20"/>
                <w:szCs w:val="20"/>
                <w:lang w:eastAsia="pt-BR"/>
              </w:rPr>
            </w:pPr>
            <w:r w:rsidRPr="009F1C68">
              <w:rPr>
                <w:rFonts w:ascii="Arial" w:hAnsi="Arial" w:cs="Arial"/>
                <w:color w:val="000000"/>
                <w:kern w:val="0"/>
                <w:sz w:val="20"/>
                <w:szCs w:val="20"/>
                <w:lang w:eastAsia="pt-BR"/>
              </w:rPr>
              <w:t>137.390,00</w:t>
            </w:r>
          </w:p>
        </w:tc>
        <w:tc>
          <w:tcPr>
            <w:tcW w:w="1241" w:type="dxa"/>
            <w:tcBorders>
              <w:top w:val="nil"/>
              <w:left w:val="nil"/>
              <w:bottom w:val="single" w:sz="4" w:space="0" w:color="auto"/>
              <w:right w:val="single" w:sz="4" w:space="0" w:color="auto"/>
            </w:tcBorders>
            <w:vAlign w:val="center"/>
          </w:tcPr>
          <w:p w14:paraId="702767BA" w14:textId="77777777" w:rsidR="007F7F1F" w:rsidRPr="009F1C68" w:rsidRDefault="007F7F1F" w:rsidP="000A2463">
            <w:pPr>
              <w:suppressAutoHyphens w:val="0"/>
              <w:jc w:val="center"/>
              <w:rPr>
                <w:rFonts w:ascii="Arial" w:hAnsi="Arial" w:cs="Arial"/>
                <w:color w:val="000000"/>
                <w:kern w:val="0"/>
                <w:sz w:val="20"/>
                <w:szCs w:val="20"/>
                <w:lang w:eastAsia="pt-BR"/>
              </w:rPr>
            </w:pPr>
            <w:r w:rsidRPr="009F1C68">
              <w:rPr>
                <w:rFonts w:ascii="Arial" w:hAnsi="Arial" w:cs="Arial"/>
                <w:color w:val="000000"/>
                <w:kern w:val="0"/>
                <w:sz w:val="20"/>
                <w:szCs w:val="20"/>
                <w:lang w:eastAsia="pt-BR"/>
              </w:rPr>
              <w:t>274.780,00</w:t>
            </w:r>
          </w:p>
        </w:tc>
      </w:tr>
      <w:bookmarkEnd w:id="25"/>
    </w:tbl>
    <w:p w14:paraId="05442BDB" w14:textId="77777777" w:rsidR="007F7F1F" w:rsidRPr="00A01427" w:rsidRDefault="007F7F1F" w:rsidP="007F7F1F">
      <w:pPr>
        <w:pStyle w:val="Nivel2"/>
        <w:rPr>
          <w:b/>
          <w:bCs/>
        </w:rPr>
      </w:pPr>
    </w:p>
    <w:p w14:paraId="2353235D" w14:textId="77777777" w:rsidR="007F7F1F" w:rsidRPr="00A01427" w:rsidRDefault="007F7F1F" w:rsidP="007F7F1F">
      <w:pPr>
        <w:pStyle w:val="Nvel2-Red"/>
        <w:numPr>
          <w:ilvl w:val="1"/>
          <w:numId w:val="43"/>
        </w:numPr>
        <w:spacing w:before="0"/>
        <w:ind w:left="0" w:firstLine="0"/>
      </w:pPr>
      <w:r w:rsidRPr="00A01427">
        <w:lastRenderedPageBreak/>
        <w:t xml:space="preserve"> O veículo utilitário cabine dupla objeto desta aquisição é caracterizado como comum, pois seus padrões de desempenho e qualidade podem ser objetivamente definidos neste Termo de Referência, no ETP e no Edital da licitação, por meio de especificações usuais do mercado.</w:t>
      </w:r>
    </w:p>
    <w:p w14:paraId="4780601B" w14:textId="77777777" w:rsidR="007F7F1F" w:rsidRPr="00FE1ACC" w:rsidRDefault="007F7F1F" w:rsidP="007F7F1F">
      <w:pPr>
        <w:pStyle w:val="Nvel2-Red"/>
        <w:numPr>
          <w:ilvl w:val="1"/>
          <w:numId w:val="43"/>
        </w:numPr>
        <w:spacing w:before="0"/>
        <w:ind w:left="0" w:firstLine="0"/>
      </w:pPr>
      <w:r w:rsidRPr="00FE1ACC">
        <w:t>A reserva de 25% dos objetos licitados para microempresas (ME) e empresas de pequeno porte (EPP) não será aplicada nesta contratação de implemento agrícola, pois o objeto é tecnicamente indivisível, exige padronização e compatibilidade entre os equipamentos, e a divisão comprometeria a eficiência e a execução do contrato.</w:t>
      </w:r>
    </w:p>
    <w:p w14:paraId="22F3C3ED" w14:textId="77777777" w:rsidR="007F7F1F" w:rsidRPr="00A01427" w:rsidRDefault="007F7F1F" w:rsidP="007F7F1F">
      <w:pPr>
        <w:pStyle w:val="Nivel01"/>
        <w:numPr>
          <w:ilvl w:val="0"/>
          <w:numId w:val="43"/>
        </w:numPr>
        <w:tabs>
          <w:tab w:val="clear" w:pos="567"/>
          <w:tab w:val="left" w:pos="0"/>
          <w:tab w:val="num" w:pos="2190"/>
        </w:tabs>
        <w:suppressAutoHyphens w:val="0"/>
        <w:spacing w:after="120" w:line="276" w:lineRule="auto"/>
        <w:ind w:left="284" w:hanging="284"/>
        <w:rPr>
          <w:rFonts w:ascii="Arial" w:hAnsi="Arial" w:cs="Arial"/>
        </w:rPr>
      </w:pPr>
      <w:r w:rsidRPr="00A01427">
        <w:rPr>
          <w:rFonts w:ascii="Arial" w:hAnsi="Arial" w:cs="Arial"/>
        </w:rPr>
        <w:t>FUNDAMENTAÇÃO E DESCRIÇÃO DA NECESSIDADE DA AQUISIÇÃO / CONTRATAÇÃO</w:t>
      </w:r>
    </w:p>
    <w:p w14:paraId="7CB025F3" w14:textId="77777777" w:rsidR="007F7F1F" w:rsidRPr="00A01427" w:rsidRDefault="007F7F1F" w:rsidP="007F7F1F">
      <w:pPr>
        <w:pStyle w:val="Nvel2-Red"/>
        <w:numPr>
          <w:ilvl w:val="1"/>
          <w:numId w:val="43"/>
        </w:numPr>
        <w:spacing w:before="0"/>
        <w:ind w:left="0" w:firstLine="0"/>
      </w:pPr>
      <w:r>
        <w:t>A aquisição de um veículo utilitário com cabine dupla é necessária para atender às demandas de deslocamento em campo, especialmente quando há necessidade de transporte de equipamentos destinados à fiscalização, aferição de medidas, interrupção de trânsito, entre outras atividades, inclusive em áreas rurais.</w:t>
      </w:r>
      <w:r>
        <w:br/>
        <w:t>O veículo possibilitará o transporte simultâneo de servidores e materiais, proporcionando maior agilidade, segurança e eficiência na execução das atividades externas.</w:t>
      </w:r>
      <w:r>
        <w:br/>
        <w:t>Além disso, a cabine dupla contribui para a otimização dos deslocamentos e para a melhoria do desempenho operacional.</w:t>
      </w:r>
      <w:r>
        <w:br/>
        <w:t>Dessa forma, a medida visa suprir de maneira adequada as necessidades logísticas dos serviços prestados.</w:t>
      </w:r>
      <w:r w:rsidRPr="00A01427">
        <w:t>.</w:t>
      </w:r>
    </w:p>
    <w:p w14:paraId="0CACC6BA" w14:textId="77777777" w:rsidR="007F7F1F" w:rsidRPr="00A01427" w:rsidRDefault="007F7F1F" w:rsidP="007F7F1F">
      <w:pPr>
        <w:pStyle w:val="Nivel01"/>
        <w:numPr>
          <w:ilvl w:val="0"/>
          <w:numId w:val="43"/>
        </w:numPr>
        <w:tabs>
          <w:tab w:val="clear" w:pos="567"/>
          <w:tab w:val="left" w:pos="284"/>
          <w:tab w:val="num" w:pos="2190"/>
        </w:tabs>
        <w:suppressAutoHyphens w:val="0"/>
        <w:spacing w:after="120" w:line="276" w:lineRule="auto"/>
        <w:ind w:left="0" w:firstLine="0"/>
        <w:rPr>
          <w:rFonts w:ascii="Arial" w:hAnsi="Arial" w:cs="Arial"/>
        </w:rPr>
      </w:pPr>
      <w:r w:rsidRPr="00A01427">
        <w:rPr>
          <w:rFonts w:ascii="Arial" w:hAnsi="Arial" w:cs="Arial"/>
        </w:rPr>
        <w:t>DESCRIÇÃO DA SOLUÇÃO COMO UM TODO CONSIDERADO O CICLO DE VIDA DO OBJETO</w:t>
      </w:r>
    </w:p>
    <w:p w14:paraId="5B509354" w14:textId="77777777" w:rsidR="007F7F1F" w:rsidRPr="00A01427" w:rsidRDefault="007F7F1F" w:rsidP="007F7F1F">
      <w:pPr>
        <w:pStyle w:val="Nvel2-Red"/>
        <w:numPr>
          <w:ilvl w:val="1"/>
          <w:numId w:val="43"/>
        </w:numPr>
        <w:spacing w:before="0"/>
        <w:ind w:left="0" w:firstLine="0"/>
      </w:pPr>
      <w:bookmarkStart w:id="26" w:name="_Ref121236534"/>
      <w:r w:rsidRPr="00A01427">
        <w:t xml:space="preserve"> </w:t>
      </w:r>
      <w:bookmarkStart w:id="27" w:name="_Hlk204085855"/>
      <w:bookmarkEnd w:id="26"/>
      <w:r w:rsidRPr="00A01427">
        <w:t xml:space="preserve">A solução encontrada é aquisição do veículo por meio de Licitação Eletrônica na modalidade Pregão via regime de aquisição com adoção do critério de julgamento pelo menor preço por item. </w:t>
      </w:r>
    </w:p>
    <w:p w14:paraId="3D30DB7A" w14:textId="77777777" w:rsidR="007F7F1F" w:rsidRPr="00A01427" w:rsidRDefault="007F7F1F" w:rsidP="007F7F1F">
      <w:pPr>
        <w:pStyle w:val="Nvel2-Red"/>
        <w:numPr>
          <w:ilvl w:val="1"/>
          <w:numId w:val="43"/>
        </w:numPr>
        <w:spacing w:before="0"/>
        <w:ind w:left="0" w:firstLine="0"/>
      </w:pPr>
      <w:bookmarkStart w:id="28" w:name="_Hlk194311482"/>
      <w:r w:rsidRPr="00A01427">
        <w:t>A Aquisição foi escolhido para a compra do veículo como bem permanente pois o mesmo é essencial para suprir as demandas operacionais da Secretaria, garantindo mobilidade, agilidade e eficiência no atendimento às atividades institucionais, com durabilidade e economia a longo prazo.</w:t>
      </w:r>
      <w:bookmarkEnd w:id="28"/>
    </w:p>
    <w:bookmarkEnd w:id="27"/>
    <w:p w14:paraId="1660A89F" w14:textId="77777777" w:rsidR="007F7F1F" w:rsidRPr="00A01427" w:rsidRDefault="007F7F1F" w:rsidP="007F7F1F">
      <w:pPr>
        <w:pStyle w:val="Nivel01"/>
        <w:numPr>
          <w:ilvl w:val="0"/>
          <w:numId w:val="43"/>
        </w:numPr>
        <w:tabs>
          <w:tab w:val="clear" w:pos="567"/>
          <w:tab w:val="left" w:pos="0"/>
          <w:tab w:val="num" w:pos="2190"/>
        </w:tabs>
        <w:suppressAutoHyphens w:val="0"/>
        <w:spacing w:after="120" w:line="276" w:lineRule="auto"/>
        <w:ind w:left="284" w:hanging="284"/>
        <w:rPr>
          <w:rFonts w:ascii="Arial" w:hAnsi="Arial" w:cs="Arial"/>
        </w:rPr>
      </w:pPr>
      <w:r w:rsidRPr="00A01427">
        <w:rPr>
          <w:rFonts w:ascii="Arial" w:hAnsi="Arial" w:cs="Arial"/>
        </w:rPr>
        <w:t>REQUISITOS DA AQUISIÇÃO / CONTRATAÇÃO</w:t>
      </w:r>
    </w:p>
    <w:p w14:paraId="15319250" w14:textId="77777777" w:rsidR="007F7F1F" w:rsidRPr="009F1C68" w:rsidRDefault="007F7F1F" w:rsidP="007F7F1F">
      <w:pPr>
        <w:pStyle w:val="Nvel2-Red"/>
        <w:numPr>
          <w:ilvl w:val="1"/>
          <w:numId w:val="43"/>
        </w:numPr>
        <w:spacing w:before="0"/>
        <w:ind w:left="0" w:firstLine="0"/>
      </w:pPr>
      <w:r w:rsidRPr="009F1C68">
        <w:t>O Veículo deve atender aos seguintes requisitos mínimos:</w:t>
      </w:r>
    </w:p>
    <w:p w14:paraId="29C6C388" w14:textId="77777777" w:rsidR="007F7F1F" w:rsidRPr="009F1C68" w:rsidRDefault="007F7F1F" w:rsidP="007F7F1F">
      <w:pPr>
        <w:pStyle w:val="Nvel2-Red"/>
        <w:numPr>
          <w:ilvl w:val="1"/>
          <w:numId w:val="43"/>
        </w:numPr>
        <w:spacing w:before="0"/>
        <w:ind w:left="0" w:firstLine="0"/>
      </w:pPr>
      <w:bookmarkStart w:id="29" w:name="_Hlk229468700"/>
      <w:r w:rsidRPr="009F1C68">
        <w:t>Motor flex. (álcool/gasolina), cilindrada mínima (cc) 999, com injeção e ignição eletrônicas;</w:t>
      </w:r>
    </w:p>
    <w:p w14:paraId="49480249" w14:textId="77777777" w:rsidR="007F7F1F" w:rsidRPr="009F1C68" w:rsidRDefault="007F7F1F" w:rsidP="007F7F1F">
      <w:pPr>
        <w:pStyle w:val="Nvel2-Red"/>
        <w:numPr>
          <w:ilvl w:val="1"/>
          <w:numId w:val="43"/>
        </w:numPr>
        <w:spacing w:before="0"/>
        <w:ind w:left="0" w:firstLine="0"/>
      </w:pPr>
      <w:r w:rsidRPr="009F1C68">
        <w:t>Tração mínima 4x2, com transmissão manual ou automática de no mínimo 5 marchas à frente e 1 à ré;</w:t>
      </w:r>
    </w:p>
    <w:p w14:paraId="6A8C881A" w14:textId="77777777" w:rsidR="007F7F1F" w:rsidRPr="009F1C68" w:rsidRDefault="007F7F1F" w:rsidP="007F7F1F">
      <w:pPr>
        <w:pStyle w:val="Nvel2-Red"/>
        <w:numPr>
          <w:ilvl w:val="1"/>
          <w:numId w:val="43"/>
        </w:numPr>
        <w:spacing w:before="0"/>
        <w:ind w:left="0" w:firstLine="0"/>
      </w:pPr>
      <w:r w:rsidRPr="009F1C68">
        <w:t>Ano/modelo igual ou superior a 2026/2026, zero km, cor sólida branca;</w:t>
      </w:r>
    </w:p>
    <w:p w14:paraId="2C4E48A1" w14:textId="77777777" w:rsidR="007F7F1F" w:rsidRPr="009F1C68" w:rsidRDefault="007F7F1F" w:rsidP="007F7F1F">
      <w:pPr>
        <w:pStyle w:val="Nvel2-Red"/>
        <w:numPr>
          <w:ilvl w:val="1"/>
          <w:numId w:val="43"/>
        </w:numPr>
        <w:spacing w:before="0"/>
        <w:ind w:left="0" w:firstLine="0"/>
      </w:pPr>
      <w:r w:rsidRPr="009F1C68">
        <w:t>Equipado com:</w:t>
      </w:r>
    </w:p>
    <w:p w14:paraId="524513A4" w14:textId="77777777" w:rsidR="007F7F1F" w:rsidRPr="009F1C68" w:rsidRDefault="007F7F1F" w:rsidP="007F7F1F">
      <w:pPr>
        <w:pStyle w:val="Nvel2-Red"/>
        <w:numPr>
          <w:ilvl w:val="1"/>
          <w:numId w:val="43"/>
        </w:numPr>
        <w:spacing w:before="0"/>
        <w:ind w:left="0" w:firstLine="0"/>
      </w:pPr>
      <w:r w:rsidRPr="009F1C68">
        <w:t>Ar-condicionado;</w:t>
      </w:r>
    </w:p>
    <w:p w14:paraId="3F0F5B89" w14:textId="77777777" w:rsidR="007F7F1F" w:rsidRPr="009F1C68" w:rsidRDefault="007F7F1F" w:rsidP="007F7F1F">
      <w:pPr>
        <w:pStyle w:val="Nvel2-Red"/>
        <w:numPr>
          <w:ilvl w:val="1"/>
          <w:numId w:val="43"/>
        </w:numPr>
        <w:spacing w:before="0"/>
        <w:ind w:left="0" w:firstLine="0"/>
      </w:pPr>
      <w:r w:rsidRPr="009F1C68">
        <w:t>- Kit multimídia com entrada USB e com controle de som no volante;</w:t>
      </w:r>
    </w:p>
    <w:p w14:paraId="4B377242" w14:textId="77777777" w:rsidR="007F7F1F" w:rsidRPr="009F1C68" w:rsidRDefault="007F7F1F" w:rsidP="007F7F1F">
      <w:pPr>
        <w:pStyle w:val="Nvel2-Red"/>
        <w:numPr>
          <w:ilvl w:val="1"/>
          <w:numId w:val="43"/>
        </w:numPr>
        <w:spacing w:before="0"/>
        <w:ind w:left="0" w:firstLine="0"/>
      </w:pPr>
      <w:r w:rsidRPr="009F1C68">
        <w:t>- Sistema de som (alto-falantes, antena e instalação elétrica) de fábrica;</w:t>
      </w:r>
    </w:p>
    <w:p w14:paraId="29271F80" w14:textId="77777777" w:rsidR="007F7F1F" w:rsidRPr="009F1C68" w:rsidRDefault="007F7F1F" w:rsidP="007F7F1F">
      <w:pPr>
        <w:pStyle w:val="Nvel2-Red"/>
        <w:numPr>
          <w:ilvl w:val="1"/>
          <w:numId w:val="43"/>
        </w:numPr>
        <w:spacing w:before="0"/>
        <w:ind w:left="0" w:firstLine="0"/>
      </w:pPr>
      <w:r w:rsidRPr="009F1C68">
        <w:t>- Bancos em tecido com regulagem de altura;</w:t>
      </w:r>
    </w:p>
    <w:p w14:paraId="5CF03CF4" w14:textId="77777777" w:rsidR="007F7F1F" w:rsidRPr="009F1C68" w:rsidRDefault="007F7F1F" w:rsidP="007F7F1F">
      <w:pPr>
        <w:pStyle w:val="Nvel2-Red"/>
        <w:numPr>
          <w:ilvl w:val="1"/>
          <w:numId w:val="43"/>
        </w:numPr>
        <w:spacing w:before="0"/>
        <w:ind w:left="0" w:firstLine="0"/>
      </w:pPr>
      <w:r w:rsidRPr="009F1C68">
        <w:t>- Alarme antifurto.</w:t>
      </w:r>
    </w:p>
    <w:p w14:paraId="075F331D" w14:textId="77777777" w:rsidR="007F7F1F" w:rsidRPr="009F1C68" w:rsidRDefault="007F7F1F" w:rsidP="007F7F1F">
      <w:pPr>
        <w:pStyle w:val="Nvel2-Red"/>
        <w:numPr>
          <w:ilvl w:val="1"/>
          <w:numId w:val="43"/>
        </w:numPr>
        <w:spacing w:before="0"/>
        <w:ind w:left="0" w:firstLine="0"/>
      </w:pPr>
      <w:r w:rsidRPr="009F1C68">
        <w:t>- Travas elétricas e vidros elétricos dianteiros e traseiros;</w:t>
      </w:r>
    </w:p>
    <w:p w14:paraId="6A38842C" w14:textId="77777777" w:rsidR="007F7F1F" w:rsidRPr="009F1C68" w:rsidRDefault="007F7F1F" w:rsidP="007F7F1F">
      <w:pPr>
        <w:pStyle w:val="Nvel2-Red"/>
        <w:numPr>
          <w:ilvl w:val="1"/>
          <w:numId w:val="43"/>
        </w:numPr>
        <w:spacing w:before="0"/>
        <w:ind w:left="0" w:firstLine="0"/>
      </w:pPr>
      <w:r w:rsidRPr="009F1C68">
        <w:t>- Freios ABS;</w:t>
      </w:r>
    </w:p>
    <w:p w14:paraId="1533855F" w14:textId="77777777" w:rsidR="007F7F1F" w:rsidRPr="009F1C68" w:rsidRDefault="007F7F1F" w:rsidP="007F7F1F">
      <w:pPr>
        <w:pStyle w:val="Nvel2-Red"/>
        <w:numPr>
          <w:ilvl w:val="1"/>
          <w:numId w:val="43"/>
        </w:numPr>
        <w:spacing w:before="0"/>
        <w:ind w:left="0" w:firstLine="0"/>
      </w:pPr>
      <w:r w:rsidRPr="009F1C68">
        <w:t>- Rodas de liga leve originais de fábrica, mínimo aro 14;</w:t>
      </w:r>
    </w:p>
    <w:p w14:paraId="74904AE0" w14:textId="77777777" w:rsidR="007F7F1F" w:rsidRPr="009F1C68" w:rsidRDefault="007F7F1F" w:rsidP="007F7F1F">
      <w:pPr>
        <w:pStyle w:val="Nvel2-Red"/>
        <w:numPr>
          <w:ilvl w:val="1"/>
          <w:numId w:val="43"/>
        </w:numPr>
        <w:spacing w:before="0"/>
        <w:ind w:left="0" w:firstLine="0"/>
      </w:pPr>
      <w:r w:rsidRPr="009F1C68">
        <w:t>- Direção hidráulica ou elétrica.</w:t>
      </w:r>
    </w:p>
    <w:p w14:paraId="5E956A82" w14:textId="77777777" w:rsidR="007F7F1F" w:rsidRPr="009F1C68" w:rsidRDefault="007F7F1F" w:rsidP="007F7F1F">
      <w:pPr>
        <w:pStyle w:val="Nvel2-Red"/>
        <w:numPr>
          <w:ilvl w:val="1"/>
          <w:numId w:val="43"/>
        </w:numPr>
        <w:spacing w:before="0"/>
        <w:ind w:left="0" w:firstLine="0"/>
      </w:pPr>
      <w:r w:rsidRPr="009F1C68">
        <w:t>- Volante com regulagem de posição;</w:t>
      </w:r>
    </w:p>
    <w:p w14:paraId="2523F63D" w14:textId="77777777" w:rsidR="007F7F1F" w:rsidRPr="009F1C68" w:rsidRDefault="007F7F1F" w:rsidP="007F7F1F">
      <w:pPr>
        <w:pStyle w:val="Nvel2-Red"/>
        <w:numPr>
          <w:ilvl w:val="1"/>
          <w:numId w:val="43"/>
        </w:numPr>
        <w:spacing w:before="0"/>
        <w:ind w:left="0" w:firstLine="0"/>
      </w:pPr>
      <w:r w:rsidRPr="009F1C68">
        <w:t>- Retrovisores externos com acionamento elétrico;</w:t>
      </w:r>
    </w:p>
    <w:p w14:paraId="6FAA430C" w14:textId="77777777" w:rsidR="007F7F1F" w:rsidRPr="009F1C68" w:rsidRDefault="007F7F1F" w:rsidP="007F7F1F">
      <w:pPr>
        <w:pStyle w:val="Nvel2-Red"/>
        <w:numPr>
          <w:ilvl w:val="1"/>
          <w:numId w:val="43"/>
        </w:numPr>
        <w:spacing w:before="0"/>
        <w:ind w:left="0" w:firstLine="0"/>
      </w:pPr>
      <w:r w:rsidRPr="009F1C68">
        <w:t>- Mínimo de dois airbags (motorista e passageiro);</w:t>
      </w:r>
    </w:p>
    <w:p w14:paraId="71DB08BC" w14:textId="77777777" w:rsidR="007F7F1F" w:rsidRPr="009F1C68" w:rsidRDefault="007F7F1F" w:rsidP="007F7F1F">
      <w:pPr>
        <w:pStyle w:val="Nvel2-Red"/>
        <w:numPr>
          <w:ilvl w:val="1"/>
          <w:numId w:val="43"/>
        </w:numPr>
        <w:spacing w:before="0"/>
        <w:ind w:left="0" w:firstLine="0"/>
      </w:pPr>
      <w:r w:rsidRPr="009F1C68">
        <w:t>- Cintos de segurança de três pontos para motorista e passageiro com regulagem de altura;</w:t>
      </w:r>
    </w:p>
    <w:p w14:paraId="7AEB0B5B" w14:textId="77777777" w:rsidR="007F7F1F" w:rsidRPr="009F1C68" w:rsidRDefault="007F7F1F" w:rsidP="007F7F1F">
      <w:pPr>
        <w:pStyle w:val="Nvel2-Red"/>
        <w:numPr>
          <w:ilvl w:val="1"/>
          <w:numId w:val="43"/>
        </w:numPr>
        <w:spacing w:before="0"/>
        <w:ind w:left="0" w:firstLine="0"/>
      </w:pPr>
      <w:r w:rsidRPr="009F1C68">
        <w:t>- Computador de Bordo;</w:t>
      </w:r>
    </w:p>
    <w:p w14:paraId="261F9407" w14:textId="77777777" w:rsidR="007F7F1F" w:rsidRPr="009F1C68" w:rsidRDefault="007F7F1F" w:rsidP="007F7F1F">
      <w:pPr>
        <w:pStyle w:val="Nvel2-Red"/>
        <w:numPr>
          <w:ilvl w:val="1"/>
          <w:numId w:val="43"/>
        </w:numPr>
        <w:spacing w:before="0"/>
        <w:ind w:left="0" w:firstLine="0"/>
      </w:pPr>
      <w:r w:rsidRPr="009F1C68">
        <w:t xml:space="preserve">- Estepe de uso emergencial: </w:t>
      </w:r>
    </w:p>
    <w:p w14:paraId="247E8EA9" w14:textId="77777777" w:rsidR="007F7F1F" w:rsidRPr="009F1C68" w:rsidRDefault="007F7F1F" w:rsidP="007F7F1F">
      <w:pPr>
        <w:pStyle w:val="Nvel2-Red"/>
        <w:numPr>
          <w:ilvl w:val="1"/>
          <w:numId w:val="43"/>
        </w:numPr>
        <w:spacing w:before="0"/>
        <w:ind w:left="0" w:firstLine="0"/>
      </w:pPr>
      <w:r w:rsidRPr="009F1C68">
        <w:t xml:space="preserve">- Faróis de neblina: </w:t>
      </w:r>
    </w:p>
    <w:p w14:paraId="2633B320" w14:textId="77777777" w:rsidR="007F7F1F" w:rsidRPr="009F1C68" w:rsidRDefault="007F7F1F" w:rsidP="007F7F1F">
      <w:pPr>
        <w:pStyle w:val="Nvel2-Red"/>
        <w:numPr>
          <w:ilvl w:val="1"/>
          <w:numId w:val="43"/>
        </w:numPr>
        <w:spacing w:before="0"/>
        <w:ind w:left="0" w:firstLine="0"/>
      </w:pPr>
      <w:r w:rsidRPr="009F1C68">
        <w:lastRenderedPageBreak/>
        <w:t>- Banco do motorista e passageiro com encosto de cabeça e ajuste de posição;</w:t>
      </w:r>
    </w:p>
    <w:p w14:paraId="286BA247" w14:textId="77777777" w:rsidR="007F7F1F" w:rsidRPr="009F1C68" w:rsidRDefault="007F7F1F" w:rsidP="007F7F1F">
      <w:pPr>
        <w:pStyle w:val="Nvel2-Red"/>
        <w:numPr>
          <w:ilvl w:val="1"/>
          <w:numId w:val="43"/>
        </w:numPr>
        <w:spacing w:before="0"/>
        <w:ind w:left="0" w:firstLine="0"/>
      </w:pPr>
      <w:r w:rsidRPr="009F1C68">
        <w:t>- Protetor de cárter;</w:t>
      </w:r>
    </w:p>
    <w:p w14:paraId="443D347E" w14:textId="77777777" w:rsidR="007F7F1F" w:rsidRPr="009F1C68" w:rsidRDefault="007F7F1F" w:rsidP="007F7F1F">
      <w:pPr>
        <w:pStyle w:val="Nvel2-Red"/>
        <w:numPr>
          <w:ilvl w:val="1"/>
          <w:numId w:val="43"/>
        </w:numPr>
        <w:spacing w:before="0"/>
        <w:ind w:left="0" w:firstLine="0"/>
      </w:pPr>
      <w:r w:rsidRPr="009F1C68">
        <w:t>- Carroceria aberta de fábrica com protetor de caçamba e capota marítima;</w:t>
      </w:r>
    </w:p>
    <w:p w14:paraId="7B13902D" w14:textId="77777777" w:rsidR="007F7F1F" w:rsidRPr="009F1C68" w:rsidRDefault="007F7F1F" w:rsidP="007F7F1F">
      <w:pPr>
        <w:pStyle w:val="Nvel2-Red"/>
        <w:numPr>
          <w:ilvl w:val="1"/>
          <w:numId w:val="43"/>
        </w:numPr>
        <w:spacing w:before="0"/>
        <w:ind w:left="0" w:firstLine="0"/>
      </w:pPr>
      <w:r w:rsidRPr="009F1C68">
        <w:t>- Tapetes de borracha;</w:t>
      </w:r>
    </w:p>
    <w:p w14:paraId="388EF659" w14:textId="77777777" w:rsidR="007F7F1F" w:rsidRPr="009F1C68" w:rsidRDefault="007F7F1F" w:rsidP="007F7F1F">
      <w:pPr>
        <w:pStyle w:val="Nvel2-Red"/>
        <w:numPr>
          <w:ilvl w:val="1"/>
          <w:numId w:val="43"/>
        </w:numPr>
        <w:spacing w:before="0"/>
        <w:ind w:left="0" w:firstLine="0"/>
      </w:pPr>
      <w:r w:rsidRPr="009F1C68">
        <w:t>- Capacidade mínima de carga: 500 kg;</w:t>
      </w:r>
    </w:p>
    <w:p w14:paraId="5F8D92AA" w14:textId="77777777" w:rsidR="007F7F1F" w:rsidRPr="009F1C68" w:rsidRDefault="007F7F1F" w:rsidP="007F7F1F">
      <w:pPr>
        <w:pStyle w:val="Nvel2-Red"/>
        <w:numPr>
          <w:ilvl w:val="1"/>
          <w:numId w:val="43"/>
        </w:numPr>
        <w:spacing w:before="0"/>
        <w:ind w:left="0" w:firstLine="0"/>
      </w:pPr>
      <w:r w:rsidRPr="009F1C68">
        <w:t>- Capacidade mínima do tanque de combustível: 44 litros.</w:t>
      </w:r>
    </w:p>
    <w:p w14:paraId="554077E5" w14:textId="77777777" w:rsidR="007F7F1F" w:rsidRPr="009F1C68" w:rsidRDefault="007F7F1F" w:rsidP="007F7F1F">
      <w:pPr>
        <w:pStyle w:val="Nvel2-Red"/>
        <w:numPr>
          <w:ilvl w:val="1"/>
          <w:numId w:val="43"/>
        </w:numPr>
        <w:spacing w:before="0"/>
        <w:ind w:left="0" w:firstLine="0"/>
      </w:pPr>
      <w:r w:rsidRPr="009F1C68">
        <w:t>O veículo deve conter todos os equipamentos obrigatórios conforme o Código de Trânsito Brasileiro (CTB) e estar emplacado em nome do Município de Mandaguaçu – PR.</w:t>
      </w:r>
    </w:p>
    <w:p w14:paraId="25447ADD" w14:textId="77777777" w:rsidR="007F7F1F" w:rsidRPr="009F1C68" w:rsidRDefault="007F7F1F" w:rsidP="007F7F1F">
      <w:pPr>
        <w:pStyle w:val="Nvel2-Red"/>
        <w:numPr>
          <w:ilvl w:val="1"/>
          <w:numId w:val="43"/>
        </w:numPr>
        <w:spacing w:before="0"/>
        <w:ind w:left="0" w:firstLine="0"/>
      </w:pPr>
      <w:r w:rsidRPr="009F1C68">
        <w:t>CONDIÇÃO ESPECIAL DE HABILITAÇÃO: Apresentar a comprovação da Autorização de Funcionamento de Empresa (AFE).</w:t>
      </w:r>
    </w:p>
    <w:bookmarkEnd w:id="29"/>
    <w:p w14:paraId="4F2A2EA0" w14:textId="77777777" w:rsidR="007F7F1F" w:rsidRPr="00A01427" w:rsidRDefault="007F7F1F" w:rsidP="007F7F1F">
      <w:pPr>
        <w:pStyle w:val="Nivel01"/>
        <w:numPr>
          <w:ilvl w:val="0"/>
          <w:numId w:val="43"/>
        </w:numPr>
        <w:tabs>
          <w:tab w:val="clear" w:pos="567"/>
          <w:tab w:val="left" w:pos="-284"/>
          <w:tab w:val="num" w:pos="2190"/>
        </w:tabs>
        <w:suppressAutoHyphens w:val="0"/>
        <w:spacing w:after="120" w:line="276" w:lineRule="auto"/>
        <w:ind w:left="284" w:hanging="284"/>
        <w:rPr>
          <w:rFonts w:ascii="Arial" w:hAnsi="Arial" w:cs="Arial"/>
        </w:rPr>
      </w:pPr>
      <w:r w:rsidRPr="00A01427">
        <w:rPr>
          <w:rFonts w:ascii="Arial" w:hAnsi="Arial" w:cs="Arial"/>
        </w:rPr>
        <w:t>MODELO DE EXECUÇÃO DO OBJETO</w:t>
      </w:r>
    </w:p>
    <w:p w14:paraId="204B8EC3" w14:textId="77777777" w:rsidR="007F7F1F" w:rsidRPr="00A01427" w:rsidRDefault="007F7F1F" w:rsidP="007F7F1F">
      <w:pPr>
        <w:pStyle w:val="Nivel2"/>
        <w:rPr>
          <w:b/>
        </w:rPr>
      </w:pPr>
      <w:r w:rsidRPr="00A01427">
        <w:rPr>
          <w:b/>
        </w:rPr>
        <w:t>Condições de entrega</w:t>
      </w:r>
    </w:p>
    <w:p w14:paraId="0DB09221" w14:textId="77777777" w:rsidR="007F7F1F" w:rsidRPr="00A01427" w:rsidRDefault="007F7F1F" w:rsidP="007F7F1F">
      <w:pPr>
        <w:pStyle w:val="Nivel2"/>
        <w:numPr>
          <w:ilvl w:val="1"/>
          <w:numId w:val="43"/>
        </w:numPr>
        <w:autoSpaceDE/>
        <w:autoSpaceDN/>
        <w:adjustRightInd/>
        <w:ind w:left="0" w:firstLine="0"/>
      </w:pPr>
      <w:r w:rsidRPr="00A01427">
        <w:rPr>
          <w:u w:val="single"/>
        </w:rPr>
        <w:t>Prazo de entrega</w:t>
      </w:r>
      <w:r w:rsidRPr="00A01427">
        <w:t xml:space="preserve">: Os materiais e equipamentos deverão ser entregues em até </w:t>
      </w:r>
      <w:r w:rsidRPr="00A01427">
        <w:rPr>
          <w:b/>
          <w:bCs/>
        </w:rPr>
        <w:t>30 (Trinta)</w:t>
      </w:r>
      <w:r w:rsidRPr="00A01427">
        <w:t xml:space="preserve"> dias úteis após a solicitação e envio de empenho, pela empresa ganhadora, nas quantidades solicitadas pela secretaria requisitante.</w:t>
      </w:r>
    </w:p>
    <w:p w14:paraId="49E2B3CF" w14:textId="77777777" w:rsidR="007F7F1F" w:rsidRPr="00A01427" w:rsidRDefault="007F7F1F" w:rsidP="007F7F1F">
      <w:pPr>
        <w:pStyle w:val="Nivel2"/>
        <w:numPr>
          <w:ilvl w:val="1"/>
          <w:numId w:val="43"/>
        </w:numPr>
        <w:autoSpaceDE/>
        <w:autoSpaceDN/>
        <w:adjustRightInd/>
        <w:ind w:left="0" w:firstLine="0"/>
      </w:pPr>
      <w:r w:rsidRPr="00A01427">
        <w:rPr>
          <w:u w:val="single"/>
        </w:rPr>
        <w:t>Local de entrega</w:t>
      </w:r>
      <w:r w:rsidRPr="00A01427">
        <w:t>: Secret</w:t>
      </w:r>
      <w:r>
        <w:t>a</w:t>
      </w:r>
      <w:r w:rsidRPr="00A01427">
        <w:t xml:space="preserve">ria de </w:t>
      </w:r>
      <w:r>
        <w:t>Fazenda</w:t>
      </w:r>
      <w:r w:rsidRPr="00A01427">
        <w:t xml:space="preserve"> - Rua </w:t>
      </w:r>
      <w:r>
        <w:t>Bernardino Bogo, 175</w:t>
      </w:r>
      <w:r w:rsidRPr="00A01427">
        <w:t xml:space="preserve"> – </w:t>
      </w:r>
      <w:r>
        <w:t>Vila Bernardino Bogo</w:t>
      </w:r>
      <w:r w:rsidRPr="00A01427">
        <w:t>, Mandaguaçu – PR.</w:t>
      </w:r>
    </w:p>
    <w:p w14:paraId="1918F267" w14:textId="77777777" w:rsidR="007F7F1F" w:rsidRPr="00A01427" w:rsidRDefault="007F7F1F" w:rsidP="007F7F1F">
      <w:pPr>
        <w:pStyle w:val="Nivel2"/>
        <w:numPr>
          <w:ilvl w:val="1"/>
          <w:numId w:val="43"/>
        </w:numPr>
        <w:autoSpaceDE/>
        <w:autoSpaceDN/>
        <w:adjustRightInd/>
        <w:ind w:left="0" w:firstLine="0"/>
      </w:pPr>
      <w:r w:rsidRPr="00A01427">
        <w:rPr>
          <w:u w:val="single"/>
        </w:rPr>
        <w:t>Horário de entrega</w:t>
      </w:r>
      <w:r w:rsidRPr="00A01427">
        <w:t>: De segunda à sexta-feira no horário das 08h00min às 11h00min e das 13h00min às 16h00min.</w:t>
      </w:r>
    </w:p>
    <w:p w14:paraId="6D1829F7" w14:textId="77777777" w:rsidR="007F7F1F" w:rsidRPr="00A01427" w:rsidRDefault="007F7F1F" w:rsidP="007F7F1F">
      <w:pPr>
        <w:pStyle w:val="Nivel2"/>
        <w:numPr>
          <w:ilvl w:val="1"/>
          <w:numId w:val="43"/>
        </w:numPr>
        <w:autoSpaceDE/>
        <w:autoSpaceDN/>
        <w:adjustRightInd/>
        <w:ind w:left="0" w:firstLine="0"/>
      </w:pPr>
      <w:r w:rsidRPr="00A01427">
        <w:rPr>
          <w:u w:val="single"/>
        </w:rPr>
        <w:t>Condições de entrega</w:t>
      </w:r>
      <w:r w:rsidRPr="00A01427">
        <w:t>: Os produtos e equipamentos deverão cumprir os requisitos do tópico 4 deste Termo.</w:t>
      </w:r>
    </w:p>
    <w:p w14:paraId="530ECCAF" w14:textId="77777777" w:rsidR="007F7F1F" w:rsidRPr="00A01427" w:rsidRDefault="007F7F1F" w:rsidP="007F7F1F">
      <w:pPr>
        <w:pStyle w:val="Nivel2"/>
        <w:numPr>
          <w:ilvl w:val="1"/>
          <w:numId w:val="43"/>
        </w:numPr>
        <w:autoSpaceDE/>
        <w:autoSpaceDN/>
        <w:adjustRightInd/>
        <w:ind w:left="0" w:firstLine="0"/>
      </w:pPr>
      <w:r w:rsidRPr="00A01427">
        <w:rPr>
          <w:u w:val="single"/>
        </w:rPr>
        <w:t>Vigência</w:t>
      </w:r>
      <w:r w:rsidRPr="00A01427">
        <w:t>: A vigência do contrato será de 12 (doze) meses contados a partir da publicação.</w:t>
      </w:r>
    </w:p>
    <w:p w14:paraId="79CF3B66" w14:textId="77777777" w:rsidR="007F7F1F" w:rsidRPr="00A01427" w:rsidRDefault="007F7F1F" w:rsidP="007F7F1F">
      <w:pPr>
        <w:pStyle w:val="Nivel01"/>
        <w:numPr>
          <w:ilvl w:val="0"/>
          <w:numId w:val="43"/>
        </w:numPr>
        <w:tabs>
          <w:tab w:val="clear" w:pos="567"/>
          <w:tab w:val="left" w:pos="0"/>
          <w:tab w:val="num" w:pos="2190"/>
        </w:tabs>
        <w:suppressAutoHyphens w:val="0"/>
        <w:spacing w:after="120" w:line="276" w:lineRule="auto"/>
        <w:ind w:left="284" w:hanging="284"/>
        <w:rPr>
          <w:rFonts w:ascii="Arial" w:hAnsi="Arial" w:cs="Arial"/>
        </w:rPr>
      </w:pPr>
      <w:r w:rsidRPr="00A01427">
        <w:rPr>
          <w:rFonts w:ascii="Arial" w:hAnsi="Arial" w:cs="Arial"/>
        </w:rPr>
        <w:t>GESTÃO DO CONTRATO</w:t>
      </w:r>
    </w:p>
    <w:p w14:paraId="1E26B27D" w14:textId="77777777" w:rsidR="007F7F1F" w:rsidRPr="00A01427" w:rsidRDefault="007F7F1F" w:rsidP="007F7F1F">
      <w:pPr>
        <w:pStyle w:val="Nivel2"/>
        <w:numPr>
          <w:ilvl w:val="1"/>
          <w:numId w:val="43"/>
        </w:numPr>
        <w:autoSpaceDE/>
        <w:autoSpaceDN/>
        <w:adjustRightInd/>
        <w:ind w:left="0" w:firstLine="0"/>
      </w:pPr>
      <w:r w:rsidRPr="00A01427">
        <w:t>O contrato deverá ser executado fielmente pelas partes, de acordo com as cláusulas avençadas e as normas da Lei nº 14.133, de 2021, e cada parte responderá pelas consequências de sua inexecução total ou parcial.</w:t>
      </w:r>
    </w:p>
    <w:p w14:paraId="4D9A37C1" w14:textId="77777777" w:rsidR="007F7F1F" w:rsidRPr="00A01427" w:rsidRDefault="007F7F1F" w:rsidP="007F7F1F">
      <w:pPr>
        <w:pStyle w:val="Nivel2"/>
        <w:numPr>
          <w:ilvl w:val="1"/>
          <w:numId w:val="43"/>
        </w:numPr>
        <w:autoSpaceDE/>
        <w:autoSpaceDN/>
        <w:adjustRightInd/>
        <w:ind w:left="0" w:firstLine="0"/>
      </w:pPr>
      <w:r w:rsidRPr="00A01427">
        <w:t>Em caso de impedimento, ordem de paralisação ou suspensão do contrato, o cronograma de execução será prorrogado automaticamente pelo tempo correspondente, anotadas tais circunstâncias mediante simples apostila.</w:t>
      </w:r>
    </w:p>
    <w:p w14:paraId="3059D8DB" w14:textId="77777777" w:rsidR="007F7F1F" w:rsidRPr="00A01427" w:rsidRDefault="007F7F1F" w:rsidP="007F7F1F">
      <w:pPr>
        <w:pStyle w:val="Nivel2"/>
        <w:numPr>
          <w:ilvl w:val="1"/>
          <w:numId w:val="43"/>
        </w:numPr>
        <w:autoSpaceDE/>
        <w:autoSpaceDN/>
        <w:adjustRightInd/>
        <w:ind w:left="0" w:firstLine="0"/>
      </w:pPr>
      <w:r w:rsidRPr="00A01427">
        <w:t>As comunicações entre o órgão ou entidade e a contratada devem ser realizadas por escrito sempre que o ato exigir tal formalidade, admitindo-se o uso de mensagem eletrônica para esse fim.</w:t>
      </w:r>
    </w:p>
    <w:p w14:paraId="01E11910" w14:textId="77777777" w:rsidR="007F7F1F" w:rsidRPr="00A01427" w:rsidRDefault="007F7F1F" w:rsidP="007F7F1F">
      <w:pPr>
        <w:pStyle w:val="Nivel2"/>
        <w:numPr>
          <w:ilvl w:val="1"/>
          <w:numId w:val="43"/>
        </w:numPr>
        <w:autoSpaceDE/>
        <w:autoSpaceDN/>
        <w:adjustRightInd/>
        <w:ind w:left="0" w:firstLine="0"/>
      </w:pPr>
      <w:r w:rsidRPr="00A01427">
        <w:t>O órgão ou entidade poderá convocar representante da empresa para adoção de providências que devam ser cumpridas de imediato.</w:t>
      </w:r>
    </w:p>
    <w:p w14:paraId="338B2393" w14:textId="77777777" w:rsidR="007F7F1F" w:rsidRPr="00A01427" w:rsidRDefault="007F7F1F" w:rsidP="007F7F1F">
      <w:pPr>
        <w:pStyle w:val="Nvel01-SemNumerao"/>
      </w:pPr>
      <w:r w:rsidRPr="00A01427">
        <w:t>Fiscalização</w:t>
      </w:r>
    </w:p>
    <w:p w14:paraId="7BE0910C" w14:textId="77777777" w:rsidR="007F7F1F" w:rsidRPr="00A01427" w:rsidRDefault="007F7F1F" w:rsidP="007F7F1F">
      <w:pPr>
        <w:pStyle w:val="Nivel2"/>
      </w:pPr>
      <w:r w:rsidRPr="00A01427">
        <w:t xml:space="preserve">A execução do contrato deverá ser acompanhada e fiscalizada pela Gestor do contrato a </w:t>
      </w:r>
      <w:r w:rsidRPr="00A01427">
        <w:rPr>
          <w:b/>
          <w:bCs/>
        </w:rPr>
        <w:t>Sr</w:t>
      </w:r>
      <w:r>
        <w:rPr>
          <w:b/>
          <w:bCs/>
        </w:rPr>
        <w:t>a</w:t>
      </w:r>
      <w:r w:rsidRPr="00A01427">
        <w:t xml:space="preserve">. </w:t>
      </w:r>
      <w:r>
        <w:rPr>
          <w:b/>
          <w:bCs/>
        </w:rPr>
        <w:t>Fabiani Ferrarezi</w:t>
      </w:r>
      <w:r w:rsidRPr="00A01427">
        <w:t xml:space="preserve">, pelo Fiscal o </w:t>
      </w:r>
      <w:r w:rsidRPr="00A01427">
        <w:rPr>
          <w:b/>
          <w:bCs/>
        </w:rPr>
        <w:t>Sr</w:t>
      </w:r>
      <w:r w:rsidRPr="00A01427">
        <w:t xml:space="preserve">. </w:t>
      </w:r>
      <w:r>
        <w:rPr>
          <w:b/>
          <w:bCs/>
        </w:rPr>
        <w:t>Fábio Carniel</w:t>
      </w:r>
      <w:r w:rsidRPr="00A01427">
        <w:t xml:space="preserve"> que desempenhará as funções de</w:t>
      </w:r>
      <w:r w:rsidRPr="00A01427">
        <w:rPr>
          <w:color w:val="FF0000"/>
        </w:rPr>
        <w:t xml:space="preserve"> </w:t>
      </w:r>
      <w:r w:rsidRPr="00A01427">
        <w:t>Fiscalização Técnica e Administrativa e fiscal substitut</w:t>
      </w:r>
      <w:r>
        <w:t>o</w:t>
      </w:r>
      <w:r w:rsidRPr="00A01427">
        <w:t xml:space="preserve"> </w:t>
      </w:r>
      <w:r>
        <w:t>o</w:t>
      </w:r>
      <w:r w:rsidRPr="00A01427">
        <w:t xml:space="preserve"> </w:t>
      </w:r>
      <w:r w:rsidRPr="00A01427">
        <w:rPr>
          <w:b/>
          <w:bCs/>
        </w:rPr>
        <w:t>Sr.</w:t>
      </w:r>
      <w:r w:rsidRPr="00A01427">
        <w:t xml:space="preserve"> </w:t>
      </w:r>
      <w:r>
        <w:rPr>
          <w:b/>
          <w:bCs/>
        </w:rPr>
        <w:t>Leandro de Godois Almeida dos Santos</w:t>
      </w:r>
      <w:r w:rsidRPr="00A01427">
        <w:rPr>
          <w:b/>
          <w:bCs/>
        </w:rPr>
        <w:t xml:space="preserve"> </w:t>
      </w:r>
      <w:r w:rsidRPr="00A01427">
        <w:t>(Lei nº 14.133, de 2021, art. 117, §1).</w:t>
      </w:r>
    </w:p>
    <w:p w14:paraId="7129779C" w14:textId="77777777" w:rsidR="007F7F1F" w:rsidRPr="00A01427" w:rsidRDefault="007F7F1F" w:rsidP="007F7F1F">
      <w:pPr>
        <w:pStyle w:val="Nvel01-SemNumerao"/>
      </w:pPr>
      <w:r w:rsidRPr="00A01427">
        <w:lastRenderedPageBreak/>
        <w:t>Fiscalização Técnica</w:t>
      </w:r>
    </w:p>
    <w:p w14:paraId="5EDE9E6C" w14:textId="77777777" w:rsidR="007F7F1F" w:rsidRPr="00A01427" w:rsidRDefault="007F7F1F" w:rsidP="007F7F1F">
      <w:pPr>
        <w:pStyle w:val="Nivel2"/>
        <w:numPr>
          <w:ilvl w:val="1"/>
          <w:numId w:val="43"/>
        </w:numPr>
        <w:autoSpaceDE/>
        <w:autoSpaceDN/>
        <w:adjustRightInd/>
        <w:ind w:left="0" w:firstLine="0"/>
      </w:pPr>
      <w:r w:rsidRPr="00A01427">
        <w:t xml:space="preserve">O fiscal técnico do contrato acompanhará a execução do contrato, para que sejam cumpridas todas as condições estabelecidas no contrato, de modo a assegurar os melhores resultados para a Administração. </w:t>
      </w:r>
    </w:p>
    <w:p w14:paraId="1D706DBA" w14:textId="77777777" w:rsidR="007F7F1F" w:rsidRPr="00A01427" w:rsidRDefault="007F7F1F" w:rsidP="007F7F1F">
      <w:pPr>
        <w:pStyle w:val="Nivel2"/>
        <w:numPr>
          <w:ilvl w:val="1"/>
          <w:numId w:val="43"/>
        </w:numPr>
        <w:autoSpaceDE/>
        <w:autoSpaceDN/>
        <w:adjustRightInd/>
        <w:ind w:left="0" w:firstLine="0"/>
      </w:pPr>
      <w:r w:rsidRPr="00A01427">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7D2E3FE6" w14:textId="77777777" w:rsidR="007F7F1F" w:rsidRPr="00A01427" w:rsidRDefault="007F7F1F" w:rsidP="007F7F1F">
      <w:pPr>
        <w:pStyle w:val="Nivel2"/>
        <w:numPr>
          <w:ilvl w:val="1"/>
          <w:numId w:val="43"/>
        </w:numPr>
        <w:autoSpaceDE/>
        <w:autoSpaceDN/>
        <w:adjustRightInd/>
        <w:ind w:left="0" w:firstLine="0"/>
      </w:pPr>
      <w:r w:rsidRPr="00A01427">
        <w:t xml:space="preserve">Identificada qualquer inexatidão ou irregularidade, o fiscal técnico do contrato emitirá notificações para a correção da execução do contrato, determinando prazo para a correção. </w:t>
      </w:r>
    </w:p>
    <w:p w14:paraId="725657C2" w14:textId="77777777" w:rsidR="007F7F1F" w:rsidRPr="00A01427" w:rsidRDefault="007F7F1F" w:rsidP="007F7F1F">
      <w:pPr>
        <w:pStyle w:val="Nivel2"/>
        <w:numPr>
          <w:ilvl w:val="1"/>
          <w:numId w:val="43"/>
        </w:numPr>
        <w:autoSpaceDE/>
        <w:autoSpaceDN/>
        <w:adjustRightInd/>
        <w:ind w:left="0" w:firstLine="0"/>
      </w:pPr>
      <w:r w:rsidRPr="00A01427">
        <w:t>O fiscal técnico do contrato informará ao gestor do contato, em tempo hábil, a situação que demandar decisão ou adoção de medidas que ultrapassem sua competência, para que adote as medidas necessárias e saneadoras, se for o caso.</w:t>
      </w:r>
    </w:p>
    <w:p w14:paraId="75719B65" w14:textId="77777777" w:rsidR="007F7F1F" w:rsidRPr="00A01427" w:rsidRDefault="007F7F1F" w:rsidP="007F7F1F">
      <w:pPr>
        <w:pStyle w:val="Nivel2"/>
        <w:numPr>
          <w:ilvl w:val="1"/>
          <w:numId w:val="43"/>
        </w:numPr>
        <w:autoSpaceDE/>
        <w:autoSpaceDN/>
        <w:adjustRightInd/>
        <w:ind w:left="0" w:firstLine="0"/>
      </w:pPr>
      <w:r w:rsidRPr="00A01427">
        <w:t xml:space="preserve">No caso de ocorrências que possam inviabilizar a execução do contrato nas datas aprazadas, o fiscal técnico do contrato comunicará o fato imediatamente ao gestor do contrato. </w:t>
      </w:r>
    </w:p>
    <w:p w14:paraId="22635D84" w14:textId="77777777" w:rsidR="007F7F1F" w:rsidRPr="00A01427" w:rsidRDefault="007F7F1F" w:rsidP="007F7F1F">
      <w:pPr>
        <w:pStyle w:val="Nivel2"/>
        <w:numPr>
          <w:ilvl w:val="1"/>
          <w:numId w:val="43"/>
        </w:numPr>
        <w:autoSpaceDE/>
        <w:autoSpaceDN/>
        <w:adjustRightInd/>
        <w:ind w:left="0" w:firstLine="0"/>
      </w:pPr>
      <w:r w:rsidRPr="00A01427">
        <w:t>O fiscal técnico do contrato comunicará ao gestor do contrato, em tempo hábil, o término do contrato sob sua responsabilidade, com vistas à tempestiva renovação ou à prorrogação contratual.</w:t>
      </w:r>
    </w:p>
    <w:p w14:paraId="5907531D" w14:textId="77777777" w:rsidR="007F7F1F" w:rsidRPr="00A01427" w:rsidRDefault="007F7F1F" w:rsidP="007F7F1F">
      <w:pPr>
        <w:pStyle w:val="Nvel01-SemNumerao"/>
      </w:pPr>
      <w:r w:rsidRPr="00A01427">
        <w:t>Fiscalização Administrativa</w:t>
      </w:r>
    </w:p>
    <w:p w14:paraId="090C684A" w14:textId="77777777" w:rsidR="007F7F1F" w:rsidRPr="00A01427" w:rsidRDefault="007F7F1F" w:rsidP="007F7F1F">
      <w:pPr>
        <w:pStyle w:val="Nivel2"/>
        <w:numPr>
          <w:ilvl w:val="1"/>
          <w:numId w:val="43"/>
        </w:numPr>
        <w:autoSpaceDE/>
        <w:autoSpaceDN/>
        <w:adjustRightInd/>
        <w:ind w:left="0" w:firstLine="0"/>
      </w:pPr>
      <w:r w:rsidRPr="00A01427">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C098FD0" w14:textId="77777777" w:rsidR="007F7F1F" w:rsidRPr="00A01427" w:rsidRDefault="007F7F1F" w:rsidP="007F7F1F">
      <w:pPr>
        <w:pStyle w:val="Nivel2"/>
        <w:numPr>
          <w:ilvl w:val="1"/>
          <w:numId w:val="43"/>
        </w:numPr>
        <w:autoSpaceDE/>
        <w:autoSpaceDN/>
        <w:adjustRightInd/>
        <w:ind w:left="0" w:firstLine="0"/>
      </w:pPr>
      <w:r w:rsidRPr="00A01427">
        <w:t>Caso ocorra descumprimento das obrigações contratuais, o fiscal administrativo do contrato atuará tempestivamente na solução do problema, reportando ao gestor do contrato para que tome as providências cabíveis, quando ultrapassar a sua competência.</w:t>
      </w:r>
    </w:p>
    <w:p w14:paraId="55DEE97D" w14:textId="77777777" w:rsidR="007F7F1F" w:rsidRPr="00A01427" w:rsidRDefault="007F7F1F" w:rsidP="007F7F1F">
      <w:pPr>
        <w:pStyle w:val="Nvel01-SemNumerao"/>
        <w:rPr>
          <w:i/>
        </w:rPr>
      </w:pPr>
      <w:r w:rsidRPr="00A01427">
        <w:t>Gestor do Contrato</w:t>
      </w:r>
    </w:p>
    <w:p w14:paraId="63B052D3" w14:textId="77777777" w:rsidR="007F7F1F" w:rsidRPr="00A01427" w:rsidRDefault="007F7F1F" w:rsidP="007F7F1F">
      <w:pPr>
        <w:pStyle w:val="Nivel2"/>
        <w:numPr>
          <w:ilvl w:val="1"/>
          <w:numId w:val="43"/>
        </w:numPr>
        <w:autoSpaceDE/>
        <w:autoSpaceDN/>
        <w:adjustRightInd/>
        <w:ind w:left="0" w:firstLine="0"/>
      </w:pPr>
      <w:r w:rsidRPr="00A01427">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E665080" w14:textId="77777777" w:rsidR="007F7F1F" w:rsidRPr="00A01427" w:rsidRDefault="007F7F1F" w:rsidP="007F7F1F">
      <w:pPr>
        <w:pStyle w:val="Nivel2"/>
        <w:numPr>
          <w:ilvl w:val="1"/>
          <w:numId w:val="43"/>
        </w:numPr>
        <w:autoSpaceDE/>
        <w:autoSpaceDN/>
        <w:adjustRightInd/>
        <w:ind w:left="0" w:firstLine="0"/>
      </w:pPr>
      <w:r w:rsidRPr="00A01427">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62B3543" w14:textId="77777777" w:rsidR="007F7F1F" w:rsidRPr="00A01427" w:rsidRDefault="007F7F1F" w:rsidP="007F7F1F">
      <w:pPr>
        <w:pStyle w:val="Nivel2"/>
        <w:numPr>
          <w:ilvl w:val="1"/>
          <w:numId w:val="43"/>
        </w:numPr>
        <w:autoSpaceDE/>
        <w:autoSpaceDN/>
        <w:adjustRightInd/>
        <w:ind w:left="0" w:firstLine="0"/>
      </w:pPr>
      <w:r w:rsidRPr="00A0142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2A7216F" w14:textId="77777777" w:rsidR="007F7F1F" w:rsidRPr="00A01427" w:rsidRDefault="007F7F1F" w:rsidP="007F7F1F">
      <w:pPr>
        <w:pStyle w:val="Nivel2"/>
        <w:numPr>
          <w:ilvl w:val="1"/>
          <w:numId w:val="43"/>
        </w:numPr>
        <w:autoSpaceDE/>
        <w:autoSpaceDN/>
        <w:adjustRightInd/>
        <w:ind w:left="0" w:firstLine="0"/>
      </w:pPr>
      <w:r w:rsidRPr="00A01427">
        <w:t>O gestor do contrato deverá enviar a documentação pertinente ao setor de contratos para a formalização dos procedimentos de liquidação e pagamento, no valor dimensionado pela fiscalização e gestão nos termos do contrato.</w:t>
      </w:r>
    </w:p>
    <w:p w14:paraId="50BA6DD9" w14:textId="77777777" w:rsidR="007F7F1F" w:rsidRPr="00A01427" w:rsidRDefault="007F7F1F" w:rsidP="007F7F1F">
      <w:pPr>
        <w:pStyle w:val="Nivel01"/>
        <w:numPr>
          <w:ilvl w:val="0"/>
          <w:numId w:val="43"/>
        </w:numPr>
        <w:tabs>
          <w:tab w:val="clear" w:pos="567"/>
          <w:tab w:val="left" w:pos="0"/>
          <w:tab w:val="num" w:pos="2190"/>
        </w:tabs>
        <w:suppressAutoHyphens w:val="0"/>
        <w:spacing w:after="120" w:line="276" w:lineRule="auto"/>
        <w:ind w:left="284" w:hanging="295"/>
        <w:rPr>
          <w:rFonts w:ascii="Arial" w:hAnsi="Arial" w:cs="Arial"/>
        </w:rPr>
      </w:pPr>
      <w:r w:rsidRPr="00A01427">
        <w:rPr>
          <w:rFonts w:ascii="Arial" w:hAnsi="Arial" w:cs="Arial"/>
        </w:rPr>
        <w:t>CRITÉRIOS DE MEDIÇÃO E PAGAMENTO</w:t>
      </w:r>
    </w:p>
    <w:p w14:paraId="1B150576" w14:textId="77777777" w:rsidR="007F7F1F" w:rsidRPr="00A01427" w:rsidRDefault="007F7F1F" w:rsidP="007F7F1F">
      <w:pPr>
        <w:pStyle w:val="Nivel2"/>
        <w:rPr>
          <w:b/>
        </w:rPr>
      </w:pPr>
      <w:r w:rsidRPr="00A01427">
        <w:rPr>
          <w:b/>
        </w:rPr>
        <w:t>Do recebimento</w:t>
      </w:r>
    </w:p>
    <w:p w14:paraId="107F3B5D" w14:textId="77777777" w:rsidR="007F7F1F" w:rsidRPr="00A01427" w:rsidRDefault="007F7F1F" w:rsidP="007F7F1F">
      <w:pPr>
        <w:pStyle w:val="Nivel2"/>
        <w:numPr>
          <w:ilvl w:val="1"/>
          <w:numId w:val="43"/>
        </w:numPr>
        <w:autoSpaceDE/>
        <w:autoSpaceDN/>
        <w:adjustRightInd/>
        <w:ind w:left="0" w:firstLine="0"/>
      </w:pPr>
      <w:r w:rsidRPr="00A01427">
        <w:lastRenderedPageBreak/>
        <w:t>Os produtos serão recebidos provisoriamente, no ato da entrega, pelos fiscais setoriais exercendo a fiscalização técnica e administrativa, quando verificado o cumprimento das exigências de caráter técnico e administrativo. (Art. 140, I, a, da Lei nº 14.133, de 2021.</w:t>
      </w:r>
    </w:p>
    <w:p w14:paraId="7C151ACD" w14:textId="77777777" w:rsidR="007F7F1F" w:rsidRPr="00A01427" w:rsidRDefault="007F7F1F" w:rsidP="007F7F1F">
      <w:pPr>
        <w:pStyle w:val="PargrafodaLista"/>
        <w:widowControl/>
        <w:numPr>
          <w:ilvl w:val="1"/>
          <w:numId w:val="43"/>
        </w:numPr>
        <w:spacing w:line="276" w:lineRule="auto"/>
        <w:ind w:left="0" w:firstLine="0"/>
        <w:contextualSpacing/>
        <w:jc w:val="both"/>
        <w:rPr>
          <w:rFonts w:ascii="Arial" w:hAnsi="Arial" w:cs="Arial"/>
          <w:kern w:val="0"/>
          <w:sz w:val="20"/>
          <w:szCs w:val="20"/>
          <w:lang w:eastAsia="pt-BR"/>
        </w:rPr>
      </w:pPr>
      <w:r w:rsidRPr="00A01427">
        <w:rPr>
          <w:rFonts w:ascii="Arial" w:hAnsi="Arial" w:cs="Arial"/>
          <w:kern w:val="0"/>
          <w:sz w:val="20"/>
          <w:szCs w:val="20"/>
          <w:lang w:eastAsia="pt-BR"/>
        </w:rPr>
        <w:t>A fiscalização não efetuará o ateste da última e/ou única finalização de produtos até que sejam sanadas todas as eventuais pendências que possam vir a ser apontadas no Recebimento Provisório. (Art. 119 c/c art. 140 da Lei nº 14133, de 2021).</w:t>
      </w:r>
    </w:p>
    <w:p w14:paraId="50B21745" w14:textId="77777777" w:rsidR="007F7F1F" w:rsidRPr="00A01427" w:rsidRDefault="007F7F1F" w:rsidP="007F7F1F">
      <w:pPr>
        <w:pStyle w:val="PargrafodaLista"/>
        <w:spacing w:line="276" w:lineRule="auto"/>
        <w:ind w:left="0"/>
        <w:jc w:val="both"/>
        <w:rPr>
          <w:rFonts w:ascii="Arial" w:hAnsi="Arial" w:cs="Arial"/>
          <w:kern w:val="0"/>
          <w:sz w:val="20"/>
          <w:szCs w:val="20"/>
          <w:lang w:eastAsia="pt-BR"/>
        </w:rPr>
      </w:pPr>
    </w:p>
    <w:p w14:paraId="5B338203" w14:textId="77777777" w:rsidR="007F7F1F" w:rsidRPr="00A01427" w:rsidRDefault="007F7F1F" w:rsidP="007F7F1F">
      <w:pPr>
        <w:pStyle w:val="PargrafodaLista"/>
        <w:widowControl/>
        <w:numPr>
          <w:ilvl w:val="1"/>
          <w:numId w:val="43"/>
        </w:numPr>
        <w:spacing w:line="276" w:lineRule="auto"/>
        <w:ind w:left="0" w:firstLine="0"/>
        <w:contextualSpacing/>
        <w:jc w:val="both"/>
        <w:rPr>
          <w:rFonts w:ascii="Arial" w:hAnsi="Arial" w:cs="Arial"/>
          <w:kern w:val="0"/>
          <w:sz w:val="20"/>
          <w:szCs w:val="20"/>
          <w:lang w:eastAsia="pt-BR"/>
        </w:rPr>
      </w:pPr>
      <w:r w:rsidRPr="00A01427">
        <w:rPr>
          <w:rFonts w:ascii="Arial" w:hAnsi="Arial" w:cs="Arial"/>
          <w:kern w:val="0"/>
          <w:sz w:val="20"/>
          <w:szCs w:val="20"/>
          <w:lang w:eastAsia="pt-BR"/>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20FA606" w14:textId="77777777" w:rsidR="007F7F1F" w:rsidRPr="00A01427" w:rsidRDefault="007F7F1F" w:rsidP="007F7F1F">
      <w:pPr>
        <w:pStyle w:val="PargrafodaLista"/>
        <w:jc w:val="both"/>
        <w:rPr>
          <w:rFonts w:ascii="Arial" w:hAnsi="Arial" w:cs="Arial"/>
          <w:kern w:val="0"/>
          <w:sz w:val="20"/>
          <w:szCs w:val="20"/>
          <w:lang w:eastAsia="pt-BR"/>
        </w:rPr>
      </w:pPr>
    </w:p>
    <w:p w14:paraId="0D611477" w14:textId="77777777" w:rsidR="007F7F1F" w:rsidRPr="00A01427" w:rsidRDefault="007F7F1F" w:rsidP="007F7F1F">
      <w:pPr>
        <w:pStyle w:val="PargrafodaLista"/>
        <w:widowControl/>
        <w:numPr>
          <w:ilvl w:val="1"/>
          <w:numId w:val="43"/>
        </w:numPr>
        <w:spacing w:line="276" w:lineRule="auto"/>
        <w:ind w:left="0" w:firstLine="0"/>
        <w:contextualSpacing/>
        <w:jc w:val="both"/>
        <w:rPr>
          <w:rFonts w:ascii="Arial" w:hAnsi="Arial" w:cs="Arial"/>
          <w:kern w:val="0"/>
          <w:sz w:val="20"/>
          <w:szCs w:val="20"/>
          <w:lang w:eastAsia="pt-BR"/>
        </w:rPr>
      </w:pPr>
      <w:r w:rsidRPr="00A01427">
        <w:rPr>
          <w:rFonts w:ascii="Arial" w:hAnsi="Arial" w:cs="Arial"/>
          <w:kern w:val="0"/>
          <w:sz w:val="20"/>
          <w:szCs w:val="20"/>
          <w:lang w:eastAsia="pt-BR"/>
        </w:rPr>
        <w:t>No caso de controvérsia sobre a execução do objeto, quanto à qualidade e quantidade, deverá ser observado o teor do art. 143 da Lei nº 14.133, de 2021, comunicando-se à empresa para emissão de Nota Fiscal no que pertinente à parcela incontroversa da execução do objeto, para efeito de liquidação e pagamento.</w:t>
      </w:r>
    </w:p>
    <w:p w14:paraId="605ADC5D" w14:textId="77777777" w:rsidR="007F7F1F" w:rsidRPr="00A01427" w:rsidRDefault="007F7F1F" w:rsidP="007F7F1F">
      <w:pPr>
        <w:pStyle w:val="PargrafodaLista"/>
        <w:jc w:val="both"/>
        <w:rPr>
          <w:rFonts w:ascii="Arial" w:hAnsi="Arial" w:cs="Arial"/>
          <w:kern w:val="0"/>
          <w:sz w:val="20"/>
          <w:szCs w:val="20"/>
          <w:lang w:eastAsia="pt-BR"/>
        </w:rPr>
      </w:pPr>
    </w:p>
    <w:p w14:paraId="18C4D266" w14:textId="77777777" w:rsidR="007F7F1F" w:rsidRPr="00A01427" w:rsidRDefault="007F7F1F" w:rsidP="007F7F1F">
      <w:pPr>
        <w:pStyle w:val="PargrafodaLista"/>
        <w:widowControl/>
        <w:numPr>
          <w:ilvl w:val="1"/>
          <w:numId w:val="43"/>
        </w:numPr>
        <w:spacing w:line="276" w:lineRule="auto"/>
        <w:ind w:left="0" w:firstLine="0"/>
        <w:contextualSpacing/>
        <w:jc w:val="both"/>
        <w:rPr>
          <w:rFonts w:ascii="Arial" w:hAnsi="Arial" w:cs="Arial"/>
          <w:kern w:val="0"/>
          <w:sz w:val="20"/>
          <w:szCs w:val="20"/>
          <w:lang w:eastAsia="pt-BR"/>
        </w:rPr>
      </w:pPr>
      <w:r w:rsidRPr="00A01427">
        <w:rPr>
          <w:rFonts w:ascii="Arial" w:hAnsi="Arial" w:cs="Arial"/>
          <w:kern w:val="0"/>
          <w:sz w:val="20"/>
          <w:szCs w:val="20"/>
          <w:lang w:eastAsia="pt-BR"/>
        </w:rPr>
        <w:t>Nenhum prazo de recebimento ocorrerá enquanto pendente a solução, pelo contratado, de inconsistências verificadas na execução do objeto ou no instrumento de cobrança.</w:t>
      </w:r>
    </w:p>
    <w:p w14:paraId="51C85B23" w14:textId="77777777" w:rsidR="007F7F1F" w:rsidRPr="00A01427" w:rsidRDefault="007F7F1F" w:rsidP="007F7F1F">
      <w:pPr>
        <w:pStyle w:val="PargrafodaLista"/>
        <w:rPr>
          <w:rFonts w:ascii="Arial" w:hAnsi="Arial" w:cs="Arial"/>
          <w:kern w:val="0"/>
          <w:sz w:val="20"/>
          <w:szCs w:val="20"/>
          <w:lang w:eastAsia="pt-BR"/>
        </w:rPr>
      </w:pPr>
    </w:p>
    <w:p w14:paraId="0E5D1D84" w14:textId="77777777" w:rsidR="007F7F1F" w:rsidRPr="004547B7" w:rsidRDefault="007F7F1F" w:rsidP="007F7F1F">
      <w:pPr>
        <w:pStyle w:val="PargrafodaLista"/>
        <w:widowControl/>
        <w:numPr>
          <w:ilvl w:val="1"/>
          <w:numId w:val="43"/>
        </w:numPr>
        <w:spacing w:line="276" w:lineRule="auto"/>
        <w:ind w:left="0" w:firstLine="0"/>
        <w:contextualSpacing/>
        <w:jc w:val="both"/>
        <w:rPr>
          <w:rFonts w:ascii="Arial" w:hAnsi="Arial" w:cs="Arial"/>
          <w:kern w:val="0"/>
          <w:sz w:val="20"/>
          <w:szCs w:val="20"/>
          <w:lang w:eastAsia="pt-BR"/>
        </w:rPr>
      </w:pPr>
      <w:r w:rsidRPr="004547B7">
        <w:rPr>
          <w:rFonts w:ascii="Arial" w:hAnsi="Arial" w:cs="Arial"/>
          <w:kern w:val="0"/>
          <w:sz w:val="20"/>
          <w:szCs w:val="20"/>
          <w:lang w:eastAsia="pt-BR"/>
        </w:rPr>
        <w:t xml:space="preserve">O recebimento </w:t>
      </w:r>
      <w:r w:rsidRPr="004547B7">
        <w:rPr>
          <w:rFonts w:ascii="Arial" w:hAnsi="Arial" w:cs="Arial"/>
          <w:b/>
          <w:bCs/>
          <w:kern w:val="0"/>
          <w:sz w:val="20"/>
          <w:szCs w:val="20"/>
          <w:lang w:eastAsia="pt-BR"/>
        </w:rPr>
        <w:t>definitivo</w:t>
      </w:r>
      <w:r w:rsidRPr="004547B7">
        <w:rPr>
          <w:rFonts w:ascii="Arial" w:hAnsi="Arial" w:cs="Arial"/>
          <w:kern w:val="0"/>
          <w:sz w:val="20"/>
          <w:szCs w:val="20"/>
          <w:lang w:eastAsia="pt-BR"/>
        </w:rPr>
        <w:t xml:space="preserve"> do objeto será realizado pelo gestor do contrato, mediante termo circunstanciado, após o decurso do prazo de verificação de conformidade do objeto com as exigências contratuais e legais, nos termos do art. 140, inciso II, da Lei nº 14.133, de 2021. Esse recebimento está condicionado à inexistência de pendências e à regularização das eventuais inconsistências apontadas no recebimento provisório, bem como à apresentação de toda a documentação exigida.</w:t>
      </w:r>
    </w:p>
    <w:p w14:paraId="25421597" w14:textId="77777777" w:rsidR="007F7F1F" w:rsidRPr="00A01427" w:rsidRDefault="007F7F1F" w:rsidP="007F7F1F">
      <w:pPr>
        <w:pStyle w:val="Nvel01-SemNumerao"/>
      </w:pPr>
      <w:r w:rsidRPr="004547B7">
        <w:t>Liquidação</w:t>
      </w:r>
      <w:r w:rsidRPr="00A01427">
        <w:t xml:space="preserve"> </w:t>
      </w:r>
    </w:p>
    <w:p w14:paraId="73430404" w14:textId="77777777" w:rsidR="007F7F1F" w:rsidRPr="00A01427" w:rsidRDefault="007F7F1F" w:rsidP="007F7F1F">
      <w:pPr>
        <w:pStyle w:val="Nivel2"/>
        <w:numPr>
          <w:ilvl w:val="1"/>
          <w:numId w:val="43"/>
        </w:numPr>
        <w:autoSpaceDE/>
        <w:autoSpaceDN/>
        <w:adjustRightInd/>
        <w:ind w:left="0" w:firstLine="0"/>
      </w:pPr>
      <w:r w:rsidRPr="00A01427">
        <w:t>Recebida a Nota Fiscal ou documento de cobrança equivalente, o setor competente, para fins de liquidação, deve verificar se o documento apresentado expressa os elementos necessários e essenciais, tais como:</w:t>
      </w:r>
    </w:p>
    <w:p w14:paraId="6CFDF633" w14:textId="77777777" w:rsidR="007F7F1F" w:rsidRPr="00A01427" w:rsidRDefault="007F7F1F" w:rsidP="007F7F1F">
      <w:pPr>
        <w:pStyle w:val="Nivel3"/>
        <w:numPr>
          <w:ilvl w:val="2"/>
          <w:numId w:val="43"/>
        </w:numPr>
        <w:ind w:left="284" w:firstLine="0"/>
      </w:pPr>
      <w:r w:rsidRPr="00A01427">
        <w:t xml:space="preserve"> a data da emissão;</w:t>
      </w:r>
    </w:p>
    <w:p w14:paraId="65DB0054" w14:textId="77777777" w:rsidR="007F7F1F" w:rsidRPr="00A01427" w:rsidRDefault="007F7F1F" w:rsidP="007F7F1F">
      <w:pPr>
        <w:pStyle w:val="Nivel3"/>
        <w:numPr>
          <w:ilvl w:val="2"/>
          <w:numId w:val="43"/>
        </w:numPr>
        <w:ind w:left="284" w:firstLine="0"/>
      </w:pPr>
      <w:r w:rsidRPr="00A01427">
        <w:t xml:space="preserve"> os dados do contrato e do órgão contratante;</w:t>
      </w:r>
    </w:p>
    <w:p w14:paraId="1DA895D2" w14:textId="77777777" w:rsidR="007F7F1F" w:rsidRPr="00A01427" w:rsidRDefault="007F7F1F" w:rsidP="007F7F1F">
      <w:pPr>
        <w:pStyle w:val="Nivel3"/>
        <w:numPr>
          <w:ilvl w:val="2"/>
          <w:numId w:val="43"/>
        </w:numPr>
        <w:ind w:left="284" w:firstLine="0"/>
      </w:pPr>
      <w:r w:rsidRPr="00A01427">
        <w:t xml:space="preserve"> o período respectivo de execução do contrato;</w:t>
      </w:r>
    </w:p>
    <w:p w14:paraId="67886411" w14:textId="77777777" w:rsidR="007F7F1F" w:rsidRPr="00A01427" w:rsidRDefault="007F7F1F" w:rsidP="007F7F1F">
      <w:pPr>
        <w:pStyle w:val="Nivel3"/>
        <w:numPr>
          <w:ilvl w:val="2"/>
          <w:numId w:val="43"/>
        </w:numPr>
        <w:ind w:left="284" w:firstLine="0"/>
      </w:pPr>
      <w:r w:rsidRPr="00A01427">
        <w:t xml:space="preserve"> o valor a pagar; </w:t>
      </w:r>
    </w:p>
    <w:p w14:paraId="7673C4A7" w14:textId="77777777" w:rsidR="007F7F1F" w:rsidRPr="00A01427" w:rsidRDefault="007F7F1F" w:rsidP="007F7F1F">
      <w:pPr>
        <w:pStyle w:val="Nivel3"/>
        <w:numPr>
          <w:ilvl w:val="2"/>
          <w:numId w:val="43"/>
        </w:numPr>
        <w:ind w:left="284" w:firstLine="0"/>
      </w:pPr>
      <w:r w:rsidRPr="00A01427">
        <w:t xml:space="preserve"> eventual destaque do valor de retenções tributárias cabíveis.</w:t>
      </w:r>
    </w:p>
    <w:p w14:paraId="524C2AC3" w14:textId="77777777" w:rsidR="007F7F1F" w:rsidRPr="00A01427" w:rsidRDefault="007F7F1F" w:rsidP="007F7F1F">
      <w:pPr>
        <w:pStyle w:val="Nivel2"/>
        <w:numPr>
          <w:ilvl w:val="1"/>
          <w:numId w:val="43"/>
        </w:numPr>
        <w:autoSpaceDE/>
        <w:autoSpaceDN/>
        <w:adjustRightInd/>
        <w:ind w:left="0" w:firstLine="0"/>
      </w:pPr>
      <w:r w:rsidRPr="00A01427">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4F114A7D" w14:textId="77777777" w:rsidR="007F7F1F" w:rsidRPr="00A01427" w:rsidRDefault="007F7F1F" w:rsidP="007F7F1F">
      <w:pPr>
        <w:pStyle w:val="Nvel01-SemNumerao"/>
      </w:pPr>
      <w:r w:rsidRPr="00A01427">
        <w:t>Prazo de pagamento</w:t>
      </w:r>
    </w:p>
    <w:p w14:paraId="65637A78" w14:textId="77777777" w:rsidR="007F7F1F" w:rsidRPr="00A01427" w:rsidRDefault="007F7F1F" w:rsidP="007F7F1F">
      <w:pPr>
        <w:pStyle w:val="Nivel2"/>
        <w:numPr>
          <w:ilvl w:val="1"/>
          <w:numId w:val="43"/>
        </w:numPr>
        <w:autoSpaceDE/>
        <w:autoSpaceDN/>
        <w:adjustRightInd/>
        <w:ind w:left="0" w:firstLine="0"/>
      </w:pPr>
      <w:r w:rsidRPr="00A01427">
        <w:t>O pagamento será efetuado no prazo máximo de até 30 (trinta) dias, contados da apresentação da Nota Fiscal.</w:t>
      </w:r>
    </w:p>
    <w:p w14:paraId="345E3E5D" w14:textId="77777777" w:rsidR="007F7F1F" w:rsidRPr="00A01427" w:rsidRDefault="007F7F1F" w:rsidP="007F7F1F">
      <w:pPr>
        <w:pStyle w:val="Nvel01-SemNumerao"/>
      </w:pPr>
      <w:r w:rsidRPr="00A01427">
        <w:t>Forma de pagamento</w:t>
      </w:r>
    </w:p>
    <w:p w14:paraId="1E8B376D" w14:textId="77777777" w:rsidR="007F7F1F" w:rsidRPr="00A01427" w:rsidRDefault="007F7F1F" w:rsidP="007F7F1F">
      <w:pPr>
        <w:pStyle w:val="Nvel2-Red"/>
        <w:numPr>
          <w:ilvl w:val="1"/>
          <w:numId w:val="43"/>
        </w:numPr>
        <w:spacing w:before="0"/>
        <w:ind w:left="0" w:firstLine="0"/>
      </w:pPr>
      <w:r w:rsidRPr="00A01427">
        <w:t>O pagamento será realizado através de crédito em conta corrente.</w:t>
      </w:r>
    </w:p>
    <w:p w14:paraId="5DDA0891" w14:textId="77777777" w:rsidR="007F7F1F" w:rsidRPr="00A01427" w:rsidRDefault="007F7F1F" w:rsidP="007F7F1F">
      <w:pPr>
        <w:pStyle w:val="Nivel2"/>
        <w:numPr>
          <w:ilvl w:val="1"/>
          <w:numId w:val="43"/>
        </w:numPr>
        <w:autoSpaceDE/>
        <w:autoSpaceDN/>
        <w:adjustRightInd/>
        <w:ind w:left="0" w:firstLine="0"/>
        <w:rPr>
          <w:lang w:eastAsia="en-US"/>
        </w:rPr>
      </w:pPr>
      <w:r w:rsidRPr="00A01427">
        <w:rPr>
          <w:lang w:eastAsia="en-US"/>
        </w:rPr>
        <w:lastRenderedPageBreak/>
        <w:t>Quando do pagamento, será efetuada a retenção tributária prevista na legislação aplicável.</w:t>
      </w:r>
    </w:p>
    <w:p w14:paraId="108796D1" w14:textId="77777777" w:rsidR="007F7F1F" w:rsidRPr="00A01427" w:rsidRDefault="007F7F1F" w:rsidP="007F7F1F">
      <w:pPr>
        <w:pStyle w:val="Nivel3"/>
        <w:numPr>
          <w:ilvl w:val="2"/>
          <w:numId w:val="43"/>
        </w:numPr>
        <w:ind w:left="0" w:firstLine="0"/>
      </w:pPr>
      <w:r w:rsidRPr="00A01427">
        <w:t>Independentemente do percentual de tributo inserido na planilha, quando houver, serão retidos na fonte, quando da realização do pagamento, os percentuais estabelecidos na legislação vigente.</w:t>
      </w:r>
    </w:p>
    <w:p w14:paraId="3CB1983B" w14:textId="77777777" w:rsidR="007F7F1F" w:rsidRPr="00A01427" w:rsidRDefault="007F7F1F" w:rsidP="007F7F1F">
      <w:pPr>
        <w:pStyle w:val="Nivel2"/>
        <w:numPr>
          <w:ilvl w:val="1"/>
          <w:numId w:val="43"/>
        </w:numPr>
        <w:autoSpaceDE/>
        <w:autoSpaceDN/>
        <w:adjustRightInd/>
        <w:ind w:left="0" w:firstLine="0"/>
        <w:rPr>
          <w:lang w:eastAsia="en-US"/>
        </w:rPr>
      </w:pPr>
      <w:r w:rsidRPr="00A01427">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429F424" w14:textId="77777777" w:rsidR="007F7F1F" w:rsidRPr="00A01427" w:rsidRDefault="007F7F1F" w:rsidP="007F7F1F">
      <w:pPr>
        <w:pStyle w:val="Nivel01"/>
        <w:numPr>
          <w:ilvl w:val="0"/>
          <w:numId w:val="43"/>
        </w:numPr>
        <w:tabs>
          <w:tab w:val="clear" w:pos="567"/>
          <w:tab w:val="left" w:pos="0"/>
          <w:tab w:val="num" w:pos="2190"/>
        </w:tabs>
        <w:suppressAutoHyphens w:val="0"/>
        <w:spacing w:after="120" w:line="276" w:lineRule="auto"/>
        <w:ind w:left="284" w:hanging="284"/>
        <w:rPr>
          <w:rFonts w:ascii="Arial" w:eastAsia="Calibri" w:hAnsi="Arial" w:cs="Arial"/>
        </w:rPr>
      </w:pPr>
      <w:r w:rsidRPr="00A01427">
        <w:rPr>
          <w:rFonts w:ascii="Arial" w:hAnsi="Arial" w:cs="Arial"/>
        </w:rPr>
        <w:t>FORMA E CRITÉRIOS DE SELEÇÃO DO FORNECEDOR E REGIME DE EXECUÇÃO</w:t>
      </w:r>
    </w:p>
    <w:p w14:paraId="5887C159" w14:textId="77777777" w:rsidR="007F7F1F" w:rsidRPr="00A01427" w:rsidRDefault="007F7F1F" w:rsidP="007F7F1F">
      <w:pPr>
        <w:pStyle w:val="Nvel01-SemNumerao"/>
        <w:rPr>
          <w:rFonts w:eastAsiaTheme="minorEastAsia"/>
        </w:rPr>
      </w:pPr>
      <w:r w:rsidRPr="00A01427">
        <w:t>Forma de seleção e critério de julgamento da proposta</w:t>
      </w:r>
    </w:p>
    <w:p w14:paraId="6B115CFB" w14:textId="77777777" w:rsidR="007F7F1F" w:rsidRPr="00A01427" w:rsidRDefault="007F7F1F" w:rsidP="007F7F1F">
      <w:pPr>
        <w:pStyle w:val="Nivel2"/>
        <w:numPr>
          <w:ilvl w:val="1"/>
          <w:numId w:val="43"/>
        </w:numPr>
        <w:autoSpaceDE/>
        <w:autoSpaceDN/>
        <w:adjustRightInd/>
        <w:ind w:left="0" w:firstLine="0"/>
        <w:rPr>
          <w:rFonts w:eastAsia="MS Mincho"/>
          <w:i/>
          <w:iCs/>
        </w:rPr>
      </w:pPr>
      <w:r w:rsidRPr="00A01427">
        <w:t>O fornecedor será selecionado por meio de realização de procedimento de LICITAÇÃO, na modalidade PREGÃO, sob a forma ELETRÔNICA, via regime de aquisição com adoção do critério de julgamento pelo MENOR PREÇO POR ITEM.</w:t>
      </w:r>
    </w:p>
    <w:p w14:paraId="1428E75F" w14:textId="77777777" w:rsidR="007F7F1F" w:rsidRPr="00A01427" w:rsidRDefault="007F7F1F" w:rsidP="007F7F1F">
      <w:pPr>
        <w:pStyle w:val="Nivel2"/>
        <w:numPr>
          <w:ilvl w:val="1"/>
          <w:numId w:val="43"/>
        </w:numPr>
        <w:autoSpaceDE/>
        <w:autoSpaceDN/>
        <w:adjustRightInd/>
        <w:ind w:left="0" w:firstLine="0"/>
        <w:rPr>
          <w:rFonts w:eastAsia="MS Mincho"/>
          <w:i/>
          <w:iCs/>
        </w:rPr>
      </w:pPr>
      <w:r w:rsidRPr="00A01427">
        <w:t>Por tratar-se de único item de aquisição permanente, o Município de Mandaguaçu, é dispensado do procedimento público de intenção de registro de preços em conformidade com o art. nº 86, § 1º da Lei nº 14.133/2021.</w:t>
      </w:r>
    </w:p>
    <w:p w14:paraId="0040E76E" w14:textId="77777777" w:rsidR="007F7F1F" w:rsidRPr="00A01427" w:rsidRDefault="007F7F1F" w:rsidP="007F7F1F">
      <w:pPr>
        <w:pStyle w:val="Nivel2"/>
        <w:numPr>
          <w:ilvl w:val="1"/>
          <w:numId w:val="43"/>
        </w:numPr>
        <w:autoSpaceDE/>
        <w:autoSpaceDN/>
        <w:adjustRightInd/>
        <w:ind w:left="0" w:firstLine="0"/>
        <w:rPr>
          <w:rFonts w:eastAsia="MS Mincho"/>
          <w:i/>
          <w:iCs/>
        </w:rPr>
      </w:pPr>
      <w:r w:rsidRPr="00A01427">
        <w:t>A Aquisição foi escolhido para a compra do veículo como bem permanente pois o mesmo é essencial para suprir as demandas operacionais da Secretaria, garantindo mobilidade, agilidade e eficiência no atendimento às atividades institucionais, com durabilidade e economia a longo prazo</w:t>
      </w:r>
      <w:r w:rsidRPr="00A01427">
        <w:rPr>
          <w:rFonts w:eastAsia="MS Mincho"/>
          <w:bCs/>
          <w:iCs/>
        </w:rPr>
        <w:t>.</w:t>
      </w:r>
    </w:p>
    <w:p w14:paraId="54FB181D" w14:textId="77777777" w:rsidR="007F7F1F" w:rsidRPr="00A01427" w:rsidRDefault="007F7F1F" w:rsidP="007F7F1F">
      <w:pPr>
        <w:pStyle w:val="Nvel01-SemNumerao"/>
        <w:rPr>
          <w:rFonts w:eastAsia="MS Mincho"/>
        </w:rPr>
      </w:pPr>
      <w:r w:rsidRPr="00A01427">
        <w:t>Forma de fornecimento</w:t>
      </w:r>
    </w:p>
    <w:p w14:paraId="3FD8F05F" w14:textId="77777777" w:rsidR="007F7F1F" w:rsidRPr="00A01427" w:rsidRDefault="007F7F1F" w:rsidP="007F7F1F">
      <w:pPr>
        <w:pStyle w:val="Nivel2"/>
        <w:numPr>
          <w:ilvl w:val="1"/>
          <w:numId w:val="43"/>
        </w:numPr>
        <w:autoSpaceDE/>
        <w:autoSpaceDN/>
        <w:adjustRightInd/>
        <w:ind w:left="0" w:firstLine="0"/>
        <w:rPr>
          <w:b/>
        </w:rPr>
      </w:pPr>
      <w:r w:rsidRPr="00A01427">
        <w:t>O fornecimento do objeto será a entrega do produto como especificado no item 5 deste termo de referência.</w:t>
      </w:r>
    </w:p>
    <w:p w14:paraId="008A3A97" w14:textId="77777777" w:rsidR="007F7F1F" w:rsidRPr="00A01427" w:rsidRDefault="007F7F1F" w:rsidP="007F7F1F">
      <w:pPr>
        <w:pStyle w:val="Nivel01"/>
        <w:rPr>
          <w:rFonts w:ascii="Arial" w:hAnsi="Arial" w:cs="Arial"/>
        </w:rPr>
      </w:pPr>
      <w:r w:rsidRPr="00A01427">
        <w:rPr>
          <w:rFonts w:ascii="Arial" w:hAnsi="Arial" w:cs="Arial"/>
        </w:rPr>
        <w:t>Exigências de habilitação</w:t>
      </w:r>
    </w:p>
    <w:p w14:paraId="51F670AC" w14:textId="77777777" w:rsidR="007F7F1F" w:rsidRPr="00A01427" w:rsidRDefault="007F7F1F" w:rsidP="007F7F1F">
      <w:pPr>
        <w:pStyle w:val="Nivel2"/>
        <w:numPr>
          <w:ilvl w:val="1"/>
          <w:numId w:val="43"/>
        </w:numPr>
        <w:autoSpaceDE/>
        <w:autoSpaceDN/>
        <w:adjustRightInd/>
        <w:ind w:left="0" w:firstLine="0"/>
        <w:rPr>
          <w:rFonts w:eastAsia="MS Mincho"/>
          <w:i/>
        </w:rPr>
      </w:pPr>
      <w:r w:rsidRPr="00A01427">
        <w:rPr>
          <w:rFonts w:eastAsia="MS Mincho"/>
        </w:rPr>
        <w:t>Os requisitos para fins de habilitação jurídica, fiscal, social, trabalhista e econômico-financeira serão disciplinados no Edital ou instrumento convocatório.</w:t>
      </w:r>
    </w:p>
    <w:bookmarkEnd w:id="24"/>
    <w:p w14:paraId="764D4AB4" w14:textId="77777777" w:rsidR="007F7F1F" w:rsidRPr="00A01427" w:rsidRDefault="007F7F1F" w:rsidP="007F7F1F">
      <w:pPr>
        <w:pStyle w:val="Nivel01"/>
        <w:numPr>
          <w:ilvl w:val="0"/>
          <w:numId w:val="43"/>
        </w:numPr>
        <w:tabs>
          <w:tab w:val="clear" w:pos="567"/>
          <w:tab w:val="left" w:pos="0"/>
          <w:tab w:val="num" w:pos="2190"/>
        </w:tabs>
        <w:suppressAutoHyphens w:val="0"/>
        <w:spacing w:after="120" w:line="276" w:lineRule="auto"/>
        <w:ind w:left="284" w:hanging="284"/>
        <w:rPr>
          <w:rFonts w:ascii="Arial" w:hAnsi="Arial" w:cs="Arial"/>
        </w:rPr>
      </w:pPr>
      <w:r w:rsidRPr="00A01427">
        <w:rPr>
          <w:rFonts w:ascii="Arial" w:hAnsi="Arial" w:cs="Arial"/>
        </w:rPr>
        <w:t>ESTIMATIVAS DO VALOR DA AQUISIÇÃO / CONTRATAÇÃO</w:t>
      </w:r>
    </w:p>
    <w:p w14:paraId="0E37C6FE" w14:textId="77777777" w:rsidR="007F7F1F" w:rsidRPr="00A01427" w:rsidRDefault="007F7F1F" w:rsidP="007F7F1F">
      <w:pPr>
        <w:pStyle w:val="Nivel2"/>
        <w:numPr>
          <w:ilvl w:val="1"/>
          <w:numId w:val="43"/>
        </w:numPr>
        <w:autoSpaceDE/>
        <w:autoSpaceDN/>
        <w:adjustRightInd/>
        <w:ind w:left="0" w:firstLine="0"/>
        <w:rPr>
          <w:b/>
          <w:bCs/>
        </w:rPr>
      </w:pPr>
      <w:r w:rsidRPr="00A01427">
        <w:t xml:space="preserve">O custo estimado da contratação é de </w:t>
      </w:r>
      <w:r w:rsidRPr="00A01427">
        <w:rPr>
          <w:color w:val="000000"/>
        </w:rPr>
        <w:t xml:space="preserve">R$ </w:t>
      </w:r>
      <w:r>
        <w:rPr>
          <w:color w:val="000000"/>
        </w:rPr>
        <w:t>274.780,00</w:t>
      </w:r>
      <w:r w:rsidRPr="00A01427">
        <w:t>, conforme detalhamento na Tabela nº 01 deste termo.</w:t>
      </w:r>
    </w:p>
    <w:p w14:paraId="0CD9AB75" w14:textId="77777777" w:rsidR="007F7F1F" w:rsidRPr="00A01427" w:rsidRDefault="007F7F1F" w:rsidP="007F7F1F">
      <w:pPr>
        <w:pStyle w:val="Nivel01"/>
        <w:numPr>
          <w:ilvl w:val="0"/>
          <w:numId w:val="43"/>
        </w:numPr>
        <w:tabs>
          <w:tab w:val="clear" w:pos="567"/>
          <w:tab w:val="left" w:pos="0"/>
          <w:tab w:val="num" w:pos="2190"/>
        </w:tabs>
        <w:suppressAutoHyphens w:val="0"/>
        <w:spacing w:after="120" w:line="276" w:lineRule="auto"/>
        <w:ind w:left="567" w:hanging="567"/>
        <w:rPr>
          <w:rFonts w:ascii="Arial" w:hAnsi="Arial" w:cs="Arial"/>
        </w:rPr>
      </w:pPr>
      <w:r w:rsidRPr="00A01427">
        <w:rPr>
          <w:rFonts w:ascii="Arial" w:hAnsi="Arial" w:cs="Arial"/>
        </w:rPr>
        <w:t>ADEQUAÇÃO ORÇAMENTÁRIA</w:t>
      </w:r>
    </w:p>
    <w:p w14:paraId="15936F4A" w14:textId="77777777" w:rsidR="007F7F1F" w:rsidRPr="00A01427" w:rsidRDefault="007F7F1F" w:rsidP="007F7F1F">
      <w:pPr>
        <w:pStyle w:val="Nivel2"/>
        <w:numPr>
          <w:ilvl w:val="1"/>
          <w:numId w:val="43"/>
        </w:numPr>
        <w:autoSpaceDE/>
        <w:autoSpaceDN/>
        <w:adjustRightInd/>
        <w:ind w:left="567" w:hanging="567"/>
      </w:pPr>
      <w:r w:rsidRPr="00A01427">
        <w:t>A contratação será atendida pelas seguintes dotações:</w:t>
      </w:r>
    </w:p>
    <w:p w14:paraId="54211DCF" w14:textId="77777777" w:rsidR="007F7F1F" w:rsidRPr="00A01427" w:rsidRDefault="007F7F1F" w:rsidP="007F7F1F">
      <w:pPr>
        <w:pStyle w:val="Nivel2"/>
        <w:ind w:left="720"/>
      </w:pPr>
      <w:r w:rsidRPr="00A01427">
        <w:t>-</w:t>
      </w:r>
      <w:r w:rsidRPr="00A01427">
        <w:rPr>
          <w:lang w:val="pt-PT"/>
        </w:rPr>
        <w:t xml:space="preserve"> Equipamentos e Material Permanente:</w:t>
      </w:r>
    </w:p>
    <w:tbl>
      <w:tblPr>
        <w:tblStyle w:val="TableNormal"/>
        <w:tblW w:w="9279" w:type="dxa"/>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77"/>
        <w:gridCol w:w="1191"/>
        <w:gridCol w:w="850"/>
        <w:gridCol w:w="3326"/>
        <w:gridCol w:w="2835"/>
      </w:tblGrid>
      <w:tr w:rsidR="007F7F1F" w:rsidRPr="00A01427" w14:paraId="3E350707" w14:textId="77777777" w:rsidTr="000A2463">
        <w:trPr>
          <w:trHeight w:val="307"/>
        </w:trPr>
        <w:tc>
          <w:tcPr>
            <w:tcW w:w="1077" w:type="dxa"/>
            <w:tcBorders>
              <w:top w:val="nil"/>
              <w:left w:val="nil"/>
              <w:bottom w:val="nil"/>
              <w:right w:val="nil"/>
            </w:tcBorders>
            <w:shd w:val="clear" w:color="auto" w:fill="000000"/>
          </w:tcPr>
          <w:p w14:paraId="15816352" w14:textId="77777777" w:rsidR="007F7F1F" w:rsidRPr="00A01427" w:rsidRDefault="007F7F1F" w:rsidP="000A2463">
            <w:pPr>
              <w:suppressAutoHyphens w:val="0"/>
              <w:spacing w:before="15"/>
              <w:ind w:left="5"/>
              <w:jc w:val="center"/>
              <w:rPr>
                <w:rFonts w:ascii="Arial" w:hAnsi="Arial" w:cs="Arial"/>
                <w:b/>
                <w:kern w:val="0"/>
                <w:sz w:val="20"/>
                <w:szCs w:val="20"/>
                <w:lang w:val="pt-PT" w:eastAsia="en-US"/>
              </w:rPr>
            </w:pPr>
            <w:r w:rsidRPr="00A01427">
              <w:rPr>
                <w:rFonts w:ascii="Arial" w:hAnsi="Arial" w:cs="Arial"/>
                <w:b/>
                <w:color w:val="FFFFFF"/>
                <w:spacing w:val="-2"/>
                <w:kern w:val="0"/>
                <w:sz w:val="20"/>
                <w:szCs w:val="20"/>
                <w:lang w:val="pt-PT" w:eastAsia="en-US"/>
              </w:rPr>
              <w:t>DESPESA</w:t>
            </w:r>
          </w:p>
        </w:tc>
        <w:tc>
          <w:tcPr>
            <w:tcW w:w="1191" w:type="dxa"/>
            <w:tcBorders>
              <w:top w:val="nil"/>
              <w:left w:val="nil"/>
              <w:bottom w:val="nil"/>
              <w:right w:val="nil"/>
            </w:tcBorders>
            <w:shd w:val="clear" w:color="auto" w:fill="000000"/>
          </w:tcPr>
          <w:p w14:paraId="1FCC0174" w14:textId="77777777" w:rsidR="007F7F1F" w:rsidRPr="00A01427" w:rsidRDefault="007F7F1F" w:rsidP="000A2463">
            <w:pPr>
              <w:suppressAutoHyphens w:val="0"/>
              <w:spacing w:before="15"/>
              <w:ind w:left="9"/>
              <w:jc w:val="center"/>
              <w:rPr>
                <w:rFonts w:ascii="Arial" w:hAnsi="Arial" w:cs="Arial"/>
                <w:b/>
                <w:kern w:val="0"/>
                <w:sz w:val="20"/>
                <w:szCs w:val="20"/>
                <w:lang w:val="pt-PT" w:eastAsia="en-US"/>
              </w:rPr>
            </w:pPr>
            <w:r w:rsidRPr="00A01427">
              <w:rPr>
                <w:rFonts w:ascii="Arial" w:hAnsi="Arial" w:cs="Arial"/>
                <w:b/>
                <w:color w:val="FFFFFF"/>
                <w:spacing w:val="-2"/>
                <w:kern w:val="0"/>
                <w:sz w:val="20"/>
                <w:szCs w:val="20"/>
                <w:lang w:val="pt-PT" w:eastAsia="en-US"/>
              </w:rPr>
              <w:t>ELEMENTO</w:t>
            </w:r>
          </w:p>
        </w:tc>
        <w:tc>
          <w:tcPr>
            <w:tcW w:w="850" w:type="dxa"/>
            <w:tcBorders>
              <w:top w:val="nil"/>
              <w:left w:val="nil"/>
              <w:bottom w:val="nil"/>
              <w:right w:val="nil"/>
            </w:tcBorders>
            <w:shd w:val="clear" w:color="auto" w:fill="000000"/>
          </w:tcPr>
          <w:p w14:paraId="70608F9C" w14:textId="77777777" w:rsidR="007F7F1F" w:rsidRPr="00A01427" w:rsidRDefault="007F7F1F" w:rsidP="000A2463">
            <w:pPr>
              <w:suppressAutoHyphens w:val="0"/>
              <w:spacing w:before="15"/>
              <w:ind w:left="7"/>
              <w:jc w:val="center"/>
              <w:rPr>
                <w:rFonts w:ascii="Arial" w:hAnsi="Arial" w:cs="Arial"/>
                <w:b/>
                <w:kern w:val="0"/>
                <w:sz w:val="20"/>
                <w:szCs w:val="20"/>
                <w:lang w:val="pt-PT" w:eastAsia="en-US"/>
              </w:rPr>
            </w:pPr>
            <w:r w:rsidRPr="00A01427">
              <w:rPr>
                <w:rFonts w:ascii="Arial" w:hAnsi="Arial" w:cs="Arial"/>
                <w:b/>
                <w:color w:val="FFFFFF"/>
                <w:spacing w:val="-2"/>
                <w:kern w:val="0"/>
                <w:sz w:val="20"/>
                <w:szCs w:val="20"/>
                <w:lang w:val="pt-PT" w:eastAsia="en-US"/>
              </w:rPr>
              <w:t>FONTE</w:t>
            </w:r>
          </w:p>
        </w:tc>
        <w:tc>
          <w:tcPr>
            <w:tcW w:w="3326" w:type="dxa"/>
            <w:tcBorders>
              <w:top w:val="nil"/>
              <w:left w:val="nil"/>
              <w:bottom w:val="nil"/>
              <w:right w:val="nil"/>
            </w:tcBorders>
            <w:shd w:val="clear" w:color="auto" w:fill="000000"/>
          </w:tcPr>
          <w:p w14:paraId="43725705" w14:textId="77777777" w:rsidR="007F7F1F" w:rsidRPr="00A01427" w:rsidRDefault="007F7F1F" w:rsidP="000A2463">
            <w:pPr>
              <w:suppressAutoHyphens w:val="0"/>
              <w:spacing w:before="15"/>
              <w:jc w:val="center"/>
              <w:rPr>
                <w:rFonts w:ascii="Arial" w:hAnsi="Arial" w:cs="Arial"/>
                <w:b/>
                <w:kern w:val="0"/>
                <w:sz w:val="20"/>
                <w:szCs w:val="20"/>
                <w:lang w:val="pt-PT" w:eastAsia="en-US"/>
              </w:rPr>
            </w:pPr>
            <w:r w:rsidRPr="00A01427">
              <w:rPr>
                <w:rFonts w:ascii="Arial" w:hAnsi="Arial" w:cs="Arial"/>
                <w:b/>
                <w:color w:val="FFFFFF"/>
                <w:spacing w:val="-2"/>
                <w:kern w:val="0"/>
                <w:sz w:val="20"/>
                <w:szCs w:val="20"/>
                <w:lang w:val="pt-PT" w:eastAsia="en-US"/>
              </w:rPr>
              <w:t>DESCRIÇÃO</w:t>
            </w:r>
          </w:p>
        </w:tc>
        <w:tc>
          <w:tcPr>
            <w:tcW w:w="2835" w:type="dxa"/>
            <w:tcBorders>
              <w:top w:val="nil"/>
              <w:left w:val="nil"/>
              <w:bottom w:val="nil"/>
            </w:tcBorders>
            <w:shd w:val="clear" w:color="auto" w:fill="000000"/>
          </w:tcPr>
          <w:p w14:paraId="148144B1" w14:textId="77777777" w:rsidR="007F7F1F" w:rsidRPr="00A01427" w:rsidRDefault="007F7F1F" w:rsidP="000A2463">
            <w:pPr>
              <w:suppressAutoHyphens w:val="0"/>
              <w:spacing w:before="15"/>
              <w:ind w:left="1132"/>
              <w:rPr>
                <w:rFonts w:ascii="Arial" w:hAnsi="Arial" w:cs="Arial"/>
                <w:b/>
                <w:kern w:val="0"/>
                <w:sz w:val="20"/>
                <w:szCs w:val="20"/>
                <w:lang w:val="pt-PT" w:eastAsia="en-US"/>
              </w:rPr>
            </w:pPr>
            <w:r w:rsidRPr="00A01427">
              <w:rPr>
                <w:rFonts w:ascii="Arial" w:hAnsi="Arial" w:cs="Arial"/>
                <w:b/>
                <w:color w:val="FFFFFF"/>
                <w:spacing w:val="-2"/>
                <w:kern w:val="0"/>
                <w:sz w:val="20"/>
                <w:szCs w:val="20"/>
                <w:lang w:val="pt-PT" w:eastAsia="en-US"/>
              </w:rPr>
              <w:t>SECRETARIA</w:t>
            </w:r>
          </w:p>
        </w:tc>
      </w:tr>
      <w:tr w:rsidR="007F7F1F" w:rsidRPr="00A01427" w14:paraId="62E3E4BB" w14:textId="77777777" w:rsidTr="000A2463">
        <w:trPr>
          <w:trHeight w:val="282"/>
        </w:trPr>
        <w:tc>
          <w:tcPr>
            <w:tcW w:w="1077" w:type="dxa"/>
            <w:tcBorders>
              <w:top w:val="nil"/>
              <w:left w:val="single" w:sz="6" w:space="0" w:color="000000"/>
              <w:bottom w:val="single" w:sz="6" w:space="0" w:color="000000"/>
              <w:right w:val="single" w:sz="6" w:space="0" w:color="000000"/>
            </w:tcBorders>
          </w:tcPr>
          <w:p w14:paraId="135B7163" w14:textId="77777777" w:rsidR="007F7F1F" w:rsidRPr="00A01427" w:rsidRDefault="007F7F1F" w:rsidP="000A2463">
            <w:pPr>
              <w:suppressAutoHyphens w:val="0"/>
              <w:spacing w:line="263" w:lineRule="exact"/>
              <w:ind w:left="6"/>
              <w:jc w:val="center"/>
              <w:rPr>
                <w:rFonts w:ascii="Arial" w:hAnsi="Arial" w:cs="Arial"/>
                <w:kern w:val="0"/>
                <w:sz w:val="20"/>
                <w:szCs w:val="20"/>
                <w:lang w:val="pt-PT" w:eastAsia="en-US"/>
              </w:rPr>
            </w:pPr>
            <w:r>
              <w:rPr>
                <w:rFonts w:ascii="Arial" w:hAnsi="Arial" w:cs="Arial"/>
                <w:spacing w:val="-5"/>
                <w:kern w:val="0"/>
                <w:sz w:val="20"/>
                <w:szCs w:val="20"/>
                <w:lang w:val="pt-PT" w:eastAsia="en-US"/>
              </w:rPr>
              <w:t>058</w:t>
            </w:r>
          </w:p>
        </w:tc>
        <w:tc>
          <w:tcPr>
            <w:tcW w:w="1191" w:type="dxa"/>
            <w:tcBorders>
              <w:top w:val="nil"/>
              <w:left w:val="single" w:sz="6" w:space="0" w:color="000000"/>
              <w:bottom w:val="single" w:sz="6" w:space="0" w:color="000000"/>
              <w:right w:val="single" w:sz="6" w:space="0" w:color="000000"/>
            </w:tcBorders>
          </w:tcPr>
          <w:p w14:paraId="36198E46" w14:textId="77777777" w:rsidR="007F7F1F" w:rsidRPr="00A01427" w:rsidRDefault="007F7F1F" w:rsidP="000A2463">
            <w:pPr>
              <w:suppressAutoHyphens w:val="0"/>
              <w:spacing w:line="263" w:lineRule="exact"/>
              <w:ind w:left="15"/>
              <w:jc w:val="center"/>
              <w:rPr>
                <w:rFonts w:ascii="Arial" w:hAnsi="Arial" w:cs="Arial"/>
                <w:kern w:val="0"/>
                <w:sz w:val="20"/>
                <w:szCs w:val="20"/>
                <w:lang w:val="pt-PT" w:eastAsia="en-US"/>
              </w:rPr>
            </w:pPr>
            <w:r>
              <w:rPr>
                <w:rFonts w:ascii="Arial" w:hAnsi="Arial" w:cs="Arial"/>
                <w:spacing w:val="-2"/>
                <w:kern w:val="0"/>
                <w:sz w:val="20"/>
                <w:szCs w:val="20"/>
                <w:lang w:val="pt-PT" w:eastAsia="en-US"/>
              </w:rPr>
              <w:t>2.006</w:t>
            </w:r>
          </w:p>
        </w:tc>
        <w:tc>
          <w:tcPr>
            <w:tcW w:w="850" w:type="dxa"/>
            <w:tcBorders>
              <w:top w:val="nil"/>
              <w:left w:val="single" w:sz="6" w:space="0" w:color="000000"/>
              <w:bottom w:val="single" w:sz="6" w:space="0" w:color="000000"/>
              <w:right w:val="single" w:sz="6" w:space="0" w:color="000000"/>
            </w:tcBorders>
          </w:tcPr>
          <w:p w14:paraId="0D73ECD3" w14:textId="77777777" w:rsidR="007F7F1F" w:rsidRPr="00A01427" w:rsidRDefault="007F7F1F" w:rsidP="000A2463">
            <w:pPr>
              <w:suppressAutoHyphens w:val="0"/>
              <w:spacing w:line="263" w:lineRule="exact"/>
              <w:ind w:left="11"/>
              <w:jc w:val="center"/>
              <w:rPr>
                <w:rFonts w:ascii="Arial" w:hAnsi="Arial" w:cs="Arial"/>
                <w:kern w:val="0"/>
                <w:sz w:val="20"/>
                <w:szCs w:val="20"/>
                <w:lang w:val="pt-PT" w:eastAsia="en-US"/>
              </w:rPr>
            </w:pPr>
            <w:r>
              <w:rPr>
                <w:rFonts w:ascii="Arial" w:hAnsi="Arial" w:cs="Arial"/>
                <w:spacing w:val="-4"/>
                <w:kern w:val="0"/>
                <w:sz w:val="20"/>
                <w:szCs w:val="20"/>
                <w:lang w:val="pt-PT" w:eastAsia="en-US"/>
              </w:rPr>
              <w:t>0510</w:t>
            </w:r>
          </w:p>
        </w:tc>
        <w:tc>
          <w:tcPr>
            <w:tcW w:w="3326" w:type="dxa"/>
            <w:tcBorders>
              <w:top w:val="nil"/>
              <w:left w:val="single" w:sz="6" w:space="0" w:color="000000"/>
              <w:bottom w:val="single" w:sz="6" w:space="0" w:color="000000"/>
              <w:right w:val="single" w:sz="6" w:space="0" w:color="000000"/>
            </w:tcBorders>
          </w:tcPr>
          <w:p w14:paraId="33510284" w14:textId="77777777" w:rsidR="007F7F1F" w:rsidRPr="00A01427" w:rsidRDefault="007F7F1F" w:rsidP="000A2463">
            <w:pPr>
              <w:suppressAutoHyphens w:val="0"/>
              <w:spacing w:line="263" w:lineRule="exact"/>
              <w:ind w:left="105"/>
              <w:rPr>
                <w:rFonts w:ascii="Arial" w:hAnsi="Arial" w:cs="Arial"/>
                <w:kern w:val="0"/>
                <w:sz w:val="20"/>
                <w:szCs w:val="20"/>
                <w:lang w:val="pt-PT" w:eastAsia="en-US"/>
              </w:rPr>
            </w:pPr>
            <w:r w:rsidRPr="00A01427">
              <w:rPr>
                <w:rFonts w:ascii="Arial" w:hAnsi="Arial" w:cs="Arial"/>
                <w:kern w:val="0"/>
                <w:sz w:val="20"/>
                <w:szCs w:val="20"/>
                <w:lang w:val="pt-PT" w:eastAsia="en-US"/>
              </w:rPr>
              <w:t>Equipamentos e Material Permanente</w:t>
            </w:r>
          </w:p>
        </w:tc>
        <w:tc>
          <w:tcPr>
            <w:tcW w:w="2835" w:type="dxa"/>
            <w:tcBorders>
              <w:top w:val="nil"/>
              <w:left w:val="single" w:sz="6" w:space="0" w:color="000000"/>
              <w:bottom w:val="single" w:sz="6" w:space="0" w:color="000000"/>
            </w:tcBorders>
          </w:tcPr>
          <w:p w14:paraId="45DA4DB5" w14:textId="77777777" w:rsidR="007F7F1F" w:rsidRPr="00A01427" w:rsidRDefault="007F7F1F" w:rsidP="000A2463">
            <w:pPr>
              <w:suppressAutoHyphens w:val="0"/>
              <w:spacing w:line="263" w:lineRule="exact"/>
              <w:ind w:left="103"/>
              <w:rPr>
                <w:rFonts w:ascii="Arial" w:hAnsi="Arial" w:cs="Arial"/>
                <w:kern w:val="0"/>
                <w:sz w:val="20"/>
                <w:szCs w:val="20"/>
                <w:lang w:val="pt-PT" w:eastAsia="en-US"/>
              </w:rPr>
            </w:pPr>
            <w:r>
              <w:rPr>
                <w:rFonts w:ascii="Arial" w:hAnsi="Arial" w:cs="Arial"/>
                <w:spacing w:val="-2"/>
                <w:kern w:val="0"/>
                <w:sz w:val="20"/>
                <w:szCs w:val="20"/>
                <w:lang w:val="pt-PT" w:eastAsia="en-US"/>
              </w:rPr>
              <w:t>TX Poder de Polícia</w:t>
            </w:r>
            <w:r w:rsidRPr="00A01427">
              <w:rPr>
                <w:rFonts w:ascii="Arial" w:hAnsi="Arial" w:cs="Arial"/>
                <w:spacing w:val="-2"/>
                <w:kern w:val="0"/>
                <w:sz w:val="20"/>
                <w:szCs w:val="20"/>
                <w:lang w:val="pt-PT" w:eastAsia="en-US"/>
              </w:rPr>
              <w:t xml:space="preserve"> </w:t>
            </w:r>
          </w:p>
        </w:tc>
      </w:tr>
    </w:tbl>
    <w:p w14:paraId="5BCABAD1" w14:textId="77777777" w:rsidR="007F7F1F" w:rsidRPr="00A01427" w:rsidRDefault="007F7F1F" w:rsidP="007F7F1F">
      <w:pPr>
        <w:pStyle w:val="Nivel2"/>
        <w:autoSpaceDE/>
        <w:autoSpaceDN/>
        <w:adjustRightInd/>
        <w:ind w:left="720"/>
      </w:pPr>
    </w:p>
    <w:p w14:paraId="0B6DB873" w14:textId="77777777" w:rsidR="007F7F1F" w:rsidRPr="00A01427" w:rsidRDefault="007F7F1F" w:rsidP="007F7F1F">
      <w:pPr>
        <w:pStyle w:val="Nivel2"/>
        <w:autoSpaceDE/>
        <w:autoSpaceDN/>
        <w:adjustRightInd/>
      </w:pPr>
    </w:p>
    <w:p w14:paraId="0B49C310" w14:textId="77777777" w:rsidR="007F7F1F" w:rsidRPr="00A01427" w:rsidRDefault="007F7F1F" w:rsidP="007F7F1F">
      <w:pPr>
        <w:pStyle w:val="Nvel2-Red"/>
        <w:numPr>
          <w:ilvl w:val="1"/>
          <w:numId w:val="43"/>
        </w:numPr>
        <w:spacing w:before="0"/>
        <w:ind w:left="0" w:firstLine="0"/>
      </w:pPr>
      <w:r w:rsidRPr="00A01427">
        <w:t>A dotação relativa aos exercícios financeiros subsequentes será indicada após aprovação da Lei Orçamentária respectiva e liberação dos créditos correspondentes, mediante apostilamento.</w:t>
      </w:r>
    </w:p>
    <w:bookmarkEnd w:id="23"/>
    <w:p w14:paraId="27CCE187" w14:textId="77777777" w:rsidR="007F7F1F" w:rsidRPr="00A01427" w:rsidRDefault="007F7F1F" w:rsidP="007F7F1F">
      <w:pPr>
        <w:pStyle w:val="Nivel2"/>
        <w:ind w:left="709"/>
      </w:pPr>
    </w:p>
    <w:p w14:paraId="79F4D207" w14:textId="77777777" w:rsidR="007F7F1F" w:rsidRPr="00A01427" w:rsidRDefault="007F7F1F" w:rsidP="007F7F1F">
      <w:pPr>
        <w:pStyle w:val="Nivel2"/>
        <w:ind w:left="709"/>
      </w:pPr>
    </w:p>
    <w:p w14:paraId="402A5C84" w14:textId="5E72DB93" w:rsidR="007F7F1F" w:rsidRPr="00A01427" w:rsidRDefault="007F7F1F" w:rsidP="007F7F1F">
      <w:pPr>
        <w:pStyle w:val="Nivel2"/>
        <w:ind w:left="709"/>
        <w:jc w:val="right"/>
      </w:pPr>
      <w:r w:rsidRPr="00A01427">
        <w:t xml:space="preserve">Mandaguaçu, </w:t>
      </w:r>
      <w:r w:rsidRPr="00A01427">
        <w:fldChar w:fldCharType="begin"/>
      </w:r>
      <w:r w:rsidRPr="00A01427">
        <w:instrText xml:space="preserve"> TIME \@ "d' de 'MMMM' de 'yyyy" </w:instrText>
      </w:r>
      <w:r w:rsidRPr="00A01427">
        <w:fldChar w:fldCharType="separate"/>
      </w:r>
      <w:r w:rsidR="00D1421E">
        <w:rPr>
          <w:noProof/>
        </w:rPr>
        <w:t>12 de maio de 2026</w:t>
      </w:r>
      <w:r w:rsidRPr="00A01427">
        <w:fldChar w:fldCharType="end"/>
      </w:r>
      <w:r w:rsidRPr="00A01427">
        <w:t>.</w:t>
      </w:r>
    </w:p>
    <w:p w14:paraId="342C051A" w14:textId="77777777" w:rsidR="007F7F1F" w:rsidRPr="00A01427" w:rsidRDefault="007F7F1F" w:rsidP="007F7F1F">
      <w:pPr>
        <w:pStyle w:val="Nivel2"/>
        <w:ind w:left="709"/>
      </w:pPr>
    </w:p>
    <w:p w14:paraId="17CC856C" w14:textId="77777777" w:rsidR="007F7F1F" w:rsidRPr="00A01427" w:rsidRDefault="007F7F1F" w:rsidP="007F7F1F">
      <w:pPr>
        <w:pStyle w:val="Nivel2"/>
        <w:ind w:left="709"/>
      </w:pPr>
    </w:p>
    <w:p w14:paraId="1C2744F2" w14:textId="77777777" w:rsidR="007F7F1F" w:rsidRPr="00A01427" w:rsidRDefault="007F7F1F" w:rsidP="007F7F1F">
      <w:pPr>
        <w:pStyle w:val="Default"/>
        <w:jc w:val="center"/>
        <w:rPr>
          <w:rFonts w:ascii="Arial" w:hAnsi="Arial" w:cs="Arial"/>
          <w:b/>
          <w:color w:val="auto"/>
          <w:szCs w:val="20"/>
        </w:rPr>
      </w:pPr>
    </w:p>
    <w:p w14:paraId="298CC10C" w14:textId="77777777" w:rsidR="007F7F1F" w:rsidRPr="00A01427" w:rsidRDefault="007F7F1F" w:rsidP="007F7F1F">
      <w:pPr>
        <w:pStyle w:val="Default"/>
        <w:jc w:val="center"/>
        <w:rPr>
          <w:rFonts w:ascii="Arial" w:hAnsi="Arial" w:cs="Arial"/>
          <w:color w:val="auto"/>
          <w:szCs w:val="20"/>
        </w:rPr>
      </w:pPr>
      <w:r>
        <w:rPr>
          <w:rFonts w:ascii="Arial" w:hAnsi="Arial" w:cs="Arial"/>
          <w:b/>
          <w:color w:val="auto"/>
          <w:szCs w:val="20"/>
        </w:rPr>
        <w:t>Fabiani Ferrarezi</w:t>
      </w:r>
    </w:p>
    <w:p w14:paraId="17D6A7A1" w14:textId="77777777" w:rsidR="007F7F1F" w:rsidRPr="00A01427" w:rsidRDefault="007F7F1F" w:rsidP="007F7F1F">
      <w:pPr>
        <w:pStyle w:val="Default"/>
        <w:jc w:val="center"/>
        <w:rPr>
          <w:rFonts w:ascii="Arial" w:hAnsi="Arial" w:cs="Arial"/>
          <w:szCs w:val="20"/>
        </w:rPr>
      </w:pPr>
      <w:r w:rsidRPr="00A01427">
        <w:rPr>
          <w:rFonts w:ascii="Arial" w:hAnsi="Arial" w:cs="Arial"/>
          <w:i/>
          <w:iCs/>
          <w:color w:val="auto"/>
          <w:szCs w:val="20"/>
        </w:rPr>
        <w:t>Secret</w:t>
      </w:r>
      <w:r>
        <w:rPr>
          <w:rFonts w:ascii="Arial" w:hAnsi="Arial" w:cs="Arial"/>
          <w:i/>
          <w:iCs/>
          <w:color w:val="auto"/>
          <w:szCs w:val="20"/>
        </w:rPr>
        <w:t>a</w:t>
      </w:r>
      <w:r w:rsidRPr="00A01427">
        <w:rPr>
          <w:rFonts w:ascii="Arial" w:hAnsi="Arial" w:cs="Arial"/>
          <w:i/>
          <w:iCs/>
          <w:color w:val="auto"/>
          <w:szCs w:val="20"/>
        </w:rPr>
        <w:t xml:space="preserve">ria de </w:t>
      </w:r>
      <w:r>
        <w:rPr>
          <w:rFonts w:ascii="Arial" w:hAnsi="Arial" w:cs="Arial"/>
          <w:i/>
          <w:iCs/>
          <w:color w:val="auto"/>
          <w:szCs w:val="20"/>
        </w:rPr>
        <w:t>Fazenda</w:t>
      </w:r>
    </w:p>
    <w:p w14:paraId="7BAECAB0" w14:textId="77777777" w:rsidR="00757D4D" w:rsidRDefault="00757D4D" w:rsidP="007310B7">
      <w:pPr>
        <w:pStyle w:val="Default"/>
        <w:rPr>
          <w:rFonts w:ascii="Arial" w:hAnsi="Arial" w:cs="Arial"/>
          <w:i/>
          <w:iCs/>
          <w:color w:val="auto"/>
          <w:szCs w:val="20"/>
        </w:rPr>
      </w:pPr>
    </w:p>
    <w:p w14:paraId="2BF3885D" w14:textId="77777777" w:rsidR="00757D4D" w:rsidRDefault="00757D4D" w:rsidP="007310B7">
      <w:pPr>
        <w:pStyle w:val="Default"/>
        <w:rPr>
          <w:rFonts w:ascii="Arial" w:hAnsi="Arial" w:cs="Arial"/>
          <w:i/>
          <w:iCs/>
          <w:color w:val="auto"/>
          <w:szCs w:val="20"/>
        </w:rPr>
      </w:pPr>
    </w:p>
    <w:p w14:paraId="31BB6B2A" w14:textId="77777777" w:rsidR="00757D4D" w:rsidRDefault="00757D4D" w:rsidP="007310B7">
      <w:pPr>
        <w:pStyle w:val="Default"/>
        <w:rPr>
          <w:rFonts w:ascii="Arial" w:hAnsi="Arial" w:cs="Arial"/>
          <w:i/>
          <w:iCs/>
          <w:color w:val="auto"/>
          <w:szCs w:val="20"/>
        </w:rPr>
      </w:pPr>
    </w:p>
    <w:p w14:paraId="034DB6F0" w14:textId="77777777" w:rsidR="00757D4D" w:rsidRDefault="00757D4D" w:rsidP="007310B7">
      <w:pPr>
        <w:pStyle w:val="Default"/>
        <w:rPr>
          <w:rFonts w:ascii="Arial" w:hAnsi="Arial" w:cs="Arial"/>
          <w:i/>
          <w:iCs/>
          <w:color w:val="auto"/>
          <w:szCs w:val="20"/>
        </w:rPr>
      </w:pPr>
    </w:p>
    <w:p w14:paraId="748F0928" w14:textId="77777777" w:rsidR="00757D4D" w:rsidRDefault="00757D4D" w:rsidP="007310B7">
      <w:pPr>
        <w:pStyle w:val="Default"/>
        <w:rPr>
          <w:rFonts w:ascii="Arial" w:hAnsi="Arial" w:cs="Arial"/>
          <w:i/>
          <w:iCs/>
          <w:color w:val="auto"/>
          <w:szCs w:val="20"/>
        </w:rPr>
      </w:pPr>
    </w:p>
    <w:p w14:paraId="159CCD28" w14:textId="77777777" w:rsidR="00757D4D" w:rsidRDefault="00757D4D" w:rsidP="007310B7">
      <w:pPr>
        <w:pStyle w:val="Default"/>
        <w:rPr>
          <w:rFonts w:ascii="Arial" w:hAnsi="Arial" w:cs="Arial"/>
          <w:i/>
          <w:iCs/>
          <w:color w:val="auto"/>
          <w:szCs w:val="20"/>
        </w:rPr>
      </w:pPr>
    </w:p>
    <w:p w14:paraId="6629D85A" w14:textId="77777777" w:rsidR="00757D4D" w:rsidRDefault="00757D4D" w:rsidP="007310B7">
      <w:pPr>
        <w:pStyle w:val="Default"/>
        <w:rPr>
          <w:rFonts w:ascii="Arial" w:hAnsi="Arial" w:cs="Arial"/>
          <w:i/>
          <w:iCs/>
          <w:color w:val="auto"/>
          <w:szCs w:val="20"/>
        </w:rPr>
      </w:pPr>
    </w:p>
    <w:p w14:paraId="2460DA8D" w14:textId="77777777" w:rsidR="00757D4D" w:rsidRDefault="00757D4D" w:rsidP="007310B7">
      <w:pPr>
        <w:pStyle w:val="Default"/>
        <w:rPr>
          <w:rFonts w:ascii="Arial" w:hAnsi="Arial" w:cs="Arial"/>
          <w:i/>
          <w:iCs/>
          <w:color w:val="auto"/>
          <w:szCs w:val="20"/>
        </w:rPr>
      </w:pPr>
    </w:p>
    <w:p w14:paraId="2E94458F" w14:textId="77777777" w:rsidR="00765D2B" w:rsidRDefault="00765D2B" w:rsidP="007310B7">
      <w:pPr>
        <w:pStyle w:val="Default"/>
        <w:rPr>
          <w:rFonts w:ascii="Arial" w:hAnsi="Arial" w:cs="Arial"/>
          <w:i/>
          <w:iCs/>
          <w:color w:val="auto"/>
          <w:szCs w:val="20"/>
        </w:rPr>
      </w:pPr>
    </w:p>
    <w:p w14:paraId="0D67FE64" w14:textId="77777777" w:rsidR="00765D2B" w:rsidRDefault="00765D2B" w:rsidP="007310B7">
      <w:pPr>
        <w:pStyle w:val="Default"/>
        <w:rPr>
          <w:rFonts w:ascii="Arial" w:hAnsi="Arial" w:cs="Arial"/>
          <w:i/>
          <w:iCs/>
          <w:color w:val="auto"/>
          <w:szCs w:val="20"/>
        </w:rPr>
      </w:pPr>
    </w:p>
    <w:p w14:paraId="61211D55" w14:textId="77777777" w:rsidR="00765D2B" w:rsidRDefault="00765D2B" w:rsidP="007310B7">
      <w:pPr>
        <w:pStyle w:val="Default"/>
        <w:rPr>
          <w:rFonts w:ascii="Arial" w:hAnsi="Arial" w:cs="Arial"/>
          <w:i/>
          <w:iCs/>
          <w:color w:val="auto"/>
          <w:szCs w:val="20"/>
        </w:rPr>
      </w:pPr>
    </w:p>
    <w:p w14:paraId="2CA25F80" w14:textId="77777777" w:rsidR="00246EDD" w:rsidRDefault="00246EDD" w:rsidP="007310B7">
      <w:pPr>
        <w:pStyle w:val="Default"/>
        <w:rPr>
          <w:rFonts w:ascii="Arial" w:hAnsi="Arial" w:cs="Arial"/>
          <w:i/>
          <w:iCs/>
          <w:color w:val="auto"/>
          <w:szCs w:val="20"/>
        </w:rPr>
      </w:pPr>
    </w:p>
    <w:p w14:paraId="7F3C8BEF" w14:textId="77777777" w:rsidR="00246EDD" w:rsidRDefault="00246EDD" w:rsidP="007310B7">
      <w:pPr>
        <w:pStyle w:val="Default"/>
        <w:rPr>
          <w:rFonts w:ascii="Arial" w:hAnsi="Arial" w:cs="Arial"/>
          <w:i/>
          <w:iCs/>
          <w:color w:val="auto"/>
          <w:szCs w:val="20"/>
        </w:rPr>
      </w:pPr>
    </w:p>
    <w:p w14:paraId="0A5C5E42" w14:textId="77777777" w:rsidR="00246EDD" w:rsidRDefault="00246EDD" w:rsidP="007310B7">
      <w:pPr>
        <w:pStyle w:val="Default"/>
        <w:rPr>
          <w:rFonts w:ascii="Arial" w:hAnsi="Arial" w:cs="Arial"/>
          <w:i/>
          <w:iCs/>
          <w:color w:val="auto"/>
          <w:szCs w:val="20"/>
        </w:rPr>
      </w:pPr>
    </w:p>
    <w:p w14:paraId="41CB86C5" w14:textId="77777777" w:rsidR="00246EDD" w:rsidRDefault="00246EDD" w:rsidP="007310B7">
      <w:pPr>
        <w:pStyle w:val="Default"/>
        <w:rPr>
          <w:rFonts w:ascii="Arial" w:hAnsi="Arial" w:cs="Arial"/>
          <w:i/>
          <w:iCs/>
          <w:color w:val="auto"/>
          <w:szCs w:val="20"/>
        </w:rPr>
      </w:pPr>
    </w:p>
    <w:p w14:paraId="29D36F41" w14:textId="77777777" w:rsidR="00246EDD" w:rsidRDefault="00246EDD" w:rsidP="007310B7">
      <w:pPr>
        <w:pStyle w:val="Default"/>
        <w:rPr>
          <w:rFonts w:ascii="Arial" w:hAnsi="Arial" w:cs="Arial"/>
          <w:i/>
          <w:iCs/>
          <w:color w:val="auto"/>
          <w:szCs w:val="20"/>
        </w:rPr>
      </w:pPr>
    </w:p>
    <w:p w14:paraId="0BFA699A" w14:textId="77777777" w:rsidR="00246EDD" w:rsidRDefault="00246EDD" w:rsidP="007310B7">
      <w:pPr>
        <w:pStyle w:val="Default"/>
        <w:rPr>
          <w:rFonts w:ascii="Arial" w:hAnsi="Arial" w:cs="Arial"/>
          <w:i/>
          <w:iCs/>
          <w:color w:val="auto"/>
          <w:szCs w:val="20"/>
        </w:rPr>
      </w:pPr>
    </w:p>
    <w:p w14:paraId="1BCD287F" w14:textId="77777777" w:rsidR="00913C4C" w:rsidRDefault="00913C4C" w:rsidP="007310B7">
      <w:pPr>
        <w:pStyle w:val="Default"/>
        <w:rPr>
          <w:rFonts w:ascii="Arial" w:hAnsi="Arial" w:cs="Arial"/>
          <w:i/>
          <w:iCs/>
          <w:color w:val="auto"/>
          <w:szCs w:val="20"/>
        </w:rPr>
      </w:pPr>
    </w:p>
    <w:p w14:paraId="4EAD8856" w14:textId="77777777" w:rsidR="00913C4C" w:rsidRDefault="00913C4C" w:rsidP="007310B7">
      <w:pPr>
        <w:pStyle w:val="Default"/>
        <w:rPr>
          <w:rFonts w:ascii="Arial" w:hAnsi="Arial" w:cs="Arial"/>
          <w:i/>
          <w:iCs/>
          <w:color w:val="auto"/>
          <w:szCs w:val="20"/>
        </w:rPr>
      </w:pPr>
    </w:p>
    <w:p w14:paraId="6F8834BF" w14:textId="77777777" w:rsidR="007F7F1F" w:rsidRDefault="007F7F1F" w:rsidP="007310B7">
      <w:pPr>
        <w:pStyle w:val="Default"/>
        <w:rPr>
          <w:rFonts w:ascii="Arial" w:hAnsi="Arial" w:cs="Arial"/>
          <w:i/>
          <w:iCs/>
          <w:color w:val="auto"/>
          <w:szCs w:val="20"/>
        </w:rPr>
      </w:pPr>
    </w:p>
    <w:p w14:paraId="0EF27A7E" w14:textId="77777777" w:rsidR="007F7F1F" w:rsidRDefault="007F7F1F" w:rsidP="007310B7">
      <w:pPr>
        <w:pStyle w:val="Default"/>
        <w:rPr>
          <w:rFonts w:ascii="Arial" w:hAnsi="Arial" w:cs="Arial"/>
          <w:i/>
          <w:iCs/>
          <w:color w:val="auto"/>
          <w:szCs w:val="20"/>
        </w:rPr>
      </w:pPr>
    </w:p>
    <w:p w14:paraId="6AD6C2CB" w14:textId="77777777" w:rsidR="007F7F1F" w:rsidRDefault="007F7F1F" w:rsidP="007310B7">
      <w:pPr>
        <w:pStyle w:val="Default"/>
        <w:rPr>
          <w:rFonts w:ascii="Arial" w:hAnsi="Arial" w:cs="Arial"/>
          <w:i/>
          <w:iCs/>
          <w:color w:val="auto"/>
          <w:szCs w:val="20"/>
        </w:rPr>
      </w:pPr>
    </w:p>
    <w:p w14:paraId="15E8B8AF" w14:textId="77777777" w:rsidR="007F7F1F" w:rsidRDefault="007F7F1F" w:rsidP="007310B7">
      <w:pPr>
        <w:pStyle w:val="Default"/>
        <w:rPr>
          <w:rFonts w:ascii="Arial" w:hAnsi="Arial" w:cs="Arial"/>
          <w:i/>
          <w:iCs/>
          <w:color w:val="auto"/>
          <w:szCs w:val="20"/>
        </w:rPr>
      </w:pPr>
    </w:p>
    <w:p w14:paraId="0E1ED0CC" w14:textId="77777777" w:rsidR="007F7F1F" w:rsidRDefault="007F7F1F" w:rsidP="007310B7">
      <w:pPr>
        <w:pStyle w:val="Default"/>
        <w:rPr>
          <w:rFonts w:ascii="Arial" w:hAnsi="Arial" w:cs="Arial"/>
          <w:i/>
          <w:iCs/>
          <w:color w:val="auto"/>
          <w:szCs w:val="20"/>
        </w:rPr>
      </w:pPr>
    </w:p>
    <w:p w14:paraId="6F3BE63C" w14:textId="77777777" w:rsidR="007F7F1F" w:rsidRDefault="007F7F1F" w:rsidP="007310B7">
      <w:pPr>
        <w:pStyle w:val="Default"/>
        <w:rPr>
          <w:rFonts w:ascii="Arial" w:hAnsi="Arial" w:cs="Arial"/>
          <w:i/>
          <w:iCs/>
          <w:color w:val="auto"/>
          <w:szCs w:val="20"/>
        </w:rPr>
      </w:pPr>
    </w:p>
    <w:p w14:paraId="5C96E4B6" w14:textId="77777777" w:rsidR="007F7F1F" w:rsidRDefault="007F7F1F" w:rsidP="007310B7">
      <w:pPr>
        <w:pStyle w:val="Default"/>
        <w:rPr>
          <w:rFonts w:ascii="Arial" w:hAnsi="Arial" w:cs="Arial"/>
          <w:i/>
          <w:iCs/>
          <w:color w:val="auto"/>
          <w:szCs w:val="20"/>
        </w:rPr>
      </w:pPr>
    </w:p>
    <w:p w14:paraId="2445577E" w14:textId="77777777" w:rsidR="007F7F1F" w:rsidRDefault="007F7F1F" w:rsidP="007310B7">
      <w:pPr>
        <w:pStyle w:val="Default"/>
        <w:rPr>
          <w:rFonts w:ascii="Arial" w:hAnsi="Arial" w:cs="Arial"/>
          <w:i/>
          <w:iCs/>
          <w:color w:val="auto"/>
          <w:szCs w:val="20"/>
        </w:rPr>
      </w:pPr>
    </w:p>
    <w:p w14:paraId="3F86FD4E" w14:textId="77777777" w:rsidR="007F7F1F" w:rsidRDefault="007F7F1F" w:rsidP="007310B7">
      <w:pPr>
        <w:pStyle w:val="Default"/>
        <w:rPr>
          <w:rFonts w:ascii="Arial" w:hAnsi="Arial" w:cs="Arial"/>
          <w:i/>
          <w:iCs/>
          <w:color w:val="auto"/>
          <w:szCs w:val="20"/>
        </w:rPr>
      </w:pPr>
    </w:p>
    <w:p w14:paraId="612E9A53" w14:textId="77777777" w:rsidR="007F7F1F" w:rsidRDefault="007F7F1F" w:rsidP="007310B7">
      <w:pPr>
        <w:pStyle w:val="Default"/>
        <w:rPr>
          <w:rFonts w:ascii="Arial" w:hAnsi="Arial" w:cs="Arial"/>
          <w:i/>
          <w:iCs/>
          <w:color w:val="auto"/>
          <w:szCs w:val="20"/>
        </w:rPr>
      </w:pPr>
    </w:p>
    <w:p w14:paraId="51501C20" w14:textId="77777777" w:rsidR="007F7F1F" w:rsidRDefault="007F7F1F" w:rsidP="007310B7">
      <w:pPr>
        <w:pStyle w:val="Default"/>
        <w:rPr>
          <w:rFonts w:ascii="Arial" w:hAnsi="Arial" w:cs="Arial"/>
          <w:i/>
          <w:iCs/>
          <w:color w:val="auto"/>
          <w:szCs w:val="20"/>
        </w:rPr>
      </w:pPr>
    </w:p>
    <w:p w14:paraId="6DD44834" w14:textId="77777777" w:rsidR="007F7F1F" w:rsidRDefault="007F7F1F" w:rsidP="007310B7">
      <w:pPr>
        <w:pStyle w:val="Default"/>
        <w:rPr>
          <w:rFonts w:ascii="Arial" w:hAnsi="Arial" w:cs="Arial"/>
          <w:i/>
          <w:iCs/>
          <w:color w:val="auto"/>
          <w:szCs w:val="20"/>
        </w:rPr>
      </w:pPr>
    </w:p>
    <w:p w14:paraId="33BD1B17" w14:textId="77777777" w:rsidR="007F7F1F" w:rsidRDefault="007F7F1F" w:rsidP="007310B7">
      <w:pPr>
        <w:pStyle w:val="Default"/>
        <w:rPr>
          <w:rFonts w:ascii="Arial" w:hAnsi="Arial" w:cs="Arial"/>
          <w:i/>
          <w:iCs/>
          <w:color w:val="auto"/>
          <w:szCs w:val="20"/>
        </w:rPr>
      </w:pPr>
    </w:p>
    <w:p w14:paraId="3CF33BDD" w14:textId="77777777" w:rsidR="007F7F1F" w:rsidRDefault="007F7F1F" w:rsidP="007310B7">
      <w:pPr>
        <w:pStyle w:val="Default"/>
        <w:rPr>
          <w:rFonts w:ascii="Arial" w:hAnsi="Arial" w:cs="Arial"/>
          <w:i/>
          <w:iCs/>
          <w:color w:val="auto"/>
          <w:szCs w:val="20"/>
        </w:rPr>
      </w:pPr>
    </w:p>
    <w:p w14:paraId="3D59E81D" w14:textId="77777777" w:rsidR="007F7F1F" w:rsidRDefault="007F7F1F" w:rsidP="007310B7">
      <w:pPr>
        <w:pStyle w:val="Default"/>
        <w:rPr>
          <w:rFonts w:ascii="Arial" w:hAnsi="Arial" w:cs="Arial"/>
          <w:i/>
          <w:iCs/>
          <w:color w:val="auto"/>
          <w:szCs w:val="20"/>
        </w:rPr>
      </w:pPr>
    </w:p>
    <w:p w14:paraId="1E472D59" w14:textId="77777777" w:rsidR="007F7F1F" w:rsidRDefault="007F7F1F" w:rsidP="007310B7">
      <w:pPr>
        <w:pStyle w:val="Default"/>
        <w:rPr>
          <w:rFonts w:ascii="Arial" w:hAnsi="Arial" w:cs="Arial"/>
          <w:i/>
          <w:iCs/>
          <w:color w:val="auto"/>
          <w:szCs w:val="20"/>
        </w:rPr>
      </w:pPr>
    </w:p>
    <w:p w14:paraId="374EA2A5" w14:textId="77777777" w:rsidR="007F7F1F" w:rsidRDefault="007F7F1F" w:rsidP="007310B7">
      <w:pPr>
        <w:pStyle w:val="Default"/>
        <w:rPr>
          <w:rFonts w:ascii="Arial" w:hAnsi="Arial" w:cs="Arial"/>
          <w:i/>
          <w:iCs/>
          <w:color w:val="auto"/>
          <w:szCs w:val="20"/>
        </w:rPr>
      </w:pPr>
    </w:p>
    <w:p w14:paraId="64F757F2" w14:textId="77777777" w:rsidR="007F7F1F" w:rsidRDefault="007F7F1F" w:rsidP="007310B7">
      <w:pPr>
        <w:pStyle w:val="Default"/>
        <w:rPr>
          <w:rFonts w:ascii="Arial" w:hAnsi="Arial" w:cs="Arial"/>
          <w:i/>
          <w:iCs/>
          <w:color w:val="auto"/>
          <w:szCs w:val="20"/>
        </w:rPr>
      </w:pPr>
    </w:p>
    <w:p w14:paraId="13D1325A" w14:textId="77777777" w:rsidR="007F7F1F" w:rsidRDefault="007F7F1F" w:rsidP="007310B7">
      <w:pPr>
        <w:pStyle w:val="Default"/>
        <w:rPr>
          <w:rFonts w:ascii="Arial" w:hAnsi="Arial" w:cs="Arial"/>
          <w:i/>
          <w:iCs/>
          <w:color w:val="auto"/>
          <w:szCs w:val="20"/>
        </w:rPr>
      </w:pPr>
    </w:p>
    <w:p w14:paraId="291176EE" w14:textId="77777777" w:rsidR="007F7F1F" w:rsidRDefault="007F7F1F" w:rsidP="007310B7">
      <w:pPr>
        <w:pStyle w:val="Default"/>
        <w:rPr>
          <w:rFonts w:ascii="Arial" w:hAnsi="Arial" w:cs="Arial"/>
          <w:i/>
          <w:iCs/>
          <w:color w:val="auto"/>
          <w:szCs w:val="20"/>
        </w:rPr>
      </w:pPr>
    </w:p>
    <w:p w14:paraId="5927580B" w14:textId="77777777" w:rsidR="007F7F1F" w:rsidRDefault="007F7F1F" w:rsidP="007310B7">
      <w:pPr>
        <w:pStyle w:val="Default"/>
        <w:rPr>
          <w:rFonts w:ascii="Arial" w:hAnsi="Arial" w:cs="Arial"/>
          <w:i/>
          <w:iCs/>
          <w:color w:val="auto"/>
          <w:szCs w:val="20"/>
        </w:rPr>
      </w:pPr>
    </w:p>
    <w:p w14:paraId="4D62F92B" w14:textId="77777777" w:rsidR="007F7F1F" w:rsidRDefault="007F7F1F" w:rsidP="007310B7">
      <w:pPr>
        <w:pStyle w:val="Default"/>
        <w:rPr>
          <w:rFonts w:ascii="Arial" w:hAnsi="Arial" w:cs="Arial"/>
          <w:i/>
          <w:iCs/>
          <w:color w:val="auto"/>
          <w:szCs w:val="20"/>
        </w:rPr>
      </w:pPr>
    </w:p>
    <w:p w14:paraId="6A17FD2D" w14:textId="77777777" w:rsidR="007F7F1F" w:rsidRDefault="007F7F1F" w:rsidP="007310B7">
      <w:pPr>
        <w:pStyle w:val="Default"/>
        <w:rPr>
          <w:rFonts w:ascii="Arial" w:hAnsi="Arial" w:cs="Arial"/>
          <w:i/>
          <w:iCs/>
          <w:color w:val="auto"/>
          <w:szCs w:val="20"/>
        </w:rPr>
      </w:pPr>
    </w:p>
    <w:p w14:paraId="2080532E" w14:textId="77777777" w:rsidR="007F7F1F" w:rsidRDefault="007F7F1F" w:rsidP="007310B7">
      <w:pPr>
        <w:pStyle w:val="Default"/>
        <w:rPr>
          <w:rFonts w:ascii="Arial" w:hAnsi="Arial" w:cs="Arial"/>
          <w:i/>
          <w:iCs/>
          <w:color w:val="auto"/>
          <w:szCs w:val="20"/>
        </w:rPr>
      </w:pPr>
    </w:p>
    <w:p w14:paraId="0A3495D1" w14:textId="77777777" w:rsidR="007F7F1F" w:rsidRDefault="007F7F1F" w:rsidP="007310B7">
      <w:pPr>
        <w:pStyle w:val="Default"/>
        <w:rPr>
          <w:rFonts w:ascii="Arial" w:hAnsi="Arial" w:cs="Arial"/>
          <w:i/>
          <w:iCs/>
          <w:color w:val="auto"/>
          <w:szCs w:val="20"/>
        </w:rPr>
      </w:pPr>
    </w:p>
    <w:p w14:paraId="350037C9" w14:textId="77777777" w:rsidR="00052AE5" w:rsidRDefault="00052AE5" w:rsidP="007310B7">
      <w:pPr>
        <w:pStyle w:val="Default"/>
        <w:rPr>
          <w:rFonts w:ascii="Arial" w:hAnsi="Arial" w:cs="Arial"/>
          <w:i/>
          <w:iCs/>
          <w:color w:val="auto"/>
          <w:szCs w:val="20"/>
        </w:rPr>
      </w:pPr>
    </w:p>
    <w:p w14:paraId="20A413BE" w14:textId="7A86D0BA"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Nº</w:t>
      </w:r>
      <w:r w:rsidR="00364E75">
        <w:rPr>
          <w:rFonts w:ascii="Arial" w:hAnsi="Arial" w:cs="Arial"/>
          <w:b/>
          <w:sz w:val="20"/>
          <w:szCs w:val="20"/>
          <w:u w:val="single"/>
        </w:rPr>
        <w:t xml:space="preserve"> </w:t>
      </w:r>
      <w:r w:rsidR="00D1421E">
        <w:rPr>
          <w:rFonts w:ascii="Arial" w:hAnsi="Arial" w:cs="Arial"/>
          <w:b/>
          <w:sz w:val="20"/>
          <w:szCs w:val="20"/>
          <w:u w:val="single"/>
        </w:rPr>
        <w:t>41</w:t>
      </w:r>
      <w:r w:rsidRPr="00BA5F58">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p w14:paraId="51962482" w14:textId="77777777" w:rsidR="001430F9" w:rsidRPr="00CD395C" w:rsidRDefault="001430F9" w:rsidP="001430F9">
      <w:pPr>
        <w:pStyle w:val="TextosemFormatao3"/>
        <w:ind w:left="426" w:right="464"/>
        <w:jc w:val="center"/>
        <w:rPr>
          <w:rFonts w:ascii="Arial" w:eastAsia="MS Mincho" w:hAnsi="Arial" w:cs="Arial"/>
        </w:rPr>
      </w:pPr>
    </w:p>
    <w:bookmarkEnd w:id="0"/>
    <w:p w14:paraId="5779A9AC" w14:textId="77777777" w:rsidR="007F7F1F" w:rsidRPr="006D56AE" w:rsidRDefault="007F7F1F" w:rsidP="007F7F1F">
      <w:pPr>
        <w:pStyle w:val="Default"/>
        <w:jc w:val="center"/>
        <w:rPr>
          <w:rFonts w:ascii="Arial" w:hAnsi="Arial" w:cs="Arial"/>
          <w:b/>
          <w:bCs/>
          <w:color w:val="auto"/>
          <w:szCs w:val="20"/>
          <w:u w:val="single"/>
        </w:rPr>
      </w:pPr>
      <w:r w:rsidRPr="006D56AE">
        <w:rPr>
          <w:rFonts w:ascii="Arial" w:hAnsi="Arial" w:cs="Arial"/>
          <w:b/>
          <w:bCs/>
          <w:color w:val="auto"/>
          <w:szCs w:val="20"/>
          <w:u w:val="single"/>
        </w:rPr>
        <w:t xml:space="preserve">ESTUDO TÉCNICO PRELIMINAR </w:t>
      </w:r>
    </w:p>
    <w:p w14:paraId="716F14D5" w14:textId="77777777" w:rsidR="007F7F1F" w:rsidRPr="00DA2906" w:rsidRDefault="007F7F1F" w:rsidP="007F7F1F">
      <w:pPr>
        <w:pStyle w:val="Default"/>
        <w:jc w:val="both"/>
        <w:rPr>
          <w:rFonts w:ascii="Arial" w:hAnsi="Arial" w:cs="Arial"/>
          <w:szCs w:val="20"/>
        </w:rPr>
      </w:pPr>
    </w:p>
    <w:p w14:paraId="4D7F180E" w14:textId="77777777" w:rsidR="007F7F1F" w:rsidRPr="00DA2906" w:rsidRDefault="007F7F1F" w:rsidP="007F7F1F">
      <w:pPr>
        <w:pStyle w:val="Default"/>
        <w:tabs>
          <w:tab w:val="left" w:pos="142"/>
        </w:tabs>
        <w:jc w:val="both"/>
        <w:rPr>
          <w:rFonts w:ascii="Arial" w:hAnsi="Arial" w:cs="Arial"/>
          <w:szCs w:val="20"/>
        </w:rPr>
      </w:pPr>
    </w:p>
    <w:p w14:paraId="1FCAA17C" w14:textId="77777777" w:rsidR="007F7F1F" w:rsidRDefault="007F7F1F" w:rsidP="007F7F1F">
      <w:pPr>
        <w:pStyle w:val="Default"/>
        <w:jc w:val="both"/>
        <w:rPr>
          <w:rFonts w:ascii="Arial" w:hAnsi="Arial" w:cs="Arial"/>
          <w:b/>
          <w:bCs/>
          <w:szCs w:val="20"/>
        </w:rPr>
      </w:pPr>
      <w:r w:rsidRPr="00DA2906">
        <w:rPr>
          <w:rFonts w:ascii="Arial" w:hAnsi="Arial" w:cs="Arial"/>
          <w:b/>
          <w:bCs/>
          <w:szCs w:val="20"/>
        </w:rPr>
        <w:t xml:space="preserve">1 - </w:t>
      </w:r>
      <w:r w:rsidRPr="008C107A">
        <w:rPr>
          <w:rFonts w:ascii="Arial" w:hAnsi="Arial" w:cs="Arial"/>
          <w:b/>
          <w:bCs/>
          <w:szCs w:val="20"/>
        </w:rPr>
        <w:t xml:space="preserve">OBJETO DA </w:t>
      </w:r>
      <w:r>
        <w:rPr>
          <w:rFonts w:ascii="Arial" w:hAnsi="Arial" w:cs="Arial"/>
          <w:b/>
          <w:bCs/>
          <w:szCs w:val="20"/>
        </w:rPr>
        <w:t>AQUISIÇÃO / CONTRATAÇÃO</w:t>
      </w:r>
      <w:r w:rsidRPr="008C107A">
        <w:rPr>
          <w:rFonts w:ascii="Arial" w:hAnsi="Arial" w:cs="Arial"/>
          <w:b/>
          <w:bCs/>
          <w:szCs w:val="20"/>
        </w:rPr>
        <w:t>:</w:t>
      </w:r>
    </w:p>
    <w:p w14:paraId="3BA1E811" w14:textId="77777777" w:rsidR="007F7F1F" w:rsidRDefault="007F7F1F" w:rsidP="007F7F1F">
      <w:pPr>
        <w:pStyle w:val="Default"/>
        <w:jc w:val="both"/>
        <w:rPr>
          <w:rFonts w:ascii="Arial" w:hAnsi="Arial" w:cs="Arial"/>
          <w:b/>
          <w:bCs/>
          <w:szCs w:val="20"/>
        </w:rPr>
      </w:pPr>
    </w:p>
    <w:p w14:paraId="4D509BBB" w14:textId="77777777" w:rsidR="007F7F1F" w:rsidRDefault="007F7F1F" w:rsidP="007F7F1F">
      <w:pPr>
        <w:pStyle w:val="Default"/>
        <w:spacing w:line="276" w:lineRule="auto"/>
        <w:jc w:val="both"/>
        <w:rPr>
          <w:rFonts w:ascii="Arial" w:hAnsi="Arial" w:cs="Arial"/>
          <w:szCs w:val="20"/>
        </w:rPr>
      </w:pPr>
      <w:bookmarkStart w:id="30" w:name="_Hlk195186478"/>
      <w:r w:rsidRPr="00CE2615">
        <w:rPr>
          <w:rFonts w:ascii="Arial" w:hAnsi="Arial" w:cs="Arial"/>
          <w:szCs w:val="20"/>
        </w:rPr>
        <w:t>Aquisição de veículo utilitário cabine dupla</w:t>
      </w:r>
      <w:r>
        <w:rPr>
          <w:rFonts w:ascii="Arial" w:hAnsi="Arial" w:cs="Arial"/>
          <w:szCs w:val="20"/>
        </w:rPr>
        <w:t xml:space="preserve"> p</w:t>
      </w:r>
      <w:r w:rsidRPr="00CE2615">
        <w:rPr>
          <w:rFonts w:ascii="Arial" w:hAnsi="Arial" w:cs="Arial"/>
          <w:szCs w:val="20"/>
        </w:rPr>
        <w:t>ara facilit</w:t>
      </w:r>
      <w:r>
        <w:rPr>
          <w:rFonts w:ascii="Arial" w:hAnsi="Arial" w:cs="Arial"/>
          <w:szCs w:val="20"/>
        </w:rPr>
        <w:t>ar</w:t>
      </w:r>
      <w:r w:rsidRPr="00CE2615">
        <w:rPr>
          <w:rFonts w:ascii="Arial" w:hAnsi="Arial" w:cs="Arial"/>
          <w:szCs w:val="20"/>
        </w:rPr>
        <w:t xml:space="preserve"> o deslocamento de e</w:t>
      </w:r>
      <w:r>
        <w:rPr>
          <w:rFonts w:ascii="Arial" w:hAnsi="Arial" w:cs="Arial"/>
          <w:szCs w:val="20"/>
        </w:rPr>
        <w:t>quipes e transporte de equipamentos</w:t>
      </w:r>
      <w:r w:rsidRPr="00CE2615">
        <w:rPr>
          <w:rFonts w:ascii="Arial" w:hAnsi="Arial" w:cs="Arial"/>
          <w:szCs w:val="20"/>
        </w:rPr>
        <w:t xml:space="preserve">. </w:t>
      </w:r>
    </w:p>
    <w:bookmarkEnd w:id="30"/>
    <w:p w14:paraId="287340AF" w14:textId="77777777" w:rsidR="007F7F1F" w:rsidRDefault="007F7F1F" w:rsidP="007F7F1F">
      <w:pPr>
        <w:pStyle w:val="Default"/>
        <w:spacing w:line="276" w:lineRule="auto"/>
        <w:jc w:val="both"/>
        <w:rPr>
          <w:rFonts w:ascii="Helvetica" w:hAnsi="Helvetica"/>
          <w:color w:val="626262"/>
          <w:sz w:val="21"/>
          <w:szCs w:val="21"/>
        </w:rPr>
      </w:pPr>
    </w:p>
    <w:p w14:paraId="688534B1" w14:textId="77777777" w:rsidR="007F7F1F" w:rsidRDefault="007F7F1F" w:rsidP="007F7F1F">
      <w:pPr>
        <w:pStyle w:val="Default"/>
        <w:jc w:val="both"/>
        <w:rPr>
          <w:rFonts w:ascii="Arial" w:hAnsi="Arial" w:cs="Arial"/>
          <w:b/>
          <w:bCs/>
          <w:szCs w:val="20"/>
        </w:rPr>
      </w:pPr>
      <w:r w:rsidRPr="00DA2906">
        <w:rPr>
          <w:rFonts w:ascii="Arial" w:hAnsi="Arial" w:cs="Arial"/>
          <w:b/>
          <w:bCs/>
          <w:szCs w:val="20"/>
        </w:rPr>
        <w:t xml:space="preserve">2 - </w:t>
      </w:r>
      <w:r w:rsidRPr="008C107A">
        <w:rPr>
          <w:rFonts w:ascii="Arial" w:hAnsi="Arial" w:cs="Arial"/>
          <w:b/>
          <w:bCs/>
          <w:szCs w:val="20"/>
        </w:rPr>
        <w:t>DESCRIÇÃO DA NECESSIDADE:</w:t>
      </w:r>
    </w:p>
    <w:p w14:paraId="59435034" w14:textId="77777777" w:rsidR="007F7F1F" w:rsidRPr="00C02488" w:rsidRDefault="007F7F1F" w:rsidP="007F7F1F">
      <w:pPr>
        <w:pStyle w:val="NormalWeb"/>
        <w:rPr>
          <w:rFonts w:ascii="Arial" w:hAnsi="Arial" w:cs="Arial"/>
          <w:sz w:val="20"/>
          <w:szCs w:val="20"/>
        </w:rPr>
      </w:pPr>
      <w:r w:rsidRPr="00C02488">
        <w:rPr>
          <w:rFonts w:ascii="Arial" w:hAnsi="Arial" w:cs="Arial"/>
          <w:sz w:val="20"/>
          <w:szCs w:val="20"/>
        </w:rPr>
        <w:t>O Departamento de Fiscalização de Obras e Posturas Municipais desempenha atividades essenciais de controle, inspeção e acompanhamento de obras públicas e privadas, além da verificação do cumprimento das normas urbanísticas, edilícias e de posturas municipais.</w:t>
      </w:r>
    </w:p>
    <w:p w14:paraId="0668B5EF" w14:textId="77777777" w:rsidR="007F7F1F" w:rsidRPr="00E7494D" w:rsidRDefault="007F7F1F" w:rsidP="007F7F1F">
      <w:pPr>
        <w:pStyle w:val="NormalWeb"/>
        <w:rPr>
          <w:rFonts w:ascii="Arial" w:hAnsi="Arial" w:cs="Arial"/>
          <w:sz w:val="20"/>
          <w:szCs w:val="20"/>
        </w:rPr>
      </w:pPr>
      <w:r w:rsidRPr="00C02488">
        <w:rPr>
          <w:rFonts w:ascii="Arial" w:hAnsi="Arial" w:cs="Arial"/>
          <w:sz w:val="20"/>
          <w:szCs w:val="20"/>
        </w:rPr>
        <w:t>Diante da natureza das atribuições exercidas, observa-se a necessidade contínua de deslocamento das equipes de fiscalização para diferentes regiões do município, incluindo áreas urbanas periféricas, zonas rurais e locais de difícil acesso, muitas vezes com condiçõ</w:t>
      </w:r>
      <w:r>
        <w:rPr>
          <w:rFonts w:ascii="Arial" w:hAnsi="Arial" w:cs="Arial"/>
          <w:sz w:val="20"/>
          <w:szCs w:val="20"/>
        </w:rPr>
        <w:t>es precárias de trafegabilidade além de</w:t>
      </w:r>
      <w:r w:rsidRPr="00E7494D">
        <w:t xml:space="preserve"> </w:t>
      </w:r>
      <w:r w:rsidRPr="00E7494D">
        <w:rPr>
          <w:rStyle w:val="Forte"/>
          <w:rFonts w:ascii="Arial" w:hAnsi="Arial" w:cs="Arial"/>
          <w:b w:val="0"/>
          <w:sz w:val="20"/>
          <w:szCs w:val="20"/>
        </w:rPr>
        <w:t>Transporte de equipe e materiais</w:t>
      </w:r>
      <w:r>
        <w:rPr>
          <w:rStyle w:val="Forte"/>
          <w:rFonts w:ascii="Arial" w:hAnsi="Arial" w:cs="Arial"/>
          <w:b w:val="0"/>
          <w:sz w:val="20"/>
          <w:szCs w:val="20"/>
        </w:rPr>
        <w:t xml:space="preserve"> e </w:t>
      </w:r>
      <w:r w:rsidRPr="00E7494D">
        <w:rPr>
          <w:rFonts w:ascii="Arial" w:hAnsi="Arial" w:cs="Arial"/>
          <w:sz w:val="20"/>
          <w:szCs w:val="20"/>
        </w:rPr>
        <w:t>de equipamentos de fiscalização, como instrumentos de medição, equipamentos de segurança e documentação técnica;</w:t>
      </w:r>
    </w:p>
    <w:p w14:paraId="7A183988" w14:textId="77777777" w:rsidR="007F7F1F" w:rsidRDefault="007F7F1F" w:rsidP="007F7F1F">
      <w:pPr>
        <w:pStyle w:val="Default"/>
        <w:jc w:val="both"/>
        <w:rPr>
          <w:rFonts w:ascii="Arial" w:hAnsi="Arial" w:cs="Arial"/>
          <w:szCs w:val="20"/>
        </w:rPr>
      </w:pPr>
    </w:p>
    <w:p w14:paraId="0E6420F4" w14:textId="77777777" w:rsidR="007F7F1F" w:rsidRDefault="007F7F1F" w:rsidP="007F7F1F">
      <w:pPr>
        <w:pStyle w:val="Default"/>
        <w:jc w:val="both"/>
        <w:rPr>
          <w:rFonts w:ascii="Arial" w:hAnsi="Arial" w:cs="Arial"/>
          <w:b/>
          <w:bCs/>
          <w:szCs w:val="20"/>
        </w:rPr>
      </w:pPr>
      <w:r w:rsidRPr="00DA2906">
        <w:rPr>
          <w:rFonts w:ascii="Arial" w:hAnsi="Arial" w:cs="Arial"/>
          <w:b/>
          <w:bCs/>
          <w:szCs w:val="20"/>
        </w:rPr>
        <w:t xml:space="preserve">3 - </w:t>
      </w:r>
      <w:r w:rsidRPr="00AF26A8">
        <w:rPr>
          <w:rFonts w:ascii="Arial" w:hAnsi="Arial" w:cs="Arial"/>
          <w:b/>
          <w:bCs/>
          <w:szCs w:val="20"/>
        </w:rPr>
        <w:t>DESCRIÇÃO DOS REQUISITOS DA</w:t>
      </w:r>
      <w:r>
        <w:rPr>
          <w:rFonts w:ascii="Arial" w:hAnsi="Arial" w:cs="Arial"/>
          <w:b/>
          <w:bCs/>
          <w:szCs w:val="20"/>
        </w:rPr>
        <w:t xml:space="preserve"> AQUISIÇÃO / CONTRATAÇÃO</w:t>
      </w:r>
      <w:r w:rsidRPr="00AF26A8">
        <w:rPr>
          <w:rFonts w:ascii="Arial" w:hAnsi="Arial" w:cs="Arial"/>
          <w:b/>
          <w:bCs/>
          <w:szCs w:val="20"/>
        </w:rPr>
        <w:t>:</w:t>
      </w:r>
    </w:p>
    <w:p w14:paraId="3250DE93" w14:textId="77777777" w:rsidR="007F7F1F" w:rsidRPr="00DA2906" w:rsidRDefault="007F7F1F" w:rsidP="007F7F1F">
      <w:pPr>
        <w:pStyle w:val="Default"/>
        <w:jc w:val="both"/>
        <w:rPr>
          <w:rFonts w:ascii="Arial" w:hAnsi="Arial" w:cs="Arial"/>
          <w:szCs w:val="20"/>
        </w:rPr>
      </w:pPr>
    </w:p>
    <w:p w14:paraId="63776E23" w14:textId="77777777" w:rsidR="007F7F1F" w:rsidRPr="00811273" w:rsidRDefault="007F7F1F" w:rsidP="007F7F1F">
      <w:pPr>
        <w:spacing w:line="276" w:lineRule="auto"/>
        <w:rPr>
          <w:sz w:val="20"/>
          <w:szCs w:val="20"/>
        </w:rPr>
      </w:pPr>
      <w:r w:rsidRPr="00811273">
        <w:rPr>
          <w:sz w:val="20"/>
          <w:szCs w:val="20"/>
        </w:rPr>
        <w:t>O</w:t>
      </w:r>
      <w:r>
        <w:rPr>
          <w:sz w:val="20"/>
          <w:szCs w:val="20"/>
        </w:rPr>
        <w:t xml:space="preserve"> Veículo</w:t>
      </w:r>
      <w:r w:rsidRPr="00811273">
        <w:rPr>
          <w:sz w:val="20"/>
          <w:szCs w:val="20"/>
        </w:rPr>
        <w:t xml:space="preserve"> deve atender aos seguintes requisitos mínimos:</w:t>
      </w:r>
    </w:p>
    <w:p w14:paraId="77C93284" w14:textId="77777777" w:rsidR="007F7F1F" w:rsidRPr="00811273" w:rsidRDefault="007F7F1F" w:rsidP="007F7F1F">
      <w:pPr>
        <w:spacing w:line="276" w:lineRule="auto"/>
        <w:rPr>
          <w:sz w:val="20"/>
          <w:szCs w:val="20"/>
        </w:rPr>
      </w:pPr>
    </w:p>
    <w:p w14:paraId="7CA3F12E" w14:textId="77777777" w:rsidR="007F7F1F" w:rsidRPr="001667FC" w:rsidRDefault="007F7F1F" w:rsidP="007F7F1F">
      <w:pPr>
        <w:spacing w:after="60" w:line="276" w:lineRule="auto"/>
        <w:rPr>
          <w:sz w:val="20"/>
          <w:szCs w:val="20"/>
        </w:rPr>
      </w:pPr>
      <w:r w:rsidRPr="001667FC">
        <w:rPr>
          <w:sz w:val="20"/>
          <w:szCs w:val="20"/>
        </w:rPr>
        <w:t>- Tipo pick-up, com caçamba, cabine dupla, 4 portas e capacidade mínima para 5 ocupantes;</w:t>
      </w:r>
    </w:p>
    <w:p w14:paraId="38685C09" w14:textId="77777777" w:rsidR="007F7F1F" w:rsidRPr="001667FC" w:rsidRDefault="007F7F1F" w:rsidP="007F7F1F">
      <w:pPr>
        <w:spacing w:after="60" w:line="276" w:lineRule="auto"/>
        <w:rPr>
          <w:sz w:val="20"/>
          <w:szCs w:val="20"/>
        </w:rPr>
      </w:pPr>
      <w:r w:rsidRPr="001667FC">
        <w:rPr>
          <w:sz w:val="20"/>
          <w:szCs w:val="20"/>
        </w:rPr>
        <w:t>- Motor flex (álcool/gasolina), potência mínima (cc) 999, com injeção e ignição eletrônicas;</w:t>
      </w:r>
    </w:p>
    <w:p w14:paraId="169F9585" w14:textId="77777777" w:rsidR="007F7F1F" w:rsidRPr="001667FC" w:rsidRDefault="007F7F1F" w:rsidP="007F7F1F">
      <w:pPr>
        <w:spacing w:after="60" w:line="276" w:lineRule="auto"/>
        <w:rPr>
          <w:sz w:val="20"/>
          <w:szCs w:val="20"/>
        </w:rPr>
      </w:pPr>
      <w:r w:rsidRPr="001667FC">
        <w:rPr>
          <w:sz w:val="20"/>
          <w:szCs w:val="20"/>
        </w:rPr>
        <w:t>- Tração mínima 4x2, com transmissão manual ou automática de no mínimo 5 marchas à frente e 1 à ré;</w:t>
      </w:r>
    </w:p>
    <w:p w14:paraId="0337D767" w14:textId="77777777" w:rsidR="007F7F1F" w:rsidRPr="001667FC" w:rsidRDefault="007F7F1F" w:rsidP="007F7F1F">
      <w:pPr>
        <w:spacing w:after="60" w:line="276" w:lineRule="auto"/>
        <w:rPr>
          <w:sz w:val="20"/>
          <w:szCs w:val="20"/>
        </w:rPr>
      </w:pPr>
      <w:r w:rsidRPr="001667FC">
        <w:rPr>
          <w:sz w:val="20"/>
          <w:szCs w:val="20"/>
        </w:rPr>
        <w:t>- Ano/modelo igual ou superior a 2026/2026, zero km, cor sólida branca;</w:t>
      </w:r>
    </w:p>
    <w:p w14:paraId="104F33DB" w14:textId="77777777" w:rsidR="007F7F1F" w:rsidRPr="001667FC" w:rsidRDefault="007F7F1F" w:rsidP="007F7F1F">
      <w:pPr>
        <w:spacing w:after="60" w:line="276" w:lineRule="auto"/>
        <w:rPr>
          <w:sz w:val="20"/>
          <w:szCs w:val="20"/>
        </w:rPr>
      </w:pPr>
      <w:r w:rsidRPr="001667FC">
        <w:rPr>
          <w:sz w:val="20"/>
          <w:szCs w:val="20"/>
        </w:rPr>
        <w:t>- Equipado com:</w:t>
      </w:r>
    </w:p>
    <w:p w14:paraId="49851D32" w14:textId="77777777" w:rsidR="007F7F1F" w:rsidRPr="001667FC" w:rsidRDefault="007F7F1F" w:rsidP="007F7F1F">
      <w:pPr>
        <w:spacing w:after="60" w:line="276" w:lineRule="auto"/>
        <w:ind w:left="720"/>
        <w:rPr>
          <w:sz w:val="20"/>
          <w:szCs w:val="20"/>
        </w:rPr>
      </w:pPr>
      <w:r w:rsidRPr="001667FC">
        <w:rPr>
          <w:sz w:val="20"/>
          <w:szCs w:val="20"/>
        </w:rPr>
        <w:t>- Ar-condicionado;</w:t>
      </w:r>
    </w:p>
    <w:p w14:paraId="12BDE055" w14:textId="77777777" w:rsidR="007F7F1F" w:rsidRPr="001667FC" w:rsidRDefault="007F7F1F" w:rsidP="007F7F1F">
      <w:pPr>
        <w:spacing w:after="60" w:line="276" w:lineRule="auto"/>
        <w:ind w:left="720"/>
        <w:rPr>
          <w:sz w:val="20"/>
          <w:szCs w:val="20"/>
        </w:rPr>
      </w:pPr>
      <w:r w:rsidRPr="001667FC">
        <w:rPr>
          <w:sz w:val="20"/>
          <w:szCs w:val="20"/>
        </w:rPr>
        <w:t>- Kit multimídia com entrada USB e com controle de som no volante;</w:t>
      </w:r>
    </w:p>
    <w:p w14:paraId="1953D634" w14:textId="77777777" w:rsidR="007F7F1F" w:rsidRPr="001667FC" w:rsidRDefault="007F7F1F" w:rsidP="007F7F1F">
      <w:pPr>
        <w:spacing w:after="60" w:line="276" w:lineRule="auto"/>
        <w:ind w:left="720"/>
        <w:rPr>
          <w:sz w:val="20"/>
          <w:szCs w:val="20"/>
        </w:rPr>
      </w:pPr>
      <w:r w:rsidRPr="001667FC">
        <w:rPr>
          <w:sz w:val="20"/>
          <w:szCs w:val="20"/>
        </w:rPr>
        <w:t>- Sistema de som (alto-falantes, antena e instalação elétrica) de fábrica;</w:t>
      </w:r>
    </w:p>
    <w:p w14:paraId="404D3AA5" w14:textId="77777777" w:rsidR="007F7F1F" w:rsidRPr="001667FC" w:rsidRDefault="007F7F1F" w:rsidP="007F7F1F">
      <w:pPr>
        <w:spacing w:after="60" w:line="276" w:lineRule="auto"/>
        <w:ind w:left="720"/>
        <w:rPr>
          <w:sz w:val="20"/>
          <w:szCs w:val="20"/>
        </w:rPr>
      </w:pPr>
      <w:r w:rsidRPr="001667FC">
        <w:rPr>
          <w:sz w:val="20"/>
          <w:szCs w:val="20"/>
        </w:rPr>
        <w:t>- Bancos em tecido com regulagem de altura;</w:t>
      </w:r>
    </w:p>
    <w:p w14:paraId="6DCF96CB" w14:textId="77777777" w:rsidR="007F7F1F" w:rsidRPr="001667FC" w:rsidRDefault="007F7F1F" w:rsidP="007F7F1F">
      <w:pPr>
        <w:spacing w:after="60" w:line="276" w:lineRule="auto"/>
        <w:ind w:left="720"/>
        <w:rPr>
          <w:sz w:val="20"/>
          <w:szCs w:val="20"/>
        </w:rPr>
      </w:pPr>
      <w:r w:rsidRPr="001667FC">
        <w:rPr>
          <w:sz w:val="20"/>
          <w:szCs w:val="20"/>
        </w:rPr>
        <w:t>- Alarme antifurto.</w:t>
      </w:r>
    </w:p>
    <w:p w14:paraId="4FD8D531" w14:textId="77777777" w:rsidR="007F7F1F" w:rsidRPr="001667FC" w:rsidRDefault="007F7F1F" w:rsidP="007F7F1F">
      <w:pPr>
        <w:spacing w:after="60" w:line="276" w:lineRule="auto"/>
        <w:ind w:left="720"/>
        <w:rPr>
          <w:sz w:val="20"/>
          <w:szCs w:val="20"/>
        </w:rPr>
      </w:pPr>
      <w:r w:rsidRPr="001667FC">
        <w:rPr>
          <w:sz w:val="20"/>
          <w:szCs w:val="20"/>
        </w:rPr>
        <w:t>- Travas elétricas e vidros elétricos dianteiros e traseiros;</w:t>
      </w:r>
    </w:p>
    <w:p w14:paraId="4C77A4EC" w14:textId="77777777" w:rsidR="007F7F1F" w:rsidRPr="001667FC" w:rsidRDefault="007F7F1F" w:rsidP="007F7F1F">
      <w:pPr>
        <w:spacing w:after="60" w:line="276" w:lineRule="auto"/>
        <w:ind w:left="720"/>
        <w:rPr>
          <w:sz w:val="20"/>
          <w:szCs w:val="20"/>
        </w:rPr>
      </w:pPr>
      <w:r w:rsidRPr="001667FC">
        <w:rPr>
          <w:sz w:val="20"/>
          <w:szCs w:val="20"/>
        </w:rPr>
        <w:t>- Freios ABS;</w:t>
      </w:r>
    </w:p>
    <w:p w14:paraId="24FECFB2" w14:textId="77777777" w:rsidR="007F7F1F" w:rsidRPr="001667FC" w:rsidRDefault="007F7F1F" w:rsidP="007F7F1F">
      <w:pPr>
        <w:spacing w:after="60" w:line="276" w:lineRule="auto"/>
        <w:ind w:left="720"/>
        <w:rPr>
          <w:sz w:val="20"/>
          <w:szCs w:val="20"/>
        </w:rPr>
      </w:pPr>
      <w:r w:rsidRPr="001667FC">
        <w:rPr>
          <w:sz w:val="20"/>
          <w:szCs w:val="20"/>
        </w:rPr>
        <w:t>- Rodas de liga leve originais de fábrica, mínimo aro 14;</w:t>
      </w:r>
    </w:p>
    <w:p w14:paraId="5E72B0F6" w14:textId="77777777" w:rsidR="007F7F1F" w:rsidRPr="001667FC" w:rsidRDefault="007F7F1F" w:rsidP="007F7F1F">
      <w:pPr>
        <w:spacing w:after="60" w:line="276" w:lineRule="auto"/>
        <w:ind w:left="720"/>
        <w:rPr>
          <w:sz w:val="20"/>
          <w:szCs w:val="20"/>
        </w:rPr>
      </w:pPr>
      <w:r w:rsidRPr="001667FC">
        <w:rPr>
          <w:sz w:val="20"/>
          <w:szCs w:val="20"/>
        </w:rPr>
        <w:t>- Direção hidráulica ou elétrica.</w:t>
      </w:r>
    </w:p>
    <w:p w14:paraId="70FBAA47" w14:textId="77777777" w:rsidR="007F7F1F" w:rsidRPr="001667FC" w:rsidRDefault="007F7F1F" w:rsidP="007F7F1F">
      <w:pPr>
        <w:spacing w:after="60" w:line="276" w:lineRule="auto"/>
        <w:ind w:left="720"/>
        <w:rPr>
          <w:sz w:val="20"/>
          <w:szCs w:val="20"/>
        </w:rPr>
      </w:pPr>
      <w:r w:rsidRPr="001667FC">
        <w:rPr>
          <w:sz w:val="20"/>
          <w:szCs w:val="20"/>
        </w:rPr>
        <w:t>- Volante com regulagem de posição;</w:t>
      </w:r>
    </w:p>
    <w:p w14:paraId="01C048A1" w14:textId="77777777" w:rsidR="007F7F1F" w:rsidRPr="001667FC" w:rsidRDefault="007F7F1F" w:rsidP="007F7F1F">
      <w:pPr>
        <w:spacing w:after="60" w:line="276" w:lineRule="auto"/>
        <w:ind w:left="720"/>
        <w:rPr>
          <w:sz w:val="20"/>
          <w:szCs w:val="20"/>
        </w:rPr>
      </w:pPr>
      <w:r w:rsidRPr="001667FC">
        <w:rPr>
          <w:sz w:val="20"/>
          <w:szCs w:val="20"/>
        </w:rPr>
        <w:t>- Retrovisores externos com acionamento elétrico;</w:t>
      </w:r>
    </w:p>
    <w:p w14:paraId="48AEEC14" w14:textId="77777777" w:rsidR="007F7F1F" w:rsidRPr="001667FC" w:rsidRDefault="007F7F1F" w:rsidP="007F7F1F">
      <w:pPr>
        <w:spacing w:after="60" w:line="276" w:lineRule="auto"/>
        <w:ind w:left="720"/>
        <w:rPr>
          <w:sz w:val="20"/>
          <w:szCs w:val="20"/>
        </w:rPr>
      </w:pPr>
      <w:r w:rsidRPr="001667FC">
        <w:rPr>
          <w:sz w:val="20"/>
          <w:szCs w:val="20"/>
        </w:rPr>
        <w:t>- Mínimo de dois airbags (motorista e passageiro);</w:t>
      </w:r>
    </w:p>
    <w:p w14:paraId="79A39FD2" w14:textId="77777777" w:rsidR="007F7F1F" w:rsidRPr="001667FC" w:rsidRDefault="007F7F1F" w:rsidP="007F7F1F">
      <w:pPr>
        <w:spacing w:after="60" w:line="276" w:lineRule="auto"/>
        <w:ind w:left="720"/>
        <w:rPr>
          <w:sz w:val="20"/>
          <w:szCs w:val="20"/>
        </w:rPr>
      </w:pPr>
      <w:r w:rsidRPr="001667FC">
        <w:rPr>
          <w:sz w:val="20"/>
          <w:szCs w:val="20"/>
        </w:rPr>
        <w:t>- Cintos de segurança de três pontos para motorista e passageiro com regulagem de altura;</w:t>
      </w:r>
    </w:p>
    <w:p w14:paraId="153722FE" w14:textId="77777777" w:rsidR="007F7F1F" w:rsidRPr="001667FC" w:rsidRDefault="007F7F1F" w:rsidP="007F7F1F">
      <w:pPr>
        <w:spacing w:after="60" w:line="276" w:lineRule="auto"/>
        <w:ind w:left="720"/>
        <w:rPr>
          <w:sz w:val="20"/>
          <w:szCs w:val="20"/>
        </w:rPr>
      </w:pPr>
      <w:r w:rsidRPr="001667FC">
        <w:rPr>
          <w:sz w:val="20"/>
          <w:szCs w:val="20"/>
        </w:rPr>
        <w:t>- Computador de Bordo;</w:t>
      </w:r>
    </w:p>
    <w:p w14:paraId="7F462CBB" w14:textId="77777777" w:rsidR="007F7F1F" w:rsidRPr="001667FC" w:rsidRDefault="007F7F1F" w:rsidP="007F7F1F">
      <w:pPr>
        <w:spacing w:after="60" w:line="276" w:lineRule="auto"/>
        <w:ind w:left="720"/>
        <w:rPr>
          <w:sz w:val="20"/>
          <w:szCs w:val="20"/>
        </w:rPr>
      </w:pPr>
      <w:r w:rsidRPr="001667FC">
        <w:rPr>
          <w:sz w:val="20"/>
          <w:szCs w:val="20"/>
        </w:rPr>
        <w:t xml:space="preserve">- Estepe de uso emergencial: </w:t>
      </w:r>
    </w:p>
    <w:p w14:paraId="422F068F" w14:textId="77777777" w:rsidR="007F7F1F" w:rsidRPr="001667FC" w:rsidRDefault="007F7F1F" w:rsidP="007F7F1F">
      <w:pPr>
        <w:spacing w:after="60" w:line="276" w:lineRule="auto"/>
        <w:ind w:left="720"/>
        <w:rPr>
          <w:sz w:val="20"/>
          <w:szCs w:val="20"/>
        </w:rPr>
      </w:pPr>
      <w:r w:rsidRPr="001667FC">
        <w:rPr>
          <w:sz w:val="20"/>
          <w:szCs w:val="20"/>
        </w:rPr>
        <w:lastRenderedPageBreak/>
        <w:t xml:space="preserve">- Faróis de neblina: </w:t>
      </w:r>
    </w:p>
    <w:p w14:paraId="211B62E9" w14:textId="77777777" w:rsidR="007F7F1F" w:rsidRPr="001667FC" w:rsidRDefault="007F7F1F" w:rsidP="007F7F1F">
      <w:pPr>
        <w:spacing w:after="60" w:line="276" w:lineRule="auto"/>
        <w:ind w:left="720"/>
        <w:rPr>
          <w:sz w:val="20"/>
          <w:szCs w:val="20"/>
        </w:rPr>
      </w:pPr>
      <w:r w:rsidRPr="001667FC">
        <w:rPr>
          <w:sz w:val="20"/>
          <w:szCs w:val="20"/>
        </w:rPr>
        <w:t>- Banco do motorista e passageiro com encosto de cabeça e ajuste de posição;</w:t>
      </w:r>
    </w:p>
    <w:p w14:paraId="32AE38A5" w14:textId="77777777" w:rsidR="007F7F1F" w:rsidRPr="001667FC" w:rsidRDefault="007F7F1F" w:rsidP="007F7F1F">
      <w:pPr>
        <w:spacing w:after="60" w:line="276" w:lineRule="auto"/>
        <w:ind w:left="720"/>
        <w:rPr>
          <w:sz w:val="20"/>
          <w:szCs w:val="20"/>
        </w:rPr>
      </w:pPr>
      <w:r w:rsidRPr="001667FC">
        <w:rPr>
          <w:sz w:val="20"/>
          <w:szCs w:val="20"/>
        </w:rPr>
        <w:t>- Protetor de cárter;</w:t>
      </w:r>
    </w:p>
    <w:p w14:paraId="60BFEE07" w14:textId="77777777" w:rsidR="007F7F1F" w:rsidRPr="001667FC" w:rsidRDefault="007F7F1F" w:rsidP="007F7F1F">
      <w:pPr>
        <w:spacing w:after="60" w:line="276" w:lineRule="auto"/>
        <w:ind w:left="720"/>
        <w:rPr>
          <w:sz w:val="20"/>
          <w:szCs w:val="20"/>
        </w:rPr>
      </w:pPr>
      <w:r w:rsidRPr="001667FC">
        <w:rPr>
          <w:sz w:val="20"/>
          <w:szCs w:val="20"/>
        </w:rPr>
        <w:t>- Carroceria aberta de fábrica com protetor de caçamba e capota marítima;</w:t>
      </w:r>
    </w:p>
    <w:p w14:paraId="3E1B6573" w14:textId="77777777" w:rsidR="007F7F1F" w:rsidRPr="001667FC" w:rsidRDefault="007F7F1F" w:rsidP="007F7F1F">
      <w:pPr>
        <w:spacing w:after="60" w:line="276" w:lineRule="auto"/>
        <w:ind w:left="720"/>
        <w:rPr>
          <w:sz w:val="20"/>
          <w:szCs w:val="20"/>
        </w:rPr>
      </w:pPr>
      <w:r w:rsidRPr="001667FC">
        <w:rPr>
          <w:sz w:val="20"/>
          <w:szCs w:val="20"/>
        </w:rPr>
        <w:t>- Tapetes de borracha;</w:t>
      </w:r>
    </w:p>
    <w:p w14:paraId="3C0FBDA0" w14:textId="77777777" w:rsidR="007F7F1F" w:rsidRPr="001667FC" w:rsidRDefault="007F7F1F" w:rsidP="007F7F1F">
      <w:pPr>
        <w:spacing w:after="60" w:line="276" w:lineRule="auto"/>
        <w:ind w:left="720"/>
        <w:rPr>
          <w:sz w:val="20"/>
          <w:szCs w:val="20"/>
        </w:rPr>
      </w:pPr>
      <w:r w:rsidRPr="001667FC">
        <w:rPr>
          <w:sz w:val="20"/>
          <w:szCs w:val="20"/>
        </w:rPr>
        <w:t>- Capacidade mínima de carga: 500 kg;</w:t>
      </w:r>
    </w:p>
    <w:p w14:paraId="42EA7C97" w14:textId="77777777" w:rsidR="007F7F1F" w:rsidRPr="001667FC" w:rsidRDefault="007F7F1F" w:rsidP="007F7F1F">
      <w:pPr>
        <w:spacing w:after="60" w:line="276" w:lineRule="auto"/>
        <w:ind w:left="720"/>
        <w:rPr>
          <w:sz w:val="20"/>
          <w:szCs w:val="20"/>
        </w:rPr>
      </w:pPr>
      <w:r w:rsidRPr="001667FC">
        <w:rPr>
          <w:sz w:val="20"/>
          <w:szCs w:val="20"/>
        </w:rPr>
        <w:t>- Capacidade mínima do tanque de combustível: 44 litros.</w:t>
      </w:r>
    </w:p>
    <w:p w14:paraId="38BA820D" w14:textId="77777777" w:rsidR="007F7F1F" w:rsidRPr="006B185F" w:rsidRDefault="007F7F1F" w:rsidP="007F7F1F">
      <w:pPr>
        <w:spacing w:after="60" w:line="276" w:lineRule="auto"/>
        <w:ind w:firstLine="708"/>
        <w:rPr>
          <w:sz w:val="20"/>
          <w:szCs w:val="20"/>
        </w:rPr>
      </w:pPr>
      <w:r w:rsidRPr="001667FC">
        <w:rPr>
          <w:sz w:val="20"/>
          <w:szCs w:val="20"/>
        </w:rPr>
        <w:t>- O veículo deve conter todos os equipamentos obrigatórios conforme o Código de Trânsito Brasileiro (CTB) e estar emplacado em nome do Município de Mandaguaçu – PR.</w:t>
      </w:r>
    </w:p>
    <w:p w14:paraId="661BF45A" w14:textId="77777777" w:rsidR="007F7F1F" w:rsidRDefault="007F7F1F" w:rsidP="007F7F1F">
      <w:pPr>
        <w:spacing w:line="276" w:lineRule="auto"/>
        <w:rPr>
          <w:rFonts w:ascii="Calibri" w:hAnsi="Calibri" w:cs="Calibri"/>
          <w:sz w:val="22"/>
          <w:szCs w:val="22"/>
        </w:rPr>
      </w:pPr>
    </w:p>
    <w:p w14:paraId="597A1369" w14:textId="77777777" w:rsidR="007F7F1F" w:rsidRDefault="007F7F1F" w:rsidP="007F7F1F">
      <w:pPr>
        <w:pStyle w:val="Default"/>
        <w:jc w:val="both"/>
        <w:rPr>
          <w:rFonts w:ascii="Arial" w:hAnsi="Arial" w:cs="Arial"/>
          <w:b/>
          <w:bCs/>
          <w:color w:val="auto"/>
          <w:szCs w:val="20"/>
        </w:rPr>
      </w:pPr>
      <w:r w:rsidRPr="00DA2906">
        <w:rPr>
          <w:rFonts w:ascii="Arial" w:hAnsi="Arial" w:cs="Arial"/>
          <w:b/>
          <w:bCs/>
          <w:color w:val="auto"/>
          <w:szCs w:val="20"/>
        </w:rPr>
        <w:t xml:space="preserve">4 - </w:t>
      </w:r>
      <w:r w:rsidRPr="00AF26A8">
        <w:rPr>
          <w:rFonts w:ascii="Arial" w:hAnsi="Arial" w:cs="Arial"/>
          <w:b/>
          <w:bCs/>
          <w:color w:val="auto"/>
          <w:szCs w:val="20"/>
        </w:rPr>
        <w:t>LEVANTAMENTO DE MERCADO:</w:t>
      </w:r>
    </w:p>
    <w:p w14:paraId="3B478081" w14:textId="77777777" w:rsidR="007F7F1F" w:rsidRDefault="007F7F1F" w:rsidP="007F7F1F">
      <w:pPr>
        <w:pStyle w:val="Default"/>
        <w:jc w:val="both"/>
        <w:rPr>
          <w:rFonts w:ascii="Arial" w:hAnsi="Arial" w:cs="Arial"/>
          <w:b/>
          <w:bCs/>
          <w:color w:val="auto"/>
          <w:szCs w:val="20"/>
        </w:rPr>
      </w:pPr>
    </w:p>
    <w:p w14:paraId="4119BB24" w14:textId="77777777" w:rsidR="007F7F1F" w:rsidRPr="00AD429C" w:rsidRDefault="007F7F1F" w:rsidP="007F7F1F">
      <w:pPr>
        <w:pStyle w:val="Default"/>
        <w:jc w:val="both"/>
        <w:rPr>
          <w:rFonts w:ascii="Arial" w:hAnsi="Arial" w:cs="Arial"/>
          <w:color w:val="auto"/>
          <w:szCs w:val="20"/>
        </w:rPr>
      </w:pPr>
      <w:r w:rsidRPr="00AD429C">
        <w:rPr>
          <w:rFonts w:ascii="Arial" w:hAnsi="Arial" w:cs="Arial"/>
          <w:color w:val="auto"/>
          <w:szCs w:val="20"/>
        </w:rPr>
        <w:t xml:space="preserve">A solução escolhida </w:t>
      </w:r>
      <w:r>
        <w:rPr>
          <w:rFonts w:ascii="Arial" w:hAnsi="Arial" w:cs="Arial"/>
          <w:color w:val="auto"/>
          <w:szCs w:val="20"/>
        </w:rPr>
        <w:t xml:space="preserve">é a B que </w:t>
      </w:r>
      <w:r w:rsidRPr="00AD429C">
        <w:rPr>
          <w:rFonts w:ascii="Arial" w:hAnsi="Arial" w:cs="Arial"/>
          <w:color w:val="auto"/>
          <w:szCs w:val="20"/>
        </w:rPr>
        <w:t>segue práticas usuais de mercado. Entre as possíveis alternativas, destacam-se:</w:t>
      </w:r>
    </w:p>
    <w:p w14:paraId="132D2B99" w14:textId="77777777" w:rsidR="007F7F1F" w:rsidRPr="00AD429C" w:rsidRDefault="007F7F1F" w:rsidP="007F7F1F">
      <w:pPr>
        <w:pStyle w:val="Default"/>
        <w:jc w:val="both"/>
        <w:rPr>
          <w:rFonts w:ascii="Arial" w:hAnsi="Arial" w:cs="Arial"/>
          <w:color w:val="auto"/>
          <w:szCs w:val="20"/>
        </w:rPr>
      </w:pPr>
    </w:p>
    <w:p w14:paraId="46EE460D" w14:textId="77777777" w:rsidR="007F7F1F" w:rsidRDefault="007F7F1F" w:rsidP="007F7F1F">
      <w:pPr>
        <w:pStyle w:val="Default"/>
        <w:jc w:val="both"/>
        <w:rPr>
          <w:rFonts w:ascii="Arial" w:hAnsi="Arial" w:cs="Arial"/>
          <w:color w:val="auto"/>
          <w:szCs w:val="20"/>
        </w:rPr>
      </w:pPr>
      <w:r w:rsidRPr="00474428">
        <w:rPr>
          <w:rFonts w:ascii="Arial" w:hAnsi="Arial" w:cs="Arial"/>
          <w:color w:val="auto"/>
          <w:szCs w:val="20"/>
        </w:rPr>
        <w:t xml:space="preserve">a) SOLUÇÃO A: </w:t>
      </w:r>
      <w:r w:rsidRPr="00CF053F">
        <w:rPr>
          <w:rFonts w:ascii="Arial" w:hAnsi="Arial" w:cs="Arial"/>
          <w:color w:val="auto"/>
          <w:szCs w:val="20"/>
        </w:rPr>
        <w:t>Contratação de empresa especializada em locação de veículos com manutenção inclusa – Essa opção prevê a terceirização do fornecimento dos veículos necessários às atividades administrativas e operacionais, com a empresa locadora responsável pela manutenção preventiva e corretiva, bem como pela regularização documental. O abastecimento dos veículos permaneceria sob responsabilidade do locatário. Embora essa alternativa simplifique a gestão de frota e evite custos com aquisição e depreciação dos veículos, demanda contrato de valor significativo e acompanhamento contínuo da execução contratual, especialmente no que tange à disponibilidade, conservação e substituição imediata dos veículos em caso de falha.</w:t>
      </w:r>
    </w:p>
    <w:p w14:paraId="3E0246C7" w14:textId="77777777" w:rsidR="007F7F1F" w:rsidRPr="00474428" w:rsidRDefault="007F7F1F" w:rsidP="007F7F1F">
      <w:pPr>
        <w:pStyle w:val="Default"/>
        <w:jc w:val="both"/>
        <w:rPr>
          <w:rFonts w:ascii="Arial" w:hAnsi="Arial" w:cs="Arial"/>
          <w:color w:val="auto"/>
          <w:szCs w:val="20"/>
        </w:rPr>
      </w:pPr>
    </w:p>
    <w:p w14:paraId="786202E7" w14:textId="77777777" w:rsidR="007F7F1F" w:rsidRDefault="007F7F1F" w:rsidP="007F7F1F">
      <w:pPr>
        <w:pStyle w:val="Default"/>
        <w:jc w:val="both"/>
        <w:rPr>
          <w:rFonts w:ascii="Arial" w:hAnsi="Arial" w:cs="Arial"/>
          <w:color w:val="auto"/>
          <w:szCs w:val="20"/>
        </w:rPr>
      </w:pPr>
      <w:r w:rsidRPr="00474428">
        <w:rPr>
          <w:rFonts w:ascii="Arial" w:hAnsi="Arial" w:cs="Arial"/>
          <w:color w:val="auto"/>
          <w:szCs w:val="20"/>
        </w:rPr>
        <w:t xml:space="preserve">b) SOLUÇÃO B: </w:t>
      </w:r>
      <w:r w:rsidRPr="00CF053F">
        <w:rPr>
          <w:rFonts w:ascii="Arial" w:hAnsi="Arial" w:cs="Arial"/>
          <w:color w:val="auto"/>
          <w:szCs w:val="20"/>
        </w:rPr>
        <w:t>Aquisição de veículo próprio – A compra do veículo representa uma alternativa mais vantajosa a longo prazo, pois trata-se da aquisição de um bem permanente que passará a integrar o patrimônio público. Essa opção elimina despesas recorrentes com locações e permite maior controle sobre o uso, conservação e disponibilidade do veículo, garantindo autonomia às atividades operacionais. Além disso, evita a necessidade de contratos contínuos e amplia a eficiência na gestão dos recursos públicos, ao passo que o bem adquirido poderá ser utilizado por vários anos, com manutenção sob responsabilidade do próprio ente público.</w:t>
      </w:r>
    </w:p>
    <w:p w14:paraId="6316441D" w14:textId="77777777" w:rsidR="007F7F1F" w:rsidRDefault="007F7F1F" w:rsidP="007F7F1F">
      <w:pPr>
        <w:pStyle w:val="Default"/>
        <w:jc w:val="both"/>
        <w:rPr>
          <w:rFonts w:ascii="Arial" w:hAnsi="Arial" w:cs="Arial"/>
          <w:b/>
          <w:bCs/>
          <w:color w:val="auto"/>
          <w:szCs w:val="20"/>
        </w:rPr>
      </w:pPr>
    </w:p>
    <w:p w14:paraId="683FF176" w14:textId="77777777" w:rsidR="007F7F1F" w:rsidRDefault="007F7F1F" w:rsidP="007F7F1F">
      <w:pPr>
        <w:pStyle w:val="Default"/>
        <w:jc w:val="both"/>
        <w:rPr>
          <w:rFonts w:ascii="Arial" w:hAnsi="Arial" w:cs="Arial"/>
          <w:b/>
          <w:bCs/>
          <w:szCs w:val="20"/>
        </w:rPr>
      </w:pPr>
      <w:r w:rsidRPr="00DA2906">
        <w:rPr>
          <w:rFonts w:ascii="Arial" w:hAnsi="Arial" w:cs="Arial"/>
          <w:b/>
          <w:bCs/>
          <w:szCs w:val="20"/>
        </w:rPr>
        <w:t xml:space="preserve">5 - </w:t>
      </w:r>
      <w:r w:rsidRPr="00AF26A8">
        <w:rPr>
          <w:rFonts w:ascii="Arial" w:hAnsi="Arial" w:cs="Arial"/>
          <w:b/>
          <w:bCs/>
          <w:szCs w:val="20"/>
        </w:rPr>
        <w:t>DESCRIÇÃO DA SOLUÇÃO COMO UM TODO:</w:t>
      </w:r>
    </w:p>
    <w:p w14:paraId="781F2F67" w14:textId="77777777" w:rsidR="007F7F1F" w:rsidRDefault="007F7F1F" w:rsidP="007F7F1F">
      <w:pPr>
        <w:pStyle w:val="Default"/>
        <w:jc w:val="both"/>
        <w:rPr>
          <w:rFonts w:ascii="Arial" w:hAnsi="Arial" w:cs="Arial"/>
          <w:b/>
          <w:bCs/>
          <w:szCs w:val="20"/>
        </w:rPr>
      </w:pPr>
    </w:p>
    <w:p w14:paraId="5F6A8611" w14:textId="77777777" w:rsidR="007F7F1F" w:rsidRDefault="007F7F1F" w:rsidP="007F7F1F">
      <w:pPr>
        <w:pStyle w:val="Default"/>
        <w:jc w:val="both"/>
        <w:rPr>
          <w:rFonts w:ascii="Arial" w:hAnsi="Arial" w:cs="Arial"/>
          <w:b/>
          <w:bCs/>
          <w:szCs w:val="20"/>
        </w:rPr>
      </w:pPr>
      <w:r w:rsidRPr="006F02F8">
        <w:rPr>
          <w:rFonts w:ascii="Arial" w:hAnsi="Arial" w:cs="Arial"/>
          <w:szCs w:val="20"/>
        </w:rPr>
        <w:t>Compra por meio de licitação eletrônica na modalidade pregão menor preço por item de equipamento</w:t>
      </w:r>
    </w:p>
    <w:p w14:paraId="14A61990" w14:textId="77777777" w:rsidR="007F7F1F" w:rsidRDefault="007F7F1F" w:rsidP="007F7F1F">
      <w:pPr>
        <w:pStyle w:val="Default"/>
        <w:jc w:val="both"/>
        <w:rPr>
          <w:rFonts w:ascii="Arial" w:hAnsi="Arial" w:cs="Arial"/>
          <w:b/>
          <w:bCs/>
          <w:szCs w:val="20"/>
        </w:rPr>
      </w:pPr>
    </w:p>
    <w:p w14:paraId="432F658E" w14:textId="77777777" w:rsidR="007F7F1F" w:rsidRDefault="007F7F1F" w:rsidP="007F7F1F">
      <w:pPr>
        <w:pStyle w:val="Default"/>
        <w:jc w:val="both"/>
        <w:rPr>
          <w:rFonts w:ascii="Arial" w:hAnsi="Arial" w:cs="Arial"/>
          <w:b/>
          <w:bCs/>
          <w:szCs w:val="20"/>
        </w:rPr>
      </w:pPr>
      <w:r w:rsidRPr="00DA2906">
        <w:rPr>
          <w:rFonts w:ascii="Arial" w:hAnsi="Arial" w:cs="Arial"/>
          <w:b/>
          <w:bCs/>
          <w:szCs w:val="20"/>
        </w:rPr>
        <w:t xml:space="preserve">6 - </w:t>
      </w:r>
      <w:r w:rsidRPr="00AF26A8">
        <w:rPr>
          <w:rFonts w:ascii="Arial" w:hAnsi="Arial" w:cs="Arial"/>
          <w:b/>
          <w:bCs/>
          <w:szCs w:val="20"/>
        </w:rPr>
        <w:t xml:space="preserve">ESTIMATIVA DAS QUANTIDADES A SEREM </w:t>
      </w:r>
      <w:r>
        <w:rPr>
          <w:rFonts w:ascii="Arial" w:hAnsi="Arial" w:cs="Arial"/>
          <w:b/>
          <w:bCs/>
          <w:szCs w:val="20"/>
        </w:rPr>
        <w:t xml:space="preserve">ADQUIRIDAS / </w:t>
      </w:r>
      <w:r w:rsidRPr="00AF26A8">
        <w:rPr>
          <w:rFonts w:ascii="Arial" w:hAnsi="Arial" w:cs="Arial"/>
          <w:b/>
          <w:bCs/>
          <w:szCs w:val="20"/>
        </w:rPr>
        <w:t>CONTRATADAS:</w:t>
      </w:r>
    </w:p>
    <w:p w14:paraId="0C57D3ED" w14:textId="77777777" w:rsidR="007F7F1F" w:rsidRDefault="007F7F1F" w:rsidP="007F7F1F">
      <w:pPr>
        <w:pStyle w:val="Default"/>
        <w:jc w:val="both"/>
        <w:rPr>
          <w:rFonts w:ascii="Arial" w:hAnsi="Arial" w:cs="Arial"/>
          <w:b/>
          <w:bCs/>
          <w:szCs w:val="20"/>
        </w:rPr>
      </w:pPr>
    </w:p>
    <w:tbl>
      <w:tblPr>
        <w:tblW w:w="9496" w:type="dxa"/>
        <w:tblInd w:w="-72" w:type="dxa"/>
        <w:tblCellMar>
          <w:left w:w="70" w:type="dxa"/>
          <w:right w:w="70" w:type="dxa"/>
        </w:tblCellMar>
        <w:tblLook w:val="04A0" w:firstRow="1" w:lastRow="0" w:firstColumn="1" w:lastColumn="0" w:noHBand="0" w:noVBand="1"/>
      </w:tblPr>
      <w:tblGrid>
        <w:gridCol w:w="363"/>
        <w:gridCol w:w="3885"/>
        <w:gridCol w:w="1352"/>
        <w:gridCol w:w="1058"/>
        <w:gridCol w:w="1597"/>
        <w:gridCol w:w="1241"/>
      </w:tblGrid>
      <w:tr w:rsidR="007F7F1F" w:rsidRPr="00A22B0A" w14:paraId="6E13FFB3" w14:textId="77777777" w:rsidTr="000A2463">
        <w:trPr>
          <w:trHeight w:val="600"/>
        </w:trPr>
        <w:tc>
          <w:tcPr>
            <w:tcW w:w="36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069EEAF" w14:textId="77777777" w:rsidR="007F7F1F" w:rsidRPr="00A22B0A" w:rsidRDefault="007F7F1F" w:rsidP="000A2463">
            <w:pPr>
              <w:jc w:val="center"/>
              <w:rPr>
                <w:b/>
                <w:bCs/>
                <w:color w:val="000000"/>
                <w:sz w:val="20"/>
                <w:szCs w:val="20"/>
              </w:rPr>
            </w:pPr>
            <w:r w:rsidRPr="00A22B0A">
              <w:rPr>
                <w:b/>
                <w:bCs/>
                <w:color w:val="000000"/>
                <w:sz w:val="20"/>
                <w:szCs w:val="20"/>
              </w:rPr>
              <w:t>Nº</w:t>
            </w:r>
          </w:p>
        </w:tc>
        <w:tc>
          <w:tcPr>
            <w:tcW w:w="3885" w:type="dxa"/>
            <w:tcBorders>
              <w:top w:val="single" w:sz="4" w:space="0" w:color="auto"/>
              <w:left w:val="nil"/>
              <w:bottom w:val="single" w:sz="4" w:space="0" w:color="auto"/>
              <w:right w:val="single" w:sz="4" w:space="0" w:color="auto"/>
            </w:tcBorders>
            <w:shd w:val="clear" w:color="000000" w:fill="D9D9D9"/>
            <w:noWrap/>
            <w:vAlign w:val="center"/>
            <w:hideMark/>
          </w:tcPr>
          <w:p w14:paraId="1AF68346" w14:textId="77777777" w:rsidR="007F7F1F" w:rsidRPr="00A22B0A" w:rsidRDefault="007F7F1F" w:rsidP="000A2463">
            <w:pPr>
              <w:jc w:val="center"/>
              <w:rPr>
                <w:b/>
                <w:bCs/>
                <w:color w:val="000000"/>
                <w:sz w:val="20"/>
                <w:szCs w:val="20"/>
              </w:rPr>
            </w:pPr>
            <w:r w:rsidRPr="00A22B0A">
              <w:rPr>
                <w:b/>
                <w:bCs/>
                <w:color w:val="000000"/>
                <w:sz w:val="20"/>
                <w:szCs w:val="20"/>
              </w:rPr>
              <w:t xml:space="preserve">Item </w:t>
            </w:r>
          </w:p>
        </w:tc>
        <w:tc>
          <w:tcPr>
            <w:tcW w:w="1352" w:type="dxa"/>
            <w:tcBorders>
              <w:top w:val="single" w:sz="4" w:space="0" w:color="auto"/>
              <w:left w:val="nil"/>
              <w:bottom w:val="single" w:sz="4" w:space="0" w:color="auto"/>
              <w:right w:val="single" w:sz="4" w:space="0" w:color="auto"/>
            </w:tcBorders>
            <w:shd w:val="clear" w:color="000000" w:fill="D9D9D9"/>
            <w:vAlign w:val="center"/>
            <w:hideMark/>
          </w:tcPr>
          <w:p w14:paraId="7E16C3C8" w14:textId="77777777" w:rsidR="007F7F1F" w:rsidRPr="00A22B0A" w:rsidRDefault="007F7F1F" w:rsidP="000A2463">
            <w:pPr>
              <w:jc w:val="center"/>
              <w:rPr>
                <w:b/>
                <w:bCs/>
                <w:color w:val="000000"/>
                <w:sz w:val="20"/>
                <w:szCs w:val="20"/>
              </w:rPr>
            </w:pPr>
            <w:r w:rsidRPr="00A22B0A">
              <w:rPr>
                <w:b/>
                <w:bCs/>
                <w:color w:val="000000"/>
                <w:sz w:val="20"/>
                <w:szCs w:val="20"/>
              </w:rPr>
              <w:t>Quantidades</w:t>
            </w:r>
          </w:p>
        </w:tc>
        <w:tc>
          <w:tcPr>
            <w:tcW w:w="1058" w:type="dxa"/>
            <w:tcBorders>
              <w:top w:val="single" w:sz="4" w:space="0" w:color="auto"/>
              <w:left w:val="nil"/>
              <w:bottom w:val="single" w:sz="4" w:space="0" w:color="auto"/>
              <w:right w:val="single" w:sz="4" w:space="0" w:color="auto"/>
            </w:tcBorders>
            <w:shd w:val="clear" w:color="000000" w:fill="D9D9D9"/>
            <w:vAlign w:val="center"/>
            <w:hideMark/>
          </w:tcPr>
          <w:p w14:paraId="4A61C811" w14:textId="77777777" w:rsidR="007F7F1F" w:rsidRPr="00A22B0A" w:rsidRDefault="007F7F1F" w:rsidP="000A2463">
            <w:pPr>
              <w:jc w:val="center"/>
              <w:rPr>
                <w:b/>
                <w:bCs/>
                <w:color w:val="000000"/>
                <w:sz w:val="20"/>
                <w:szCs w:val="20"/>
              </w:rPr>
            </w:pPr>
            <w:r w:rsidRPr="00A22B0A">
              <w:rPr>
                <w:b/>
                <w:bCs/>
                <w:color w:val="000000"/>
                <w:sz w:val="20"/>
                <w:szCs w:val="20"/>
              </w:rPr>
              <w:t>Unidade</w:t>
            </w:r>
          </w:p>
        </w:tc>
        <w:tc>
          <w:tcPr>
            <w:tcW w:w="1597" w:type="dxa"/>
            <w:tcBorders>
              <w:top w:val="single" w:sz="4" w:space="0" w:color="auto"/>
              <w:left w:val="nil"/>
              <w:bottom w:val="single" w:sz="4" w:space="0" w:color="auto"/>
              <w:right w:val="single" w:sz="4" w:space="0" w:color="auto"/>
            </w:tcBorders>
            <w:shd w:val="clear" w:color="000000" w:fill="D9D9D9"/>
            <w:vAlign w:val="center"/>
          </w:tcPr>
          <w:p w14:paraId="24450A1F" w14:textId="77777777" w:rsidR="007F7F1F" w:rsidRPr="00A22B0A" w:rsidRDefault="007F7F1F" w:rsidP="000A2463">
            <w:pPr>
              <w:jc w:val="center"/>
              <w:rPr>
                <w:b/>
                <w:bCs/>
                <w:color w:val="000000"/>
                <w:sz w:val="20"/>
                <w:szCs w:val="20"/>
              </w:rPr>
            </w:pPr>
            <w:r>
              <w:rPr>
                <w:b/>
                <w:bCs/>
                <w:color w:val="000000"/>
                <w:sz w:val="20"/>
                <w:szCs w:val="20"/>
              </w:rPr>
              <w:t>Valor Unitário R$</w:t>
            </w:r>
          </w:p>
        </w:tc>
        <w:tc>
          <w:tcPr>
            <w:tcW w:w="1241" w:type="dxa"/>
            <w:tcBorders>
              <w:top w:val="single" w:sz="4" w:space="0" w:color="auto"/>
              <w:left w:val="nil"/>
              <w:bottom w:val="single" w:sz="4" w:space="0" w:color="auto"/>
              <w:right w:val="single" w:sz="4" w:space="0" w:color="auto"/>
            </w:tcBorders>
            <w:shd w:val="clear" w:color="000000" w:fill="D9D9D9"/>
            <w:vAlign w:val="center"/>
          </w:tcPr>
          <w:p w14:paraId="07A207DB" w14:textId="77777777" w:rsidR="007F7F1F" w:rsidRPr="00A22B0A" w:rsidRDefault="007F7F1F" w:rsidP="000A2463">
            <w:pPr>
              <w:jc w:val="center"/>
              <w:rPr>
                <w:b/>
                <w:bCs/>
                <w:color w:val="000000"/>
                <w:sz w:val="20"/>
                <w:szCs w:val="20"/>
              </w:rPr>
            </w:pPr>
            <w:r>
              <w:rPr>
                <w:b/>
                <w:bCs/>
                <w:color w:val="000000"/>
                <w:sz w:val="20"/>
                <w:szCs w:val="20"/>
              </w:rPr>
              <w:t>Valor Total R$</w:t>
            </w:r>
          </w:p>
        </w:tc>
      </w:tr>
      <w:tr w:rsidR="007F7F1F" w:rsidRPr="001667FC" w14:paraId="0AF56DCD" w14:textId="77777777" w:rsidTr="000A2463">
        <w:trPr>
          <w:trHeight w:val="1933"/>
        </w:trPr>
        <w:tc>
          <w:tcPr>
            <w:tcW w:w="363" w:type="dxa"/>
            <w:tcBorders>
              <w:top w:val="nil"/>
              <w:left w:val="single" w:sz="4" w:space="0" w:color="auto"/>
              <w:bottom w:val="single" w:sz="4" w:space="0" w:color="auto"/>
              <w:right w:val="single" w:sz="4" w:space="0" w:color="auto"/>
            </w:tcBorders>
            <w:vAlign w:val="center"/>
            <w:hideMark/>
          </w:tcPr>
          <w:p w14:paraId="10455723" w14:textId="77777777" w:rsidR="007F7F1F" w:rsidRPr="00A22B0A" w:rsidRDefault="007F7F1F" w:rsidP="000A2463">
            <w:pPr>
              <w:jc w:val="center"/>
              <w:rPr>
                <w:color w:val="000000"/>
                <w:sz w:val="20"/>
                <w:szCs w:val="20"/>
              </w:rPr>
            </w:pPr>
            <w:r w:rsidRPr="00A22B0A">
              <w:rPr>
                <w:color w:val="000000"/>
                <w:sz w:val="20"/>
                <w:szCs w:val="20"/>
              </w:rPr>
              <w:t>1</w:t>
            </w:r>
          </w:p>
        </w:tc>
        <w:tc>
          <w:tcPr>
            <w:tcW w:w="3885" w:type="dxa"/>
            <w:tcBorders>
              <w:top w:val="nil"/>
              <w:left w:val="nil"/>
              <w:bottom w:val="single" w:sz="4" w:space="0" w:color="auto"/>
              <w:right w:val="single" w:sz="4" w:space="0" w:color="auto"/>
            </w:tcBorders>
            <w:shd w:val="clear" w:color="000000" w:fill="FFFFFF"/>
            <w:vAlign w:val="center"/>
            <w:hideMark/>
          </w:tcPr>
          <w:p w14:paraId="4F2C9CC6" w14:textId="77777777" w:rsidR="007F7F1F" w:rsidRPr="001667FC" w:rsidRDefault="007F7F1F" w:rsidP="000A2463">
            <w:pPr>
              <w:rPr>
                <w:color w:val="000000"/>
                <w:sz w:val="20"/>
                <w:szCs w:val="20"/>
              </w:rPr>
            </w:pPr>
            <w:r w:rsidRPr="001667FC">
              <w:rPr>
                <w:color w:val="000000"/>
                <w:sz w:val="20"/>
                <w:szCs w:val="20"/>
              </w:rPr>
              <w:t xml:space="preserve">VEÍCULO UTILITÁRIO CABINE DUPLA COM AS SEGUINTES ESPECIFICAÇÕES: Veículo utilitário tipo Pick-up, com caçamba, 4 portas, capacidade mínima para 5 lugares, motor flex. (álcool/gasolina, potência mínima (cc) 999, injeção eletrônica, ignição eletrônica, com tração mínima 4x2, com transmissão manual ou automática mínimo 5 marchas a frente e 1 ré, com (04) quatro portas laterais. Ano modelo igual ou superior 2026/2026, zero km, cor sólida BRANCA, </w:t>
            </w:r>
            <w:r w:rsidRPr="001667FC">
              <w:rPr>
                <w:color w:val="000000"/>
                <w:sz w:val="20"/>
                <w:szCs w:val="20"/>
              </w:rPr>
              <w:lastRenderedPageBreak/>
              <w:t xml:space="preserve">equipada com ar condicionado, Kit multimídia, controle de som no volante, sistema de som (auto falantes, instalação elétrica e antena) embutidos de fábrica, bancos no mínimo em tecido com regulagem de altura, alarme antifurto, travas elétricas, vidros elétricos dianteiros e traseiros, freios ABS, rodas de liga leve originais de fábrica no mínimo aro 14, direção hidráulica ou elétrica e volante com regulagem de posição, retrovisores externos elétricos,  mínimo airbag duplo, cinto de segurança de (03) três pontos no mínimo para motorista e passageiro, ajuste do banco do motorista e passageiro com encosto de cabeça, protetor de Carter, carroceria aberta de fábrica com protetor de caçamba, capota marítima, tapetes de borracha, capacidade mínima de carga de 500kg, capacidade mínima do tanque de combustível de 44 litros,. O veículo deverá conter todos os demais equipamentos obrigatórios conforme o Código Brasileiro de Trânsito, e estar emplacado em nome do Município de Mandaguaçu - PR  .  </w:t>
            </w:r>
          </w:p>
        </w:tc>
        <w:tc>
          <w:tcPr>
            <w:tcW w:w="1352" w:type="dxa"/>
            <w:tcBorders>
              <w:top w:val="nil"/>
              <w:left w:val="nil"/>
              <w:bottom w:val="single" w:sz="4" w:space="0" w:color="auto"/>
              <w:right w:val="single" w:sz="4" w:space="0" w:color="auto"/>
            </w:tcBorders>
            <w:noWrap/>
            <w:vAlign w:val="center"/>
            <w:hideMark/>
          </w:tcPr>
          <w:p w14:paraId="7D874792" w14:textId="77777777" w:rsidR="007F7F1F" w:rsidRPr="001667FC" w:rsidRDefault="007F7F1F" w:rsidP="000A2463">
            <w:pPr>
              <w:jc w:val="center"/>
              <w:rPr>
                <w:color w:val="000000"/>
                <w:sz w:val="20"/>
                <w:szCs w:val="20"/>
              </w:rPr>
            </w:pPr>
            <w:r w:rsidRPr="001667FC">
              <w:rPr>
                <w:color w:val="000000"/>
                <w:sz w:val="20"/>
                <w:szCs w:val="20"/>
              </w:rPr>
              <w:lastRenderedPageBreak/>
              <w:t>2</w:t>
            </w:r>
          </w:p>
        </w:tc>
        <w:tc>
          <w:tcPr>
            <w:tcW w:w="1058" w:type="dxa"/>
            <w:tcBorders>
              <w:top w:val="nil"/>
              <w:left w:val="nil"/>
              <w:bottom w:val="single" w:sz="4" w:space="0" w:color="auto"/>
              <w:right w:val="single" w:sz="4" w:space="0" w:color="auto"/>
            </w:tcBorders>
            <w:vAlign w:val="center"/>
            <w:hideMark/>
          </w:tcPr>
          <w:p w14:paraId="49D19E9B" w14:textId="77777777" w:rsidR="007F7F1F" w:rsidRPr="001667FC" w:rsidRDefault="007F7F1F" w:rsidP="000A2463">
            <w:pPr>
              <w:jc w:val="center"/>
              <w:rPr>
                <w:color w:val="000000"/>
                <w:sz w:val="20"/>
                <w:szCs w:val="20"/>
              </w:rPr>
            </w:pPr>
            <w:r w:rsidRPr="001667FC">
              <w:rPr>
                <w:color w:val="000000"/>
                <w:sz w:val="20"/>
                <w:szCs w:val="20"/>
              </w:rPr>
              <w:t>UNID</w:t>
            </w:r>
          </w:p>
        </w:tc>
        <w:tc>
          <w:tcPr>
            <w:tcW w:w="1597" w:type="dxa"/>
            <w:tcBorders>
              <w:top w:val="nil"/>
              <w:left w:val="nil"/>
              <w:bottom w:val="single" w:sz="4" w:space="0" w:color="auto"/>
              <w:right w:val="single" w:sz="4" w:space="0" w:color="auto"/>
            </w:tcBorders>
            <w:vAlign w:val="center"/>
          </w:tcPr>
          <w:p w14:paraId="09BE6FD0" w14:textId="77777777" w:rsidR="007F7F1F" w:rsidRPr="001667FC" w:rsidRDefault="007F7F1F" w:rsidP="000A2463">
            <w:pPr>
              <w:jc w:val="center"/>
              <w:rPr>
                <w:color w:val="000000"/>
                <w:sz w:val="20"/>
                <w:szCs w:val="20"/>
              </w:rPr>
            </w:pPr>
            <w:r w:rsidRPr="001667FC">
              <w:rPr>
                <w:color w:val="000000"/>
                <w:sz w:val="20"/>
                <w:szCs w:val="20"/>
              </w:rPr>
              <w:t>137.390,00</w:t>
            </w:r>
          </w:p>
        </w:tc>
        <w:tc>
          <w:tcPr>
            <w:tcW w:w="1241" w:type="dxa"/>
            <w:tcBorders>
              <w:top w:val="nil"/>
              <w:left w:val="nil"/>
              <w:bottom w:val="single" w:sz="4" w:space="0" w:color="auto"/>
              <w:right w:val="single" w:sz="4" w:space="0" w:color="auto"/>
            </w:tcBorders>
            <w:vAlign w:val="center"/>
          </w:tcPr>
          <w:p w14:paraId="69D42752" w14:textId="77777777" w:rsidR="007F7F1F" w:rsidRPr="001667FC" w:rsidRDefault="007F7F1F" w:rsidP="000A2463">
            <w:pPr>
              <w:jc w:val="center"/>
              <w:rPr>
                <w:color w:val="000000"/>
                <w:sz w:val="20"/>
                <w:szCs w:val="20"/>
              </w:rPr>
            </w:pPr>
            <w:r w:rsidRPr="001667FC">
              <w:rPr>
                <w:color w:val="000000"/>
                <w:sz w:val="20"/>
                <w:szCs w:val="20"/>
              </w:rPr>
              <w:t>274.780,00</w:t>
            </w:r>
          </w:p>
        </w:tc>
      </w:tr>
    </w:tbl>
    <w:p w14:paraId="0482125D" w14:textId="77777777" w:rsidR="007F7F1F" w:rsidRDefault="007F7F1F" w:rsidP="007F7F1F">
      <w:pPr>
        <w:pStyle w:val="Default"/>
        <w:jc w:val="both"/>
        <w:rPr>
          <w:rFonts w:ascii="Arial" w:hAnsi="Arial" w:cs="Arial"/>
          <w:b/>
          <w:bCs/>
          <w:szCs w:val="20"/>
        </w:rPr>
      </w:pPr>
    </w:p>
    <w:p w14:paraId="0D0738CE" w14:textId="77777777" w:rsidR="007F7F1F" w:rsidRDefault="007F7F1F" w:rsidP="007F7F1F">
      <w:pPr>
        <w:pStyle w:val="Default"/>
        <w:jc w:val="both"/>
        <w:rPr>
          <w:rFonts w:ascii="Arial" w:hAnsi="Arial" w:cs="Arial"/>
          <w:b/>
          <w:bCs/>
          <w:szCs w:val="20"/>
        </w:rPr>
      </w:pPr>
    </w:p>
    <w:p w14:paraId="691AE118" w14:textId="77777777" w:rsidR="007F7F1F" w:rsidRDefault="007F7F1F" w:rsidP="007F7F1F">
      <w:pPr>
        <w:pStyle w:val="Default"/>
        <w:jc w:val="both"/>
        <w:rPr>
          <w:rFonts w:ascii="Arial" w:hAnsi="Arial" w:cs="Arial"/>
          <w:b/>
          <w:bCs/>
          <w:szCs w:val="20"/>
        </w:rPr>
      </w:pPr>
      <w:r w:rsidRPr="00DA2906">
        <w:rPr>
          <w:rFonts w:ascii="Arial" w:hAnsi="Arial" w:cs="Arial"/>
          <w:b/>
          <w:bCs/>
          <w:szCs w:val="20"/>
        </w:rPr>
        <w:t xml:space="preserve">7 - </w:t>
      </w:r>
      <w:r w:rsidRPr="00AF26A8">
        <w:rPr>
          <w:rFonts w:ascii="Arial" w:hAnsi="Arial" w:cs="Arial"/>
          <w:b/>
          <w:bCs/>
          <w:szCs w:val="20"/>
        </w:rPr>
        <w:t xml:space="preserve">ESTIMATIVA DO VALOR DA </w:t>
      </w:r>
      <w:r>
        <w:rPr>
          <w:rFonts w:ascii="Arial" w:hAnsi="Arial" w:cs="Arial"/>
          <w:b/>
          <w:bCs/>
          <w:szCs w:val="20"/>
        </w:rPr>
        <w:t>AQUISIÇÃO / CONTRATAÇÃO</w:t>
      </w:r>
      <w:r w:rsidRPr="00AF26A8">
        <w:rPr>
          <w:rFonts w:ascii="Arial" w:hAnsi="Arial" w:cs="Arial"/>
          <w:b/>
          <w:bCs/>
          <w:szCs w:val="20"/>
        </w:rPr>
        <w:t>:</w:t>
      </w:r>
    </w:p>
    <w:p w14:paraId="473A40A4" w14:textId="77777777" w:rsidR="007F7F1F" w:rsidRDefault="007F7F1F" w:rsidP="007F7F1F">
      <w:pPr>
        <w:pStyle w:val="Default"/>
        <w:jc w:val="both"/>
        <w:rPr>
          <w:rFonts w:ascii="Arial" w:hAnsi="Arial" w:cs="Arial"/>
          <w:b/>
          <w:bCs/>
          <w:szCs w:val="20"/>
        </w:rPr>
      </w:pPr>
    </w:p>
    <w:p w14:paraId="20CEB523" w14:textId="77777777" w:rsidR="007F7F1F" w:rsidRPr="00D90C44" w:rsidRDefault="007F7F1F" w:rsidP="007F7F1F">
      <w:pPr>
        <w:pStyle w:val="Default"/>
        <w:jc w:val="both"/>
        <w:rPr>
          <w:rFonts w:ascii="Arial" w:hAnsi="Arial" w:cs="Arial"/>
          <w:bCs/>
          <w:color w:val="auto"/>
          <w:szCs w:val="20"/>
        </w:rPr>
      </w:pPr>
      <w:r w:rsidRPr="001667FC">
        <w:rPr>
          <w:rFonts w:ascii="Arial" w:hAnsi="Arial" w:cs="Arial"/>
          <w:bCs/>
          <w:szCs w:val="20"/>
        </w:rPr>
        <w:t xml:space="preserve">Valor estimado aproximadamente </w:t>
      </w:r>
      <w:r w:rsidRPr="001667FC">
        <w:rPr>
          <w:rFonts w:ascii="Arial" w:hAnsi="Arial" w:cs="Arial"/>
          <w:b/>
          <w:bCs/>
          <w:szCs w:val="20"/>
        </w:rPr>
        <w:t>R$ 274.780,00</w:t>
      </w:r>
      <w:r w:rsidRPr="001667FC">
        <w:rPr>
          <w:rFonts w:ascii="Arial" w:hAnsi="Arial" w:cs="Arial"/>
          <w:b/>
          <w:bCs/>
          <w:color w:val="FF0000"/>
          <w:szCs w:val="20"/>
        </w:rPr>
        <w:t xml:space="preserve"> </w:t>
      </w:r>
      <w:r w:rsidRPr="001667FC">
        <w:rPr>
          <w:rFonts w:ascii="Arial" w:hAnsi="Arial" w:cs="Arial"/>
          <w:color w:val="auto"/>
          <w:szCs w:val="20"/>
        </w:rPr>
        <w:t>(</w:t>
      </w:r>
      <w:r w:rsidRPr="001667FC">
        <w:rPr>
          <w:rFonts w:ascii="Arial" w:hAnsi="Arial" w:cs="Arial"/>
          <w:i/>
          <w:iCs/>
          <w:color w:val="auto"/>
          <w:szCs w:val="20"/>
        </w:rPr>
        <w:t>duzentos e setenta e quatro mil, setecentos e oitenta reais).</w:t>
      </w:r>
    </w:p>
    <w:p w14:paraId="3507C639" w14:textId="77777777" w:rsidR="007F7F1F" w:rsidRPr="00DA2906" w:rsidRDefault="007F7F1F" w:rsidP="007F7F1F">
      <w:pPr>
        <w:pStyle w:val="Default"/>
        <w:jc w:val="both"/>
        <w:rPr>
          <w:rFonts w:ascii="Arial" w:hAnsi="Arial" w:cs="Arial"/>
          <w:color w:val="FF0000"/>
          <w:szCs w:val="20"/>
        </w:rPr>
      </w:pPr>
    </w:p>
    <w:p w14:paraId="064C4FA1" w14:textId="77777777" w:rsidR="007F7F1F" w:rsidRDefault="007F7F1F" w:rsidP="007F7F1F">
      <w:pPr>
        <w:pStyle w:val="Default"/>
        <w:jc w:val="both"/>
        <w:rPr>
          <w:rFonts w:ascii="Arial" w:hAnsi="Arial" w:cs="Arial"/>
          <w:b/>
          <w:bCs/>
          <w:szCs w:val="20"/>
        </w:rPr>
      </w:pPr>
      <w:r>
        <w:rPr>
          <w:rFonts w:ascii="Arial" w:hAnsi="Arial" w:cs="Arial"/>
          <w:b/>
          <w:bCs/>
          <w:szCs w:val="20"/>
        </w:rPr>
        <w:t>8</w:t>
      </w:r>
      <w:r w:rsidRPr="00DA2906">
        <w:rPr>
          <w:rFonts w:ascii="Arial" w:hAnsi="Arial" w:cs="Arial"/>
          <w:b/>
          <w:bCs/>
          <w:szCs w:val="20"/>
        </w:rPr>
        <w:t xml:space="preserve"> - </w:t>
      </w:r>
      <w:r w:rsidRPr="00AF26A8">
        <w:rPr>
          <w:rFonts w:ascii="Arial" w:hAnsi="Arial" w:cs="Arial"/>
          <w:b/>
          <w:bCs/>
          <w:szCs w:val="20"/>
        </w:rPr>
        <w:t>JUSTIFICATIVA PARA O NÃO PARCELAMENTO DA SOLUÇÃO:</w:t>
      </w:r>
    </w:p>
    <w:p w14:paraId="38977B93" w14:textId="77777777" w:rsidR="007F7F1F" w:rsidRDefault="007F7F1F" w:rsidP="007F7F1F">
      <w:pPr>
        <w:pStyle w:val="Default"/>
        <w:jc w:val="both"/>
        <w:rPr>
          <w:rFonts w:ascii="Arial" w:hAnsi="Arial" w:cs="Arial"/>
          <w:b/>
          <w:bCs/>
          <w:szCs w:val="20"/>
        </w:rPr>
      </w:pPr>
    </w:p>
    <w:p w14:paraId="266C9710" w14:textId="77777777" w:rsidR="007F7F1F" w:rsidRDefault="007F7F1F" w:rsidP="007F7F1F">
      <w:pPr>
        <w:pStyle w:val="Default"/>
        <w:jc w:val="both"/>
        <w:rPr>
          <w:rFonts w:ascii="Arial" w:hAnsi="Arial" w:cs="Arial"/>
          <w:color w:val="FF0000"/>
          <w:szCs w:val="20"/>
        </w:rPr>
      </w:pPr>
      <w:r w:rsidRPr="00670C4B">
        <w:rPr>
          <w:rFonts w:ascii="Arial" w:hAnsi="Arial" w:cs="Arial"/>
          <w:szCs w:val="20"/>
        </w:rPr>
        <w:t>O parcelamento não é viável por se tratar de um único item.</w:t>
      </w:r>
      <w:r>
        <w:rPr>
          <w:rFonts w:ascii="Arial" w:hAnsi="Arial" w:cs="Arial"/>
          <w:szCs w:val="20"/>
        </w:rPr>
        <w:t xml:space="preserve"> </w:t>
      </w:r>
    </w:p>
    <w:p w14:paraId="2EEC006E" w14:textId="77777777" w:rsidR="007F7F1F" w:rsidRPr="00DA2906" w:rsidRDefault="007F7F1F" w:rsidP="007F7F1F">
      <w:pPr>
        <w:pStyle w:val="Default"/>
        <w:jc w:val="both"/>
        <w:rPr>
          <w:rFonts w:ascii="Arial" w:hAnsi="Arial" w:cs="Arial"/>
          <w:color w:val="FF0000"/>
          <w:szCs w:val="20"/>
        </w:rPr>
      </w:pPr>
    </w:p>
    <w:p w14:paraId="2ED9379B" w14:textId="77777777" w:rsidR="007F7F1F" w:rsidRDefault="007F7F1F" w:rsidP="007F7F1F">
      <w:pPr>
        <w:pStyle w:val="Default"/>
        <w:jc w:val="both"/>
        <w:rPr>
          <w:rFonts w:ascii="Arial" w:hAnsi="Arial" w:cs="Arial"/>
          <w:b/>
          <w:bCs/>
          <w:szCs w:val="20"/>
        </w:rPr>
      </w:pPr>
      <w:r>
        <w:rPr>
          <w:rFonts w:ascii="Arial" w:hAnsi="Arial" w:cs="Arial"/>
          <w:b/>
          <w:bCs/>
          <w:szCs w:val="20"/>
        </w:rPr>
        <w:t>09</w:t>
      </w:r>
      <w:r w:rsidRPr="00DA2906">
        <w:rPr>
          <w:rFonts w:ascii="Arial" w:hAnsi="Arial" w:cs="Arial"/>
          <w:b/>
          <w:bCs/>
          <w:szCs w:val="20"/>
        </w:rPr>
        <w:t xml:space="preserve"> - </w:t>
      </w:r>
      <w:r w:rsidRPr="00C8073D">
        <w:rPr>
          <w:rFonts w:ascii="Arial" w:hAnsi="Arial" w:cs="Arial"/>
          <w:b/>
          <w:bCs/>
          <w:szCs w:val="20"/>
        </w:rPr>
        <w:t>CONTRATAÇÕES CORRELATAS E/OU INTERDEPENDENTES:</w:t>
      </w:r>
    </w:p>
    <w:p w14:paraId="5E36FF43" w14:textId="77777777" w:rsidR="007F7F1F" w:rsidRDefault="007F7F1F" w:rsidP="007F7F1F">
      <w:pPr>
        <w:pStyle w:val="Default"/>
        <w:jc w:val="both"/>
        <w:rPr>
          <w:rFonts w:ascii="Arial" w:hAnsi="Arial" w:cs="Arial"/>
          <w:b/>
          <w:bCs/>
          <w:szCs w:val="20"/>
        </w:rPr>
      </w:pPr>
    </w:p>
    <w:p w14:paraId="7EEB91E4" w14:textId="77777777" w:rsidR="007F7F1F" w:rsidRPr="004F20DC" w:rsidRDefault="007F7F1F" w:rsidP="007F7F1F">
      <w:pPr>
        <w:pStyle w:val="Default"/>
        <w:jc w:val="both"/>
        <w:rPr>
          <w:rFonts w:ascii="Arial" w:hAnsi="Arial" w:cs="Arial"/>
          <w:szCs w:val="20"/>
        </w:rPr>
      </w:pPr>
      <w:r>
        <w:rPr>
          <w:rFonts w:ascii="Arial" w:hAnsi="Arial" w:cs="Arial"/>
          <w:szCs w:val="20"/>
        </w:rPr>
        <w:t xml:space="preserve">Não existe para este item contratações e/ou interdependentes. </w:t>
      </w:r>
    </w:p>
    <w:p w14:paraId="2E48CEE4" w14:textId="77777777" w:rsidR="007F7F1F" w:rsidRPr="00DA2906" w:rsidRDefault="007F7F1F" w:rsidP="007F7F1F">
      <w:pPr>
        <w:pStyle w:val="Default"/>
        <w:jc w:val="both"/>
        <w:rPr>
          <w:rFonts w:ascii="Arial" w:hAnsi="Arial" w:cs="Arial"/>
          <w:szCs w:val="20"/>
        </w:rPr>
      </w:pPr>
    </w:p>
    <w:p w14:paraId="3A35CC6E" w14:textId="77777777" w:rsidR="007F7F1F" w:rsidRDefault="007F7F1F" w:rsidP="007F7F1F">
      <w:pPr>
        <w:pStyle w:val="Default"/>
        <w:jc w:val="both"/>
        <w:rPr>
          <w:rFonts w:ascii="Arial" w:hAnsi="Arial" w:cs="Arial"/>
          <w:b/>
          <w:bCs/>
          <w:szCs w:val="20"/>
        </w:rPr>
      </w:pPr>
      <w:r w:rsidRPr="00DA1F72">
        <w:rPr>
          <w:rFonts w:ascii="Arial" w:hAnsi="Arial" w:cs="Arial"/>
          <w:b/>
          <w:bCs/>
          <w:szCs w:val="20"/>
        </w:rPr>
        <w:t xml:space="preserve">10 - </w:t>
      </w:r>
      <w:r w:rsidRPr="00C8073D">
        <w:rPr>
          <w:rFonts w:ascii="Arial" w:hAnsi="Arial" w:cs="Arial"/>
          <w:b/>
          <w:bCs/>
          <w:szCs w:val="20"/>
        </w:rPr>
        <w:t>PREVISÃO DA CONTRATAÇÃO NO PLANO DE CONTRATAÇÕES ANUAL:</w:t>
      </w:r>
    </w:p>
    <w:p w14:paraId="3CF07C5E" w14:textId="77777777" w:rsidR="007F7F1F" w:rsidRDefault="007F7F1F" w:rsidP="007F7F1F">
      <w:pPr>
        <w:pStyle w:val="Default"/>
        <w:jc w:val="both"/>
        <w:rPr>
          <w:rFonts w:ascii="Arial" w:hAnsi="Arial" w:cs="Arial"/>
          <w:b/>
          <w:bCs/>
          <w:szCs w:val="20"/>
        </w:rPr>
      </w:pPr>
      <w:r w:rsidRPr="00DA2906">
        <w:rPr>
          <w:rFonts w:ascii="Arial" w:hAnsi="Arial" w:cs="Arial"/>
          <w:b/>
          <w:bCs/>
          <w:szCs w:val="20"/>
        </w:rPr>
        <w:t xml:space="preserve"> </w:t>
      </w:r>
    </w:p>
    <w:p w14:paraId="70DFE4E8" w14:textId="77777777" w:rsidR="007F7F1F" w:rsidRDefault="007F7F1F" w:rsidP="007F7F1F">
      <w:pPr>
        <w:pStyle w:val="Default"/>
        <w:jc w:val="both"/>
        <w:rPr>
          <w:rFonts w:ascii="Arial" w:hAnsi="Arial" w:cs="Arial"/>
          <w:szCs w:val="20"/>
        </w:rPr>
      </w:pPr>
      <w:r>
        <w:rPr>
          <w:rFonts w:ascii="Arial" w:hAnsi="Arial" w:cs="Arial"/>
          <w:szCs w:val="20"/>
        </w:rPr>
        <w:t xml:space="preserve">Não foi feito PCA, porém os itens desta contratação são indispensáveis para administração pública. </w:t>
      </w:r>
    </w:p>
    <w:p w14:paraId="585D926A" w14:textId="77777777" w:rsidR="007F7F1F" w:rsidRDefault="007F7F1F" w:rsidP="007F7F1F">
      <w:pPr>
        <w:pStyle w:val="Default"/>
        <w:jc w:val="both"/>
        <w:rPr>
          <w:rFonts w:ascii="Arial" w:hAnsi="Arial" w:cs="Arial"/>
          <w:szCs w:val="20"/>
        </w:rPr>
      </w:pPr>
    </w:p>
    <w:p w14:paraId="18C6C959" w14:textId="77777777" w:rsidR="007F7F1F" w:rsidRDefault="007F7F1F" w:rsidP="007F7F1F">
      <w:pPr>
        <w:pStyle w:val="Default"/>
        <w:jc w:val="both"/>
        <w:rPr>
          <w:rFonts w:ascii="Arial" w:hAnsi="Arial" w:cs="Arial"/>
          <w:szCs w:val="20"/>
        </w:rPr>
      </w:pPr>
      <w:r w:rsidRPr="002D6452">
        <w:rPr>
          <w:rFonts w:ascii="Arial" w:hAnsi="Arial" w:cs="Arial"/>
          <w:b/>
          <w:szCs w:val="20"/>
        </w:rPr>
        <w:t xml:space="preserve">11- </w:t>
      </w:r>
      <w:r w:rsidRPr="00C8073D">
        <w:rPr>
          <w:rFonts w:ascii="Arial" w:hAnsi="Arial" w:cs="Arial"/>
          <w:b/>
          <w:szCs w:val="20"/>
        </w:rPr>
        <w:t xml:space="preserve">BENEFÍCIOS A SEREM ALCANÇADOS COM A </w:t>
      </w:r>
      <w:r>
        <w:rPr>
          <w:rFonts w:ascii="Arial" w:hAnsi="Arial" w:cs="Arial"/>
          <w:b/>
          <w:szCs w:val="20"/>
        </w:rPr>
        <w:t xml:space="preserve">AQUISIÇÃO / </w:t>
      </w:r>
      <w:r w:rsidRPr="00C8073D">
        <w:rPr>
          <w:rFonts w:ascii="Arial" w:hAnsi="Arial" w:cs="Arial"/>
          <w:b/>
          <w:szCs w:val="20"/>
        </w:rPr>
        <w:t>CONTRATAÇÃO:</w:t>
      </w:r>
    </w:p>
    <w:p w14:paraId="1D2710D5" w14:textId="77777777" w:rsidR="007F7F1F" w:rsidRDefault="007F7F1F" w:rsidP="007F7F1F">
      <w:pPr>
        <w:pStyle w:val="Default"/>
        <w:jc w:val="both"/>
        <w:rPr>
          <w:rFonts w:ascii="Arial" w:hAnsi="Arial" w:cs="Arial"/>
          <w:color w:val="FF0000"/>
          <w:szCs w:val="20"/>
        </w:rPr>
      </w:pPr>
    </w:p>
    <w:p w14:paraId="7EBD8960" w14:textId="77777777" w:rsidR="007F7F1F" w:rsidRPr="00B74576" w:rsidRDefault="007F7F1F" w:rsidP="007F7F1F">
      <w:pPr>
        <w:pStyle w:val="Default"/>
        <w:spacing w:after="60" w:line="276" w:lineRule="auto"/>
        <w:jc w:val="both"/>
        <w:rPr>
          <w:rFonts w:ascii="Arial" w:hAnsi="Arial" w:cs="Arial"/>
          <w:color w:val="auto"/>
          <w:szCs w:val="20"/>
        </w:rPr>
      </w:pPr>
      <w:r w:rsidRPr="00B74576">
        <w:rPr>
          <w:rFonts w:ascii="Arial" w:hAnsi="Arial" w:cs="Arial"/>
          <w:color w:val="auto"/>
          <w:szCs w:val="20"/>
        </w:rPr>
        <w:t>- Economia a longo prazo eliminando as despesas contínuas com locação de veículos.</w:t>
      </w:r>
    </w:p>
    <w:p w14:paraId="484C2B73" w14:textId="77777777" w:rsidR="007F7F1F" w:rsidRPr="00B74576" w:rsidRDefault="007F7F1F" w:rsidP="007F7F1F">
      <w:pPr>
        <w:pStyle w:val="Default"/>
        <w:spacing w:after="60" w:line="276" w:lineRule="auto"/>
        <w:jc w:val="both"/>
        <w:rPr>
          <w:rFonts w:ascii="Arial" w:hAnsi="Arial" w:cs="Arial"/>
          <w:color w:val="auto"/>
          <w:szCs w:val="20"/>
        </w:rPr>
      </w:pPr>
      <w:r w:rsidRPr="00B74576">
        <w:rPr>
          <w:rFonts w:ascii="Arial" w:hAnsi="Arial" w:cs="Arial"/>
          <w:color w:val="auto"/>
          <w:szCs w:val="20"/>
        </w:rPr>
        <w:t>-</w:t>
      </w:r>
      <w:r>
        <w:rPr>
          <w:rFonts w:ascii="Arial" w:hAnsi="Arial" w:cs="Arial"/>
          <w:color w:val="auto"/>
          <w:szCs w:val="20"/>
        </w:rPr>
        <w:t xml:space="preserve"> </w:t>
      </w:r>
      <w:r w:rsidRPr="00B74576">
        <w:rPr>
          <w:rFonts w:ascii="Arial" w:hAnsi="Arial" w:cs="Arial"/>
          <w:color w:val="auto"/>
          <w:szCs w:val="20"/>
        </w:rPr>
        <w:t>Aquisição de bem permanente passando a integrar o patrimônio público, valorizando os ativos do município.</w:t>
      </w:r>
    </w:p>
    <w:p w14:paraId="2D2BB31F" w14:textId="77777777" w:rsidR="007F7F1F" w:rsidRPr="00B74576" w:rsidRDefault="007F7F1F" w:rsidP="007F7F1F">
      <w:pPr>
        <w:pStyle w:val="Default"/>
        <w:spacing w:after="60" w:line="276" w:lineRule="auto"/>
        <w:jc w:val="both"/>
        <w:rPr>
          <w:rFonts w:ascii="Arial" w:hAnsi="Arial" w:cs="Arial"/>
          <w:color w:val="auto"/>
          <w:szCs w:val="20"/>
        </w:rPr>
      </w:pPr>
      <w:r w:rsidRPr="00B74576">
        <w:rPr>
          <w:rFonts w:ascii="Arial" w:hAnsi="Arial" w:cs="Arial"/>
          <w:color w:val="auto"/>
          <w:szCs w:val="20"/>
        </w:rPr>
        <w:t>- Maior autonomia operacional com a Disponibilidade imediata do veículo para atender às demandas das equipes.</w:t>
      </w:r>
    </w:p>
    <w:p w14:paraId="008365A9" w14:textId="77777777" w:rsidR="007F7F1F" w:rsidRPr="00B74576" w:rsidRDefault="007F7F1F" w:rsidP="007F7F1F">
      <w:pPr>
        <w:pStyle w:val="Default"/>
        <w:spacing w:after="60" w:line="276" w:lineRule="auto"/>
        <w:jc w:val="both"/>
        <w:rPr>
          <w:rFonts w:ascii="Arial" w:hAnsi="Arial" w:cs="Arial"/>
          <w:color w:val="auto"/>
          <w:szCs w:val="20"/>
        </w:rPr>
      </w:pPr>
      <w:r w:rsidRPr="00B74576">
        <w:rPr>
          <w:rFonts w:ascii="Arial" w:hAnsi="Arial" w:cs="Arial"/>
          <w:color w:val="auto"/>
          <w:szCs w:val="20"/>
        </w:rPr>
        <w:t>- Agilidade nos atendimentos reduzindo o tempo de resposta nas ações realizadas em campo.</w:t>
      </w:r>
    </w:p>
    <w:p w14:paraId="4BDFBD1D" w14:textId="77777777" w:rsidR="007F7F1F" w:rsidRPr="00B74576" w:rsidRDefault="007F7F1F" w:rsidP="007F7F1F">
      <w:pPr>
        <w:pStyle w:val="Default"/>
        <w:spacing w:after="60" w:line="276" w:lineRule="auto"/>
        <w:jc w:val="both"/>
        <w:rPr>
          <w:rFonts w:ascii="Arial" w:hAnsi="Arial" w:cs="Arial"/>
          <w:color w:val="auto"/>
          <w:szCs w:val="20"/>
        </w:rPr>
      </w:pPr>
      <w:r w:rsidRPr="00B74576">
        <w:rPr>
          <w:rFonts w:ascii="Arial" w:hAnsi="Arial" w:cs="Arial"/>
          <w:color w:val="auto"/>
          <w:szCs w:val="20"/>
        </w:rPr>
        <w:t>- Redução da burocracia contratual evitando a necessidade de renovações frequentes e gestão de contratos de locação.</w:t>
      </w:r>
    </w:p>
    <w:p w14:paraId="6166EEA1" w14:textId="77777777" w:rsidR="007F7F1F" w:rsidRPr="00B74576" w:rsidRDefault="007F7F1F" w:rsidP="007F7F1F">
      <w:pPr>
        <w:pStyle w:val="Default"/>
        <w:spacing w:after="60" w:line="276" w:lineRule="auto"/>
        <w:jc w:val="both"/>
        <w:rPr>
          <w:rFonts w:ascii="Arial" w:hAnsi="Arial" w:cs="Arial"/>
          <w:color w:val="auto"/>
          <w:szCs w:val="20"/>
        </w:rPr>
      </w:pPr>
      <w:r w:rsidRPr="00B74576">
        <w:rPr>
          <w:rFonts w:ascii="Arial" w:hAnsi="Arial" w:cs="Arial"/>
          <w:color w:val="auto"/>
          <w:szCs w:val="20"/>
        </w:rPr>
        <w:t>- Melhor planejamento de uso e manutenção permitindo controle direto da agenda de manutenções e uso do veículo.</w:t>
      </w:r>
    </w:p>
    <w:p w14:paraId="44DD8DC6" w14:textId="77777777" w:rsidR="007F7F1F" w:rsidRPr="00B74576" w:rsidRDefault="007F7F1F" w:rsidP="007F7F1F">
      <w:pPr>
        <w:pStyle w:val="Default"/>
        <w:spacing w:after="60" w:line="276" w:lineRule="auto"/>
        <w:jc w:val="both"/>
        <w:rPr>
          <w:rFonts w:ascii="Arial" w:hAnsi="Arial" w:cs="Arial"/>
          <w:color w:val="auto"/>
          <w:szCs w:val="20"/>
        </w:rPr>
      </w:pPr>
      <w:r w:rsidRPr="00B74576">
        <w:rPr>
          <w:rFonts w:ascii="Arial" w:hAnsi="Arial" w:cs="Arial"/>
          <w:color w:val="auto"/>
          <w:szCs w:val="20"/>
        </w:rPr>
        <w:lastRenderedPageBreak/>
        <w:t>- Atendimento contínuo das demandas sem os riscos de indisponibilidade por término ou atrasos contratuais.</w:t>
      </w:r>
    </w:p>
    <w:p w14:paraId="0294C55E" w14:textId="77777777" w:rsidR="007F7F1F" w:rsidRPr="00DA2906" w:rsidRDefault="007F7F1F" w:rsidP="007F7F1F">
      <w:pPr>
        <w:pStyle w:val="Default"/>
        <w:spacing w:after="60" w:line="276" w:lineRule="auto"/>
        <w:jc w:val="both"/>
        <w:rPr>
          <w:rFonts w:ascii="Arial" w:hAnsi="Arial" w:cs="Arial"/>
          <w:color w:val="FF0000"/>
          <w:szCs w:val="20"/>
        </w:rPr>
      </w:pPr>
      <w:r w:rsidRPr="00B74576">
        <w:rPr>
          <w:rFonts w:ascii="Arial" w:hAnsi="Arial" w:cs="Arial"/>
          <w:color w:val="auto"/>
          <w:szCs w:val="20"/>
        </w:rPr>
        <w:t>- Racionalização dos recursos públicos sendo Investimento eficiente, com retorno duradouro e sem custos ocultos.</w:t>
      </w:r>
    </w:p>
    <w:p w14:paraId="206451DC" w14:textId="77777777" w:rsidR="007F7F1F" w:rsidRPr="009F3138" w:rsidRDefault="007F7F1F" w:rsidP="007F7F1F">
      <w:pPr>
        <w:pStyle w:val="Default"/>
        <w:jc w:val="both"/>
        <w:rPr>
          <w:rFonts w:ascii="Arial" w:hAnsi="Arial" w:cs="Arial"/>
          <w:b/>
          <w:bCs/>
          <w:szCs w:val="20"/>
        </w:rPr>
      </w:pPr>
      <w:r w:rsidRPr="009F3138">
        <w:rPr>
          <w:rFonts w:ascii="Arial" w:hAnsi="Arial" w:cs="Arial"/>
          <w:b/>
          <w:bCs/>
          <w:szCs w:val="20"/>
        </w:rPr>
        <w:t xml:space="preserve">12 - </w:t>
      </w:r>
      <w:r w:rsidRPr="0036737C">
        <w:rPr>
          <w:rFonts w:ascii="Arial" w:hAnsi="Arial" w:cs="Arial"/>
          <w:b/>
          <w:bCs/>
          <w:szCs w:val="20"/>
        </w:rPr>
        <w:t>PROVIDÊNCIAS A SEREM ADOTADAS:</w:t>
      </w:r>
    </w:p>
    <w:p w14:paraId="43A52CEE" w14:textId="77777777" w:rsidR="007F7F1F" w:rsidRDefault="007F7F1F" w:rsidP="007F7F1F">
      <w:pPr>
        <w:pStyle w:val="Default"/>
        <w:jc w:val="both"/>
        <w:rPr>
          <w:rFonts w:ascii="Arial" w:hAnsi="Arial" w:cs="Arial"/>
          <w:szCs w:val="20"/>
        </w:rPr>
      </w:pPr>
    </w:p>
    <w:p w14:paraId="32B9864C" w14:textId="77777777" w:rsidR="007F7F1F" w:rsidRDefault="007F7F1F" w:rsidP="007F7F1F">
      <w:pPr>
        <w:pStyle w:val="Default"/>
        <w:spacing w:line="276" w:lineRule="auto"/>
        <w:jc w:val="both"/>
        <w:rPr>
          <w:rFonts w:ascii="Arial" w:hAnsi="Arial" w:cs="Arial"/>
          <w:szCs w:val="20"/>
        </w:rPr>
      </w:pPr>
      <w:r w:rsidRPr="0036737C">
        <w:rPr>
          <w:rFonts w:ascii="Arial" w:hAnsi="Arial" w:cs="Arial"/>
          <w:szCs w:val="20"/>
        </w:rPr>
        <w:t xml:space="preserve">Realização de consulta </w:t>
      </w:r>
      <w:r>
        <w:rPr>
          <w:rFonts w:ascii="Arial" w:hAnsi="Arial" w:cs="Arial"/>
          <w:szCs w:val="20"/>
        </w:rPr>
        <w:t>de</w:t>
      </w:r>
      <w:r w:rsidRPr="0036737C">
        <w:rPr>
          <w:rFonts w:ascii="Arial" w:hAnsi="Arial" w:cs="Arial"/>
          <w:szCs w:val="20"/>
        </w:rPr>
        <w:t xml:space="preserve"> mercado</w:t>
      </w:r>
      <w:r>
        <w:rPr>
          <w:rFonts w:ascii="Arial" w:hAnsi="Arial" w:cs="Arial"/>
          <w:szCs w:val="20"/>
        </w:rPr>
        <w:t>, sítios on-line e site governamental, e</w:t>
      </w:r>
      <w:r w:rsidRPr="0036737C">
        <w:rPr>
          <w:rFonts w:ascii="Arial" w:hAnsi="Arial" w:cs="Arial"/>
          <w:szCs w:val="20"/>
        </w:rPr>
        <w:t>laboração do Termo de Referência</w:t>
      </w:r>
      <w:r>
        <w:rPr>
          <w:rFonts w:ascii="Arial" w:hAnsi="Arial" w:cs="Arial"/>
          <w:szCs w:val="20"/>
        </w:rPr>
        <w:t>, d</w:t>
      </w:r>
      <w:r w:rsidRPr="0036737C">
        <w:rPr>
          <w:rFonts w:ascii="Arial" w:hAnsi="Arial" w:cs="Arial"/>
          <w:szCs w:val="20"/>
        </w:rPr>
        <w:t>efinição da modalidade de licitação mais adequada</w:t>
      </w:r>
      <w:r>
        <w:rPr>
          <w:rFonts w:ascii="Arial" w:hAnsi="Arial" w:cs="Arial"/>
          <w:szCs w:val="20"/>
        </w:rPr>
        <w:t>, p</w:t>
      </w:r>
      <w:r w:rsidRPr="0036737C">
        <w:rPr>
          <w:rFonts w:ascii="Arial" w:hAnsi="Arial" w:cs="Arial"/>
          <w:szCs w:val="20"/>
        </w:rPr>
        <w:t>ublicação do edital e julgamento das propostas.</w:t>
      </w:r>
    </w:p>
    <w:p w14:paraId="1261D14D" w14:textId="77777777" w:rsidR="007F7F1F" w:rsidRDefault="007F7F1F" w:rsidP="007F7F1F">
      <w:pPr>
        <w:pStyle w:val="Default"/>
        <w:jc w:val="both"/>
        <w:rPr>
          <w:rFonts w:ascii="Arial" w:hAnsi="Arial" w:cs="Arial"/>
          <w:szCs w:val="20"/>
        </w:rPr>
      </w:pPr>
    </w:p>
    <w:p w14:paraId="4DA73995" w14:textId="77777777" w:rsidR="007F7F1F" w:rsidRDefault="007F7F1F" w:rsidP="007F7F1F">
      <w:pPr>
        <w:pStyle w:val="Default"/>
        <w:jc w:val="both"/>
        <w:rPr>
          <w:rFonts w:ascii="Arial" w:hAnsi="Arial" w:cs="Arial"/>
          <w:b/>
          <w:bCs/>
          <w:color w:val="auto"/>
          <w:szCs w:val="20"/>
        </w:rPr>
      </w:pPr>
      <w:r w:rsidRPr="007045EE">
        <w:rPr>
          <w:rFonts w:ascii="Arial" w:hAnsi="Arial" w:cs="Arial"/>
          <w:b/>
          <w:szCs w:val="20"/>
        </w:rPr>
        <w:t>1</w:t>
      </w:r>
      <w:r>
        <w:rPr>
          <w:rFonts w:ascii="Arial" w:hAnsi="Arial" w:cs="Arial"/>
          <w:b/>
          <w:szCs w:val="20"/>
        </w:rPr>
        <w:t>3</w:t>
      </w:r>
      <w:r w:rsidRPr="007045EE">
        <w:rPr>
          <w:rFonts w:ascii="Arial" w:hAnsi="Arial" w:cs="Arial"/>
          <w:b/>
          <w:bCs/>
          <w:color w:val="auto"/>
          <w:szCs w:val="20"/>
        </w:rPr>
        <w:t xml:space="preserve"> -</w:t>
      </w:r>
      <w:r w:rsidRPr="00DA2906">
        <w:rPr>
          <w:rFonts w:ascii="Arial" w:hAnsi="Arial" w:cs="Arial"/>
          <w:b/>
          <w:bCs/>
          <w:color w:val="auto"/>
          <w:szCs w:val="20"/>
        </w:rPr>
        <w:t xml:space="preserve"> </w:t>
      </w:r>
      <w:r w:rsidRPr="00E55AE3">
        <w:rPr>
          <w:rFonts w:ascii="Arial" w:hAnsi="Arial" w:cs="Arial"/>
          <w:b/>
          <w:bCs/>
          <w:color w:val="auto"/>
          <w:szCs w:val="20"/>
        </w:rPr>
        <w:t>POSSÍVEIS IMPACTOS AMBIENTAIS:</w:t>
      </w:r>
    </w:p>
    <w:p w14:paraId="2358F554" w14:textId="77777777" w:rsidR="007F7F1F" w:rsidRDefault="007F7F1F" w:rsidP="007F7F1F">
      <w:pPr>
        <w:pStyle w:val="Default"/>
        <w:jc w:val="both"/>
        <w:rPr>
          <w:rFonts w:ascii="Arial" w:hAnsi="Arial" w:cs="Arial"/>
          <w:b/>
          <w:bCs/>
          <w:color w:val="auto"/>
          <w:szCs w:val="20"/>
        </w:rPr>
      </w:pPr>
    </w:p>
    <w:p w14:paraId="26C85615" w14:textId="77777777" w:rsidR="007F7F1F" w:rsidRDefault="007F7F1F" w:rsidP="007F7F1F">
      <w:pPr>
        <w:pStyle w:val="Default"/>
        <w:jc w:val="both"/>
        <w:rPr>
          <w:rFonts w:ascii="Arial" w:hAnsi="Arial" w:cs="Arial"/>
          <w:color w:val="auto"/>
          <w:szCs w:val="20"/>
        </w:rPr>
      </w:pPr>
      <w:r w:rsidRPr="00B74576">
        <w:rPr>
          <w:rFonts w:ascii="Arial" w:hAnsi="Arial" w:cs="Arial"/>
          <w:color w:val="auto"/>
          <w:szCs w:val="20"/>
        </w:rPr>
        <w:t>A aquisição do veículo utilitário cabine dupla pode gerar impactos ambientais relacionados à emissão de gases poluentes, consumo de combustíveis fósseis e geração de resíduos durante a manutenção. Contudo, esses efeitos podem ser minimizados com o uso responsável, abastecimento preferencial com etanol, manutenção preventiva e descarte adequado de resíduos. Trata-se de um impacto controlável diante dos benefícios operacionais e da vida útil prolongada do bem.</w:t>
      </w:r>
    </w:p>
    <w:p w14:paraId="6E9B30CD" w14:textId="77777777" w:rsidR="007F7F1F" w:rsidRDefault="007F7F1F" w:rsidP="007F7F1F">
      <w:pPr>
        <w:pStyle w:val="Default"/>
        <w:jc w:val="both"/>
        <w:rPr>
          <w:rFonts w:ascii="Arial" w:hAnsi="Arial" w:cs="Arial"/>
          <w:b/>
          <w:szCs w:val="20"/>
        </w:rPr>
      </w:pPr>
    </w:p>
    <w:p w14:paraId="52AC2C1F" w14:textId="77777777" w:rsidR="007F7F1F" w:rsidRDefault="007F7F1F" w:rsidP="007F7F1F">
      <w:pPr>
        <w:pStyle w:val="Default"/>
        <w:jc w:val="both"/>
        <w:rPr>
          <w:rFonts w:ascii="Arial" w:hAnsi="Arial" w:cs="Arial"/>
          <w:b/>
          <w:szCs w:val="20"/>
        </w:rPr>
      </w:pPr>
      <w:r>
        <w:rPr>
          <w:rFonts w:ascii="Arial" w:hAnsi="Arial" w:cs="Arial"/>
          <w:b/>
          <w:szCs w:val="20"/>
        </w:rPr>
        <w:t xml:space="preserve">14 - </w:t>
      </w:r>
      <w:r w:rsidRPr="00E55AE3">
        <w:rPr>
          <w:rFonts w:ascii="Arial" w:hAnsi="Arial" w:cs="Arial"/>
          <w:b/>
          <w:szCs w:val="20"/>
        </w:rPr>
        <w:t>JUSTIFICATIVA DA ESCOLHA DA SOLUÇÃO:</w:t>
      </w:r>
    </w:p>
    <w:p w14:paraId="322580A6" w14:textId="77777777" w:rsidR="007F7F1F" w:rsidRDefault="007F7F1F" w:rsidP="007F7F1F">
      <w:pPr>
        <w:pStyle w:val="Default"/>
        <w:jc w:val="both"/>
        <w:rPr>
          <w:rFonts w:ascii="Arial" w:hAnsi="Arial" w:cs="Arial"/>
          <w:b/>
          <w:szCs w:val="20"/>
        </w:rPr>
      </w:pPr>
    </w:p>
    <w:p w14:paraId="63C51C8C" w14:textId="77777777" w:rsidR="007F7F1F" w:rsidRDefault="007F7F1F" w:rsidP="007F7F1F">
      <w:pPr>
        <w:pStyle w:val="Default"/>
        <w:jc w:val="both"/>
        <w:rPr>
          <w:rFonts w:ascii="Arial" w:hAnsi="Arial" w:cs="Arial"/>
          <w:bCs/>
          <w:szCs w:val="20"/>
        </w:rPr>
      </w:pPr>
      <w:r w:rsidRPr="00FC497C">
        <w:rPr>
          <w:rFonts w:ascii="Arial" w:hAnsi="Arial" w:cs="Arial"/>
          <w:bCs/>
          <w:szCs w:val="20"/>
        </w:rPr>
        <w:t>A solução adotada foi a aquisição de veículo utilitário cabine dupla por meio de licitação eletrônica na modalidade pregão menor preço por item, visando maior economicidade. Essa estratégia garante uma gestão mais eficiente dos recursos orçamentários, proporcionando melhores condições de compra e eliminando custos recorrentes com locação, além de incorporar um bem permanente ao patrimônio público.</w:t>
      </w:r>
    </w:p>
    <w:p w14:paraId="1BE50233" w14:textId="77777777" w:rsidR="007F7F1F" w:rsidRPr="00DA2906" w:rsidRDefault="007F7F1F" w:rsidP="007F7F1F">
      <w:pPr>
        <w:pStyle w:val="Default"/>
        <w:jc w:val="both"/>
        <w:rPr>
          <w:rFonts w:ascii="Arial" w:hAnsi="Arial" w:cs="Arial"/>
          <w:color w:val="FF0000"/>
          <w:szCs w:val="20"/>
        </w:rPr>
      </w:pPr>
    </w:p>
    <w:p w14:paraId="3B92221D" w14:textId="77777777" w:rsidR="007F7F1F" w:rsidRDefault="007F7F1F" w:rsidP="007F7F1F">
      <w:pPr>
        <w:pStyle w:val="Default"/>
        <w:jc w:val="both"/>
        <w:rPr>
          <w:rFonts w:ascii="Arial" w:hAnsi="Arial" w:cs="Arial"/>
          <w:b/>
          <w:bCs/>
          <w:szCs w:val="20"/>
        </w:rPr>
      </w:pPr>
      <w:r>
        <w:rPr>
          <w:rFonts w:ascii="Arial" w:hAnsi="Arial" w:cs="Arial"/>
          <w:b/>
          <w:bCs/>
          <w:szCs w:val="20"/>
        </w:rPr>
        <w:t>15</w:t>
      </w:r>
      <w:r w:rsidRPr="00DA2906">
        <w:rPr>
          <w:rFonts w:ascii="Arial" w:hAnsi="Arial" w:cs="Arial"/>
          <w:b/>
          <w:bCs/>
          <w:szCs w:val="20"/>
        </w:rPr>
        <w:t xml:space="preserve"> - </w:t>
      </w:r>
      <w:r w:rsidRPr="00FB5FAA">
        <w:rPr>
          <w:rFonts w:ascii="Arial" w:hAnsi="Arial" w:cs="Arial"/>
          <w:b/>
          <w:bCs/>
          <w:szCs w:val="20"/>
        </w:rPr>
        <w:t>DECLARAÇÃO DE VIABILIDADE</w:t>
      </w:r>
      <w:r>
        <w:rPr>
          <w:rFonts w:ascii="Arial" w:hAnsi="Arial" w:cs="Arial"/>
          <w:b/>
          <w:bCs/>
          <w:szCs w:val="20"/>
        </w:rPr>
        <w:t>:</w:t>
      </w:r>
    </w:p>
    <w:p w14:paraId="7033863A" w14:textId="77777777" w:rsidR="007F7F1F" w:rsidRPr="00DA2906" w:rsidRDefault="007F7F1F" w:rsidP="007F7F1F">
      <w:pPr>
        <w:pStyle w:val="Default"/>
        <w:jc w:val="both"/>
        <w:rPr>
          <w:rFonts w:ascii="Arial" w:hAnsi="Arial" w:cs="Arial"/>
          <w:szCs w:val="20"/>
        </w:rPr>
      </w:pPr>
    </w:p>
    <w:p w14:paraId="03B15B28" w14:textId="77777777" w:rsidR="007F7F1F" w:rsidRDefault="007F7F1F" w:rsidP="007F7F1F">
      <w:pPr>
        <w:pStyle w:val="Default"/>
        <w:jc w:val="both"/>
        <w:rPr>
          <w:rFonts w:ascii="Arial" w:hAnsi="Arial" w:cs="Arial"/>
          <w:szCs w:val="20"/>
        </w:rPr>
      </w:pPr>
      <w:r w:rsidRPr="00FB5FAA">
        <w:rPr>
          <w:rFonts w:ascii="Arial" w:hAnsi="Arial" w:cs="Arial"/>
          <w:szCs w:val="20"/>
        </w:rPr>
        <w:t>Diante do estudo consideramos viável essa contratação. Mediante tudo que foi explicado acima, constata-se essencial e fundamental para o</w:t>
      </w:r>
      <w:r>
        <w:rPr>
          <w:rFonts w:ascii="Arial" w:hAnsi="Arial" w:cs="Arial"/>
          <w:szCs w:val="20"/>
        </w:rPr>
        <w:t xml:space="preserve"> bom funcionamento da Secretaria Municipal de Agricultura e Pecuária</w:t>
      </w:r>
      <w:r w:rsidRPr="00FB5FAA">
        <w:rPr>
          <w:rFonts w:ascii="Arial" w:hAnsi="Arial" w:cs="Arial"/>
          <w:szCs w:val="20"/>
        </w:rPr>
        <w:t>.</w:t>
      </w:r>
      <w:r>
        <w:rPr>
          <w:rFonts w:ascii="Arial" w:hAnsi="Arial" w:cs="Arial"/>
          <w:szCs w:val="20"/>
        </w:rPr>
        <w:t xml:space="preserve"> </w:t>
      </w:r>
    </w:p>
    <w:p w14:paraId="4602B937" w14:textId="77777777" w:rsidR="007F7F1F" w:rsidRDefault="007F7F1F" w:rsidP="007F7F1F">
      <w:pPr>
        <w:pStyle w:val="Default"/>
        <w:jc w:val="both"/>
        <w:rPr>
          <w:rFonts w:ascii="Arial" w:hAnsi="Arial" w:cs="Arial"/>
          <w:szCs w:val="20"/>
        </w:rPr>
      </w:pPr>
    </w:p>
    <w:p w14:paraId="718848D8" w14:textId="77777777" w:rsidR="007F7F1F" w:rsidRDefault="007F7F1F" w:rsidP="007F7F1F">
      <w:pPr>
        <w:pStyle w:val="Default"/>
        <w:jc w:val="both"/>
        <w:rPr>
          <w:rFonts w:ascii="Arial" w:hAnsi="Arial" w:cs="Arial"/>
          <w:b/>
          <w:bCs/>
          <w:szCs w:val="20"/>
        </w:rPr>
      </w:pPr>
      <w:r w:rsidRPr="00107AD0">
        <w:rPr>
          <w:rFonts w:ascii="Arial" w:hAnsi="Arial" w:cs="Arial"/>
          <w:b/>
          <w:bCs/>
          <w:szCs w:val="20"/>
        </w:rPr>
        <w:t>Justificativa da Viabilidade/Inviabilidade</w:t>
      </w:r>
      <w:r w:rsidRPr="00DA2906">
        <w:rPr>
          <w:rFonts w:ascii="Arial" w:hAnsi="Arial" w:cs="Arial"/>
          <w:b/>
          <w:bCs/>
          <w:szCs w:val="20"/>
        </w:rPr>
        <w:t>:</w:t>
      </w:r>
    </w:p>
    <w:p w14:paraId="145F8CD1" w14:textId="77777777" w:rsidR="007F7F1F" w:rsidRDefault="007F7F1F" w:rsidP="007F7F1F">
      <w:pPr>
        <w:pStyle w:val="Default"/>
        <w:jc w:val="both"/>
        <w:rPr>
          <w:rFonts w:ascii="Arial" w:hAnsi="Arial" w:cs="Arial"/>
          <w:b/>
          <w:bCs/>
          <w:szCs w:val="20"/>
        </w:rPr>
      </w:pPr>
    </w:p>
    <w:p w14:paraId="30A9FBA1" w14:textId="77777777" w:rsidR="007F7F1F" w:rsidRPr="00DA2906" w:rsidRDefault="007F7F1F" w:rsidP="007F7F1F">
      <w:pPr>
        <w:autoSpaceDE w:val="0"/>
        <w:autoSpaceDN w:val="0"/>
        <w:adjustRightInd w:val="0"/>
        <w:rPr>
          <w:color w:val="FF0000"/>
          <w:sz w:val="20"/>
          <w:szCs w:val="20"/>
        </w:rPr>
      </w:pPr>
      <w:r w:rsidRPr="00BB352B">
        <w:rPr>
          <w:sz w:val="20"/>
          <w:szCs w:val="20"/>
        </w:rPr>
        <w:t>O presente planejamento está de acordo com as necessidades técnicas, operacionais e estratégicas da secretaria. No mais, atende</w:t>
      </w:r>
      <w:r>
        <w:rPr>
          <w:sz w:val="20"/>
          <w:szCs w:val="20"/>
        </w:rPr>
        <w:t xml:space="preserve"> </w:t>
      </w:r>
      <w:r w:rsidRPr="00BB352B">
        <w:rPr>
          <w:sz w:val="20"/>
          <w:szCs w:val="20"/>
        </w:rPr>
        <w:t>adequadamente às demandas formuladas e os benefícios pretendidos são adequados, os custos previstos são compatíveis e</w:t>
      </w:r>
      <w:r>
        <w:rPr>
          <w:sz w:val="20"/>
          <w:szCs w:val="20"/>
        </w:rPr>
        <w:t xml:space="preserve"> </w:t>
      </w:r>
      <w:r w:rsidRPr="00BB352B">
        <w:rPr>
          <w:sz w:val="20"/>
          <w:szCs w:val="20"/>
        </w:rPr>
        <w:t>caracterizam a economicidade. Os riscos envolvidos são administráveis</w:t>
      </w:r>
      <w:r>
        <w:rPr>
          <w:sz w:val="20"/>
          <w:szCs w:val="20"/>
        </w:rPr>
        <w:t>. R</w:t>
      </w:r>
      <w:r w:rsidRPr="00BB352B">
        <w:rPr>
          <w:sz w:val="20"/>
          <w:szCs w:val="20"/>
        </w:rPr>
        <w:t>ecomendamos a contratação proposta.</w:t>
      </w:r>
    </w:p>
    <w:p w14:paraId="042710D4" w14:textId="77777777" w:rsidR="007F7F1F" w:rsidRDefault="007F7F1F" w:rsidP="007F7F1F">
      <w:pPr>
        <w:pStyle w:val="Default"/>
        <w:jc w:val="both"/>
        <w:rPr>
          <w:rFonts w:ascii="Arial" w:hAnsi="Arial" w:cs="Arial"/>
          <w:b/>
          <w:bCs/>
          <w:szCs w:val="20"/>
        </w:rPr>
      </w:pPr>
    </w:p>
    <w:p w14:paraId="69BD577A" w14:textId="77777777" w:rsidR="007F7F1F" w:rsidRDefault="007F7F1F" w:rsidP="007F7F1F">
      <w:pPr>
        <w:pStyle w:val="Default"/>
        <w:jc w:val="both"/>
        <w:rPr>
          <w:rFonts w:ascii="Arial" w:hAnsi="Arial" w:cs="Arial"/>
          <w:b/>
          <w:bCs/>
          <w:szCs w:val="20"/>
        </w:rPr>
      </w:pPr>
    </w:p>
    <w:p w14:paraId="1FD1C195" w14:textId="77777777" w:rsidR="007F7F1F" w:rsidRDefault="007F7F1F" w:rsidP="007F7F1F">
      <w:pPr>
        <w:pStyle w:val="Default"/>
        <w:jc w:val="both"/>
        <w:rPr>
          <w:rFonts w:ascii="Arial" w:hAnsi="Arial" w:cs="Arial"/>
          <w:b/>
          <w:bCs/>
          <w:szCs w:val="20"/>
        </w:rPr>
      </w:pPr>
      <w:r>
        <w:rPr>
          <w:rFonts w:ascii="Arial" w:hAnsi="Arial" w:cs="Arial"/>
          <w:b/>
          <w:bCs/>
          <w:szCs w:val="20"/>
        </w:rPr>
        <w:t>16</w:t>
      </w:r>
      <w:r w:rsidRPr="00DA2906">
        <w:rPr>
          <w:rFonts w:ascii="Arial" w:hAnsi="Arial" w:cs="Arial"/>
          <w:b/>
          <w:bCs/>
          <w:szCs w:val="20"/>
        </w:rPr>
        <w:t xml:space="preserve"> - Responsáveis </w:t>
      </w:r>
    </w:p>
    <w:p w14:paraId="4CFC37F0" w14:textId="77777777" w:rsidR="007F7F1F" w:rsidRDefault="007F7F1F" w:rsidP="007F7F1F">
      <w:pPr>
        <w:pStyle w:val="Default"/>
        <w:jc w:val="both"/>
        <w:rPr>
          <w:rFonts w:ascii="Arial" w:hAnsi="Arial" w:cs="Arial"/>
          <w:b/>
          <w:bCs/>
          <w:szCs w:val="20"/>
        </w:rPr>
      </w:pPr>
    </w:p>
    <w:p w14:paraId="02FABE9E" w14:textId="77777777" w:rsidR="007F7F1F" w:rsidRDefault="007F7F1F" w:rsidP="007F7F1F">
      <w:pPr>
        <w:pStyle w:val="Default"/>
        <w:jc w:val="both"/>
        <w:rPr>
          <w:rFonts w:ascii="Arial" w:hAnsi="Arial" w:cs="Arial"/>
          <w:b/>
          <w:bCs/>
          <w:szCs w:val="20"/>
        </w:rPr>
      </w:pPr>
    </w:p>
    <w:p w14:paraId="686F715D" w14:textId="77777777" w:rsidR="007F7F1F" w:rsidRPr="007045EE" w:rsidRDefault="007F7F1F" w:rsidP="007F7F1F">
      <w:pPr>
        <w:pStyle w:val="Default"/>
        <w:jc w:val="right"/>
        <w:rPr>
          <w:rFonts w:ascii="Arial" w:hAnsi="Arial" w:cs="Arial"/>
          <w:bCs/>
          <w:szCs w:val="20"/>
        </w:rPr>
      </w:pPr>
      <w:r>
        <w:rPr>
          <w:rFonts w:ascii="Arial" w:hAnsi="Arial" w:cs="Arial"/>
          <w:bCs/>
          <w:szCs w:val="20"/>
        </w:rPr>
        <w:t>Mandaguaçu, 11 de maio de 2026</w:t>
      </w:r>
      <w:r w:rsidRPr="007045EE">
        <w:rPr>
          <w:rFonts w:ascii="Arial" w:hAnsi="Arial" w:cs="Arial"/>
          <w:bCs/>
          <w:szCs w:val="20"/>
        </w:rPr>
        <w:t>.</w:t>
      </w:r>
    </w:p>
    <w:p w14:paraId="165CDEF2" w14:textId="77777777" w:rsidR="007F7F1F" w:rsidRDefault="007F7F1F" w:rsidP="007F7F1F">
      <w:pPr>
        <w:pStyle w:val="Default"/>
        <w:jc w:val="both"/>
        <w:rPr>
          <w:rFonts w:ascii="Arial" w:hAnsi="Arial" w:cs="Arial"/>
          <w:bCs/>
          <w:szCs w:val="20"/>
        </w:rPr>
      </w:pPr>
    </w:p>
    <w:p w14:paraId="03E1B273" w14:textId="77777777" w:rsidR="007F7F1F" w:rsidRDefault="007F7F1F" w:rsidP="007F7F1F">
      <w:pPr>
        <w:pStyle w:val="Default"/>
        <w:jc w:val="both"/>
        <w:rPr>
          <w:rFonts w:ascii="Arial" w:hAnsi="Arial" w:cs="Arial"/>
          <w:bCs/>
          <w:szCs w:val="20"/>
        </w:rPr>
      </w:pPr>
    </w:p>
    <w:p w14:paraId="048792AA" w14:textId="77777777" w:rsidR="007F7F1F" w:rsidRPr="007045EE" w:rsidRDefault="007F7F1F" w:rsidP="007F7F1F">
      <w:pPr>
        <w:pStyle w:val="Default"/>
        <w:jc w:val="center"/>
        <w:rPr>
          <w:rFonts w:ascii="Arial" w:hAnsi="Arial" w:cs="Arial"/>
          <w:bCs/>
          <w:szCs w:val="20"/>
        </w:rPr>
      </w:pPr>
    </w:p>
    <w:p w14:paraId="60122FAA" w14:textId="77777777" w:rsidR="007F7F1F" w:rsidRPr="001440C9" w:rsidRDefault="007F7F1F" w:rsidP="007F7F1F">
      <w:pPr>
        <w:pStyle w:val="Default"/>
        <w:jc w:val="center"/>
        <w:rPr>
          <w:rFonts w:ascii="Arial" w:hAnsi="Arial" w:cs="Arial"/>
          <w:b/>
          <w:szCs w:val="20"/>
        </w:rPr>
      </w:pPr>
      <w:r>
        <w:rPr>
          <w:rFonts w:ascii="Arial" w:hAnsi="Arial" w:cs="Arial"/>
          <w:b/>
          <w:szCs w:val="20"/>
        </w:rPr>
        <w:t>Fabiani Ferrarezi</w:t>
      </w:r>
    </w:p>
    <w:p w14:paraId="34BB7788" w14:textId="77777777" w:rsidR="007F7F1F" w:rsidRPr="00AD099C" w:rsidRDefault="007F7F1F" w:rsidP="007F7F1F">
      <w:pPr>
        <w:pStyle w:val="Default"/>
        <w:jc w:val="center"/>
        <w:rPr>
          <w:rFonts w:ascii="Arial" w:hAnsi="Arial" w:cs="Arial"/>
          <w:bCs/>
          <w:i/>
          <w:iCs/>
          <w:szCs w:val="20"/>
        </w:rPr>
      </w:pPr>
      <w:r w:rsidRPr="00103C10">
        <w:rPr>
          <w:rFonts w:ascii="Arial" w:hAnsi="Arial" w:cs="Arial"/>
          <w:bCs/>
          <w:i/>
          <w:iCs/>
          <w:szCs w:val="20"/>
        </w:rPr>
        <w:t>Gestor</w:t>
      </w:r>
    </w:p>
    <w:p w14:paraId="16E57007" w14:textId="77777777" w:rsidR="007F7F1F" w:rsidRDefault="007F7F1F" w:rsidP="007F7F1F">
      <w:pPr>
        <w:jc w:val="both"/>
        <w:rPr>
          <w:sz w:val="20"/>
          <w:szCs w:val="20"/>
        </w:rPr>
      </w:pPr>
    </w:p>
    <w:p w14:paraId="7B078B4A" w14:textId="77777777" w:rsidR="007F7F1F" w:rsidRDefault="007F7F1F" w:rsidP="007F7F1F">
      <w:pPr>
        <w:jc w:val="both"/>
        <w:rPr>
          <w:sz w:val="20"/>
          <w:szCs w:val="20"/>
        </w:rPr>
      </w:pPr>
    </w:p>
    <w:p w14:paraId="6B779269" w14:textId="77777777" w:rsidR="007F7F1F" w:rsidRPr="0050051D" w:rsidRDefault="007F7F1F" w:rsidP="007F7F1F">
      <w:pPr>
        <w:jc w:val="center"/>
        <w:rPr>
          <w:b/>
          <w:sz w:val="20"/>
          <w:szCs w:val="20"/>
        </w:rPr>
      </w:pPr>
      <w:r>
        <w:rPr>
          <w:b/>
          <w:sz w:val="20"/>
          <w:szCs w:val="20"/>
        </w:rPr>
        <w:t>Fábio Carniel</w:t>
      </w:r>
    </w:p>
    <w:p w14:paraId="6538C226" w14:textId="77777777" w:rsidR="007F7F1F" w:rsidRPr="0050051D" w:rsidRDefault="007F7F1F" w:rsidP="007F7F1F">
      <w:pPr>
        <w:jc w:val="center"/>
        <w:rPr>
          <w:bCs/>
          <w:i/>
          <w:iCs/>
          <w:sz w:val="20"/>
          <w:szCs w:val="20"/>
        </w:rPr>
      </w:pPr>
      <w:r w:rsidRPr="0050051D">
        <w:rPr>
          <w:bCs/>
          <w:i/>
          <w:iCs/>
          <w:sz w:val="20"/>
          <w:szCs w:val="20"/>
        </w:rPr>
        <w:t>Responsável pelo E</w:t>
      </w:r>
      <w:r>
        <w:rPr>
          <w:bCs/>
          <w:i/>
          <w:iCs/>
          <w:sz w:val="20"/>
          <w:szCs w:val="20"/>
        </w:rPr>
        <w:t>.</w:t>
      </w:r>
      <w:r w:rsidRPr="0050051D">
        <w:rPr>
          <w:bCs/>
          <w:i/>
          <w:iCs/>
          <w:sz w:val="20"/>
          <w:szCs w:val="20"/>
        </w:rPr>
        <w:t>T</w:t>
      </w:r>
      <w:r>
        <w:rPr>
          <w:bCs/>
          <w:i/>
          <w:iCs/>
          <w:sz w:val="20"/>
          <w:szCs w:val="20"/>
        </w:rPr>
        <w:t>.</w:t>
      </w:r>
      <w:r w:rsidRPr="0050051D">
        <w:rPr>
          <w:bCs/>
          <w:i/>
          <w:iCs/>
          <w:sz w:val="20"/>
          <w:szCs w:val="20"/>
        </w:rPr>
        <w:t>P</w:t>
      </w:r>
      <w:r>
        <w:rPr>
          <w:bCs/>
          <w:i/>
          <w:iCs/>
          <w:sz w:val="20"/>
          <w:szCs w:val="20"/>
        </w:rPr>
        <w:t>.</w:t>
      </w:r>
    </w:p>
    <w:p w14:paraId="43A0293A" w14:textId="64882ED6" w:rsidR="00913C4C" w:rsidRPr="006D56AE" w:rsidRDefault="00913C4C" w:rsidP="00913C4C">
      <w:pPr>
        <w:pStyle w:val="Default"/>
        <w:jc w:val="center"/>
        <w:rPr>
          <w:rFonts w:ascii="Arial" w:hAnsi="Arial" w:cs="Arial"/>
          <w:b/>
          <w:bCs/>
          <w:color w:val="auto"/>
          <w:szCs w:val="20"/>
          <w:u w:val="single"/>
        </w:rPr>
      </w:pPr>
      <w:r w:rsidRPr="006D56AE">
        <w:rPr>
          <w:rFonts w:ascii="Arial" w:hAnsi="Arial" w:cs="Arial"/>
          <w:b/>
          <w:bCs/>
          <w:color w:val="auto"/>
          <w:szCs w:val="20"/>
          <w:u w:val="single"/>
        </w:rPr>
        <w:t xml:space="preserve"> </w:t>
      </w:r>
    </w:p>
    <w:p w14:paraId="725A6C76" w14:textId="77777777" w:rsidR="00913C4C" w:rsidRPr="00DA2906" w:rsidRDefault="00913C4C" w:rsidP="00913C4C">
      <w:pPr>
        <w:pStyle w:val="Default"/>
        <w:jc w:val="both"/>
        <w:rPr>
          <w:rFonts w:ascii="Arial" w:hAnsi="Arial" w:cs="Arial"/>
          <w:szCs w:val="20"/>
        </w:rPr>
      </w:pPr>
    </w:p>
    <w:p w14:paraId="56A191EA" w14:textId="77777777" w:rsidR="00675BE0" w:rsidRDefault="00675BE0" w:rsidP="00765D2B">
      <w:pPr>
        <w:textAlignment w:val="baseline"/>
        <w:rPr>
          <w:rFonts w:ascii="Arial" w:hAnsi="Arial" w:cs="Arial"/>
          <w:b/>
          <w:bCs/>
          <w:sz w:val="20"/>
          <w:szCs w:val="20"/>
          <w:u w:val="single"/>
        </w:rPr>
      </w:pPr>
    </w:p>
    <w:p w14:paraId="18412314" w14:textId="77777777" w:rsidR="00675BE0" w:rsidRDefault="00675BE0" w:rsidP="00765D2B">
      <w:pPr>
        <w:textAlignment w:val="baseline"/>
        <w:rPr>
          <w:rFonts w:ascii="Arial" w:hAnsi="Arial" w:cs="Arial"/>
          <w:b/>
          <w:bCs/>
          <w:sz w:val="20"/>
          <w:szCs w:val="20"/>
          <w:u w:val="single"/>
        </w:rPr>
      </w:pPr>
    </w:p>
    <w:p w14:paraId="4FA36D2F" w14:textId="77777777" w:rsidR="00AD0E4D" w:rsidRDefault="00AD0E4D" w:rsidP="007F7F1F">
      <w:pPr>
        <w:textAlignment w:val="baseline"/>
        <w:rPr>
          <w:rFonts w:ascii="Arial" w:hAnsi="Arial" w:cs="Arial"/>
          <w:b/>
          <w:bCs/>
          <w:sz w:val="20"/>
          <w:szCs w:val="20"/>
          <w:u w:val="single"/>
        </w:rPr>
      </w:pPr>
    </w:p>
    <w:p w14:paraId="414ABC36" w14:textId="77777777" w:rsidR="007F7F1F" w:rsidRDefault="007F7F1F" w:rsidP="007F7F1F">
      <w:pPr>
        <w:textAlignment w:val="baseline"/>
        <w:rPr>
          <w:rFonts w:ascii="Arial" w:hAnsi="Arial" w:cs="Arial"/>
          <w:b/>
          <w:bCs/>
          <w:sz w:val="20"/>
          <w:szCs w:val="20"/>
          <w:u w:val="single"/>
        </w:rPr>
      </w:pPr>
    </w:p>
    <w:p w14:paraId="0C9B6A52" w14:textId="2AC27744" w:rsidR="00CE4141" w:rsidRPr="00CD395C" w:rsidRDefault="00CE4141" w:rsidP="007751DC">
      <w:pPr>
        <w:jc w:val="center"/>
        <w:textAlignment w:val="baseline"/>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00733B3D">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D1421E">
        <w:rPr>
          <w:rFonts w:ascii="Arial" w:hAnsi="Arial" w:cs="Arial"/>
          <w:b/>
          <w:sz w:val="20"/>
          <w:szCs w:val="20"/>
          <w:u w:val="single"/>
        </w:rPr>
        <w:t>41</w:t>
      </w:r>
      <w:r w:rsidRPr="00BA5F58">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3BEA94A4"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30EDF">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31"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308D9512"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6773F02F"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30EDF">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30EDF">
        <w:rPr>
          <w:rFonts w:ascii="Arial" w:hAnsi="Arial" w:cs="Arial"/>
          <w:sz w:val="18"/>
          <w:szCs w:val="18"/>
        </w:rPr>
        <w:t>2026</w:t>
      </w:r>
      <w:r w:rsidRPr="00723CDE">
        <w:rPr>
          <w:rFonts w:ascii="Arial" w:hAnsi="Arial" w:cs="Arial"/>
          <w:sz w:val="18"/>
          <w:szCs w:val="18"/>
        </w:rPr>
        <w:t xml:space="preserve">, homologado em _____de ______de </w:t>
      </w:r>
      <w:r w:rsidR="00C30EDF">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30EDF">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sidR="00733B3D">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CE0511">
      <w:pPr>
        <w:pStyle w:val="Nivel01"/>
        <w:numPr>
          <w:ilvl w:val="0"/>
          <w:numId w:val="29"/>
        </w:numPr>
        <w:suppressAutoHyphens w:val="0"/>
        <w:ind w:left="230"/>
        <w:rPr>
          <w:color w:val="FFFFFF" w:themeColor="background1"/>
        </w:rPr>
      </w:pPr>
      <w:r w:rsidRPr="004827F2">
        <w:t>CLÁUSULA PRIMEIRA – OBJETO (</w:t>
      </w:r>
      <w:hyperlink r:id="rId17" w:anchor="art92" w:history="1">
        <w:r w:rsidRPr="004827F2">
          <w:rPr>
            <w:rStyle w:val="Hyperlink"/>
          </w:rPr>
          <w:t>art. 92, I e II</w:t>
        </w:r>
      </w:hyperlink>
      <w:r w:rsidRPr="004827F2">
        <w:t>)</w:t>
      </w:r>
    </w:p>
    <w:p w14:paraId="349247B4" w14:textId="5DF5B37B" w:rsidR="00917CFF" w:rsidRPr="00C41530" w:rsidRDefault="00887662" w:rsidP="00913C4C">
      <w:pPr>
        <w:pStyle w:val="Nvel2-Red"/>
        <w:numPr>
          <w:ilvl w:val="0"/>
          <w:numId w:val="0"/>
        </w:numPr>
        <w:rPr>
          <w:b/>
          <w:bCs/>
        </w:rPr>
      </w:pPr>
      <w:r w:rsidRPr="0000662D">
        <w:t xml:space="preserve">O objeto do presente instrumento é </w:t>
      </w:r>
      <w:r w:rsidR="007F12A1">
        <w:t>a</w:t>
      </w:r>
      <w:r w:rsidR="00BF1336">
        <w:t xml:space="preserve"> </w:t>
      </w:r>
      <w:r w:rsidR="00913C4C" w:rsidRPr="00A01427">
        <w:t>Aquisição de veículo utilitário cabine dupla para facilitar o deslocamento de equipes e transporte de materiais até as zonas rurais</w:t>
      </w:r>
      <w:r w:rsidR="00246EDD" w:rsidRPr="007E7229">
        <w:t>.</w:t>
      </w:r>
      <w:r w:rsidR="00827C6F" w:rsidRPr="00184194">
        <w:t xml:space="preserve"> </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CE0511">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CE0511">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CE0511">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CE0511">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CE0511">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CE0511">
      <w:pPr>
        <w:pStyle w:val="Nivel01"/>
        <w:numPr>
          <w:ilvl w:val="0"/>
          <w:numId w:val="23"/>
        </w:numPr>
        <w:suppressAutoHyphens w:val="0"/>
        <w:rPr>
          <w:color w:val="FFFFFF" w:themeColor="background1"/>
        </w:rPr>
      </w:pPr>
      <w:r w:rsidRPr="004827F2">
        <w:t>CLÁUSULA SEGUNDA – VIGÊNCIA E PRORROGAÇÃO</w:t>
      </w:r>
    </w:p>
    <w:p w14:paraId="76A2362C" w14:textId="556C9989" w:rsidR="00887662" w:rsidRPr="00A74924" w:rsidRDefault="00887662" w:rsidP="00CE0511">
      <w:pPr>
        <w:pStyle w:val="Nvel2-Red"/>
        <w:numPr>
          <w:ilvl w:val="1"/>
          <w:numId w:val="23"/>
        </w:numPr>
        <w:spacing w:after="288"/>
        <w:ind w:left="0" w:firstLine="0"/>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CE0511">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CE0511">
      <w:pPr>
        <w:pStyle w:val="Nvel2-Red"/>
        <w:numPr>
          <w:ilvl w:val="1"/>
          <w:numId w:val="23"/>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CE0511">
      <w:pPr>
        <w:pStyle w:val="Nvel2-Red"/>
        <w:numPr>
          <w:ilvl w:val="1"/>
          <w:numId w:val="23"/>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03C547C2" w:rsidR="00887662" w:rsidRDefault="00887662" w:rsidP="00757D4D">
      <w:pPr>
        <w:pStyle w:val="Nivel01"/>
        <w:suppressAutoHyphens w:val="0"/>
        <w:rPr>
          <w:rStyle w:val="Hyperlink"/>
        </w:rPr>
      </w:pPr>
      <w:r w:rsidRPr="004827F2">
        <w:t>CLÁUSULA TERCEIRA – MODELOS DE EXECUÇÃO E GESTÃO CONTRATUAIS (</w:t>
      </w:r>
      <w:hyperlink r:id="rId18" w:anchor="art92" w:history="1">
        <w:r w:rsidRPr="00442B7A">
          <w:rPr>
            <w:rStyle w:val="Hyperlink"/>
          </w:rPr>
          <w:t>art. 92, IV, VII e XVIII)</w:t>
        </w:r>
      </w:hyperlink>
    </w:p>
    <w:p w14:paraId="31AA46AE" w14:textId="00C84529" w:rsidR="00913C4C" w:rsidRPr="00A01427" w:rsidRDefault="00913C4C" w:rsidP="00913C4C">
      <w:pPr>
        <w:pStyle w:val="Nivel2"/>
        <w:autoSpaceDE/>
        <w:autoSpaceDN/>
        <w:adjustRightInd/>
      </w:pPr>
      <w:r>
        <w:rPr>
          <w:u w:val="single"/>
        </w:rPr>
        <w:t>-</w:t>
      </w:r>
      <w:r w:rsidRPr="00A01427">
        <w:rPr>
          <w:u w:val="single"/>
        </w:rPr>
        <w:t>Prazo de entrega</w:t>
      </w:r>
      <w:r w:rsidRPr="00A01427">
        <w:t xml:space="preserve">: Os materiais e equipamentos deverão ser entregues em até </w:t>
      </w:r>
      <w:r w:rsidRPr="00A01427">
        <w:rPr>
          <w:b/>
          <w:bCs/>
        </w:rPr>
        <w:t>30 (Trinta)</w:t>
      </w:r>
      <w:r w:rsidRPr="00A01427">
        <w:t xml:space="preserve"> dias úteis após a solicitação e envio de empenho, pela empresa ganhadora, nas quantidades solicitadas pela secretaria requisitante.</w:t>
      </w:r>
    </w:p>
    <w:p w14:paraId="6C664A43" w14:textId="1E11EE05" w:rsidR="00913C4C" w:rsidRPr="00A01427" w:rsidRDefault="00913C4C" w:rsidP="00913C4C">
      <w:pPr>
        <w:pStyle w:val="Nivel2"/>
        <w:autoSpaceDE/>
        <w:autoSpaceDN/>
        <w:adjustRightInd/>
      </w:pPr>
      <w:r>
        <w:rPr>
          <w:u w:val="single"/>
        </w:rPr>
        <w:t>-</w:t>
      </w:r>
      <w:r w:rsidRPr="00A01427">
        <w:rPr>
          <w:u w:val="single"/>
        </w:rPr>
        <w:t>Local de entrega</w:t>
      </w:r>
      <w:r w:rsidRPr="00A01427">
        <w:t>: Secret</w:t>
      </w:r>
      <w:r>
        <w:t>a</w:t>
      </w:r>
      <w:r w:rsidRPr="00A01427">
        <w:t xml:space="preserve">ria de </w:t>
      </w:r>
      <w:r>
        <w:t>Fazenda</w:t>
      </w:r>
      <w:r w:rsidRPr="00A01427">
        <w:t xml:space="preserve"> - Rua </w:t>
      </w:r>
      <w:r>
        <w:t>Bernardino Bogo, 175</w:t>
      </w:r>
      <w:r w:rsidRPr="00A01427">
        <w:t xml:space="preserve"> – </w:t>
      </w:r>
      <w:r>
        <w:t>Vila Bernardino Bogo</w:t>
      </w:r>
      <w:r w:rsidRPr="00A01427">
        <w:t>, Mandaguaçu – PR.</w:t>
      </w:r>
    </w:p>
    <w:p w14:paraId="2B3BF05D" w14:textId="30E4EB2B" w:rsidR="00913C4C" w:rsidRPr="00A01427" w:rsidRDefault="00913C4C" w:rsidP="00913C4C">
      <w:pPr>
        <w:pStyle w:val="Nivel2"/>
        <w:autoSpaceDE/>
        <w:autoSpaceDN/>
        <w:adjustRightInd/>
      </w:pPr>
      <w:r>
        <w:rPr>
          <w:u w:val="single"/>
        </w:rPr>
        <w:t>-</w:t>
      </w:r>
      <w:r w:rsidRPr="00A01427">
        <w:rPr>
          <w:u w:val="single"/>
        </w:rPr>
        <w:t>Horário de entrega</w:t>
      </w:r>
      <w:r w:rsidRPr="00A01427">
        <w:t>: De segunda à sexta-feira no horário das 08h00min às 11h00min e das 13h00min às 16h00min.</w:t>
      </w:r>
    </w:p>
    <w:p w14:paraId="3045BD2D" w14:textId="065AAB2E" w:rsidR="00913C4C" w:rsidRPr="00A01427" w:rsidRDefault="00913C4C" w:rsidP="00913C4C">
      <w:pPr>
        <w:pStyle w:val="Nivel2"/>
        <w:autoSpaceDE/>
        <w:autoSpaceDN/>
        <w:adjustRightInd/>
      </w:pPr>
      <w:r>
        <w:rPr>
          <w:u w:val="single"/>
        </w:rPr>
        <w:t>-</w:t>
      </w:r>
      <w:r w:rsidRPr="00A01427">
        <w:rPr>
          <w:u w:val="single"/>
        </w:rPr>
        <w:t>Vigência</w:t>
      </w:r>
      <w:r w:rsidRPr="00A01427">
        <w:t>: A vigência do contrato será de 12 (doze) meses contados a partir da publicação.</w:t>
      </w:r>
    </w:p>
    <w:p w14:paraId="76EBD457" w14:textId="35F34E79" w:rsidR="00887662" w:rsidRPr="004827F2" w:rsidRDefault="00887662" w:rsidP="00484426">
      <w:pPr>
        <w:spacing w:before="120"/>
        <w:jc w:val="both"/>
        <w:rPr>
          <w:color w:val="FFFFFF" w:themeColor="background1"/>
        </w:rPr>
      </w:pPr>
      <w:r w:rsidRPr="004827F2">
        <w:t>CLÁUSULA QUARTA – SUBCONTRATAÇÃO</w:t>
      </w:r>
    </w:p>
    <w:p w14:paraId="503DFC33" w14:textId="7084DBCC" w:rsidR="00887662" w:rsidRPr="00725D79" w:rsidRDefault="00A74924" w:rsidP="00A74924">
      <w:pPr>
        <w:pStyle w:val="Nvel2-Red"/>
        <w:numPr>
          <w:ilvl w:val="0"/>
          <w:numId w:val="0"/>
        </w:numPr>
        <w:spacing w:after="288"/>
        <w:ind w:left="142"/>
        <w:rPr>
          <w:color w:val="auto"/>
        </w:rPr>
      </w:pPr>
      <w:r>
        <w:rPr>
          <w:color w:val="auto"/>
        </w:rPr>
        <w:t>4.1.</w:t>
      </w:r>
      <w:r w:rsidR="00886550">
        <w:rPr>
          <w:color w:val="auto"/>
        </w:rPr>
        <w:t>Não s</w:t>
      </w:r>
      <w:r w:rsidR="00887662" w:rsidRPr="00725D79">
        <w:rPr>
          <w:color w:val="auto"/>
        </w:rPr>
        <w:t>erá admitida a subcontratação do objeto contratual.</w:t>
      </w:r>
    </w:p>
    <w:p w14:paraId="75010E42" w14:textId="77777777" w:rsidR="00887662" w:rsidRPr="00362E67" w:rsidRDefault="00887662" w:rsidP="001E23F8">
      <w:pPr>
        <w:pStyle w:val="Nivel01"/>
        <w:suppressAutoHyphens w:val="0"/>
        <w:rPr>
          <w:color w:val="FFFFFF" w:themeColor="background1"/>
        </w:rPr>
      </w:pPr>
      <w:r w:rsidRPr="004827F2">
        <w:t xml:space="preserve">CLÁUSULA QUINTA </w:t>
      </w:r>
      <w:r>
        <w:t>–</w:t>
      </w:r>
      <w:r w:rsidRPr="004827F2">
        <w:t xml:space="preserve"> PREÇO</w:t>
      </w:r>
      <w:r>
        <w:t xml:space="preserve"> </w:t>
      </w:r>
      <w:r w:rsidRPr="004827F2">
        <w:t>(</w:t>
      </w:r>
      <w:hyperlink r:id="rId19" w:anchor="art92" w:history="1">
        <w:r w:rsidRPr="004827F2">
          <w:rPr>
            <w:rStyle w:val="Hyperlink"/>
          </w:rPr>
          <w:t>art. 92, V)</w:t>
        </w:r>
      </w:hyperlink>
    </w:p>
    <w:p w14:paraId="448D0318" w14:textId="11AB7B5B" w:rsidR="00887662" w:rsidRPr="006F39C1" w:rsidRDefault="00A74924" w:rsidP="001E23F8">
      <w:pPr>
        <w:pStyle w:val="Nvel2-Red"/>
        <w:numPr>
          <w:ilvl w:val="0"/>
          <w:numId w:val="0"/>
        </w:numPr>
        <w:spacing w:after="288"/>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E35BFF">
        <w:rPr>
          <w:color w:val="ED7D31" w:themeColor="accent2"/>
          <w:highlight w:val="yellow"/>
          <w:lang w:eastAsia="en-US"/>
        </w:rPr>
        <w:t>item</w:t>
      </w:r>
      <w:r w:rsidR="00887662">
        <w:rPr>
          <w:color w:val="auto"/>
          <w:highlight w:val="yellow"/>
          <w:lang w:eastAsia="en-US"/>
        </w:rPr>
        <w:t xml:space="preserve"> </w:t>
      </w:r>
      <w:r w:rsidR="0041463B">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1E23F8">
      <w:pPr>
        <w:pStyle w:val="Nivel2"/>
        <w:autoSpaceDE/>
        <w:autoSpaceDN/>
        <w:adjustRightInd/>
        <w:spacing w:after="288"/>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w:t>
      </w:r>
      <w:r w:rsidR="00887662" w:rsidRPr="004827F2">
        <w:lastRenderedPageBreak/>
        <w:t>incidentes, taxa de administração, frete, seguro e outros necessários ao cumprimento integral do objeto da contratação.</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DAB3514" w14:textId="77777777" w:rsidR="00BC65A4" w:rsidRPr="00BC65A4" w:rsidRDefault="00450D82" w:rsidP="00BC65A4">
      <w:pPr>
        <w:tabs>
          <w:tab w:val="left" w:pos="585"/>
        </w:tabs>
        <w:suppressAutoHyphens w:val="0"/>
        <w:autoSpaceDE w:val="0"/>
        <w:autoSpaceDN w:val="0"/>
        <w:ind w:right="158"/>
        <w:jc w:val="both"/>
        <w:rPr>
          <w:rFonts w:ascii="Arial" w:hAnsi="Arial" w:cs="Arial"/>
          <w:sz w:val="20"/>
          <w:szCs w:val="20"/>
        </w:rPr>
      </w:pPr>
      <w:r w:rsidRPr="00BC65A4">
        <w:rPr>
          <w:rFonts w:ascii="Arial" w:hAnsi="Arial" w:cs="Arial"/>
          <w:sz w:val="20"/>
          <w:szCs w:val="20"/>
        </w:rPr>
        <w:t xml:space="preserve">6.1. </w:t>
      </w:r>
      <w:r w:rsidR="00BC65A4" w:rsidRPr="00BC65A4">
        <w:rPr>
          <w:rFonts w:ascii="Arial" w:hAnsi="Arial" w:cs="Arial"/>
          <w:sz w:val="20"/>
          <w:szCs w:val="20"/>
        </w:rPr>
        <w:t>O pagamento será efetuado até o 30º (vigésimo) dia posterior à data de apresentação das</w:t>
      </w:r>
      <w:r w:rsidR="00BC65A4" w:rsidRPr="00BC65A4">
        <w:rPr>
          <w:rFonts w:ascii="Arial" w:hAnsi="Arial" w:cs="Arial"/>
          <w:spacing w:val="1"/>
          <w:sz w:val="20"/>
          <w:szCs w:val="20"/>
        </w:rPr>
        <w:t xml:space="preserve"> </w:t>
      </w:r>
      <w:r w:rsidR="00BC65A4" w:rsidRPr="00BC65A4">
        <w:rPr>
          <w:rFonts w:ascii="Arial" w:hAnsi="Arial" w:cs="Arial"/>
          <w:sz w:val="20"/>
          <w:szCs w:val="20"/>
        </w:rPr>
        <w:t>Faturas/Notas Fiscais, em consonância com a Ordem de Fornecimento, requisição ou documento</w:t>
      </w:r>
      <w:r w:rsidR="00BC65A4" w:rsidRPr="00BC65A4">
        <w:rPr>
          <w:rFonts w:ascii="Arial" w:hAnsi="Arial" w:cs="Arial"/>
          <w:spacing w:val="1"/>
          <w:sz w:val="20"/>
          <w:szCs w:val="20"/>
        </w:rPr>
        <w:t xml:space="preserve"> </w:t>
      </w:r>
      <w:r w:rsidR="00BC65A4" w:rsidRPr="00BC65A4">
        <w:rPr>
          <w:rFonts w:ascii="Arial" w:hAnsi="Arial" w:cs="Arial"/>
          <w:sz w:val="20"/>
          <w:szCs w:val="20"/>
        </w:rPr>
        <w:t>equivalente, efetuados pelo Departamento competente, sendo atestado pelo órgão competente o</w:t>
      </w:r>
      <w:r w:rsidR="00BC65A4" w:rsidRPr="00BC65A4">
        <w:rPr>
          <w:rFonts w:ascii="Arial" w:hAnsi="Arial" w:cs="Arial"/>
          <w:spacing w:val="1"/>
          <w:sz w:val="20"/>
          <w:szCs w:val="20"/>
        </w:rPr>
        <w:t xml:space="preserve"> </w:t>
      </w:r>
      <w:r w:rsidR="00BC65A4" w:rsidRPr="00BC65A4">
        <w:rPr>
          <w:rFonts w:ascii="Arial" w:hAnsi="Arial" w:cs="Arial"/>
          <w:sz w:val="20"/>
          <w:szCs w:val="20"/>
        </w:rPr>
        <w:t>cumprimento das obrigações devidas por parte da empresa fornecedora apresentando respectiva</w:t>
      </w:r>
      <w:r w:rsidR="00BC65A4" w:rsidRPr="00BC65A4">
        <w:rPr>
          <w:rFonts w:ascii="Arial" w:hAnsi="Arial" w:cs="Arial"/>
          <w:spacing w:val="1"/>
          <w:sz w:val="20"/>
          <w:szCs w:val="20"/>
        </w:rPr>
        <w:t xml:space="preserve"> </w:t>
      </w:r>
      <w:r w:rsidR="00BC65A4" w:rsidRPr="00BC65A4">
        <w:rPr>
          <w:rFonts w:ascii="Arial" w:hAnsi="Arial" w:cs="Arial"/>
          <w:sz w:val="20"/>
          <w:szCs w:val="20"/>
        </w:rPr>
        <w:t>medição.</w:t>
      </w:r>
    </w:p>
    <w:p w14:paraId="3774A9AC" w14:textId="13109CF8" w:rsidR="00174BCC" w:rsidRPr="003F0243" w:rsidRDefault="00174BCC" w:rsidP="00174BCC">
      <w:pPr>
        <w:autoSpaceDN w:val="0"/>
        <w:jc w:val="both"/>
        <w:rPr>
          <w:rFonts w:ascii="Arial" w:hAnsi="Arial" w:cs="Arial"/>
          <w:b/>
          <w:sz w:val="20"/>
          <w:szCs w:val="20"/>
        </w:rPr>
      </w:pPr>
      <w:r w:rsidRPr="00BC65A4">
        <w:rPr>
          <w:rStyle w:val="Hyperlink"/>
          <w:rFonts w:ascii="Arial" w:eastAsia="Lucida Sans Unicode" w:hAnsi="Arial" w:cs="Arial"/>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0">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352D6E5B"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periodo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BD3E67">
      <w:pPr>
        <w:pStyle w:val="Nivel2"/>
        <w:autoSpaceDE/>
        <w:autoSpaceDN/>
        <w:adjustRightInd/>
        <w:spacing w:after="288"/>
        <w:ind w:left="284"/>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BD3E67">
      <w:pPr>
        <w:pStyle w:val="Nivel2"/>
        <w:autoSpaceDE/>
        <w:autoSpaceDN/>
        <w:adjustRightInd/>
        <w:spacing w:after="288"/>
        <w:ind w:left="284"/>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BD3E67">
      <w:pPr>
        <w:pStyle w:val="Nivel2"/>
        <w:autoSpaceDE/>
        <w:autoSpaceDN/>
        <w:adjustRightInd/>
        <w:spacing w:after="288"/>
        <w:ind w:left="284"/>
      </w:pPr>
      <w:r>
        <w:t>7.5.</w:t>
      </w:r>
      <w:r w:rsidR="00887662" w:rsidRPr="004827F2">
        <w:t>Nas aferições finais, o(s) índice(s) utilizado(s) para reajuste será(ão), obrigatoriamente, o(s) definitivo(s).</w:t>
      </w:r>
    </w:p>
    <w:p w14:paraId="4D9516A7" w14:textId="15DCA13A" w:rsidR="00887662" w:rsidRPr="004827F2" w:rsidRDefault="00BD3E67" w:rsidP="00BD3E67">
      <w:pPr>
        <w:pStyle w:val="Nivel2"/>
        <w:autoSpaceDE/>
        <w:autoSpaceDN/>
        <w:adjustRightInd/>
        <w:spacing w:after="288"/>
        <w:ind w:left="284"/>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BD3E67">
      <w:pPr>
        <w:pStyle w:val="Nivel2"/>
        <w:autoSpaceDE/>
        <w:autoSpaceDN/>
        <w:adjustRightInd/>
        <w:spacing w:after="288"/>
        <w:ind w:left="284"/>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BD3E67">
      <w:pPr>
        <w:pStyle w:val="Nivel2"/>
        <w:autoSpaceDE/>
        <w:autoSpaceDN/>
        <w:adjustRightInd/>
        <w:spacing w:after="288"/>
        <w:ind w:left="284"/>
      </w:pPr>
      <w:r>
        <w:t>7.8.</w:t>
      </w:r>
      <w:r w:rsidR="00887662" w:rsidRPr="004827F2">
        <w:t>O reajuste será realizado por apostilamento.</w:t>
      </w:r>
    </w:p>
    <w:p w14:paraId="2192B63C" w14:textId="343734A4" w:rsidR="00887662" w:rsidRPr="004827F2" w:rsidRDefault="00887662" w:rsidP="00CE0511">
      <w:pPr>
        <w:pStyle w:val="Nivel01"/>
        <w:numPr>
          <w:ilvl w:val="0"/>
          <w:numId w:val="23"/>
        </w:numPr>
        <w:suppressAutoHyphens w:val="0"/>
        <w:rPr>
          <w:color w:val="FFFFFF" w:themeColor="background1"/>
        </w:rPr>
      </w:pPr>
      <w:r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BD3E67">
      <w:pPr>
        <w:pStyle w:val="Nivel2"/>
        <w:autoSpaceDE/>
        <w:autoSpaceDN/>
        <w:adjustRightInd/>
        <w:spacing w:after="288"/>
        <w:ind w:left="284"/>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lastRenderedPageBreak/>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CE0511">
      <w:pPr>
        <w:pStyle w:val="Nivel01"/>
        <w:numPr>
          <w:ilvl w:val="0"/>
          <w:numId w:val="23"/>
        </w:numPr>
        <w:suppressAutoHyphens w:val="0"/>
        <w:rPr>
          <w:color w:val="FFFFFF" w:themeColor="background1"/>
        </w:rPr>
      </w:pPr>
      <w:r w:rsidRPr="004827F2">
        <w:t xml:space="preserve">CLÁUSULA NONA - </w:t>
      </w:r>
      <w:r w:rsidRPr="00F8329F">
        <w:t>OBRIGAÇÕES</w:t>
      </w:r>
      <w:r w:rsidRPr="004827F2">
        <w:t xml:space="preserve"> DO CONTRATADO </w:t>
      </w:r>
    </w:p>
    <w:p w14:paraId="396AF692" w14:textId="69A5D0F1" w:rsidR="00887662" w:rsidRPr="004827F2" w:rsidRDefault="002835DB" w:rsidP="002835DB">
      <w:pPr>
        <w:pStyle w:val="Nivel2"/>
        <w:autoSpaceDE/>
        <w:autoSpaceDN/>
        <w:adjustRightInd/>
        <w:spacing w:after="288"/>
        <w:ind w:left="284"/>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2835DB">
      <w:pPr>
        <w:pStyle w:val="Nivel2"/>
        <w:autoSpaceDE/>
        <w:autoSpaceDN/>
        <w:adjustRightInd/>
        <w:spacing w:after="288"/>
        <w:ind w:left="284"/>
        <w:rPr>
          <w:color w:val="000000" w:themeColor="text1"/>
        </w:rPr>
      </w:pPr>
      <w:r>
        <w:t>9.2.</w:t>
      </w:r>
      <w:r w:rsidR="00887662" w:rsidRPr="004827F2">
        <w:t>Responsabilizar-se pelos vícios e danos decorrentes do objeto, de acordo com o Código de Defesa do Consumidor (</w:t>
      </w:r>
      <w:hyperlink r:id="rId21"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2"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lastRenderedPageBreak/>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3"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4"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5"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t>9.16.</w:t>
      </w:r>
      <w:r w:rsidR="00887662" w:rsidRPr="004827F2">
        <w:t>Cumprir, além dos postulados legais vigentes de âmbito federal, estadual ou municipal, as normas de segurança do contratante;</w:t>
      </w:r>
    </w:p>
    <w:p w14:paraId="55424738" w14:textId="7ABD00ED" w:rsidR="00887662" w:rsidRPr="004827F2" w:rsidRDefault="00887662" w:rsidP="00823CF9">
      <w:pPr>
        <w:pStyle w:val="Nivel01"/>
        <w:suppressAutoHyphens w:val="0"/>
        <w:rPr>
          <w:color w:val="FFFFFF" w:themeColor="background1"/>
        </w:rPr>
      </w:pPr>
      <w:r w:rsidRPr="004827F2">
        <w:t xml:space="preserve">CLÁUSULA </w:t>
      </w:r>
      <w:r w:rsidRPr="00142122">
        <w:t>DÉCIMA</w:t>
      </w:r>
      <w:r w:rsidRPr="004827F2">
        <w:t xml:space="preserve">– GARANTIA DE EXECUÇÃO </w:t>
      </w:r>
    </w:p>
    <w:p w14:paraId="6AB31B03" w14:textId="168DA4B8" w:rsidR="00887662" w:rsidRPr="004827F2" w:rsidRDefault="00823CF9" w:rsidP="00823CF9">
      <w:pPr>
        <w:pStyle w:val="Nvel2-Red"/>
        <w:numPr>
          <w:ilvl w:val="0"/>
          <w:numId w:val="0"/>
        </w:numPr>
        <w:spacing w:after="288"/>
        <w:ind w:left="284"/>
      </w:pPr>
      <w:r>
        <w:t>10.1.</w:t>
      </w:r>
      <w:r w:rsidR="00887662" w:rsidRPr="004827F2">
        <w:t xml:space="preserve">  </w:t>
      </w:r>
      <w:r w:rsidR="00887662" w:rsidRPr="002D0015">
        <w:rPr>
          <w:color w:val="auto"/>
        </w:rPr>
        <w:t>Não haverá exigência de garantia contratual da execução.</w:t>
      </w:r>
    </w:p>
    <w:p w14:paraId="1D920AD3" w14:textId="608A3ABF" w:rsidR="00887662" w:rsidRPr="002D0015" w:rsidRDefault="00887662" w:rsidP="00823CF9">
      <w:pPr>
        <w:pStyle w:val="Nivel01"/>
        <w:suppressAutoHyphens w:val="0"/>
      </w:pPr>
      <w:r w:rsidRPr="004827F2">
        <w:lastRenderedPageBreak/>
        <w:t xml:space="preserve">CLÁUSULA DÉCIMA </w:t>
      </w:r>
      <w:r w:rsidRPr="00142122">
        <w:t>PRIMEIRA</w:t>
      </w:r>
      <w:r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6"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7"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8" w:anchor="art156§2" w:history="1">
        <w:r w:rsidRPr="002D0015">
          <w:rPr>
            <w:rStyle w:val="Hyperlink"/>
            <w:rFonts w:ascii="Arial" w:eastAsia="Arial" w:hAnsi="Arial" w:cs="Arial"/>
            <w:color w:val="auto"/>
            <w:sz w:val="20"/>
            <w:szCs w:val="20"/>
          </w:rPr>
          <w:t xml:space="preserve">art. 156, §2º, da </w:t>
        </w:r>
        <w:bookmarkStart w:id="32" w:name="_Hlk114504069"/>
        <w:r w:rsidRPr="002D0015">
          <w:rPr>
            <w:rStyle w:val="Hyperlink"/>
            <w:rFonts w:ascii="Arial" w:eastAsia="Arial" w:hAnsi="Arial" w:cs="Arial"/>
            <w:color w:val="auto"/>
            <w:sz w:val="20"/>
            <w:szCs w:val="20"/>
          </w:rPr>
          <w:t>Lei nº 14.133, de 2021</w:t>
        </w:r>
        <w:bookmarkEnd w:id="32"/>
      </w:hyperlink>
      <w:r w:rsidRPr="004827F2">
        <w:rPr>
          <w:rFonts w:ascii="Arial" w:eastAsia="Arial" w:hAnsi="Arial" w:cs="Arial"/>
          <w:sz w:val="20"/>
          <w:szCs w:val="20"/>
        </w:rPr>
        <w:t>);</w:t>
      </w:r>
    </w:p>
    <w:p w14:paraId="183CF569"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9"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0"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5C2D6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edital ou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4DDBDED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1"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lastRenderedPageBreak/>
        <w:t>11.4.</w:t>
      </w:r>
      <w:r w:rsidR="00887662" w:rsidRPr="004827F2">
        <w:t>Todas as sanções previstas neste Contrato poderão ser aplicadas cumulativamente com a multa (</w:t>
      </w:r>
      <w:hyperlink r:id="rId32"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3"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4"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33" w:name="_Hlk78351618"/>
      <w:bookmarkEnd w:id="33"/>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5"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6"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7"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8"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39" w:history="1">
        <w:r w:rsidR="00887662" w:rsidRPr="00D52397">
          <w:rPr>
            <w:rStyle w:val="Hyperlink"/>
          </w:rPr>
          <w:t>art. 159</w:t>
        </w:r>
      </w:hyperlink>
      <w:r w:rsidR="00887662" w:rsidRPr="004827F2">
        <w:t>).</w:t>
      </w:r>
    </w:p>
    <w:p w14:paraId="3A1E02DB" w14:textId="566C54F9" w:rsidR="00887662" w:rsidRPr="004827F2" w:rsidRDefault="002835DB" w:rsidP="002835DB">
      <w:pPr>
        <w:pStyle w:val="Nivel2"/>
        <w:autoSpaceDE/>
        <w:autoSpaceDN/>
        <w:adjustRightInd/>
        <w:spacing w:after="288"/>
        <w:rPr>
          <w:i/>
          <w:iCs/>
        </w:rPr>
      </w:pPr>
      <w:r>
        <w:t>11.11</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0"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1"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2"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lastRenderedPageBreak/>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t>CLÁUSULA DÉCIMA SEGUNDA– DA EXTINÇÃO CONTRATUAL (</w:t>
      </w:r>
      <w:hyperlink r:id="rId43"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4"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t>12.6.</w:t>
      </w:r>
      <w:r w:rsidR="00887662" w:rsidRPr="00823CF9">
        <w:t xml:space="preserve">Nesta hipótese, aplicam-se também os </w:t>
      </w:r>
      <w:hyperlink r:id="rId45"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EC0064">
      <w:pPr>
        <w:pStyle w:val="Nivel4"/>
        <w:spacing w:after="12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t>12.10.</w:t>
      </w:r>
      <w:r w:rsidR="00887662" w:rsidRPr="00823CF9">
        <w:t>Balanço dos eventos contratuais já cumpridos ou parcialmente cumpridos;</w:t>
      </w:r>
    </w:p>
    <w:p w14:paraId="3140388C" w14:textId="2B3D05E6" w:rsidR="00887662" w:rsidRPr="00823CF9" w:rsidRDefault="00EC0064" w:rsidP="00EC0064">
      <w:pPr>
        <w:pStyle w:val="Nivel3"/>
        <w:spacing w:after="120"/>
        <w:ind w:left="284"/>
      </w:pPr>
      <w:r>
        <w:t>12.11.</w:t>
      </w:r>
      <w:r w:rsidR="00887662" w:rsidRPr="00823CF9">
        <w:t>Relação dos pagamentos já efetuados e ainda devidos;</w:t>
      </w:r>
    </w:p>
    <w:p w14:paraId="07C62522" w14:textId="216DEE15" w:rsidR="00887662" w:rsidRPr="00823CF9" w:rsidRDefault="00EC0064" w:rsidP="00EC0064">
      <w:pPr>
        <w:pStyle w:val="Nivel3"/>
        <w:spacing w:after="120"/>
        <w:ind w:left="284"/>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6"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CE0511">
      <w:pPr>
        <w:pStyle w:val="Nivel01"/>
        <w:numPr>
          <w:ilvl w:val="0"/>
          <w:numId w:val="23"/>
        </w:numPr>
        <w:suppressAutoHyphens w:val="0"/>
        <w:rPr>
          <w:color w:val="FFFFFF" w:themeColor="background1"/>
        </w:rPr>
      </w:pPr>
      <w:r w:rsidRPr="004827F2">
        <w:t>CLÁUSULA DÉCIMA TERCEIRA – DOTAÇÃO ORÇAMENTÁRIA (</w:t>
      </w:r>
      <w:hyperlink r:id="rId47" w:anchor="art92" w:history="1">
        <w:r w:rsidRPr="007C65C9">
          <w:rPr>
            <w:rStyle w:val="Hyperlink"/>
          </w:rPr>
          <w:t>art. 92, VIII</w:t>
        </w:r>
      </w:hyperlink>
      <w:r w:rsidRPr="004827F2">
        <w:t>)</w:t>
      </w:r>
    </w:p>
    <w:p w14:paraId="3EE5470A" w14:textId="7AA809C4" w:rsidR="00823CF9" w:rsidRDefault="00823CF9" w:rsidP="00823CF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2FBD81E8" w14:textId="77777777" w:rsidR="00BD0BC7" w:rsidRPr="00A01427" w:rsidRDefault="00BD0BC7" w:rsidP="00BD0BC7">
      <w:pPr>
        <w:pStyle w:val="Nivel2"/>
        <w:ind w:left="720"/>
      </w:pPr>
      <w:r w:rsidRPr="00A01427">
        <w:lastRenderedPageBreak/>
        <w:t>-</w:t>
      </w:r>
      <w:r w:rsidRPr="00A01427">
        <w:rPr>
          <w:lang w:val="pt-PT"/>
        </w:rPr>
        <w:t xml:space="preserve"> Equipamentos e Material Permanente:</w:t>
      </w:r>
    </w:p>
    <w:tbl>
      <w:tblPr>
        <w:tblStyle w:val="TableNormal"/>
        <w:tblW w:w="9279" w:type="dxa"/>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77"/>
        <w:gridCol w:w="1191"/>
        <w:gridCol w:w="850"/>
        <w:gridCol w:w="3326"/>
        <w:gridCol w:w="2835"/>
      </w:tblGrid>
      <w:tr w:rsidR="00BD0BC7" w:rsidRPr="00A01427" w14:paraId="37BCAF9C" w14:textId="77777777" w:rsidTr="00DA26D6">
        <w:trPr>
          <w:trHeight w:val="307"/>
        </w:trPr>
        <w:tc>
          <w:tcPr>
            <w:tcW w:w="1077" w:type="dxa"/>
            <w:tcBorders>
              <w:top w:val="nil"/>
              <w:left w:val="nil"/>
              <w:bottom w:val="nil"/>
              <w:right w:val="nil"/>
            </w:tcBorders>
            <w:shd w:val="clear" w:color="auto" w:fill="000000"/>
          </w:tcPr>
          <w:p w14:paraId="142D6312" w14:textId="77777777" w:rsidR="00BD0BC7" w:rsidRPr="00A01427" w:rsidRDefault="00BD0BC7" w:rsidP="00DA26D6">
            <w:pPr>
              <w:suppressAutoHyphens w:val="0"/>
              <w:spacing w:before="15"/>
              <w:ind w:left="5"/>
              <w:jc w:val="center"/>
              <w:rPr>
                <w:rFonts w:ascii="Arial" w:hAnsi="Arial" w:cs="Arial"/>
                <w:b/>
                <w:kern w:val="0"/>
                <w:sz w:val="20"/>
                <w:szCs w:val="20"/>
                <w:lang w:val="pt-PT" w:eastAsia="en-US"/>
              </w:rPr>
            </w:pPr>
            <w:r w:rsidRPr="00A01427">
              <w:rPr>
                <w:rFonts w:ascii="Arial" w:hAnsi="Arial" w:cs="Arial"/>
                <w:b/>
                <w:color w:val="FFFFFF"/>
                <w:spacing w:val="-2"/>
                <w:kern w:val="0"/>
                <w:sz w:val="20"/>
                <w:szCs w:val="20"/>
                <w:lang w:val="pt-PT" w:eastAsia="en-US"/>
              </w:rPr>
              <w:t>DESPESA</w:t>
            </w:r>
          </w:p>
        </w:tc>
        <w:tc>
          <w:tcPr>
            <w:tcW w:w="1191" w:type="dxa"/>
            <w:tcBorders>
              <w:top w:val="nil"/>
              <w:left w:val="nil"/>
              <w:bottom w:val="nil"/>
              <w:right w:val="nil"/>
            </w:tcBorders>
            <w:shd w:val="clear" w:color="auto" w:fill="000000"/>
          </w:tcPr>
          <w:p w14:paraId="2C3E6F73" w14:textId="77777777" w:rsidR="00BD0BC7" w:rsidRPr="00A01427" w:rsidRDefault="00BD0BC7" w:rsidP="00DA26D6">
            <w:pPr>
              <w:suppressAutoHyphens w:val="0"/>
              <w:spacing w:before="15"/>
              <w:ind w:left="9"/>
              <w:jc w:val="center"/>
              <w:rPr>
                <w:rFonts w:ascii="Arial" w:hAnsi="Arial" w:cs="Arial"/>
                <w:b/>
                <w:kern w:val="0"/>
                <w:sz w:val="20"/>
                <w:szCs w:val="20"/>
                <w:lang w:val="pt-PT" w:eastAsia="en-US"/>
              </w:rPr>
            </w:pPr>
            <w:r w:rsidRPr="00A01427">
              <w:rPr>
                <w:rFonts w:ascii="Arial" w:hAnsi="Arial" w:cs="Arial"/>
                <w:b/>
                <w:color w:val="FFFFFF"/>
                <w:spacing w:val="-2"/>
                <w:kern w:val="0"/>
                <w:sz w:val="20"/>
                <w:szCs w:val="20"/>
                <w:lang w:val="pt-PT" w:eastAsia="en-US"/>
              </w:rPr>
              <w:t>ELEMENTO</w:t>
            </w:r>
          </w:p>
        </w:tc>
        <w:tc>
          <w:tcPr>
            <w:tcW w:w="850" w:type="dxa"/>
            <w:tcBorders>
              <w:top w:val="nil"/>
              <w:left w:val="nil"/>
              <w:bottom w:val="nil"/>
              <w:right w:val="nil"/>
            </w:tcBorders>
            <w:shd w:val="clear" w:color="auto" w:fill="000000"/>
          </w:tcPr>
          <w:p w14:paraId="7246544F" w14:textId="77777777" w:rsidR="00BD0BC7" w:rsidRPr="00A01427" w:rsidRDefault="00BD0BC7" w:rsidP="00DA26D6">
            <w:pPr>
              <w:suppressAutoHyphens w:val="0"/>
              <w:spacing w:before="15"/>
              <w:ind w:left="7"/>
              <w:jc w:val="center"/>
              <w:rPr>
                <w:rFonts w:ascii="Arial" w:hAnsi="Arial" w:cs="Arial"/>
                <w:b/>
                <w:kern w:val="0"/>
                <w:sz w:val="20"/>
                <w:szCs w:val="20"/>
                <w:lang w:val="pt-PT" w:eastAsia="en-US"/>
              </w:rPr>
            </w:pPr>
            <w:r w:rsidRPr="00A01427">
              <w:rPr>
                <w:rFonts w:ascii="Arial" w:hAnsi="Arial" w:cs="Arial"/>
                <w:b/>
                <w:color w:val="FFFFFF"/>
                <w:spacing w:val="-2"/>
                <w:kern w:val="0"/>
                <w:sz w:val="20"/>
                <w:szCs w:val="20"/>
                <w:lang w:val="pt-PT" w:eastAsia="en-US"/>
              </w:rPr>
              <w:t>FONTE</w:t>
            </w:r>
          </w:p>
        </w:tc>
        <w:tc>
          <w:tcPr>
            <w:tcW w:w="3326" w:type="dxa"/>
            <w:tcBorders>
              <w:top w:val="nil"/>
              <w:left w:val="nil"/>
              <w:bottom w:val="nil"/>
              <w:right w:val="nil"/>
            </w:tcBorders>
            <w:shd w:val="clear" w:color="auto" w:fill="000000"/>
          </w:tcPr>
          <w:p w14:paraId="0F1D4A1F" w14:textId="77777777" w:rsidR="00BD0BC7" w:rsidRPr="00A01427" w:rsidRDefault="00BD0BC7" w:rsidP="00DA26D6">
            <w:pPr>
              <w:suppressAutoHyphens w:val="0"/>
              <w:spacing w:before="15"/>
              <w:jc w:val="center"/>
              <w:rPr>
                <w:rFonts w:ascii="Arial" w:hAnsi="Arial" w:cs="Arial"/>
                <w:b/>
                <w:kern w:val="0"/>
                <w:sz w:val="20"/>
                <w:szCs w:val="20"/>
                <w:lang w:val="pt-PT" w:eastAsia="en-US"/>
              </w:rPr>
            </w:pPr>
            <w:r w:rsidRPr="00A01427">
              <w:rPr>
                <w:rFonts w:ascii="Arial" w:hAnsi="Arial" w:cs="Arial"/>
                <w:b/>
                <w:color w:val="FFFFFF"/>
                <w:spacing w:val="-2"/>
                <w:kern w:val="0"/>
                <w:sz w:val="20"/>
                <w:szCs w:val="20"/>
                <w:lang w:val="pt-PT" w:eastAsia="en-US"/>
              </w:rPr>
              <w:t>DESCRIÇÃO</w:t>
            </w:r>
          </w:p>
        </w:tc>
        <w:tc>
          <w:tcPr>
            <w:tcW w:w="2835" w:type="dxa"/>
            <w:tcBorders>
              <w:top w:val="nil"/>
              <w:left w:val="nil"/>
              <w:bottom w:val="nil"/>
            </w:tcBorders>
            <w:shd w:val="clear" w:color="auto" w:fill="000000"/>
          </w:tcPr>
          <w:p w14:paraId="71B13EA2" w14:textId="77777777" w:rsidR="00BD0BC7" w:rsidRPr="00A01427" w:rsidRDefault="00BD0BC7" w:rsidP="00DA26D6">
            <w:pPr>
              <w:suppressAutoHyphens w:val="0"/>
              <w:spacing w:before="15"/>
              <w:ind w:left="1132"/>
              <w:rPr>
                <w:rFonts w:ascii="Arial" w:hAnsi="Arial" w:cs="Arial"/>
                <w:b/>
                <w:kern w:val="0"/>
                <w:sz w:val="20"/>
                <w:szCs w:val="20"/>
                <w:lang w:val="pt-PT" w:eastAsia="en-US"/>
              </w:rPr>
            </w:pPr>
            <w:r w:rsidRPr="00A01427">
              <w:rPr>
                <w:rFonts w:ascii="Arial" w:hAnsi="Arial" w:cs="Arial"/>
                <w:b/>
                <w:color w:val="FFFFFF"/>
                <w:spacing w:val="-2"/>
                <w:kern w:val="0"/>
                <w:sz w:val="20"/>
                <w:szCs w:val="20"/>
                <w:lang w:val="pt-PT" w:eastAsia="en-US"/>
              </w:rPr>
              <w:t>SECRETARIA</w:t>
            </w:r>
          </w:p>
        </w:tc>
      </w:tr>
      <w:tr w:rsidR="00BD0BC7" w:rsidRPr="00A01427" w14:paraId="405C619D" w14:textId="77777777" w:rsidTr="00DA26D6">
        <w:trPr>
          <w:trHeight w:val="282"/>
        </w:trPr>
        <w:tc>
          <w:tcPr>
            <w:tcW w:w="1077" w:type="dxa"/>
            <w:tcBorders>
              <w:top w:val="nil"/>
              <w:left w:val="single" w:sz="6" w:space="0" w:color="000000"/>
              <w:bottom w:val="single" w:sz="6" w:space="0" w:color="000000"/>
              <w:right w:val="single" w:sz="6" w:space="0" w:color="000000"/>
            </w:tcBorders>
          </w:tcPr>
          <w:p w14:paraId="5CA9B6BB" w14:textId="77777777" w:rsidR="00BD0BC7" w:rsidRPr="00A01427" w:rsidRDefault="00BD0BC7" w:rsidP="00DA26D6">
            <w:pPr>
              <w:suppressAutoHyphens w:val="0"/>
              <w:spacing w:line="263" w:lineRule="exact"/>
              <w:ind w:left="6"/>
              <w:jc w:val="center"/>
              <w:rPr>
                <w:rFonts w:ascii="Arial" w:hAnsi="Arial" w:cs="Arial"/>
                <w:kern w:val="0"/>
                <w:sz w:val="20"/>
                <w:szCs w:val="20"/>
                <w:lang w:val="pt-PT" w:eastAsia="en-US"/>
              </w:rPr>
            </w:pPr>
            <w:r>
              <w:rPr>
                <w:rFonts w:ascii="Arial" w:hAnsi="Arial" w:cs="Arial"/>
                <w:spacing w:val="-5"/>
                <w:kern w:val="0"/>
                <w:sz w:val="20"/>
                <w:szCs w:val="20"/>
                <w:lang w:val="pt-PT" w:eastAsia="en-US"/>
              </w:rPr>
              <w:t>058</w:t>
            </w:r>
          </w:p>
        </w:tc>
        <w:tc>
          <w:tcPr>
            <w:tcW w:w="1191" w:type="dxa"/>
            <w:tcBorders>
              <w:top w:val="nil"/>
              <w:left w:val="single" w:sz="6" w:space="0" w:color="000000"/>
              <w:bottom w:val="single" w:sz="6" w:space="0" w:color="000000"/>
              <w:right w:val="single" w:sz="6" w:space="0" w:color="000000"/>
            </w:tcBorders>
          </w:tcPr>
          <w:p w14:paraId="75D41393" w14:textId="77777777" w:rsidR="00BD0BC7" w:rsidRPr="00A01427" w:rsidRDefault="00BD0BC7" w:rsidP="00DA26D6">
            <w:pPr>
              <w:suppressAutoHyphens w:val="0"/>
              <w:spacing w:line="263" w:lineRule="exact"/>
              <w:ind w:left="15"/>
              <w:jc w:val="center"/>
              <w:rPr>
                <w:rFonts w:ascii="Arial" w:hAnsi="Arial" w:cs="Arial"/>
                <w:kern w:val="0"/>
                <w:sz w:val="20"/>
                <w:szCs w:val="20"/>
                <w:lang w:val="pt-PT" w:eastAsia="en-US"/>
              </w:rPr>
            </w:pPr>
            <w:r>
              <w:rPr>
                <w:rFonts w:ascii="Arial" w:hAnsi="Arial" w:cs="Arial"/>
                <w:spacing w:val="-2"/>
                <w:kern w:val="0"/>
                <w:sz w:val="20"/>
                <w:szCs w:val="20"/>
                <w:lang w:val="pt-PT" w:eastAsia="en-US"/>
              </w:rPr>
              <w:t>2.006</w:t>
            </w:r>
          </w:p>
        </w:tc>
        <w:tc>
          <w:tcPr>
            <w:tcW w:w="850" w:type="dxa"/>
            <w:tcBorders>
              <w:top w:val="nil"/>
              <w:left w:val="single" w:sz="6" w:space="0" w:color="000000"/>
              <w:bottom w:val="single" w:sz="6" w:space="0" w:color="000000"/>
              <w:right w:val="single" w:sz="6" w:space="0" w:color="000000"/>
            </w:tcBorders>
          </w:tcPr>
          <w:p w14:paraId="63FFE0F7" w14:textId="77777777" w:rsidR="00BD0BC7" w:rsidRPr="00A01427" w:rsidRDefault="00BD0BC7" w:rsidP="00DA26D6">
            <w:pPr>
              <w:suppressAutoHyphens w:val="0"/>
              <w:spacing w:line="263" w:lineRule="exact"/>
              <w:ind w:left="11"/>
              <w:jc w:val="center"/>
              <w:rPr>
                <w:rFonts w:ascii="Arial" w:hAnsi="Arial" w:cs="Arial"/>
                <w:kern w:val="0"/>
                <w:sz w:val="20"/>
                <w:szCs w:val="20"/>
                <w:lang w:val="pt-PT" w:eastAsia="en-US"/>
              </w:rPr>
            </w:pPr>
            <w:r>
              <w:rPr>
                <w:rFonts w:ascii="Arial" w:hAnsi="Arial" w:cs="Arial"/>
                <w:spacing w:val="-4"/>
                <w:kern w:val="0"/>
                <w:sz w:val="20"/>
                <w:szCs w:val="20"/>
                <w:lang w:val="pt-PT" w:eastAsia="en-US"/>
              </w:rPr>
              <w:t>0510</w:t>
            </w:r>
          </w:p>
        </w:tc>
        <w:tc>
          <w:tcPr>
            <w:tcW w:w="3326" w:type="dxa"/>
            <w:tcBorders>
              <w:top w:val="nil"/>
              <w:left w:val="single" w:sz="6" w:space="0" w:color="000000"/>
              <w:bottom w:val="single" w:sz="6" w:space="0" w:color="000000"/>
              <w:right w:val="single" w:sz="6" w:space="0" w:color="000000"/>
            </w:tcBorders>
          </w:tcPr>
          <w:p w14:paraId="6A665997" w14:textId="77777777" w:rsidR="00BD0BC7" w:rsidRPr="00A01427" w:rsidRDefault="00BD0BC7" w:rsidP="00DA26D6">
            <w:pPr>
              <w:suppressAutoHyphens w:val="0"/>
              <w:spacing w:line="263" w:lineRule="exact"/>
              <w:ind w:left="105"/>
              <w:rPr>
                <w:rFonts w:ascii="Arial" w:hAnsi="Arial" w:cs="Arial"/>
                <w:kern w:val="0"/>
                <w:sz w:val="20"/>
                <w:szCs w:val="20"/>
                <w:lang w:val="pt-PT" w:eastAsia="en-US"/>
              </w:rPr>
            </w:pPr>
            <w:r w:rsidRPr="00A01427">
              <w:rPr>
                <w:rFonts w:ascii="Arial" w:hAnsi="Arial" w:cs="Arial"/>
                <w:kern w:val="0"/>
                <w:sz w:val="20"/>
                <w:szCs w:val="20"/>
                <w:lang w:val="pt-PT" w:eastAsia="en-US"/>
              </w:rPr>
              <w:t>Equipamentos e Material Permanente</w:t>
            </w:r>
          </w:p>
        </w:tc>
        <w:tc>
          <w:tcPr>
            <w:tcW w:w="2835" w:type="dxa"/>
            <w:tcBorders>
              <w:top w:val="nil"/>
              <w:left w:val="single" w:sz="6" w:space="0" w:color="000000"/>
              <w:bottom w:val="single" w:sz="6" w:space="0" w:color="000000"/>
            </w:tcBorders>
          </w:tcPr>
          <w:p w14:paraId="7387EB57" w14:textId="77777777" w:rsidR="00BD0BC7" w:rsidRPr="00A01427" w:rsidRDefault="00BD0BC7" w:rsidP="00DA26D6">
            <w:pPr>
              <w:suppressAutoHyphens w:val="0"/>
              <w:spacing w:line="263" w:lineRule="exact"/>
              <w:ind w:left="103"/>
              <w:rPr>
                <w:rFonts w:ascii="Arial" w:hAnsi="Arial" w:cs="Arial"/>
                <w:kern w:val="0"/>
                <w:sz w:val="20"/>
                <w:szCs w:val="20"/>
                <w:lang w:val="pt-PT" w:eastAsia="en-US"/>
              </w:rPr>
            </w:pPr>
            <w:r>
              <w:rPr>
                <w:rFonts w:ascii="Arial" w:hAnsi="Arial" w:cs="Arial"/>
                <w:spacing w:val="-2"/>
                <w:kern w:val="0"/>
                <w:sz w:val="20"/>
                <w:szCs w:val="20"/>
                <w:lang w:val="pt-PT" w:eastAsia="en-US"/>
              </w:rPr>
              <w:t>TX Poder de Polícia</w:t>
            </w:r>
            <w:r w:rsidRPr="00A01427">
              <w:rPr>
                <w:rFonts w:ascii="Arial" w:hAnsi="Arial" w:cs="Arial"/>
                <w:spacing w:val="-2"/>
                <w:kern w:val="0"/>
                <w:sz w:val="20"/>
                <w:szCs w:val="20"/>
                <w:lang w:val="pt-PT" w:eastAsia="en-US"/>
              </w:rPr>
              <w:t xml:space="preserve"> </w:t>
            </w:r>
          </w:p>
        </w:tc>
      </w:tr>
    </w:tbl>
    <w:p w14:paraId="4949085C" w14:textId="7404A69B" w:rsidR="00823CF9" w:rsidRPr="003F0243" w:rsidRDefault="00823CF9" w:rsidP="0041463B">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CE0511">
      <w:pPr>
        <w:pStyle w:val="Nivel01"/>
        <w:numPr>
          <w:ilvl w:val="0"/>
          <w:numId w:val="23"/>
        </w:numPr>
        <w:suppressAutoHyphens w:val="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8"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49"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CE0511">
      <w:pPr>
        <w:pStyle w:val="Nivel01"/>
        <w:numPr>
          <w:ilvl w:val="0"/>
          <w:numId w:val="23"/>
        </w:numPr>
        <w:suppressAutoHyphens w:val="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0"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1"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CE0511">
      <w:pPr>
        <w:pStyle w:val="Nivel01"/>
        <w:numPr>
          <w:ilvl w:val="0"/>
          <w:numId w:val="23"/>
        </w:numPr>
        <w:suppressAutoHyphens w:val="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2"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3" w:anchor="art8§2" w:history="1">
        <w:r w:rsidR="00887662" w:rsidRPr="007C65C9">
          <w:rPr>
            <w:rStyle w:val="Hyperlink"/>
          </w:rPr>
          <w:t>art. 8º, §2º, da Lei n. 12.527, de 2011</w:t>
        </w:r>
      </w:hyperlink>
      <w:r w:rsidR="00887662" w:rsidRPr="007C65C9">
        <w:t xml:space="preserve">, c/c </w:t>
      </w:r>
      <w:hyperlink r:id="rId54"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CE0511">
      <w:pPr>
        <w:pStyle w:val="Nivel01"/>
        <w:numPr>
          <w:ilvl w:val="0"/>
          <w:numId w:val="23"/>
        </w:numPr>
        <w:suppressAutoHyphens w:val="0"/>
        <w:rPr>
          <w:color w:val="FFFFFF" w:themeColor="background1"/>
        </w:rPr>
      </w:pPr>
      <w:r w:rsidRPr="004827F2">
        <w:t xml:space="preserve">CLÁUSULA </w:t>
      </w:r>
      <w:r w:rsidRPr="00142122">
        <w:t>DÉCIMA</w:t>
      </w:r>
      <w:r w:rsidRPr="004827F2">
        <w:t xml:space="preserve"> SÉTIMA– FORO (</w:t>
      </w:r>
      <w:hyperlink r:id="rId55" w:anchor="art92§1" w:history="1">
        <w:r w:rsidRPr="007C65C9">
          <w:rPr>
            <w:rStyle w:val="Hyperlink"/>
          </w:rPr>
          <w:t>art. 92, §1º</w:t>
        </w:r>
      </w:hyperlink>
      <w:r w:rsidRPr="004827F2">
        <w:t>)</w:t>
      </w:r>
    </w:p>
    <w:p w14:paraId="65F38739" w14:textId="00F0FDB7"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6" w:anchor="art92§1" w:history="1">
        <w:r w:rsidRPr="007C65C9">
          <w:rPr>
            <w:rStyle w:val="Hyperlink"/>
          </w:rPr>
          <w:t>art. 92, §1º, da Lei nº 14.133/21</w:t>
        </w:r>
      </w:hyperlink>
      <w:r w:rsidRPr="007C65C9">
        <w:t>.</w:t>
      </w:r>
    </w:p>
    <w:p w14:paraId="3841F434" w14:textId="38AE50DB" w:rsidR="003730B2" w:rsidRDefault="003730B2" w:rsidP="00352C84">
      <w:pPr>
        <w:pStyle w:val="Nivel2"/>
        <w:autoSpaceDE/>
        <w:autoSpaceDN/>
        <w:adjustRightInd/>
        <w:spacing w:after="288"/>
        <w:ind w:left="284"/>
        <w:rPr>
          <w:b/>
          <w:bCs/>
        </w:rPr>
      </w:pPr>
      <w:r w:rsidRPr="003730B2">
        <w:rPr>
          <w:b/>
          <w:bCs/>
        </w:rPr>
        <w:t>CLÁUSULA DÉCIMA SÉTIMA– DA GESTÃO E FISCALIZAÇÃO</w:t>
      </w:r>
    </w:p>
    <w:p w14:paraId="295E9D87" w14:textId="6BDD5296" w:rsidR="003730B2" w:rsidRPr="00157527" w:rsidRDefault="00F94727" w:rsidP="003730B2">
      <w:pPr>
        <w:pStyle w:val="Nivel2"/>
        <w:autoSpaceDE/>
        <w:autoSpaceDN/>
        <w:adjustRightInd/>
        <w:spacing w:after="0"/>
      </w:pPr>
      <w:r>
        <w:t>a)</w:t>
      </w:r>
      <w:r w:rsidR="003730B2" w:rsidRPr="00157527">
        <w:t>O contrato deverá ser executado fielmente pelas partes, de acordo com as cláusulas avençadas e as normas da Lei nº 14.133, de 2021, e cada parte responderá pelas consequências de sua inexecução total ou parcial.</w:t>
      </w:r>
    </w:p>
    <w:p w14:paraId="2DCE10EC" w14:textId="33E20C75" w:rsidR="003730B2" w:rsidRPr="00157527" w:rsidRDefault="00F94727" w:rsidP="003730B2">
      <w:pPr>
        <w:pStyle w:val="Nivel2"/>
        <w:autoSpaceDE/>
        <w:autoSpaceDN/>
        <w:adjustRightInd/>
        <w:spacing w:after="0"/>
      </w:pPr>
      <w:r>
        <w:lastRenderedPageBreak/>
        <w:t>b)</w:t>
      </w:r>
      <w:r w:rsidR="003730B2" w:rsidRPr="00157527">
        <w:t>Em caso de impedimento, ordem de paralisação ou suspensão do contrato, o cronograma de execução será prorrogado automaticamente pelo tempo correspondente, anotadas tais circunstâncias mediante simples apostila.</w:t>
      </w:r>
    </w:p>
    <w:p w14:paraId="556BEF25" w14:textId="0AE1A953" w:rsidR="003730B2" w:rsidRPr="00157527" w:rsidRDefault="00F94727" w:rsidP="003730B2">
      <w:pPr>
        <w:pStyle w:val="Nivel2"/>
        <w:autoSpaceDE/>
        <w:autoSpaceDN/>
        <w:adjustRightInd/>
        <w:spacing w:after="0"/>
      </w:pPr>
      <w:r>
        <w:t>c)</w:t>
      </w:r>
      <w:r w:rsidR="003730B2" w:rsidRPr="00157527">
        <w:t>As comunicações entre o órgão ou entidade e a contratada devem ser realizadas por escrito sempre que o ato exigir tal formalidade, admitindo-se o uso de mensagem eletrônica para esse fim.</w:t>
      </w:r>
    </w:p>
    <w:p w14:paraId="28C24E3C" w14:textId="6CA1B7AD" w:rsidR="003730B2" w:rsidRPr="00157527" w:rsidRDefault="00F94727" w:rsidP="003730B2">
      <w:pPr>
        <w:pStyle w:val="Nivel2"/>
        <w:autoSpaceDE/>
        <w:autoSpaceDN/>
        <w:adjustRightInd/>
        <w:spacing w:after="0"/>
      </w:pPr>
      <w:r>
        <w:t>d)</w:t>
      </w:r>
      <w:r w:rsidR="003730B2" w:rsidRPr="00157527">
        <w:t>O órgão ou entidade poderá convocar representante da empresa para adoção de providências que devam ser cumpridas de imediato.</w:t>
      </w:r>
    </w:p>
    <w:p w14:paraId="41402DF0" w14:textId="27D51F4D" w:rsidR="003730B2" w:rsidRDefault="003730B2" w:rsidP="003730B2">
      <w:pPr>
        <w:pStyle w:val="Nvel01-SemNumerao"/>
      </w:pPr>
      <w:r w:rsidRPr="00157527">
        <w:t>Fiscalização</w:t>
      </w:r>
    </w:p>
    <w:p w14:paraId="4A9AF073" w14:textId="77777777" w:rsidR="00BD0BC7" w:rsidRPr="00A01427" w:rsidRDefault="00BD0BC7" w:rsidP="00BD0BC7">
      <w:pPr>
        <w:pStyle w:val="Nivel2"/>
      </w:pPr>
      <w:r w:rsidRPr="00A01427">
        <w:t xml:space="preserve">A execução do contrato deverá ser acompanhada e fiscalizada pela Gestor do contrato a </w:t>
      </w:r>
      <w:r w:rsidRPr="00A01427">
        <w:rPr>
          <w:b/>
          <w:bCs/>
        </w:rPr>
        <w:t>Sr</w:t>
      </w:r>
      <w:r>
        <w:rPr>
          <w:b/>
          <w:bCs/>
        </w:rPr>
        <w:t>a</w:t>
      </w:r>
      <w:r w:rsidRPr="00A01427">
        <w:t xml:space="preserve">. </w:t>
      </w:r>
      <w:r>
        <w:rPr>
          <w:b/>
          <w:bCs/>
        </w:rPr>
        <w:t>Fabiani Ferrarezi</w:t>
      </w:r>
      <w:r w:rsidRPr="00A01427">
        <w:t xml:space="preserve">, pelo Fiscal o </w:t>
      </w:r>
      <w:r w:rsidRPr="00A01427">
        <w:rPr>
          <w:b/>
          <w:bCs/>
        </w:rPr>
        <w:t>Sr</w:t>
      </w:r>
      <w:r w:rsidRPr="00A01427">
        <w:t xml:space="preserve">. </w:t>
      </w:r>
      <w:r>
        <w:rPr>
          <w:b/>
          <w:bCs/>
        </w:rPr>
        <w:t>Fábio Carniel</w:t>
      </w:r>
      <w:r w:rsidRPr="00A01427">
        <w:t xml:space="preserve"> que desempenhará as funções de</w:t>
      </w:r>
      <w:r w:rsidRPr="00A01427">
        <w:rPr>
          <w:color w:val="FF0000"/>
        </w:rPr>
        <w:t xml:space="preserve"> </w:t>
      </w:r>
      <w:r w:rsidRPr="00A01427">
        <w:t>Fiscalização Técnica e Administrativa e fiscal substitut</w:t>
      </w:r>
      <w:r>
        <w:t>o</w:t>
      </w:r>
      <w:r w:rsidRPr="00A01427">
        <w:t xml:space="preserve"> </w:t>
      </w:r>
      <w:r>
        <w:t>o</w:t>
      </w:r>
      <w:r w:rsidRPr="00A01427">
        <w:t xml:space="preserve"> </w:t>
      </w:r>
      <w:r w:rsidRPr="00A01427">
        <w:rPr>
          <w:b/>
          <w:bCs/>
        </w:rPr>
        <w:t>Sr.</w:t>
      </w:r>
      <w:r w:rsidRPr="00A01427">
        <w:t xml:space="preserve"> </w:t>
      </w:r>
      <w:r>
        <w:rPr>
          <w:b/>
          <w:bCs/>
        </w:rPr>
        <w:t>Leandro de Godois Almeida dos Santos</w:t>
      </w:r>
      <w:r w:rsidRPr="00A01427">
        <w:rPr>
          <w:b/>
          <w:bCs/>
        </w:rPr>
        <w:t xml:space="preserve"> </w:t>
      </w:r>
      <w:r w:rsidRPr="00A01427">
        <w:t>(Lei nº 14.133, de 2021, art. 117, §1).</w:t>
      </w:r>
    </w:p>
    <w:p w14:paraId="67A0606A" w14:textId="7E39E314" w:rsidR="003730B2" w:rsidRPr="00157527" w:rsidRDefault="003730B2" w:rsidP="003730B2">
      <w:pPr>
        <w:pStyle w:val="Nvel01-SemNumerao"/>
      </w:pPr>
      <w:r w:rsidRPr="00157527">
        <w:t>Fiscalização Técnica</w:t>
      </w:r>
    </w:p>
    <w:p w14:paraId="0E9FB899" w14:textId="56C57761" w:rsidR="003730B2" w:rsidRPr="00157527" w:rsidRDefault="00A8682F" w:rsidP="003730B2">
      <w:pPr>
        <w:pStyle w:val="Nivel2"/>
        <w:autoSpaceDE/>
        <w:autoSpaceDN/>
        <w:adjustRightInd/>
        <w:spacing w:after="0"/>
      </w:pPr>
      <w:r>
        <w:t>a)</w:t>
      </w:r>
      <w:r w:rsidR="003730B2" w:rsidRPr="00157527">
        <w:t>O fiscal técnico do contrato acompanhará a execução do contrato, para que sejam cumpridas todas as condições estabelecidas no contrato, de modo a assegurar os melhores resultados para a Administração. (Decreto municipal nº 8425/2023, art. 11, VI);</w:t>
      </w:r>
    </w:p>
    <w:p w14:paraId="20798340" w14:textId="17062A37" w:rsidR="003730B2" w:rsidRPr="00157527" w:rsidRDefault="00A8682F" w:rsidP="003730B2">
      <w:pPr>
        <w:pStyle w:val="Nivel2"/>
        <w:autoSpaceDE/>
        <w:autoSpaceDN/>
        <w:adjustRightInd/>
        <w:spacing w:after="0"/>
      </w:pPr>
      <w:r>
        <w:t>b)</w:t>
      </w:r>
      <w:r w:rsidR="003730B2" w:rsidRPr="00157527">
        <w:t>O fiscal técnico do contrato anotará no histórico de gerenciamento do contrato todas as ocorrências relacionadas à execução do contrato, com a descrição do que for necessário para a regularização das faltas ou dos defeitos observados</w:t>
      </w:r>
      <w:r w:rsidR="003730B2">
        <w:t>.</w:t>
      </w:r>
      <w:r w:rsidR="003730B2" w:rsidRPr="00157527">
        <w:t xml:space="preserve"> (Lei nº 14</w:t>
      </w:r>
      <w:r w:rsidR="003730B2">
        <w:t>.</w:t>
      </w:r>
      <w:r w:rsidR="003730B2" w:rsidRPr="00157527">
        <w:t>133, de 2021, art. 117, §1º e Decreto municipal nº 8425/2023, art. 11, II);</w:t>
      </w:r>
    </w:p>
    <w:p w14:paraId="70ACF488" w14:textId="05D4501C" w:rsidR="003730B2" w:rsidRPr="00157527" w:rsidRDefault="00A8682F" w:rsidP="003730B2">
      <w:pPr>
        <w:pStyle w:val="Nivel2"/>
        <w:autoSpaceDE/>
        <w:autoSpaceDN/>
        <w:adjustRightInd/>
        <w:spacing w:after="0"/>
      </w:pPr>
      <w:r>
        <w:t>c</w:t>
      </w:r>
      <w:r w:rsidR="00F94727">
        <w:t>)</w:t>
      </w:r>
      <w:r w:rsidR="003730B2" w:rsidRPr="00157527">
        <w:t>Identificada qualquer inexatidão ou irregularidade, o fiscal técnico do contrato emitirá notificações para a correção da execução do contrato, determinando prazo para a correção. (Decreto municipal nº 8425/2023, art. 11, III);</w:t>
      </w:r>
    </w:p>
    <w:p w14:paraId="362DEDC8" w14:textId="73EFFFA6" w:rsidR="003730B2" w:rsidRPr="00157527" w:rsidRDefault="00A8682F" w:rsidP="003730B2">
      <w:pPr>
        <w:pStyle w:val="Nivel2"/>
        <w:autoSpaceDE/>
        <w:autoSpaceDN/>
        <w:adjustRightInd/>
        <w:spacing w:after="0"/>
      </w:pPr>
      <w:r>
        <w:t>d</w:t>
      </w:r>
      <w:r w:rsidR="00F94727">
        <w:t>)</w:t>
      </w:r>
      <w:r w:rsidR="003730B2" w:rsidRPr="00157527">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1B07EC8C" w14:textId="0C0C040D" w:rsidR="003730B2" w:rsidRPr="00157527" w:rsidRDefault="00A8682F" w:rsidP="003730B2">
      <w:pPr>
        <w:pStyle w:val="Nivel2"/>
        <w:autoSpaceDE/>
        <w:autoSpaceDN/>
        <w:adjustRightInd/>
        <w:spacing w:after="0"/>
      </w:pPr>
      <w:r>
        <w:t>e</w:t>
      </w:r>
      <w:r w:rsidR="00F94727">
        <w:t>)</w:t>
      </w:r>
      <w:r w:rsidR="003730B2" w:rsidRPr="00157527">
        <w:t>No caso de ocorrências que possam inviabilizar a execução do contrato nas datas aprazadas, o fiscal técnico do contrato comunicará o fato imediatamente ao gestor do contrato. (Decreto municipal nº 8425/2023, art. 11, V);</w:t>
      </w:r>
    </w:p>
    <w:p w14:paraId="1A0A7700" w14:textId="6B5714BE" w:rsidR="003730B2" w:rsidRPr="00157527" w:rsidRDefault="00A8682F" w:rsidP="003730B2">
      <w:pPr>
        <w:pStyle w:val="Nivel2"/>
        <w:autoSpaceDE/>
        <w:autoSpaceDN/>
        <w:adjustRightInd/>
        <w:spacing w:after="0"/>
      </w:pPr>
      <w:r>
        <w:t>f</w:t>
      </w:r>
      <w:r w:rsidR="00F94727">
        <w:t>)</w:t>
      </w:r>
      <w:r w:rsidR="003730B2" w:rsidRPr="00157527">
        <w:t>O fiscal técnico do contrato comunicará ao gestor do contrato, em tempo hábil, o término do contrato sob sua responsabilidade, com vistas à tempestiva renovação ou à prorrogação contratual (Decreto municipal nº 8425/2023, art. 11, VII);</w:t>
      </w:r>
    </w:p>
    <w:p w14:paraId="1E84010F" w14:textId="77777777" w:rsidR="003730B2" w:rsidRPr="00157527" w:rsidRDefault="003730B2" w:rsidP="003730B2">
      <w:pPr>
        <w:pStyle w:val="Nvel01-SemNumerao"/>
      </w:pPr>
      <w:r w:rsidRPr="00157527">
        <w:t>Fiscalização Administrativa</w:t>
      </w:r>
    </w:p>
    <w:p w14:paraId="49296FEB" w14:textId="1AD832EE" w:rsidR="003730B2" w:rsidRPr="00157527" w:rsidRDefault="00A8682F" w:rsidP="003730B2">
      <w:pPr>
        <w:pStyle w:val="Nivel2"/>
        <w:autoSpaceDE/>
        <w:autoSpaceDN/>
        <w:adjustRightInd/>
        <w:spacing w:after="0"/>
      </w:pPr>
      <w:r>
        <w:t>a</w:t>
      </w:r>
      <w:r w:rsidR="00F94727">
        <w:t>)</w:t>
      </w:r>
      <w:r w:rsidR="003730B2" w:rsidRPr="00157527">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55B7718C" w14:textId="2B50504C" w:rsidR="003730B2" w:rsidRPr="00157527" w:rsidRDefault="00A8682F" w:rsidP="003730B2">
      <w:pPr>
        <w:pStyle w:val="Nivel2"/>
        <w:autoSpaceDE/>
        <w:autoSpaceDN/>
        <w:adjustRightInd/>
        <w:spacing w:after="0"/>
      </w:pPr>
      <w:r>
        <w:t>b</w:t>
      </w:r>
      <w:r w:rsidR="00F94727">
        <w:t>)</w:t>
      </w:r>
      <w:r w:rsidR="003730B2" w:rsidRPr="00157527">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798BE644" w14:textId="77777777" w:rsidR="003730B2" w:rsidRPr="00157527" w:rsidRDefault="003730B2" w:rsidP="003730B2">
      <w:pPr>
        <w:pStyle w:val="Nvel01-SemNumerao"/>
        <w:rPr>
          <w:i/>
        </w:rPr>
      </w:pPr>
      <w:r w:rsidRPr="00157527">
        <w:lastRenderedPageBreak/>
        <w:t>Gestor do Contrato</w:t>
      </w:r>
    </w:p>
    <w:p w14:paraId="070DB9D0" w14:textId="05EE6AEC" w:rsidR="003730B2" w:rsidRPr="00157527" w:rsidRDefault="00A8682F" w:rsidP="003730B2">
      <w:pPr>
        <w:pStyle w:val="Nivel2"/>
        <w:autoSpaceDE/>
        <w:autoSpaceDN/>
        <w:adjustRightInd/>
        <w:spacing w:after="0"/>
      </w:pPr>
      <w:r>
        <w:t>a</w:t>
      </w:r>
      <w:r w:rsidR="00F94727">
        <w:t>)</w:t>
      </w:r>
      <w:r w:rsidR="003730B2" w:rsidRPr="00157527">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349E24D3" w14:textId="62223DAA" w:rsidR="003730B2" w:rsidRPr="00157527" w:rsidRDefault="00A8682F" w:rsidP="003730B2">
      <w:pPr>
        <w:pStyle w:val="Nivel2"/>
        <w:autoSpaceDE/>
        <w:autoSpaceDN/>
        <w:adjustRightInd/>
        <w:spacing w:after="0"/>
      </w:pPr>
      <w:r>
        <w:t>b</w:t>
      </w:r>
      <w:r w:rsidR="00F94727">
        <w:t>)</w:t>
      </w:r>
      <w:r w:rsidR="003730B2" w:rsidRPr="00157527">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31F77856" w14:textId="024968DB" w:rsidR="003730B2" w:rsidRPr="00157527" w:rsidRDefault="00A8682F" w:rsidP="003730B2">
      <w:pPr>
        <w:pStyle w:val="Nivel2"/>
        <w:autoSpaceDE/>
        <w:autoSpaceDN/>
        <w:adjustRightInd/>
        <w:spacing w:after="0"/>
      </w:pPr>
      <w:r>
        <w:t>c</w:t>
      </w:r>
      <w:r w:rsidR="00F94727">
        <w:t>)</w:t>
      </w:r>
      <w:r w:rsidR="003730B2" w:rsidRPr="0015752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D0523B" w14:textId="54218887" w:rsidR="003730B2" w:rsidRPr="00157527" w:rsidRDefault="00A8682F" w:rsidP="003730B2">
      <w:pPr>
        <w:pStyle w:val="Nivel2"/>
        <w:autoSpaceDE/>
        <w:autoSpaceDN/>
        <w:adjustRightInd/>
        <w:spacing w:after="0"/>
      </w:pPr>
      <w:r>
        <w:t>d</w:t>
      </w:r>
      <w:r w:rsidR="00F94727">
        <w:t>)</w:t>
      </w:r>
      <w:r w:rsidR="003730B2" w:rsidRPr="00157527">
        <w:t>O gestor do contrato deverá enviar a documentação pertinente ao setor de contratos para a formalização dos procedimentos de liquidação e pagamento, no valor dimensionado pela fiscalização e gestão nos termos do contrato.</w:t>
      </w:r>
    </w:p>
    <w:p w14:paraId="4A97843A" w14:textId="77777777" w:rsidR="00887662" w:rsidRPr="007C65C9" w:rsidRDefault="00887662" w:rsidP="00887662">
      <w:pPr>
        <w:pStyle w:val="Nivel2"/>
        <w:spacing w:afterLines="120" w:after="288" w:line="312" w:lineRule="auto"/>
        <w:ind w:firstLine="567"/>
        <w:rPr>
          <w:i/>
          <w:iCs/>
        </w:rPr>
      </w:pPr>
      <w:r w:rsidRPr="007C65C9">
        <w:rPr>
          <w:i/>
          <w:iCs/>
        </w:rPr>
        <w:t>[Local],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176B283D" w14:textId="77777777" w:rsidR="00EE0DFB" w:rsidRPr="00EE0DFB" w:rsidRDefault="00EE0DFB" w:rsidP="00A85821">
      <w:pPr>
        <w:pStyle w:val="PargrafodaLista"/>
        <w:numPr>
          <w:ilvl w:val="0"/>
          <w:numId w:val="41"/>
        </w:numPr>
        <w:spacing w:before="120" w:afterLines="120" w:after="288" w:line="312" w:lineRule="auto"/>
        <w:rPr>
          <w:rFonts w:ascii="Arial" w:hAnsi="Arial" w:cs="Arial"/>
          <w:sz w:val="20"/>
          <w:szCs w:val="20"/>
        </w:rPr>
      </w:pPr>
    </w:p>
    <w:p w14:paraId="7ACC3F3D" w14:textId="772078E4" w:rsidR="00423810" w:rsidRPr="00F62B66" w:rsidRDefault="00887662" w:rsidP="00A85821">
      <w:pPr>
        <w:pStyle w:val="PargrafodaLista"/>
        <w:numPr>
          <w:ilvl w:val="0"/>
          <w:numId w:val="41"/>
        </w:numPr>
        <w:spacing w:before="120" w:afterLines="120" w:after="288" w:line="312" w:lineRule="auto"/>
        <w:rPr>
          <w:rFonts w:ascii="Arial" w:hAnsi="Arial" w:cs="Arial"/>
          <w:sz w:val="20"/>
          <w:szCs w:val="20"/>
        </w:rPr>
      </w:pPr>
      <w:r w:rsidRPr="00F62B66">
        <w:rPr>
          <w:rFonts w:ascii="Arial" w:hAnsi="Arial" w:cs="Arial"/>
          <w:i/>
          <w:iCs/>
          <w:sz w:val="20"/>
          <w:szCs w:val="20"/>
        </w:rPr>
        <w:t xml:space="preserve"> </w:t>
      </w:r>
      <w:bookmarkEnd w:id="31"/>
    </w:p>
    <w:p w14:paraId="7897AAB1" w14:textId="77777777" w:rsidR="00EE0DFB" w:rsidRDefault="00EE0DFB" w:rsidP="002738C0">
      <w:pPr>
        <w:jc w:val="center"/>
        <w:rPr>
          <w:rFonts w:ascii="Arial" w:hAnsi="Arial" w:cs="Arial"/>
          <w:b/>
          <w:sz w:val="18"/>
          <w:szCs w:val="18"/>
        </w:rPr>
      </w:pPr>
    </w:p>
    <w:p w14:paraId="53B151B7" w14:textId="77777777" w:rsidR="00EE0DFB" w:rsidRDefault="00EE0DFB" w:rsidP="002738C0">
      <w:pPr>
        <w:jc w:val="center"/>
        <w:rPr>
          <w:rFonts w:ascii="Arial" w:hAnsi="Arial" w:cs="Arial"/>
          <w:b/>
          <w:sz w:val="18"/>
          <w:szCs w:val="18"/>
        </w:rPr>
      </w:pPr>
    </w:p>
    <w:p w14:paraId="72597C74" w14:textId="77777777" w:rsidR="00997BC8" w:rsidRDefault="00997BC8" w:rsidP="002738C0">
      <w:pPr>
        <w:jc w:val="center"/>
        <w:rPr>
          <w:rFonts w:ascii="Arial" w:hAnsi="Arial" w:cs="Arial"/>
          <w:b/>
          <w:sz w:val="18"/>
          <w:szCs w:val="18"/>
        </w:rPr>
      </w:pPr>
    </w:p>
    <w:p w14:paraId="5092C4ED" w14:textId="77777777" w:rsidR="00997BC8" w:rsidRDefault="00997BC8" w:rsidP="002738C0">
      <w:pPr>
        <w:jc w:val="center"/>
        <w:rPr>
          <w:rFonts w:ascii="Arial" w:hAnsi="Arial" w:cs="Arial"/>
          <w:b/>
          <w:sz w:val="18"/>
          <w:szCs w:val="18"/>
        </w:rPr>
      </w:pPr>
    </w:p>
    <w:p w14:paraId="029A8036" w14:textId="77777777" w:rsidR="00997BC8" w:rsidRDefault="00997BC8" w:rsidP="002738C0">
      <w:pPr>
        <w:jc w:val="center"/>
        <w:rPr>
          <w:rFonts w:ascii="Arial" w:hAnsi="Arial" w:cs="Arial"/>
          <w:b/>
          <w:sz w:val="18"/>
          <w:szCs w:val="18"/>
        </w:rPr>
      </w:pPr>
    </w:p>
    <w:p w14:paraId="21278512" w14:textId="77777777" w:rsidR="00997BC8" w:rsidRDefault="00997BC8" w:rsidP="002738C0">
      <w:pPr>
        <w:jc w:val="center"/>
        <w:rPr>
          <w:rFonts w:ascii="Arial" w:hAnsi="Arial" w:cs="Arial"/>
          <w:b/>
          <w:sz w:val="18"/>
          <w:szCs w:val="18"/>
        </w:rPr>
      </w:pPr>
    </w:p>
    <w:p w14:paraId="2C54BFD9" w14:textId="77777777" w:rsidR="00997BC8" w:rsidRDefault="00997BC8" w:rsidP="002738C0">
      <w:pPr>
        <w:jc w:val="center"/>
        <w:rPr>
          <w:rFonts w:ascii="Arial" w:hAnsi="Arial" w:cs="Arial"/>
          <w:b/>
          <w:sz w:val="18"/>
          <w:szCs w:val="18"/>
        </w:rPr>
      </w:pPr>
    </w:p>
    <w:p w14:paraId="127CAAB3" w14:textId="77777777" w:rsidR="00997BC8" w:rsidRDefault="00997BC8" w:rsidP="002738C0">
      <w:pPr>
        <w:jc w:val="center"/>
        <w:rPr>
          <w:rFonts w:ascii="Arial" w:hAnsi="Arial" w:cs="Arial"/>
          <w:b/>
          <w:sz w:val="18"/>
          <w:szCs w:val="18"/>
        </w:rPr>
      </w:pPr>
    </w:p>
    <w:p w14:paraId="3C69B004" w14:textId="77777777" w:rsidR="00997BC8" w:rsidRDefault="00997BC8" w:rsidP="002738C0">
      <w:pPr>
        <w:jc w:val="center"/>
        <w:rPr>
          <w:rFonts w:ascii="Arial" w:hAnsi="Arial" w:cs="Arial"/>
          <w:b/>
          <w:sz w:val="18"/>
          <w:szCs w:val="18"/>
        </w:rPr>
      </w:pPr>
    </w:p>
    <w:p w14:paraId="31E15DF9" w14:textId="77777777" w:rsidR="00997BC8" w:rsidRDefault="00997BC8" w:rsidP="002738C0">
      <w:pPr>
        <w:jc w:val="center"/>
        <w:rPr>
          <w:rFonts w:ascii="Arial" w:hAnsi="Arial" w:cs="Arial"/>
          <w:b/>
          <w:sz w:val="18"/>
          <w:szCs w:val="18"/>
        </w:rPr>
      </w:pPr>
    </w:p>
    <w:p w14:paraId="5CFA7E59" w14:textId="77777777" w:rsidR="00997BC8" w:rsidRDefault="00997BC8" w:rsidP="002738C0">
      <w:pPr>
        <w:jc w:val="center"/>
        <w:rPr>
          <w:rFonts w:ascii="Arial" w:hAnsi="Arial" w:cs="Arial"/>
          <w:b/>
          <w:sz w:val="18"/>
          <w:szCs w:val="18"/>
        </w:rPr>
      </w:pPr>
    </w:p>
    <w:p w14:paraId="4C7A58D7" w14:textId="77777777" w:rsidR="00997BC8" w:rsidRDefault="00997BC8" w:rsidP="002738C0">
      <w:pPr>
        <w:jc w:val="center"/>
        <w:rPr>
          <w:rFonts w:ascii="Arial" w:hAnsi="Arial" w:cs="Arial"/>
          <w:b/>
          <w:sz w:val="18"/>
          <w:szCs w:val="18"/>
        </w:rPr>
      </w:pPr>
    </w:p>
    <w:p w14:paraId="32B2D3DD" w14:textId="77777777" w:rsidR="00997BC8" w:rsidRDefault="00997BC8" w:rsidP="002738C0">
      <w:pPr>
        <w:jc w:val="center"/>
        <w:rPr>
          <w:rFonts w:ascii="Arial" w:hAnsi="Arial" w:cs="Arial"/>
          <w:b/>
          <w:sz w:val="18"/>
          <w:szCs w:val="18"/>
        </w:rPr>
      </w:pPr>
    </w:p>
    <w:p w14:paraId="0B53C7E0" w14:textId="77777777" w:rsidR="00997BC8" w:rsidRDefault="00997BC8" w:rsidP="002738C0">
      <w:pPr>
        <w:jc w:val="center"/>
        <w:rPr>
          <w:rFonts w:ascii="Arial" w:hAnsi="Arial" w:cs="Arial"/>
          <w:b/>
          <w:sz w:val="18"/>
          <w:szCs w:val="18"/>
        </w:rPr>
      </w:pPr>
    </w:p>
    <w:p w14:paraId="0FF7792F" w14:textId="77777777" w:rsidR="00997BC8" w:rsidRDefault="00997BC8" w:rsidP="002738C0">
      <w:pPr>
        <w:jc w:val="center"/>
        <w:rPr>
          <w:rFonts w:ascii="Arial" w:hAnsi="Arial" w:cs="Arial"/>
          <w:b/>
          <w:sz w:val="18"/>
          <w:szCs w:val="18"/>
        </w:rPr>
      </w:pPr>
    </w:p>
    <w:p w14:paraId="628CCC42" w14:textId="77777777" w:rsidR="00997BC8" w:rsidRDefault="00997BC8" w:rsidP="002738C0">
      <w:pPr>
        <w:jc w:val="center"/>
        <w:rPr>
          <w:rFonts w:ascii="Arial" w:hAnsi="Arial" w:cs="Arial"/>
          <w:b/>
          <w:sz w:val="18"/>
          <w:szCs w:val="18"/>
        </w:rPr>
      </w:pPr>
    </w:p>
    <w:p w14:paraId="414B25C9" w14:textId="77777777" w:rsidR="00EE0DFB" w:rsidRDefault="00EE0DFB" w:rsidP="00BD0BC7">
      <w:pPr>
        <w:rPr>
          <w:rFonts w:ascii="Arial" w:hAnsi="Arial" w:cs="Arial"/>
          <w:b/>
          <w:sz w:val="18"/>
          <w:szCs w:val="18"/>
        </w:rPr>
      </w:pPr>
    </w:p>
    <w:p w14:paraId="7A4BC8C4" w14:textId="77777777" w:rsidR="00BD0BC7" w:rsidRDefault="00BD0BC7" w:rsidP="00BD0BC7">
      <w:pPr>
        <w:rPr>
          <w:rFonts w:ascii="Arial" w:hAnsi="Arial" w:cs="Arial"/>
          <w:b/>
          <w:sz w:val="18"/>
          <w:szCs w:val="18"/>
        </w:rPr>
      </w:pPr>
    </w:p>
    <w:p w14:paraId="7B87C253" w14:textId="553B4F00"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D1421E">
        <w:rPr>
          <w:rFonts w:ascii="Arial" w:hAnsi="Arial" w:cs="Arial"/>
          <w:b/>
          <w:sz w:val="18"/>
          <w:szCs w:val="18"/>
        </w:rPr>
        <w:t>41</w:t>
      </w:r>
      <w:r>
        <w:rPr>
          <w:rFonts w:ascii="Arial" w:hAnsi="Arial" w:cs="Arial"/>
          <w:b/>
          <w:sz w:val="18"/>
          <w:szCs w:val="18"/>
        </w:rPr>
        <w:t>/</w:t>
      </w:r>
      <w:r w:rsidR="00C30EDF">
        <w:rPr>
          <w:rFonts w:ascii="Arial" w:hAnsi="Arial" w:cs="Arial"/>
          <w:b/>
          <w:sz w:val="18"/>
          <w:szCs w:val="18"/>
        </w:rPr>
        <w:t>2026</w:t>
      </w:r>
    </w:p>
    <w:p w14:paraId="2236EACE" w14:textId="1050C973"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125303">
        <w:rPr>
          <w:rFonts w:ascii="Arial" w:hAnsi="Arial" w:cs="Arial"/>
          <w:b/>
          <w:sz w:val="18"/>
          <w:szCs w:val="18"/>
        </w:rPr>
        <w:t xml:space="preserve"> </w:t>
      </w:r>
      <w:r w:rsidR="00D1421E">
        <w:rPr>
          <w:rFonts w:ascii="Arial" w:hAnsi="Arial" w:cs="Arial"/>
          <w:b/>
          <w:sz w:val="18"/>
          <w:szCs w:val="18"/>
        </w:rPr>
        <w:t>106</w:t>
      </w:r>
      <w:r w:rsidRPr="00342F0E">
        <w:rPr>
          <w:rFonts w:ascii="Arial" w:hAnsi="Arial" w:cs="Arial"/>
          <w:b/>
          <w:sz w:val="18"/>
          <w:szCs w:val="18"/>
        </w:rPr>
        <w:t>/</w:t>
      </w:r>
      <w:r w:rsidR="00C30EDF">
        <w:rPr>
          <w:rFonts w:ascii="Arial" w:hAnsi="Arial" w:cs="Arial"/>
          <w:b/>
          <w:sz w:val="18"/>
          <w:szCs w:val="18"/>
        </w:rPr>
        <w:t>2026</w:t>
      </w:r>
    </w:p>
    <w:p w14:paraId="2FDAB608" w14:textId="77777777" w:rsidR="002738C0" w:rsidRPr="00342F0E" w:rsidRDefault="002738C0" w:rsidP="002738C0">
      <w:pPr>
        <w:jc w:val="both"/>
        <w:rPr>
          <w:rFonts w:ascii="Arial" w:hAnsi="Arial" w:cs="Arial"/>
          <w:sz w:val="18"/>
          <w:szCs w:val="18"/>
        </w:rPr>
      </w:pPr>
    </w:p>
    <w:p w14:paraId="74861889" w14:textId="36B2377D" w:rsidR="002738C0" w:rsidRPr="00151B2B" w:rsidRDefault="002738C0" w:rsidP="002738C0">
      <w:pPr>
        <w:jc w:val="both"/>
        <w:rPr>
          <w:rFonts w:ascii="Arial" w:hAnsi="Arial" w:cs="Arial"/>
          <w:sz w:val="20"/>
          <w:szCs w:val="20"/>
        </w:rPr>
      </w:pPr>
      <w:r w:rsidRPr="00934F11">
        <w:rPr>
          <w:rFonts w:ascii="Arial" w:hAnsi="Arial" w:cs="Arial"/>
          <w:sz w:val="20"/>
          <w:szCs w:val="20"/>
        </w:rPr>
        <w:t xml:space="preserve">Tipo: </w:t>
      </w:r>
      <w:r w:rsidRPr="00151B2B">
        <w:rPr>
          <w:rFonts w:ascii="Arial" w:hAnsi="Arial" w:cs="Arial"/>
          <w:sz w:val="20"/>
          <w:szCs w:val="20"/>
        </w:rPr>
        <w:fldChar w:fldCharType="begin"/>
      </w:r>
      <w:r w:rsidRPr="00151B2B">
        <w:rPr>
          <w:rFonts w:ascii="Arial" w:hAnsi="Arial" w:cs="Arial"/>
          <w:sz w:val="20"/>
          <w:szCs w:val="20"/>
        </w:rPr>
        <w:instrText xml:space="preserve"> DOCVARIABLE "FormaJulgamento" \* MERGEFORMAT </w:instrText>
      </w:r>
      <w:r w:rsidRPr="00151B2B">
        <w:rPr>
          <w:rFonts w:ascii="Arial" w:hAnsi="Arial" w:cs="Arial"/>
          <w:sz w:val="20"/>
          <w:szCs w:val="20"/>
        </w:rPr>
        <w:fldChar w:fldCharType="separate"/>
      </w:r>
      <w:r w:rsidRPr="00151B2B">
        <w:rPr>
          <w:rFonts w:ascii="Arial" w:hAnsi="Arial" w:cs="Arial"/>
          <w:sz w:val="20"/>
          <w:szCs w:val="20"/>
        </w:rPr>
        <w:t xml:space="preserve">MENOR PREÇO </w:t>
      </w:r>
      <w:r w:rsidRPr="00151B2B">
        <w:rPr>
          <w:rFonts w:ascii="Arial" w:hAnsi="Arial" w:cs="Arial"/>
          <w:sz w:val="20"/>
          <w:szCs w:val="20"/>
        </w:rPr>
        <w:fldChar w:fldCharType="end"/>
      </w:r>
      <w:r w:rsidRPr="00151B2B">
        <w:rPr>
          <w:rFonts w:ascii="Arial" w:hAnsi="Arial" w:cs="Arial"/>
          <w:sz w:val="20"/>
          <w:szCs w:val="20"/>
        </w:rPr>
        <w:t>POR</w:t>
      </w:r>
      <w:r w:rsidR="00E35BFF">
        <w:rPr>
          <w:rFonts w:ascii="Arial" w:hAnsi="Arial" w:cs="Arial"/>
          <w:sz w:val="20"/>
          <w:szCs w:val="20"/>
        </w:rPr>
        <w:t xml:space="preserve"> ITEM</w:t>
      </w:r>
      <w:r w:rsidRPr="00151B2B">
        <w:rPr>
          <w:rFonts w:ascii="Arial" w:hAnsi="Arial" w:cs="Arial"/>
          <w:sz w:val="20"/>
          <w:szCs w:val="20"/>
        </w:rPr>
        <w:t>;</w:t>
      </w:r>
    </w:p>
    <w:p w14:paraId="17AC5018" w14:textId="1177D6A6" w:rsidR="00C529A5" w:rsidRDefault="002738C0" w:rsidP="00C529A5">
      <w:pPr>
        <w:pStyle w:val="WW-Corpodetexto3"/>
        <w:tabs>
          <w:tab w:val="num" w:pos="576"/>
          <w:tab w:val="left" w:pos="9923"/>
        </w:tabs>
        <w:ind w:right="606"/>
        <w:rPr>
          <w:rFonts w:ascii="Arial" w:hAnsi="Arial" w:cs="Arial"/>
          <w:sz w:val="20"/>
        </w:rPr>
      </w:pPr>
      <w:r w:rsidRPr="00151B2B">
        <w:rPr>
          <w:rFonts w:ascii="Arial" w:hAnsi="Arial" w:cs="Arial"/>
          <w:sz w:val="20"/>
        </w:rPr>
        <w:t>Objeto:</w:t>
      </w:r>
      <w:r w:rsidR="007B6FD8" w:rsidRPr="00151B2B">
        <w:rPr>
          <w:rFonts w:ascii="Arial" w:hAnsi="Arial" w:cs="Arial"/>
          <w:sz w:val="20"/>
        </w:rPr>
        <w:t xml:space="preserve"> </w:t>
      </w:r>
      <w:r w:rsidR="00BD0BC7" w:rsidRPr="00A01427">
        <w:t>Aquisição de veículo utilitário cabine dupla para facilitar o deslocamento de equipes e transporte de materiais até as zonas rurais</w:t>
      </w:r>
      <w:r w:rsidR="00827C6F" w:rsidRPr="00184194">
        <w:rPr>
          <w:rFonts w:ascii="Arial" w:hAnsi="Arial" w:cs="Arial"/>
          <w:sz w:val="20"/>
        </w:rPr>
        <w:t xml:space="preserve">. </w:t>
      </w:r>
      <w:r w:rsidR="00C529A5" w:rsidRPr="00184194">
        <w:rPr>
          <w:rFonts w:ascii="Arial" w:hAnsi="Arial" w:cs="Arial"/>
          <w:sz w:val="20"/>
        </w:rPr>
        <w:t xml:space="preserve"> </w:t>
      </w:r>
    </w:p>
    <w:p w14:paraId="66845AB7" w14:textId="77777777" w:rsidR="00D9536E" w:rsidRPr="00151B2B" w:rsidRDefault="002738C0" w:rsidP="00D9536E">
      <w:pPr>
        <w:pStyle w:val="WW-Corpodetexto3"/>
        <w:tabs>
          <w:tab w:val="num" w:pos="576"/>
          <w:tab w:val="left" w:pos="9923"/>
        </w:tabs>
        <w:ind w:right="606"/>
        <w:rPr>
          <w:rFonts w:ascii="Arial" w:hAnsi="Arial" w:cs="Arial"/>
          <w:b/>
          <w:sz w:val="20"/>
        </w:rPr>
      </w:pPr>
      <w:r w:rsidRPr="00151B2B">
        <w:rPr>
          <w:rFonts w:ascii="Arial" w:hAnsi="Arial" w:cs="Arial"/>
          <w:sz w:val="20"/>
        </w:rPr>
        <w:t>Valor Máximo:</w:t>
      </w:r>
      <w:r w:rsidR="00C529A5">
        <w:rPr>
          <w:rFonts w:ascii="Arial" w:hAnsi="Arial" w:cs="Arial"/>
          <w:sz w:val="20"/>
        </w:rPr>
        <w:t xml:space="preserve"> </w:t>
      </w:r>
      <w:r w:rsidR="00D9536E" w:rsidRPr="00A01427">
        <w:rPr>
          <w:color w:val="000000"/>
        </w:rPr>
        <w:t xml:space="preserve">R$ </w:t>
      </w:r>
      <w:r w:rsidR="00D9536E">
        <w:rPr>
          <w:color w:val="000000"/>
        </w:rPr>
        <w:t xml:space="preserve">274.780,00 </w:t>
      </w:r>
      <w:r w:rsidR="00D9536E" w:rsidRPr="00A01427">
        <w:rPr>
          <w:color w:val="000000"/>
        </w:rPr>
        <w:t>(</w:t>
      </w:r>
      <w:r w:rsidR="00D9536E">
        <w:rPr>
          <w:i/>
          <w:iCs/>
        </w:rPr>
        <w:t>Duzentos e setenta e quatro mil setecentos e oitenta reais</w:t>
      </w:r>
      <w:r w:rsidR="00D9536E" w:rsidRPr="00A01427">
        <w:rPr>
          <w:color w:val="000000"/>
        </w:rPr>
        <w:t>)</w:t>
      </w:r>
      <w:r w:rsidR="00D9536E" w:rsidRPr="00C6301F">
        <w:rPr>
          <w:i/>
          <w:iCs/>
        </w:rPr>
        <w:t>.</w:t>
      </w:r>
      <w:r w:rsidR="00D9536E">
        <w:rPr>
          <w:i/>
          <w:iCs/>
        </w:rPr>
        <w:t xml:space="preserve"> </w:t>
      </w:r>
      <w:r w:rsidR="00D9536E" w:rsidRPr="00FE7746">
        <w:rPr>
          <w:rFonts w:ascii="Arial" w:hAnsi="Arial" w:cs="Arial"/>
          <w:sz w:val="20"/>
        </w:rPr>
        <w:t xml:space="preserve"> </w:t>
      </w:r>
    </w:p>
    <w:p w14:paraId="7C3107ED" w14:textId="6B71F43D"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E3166E">
        <w:rPr>
          <w:rFonts w:ascii="Arial" w:hAnsi="Arial" w:cs="Arial"/>
          <w:sz w:val="20"/>
          <w:szCs w:val="20"/>
        </w:rPr>
        <w:t xml:space="preserve"> </w:t>
      </w:r>
      <w:r w:rsidR="00D1421E">
        <w:rPr>
          <w:rFonts w:ascii="Arial" w:hAnsi="Arial" w:cs="Arial"/>
          <w:sz w:val="20"/>
          <w:szCs w:val="20"/>
        </w:rPr>
        <w:t>28/05/2026</w:t>
      </w:r>
      <w:r w:rsidR="00C529A5">
        <w:rPr>
          <w:rFonts w:ascii="Arial" w:hAnsi="Arial" w:cs="Arial"/>
          <w:sz w:val="20"/>
          <w:szCs w:val="20"/>
        </w:rPr>
        <w:t>;</w:t>
      </w:r>
    </w:p>
    <w:p w14:paraId="000A08DC" w14:textId="24D2AE71"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3A1626">
        <w:rPr>
          <w:rFonts w:ascii="Arial" w:hAnsi="Arial" w:cs="Arial"/>
          <w:sz w:val="20"/>
          <w:szCs w:val="20"/>
        </w:rPr>
        <w:t xml:space="preserve"> </w:t>
      </w:r>
      <w:r w:rsidR="00D1421E">
        <w:rPr>
          <w:rFonts w:ascii="Arial" w:hAnsi="Arial" w:cs="Arial"/>
          <w:sz w:val="20"/>
          <w:szCs w:val="20"/>
        </w:rPr>
        <w:t>28/05/2026</w:t>
      </w:r>
      <w:r w:rsidRPr="00934F11">
        <w:rPr>
          <w:rFonts w:ascii="Arial" w:hAnsi="Arial" w:cs="Arial"/>
          <w:sz w:val="20"/>
          <w:szCs w:val="20"/>
        </w:rPr>
        <w:t>;</w:t>
      </w:r>
    </w:p>
    <w:p w14:paraId="1C0299D8" w14:textId="77777777" w:rsidR="002738C0" w:rsidRPr="00934F11" w:rsidRDefault="002738C0" w:rsidP="002738C0">
      <w:pPr>
        <w:jc w:val="both"/>
        <w:rPr>
          <w:rFonts w:ascii="Arial" w:hAnsi="Arial" w:cs="Arial"/>
          <w:sz w:val="20"/>
          <w:szCs w:val="20"/>
        </w:rPr>
      </w:pPr>
      <w:r w:rsidRPr="00934F11">
        <w:rPr>
          <w:rFonts w:ascii="Arial" w:hAnsi="Arial" w:cs="Arial"/>
          <w:sz w:val="20"/>
          <w:szCs w:val="20"/>
        </w:rPr>
        <w:t>Local: Rua Bernardino Bogo, l75 centro, no Município de Mandaguaçu, Estado do Paraná;</w:t>
      </w:r>
    </w:p>
    <w:p w14:paraId="2AD4B69C" w14:textId="3F8F9637"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w:t>
      </w:r>
      <w:r w:rsidR="00666E3D">
        <w:rPr>
          <w:rFonts w:ascii="Arial" w:hAnsi="Arial" w:cs="Arial"/>
          <w:sz w:val="20"/>
          <w:szCs w:val="20"/>
        </w:rPr>
        <w:t>1</w:t>
      </w:r>
      <w:r w:rsidRPr="00934F11">
        <w:rPr>
          <w:rFonts w:ascii="Arial" w:hAnsi="Arial" w:cs="Arial"/>
          <w:sz w:val="20"/>
          <w:szCs w:val="20"/>
        </w:rPr>
        <w:t xml:space="preserve">75, Centro Fone (44) 3245-8400, Mandaguaçu, Estado do Paraná – site </w:t>
      </w:r>
      <w:hyperlink r:id="rId57"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1010DDEE" w:rsidR="002738C0" w:rsidRPr="00934F11" w:rsidRDefault="002738C0" w:rsidP="002738C0">
      <w:pPr>
        <w:jc w:val="both"/>
        <w:rPr>
          <w:rFonts w:ascii="Arial" w:hAnsi="Arial" w:cs="Arial"/>
          <w:sz w:val="20"/>
          <w:szCs w:val="20"/>
        </w:rPr>
      </w:pPr>
      <w:r w:rsidRPr="00934F11">
        <w:rPr>
          <w:rFonts w:ascii="Arial" w:hAnsi="Arial" w:cs="Arial"/>
          <w:sz w:val="20"/>
          <w:szCs w:val="20"/>
        </w:rPr>
        <w:t>Mandaguaçu,</w:t>
      </w:r>
      <w:r w:rsidR="00675BE0">
        <w:rPr>
          <w:rFonts w:ascii="Arial" w:hAnsi="Arial" w:cs="Arial"/>
          <w:sz w:val="20"/>
          <w:szCs w:val="20"/>
        </w:rPr>
        <w:t xml:space="preserve"> </w:t>
      </w:r>
      <w:r w:rsidR="007F7F1F">
        <w:rPr>
          <w:rFonts w:ascii="Arial" w:hAnsi="Arial" w:cs="Arial"/>
          <w:sz w:val="20"/>
          <w:szCs w:val="20"/>
        </w:rPr>
        <w:t>12</w:t>
      </w:r>
      <w:r w:rsidRPr="00934F11">
        <w:rPr>
          <w:rFonts w:ascii="Arial" w:hAnsi="Arial" w:cs="Arial"/>
          <w:sz w:val="20"/>
          <w:szCs w:val="20"/>
        </w:rPr>
        <w:t xml:space="preserve"> de</w:t>
      </w:r>
      <w:r w:rsidR="00FC4CE4">
        <w:rPr>
          <w:rFonts w:ascii="Arial" w:hAnsi="Arial" w:cs="Arial"/>
          <w:sz w:val="20"/>
          <w:szCs w:val="20"/>
        </w:rPr>
        <w:t xml:space="preserve"> </w:t>
      </w:r>
      <w:r w:rsidR="00BD0BC7">
        <w:rPr>
          <w:rFonts w:ascii="Arial" w:hAnsi="Arial" w:cs="Arial"/>
          <w:sz w:val="20"/>
          <w:szCs w:val="20"/>
        </w:rPr>
        <w:t>maio</w:t>
      </w:r>
      <w:r w:rsidR="00B546A1" w:rsidRPr="00934F11">
        <w:rPr>
          <w:rFonts w:ascii="Arial" w:hAnsi="Arial" w:cs="Arial"/>
          <w:sz w:val="20"/>
          <w:szCs w:val="20"/>
        </w:rPr>
        <w:t xml:space="preserve"> </w:t>
      </w:r>
      <w:r w:rsidRPr="00934F11">
        <w:rPr>
          <w:rFonts w:ascii="Arial" w:hAnsi="Arial" w:cs="Arial"/>
          <w:sz w:val="20"/>
          <w:szCs w:val="20"/>
        </w:rPr>
        <w:t xml:space="preserve">de </w:t>
      </w:r>
      <w:r w:rsidR="00C30EDF">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6B25F7A5" w14:textId="335852B8" w:rsidR="002738C0" w:rsidRPr="00934F11" w:rsidRDefault="000B030C" w:rsidP="002738C0">
      <w:pPr>
        <w:jc w:val="center"/>
        <w:rPr>
          <w:rFonts w:ascii="Arial" w:hAnsi="Arial" w:cs="Arial"/>
          <w:sz w:val="20"/>
          <w:szCs w:val="20"/>
        </w:rPr>
      </w:pPr>
      <w:r>
        <w:rPr>
          <w:rFonts w:ascii="Arial" w:hAnsi="Arial" w:cs="Arial"/>
          <w:sz w:val="20"/>
          <w:szCs w:val="20"/>
        </w:rPr>
        <w:t>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675BE0">
      <w:headerReference w:type="default" r:id="rId58"/>
      <w:pgSz w:w="11906" w:h="16838"/>
      <w:pgMar w:top="1158"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5D8FB" w14:textId="77777777" w:rsidR="005368C0" w:rsidRDefault="005368C0">
      <w:r>
        <w:separator/>
      </w:r>
    </w:p>
  </w:endnote>
  <w:endnote w:type="continuationSeparator" w:id="0">
    <w:p w14:paraId="7CC7D354" w14:textId="77777777" w:rsidR="005368C0" w:rsidRDefault="00536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Arial"/>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36B7B" w14:textId="77777777" w:rsidR="005368C0" w:rsidRDefault="005368C0">
      <w:r>
        <w:separator/>
      </w:r>
    </w:p>
  </w:footnote>
  <w:footnote w:type="continuationSeparator" w:id="0">
    <w:p w14:paraId="7FF28DC9" w14:textId="77777777" w:rsidR="005368C0" w:rsidRDefault="00536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BF1336"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460184304" name="Imagem 46018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BF1336" w:rsidRPr="0053157E" w:rsidRDefault="00BF1336"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0A26728"/>
    <w:multiLevelType w:val="hybridMultilevel"/>
    <w:tmpl w:val="6D747F5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3"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4"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5" w15:restartNumberingAfterBreak="0">
    <w:nsid w:val="04A30D1F"/>
    <w:multiLevelType w:val="multilevel"/>
    <w:tmpl w:val="4138919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6"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7"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8" w15:restartNumberingAfterBreak="0">
    <w:nsid w:val="04BD036C"/>
    <w:multiLevelType w:val="hybridMultilevel"/>
    <w:tmpl w:val="BEBE1EC8"/>
    <w:lvl w:ilvl="0" w:tplc="FAFAD7D0">
      <w:start w:val="1"/>
      <w:numFmt w:val="decimal"/>
      <w:lvlText w:val="%1-"/>
      <w:lvlJc w:val="left"/>
      <w:pPr>
        <w:ind w:left="927" w:hanging="360"/>
      </w:pPr>
      <w:rPr>
        <w:rFonts w:hint="default"/>
        <w:i/>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9" w15:restartNumberingAfterBreak="0">
    <w:nsid w:val="05DF722B"/>
    <w:multiLevelType w:val="hybridMultilevel"/>
    <w:tmpl w:val="3ABE09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06D55436"/>
    <w:multiLevelType w:val="hybridMultilevel"/>
    <w:tmpl w:val="A8ECE2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07F85CAB"/>
    <w:multiLevelType w:val="hybridMultilevel"/>
    <w:tmpl w:val="C36EFD2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0B8D486B"/>
    <w:multiLevelType w:val="hybridMultilevel"/>
    <w:tmpl w:val="50F2EE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24" w15:restartNumberingAfterBreak="0">
    <w:nsid w:val="0F3B0844"/>
    <w:multiLevelType w:val="multilevel"/>
    <w:tmpl w:val="6C58D25C"/>
    <w:lvl w:ilvl="0">
      <w:start w:val="1"/>
      <w:numFmt w:val="decimal"/>
      <w:lvlText w:val="%1."/>
      <w:lvlJc w:val="left"/>
      <w:pPr>
        <w:ind w:left="360" w:hanging="360"/>
      </w:pPr>
      <w:rPr>
        <w:rFonts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6" w15:restartNumberingAfterBreak="0">
    <w:nsid w:val="11883D26"/>
    <w:multiLevelType w:val="hybridMultilevel"/>
    <w:tmpl w:val="2C24D4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8" w15:restartNumberingAfterBreak="0">
    <w:nsid w:val="178907F0"/>
    <w:multiLevelType w:val="hybridMultilevel"/>
    <w:tmpl w:val="764A73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1"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2" w15:restartNumberingAfterBreak="0">
    <w:nsid w:val="1BE6792C"/>
    <w:multiLevelType w:val="multilevel"/>
    <w:tmpl w:val="7A8E12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1E560160"/>
    <w:multiLevelType w:val="multilevel"/>
    <w:tmpl w:val="047A0E4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20953243"/>
    <w:multiLevelType w:val="hybridMultilevel"/>
    <w:tmpl w:val="F8EE8BE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6"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7"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8"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9"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1" w15:restartNumberingAfterBreak="0">
    <w:nsid w:val="2CB139EB"/>
    <w:multiLevelType w:val="multilevel"/>
    <w:tmpl w:val="5300A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4"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415F29AB"/>
    <w:multiLevelType w:val="multilevel"/>
    <w:tmpl w:val="E112124A"/>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8"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9" w15:restartNumberingAfterBreak="0">
    <w:nsid w:val="498A662E"/>
    <w:multiLevelType w:val="multilevel"/>
    <w:tmpl w:val="A154AE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0"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2" w15:restartNumberingAfterBreak="0">
    <w:nsid w:val="4EFE256D"/>
    <w:multiLevelType w:val="multilevel"/>
    <w:tmpl w:val="0A162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08A156D"/>
    <w:multiLevelType w:val="hybridMultilevel"/>
    <w:tmpl w:val="7188F5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54267532"/>
    <w:multiLevelType w:val="multilevel"/>
    <w:tmpl w:val="836C29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6"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7" w15:restartNumberingAfterBreak="0">
    <w:nsid w:val="58811887"/>
    <w:multiLevelType w:val="hybridMultilevel"/>
    <w:tmpl w:val="5E9E41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58DC28C8"/>
    <w:multiLevelType w:val="multilevel"/>
    <w:tmpl w:val="9E7ED8D8"/>
    <w:lvl w:ilvl="0">
      <w:start w:val="1"/>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611F1B60"/>
    <w:multiLevelType w:val="multilevel"/>
    <w:tmpl w:val="50321578"/>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1"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4" w15:restartNumberingAfterBreak="0">
    <w:nsid w:val="6A092C8D"/>
    <w:multiLevelType w:val="hybridMultilevel"/>
    <w:tmpl w:val="F9DE74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5"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6C2812DE"/>
    <w:multiLevelType w:val="multilevel"/>
    <w:tmpl w:val="5804187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6C77642B"/>
    <w:multiLevelType w:val="multilevel"/>
    <w:tmpl w:val="6C77642B"/>
    <w:lvl w:ilvl="0">
      <w:start w:val="1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6FA02051"/>
    <w:multiLevelType w:val="hybridMultilevel"/>
    <w:tmpl w:val="FE14E6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7390227A"/>
    <w:multiLevelType w:val="multilevel"/>
    <w:tmpl w:val="1F6E38A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7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27707593">
    <w:abstractNumId w:val="1"/>
  </w:num>
  <w:num w:numId="2" w16cid:durableId="83847782">
    <w:abstractNumId w:val="2"/>
  </w:num>
  <w:num w:numId="3" w16cid:durableId="729352898">
    <w:abstractNumId w:val="4"/>
  </w:num>
  <w:num w:numId="4" w16cid:durableId="908343673">
    <w:abstractNumId w:val="23"/>
  </w:num>
  <w:num w:numId="5" w16cid:durableId="1902018408">
    <w:abstractNumId w:val="31"/>
  </w:num>
  <w:num w:numId="6" w16cid:durableId="352146855">
    <w:abstractNumId w:val="37"/>
  </w:num>
  <w:num w:numId="7" w16cid:durableId="855852222">
    <w:abstractNumId w:val="29"/>
  </w:num>
  <w:num w:numId="8" w16cid:durableId="363560161">
    <w:abstractNumId w:val="38"/>
  </w:num>
  <w:num w:numId="9" w16cid:durableId="821503496">
    <w:abstractNumId w:val="40"/>
  </w:num>
  <w:num w:numId="10" w16cid:durableId="1425220622">
    <w:abstractNumId w:val="47"/>
  </w:num>
  <w:num w:numId="11" w16cid:durableId="431441536">
    <w:abstractNumId w:val="43"/>
  </w:num>
  <w:num w:numId="12" w16cid:durableId="878127661">
    <w:abstractNumId w:val="55"/>
  </w:num>
  <w:num w:numId="13" w16cid:durableId="1678652581">
    <w:abstractNumId w:val="13"/>
  </w:num>
  <w:num w:numId="14" w16cid:durableId="492457821">
    <w:abstractNumId w:val="60"/>
  </w:num>
  <w:num w:numId="15" w16cid:durableId="918055507">
    <w:abstractNumId w:val="30"/>
  </w:num>
  <w:num w:numId="16" w16cid:durableId="670640494">
    <w:abstractNumId w:val="56"/>
  </w:num>
  <w:num w:numId="17" w16cid:durableId="1445421205">
    <w:abstractNumId w:val="16"/>
  </w:num>
  <w:num w:numId="18" w16cid:durableId="908463060">
    <w:abstractNumId w:val="44"/>
  </w:num>
  <w:num w:numId="19" w16cid:durableId="944653395">
    <w:abstractNumId w:val="36"/>
  </w:num>
  <w:num w:numId="20" w16cid:durableId="293558465">
    <w:abstractNumId w:val="17"/>
  </w:num>
  <w:num w:numId="21" w16cid:durableId="841041723">
    <w:abstractNumId w:val="61"/>
  </w:num>
  <w:num w:numId="22" w16cid:durableId="890963750">
    <w:abstractNumId w:val="25"/>
  </w:num>
  <w:num w:numId="23" w16cid:durableId="459349821">
    <w:abstractNumId w:val="33"/>
  </w:num>
  <w:num w:numId="24" w16cid:durableId="1850758448">
    <w:abstractNumId w:val="63"/>
    <w:lvlOverride w:ilvl="0">
      <w:lvl w:ilvl="0">
        <w:start w:val="1"/>
        <w:numFmt w:val="decimal"/>
        <w:pStyle w:val="Nivel1"/>
        <w:lvlText w:val="%1."/>
        <w:lvlJc w:val="left"/>
        <w:pPr>
          <w:ind w:left="360" w:hanging="360"/>
        </w:pPr>
        <w:rPr>
          <w:color w:val="000000" w:themeColor="text1"/>
        </w:rPr>
      </w:lvl>
    </w:lvlOverride>
  </w:num>
  <w:num w:numId="25" w16cid:durableId="1782994706">
    <w:abstractNumId w:val="63"/>
  </w:num>
  <w:num w:numId="26" w16cid:durableId="1962952588">
    <w:abstractNumId w:val="48"/>
  </w:num>
  <w:num w:numId="27" w16cid:durableId="1262572630">
    <w:abstractNumId w:val="14"/>
  </w:num>
  <w:num w:numId="28" w16cid:durableId="1420643050">
    <w:abstractNumId w:val="72"/>
  </w:num>
  <w:num w:numId="29" w16cid:durableId="74333879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49261072">
    <w:abstractNumId w:val="27"/>
  </w:num>
  <w:num w:numId="31" w16cid:durableId="1589532597">
    <w:abstractNumId w:val="50"/>
  </w:num>
  <w:num w:numId="32" w16cid:durableId="916401430">
    <w:abstractNumId w:val="39"/>
  </w:num>
  <w:num w:numId="33" w16cid:durableId="1332484387">
    <w:abstractNumId w:val="65"/>
  </w:num>
  <w:num w:numId="34" w16cid:durableId="40063227">
    <w:abstractNumId w:val="0"/>
  </w:num>
  <w:num w:numId="35" w16cid:durableId="1227953435">
    <w:abstractNumId w:val="70"/>
  </w:num>
  <w:num w:numId="36" w16cid:durableId="2138639320">
    <w:abstractNumId w:val="71"/>
  </w:num>
  <w:num w:numId="37" w16cid:durableId="184366555">
    <w:abstractNumId w:val="45"/>
  </w:num>
  <w:num w:numId="38" w16cid:durableId="1997030800">
    <w:abstractNumId w:val="42"/>
  </w:num>
  <w:num w:numId="39" w16cid:durableId="579097392">
    <w:abstractNumId w:val="51"/>
  </w:num>
  <w:num w:numId="40" w16cid:durableId="1305961889">
    <w:abstractNumId w:val="62"/>
  </w:num>
  <w:num w:numId="41" w16cid:durableId="273370512">
    <w:abstractNumId w:val="18"/>
  </w:num>
  <w:num w:numId="42" w16cid:durableId="1986543954">
    <w:abstractNumId w:val="21"/>
  </w:num>
  <w:num w:numId="43" w16cid:durableId="1071928624">
    <w:abstractNumId w:val="32"/>
  </w:num>
  <w:num w:numId="44" w16cid:durableId="1677269832">
    <w:abstractNumId w:val="67"/>
  </w:num>
  <w:num w:numId="45" w16cid:durableId="736828294">
    <w:abstractNumId w:val="66"/>
  </w:num>
  <w:num w:numId="46" w16cid:durableId="594482777">
    <w:abstractNumId w:val="34"/>
  </w:num>
  <w:num w:numId="47" w16cid:durableId="1806462101">
    <w:abstractNumId w:val="20"/>
  </w:num>
  <w:num w:numId="48" w16cid:durableId="857545775">
    <w:abstractNumId w:val="69"/>
  </w:num>
  <w:num w:numId="49" w16cid:durableId="1899320073">
    <w:abstractNumId w:val="58"/>
  </w:num>
  <w:num w:numId="50" w16cid:durableId="1657874703">
    <w:abstractNumId w:val="54"/>
  </w:num>
  <w:num w:numId="51" w16cid:durableId="1964798719">
    <w:abstractNumId w:val="28"/>
  </w:num>
  <w:num w:numId="52" w16cid:durableId="755202276">
    <w:abstractNumId w:val="53"/>
  </w:num>
  <w:num w:numId="53" w16cid:durableId="1063599780">
    <w:abstractNumId w:val="22"/>
  </w:num>
  <w:num w:numId="54" w16cid:durableId="986279670">
    <w:abstractNumId w:val="35"/>
  </w:num>
  <w:num w:numId="55" w16cid:durableId="1924217539">
    <w:abstractNumId w:val="26"/>
  </w:num>
  <w:num w:numId="56" w16cid:durableId="1546480192">
    <w:abstractNumId w:val="12"/>
  </w:num>
  <w:num w:numId="57" w16cid:durableId="1358891735">
    <w:abstractNumId w:val="64"/>
  </w:num>
  <w:num w:numId="58" w16cid:durableId="1742675155">
    <w:abstractNumId w:val="59"/>
  </w:num>
  <w:num w:numId="59" w16cid:durableId="1352532095">
    <w:abstractNumId w:val="24"/>
  </w:num>
  <w:num w:numId="60" w16cid:durableId="1763836006">
    <w:abstractNumId w:val="52"/>
  </w:num>
  <w:num w:numId="61" w16cid:durableId="223833146">
    <w:abstractNumId w:val="46"/>
  </w:num>
  <w:num w:numId="62" w16cid:durableId="1944922677">
    <w:abstractNumId w:val="41"/>
  </w:num>
  <w:num w:numId="63" w16cid:durableId="20159430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2602166">
    <w:abstractNumId w:val="15"/>
  </w:num>
  <w:num w:numId="65" w16cid:durableId="1216819857">
    <w:abstractNumId w:val="49"/>
  </w:num>
  <w:num w:numId="66" w16cid:durableId="610934166">
    <w:abstractNumId w:val="57"/>
  </w:num>
  <w:num w:numId="67" w16cid:durableId="987899866">
    <w:abstractNumId w:val="68"/>
  </w:num>
  <w:num w:numId="68" w16cid:durableId="139033294">
    <w:abstractNumId w:val="1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07E77"/>
    <w:rsid w:val="00014A34"/>
    <w:rsid w:val="000157C4"/>
    <w:rsid w:val="00027CA9"/>
    <w:rsid w:val="00030FBD"/>
    <w:rsid w:val="00050A7F"/>
    <w:rsid w:val="00052AE5"/>
    <w:rsid w:val="0005479E"/>
    <w:rsid w:val="000548A9"/>
    <w:rsid w:val="000638A7"/>
    <w:rsid w:val="00065DC3"/>
    <w:rsid w:val="0007215C"/>
    <w:rsid w:val="00086BEF"/>
    <w:rsid w:val="00090BE2"/>
    <w:rsid w:val="00092981"/>
    <w:rsid w:val="00092D50"/>
    <w:rsid w:val="0009553A"/>
    <w:rsid w:val="000A10E9"/>
    <w:rsid w:val="000A258C"/>
    <w:rsid w:val="000A6D99"/>
    <w:rsid w:val="000B030C"/>
    <w:rsid w:val="000C4354"/>
    <w:rsid w:val="000C5744"/>
    <w:rsid w:val="000D2076"/>
    <w:rsid w:val="000D4191"/>
    <w:rsid w:val="000E26CE"/>
    <w:rsid w:val="000E2A4F"/>
    <w:rsid w:val="000E7D36"/>
    <w:rsid w:val="000E7E3D"/>
    <w:rsid w:val="000F3FD6"/>
    <w:rsid w:val="00104D51"/>
    <w:rsid w:val="0010717C"/>
    <w:rsid w:val="0011156C"/>
    <w:rsid w:val="0011280A"/>
    <w:rsid w:val="001154E0"/>
    <w:rsid w:val="00120A5D"/>
    <w:rsid w:val="00123B9E"/>
    <w:rsid w:val="00124C66"/>
    <w:rsid w:val="00125097"/>
    <w:rsid w:val="00125303"/>
    <w:rsid w:val="0013012A"/>
    <w:rsid w:val="00133E9C"/>
    <w:rsid w:val="00137C26"/>
    <w:rsid w:val="001418BD"/>
    <w:rsid w:val="001430F9"/>
    <w:rsid w:val="001475D6"/>
    <w:rsid w:val="00151B2B"/>
    <w:rsid w:val="001549FD"/>
    <w:rsid w:val="00155DC8"/>
    <w:rsid w:val="0016222B"/>
    <w:rsid w:val="00163043"/>
    <w:rsid w:val="00165E25"/>
    <w:rsid w:val="00166A25"/>
    <w:rsid w:val="00170740"/>
    <w:rsid w:val="00174BCC"/>
    <w:rsid w:val="00176408"/>
    <w:rsid w:val="00181156"/>
    <w:rsid w:val="00181FC5"/>
    <w:rsid w:val="00182769"/>
    <w:rsid w:val="00183E16"/>
    <w:rsid w:val="00184194"/>
    <w:rsid w:val="0018590C"/>
    <w:rsid w:val="00187BE0"/>
    <w:rsid w:val="001943C0"/>
    <w:rsid w:val="001A0B99"/>
    <w:rsid w:val="001A30BF"/>
    <w:rsid w:val="001B09F3"/>
    <w:rsid w:val="001B55CF"/>
    <w:rsid w:val="001B7E23"/>
    <w:rsid w:val="001C0235"/>
    <w:rsid w:val="001C06DA"/>
    <w:rsid w:val="001C2F1A"/>
    <w:rsid w:val="001C5CD7"/>
    <w:rsid w:val="001D0102"/>
    <w:rsid w:val="001E23F8"/>
    <w:rsid w:val="001E6870"/>
    <w:rsid w:val="001E7591"/>
    <w:rsid w:val="001F1085"/>
    <w:rsid w:val="001F2185"/>
    <w:rsid w:val="00200FE8"/>
    <w:rsid w:val="00204B2D"/>
    <w:rsid w:val="002114B3"/>
    <w:rsid w:val="00212F65"/>
    <w:rsid w:val="00214E1A"/>
    <w:rsid w:val="0021588E"/>
    <w:rsid w:val="002213AE"/>
    <w:rsid w:val="00232D15"/>
    <w:rsid w:val="0023565D"/>
    <w:rsid w:val="00235D92"/>
    <w:rsid w:val="00237D4D"/>
    <w:rsid w:val="002424A5"/>
    <w:rsid w:val="0024530B"/>
    <w:rsid w:val="00246EDD"/>
    <w:rsid w:val="002478BC"/>
    <w:rsid w:val="00252798"/>
    <w:rsid w:val="00262758"/>
    <w:rsid w:val="00264518"/>
    <w:rsid w:val="00265D1B"/>
    <w:rsid w:val="00267063"/>
    <w:rsid w:val="002738C0"/>
    <w:rsid w:val="0027743F"/>
    <w:rsid w:val="00280A81"/>
    <w:rsid w:val="00281106"/>
    <w:rsid w:val="002835DB"/>
    <w:rsid w:val="002839A1"/>
    <w:rsid w:val="00283FBB"/>
    <w:rsid w:val="0028492D"/>
    <w:rsid w:val="0028773F"/>
    <w:rsid w:val="002A3EB3"/>
    <w:rsid w:val="002A672E"/>
    <w:rsid w:val="002A70FF"/>
    <w:rsid w:val="002B5E29"/>
    <w:rsid w:val="002B67C9"/>
    <w:rsid w:val="002C3278"/>
    <w:rsid w:val="002C4F67"/>
    <w:rsid w:val="002C5770"/>
    <w:rsid w:val="002D145E"/>
    <w:rsid w:val="002D1C50"/>
    <w:rsid w:val="002D47BE"/>
    <w:rsid w:val="002D5916"/>
    <w:rsid w:val="002D7F55"/>
    <w:rsid w:val="002E1FDE"/>
    <w:rsid w:val="002E6A6F"/>
    <w:rsid w:val="002F19BD"/>
    <w:rsid w:val="002F33BA"/>
    <w:rsid w:val="002F4F2D"/>
    <w:rsid w:val="003068FC"/>
    <w:rsid w:val="003116C3"/>
    <w:rsid w:val="00311998"/>
    <w:rsid w:val="003147CB"/>
    <w:rsid w:val="003157E6"/>
    <w:rsid w:val="0031731A"/>
    <w:rsid w:val="0033229B"/>
    <w:rsid w:val="00332672"/>
    <w:rsid w:val="00345F87"/>
    <w:rsid w:val="00347496"/>
    <w:rsid w:val="003507E8"/>
    <w:rsid w:val="00352C84"/>
    <w:rsid w:val="00360645"/>
    <w:rsid w:val="00364E75"/>
    <w:rsid w:val="00366F62"/>
    <w:rsid w:val="00367140"/>
    <w:rsid w:val="003710E8"/>
    <w:rsid w:val="003719D8"/>
    <w:rsid w:val="00371F1C"/>
    <w:rsid w:val="003730B2"/>
    <w:rsid w:val="00377C89"/>
    <w:rsid w:val="00383312"/>
    <w:rsid w:val="003841E4"/>
    <w:rsid w:val="003854F6"/>
    <w:rsid w:val="0038560D"/>
    <w:rsid w:val="003910F8"/>
    <w:rsid w:val="00393FDA"/>
    <w:rsid w:val="00396627"/>
    <w:rsid w:val="003976C8"/>
    <w:rsid w:val="003A1626"/>
    <w:rsid w:val="003A694C"/>
    <w:rsid w:val="003A6F4B"/>
    <w:rsid w:val="003A74A9"/>
    <w:rsid w:val="003B1197"/>
    <w:rsid w:val="003B5324"/>
    <w:rsid w:val="003D0E78"/>
    <w:rsid w:val="003D112E"/>
    <w:rsid w:val="003D55F2"/>
    <w:rsid w:val="003D6AF6"/>
    <w:rsid w:val="003E277B"/>
    <w:rsid w:val="003E59E1"/>
    <w:rsid w:val="003F0328"/>
    <w:rsid w:val="0040723D"/>
    <w:rsid w:val="00411E69"/>
    <w:rsid w:val="004139E2"/>
    <w:rsid w:val="0041463B"/>
    <w:rsid w:val="00423810"/>
    <w:rsid w:val="004242EC"/>
    <w:rsid w:val="00424AD2"/>
    <w:rsid w:val="00426164"/>
    <w:rsid w:val="00431BB0"/>
    <w:rsid w:val="00440D11"/>
    <w:rsid w:val="00450D82"/>
    <w:rsid w:val="0045569F"/>
    <w:rsid w:val="00460B37"/>
    <w:rsid w:val="004638B3"/>
    <w:rsid w:val="0047163F"/>
    <w:rsid w:val="004744A2"/>
    <w:rsid w:val="00474E20"/>
    <w:rsid w:val="00476B77"/>
    <w:rsid w:val="00477718"/>
    <w:rsid w:val="00484426"/>
    <w:rsid w:val="004878CE"/>
    <w:rsid w:val="0049317A"/>
    <w:rsid w:val="0049440C"/>
    <w:rsid w:val="00497829"/>
    <w:rsid w:val="004A3C8B"/>
    <w:rsid w:val="004A55A3"/>
    <w:rsid w:val="004A59E0"/>
    <w:rsid w:val="004A5D91"/>
    <w:rsid w:val="004A7ACB"/>
    <w:rsid w:val="004B2C28"/>
    <w:rsid w:val="004B3AB7"/>
    <w:rsid w:val="004C2041"/>
    <w:rsid w:val="004D0533"/>
    <w:rsid w:val="004D2E85"/>
    <w:rsid w:val="004D2FA9"/>
    <w:rsid w:val="004E4CDB"/>
    <w:rsid w:val="004E4D72"/>
    <w:rsid w:val="004E52C5"/>
    <w:rsid w:val="004E66A6"/>
    <w:rsid w:val="004E7412"/>
    <w:rsid w:val="004F2FC7"/>
    <w:rsid w:val="004F3863"/>
    <w:rsid w:val="004F6654"/>
    <w:rsid w:val="00501B63"/>
    <w:rsid w:val="005221CF"/>
    <w:rsid w:val="0053157E"/>
    <w:rsid w:val="005338A8"/>
    <w:rsid w:val="005368C0"/>
    <w:rsid w:val="00537367"/>
    <w:rsid w:val="005375AC"/>
    <w:rsid w:val="00537680"/>
    <w:rsid w:val="00543606"/>
    <w:rsid w:val="0054554B"/>
    <w:rsid w:val="005457F1"/>
    <w:rsid w:val="005512AA"/>
    <w:rsid w:val="00557EDC"/>
    <w:rsid w:val="005602D0"/>
    <w:rsid w:val="005645A2"/>
    <w:rsid w:val="0056716B"/>
    <w:rsid w:val="00567DFD"/>
    <w:rsid w:val="00570366"/>
    <w:rsid w:val="00571560"/>
    <w:rsid w:val="00575E42"/>
    <w:rsid w:val="00583B50"/>
    <w:rsid w:val="005866A5"/>
    <w:rsid w:val="00590BAF"/>
    <w:rsid w:val="00591526"/>
    <w:rsid w:val="005929F2"/>
    <w:rsid w:val="0059629A"/>
    <w:rsid w:val="005A3393"/>
    <w:rsid w:val="005A3BDF"/>
    <w:rsid w:val="005B1C82"/>
    <w:rsid w:val="005B592C"/>
    <w:rsid w:val="005C1239"/>
    <w:rsid w:val="005C49C3"/>
    <w:rsid w:val="005C6546"/>
    <w:rsid w:val="005D4DD4"/>
    <w:rsid w:val="005D7170"/>
    <w:rsid w:val="005E798F"/>
    <w:rsid w:val="005F17C6"/>
    <w:rsid w:val="005F3604"/>
    <w:rsid w:val="005F4C42"/>
    <w:rsid w:val="005F7515"/>
    <w:rsid w:val="005F7683"/>
    <w:rsid w:val="005F76C0"/>
    <w:rsid w:val="006014CA"/>
    <w:rsid w:val="00614504"/>
    <w:rsid w:val="00615125"/>
    <w:rsid w:val="00617632"/>
    <w:rsid w:val="0062246A"/>
    <w:rsid w:val="006233EF"/>
    <w:rsid w:val="00624865"/>
    <w:rsid w:val="006260DF"/>
    <w:rsid w:val="00641D7B"/>
    <w:rsid w:val="00645EC1"/>
    <w:rsid w:val="00646A9A"/>
    <w:rsid w:val="006473C8"/>
    <w:rsid w:val="00651998"/>
    <w:rsid w:val="00652500"/>
    <w:rsid w:val="00656102"/>
    <w:rsid w:val="006645ED"/>
    <w:rsid w:val="00666E3D"/>
    <w:rsid w:val="0067010D"/>
    <w:rsid w:val="00670649"/>
    <w:rsid w:val="00675BE0"/>
    <w:rsid w:val="00676DE5"/>
    <w:rsid w:val="006819EC"/>
    <w:rsid w:val="00685038"/>
    <w:rsid w:val="006916FD"/>
    <w:rsid w:val="006A3DCB"/>
    <w:rsid w:val="006A6E50"/>
    <w:rsid w:val="006B0735"/>
    <w:rsid w:val="006B1AF5"/>
    <w:rsid w:val="006B7FD4"/>
    <w:rsid w:val="006D4053"/>
    <w:rsid w:val="006D7EA5"/>
    <w:rsid w:val="006E1D9D"/>
    <w:rsid w:val="006E266B"/>
    <w:rsid w:val="006F2902"/>
    <w:rsid w:val="006F65DF"/>
    <w:rsid w:val="0070015E"/>
    <w:rsid w:val="00714B43"/>
    <w:rsid w:val="007173FE"/>
    <w:rsid w:val="007310B7"/>
    <w:rsid w:val="00733B3D"/>
    <w:rsid w:val="00734096"/>
    <w:rsid w:val="007345C0"/>
    <w:rsid w:val="00734D88"/>
    <w:rsid w:val="0073757F"/>
    <w:rsid w:val="00737ACF"/>
    <w:rsid w:val="00746439"/>
    <w:rsid w:val="007470CC"/>
    <w:rsid w:val="00747FA7"/>
    <w:rsid w:val="00752A46"/>
    <w:rsid w:val="00757CAC"/>
    <w:rsid w:val="00757D4D"/>
    <w:rsid w:val="007617BE"/>
    <w:rsid w:val="00762A98"/>
    <w:rsid w:val="00763F7D"/>
    <w:rsid w:val="00765D2B"/>
    <w:rsid w:val="007664B9"/>
    <w:rsid w:val="00766DD8"/>
    <w:rsid w:val="0077329C"/>
    <w:rsid w:val="007751DC"/>
    <w:rsid w:val="00780C76"/>
    <w:rsid w:val="007821F3"/>
    <w:rsid w:val="007918FB"/>
    <w:rsid w:val="007923F4"/>
    <w:rsid w:val="007B16C1"/>
    <w:rsid w:val="007B6FD8"/>
    <w:rsid w:val="007C142C"/>
    <w:rsid w:val="007D1DC4"/>
    <w:rsid w:val="007D3970"/>
    <w:rsid w:val="007D3A0E"/>
    <w:rsid w:val="007D5D06"/>
    <w:rsid w:val="007E18DB"/>
    <w:rsid w:val="007E21DF"/>
    <w:rsid w:val="007E5065"/>
    <w:rsid w:val="007F12A1"/>
    <w:rsid w:val="007F178F"/>
    <w:rsid w:val="007F4EB2"/>
    <w:rsid w:val="007F5191"/>
    <w:rsid w:val="007F7F1F"/>
    <w:rsid w:val="00814853"/>
    <w:rsid w:val="0082366A"/>
    <w:rsid w:val="00823BA0"/>
    <w:rsid w:val="00823CF9"/>
    <w:rsid w:val="00827C6F"/>
    <w:rsid w:val="00844945"/>
    <w:rsid w:val="00845AF7"/>
    <w:rsid w:val="00845CEB"/>
    <w:rsid w:val="00847358"/>
    <w:rsid w:val="00847C05"/>
    <w:rsid w:val="00853C40"/>
    <w:rsid w:val="00853EF6"/>
    <w:rsid w:val="00856848"/>
    <w:rsid w:val="008634B1"/>
    <w:rsid w:val="00875C06"/>
    <w:rsid w:val="0088066B"/>
    <w:rsid w:val="0088142A"/>
    <w:rsid w:val="00886550"/>
    <w:rsid w:val="00887662"/>
    <w:rsid w:val="008A1992"/>
    <w:rsid w:val="008A3033"/>
    <w:rsid w:val="008A6155"/>
    <w:rsid w:val="008B4C6A"/>
    <w:rsid w:val="008C1BB2"/>
    <w:rsid w:val="008C279D"/>
    <w:rsid w:val="008C562D"/>
    <w:rsid w:val="008D7BBA"/>
    <w:rsid w:val="008E00C5"/>
    <w:rsid w:val="008E1C5A"/>
    <w:rsid w:val="008E6372"/>
    <w:rsid w:val="008F0E80"/>
    <w:rsid w:val="008F406E"/>
    <w:rsid w:val="008F4D65"/>
    <w:rsid w:val="00901DC2"/>
    <w:rsid w:val="009034FE"/>
    <w:rsid w:val="00906CAF"/>
    <w:rsid w:val="00910156"/>
    <w:rsid w:val="00913C4C"/>
    <w:rsid w:val="00915DA1"/>
    <w:rsid w:val="00917385"/>
    <w:rsid w:val="00917CFF"/>
    <w:rsid w:val="00922345"/>
    <w:rsid w:val="00925E1C"/>
    <w:rsid w:val="00932792"/>
    <w:rsid w:val="00933094"/>
    <w:rsid w:val="00934F11"/>
    <w:rsid w:val="009477F0"/>
    <w:rsid w:val="0095134B"/>
    <w:rsid w:val="00952C1C"/>
    <w:rsid w:val="009533E0"/>
    <w:rsid w:val="009552C5"/>
    <w:rsid w:val="00962967"/>
    <w:rsid w:val="009650AC"/>
    <w:rsid w:val="009676DB"/>
    <w:rsid w:val="00972BCF"/>
    <w:rsid w:val="009921DC"/>
    <w:rsid w:val="0099240D"/>
    <w:rsid w:val="00992D74"/>
    <w:rsid w:val="00993070"/>
    <w:rsid w:val="0099626F"/>
    <w:rsid w:val="00997BC8"/>
    <w:rsid w:val="009A1C3D"/>
    <w:rsid w:val="009B3A63"/>
    <w:rsid w:val="009C35AB"/>
    <w:rsid w:val="009C5331"/>
    <w:rsid w:val="009D3E15"/>
    <w:rsid w:val="009E7F94"/>
    <w:rsid w:val="009F246A"/>
    <w:rsid w:val="009F2BCC"/>
    <w:rsid w:val="009F30F9"/>
    <w:rsid w:val="009F332D"/>
    <w:rsid w:val="00A00B19"/>
    <w:rsid w:val="00A024E3"/>
    <w:rsid w:val="00A02746"/>
    <w:rsid w:val="00A071D0"/>
    <w:rsid w:val="00A103E9"/>
    <w:rsid w:val="00A1089E"/>
    <w:rsid w:val="00A11331"/>
    <w:rsid w:val="00A13453"/>
    <w:rsid w:val="00A20738"/>
    <w:rsid w:val="00A225B2"/>
    <w:rsid w:val="00A24CCE"/>
    <w:rsid w:val="00A30700"/>
    <w:rsid w:val="00A35F54"/>
    <w:rsid w:val="00A37E53"/>
    <w:rsid w:val="00A4378E"/>
    <w:rsid w:val="00A45A81"/>
    <w:rsid w:val="00A51884"/>
    <w:rsid w:val="00A5484F"/>
    <w:rsid w:val="00A56B8E"/>
    <w:rsid w:val="00A5774C"/>
    <w:rsid w:val="00A57923"/>
    <w:rsid w:val="00A67EFD"/>
    <w:rsid w:val="00A71124"/>
    <w:rsid w:val="00A74924"/>
    <w:rsid w:val="00A8194C"/>
    <w:rsid w:val="00A834CA"/>
    <w:rsid w:val="00A85821"/>
    <w:rsid w:val="00A8682F"/>
    <w:rsid w:val="00A9139D"/>
    <w:rsid w:val="00A950B3"/>
    <w:rsid w:val="00AA1AB7"/>
    <w:rsid w:val="00AA1ED6"/>
    <w:rsid w:val="00AA27B3"/>
    <w:rsid w:val="00AA29F1"/>
    <w:rsid w:val="00AA5C06"/>
    <w:rsid w:val="00AA7D53"/>
    <w:rsid w:val="00AB6FCC"/>
    <w:rsid w:val="00AC1A1C"/>
    <w:rsid w:val="00AD0E4D"/>
    <w:rsid w:val="00AD49ED"/>
    <w:rsid w:val="00AD52D3"/>
    <w:rsid w:val="00AD5FC8"/>
    <w:rsid w:val="00AD6EAB"/>
    <w:rsid w:val="00AE6542"/>
    <w:rsid w:val="00AF1B7A"/>
    <w:rsid w:val="00AF28FA"/>
    <w:rsid w:val="00AF6E15"/>
    <w:rsid w:val="00B02BA0"/>
    <w:rsid w:val="00B05CEF"/>
    <w:rsid w:val="00B12864"/>
    <w:rsid w:val="00B1525F"/>
    <w:rsid w:val="00B16A2D"/>
    <w:rsid w:val="00B25716"/>
    <w:rsid w:val="00B3202D"/>
    <w:rsid w:val="00B33703"/>
    <w:rsid w:val="00B33B08"/>
    <w:rsid w:val="00B40955"/>
    <w:rsid w:val="00B42D50"/>
    <w:rsid w:val="00B44388"/>
    <w:rsid w:val="00B47FE3"/>
    <w:rsid w:val="00B520EB"/>
    <w:rsid w:val="00B53AC2"/>
    <w:rsid w:val="00B541D7"/>
    <w:rsid w:val="00B546A1"/>
    <w:rsid w:val="00B56759"/>
    <w:rsid w:val="00B7422A"/>
    <w:rsid w:val="00B74A6B"/>
    <w:rsid w:val="00B828C7"/>
    <w:rsid w:val="00B85473"/>
    <w:rsid w:val="00B91633"/>
    <w:rsid w:val="00B97CE6"/>
    <w:rsid w:val="00BA454B"/>
    <w:rsid w:val="00BA510D"/>
    <w:rsid w:val="00BA5F58"/>
    <w:rsid w:val="00BC65A4"/>
    <w:rsid w:val="00BC7667"/>
    <w:rsid w:val="00BD0BC7"/>
    <w:rsid w:val="00BD0FEF"/>
    <w:rsid w:val="00BD208B"/>
    <w:rsid w:val="00BD3E67"/>
    <w:rsid w:val="00BE2A94"/>
    <w:rsid w:val="00BE5FA0"/>
    <w:rsid w:val="00BF1336"/>
    <w:rsid w:val="00BF397A"/>
    <w:rsid w:val="00BF422F"/>
    <w:rsid w:val="00BF534B"/>
    <w:rsid w:val="00C00167"/>
    <w:rsid w:val="00C0214F"/>
    <w:rsid w:val="00C028A8"/>
    <w:rsid w:val="00C10DB4"/>
    <w:rsid w:val="00C12C8D"/>
    <w:rsid w:val="00C137DC"/>
    <w:rsid w:val="00C145E0"/>
    <w:rsid w:val="00C1683B"/>
    <w:rsid w:val="00C2240B"/>
    <w:rsid w:val="00C22797"/>
    <w:rsid w:val="00C30EDF"/>
    <w:rsid w:val="00C334EF"/>
    <w:rsid w:val="00C35675"/>
    <w:rsid w:val="00C35729"/>
    <w:rsid w:val="00C363D6"/>
    <w:rsid w:val="00C41679"/>
    <w:rsid w:val="00C46759"/>
    <w:rsid w:val="00C46A51"/>
    <w:rsid w:val="00C5146D"/>
    <w:rsid w:val="00C529A5"/>
    <w:rsid w:val="00C52E8E"/>
    <w:rsid w:val="00C55A40"/>
    <w:rsid w:val="00C63057"/>
    <w:rsid w:val="00C63227"/>
    <w:rsid w:val="00C63275"/>
    <w:rsid w:val="00C651F6"/>
    <w:rsid w:val="00C67FC2"/>
    <w:rsid w:val="00C71D6E"/>
    <w:rsid w:val="00C7467C"/>
    <w:rsid w:val="00C754F3"/>
    <w:rsid w:val="00C76CC0"/>
    <w:rsid w:val="00C77A8E"/>
    <w:rsid w:val="00C83BF5"/>
    <w:rsid w:val="00C90A7B"/>
    <w:rsid w:val="00C92901"/>
    <w:rsid w:val="00C92D16"/>
    <w:rsid w:val="00C93231"/>
    <w:rsid w:val="00CA4BA2"/>
    <w:rsid w:val="00CB0188"/>
    <w:rsid w:val="00CB20D9"/>
    <w:rsid w:val="00CB4F2A"/>
    <w:rsid w:val="00CB790B"/>
    <w:rsid w:val="00CC2B78"/>
    <w:rsid w:val="00CC3FD9"/>
    <w:rsid w:val="00CD17E1"/>
    <w:rsid w:val="00CD395C"/>
    <w:rsid w:val="00CD673A"/>
    <w:rsid w:val="00CE0511"/>
    <w:rsid w:val="00CE3085"/>
    <w:rsid w:val="00CE4141"/>
    <w:rsid w:val="00CE5FA9"/>
    <w:rsid w:val="00CF6F36"/>
    <w:rsid w:val="00D04E0F"/>
    <w:rsid w:val="00D111DF"/>
    <w:rsid w:val="00D127E8"/>
    <w:rsid w:val="00D1421E"/>
    <w:rsid w:val="00D16B25"/>
    <w:rsid w:val="00D23AA9"/>
    <w:rsid w:val="00D272BF"/>
    <w:rsid w:val="00D33C92"/>
    <w:rsid w:val="00D349C6"/>
    <w:rsid w:val="00D37AFA"/>
    <w:rsid w:val="00D440D1"/>
    <w:rsid w:val="00D50250"/>
    <w:rsid w:val="00D51984"/>
    <w:rsid w:val="00D722D7"/>
    <w:rsid w:val="00D7306C"/>
    <w:rsid w:val="00D736BA"/>
    <w:rsid w:val="00D75C22"/>
    <w:rsid w:val="00D804E2"/>
    <w:rsid w:val="00D83D2A"/>
    <w:rsid w:val="00D85D5D"/>
    <w:rsid w:val="00D85DAE"/>
    <w:rsid w:val="00D9536E"/>
    <w:rsid w:val="00D96181"/>
    <w:rsid w:val="00DA1133"/>
    <w:rsid w:val="00DA5F23"/>
    <w:rsid w:val="00DA6E22"/>
    <w:rsid w:val="00DB75A2"/>
    <w:rsid w:val="00DB79B1"/>
    <w:rsid w:val="00DC2E6C"/>
    <w:rsid w:val="00DC4552"/>
    <w:rsid w:val="00DD244F"/>
    <w:rsid w:val="00DE3116"/>
    <w:rsid w:val="00E00267"/>
    <w:rsid w:val="00E00680"/>
    <w:rsid w:val="00E05CFE"/>
    <w:rsid w:val="00E070C7"/>
    <w:rsid w:val="00E11AFB"/>
    <w:rsid w:val="00E12755"/>
    <w:rsid w:val="00E12EC2"/>
    <w:rsid w:val="00E16C21"/>
    <w:rsid w:val="00E30C01"/>
    <w:rsid w:val="00E3166E"/>
    <w:rsid w:val="00E33A4D"/>
    <w:rsid w:val="00E33BF4"/>
    <w:rsid w:val="00E33EF2"/>
    <w:rsid w:val="00E358FD"/>
    <w:rsid w:val="00E35BFF"/>
    <w:rsid w:val="00E36F59"/>
    <w:rsid w:val="00E41920"/>
    <w:rsid w:val="00E4561E"/>
    <w:rsid w:val="00E55CB4"/>
    <w:rsid w:val="00E56154"/>
    <w:rsid w:val="00E619CA"/>
    <w:rsid w:val="00E6542E"/>
    <w:rsid w:val="00E6715F"/>
    <w:rsid w:val="00E70174"/>
    <w:rsid w:val="00E7391F"/>
    <w:rsid w:val="00E74581"/>
    <w:rsid w:val="00E75047"/>
    <w:rsid w:val="00E8754C"/>
    <w:rsid w:val="00E879E5"/>
    <w:rsid w:val="00E910CB"/>
    <w:rsid w:val="00E91D60"/>
    <w:rsid w:val="00E9267B"/>
    <w:rsid w:val="00E94DF0"/>
    <w:rsid w:val="00E95635"/>
    <w:rsid w:val="00EA11A0"/>
    <w:rsid w:val="00EA213B"/>
    <w:rsid w:val="00EA220E"/>
    <w:rsid w:val="00EA2714"/>
    <w:rsid w:val="00EA37B1"/>
    <w:rsid w:val="00EA4E30"/>
    <w:rsid w:val="00EA6C57"/>
    <w:rsid w:val="00EB2CA9"/>
    <w:rsid w:val="00EB31D4"/>
    <w:rsid w:val="00EB394D"/>
    <w:rsid w:val="00EB565E"/>
    <w:rsid w:val="00EB7030"/>
    <w:rsid w:val="00EC0064"/>
    <w:rsid w:val="00EC16ED"/>
    <w:rsid w:val="00ED227A"/>
    <w:rsid w:val="00ED5C9B"/>
    <w:rsid w:val="00EE0DFB"/>
    <w:rsid w:val="00EE148C"/>
    <w:rsid w:val="00EE49AB"/>
    <w:rsid w:val="00EE4BC2"/>
    <w:rsid w:val="00EF3FCE"/>
    <w:rsid w:val="00EF42AA"/>
    <w:rsid w:val="00F0243D"/>
    <w:rsid w:val="00F03EF3"/>
    <w:rsid w:val="00F06B63"/>
    <w:rsid w:val="00F074E3"/>
    <w:rsid w:val="00F07F84"/>
    <w:rsid w:val="00F10A79"/>
    <w:rsid w:val="00F17C45"/>
    <w:rsid w:val="00F17F2E"/>
    <w:rsid w:val="00F233E7"/>
    <w:rsid w:val="00F24EF0"/>
    <w:rsid w:val="00F251CF"/>
    <w:rsid w:val="00F36765"/>
    <w:rsid w:val="00F408EF"/>
    <w:rsid w:val="00F4376C"/>
    <w:rsid w:val="00F453FC"/>
    <w:rsid w:val="00F55B64"/>
    <w:rsid w:val="00F622AD"/>
    <w:rsid w:val="00F62B66"/>
    <w:rsid w:val="00F653D1"/>
    <w:rsid w:val="00F677E2"/>
    <w:rsid w:val="00F71E64"/>
    <w:rsid w:val="00F72FB6"/>
    <w:rsid w:val="00F750DF"/>
    <w:rsid w:val="00F83312"/>
    <w:rsid w:val="00F9401F"/>
    <w:rsid w:val="00F94727"/>
    <w:rsid w:val="00F94E28"/>
    <w:rsid w:val="00F96B70"/>
    <w:rsid w:val="00FA15C5"/>
    <w:rsid w:val="00FA1E8E"/>
    <w:rsid w:val="00FA4919"/>
    <w:rsid w:val="00FB10C6"/>
    <w:rsid w:val="00FB1E04"/>
    <w:rsid w:val="00FC4CE4"/>
    <w:rsid w:val="00FD27D4"/>
    <w:rsid w:val="00FD5C90"/>
    <w:rsid w:val="00FD5EA7"/>
    <w:rsid w:val="00FE01A7"/>
    <w:rsid w:val="00FE10A9"/>
    <w:rsid w:val="00FE20A6"/>
    <w:rsid w:val="00FE4C11"/>
    <w:rsid w:val="00FE4CE7"/>
    <w:rsid w:val="00FE5000"/>
    <w:rsid w:val="00FE7746"/>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qFormat/>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1"/>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1"/>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link w:val="CorpodetextoChar1"/>
    <w:uiPriority w:val="1"/>
    <w:qFormat/>
    <w:pPr>
      <w:jc w:val="both"/>
    </w:pPr>
    <w:rPr>
      <w:sz w:val="22"/>
      <w:szCs w:val="20"/>
    </w:rPr>
  </w:style>
  <w:style w:type="paragraph" w:styleId="Ttulo">
    <w:name w:val="Title"/>
    <w:basedOn w:val="Normal"/>
    <w:next w:val="Subttulo"/>
    <w:link w:val="TtuloChar1"/>
    <w:uiPriority w:val="10"/>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link w:val="SubttuloChar1"/>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link w:val="RecuodecorpodetextoChar1"/>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link w:val="TextodebaloChar2"/>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qFormat/>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qForma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link w:val="SaudaoChar1"/>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link w:val="Pr-formataoHTML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link w:val="AssuntodocomentrioChar2"/>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qFormat/>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qFormat/>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qFormat/>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qFormat/>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qFormat/>
    <w:rsid w:val="005866A5"/>
    <w:pPr>
      <w:keepLines/>
      <w:numPr>
        <w:numId w:val="24"/>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qFormat/>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character" w:customStyle="1" w:styleId="cnpj-subtext">
    <w:name w:val="cnpj-subtext"/>
    <w:basedOn w:val="Fontepargpadro"/>
    <w:rsid w:val="00AA7D53"/>
  </w:style>
  <w:style w:type="numbering" w:customStyle="1" w:styleId="Semlista1">
    <w:name w:val="Sem lista1"/>
    <w:next w:val="Semlista"/>
    <w:uiPriority w:val="99"/>
    <w:semiHidden/>
    <w:unhideWhenUsed/>
    <w:rsid w:val="009533E0"/>
  </w:style>
  <w:style w:type="character" w:customStyle="1" w:styleId="CorpodetextoChar1">
    <w:name w:val="Corpo de texto Char1"/>
    <w:basedOn w:val="Fontepargpadro"/>
    <w:link w:val="Corpodetexto"/>
    <w:uiPriority w:val="1"/>
    <w:rsid w:val="009533E0"/>
    <w:rPr>
      <w:kern w:val="2"/>
      <w:sz w:val="22"/>
      <w:lang w:eastAsia="zh-CN"/>
    </w:rPr>
  </w:style>
  <w:style w:type="character" w:customStyle="1" w:styleId="TtuloChar1">
    <w:name w:val="Título Char1"/>
    <w:basedOn w:val="Fontepargpadro"/>
    <w:link w:val="Ttulo"/>
    <w:rsid w:val="009533E0"/>
    <w:rPr>
      <w:rFonts w:ascii="Arial" w:eastAsia="Lucida Sans Unicode" w:hAnsi="Arial" w:cs="Tahoma"/>
      <w:b/>
      <w:kern w:val="2"/>
      <w:sz w:val="28"/>
      <w:szCs w:val="28"/>
      <w:lang w:eastAsia="zh-CN"/>
    </w:rPr>
  </w:style>
  <w:style w:type="character" w:customStyle="1" w:styleId="SubttuloChar1">
    <w:name w:val="Subtítulo Char1"/>
    <w:basedOn w:val="Fontepargpadro"/>
    <w:link w:val="Subttulo"/>
    <w:rsid w:val="009533E0"/>
    <w:rPr>
      <w:rFonts w:ascii="Arial" w:eastAsia="Lucida Sans Unicode" w:hAnsi="Arial" w:cs="Tahoma"/>
      <w:b/>
      <w:i/>
      <w:iCs/>
      <w:kern w:val="2"/>
      <w:sz w:val="28"/>
      <w:szCs w:val="28"/>
      <w:lang w:eastAsia="zh-CN"/>
    </w:rPr>
  </w:style>
  <w:style w:type="character" w:customStyle="1" w:styleId="CabealhoChar1">
    <w:name w:val="Cabeçalho Char1"/>
    <w:basedOn w:val="Fontepargpadro"/>
    <w:rsid w:val="009533E0"/>
    <w:rPr>
      <w:kern w:val="2"/>
      <w:sz w:val="24"/>
      <w:szCs w:val="24"/>
      <w:lang w:eastAsia="zh-CN"/>
    </w:rPr>
  </w:style>
  <w:style w:type="character" w:customStyle="1" w:styleId="RodapChar1">
    <w:name w:val="Rodapé Char1"/>
    <w:basedOn w:val="Fontepargpadro"/>
    <w:uiPriority w:val="99"/>
    <w:rsid w:val="009533E0"/>
    <w:rPr>
      <w:kern w:val="2"/>
      <w:sz w:val="24"/>
      <w:szCs w:val="24"/>
      <w:lang w:eastAsia="zh-CN"/>
    </w:rPr>
  </w:style>
  <w:style w:type="character" w:customStyle="1" w:styleId="RecuodecorpodetextoChar1">
    <w:name w:val="Recuo de corpo de texto Char1"/>
    <w:basedOn w:val="Fontepargpadro"/>
    <w:link w:val="Recuodecorpodetexto"/>
    <w:rsid w:val="009533E0"/>
    <w:rPr>
      <w:kern w:val="2"/>
      <w:sz w:val="22"/>
      <w:lang w:eastAsia="zh-CN"/>
    </w:rPr>
  </w:style>
  <w:style w:type="character" w:customStyle="1" w:styleId="TextodebaloChar2">
    <w:name w:val="Texto de balão Char2"/>
    <w:basedOn w:val="Fontepargpadro"/>
    <w:link w:val="Textodebalo"/>
    <w:uiPriority w:val="99"/>
    <w:rsid w:val="009533E0"/>
    <w:rPr>
      <w:rFonts w:ascii="Tahoma" w:hAnsi="Tahoma" w:cs="Tahoma"/>
      <w:kern w:val="2"/>
      <w:sz w:val="16"/>
      <w:szCs w:val="16"/>
      <w:lang w:eastAsia="zh-CN"/>
    </w:rPr>
  </w:style>
  <w:style w:type="character" w:customStyle="1" w:styleId="SaudaoChar1">
    <w:name w:val="Saudação Char1"/>
    <w:basedOn w:val="Fontepargpadro"/>
    <w:link w:val="Saudao"/>
    <w:rsid w:val="009533E0"/>
    <w:rPr>
      <w:rFonts w:ascii="Arial" w:hAnsi="Arial"/>
      <w:kern w:val="2"/>
      <w:sz w:val="24"/>
      <w:szCs w:val="24"/>
      <w:lang w:eastAsia="zh-CN"/>
    </w:rPr>
  </w:style>
  <w:style w:type="character" w:customStyle="1" w:styleId="Pr-formataoHTMLChar">
    <w:name w:val="Pré-formatação HTML Char"/>
    <w:basedOn w:val="Fontepargpadro"/>
    <w:link w:val="Pr-formataoHTML"/>
    <w:rsid w:val="009533E0"/>
    <w:rPr>
      <w:rFonts w:ascii="Courier New" w:eastAsia="Arial Unicode MS" w:hAnsi="Courier New" w:cs="Courier New"/>
      <w:color w:val="000000"/>
      <w:kern w:val="2"/>
      <w:sz w:val="18"/>
      <w:szCs w:val="18"/>
      <w:lang w:eastAsia="zh-CN"/>
    </w:rPr>
  </w:style>
  <w:style w:type="character" w:customStyle="1" w:styleId="AssuntodocomentrioChar2">
    <w:name w:val="Assunto do comentário Char2"/>
    <w:basedOn w:val="TextodecomentrioChar2"/>
    <w:link w:val="Assuntodocomentrio"/>
    <w:uiPriority w:val="99"/>
    <w:rsid w:val="009533E0"/>
    <w:rPr>
      <w:rFonts w:eastAsia="0" w:cs="Liberation Serif"/>
      <w:b/>
      <w:color w:val="000000"/>
      <w:kern w:val="2"/>
      <w:szCs w:val="24"/>
      <w:lang w:eastAsia="hi-IN" w:bidi="hi-IN"/>
    </w:rPr>
  </w:style>
  <w:style w:type="character" w:customStyle="1" w:styleId="morecontent">
    <w:name w:val="morecontent"/>
    <w:basedOn w:val="Fontepargpadro"/>
    <w:rsid w:val="009533E0"/>
    <w:rPr>
      <w:rFonts w:cs="Times New Roman"/>
    </w:rPr>
  </w:style>
  <w:style w:type="numbering" w:customStyle="1" w:styleId="EstiloImportado171">
    <w:name w:val="Estilo Importado 171"/>
    <w:rsid w:val="009533E0"/>
  </w:style>
  <w:style w:type="paragraph" w:customStyle="1" w:styleId="cindepartexto">
    <w:name w:val="cindepar texto"/>
    <w:basedOn w:val="Cindepar"/>
    <w:link w:val="cindepartextoChar"/>
    <w:qFormat/>
    <w:rsid w:val="00FD27D4"/>
    <w:pPr>
      <w:ind w:firstLine="567"/>
      <w:jc w:val="both"/>
    </w:pPr>
    <w:rPr>
      <w:b w:val="0"/>
      <w:sz w:val="24"/>
      <w:szCs w:val="24"/>
      <w:lang w:val="pt-BR" w:eastAsia="pt-BR"/>
    </w:rPr>
  </w:style>
  <w:style w:type="character" w:customStyle="1" w:styleId="cindepartextoChar">
    <w:name w:val="cindepar texto Char"/>
    <w:link w:val="cindepartexto"/>
    <w:rsid w:val="00FD27D4"/>
    <w:rPr>
      <w:rFonts w:ascii="Calibri" w:hAnsi="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25art159" TargetMode="External"/><Relationship Id="rId21"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crcap.tce.pr.gov.br/ConsultarImpedidos.aspx"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www.mandaguacu.pr.gov.br" TargetMode="Externa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7CBAE-D414-416B-AE44-A8E3AE8B1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40</Pages>
  <Words>17389</Words>
  <Characters>93902</Characters>
  <Application>Microsoft Office Word</Application>
  <DocSecurity>0</DocSecurity>
  <Lines>782</Lines>
  <Paragraphs>222</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111069</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22</cp:revision>
  <dcterms:created xsi:type="dcterms:W3CDTF">2026-05-07T18:39:00Z</dcterms:created>
  <dcterms:modified xsi:type="dcterms:W3CDTF">2026-05-12T12:21:00Z</dcterms:modified>
</cp:coreProperties>
</file>