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ACA56" w14:textId="4F44E71C" w:rsidR="00723CDE" w:rsidRPr="00723CDE" w:rsidRDefault="00723CDE" w:rsidP="00A520EE">
      <w:pPr>
        <w:spacing w:line="360" w:lineRule="auto"/>
        <w:jc w:val="center"/>
        <w:rPr>
          <w:rFonts w:ascii="Arial" w:hAnsi="Arial" w:cs="Arial"/>
          <w:sz w:val="18"/>
          <w:szCs w:val="18"/>
        </w:rPr>
      </w:pPr>
      <w:r w:rsidRPr="00723CDE">
        <w:rPr>
          <w:rFonts w:ascii="Arial" w:hAnsi="Arial" w:cs="Arial"/>
          <w:sz w:val="18"/>
          <w:szCs w:val="18"/>
        </w:rPr>
        <w:t xml:space="preserve">DISPENSA ELETRÔNICA: Nº </w:t>
      </w:r>
      <w:r w:rsidR="000D6B45">
        <w:rPr>
          <w:rFonts w:ascii="Arial" w:hAnsi="Arial" w:cs="Arial"/>
          <w:sz w:val="18"/>
          <w:szCs w:val="18"/>
        </w:rPr>
        <w:t>22</w:t>
      </w:r>
      <w:r w:rsidR="009353C8">
        <w:rPr>
          <w:rFonts w:ascii="Arial" w:hAnsi="Arial" w:cs="Arial"/>
          <w:sz w:val="18"/>
          <w:szCs w:val="18"/>
        </w:rPr>
        <w:t>/</w:t>
      </w:r>
      <w:r w:rsidRPr="00723CDE">
        <w:rPr>
          <w:rFonts w:ascii="Arial" w:hAnsi="Arial" w:cs="Arial"/>
          <w:sz w:val="18"/>
          <w:szCs w:val="18"/>
        </w:rPr>
        <w:t>202</w:t>
      </w:r>
      <w:r w:rsidR="00F225E9">
        <w:rPr>
          <w:rFonts w:ascii="Arial" w:hAnsi="Arial" w:cs="Arial"/>
          <w:sz w:val="18"/>
          <w:szCs w:val="18"/>
        </w:rPr>
        <w:t>6</w:t>
      </w:r>
      <w:r w:rsidRPr="00723CDE">
        <w:rPr>
          <w:rFonts w:ascii="Arial" w:hAnsi="Arial" w:cs="Arial"/>
          <w:sz w:val="18"/>
          <w:szCs w:val="18"/>
        </w:rPr>
        <w:t>– PM</w:t>
      </w:r>
      <w:r w:rsidR="005F305B">
        <w:rPr>
          <w:rFonts w:ascii="Arial" w:hAnsi="Arial" w:cs="Arial"/>
          <w:sz w:val="18"/>
          <w:szCs w:val="18"/>
        </w:rPr>
        <w:t>M</w:t>
      </w:r>
    </w:p>
    <w:p w14:paraId="18623009" w14:textId="701925F0" w:rsidR="006B5D7D" w:rsidRPr="00723CDE" w:rsidRDefault="00723CDE" w:rsidP="006B5D7D">
      <w:pPr>
        <w:spacing w:line="360" w:lineRule="auto"/>
        <w:jc w:val="center"/>
        <w:rPr>
          <w:rFonts w:ascii="Arial" w:hAnsi="Arial" w:cs="Arial"/>
          <w:sz w:val="18"/>
          <w:szCs w:val="18"/>
        </w:rPr>
      </w:pPr>
      <w:r w:rsidRPr="00723CDE">
        <w:rPr>
          <w:rFonts w:ascii="Arial" w:hAnsi="Arial" w:cs="Arial"/>
          <w:sz w:val="18"/>
          <w:szCs w:val="18"/>
        </w:rPr>
        <w:t xml:space="preserve">PROCESSO ADMINISTRATIVO N° </w:t>
      </w:r>
      <w:r w:rsidR="000D6B45">
        <w:rPr>
          <w:rFonts w:ascii="Arial" w:hAnsi="Arial" w:cs="Arial"/>
          <w:sz w:val="18"/>
          <w:szCs w:val="18"/>
        </w:rPr>
        <w:t>108</w:t>
      </w:r>
      <w:r w:rsidR="00DE6F4B">
        <w:rPr>
          <w:rFonts w:ascii="Arial" w:hAnsi="Arial" w:cs="Arial"/>
          <w:sz w:val="18"/>
          <w:szCs w:val="18"/>
        </w:rPr>
        <w:t>/202</w:t>
      </w:r>
      <w:r w:rsidR="00F225E9">
        <w:rPr>
          <w:rFonts w:ascii="Arial" w:hAnsi="Arial" w:cs="Arial"/>
          <w:sz w:val="18"/>
          <w:szCs w:val="18"/>
        </w:rPr>
        <w:t>6</w:t>
      </w:r>
    </w:p>
    <w:tbl>
      <w:tblPr>
        <w:tblW w:w="10145" w:type="dxa"/>
        <w:tblInd w:w="-829" w:type="dxa"/>
        <w:tblCellMar>
          <w:top w:w="83" w:type="dxa"/>
          <w:left w:w="1087" w:type="dxa"/>
          <w:right w:w="115" w:type="dxa"/>
        </w:tblCellMar>
        <w:tblLook w:val="04A0" w:firstRow="1" w:lastRow="0" w:firstColumn="1" w:lastColumn="0" w:noHBand="0" w:noVBand="1"/>
      </w:tblPr>
      <w:tblGrid>
        <w:gridCol w:w="10145"/>
      </w:tblGrid>
      <w:tr w:rsidR="00723CDE" w:rsidRPr="00723CDE" w14:paraId="44D300B0" w14:textId="77777777" w:rsidTr="006B5D7D">
        <w:trPr>
          <w:trHeight w:val="552"/>
        </w:trPr>
        <w:tc>
          <w:tcPr>
            <w:tcW w:w="10145" w:type="dxa"/>
            <w:tcBorders>
              <w:top w:val="single" w:sz="4" w:space="0" w:color="000000"/>
              <w:left w:val="single" w:sz="4" w:space="0" w:color="000000"/>
              <w:bottom w:val="single" w:sz="4" w:space="0" w:color="000000"/>
              <w:right w:val="single" w:sz="4" w:space="0" w:color="000000"/>
            </w:tcBorders>
          </w:tcPr>
          <w:p w14:paraId="34D27A9E"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PARA PARTICIPAÇÃO EXCLUSIVA DE MICRO EMPRESAS, EMPRESAS DE PEQUENO PORTE E</w:t>
            </w:r>
          </w:p>
          <w:p w14:paraId="09B6CC94" w14:textId="77777777" w:rsidR="00723CDE" w:rsidRPr="00723CDE" w:rsidRDefault="00723CDE" w:rsidP="006B5D7D">
            <w:pPr>
              <w:spacing w:line="360" w:lineRule="auto"/>
              <w:ind w:left="-284" w:firstLine="284"/>
              <w:rPr>
                <w:rFonts w:ascii="Arial" w:hAnsi="Arial" w:cs="Arial"/>
                <w:sz w:val="18"/>
                <w:szCs w:val="18"/>
              </w:rPr>
            </w:pPr>
            <w:r w:rsidRPr="00723CDE">
              <w:rPr>
                <w:rFonts w:ascii="Arial" w:hAnsi="Arial" w:cs="Arial"/>
                <w:sz w:val="18"/>
                <w:szCs w:val="18"/>
              </w:rPr>
              <w:t>MICROEMPREENDEDOR INDIVIDUAL</w:t>
            </w:r>
          </w:p>
        </w:tc>
      </w:tr>
    </w:tbl>
    <w:p w14:paraId="6DCE3F3E" w14:textId="083005B2"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O MUNICÍPIO DE </w:t>
      </w:r>
      <w:r w:rsidR="005F305B">
        <w:rPr>
          <w:rFonts w:ascii="Arial" w:hAnsi="Arial" w:cs="Arial"/>
          <w:sz w:val="18"/>
          <w:szCs w:val="18"/>
        </w:rPr>
        <w:t>MANDAGUAÇU</w:t>
      </w:r>
      <w:r w:rsidRPr="00723CDE">
        <w:rPr>
          <w:rFonts w:ascii="Arial" w:hAnsi="Arial" w:cs="Arial"/>
          <w:sz w:val="18"/>
          <w:szCs w:val="18"/>
        </w:rPr>
        <w:t>, Estado do Paraná, torna público, para conhecimento de quem possa interessar, que realizará a contratação direta via DISPENSA DE LICITAÇÃO, com critério de julgamento MENOR PREÇO POR</w:t>
      </w:r>
      <w:r w:rsidR="00540905">
        <w:rPr>
          <w:rFonts w:ascii="Arial" w:hAnsi="Arial" w:cs="Arial"/>
          <w:sz w:val="18"/>
          <w:szCs w:val="18"/>
        </w:rPr>
        <w:t xml:space="preserve"> ITEM</w:t>
      </w:r>
      <w:r w:rsidRPr="00723CDE">
        <w:rPr>
          <w:rFonts w:ascii="Arial" w:hAnsi="Arial" w:cs="Arial"/>
          <w:sz w:val="18"/>
          <w:szCs w:val="18"/>
        </w:rPr>
        <w:t xml:space="preserve">, nos termos do art. 75, inciso </w:t>
      </w:r>
      <w:r w:rsidR="00A13127">
        <w:rPr>
          <w:rFonts w:ascii="Arial" w:hAnsi="Arial" w:cs="Arial"/>
          <w:sz w:val="18"/>
          <w:szCs w:val="18"/>
        </w:rPr>
        <w:t>I</w:t>
      </w:r>
      <w:r w:rsidRPr="00723CDE">
        <w:rPr>
          <w:rFonts w:ascii="Arial" w:hAnsi="Arial" w:cs="Arial"/>
          <w:sz w:val="18"/>
          <w:szCs w:val="18"/>
        </w:rPr>
        <w:t xml:space="preserve">I, da Lei nº 14.133, de 1º de abril de 2021, das Leis Complementares nº 123/06, 147/2014 e 155/2016, do Decreto Municipal nº </w:t>
      </w:r>
      <w:r w:rsidR="00707102">
        <w:rPr>
          <w:rFonts w:ascii="Arial" w:hAnsi="Arial" w:cs="Arial"/>
          <w:sz w:val="18"/>
          <w:szCs w:val="18"/>
        </w:rPr>
        <w:t>8433/2023</w:t>
      </w:r>
      <w:r w:rsidRPr="00723CDE">
        <w:rPr>
          <w:rFonts w:ascii="Arial" w:hAnsi="Arial" w:cs="Arial"/>
          <w:sz w:val="18"/>
          <w:szCs w:val="18"/>
        </w:rPr>
        <w:t>, demais legislações aplicáveis e das exigências estabelecidas neste aviso, conforme os critérios e procedimentos a seguir definidos, objetivando obter a melhor proposta, observadas as datas e horários discriminados a seguir:</w:t>
      </w:r>
    </w:p>
    <w:p w14:paraId="7E72AAB5" w14:textId="016DFAE5" w:rsidR="00EE7EA7" w:rsidRDefault="00C86CC6" w:rsidP="00EE7EA7">
      <w:pPr>
        <w:pStyle w:val="PargrafodaLista"/>
        <w:spacing w:after="0" w:line="240" w:lineRule="auto"/>
        <w:ind w:left="0"/>
        <w:jc w:val="both"/>
        <w:rPr>
          <w:rFonts w:ascii="Arial" w:eastAsia="Arial" w:hAnsi="Arial" w:cs="Arial"/>
          <w:sz w:val="20"/>
          <w:szCs w:val="20"/>
          <w:lang w:val="pt-PT" w:eastAsia="pt-PT" w:bidi="pt-PT"/>
        </w:rPr>
      </w:pPr>
      <w:r w:rsidRPr="00EE7EA7">
        <w:rPr>
          <w:rFonts w:ascii="Arial" w:hAnsi="Arial" w:cs="Arial"/>
          <w:sz w:val="20"/>
          <w:szCs w:val="20"/>
        </w:rPr>
        <w:t>1.</w:t>
      </w:r>
      <w:r w:rsidR="00723CDE" w:rsidRPr="00EE7EA7">
        <w:rPr>
          <w:rFonts w:ascii="Arial" w:hAnsi="Arial" w:cs="Arial"/>
          <w:sz w:val="20"/>
          <w:szCs w:val="20"/>
        </w:rPr>
        <w:t>OBJETO:</w:t>
      </w:r>
      <w:r w:rsidR="000D523C" w:rsidRPr="00EE7EA7">
        <w:rPr>
          <w:rFonts w:ascii="Arial" w:hAnsi="Arial" w:cs="Arial"/>
          <w:sz w:val="20"/>
          <w:szCs w:val="20"/>
        </w:rPr>
        <w:t xml:space="preserve"> </w:t>
      </w:r>
      <w:r w:rsidR="008A7B03">
        <w:rPr>
          <w:rFonts w:ascii="Arial" w:hAnsi="Arial" w:cs="Arial"/>
          <w:sz w:val="20"/>
          <w:szCs w:val="20"/>
        </w:rPr>
        <w:t>F</w:t>
      </w:r>
      <w:r w:rsidR="008A7B03" w:rsidRPr="008A7B03">
        <w:rPr>
          <w:rFonts w:ascii="Arial" w:hAnsi="Arial" w:cs="Arial"/>
          <w:sz w:val="20"/>
          <w:szCs w:val="20"/>
        </w:rPr>
        <w:t xml:space="preserve">utura </w:t>
      </w:r>
      <w:r w:rsidR="00FC4624" w:rsidRPr="00B41E27">
        <w:rPr>
          <w:rFonts w:ascii="Arial" w:hAnsi="Arial" w:cs="Arial"/>
          <w:sz w:val="20"/>
          <w:szCs w:val="20"/>
        </w:rPr>
        <w:t>aquisição e instalação de estação de calistenia nova, através de dispensa de licitação para as demandas da Secretaria de Esportes</w:t>
      </w:r>
      <w:r w:rsidR="00EE7EA7" w:rsidRPr="008A7B03">
        <w:rPr>
          <w:rFonts w:ascii="Arial" w:eastAsia="Arial" w:hAnsi="Arial" w:cs="Arial"/>
          <w:sz w:val="20"/>
          <w:szCs w:val="20"/>
          <w:lang w:val="pt-PT" w:eastAsia="pt-PT" w:bidi="pt-PT"/>
        </w:rPr>
        <w:t>.</w:t>
      </w:r>
    </w:p>
    <w:p w14:paraId="4AFDC3F8" w14:textId="77777777" w:rsidR="00FC4624" w:rsidRDefault="00FC4624" w:rsidP="00EE7EA7">
      <w:pPr>
        <w:pStyle w:val="PargrafodaLista"/>
        <w:spacing w:after="0" w:line="240" w:lineRule="auto"/>
        <w:ind w:left="0"/>
        <w:jc w:val="both"/>
        <w:rPr>
          <w:rFonts w:ascii="Arial" w:eastAsia="Arial" w:hAnsi="Arial" w:cs="Arial"/>
          <w:sz w:val="20"/>
          <w:szCs w:val="20"/>
          <w:lang w:val="pt-PT" w:eastAsia="pt-PT" w:bidi="pt-PT"/>
        </w:rPr>
      </w:pPr>
    </w:p>
    <w:tbl>
      <w:tblPr>
        <w:tblStyle w:val="TableNormal"/>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4962"/>
        <w:gridCol w:w="708"/>
        <w:gridCol w:w="993"/>
        <w:gridCol w:w="992"/>
        <w:gridCol w:w="1417"/>
      </w:tblGrid>
      <w:tr w:rsidR="00FC4624" w:rsidRPr="00B41E27" w14:paraId="1923C7B6" w14:textId="77777777" w:rsidTr="00BA1C9A">
        <w:trPr>
          <w:trHeight w:val="325"/>
        </w:trPr>
        <w:tc>
          <w:tcPr>
            <w:tcW w:w="562" w:type="dxa"/>
          </w:tcPr>
          <w:p w14:paraId="12F08FAC" w14:textId="77777777" w:rsidR="00FC4624" w:rsidRPr="00B41E27" w:rsidRDefault="00FC4624" w:rsidP="00BA1C9A">
            <w:pPr>
              <w:pStyle w:val="SemEspaamento"/>
              <w:jc w:val="center"/>
              <w:rPr>
                <w:rFonts w:ascii="Arial" w:hAnsi="Arial" w:cs="Arial"/>
                <w:sz w:val="20"/>
                <w:szCs w:val="20"/>
              </w:rPr>
            </w:pPr>
          </w:p>
          <w:p w14:paraId="31C47FFE" w14:textId="77777777" w:rsidR="00FC4624" w:rsidRPr="00B41E27" w:rsidRDefault="00FC4624" w:rsidP="00BA1C9A">
            <w:pPr>
              <w:pStyle w:val="SemEspaamento"/>
              <w:jc w:val="center"/>
              <w:rPr>
                <w:rFonts w:ascii="Arial" w:hAnsi="Arial" w:cs="Arial"/>
                <w:sz w:val="20"/>
                <w:szCs w:val="20"/>
              </w:rPr>
            </w:pPr>
            <w:r w:rsidRPr="00B41E27">
              <w:rPr>
                <w:rFonts w:ascii="Arial" w:hAnsi="Arial" w:cs="Arial"/>
                <w:sz w:val="20"/>
                <w:szCs w:val="20"/>
              </w:rPr>
              <w:t>ITEM</w:t>
            </w:r>
          </w:p>
        </w:tc>
        <w:tc>
          <w:tcPr>
            <w:tcW w:w="4962" w:type="dxa"/>
          </w:tcPr>
          <w:p w14:paraId="5A6F0A30" w14:textId="77777777" w:rsidR="00FC4624" w:rsidRPr="00B41E27" w:rsidRDefault="00FC4624" w:rsidP="00BA1C9A">
            <w:pPr>
              <w:pStyle w:val="SemEspaamento"/>
              <w:jc w:val="center"/>
              <w:rPr>
                <w:rFonts w:ascii="Arial" w:hAnsi="Arial" w:cs="Arial"/>
                <w:spacing w:val="-2"/>
                <w:sz w:val="20"/>
                <w:szCs w:val="20"/>
              </w:rPr>
            </w:pPr>
          </w:p>
          <w:p w14:paraId="70E6C83F" w14:textId="77777777" w:rsidR="00FC4624" w:rsidRPr="00B41E27" w:rsidRDefault="00FC4624" w:rsidP="00BA1C9A">
            <w:pPr>
              <w:pStyle w:val="SemEspaamento"/>
              <w:jc w:val="center"/>
              <w:rPr>
                <w:rFonts w:ascii="Arial" w:hAnsi="Arial" w:cs="Arial"/>
                <w:sz w:val="20"/>
                <w:szCs w:val="20"/>
              </w:rPr>
            </w:pPr>
            <w:r w:rsidRPr="00B41E27">
              <w:rPr>
                <w:rFonts w:ascii="Arial" w:hAnsi="Arial" w:cs="Arial"/>
                <w:spacing w:val="-2"/>
                <w:sz w:val="20"/>
                <w:szCs w:val="20"/>
              </w:rPr>
              <w:t>ESPECIFICAÇÃO</w:t>
            </w:r>
          </w:p>
        </w:tc>
        <w:tc>
          <w:tcPr>
            <w:tcW w:w="708" w:type="dxa"/>
          </w:tcPr>
          <w:p w14:paraId="609D1FE8" w14:textId="77777777" w:rsidR="00FC4624" w:rsidRPr="00B41E27" w:rsidRDefault="00FC4624" w:rsidP="00BA1C9A">
            <w:pPr>
              <w:pStyle w:val="SemEspaamento"/>
              <w:jc w:val="center"/>
              <w:rPr>
                <w:rFonts w:ascii="Arial" w:hAnsi="Arial" w:cs="Arial"/>
                <w:sz w:val="20"/>
                <w:szCs w:val="20"/>
              </w:rPr>
            </w:pPr>
          </w:p>
          <w:p w14:paraId="06DDED6A" w14:textId="77777777" w:rsidR="00FC4624" w:rsidRPr="00B41E27" w:rsidRDefault="00FC4624" w:rsidP="00BA1C9A">
            <w:pPr>
              <w:pStyle w:val="SemEspaamento"/>
              <w:jc w:val="center"/>
              <w:rPr>
                <w:rFonts w:ascii="Arial" w:hAnsi="Arial" w:cs="Arial"/>
                <w:sz w:val="20"/>
                <w:szCs w:val="20"/>
              </w:rPr>
            </w:pPr>
            <w:r w:rsidRPr="00B41E27">
              <w:rPr>
                <w:rFonts w:ascii="Arial" w:hAnsi="Arial" w:cs="Arial"/>
                <w:sz w:val="20"/>
                <w:szCs w:val="20"/>
              </w:rPr>
              <w:t>QTDE</w:t>
            </w:r>
          </w:p>
        </w:tc>
        <w:tc>
          <w:tcPr>
            <w:tcW w:w="993" w:type="dxa"/>
          </w:tcPr>
          <w:p w14:paraId="0AE99EBA" w14:textId="77777777" w:rsidR="00FC4624" w:rsidRPr="00B41E27" w:rsidRDefault="00FC4624" w:rsidP="00BA1C9A">
            <w:pPr>
              <w:pStyle w:val="SemEspaamento"/>
              <w:jc w:val="center"/>
              <w:rPr>
                <w:rFonts w:ascii="Arial" w:hAnsi="Arial" w:cs="Arial"/>
                <w:sz w:val="20"/>
                <w:szCs w:val="20"/>
              </w:rPr>
            </w:pPr>
            <w:r w:rsidRPr="00B41E27">
              <w:rPr>
                <w:rFonts w:ascii="Arial" w:hAnsi="Arial" w:cs="Arial"/>
                <w:sz w:val="20"/>
                <w:szCs w:val="20"/>
              </w:rPr>
              <w:t>UNIDADE</w:t>
            </w:r>
          </w:p>
          <w:p w14:paraId="3F7B0748" w14:textId="77777777" w:rsidR="00FC4624" w:rsidRPr="00B41E27" w:rsidRDefault="00FC4624" w:rsidP="00BA1C9A">
            <w:pPr>
              <w:pStyle w:val="SemEspaamento"/>
              <w:jc w:val="center"/>
              <w:rPr>
                <w:rFonts w:ascii="Arial" w:hAnsi="Arial" w:cs="Arial"/>
                <w:sz w:val="20"/>
                <w:szCs w:val="20"/>
              </w:rPr>
            </w:pPr>
            <w:r w:rsidRPr="00B41E27">
              <w:rPr>
                <w:rFonts w:ascii="Arial" w:hAnsi="Arial" w:cs="Arial"/>
                <w:sz w:val="20"/>
                <w:szCs w:val="20"/>
              </w:rPr>
              <w:t>DE</w:t>
            </w:r>
          </w:p>
          <w:p w14:paraId="6DD33A75" w14:textId="77777777" w:rsidR="00FC4624" w:rsidRPr="00B41E27" w:rsidRDefault="00FC4624" w:rsidP="00BA1C9A">
            <w:pPr>
              <w:pStyle w:val="SemEspaamento"/>
              <w:jc w:val="center"/>
              <w:rPr>
                <w:rFonts w:ascii="Arial" w:hAnsi="Arial" w:cs="Arial"/>
                <w:sz w:val="20"/>
                <w:szCs w:val="20"/>
              </w:rPr>
            </w:pPr>
            <w:r w:rsidRPr="00B41E27">
              <w:rPr>
                <w:rFonts w:ascii="Arial" w:hAnsi="Arial" w:cs="Arial"/>
                <w:sz w:val="20"/>
                <w:szCs w:val="20"/>
              </w:rPr>
              <w:t>MEDIDA</w:t>
            </w:r>
          </w:p>
        </w:tc>
        <w:tc>
          <w:tcPr>
            <w:tcW w:w="992" w:type="dxa"/>
          </w:tcPr>
          <w:p w14:paraId="5B768A85" w14:textId="77777777" w:rsidR="00FC4624" w:rsidRPr="00B41E27" w:rsidRDefault="00FC4624" w:rsidP="00BA1C9A">
            <w:pPr>
              <w:pStyle w:val="SemEspaamento"/>
              <w:jc w:val="center"/>
              <w:rPr>
                <w:rFonts w:ascii="Arial" w:hAnsi="Arial" w:cs="Arial"/>
                <w:spacing w:val="-2"/>
                <w:sz w:val="20"/>
                <w:szCs w:val="20"/>
              </w:rPr>
            </w:pPr>
            <w:r w:rsidRPr="00B41E27">
              <w:rPr>
                <w:rFonts w:ascii="Arial" w:hAnsi="Arial" w:cs="Arial"/>
                <w:spacing w:val="-2"/>
                <w:sz w:val="20"/>
                <w:szCs w:val="20"/>
              </w:rPr>
              <w:t>VALOR</w:t>
            </w:r>
          </w:p>
          <w:p w14:paraId="6DACFF6F" w14:textId="77777777" w:rsidR="00FC4624" w:rsidRPr="00B41E27" w:rsidRDefault="00FC4624" w:rsidP="00BA1C9A">
            <w:pPr>
              <w:pStyle w:val="SemEspaamento"/>
              <w:jc w:val="center"/>
              <w:rPr>
                <w:rFonts w:ascii="Arial" w:hAnsi="Arial" w:cs="Arial"/>
                <w:spacing w:val="-2"/>
                <w:sz w:val="20"/>
                <w:szCs w:val="20"/>
              </w:rPr>
            </w:pPr>
            <w:r w:rsidRPr="00B41E27">
              <w:rPr>
                <w:rFonts w:ascii="Arial" w:hAnsi="Arial" w:cs="Arial"/>
                <w:spacing w:val="-2"/>
                <w:sz w:val="20"/>
                <w:szCs w:val="20"/>
              </w:rPr>
              <w:t>UNITÁRIO</w:t>
            </w:r>
          </w:p>
        </w:tc>
        <w:tc>
          <w:tcPr>
            <w:tcW w:w="1417" w:type="dxa"/>
          </w:tcPr>
          <w:p w14:paraId="20D02D7A" w14:textId="77777777" w:rsidR="00FC4624" w:rsidRPr="00B41E27" w:rsidRDefault="00FC4624" w:rsidP="00BA1C9A">
            <w:pPr>
              <w:pStyle w:val="SemEspaamento"/>
              <w:jc w:val="center"/>
              <w:rPr>
                <w:rFonts w:ascii="Arial" w:hAnsi="Arial" w:cs="Arial"/>
                <w:spacing w:val="-2"/>
                <w:sz w:val="20"/>
                <w:szCs w:val="20"/>
              </w:rPr>
            </w:pPr>
          </w:p>
          <w:p w14:paraId="6D6D6760" w14:textId="77777777" w:rsidR="00FC4624" w:rsidRPr="00B41E27" w:rsidRDefault="00FC4624" w:rsidP="00BA1C9A">
            <w:pPr>
              <w:pStyle w:val="SemEspaamento"/>
              <w:jc w:val="center"/>
              <w:rPr>
                <w:rFonts w:ascii="Arial" w:hAnsi="Arial" w:cs="Arial"/>
                <w:spacing w:val="-2"/>
                <w:sz w:val="20"/>
                <w:szCs w:val="20"/>
              </w:rPr>
            </w:pPr>
            <w:r w:rsidRPr="00B41E27">
              <w:rPr>
                <w:rFonts w:ascii="Arial" w:hAnsi="Arial" w:cs="Arial"/>
                <w:spacing w:val="-2"/>
                <w:sz w:val="20"/>
                <w:szCs w:val="20"/>
              </w:rPr>
              <w:t>VALOR</w:t>
            </w:r>
          </w:p>
        </w:tc>
      </w:tr>
      <w:tr w:rsidR="00FC4624" w:rsidRPr="00B41E27" w14:paraId="0FBA7A23" w14:textId="77777777" w:rsidTr="00BA1C9A">
        <w:trPr>
          <w:trHeight w:val="1354"/>
        </w:trPr>
        <w:tc>
          <w:tcPr>
            <w:tcW w:w="562" w:type="dxa"/>
          </w:tcPr>
          <w:p w14:paraId="0CB15215" w14:textId="77777777" w:rsidR="00FC4624" w:rsidRPr="00B41E27" w:rsidRDefault="00FC4624" w:rsidP="00BA1C9A">
            <w:pPr>
              <w:pStyle w:val="TableParagraph"/>
              <w:spacing w:line="270" w:lineRule="exact"/>
              <w:ind w:right="206"/>
              <w:rPr>
                <w:rFonts w:ascii="Arial" w:hAnsi="Arial" w:cs="Arial"/>
                <w:spacing w:val="-10"/>
                <w:sz w:val="20"/>
                <w:szCs w:val="20"/>
              </w:rPr>
            </w:pPr>
          </w:p>
          <w:p w14:paraId="09A6B59E" w14:textId="77777777" w:rsidR="00FC4624" w:rsidRPr="00B41E27" w:rsidRDefault="00FC4624" w:rsidP="00BA1C9A">
            <w:pPr>
              <w:pStyle w:val="TableParagraph"/>
              <w:spacing w:line="270" w:lineRule="exact"/>
              <w:ind w:right="206"/>
              <w:rPr>
                <w:rFonts w:ascii="Arial" w:hAnsi="Arial" w:cs="Arial"/>
                <w:spacing w:val="-10"/>
                <w:sz w:val="20"/>
                <w:szCs w:val="20"/>
              </w:rPr>
            </w:pPr>
          </w:p>
          <w:p w14:paraId="5B921489" w14:textId="77777777" w:rsidR="00FC4624" w:rsidRPr="00B41E27" w:rsidRDefault="00FC4624" w:rsidP="00BA1C9A">
            <w:pPr>
              <w:pStyle w:val="TableParagraph"/>
              <w:spacing w:line="270" w:lineRule="exact"/>
              <w:ind w:right="206"/>
              <w:rPr>
                <w:rFonts w:ascii="Arial" w:hAnsi="Arial" w:cs="Arial"/>
                <w:spacing w:val="-10"/>
                <w:sz w:val="20"/>
                <w:szCs w:val="20"/>
              </w:rPr>
            </w:pPr>
            <w:r w:rsidRPr="00B41E27">
              <w:rPr>
                <w:rFonts w:ascii="Arial" w:hAnsi="Arial" w:cs="Arial"/>
                <w:spacing w:val="-10"/>
                <w:sz w:val="20"/>
                <w:szCs w:val="20"/>
              </w:rPr>
              <w:t xml:space="preserve">    </w:t>
            </w:r>
          </w:p>
          <w:p w14:paraId="0E2AB712" w14:textId="77777777" w:rsidR="00FC4624" w:rsidRPr="00B41E27" w:rsidRDefault="00FC4624" w:rsidP="00BA1C9A">
            <w:pPr>
              <w:pStyle w:val="TableParagraph"/>
              <w:spacing w:line="270" w:lineRule="exact"/>
              <w:ind w:right="206"/>
              <w:rPr>
                <w:rFonts w:ascii="Arial" w:hAnsi="Arial" w:cs="Arial"/>
                <w:spacing w:val="-10"/>
                <w:sz w:val="20"/>
                <w:szCs w:val="20"/>
              </w:rPr>
            </w:pPr>
          </w:p>
          <w:p w14:paraId="17BDE537" w14:textId="77777777" w:rsidR="00FC4624" w:rsidRPr="00B41E27" w:rsidRDefault="00FC4624" w:rsidP="00BA1C9A">
            <w:pPr>
              <w:pStyle w:val="TableParagraph"/>
              <w:spacing w:line="270" w:lineRule="exact"/>
              <w:ind w:right="206"/>
              <w:rPr>
                <w:rFonts w:ascii="Arial" w:hAnsi="Arial" w:cs="Arial"/>
                <w:spacing w:val="-10"/>
                <w:sz w:val="20"/>
                <w:szCs w:val="20"/>
              </w:rPr>
            </w:pPr>
          </w:p>
          <w:p w14:paraId="6B0F20E1" w14:textId="77777777" w:rsidR="00FC4624" w:rsidRPr="00B41E27" w:rsidRDefault="00FC4624" w:rsidP="00BA1C9A">
            <w:pPr>
              <w:pStyle w:val="TableParagraph"/>
              <w:spacing w:line="270" w:lineRule="exact"/>
              <w:ind w:right="206"/>
              <w:rPr>
                <w:rFonts w:ascii="Arial" w:hAnsi="Arial" w:cs="Arial"/>
                <w:spacing w:val="-10"/>
                <w:sz w:val="20"/>
                <w:szCs w:val="20"/>
              </w:rPr>
            </w:pPr>
          </w:p>
          <w:p w14:paraId="3E6D56E4" w14:textId="77777777" w:rsidR="00FC4624" w:rsidRPr="00B41E27" w:rsidRDefault="00FC4624" w:rsidP="00BA1C9A">
            <w:pPr>
              <w:pStyle w:val="TableParagraph"/>
              <w:spacing w:line="270" w:lineRule="exact"/>
              <w:ind w:right="206"/>
              <w:rPr>
                <w:rFonts w:ascii="Arial" w:hAnsi="Arial" w:cs="Arial"/>
                <w:spacing w:val="-10"/>
                <w:sz w:val="20"/>
                <w:szCs w:val="20"/>
              </w:rPr>
            </w:pPr>
          </w:p>
          <w:p w14:paraId="03AB4C1D" w14:textId="77777777" w:rsidR="00FC4624" w:rsidRPr="00B41E27" w:rsidRDefault="00FC4624" w:rsidP="00BA1C9A">
            <w:pPr>
              <w:pStyle w:val="TableParagraph"/>
              <w:spacing w:line="270" w:lineRule="exact"/>
              <w:ind w:right="206"/>
              <w:rPr>
                <w:rFonts w:ascii="Arial" w:hAnsi="Arial" w:cs="Arial"/>
                <w:spacing w:val="-10"/>
                <w:sz w:val="20"/>
                <w:szCs w:val="20"/>
              </w:rPr>
            </w:pPr>
          </w:p>
          <w:p w14:paraId="5D939B7F" w14:textId="77777777" w:rsidR="00FC4624" w:rsidRPr="00B41E27" w:rsidRDefault="00FC4624" w:rsidP="00BA1C9A">
            <w:pPr>
              <w:pStyle w:val="TableParagraph"/>
              <w:spacing w:line="270" w:lineRule="exact"/>
              <w:ind w:right="206"/>
              <w:rPr>
                <w:rFonts w:ascii="Arial" w:hAnsi="Arial" w:cs="Arial"/>
                <w:spacing w:val="-10"/>
                <w:sz w:val="20"/>
                <w:szCs w:val="20"/>
              </w:rPr>
            </w:pPr>
          </w:p>
          <w:p w14:paraId="02C1425D" w14:textId="77777777" w:rsidR="00FC4624" w:rsidRPr="00B41E27" w:rsidRDefault="00FC4624" w:rsidP="00BA1C9A">
            <w:pPr>
              <w:pStyle w:val="TableParagraph"/>
              <w:spacing w:line="270" w:lineRule="exact"/>
              <w:ind w:right="206"/>
              <w:rPr>
                <w:rFonts w:ascii="Arial" w:hAnsi="Arial" w:cs="Arial"/>
                <w:spacing w:val="-10"/>
                <w:sz w:val="20"/>
                <w:szCs w:val="20"/>
              </w:rPr>
            </w:pPr>
          </w:p>
          <w:p w14:paraId="4B1B9A7D" w14:textId="77777777" w:rsidR="00FC4624" w:rsidRPr="00B41E27" w:rsidRDefault="00FC4624" w:rsidP="00BA1C9A">
            <w:pPr>
              <w:pStyle w:val="TableParagraph"/>
              <w:spacing w:line="270" w:lineRule="exact"/>
              <w:ind w:right="206"/>
              <w:rPr>
                <w:rFonts w:ascii="Arial" w:hAnsi="Arial" w:cs="Arial"/>
                <w:spacing w:val="-10"/>
                <w:sz w:val="20"/>
                <w:szCs w:val="20"/>
              </w:rPr>
            </w:pPr>
          </w:p>
          <w:p w14:paraId="7D0289CC" w14:textId="77777777" w:rsidR="00FC4624" w:rsidRPr="00B41E27" w:rsidRDefault="00FC4624" w:rsidP="00BA1C9A">
            <w:pPr>
              <w:pStyle w:val="TableParagraph"/>
              <w:spacing w:line="270" w:lineRule="exact"/>
              <w:ind w:right="206"/>
              <w:rPr>
                <w:rFonts w:ascii="Arial" w:hAnsi="Arial" w:cs="Arial"/>
                <w:spacing w:val="-10"/>
                <w:sz w:val="20"/>
                <w:szCs w:val="20"/>
              </w:rPr>
            </w:pPr>
          </w:p>
          <w:p w14:paraId="656D4687" w14:textId="77777777" w:rsidR="00FC4624" w:rsidRPr="00B41E27" w:rsidRDefault="00FC4624" w:rsidP="00BA1C9A">
            <w:pPr>
              <w:pStyle w:val="TableParagraph"/>
              <w:spacing w:line="270" w:lineRule="exact"/>
              <w:ind w:right="206"/>
              <w:rPr>
                <w:rFonts w:ascii="Arial" w:hAnsi="Arial" w:cs="Arial"/>
                <w:spacing w:val="-10"/>
                <w:sz w:val="20"/>
                <w:szCs w:val="20"/>
              </w:rPr>
            </w:pPr>
          </w:p>
          <w:p w14:paraId="2C3786C8" w14:textId="77777777" w:rsidR="00FC4624" w:rsidRPr="00B41E27" w:rsidRDefault="00FC4624" w:rsidP="00BA1C9A">
            <w:pPr>
              <w:pStyle w:val="TableParagraph"/>
              <w:spacing w:line="270" w:lineRule="exact"/>
              <w:ind w:right="206"/>
              <w:rPr>
                <w:rFonts w:ascii="Arial" w:hAnsi="Arial" w:cs="Arial"/>
                <w:sz w:val="20"/>
                <w:szCs w:val="20"/>
              </w:rPr>
            </w:pPr>
            <w:r w:rsidRPr="00B41E27">
              <w:rPr>
                <w:rFonts w:ascii="Arial" w:hAnsi="Arial" w:cs="Arial"/>
                <w:spacing w:val="-10"/>
                <w:sz w:val="20"/>
                <w:szCs w:val="20"/>
              </w:rPr>
              <w:t>01</w:t>
            </w:r>
          </w:p>
        </w:tc>
        <w:tc>
          <w:tcPr>
            <w:tcW w:w="4962" w:type="dxa"/>
          </w:tcPr>
          <w:p w14:paraId="693A630C" w14:textId="77777777" w:rsidR="00FC4624" w:rsidRPr="00B41E27" w:rsidRDefault="00FC4624" w:rsidP="00BA1C9A">
            <w:pPr>
              <w:pStyle w:val="Default"/>
              <w:jc w:val="both"/>
              <w:rPr>
                <w:rFonts w:ascii="Arial" w:hAnsi="Arial" w:cs="Arial"/>
                <w:color w:val="auto"/>
                <w:sz w:val="20"/>
                <w:szCs w:val="20"/>
              </w:rPr>
            </w:pPr>
            <w:r w:rsidRPr="00B41E27">
              <w:rPr>
                <w:rFonts w:ascii="Arial" w:hAnsi="Arial" w:cs="Arial"/>
                <w:color w:val="auto"/>
                <w:sz w:val="20"/>
                <w:szCs w:val="20"/>
              </w:rPr>
              <w:t>Estação de calistenia instalada para uso público – estação de calistenia de uso público, estrutura em aço carbono tubular de alta resistência, com pintura eletrostática anticorrosiva, garantindo durabilidade e resistência às intempéries, para ambientes externos. Fixação direta ao solo por meio de bases reforçadas com parafusos de ancoragem, assegurando estabilidade e segurança durante o uso, acabamentos arredondados e sem pontas cortantes, visando segurança do usuário, dimensões adequadas para espaços em praças públicas, com a capacidade para promover atividade física, força e mobilidade em espaços ao ar livre e com baixa manutenção. Com as seguintes especificações mínimas:</w:t>
            </w:r>
          </w:p>
          <w:p w14:paraId="7FF6ACA1" w14:textId="77777777" w:rsidR="00FC4624" w:rsidRPr="00B41E27" w:rsidRDefault="00FC4624" w:rsidP="00BA1C9A">
            <w:pPr>
              <w:pStyle w:val="Default"/>
              <w:jc w:val="both"/>
              <w:rPr>
                <w:rFonts w:ascii="Arial" w:hAnsi="Arial" w:cs="Arial"/>
                <w:color w:val="auto"/>
                <w:sz w:val="20"/>
                <w:szCs w:val="20"/>
              </w:rPr>
            </w:pPr>
            <w:r w:rsidRPr="00B41E27">
              <w:rPr>
                <w:rFonts w:ascii="Arial" w:hAnsi="Arial" w:cs="Arial"/>
                <w:color w:val="auto"/>
                <w:sz w:val="20"/>
                <w:szCs w:val="20"/>
              </w:rPr>
              <w:t>Tubos quadrados em aço carbono de no mínimo 80mm x 80mm x 2mm; 50mm x 30mm x 1`1/2; 150mm x 50mm.</w:t>
            </w:r>
          </w:p>
          <w:p w14:paraId="3549A48F" w14:textId="77777777" w:rsidR="00FC4624" w:rsidRPr="00B41E27" w:rsidRDefault="00FC4624" w:rsidP="00BA1C9A">
            <w:pPr>
              <w:pStyle w:val="Default"/>
              <w:jc w:val="both"/>
              <w:rPr>
                <w:rFonts w:ascii="Arial" w:hAnsi="Arial" w:cs="Arial"/>
                <w:color w:val="auto"/>
                <w:sz w:val="20"/>
                <w:szCs w:val="20"/>
              </w:rPr>
            </w:pPr>
            <w:r w:rsidRPr="00B41E27">
              <w:rPr>
                <w:rFonts w:ascii="Arial" w:hAnsi="Arial" w:cs="Arial"/>
                <w:color w:val="auto"/>
                <w:sz w:val="20"/>
                <w:szCs w:val="20"/>
              </w:rPr>
              <w:t>Tubo redondo de 1``1/4 x 2 mm; 2``x 2mm; 5/16.</w:t>
            </w:r>
          </w:p>
          <w:p w14:paraId="653AD664" w14:textId="77777777" w:rsidR="00FC4624" w:rsidRPr="00B41E27" w:rsidRDefault="00FC4624" w:rsidP="00BA1C9A">
            <w:pPr>
              <w:pStyle w:val="Default"/>
              <w:jc w:val="both"/>
              <w:rPr>
                <w:rFonts w:ascii="Arial" w:hAnsi="Arial" w:cs="Arial"/>
                <w:color w:val="auto"/>
                <w:sz w:val="20"/>
                <w:szCs w:val="20"/>
              </w:rPr>
            </w:pPr>
            <w:r w:rsidRPr="00B41E27">
              <w:rPr>
                <w:rFonts w:ascii="Arial" w:hAnsi="Arial" w:cs="Arial"/>
                <w:color w:val="auto"/>
                <w:sz w:val="20"/>
                <w:szCs w:val="20"/>
              </w:rPr>
              <w:t>Chapa xadrez dobrada 3/16 x 2 x 2mm; 3``x ¼.</w:t>
            </w:r>
          </w:p>
          <w:p w14:paraId="1D3FAF5E" w14:textId="77777777" w:rsidR="00FC4624" w:rsidRPr="00B41E27" w:rsidRDefault="00FC4624" w:rsidP="00BA1C9A">
            <w:pPr>
              <w:pStyle w:val="Default"/>
              <w:jc w:val="both"/>
              <w:rPr>
                <w:rFonts w:ascii="Arial" w:hAnsi="Arial" w:cs="Arial"/>
                <w:color w:val="auto"/>
                <w:sz w:val="20"/>
                <w:szCs w:val="20"/>
              </w:rPr>
            </w:pPr>
            <w:r w:rsidRPr="00B41E27">
              <w:rPr>
                <w:rFonts w:ascii="Arial" w:hAnsi="Arial" w:cs="Arial"/>
                <w:color w:val="auto"/>
                <w:sz w:val="20"/>
                <w:szCs w:val="20"/>
              </w:rPr>
              <w:t>Pranchas abdominais em madeira de lei com certificação do Ibama.</w:t>
            </w:r>
          </w:p>
          <w:p w14:paraId="2F377859" w14:textId="77777777" w:rsidR="00FC4624" w:rsidRPr="00B41E27" w:rsidRDefault="00FC4624" w:rsidP="00BA1C9A">
            <w:pPr>
              <w:pStyle w:val="Default"/>
              <w:jc w:val="both"/>
              <w:rPr>
                <w:rFonts w:ascii="Arial" w:hAnsi="Arial" w:cs="Arial"/>
                <w:color w:val="auto"/>
                <w:sz w:val="20"/>
                <w:szCs w:val="20"/>
              </w:rPr>
            </w:pPr>
            <w:r w:rsidRPr="00B41E27">
              <w:rPr>
                <w:rFonts w:ascii="Arial" w:hAnsi="Arial" w:cs="Arial"/>
                <w:color w:val="auto"/>
                <w:sz w:val="20"/>
                <w:szCs w:val="20"/>
              </w:rPr>
              <w:t>Peças soldadas por processo Mig.</w:t>
            </w:r>
          </w:p>
          <w:p w14:paraId="7E10C7F1" w14:textId="77777777" w:rsidR="00FC4624" w:rsidRPr="00B41E27" w:rsidRDefault="00FC4624" w:rsidP="00BA1C9A">
            <w:pPr>
              <w:pStyle w:val="Default"/>
              <w:jc w:val="both"/>
              <w:rPr>
                <w:rFonts w:ascii="Arial" w:hAnsi="Arial" w:cs="Arial"/>
                <w:color w:val="auto"/>
                <w:sz w:val="20"/>
                <w:szCs w:val="20"/>
              </w:rPr>
            </w:pPr>
            <w:r w:rsidRPr="00B41E27">
              <w:rPr>
                <w:rFonts w:ascii="Arial" w:hAnsi="Arial" w:cs="Arial"/>
                <w:color w:val="auto"/>
                <w:sz w:val="20"/>
                <w:szCs w:val="20"/>
              </w:rPr>
              <w:t>Pintura eletrostática a pó a ser escolhida pelo município.</w:t>
            </w:r>
          </w:p>
          <w:p w14:paraId="64D3720B" w14:textId="77777777" w:rsidR="00FC4624" w:rsidRPr="00B41E27" w:rsidRDefault="00FC4624" w:rsidP="00BA1C9A">
            <w:pPr>
              <w:pStyle w:val="Default"/>
              <w:jc w:val="both"/>
              <w:rPr>
                <w:rFonts w:ascii="Arial" w:hAnsi="Arial" w:cs="Arial"/>
                <w:color w:val="auto"/>
                <w:sz w:val="20"/>
                <w:szCs w:val="20"/>
              </w:rPr>
            </w:pPr>
            <w:r w:rsidRPr="00B41E27">
              <w:rPr>
                <w:rFonts w:ascii="Arial" w:hAnsi="Arial" w:cs="Arial"/>
                <w:color w:val="auto"/>
                <w:sz w:val="20"/>
                <w:szCs w:val="20"/>
              </w:rPr>
              <w:t>A fixação deverá ser com parafusos parabolt de ½ x 4``1/2.</w:t>
            </w:r>
          </w:p>
          <w:p w14:paraId="1ECAF5D3" w14:textId="77777777" w:rsidR="00FC4624" w:rsidRPr="00B41E27" w:rsidRDefault="00FC4624" w:rsidP="00BA1C9A">
            <w:pPr>
              <w:pStyle w:val="Default"/>
              <w:jc w:val="both"/>
              <w:rPr>
                <w:rFonts w:ascii="Arial" w:hAnsi="Arial" w:cs="Arial"/>
                <w:color w:val="auto"/>
                <w:sz w:val="20"/>
                <w:szCs w:val="20"/>
              </w:rPr>
            </w:pPr>
            <w:r w:rsidRPr="00B41E27">
              <w:rPr>
                <w:rFonts w:ascii="Arial" w:hAnsi="Arial" w:cs="Arial"/>
                <w:color w:val="auto"/>
                <w:sz w:val="20"/>
                <w:szCs w:val="20"/>
              </w:rPr>
              <w:t>Dimensões mínimas de 6,00m de comprimento x 3,00m de largura.</w:t>
            </w:r>
          </w:p>
          <w:p w14:paraId="6B4573B8" w14:textId="77777777" w:rsidR="00FC4624" w:rsidRPr="00B41E27" w:rsidRDefault="00FC4624" w:rsidP="00BA1C9A">
            <w:pPr>
              <w:pStyle w:val="Default"/>
              <w:jc w:val="both"/>
              <w:rPr>
                <w:rFonts w:ascii="Arial" w:hAnsi="Arial" w:cs="Arial"/>
                <w:b/>
                <w:bCs/>
                <w:color w:val="auto"/>
                <w:sz w:val="20"/>
                <w:szCs w:val="20"/>
              </w:rPr>
            </w:pPr>
            <w:r w:rsidRPr="00B41E27">
              <w:rPr>
                <w:rFonts w:ascii="Arial" w:hAnsi="Arial" w:cs="Arial"/>
                <w:b/>
                <w:bCs/>
                <w:color w:val="auto"/>
                <w:sz w:val="20"/>
                <w:szCs w:val="20"/>
              </w:rPr>
              <w:t>Funções Mínimas:</w:t>
            </w:r>
          </w:p>
          <w:p w14:paraId="62755267" w14:textId="77777777" w:rsidR="00FC4624" w:rsidRPr="00B41E27" w:rsidRDefault="00FC4624" w:rsidP="00BA1C9A">
            <w:pPr>
              <w:pStyle w:val="Default"/>
              <w:jc w:val="both"/>
              <w:rPr>
                <w:rFonts w:ascii="Arial" w:hAnsi="Arial" w:cs="Arial"/>
                <w:color w:val="auto"/>
                <w:sz w:val="20"/>
                <w:szCs w:val="20"/>
              </w:rPr>
            </w:pPr>
            <w:r w:rsidRPr="00B41E27">
              <w:rPr>
                <w:rFonts w:ascii="Arial" w:hAnsi="Arial" w:cs="Arial"/>
                <w:color w:val="auto"/>
                <w:sz w:val="20"/>
                <w:szCs w:val="20"/>
              </w:rPr>
              <w:t>Barra fixa horizontal, para peitoral e ombros;</w:t>
            </w:r>
          </w:p>
          <w:p w14:paraId="49E71D4C" w14:textId="77777777" w:rsidR="00FC4624" w:rsidRPr="00B41E27" w:rsidRDefault="00FC4624" w:rsidP="00BA1C9A">
            <w:pPr>
              <w:pStyle w:val="Default"/>
              <w:jc w:val="both"/>
              <w:rPr>
                <w:rFonts w:ascii="Arial" w:hAnsi="Arial" w:cs="Arial"/>
                <w:color w:val="auto"/>
                <w:sz w:val="20"/>
                <w:szCs w:val="20"/>
              </w:rPr>
            </w:pPr>
            <w:r w:rsidRPr="00B41E27">
              <w:rPr>
                <w:rFonts w:ascii="Arial" w:hAnsi="Arial" w:cs="Arial"/>
                <w:color w:val="auto"/>
                <w:sz w:val="20"/>
                <w:szCs w:val="20"/>
              </w:rPr>
              <w:t>Barra fixa curvada, para ombros;</w:t>
            </w:r>
          </w:p>
          <w:p w14:paraId="425BCB52" w14:textId="77777777" w:rsidR="00FC4624" w:rsidRPr="00B41E27" w:rsidRDefault="00FC4624" w:rsidP="00BA1C9A">
            <w:pPr>
              <w:pStyle w:val="Default"/>
              <w:jc w:val="both"/>
              <w:rPr>
                <w:rFonts w:ascii="Arial" w:hAnsi="Arial" w:cs="Arial"/>
                <w:color w:val="auto"/>
                <w:sz w:val="20"/>
                <w:szCs w:val="20"/>
              </w:rPr>
            </w:pPr>
            <w:r w:rsidRPr="00B41E27">
              <w:rPr>
                <w:rFonts w:ascii="Arial" w:hAnsi="Arial" w:cs="Arial"/>
                <w:color w:val="auto"/>
                <w:sz w:val="20"/>
                <w:szCs w:val="20"/>
              </w:rPr>
              <w:t>Dorsal, para costas;</w:t>
            </w:r>
          </w:p>
          <w:p w14:paraId="5693D30B" w14:textId="77777777" w:rsidR="00FC4624" w:rsidRPr="00B41E27" w:rsidRDefault="00FC4624" w:rsidP="00BA1C9A">
            <w:pPr>
              <w:pStyle w:val="Default"/>
              <w:jc w:val="both"/>
              <w:rPr>
                <w:rFonts w:ascii="Arial" w:hAnsi="Arial" w:cs="Arial"/>
                <w:color w:val="auto"/>
                <w:sz w:val="20"/>
                <w:szCs w:val="20"/>
              </w:rPr>
            </w:pPr>
            <w:r w:rsidRPr="00B41E27">
              <w:rPr>
                <w:rFonts w:ascii="Arial" w:hAnsi="Arial" w:cs="Arial"/>
                <w:color w:val="auto"/>
                <w:sz w:val="20"/>
                <w:szCs w:val="20"/>
              </w:rPr>
              <w:t>Abdominal, para abdômen;</w:t>
            </w:r>
          </w:p>
          <w:p w14:paraId="00142710" w14:textId="77777777" w:rsidR="00FC4624" w:rsidRPr="00B41E27" w:rsidRDefault="00FC4624" w:rsidP="00BA1C9A">
            <w:pPr>
              <w:pStyle w:val="Default"/>
              <w:jc w:val="both"/>
              <w:rPr>
                <w:rFonts w:ascii="Arial" w:hAnsi="Arial" w:cs="Arial"/>
                <w:color w:val="auto"/>
                <w:sz w:val="20"/>
                <w:szCs w:val="20"/>
              </w:rPr>
            </w:pPr>
            <w:r w:rsidRPr="00B41E27">
              <w:rPr>
                <w:rFonts w:ascii="Arial" w:hAnsi="Arial" w:cs="Arial"/>
                <w:color w:val="auto"/>
                <w:sz w:val="20"/>
                <w:szCs w:val="20"/>
              </w:rPr>
              <w:lastRenderedPageBreak/>
              <w:t>Barra paralela, para flexão de braços;</w:t>
            </w:r>
          </w:p>
          <w:p w14:paraId="202B5107" w14:textId="77777777" w:rsidR="00FC4624" w:rsidRPr="00B41E27" w:rsidRDefault="00FC4624" w:rsidP="00BA1C9A">
            <w:pPr>
              <w:pStyle w:val="Default"/>
              <w:jc w:val="both"/>
              <w:rPr>
                <w:rFonts w:ascii="Arial" w:hAnsi="Arial" w:cs="Arial"/>
                <w:color w:val="auto"/>
                <w:sz w:val="20"/>
                <w:szCs w:val="20"/>
              </w:rPr>
            </w:pPr>
            <w:r w:rsidRPr="00B41E27">
              <w:rPr>
                <w:rFonts w:ascii="Arial" w:hAnsi="Arial" w:cs="Arial"/>
                <w:color w:val="auto"/>
                <w:sz w:val="20"/>
                <w:szCs w:val="20"/>
              </w:rPr>
              <w:t>Barra paralela suspensa, para flexão de braços;</w:t>
            </w:r>
          </w:p>
          <w:p w14:paraId="38D04692" w14:textId="77777777" w:rsidR="00FC4624" w:rsidRPr="00B41E27" w:rsidRDefault="00FC4624" w:rsidP="00BA1C9A">
            <w:pPr>
              <w:pStyle w:val="Default"/>
              <w:jc w:val="both"/>
              <w:rPr>
                <w:rFonts w:ascii="Arial" w:hAnsi="Arial" w:cs="Arial"/>
                <w:color w:val="auto"/>
                <w:sz w:val="20"/>
                <w:szCs w:val="20"/>
              </w:rPr>
            </w:pPr>
            <w:r w:rsidRPr="00B41E27">
              <w:rPr>
                <w:rFonts w:ascii="Arial" w:hAnsi="Arial" w:cs="Arial"/>
                <w:color w:val="auto"/>
                <w:sz w:val="20"/>
                <w:szCs w:val="20"/>
              </w:rPr>
              <w:t>Barra paralela fixa, para peitoral;</w:t>
            </w:r>
          </w:p>
          <w:p w14:paraId="29302C07" w14:textId="77777777" w:rsidR="00FC4624" w:rsidRPr="00B41E27" w:rsidRDefault="00FC4624" w:rsidP="00BA1C9A">
            <w:pPr>
              <w:pStyle w:val="Default"/>
              <w:jc w:val="both"/>
              <w:rPr>
                <w:rFonts w:ascii="Arial" w:hAnsi="Arial" w:cs="Arial"/>
                <w:color w:val="auto"/>
                <w:sz w:val="20"/>
                <w:szCs w:val="20"/>
              </w:rPr>
            </w:pPr>
            <w:r w:rsidRPr="00B41E27">
              <w:rPr>
                <w:rFonts w:ascii="Arial" w:hAnsi="Arial" w:cs="Arial"/>
                <w:color w:val="auto"/>
                <w:sz w:val="20"/>
                <w:szCs w:val="20"/>
              </w:rPr>
              <w:t>Pranchas abdominais, para abdômen;</w:t>
            </w:r>
          </w:p>
          <w:p w14:paraId="3815CBFB" w14:textId="77777777" w:rsidR="00FC4624" w:rsidRPr="00B41E27" w:rsidRDefault="00FC4624" w:rsidP="00BA1C9A">
            <w:pPr>
              <w:pStyle w:val="Default"/>
              <w:jc w:val="both"/>
              <w:rPr>
                <w:rFonts w:ascii="Arial" w:hAnsi="Arial" w:cs="Arial"/>
                <w:color w:val="auto"/>
                <w:sz w:val="20"/>
                <w:szCs w:val="20"/>
              </w:rPr>
            </w:pPr>
            <w:r w:rsidRPr="00B41E27">
              <w:rPr>
                <w:rFonts w:ascii="Arial" w:hAnsi="Arial" w:cs="Arial"/>
                <w:color w:val="auto"/>
                <w:sz w:val="20"/>
                <w:szCs w:val="20"/>
              </w:rPr>
              <w:t>Puxador paralelo, para braços;</w:t>
            </w:r>
          </w:p>
          <w:p w14:paraId="373F21F1" w14:textId="77777777" w:rsidR="00FC4624" w:rsidRPr="00B41E27" w:rsidRDefault="00FC4624" w:rsidP="00BA1C9A">
            <w:pPr>
              <w:pStyle w:val="Default"/>
              <w:jc w:val="both"/>
              <w:rPr>
                <w:rFonts w:ascii="Arial" w:hAnsi="Arial" w:cs="Arial"/>
                <w:color w:val="auto"/>
                <w:sz w:val="20"/>
                <w:szCs w:val="20"/>
              </w:rPr>
            </w:pPr>
            <w:r w:rsidRPr="00B41E27">
              <w:rPr>
                <w:rFonts w:ascii="Arial" w:hAnsi="Arial" w:cs="Arial"/>
                <w:color w:val="auto"/>
                <w:sz w:val="20"/>
                <w:szCs w:val="20"/>
              </w:rPr>
              <w:t>Escada horizontal, para braços;</w:t>
            </w:r>
          </w:p>
          <w:p w14:paraId="0C05F884" w14:textId="77777777" w:rsidR="00FC4624" w:rsidRPr="00B41E27" w:rsidRDefault="00FC4624" w:rsidP="00BA1C9A">
            <w:pPr>
              <w:pStyle w:val="Default"/>
              <w:jc w:val="both"/>
              <w:rPr>
                <w:rFonts w:ascii="Arial" w:hAnsi="Arial" w:cs="Arial"/>
                <w:color w:val="auto"/>
                <w:sz w:val="20"/>
                <w:szCs w:val="20"/>
              </w:rPr>
            </w:pPr>
            <w:r w:rsidRPr="00B41E27">
              <w:rPr>
                <w:rFonts w:ascii="Arial" w:hAnsi="Arial" w:cs="Arial"/>
                <w:color w:val="auto"/>
                <w:sz w:val="20"/>
                <w:szCs w:val="20"/>
              </w:rPr>
              <w:t>Espaldar vertical, para braços, panturrilhas, coxas e ombro.</w:t>
            </w:r>
          </w:p>
          <w:p w14:paraId="5C1B8AE3" w14:textId="77777777" w:rsidR="00FC4624" w:rsidRPr="00B41E27" w:rsidRDefault="00FC4624" w:rsidP="00BA1C9A">
            <w:pPr>
              <w:pStyle w:val="Default"/>
              <w:jc w:val="both"/>
              <w:rPr>
                <w:rFonts w:ascii="Arial" w:hAnsi="Arial" w:cs="Arial"/>
                <w:color w:val="auto"/>
                <w:sz w:val="20"/>
                <w:szCs w:val="20"/>
              </w:rPr>
            </w:pPr>
            <w:r w:rsidRPr="00B41E27">
              <w:rPr>
                <w:rFonts w:ascii="Arial" w:hAnsi="Arial" w:cs="Arial"/>
                <w:color w:val="auto"/>
                <w:sz w:val="20"/>
                <w:szCs w:val="20"/>
              </w:rPr>
              <w:t>O equipamento deverá ter certificado de análise de segurança conforme as normas técnicas da ABNT NBR 16779/2019. Certificado de regularidade válido do fabricante do aparelho no Cadastro Técnico Federal (CTF), conforme instrução normativa do IBAMA.</w:t>
            </w:r>
          </w:p>
          <w:p w14:paraId="27AC0361" w14:textId="77777777" w:rsidR="00FC4624" w:rsidRPr="00B41E27" w:rsidRDefault="00FC4624" w:rsidP="00BA1C9A">
            <w:pPr>
              <w:pStyle w:val="TableParagraph"/>
              <w:spacing w:line="276" w:lineRule="auto"/>
              <w:ind w:left="109" w:right="93"/>
              <w:jc w:val="both"/>
              <w:rPr>
                <w:rFonts w:ascii="Arial" w:hAnsi="Arial" w:cs="Arial"/>
                <w:sz w:val="20"/>
                <w:szCs w:val="20"/>
              </w:rPr>
            </w:pPr>
          </w:p>
        </w:tc>
        <w:tc>
          <w:tcPr>
            <w:tcW w:w="708" w:type="dxa"/>
          </w:tcPr>
          <w:p w14:paraId="0D0A5CB5" w14:textId="77777777" w:rsidR="00FC4624" w:rsidRPr="00B41E27" w:rsidRDefault="00FC4624" w:rsidP="00BA1C9A">
            <w:pPr>
              <w:pStyle w:val="TableParagraph"/>
              <w:spacing w:line="276" w:lineRule="auto"/>
              <w:ind w:left="109" w:right="96"/>
              <w:rPr>
                <w:rFonts w:ascii="Arial" w:hAnsi="Arial" w:cs="Arial"/>
                <w:sz w:val="20"/>
                <w:szCs w:val="20"/>
              </w:rPr>
            </w:pPr>
          </w:p>
          <w:p w14:paraId="619355A2" w14:textId="77777777" w:rsidR="00FC4624" w:rsidRPr="00B41E27" w:rsidRDefault="00FC4624" w:rsidP="00BA1C9A">
            <w:pPr>
              <w:pStyle w:val="TableParagraph"/>
              <w:spacing w:line="276" w:lineRule="auto"/>
              <w:ind w:left="109" w:right="96"/>
              <w:rPr>
                <w:rFonts w:ascii="Arial" w:hAnsi="Arial" w:cs="Arial"/>
                <w:sz w:val="20"/>
                <w:szCs w:val="20"/>
              </w:rPr>
            </w:pPr>
          </w:p>
          <w:p w14:paraId="6C49056F" w14:textId="77777777" w:rsidR="00FC4624" w:rsidRPr="00B41E27" w:rsidRDefault="00FC4624" w:rsidP="00BA1C9A">
            <w:pPr>
              <w:pStyle w:val="TableParagraph"/>
              <w:spacing w:line="276" w:lineRule="auto"/>
              <w:ind w:left="109" w:right="96"/>
              <w:rPr>
                <w:rFonts w:ascii="Arial" w:hAnsi="Arial" w:cs="Arial"/>
                <w:sz w:val="20"/>
                <w:szCs w:val="20"/>
              </w:rPr>
            </w:pPr>
          </w:p>
          <w:p w14:paraId="48626E82" w14:textId="77777777" w:rsidR="00FC4624" w:rsidRPr="00B41E27" w:rsidRDefault="00FC4624" w:rsidP="00BA1C9A">
            <w:pPr>
              <w:pStyle w:val="TableParagraph"/>
              <w:spacing w:line="276" w:lineRule="auto"/>
              <w:ind w:left="109" w:right="96"/>
              <w:rPr>
                <w:rFonts w:ascii="Arial" w:hAnsi="Arial" w:cs="Arial"/>
                <w:sz w:val="20"/>
                <w:szCs w:val="20"/>
              </w:rPr>
            </w:pPr>
          </w:p>
          <w:p w14:paraId="03363C62" w14:textId="77777777" w:rsidR="00FC4624" w:rsidRPr="00B41E27" w:rsidRDefault="00FC4624" w:rsidP="00BA1C9A">
            <w:pPr>
              <w:pStyle w:val="TableParagraph"/>
              <w:spacing w:line="276" w:lineRule="auto"/>
              <w:ind w:left="109" w:right="96"/>
              <w:rPr>
                <w:rFonts w:ascii="Arial" w:hAnsi="Arial" w:cs="Arial"/>
                <w:sz w:val="20"/>
                <w:szCs w:val="20"/>
              </w:rPr>
            </w:pPr>
          </w:p>
          <w:p w14:paraId="52B73632" w14:textId="77777777" w:rsidR="00FC4624" w:rsidRPr="00B41E27" w:rsidRDefault="00FC4624" w:rsidP="00BA1C9A">
            <w:pPr>
              <w:pStyle w:val="TableParagraph"/>
              <w:spacing w:line="276" w:lineRule="auto"/>
              <w:ind w:left="109" w:right="96"/>
              <w:rPr>
                <w:rFonts w:ascii="Arial" w:hAnsi="Arial" w:cs="Arial"/>
                <w:sz w:val="20"/>
                <w:szCs w:val="20"/>
              </w:rPr>
            </w:pPr>
          </w:p>
          <w:p w14:paraId="59A6F7A7" w14:textId="77777777" w:rsidR="00FC4624" w:rsidRPr="00B41E27" w:rsidRDefault="00FC4624" w:rsidP="00BA1C9A">
            <w:pPr>
              <w:pStyle w:val="TableParagraph"/>
              <w:spacing w:line="276" w:lineRule="auto"/>
              <w:ind w:left="109" w:right="96"/>
              <w:rPr>
                <w:rFonts w:ascii="Arial" w:hAnsi="Arial" w:cs="Arial"/>
                <w:sz w:val="20"/>
                <w:szCs w:val="20"/>
              </w:rPr>
            </w:pPr>
          </w:p>
          <w:p w14:paraId="7577AA31" w14:textId="77777777" w:rsidR="00FC4624" w:rsidRPr="00B41E27" w:rsidRDefault="00FC4624" w:rsidP="00BA1C9A">
            <w:pPr>
              <w:pStyle w:val="TableParagraph"/>
              <w:spacing w:line="276" w:lineRule="auto"/>
              <w:ind w:left="109" w:right="96"/>
              <w:rPr>
                <w:rFonts w:ascii="Arial" w:hAnsi="Arial" w:cs="Arial"/>
                <w:sz w:val="20"/>
                <w:szCs w:val="20"/>
              </w:rPr>
            </w:pPr>
          </w:p>
          <w:p w14:paraId="0AC9028E" w14:textId="77777777" w:rsidR="00FC4624" w:rsidRPr="00B41E27" w:rsidRDefault="00FC4624" w:rsidP="00BA1C9A">
            <w:pPr>
              <w:pStyle w:val="TableParagraph"/>
              <w:spacing w:line="276" w:lineRule="auto"/>
              <w:ind w:left="109" w:right="96"/>
              <w:rPr>
                <w:rFonts w:ascii="Arial" w:hAnsi="Arial" w:cs="Arial"/>
                <w:sz w:val="20"/>
                <w:szCs w:val="20"/>
              </w:rPr>
            </w:pPr>
          </w:p>
          <w:p w14:paraId="5C73B2AA" w14:textId="77777777" w:rsidR="00FC4624" w:rsidRPr="00B41E27" w:rsidRDefault="00FC4624" w:rsidP="00BA1C9A">
            <w:pPr>
              <w:pStyle w:val="TableParagraph"/>
              <w:spacing w:line="276" w:lineRule="auto"/>
              <w:ind w:left="109" w:right="96"/>
              <w:rPr>
                <w:rFonts w:ascii="Arial" w:hAnsi="Arial" w:cs="Arial"/>
                <w:sz w:val="20"/>
                <w:szCs w:val="20"/>
              </w:rPr>
            </w:pPr>
          </w:p>
          <w:p w14:paraId="5D99FC9F" w14:textId="77777777" w:rsidR="00FC4624" w:rsidRPr="00B41E27" w:rsidRDefault="00FC4624" w:rsidP="00BA1C9A">
            <w:pPr>
              <w:pStyle w:val="TableParagraph"/>
              <w:spacing w:line="276" w:lineRule="auto"/>
              <w:ind w:left="109" w:right="96"/>
              <w:rPr>
                <w:rFonts w:ascii="Arial" w:hAnsi="Arial" w:cs="Arial"/>
                <w:sz w:val="20"/>
                <w:szCs w:val="20"/>
              </w:rPr>
            </w:pPr>
          </w:p>
          <w:p w14:paraId="777D49EF" w14:textId="77777777" w:rsidR="00FC4624" w:rsidRPr="00B41E27" w:rsidRDefault="00FC4624" w:rsidP="00BA1C9A">
            <w:pPr>
              <w:pStyle w:val="TableParagraph"/>
              <w:spacing w:line="276" w:lineRule="auto"/>
              <w:ind w:left="109" w:right="96"/>
              <w:rPr>
                <w:rFonts w:ascii="Arial" w:hAnsi="Arial" w:cs="Arial"/>
                <w:sz w:val="20"/>
                <w:szCs w:val="20"/>
              </w:rPr>
            </w:pPr>
          </w:p>
          <w:p w14:paraId="1C8A3E6D" w14:textId="77777777" w:rsidR="00FC4624" w:rsidRPr="00B41E27" w:rsidRDefault="00FC4624" w:rsidP="00BA1C9A">
            <w:pPr>
              <w:pStyle w:val="TableParagraph"/>
              <w:spacing w:line="276" w:lineRule="auto"/>
              <w:ind w:left="109" w:right="96"/>
              <w:rPr>
                <w:rFonts w:ascii="Arial" w:hAnsi="Arial" w:cs="Arial"/>
                <w:sz w:val="20"/>
                <w:szCs w:val="20"/>
              </w:rPr>
            </w:pPr>
          </w:p>
          <w:p w14:paraId="7E89A4F3" w14:textId="77777777" w:rsidR="00FC4624" w:rsidRPr="00B41E27" w:rsidRDefault="00FC4624" w:rsidP="00BA1C9A">
            <w:pPr>
              <w:pStyle w:val="TableParagraph"/>
              <w:spacing w:line="276" w:lineRule="auto"/>
              <w:ind w:left="109" w:right="96"/>
              <w:rPr>
                <w:rFonts w:ascii="Arial" w:hAnsi="Arial" w:cs="Arial"/>
                <w:sz w:val="20"/>
                <w:szCs w:val="20"/>
              </w:rPr>
            </w:pPr>
          </w:p>
          <w:p w14:paraId="0189F7D1" w14:textId="77777777" w:rsidR="00FC4624" w:rsidRPr="00B41E27" w:rsidRDefault="00FC4624" w:rsidP="00BA1C9A">
            <w:pPr>
              <w:pStyle w:val="TableParagraph"/>
              <w:spacing w:line="276" w:lineRule="auto"/>
              <w:ind w:left="109" w:right="96"/>
              <w:rPr>
                <w:rFonts w:ascii="Arial" w:hAnsi="Arial" w:cs="Arial"/>
                <w:sz w:val="20"/>
                <w:szCs w:val="20"/>
              </w:rPr>
            </w:pPr>
            <w:r w:rsidRPr="00B41E27">
              <w:rPr>
                <w:rFonts w:ascii="Arial" w:hAnsi="Arial" w:cs="Arial"/>
                <w:sz w:val="20"/>
                <w:szCs w:val="20"/>
              </w:rPr>
              <w:t>01</w:t>
            </w:r>
          </w:p>
        </w:tc>
        <w:tc>
          <w:tcPr>
            <w:tcW w:w="993" w:type="dxa"/>
          </w:tcPr>
          <w:p w14:paraId="24F4B204" w14:textId="77777777" w:rsidR="00FC4624" w:rsidRPr="00B41E27" w:rsidRDefault="00FC4624" w:rsidP="00BA1C9A">
            <w:pPr>
              <w:pStyle w:val="TableParagraph"/>
              <w:spacing w:line="276" w:lineRule="auto"/>
              <w:ind w:left="109" w:right="96"/>
              <w:rPr>
                <w:rFonts w:ascii="Arial" w:hAnsi="Arial" w:cs="Arial"/>
                <w:sz w:val="20"/>
                <w:szCs w:val="20"/>
              </w:rPr>
            </w:pPr>
          </w:p>
          <w:p w14:paraId="5A5E19EC" w14:textId="77777777" w:rsidR="00FC4624" w:rsidRPr="00B41E27" w:rsidRDefault="00FC4624" w:rsidP="00BA1C9A">
            <w:pPr>
              <w:pStyle w:val="TableParagraph"/>
              <w:spacing w:line="276" w:lineRule="auto"/>
              <w:ind w:left="109" w:right="96"/>
              <w:rPr>
                <w:rFonts w:ascii="Arial" w:hAnsi="Arial" w:cs="Arial"/>
                <w:sz w:val="20"/>
                <w:szCs w:val="20"/>
              </w:rPr>
            </w:pPr>
          </w:p>
          <w:p w14:paraId="6715493D" w14:textId="77777777" w:rsidR="00FC4624" w:rsidRPr="00B41E27" w:rsidRDefault="00FC4624" w:rsidP="00BA1C9A">
            <w:pPr>
              <w:pStyle w:val="TableParagraph"/>
              <w:spacing w:line="276" w:lineRule="auto"/>
              <w:ind w:left="109" w:right="96"/>
              <w:rPr>
                <w:rFonts w:ascii="Arial" w:hAnsi="Arial" w:cs="Arial"/>
                <w:sz w:val="20"/>
                <w:szCs w:val="20"/>
              </w:rPr>
            </w:pPr>
          </w:p>
          <w:p w14:paraId="36A78ADE" w14:textId="77777777" w:rsidR="00FC4624" w:rsidRPr="00B41E27" w:rsidRDefault="00FC4624" w:rsidP="00BA1C9A">
            <w:pPr>
              <w:pStyle w:val="TableParagraph"/>
              <w:spacing w:line="276" w:lineRule="auto"/>
              <w:ind w:left="109" w:right="96"/>
              <w:rPr>
                <w:rFonts w:ascii="Arial" w:hAnsi="Arial" w:cs="Arial"/>
                <w:sz w:val="20"/>
                <w:szCs w:val="20"/>
              </w:rPr>
            </w:pPr>
          </w:p>
          <w:p w14:paraId="54873B17" w14:textId="77777777" w:rsidR="00FC4624" w:rsidRPr="00B41E27" w:rsidRDefault="00FC4624" w:rsidP="00BA1C9A">
            <w:pPr>
              <w:pStyle w:val="TableParagraph"/>
              <w:spacing w:line="276" w:lineRule="auto"/>
              <w:ind w:left="109" w:right="96"/>
              <w:rPr>
                <w:rFonts w:ascii="Arial" w:hAnsi="Arial" w:cs="Arial"/>
                <w:sz w:val="20"/>
                <w:szCs w:val="20"/>
              </w:rPr>
            </w:pPr>
          </w:p>
          <w:p w14:paraId="62F2D664" w14:textId="77777777" w:rsidR="00FC4624" w:rsidRPr="00B41E27" w:rsidRDefault="00FC4624" w:rsidP="00BA1C9A">
            <w:pPr>
              <w:pStyle w:val="TableParagraph"/>
              <w:spacing w:line="276" w:lineRule="auto"/>
              <w:ind w:left="109" w:right="96"/>
              <w:rPr>
                <w:rFonts w:ascii="Arial" w:hAnsi="Arial" w:cs="Arial"/>
                <w:sz w:val="20"/>
                <w:szCs w:val="20"/>
              </w:rPr>
            </w:pPr>
          </w:p>
          <w:p w14:paraId="1917AFE5" w14:textId="77777777" w:rsidR="00FC4624" w:rsidRPr="00B41E27" w:rsidRDefault="00FC4624" w:rsidP="00BA1C9A">
            <w:pPr>
              <w:pStyle w:val="TableParagraph"/>
              <w:spacing w:line="276" w:lineRule="auto"/>
              <w:ind w:left="109" w:right="96"/>
              <w:rPr>
                <w:rFonts w:ascii="Arial" w:hAnsi="Arial" w:cs="Arial"/>
                <w:sz w:val="20"/>
                <w:szCs w:val="20"/>
              </w:rPr>
            </w:pPr>
          </w:p>
          <w:p w14:paraId="3CC39771" w14:textId="77777777" w:rsidR="00FC4624" w:rsidRPr="00B41E27" w:rsidRDefault="00FC4624" w:rsidP="00BA1C9A">
            <w:pPr>
              <w:pStyle w:val="TableParagraph"/>
              <w:spacing w:line="276" w:lineRule="auto"/>
              <w:ind w:left="109" w:right="96"/>
              <w:rPr>
                <w:rFonts w:ascii="Arial" w:hAnsi="Arial" w:cs="Arial"/>
                <w:sz w:val="20"/>
                <w:szCs w:val="20"/>
              </w:rPr>
            </w:pPr>
          </w:p>
          <w:p w14:paraId="3695AD2F" w14:textId="77777777" w:rsidR="00FC4624" w:rsidRPr="00B41E27" w:rsidRDefault="00FC4624" w:rsidP="00BA1C9A">
            <w:pPr>
              <w:pStyle w:val="TableParagraph"/>
              <w:spacing w:line="276" w:lineRule="auto"/>
              <w:ind w:left="109" w:right="96"/>
              <w:rPr>
                <w:rFonts w:ascii="Arial" w:hAnsi="Arial" w:cs="Arial"/>
                <w:sz w:val="20"/>
                <w:szCs w:val="20"/>
              </w:rPr>
            </w:pPr>
          </w:p>
          <w:p w14:paraId="2721A377" w14:textId="77777777" w:rsidR="00FC4624" w:rsidRPr="00B41E27" w:rsidRDefault="00FC4624" w:rsidP="00BA1C9A">
            <w:pPr>
              <w:pStyle w:val="TableParagraph"/>
              <w:spacing w:line="276" w:lineRule="auto"/>
              <w:ind w:left="109" w:right="96"/>
              <w:rPr>
                <w:rFonts w:ascii="Arial" w:hAnsi="Arial" w:cs="Arial"/>
                <w:sz w:val="20"/>
                <w:szCs w:val="20"/>
              </w:rPr>
            </w:pPr>
          </w:p>
          <w:p w14:paraId="5088D955" w14:textId="77777777" w:rsidR="00FC4624" w:rsidRPr="00B41E27" w:rsidRDefault="00FC4624" w:rsidP="00BA1C9A">
            <w:pPr>
              <w:pStyle w:val="TableParagraph"/>
              <w:spacing w:line="276" w:lineRule="auto"/>
              <w:ind w:left="109" w:right="96"/>
              <w:rPr>
                <w:rFonts w:ascii="Arial" w:hAnsi="Arial" w:cs="Arial"/>
                <w:sz w:val="20"/>
                <w:szCs w:val="20"/>
              </w:rPr>
            </w:pPr>
          </w:p>
          <w:p w14:paraId="2D066833" w14:textId="77777777" w:rsidR="00FC4624" w:rsidRPr="00B41E27" w:rsidRDefault="00FC4624" w:rsidP="00BA1C9A">
            <w:pPr>
              <w:pStyle w:val="TableParagraph"/>
              <w:spacing w:line="276" w:lineRule="auto"/>
              <w:ind w:left="109" w:right="96"/>
              <w:rPr>
                <w:rFonts w:ascii="Arial" w:hAnsi="Arial" w:cs="Arial"/>
                <w:sz w:val="20"/>
                <w:szCs w:val="20"/>
              </w:rPr>
            </w:pPr>
          </w:p>
          <w:p w14:paraId="69D82997" w14:textId="77777777" w:rsidR="00FC4624" w:rsidRPr="00B41E27" w:rsidRDefault="00FC4624" w:rsidP="00BA1C9A">
            <w:pPr>
              <w:pStyle w:val="TableParagraph"/>
              <w:spacing w:line="276" w:lineRule="auto"/>
              <w:ind w:left="109" w:right="96"/>
              <w:rPr>
                <w:rFonts w:ascii="Arial" w:hAnsi="Arial" w:cs="Arial"/>
                <w:sz w:val="20"/>
                <w:szCs w:val="20"/>
              </w:rPr>
            </w:pPr>
          </w:p>
          <w:p w14:paraId="24C0877C" w14:textId="77777777" w:rsidR="00FC4624" w:rsidRPr="00B41E27" w:rsidRDefault="00FC4624" w:rsidP="00BA1C9A">
            <w:pPr>
              <w:pStyle w:val="TableParagraph"/>
              <w:spacing w:line="276" w:lineRule="auto"/>
              <w:ind w:left="109" w:right="96"/>
              <w:rPr>
                <w:rFonts w:ascii="Arial" w:hAnsi="Arial" w:cs="Arial"/>
                <w:sz w:val="20"/>
                <w:szCs w:val="20"/>
              </w:rPr>
            </w:pPr>
          </w:p>
          <w:p w14:paraId="091A5CAB" w14:textId="77777777" w:rsidR="00FC4624" w:rsidRPr="00B41E27" w:rsidRDefault="00FC4624" w:rsidP="00BA1C9A">
            <w:pPr>
              <w:pStyle w:val="TableParagraph"/>
              <w:spacing w:line="276" w:lineRule="auto"/>
              <w:ind w:left="109" w:right="96"/>
              <w:rPr>
                <w:rFonts w:ascii="Arial" w:hAnsi="Arial" w:cs="Arial"/>
                <w:sz w:val="20"/>
                <w:szCs w:val="20"/>
              </w:rPr>
            </w:pPr>
            <w:r w:rsidRPr="00B41E27">
              <w:rPr>
                <w:rFonts w:ascii="Arial" w:hAnsi="Arial" w:cs="Arial"/>
                <w:sz w:val="20"/>
                <w:szCs w:val="20"/>
              </w:rPr>
              <w:t>Unidade</w:t>
            </w:r>
          </w:p>
        </w:tc>
        <w:tc>
          <w:tcPr>
            <w:tcW w:w="992" w:type="dxa"/>
          </w:tcPr>
          <w:p w14:paraId="5361BD93" w14:textId="77777777" w:rsidR="00FC4624" w:rsidRPr="00B41E27" w:rsidRDefault="00FC4624" w:rsidP="00BA1C9A">
            <w:pPr>
              <w:pStyle w:val="TableParagraph"/>
              <w:spacing w:line="276" w:lineRule="auto"/>
              <w:ind w:left="109" w:right="96"/>
              <w:rPr>
                <w:rFonts w:ascii="Arial" w:hAnsi="Arial" w:cs="Arial"/>
                <w:sz w:val="20"/>
                <w:szCs w:val="20"/>
              </w:rPr>
            </w:pPr>
          </w:p>
          <w:p w14:paraId="67B285BE" w14:textId="77777777" w:rsidR="00FC4624" w:rsidRPr="00B41E27" w:rsidRDefault="00FC4624" w:rsidP="00BA1C9A">
            <w:pPr>
              <w:pStyle w:val="TableParagraph"/>
              <w:spacing w:line="276" w:lineRule="auto"/>
              <w:ind w:left="109" w:right="96"/>
              <w:rPr>
                <w:rFonts w:ascii="Arial" w:hAnsi="Arial" w:cs="Arial"/>
                <w:sz w:val="20"/>
                <w:szCs w:val="20"/>
              </w:rPr>
            </w:pPr>
          </w:p>
          <w:p w14:paraId="46C1C5F4" w14:textId="77777777" w:rsidR="00FC4624" w:rsidRPr="00B41E27" w:rsidRDefault="00FC4624" w:rsidP="00BA1C9A">
            <w:pPr>
              <w:pStyle w:val="TableParagraph"/>
              <w:spacing w:line="276" w:lineRule="auto"/>
              <w:ind w:left="109" w:right="96"/>
              <w:rPr>
                <w:rFonts w:ascii="Arial" w:hAnsi="Arial" w:cs="Arial"/>
                <w:sz w:val="20"/>
                <w:szCs w:val="20"/>
              </w:rPr>
            </w:pPr>
          </w:p>
          <w:p w14:paraId="12D40C1E" w14:textId="77777777" w:rsidR="00FC4624" w:rsidRPr="00B41E27" w:rsidRDefault="00FC4624" w:rsidP="00BA1C9A">
            <w:pPr>
              <w:pStyle w:val="TableParagraph"/>
              <w:spacing w:line="276" w:lineRule="auto"/>
              <w:ind w:left="109" w:right="96"/>
              <w:rPr>
                <w:rFonts w:ascii="Arial" w:hAnsi="Arial" w:cs="Arial"/>
                <w:sz w:val="20"/>
                <w:szCs w:val="20"/>
              </w:rPr>
            </w:pPr>
          </w:p>
          <w:p w14:paraId="6BE192A5" w14:textId="77777777" w:rsidR="00FC4624" w:rsidRPr="00B41E27" w:rsidRDefault="00FC4624" w:rsidP="00BA1C9A">
            <w:pPr>
              <w:pStyle w:val="TableParagraph"/>
              <w:spacing w:line="276" w:lineRule="auto"/>
              <w:ind w:left="109" w:right="96"/>
              <w:rPr>
                <w:rFonts w:ascii="Arial" w:hAnsi="Arial" w:cs="Arial"/>
                <w:sz w:val="20"/>
                <w:szCs w:val="20"/>
              </w:rPr>
            </w:pPr>
          </w:p>
          <w:p w14:paraId="47C3A32D" w14:textId="77777777" w:rsidR="00FC4624" w:rsidRPr="00B41E27" w:rsidRDefault="00FC4624" w:rsidP="00BA1C9A">
            <w:pPr>
              <w:pStyle w:val="TableParagraph"/>
              <w:spacing w:line="276" w:lineRule="auto"/>
              <w:ind w:left="109" w:right="96"/>
              <w:rPr>
                <w:rFonts w:ascii="Arial" w:hAnsi="Arial" w:cs="Arial"/>
                <w:sz w:val="20"/>
                <w:szCs w:val="20"/>
              </w:rPr>
            </w:pPr>
          </w:p>
          <w:p w14:paraId="3757CA18" w14:textId="77777777" w:rsidR="00FC4624" w:rsidRPr="00B41E27" w:rsidRDefault="00FC4624" w:rsidP="00BA1C9A">
            <w:pPr>
              <w:pStyle w:val="TableParagraph"/>
              <w:spacing w:line="276" w:lineRule="auto"/>
              <w:ind w:left="109" w:right="96"/>
              <w:rPr>
                <w:rFonts w:ascii="Arial" w:hAnsi="Arial" w:cs="Arial"/>
                <w:sz w:val="20"/>
                <w:szCs w:val="20"/>
              </w:rPr>
            </w:pPr>
          </w:p>
          <w:p w14:paraId="3DF0BEE7" w14:textId="77777777" w:rsidR="00FC4624" w:rsidRPr="00B41E27" w:rsidRDefault="00FC4624" w:rsidP="00BA1C9A">
            <w:pPr>
              <w:pStyle w:val="TableParagraph"/>
              <w:spacing w:line="276" w:lineRule="auto"/>
              <w:ind w:left="109" w:right="96"/>
              <w:rPr>
                <w:rFonts w:ascii="Arial" w:hAnsi="Arial" w:cs="Arial"/>
                <w:sz w:val="20"/>
                <w:szCs w:val="20"/>
              </w:rPr>
            </w:pPr>
          </w:p>
          <w:p w14:paraId="57D888FF" w14:textId="77777777" w:rsidR="00FC4624" w:rsidRPr="00B41E27" w:rsidRDefault="00FC4624" w:rsidP="00BA1C9A">
            <w:pPr>
              <w:pStyle w:val="TableParagraph"/>
              <w:spacing w:line="276" w:lineRule="auto"/>
              <w:ind w:left="109" w:right="96"/>
              <w:rPr>
                <w:rFonts w:ascii="Arial" w:hAnsi="Arial" w:cs="Arial"/>
                <w:sz w:val="20"/>
                <w:szCs w:val="20"/>
              </w:rPr>
            </w:pPr>
          </w:p>
          <w:p w14:paraId="290C79C0" w14:textId="77777777" w:rsidR="00FC4624" w:rsidRPr="00B41E27" w:rsidRDefault="00FC4624" w:rsidP="00BA1C9A">
            <w:pPr>
              <w:pStyle w:val="TableParagraph"/>
              <w:spacing w:line="276" w:lineRule="auto"/>
              <w:ind w:left="109" w:right="96"/>
              <w:rPr>
                <w:rFonts w:ascii="Arial" w:hAnsi="Arial" w:cs="Arial"/>
                <w:sz w:val="20"/>
                <w:szCs w:val="20"/>
              </w:rPr>
            </w:pPr>
          </w:p>
          <w:p w14:paraId="5EA78FCB" w14:textId="77777777" w:rsidR="00FC4624" w:rsidRPr="00B41E27" w:rsidRDefault="00FC4624" w:rsidP="00BA1C9A">
            <w:pPr>
              <w:pStyle w:val="TableParagraph"/>
              <w:spacing w:line="276" w:lineRule="auto"/>
              <w:ind w:left="109" w:right="96"/>
              <w:rPr>
                <w:rFonts w:ascii="Arial" w:hAnsi="Arial" w:cs="Arial"/>
                <w:sz w:val="20"/>
                <w:szCs w:val="20"/>
              </w:rPr>
            </w:pPr>
          </w:p>
          <w:p w14:paraId="5D443ECD" w14:textId="77777777" w:rsidR="00FC4624" w:rsidRPr="00B41E27" w:rsidRDefault="00FC4624" w:rsidP="00BA1C9A">
            <w:pPr>
              <w:pStyle w:val="TableParagraph"/>
              <w:spacing w:line="276" w:lineRule="auto"/>
              <w:ind w:left="109" w:right="96"/>
              <w:rPr>
                <w:rFonts w:ascii="Arial" w:hAnsi="Arial" w:cs="Arial"/>
                <w:sz w:val="20"/>
                <w:szCs w:val="20"/>
              </w:rPr>
            </w:pPr>
          </w:p>
          <w:p w14:paraId="1E2A396F" w14:textId="77777777" w:rsidR="00FC4624" w:rsidRPr="00B41E27" w:rsidRDefault="00FC4624" w:rsidP="00BA1C9A">
            <w:pPr>
              <w:pStyle w:val="TableParagraph"/>
              <w:spacing w:line="276" w:lineRule="auto"/>
              <w:ind w:left="109" w:right="96"/>
              <w:rPr>
                <w:rFonts w:ascii="Arial" w:hAnsi="Arial" w:cs="Arial"/>
                <w:sz w:val="20"/>
                <w:szCs w:val="20"/>
              </w:rPr>
            </w:pPr>
          </w:p>
          <w:p w14:paraId="54EA0D92" w14:textId="77777777" w:rsidR="00FC4624" w:rsidRPr="00B41E27" w:rsidRDefault="00FC4624" w:rsidP="00BA1C9A">
            <w:pPr>
              <w:pStyle w:val="TableParagraph"/>
              <w:spacing w:line="276" w:lineRule="auto"/>
              <w:ind w:left="109" w:right="96"/>
              <w:rPr>
                <w:rFonts w:ascii="Arial" w:hAnsi="Arial" w:cs="Arial"/>
                <w:sz w:val="20"/>
                <w:szCs w:val="20"/>
              </w:rPr>
            </w:pPr>
          </w:p>
          <w:p w14:paraId="3217875C" w14:textId="77777777" w:rsidR="00FC4624" w:rsidRPr="00B41E27" w:rsidRDefault="00FC4624" w:rsidP="00BA1C9A">
            <w:pPr>
              <w:pStyle w:val="TableParagraph"/>
              <w:spacing w:line="276" w:lineRule="auto"/>
              <w:ind w:left="109" w:right="96"/>
              <w:rPr>
                <w:rFonts w:ascii="Arial" w:hAnsi="Arial" w:cs="Arial"/>
                <w:sz w:val="20"/>
                <w:szCs w:val="20"/>
              </w:rPr>
            </w:pPr>
            <w:r w:rsidRPr="00B41E27">
              <w:rPr>
                <w:rFonts w:ascii="Arial" w:hAnsi="Arial" w:cs="Arial"/>
                <w:sz w:val="20"/>
                <w:szCs w:val="20"/>
              </w:rPr>
              <w:t>35.431,83</w:t>
            </w:r>
          </w:p>
        </w:tc>
        <w:tc>
          <w:tcPr>
            <w:tcW w:w="1417" w:type="dxa"/>
          </w:tcPr>
          <w:p w14:paraId="4BB0AEC9" w14:textId="77777777" w:rsidR="00FC4624" w:rsidRPr="00B41E27" w:rsidRDefault="00FC4624" w:rsidP="00BA1C9A">
            <w:pPr>
              <w:pStyle w:val="TableParagraph"/>
              <w:spacing w:line="276" w:lineRule="auto"/>
              <w:ind w:left="109" w:right="96"/>
              <w:rPr>
                <w:rFonts w:ascii="Arial" w:hAnsi="Arial" w:cs="Arial"/>
                <w:sz w:val="20"/>
                <w:szCs w:val="20"/>
              </w:rPr>
            </w:pPr>
          </w:p>
          <w:p w14:paraId="542E311B" w14:textId="77777777" w:rsidR="00FC4624" w:rsidRPr="00B41E27" w:rsidRDefault="00FC4624" w:rsidP="00BA1C9A">
            <w:pPr>
              <w:pStyle w:val="TableParagraph"/>
              <w:spacing w:line="276" w:lineRule="auto"/>
              <w:ind w:left="109" w:right="96"/>
              <w:rPr>
                <w:rFonts w:ascii="Arial" w:hAnsi="Arial" w:cs="Arial"/>
                <w:sz w:val="20"/>
                <w:szCs w:val="20"/>
              </w:rPr>
            </w:pPr>
          </w:p>
          <w:p w14:paraId="0B1EBBB8" w14:textId="77777777" w:rsidR="00FC4624" w:rsidRPr="00B41E27" w:rsidRDefault="00FC4624" w:rsidP="00BA1C9A">
            <w:pPr>
              <w:pStyle w:val="TableParagraph"/>
              <w:spacing w:line="276" w:lineRule="auto"/>
              <w:ind w:left="109" w:right="96"/>
              <w:rPr>
                <w:rFonts w:ascii="Arial" w:hAnsi="Arial" w:cs="Arial"/>
                <w:sz w:val="20"/>
                <w:szCs w:val="20"/>
              </w:rPr>
            </w:pPr>
          </w:p>
          <w:p w14:paraId="35142C54" w14:textId="77777777" w:rsidR="00FC4624" w:rsidRPr="00B41E27" w:rsidRDefault="00FC4624" w:rsidP="00BA1C9A">
            <w:pPr>
              <w:pStyle w:val="TableParagraph"/>
              <w:spacing w:line="276" w:lineRule="auto"/>
              <w:ind w:left="109" w:right="96"/>
              <w:rPr>
                <w:rFonts w:ascii="Arial" w:hAnsi="Arial" w:cs="Arial"/>
                <w:sz w:val="20"/>
                <w:szCs w:val="20"/>
              </w:rPr>
            </w:pPr>
          </w:p>
          <w:p w14:paraId="61F56BFA" w14:textId="77777777" w:rsidR="00FC4624" w:rsidRPr="00B41E27" w:rsidRDefault="00FC4624" w:rsidP="00BA1C9A">
            <w:pPr>
              <w:pStyle w:val="TableParagraph"/>
              <w:spacing w:line="276" w:lineRule="auto"/>
              <w:ind w:left="109" w:right="96"/>
              <w:rPr>
                <w:rFonts w:ascii="Arial" w:hAnsi="Arial" w:cs="Arial"/>
                <w:sz w:val="20"/>
                <w:szCs w:val="20"/>
              </w:rPr>
            </w:pPr>
          </w:p>
          <w:p w14:paraId="1F3C5161" w14:textId="77777777" w:rsidR="00FC4624" w:rsidRPr="00B41E27" w:rsidRDefault="00FC4624" w:rsidP="00BA1C9A">
            <w:pPr>
              <w:pStyle w:val="TableParagraph"/>
              <w:spacing w:line="276" w:lineRule="auto"/>
              <w:ind w:left="109" w:right="96"/>
              <w:rPr>
                <w:rFonts w:ascii="Arial" w:hAnsi="Arial" w:cs="Arial"/>
                <w:sz w:val="20"/>
                <w:szCs w:val="20"/>
              </w:rPr>
            </w:pPr>
          </w:p>
          <w:p w14:paraId="680ABDDE" w14:textId="77777777" w:rsidR="00FC4624" w:rsidRPr="00B41E27" w:rsidRDefault="00FC4624" w:rsidP="00BA1C9A">
            <w:pPr>
              <w:pStyle w:val="TableParagraph"/>
              <w:spacing w:line="276" w:lineRule="auto"/>
              <w:ind w:left="109" w:right="96"/>
              <w:rPr>
                <w:rFonts w:ascii="Arial" w:hAnsi="Arial" w:cs="Arial"/>
                <w:sz w:val="20"/>
                <w:szCs w:val="20"/>
              </w:rPr>
            </w:pPr>
          </w:p>
          <w:p w14:paraId="7F22E05C" w14:textId="77777777" w:rsidR="00FC4624" w:rsidRPr="00B41E27" w:rsidRDefault="00FC4624" w:rsidP="00BA1C9A">
            <w:pPr>
              <w:pStyle w:val="TableParagraph"/>
              <w:spacing w:line="276" w:lineRule="auto"/>
              <w:ind w:left="109" w:right="96"/>
              <w:rPr>
                <w:rFonts w:ascii="Arial" w:hAnsi="Arial" w:cs="Arial"/>
                <w:sz w:val="20"/>
                <w:szCs w:val="20"/>
              </w:rPr>
            </w:pPr>
          </w:p>
          <w:p w14:paraId="78062D25" w14:textId="77777777" w:rsidR="00FC4624" w:rsidRPr="00B41E27" w:rsidRDefault="00FC4624" w:rsidP="00BA1C9A">
            <w:pPr>
              <w:pStyle w:val="TableParagraph"/>
              <w:spacing w:line="276" w:lineRule="auto"/>
              <w:ind w:left="109" w:right="96"/>
              <w:rPr>
                <w:rFonts w:ascii="Arial" w:hAnsi="Arial" w:cs="Arial"/>
                <w:sz w:val="20"/>
                <w:szCs w:val="20"/>
              </w:rPr>
            </w:pPr>
          </w:p>
          <w:p w14:paraId="1FFECADF" w14:textId="77777777" w:rsidR="00FC4624" w:rsidRPr="00B41E27" w:rsidRDefault="00FC4624" w:rsidP="00BA1C9A">
            <w:pPr>
              <w:pStyle w:val="TableParagraph"/>
              <w:spacing w:line="276" w:lineRule="auto"/>
              <w:ind w:left="109" w:right="96"/>
              <w:rPr>
                <w:rFonts w:ascii="Arial" w:hAnsi="Arial" w:cs="Arial"/>
                <w:sz w:val="20"/>
                <w:szCs w:val="20"/>
              </w:rPr>
            </w:pPr>
          </w:p>
          <w:p w14:paraId="0CB98C2E" w14:textId="77777777" w:rsidR="00FC4624" w:rsidRPr="00B41E27" w:rsidRDefault="00FC4624" w:rsidP="00BA1C9A">
            <w:pPr>
              <w:pStyle w:val="TableParagraph"/>
              <w:spacing w:line="276" w:lineRule="auto"/>
              <w:ind w:left="109" w:right="96"/>
              <w:rPr>
                <w:rFonts w:ascii="Arial" w:hAnsi="Arial" w:cs="Arial"/>
                <w:sz w:val="20"/>
                <w:szCs w:val="20"/>
              </w:rPr>
            </w:pPr>
          </w:p>
          <w:p w14:paraId="454378E8" w14:textId="77777777" w:rsidR="00FC4624" w:rsidRPr="00B41E27" w:rsidRDefault="00FC4624" w:rsidP="00BA1C9A">
            <w:pPr>
              <w:pStyle w:val="TableParagraph"/>
              <w:spacing w:line="276" w:lineRule="auto"/>
              <w:ind w:left="109" w:right="96"/>
              <w:rPr>
                <w:rFonts w:ascii="Arial" w:hAnsi="Arial" w:cs="Arial"/>
                <w:sz w:val="20"/>
                <w:szCs w:val="20"/>
              </w:rPr>
            </w:pPr>
          </w:p>
          <w:p w14:paraId="48823EF6" w14:textId="77777777" w:rsidR="00FC4624" w:rsidRPr="00B41E27" w:rsidRDefault="00FC4624" w:rsidP="00BA1C9A">
            <w:pPr>
              <w:pStyle w:val="TableParagraph"/>
              <w:spacing w:line="276" w:lineRule="auto"/>
              <w:ind w:left="109" w:right="96"/>
              <w:rPr>
                <w:rFonts w:ascii="Arial" w:hAnsi="Arial" w:cs="Arial"/>
                <w:sz w:val="20"/>
                <w:szCs w:val="20"/>
              </w:rPr>
            </w:pPr>
          </w:p>
          <w:p w14:paraId="47B645AC" w14:textId="77777777" w:rsidR="00FC4624" w:rsidRPr="00B41E27" w:rsidRDefault="00FC4624" w:rsidP="00BA1C9A">
            <w:pPr>
              <w:pStyle w:val="TableParagraph"/>
              <w:spacing w:line="276" w:lineRule="auto"/>
              <w:ind w:left="109" w:right="96"/>
              <w:rPr>
                <w:rFonts w:ascii="Arial" w:hAnsi="Arial" w:cs="Arial"/>
                <w:sz w:val="20"/>
                <w:szCs w:val="20"/>
              </w:rPr>
            </w:pPr>
          </w:p>
          <w:p w14:paraId="369BBD50" w14:textId="77777777" w:rsidR="00FC4624" w:rsidRPr="00B41E27" w:rsidRDefault="00FC4624" w:rsidP="00BA1C9A">
            <w:pPr>
              <w:pStyle w:val="TableParagraph"/>
              <w:spacing w:line="276" w:lineRule="auto"/>
              <w:ind w:left="109" w:right="96"/>
              <w:rPr>
                <w:rFonts w:ascii="Arial" w:hAnsi="Arial" w:cs="Arial"/>
                <w:sz w:val="20"/>
                <w:szCs w:val="20"/>
              </w:rPr>
            </w:pPr>
            <w:r w:rsidRPr="00B41E27">
              <w:rPr>
                <w:rFonts w:ascii="Arial" w:hAnsi="Arial" w:cs="Arial"/>
                <w:sz w:val="20"/>
                <w:szCs w:val="20"/>
              </w:rPr>
              <w:t>35.431,83</w:t>
            </w:r>
          </w:p>
        </w:tc>
      </w:tr>
    </w:tbl>
    <w:p w14:paraId="6512439E" w14:textId="77777777" w:rsidR="008A7B03" w:rsidRDefault="008A7B03" w:rsidP="00EE7EA7">
      <w:pPr>
        <w:pStyle w:val="PargrafodaLista"/>
        <w:spacing w:after="0" w:line="240" w:lineRule="auto"/>
        <w:ind w:left="0"/>
        <w:jc w:val="both"/>
        <w:rPr>
          <w:rFonts w:ascii="Arial" w:eastAsia="Arial" w:hAnsi="Arial" w:cs="Arial"/>
          <w:sz w:val="20"/>
          <w:szCs w:val="20"/>
          <w:lang w:val="pt-PT" w:eastAsia="pt-PT" w:bidi="pt-PT"/>
        </w:rPr>
      </w:pPr>
    </w:p>
    <w:p w14:paraId="6395473F" w14:textId="77777777" w:rsidR="00EE7EA7" w:rsidRDefault="00EE7EA7" w:rsidP="00EE7EA7">
      <w:pPr>
        <w:pStyle w:val="PargrafodaLista"/>
        <w:spacing w:after="0" w:line="240" w:lineRule="auto"/>
        <w:ind w:left="0"/>
        <w:jc w:val="both"/>
        <w:rPr>
          <w:rFonts w:ascii="Arial" w:eastAsia="Arial" w:hAnsi="Arial" w:cs="Arial"/>
          <w:sz w:val="20"/>
          <w:szCs w:val="20"/>
          <w:lang w:val="pt-PT" w:eastAsia="pt-PT" w:bidi="pt-PT"/>
        </w:rPr>
      </w:pPr>
    </w:p>
    <w:p w14:paraId="7C229328" w14:textId="406F4826" w:rsidR="00723CDE" w:rsidRPr="00003439" w:rsidRDefault="00723CDE" w:rsidP="00A520EE">
      <w:pPr>
        <w:numPr>
          <w:ilvl w:val="1"/>
          <w:numId w:val="1"/>
        </w:numPr>
        <w:spacing w:line="360" w:lineRule="auto"/>
        <w:rPr>
          <w:rFonts w:ascii="Arial" w:hAnsi="Arial" w:cs="Arial"/>
          <w:sz w:val="18"/>
          <w:szCs w:val="18"/>
          <w:highlight w:val="yellow"/>
        </w:rPr>
      </w:pPr>
      <w:r w:rsidRPr="00723CDE">
        <w:rPr>
          <w:rFonts w:ascii="Arial" w:hAnsi="Arial" w:cs="Arial"/>
          <w:sz w:val="18"/>
          <w:szCs w:val="18"/>
        </w:rPr>
        <w:t>RECEBIMENTO DE PROPOSTAS DE PREÇOS: de</w:t>
      </w:r>
      <w:r w:rsidR="00CB67A4">
        <w:rPr>
          <w:rFonts w:ascii="Arial" w:hAnsi="Arial" w:cs="Arial"/>
          <w:sz w:val="18"/>
          <w:szCs w:val="18"/>
        </w:rPr>
        <w:t xml:space="preserve"> </w:t>
      </w:r>
      <w:r w:rsidR="000D6B45">
        <w:rPr>
          <w:rFonts w:ascii="Arial" w:hAnsi="Arial" w:cs="Arial"/>
          <w:sz w:val="18"/>
          <w:szCs w:val="18"/>
        </w:rPr>
        <w:t>1</w:t>
      </w:r>
      <w:r w:rsidR="009353C8">
        <w:rPr>
          <w:rFonts w:ascii="Arial" w:hAnsi="Arial" w:cs="Arial"/>
          <w:sz w:val="18"/>
          <w:szCs w:val="18"/>
        </w:rPr>
        <w:t>2/0</w:t>
      </w:r>
      <w:r w:rsidR="000D6B45">
        <w:rPr>
          <w:rFonts w:ascii="Arial" w:hAnsi="Arial" w:cs="Arial"/>
          <w:sz w:val="18"/>
          <w:szCs w:val="18"/>
        </w:rPr>
        <w:t>5</w:t>
      </w:r>
      <w:r w:rsidR="009353C8">
        <w:rPr>
          <w:rFonts w:ascii="Arial" w:hAnsi="Arial" w:cs="Arial"/>
          <w:sz w:val="18"/>
          <w:szCs w:val="18"/>
        </w:rPr>
        <w:t>/2026</w:t>
      </w:r>
      <w:r w:rsidRPr="009464D1">
        <w:rPr>
          <w:rFonts w:ascii="Arial" w:hAnsi="Arial" w:cs="Arial"/>
          <w:sz w:val="18"/>
          <w:szCs w:val="18"/>
        </w:rPr>
        <w:t xml:space="preserve"> às </w:t>
      </w:r>
      <w:r w:rsidR="00F70903" w:rsidRPr="009464D1">
        <w:rPr>
          <w:rFonts w:ascii="Arial" w:hAnsi="Arial" w:cs="Arial"/>
          <w:sz w:val="18"/>
          <w:szCs w:val="18"/>
        </w:rPr>
        <w:t>1</w:t>
      </w:r>
      <w:r w:rsidR="00217DA4" w:rsidRPr="009464D1">
        <w:rPr>
          <w:rFonts w:ascii="Arial" w:hAnsi="Arial" w:cs="Arial"/>
          <w:sz w:val="18"/>
          <w:szCs w:val="18"/>
        </w:rPr>
        <w:t>7</w:t>
      </w:r>
      <w:r w:rsidRPr="009464D1">
        <w:rPr>
          <w:rFonts w:ascii="Arial" w:hAnsi="Arial" w:cs="Arial"/>
          <w:sz w:val="18"/>
          <w:szCs w:val="18"/>
        </w:rPr>
        <w:t>:00h00min até</w:t>
      </w:r>
      <w:r w:rsidR="000D6B45">
        <w:rPr>
          <w:rFonts w:ascii="Arial" w:hAnsi="Arial" w:cs="Arial"/>
          <w:sz w:val="18"/>
          <w:szCs w:val="18"/>
        </w:rPr>
        <w:t xml:space="preserve"> 22/05/2026</w:t>
      </w:r>
      <w:r w:rsidRPr="009464D1">
        <w:rPr>
          <w:rFonts w:ascii="Arial" w:hAnsi="Arial" w:cs="Arial"/>
          <w:sz w:val="18"/>
          <w:szCs w:val="18"/>
        </w:rPr>
        <w:t xml:space="preserve"> às 0</w:t>
      </w:r>
      <w:r w:rsidR="00217DA4" w:rsidRPr="009464D1">
        <w:rPr>
          <w:rFonts w:ascii="Arial" w:hAnsi="Arial" w:cs="Arial"/>
          <w:sz w:val="18"/>
          <w:szCs w:val="18"/>
        </w:rPr>
        <w:t>9</w:t>
      </w:r>
      <w:r w:rsidRPr="009464D1">
        <w:rPr>
          <w:rFonts w:ascii="Arial" w:hAnsi="Arial" w:cs="Arial"/>
          <w:sz w:val="18"/>
          <w:szCs w:val="18"/>
        </w:rPr>
        <w:t>h00min.</w:t>
      </w:r>
    </w:p>
    <w:p w14:paraId="55745EFD" w14:textId="47EE9D09" w:rsidR="00723CDE" w:rsidRPr="00003439" w:rsidRDefault="00723CDE" w:rsidP="00A520EE">
      <w:pPr>
        <w:numPr>
          <w:ilvl w:val="1"/>
          <w:numId w:val="1"/>
        </w:numPr>
        <w:spacing w:line="360" w:lineRule="auto"/>
        <w:rPr>
          <w:rFonts w:ascii="Arial" w:hAnsi="Arial" w:cs="Arial"/>
          <w:sz w:val="18"/>
          <w:szCs w:val="18"/>
          <w:highlight w:val="yellow"/>
        </w:rPr>
      </w:pPr>
      <w:r w:rsidRPr="00723CDE">
        <w:rPr>
          <w:rFonts w:ascii="Arial" w:hAnsi="Arial" w:cs="Arial"/>
          <w:sz w:val="18"/>
          <w:szCs w:val="18"/>
        </w:rPr>
        <w:t>DATA E HORÁRIO DE INICIO DA FASE DE DISPUTA DE PREÇOS</w:t>
      </w:r>
      <w:r w:rsidRPr="00F70903">
        <w:rPr>
          <w:rFonts w:ascii="Arial" w:hAnsi="Arial" w:cs="Arial"/>
          <w:sz w:val="18"/>
          <w:szCs w:val="18"/>
        </w:rPr>
        <w:t xml:space="preserve">: </w:t>
      </w:r>
      <w:r w:rsidR="000D6B45">
        <w:rPr>
          <w:rFonts w:ascii="Arial" w:hAnsi="Arial" w:cs="Arial"/>
          <w:sz w:val="18"/>
          <w:szCs w:val="18"/>
        </w:rPr>
        <w:t>22/05/2026</w:t>
      </w:r>
      <w:r w:rsidR="001B5FDB">
        <w:rPr>
          <w:rFonts w:ascii="Arial" w:hAnsi="Arial" w:cs="Arial"/>
          <w:sz w:val="18"/>
          <w:szCs w:val="18"/>
        </w:rPr>
        <w:t xml:space="preserve"> </w:t>
      </w:r>
      <w:r w:rsidR="009464D1">
        <w:rPr>
          <w:rFonts w:ascii="Arial" w:hAnsi="Arial" w:cs="Arial"/>
          <w:sz w:val="18"/>
          <w:szCs w:val="18"/>
        </w:rPr>
        <w:t>às 09:15h00min.</w:t>
      </w:r>
    </w:p>
    <w:p w14:paraId="6C6CFAAE" w14:textId="6BBBD8F2"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HORÁRIO DE ENCERRAMENTO DE DISPUTA:</w:t>
      </w:r>
      <w:r w:rsidR="000D6B45">
        <w:rPr>
          <w:rFonts w:ascii="Arial" w:hAnsi="Arial" w:cs="Arial"/>
          <w:sz w:val="18"/>
          <w:szCs w:val="18"/>
        </w:rPr>
        <w:t xml:space="preserve"> 22/05/2026</w:t>
      </w:r>
      <w:r w:rsidR="009464D1">
        <w:rPr>
          <w:rFonts w:ascii="Arial" w:hAnsi="Arial" w:cs="Arial"/>
          <w:sz w:val="18"/>
          <w:szCs w:val="18"/>
        </w:rPr>
        <w:t xml:space="preserve"> às 15:15h00min.</w:t>
      </w:r>
    </w:p>
    <w:p w14:paraId="2BD9DF32" w14:textId="51A71D2D"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DURAÇÃO DA DISPUTA: 0</w:t>
      </w:r>
      <w:r w:rsidR="007E4451">
        <w:rPr>
          <w:rFonts w:ascii="Arial" w:hAnsi="Arial" w:cs="Arial"/>
          <w:sz w:val="18"/>
          <w:szCs w:val="18"/>
        </w:rPr>
        <w:t>6</w:t>
      </w:r>
      <w:r w:rsidRPr="00723CDE">
        <w:rPr>
          <w:rFonts w:ascii="Arial" w:hAnsi="Arial" w:cs="Arial"/>
          <w:sz w:val="18"/>
          <w:szCs w:val="18"/>
        </w:rPr>
        <w:t xml:space="preserve"> (</w:t>
      </w:r>
      <w:r w:rsidR="007E4451">
        <w:rPr>
          <w:rFonts w:ascii="Arial" w:hAnsi="Arial" w:cs="Arial"/>
          <w:sz w:val="18"/>
          <w:szCs w:val="18"/>
        </w:rPr>
        <w:t>SEIS</w:t>
      </w:r>
      <w:r w:rsidRPr="00723CDE">
        <w:rPr>
          <w:rFonts w:ascii="Arial" w:hAnsi="Arial" w:cs="Arial"/>
          <w:sz w:val="18"/>
          <w:szCs w:val="18"/>
        </w:rPr>
        <w:t>) horas</w:t>
      </w:r>
    </w:p>
    <w:p w14:paraId="60544FE9" w14:textId="6D6A5780"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CRITÉRIO DE JULGAMENTO: Menor preço por </w:t>
      </w:r>
      <w:r w:rsidR="00540905">
        <w:rPr>
          <w:rFonts w:ascii="Arial" w:hAnsi="Arial" w:cs="Arial"/>
          <w:sz w:val="18"/>
          <w:szCs w:val="18"/>
        </w:rPr>
        <w:t>item</w:t>
      </w:r>
      <w:r w:rsidR="00807248">
        <w:rPr>
          <w:rFonts w:ascii="Arial" w:hAnsi="Arial" w:cs="Arial"/>
          <w:sz w:val="18"/>
          <w:szCs w:val="18"/>
        </w:rPr>
        <w:t>.</w:t>
      </w:r>
    </w:p>
    <w:p w14:paraId="433F2D5D" w14:textId="66F49D27" w:rsidR="00825E6C" w:rsidRPr="000C5F79" w:rsidRDefault="00CB349A" w:rsidP="00825E6C">
      <w:pPr>
        <w:pStyle w:val="Nivel2"/>
      </w:pPr>
      <w:r>
        <w:rPr>
          <w:sz w:val="18"/>
          <w:szCs w:val="18"/>
        </w:rPr>
        <w:t>1.5.1</w:t>
      </w:r>
      <w:r>
        <w:rPr>
          <w:sz w:val="18"/>
          <w:szCs w:val="18"/>
        </w:rPr>
        <w:tab/>
      </w:r>
      <w:r w:rsidR="00723CDE" w:rsidRPr="00723CDE">
        <w:rPr>
          <w:sz w:val="18"/>
          <w:szCs w:val="18"/>
        </w:rPr>
        <w:t>VALOR ESTIMADO PARA A CONTRATAÇÃO:</w:t>
      </w:r>
      <w:r w:rsidR="000158B1">
        <w:rPr>
          <w:sz w:val="18"/>
          <w:szCs w:val="18"/>
        </w:rPr>
        <w:t xml:space="preserve"> </w:t>
      </w:r>
      <w:r w:rsidR="00FC4624" w:rsidRPr="00B41E27">
        <w:t>R$ 35.431,83</w:t>
      </w:r>
      <w:r w:rsidR="00FC4624" w:rsidRPr="00B41E27">
        <w:rPr>
          <w:i/>
          <w:iCs/>
        </w:rPr>
        <w:t xml:space="preserve"> (trinta e cinco mil, quatrocentos e trinta e um reais e oitenta e três centavos)</w:t>
      </w:r>
      <w:r w:rsidR="00825E6C" w:rsidRPr="000C5F79">
        <w:t>.</w:t>
      </w:r>
    </w:p>
    <w:p w14:paraId="694985D7"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LINK PARA REALIZAÇÃO DA SESSÃO DE DISPUTA: </w:t>
      </w:r>
      <w:r w:rsidRPr="00723CDE">
        <w:rPr>
          <w:rFonts w:ascii="Arial" w:hAnsi="Arial" w:cs="Arial"/>
          <w:sz w:val="18"/>
          <w:szCs w:val="18"/>
          <w:u w:val="single"/>
        </w:rPr>
        <w:t>https://www.bll.org.br</w:t>
      </w:r>
      <w:r w:rsidRPr="00723CDE">
        <w:rPr>
          <w:rFonts w:ascii="Arial" w:hAnsi="Arial" w:cs="Arial"/>
          <w:sz w:val="18"/>
          <w:szCs w:val="18"/>
        </w:rPr>
        <w:t>.</w:t>
      </w:r>
    </w:p>
    <w:p w14:paraId="44A06C9C"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REFERÊNCIA DE HORÁRIO: Horário de Brasília/DF.</w:t>
      </w:r>
    </w:p>
    <w:p w14:paraId="59737EE7"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INFORMAÇÕES:</w:t>
      </w:r>
    </w:p>
    <w:p w14:paraId="0986A47D" w14:textId="7A3C2D11" w:rsidR="00723CDE" w:rsidRPr="00707102" w:rsidRDefault="00723CDE" w:rsidP="00A520EE">
      <w:pPr>
        <w:numPr>
          <w:ilvl w:val="2"/>
          <w:numId w:val="1"/>
        </w:numPr>
        <w:spacing w:line="360" w:lineRule="auto"/>
        <w:ind w:left="0"/>
        <w:rPr>
          <w:rFonts w:ascii="Arial" w:hAnsi="Arial" w:cs="Arial"/>
          <w:sz w:val="18"/>
          <w:szCs w:val="18"/>
        </w:rPr>
      </w:pPr>
      <w:r w:rsidRPr="00707102">
        <w:rPr>
          <w:rFonts w:ascii="Arial" w:hAnsi="Arial" w:cs="Arial"/>
          <w:sz w:val="18"/>
          <w:szCs w:val="18"/>
        </w:rPr>
        <w:t xml:space="preserve">Eventuais esclarecimentos poderão ser fornecidos diretamente na Diretoria de Licitações e Contratos, situada na </w:t>
      </w:r>
      <w:r w:rsidR="00707102" w:rsidRPr="00707102">
        <w:rPr>
          <w:rFonts w:ascii="Arial" w:hAnsi="Arial" w:cs="Arial"/>
          <w:sz w:val="18"/>
          <w:szCs w:val="18"/>
        </w:rPr>
        <w:t>Rua Bernardino Bogo</w:t>
      </w:r>
      <w:r w:rsidRPr="00707102">
        <w:rPr>
          <w:rFonts w:ascii="Arial" w:hAnsi="Arial" w:cs="Arial"/>
          <w:sz w:val="18"/>
          <w:szCs w:val="18"/>
        </w:rPr>
        <w:t xml:space="preserve">, nº </w:t>
      </w:r>
      <w:r w:rsidR="00707102" w:rsidRPr="00707102">
        <w:rPr>
          <w:rFonts w:ascii="Arial" w:hAnsi="Arial" w:cs="Arial"/>
          <w:sz w:val="18"/>
          <w:szCs w:val="18"/>
        </w:rPr>
        <w:t>175</w:t>
      </w:r>
      <w:r w:rsidRPr="00707102">
        <w:rPr>
          <w:rFonts w:ascii="Arial" w:hAnsi="Arial" w:cs="Arial"/>
          <w:sz w:val="18"/>
          <w:szCs w:val="18"/>
        </w:rPr>
        <w:t xml:space="preserve"> – </w:t>
      </w:r>
      <w:r w:rsidR="00707102" w:rsidRPr="00707102">
        <w:rPr>
          <w:rFonts w:ascii="Arial" w:hAnsi="Arial" w:cs="Arial"/>
          <w:sz w:val="18"/>
          <w:szCs w:val="18"/>
        </w:rPr>
        <w:t>Mandaguaçu</w:t>
      </w:r>
      <w:r w:rsidRPr="00707102">
        <w:rPr>
          <w:rFonts w:ascii="Arial" w:hAnsi="Arial" w:cs="Arial"/>
          <w:sz w:val="18"/>
          <w:szCs w:val="18"/>
        </w:rPr>
        <w:t xml:space="preserve">-Pr, </w:t>
      </w:r>
      <w:r w:rsidR="00707102" w:rsidRPr="00707102">
        <w:rPr>
          <w:rFonts w:ascii="Arial" w:hAnsi="Arial" w:cs="Arial"/>
          <w:sz w:val="18"/>
          <w:szCs w:val="18"/>
        </w:rPr>
        <w:t>ou</w:t>
      </w:r>
      <w:r w:rsidRPr="00707102">
        <w:rPr>
          <w:rFonts w:ascii="Arial" w:hAnsi="Arial" w:cs="Arial"/>
          <w:sz w:val="18"/>
          <w:szCs w:val="18"/>
        </w:rPr>
        <w:t xml:space="preserve"> por meio do Telefone (44) 3</w:t>
      </w:r>
      <w:r w:rsidR="00707102" w:rsidRPr="00707102">
        <w:rPr>
          <w:rFonts w:ascii="Arial" w:hAnsi="Arial" w:cs="Arial"/>
          <w:sz w:val="18"/>
          <w:szCs w:val="18"/>
        </w:rPr>
        <w:t>245 8400</w:t>
      </w:r>
      <w:r w:rsidRPr="00707102">
        <w:rPr>
          <w:rFonts w:ascii="Arial" w:hAnsi="Arial" w:cs="Arial"/>
          <w:sz w:val="18"/>
          <w:szCs w:val="18"/>
        </w:rPr>
        <w:t xml:space="preserve"> – Ramais 1</w:t>
      </w:r>
      <w:r w:rsidR="00707102" w:rsidRPr="00707102">
        <w:rPr>
          <w:rFonts w:ascii="Arial" w:hAnsi="Arial" w:cs="Arial"/>
          <w:sz w:val="18"/>
          <w:szCs w:val="18"/>
        </w:rPr>
        <w:t>13 e 112</w:t>
      </w:r>
      <w:r w:rsidRPr="00707102">
        <w:rPr>
          <w:rFonts w:ascii="Arial" w:hAnsi="Arial" w:cs="Arial"/>
          <w:sz w:val="18"/>
          <w:szCs w:val="18"/>
        </w:rPr>
        <w:t>.</w:t>
      </w:r>
    </w:p>
    <w:p w14:paraId="0D60FADF" w14:textId="61B63D56"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Para acompanhar a presente contratação, o proponente deverá acessar o site </w:t>
      </w:r>
      <w:r w:rsidRPr="00723CDE">
        <w:rPr>
          <w:rFonts w:ascii="Arial" w:hAnsi="Arial" w:cs="Arial"/>
          <w:sz w:val="18"/>
          <w:szCs w:val="18"/>
          <w:u w:val="single"/>
        </w:rPr>
        <w:t xml:space="preserve">bllcompras.com/Home/Login </w:t>
      </w:r>
      <w:r w:rsidRPr="00723CDE">
        <w:rPr>
          <w:rFonts w:ascii="Arial" w:hAnsi="Arial" w:cs="Arial"/>
          <w:sz w:val="18"/>
          <w:szCs w:val="18"/>
        </w:rPr>
        <w:t xml:space="preserve">– Acesso Público – Promotor </w:t>
      </w:r>
      <w:r w:rsidR="00707102">
        <w:rPr>
          <w:rFonts w:ascii="Arial" w:hAnsi="Arial" w:cs="Arial"/>
          <w:sz w:val="18"/>
          <w:szCs w:val="18"/>
        </w:rPr>
        <w:t>Mandaguaçu</w:t>
      </w:r>
      <w:r w:rsidRPr="00723CDE">
        <w:rPr>
          <w:rFonts w:ascii="Arial" w:hAnsi="Arial" w:cs="Arial"/>
          <w:sz w:val="18"/>
          <w:szCs w:val="18"/>
        </w:rPr>
        <w:t>.</w:t>
      </w:r>
    </w:p>
    <w:p w14:paraId="5C84FDF9" w14:textId="77777777"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DISPOSIÇÕES PRELIMINARES:</w:t>
      </w:r>
    </w:p>
    <w:p w14:paraId="751025CD"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A Dispensa será realizada em sessão pública, por meio da INTERNET, mediante condições de segurança - criptografia e autenticação - em todas as suas fases, por meio do Sistema de Dispensa, na Forma Eletrônica (licitações) da </w:t>
      </w:r>
      <w:r w:rsidRPr="00723CDE">
        <w:rPr>
          <w:rFonts w:ascii="Arial" w:hAnsi="Arial" w:cs="Arial"/>
          <w:sz w:val="18"/>
          <w:szCs w:val="18"/>
          <w:u w:val="single"/>
        </w:rPr>
        <w:t>BLL COMPRAS.</w:t>
      </w:r>
    </w:p>
    <w:p w14:paraId="07871C57" w14:textId="7DCCA632"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 xml:space="preserve">Os trabalhos serão conduzidos por </w:t>
      </w:r>
      <w:r w:rsidRPr="00723CDE">
        <w:rPr>
          <w:rFonts w:ascii="Arial" w:hAnsi="Arial" w:cs="Arial"/>
          <w:sz w:val="18"/>
          <w:szCs w:val="18"/>
          <w:u w:val="single"/>
        </w:rPr>
        <w:t xml:space="preserve">SERVIDOR RESPONSÁVEL </w:t>
      </w:r>
      <w:r w:rsidRPr="00723CDE">
        <w:rPr>
          <w:rFonts w:ascii="Arial" w:hAnsi="Arial" w:cs="Arial"/>
          <w:sz w:val="18"/>
          <w:szCs w:val="18"/>
        </w:rPr>
        <w:t xml:space="preserve">do MUNICÍPIO DE </w:t>
      </w:r>
      <w:r w:rsidR="00707102">
        <w:rPr>
          <w:rFonts w:ascii="Arial" w:hAnsi="Arial" w:cs="Arial"/>
          <w:sz w:val="18"/>
          <w:szCs w:val="18"/>
        </w:rPr>
        <w:t>Mandaguaçu</w:t>
      </w:r>
      <w:r w:rsidRPr="00723CDE">
        <w:rPr>
          <w:rFonts w:ascii="Arial" w:hAnsi="Arial" w:cs="Arial"/>
          <w:sz w:val="18"/>
          <w:szCs w:val="18"/>
        </w:rPr>
        <w:t xml:space="preserve"> – designado pela autoridade competente, mediante a inserção e monitoramento de dados </w:t>
      </w:r>
      <w:r w:rsidRPr="00723CDE">
        <w:rPr>
          <w:rFonts w:ascii="Arial" w:hAnsi="Arial" w:cs="Arial"/>
          <w:sz w:val="18"/>
          <w:szCs w:val="18"/>
        </w:rPr>
        <w:lastRenderedPageBreak/>
        <w:t xml:space="preserve">gerados ou transferidos para o aplicativo constante da página eletrônica da </w:t>
      </w:r>
      <w:r w:rsidRPr="00723CDE">
        <w:rPr>
          <w:rFonts w:ascii="Arial" w:hAnsi="Arial" w:cs="Arial"/>
          <w:sz w:val="18"/>
          <w:szCs w:val="18"/>
          <w:u w:val="single"/>
        </w:rPr>
        <w:t>BLL COMPRAS (www.bll.org.br).</w:t>
      </w:r>
    </w:p>
    <w:p w14:paraId="6556FA9D" w14:textId="77777777" w:rsidR="00723CDE" w:rsidRPr="00723CDE" w:rsidRDefault="00723CDE" w:rsidP="00A520EE">
      <w:pPr>
        <w:numPr>
          <w:ilvl w:val="0"/>
          <w:numId w:val="1"/>
        </w:numPr>
        <w:spacing w:line="360" w:lineRule="auto"/>
        <w:rPr>
          <w:rFonts w:ascii="Arial" w:hAnsi="Arial" w:cs="Arial"/>
          <w:sz w:val="18"/>
          <w:szCs w:val="18"/>
        </w:rPr>
      </w:pPr>
      <w:r w:rsidRPr="00723CDE">
        <w:rPr>
          <w:rFonts w:ascii="Arial" w:hAnsi="Arial" w:cs="Arial"/>
          <w:sz w:val="18"/>
          <w:szCs w:val="18"/>
        </w:rPr>
        <w:t>DAS CONDIÇÕES DE PARTICIPAÇÃO</w:t>
      </w:r>
    </w:p>
    <w:p w14:paraId="53088075" w14:textId="5596B6E4" w:rsidR="00723CDE" w:rsidRPr="00707102" w:rsidRDefault="00723CDE" w:rsidP="00A520EE">
      <w:pPr>
        <w:numPr>
          <w:ilvl w:val="1"/>
          <w:numId w:val="1"/>
        </w:numPr>
        <w:spacing w:line="360" w:lineRule="auto"/>
        <w:rPr>
          <w:rFonts w:ascii="Arial" w:hAnsi="Arial" w:cs="Arial"/>
          <w:sz w:val="18"/>
          <w:szCs w:val="18"/>
        </w:rPr>
      </w:pPr>
      <w:r w:rsidRPr="00707102">
        <w:rPr>
          <w:rFonts w:ascii="Arial" w:hAnsi="Arial" w:cs="Arial"/>
          <w:sz w:val="18"/>
          <w:szCs w:val="18"/>
        </w:rPr>
        <w:t>Em conformidade com a Lei Complementar nº 123, de 14/12/2006, em seu artigo 48, inciso I, alterado pela Lei Complementar nº 147, de 07/08/2014, esta contratação é reservada à participação exclusiva de</w:t>
      </w:r>
      <w:r w:rsidR="00707102" w:rsidRPr="00707102">
        <w:rPr>
          <w:rFonts w:ascii="Arial" w:hAnsi="Arial" w:cs="Arial"/>
          <w:sz w:val="18"/>
          <w:szCs w:val="18"/>
        </w:rPr>
        <w:t xml:space="preserve"> </w:t>
      </w:r>
      <w:r w:rsidRPr="00707102">
        <w:rPr>
          <w:rFonts w:ascii="Arial" w:hAnsi="Arial" w:cs="Arial"/>
          <w:sz w:val="18"/>
          <w:szCs w:val="18"/>
        </w:rPr>
        <w:t>MICROEMPRESAS (ME), EMPRESAS DE PEQUENO PORTE (EPP) E MICROEMPREENDEDOR INDIVIDUAL</w:t>
      </w:r>
      <w:r w:rsidR="00707102">
        <w:rPr>
          <w:rFonts w:ascii="Arial" w:hAnsi="Arial" w:cs="Arial"/>
          <w:sz w:val="18"/>
          <w:szCs w:val="18"/>
        </w:rPr>
        <w:t xml:space="preserve"> </w:t>
      </w:r>
      <w:r w:rsidRPr="00707102">
        <w:rPr>
          <w:rFonts w:ascii="Arial" w:hAnsi="Arial" w:cs="Arial"/>
          <w:sz w:val="18"/>
          <w:szCs w:val="18"/>
        </w:rPr>
        <w:t>(MEI).</w:t>
      </w:r>
    </w:p>
    <w:p w14:paraId="0834E831" w14:textId="77777777" w:rsidR="00723CDE" w:rsidRPr="00723CDE" w:rsidRDefault="00723CDE" w:rsidP="00A520EE">
      <w:pPr>
        <w:numPr>
          <w:ilvl w:val="2"/>
          <w:numId w:val="1"/>
        </w:numPr>
        <w:spacing w:line="360" w:lineRule="auto"/>
        <w:ind w:left="0"/>
        <w:rPr>
          <w:rFonts w:ascii="Arial" w:hAnsi="Arial" w:cs="Arial"/>
          <w:sz w:val="18"/>
          <w:szCs w:val="18"/>
        </w:rPr>
      </w:pPr>
      <w:r w:rsidRPr="00723CDE">
        <w:rPr>
          <w:rFonts w:ascii="Arial" w:hAnsi="Arial" w:cs="Arial"/>
          <w:sz w:val="18"/>
          <w:szCs w:val="18"/>
        </w:rPr>
        <w:t>Poderão participar desta contratação, exclusivamente, os interessados qualificados como Microempresa, Empresa de Pequeno Porte ou Microempreendedor Individual, aptos a se beneficiarem do tratamento diferenciado e favorecido, estabelecido pelas Leis Complementares nº 123/2006, nº 147/2014 e nº 155/2016, cujo ramo de atividade previsto no Contrato Social da Empresa seja compatível com o objeto licitado e que atendam às condições estabelecidas neste edital.</w:t>
      </w:r>
    </w:p>
    <w:p w14:paraId="70BC518D" w14:textId="29AA7F0F" w:rsidR="00723CDE" w:rsidRPr="00723CDE" w:rsidRDefault="00723CDE" w:rsidP="00A520EE">
      <w:pPr>
        <w:numPr>
          <w:ilvl w:val="1"/>
          <w:numId w:val="1"/>
        </w:numPr>
        <w:spacing w:line="360" w:lineRule="auto"/>
        <w:rPr>
          <w:rFonts w:ascii="Arial" w:hAnsi="Arial" w:cs="Arial"/>
          <w:sz w:val="18"/>
          <w:szCs w:val="18"/>
        </w:rPr>
      </w:pPr>
      <w:r w:rsidRPr="00723CDE">
        <w:rPr>
          <w:rFonts w:ascii="Arial" w:hAnsi="Arial" w:cs="Arial"/>
          <w:sz w:val="18"/>
          <w:szCs w:val="18"/>
        </w:rPr>
        <w:t xml:space="preserve">Os fornecedores deverão atender aos procedimentos previstos no Manual do Sistema de Dispensa Eletrônica, disponível no endereço </w:t>
      </w:r>
      <w:r w:rsidRPr="00723CDE">
        <w:rPr>
          <w:rFonts w:ascii="Arial" w:hAnsi="Arial" w:cs="Arial"/>
          <w:sz w:val="18"/>
          <w:szCs w:val="18"/>
          <w:u w:val="single"/>
        </w:rPr>
        <w:t>https:// (www.bll.org.br)</w:t>
      </w:r>
      <w:r w:rsidRPr="00723CDE">
        <w:rPr>
          <w:rFonts w:ascii="Arial" w:hAnsi="Arial" w:cs="Arial"/>
          <w:sz w:val="18"/>
          <w:szCs w:val="18"/>
        </w:rPr>
        <w:t>, para acesso ao sistema</w:t>
      </w:r>
      <w:r w:rsidR="004572E6">
        <w:rPr>
          <w:rFonts w:ascii="Arial" w:hAnsi="Arial" w:cs="Arial"/>
          <w:sz w:val="18"/>
          <w:szCs w:val="18"/>
        </w:rPr>
        <w:t xml:space="preserve"> </w:t>
      </w:r>
      <w:r w:rsidRPr="00723CDE">
        <w:rPr>
          <w:rFonts w:ascii="Arial" w:hAnsi="Arial" w:cs="Arial"/>
          <w:sz w:val="18"/>
          <w:szCs w:val="18"/>
        </w:rPr>
        <w:t>e operacionalização;</w:t>
      </w:r>
    </w:p>
    <w:p w14:paraId="03917F71" w14:textId="17E7E090" w:rsidR="00723CDE" w:rsidRPr="00723CDE" w:rsidRDefault="00CF60E7" w:rsidP="00CF60E7">
      <w:pPr>
        <w:spacing w:line="360" w:lineRule="auto"/>
        <w:rPr>
          <w:rFonts w:ascii="Arial" w:hAnsi="Arial" w:cs="Arial"/>
          <w:sz w:val="18"/>
          <w:szCs w:val="18"/>
        </w:rPr>
      </w:pPr>
      <w:r>
        <w:rPr>
          <w:rFonts w:ascii="Arial" w:hAnsi="Arial" w:cs="Arial"/>
          <w:sz w:val="18"/>
          <w:szCs w:val="18"/>
        </w:rPr>
        <w:t>2.3.</w:t>
      </w:r>
      <w:r w:rsidR="00723CDE" w:rsidRPr="00723CDE">
        <w:rPr>
          <w:rFonts w:ascii="Arial" w:hAnsi="Arial" w:cs="Arial"/>
          <w:sz w:val="18"/>
          <w:szCs w:val="18"/>
        </w:rPr>
        <w:t>A ADMINISTRAÇÃO PÚBLICA MUNICIPAL NÃO SE RESPONSABILIZA POR PROBLEMAS TÉCNICOS QUE INVIABILIZEM O CADASTRO DO FORNECEDOR NA PLATAFORMA BLL COMPRAS A TEMPO DE PARTICIPAR DA CONTRATAÇÃO, BEM COMO POR ORIENTAR O SISTEMA. DESTE MODO, RECOMENDA</w:t>
      </w:r>
      <w:r w:rsidR="004572E6">
        <w:rPr>
          <w:rFonts w:ascii="Arial" w:hAnsi="Arial" w:cs="Arial"/>
          <w:sz w:val="18"/>
          <w:szCs w:val="18"/>
        </w:rPr>
        <w:t>-</w:t>
      </w:r>
      <w:r w:rsidR="00723CDE" w:rsidRPr="00723CDE">
        <w:rPr>
          <w:rFonts w:ascii="Arial" w:hAnsi="Arial" w:cs="Arial"/>
          <w:sz w:val="18"/>
          <w:szCs w:val="18"/>
        </w:rPr>
        <w:t xml:space="preserve">SE QUE OS INTERESSADOS EM PARTICIPAR DA PRESENTE CONTRATAÇÃO, EFETUEM O CADASTRO O MAIS BREVE POSSÍVEL, DE MODO A EVITAR TRANSTORNOS POR QUESTÕES RELATIVAS À INTERNET OU À INCOMPATIBILIDADE DE HARDWARE, SOFTWARE OU QUAISQUER OUTRAS QUESTÕES QUE POSSAM PREJUDICAR A PARTICIPAÇÃO DO PROPONENTE. EM CASO DE DÚVIDA, O PROPONENTE DEVERÁ CONTATO DIRETAMENTE COM A PLATAFORMA </w:t>
      </w:r>
      <w:r w:rsidR="00723CDE" w:rsidRPr="00723CDE">
        <w:rPr>
          <w:rFonts w:ascii="Arial" w:hAnsi="Arial" w:cs="Arial"/>
          <w:sz w:val="18"/>
          <w:szCs w:val="18"/>
          <w:u w:val="single"/>
        </w:rPr>
        <w:t>BLL COMPRAS</w:t>
      </w:r>
      <w:r w:rsidR="00723CDE" w:rsidRPr="00723CDE">
        <w:rPr>
          <w:rFonts w:ascii="Arial" w:hAnsi="Arial" w:cs="Arial"/>
          <w:sz w:val="18"/>
          <w:szCs w:val="18"/>
        </w:rPr>
        <w:t>.</w:t>
      </w:r>
    </w:p>
    <w:p w14:paraId="7FD2D735" w14:textId="4F5990AF" w:rsidR="00723CDE" w:rsidRPr="00723CDE" w:rsidRDefault="00723CDE" w:rsidP="00A520EE">
      <w:pPr>
        <w:numPr>
          <w:ilvl w:val="2"/>
          <w:numId w:val="3"/>
        </w:numPr>
        <w:spacing w:line="360" w:lineRule="auto"/>
        <w:ind w:left="0"/>
        <w:rPr>
          <w:rFonts w:ascii="Arial" w:hAnsi="Arial" w:cs="Arial"/>
          <w:sz w:val="18"/>
          <w:szCs w:val="18"/>
        </w:rPr>
      </w:pPr>
      <w:r w:rsidRPr="00723CDE">
        <w:rPr>
          <w:rFonts w:ascii="Arial" w:hAnsi="Arial" w:cs="Arial"/>
          <w:sz w:val="18"/>
          <w:szCs w:val="18"/>
        </w:rPr>
        <w:t>O fornecedor é o responsável por qualquer transação efetuada – diretamente ou por seu representante – no Sistema de Dispensa Eletrônica, não cabendo ao provedor do Sistema ou ao órgão</w:t>
      </w:r>
      <w:r w:rsidR="004572E6">
        <w:rPr>
          <w:rFonts w:ascii="Arial" w:hAnsi="Arial" w:cs="Arial"/>
          <w:sz w:val="18"/>
          <w:szCs w:val="18"/>
        </w:rPr>
        <w:t>/</w:t>
      </w:r>
      <w:r w:rsidRPr="00723CDE">
        <w:rPr>
          <w:rFonts w:ascii="Arial" w:hAnsi="Arial" w:cs="Arial"/>
          <w:sz w:val="18"/>
          <w:szCs w:val="18"/>
        </w:rPr>
        <w:t>entidade promotor</w:t>
      </w:r>
      <w:r w:rsidR="004572E6">
        <w:rPr>
          <w:rFonts w:ascii="Arial" w:hAnsi="Arial" w:cs="Arial"/>
          <w:sz w:val="18"/>
          <w:szCs w:val="18"/>
        </w:rPr>
        <w:t>a</w:t>
      </w:r>
      <w:r w:rsidRPr="00723CDE">
        <w:rPr>
          <w:rFonts w:ascii="Arial" w:hAnsi="Arial" w:cs="Arial"/>
          <w:sz w:val="18"/>
          <w:szCs w:val="18"/>
        </w:rPr>
        <w:t xml:space="preserve"> do processo a responsabilidade por eventuais danos decorrentes de uso indevido da senha, ainda que por terceiros não autorizados.</w:t>
      </w:r>
    </w:p>
    <w:p w14:paraId="5696FF31" w14:textId="26635658" w:rsidR="00723CDE" w:rsidRPr="00CF60E7" w:rsidRDefault="005C2828" w:rsidP="00CF60E7">
      <w:pPr>
        <w:pStyle w:val="PargrafodaLista"/>
        <w:numPr>
          <w:ilvl w:val="1"/>
          <w:numId w:val="3"/>
        </w:numPr>
        <w:spacing w:line="360" w:lineRule="auto"/>
        <w:rPr>
          <w:rFonts w:ascii="Arial" w:hAnsi="Arial" w:cs="Arial"/>
          <w:sz w:val="18"/>
          <w:szCs w:val="18"/>
        </w:rPr>
      </w:pPr>
      <w:r w:rsidRPr="00CF60E7">
        <w:rPr>
          <w:rFonts w:ascii="Arial" w:hAnsi="Arial" w:cs="Arial"/>
          <w:sz w:val="18"/>
          <w:szCs w:val="18"/>
        </w:rPr>
        <w:tab/>
      </w:r>
      <w:r w:rsidR="00723CDE" w:rsidRPr="00CF60E7">
        <w:rPr>
          <w:rFonts w:ascii="Arial" w:hAnsi="Arial" w:cs="Arial"/>
          <w:sz w:val="18"/>
          <w:szCs w:val="18"/>
        </w:rPr>
        <w:t>Não poderão participar desta dispensa os fornecedores:</w:t>
      </w:r>
    </w:p>
    <w:p w14:paraId="79C8ED37" w14:textId="4B08A8FA" w:rsidR="00723CDE" w:rsidRPr="00723CDE" w:rsidRDefault="00CF60E7" w:rsidP="00CF60E7">
      <w:pPr>
        <w:spacing w:line="360" w:lineRule="auto"/>
        <w:rPr>
          <w:rFonts w:ascii="Arial" w:hAnsi="Arial" w:cs="Arial"/>
          <w:sz w:val="18"/>
          <w:szCs w:val="18"/>
        </w:rPr>
      </w:pPr>
      <w:r>
        <w:rPr>
          <w:rFonts w:ascii="Arial" w:hAnsi="Arial" w:cs="Arial"/>
          <w:sz w:val="18"/>
          <w:szCs w:val="18"/>
        </w:rPr>
        <w:t>2.4.1.</w:t>
      </w:r>
      <w:r w:rsidR="00723CDE" w:rsidRPr="00723CDE">
        <w:rPr>
          <w:rFonts w:ascii="Arial" w:hAnsi="Arial" w:cs="Arial"/>
          <w:sz w:val="18"/>
          <w:szCs w:val="18"/>
        </w:rPr>
        <w:t>Que não atendam às condições deste Aviso de Contratação Direta e seu (s) anexo (s);</w:t>
      </w:r>
    </w:p>
    <w:p w14:paraId="5E1441ED" w14:textId="77692345" w:rsidR="00723CDE" w:rsidRPr="004572E6" w:rsidRDefault="00723CDE" w:rsidP="00CF60E7">
      <w:pPr>
        <w:numPr>
          <w:ilvl w:val="2"/>
          <w:numId w:val="3"/>
        </w:numPr>
        <w:spacing w:line="360" w:lineRule="auto"/>
        <w:ind w:left="0"/>
        <w:rPr>
          <w:rFonts w:ascii="Arial" w:hAnsi="Arial" w:cs="Arial"/>
          <w:sz w:val="18"/>
          <w:szCs w:val="18"/>
        </w:rPr>
      </w:pPr>
      <w:r w:rsidRPr="004572E6">
        <w:rPr>
          <w:rFonts w:ascii="Arial" w:hAnsi="Arial" w:cs="Arial"/>
          <w:sz w:val="18"/>
          <w:szCs w:val="18"/>
        </w:rPr>
        <w:t>Estrangeiros</w:t>
      </w:r>
      <w:r w:rsidRPr="004572E6">
        <w:rPr>
          <w:rFonts w:ascii="Arial" w:hAnsi="Arial" w:cs="Arial"/>
          <w:sz w:val="18"/>
          <w:szCs w:val="18"/>
        </w:rPr>
        <w:tab/>
        <w:t>que</w:t>
      </w:r>
      <w:r w:rsidRPr="004572E6">
        <w:rPr>
          <w:rFonts w:ascii="Arial" w:hAnsi="Arial" w:cs="Arial"/>
          <w:sz w:val="18"/>
          <w:szCs w:val="18"/>
        </w:rPr>
        <w:tab/>
        <w:t>não</w:t>
      </w:r>
      <w:r w:rsidRPr="004572E6">
        <w:rPr>
          <w:rFonts w:ascii="Arial" w:hAnsi="Arial" w:cs="Arial"/>
          <w:sz w:val="18"/>
          <w:szCs w:val="18"/>
        </w:rPr>
        <w:tab/>
        <w:t>tenham</w:t>
      </w:r>
      <w:r w:rsidRPr="004572E6">
        <w:rPr>
          <w:rFonts w:ascii="Arial" w:hAnsi="Arial" w:cs="Arial"/>
          <w:sz w:val="18"/>
          <w:szCs w:val="18"/>
        </w:rPr>
        <w:tab/>
        <w:t>representação</w:t>
      </w:r>
      <w:r w:rsidRPr="004572E6">
        <w:rPr>
          <w:rFonts w:ascii="Arial" w:hAnsi="Arial" w:cs="Arial"/>
          <w:sz w:val="18"/>
          <w:szCs w:val="18"/>
        </w:rPr>
        <w:tab/>
        <w:t>legal</w:t>
      </w:r>
      <w:r w:rsidRPr="004572E6">
        <w:rPr>
          <w:rFonts w:ascii="Arial" w:hAnsi="Arial" w:cs="Arial"/>
          <w:sz w:val="18"/>
          <w:szCs w:val="18"/>
        </w:rPr>
        <w:tab/>
        <w:t>no</w:t>
      </w:r>
      <w:r w:rsidRPr="004572E6">
        <w:rPr>
          <w:rFonts w:ascii="Arial" w:hAnsi="Arial" w:cs="Arial"/>
          <w:sz w:val="18"/>
          <w:szCs w:val="18"/>
        </w:rPr>
        <w:tab/>
        <w:t>Brasil</w:t>
      </w:r>
      <w:r w:rsidRPr="004572E6">
        <w:rPr>
          <w:rFonts w:ascii="Arial" w:hAnsi="Arial" w:cs="Arial"/>
          <w:sz w:val="18"/>
          <w:szCs w:val="18"/>
        </w:rPr>
        <w:tab/>
        <w:t>com</w:t>
      </w:r>
      <w:r w:rsidRPr="004572E6">
        <w:rPr>
          <w:rFonts w:ascii="Arial" w:hAnsi="Arial" w:cs="Arial"/>
          <w:sz w:val="18"/>
          <w:szCs w:val="18"/>
        </w:rPr>
        <w:tab/>
        <w:t>poderes</w:t>
      </w:r>
      <w:r w:rsidRPr="004572E6">
        <w:rPr>
          <w:rFonts w:ascii="Arial" w:hAnsi="Arial" w:cs="Arial"/>
          <w:sz w:val="18"/>
          <w:szCs w:val="18"/>
        </w:rPr>
        <w:tab/>
        <w:t>expressos</w:t>
      </w:r>
      <w:r w:rsidRPr="004572E6">
        <w:rPr>
          <w:rFonts w:ascii="Arial" w:hAnsi="Arial" w:cs="Arial"/>
          <w:sz w:val="18"/>
          <w:szCs w:val="18"/>
        </w:rPr>
        <w:tab/>
        <w:t>para receber</w:t>
      </w:r>
      <w:r w:rsidR="004572E6">
        <w:rPr>
          <w:rFonts w:ascii="Arial" w:hAnsi="Arial" w:cs="Arial"/>
          <w:sz w:val="18"/>
          <w:szCs w:val="18"/>
        </w:rPr>
        <w:t xml:space="preserve"> </w:t>
      </w:r>
      <w:r w:rsidRPr="004572E6">
        <w:rPr>
          <w:rFonts w:ascii="Arial" w:hAnsi="Arial" w:cs="Arial"/>
          <w:sz w:val="18"/>
          <w:szCs w:val="18"/>
        </w:rPr>
        <w:t>citação e responder administrativa ou judicialmente;</w:t>
      </w:r>
    </w:p>
    <w:p w14:paraId="4A32050D"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Que se enquadrem nas seguintes vedações:</w:t>
      </w:r>
    </w:p>
    <w:p w14:paraId="7BF8A966"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autor do anteprojeto, do projeto básico ou do projeto executivo, pessoa física ou jurídica, quando a contratação versar sobre obra, serviços ou fornecimento de bens a ele relacionados;</w:t>
      </w:r>
    </w:p>
    <w:p w14:paraId="0D879A8E" w14:textId="177B09B3"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lastRenderedPageBreak/>
        <w:t>empresa, isoladamente ou em consórcio, responsável pela elaboração do projeto básico ou do projeto executivo, ou empresa da qual o autor do projeto seja dirigente, gerente, controlador,</w:t>
      </w:r>
      <w:r w:rsidR="004572E6">
        <w:rPr>
          <w:rFonts w:ascii="Arial" w:hAnsi="Arial" w:cs="Arial"/>
          <w:sz w:val="18"/>
          <w:szCs w:val="18"/>
        </w:rPr>
        <w:t xml:space="preserve"> </w:t>
      </w:r>
      <w:r w:rsidRPr="00723CDE">
        <w:rPr>
          <w:rFonts w:ascii="Arial" w:hAnsi="Arial" w:cs="Arial"/>
          <w:sz w:val="18"/>
          <w:szCs w:val="18"/>
        </w:rPr>
        <w:t>acionista ou detentor de mais de 5% (cinco por cento) do capital com direito a voto, responsável;</w:t>
      </w:r>
    </w:p>
    <w:p w14:paraId="2640EDA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pessoa física ou jurídica que se encontre, ao tempo da contratação, impossibilitada de contratar em decorrência de sanção que lhe foi imposta;</w:t>
      </w:r>
    </w:p>
    <w:p w14:paraId="23EA4F74" w14:textId="56B53676"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aquele que mantenha vínculo de natureza técnica, comercial, econômica, financeira, trabalhista ou civil com dirigente do órgão ou entidade contratante ou com agente público que desempenhe função no processo de dispensa de licitação ou atue na fiscalização ou na gestão do contrato, ou que dele</w:t>
      </w:r>
      <w:r w:rsidR="004572E6">
        <w:rPr>
          <w:rFonts w:ascii="Arial" w:hAnsi="Arial" w:cs="Arial"/>
          <w:sz w:val="18"/>
          <w:szCs w:val="18"/>
        </w:rPr>
        <w:t xml:space="preserve"> </w:t>
      </w:r>
      <w:r w:rsidRPr="00723CDE">
        <w:rPr>
          <w:rFonts w:ascii="Arial" w:hAnsi="Arial" w:cs="Arial"/>
          <w:sz w:val="18"/>
          <w:szCs w:val="18"/>
        </w:rPr>
        <w:t>seja cônjuge, companheiro ou parente em linha reta, colateral ou por afinidade, até o terceiro grau;</w:t>
      </w:r>
    </w:p>
    <w:p w14:paraId="6EF6CD8F"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empresas controladoras, controladas ou coligadas, nos termos da Lei nº 6.404, de 15 de dezembro de 1976, concorrendo entre si;</w:t>
      </w:r>
    </w:p>
    <w:p w14:paraId="0D38DE8A" w14:textId="77777777" w:rsidR="00723CDE" w:rsidRPr="00723CDE" w:rsidRDefault="00723CDE" w:rsidP="00A520EE">
      <w:pPr>
        <w:numPr>
          <w:ilvl w:val="5"/>
          <w:numId w:val="4"/>
        </w:numPr>
        <w:spacing w:line="360" w:lineRule="auto"/>
        <w:ind w:left="0"/>
        <w:rPr>
          <w:rFonts w:ascii="Arial" w:hAnsi="Arial" w:cs="Arial"/>
          <w:sz w:val="18"/>
          <w:szCs w:val="18"/>
        </w:rPr>
      </w:pPr>
      <w:r w:rsidRPr="00723CDE">
        <w:rPr>
          <w:rFonts w:ascii="Arial" w:hAnsi="Arial" w:cs="Arial"/>
          <w:sz w:val="18"/>
          <w:szCs w:val="18"/>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9BE03B6"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Equiparam-se aos autores do projeto, as empresas integrantes do mesmo grupo econômico;</w:t>
      </w:r>
    </w:p>
    <w:p w14:paraId="69A14411"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Aplica-se o disposto no item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ABD300B"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Organizações da Sociedade Civil de Interesse Público – OSCIP, atuando nessa condição (Acórdão nº 746/2014-TCU-Plenário).</w:t>
      </w:r>
    </w:p>
    <w:p w14:paraId="76E8F71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2.5 Será permitida a participação de cooperativas, desde que apresentem demonstrativo de atuação em regime cooperado, com repartição de receitas e despesas entre os cooperados e atendam ao art. 16, da Lei nº14.133/21.</w:t>
      </w:r>
    </w:p>
    <w:p w14:paraId="1321F95F" w14:textId="00F7225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2.5.1 Em sendo permitida a participação de cooperativas, poderão ser estendidas a elas os benefícios previstos para as microempresas e empresas de pequeno porte, desde que atenderem ao disposto no art. 34 da Lei nº11.488, de 15 de junho de 2007.</w:t>
      </w:r>
    </w:p>
    <w:p w14:paraId="19685E52"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DO INGRESSO NA DISPENSA ELETRÔNICA E DO CADASTRAMENTO DA PROPOSTA INICIAL</w:t>
      </w:r>
    </w:p>
    <w:p w14:paraId="53F73B17"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O ingresso do fornecedor na disputa da dispensa eletrônica se dará com o cadastramento de sua proposta inicial, na forma deste item.</w:t>
      </w:r>
    </w:p>
    <w:p w14:paraId="4EA2D040" w14:textId="1F64F1CF"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 xml:space="preserve">O fornecedor interessado, após a divulgação do aviso de contratação direta, encaminhará, exclusivamente por meio do Sistema de Dispensa Eletrônica, a proposta com a descrição do </w:t>
      </w:r>
      <w:r w:rsidRPr="00723CDE">
        <w:rPr>
          <w:rFonts w:ascii="Arial" w:hAnsi="Arial" w:cs="Arial"/>
          <w:sz w:val="18"/>
          <w:szCs w:val="18"/>
        </w:rPr>
        <w:lastRenderedPageBreak/>
        <w:t>objeto</w:t>
      </w:r>
      <w:r w:rsidR="000E5106">
        <w:rPr>
          <w:rFonts w:ascii="Arial" w:hAnsi="Arial" w:cs="Arial"/>
          <w:sz w:val="18"/>
          <w:szCs w:val="18"/>
        </w:rPr>
        <w:t xml:space="preserve">/serviço </w:t>
      </w:r>
      <w:r w:rsidRPr="00723CDE">
        <w:rPr>
          <w:rFonts w:ascii="Arial" w:hAnsi="Arial" w:cs="Arial"/>
          <w:sz w:val="18"/>
          <w:szCs w:val="18"/>
        </w:rPr>
        <w:t>ofertado,</w:t>
      </w:r>
      <w:r w:rsidR="000E5106">
        <w:rPr>
          <w:rFonts w:ascii="Arial" w:hAnsi="Arial" w:cs="Arial"/>
          <w:sz w:val="18"/>
          <w:szCs w:val="18"/>
        </w:rPr>
        <w:t xml:space="preserve"> </w:t>
      </w:r>
      <w:r w:rsidRPr="00723CDE">
        <w:rPr>
          <w:rFonts w:ascii="Arial" w:hAnsi="Arial" w:cs="Arial"/>
          <w:sz w:val="18"/>
          <w:szCs w:val="18"/>
        </w:rPr>
        <w:t>a marca/modelo do produto, quando for o caso, e o preço, até a data e o horário estabelecidos para abertura do processo.</w:t>
      </w:r>
    </w:p>
    <w:p w14:paraId="571BFA7F" w14:textId="77777777" w:rsidR="00723CDE" w:rsidRPr="00723CDE" w:rsidRDefault="00723CDE" w:rsidP="00CF60E7">
      <w:pPr>
        <w:numPr>
          <w:ilvl w:val="2"/>
          <w:numId w:val="3"/>
        </w:numPr>
        <w:spacing w:line="360" w:lineRule="auto"/>
        <w:ind w:left="0"/>
        <w:rPr>
          <w:rFonts w:ascii="Arial" w:hAnsi="Arial" w:cs="Arial"/>
          <w:sz w:val="18"/>
          <w:szCs w:val="18"/>
        </w:rPr>
      </w:pPr>
      <w:r w:rsidRPr="00723CDE">
        <w:rPr>
          <w:rFonts w:ascii="Arial" w:hAnsi="Arial" w:cs="Arial"/>
          <w:sz w:val="18"/>
          <w:szCs w:val="18"/>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65AC68"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Todas as especificações do objeto contidas na proposta, em especial o preço, vinculam o Contratado.</w:t>
      </w:r>
    </w:p>
    <w:p w14:paraId="4293FC8E"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Nos valores propostos estarão inclusos todos os custos operacionais, encargos previdenciários, trabalhistas, tributários, comerciais e quaisquer outros que incidam direta ou indiretamente na prestação dos serviços.</w:t>
      </w:r>
    </w:p>
    <w:p w14:paraId="424CA735" w14:textId="0FE83667" w:rsidR="00723CDE" w:rsidRPr="00AB3956" w:rsidRDefault="00AB3956" w:rsidP="00A520EE">
      <w:pPr>
        <w:pStyle w:val="PargrafodaLista"/>
        <w:spacing w:line="360" w:lineRule="auto"/>
        <w:ind w:left="0"/>
        <w:rPr>
          <w:rFonts w:ascii="Arial" w:hAnsi="Arial" w:cs="Arial"/>
          <w:sz w:val="18"/>
          <w:szCs w:val="18"/>
        </w:rPr>
      </w:pPr>
      <w:r>
        <w:rPr>
          <w:rFonts w:ascii="Arial" w:hAnsi="Arial" w:cs="Arial"/>
          <w:sz w:val="18"/>
          <w:szCs w:val="18"/>
        </w:rPr>
        <w:t xml:space="preserve">3.4.1 </w:t>
      </w:r>
      <w:r w:rsidR="00723CDE" w:rsidRPr="00AB3956">
        <w:rPr>
          <w:rFonts w:ascii="Arial" w:hAnsi="Arial" w:cs="Arial"/>
          <w:sz w:val="18"/>
          <w:szCs w:val="18"/>
        </w:rPr>
        <w:t>Os preços ofertados, tanto na proposta inicial, quanto na etapa de lances, serão de exclusiva responsabilidade do fornecedor, não lhe assistindo o direito de pleitear qualquer alteração, sob alegação de erro, omissão ou qualquer outro pretexto.</w:t>
      </w:r>
    </w:p>
    <w:p w14:paraId="11B76B02"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Se o regime tributário da empresa implicar o recolhimento de tributos em percentuais variáveis, a cotação adequada será a que corresponde à média dos efetivos recolhimentos da empresa nos últimos doze meses.</w:t>
      </w:r>
    </w:p>
    <w:p w14:paraId="4490DB88"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Independentemente do percentual de tributo inserido na planilha, no pagamento serão retidos na fonte os percentuais estabelecidos na legislação vigente.</w:t>
      </w:r>
    </w:p>
    <w:p w14:paraId="0442C5E7"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apresentação das propostas implica obrigatoriedade do cumprimento das disposições nelas contidas, em conformidade com o que dispõe no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0AEEC10"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Uma vez enviada a proposta no sistema, os fornecedores NÃO poderão retirá-la, substituí-la ou modificá-la.</w:t>
      </w:r>
    </w:p>
    <w:p w14:paraId="21A2DDAF" w14:textId="65CFD582"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Fica facultado ao fornecedor, ao cadastrar sua proposta inicial, a parametrização de valor final mínimo,</w:t>
      </w:r>
      <w:r w:rsidR="0002794A">
        <w:rPr>
          <w:rFonts w:ascii="Arial" w:hAnsi="Arial" w:cs="Arial"/>
          <w:sz w:val="18"/>
          <w:szCs w:val="18"/>
        </w:rPr>
        <w:t xml:space="preserve"> </w:t>
      </w:r>
      <w:r w:rsidRPr="00723CDE">
        <w:rPr>
          <w:rFonts w:ascii="Arial" w:hAnsi="Arial" w:cs="Arial"/>
          <w:sz w:val="18"/>
          <w:szCs w:val="18"/>
        </w:rPr>
        <w:t>com o registro do seu lance final aceitável (menor preço).</w:t>
      </w:r>
    </w:p>
    <w:p w14:paraId="001F3B13" w14:textId="27A805D6" w:rsidR="00723CDE" w:rsidRPr="00723CDE" w:rsidRDefault="00A15E0B" w:rsidP="00A15E0B">
      <w:pPr>
        <w:spacing w:line="360" w:lineRule="auto"/>
        <w:rPr>
          <w:rFonts w:ascii="Arial" w:hAnsi="Arial" w:cs="Arial"/>
          <w:sz w:val="18"/>
          <w:szCs w:val="18"/>
        </w:rPr>
      </w:pPr>
      <w:r>
        <w:rPr>
          <w:rFonts w:ascii="Arial" w:hAnsi="Arial" w:cs="Arial"/>
          <w:sz w:val="18"/>
          <w:szCs w:val="18"/>
        </w:rPr>
        <w:t>3.11.1.</w:t>
      </w:r>
      <w:r w:rsidR="00723CDE" w:rsidRPr="00723CDE">
        <w:rPr>
          <w:rFonts w:ascii="Arial" w:hAnsi="Arial" w:cs="Arial"/>
          <w:sz w:val="18"/>
          <w:szCs w:val="18"/>
        </w:rPr>
        <w:t>Feita essa opção, os lances serão enviados automaticamente pelo sistema, respeitados os limites cadastrados pelo fornecedor e o intervalo mínimo entre lances previsto neste aviso.</w:t>
      </w:r>
    </w:p>
    <w:p w14:paraId="4929F9BB" w14:textId="0DC6EA22" w:rsidR="00723CDE" w:rsidRPr="00723CDE" w:rsidRDefault="00A15E0B" w:rsidP="00A15E0B">
      <w:pPr>
        <w:spacing w:line="360" w:lineRule="auto"/>
        <w:rPr>
          <w:rFonts w:ascii="Arial" w:hAnsi="Arial" w:cs="Arial"/>
          <w:sz w:val="18"/>
          <w:szCs w:val="18"/>
        </w:rPr>
      </w:pPr>
      <w:r>
        <w:rPr>
          <w:rFonts w:ascii="Arial" w:hAnsi="Arial" w:cs="Arial"/>
          <w:sz w:val="18"/>
          <w:szCs w:val="18"/>
        </w:rPr>
        <w:t>3.11.2.</w:t>
      </w:r>
      <w:r w:rsidR="00723CDE" w:rsidRPr="00723CDE">
        <w:rPr>
          <w:rFonts w:ascii="Arial" w:hAnsi="Arial" w:cs="Arial"/>
          <w:sz w:val="18"/>
          <w:szCs w:val="18"/>
        </w:rPr>
        <w:t>Sem prejuízo do disposto acima, os lances poderão ser enviados manualmente, na forma da seção respectiva deste Aviso de Contratação Direta;</w:t>
      </w:r>
    </w:p>
    <w:p w14:paraId="6A5E4CC1" w14:textId="4552C381" w:rsidR="00723CDE" w:rsidRPr="00723CDE" w:rsidRDefault="00A15E0B" w:rsidP="00A15E0B">
      <w:pPr>
        <w:spacing w:line="360" w:lineRule="auto"/>
        <w:rPr>
          <w:rFonts w:ascii="Arial" w:hAnsi="Arial" w:cs="Arial"/>
          <w:sz w:val="18"/>
          <w:szCs w:val="18"/>
        </w:rPr>
      </w:pPr>
      <w:r>
        <w:rPr>
          <w:rFonts w:ascii="Arial" w:hAnsi="Arial" w:cs="Arial"/>
          <w:sz w:val="18"/>
          <w:szCs w:val="18"/>
        </w:rPr>
        <w:t>3.11.3.</w:t>
      </w:r>
      <w:r w:rsidR="00723CDE" w:rsidRPr="00723CDE">
        <w:rPr>
          <w:rFonts w:ascii="Arial" w:hAnsi="Arial" w:cs="Arial"/>
          <w:sz w:val="18"/>
          <w:szCs w:val="18"/>
        </w:rPr>
        <w:t>O valor final mínimo poderá ser alterado pelo fornecedor durante a fase de disputa, desde</w:t>
      </w:r>
      <w:r w:rsidR="0002794A">
        <w:rPr>
          <w:rFonts w:ascii="Arial" w:hAnsi="Arial" w:cs="Arial"/>
          <w:sz w:val="18"/>
          <w:szCs w:val="18"/>
        </w:rPr>
        <w:t xml:space="preserve"> </w:t>
      </w:r>
      <w:r w:rsidR="00723CDE" w:rsidRPr="00723CDE">
        <w:rPr>
          <w:rFonts w:ascii="Arial" w:hAnsi="Arial" w:cs="Arial"/>
          <w:sz w:val="18"/>
          <w:szCs w:val="18"/>
        </w:rPr>
        <w:t>que não assuma valor superior a lance já registrado por ele no sistema.</w:t>
      </w:r>
    </w:p>
    <w:p w14:paraId="3EB37DD3" w14:textId="0C19BD7F" w:rsidR="00723CDE" w:rsidRPr="00723CDE" w:rsidRDefault="00A15E0B" w:rsidP="00A15E0B">
      <w:pPr>
        <w:spacing w:line="360" w:lineRule="auto"/>
        <w:rPr>
          <w:rFonts w:ascii="Arial" w:hAnsi="Arial" w:cs="Arial"/>
          <w:sz w:val="18"/>
          <w:szCs w:val="18"/>
        </w:rPr>
      </w:pPr>
      <w:r>
        <w:rPr>
          <w:rFonts w:ascii="Arial" w:hAnsi="Arial" w:cs="Arial"/>
          <w:sz w:val="18"/>
          <w:szCs w:val="18"/>
        </w:rPr>
        <w:lastRenderedPageBreak/>
        <w:t>3.11.4.</w:t>
      </w:r>
      <w:r w:rsidR="00723CDE" w:rsidRPr="00723CDE">
        <w:rPr>
          <w:rFonts w:ascii="Arial" w:hAnsi="Arial" w:cs="Arial"/>
          <w:sz w:val="18"/>
          <w:szCs w:val="18"/>
        </w:rPr>
        <w:t>O valor mínimo parametrizado possui caráter sigiloso aos demais participantes do certame</w:t>
      </w:r>
      <w:r w:rsidR="00C31F0B">
        <w:rPr>
          <w:rFonts w:ascii="Arial" w:hAnsi="Arial" w:cs="Arial"/>
          <w:sz w:val="18"/>
          <w:szCs w:val="18"/>
        </w:rPr>
        <w:t xml:space="preserve"> </w:t>
      </w:r>
      <w:r w:rsidR="00723CDE" w:rsidRPr="00723CDE">
        <w:rPr>
          <w:rFonts w:ascii="Arial" w:hAnsi="Arial" w:cs="Arial"/>
          <w:sz w:val="18"/>
          <w:szCs w:val="18"/>
        </w:rPr>
        <w:t>e para o órgão ou entidade contratante. Apenas os lances efetivamente enviados poderão ser conhecidos dos fornecedores na forma da seção seguinte deste Aviso.</w:t>
      </w:r>
    </w:p>
    <w:p w14:paraId="06EEEF35"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FASES DE LANCES</w:t>
      </w:r>
    </w:p>
    <w:p w14:paraId="175B78C8" w14:textId="69B1C8DC" w:rsidR="00723CDE" w:rsidRPr="00723CDE" w:rsidRDefault="00A15E0B" w:rsidP="00A15E0B">
      <w:pPr>
        <w:spacing w:line="360" w:lineRule="auto"/>
        <w:rPr>
          <w:rFonts w:ascii="Arial" w:hAnsi="Arial" w:cs="Arial"/>
          <w:sz w:val="18"/>
          <w:szCs w:val="18"/>
        </w:rPr>
      </w:pPr>
      <w:r>
        <w:rPr>
          <w:rFonts w:ascii="Arial" w:hAnsi="Arial" w:cs="Arial"/>
          <w:sz w:val="18"/>
          <w:szCs w:val="18"/>
        </w:rPr>
        <w:t>4.1.</w:t>
      </w:r>
      <w:r w:rsidR="00723CDE" w:rsidRPr="00723CDE">
        <w:rPr>
          <w:rFonts w:ascii="Arial" w:hAnsi="Arial" w:cs="Arial"/>
          <w:sz w:val="18"/>
          <w:szCs w:val="18"/>
        </w:rPr>
        <w:t>A partir da data e do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w:t>
      </w:r>
      <w:r w:rsidR="00C31F0B">
        <w:rPr>
          <w:rFonts w:ascii="Arial" w:hAnsi="Arial" w:cs="Arial"/>
          <w:sz w:val="18"/>
          <w:szCs w:val="18"/>
        </w:rPr>
        <w:t xml:space="preserve"> </w:t>
      </w:r>
      <w:r w:rsidR="00723CDE" w:rsidRPr="00723CDE">
        <w:rPr>
          <w:rFonts w:ascii="Arial" w:hAnsi="Arial" w:cs="Arial"/>
          <w:sz w:val="18"/>
          <w:szCs w:val="18"/>
        </w:rPr>
        <w:t>instrumento.</w:t>
      </w:r>
    </w:p>
    <w:p w14:paraId="2B3550CC" w14:textId="60E129E6" w:rsidR="00723CDE" w:rsidRPr="00723CDE" w:rsidRDefault="00A15E0B" w:rsidP="00A15E0B">
      <w:pPr>
        <w:spacing w:line="360" w:lineRule="auto"/>
        <w:rPr>
          <w:rFonts w:ascii="Arial" w:hAnsi="Arial" w:cs="Arial"/>
          <w:sz w:val="18"/>
          <w:szCs w:val="18"/>
        </w:rPr>
      </w:pPr>
      <w:r>
        <w:rPr>
          <w:rFonts w:ascii="Arial" w:hAnsi="Arial" w:cs="Arial"/>
          <w:sz w:val="18"/>
          <w:szCs w:val="18"/>
        </w:rPr>
        <w:t>4.2.</w:t>
      </w:r>
      <w:r w:rsidR="00723CDE" w:rsidRPr="00723CDE">
        <w:rPr>
          <w:rFonts w:ascii="Arial" w:hAnsi="Arial" w:cs="Arial"/>
          <w:sz w:val="18"/>
          <w:szCs w:val="18"/>
        </w:rPr>
        <w:t>Iniciada a etapa competitiva, os fornecedores deverão encaminhar lances exclusivamente por meio de sistema eletrônico, sendo imediatamente informados do seu recebimento e do valor consignado no registro.</w:t>
      </w:r>
    </w:p>
    <w:p w14:paraId="3769682B" w14:textId="47755D7A" w:rsidR="00723CDE" w:rsidRPr="00723CDE" w:rsidRDefault="00A15E0B" w:rsidP="00A15E0B">
      <w:pPr>
        <w:spacing w:line="360" w:lineRule="auto"/>
        <w:rPr>
          <w:rFonts w:ascii="Arial" w:hAnsi="Arial" w:cs="Arial"/>
          <w:sz w:val="18"/>
          <w:szCs w:val="18"/>
        </w:rPr>
      </w:pPr>
      <w:r>
        <w:rPr>
          <w:rFonts w:ascii="Arial" w:hAnsi="Arial" w:cs="Arial"/>
          <w:sz w:val="18"/>
          <w:szCs w:val="18"/>
        </w:rPr>
        <w:t>4.3.</w:t>
      </w:r>
      <w:r w:rsidR="00723CDE" w:rsidRPr="00723CDE">
        <w:rPr>
          <w:rFonts w:ascii="Arial" w:hAnsi="Arial" w:cs="Arial"/>
          <w:sz w:val="18"/>
          <w:szCs w:val="18"/>
        </w:rPr>
        <w:t xml:space="preserve">O lance deverá ser ofertado pelo </w:t>
      </w:r>
      <w:r w:rsidR="00723CDE" w:rsidRPr="00723CDE">
        <w:rPr>
          <w:rFonts w:ascii="Arial" w:hAnsi="Arial" w:cs="Arial"/>
          <w:sz w:val="18"/>
          <w:szCs w:val="18"/>
          <w:u w:val="single"/>
        </w:rPr>
        <w:t xml:space="preserve">valor unitário do </w:t>
      </w:r>
      <w:r w:rsidR="00337EF2">
        <w:rPr>
          <w:rFonts w:ascii="Arial" w:hAnsi="Arial" w:cs="Arial"/>
          <w:sz w:val="18"/>
          <w:szCs w:val="18"/>
          <w:u w:val="single"/>
        </w:rPr>
        <w:t>item</w:t>
      </w:r>
      <w:r w:rsidR="00723CDE" w:rsidRPr="00723CDE">
        <w:rPr>
          <w:rFonts w:ascii="Arial" w:hAnsi="Arial" w:cs="Arial"/>
          <w:sz w:val="18"/>
          <w:szCs w:val="18"/>
          <w:u w:val="single"/>
        </w:rPr>
        <w:t>.</w:t>
      </w:r>
    </w:p>
    <w:p w14:paraId="61CE0D17" w14:textId="22CBEB77" w:rsidR="00723CDE" w:rsidRPr="00723CDE" w:rsidRDefault="00A15E0B" w:rsidP="00A15E0B">
      <w:pPr>
        <w:spacing w:line="360" w:lineRule="auto"/>
        <w:rPr>
          <w:rFonts w:ascii="Arial" w:hAnsi="Arial" w:cs="Arial"/>
          <w:sz w:val="18"/>
          <w:szCs w:val="18"/>
        </w:rPr>
      </w:pPr>
      <w:r>
        <w:rPr>
          <w:rFonts w:ascii="Arial" w:hAnsi="Arial" w:cs="Arial"/>
          <w:sz w:val="18"/>
          <w:szCs w:val="18"/>
        </w:rPr>
        <w:t>4.4.</w:t>
      </w:r>
      <w:r w:rsidR="00723CDE" w:rsidRPr="00723CDE">
        <w:rPr>
          <w:rFonts w:ascii="Arial" w:hAnsi="Arial" w:cs="Arial"/>
          <w:sz w:val="18"/>
          <w:szCs w:val="18"/>
        </w:rPr>
        <w:t>O fornecedor somente poderá oferecer valor inferior ou maior percentual de desconto em relação ao último lance por ele ofertado e registrado pelo sistema.</w:t>
      </w:r>
    </w:p>
    <w:p w14:paraId="38D91288" w14:textId="2F3189BB" w:rsidR="00723CDE" w:rsidRPr="00723CDE" w:rsidRDefault="00A15E0B" w:rsidP="00A15E0B">
      <w:pPr>
        <w:spacing w:line="360" w:lineRule="auto"/>
        <w:rPr>
          <w:rFonts w:ascii="Arial" w:hAnsi="Arial" w:cs="Arial"/>
          <w:sz w:val="18"/>
          <w:szCs w:val="18"/>
        </w:rPr>
      </w:pPr>
      <w:r>
        <w:rPr>
          <w:rFonts w:ascii="Arial" w:hAnsi="Arial" w:cs="Arial"/>
          <w:sz w:val="18"/>
          <w:szCs w:val="18"/>
        </w:rPr>
        <w:t>4.5.</w:t>
      </w:r>
      <w:r w:rsidR="00723CDE" w:rsidRPr="00723CDE">
        <w:rPr>
          <w:rFonts w:ascii="Arial" w:hAnsi="Arial" w:cs="Arial"/>
          <w:sz w:val="18"/>
          <w:szCs w:val="18"/>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7AA8C9D0" w14:textId="6488B068" w:rsidR="00723CDE" w:rsidRPr="00723CDE" w:rsidRDefault="00A15E0B" w:rsidP="00A15E0B">
      <w:pPr>
        <w:spacing w:line="360" w:lineRule="auto"/>
        <w:rPr>
          <w:rFonts w:ascii="Arial" w:hAnsi="Arial" w:cs="Arial"/>
          <w:sz w:val="18"/>
          <w:szCs w:val="18"/>
        </w:rPr>
      </w:pPr>
      <w:r>
        <w:rPr>
          <w:rFonts w:ascii="Arial" w:hAnsi="Arial" w:cs="Arial"/>
          <w:sz w:val="18"/>
          <w:szCs w:val="18"/>
        </w:rPr>
        <w:t>4.6.</w:t>
      </w:r>
      <w:r w:rsidR="00723CDE" w:rsidRPr="00723CDE">
        <w:rPr>
          <w:rFonts w:ascii="Arial" w:hAnsi="Arial" w:cs="Arial"/>
          <w:sz w:val="18"/>
          <w:szCs w:val="18"/>
        </w:rPr>
        <w:t>O intervalo mínimo de diferença de valores ou percentuais entre os lances, que incidirá tanto em relação aos lances intermediários quanto em relação ao que cobrir a melhor oferta é sem limites, podendo ser estipulado pelo servidor responsável, no ato do certame.</w:t>
      </w:r>
    </w:p>
    <w:p w14:paraId="38532BAC" w14:textId="55564CE0" w:rsidR="00723CDE" w:rsidRPr="00723CDE" w:rsidRDefault="00A15E0B" w:rsidP="00A15E0B">
      <w:pPr>
        <w:spacing w:line="360" w:lineRule="auto"/>
        <w:rPr>
          <w:rFonts w:ascii="Arial" w:hAnsi="Arial" w:cs="Arial"/>
          <w:sz w:val="18"/>
          <w:szCs w:val="18"/>
        </w:rPr>
      </w:pPr>
      <w:r>
        <w:rPr>
          <w:rFonts w:ascii="Arial" w:hAnsi="Arial" w:cs="Arial"/>
          <w:sz w:val="18"/>
          <w:szCs w:val="18"/>
        </w:rPr>
        <w:t>4.7.</w:t>
      </w:r>
      <w:r w:rsidR="00723CDE" w:rsidRPr="00723CDE">
        <w:rPr>
          <w:rFonts w:ascii="Arial" w:hAnsi="Arial" w:cs="Arial"/>
          <w:sz w:val="18"/>
          <w:szCs w:val="18"/>
        </w:rPr>
        <w:t>Havendo lances iguais ao menor já ofertado, prevalecerá aquele que for recebido e registrado primeiro no sistema.</w:t>
      </w:r>
    </w:p>
    <w:p w14:paraId="69BF29BE" w14:textId="28E29A25" w:rsidR="00723CDE" w:rsidRPr="00723CDE" w:rsidRDefault="00A15E0B" w:rsidP="00A15E0B">
      <w:pPr>
        <w:spacing w:line="360" w:lineRule="auto"/>
        <w:rPr>
          <w:rFonts w:ascii="Arial" w:hAnsi="Arial" w:cs="Arial"/>
          <w:sz w:val="18"/>
          <w:szCs w:val="18"/>
        </w:rPr>
      </w:pPr>
      <w:r>
        <w:rPr>
          <w:rFonts w:ascii="Arial" w:hAnsi="Arial" w:cs="Arial"/>
          <w:sz w:val="18"/>
          <w:szCs w:val="18"/>
        </w:rPr>
        <w:t>4.8.</w:t>
      </w:r>
      <w:r w:rsidR="00723CDE" w:rsidRPr="00723CDE">
        <w:rPr>
          <w:rFonts w:ascii="Arial" w:hAnsi="Arial" w:cs="Arial"/>
          <w:sz w:val="18"/>
          <w:szCs w:val="18"/>
        </w:rPr>
        <w:t>Durante a sessão pública, os participantes serão informados, em tempo real, do valor do menor lance registrado, vedada a identificação do participante.</w:t>
      </w:r>
    </w:p>
    <w:p w14:paraId="65B14A11" w14:textId="18BC3354" w:rsidR="00723CDE" w:rsidRPr="00723CDE" w:rsidRDefault="00A15E0B" w:rsidP="00A15E0B">
      <w:pPr>
        <w:spacing w:line="360" w:lineRule="auto"/>
        <w:rPr>
          <w:rFonts w:ascii="Arial" w:hAnsi="Arial" w:cs="Arial"/>
          <w:sz w:val="18"/>
          <w:szCs w:val="18"/>
        </w:rPr>
      </w:pPr>
      <w:r>
        <w:rPr>
          <w:rFonts w:ascii="Arial" w:hAnsi="Arial" w:cs="Arial"/>
          <w:sz w:val="18"/>
          <w:szCs w:val="18"/>
        </w:rPr>
        <w:t>4.9.</w:t>
      </w:r>
      <w:r w:rsidR="00723CDE" w:rsidRPr="00723CDE">
        <w:rPr>
          <w:rFonts w:ascii="Arial" w:hAnsi="Arial" w:cs="Arial"/>
          <w:sz w:val="18"/>
          <w:szCs w:val="18"/>
        </w:rPr>
        <w:t>No caso de desconexão com o servidor responsável, no decorrer da etapa competitiva da Dispensa, o sistema eletrônico poderá permanecer acessível aos proponentes para a recepção dos lances.</w:t>
      </w:r>
    </w:p>
    <w:p w14:paraId="5D736B88" w14:textId="56630860" w:rsidR="00723CDE" w:rsidRPr="00723CDE" w:rsidRDefault="00A15E0B" w:rsidP="00A15E0B">
      <w:pPr>
        <w:spacing w:line="360" w:lineRule="auto"/>
        <w:rPr>
          <w:rFonts w:ascii="Arial" w:hAnsi="Arial" w:cs="Arial"/>
          <w:sz w:val="18"/>
          <w:szCs w:val="18"/>
        </w:rPr>
      </w:pPr>
      <w:r>
        <w:rPr>
          <w:rFonts w:ascii="Arial" w:hAnsi="Arial" w:cs="Arial"/>
          <w:sz w:val="18"/>
          <w:szCs w:val="18"/>
        </w:rPr>
        <w:t>4.10.</w:t>
      </w:r>
      <w:r w:rsidR="00723CDE" w:rsidRPr="00723CDE">
        <w:rPr>
          <w:rFonts w:ascii="Arial" w:hAnsi="Arial" w:cs="Arial"/>
          <w:sz w:val="18"/>
          <w:szCs w:val="18"/>
        </w:rPr>
        <w:t>Caso o participante não apresente lances, concorrerá com o valor de sua proposta.</w:t>
      </w:r>
    </w:p>
    <w:p w14:paraId="2FF115D3" w14:textId="046570B9" w:rsidR="00723CDE" w:rsidRPr="00723CDE" w:rsidRDefault="00A15E0B" w:rsidP="00A15E0B">
      <w:pPr>
        <w:spacing w:line="360" w:lineRule="auto"/>
        <w:rPr>
          <w:rFonts w:ascii="Arial" w:hAnsi="Arial" w:cs="Arial"/>
          <w:sz w:val="18"/>
          <w:szCs w:val="18"/>
        </w:rPr>
      </w:pPr>
      <w:r>
        <w:rPr>
          <w:rFonts w:ascii="Arial" w:hAnsi="Arial" w:cs="Arial"/>
          <w:sz w:val="18"/>
          <w:szCs w:val="18"/>
        </w:rPr>
        <w:t>4.11.</w:t>
      </w:r>
      <w:r w:rsidR="00723CDE" w:rsidRPr="00723CDE">
        <w:rPr>
          <w:rFonts w:ascii="Arial" w:hAnsi="Arial" w:cs="Arial"/>
          <w:sz w:val="18"/>
          <w:szCs w:val="18"/>
        </w:rPr>
        <w:t>Imediatamente após o término do prazo estabelecido para a fase de lances, haverá o seu encerramento, com o ordenamento e divulgação dos lances, pelo sistema, em ordem crescente de classificação.</w:t>
      </w:r>
    </w:p>
    <w:p w14:paraId="4EDF1C30" w14:textId="3F3BED3E" w:rsidR="00723CDE" w:rsidRPr="00723CDE" w:rsidRDefault="00A15E0B" w:rsidP="00A15E0B">
      <w:pPr>
        <w:spacing w:line="360" w:lineRule="auto"/>
        <w:rPr>
          <w:rFonts w:ascii="Arial" w:hAnsi="Arial" w:cs="Arial"/>
          <w:sz w:val="18"/>
          <w:szCs w:val="18"/>
        </w:rPr>
      </w:pPr>
      <w:r>
        <w:rPr>
          <w:rFonts w:ascii="Arial" w:hAnsi="Arial" w:cs="Arial"/>
          <w:sz w:val="18"/>
          <w:szCs w:val="18"/>
        </w:rPr>
        <w:t>4.12.</w:t>
      </w:r>
      <w:r w:rsidR="00723CDE" w:rsidRPr="00723CDE">
        <w:rPr>
          <w:rFonts w:ascii="Arial" w:hAnsi="Arial" w:cs="Arial"/>
          <w:sz w:val="18"/>
          <w:szCs w:val="18"/>
        </w:rPr>
        <w:t>O encerramento da fase de lances ocorrerá de forma automática pontualmente no horário indicado, sem qualquer possibilidade de prorrogação e não havendo tempo aleatório ou mecanismo similar.</w:t>
      </w:r>
    </w:p>
    <w:p w14:paraId="604943CA"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DO JULGAMENTO DAS PROPOSTAS DE PREÇO</w:t>
      </w:r>
    </w:p>
    <w:p w14:paraId="75BA7ADD" w14:textId="3351A82C" w:rsidR="00723CDE" w:rsidRPr="0098507E" w:rsidRDefault="0098507E" w:rsidP="00E42F99">
      <w:pPr>
        <w:pStyle w:val="PargrafodaLista"/>
        <w:numPr>
          <w:ilvl w:val="1"/>
          <w:numId w:val="15"/>
        </w:numPr>
        <w:spacing w:line="360" w:lineRule="auto"/>
        <w:rPr>
          <w:rFonts w:ascii="Arial" w:hAnsi="Arial" w:cs="Arial"/>
          <w:sz w:val="18"/>
          <w:szCs w:val="18"/>
        </w:rPr>
      </w:pPr>
      <w:r>
        <w:rPr>
          <w:rFonts w:ascii="Arial" w:hAnsi="Arial" w:cs="Arial"/>
          <w:sz w:val="18"/>
          <w:szCs w:val="18"/>
        </w:rPr>
        <w:lastRenderedPageBreak/>
        <w:t xml:space="preserve"> </w:t>
      </w:r>
      <w:r w:rsidR="00723CDE" w:rsidRPr="0098507E">
        <w:rPr>
          <w:rFonts w:ascii="Arial" w:hAnsi="Arial" w:cs="Arial"/>
          <w:sz w:val="18"/>
          <w:szCs w:val="18"/>
        </w:rPr>
        <w:t>Encerrada a fase de lances, será verificada a conformidade da proposta classificada em primeiro lugar quanto à adequação do objeto e à compatibilidade do preço em relação ao estipulado para a contratação.</w:t>
      </w:r>
    </w:p>
    <w:p w14:paraId="0E08725D" w14:textId="24F80814" w:rsidR="00723CDE" w:rsidRPr="00723CDE" w:rsidRDefault="0098507E" w:rsidP="0098507E">
      <w:pPr>
        <w:spacing w:line="360" w:lineRule="auto"/>
        <w:rPr>
          <w:rFonts w:ascii="Arial" w:hAnsi="Arial" w:cs="Arial"/>
          <w:sz w:val="18"/>
          <w:szCs w:val="18"/>
        </w:rPr>
      </w:pPr>
      <w:r>
        <w:rPr>
          <w:rFonts w:ascii="Arial" w:hAnsi="Arial" w:cs="Arial"/>
          <w:sz w:val="18"/>
          <w:szCs w:val="18"/>
        </w:rPr>
        <w:t>5.2.</w:t>
      </w:r>
      <w:r w:rsidR="00723CDE" w:rsidRPr="00723CDE">
        <w:rPr>
          <w:rFonts w:ascii="Arial" w:hAnsi="Arial" w:cs="Arial"/>
          <w:sz w:val="18"/>
          <w:szCs w:val="18"/>
        </w:rPr>
        <w:t>No caso de o preço da proposta vencedora estar acima do estimado pela Administração, poderá haver</w:t>
      </w:r>
      <w:r w:rsidR="00BC2ADB">
        <w:rPr>
          <w:rFonts w:ascii="Arial" w:hAnsi="Arial" w:cs="Arial"/>
          <w:sz w:val="18"/>
          <w:szCs w:val="18"/>
        </w:rPr>
        <w:t xml:space="preserve"> </w:t>
      </w:r>
      <w:r w:rsidR="00723CDE" w:rsidRPr="00723CDE">
        <w:rPr>
          <w:rFonts w:ascii="Arial" w:hAnsi="Arial" w:cs="Arial"/>
          <w:sz w:val="18"/>
          <w:szCs w:val="18"/>
        </w:rPr>
        <w:t>a negociação de condições mais vantajosas.</w:t>
      </w:r>
    </w:p>
    <w:p w14:paraId="751819D9" w14:textId="0CB69431" w:rsidR="00723CDE" w:rsidRPr="00723CDE" w:rsidRDefault="0098507E" w:rsidP="0098507E">
      <w:pPr>
        <w:spacing w:line="360" w:lineRule="auto"/>
        <w:rPr>
          <w:rFonts w:ascii="Arial" w:hAnsi="Arial" w:cs="Arial"/>
          <w:sz w:val="18"/>
          <w:szCs w:val="18"/>
        </w:rPr>
      </w:pPr>
      <w:r>
        <w:rPr>
          <w:rFonts w:ascii="Arial" w:hAnsi="Arial" w:cs="Arial"/>
          <w:sz w:val="18"/>
          <w:szCs w:val="18"/>
        </w:rPr>
        <w:t>5.3.</w:t>
      </w:r>
      <w:r w:rsidR="00723CDE" w:rsidRPr="00723CDE">
        <w:rPr>
          <w:rFonts w:ascii="Arial" w:hAnsi="Arial" w:cs="Arial"/>
          <w:sz w:val="18"/>
          <w:szCs w:val="18"/>
        </w:rPr>
        <w:t>Neste caso, será encaminhada contraproposta ao fornecedor que tenha apresentado o melhor preço, para que seja obtida melhor proposta com preço compatível ao estimado pela Administração.</w:t>
      </w:r>
    </w:p>
    <w:p w14:paraId="38A47F49" w14:textId="74A7AFC3" w:rsidR="00723CDE" w:rsidRPr="00723CDE" w:rsidRDefault="0098507E" w:rsidP="0098507E">
      <w:pPr>
        <w:spacing w:line="360" w:lineRule="auto"/>
        <w:rPr>
          <w:rFonts w:ascii="Arial" w:hAnsi="Arial" w:cs="Arial"/>
          <w:sz w:val="18"/>
          <w:szCs w:val="18"/>
        </w:rPr>
      </w:pPr>
      <w:r>
        <w:rPr>
          <w:rFonts w:ascii="Arial" w:hAnsi="Arial" w:cs="Arial"/>
          <w:sz w:val="18"/>
          <w:szCs w:val="18"/>
        </w:rPr>
        <w:t>5.4.</w:t>
      </w:r>
      <w:r w:rsidR="00723CDE" w:rsidRPr="00723CDE">
        <w:rPr>
          <w:rFonts w:ascii="Arial" w:hAnsi="Arial" w:cs="Arial"/>
          <w:sz w:val="18"/>
          <w:szCs w:val="18"/>
        </w:rPr>
        <w:t>A negociação poderá ser feita com os demais fornecedores classificados, respeitada a ordem</w:t>
      </w:r>
      <w:r w:rsidR="00BC2ADB">
        <w:rPr>
          <w:rFonts w:ascii="Arial" w:hAnsi="Arial" w:cs="Arial"/>
          <w:sz w:val="18"/>
          <w:szCs w:val="18"/>
        </w:rPr>
        <w:t xml:space="preserve"> </w:t>
      </w:r>
      <w:r w:rsidR="00723CDE" w:rsidRPr="00723CDE">
        <w:rPr>
          <w:rFonts w:ascii="Arial" w:hAnsi="Arial" w:cs="Arial"/>
          <w:sz w:val="18"/>
          <w:szCs w:val="18"/>
        </w:rPr>
        <w:t>de classificação, quando o primeiro colocado, mesmo após a negociação, for desclassificado em razão de sua proposta permanecer acima do preço máximo definido para a contratação.</w:t>
      </w:r>
    </w:p>
    <w:p w14:paraId="19B3EB43" w14:textId="3DA37746" w:rsidR="00723CDE" w:rsidRPr="00723CDE" w:rsidRDefault="0098507E" w:rsidP="0098507E">
      <w:pPr>
        <w:spacing w:line="360" w:lineRule="auto"/>
        <w:rPr>
          <w:rFonts w:ascii="Arial" w:hAnsi="Arial" w:cs="Arial"/>
          <w:sz w:val="18"/>
          <w:szCs w:val="18"/>
        </w:rPr>
      </w:pPr>
      <w:r>
        <w:rPr>
          <w:rFonts w:ascii="Arial" w:hAnsi="Arial" w:cs="Arial"/>
          <w:sz w:val="18"/>
          <w:szCs w:val="18"/>
        </w:rPr>
        <w:t>5.5.</w:t>
      </w:r>
      <w:r w:rsidR="00723CDE" w:rsidRPr="00723CDE">
        <w:rPr>
          <w:rFonts w:ascii="Arial" w:hAnsi="Arial" w:cs="Arial"/>
          <w:sz w:val="18"/>
          <w:szCs w:val="18"/>
        </w:rPr>
        <w:t>Em qualquer caso, concluída a negociação, o resultado será registrado na ata do processo de dispensa eletrônica.</w:t>
      </w:r>
    </w:p>
    <w:p w14:paraId="265537B7" w14:textId="0E434497" w:rsidR="00723CDE" w:rsidRPr="00723CDE" w:rsidRDefault="0098507E" w:rsidP="0098507E">
      <w:pPr>
        <w:spacing w:line="360" w:lineRule="auto"/>
        <w:rPr>
          <w:rFonts w:ascii="Arial" w:hAnsi="Arial" w:cs="Arial"/>
          <w:sz w:val="18"/>
          <w:szCs w:val="18"/>
        </w:rPr>
      </w:pPr>
      <w:r>
        <w:rPr>
          <w:rFonts w:ascii="Arial" w:hAnsi="Arial" w:cs="Arial"/>
          <w:sz w:val="18"/>
          <w:szCs w:val="18"/>
        </w:rPr>
        <w:t>5.6.</w:t>
      </w:r>
      <w:r w:rsidR="00723CDE" w:rsidRPr="00723CDE">
        <w:rPr>
          <w:rFonts w:ascii="Arial" w:hAnsi="Arial" w:cs="Arial"/>
          <w:sz w:val="18"/>
          <w:szCs w:val="18"/>
        </w:rPr>
        <w:t xml:space="preserve">Estando o preço compatível, será solicitado o envio da proposta e, </w:t>
      </w:r>
      <w:r w:rsidR="00723CDE" w:rsidRPr="00081776">
        <w:rPr>
          <w:rFonts w:ascii="Arial" w:hAnsi="Arial" w:cs="Arial"/>
          <w:b/>
          <w:bCs/>
          <w:sz w:val="18"/>
          <w:szCs w:val="18"/>
        </w:rPr>
        <w:t>se necessário</w:t>
      </w:r>
      <w:r w:rsidR="00723CDE" w:rsidRPr="00723CDE">
        <w:rPr>
          <w:rFonts w:ascii="Arial" w:hAnsi="Arial" w:cs="Arial"/>
          <w:sz w:val="18"/>
          <w:szCs w:val="18"/>
        </w:rPr>
        <w:t>, de documentos complementares, adequada ao último lance, no prazo máximo de até 24 (vinte e quatro) horas, após encerramento do certame.</w:t>
      </w:r>
    </w:p>
    <w:p w14:paraId="2E47412C" w14:textId="6788A80F" w:rsidR="00723CDE" w:rsidRPr="00723CDE" w:rsidRDefault="0098507E" w:rsidP="0098507E">
      <w:pPr>
        <w:spacing w:line="360" w:lineRule="auto"/>
        <w:rPr>
          <w:rFonts w:ascii="Arial" w:hAnsi="Arial" w:cs="Arial"/>
          <w:sz w:val="18"/>
          <w:szCs w:val="18"/>
        </w:rPr>
      </w:pPr>
      <w:r>
        <w:rPr>
          <w:rFonts w:ascii="Arial" w:hAnsi="Arial" w:cs="Arial"/>
          <w:sz w:val="18"/>
          <w:szCs w:val="18"/>
        </w:rPr>
        <w:t>5.7.</w:t>
      </w:r>
      <w:r w:rsidR="00723CDE" w:rsidRPr="00723CDE">
        <w:rPr>
          <w:rFonts w:ascii="Arial" w:hAnsi="Arial" w:cs="Arial"/>
          <w:sz w:val="18"/>
          <w:szCs w:val="18"/>
        </w:rPr>
        <w:t>O prazo de validade da proposta não será inferior a 60 (sessenta) dias, a contar da data de sua apresentação.</w:t>
      </w:r>
    </w:p>
    <w:p w14:paraId="7E9BF8B7" w14:textId="27CC068B" w:rsidR="00723CDE" w:rsidRPr="00723CDE" w:rsidRDefault="0098507E" w:rsidP="0098507E">
      <w:pPr>
        <w:spacing w:line="360" w:lineRule="auto"/>
        <w:rPr>
          <w:rFonts w:ascii="Arial" w:hAnsi="Arial" w:cs="Arial"/>
          <w:sz w:val="18"/>
          <w:szCs w:val="18"/>
        </w:rPr>
      </w:pPr>
      <w:r>
        <w:rPr>
          <w:rFonts w:ascii="Arial" w:hAnsi="Arial" w:cs="Arial"/>
          <w:sz w:val="18"/>
          <w:szCs w:val="18"/>
        </w:rPr>
        <w:t>5.8.</w:t>
      </w:r>
      <w:r w:rsidR="00723CDE" w:rsidRPr="00723CDE">
        <w:rPr>
          <w:rFonts w:ascii="Arial" w:hAnsi="Arial" w:cs="Arial"/>
          <w:sz w:val="18"/>
          <w:szCs w:val="18"/>
        </w:rPr>
        <w:t>Será desclassificada a proposta vencedora que:</w:t>
      </w:r>
    </w:p>
    <w:p w14:paraId="40A18C7A" w14:textId="67D1AC4D" w:rsidR="00723CDE" w:rsidRPr="00723CDE" w:rsidRDefault="0098507E" w:rsidP="0098507E">
      <w:pPr>
        <w:spacing w:line="360" w:lineRule="auto"/>
        <w:rPr>
          <w:rFonts w:ascii="Arial" w:hAnsi="Arial" w:cs="Arial"/>
          <w:sz w:val="18"/>
          <w:szCs w:val="18"/>
        </w:rPr>
      </w:pPr>
      <w:r>
        <w:rPr>
          <w:rFonts w:ascii="Arial" w:hAnsi="Arial" w:cs="Arial"/>
          <w:sz w:val="18"/>
          <w:szCs w:val="18"/>
        </w:rPr>
        <w:t>5.9.</w:t>
      </w:r>
      <w:r w:rsidR="00723CDE" w:rsidRPr="00723CDE">
        <w:rPr>
          <w:rFonts w:ascii="Arial" w:hAnsi="Arial" w:cs="Arial"/>
          <w:sz w:val="18"/>
          <w:szCs w:val="18"/>
        </w:rPr>
        <w:t>Contiver vícios insanáveis;</w:t>
      </w:r>
    </w:p>
    <w:p w14:paraId="1096F1E0" w14:textId="37EFC9DA" w:rsidR="00723CDE" w:rsidRPr="00723CDE" w:rsidRDefault="0098507E" w:rsidP="0098507E">
      <w:pPr>
        <w:spacing w:line="360" w:lineRule="auto"/>
        <w:rPr>
          <w:rFonts w:ascii="Arial" w:hAnsi="Arial" w:cs="Arial"/>
          <w:sz w:val="18"/>
          <w:szCs w:val="18"/>
        </w:rPr>
      </w:pPr>
      <w:r>
        <w:rPr>
          <w:rFonts w:ascii="Arial" w:hAnsi="Arial" w:cs="Arial"/>
          <w:sz w:val="18"/>
          <w:szCs w:val="18"/>
        </w:rPr>
        <w:t>5.10.</w:t>
      </w:r>
      <w:r w:rsidR="00723CDE" w:rsidRPr="00723CDE">
        <w:rPr>
          <w:rFonts w:ascii="Arial" w:hAnsi="Arial" w:cs="Arial"/>
          <w:sz w:val="18"/>
          <w:szCs w:val="18"/>
        </w:rPr>
        <w:t>Não obedecer às especificações técnicas pormenorizadas neste aviso ou em seus anexos;</w:t>
      </w:r>
    </w:p>
    <w:p w14:paraId="09C9D1C8" w14:textId="7E9A39BD" w:rsidR="00723CDE" w:rsidRPr="00723CDE" w:rsidRDefault="0098507E" w:rsidP="0098507E">
      <w:pPr>
        <w:spacing w:line="360" w:lineRule="auto"/>
        <w:rPr>
          <w:rFonts w:ascii="Arial" w:hAnsi="Arial" w:cs="Arial"/>
          <w:sz w:val="18"/>
          <w:szCs w:val="18"/>
        </w:rPr>
      </w:pPr>
      <w:r>
        <w:rPr>
          <w:rFonts w:ascii="Arial" w:hAnsi="Arial" w:cs="Arial"/>
          <w:sz w:val="18"/>
          <w:szCs w:val="18"/>
        </w:rPr>
        <w:t>5.11.</w:t>
      </w:r>
      <w:r w:rsidR="00723CDE" w:rsidRPr="00723CDE">
        <w:rPr>
          <w:rFonts w:ascii="Arial" w:hAnsi="Arial" w:cs="Arial"/>
          <w:sz w:val="18"/>
          <w:szCs w:val="18"/>
        </w:rPr>
        <w:t>Apresentar preços inexequíveis ou permanecerem acima do preço máximo definido para a</w:t>
      </w:r>
      <w:r w:rsidR="00BC2ADB">
        <w:rPr>
          <w:rFonts w:ascii="Arial" w:hAnsi="Arial" w:cs="Arial"/>
          <w:sz w:val="18"/>
          <w:szCs w:val="18"/>
        </w:rPr>
        <w:t xml:space="preserve"> </w:t>
      </w:r>
      <w:r w:rsidR="00723CDE" w:rsidRPr="00723CDE">
        <w:rPr>
          <w:rFonts w:ascii="Arial" w:hAnsi="Arial" w:cs="Arial"/>
          <w:sz w:val="18"/>
          <w:szCs w:val="18"/>
        </w:rPr>
        <w:t>contratação;</w:t>
      </w:r>
    </w:p>
    <w:p w14:paraId="1E818A00" w14:textId="2779CB7F" w:rsidR="00723CDE" w:rsidRPr="00723CDE" w:rsidRDefault="0098507E" w:rsidP="0098507E">
      <w:pPr>
        <w:spacing w:line="360" w:lineRule="auto"/>
        <w:rPr>
          <w:rFonts w:ascii="Arial" w:hAnsi="Arial" w:cs="Arial"/>
          <w:sz w:val="18"/>
          <w:szCs w:val="18"/>
        </w:rPr>
      </w:pPr>
      <w:r>
        <w:rPr>
          <w:rFonts w:ascii="Arial" w:hAnsi="Arial" w:cs="Arial"/>
          <w:sz w:val="18"/>
          <w:szCs w:val="18"/>
        </w:rPr>
        <w:t>5.12.</w:t>
      </w:r>
      <w:r w:rsidR="00723CDE" w:rsidRPr="00723CDE">
        <w:rPr>
          <w:rFonts w:ascii="Arial" w:hAnsi="Arial" w:cs="Arial"/>
          <w:sz w:val="18"/>
          <w:szCs w:val="18"/>
        </w:rPr>
        <w:t>Não tiverem sua exequibilidade demonstrada, quando exigido pela Administração;</w:t>
      </w:r>
    </w:p>
    <w:p w14:paraId="6A97D925" w14:textId="001FFE10" w:rsidR="00723CDE" w:rsidRPr="00723CDE" w:rsidRDefault="0098507E" w:rsidP="0098507E">
      <w:pPr>
        <w:spacing w:line="360" w:lineRule="auto"/>
        <w:rPr>
          <w:rFonts w:ascii="Arial" w:hAnsi="Arial" w:cs="Arial"/>
          <w:sz w:val="18"/>
          <w:szCs w:val="18"/>
        </w:rPr>
      </w:pPr>
      <w:r>
        <w:rPr>
          <w:rFonts w:ascii="Arial" w:hAnsi="Arial" w:cs="Arial"/>
          <w:sz w:val="18"/>
          <w:szCs w:val="18"/>
        </w:rPr>
        <w:t>5.13.</w:t>
      </w:r>
      <w:r w:rsidR="00723CDE" w:rsidRPr="00723CDE">
        <w:rPr>
          <w:rFonts w:ascii="Arial" w:hAnsi="Arial" w:cs="Arial"/>
          <w:sz w:val="18"/>
          <w:szCs w:val="18"/>
        </w:rPr>
        <w:t>Apresentar desconformidade com quaisquer outras exigências deste aviso ou seus anexos, desde que insanável.</w:t>
      </w:r>
    </w:p>
    <w:p w14:paraId="5E7254A7" w14:textId="4DEBAFF2" w:rsidR="00723CDE" w:rsidRPr="00723CDE" w:rsidRDefault="0098507E" w:rsidP="0098507E">
      <w:pPr>
        <w:spacing w:line="360" w:lineRule="auto"/>
        <w:rPr>
          <w:rFonts w:ascii="Arial" w:hAnsi="Arial" w:cs="Arial"/>
          <w:sz w:val="18"/>
          <w:szCs w:val="18"/>
        </w:rPr>
      </w:pPr>
      <w:r>
        <w:rPr>
          <w:rFonts w:ascii="Arial" w:hAnsi="Arial" w:cs="Arial"/>
          <w:sz w:val="18"/>
          <w:szCs w:val="18"/>
        </w:rPr>
        <w:t>5.14.</w:t>
      </w:r>
      <w:r w:rsidR="00723CDE" w:rsidRPr="00723CDE">
        <w:rPr>
          <w:rFonts w:ascii="Arial" w:hAnsi="Arial" w:cs="Arial"/>
          <w:sz w:val="18"/>
          <w:szCs w:val="18"/>
        </w:rPr>
        <w:t>Quando o fornecedor não conseguir comprovar que possui ou possuirá recursos suficientes para</w:t>
      </w:r>
      <w:r w:rsidR="00BC2ADB">
        <w:rPr>
          <w:rFonts w:ascii="Arial" w:hAnsi="Arial" w:cs="Arial"/>
          <w:sz w:val="18"/>
          <w:szCs w:val="18"/>
        </w:rPr>
        <w:t xml:space="preserve"> </w:t>
      </w:r>
      <w:r w:rsidR="00723CDE" w:rsidRPr="00723CDE">
        <w:rPr>
          <w:rFonts w:ascii="Arial" w:hAnsi="Arial" w:cs="Arial"/>
          <w:sz w:val="18"/>
          <w:szCs w:val="18"/>
        </w:rPr>
        <w:t>executar a contento o objeto, será considerada inexequível a proposta de preços ou menor lance que:</w:t>
      </w:r>
    </w:p>
    <w:p w14:paraId="6326804E" w14:textId="4FBB0370" w:rsidR="00723CDE" w:rsidRPr="00723CDE" w:rsidRDefault="0098507E" w:rsidP="0098507E">
      <w:pPr>
        <w:spacing w:line="360" w:lineRule="auto"/>
        <w:rPr>
          <w:rFonts w:ascii="Arial" w:hAnsi="Arial" w:cs="Arial"/>
          <w:sz w:val="18"/>
          <w:szCs w:val="18"/>
        </w:rPr>
      </w:pPr>
      <w:r>
        <w:rPr>
          <w:rFonts w:ascii="Arial" w:hAnsi="Arial" w:cs="Arial"/>
          <w:sz w:val="18"/>
          <w:szCs w:val="18"/>
        </w:rPr>
        <w:t>5.15.</w:t>
      </w:r>
      <w:r w:rsidR="00723CDE" w:rsidRPr="00723CDE">
        <w:rPr>
          <w:rFonts w:ascii="Arial" w:hAnsi="Arial" w:cs="Arial"/>
          <w:sz w:val="18"/>
          <w:szCs w:val="18"/>
        </w:rPr>
        <w:t>For insuficiente para a cobertura dos custos da contratação, apresente preços – global ou unitário – simbólicos, irrisórios ou de valor zero, incompatíveis com os preços dos insumos e salários</w:t>
      </w:r>
      <w:r w:rsidR="00BC2ADB">
        <w:rPr>
          <w:rFonts w:ascii="Arial" w:hAnsi="Arial" w:cs="Arial"/>
          <w:sz w:val="18"/>
          <w:szCs w:val="18"/>
        </w:rPr>
        <w:t xml:space="preserve"> </w:t>
      </w:r>
      <w:r w:rsidR="00723CDE" w:rsidRPr="00723CDE">
        <w:rPr>
          <w:rFonts w:ascii="Arial" w:hAnsi="Arial" w:cs="Arial"/>
          <w:sz w:val="18"/>
          <w:szCs w:val="18"/>
        </w:rPr>
        <w:t>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71510EB" w14:textId="599A0B70"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5.16.</w:t>
      </w:r>
      <w:r w:rsidR="00723CDE" w:rsidRPr="00723CDE">
        <w:rPr>
          <w:rFonts w:ascii="Arial" w:hAnsi="Arial" w:cs="Arial"/>
          <w:sz w:val="18"/>
          <w:szCs w:val="18"/>
        </w:rPr>
        <w:t>Apresentar um ou mais valores da planilha de custo que sejam inferiores àqueles fixados em</w:t>
      </w:r>
      <w:r w:rsidR="000A3E59">
        <w:rPr>
          <w:rFonts w:ascii="Arial" w:hAnsi="Arial" w:cs="Arial"/>
          <w:sz w:val="18"/>
          <w:szCs w:val="18"/>
        </w:rPr>
        <w:t xml:space="preserve"> </w:t>
      </w:r>
      <w:r w:rsidR="00723CDE" w:rsidRPr="00723CDE">
        <w:rPr>
          <w:rFonts w:ascii="Arial" w:hAnsi="Arial" w:cs="Arial"/>
          <w:sz w:val="18"/>
          <w:szCs w:val="18"/>
        </w:rPr>
        <w:t>instrumentos de caráter normativo obrigatório, tais como leis, medidas provisórias e convenções coletivas de trabalho vigentes.</w:t>
      </w:r>
    </w:p>
    <w:p w14:paraId="5E36E661" w14:textId="15D03E99" w:rsidR="00723CDE" w:rsidRPr="00723CDE" w:rsidRDefault="0098507E" w:rsidP="0098507E">
      <w:pPr>
        <w:spacing w:line="360" w:lineRule="auto"/>
        <w:rPr>
          <w:rFonts w:ascii="Arial" w:hAnsi="Arial" w:cs="Arial"/>
          <w:sz w:val="18"/>
          <w:szCs w:val="18"/>
        </w:rPr>
      </w:pPr>
      <w:r>
        <w:rPr>
          <w:rFonts w:ascii="Arial" w:hAnsi="Arial" w:cs="Arial"/>
          <w:sz w:val="18"/>
          <w:szCs w:val="18"/>
        </w:rPr>
        <w:t>5.17.</w:t>
      </w:r>
      <w:r w:rsidR="00723CDE" w:rsidRPr="00723CDE">
        <w:rPr>
          <w:rFonts w:ascii="Arial" w:hAnsi="Arial" w:cs="Arial"/>
          <w:sz w:val="18"/>
          <w:szCs w:val="18"/>
        </w:rPr>
        <w:t>Se houver indícios de inexequibilidade da proposta de preço, ou em caso da necessidade de esclarecimentos complementares, poderão ser efetuadas diligências, para que a empresa comprove a exequibilidade da proposta.</w:t>
      </w:r>
    </w:p>
    <w:p w14:paraId="7B30FD5D" w14:textId="51DDF242" w:rsidR="00723CDE" w:rsidRPr="00723CDE" w:rsidRDefault="0098507E" w:rsidP="0098507E">
      <w:pPr>
        <w:spacing w:line="360" w:lineRule="auto"/>
        <w:rPr>
          <w:rFonts w:ascii="Arial" w:hAnsi="Arial" w:cs="Arial"/>
          <w:sz w:val="18"/>
          <w:szCs w:val="18"/>
        </w:rPr>
      </w:pPr>
      <w:r>
        <w:rPr>
          <w:rFonts w:ascii="Arial" w:hAnsi="Arial" w:cs="Arial"/>
          <w:sz w:val="18"/>
          <w:szCs w:val="18"/>
        </w:rPr>
        <w:t>5.18.</w:t>
      </w:r>
      <w:r w:rsidR="00723CDE" w:rsidRPr="00723CDE">
        <w:rPr>
          <w:rFonts w:ascii="Arial" w:hAnsi="Arial" w:cs="Arial"/>
          <w:sz w:val="18"/>
          <w:szCs w:val="18"/>
        </w:rPr>
        <w:t>Erros no preenchimento da planilha (quando for o caso) não constituem motivo para a desclassificação da proposta. A planilha poderá́ ser ajustada pelo fornecedor, no prazo indicado pelo sistema, desde que não haja majoração</w:t>
      </w:r>
      <w:r w:rsidR="00560DEC">
        <w:rPr>
          <w:rFonts w:ascii="Arial" w:hAnsi="Arial" w:cs="Arial"/>
          <w:sz w:val="18"/>
          <w:szCs w:val="18"/>
        </w:rPr>
        <w:t xml:space="preserve"> </w:t>
      </w:r>
      <w:r w:rsidR="00723CDE" w:rsidRPr="00723CDE">
        <w:rPr>
          <w:rFonts w:ascii="Arial" w:hAnsi="Arial" w:cs="Arial"/>
          <w:sz w:val="18"/>
          <w:szCs w:val="18"/>
        </w:rPr>
        <w:t>do preço.</w:t>
      </w:r>
    </w:p>
    <w:p w14:paraId="2174C8BB" w14:textId="4EC22CD2" w:rsidR="00723CDE" w:rsidRPr="00723CDE" w:rsidRDefault="0098507E" w:rsidP="0098507E">
      <w:pPr>
        <w:spacing w:line="360" w:lineRule="auto"/>
        <w:rPr>
          <w:rFonts w:ascii="Arial" w:hAnsi="Arial" w:cs="Arial"/>
          <w:sz w:val="18"/>
          <w:szCs w:val="18"/>
        </w:rPr>
      </w:pPr>
      <w:r>
        <w:rPr>
          <w:rFonts w:ascii="Arial" w:hAnsi="Arial" w:cs="Arial"/>
          <w:sz w:val="18"/>
          <w:szCs w:val="18"/>
        </w:rPr>
        <w:t>5.19.</w:t>
      </w:r>
      <w:r w:rsidR="00723CDE" w:rsidRPr="00723CDE">
        <w:rPr>
          <w:rFonts w:ascii="Arial" w:hAnsi="Arial" w:cs="Arial"/>
          <w:sz w:val="18"/>
          <w:szCs w:val="18"/>
        </w:rPr>
        <w:t>O ajuste de que trata este dispositivo se limita a sanar erros ou falhas que não alterem a substância das propostas;</w:t>
      </w:r>
    </w:p>
    <w:p w14:paraId="18456FCC" w14:textId="3549B860" w:rsidR="00723CDE" w:rsidRPr="00723CDE" w:rsidRDefault="0098507E" w:rsidP="0098507E">
      <w:pPr>
        <w:spacing w:line="360" w:lineRule="auto"/>
        <w:rPr>
          <w:rFonts w:ascii="Arial" w:hAnsi="Arial" w:cs="Arial"/>
          <w:sz w:val="18"/>
          <w:szCs w:val="18"/>
        </w:rPr>
      </w:pPr>
      <w:r>
        <w:rPr>
          <w:rFonts w:ascii="Arial" w:hAnsi="Arial" w:cs="Arial"/>
          <w:sz w:val="18"/>
          <w:szCs w:val="18"/>
        </w:rPr>
        <w:t>5.20.</w:t>
      </w:r>
      <w:r w:rsidR="00723CDE" w:rsidRPr="00723CDE">
        <w:rPr>
          <w:rFonts w:ascii="Arial" w:hAnsi="Arial" w:cs="Arial"/>
          <w:sz w:val="18"/>
          <w:szCs w:val="18"/>
        </w:rPr>
        <w:t>Considera-se erro no preenchimento da planilha passível de correção, a indicação de recolhimento de impostos e contribuições na forma do Simples Nacional, quando não cabível esse regime.</w:t>
      </w:r>
    </w:p>
    <w:p w14:paraId="3ADEB1FD" w14:textId="05EFC3C1" w:rsidR="00723CDE" w:rsidRPr="00723CDE" w:rsidRDefault="0098507E" w:rsidP="0098507E">
      <w:pPr>
        <w:spacing w:line="360" w:lineRule="auto"/>
        <w:rPr>
          <w:rFonts w:ascii="Arial" w:hAnsi="Arial" w:cs="Arial"/>
          <w:sz w:val="18"/>
          <w:szCs w:val="18"/>
        </w:rPr>
      </w:pPr>
      <w:r>
        <w:rPr>
          <w:rFonts w:ascii="Arial" w:hAnsi="Arial" w:cs="Arial"/>
          <w:sz w:val="18"/>
          <w:szCs w:val="18"/>
        </w:rPr>
        <w:t>5.21.</w:t>
      </w:r>
      <w:r w:rsidR="00723CDE" w:rsidRPr="00723CDE">
        <w:rPr>
          <w:rFonts w:ascii="Arial" w:hAnsi="Arial" w:cs="Arial"/>
          <w:sz w:val="18"/>
          <w:szCs w:val="18"/>
        </w:rPr>
        <w:t>Para fins de análise da proposta quanto ao cumprimento das especificações do objeto, poderá ser colhida a manifestação escrita do setor requisitante do serviço ou da área especializada no objeto.</w:t>
      </w:r>
    </w:p>
    <w:p w14:paraId="0C5EF853" w14:textId="1B78FEF0" w:rsidR="00723CDE" w:rsidRPr="00723CDE" w:rsidRDefault="0098507E" w:rsidP="0098507E">
      <w:pPr>
        <w:spacing w:line="360" w:lineRule="auto"/>
        <w:rPr>
          <w:rFonts w:ascii="Arial" w:hAnsi="Arial" w:cs="Arial"/>
          <w:sz w:val="18"/>
          <w:szCs w:val="18"/>
        </w:rPr>
      </w:pPr>
      <w:r>
        <w:rPr>
          <w:rFonts w:ascii="Arial" w:hAnsi="Arial" w:cs="Arial"/>
          <w:sz w:val="18"/>
          <w:szCs w:val="18"/>
        </w:rPr>
        <w:t>5.22.</w:t>
      </w:r>
      <w:r w:rsidR="00723CDE" w:rsidRPr="00723CDE">
        <w:rPr>
          <w:rFonts w:ascii="Arial" w:hAnsi="Arial" w:cs="Arial"/>
          <w:sz w:val="18"/>
          <w:szCs w:val="18"/>
        </w:rPr>
        <w:t>Se a proposta ou lance vencedor for desclassificado, será examinada a proposta ou lance</w:t>
      </w:r>
      <w:r w:rsidR="0014042F">
        <w:rPr>
          <w:rFonts w:ascii="Arial" w:hAnsi="Arial" w:cs="Arial"/>
          <w:sz w:val="18"/>
          <w:szCs w:val="18"/>
        </w:rPr>
        <w:t xml:space="preserve"> </w:t>
      </w:r>
      <w:r w:rsidR="00723CDE" w:rsidRPr="00723CDE">
        <w:rPr>
          <w:rFonts w:ascii="Arial" w:hAnsi="Arial" w:cs="Arial"/>
          <w:sz w:val="18"/>
          <w:szCs w:val="18"/>
        </w:rPr>
        <w:t>subsequente e assim sucessivamente, na ordem de classificação.</w:t>
      </w:r>
    </w:p>
    <w:p w14:paraId="32695195" w14:textId="45D4144E" w:rsidR="00723CDE" w:rsidRPr="00723CDE" w:rsidRDefault="0098507E" w:rsidP="0098507E">
      <w:pPr>
        <w:spacing w:line="360" w:lineRule="auto"/>
        <w:rPr>
          <w:rFonts w:ascii="Arial" w:hAnsi="Arial" w:cs="Arial"/>
          <w:sz w:val="18"/>
          <w:szCs w:val="18"/>
        </w:rPr>
      </w:pPr>
      <w:r>
        <w:rPr>
          <w:rFonts w:ascii="Arial" w:hAnsi="Arial" w:cs="Arial"/>
          <w:sz w:val="18"/>
          <w:szCs w:val="18"/>
        </w:rPr>
        <w:t>5.23.</w:t>
      </w:r>
      <w:r w:rsidR="00723CDE" w:rsidRPr="00723CDE">
        <w:rPr>
          <w:rFonts w:ascii="Arial" w:hAnsi="Arial" w:cs="Arial"/>
          <w:sz w:val="18"/>
          <w:szCs w:val="18"/>
        </w:rPr>
        <w:t>Havendo necessidade, a sessão será suspensa, informando-se no “chat” a nova data e horário para a sua continuidade.</w:t>
      </w:r>
    </w:p>
    <w:p w14:paraId="0D6B9B45" w14:textId="282D3974" w:rsidR="00723CDE" w:rsidRPr="00723CDE" w:rsidRDefault="0098507E" w:rsidP="0098507E">
      <w:pPr>
        <w:spacing w:line="360" w:lineRule="auto"/>
        <w:rPr>
          <w:rFonts w:ascii="Arial" w:hAnsi="Arial" w:cs="Arial"/>
          <w:sz w:val="18"/>
          <w:szCs w:val="18"/>
        </w:rPr>
      </w:pPr>
      <w:r>
        <w:rPr>
          <w:rFonts w:ascii="Arial" w:hAnsi="Arial" w:cs="Arial"/>
          <w:sz w:val="18"/>
          <w:szCs w:val="18"/>
        </w:rPr>
        <w:t>5.24.</w:t>
      </w:r>
      <w:r w:rsidR="00723CDE" w:rsidRPr="00723CDE">
        <w:rPr>
          <w:rFonts w:ascii="Arial" w:hAnsi="Arial" w:cs="Arial"/>
          <w:sz w:val="18"/>
          <w:szCs w:val="18"/>
        </w:rPr>
        <w:t>Encerrada a análise quanto à aceitação da proposta, se iniciará a fase de habilitação, observando o disposto neste Aviso de Contratação Direta.</w:t>
      </w:r>
    </w:p>
    <w:p w14:paraId="74306D3F"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 HABILITAÇÃO</w:t>
      </w:r>
    </w:p>
    <w:p w14:paraId="2C380D9E" w14:textId="4869D01C" w:rsidR="00723CDE" w:rsidRPr="009103C1" w:rsidRDefault="009103C1" w:rsidP="009103C1">
      <w:pPr>
        <w:spacing w:line="360" w:lineRule="auto"/>
        <w:rPr>
          <w:rFonts w:ascii="Arial" w:hAnsi="Arial" w:cs="Arial"/>
          <w:b/>
          <w:bCs/>
          <w:sz w:val="20"/>
          <w:szCs w:val="20"/>
        </w:rPr>
      </w:pPr>
      <w:r>
        <w:rPr>
          <w:rFonts w:ascii="Arial" w:hAnsi="Arial" w:cs="Arial"/>
          <w:sz w:val="18"/>
          <w:szCs w:val="18"/>
        </w:rPr>
        <w:t>6.1.</w:t>
      </w:r>
      <w:r w:rsidR="00723CDE" w:rsidRPr="00723CDE">
        <w:rPr>
          <w:rFonts w:ascii="Arial" w:hAnsi="Arial" w:cs="Arial"/>
          <w:sz w:val="18"/>
          <w:szCs w:val="18"/>
        </w:rPr>
        <w:t>Habilitação dos Arrematantes</w:t>
      </w:r>
      <w:r>
        <w:rPr>
          <w:rFonts w:ascii="Arial" w:hAnsi="Arial" w:cs="Arial"/>
          <w:sz w:val="18"/>
          <w:szCs w:val="18"/>
        </w:rPr>
        <w:t>:</w:t>
      </w:r>
      <w:r w:rsidR="00723CDE" w:rsidRPr="00723CDE">
        <w:rPr>
          <w:rFonts w:ascii="Arial" w:hAnsi="Arial" w:cs="Arial"/>
          <w:noProof/>
          <w:sz w:val="18"/>
          <w:szCs w:val="18"/>
        </w:rPr>
        <w:drawing>
          <wp:anchor distT="0" distB="0" distL="114300" distR="114300" simplePos="0" relativeHeight="251659264" behindDoc="0" locked="0" layoutInCell="1" allowOverlap="0" wp14:anchorId="54B199AB" wp14:editId="3C612849">
            <wp:simplePos x="0" y="0"/>
            <wp:positionH relativeFrom="column">
              <wp:posOffset>6155404</wp:posOffset>
            </wp:positionH>
            <wp:positionV relativeFrom="paragraph">
              <wp:posOffset>147238</wp:posOffset>
            </wp:positionV>
            <wp:extent cx="15240" cy="15240"/>
            <wp:effectExtent l="0" t="0" r="0" b="0"/>
            <wp:wrapNone/>
            <wp:docPr id="493" name="Picture 493"/>
            <wp:cNvGraphicFramePr/>
            <a:graphic xmlns:a="http://schemas.openxmlformats.org/drawingml/2006/main">
              <a:graphicData uri="http://schemas.openxmlformats.org/drawingml/2006/picture">
                <pic:pic xmlns:pic="http://schemas.openxmlformats.org/drawingml/2006/picture">
                  <pic:nvPicPr>
                    <pic:cNvPr id="493" name="Picture 493"/>
                    <pic:cNvPicPr/>
                  </pic:nvPicPr>
                  <pic:blipFill>
                    <a:blip r:embed="rId8"/>
                    <a:stretch>
                      <a:fillRect/>
                    </a:stretch>
                  </pic:blipFill>
                  <pic:spPr>
                    <a:xfrm>
                      <a:off x="0" y="0"/>
                      <a:ext cx="15240" cy="15240"/>
                    </a:xfrm>
                    <a:prstGeom prst="rect">
                      <a:avLst/>
                    </a:prstGeom>
                  </pic:spPr>
                </pic:pic>
              </a:graphicData>
            </a:graphic>
          </wp:anchor>
        </w:drawing>
      </w:r>
      <w:r w:rsidRPr="009103C1">
        <w:rPr>
          <w:rFonts w:ascii="Arial" w:hAnsi="Arial" w:cs="Arial"/>
          <w:b/>
          <w:bCs/>
          <w:sz w:val="20"/>
          <w:szCs w:val="20"/>
        </w:rPr>
        <w:t xml:space="preserve"> </w:t>
      </w:r>
      <w:r w:rsidRPr="00CD395C">
        <w:rPr>
          <w:rFonts w:ascii="Arial" w:hAnsi="Arial" w:cs="Arial"/>
          <w:b/>
          <w:bCs/>
          <w:sz w:val="20"/>
          <w:szCs w:val="20"/>
        </w:rPr>
        <w:t>Os licitantes anexarão os documentos de habilitação após a fase de lances, na plataforma eletrônica no prazo de até 02 horas da convocação do agente de contratação, do pregoeiro ou da comissão</w:t>
      </w:r>
      <w:r>
        <w:rPr>
          <w:rFonts w:ascii="Arial" w:hAnsi="Arial" w:cs="Arial"/>
          <w:b/>
          <w:bCs/>
          <w:sz w:val="20"/>
          <w:szCs w:val="20"/>
        </w:rPr>
        <w:t>, no campo “Documentos complementares PÓS DISPUTA)</w:t>
      </w:r>
      <w:r w:rsidRPr="00CD395C">
        <w:rPr>
          <w:rFonts w:ascii="Arial" w:hAnsi="Arial" w:cs="Arial"/>
          <w:b/>
          <w:bCs/>
          <w:sz w:val="20"/>
          <w:szCs w:val="20"/>
        </w:rPr>
        <w:t>.</w:t>
      </w:r>
    </w:p>
    <w:p w14:paraId="2EAE7507" w14:textId="2C46899E" w:rsidR="00723CDE" w:rsidRPr="00723CDE" w:rsidRDefault="009103C1" w:rsidP="009103C1">
      <w:pPr>
        <w:spacing w:line="360" w:lineRule="auto"/>
        <w:rPr>
          <w:rFonts w:ascii="Arial" w:hAnsi="Arial" w:cs="Arial"/>
          <w:sz w:val="18"/>
          <w:szCs w:val="18"/>
        </w:rPr>
      </w:pPr>
      <w:r>
        <w:rPr>
          <w:rFonts w:ascii="Arial" w:hAnsi="Arial" w:cs="Arial"/>
          <w:sz w:val="18"/>
          <w:szCs w:val="18"/>
        </w:rPr>
        <w:t>6.</w:t>
      </w:r>
      <w:r w:rsidR="0098507E">
        <w:rPr>
          <w:rFonts w:ascii="Arial" w:hAnsi="Arial" w:cs="Arial"/>
          <w:sz w:val="18"/>
          <w:szCs w:val="18"/>
        </w:rPr>
        <w:t>2</w:t>
      </w:r>
      <w:r>
        <w:rPr>
          <w:rFonts w:ascii="Arial" w:hAnsi="Arial" w:cs="Arial"/>
          <w:sz w:val="18"/>
          <w:szCs w:val="18"/>
        </w:rPr>
        <w:t>.</w:t>
      </w:r>
      <w:r w:rsidR="00723CDE" w:rsidRPr="00723CDE">
        <w:rPr>
          <w:rFonts w:ascii="Arial" w:hAnsi="Arial" w:cs="Arial"/>
          <w:sz w:val="18"/>
          <w:szCs w:val="18"/>
        </w:rPr>
        <w:t>Esses documentos só estarão disponíveis aos participantes, após o encerramento da disputa da Dispensa.</w:t>
      </w:r>
    </w:p>
    <w:p w14:paraId="75CC6BBA"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Habilitação Jurídica:</w:t>
      </w:r>
    </w:p>
    <w:p w14:paraId="3E4DA4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Empresário Individual: Registro Comercial, a cargo da Junta Comercial da respectiva sede;</w:t>
      </w:r>
    </w:p>
    <w:p w14:paraId="43B7107A"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Microempreendedor Individual – MEI: Certificado da Condição de Microempreendedor Individual – CCMEI, cuja aceitação ficará condicionada à verificação da autenticidade no sítio www.portaldoempreendedor.gov.br;</w:t>
      </w:r>
    </w:p>
    <w:p w14:paraId="60FFFC4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lastRenderedPageBreak/>
        <w:t>Para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77DEF1B"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Civis: Ato Constitutivo, acompanhado de prova de diretoria em exercício;</w:t>
      </w:r>
    </w:p>
    <w:p w14:paraId="154ACB4F"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Comerciais: Ato Constitutivo, Estatuto ou Contrato Social em vigor, devidamente registrado na Junta Comercial (cujo ramo de atividade seja compatível com o objeto licitado);</w:t>
      </w:r>
    </w:p>
    <w:p w14:paraId="716649C6" w14:textId="77777777" w:rsidR="00723CDE" w:rsidRPr="00723CDE" w:rsidRDefault="00723CDE" w:rsidP="00A520EE">
      <w:pPr>
        <w:numPr>
          <w:ilvl w:val="5"/>
          <w:numId w:val="2"/>
        </w:numPr>
        <w:spacing w:line="360" w:lineRule="auto"/>
        <w:ind w:left="0"/>
        <w:rPr>
          <w:rFonts w:ascii="Arial" w:hAnsi="Arial" w:cs="Arial"/>
          <w:sz w:val="18"/>
          <w:szCs w:val="18"/>
        </w:rPr>
      </w:pPr>
      <w:r w:rsidRPr="00723CDE">
        <w:rPr>
          <w:rFonts w:ascii="Arial" w:hAnsi="Arial" w:cs="Arial"/>
          <w:sz w:val="18"/>
          <w:szCs w:val="18"/>
        </w:rPr>
        <w:t>Para Sociedades por Ações: Ato Constitutivo, Estatuto ou Contrato Social em vigor, acompanhado de documentos de eleição de seus administradores;</w:t>
      </w:r>
    </w:p>
    <w:p w14:paraId="7C2913FB" w14:textId="3DE81CD7" w:rsidR="00723CDE" w:rsidRPr="00723CDE" w:rsidRDefault="0098507E" w:rsidP="0098507E">
      <w:pPr>
        <w:spacing w:line="360" w:lineRule="auto"/>
        <w:rPr>
          <w:rFonts w:ascii="Arial" w:hAnsi="Arial" w:cs="Arial"/>
          <w:sz w:val="18"/>
          <w:szCs w:val="18"/>
        </w:rPr>
      </w:pPr>
      <w:r>
        <w:rPr>
          <w:rFonts w:ascii="Arial" w:hAnsi="Arial" w:cs="Arial"/>
          <w:sz w:val="18"/>
          <w:szCs w:val="18"/>
        </w:rPr>
        <w:t>6.3.1.</w:t>
      </w:r>
      <w:r w:rsidR="00723CDE" w:rsidRPr="00723CDE">
        <w:rPr>
          <w:rFonts w:ascii="Arial" w:hAnsi="Arial" w:cs="Arial"/>
          <w:sz w:val="18"/>
          <w:szCs w:val="18"/>
        </w:rPr>
        <w:t>Nas hipóteses das alíneas “e” e “f”, caso seja apresentado o Contrato Social, este deverá estar acompanhado de todas as alterações ou da respectiva consolidação;</w:t>
      </w:r>
    </w:p>
    <w:p w14:paraId="4EF0897B" w14:textId="6B549726" w:rsidR="00723CDE" w:rsidRPr="00723CDE" w:rsidRDefault="0098507E" w:rsidP="0098507E">
      <w:pPr>
        <w:spacing w:line="360" w:lineRule="auto"/>
        <w:rPr>
          <w:rFonts w:ascii="Arial" w:hAnsi="Arial" w:cs="Arial"/>
          <w:sz w:val="18"/>
          <w:szCs w:val="18"/>
        </w:rPr>
      </w:pPr>
      <w:r>
        <w:rPr>
          <w:rFonts w:ascii="Arial" w:hAnsi="Arial" w:cs="Arial"/>
          <w:sz w:val="18"/>
          <w:szCs w:val="18"/>
        </w:rPr>
        <w:t>6.3.2.</w:t>
      </w:r>
      <w:r w:rsidR="00723CDE" w:rsidRPr="00723CDE">
        <w:rPr>
          <w:rFonts w:ascii="Arial" w:hAnsi="Arial" w:cs="Arial"/>
          <w:sz w:val="18"/>
          <w:szCs w:val="18"/>
        </w:rPr>
        <w:t>Os documentos de habilitação referidos neste subitem deverão explicitar o objeto social, que deverá ser compatível com o objeto desta contratação, segundo a tabela de classificação do CNAE, a sede do participante e os responsáveis por sua administração que tenham poderes para assinar os documentos pelo participante.</w:t>
      </w:r>
    </w:p>
    <w:p w14:paraId="7CD712EA"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Regularidade Fiscal, Social e Trabalhista:</w:t>
      </w:r>
    </w:p>
    <w:p w14:paraId="61FD960A" w14:textId="00653C1A" w:rsidR="00723CDE" w:rsidRPr="00723CDE" w:rsidRDefault="0098507E" w:rsidP="0098507E">
      <w:pPr>
        <w:spacing w:line="360" w:lineRule="auto"/>
        <w:rPr>
          <w:rFonts w:ascii="Arial" w:hAnsi="Arial" w:cs="Arial"/>
          <w:sz w:val="18"/>
          <w:szCs w:val="18"/>
        </w:rPr>
      </w:pPr>
      <w:r>
        <w:rPr>
          <w:rFonts w:ascii="Arial" w:hAnsi="Arial" w:cs="Arial"/>
          <w:sz w:val="18"/>
          <w:szCs w:val="18"/>
        </w:rPr>
        <w:t>6.5.</w:t>
      </w:r>
      <w:r w:rsidR="00723CDE" w:rsidRPr="00723CDE">
        <w:rPr>
          <w:rFonts w:ascii="Arial" w:hAnsi="Arial" w:cs="Arial"/>
          <w:sz w:val="18"/>
          <w:szCs w:val="18"/>
        </w:rPr>
        <w:t>Prova de inscrição no Cadastro Nacional de Pessoa Jurídica (CNPJ);</w:t>
      </w:r>
    </w:p>
    <w:p w14:paraId="5871E15C" w14:textId="40EFC031" w:rsidR="00723CDE" w:rsidRPr="00723CDE" w:rsidRDefault="0098507E" w:rsidP="0098507E">
      <w:pPr>
        <w:spacing w:line="360" w:lineRule="auto"/>
        <w:rPr>
          <w:rFonts w:ascii="Arial" w:hAnsi="Arial" w:cs="Arial"/>
          <w:sz w:val="18"/>
          <w:szCs w:val="18"/>
        </w:rPr>
      </w:pPr>
      <w:r>
        <w:rPr>
          <w:rFonts w:ascii="Arial" w:hAnsi="Arial" w:cs="Arial"/>
          <w:sz w:val="18"/>
          <w:szCs w:val="18"/>
        </w:rPr>
        <w:t>6.6.</w:t>
      </w:r>
      <w:r w:rsidR="00723CDE" w:rsidRPr="00723CDE">
        <w:rPr>
          <w:rFonts w:ascii="Arial" w:hAnsi="Arial" w:cs="Arial"/>
          <w:sz w:val="18"/>
          <w:szCs w:val="1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CERTIDÃO CONJUNTA DE REGULARIDADE DE DÉBITOS RELATIVOS AOS TRIBUTOS FEDERAIS;</w:t>
      </w:r>
    </w:p>
    <w:p w14:paraId="23DF7D8F" w14:textId="526F962E" w:rsidR="00723CDE" w:rsidRPr="00723CDE" w:rsidRDefault="0098507E" w:rsidP="0098507E">
      <w:pPr>
        <w:spacing w:line="360" w:lineRule="auto"/>
        <w:rPr>
          <w:rFonts w:ascii="Arial" w:hAnsi="Arial" w:cs="Arial"/>
          <w:sz w:val="18"/>
          <w:szCs w:val="18"/>
        </w:rPr>
      </w:pPr>
      <w:r>
        <w:rPr>
          <w:rFonts w:ascii="Arial" w:hAnsi="Arial" w:cs="Arial"/>
          <w:sz w:val="18"/>
          <w:szCs w:val="18"/>
        </w:rPr>
        <w:t>6.7.</w:t>
      </w:r>
      <w:r w:rsidR="00723CDE" w:rsidRPr="00723CDE">
        <w:rPr>
          <w:rFonts w:ascii="Arial" w:hAnsi="Arial" w:cs="Arial"/>
          <w:sz w:val="18"/>
          <w:szCs w:val="18"/>
        </w:rPr>
        <w:t>Prova de regularidade fiscal perante a Fazenda Estadual, mediante a apresentação de Certidão Negativa de Débitos ou Certidão Positiva com efeito de Negativa, expedida pelo Estado do domicílio ou sede do participante</w:t>
      </w:r>
    </w:p>
    <w:p w14:paraId="4FE0A97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CERTIDÃO DE REGULARIDADE DE DÉBITOS COM A FAZENDA ESTADUAL;</w:t>
      </w:r>
    </w:p>
    <w:p w14:paraId="78D153BA" w14:textId="4BEAA029" w:rsidR="00723CDE" w:rsidRPr="00723CDE" w:rsidRDefault="0098507E" w:rsidP="0098507E">
      <w:pPr>
        <w:spacing w:line="360" w:lineRule="auto"/>
        <w:rPr>
          <w:rFonts w:ascii="Arial" w:hAnsi="Arial" w:cs="Arial"/>
          <w:sz w:val="18"/>
          <w:szCs w:val="18"/>
        </w:rPr>
      </w:pPr>
      <w:r>
        <w:rPr>
          <w:rFonts w:ascii="Arial" w:hAnsi="Arial" w:cs="Arial"/>
          <w:sz w:val="18"/>
          <w:szCs w:val="18"/>
        </w:rPr>
        <w:t>6.8.</w:t>
      </w:r>
      <w:r w:rsidR="00723CDE" w:rsidRPr="00723CDE">
        <w:rPr>
          <w:rFonts w:ascii="Arial" w:hAnsi="Arial" w:cs="Arial"/>
          <w:sz w:val="18"/>
          <w:szCs w:val="18"/>
        </w:rPr>
        <w:t>Prova de regularidade fiscal perante a Fazenda Municipal, mediante a apresentação de Certidão Negativa de Débitos ou Certidão Positiva com efeito de negativa, expedida pelo Município do domicílio ou sede do participante – CERTIDÃO DE REGULARIDADE DE DÉBITOS COM A FAZENDA MUNICIPAL;</w:t>
      </w:r>
    </w:p>
    <w:p w14:paraId="5AF5CBBF" w14:textId="649B1D8C" w:rsidR="00723CDE" w:rsidRPr="00723CDE" w:rsidRDefault="0098507E" w:rsidP="00A520EE">
      <w:pPr>
        <w:spacing w:line="360" w:lineRule="auto"/>
        <w:rPr>
          <w:rFonts w:ascii="Arial" w:hAnsi="Arial" w:cs="Arial"/>
          <w:sz w:val="18"/>
          <w:szCs w:val="18"/>
        </w:rPr>
      </w:pPr>
      <w:r>
        <w:rPr>
          <w:rFonts w:ascii="Arial" w:hAnsi="Arial" w:cs="Arial"/>
          <w:sz w:val="18"/>
          <w:szCs w:val="18"/>
        </w:rPr>
        <w:t>6.9.</w:t>
      </w:r>
      <w:r w:rsidR="00723CDE" w:rsidRPr="00723CDE">
        <w:rPr>
          <w:rFonts w:ascii="Arial" w:hAnsi="Arial" w:cs="Arial"/>
          <w:sz w:val="18"/>
          <w:szCs w:val="18"/>
        </w:rPr>
        <w:t xml:space="preserve">Prova de regularidade fiscal perante o Fundo de Garantia por Tempo de Serviço – FGTS, mediante a apresentação de Certificado de Regularidade de Situação do FGTS – CRF, emitido pela Caixa Econômica </w:t>
      </w:r>
      <w:r w:rsidR="00723CDE" w:rsidRPr="00723CDE">
        <w:rPr>
          <w:rFonts w:ascii="Arial" w:hAnsi="Arial" w:cs="Arial"/>
          <w:sz w:val="18"/>
          <w:szCs w:val="18"/>
        </w:rPr>
        <w:lastRenderedPageBreak/>
        <w:t>Federal– CEF – CERTIDÃO DE REGULARIDADE DE DÉBITOS PARA COM O FUNDO DE GARANTIA POR TEMPO DE SERVIÇO – FGTS;</w:t>
      </w:r>
    </w:p>
    <w:p w14:paraId="22965753" w14:textId="68C0DBCC" w:rsidR="00723CDE" w:rsidRPr="00723CDE" w:rsidRDefault="0098507E" w:rsidP="0098507E">
      <w:pPr>
        <w:spacing w:line="360" w:lineRule="auto"/>
        <w:rPr>
          <w:rFonts w:ascii="Arial" w:hAnsi="Arial" w:cs="Arial"/>
          <w:sz w:val="18"/>
          <w:szCs w:val="18"/>
        </w:rPr>
      </w:pPr>
      <w:r>
        <w:rPr>
          <w:rFonts w:ascii="Arial" w:hAnsi="Arial" w:cs="Arial"/>
          <w:sz w:val="18"/>
          <w:szCs w:val="18"/>
        </w:rPr>
        <w:t>6.10.</w:t>
      </w:r>
      <w:r w:rsidR="00723CDE" w:rsidRPr="00723CDE">
        <w:rPr>
          <w:rFonts w:ascii="Arial" w:hAnsi="Arial" w:cs="Arial"/>
          <w:sz w:val="18"/>
          <w:szCs w:val="18"/>
        </w:rPr>
        <w:t>Prova de inexistência de débitos inadimplidos perante a Justiça do Trabalho,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w:t>
      </w:r>
      <w:r w:rsidR="006E16D9">
        <w:rPr>
          <w:rFonts w:ascii="Arial" w:hAnsi="Arial" w:cs="Arial"/>
          <w:sz w:val="18"/>
          <w:szCs w:val="18"/>
        </w:rPr>
        <w:t xml:space="preserve"> </w:t>
      </w:r>
      <w:r w:rsidR="00723CDE" w:rsidRPr="00723CDE">
        <w:rPr>
          <w:rFonts w:ascii="Arial" w:hAnsi="Arial" w:cs="Arial"/>
          <w:sz w:val="18"/>
          <w:szCs w:val="18"/>
        </w:rPr>
        <w:t>Lei nº 5.452, de 1º de maio de 1943 – CERTIDÃO DE REGULARIDADE DE DÉBITOS TRABALHISTAS;</w:t>
      </w:r>
    </w:p>
    <w:p w14:paraId="7CA0C512" w14:textId="41650221" w:rsidR="00723CDE" w:rsidRPr="00723CDE" w:rsidRDefault="0098507E" w:rsidP="0098507E">
      <w:pPr>
        <w:spacing w:line="360" w:lineRule="auto"/>
        <w:rPr>
          <w:rFonts w:ascii="Arial" w:hAnsi="Arial" w:cs="Arial"/>
          <w:sz w:val="18"/>
          <w:szCs w:val="18"/>
        </w:rPr>
      </w:pPr>
      <w:r>
        <w:rPr>
          <w:rFonts w:ascii="Arial" w:hAnsi="Arial" w:cs="Arial"/>
          <w:sz w:val="18"/>
          <w:szCs w:val="18"/>
        </w:rPr>
        <w:t>6.11.</w:t>
      </w:r>
      <w:r w:rsidR="00723CDE" w:rsidRPr="00723CDE">
        <w:rPr>
          <w:rFonts w:ascii="Arial" w:hAnsi="Arial" w:cs="Arial"/>
          <w:sz w:val="18"/>
          <w:szCs w:val="18"/>
        </w:rPr>
        <w:t>Inscrição no cadastro de contribuintes estadual e/ou municipal, se houver, relativo ao domicílio ou sede do licitante, pertinente ao seu ramo de atividade e compatível com o objeto contratual.</w:t>
      </w:r>
    </w:p>
    <w:p w14:paraId="3EB52D0A" w14:textId="66F12869" w:rsidR="00723CDE" w:rsidRPr="00723CDE" w:rsidRDefault="0098507E" w:rsidP="0098507E">
      <w:pPr>
        <w:spacing w:line="360" w:lineRule="auto"/>
        <w:rPr>
          <w:rFonts w:ascii="Arial" w:hAnsi="Arial" w:cs="Arial"/>
          <w:sz w:val="18"/>
          <w:szCs w:val="18"/>
        </w:rPr>
      </w:pPr>
      <w:r>
        <w:rPr>
          <w:rFonts w:ascii="Arial" w:hAnsi="Arial" w:cs="Arial"/>
          <w:sz w:val="18"/>
          <w:szCs w:val="18"/>
        </w:rPr>
        <w:t>6.12.</w:t>
      </w:r>
      <w:r w:rsidR="00723CDE" w:rsidRPr="00723CDE">
        <w:rPr>
          <w:rFonts w:ascii="Arial" w:hAnsi="Arial" w:cs="Arial"/>
          <w:sz w:val="18"/>
          <w:szCs w:val="18"/>
        </w:rPr>
        <w:t>Se o objeto referir-se a compra de bens, será exigida inscrição no cadastro de contribuinte estadual, se referir-se a prestação de serviços, será exigida inscrição municipal.</w:t>
      </w:r>
    </w:p>
    <w:p w14:paraId="478DA8E2" w14:textId="0D501D3C" w:rsidR="00723CDE" w:rsidRPr="00723CDE" w:rsidRDefault="0098507E" w:rsidP="0098507E">
      <w:pPr>
        <w:spacing w:line="360" w:lineRule="auto"/>
        <w:rPr>
          <w:rFonts w:ascii="Arial" w:hAnsi="Arial" w:cs="Arial"/>
          <w:sz w:val="18"/>
          <w:szCs w:val="18"/>
        </w:rPr>
      </w:pPr>
      <w:r>
        <w:rPr>
          <w:rFonts w:ascii="Arial" w:hAnsi="Arial" w:cs="Arial"/>
          <w:sz w:val="18"/>
          <w:szCs w:val="18"/>
        </w:rPr>
        <w:t>6.13.</w:t>
      </w:r>
      <w:r w:rsidR="00723CDE" w:rsidRPr="00723CDE">
        <w:rPr>
          <w:rFonts w:ascii="Arial" w:hAnsi="Arial" w:cs="Arial"/>
          <w:sz w:val="18"/>
          <w:szCs w:val="18"/>
        </w:rPr>
        <w:t>Qualificação Econômico-Financeira:</w:t>
      </w:r>
    </w:p>
    <w:p w14:paraId="2094AE2F" w14:textId="22FFFAE8" w:rsidR="00723CDE" w:rsidRDefault="0098507E" w:rsidP="0098507E">
      <w:pPr>
        <w:spacing w:line="360" w:lineRule="auto"/>
        <w:rPr>
          <w:rFonts w:ascii="Arial" w:hAnsi="Arial" w:cs="Arial"/>
          <w:sz w:val="18"/>
          <w:szCs w:val="18"/>
        </w:rPr>
      </w:pPr>
      <w:r>
        <w:rPr>
          <w:rFonts w:ascii="Arial" w:hAnsi="Arial" w:cs="Arial"/>
          <w:sz w:val="18"/>
          <w:szCs w:val="18"/>
        </w:rPr>
        <w:t>6.14.</w:t>
      </w:r>
      <w:r w:rsidR="00723CDE" w:rsidRPr="00723CDE">
        <w:rPr>
          <w:rFonts w:ascii="Arial" w:hAnsi="Arial" w:cs="Arial"/>
          <w:sz w:val="18"/>
          <w:szCs w:val="18"/>
        </w:rPr>
        <w:t xml:space="preserve">Certidão Negativa de Falência expedida pelo Cartório/Ofício Distribuidor da sede da pessoa jurídica a menos de </w:t>
      </w:r>
      <w:r w:rsidR="00DE71A8">
        <w:rPr>
          <w:rFonts w:ascii="Arial" w:hAnsi="Arial" w:cs="Arial"/>
          <w:sz w:val="18"/>
          <w:szCs w:val="18"/>
        </w:rPr>
        <w:t>6</w:t>
      </w:r>
      <w:r w:rsidR="00723CDE" w:rsidRPr="00723CDE">
        <w:rPr>
          <w:rFonts w:ascii="Arial" w:hAnsi="Arial" w:cs="Arial"/>
          <w:sz w:val="18"/>
          <w:szCs w:val="18"/>
        </w:rPr>
        <w:t>0 (</w:t>
      </w:r>
      <w:r w:rsidR="00DE71A8">
        <w:rPr>
          <w:rFonts w:ascii="Arial" w:hAnsi="Arial" w:cs="Arial"/>
          <w:sz w:val="18"/>
          <w:szCs w:val="18"/>
        </w:rPr>
        <w:t>sessenta</w:t>
      </w:r>
      <w:r w:rsidR="00723CDE" w:rsidRPr="00723CDE">
        <w:rPr>
          <w:rFonts w:ascii="Arial" w:hAnsi="Arial" w:cs="Arial"/>
          <w:sz w:val="18"/>
          <w:szCs w:val="18"/>
        </w:rPr>
        <w:t>) dias da data de recebimento dos envelopes, prevista no preâmbulo deste Aviso, caso não haja menção quanto ao prazo de validade.</w:t>
      </w:r>
    </w:p>
    <w:p w14:paraId="02EB10E0" w14:textId="03BFC530" w:rsidR="00723CDE" w:rsidRPr="00723CDE" w:rsidRDefault="0098507E" w:rsidP="0098507E">
      <w:pPr>
        <w:spacing w:line="360" w:lineRule="auto"/>
        <w:rPr>
          <w:rFonts w:ascii="Arial" w:hAnsi="Arial" w:cs="Arial"/>
          <w:sz w:val="18"/>
          <w:szCs w:val="18"/>
        </w:rPr>
      </w:pPr>
      <w:r>
        <w:rPr>
          <w:rFonts w:ascii="Arial" w:hAnsi="Arial" w:cs="Arial"/>
          <w:sz w:val="18"/>
          <w:szCs w:val="18"/>
        </w:rPr>
        <w:t>6.15.</w:t>
      </w:r>
      <w:r w:rsidR="00723CDE" w:rsidRPr="00723CDE">
        <w:rPr>
          <w:rFonts w:ascii="Arial" w:hAnsi="Arial" w:cs="Arial"/>
          <w:sz w:val="18"/>
          <w:szCs w:val="18"/>
        </w:rPr>
        <w:t>Outras comprovações:</w:t>
      </w:r>
    </w:p>
    <w:p w14:paraId="0EF32603" w14:textId="3F2024FE" w:rsidR="00723CDE" w:rsidRPr="00723CDE" w:rsidRDefault="0098507E" w:rsidP="0098507E">
      <w:pPr>
        <w:spacing w:line="360" w:lineRule="auto"/>
        <w:rPr>
          <w:rFonts w:ascii="Arial" w:hAnsi="Arial" w:cs="Arial"/>
          <w:sz w:val="18"/>
          <w:szCs w:val="18"/>
        </w:rPr>
      </w:pPr>
      <w:r>
        <w:rPr>
          <w:rFonts w:ascii="Arial" w:hAnsi="Arial" w:cs="Arial"/>
          <w:sz w:val="18"/>
          <w:szCs w:val="18"/>
        </w:rPr>
        <w:t>6.16.</w:t>
      </w:r>
      <w:r w:rsidR="00723CDE" w:rsidRPr="00723CDE">
        <w:rPr>
          <w:rFonts w:ascii="Arial" w:hAnsi="Arial" w:cs="Arial"/>
          <w:sz w:val="18"/>
          <w:szCs w:val="18"/>
        </w:rPr>
        <w:t>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90 (noventa) dias a contar da data de emissão.</w:t>
      </w:r>
    </w:p>
    <w:p w14:paraId="21060342" w14:textId="083D7FA8" w:rsidR="00723CDE" w:rsidRPr="00723CDE" w:rsidRDefault="0098507E" w:rsidP="0098507E">
      <w:pPr>
        <w:spacing w:line="360" w:lineRule="auto"/>
        <w:rPr>
          <w:rFonts w:ascii="Arial" w:hAnsi="Arial" w:cs="Arial"/>
          <w:sz w:val="18"/>
          <w:szCs w:val="18"/>
        </w:rPr>
      </w:pPr>
      <w:r>
        <w:rPr>
          <w:rFonts w:ascii="Arial" w:hAnsi="Arial" w:cs="Arial"/>
          <w:sz w:val="18"/>
          <w:szCs w:val="18"/>
        </w:rPr>
        <w:t>6.17.</w:t>
      </w:r>
      <w:r w:rsidR="00723CDE" w:rsidRPr="00723CDE">
        <w:rPr>
          <w:rFonts w:ascii="Arial" w:hAnsi="Arial" w:cs="Arial"/>
          <w:sz w:val="18"/>
          <w:szCs w:val="18"/>
        </w:rPr>
        <w:t>Declaração de Responsabilidade Unificada, constante no Anexo III do presente instrumento.</w:t>
      </w:r>
    </w:p>
    <w:p w14:paraId="7EB7AE00"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Em caso de incongruências no documento apresentado/anexado, o servidor responsável poderá diligenciar a fim de solicitar manifestação do representante da empresa na Plataforma BLL, quanto às declarações contidas no referido termo;</w:t>
      </w:r>
    </w:p>
    <w:p w14:paraId="679B2A96"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O prazo para a manifestação indicada no subitem anterior será informado pelo servidor responsável na Plataforma BLL;</w:t>
      </w:r>
    </w:p>
    <w:p w14:paraId="46BDAE9C" w14:textId="77777777" w:rsidR="00723CDE" w:rsidRPr="00723CDE" w:rsidRDefault="00723CDE" w:rsidP="00CF60E7">
      <w:pPr>
        <w:numPr>
          <w:ilvl w:val="3"/>
          <w:numId w:val="3"/>
        </w:numPr>
        <w:spacing w:line="360" w:lineRule="auto"/>
        <w:ind w:left="0"/>
        <w:rPr>
          <w:rFonts w:ascii="Arial" w:hAnsi="Arial" w:cs="Arial"/>
          <w:sz w:val="18"/>
          <w:szCs w:val="18"/>
        </w:rPr>
      </w:pPr>
      <w:r w:rsidRPr="00723CDE">
        <w:rPr>
          <w:rFonts w:ascii="Arial" w:hAnsi="Arial" w:cs="Arial"/>
          <w:sz w:val="18"/>
          <w:szCs w:val="18"/>
        </w:rPr>
        <w:t>Manifestações encaminhadas fora do prazo estipulado no subitem anterior serão desconsideradas;</w:t>
      </w:r>
    </w:p>
    <w:p w14:paraId="3C355B30" w14:textId="07928191" w:rsidR="00723CDE" w:rsidRDefault="0098507E" w:rsidP="0098507E">
      <w:pPr>
        <w:spacing w:line="360" w:lineRule="auto"/>
        <w:rPr>
          <w:rFonts w:ascii="Arial" w:hAnsi="Arial" w:cs="Arial"/>
          <w:sz w:val="18"/>
          <w:szCs w:val="18"/>
        </w:rPr>
      </w:pPr>
      <w:r>
        <w:rPr>
          <w:rFonts w:ascii="Arial" w:hAnsi="Arial" w:cs="Arial"/>
          <w:sz w:val="18"/>
          <w:szCs w:val="18"/>
        </w:rPr>
        <w:t>6.18.</w:t>
      </w:r>
      <w:r w:rsidR="00723CDE" w:rsidRPr="00723CDE">
        <w:rPr>
          <w:rFonts w:ascii="Arial" w:hAnsi="Arial" w:cs="Arial"/>
          <w:sz w:val="18"/>
          <w:szCs w:val="18"/>
        </w:rPr>
        <w:t>Instrumento de mandato respectivo: Procuração/credenciamento, conforme Anexo II, caso o responsável pela assinatura do documento não faça parte do quadro societário ou não esteja cadastrado como representante da empresa na Plataforma BLL.</w:t>
      </w:r>
    </w:p>
    <w:p w14:paraId="14C0ACD8" w14:textId="69116F14" w:rsidR="00ED53D1" w:rsidRPr="00ED53D1" w:rsidRDefault="0098507E" w:rsidP="0098507E">
      <w:pPr>
        <w:spacing w:line="360" w:lineRule="auto"/>
        <w:rPr>
          <w:rFonts w:ascii="Arial" w:hAnsi="Arial" w:cs="Arial"/>
          <w:sz w:val="18"/>
          <w:szCs w:val="18"/>
        </w:rPr>
      </w:pPr>
      <w:r>
        <w:rPr>
          <w:rFonts w:ascii="Arial" w:hAnsi="Arial" w:cs="Arial"/>
        </w:rPr>
        <w:lastRenderedPageBreak/>
        <w:t>6.19.</w:t>
      </w:r>
      <w:r w:rsidR="00ED53D1" w:rsidRPr="00ED53D1">
        <w:rPr>
          <w:rFonts w:ascii="Arial" w:hAnsi="Arial" w:cs="Arial"/>
        </w:rPr>
        <w:t>As certidões que não apresentarem o prazo de validade em seu corpo serão consideradas válidas desde que emitidas com antecedência máxima de até 60 (sessenta) dias da data prevista para realização da sessão pública</w:t>
      </w:r>
      <w:r w:rsidR="00ED53D1">
        <w:rPr>
          <w:rFonts w:ascii="Arial" w:hAnsi="Arial" w:cs="Arial"/>
        </w:rPr>
        <w:t xml:space="preserve"> </w:t>
      </w:r>
      <w:r w:rsidR="00ED53D1" w:rsidRPr="00ED53D1">
        <w:rPr>
          <w:rFonts w:ascii="Arial" w:hAnsi="Arial" w:cs="Arial"/>
        </w:rPr>
        <w:t>d</w:t>
      </w:r>
      <w:r w:rsidR="00ED53D1">
        <w:rPr>
          <w:rFonts w:ascii="Arial" w:hAnsi="Arial" w:cs="Arial"/>
        </w:rPr>
        <w:t>a dispensa</w:t>
      </w:r>
      <w:r w:rsidR="00ED53D1" w:rsidRPr="00ED53D1">
        <w:rPr>
          <w:rFonts w:ascii="Arial" w:hAnsi="Arial" w:cs="Arial"/>
        </w:rPr>
        <w:t>.</w:t>
      </w:r>
    </w:p>
    <w:p w14:paraId="65F81508" w14:textId="17C03A67" w:rsid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DAS CONDIÇÕES PARA HABILITAÇÃO</w:t>
      </w:r>
      <w:r w:rsidR="005E4CCB">
        <w:rPr>
          <w:rFonts w:ascii="Arial" w:hAnsi="Arial" w:cs="Arial"/>
          <w:sz w:val="18"/>
          <w:szCs w:val="18"/>
        </w:rPr>
        <w:t>:</w:t>
      </w:r>
    </w:p>
    <w:p w14:paraId="794BB084" w14:textId="544DF9F4" w:rsidR="00723CDE" w:rsidRPr="00723CDE" w:rsidRDefault="0098507E" w:rsidP="0098507E">
      <w:pPr>
        <w:spacing w:line="360" w:lineRule="auto"/>
        <w:rPr>
          <w:rFonts w:ascii="Arial" w:hAnsi="Arial" w:cs="Arial"/>
          <w:sz w:val="18"/>
          <w:szCs w:val="18"/>
        </w:rPr>
      </w:pPr>
      <w:r>
        <w:rPr>
          <w:rFonts w:ascii="Arial" w:hAnsi="Arial" w:cs="Arial"/>
          <w:sz w:val="18"/>
          <w:szCs w:val="18"/>
        </w:rPr>
        <w:t>7.1.</w:t>
      </w:r>
      <w:r w:rsidR="00723CDE" w:rsidRPr="00723CDE">
        <w:rPr>
          <w:rFonts w:ascii="Arial" w:hAnsi="Arial" w:cs="Arial"/>
          <w:sz w:val="18"/>
          <w:szCs w:val="18"/>
        </w:rPr>
        <w:t>Sob pena de inabilitação, todos os documentos apresentados para a habilitação deverão estar em nome do fornecedor, dentro de seu prazo de validade e, preferencialmente, com o número do CNPJ e com o endereço respectivo.</w:t>
      </w:r>
    </w:p>
    <w:p w14:paraId="67BFA545" w14:textId="1B7B5D8F" w:rsidR="00723CDE" w:rsidRPr="00723CDE" w:rsidRDefault="0098507E" w:rsidP="0098507E">
      <w:pPr>
        <w:spacing w:line="360" w:lineRule="auto"/>
        <w:rPr>
          <w:rFonts w:ascii="Arial" w:hAnsi="Arial" w:cs="Arial"/>
          <w:sz w:val="18"/>
          <w:szCs w:val="18"/>
        </w:rPr>
      </w:pPr>
      <w:r>
        <w:rPr>
          <w:rFonts w:ascii="Arial" w:hAnsi="Arial" w:cs="Arial"/>
          <w:sz w:val="18"/>
          <w:szCs w:val="18"/>
        </w:rPr>
        <w:t>7.2.</w:t>
      </w:r>
      <w:r w:rsidR="00723CDE" w:rsidRPr="00723CDE">
        <w:rPr>
          <w:rFonts w:ascii="Arial" w:hAnsi="Arial" w:cs="Arial"/>
          <w:sz w:val="18"/>
          <w:szCs w:val="18"/>
        </w:rPr>
        <w:t>Se o fornecedor for a matriz, todos os documentos deverão estar em nome da matriz, e se o fornecedor for a filial, todos os documentos deverão estar em nome da filial, exceto aqueles documentos que, pela própria natureza, comprovadamente, forem emitidos somente em nome da matriz;</w:t>
      </w:r>
    </w:p>
    <w:p w14:paraId="3E3448DE" w14:textId="2DDE8C7D"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7.</w:t>
      </w:r>
      <w:r w:rsidR="0098507E">
        <w:rPr>
          <w:rFonts w:ascii="Arial" w:hAnsi="Arial" w:cs="Arial"/>
          <w:sz w:val="18"/>
          <w:szCs w:val="18"/>
        </w:rPr>
        <w:t>2.1.</w:t>
      </w:r>
      <w:r w:rsidRPr="00723CDE">
        <w:rPr>
          <w:rFonts w:ascii="Arial" w:hAnsi="Arial" w:cs="Arial"/>
          <w:sz w:val="18"/>
          <w:szCs w:val="18"/>
        </w:rPr>
        <w:t xml:space="preserve"> Serão aceitos registros de CNPJ de fornecedor matriz e filial com diferenças de números de documentos pertinentes à Certidão Negativa de Débitos e ao CRF/FGTS, quando for comprovada a centralização do recolhimento dessas contribuições.</w:t>
      </w:r>
    </w:p>
    <w:p w14:paraId="76DC4FB3"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documentação exigida deverá ser obrigatoriamente da empresa que lançará a Nota Fiscal/Fatura.</w:t>
      </w:r>
    </w:p>
    <w:p w14:paraId="7CEA8B2C"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As Microempresas e Empresas de Pequeno Porte, por ocasião da participação em contratações públicas, deverão apresentar toda a documentação exigida para efeito de comprovação de regularidade fiscal, mesmo que esta apresente alguma restrição.</w:t>
      </w:r>
    </w:p>
    <w:p w14:paraId="4CEA0EA5" w14:textId="1C9DAC1A" w:rsidR="00723CDE" w:rsidRPr="00723CDE" w:rsidRDefault="0098507E" w:rsidP="0098507E">
      <w:pPr>
        <w:spacing w:line="360" w:lineRule="auto"/>
        <w:rPr>
          <w:rFonts w:ascii="Arial" w:hAnsi="Arial" w:cs="Arial"/>
          <w:sz w:val="18"/>
          <w:szCs w:val="18"/>
        </w:rPr>
      </w:pPr>
      <w:r>
        <w:rPr>
          <w:rFonts w:ascii="Arial" w:hAnsi="Arial" w:cs="Arial"/>
          <w:sz w:val="18"/>
          <w:szCs w:val="18"/>
        </w:rPr>
        <w:t>7.5.</w:t>
      </w:r>
      <w:r w:rsidR="00723CDE" w:rsidRPr="00723CDE">
        <w:rPr>
          <w:rFonts w:ascii="Arial" w:hAnsi="Arial" w:cs="Arial"/>
          <w:sz w:val="18"/>
          <w:szCs w:val="18"/>
        </w:rPr>
        <w:t xml:space="preserve">Havendo alguma restrição na comprovação da regularidade </w:t>
      </w:r>
      <w:r w:rsidR="00723CDE" w:rsidRPr="00DE420A">
        <w:rPr>
          <w:rFonts w:ascii="Arial" w:hAnsi="Arial" w:cs="Arial"/>
          <w:b/>
          <w:bCs/>
          <w:sz w:val="18"/>
          <w:szCs w:val="18"/>
        </w:rPr>
        <w:t>fiscal e trabalhista</w:t>
      </w:r>
      <w:r w:rsidR="00723CDE" w:rsidRPr="00723CDE">
        <w:rPr>
          <w:rFonts w:ascii="Arial" w:hAnsi="Arial" w:cs="Arial"/>
          <w:sz w:val="18"/>
          <w:szCs w:val="18"/>
        </w:rPr>
        <w:t>, será assegurado o prazo de 05 (cinco) dias úteis,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4A40ACED" w14:textId="209BDA1C" w:rsidR="00723CDE" w:rsidRPr="00723CDE" w:rsidRDefault="0098507E" w:rsidP="0098507E">
      <w:pPr>
        <w:spacing w:line="360" w:lineRule="auto"/>
        <w:rPr>
          <w:rFonts w:ascii="Arial" w:hAnsi="Arial" w:cs="Arial"/>
          <w:sz w:val="18"/>
          <w:szCs w:val="18"/>
        </w:rPr>
      </w:pPr>
      <w:r>
        <w:rPr>
          <w:rFonts w:ascii="Arial" w:hAnsi="Arial" w:cs="Arial"/>
          <w:sz w:val="18"/>
          <w:szCs w:val="18"/>
        </w:rPr>
        <w:t>7.6.</w:t>
      </w:r>
      <w:r w:rsidR="00723CDE" w:rsidRPr="00723CDE">
        <w:rPr>
          <w:rFonts w:ascii="Arial" w:hAnsi="Arial" w:cs="Arial"/>
          <w:sz w:val="18"/>
          <w:szCs w:val="18"/>
        </w:rPr>
        <w:t>A não regularização da documentação, no prazo previsto no item 7.3.1, implicará decadência do direito à contratação, sendo facultado à Administração convocar os participantes remanescentes, na ordem de classificação.</w:t>
      </w:r>
    </w:p>
    <w:p w14:paraId="2E36E9E6" w14:textId="7263AC75" w:rsidR="00723CDE" w:rsidRPr="00723CDE" w:rsidRDefault="0098507E" w:rsidP="0098507E">
      <w:pPr>
        <w:spacing w:line="360" w:lineRule="auto"/>
        <w:rPr>
          <w:rFonts w:ascii="Arial" w:hAnsi="Arial" w:cs="Arial"/>
          <w:sz w:val="18"/>
          <w:szCs w:val="18"/>
        </w:rPr>
      </w:pPr>
      <w:r>
        <w:rPr>
          <w:rFonts w:ascii="Arial" w:hAnsi="Arial" w:cs="Arial"/>
          <w:sz w:val="18"/>
          <w:szCs w:val="18"/>
        </w:rPr>
        <w:t>7.7.</w:t>
      </w:r>
      <w:r w:rsidR="00723CDE" w:rsidRPr="00723CDE">
        <w:rPr>
          <w:rFonts w:ascii="Arial" w:hAnsi="Arial" w:cs="Arial"/>
          <w:sz w:val="18"/>
          <w:szCs w:val="18"/>
        </w:rPr>
        <w:t>Havendo a necessidade de envio de documentos de habilitação complementares, necessários à confirmação daqueles exigidos neste Aviso de Contratação Direta e já apresentados, o fornecedor será convocado a encaminhá</w:t>
      </w:r>
      <w:r w:rsidR="00454C64">
        <w:rPr>
          <w:rFonts w:ascii="Arial" w:hAnsi="Arial" w:cs="Arial"/>
          <w:sz w:val="18"/>
          <w:szCs w:val="18"/>
        </w:rPr>
        <w:t>-</w:t>
      </w:r>
      <w:r w:rsidR="00723CDE" w:rsidRPr="00723CDE">
        <w:rPr>
          <w:rFonts w:ascii="Arial" w:hAnsi="Arial" w:cs="Arial"/>
          <w:sz w:val="18"/>
          <w:szCs w:val="18"/>
        </w:rPr>
        <w:t>los, em formato digital, após solicitação da Administração, sob pena de inabilitação.</w:t>
      </w:r>
    </w:p>
    <w:p w14:paraId="0BB7E251" w14:textId="52F7357C" w:rsidR="00723CDE" w:rsidRPr="00723CDE" w:rsidRDefault="0098507E" w:rsidP="0098507E">
      <w:pPr>
        <w:spacing w:line="360" w:lineRule="auto"/>
        <w:rPr>
          <w:rFonts w:ascii="Arial" w:hAnsi="Arial" w:cs="Arial"/>
          <w:sz w:val="18"/>
          <w:szCs w:val="18"/>
        </w:rPr>
      </w:pPr>
      <w:r>
        <w:rPr>
          <w:rFonts w:ascii="Arial" w:hAnsi="Arial" w:cs="Arial"/>
          <w:sz w:val="18"/>
          <w:szCs w:val="18"/>
        </w:rPr>
        <w:t>7.8.</w:t>
      </w:r>
      <w:r w:rsidR="00723CDE" w:rsidRPr="00723CDE">
        <w:rPr>
          <w:rFonts w:ascii="Arial" w:hAnsi="Arial" w:cs="Arial"/>
          <w:sz w:val="18"/>
          <w:szCs w:val="18"/>
        </w:rPr>
        <w:t>Havendo necessidade de analisar minuciosamente os documentos exigidos, a sessão será suspensa, sendo informada a nova data e horário para a sua continuidade.</w:t>
      </w:r>
    </w:p>
    <w:p w14:paraId="2871F506" w14:textId="270AF7A5" w:rsidR="00723CDE" w:rsidRPr="00723CDE" w:rsidRDefault="0098507E" w:rsidP="0098507E">
      <w:pPr>
        <w:spacing w:line="360" w:lineRule="auto"/>
        <w:rPr>
          <w:rFonts w:ascii="Arial" w:hAnsi="Arial" w:cs="Arial"/>
          <w:sz w:val="18"/>
          <w:szCs w:val="18"/>
        </w:rPr>
      </w:pPr>
      <w:r>
        <w:rPr>
          <w:rFonts w:ascii="Arial" w:hAnsi="Arial" w:cs="Arial"/>
          <w:sz w:val="18"/>
          <w:szCs w:val="18"/>
        </w:rPr>
        <w:t>7.9.</w:t>
      </w:r>
      <w:r w:rsidR="00723CDE" w:rsidRPr="00723CDE">
        <w:rPr>
          <w:rFonts w:ascii="Arial" w:hAnsi="Arial" w:cs="Arial"/>
          <w:sz w:val="18"/>
          <w:szCs w:val="18"/>
        </w:rPr>
        <w:t>Será inabilitado o participante que não comprovar sua habilitação, seja por não apresentar quaisquer dos documentos exigidos, ou apresentá-los em desacordo com o estabelecido neste Aviso de Contratação Direta.</w:t>
      </w:r>
    </w:p>
    <w:p w14:paraId="36D1B87A" w14:textId="2704D356" w:rsidR="00723CDE" w:rsidRPr="00723CDE" w:rsidRDefault="0098507E" w:rsidP="0098507E">
      <w:pPr>
        <w:spacing w:line="360" w:lineRule="auto"/>
        <w:rPr>
          <w:rFonts w:ascii="Arial" w:hAnsi="Arial" w:cs="Arial"/>
          <w:sz w:val="18"/>
          <w:szCs w:val="18"/>
        </w:rPr>
      </w:pPr>
      <w:r>
        <w:rPr>
          <w:rFonts w:ascii="Arial" w:hAnsi="Arial" w:cs="Arial"/>
          <w:sz w:val="18"/>
          <w:szCs w:val="18"/>
        </w:rPr>
        <w:lastRenderedPageBreak/>
        <w:t>7.10.</w:t>
      </w:r>
      <w:r w:rsidR="00723CDE" w:rsidRPr="00723CDE">
        <w:rPr>
          <w:rFonts w:ascii="Arial" w:hAnsi="Arial" w:cs="Arial"/>
          <w:sz w:val="18"/>
          <w:szCs w:val="18"/>
        </w:rPr>
        <w:t>Na hipótese de o participante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69EFD3C" w14:textId="60DABA5D" w:rsidR="00723CDE" w:rsidRPr="00723CDE" w:rsidRDefault="0098507E" w:rsidP="0098507E">
      <w:pPr>
        <w:spacing w:line="360" w:lineRule="auto"/>
        <w:rPr>
          <w:rFonts w:ascii="Arial" w:hAnsi="Arial" w:cs="Arial"/>
          <w:sz w:val="18"/>
          <w:szCs w:val="18"/>
        </w:rPr>
      </w:pPr>
      <w:r>
        <w:rPr>
          <w:rFonts w:ascii="Arial" w:hAnsi="Arial" w:cs="Arial"/>
          <w:sz w:val="18"/>
          <w:szCs w:val="18"/>
        </w:rPr>
        <w:t>7.11.</w:t>
      </w:r>
      <w:r w:rsidR="00723CDE" w:rsidRPr="00723CDE">
        <w:rPr>
          <w:rFonts w:ascii="Arial" w:hAnsi="Arial" w:cs="Arial"/>
          <w:sz w:val="18"/>
          <w:szCs w:val="18"/>
        </w:rPr>
        <w:t>Constatado o atendimento às exigências de habilitação, o participante será habilitado.</w:t>
      </w:r>
    </w:p>
    <w:p w14:paraId="3C65A344" w14:textId="77777777"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 ADJUDICAÇÃO E HOMOLOGAÇÃO</w:t>
      </w:r>
    </w:p>
    <w:p w14:paraId="22353196" w14:textId="00392896" w:rsidR="00723CDE" w:rsidRPr="00723CDE" w:rsidRDefault="0098507E" w:rsidP="0098507E">
      <w:pPr>
        <w:spacing w:line="360" w:lineRule="auto"/>
        <w:rPr>
          <w:rFonts w:ascii="Arial" w:hAnsi="Arial" w:cs="Arial"/>
          <w:sz w:val="18"/>
          <w:szCs w:val="18"/>
        </w:rPr>
      </w:pPr>
      <w:r>
        <w:rPr>
          <w:rFonts w:ascii="Arial" w:hAnsi="Arial" w:cs="Arial"/>
          <w:sz w:val="18"/>
          <w:szCs w:val="18"/>
        </w:rPr>
        <w:t>8.1.</w:t>
      </w:r>
      <w:r w:rsidR="00723CDE" w:rsidRPr="00723CDE">
        <w:rPr>
          <w:rFonts w:ascii="Arial" w:hAnsi="Arial" w:cs="Arial"/>
          <w:sz w:val="18"/>
          <w:szCs w:val="18"/>
        </w:rPr>
        <w:t>Constatado o atendimento das exigências previstas no Aviso, o fornecedor será declarado vencedor, sendo-lhe adjudicado o objeto da contratação pelo próprio servidor responsável de Contratação, com a posterior homologação do resultado pela Autoridade Superior.</w:t>
      </w:r>
    </w:p>
    <w:p w14:paraId="6DBBFEB6" w14:textId="405BDF71" w:rsidR="00723CDE" w:rsidRPr="00723CDE" w:rsidRDefault="0098507E" w:rsidP="0098507E">
      <w:pPr>
        <w:spacing w:line="360" w:lineRule="auto"/>
        <w:rPr>
          <w:rFonts w:ascii="Arial" w:hAnsi="Arial" w:cs="Arial"/>
          <w:sz w:val="18"/>
          <w:szCs w:val="18"/>
        </w:rPr>
      </w:pPr>
      <w:r>
        <w:rPr>
          <w:rFonts w:ascii="Arial" w:hAnsi="Arial" w:cs="Arial"/>
          <w:sz w:val="18"/>
          <w:szCs w:val="18"/>
        </w:rPr>
        <w:t>8.2.</w:t>
      </w:r>
      <w:r w:rsidR="00723CDE" w:rsidRPr="00723CDE">
        <w:rPr>
          <w:rFonts w:ascii="Arial" w:hAnsi="Arial" w:cs="Arial"/>
          <w:sz w:val="18"/>
          <w:szCs w:val="18"/>
        </w:rPr>
        <w:t xml:space="preserve">O CONTRATANTE providenciará a publicação do extrato do presente contrato, no Diário Oficial do Município de </w:t>
      </w:r>
      <w:r w:rsidR="00454C64">
        <w:rPr>
          <w:rFonts w:ascii="Arial" w:hAnsi="Arial" w:cs="Arial"/>
          <w:sz w:val="18"/>
          <w:szCs w:val="18"/>
        </w:rPr>
        <w:t>Mandaguaçu</w:t>
      </w:r>
      <w:r w:rsidR="00723CDE" w:rsidRPr="00723CDE">
        <w:rPr>
          <w:rFonts w:ascii="Arial" w:hAnsi="Arial" w:cs="Arial"/>
          <w:sz w:val="18"/>
          <w:szCs w:val="18"/>
        </w:rPr>
        <w:t>/Pr e/ou em jornal de circulação local ou regional, bem como no Portal Nacional de Contratações Públicas (PNCP), para fins de garantia à ampla publicidade, conforme artigo 94, inciso II, da Lei Federal nº 14.133/2021e artigo 19.</w:t>
      </w:r>
    </w:p>
    <w:p w14:paraId="6027874C" w14:textId="77777777" w:rsidR="00723CDE" w:rsidRPr="00723CDE" w:rsidRDefault="00723CDE" w:rsidP="00CF60E7">
      <w:pPr>
        <w:numPr>
          <w:ilvl w:val="1"/>
          <w:numId w:val="3"/>
        </w:numPr>
        <w:spacing w:line="360" w:lineRule="auto"/>
        <w:ind w:left="0"/>
        <w:rPr>
          <w:rFonts w:ascii="Arial" w:hAnsi="Arial" w:cs="Arial"/>
          <w:sz w:val="18"/>
          <w:szCs w:val="18"/>
        </w:rPr>
      </w:pPr>
      <w:r w:rsidRPr="00723CDE">
        <w:rPr>
          <w:rFonts w:ascii="Arial" w:hAnsi="Arial" w:cs="Arial"/>
          <w:sz w:val="18"/>
          <w:szCs w:val="18"/>
        </w:rPr>
        <w:t>A partir do ato de homologação, será fixado o início do prazo de convocação da proponente adjudicatária para assinar o Contrato, bem como para sua retirada na Diretoria de Licitações e Contratos, respeitada a validade de sua proposta.</w:t>
      </w:r>
    </w:p>
    <w:p w14:paraId="677E6020" w14:textId="250B63D3" w:rsidR="00723CDE" w:rsidRPr="00723CDE" w:rsidRDefault="00723CDE" w:rsidP="00CF60E7">
      <w:pPr>
        <w:numPr>
          <w:ilvl w:val="0"/>
          <w:numId w:val="3"/>
        </w:numPr>
        <w:spacing w:line="360" w:lineRule="auto"/>
        <w:rPr>
          <w:rFonts w:ascii="Arial" w:hAnsi="Arial" w:cs="Arial"/>
          <w:sz w:val="18"/>
          <w:szCs w:val="18"/>
        </w:rPr>
      </w:pPr>
      <w:r w:rsidRPr="00723CDE">
        <w:rPr>
          <w:rFonts w:ascii="Arial" w:hAnsi="Arial" w:cs="Arial"/>
          <w:sz w:val="18"/>
          <w:szCs w:val="18"/>
        </w:rPr>
        <w:t>DA CONTRATAÇÃO, DA VIGÊNCIA</w:t>
      </w:r>
      <w:r w:rsidR="00A520EE">
        <w:rPr>
          <w:rFonts w:ascii="Arial" w:hAnsi="Arial" w:cs="Arial"/>
          <w:sz w:val="18"/>
          <w:szCs w:val="18"/>
        </w:rPr>
        <w:t xml:space="preserve">, DOS </w:t>
      </w:r>
      <w:r w:rsidR="008557A5">
        <w:rPr>
          <w:rFonts w:ascii="Arial" w:hAnsi="Arial" w:cs="Arial"/>
          <w:sz w:val="18"/>
          <w:szCs w:val="18"/>
        </w:rPr>
        <w:t>PRODUTOS/</w:t>
      </w:r>
      <w:r w:rsidR="00A520EE">
        <w:rPr>
          <w:rFonts w:ascii="Arial" w:hAnsi="Arial" w:cs="Arial"/>
          <w:sz w:val="18"/>
          <w:szCs w:val="18"/>
        </w:rPr>
        <w:t>SERVIÇOS</w:t>
      </w:r>
      <w:r w:rsidRPr="00723CDE">
        <w:rPr>
          <w:rFonts w:ascii="Arial" w:hAnsi="Arial" w:cs="Arial"/>
          <w:sz w:val="18"/>
          <w:szCs w:val="18"/>
        </w:rPr>
        <w:t xml:space="preserve"> E DO PAGAMENTO</w:t>
      </w:r>
    </w:p>
    <w:p w14:paraId="763A8C94" w14:textId="2F2249BA" w:rsidR="00723CDE" w:rsidRPr="00723CDE" w:rsidRDefault="006A77CD" w:rsidP="006A77CD">
      <w:pPr>
        <w:spacing w:line="360" w:lineRule="auto"/>
        <w:rPr>
          <w:rFonts w:ascii="Arial" w:hAnsi="Arial" w:cs="Arial"/>
          <w:sz w:val="18"/>
          <w:szCs w:val="18"/>
        </w:rPr>
      </w:pPr>
      <w:r>
        <w:rPr>
          <w:rFonts w:ascii="Arial" w:hAnsi="Arial" w:cs="Arial"/>
          <w:sz w:val="18"/>
          <w:szCs w:val="18"/>
        </w:rPr>
        <w:t>9.1.</w:t>
      </w:r>
      <w:r w:rsidR="00723CDE" w:rsidRPr="00723CDE">
        <w:rPr>
          <w:rFonts w:ascii="Arial" w:hAnsi="Arial" w:cs="Arial"/>
          <w:sz w:val="18"/>
          <w:szCs w:val="18"/>
        </w:rPr>
        <w:t>Após a homologação e adjudicação, caso se conclua pela contratação, será firmado Termo de Contrato ou emitido instrumento equivalente.</w:t>
      </w:r>
    </w:p>
    <w:p w14:paraId="3F300B9E" w14:textId="2BF229CA" w:rsidR="00723CDE" w:rsidRPr="00723CDE" w:rsidRDefault="006A77CD" w:rsidP="006A77CD">
      <w:pPr>
        <w:spacing w:line="360" w:lineRule="auto"/>
        <w:rPr>
          <w:rFonts w:ascii="Arial" w:hAnsi="Arial" w:cs="Arial"/>
          <w:sz w:val="18"/>
          <w:szCs w:val="18"/>
        </w:rPr>
      </w:pPr>
      <w:r>
        <w:rPr>
          <w:rFonts w:ascii="Arial" w:hAnsi="Arial" w:cs="Arial"/>
          <w:sz w:val="18"/>
          <w:szCs w:val="18"/>
        </w:rPr>
        <w:t>9.2.</w:t>
      </w:r>
      <w:r w:rsidR="00723CDE" w:rsidRPr="00723CDE">
        <w:rPr>
          <w:rFonts w:ascii="Arial" w:hAnsi="Arial" w:cs="Arial"/>
          <w:sz w:val="18"/>
          <w:szCs w:val="18"/>
        </w:rPr>
        <w:t>O adjudicatário terá o prazo de 05 (cinco) dias úteis, contados da data de sua convocação, para assinar o Termo de Contrato ou prestar aceite em instrumento equivalente, conforme o caso (Nota de Empenho/Carta Contrato/Autorização), sob pena de decair do direito à contratação, sem prejuízo das sanções previstas neste Aviso.</w:t>
      </w:r>
    </w:p>
    <w:p w14:paraId="313A7DFF" w14:textId="26ECE4DD" w:rsidR="00723CDE" w:rsidRPr="00723CDE" w:rsidRDefault="006A77CD" w:rsidP="006A77CD">
      <w:pPr>
        <w:spacing w:line="360" w:lineRule="auto"/>
        <w:rPr>
          <w:rFonts w:ascii="Arial" w:hAnsi="Arial" w:cs="Arial"/>
          <w:sz w:val="18"/>
          <w:szCs w:val="18"/>
        </w:rPr>
      </w:pPr>
      <w:r>
        <w:rPr>
          <w:rFonts w:ascii="Arial" w:hAnsi="Arial" w:cs="Arial"/>
          <w:sz w:val="18"/>
          <w:szCs w:val="18"/>
        </w:rPr>
        <w:t>9.3.</w:t>
      </w:r>
      <w:r w:rsidR="00723CDE" w:rsidRPr="00723CDE">
        <w:rPr>
          <w:rFonts w:ascii="Arial" w:hAnsi="Arial" w:cs="Arial"/>
          <w:sz w:val="18"/>
          <w:szCs w:val="18"/>
        </w:rPr>
        <w:t>O prazo previsto para assinatura do contrato ou para o aceite em instrumento equivalente poderá ser prorrogado 1 (uma) vez, por igual período, por solicitação justificada do adjudicatário e aceita pela Administração.</w:t>
      </w:r>
    </w:p>
    <w:p w14:paraId="2C00720F" w14:textId="4556478B" w:rsidR="00723CDE" w:rsidRPr="00723CDE" w:rsidRDefault="006A77CD" w:rsidP="006A77CD">
      <w:pPr>
        <w:spacing w:line="360" w:lineRule="auto"/>
        <w:rPr>
          <w:rFonts w:ascii="Arial" w:hAnsi="Arial" w:cs="Arial"/>
          <w:sz w:val="18"/>
          <w:szCs w:val="18"/>
        </w:rPr>
      </w:pPr>
      <w:r>
        <w:rPr>
          <w:rFonts w:ascii="Arial" w:hAnsi="Arial" w:cs="Arial"/>
          <w:sz w:val="18"/>
          <w:szCs w:val="18"/>
        </w:rPr>
        <w:t>9.4.</w:t>
      </w:r>
      <w:r w:rsidR="00723CDE" w:rsidRPr="00723CDE">
        <w:rPr>
          <w:rFonts w:ascii="Arial" w:hAnsi="Arial" w:cs="Arial"/>
          <w:sz w:val="18"/>
          <w:szCs w:val="18"/>
        </w:rPr>
        <w:t>O Aceite da Nota de Empenho ou do instrumento equivalente, emitida à empresa adjudicada, implica no reconhecimento de que:</w:t>
      </w:r>
    </w:p>
    <w:p w14:paraId="28247BCC" w14:textId="0B1A5190" w:rsidR="00723CDE" w:rsidRPr="00723CDE" w:rsidRDefault="006A77CD" w:rsidP="006A77CD">
      <w:pPr>
        <w:spacing w:line="360" w:lineRule="auto"/>
        <w:rPr>
          <w:rFonts w:ascii="Arial" w:hAnsi="Arial" w:cs="Arial"/>
          <w:sz w:val="18"/>
          <w:szCs w:val="18"/>
        </w:rPr>
      </w:pPr>
      <w:r>
        <w:rPr>
          <w:rFonts w:ascii="Arial" w:hAnsi="Arial" w:cs="Arial"/>
          <w:sz w:val="18"/>
          <w:szCs w:val="18"/>
        </w:rPr>
        <w:t>9.5.</w:t>
      </w:r>
      <w:r w:rsidR="00723CDE" w:rsidRPr="00723CDE">
        <w:rPr>
          <w:rFonts w:ascii="Arial" w:hAnsi="Arial" w:cs="Arial"/>
          <w:sz w:val="18"/>
          <w:szCs w:val="18"/>
        </w:rPr>
        <w:t>Referida Nota está substituindo o contrato, aplicando-se à relação de negócios ali estabelecida as disposições da Lei nº 14.133, de 2021;</w:t>
      </w:r>
    </w:p>
    <w:p w14:paraId="1AAE0C7D" w14:textId="14B0CEFA" w:rsidR="00723CDE" w:rsidRPr="00723CDE" w:rsidRDefault="006A77CD" w:rsidP="006A77CD">
      <w:pPr>
        <w:spacing w:line="360" w:lineRule="auto"/>
        <w:rPr>
          <w:rFonts w:ascii="Arial" w:hAnsi="Arial" w:cs="Arial"/>
          <w:sz w:val="18"/>
          <w:szCs w:val="18"/>
        </w:rPr>
      </w:pPr>
      <w:r>
        <w:rPr>
          <w:rFonts w:ascii="Arial" w:hAnsi="Arial" w:cs="Arial"/>
          <w:sz w:val="18"/>
          <w:szCs w:val="18"/>
        </w:rPr>
        <w:t>9.6.</w:t>
      </w:r>
      <w:r w:rsidR="00723CDE" w:rsidRPr="00723CDE">
        <w:rPr>
          <w:rFonts w:ascii="Arial" w:hAnsi="Arial" w:cs="Arial"/>
          <w:sz w:val="18"/>
          <w:szCs w:val="18"/>
        </w:rPr>
        <w:t>O contratado</w:t>
      </w:r>
      <w:r w:rsidR="00DE420A">
        <w:rPr>
          <w:rFonts w:ascii="Arial" w:hAnsi="Arial" w:cs="Arial"/>
          <w:sz w:val="18"/>
          <w:szCs w:val="18"/>
        </w:rPr>
        <w:t xml:space="preserve"> </w:t>
      </w:r>
      <w:r w:rsidR="00723CDE" w:rsidRPr="00723CDE">
        <w:rPr>
          <w:rFonts w:ascii="Arial" w:hAnsi="Arial" w:cs="Arial"/>
          <w:sz w:val="18"/>
          <w:szCs w:val="18"/>
        </w:rPr>
        <w:t>se vincula à sua proposta e às previsões contidas no Aviso de Contratação Direta e seus anexos;</w:t>
      </w:r>
    </w:p>
    <w:p w14:paraId="09A447C6" w14:textId="039C38AA" w:rsidR="00723CDE" w:rsidRPr="000D2CF0" w:rsidRDefault="006A77CD" w:rsidP="006A77CD">
      <w:pPr>
        <w:spacing w:line="360" w:lineRule="auto"/>
        <w:rPr>
          <w:rFonts w:ascii="Arial" w:hAnsi="Arial" w:cs="Arial"/>
          <w:sz w:val="18"/>
          <w:szCs w:val="18"/>
        </w:rPr>
      </w:pPr>
      <w:r>
        <w:rPr>
          <w:rFonts w:ascii="Arial" w:hAnsi="Arial" w:cs="Arial"/>
          <w:sz w:val="18"/>
          <w:szCs w:val="18"/>
        </w:rPr>
        <w:t>9.7.</w:t>
      </w:r>
      <w:r w:rsidR="00723CDE" w:rsidRPr="000D2CF0">
        <w:rPr>
          <w:rFonts w:ascii="Arial" w:hAnsi="Arial" w:cs="Arial"/>
          <w:sz w:val="18"/>
          <w:szCs w:val="18"/>
        </w:rPr>
        <w:t>O contratado reconhece que as hipóteses de rescisão são aquelas previstas nos artigos 137e 138, da Lei nº14.133/21 e reconhece os direitos da Administração previstos nos artigos 137 a 139 da mesma Lei.</w:t>
      </w:r>
    </w:p>
    <w:p w14:paraId="1CCB136E" w14:textId="77777777" w:rsidR="000158B1" w:rsidRPr="000158B1" w:rsidRDefault="006A77CD" w:rsidP="000158B1">
      <w:pPr>
        <w:pStyle w:val="Nivel2"/>
        <w:rPr>
          <w:sz w:val="18"/>
          <w:szCs w:val="18"/>
        </w:rPr>
      </w:pPr>
      <w:r>
        <w:rPr>
          <w:sz w:val="18"/>
          <w:szCs w:val="18"/>
        </w:rPr>
        <w:lastRenderedPageBreak/>
        <w:t>9.8.</w:t>
      </w:r>
      <w:r w:rsidR="00723CDE" w:rsidRPr="00723CDE">
        <w:rPr>
          <w:sz w:val="18"/>
          <w:szCs w:val="18"/>
        </w:rPr>
        <w:t xml:space="preserve">O prazo de vigência da contratação será de </w:t>
      </w:r>
      <w:r w:rsidR="00DB1FE6">
        <w:rPr>
          <w:sz w:val="18"/>
          <w:szCs w:val="18"/>
        </w:rPr>
        <w:t>12</w:t>
      </w:r>
      <w:r w:rsidR="00723CDE" w:rsidRPr="00723CDE">
        <w:rPr>
          <w:sz w:val="18"/>
          <w:szCs w:val="18"/>
          <w:u w:val="single"/>
        </w:rPr>
        <w:t>(</w:t>
      </w:r>
      <w:r w:rsidR="00DB1FE6">
        <w:rPr>
          <w:sz w:val="18"/>
          <w:szCs w:val="18"/>
          <w:u w:val="single"/>
        </w:rPr>
        <w:t>doze</w:t>
      </w:r>
      <w:r w:rsidR="00723CDE" w:rsidRPr="00723CDE">
        <w:rPr>
          <w:sz w:val="18"/>
          <w:szCs w:val="18"/>
          <w:u w:val="single"/>
        </w:rPr>
        <w:t>) meses</w:t>
      </w:r>
      <w:r w:rsidR="00723CDE" w:rsidRPr="00723CDE">
        <w:rPr>
          <w:sz w:val="18"/>
          <w:szCs w:val="18"/>
        </w:rPr>
        <w:t xml:space="preserve">, contados da data de sua assinatura, tendo eficácia legal após a publicação de seu extrato no Diário Oficial do Município, </w:t>
      </w:r>
      <w:r w:rsidR="000158B1" w:rsidRPr="000158B1">
        <w:rPr>
          <w:sz w:val="18"/>
          <w:szCs w:val="18"/>
        </w:rPr>
        <w:t>podendo ainda ser renovado o quantitativo originalmente estabelecido no contrato, caso em que será desconsiderado eventual saldo remanescente.</w:t>
      </w:r>
    </w:p>
    <w:p w14:paraId="15EDB5DF" w14:textId="6B2DF57B" w:rsidR="00723CDE" w:rsidRPr="00723CDE" w:rsidRDefault="006A77CD" w:rsidP="006A77CD">
      <w:pPr>
        <w:spacing w:line="360" w:lineRule="auto"/>
        <w:rPr>
          <w:rFonts w:ascii="Arial" w:hAnsi="Arial" w:cs="Arial"/>
          <w:sz w:val="18"/>
          <w:szCs w:val="18"/>
        </w:rPr>
      </w:pPr>
      <w:r>
        <w:rPr>
          <w:rFonts w:ascii="Arial" w:hAnsi="Arial" w:cs="Arial"/>
          <w:sz w:val="18"/>
          <w:szCs w:val="18"/>
        </w:rPr>
        <w:t>9.9.</w:t>
      </w:r>
      <w:r w:rsidR="00723CDE" w:rsidRPr="00723CDE">
        <w:rPr>
          <w:rFonts w:ascii="Arial" w:hAnsi="Arial" w:cs="Arial"/>
          <w:sz w:val="18"/>
          <w:szCs w:val="18"/>
        </w:rPr>
        <w:t>Na assinatura do contrato ou do aceite em instrumento equivalente, será exigida a comprovação das condições de habilitação e contratação consignadas neste aviso, as quais deverão ser mantidas pelo fornecedor durante toda a vigência do contrato.</w:t>
      </w:r>
    </w:p>
    <w:p w14:paraId="5B66EB2D" w14:textId="376A301E" w:rsidR="00723CDE" w:rsidRPr="00723CDE" w:rsidRDefault="006A77CD" w:rsidP="006A77CD">
      <w:pPr>
        <w:spacing w:line="360" w:lineRule="auto"/>
        <w:rPr>
          <w:rFonts w:ascii="Arial" w:hAnsi="Arial" w:cs="Arial"/>
          <w:sz w:val="18"/>
          <w:szCs w:val="18"/>
        </w:rPr>
      </w:pPr>
      <w:r>
        <w:rPr>
          <w:rFonts w:ascii="Arial" w:hAnsi="Arial" w:cs="Arial"/>
          <w:sz w:val="18"/>
          <w:szCs w:val="18"/>
        </w:rPr>
        <w:t>9.10.</w:t>
      </w:r>
      <w:r w:rsidR="00723CDE" w:rsidRPr="00723CDE">
        <w:rPr>
          <w:rFonts w:ascii="Arial" w:hAnsi="Arial" w:cs="Arial"/>
          <w:sz w:val="18"/>
          <w:szCs w:val="18"/>
        </w:rPr>
        <w:t xml:space="preserve">O pagamento será efetuado em até </w:t>
      </w:r>
      <w:r w:rsidR="008425DA">
        <w:rPr>
          <w:rFonts w:ascii="Arial" w:hAnsi="Arial" w:cs="Arial"/>
          <w:sz w:val="18"/>
          <w:szCs w:val="18"/>
        </w:rPr>
        <w:t>trinta</w:t>
      </w:r>
      <w:r w:rsidR="00723CDE" w:rsidRPr="00723CDE">
        <w:rPr>
          <w:rFonts w:ascii="Arial" w:hAnsi="Arial" w:cs="Arial"/>
          <w:sz w:val="18"/>
          <w:szCs w:val="18"/>
        </w:rPr>
        <w:t xml:space="preserve"> dias, após </w:t>
      </w:r>
      <w:r w:rsidR="00D72109">
        <w:rPr>
          <w:rFonts w:ascii="Arial" w:hAnsi="Arial" w:cs="Arial"/>
          <w:sz w:val="18"/>
          <w:szCs w:val="18"/>
        </w:rPr>
        <w:t>o fornecimento d</w:t>
      </w:r>
      <w:r w:rsidR="00900AEE">
        <w:rPr>
          <w:rFonts w:ascii="Arial" w:hAnsi="Arial" w:cs="Arial"/>
          <w:sz w:val="18"/>
          <w:szCs w:val="18"/>
        </w:rPr>
        <w:t>os produtos</w:t>
      </w:r>
      <w:r w:rsidR="00723CDE" w:rsidRPr="00723CDE">
        <w:rPr>
          <w:rFonts w:ascii="Arial" w:hAnsi="Arial" w:cs="Arial"/>
          <w:sz w:val="18"/>
          <w:szCs w:val="18"/>
        </w:rPr>
        <w:t>, com a apresentação da nota fiscal/fatura na Prefeitura Municipal, à vista do respectivo Termo de Recebimento do</w:t>
      </w:r>
      <w:r w:rsidR="00D72109">
        <w:rPr>
          <w:rFonts w:ascii="Arial" w:hAnsi="Arial" w:cs="Arial"/>
          <w:sz w:val="18"/>
          <w:szCs w:val="18"/>
        </w:rPr>
        <w:t>s</w:t>
      </w:r>
      <w:r w:rsidR="00723CDE" w:rsidRPr="00723CDE">
        <w:rPr>
          <w:rFonts w:ascii="Arial" w:hAnsi="Arial" w:cs="Arial"/>
          <w:sz w:val="18"/>
          <w:szCs w:val="18"/>
        </w:rPr>
        <w:t xml:space="preserve"> </w:t>
      </w:r>
      <w:r w:rsidR="00D72109">
        <w:rPr>
          <w:rFonts w:ascii="Arial" w:hAnsi="Arial" w:cs="Arial"/>
          <w:sz w:val="18"/>
          <w:szCs w:val="18"/>
        </w:rPr>
        <w:t>serviços</w:t>
      </w:r>
      <w:r w:rsidR="00723CDE" w:rsidRPr="00723CDE">
        <w:rPr>
          <w:rFonts w:ascii="Arial" w:hAnsi="Arial" w:cs="Arial"/>
          <w:sz w:val="18"/>
          <w:szCs w:val="18"/>
        </w:rPr>
        <w:t xml:space="preserve"> ou Recibo.</w:t>
      </w:r>
    </w:p>
    <w:p w14:paraId="1658FBE9" w14:textId="0A83E148" w:rsidR="00723CDE" w:rsidRPr="00723CDE" w:rsidRDefault="006A77CD" w:rsidP="006A77CD">
      <w:pPr>
        <w:spacing w:line="360" w:lineRule="auto"/>
        <w:rPr>
          <w:rFonts w:ascii="Arial" w:hAnsi="Arial" w:cs="Arial"/>
          <w:sz w:val="18"/>
          <w:szCs w:val="18"/>
        </w:rPr>
      </w:pPr>
      <w:r>
        <w:rPr>
          <w:rFonts w:ascii="Arial" w:hAnsi="Arial" w:cs="Arial"/>
          <w:sz w:val="18"/>
          <w:szCs w:val="18"/>
        </w:rPr>
        <w:t>9.11.</w:t>
      </w:r>
      <w:r w:rsidR="00723CDE" w:rsidRPr="00723CDE">
        <w:rPr>
          <w:rFonts w:ascii="Arial" w:hAnsi="Arial" w:cs="Arial"/>
          <w:sz w:val="18"/>
          <w:szCs w:val="18"/>
        </w:rPr>
        <w:t>As notas fiscais/faturas que apresentarem incorreções serão devolvidas ao Contratado e seu vencimento ocorrerá após sua reapresentação.</w:t>
      </w:r>
    </w:p>
    <w:p w14:paraId="6EC4D5F6" w14:textId="55377F71" w:rsidR="00723CDE" w:rsidRPr="00723CDE" w:rsidRDefault="006A77CD" w:rsidP="006A77CD">
      <w:pPr>
        <w:spacing w:line="360" w:lineRule="auto"/>
        <w:rPr>
          <w:rFonts w:ascii="Arial" w:hAnsi="Arial" w:cs="Arial"/>
          <w:sz w:val="18"/>
          <w:szCs w:val="18"/>
        </w:rPr>
      </w:pPr>
      <w:r>
        <w:rPr>
          <w:rFonts w:ascii="Arial" w:hAnsi="Arial" w:cs="Arial"/>
          <w:sz w:val="18"/>
          <w:szCs w:val="18"/>
        </w:rPr>
        <w:t>9.12.</w:t>
      </w:r>
      <w:r w:rsidR="00723CDE" w:rsidRPr="00723CDE">
        <w:rPr>
          <w:rFonts w:ascii="Arial" w:hAnsi="Arial" w:cs="Arial"/>
          <w:sz w:val="18"/>
          <w:szCs w:val="18"/>
        </w:rPr>
        <w:t>As notas fiscais deverão ser apresentadas n</w:t>
      </w:r>
      <w:r w:rsidR="00DE420A">
        <w:rPr>
          <w:rFonts w:ascii="Arial" w:hAnsi="Arial" w:cs="Arial"/>
          <w:sz w:val="18"/>
          <w:szCs w:val="18"/>
        </w:rPr>
        <w:t>o fornecimento</w:t>
      </w:r>
      <w:r w:rsidR="00723CDE" w:rsidRPr="00723CDE">
        <w:rPr>
          <w:rFonts w:ascii="Arial" w:hAnsi="Arial" w:cs="Arial"/>
          <w:sz w:val="18"/>
          <w:szCs w:val="18"/>
        </w:rPr>
        <w:t xml:space="preserve"> dos </w:t>
      </w:r>
      <w:r w:rsidR="00900AEE">
        <w:rPr>
          <w:rFonts w:ascii="Arial" w:hAnsi="Arial" w:cs="Arial"/>
          <w:sz w:val="18"/>
          <w:szCs w:val="18"/>
        </w:rPr>
        <w:t>produtos</w:t>
      </w:r>
      <w:r w:rsidR="00723CDE" w:rsidRPr="00723CDE">
        <w:rPr>
          <w:rFonts w:ascii="Arial" w:hAnsi="Arial" w:cs="Arial"/>
          <w:sz w:val="18"/>
          <w:szCs w:val="18"/>
        </w:rPr>
        <w:t>.</w:t>
      </w:r>
    </w:p>
    <w:p w14:paraId="105120AD" w14:textId="79B88BA5" w:rsidR="00723CDE" w:rsidRPr="00723CDE" w:rsidRDefault="006A77CD" w:rsidP="006A77CD">
      <w:pPr>
        <w:spacing w:line="360" w:lineRule="auto"/>
        <w:rPr>
          <w:rFonts w:ascii="Arial" w:hAnsi="Arial" w:cs="Arial"/>
          <w:sz w:val="18"/>
          <w:szCs w:val="18"/>
        </w:rPr>
      </w:pPr>
      <w:r>
        <w:rPr>
          <w:rFonts w:ascii="Arial" w:hAnsi="Arial" w:cs="Arial"/>
          <w:sz w:val="18"/>
          <w:szCs w:val="18"/>
        </w:rPr>
        <w:t>9.13.</w:t>
      </w:r>
      <w:r w:rsidR="00723CDE" w:rsidRPr="00723CDE">
        <w:rPr>
          <w:rFonts w:ascii="Arial" w:hAnsi="Arial" w:cs="Arial"/>
          <w:sz w:val="18"/>
          <w:szCs w:val="18"/>
        </w:rPr>
        <w:t>O pagamento será realizado mediante crédito aberto em conta corrente em nome do Contratado.</w:t>
      </w:r>
    </w:p>
    <w:p w14:paraId="49FF6D22" w14:textId="1B25CAB2" w:rsidR="00723CDE" w:rsidRDefault="006A77CD" w:rsidP="006A77CD">
      <w:pPr>
        <w:spacing w:line="360" w:lineRule="auto"/>
        <w:rPr>
          <w:rFonts w:ascii="Arial" w:hAnsi="Arial" w:cs="Arial"/>
          <w:sz w:val="18"/>
          <w:szCs w:val="18"/>
        </w:rPr>
      </w:pPr>
      <w:r w:rsidRPr="001D6E08">
        <w:rPr>
          <w:rFonts w:ascii="Arial" w:hAnsi="Arial" w:cs="Arial"/>
          <w:sz w:val="18"/>
          <w:szCs w:val="18"/>
        </w:rPr>
        <w:t>9.14.</w:t>
      </w:r>
      <w:r w:rsidR="00723CDE" w:rsidRPr="001D6E08">
        <w:rPr>
          <w:rFonts w:ascii="Arial" w:hAnsi="Arial" w:cs="Arial"/>
          <w:sz w:val="18"/>
          <w:szCs w:val="18"/>
        </w:rPr>
        <w:t>Os custos das aquisições resultantes da presente contratação serão cobertos com recursos provenientes da(s) seguinte(s) Dotaçã</w:t>
      </w:r>
      <w:r w:rsidR="0070674A" w:rsidRPr="001D6E08">
        <w:rPr>
          <w:rFonts w:ascii="Arial" w:hAnsi="Arial" w:cs="Arial"/>
          <w:sz w:val="18"/>
          <w:szCs w:val="18"/>
        </w:rPr>
        <w:t>o</w:t>
      </w:r>
      <w:r w:rsidR="00723CDE" w:rsidRPr="001D6E08">
        <w:rPr>
          <w:rFonts w:ascii="Arial" w:hAnsi="Arial" w:cs="Arial"/>
          <w:sz w:val="18"/>
          <w:szCs w:val="18"/>
        </w:rPr>
        <w:t>(ões) Orçamentária(s):</w:t>
      </w:r>
      <w:r w:rsidR="005660BC" w:rsidRPr="001D6E08">
        <w:rPr>
          <w:rFonts w:ascii="Arial" w:hAnsi="Arial" w:cs="Arial"/>
          <w:sz w:val="18"/>
          <w:szCs w:val="18"/>
        </w:rPr>
        <w:t xml:space="preserve"> </w:t>
      </w:r>
    </w:p>
    <w:p w14:paraId="38480A87" w14:textId="77777777" w:rsidR="00FC4624" w:rsidRPr="00B41E27" w:rsidRDefault="00FC4624" w:rsidP="00FC4624">
      <w:pPr>
        <w:pStyle w:val="SemEspaamento"/>
        <w:rPr>
          <w:rFonts w:ascii="Arial" w:hAnsi="Arial" w:cs="Arial"/>
          <w:sz w:val="20"/>
          <w:szCs w:val="20"/>
        </w:rPr>
      </w:pPr>
      <w:r w:rsidRPr="00B41E27">
        <w:rPr>
          <w:rFonts w:ascii="Arial" w:hAnsi="Arial" w:cs="Arial"/>
          <w:sz w:val="20"/>
          <w:szCs w:val="20"/>
        </w:rPr>
        <w:t>4.4.90.52 – Equipamentos e Material Permanente:</w:t>
      </w:r>
    </w:p>
    <w:tbl>
      <w:tblPr>
        <w:tblW w:w="963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383"/>
        <w:gridCol w:w="912"/>
        <w:gridCol w:w="6164"/>
      </w:tblGrid>
      <w:tr w:rsidR="00FC4624" w:rsidRPr="00B41E27" w14:paraId="1B7B9779" w14:textId="77777777" w:rsidTr="00BA1C9A">
        <w:trPr>
          <w:trHeight w:val="283"/>
          <w:jc w:val="center"/>
        </w:trPr>
        <w:tc>
          <w:tcPr>
            <w:tcW w:w="1172" w:type="dxa"/>
            <w:tcBorders>
              <w:bottom w:val="single" w:sz="4" w:space="0" w:color="auto"/>
            </w:tcBorders>
            <w:shd w:val="clear" w:color="auto" w:fill="000000"/>
          </w:tcPr>
          <w:p w14:paraId="3EC8C02C" w14:textId="77777777" w:rsidR="00FC4624" w:rsidRPr="00B41E27" w:rsidRDefault="00FC4624" w:rsidP="00BA1C9A">
            <w:pPr>
              <w:jc w:val="center"/>
              <w:rPr>
                <w:rFonts w:ascii="Arial" w:hAnsi="Arial" w:cs="Arial"/>
                <w:b/>
                <w:sz w:val="20"/>
                <w:szCs w:val="20"/>
              </w:rPr>
            </w:pPr>
            <w:r w:rsidRPr="00B41E27">
              <w:rPr>
                <w:rFonts w:ascii="Arial" w:hAnsi="Arial" w:cs="Arial"/>
                <w:b/>
                <w:sz w:val="20"/>
                <w:szCs w:val="20"/>
              </w:rPr>
              <w:t>DESPESA</w:t>
            </w:r>
          </w:p>
          <w:p w14:paraId="36813DBD" w14:textId="77777777" w:rsidR="00FC4624" w:rsidRPr="00B41E27" w:rsidRDefault="00FC4624" w:rsidP="00BA1C9A">
            <w:pPr>
              <w:jc w:val="center"/>
              <w:rPr>
                <w:rFonts w:ascii="Arial" w:hAnsi="Arial" w:cs="Arial"/>
                <w:b/>
                <w:sz w:val="20"/>
                <w:szCs w:val="20"/>
              </w:rPr>
            </w:pPr>
          </w:p>
        </w:tc>
        <w:tc>
          <w:tcPr>
            <w:tcW w:w="1383" w:type="dxa"/>
            <w:tcBorders>
              <w:bottom w:val="single" w:sz="4" w:space="0" w:color="auto"/>
            </w:tcBorders>
            <w:shd w:val="clear" w:color="auto" w:fill="000000"/>
          </w:tcPr>
          <w:p w14:paraId="172A48C4" w14:textId="77777777" w:rsidR="00FC4624" w:rsidRPr="00B41E27" w:rsidRDefault="00FC4624" w:rsidP="00BA1C9A">
            <w:pPr>
              <w:jc w:val="center"/>
              <w:rPr>
                <w:rFonts w:ascii="Arial" w:hAnsi="Arial" w:cs="Arial"/>
                <w:b/>
                <w:sz w:val="20"/>
                <w:szCs w:val="20"/>
              </w:rPr>
            </w:pPr>
            <w:r w:rsidRPr="00B41E27">
              <w:rPr>
                <w:rFonts w:ascii="Arial" w:hAnsi="Arial" w:cs="Arial"/>
                <w:b/>
                <w:sz w:val="20"/>
                <w:szCs w:val="20"/>
              </w:rPr>
              <w:t>PROJETO</w:t>
            </w:r>
          </w:p>
          <w:p w14:paraId="4C363728" w14:textId="77777777" w:rsidR="00FC4624" w:rsidRPr="00B41E27" w:rsidRDefault="00FC4624" w:rsidP="00BA1C9A">
            <w:pPr>
              <w:jc w:val="center"/>
              <w:rPr>
                <w:rFonts w:ascii="Arial" w:hAnsi="Arial" w:cs="Arial"/>
                <w:b/>
                <w:sz w:val="20"/>
                <w:szCs w:val="20"/>
              </w:rPr>
            </w:pPr>
            <w:r w:rsidRPr="00B41E27">
              <w:rPr>
                <w:rFonts w:ascii="Arial" w:hAnsi="Arial" w:cs="Arial"/>
                <w:b/>
                <w:sz w:val="20"/>
                <w:szCs w:val="20"/>
              </w:rPr>
              <w:t>ATIVIDADE</w:t>
            </w:r>
          </w:p>
        </w:tc>
        <w:tc>
          <w:tcPr>
            <w:tcW w:w="912" w:type="dxa"/>
            <w:tcBorders>
              <w:bottom w:val="single" w:sz="4" w:space="0" w:color="auto"/>
            </w:tcBorders>
            <w:shd w:val="clear" w:color="auto" w:fill="000000"/>
          </w:tcPr>
          <w:p w14:paraId="56EEDCF6" w14:textId="77777777" w:rsidR="00FC4624" w:rsidRPr="00B41E27" w:rsidRDefault="00FC4624" w:rsidP="00BA1C9A">
            <w:pPr>
              <w:jc w:val="center"/>
              <w:rPr>
                <w:rFonts w:ascii="Arial" w:hAnsi="Arial" w:cs="Arial"/>
                <w:b/>
                <w:sz w:val="20"/>
                <w:szCs w:val="20"/>
              </w:rPr>
            </w:pPr>
            <w:r w:rsidRPr="00B41E27">
              <w:rPr>
                <w:rFonts w:ascii="Arial" w:hAnsi="Arial" w:cs="Arial"/>
                <w:b/>
                <w:sz w:val="20"/>
                <w:szCs w:val="20"/>
              </w:rPr>
              <w:t>FONTE</w:t>
            </w:r>
          </w:p>
        </w:tc>
        <w:tc>
          <w:tcPr>
            <w:tcW w:w="6164" w:type="dxa"/>
            <w:tcBorders>
              <w:bottom w:val="single" w:sz="4" w:space="0" w:color="auto"/>
            </w:tcBorders>
            <w:shd w:val="clear" w:color="auto" w:fill="000000"/>
          </w:tcPr>
          <w:p w14:paraId="249FA4A2" w14:textId="77777777" w:rsidR="00FC4624" w:rsidRPr="00B41E27" w:rsidRDefault="00FC4624" w:rsidP="00BA1C9A">
            <w:pPr>
              <w:widowControl w:val="0"/>
              <w:autoSpaceDE w:val="0"/>
              <w:autoSpaceDN w:val="0"/>
              <w:adjustRightInd w:val="0"/>
              <w:jc w:val="center"/>
              <w:rPr>
                <w:rFonts w:ascii="Arial" w:hAnsi="Arial" w:cs="Arial"/>
                <w:b/>
                <w:bCs/>
                <w:sz w:val="20"/>
                <w:szCs w:val="20"/>
              </w:rPr>
            </w:pPr>
            <w:r w:rsidRPr="00B41E27">
              <w:rPr>
                <w:rFonts w:ascii="Arial" w:hAnsi="Arial" w:cs="Arial"/>
                <w:b/>
                <w:bCs/>
                <w:sz w:val="20"/>
                <w:szCs w:val="20"/>
              </w:rPr>
              <w:t>NOME DO RECURSO</w:t>
            </w:r>
          </w:p>
        </w:tc>
      </w:tr>
      <w:tr w:rsidR="00FC4624" w:rsidRPr="00B41E27" w14:paraId="0B5EB540" w14:textId="77777777" w:rsidTr="00BA1C9A">
        <w:trPr>
          <w:trHeight w:val="283"/>
          <w:jc w:val="center"/>
        </w:trPr>
        <w:tc>
          <w:tcPr>
            <w:tcW w:w="1172" w:type="dxa"/>
            <w:tcBorders>
              <w:top w:val="single" w:sz="4" w:space="0" w:color="auto"/>
            </w:tcBorders>
          </w:tcPr>
          <w:p w14:paraId="6F6EAE68" w14:textId="77777777" w:rsidR="00FC4624" w:rsidRPr="00B41E27" w:rsidRDefault="00FC4624" w:rsidP="00BA1C9A">
            <w:pPr>
              <w:jc w:val="center"/>
              <w:rPr>
                <w:rFonts w:ascii="Arial" w:hAnsi="Arial" w:cs="Arial"/>
                <w:sz w:val="20"/>
                <w:szCs w:val="20"/>
              </w:rPr>
            </w:pPr>
            <w:r w:rsidRPr="00B41E27">
              <w:rPr>
                <w:rFonts w:ascii="Arial" w:hAnsi="Arial" w:cs="Arial"/>
                <w:sz w:val="20"/>
                <w:szCs w:val="20"/>
              </w:rPr>
              <w:t>431</w:t>
            </w:r>
          </w:p>
        </w:tc>
        <w:tc>
          <w:tcPr>
            <w:tcW w:w="1383" w:type="dxa"/>
            <w:tcBorders>
              <w:top w:val="single" w:sz="4" w:space="0" w:color="auto"/>
            </w:tcBorders>
          </w:tcPr>
          <w:p w14:paraId="0425C77E" w14:textId="77777777" w:rsidR="00FC4624" w:rsidRPr="00B41E27" w:rsidRDefault="00FC4624" w:rsidP="00BA1C9A">
            <w:pPr>
              <w:jc w:val="center"/>
              <w:rPr>
                <w:rFonts w:ascii="Arial" w:hAnsi="Arial" w:cs="Arial"/>
                <w:sz w:val="20"/>
                <w:szCs w:val="20"/>
              </w:rPr>
            </w:pPr>
            <w:r w:rsidRPr="00B41E27">
              <w:rPr>
                <w:rFonts w:ascii="Arial" w:hAnsi="Arial" w:cs="Arial"/>
                <w:sz w:val="20"/>
                <w:szCs w:val="20"/>
              </w:rPr>
              <w:t>2.015</w:t>
            </w:r>
          </w:p>
        </w:tc>
        <w:tc>
          <w:tcPr>
            <w:tcW w:w="912" w:type="dxa"/>
            <w:tcBorders>
              <w:top w:val="single" w:sz="4" w:space="0" w:color="auto"/>
            </w:tcBorders>
          </w:tcPr>
          <w:p w14:paraId="3862DC0E" w14:textId="77777777" w:rsidR="00FC4624" w:rsidRPr="00B41E27" w:rsidRDefault="00FC4624" w:rsidP="00BA1C9A">
            <w:pPr>
              <w:jc w:val="center"/>
              <w:rPr>
                <w:rFonts w:ascii="Arial" w:hAnsi="Arial" w:cs="Arial"/>
                <w:sz w:val="20"/>
                <w:szCs w:val="20"/>
              </w:rPr>
            </w:pPr>
            <w:r w:rsidRPr="00B41E27">
              <w:rPr>
                <w:rFonts w:ascii="Arial" w:hAnsi="Arial" w:cs="Arial"/>
                <w:sz w:val="20"/>
                <w:szCs w:val="20"/>
              </w:rPr>
              <w:t>9001</w:t>
            </w:r>
          </w:p>
        </w:tc>
        <w:tc>
          <w:tcPr>
            <w:tcW w:w="6164" w:type="dxa"/>
            <w:tcBorders>
              <w:top w:val="single" w:sz="4" w:space="0" w:color="auto"/>
            </w:tcBorders>
          </w:tcPr>
          <w:p w14:paraId="43A0D02A" w14:textId="77777777" w:rsidR="00FC4624" w:rsidRPr="00B41E27" w:rsidRDefault="00FC4624" w:rsidP="00BA1C9A">
            <w:pPr>
              <w:widowControl w:val="0"/>
              <w:autoSpaceDE w:val="0"/>
              <w:autoSpaceDN w:val="0"/>
              <w:adjustRightInd w:val="0"/>
              <w:jc w:val="center"/>
              <w:rPr>
                <w:rFonts w:ascii="Arial" w:hAnsi="Arial" w:cs="Arial"/>
                <w:bCs/>
                <w:sz w:val="20"/>
                <w:szCs w:val="20"/>
              </w:rPr>
            </w:pPr>
            <w:r w:rsidRPr="00B41E27">
              <w:rPr>
                <w:rFonts w:ascii="Arial" w:hAnsi="Arial" w:cs="Arial"/>
                <w:bCs/>
                <w:sz w:val="20"/>
                <w:szCs w:val="20"/>
              </w:rPr>
              <w:t>Emenda Impositiva de Bancada indicada pelo PRD-Partido Renovação Democrática</w:t>
            </w:r>
          </w:p>
        </w:tc>
      </w:tr>
    </w:tbl>
    <w:p w14:paraId="714E84E4" w14:textId="77777777" w:rsidR="00540905" w:rsidRDefault="00540905" w:rsidP="006A77CD">
      <w:pPr>
        <w:spacing w:line="360" w:lineRule="auto"/>
        <w:rPr>
          <w:rFonts w:ascii="Arial" w:hAnsi="Arial" w:cs="Arial"/>
          <w:sz w:val="18"/>
          <w:szCs w:val="18"/>
        </w:rPr>
      </w:pPr>
    </w:p>
    <w:p w14:paraId="670A838C" w14:textId="66AF61F9" w:rsidR="00723CDE" w:rsidRPr="00723CDE" w:rsidRDefault="006A77CD" w:rsidP="006A77CD">
      <w:pPr>
        <w:spacing w:line="360" w:lineRule="auto"/>
        <w:rPr>
          <w:rFonts w:ascii="Arial" w:hAnsi="Arial" w:cs="Arial"/>
          <w:sz w:val="18"/>
          <w:szCs w:val="18"/>
        </w:rPr>
      </w:pPr>
      <w:r>
        <w:rPr>
          <w:rFonts w:ascii="Arial" w:hAnsi="Arial" w:cs="Arial"/>
          <w:sz w:val="18"/>
          <w:szCs w:val="18"/>
        </w:rPr>
        <w:t>9.15.</w:t>
      </w:r>
      <w:r w:rsidR="00723CDE" w:rsidRPr="00723CDE">
        <w:rPr>
          <w:rFonts w:ascii="Arial" w:hAnsi="Arial" w:cs="Arial"/>
          <w:sz w:val="18"/>
          <w:szCs w:val="18"/>
        </w:rPr>
        <w:t>Nenhum pagamento será efetuado ao Contratado enquanto pendente de liquidação qualquer obrigação financeira que lhe for imposta, em virtude de penalidade ou inadimplência, sem que isso gere direito ao pleito de reajustamento dos preços ou correção monetária.</w:t>
      </w:r>
    </w:p>
    <w:p w14:paraId="196575AB" w14:textId="2314014C" w:rsidR="00723CDE" w:rsidRPr="00723CDE" w:rsidRDefault="006A77CD" w:rsidP="006A77CD">
      <w:pPr>
        <w:spacing w:line="360" w:lineRule="auto"/>
        <w:rPr>
          <w:rFonts w:ascii="Arial" w:hAnsi="Arial" w:cs="Arial"/>
          <w:sz w:val="18"/>
          <w:szCs w:val="18"/>
        </w:rPr>
      </w:pPr>
      <w:r>
        <w:rPr>
          <w:rFonts w:ascii="Arial" w:hAnsi="Arial" w:cs="Arial"/>
          <w:sz w:val="18"/>
          <w:szCs w:val="18"/>
        </w:rPr>
        <w:t>9.16.</w:t>
      </w:r>
      <w:r w:rsidR="00723CDE" w:rsidRPr="00723CDE">
        <w:rPr>
          <w:rFonts w:ascii="Arial" w:hAnsi="Arial" w:cs="Arial"/>
          <w:sz w:val="18"/>
          <w:szCs w:val="18"/>
        </w:rPr>
        <w:t xml:space="preserve">As notas fiscais deverão ser emitidas em nome do Município de </w:t>
      </w:r>
      <w:r w:rsidR="005660BC">
        <w:rPr>
          <w:rFonts w:ascii="Arial" w:hAnsi="Arial" w:cs="Arial"/>
          <w:sz w:val="18"/>
          <w:szCs w:val="18"/>
        </w:rPr>
        <w:t>Mandaguaçu</w:t>
      </w:r>
      <w:r w:rsidR="00723CDE" w:rsidRPr="00723CDE">
        <w:rPr>
          <w:rFonts w:ascii="Arial" w:hAnsi="Arial" w:cs="Arial"/>
          <w:sz w:val="18"/>
          <w:szCs w:val="18"/>
        </w:rPr>
        <w:t>, com CNPJ nº 76.2</w:t>
      </w:r>
      <w:r w:rsidR="005660BC">
        <w:rPr>
          <w:rFonts w:ascii="Arial" w:hAnsi="Arial" w:cs="Arial"/>
          <w:sz w:val="18"/>
          <w:szCs w:val="18"/>
        </w:rPr>
        <w:t>85.</w:t>
      </w:r>
      <w:r w:rsidR="00723CDE" w:rsidRPr="00723CDE">
        <w:rPr>
          <w:rFonts w:ascii="Arial" w:hAnsi="Arial" w:cs="Arial"/>
          <w:sz w:val="18"/>
          <w:szCs w:val="18"/>
        </w:rPr>
        <w:t>3</w:t>
      </w:r>
      <w:r w:rsidR="005660BC">
        <w:rPr>
          <w:rFonts w:ascii="Arial" w:hAnsi="Arial" w:cs="Arial"/>
          <w:sz w:val="18"/>
          <w:szCs w:val="18"/>
        </w:rPr>
        <w:t>29</w:t>
      </w:r>
      <w:r w:rsidR="00723CDE" w:rsidRPr="00723CDE">
        <w:rPr>
          <w:rFonts w:ascii="Arial" w:hAnsi="Arial" w:cs="Arial"/>
          <w:sz w:val="18"/>
          <w:szCs w:val="18"/>
        </w:rPr>
        <w:t>/0001-</w:t>
      </w:r>
      <w:r w:rsidR="005660BC">
        <w:rPr>
          <w:rFonts w:ascii="Arial" w:hAnsi="Arial" w:cs="Arial"/>
          <w:sz w:val="18"/>
          <w:szCs w:val="18"/>
        </w:rPr>
        <w:t>08</w:t>
      </w:r>
      <w:r w:rsidR="00723CDE" w:rsidRPr="00723CDE">
        <w:rPr>
          <w:rFonts w:ascii="Arial" w:hAnsi="Arial" w:cs="Arial"/>
          <w:sz w:val="18"/>
          <w:szCs w:val="18"/>
        </w:rPr>
        <w:t>, com as informações contidas na Nota de Empenho.</w:t>
      </w:r>
    </w:p>
    <w:p w14:paraId="645FD27F" w14:textId="79649AA3" w:rsidR="00723CDE" w:rsidRPr="00723CDE" w:rsidRDefault="006A77CD" w:rsidP="006A77CD">
      <w:pPr>
        <w:spacing w:line="360" w:lineRule="auto"/>
        <w:rPr>
          <w:rFonts w:ascii="Arial" w:hAnsi="Arial" w:cs="Arial"/>
          <w:sz w:val="18"/>
          <w:szCs w:val="18"/>
        </w:rPr>
      </w:pPr>
      <w:r>
        <w:rPr>
          <w:rFonts w:ascii="Arial" w:hAnsi="Arial" w:cs="Arial"/>
          <w:sz w:val="18"/>
          <w:szCs w:val="18"/>
        </w:rPr>
        <w:t>9.17.</w:t>
      </w:r>
      <w:r w:rsidR="00723CDE" w:rsidRPr="00723CDE">
        <w:rPr>
          <w:rFonts w:ascii="Arial" w:hAnsi="Arial" w:cs="Arial"/>
          <w:sz w:val="18"/>
          <w:szCs w:val="18"/>
        </w:rPr>
        <w:t>Os preços são fixos e irreajustáveis no prazo de 01 (um) ano.</w:t>
      </w:r>
    </w:p>
    <w:p w14:paraId="4B1B46E0" w14:textId="7A452A90" w:rsidR="00723CDE" w:rsidRDefault="006A77CD" w:rsidP="006A77CD">
      <w:pPr>
        <w:spacing w:line="360" w:lineRule="auto"/>
        <w:rPr>
          <w:rFonts w:ascii="Arial" w:hAnsi="Arial" w:cs="Arial"/>
          <w:sz w:val="18"/>
          <w:szCs w:val="18"/>
        </w:rPr>
      </w:pPr>
      <w:r>
        <w:rPr>
          <w:rFonts w:ascii="Arial" w:hAnsi="Arial" w:cs="Arial"/>
          <w:sz w:val="18"/>
          <w:szCs w:val="18"/>
        </w:rPr>
        <w:t>9.18.</w:t>
      </w:r>
      <w:r w:rsidR="00723CDE" w:rsidRPr="00723CDE">
        <w:rPr>
          <w:rFonts w:ascii="Arial" w:hAnsi="Arial" w:cs="Arial"/>
          <w:sz w:val="18"/>
          <w:szCs w:val="18"/>
        </w:rPr>
        <w:t>Após o interregno de 01 (um) ano da data do orçamento estimado e mediante solicitação do contratado, os preços iniciais serão reajustados, mediante a aplicação, pelo Contratante, do índice IPCA/IBGE 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64DA2213" w14:textId="0B5EE18B" w:rsidR="00A520EE" w:rsidRDefault="00A520EE" w:rsidP="00A520EE">
      <w:pPr>
        <w:spacing w:after="143" w:line="276" w:lineRule="auto"/>
        <w:rPr>
          <w:rFonts w:ascii="Arial" w:hAnsi="Arial" w:cs="Arial"/>
          <w:b/>
          <w:sz w:val="18"/>
          <w:szCs w:val="18"/>
        </w:rPr>
      </w:pPr>
      <w:r w:rsidRPr="00A520EE">
        <w:rPr>
          <w:rFonts w:ascii="Arial" w:hAnsi="Arial" w:cs="Arial"/>
          <w:sz w:val="18"/>
          <w:szCs w:val="18"/>
        </w:rPr>
        <w:t>9.1</w:t>
      </w:r>
      <w:r w:rsidR="006A77CD">
        <w:rPr>
          <w:rFonts w:ascii="Arial" w:hAnsi="Arial" w:cs="Arial"/>
          <w:sz w:val="18"/>
          <w:szCs w:val="18"/>
        </w:rPr>
        <w:t>9</w:t>
      </w:r>
      <w:r w:rsidRPr="00A520EE">
        <w:rPr>
          <w:rFonts w:ascii="Arial" w:hAnsi="Arial" w:cs="Arial"/>
          <w:sz w:val="18"/>
          <w:szCs w:val="18"/>
        </w:rPr>
        <w:t>.</w:t>
      </w:r>
      <w:r w:rsidRPr="00A520EE">
        <w:rPr>
          <w:rFonts w:ascii="Arial" w:hAnsi="Arial" w:cs="Arial"/>
          <w:b/>
          <w:sz w:val="18"/>
          <w:szCs w:val="18"/>
        </w:rPr>
        <w:t>Local de entrega</w:t>
      </w:r>
      <w:r w:rsidR="000B51EC">
        <w:rPr>
          <w:rFonts w:ascii="Arial" w:hAnsi="Arial" w:cs="Arial"/>
          <w:b/>
          <w:sz w:val="18"/>
          <w:szCs w:val="18"/>
        </w:rPr>
        <w:t>, prazo e</w:t>
      </w:r>
      <w:r w:rsidRPr="00A520EE">
        <w:rPr>
          <w:rFonts w:ascii="Arial" w:hAnsi="Arial" w:cs="Arial"/>
          <w:b/>
          <w:sz w:val="18"/>
          <w:szCs w:val="18"/>
        </w:rPr>
        <w:t xml:space="preserve"> </w:t>
      </w:r>
      <w:r w:rsidR="00E70D7C">
        <w:rPr>
          <w:rFonts w:ascii="Arial" w:hAnsi="Arial" w:cs="Arial"/>
          <w:b/>
          <w:sz w:val="18"/>
          <w:szCs w:val="18"/>
        </w:rPr>
        <w:t>fornecimento</w:t>
      </w:r>
      <w:r w:rsidRPr="00A520EE">
        <w:rPr>
          <w:rFonts w:ascii="Arial" w:hAnsi="Arial" w:cs="Arial"/>
          <w:b/>
          <w:sz w:val="18"/>
          <w:szCs w:val="18"/>
        </w:rPr>
        <w:t>:</w:t>
      </w:r>
    </w:p>
    <w:p w14:paraId="4111FC0E" w14:textId="777A65B5" w:rsidR="00FC4624" w:rsidRPr="00B41E27" w:rsidRDefault="00FC4624" w:rsidP="00FC4624">
      <w:pPr>
        <w:rPr>
          <w:rFonts w:ascii="Arial" w:hAnsi="Arial" w:cs="Arial"/>
          <w:bCs/>
          <w:sz w:val="20"/>
          <w:szCs w:val="20"/>
        </w:rPr>
      </w:pPr>
      <w:r w:rsidRPr="00B41E27">
        <w:rPr>
          <w:rFonts w:ascii="Arial" w:hAnsi="Arial" w:cs="Arial"/>
          <w:bCs/>
          <w:sz w:val="20"/>
          <w:szCs w:val="20"/>
        </w:rPr>
        <w:t>Condições de entrega</w:t>
      </w:r>
    </w:p>
    <w:p w14:paraId="69FF6D04" w14:textId="0C13880C" w:rsidR="00FC4624" w:rsidRPr="00B41E27" w:rsidRDefault="00FC4624" w:rsidP="00FC4624">
      <w:pPr>
        <w:pStyle w:val="SemEspaamento"/>
        <w:rPr>
          <w:rFonts w:ascii="Arial" w:hAnsi="Arial" w:cs="Arial"/>
          <w:sz w:val="20"/>
          <w:szCs w:val="20"/>
        </w:rPr>
      </w:pPr>
      <w:r>
        <w:rPr>
          <w:rFonts w:ascii="Arial" w:hAnsi="Arial" w:cs="Arial"/>
          <w:sz w:val="20"/>
          <w:szCs w:val="20"/>
        </w:rPr>
        <w:lastRenderedPageBreak/>
        <w:t>a)</w:t>
      </w:r>
      <w:r w:rsidRPr="00B41E27">
        <w:rPr>
          <w:rFonts w:ascii="Arial" w:hAnsi="Arial" w:cs="Arial"/>
          <w:sz w:val="20"/>
          <w:szCs w:val="20"/>
        </w:rPr>
        <w:t xml:space="preserve">O </w:t>
      </w:r>
      <w:r w:rsidRPr="00B41E27">
        <w:rPr>
          <w:rFonts w:ascii="Arial" w:hAnsi="Arial" w:cs="Arial"/>
          <w:sz w:val="20"/>
          <w:szCs w:val="20"/>
          <w:u w:val="single"/>
        </w:rPr>
        <w:t>prazo de entrega:</w:t>
      </w:r>
      <w:r w:rsidRPr="00B41E27">
        <w:rPr>
          <w:rFonts w:ascii="Arial" w:hAnsi="Arial" w:cs="Arial"/>
          <w:sz w:val="20"/>
          <w:szCs w:val="20"/>
        </w:rPr>
        <w:t xml:space="preserve"> A entrega e a instalação deverão ser realizadas em até 30</w:t>
      </w:r>
      <w:r w:rsidRPr="00B41E27">
        <w:rPr>
          <w:rFonts w:ascii="Arial" w:hAnsi="Arial" w:cs="Arial"/>
          <w:b/>
          <w:sz w:val="20"/>
          <w:szCs w:val="20"/>
          <w:u w:val="single"/>
        </w:rPr>
        <w:t xml:space="preserve"> (TRINTA)</w:t>
      </w:r>
      <w:r w:rsidRPr="00B41E27">
        <w:rPr>
          <w:rFonts w:ascii="Arial" w:hAnsi="Arial" w:cs="Arial"/>
          <w:sz w:val="20"/>
          <w:szCs w:val="20"/>
          <w:u w:val="single"/>
        </w:rPr>
        <w:t xml:space="preserve"> </w:t>
      </w:r>
      <w:r w:rsidRPr="00B41E27">
        <w:rPr>
          <w:rFonts w:ascii="Arial" w:hAnsi="Arial" w:cs="Arial"/>
          <w:b/>
          <w:sz w:val="20"/>
          <w:szCs w:val="20"/>
          <w:u w:val="single"/>
        </w:rPr>
        <w:t>dias úteis</w:t>
      </w:r>
      <w:r w:rsidRPr="00B41E27">
        <w:rPr>
          <w:rFonts w:ascii="Arial" w:hAnsi="Arial" w:cs="Arial"/>
          <w:sz w:val="20"/>
          <w:szCs w:val="20"/>
        </w:rPr>
        <w:t>, após recebimento da Ordem de Serviço/Nota de Empenho.</w:t>
      </w:r>
    </w:p>
    <w:p w14:paraId="07061AAF" w14:textId="383CB3C3" w:rsidR="00FC4624" w:rsidRPr="00B41E27" w:rsidRDefault="00AF0635" w:rsidP="00FC4624">
      <w:pPr>
        <w:pStyle w:val="SemEspaamento"/>
        <w:rPr>
          <w:rFonts w:ascii="Arial" w:hAnsi="Arial" w:cs="Arial"/>
          <w:color w:val="EE0000"/>
          <w:sz w:val="20"/>
          <w:szCs w:val="20"/>
        </w:rPr>
      </w:pPr>
      <w:r>
        <w:rPr>
          <w:rFonts w:ascii="Arial" w:hAnsi="Arial" w:cs="Arial"/>
          <w:sz w:val="20"/>
          <w:szCs w:val="20"/>
          <w:u w:val="single"/>
        </w:rPr>
        <w:t>a.1.</w:t>
      </w:r>
      <w:r w:rsidR="00FC4624" w:rsidRPr="00B41E27">
        <w:rPr>
          <w:rFonts w:ascii="Arial" w:hAnsi="Arial" w:cs="Arial"/>
          <w:sz w:val="20"/>
          <w:szCs w:val="20"/>
          <w:u w:val="single"/>
        </w:rPr>
        <w:t>Local de entrega e instalação</w:t>
      </w:r>
      <w:r w:rsidR="00FC4624" w:rsidRPr="00B41E27">
        <w:rPr>
          <w:rFonts w:ascii="Arial" w:hAnsi="Arial" w:cs="Arial"/>
          <w:sz w:val="20"/>
          <w:szCs w:val="20"/>
        </w:rPr>
        <w:t>: Avenida Gregório Baliski s/n, Parque Lagoa Dourada – Em frente ao portão 2 do Parque Lagoa Dourada.</w:t>
      </w:r>
    </w:p>
    <w:p w14:paraId="103A5217" w14:textId="7F3BA612" w:rsidR="00FC4624" w:rsidRPr="00B41E27" w:rsidRDefault="00FC4624" w:rsidP="00FC4624">
      <w:pPr>
        <w:pStyle w:val="SemEspaamento"/>
        <w:jc w:val="both"/>
        <w:rPr>
          <w:rFonts w:ascii="Arial" w:hAnsi="Arial" w:cs="Arial"/>
          <w:sz w:val="20"/>
          <w:szCs w:val="20"/>
        </w:rPr>
      </w:pPr>
      <w:r>
        <w:rPr>
          <w:rFonts w:ascii="Arial" w:hAnsi="Arial" w:cs="Arial"/>
          <w:sz w:val="20"/>
          <w:szCs w:val="20"/>
        </w:rPr>
        <w:t>b)</w:t>
      </w:r>
      <w:r w:rsidRPr="00B41E27">
        <w:rPr>
          <w:rFonts w:ascii="Arial" w:hAnsi="Arial" w:cs="Arial"/>
          <w:sz w:val="20"/>
          <w:szCs w:val="20"/>
        </w:rPr>
        <w:t xml:space="preserve"> A CONTRATADA deverá fornecer o item mediante a apresentação da AF - Autorização de Fornecimento em quantitativo e forma como previstos neste Edital. </w:t>
      </w:r>
    </w:p>
    <w:p w14:paraId="286BFDC5" w14:textId="2776130A" w:rsidR="00FC4624" w:rsidRPr="00B41E27" w:rsidRDefault="00FC4624" w:rsidP="00FC4624">
      <w:pPr>
        <w:pStyle w:val="SemEspaamento"/>
        <w:jc w:val="both"/>
        <w:rPr>
          <w:rFonts w:ascii="Arial" w:hAnsi="Arial" w:cs="Arial"/>
          <w:sz w:val="20"/>
          <w:szCs w:val="20"/>
        </w:rPr>
      </w:pPr>
      <w:r>
        <w:rPr>
          <w:rFonts w:ascii="Arial" w:hAnsi="Arial" w:cs="Arial"/>
          <w:sz w:val="20"/>
          <w:szCs w:val="20"/>
        </w:rPr>
        <w:t>c)</w:t>
      </w:r>
      <w:r w:rsidRPr="00B41E27">
        <w:rPr>
          <w:rFonts w:ascii="Arial" w:hAnsi="Arial" w:cs="Arial"/>
          <w:sz w:val="20"/>
          <w:szCs w:val="20"/>
        </w:rPr>
        <w:t xml:space="preserve"> O equipamento deverá ser entregue, montado, revisado e em condições de uso imediato, no prazo máximo prazo máximo de 30 (TRINTA) dias úteis a contar do recebimento da AF - autorização de fornecimento, diretamente na Prefeitura Municipal, conforme constar da AF - autorização de fornecimento; </w:t>
      </w:r>
    </w:p>
    <w:p w14:paraId="51F337FF" w14:textId="60A1EC55" w:rsidR="00FC4624" w:rsidRPr="00B41E27" w:rsidRDefault="00FC4624" w:rsidP="00FC4624">
      <w:pPr>
        <w:pStyle w:val="SemEspaamento"/>
        <w:jc w:val="both"/>
        <w:rPr>
          <w:rFonts w:ascii="Arial" w:hAnsi="Arial" w:cs="Arial"/>
          <w:sz w:val="20"/>
          <w:szCs w:val="20"/>
        </w:rPr>
      </w:pPr>
      <w:r>
        <w:rPr>
          <w:rFonts w:ascii="Arial" w:hAnsi="Arial" w:cs="Arial"/>
          <w:sz w:val="20"/>
          <w:szCs w:val="20"/>
        </w:rPr>
        <w:t>d)</w:t>
      </w:r>
      <w:r w:rsidRPr="00B41E27">
        <w:rPr>
          <w:rFonts w:ascii="Arial" w:hAnsi="Arial" w:cs="Arial"/>
          <w:sz w:val="20"/>
          <w:szCs w:val="20"/>
        </w:rPr>
        <w:t xml:space="preserve"> A AF - Autorização de Fornecimento será enviada por e-mail ou outro meio de comunicação disponível, devidamente assinada pela Coordenadora de Compras ou pela fiscalização do contrato. </w:t>
      </w:r>
    </w:p>
    <w:p w14:paraId="7AB80BC6" w14:textId="55FDE5A0" w:rsidR="00FC4624" w:rsidRPr="00B41E27" w:rsidRDefault="00FC4624" w:rsidP="00FC4624">
      <w:pPr>
        <w:pStyle w:val="SemEspaamento"/>
        <w:jc w:val="both"/>
        <w:rPr>
          <w:rFonts w:ascii="Arial" w:hAnsi="Arial" w:cs="Arial"/>
          <w:sz w:val="20"/>
          <w:szCs w:val="20"/>
        </w:rPr>
      </w:pPr>
      <w:r>
        <w:rPr>
          <w:rFonts w:ascii="Arial" w:hAnsi="Arial" w:cs="Arial"/>
          <w:sz w:val="20"/>
          <w:szCs w:val="20"/>
        </w:rPr>
        <w:t>e)</w:t>
      </w:r>
      <w:r w:rsidRPr="00B41E27">
        <w:rPr>
          <w:rFonts w:ascii="Arial" w:hAnsi="Arial" w:cs="Arial"/>
          <w:sz w:val="20"/>
          <w:szCs w:val="20"/>
        </w:rPr>
        <w:t xml:space="preserve"> A CONTRATADA não poderá fornecer o item que não esteja em conformidade com a AF - Autorização de Fornecimento ou na proposta ofertada, pois não será aceito pela fiscalização e devolvido, e deverá a CONTRATADA fazer imediatamente a devida substituição. </w:t>
      </w:r>
    </w:p>
    <w:p w14:paraId="01A8987B" w14:textId="276B1438" w:rsidR="00FC4624" w:rsidRPr="00B41E27" w:rsidRDefault="00FC4624" w:rsidP="00FC4624">
      <w:pPr>
        <w:pStyle w:val="SemEspaamento"/>
        <w:jc w:val="both"/>
        <w:rPr>
          <w:rFonts w:ascii="Arial" w:hAnsi="Arial" w:cs="Arial"/>
          <w:sz w:val="20"/>
          <w:szCs w:val="20"/>
        </w:rPr>
      </w:pPr>
      <w:r>
        <w:rPr>
          <w:rFonts w:ascii="Arial" w:hAnsi="Arial" w:cs="Arial"/>
          <w:sz w:val="20"/>
          <w:szCs w:val="20"/>
        </w:rPr>
        <w:t>f)</w:t>
      </w:r>
      <w:r w:rsidRPr="00B41E27">
        <w:rPr>
          <w:rFonts w:ascii="Arial" w:hAnsi="Arial" w:cs="Arial"/>
          <w:sz w:val="20"/>
          <w:szCs w:val="20"/>
        </w:rPr>
        <w:t xml:space="preserve"> O ônus de correção na entrega dos itens que apresentarem quaisquer defeitos, em desacordo com a descrição da AF - autorização de fornecimento será de responsabilidade exclusiva da COMPROMISSÁRIA, sem qualquer custo adicional.</w:t>
      </w:r>
    </w:p>
    <w:p w14:paraId="1DB276D1" w14:textId="3BEE4960" w:rsidR="00540905" w:rsidRPr="001B22B8" w:rsidRDefault="00540905" w:rsidP="00FC4624">
      <w:pPr>
        <w:pStyle w:val="SemEspaamento"/>
        <w:rPr>
          <w:rFonts w:ascii="Arial" w:hAnsi="Arial" w:cs="Arial"/>
          <w:sz w:val="20"/>
          <w:szCs w:val="20"/>
        </w:rPr>
      </w:pPr>
    </w:p>
    <w:p w14:paraId="707AD910" w14:textId="5AD0D2BF" w:rsidR="00723CDE" w:rsidRPr="0091415D" w:rsidRDefault="00054148" w:rsidP="00054148">
      <w:pPr>
        <w:pStyle w:val="PREFTITULO-2"/>
        <w:numPr>
          <w:ilvl w:val="0"/>
          <w:numId w:val="0"/>
        </w:numPr>
        <w:rPr>
          <w:rFonts w:cs="Arial"/>
          <w:sz w:val="18"/>
          <w:szCs w:val="18"/>
        </w:rPr>
      </w:pPr>
      <w:r w:rsidRPr="0091415D">
        <w:rPr>
          <w:sz w:val="18"/>
          <w:szCs w:val="18"/>
        </w:rPr>
        <w:t>10</w:t>
      </w:r>
      <w:r w:rsidR="00981B46" w:rsidRPr="0091415D">
        <w:rPr>
          <w:sz w:val="18"/>
          <w:szCs w:val="18"/>
        </w:rPr>
        <w:t>)</w:t>
      </w:r>
      <w:r w:rsidR="00350F25" w:rsidRPr="0091415D">
        <w:rPr>
          <w:sz w:val="18"/>
          <w:szCs w:val="18"/>
        </w:rPr>
        <w:t xml:space="preserve"> </w:t>
      </w:r>
      <w:r w:rsidR="00723CDE" w:rsidRPr="0091415D">
        <w:rPr>
          <w:rFonts w:cs="Arial"/>
          <w:sz w:val="18"/>
          <w:szCs w:val="18"/>
        </w:rPr>
        <w:t>DAS INFRAÇÕES E SANÇÕES ADMINISTRATIVAS</w:t>
      </w:r>
    </w:p>
    <w:p w14:paraId="7B89159A"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 xml:space="preserve">10.1. Comete infração administrativa, nos termos da lei, o licitante que, com dolo ou culpa: </w:t>
      </w:r>
    </w:p>
    <w:p w14:paraId="550EA496"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10.1.1</w:t>
      </w:r>
      <w:r w:rsidRPr="0091415D">
        <w:rPr>
          <w:rFonts w:ascii="Arial" w:hAnsi="Arial" w:cs="Arial"/>
          <w:sz w:val="18"/>
          <w:szCs w:val="18"/>
        </w:rPr>
        <w:tab/>
        <w:t>deixar de entregar a documentação exigida para o certame ou não entregar qualquer documento que tenha sido solicitado pelo/a pregoeiro/a durante o certame;</w:t>
      </w:r>
    </w:p>
    <w:p w14:paraId="2DCD013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w:t>
      </w:r>
      <w:r w:rsidRPr="0091415D">
        <w:rPr>
          <w:rFonts w:ascii="Arial" w:hAnsi="Arial" w:cs="Arial"/>
          <w:sz w:val="18"/>
          <w:szCs w:val="18"/>
        </w:rPr>
        <w:tab/>
        <w:t>Salvo em decorrência de fato superveniente devidamente justificado, não mantiver a proposta em especial quando:</w:t>
      </w:r>
    </w:p>
    <w:p w14:paraId="2CB42B9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10.1.2.1</w:t>
      </w:r>
      <w:r w:rsidRPr="0091415D">
        <w:rPr>
          <w:rFonts w:ascii="Arial" w:hAnsi="Arial" w:cs="Arial"/>
          <w:sz w:val="18"/>
          <w:szCs w:val="18"/>
        </w:rPr>
        <w:tab/>
        <w:t xml:space="preserve">não enviar a proposta adequada ao último lance ofertado ou após a negociação; </w:t>
      </w:r>
    </w:p>
    <w:p w14:paraId="16FA0C5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10.1.2.2</w:t>
      </w:r>
      <w:r w:rsidRPr="0091415D">
        <w:rPr>
          <w:rFonts w:ascii="Arial" w:hAnsi="Arial" w:cs="Arial"/>
          <w:sz w:val="18"/>
          <w:szCs w:val="18"/>
        </w:rPr>
        <w:tab/>
        <w:t xml:space="preserve">recusar-se a enviar o detalhamento da proposta quando exigível; </w:t>
      </w:r>
    </w:p>
    <w:p w14:paraId="11B7309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10.1.2.3</w:t>
      </w:r>
      <w:r w:rsidRPr="0091415D">
        <w:rPr>
          <w:rFonts w:ascii="Arial" w:hAnsi="Arial" w:cs="Arial"/>
          <w:sz w:val="18"/>
          <w:szCs w:val="18"/>
        </w:rPr>
        <w:tab/>
        <w:t xml:space="preserve">pedir para ser desclassificado quando encerrada a etapa competitiva; ou </w:t>
      </w:r>
    </w:p>
    <w:p w14:paraId="3BCF7D9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10.1.2.4</w:t>
      </w:r>
      <w:r w:rsidRPr="0091415D">
        <w:rPr>
          <w:rFonts w:ascii="Arial" w:hAnsi="Arial" w:cs="Arial"/>
          <w:sz w:val="18"/>
          <w:szCs w:val="18"/>
        </w:rPr>
        <w:tab/>
        <w:t>deixar de apresentar amostra;</w:t>
      </w:r>
    </w:p>
    <w:p w14:paraId="22123CA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10.1.2.5</w:t>
      </w:r>
      <w:r w:rsidRPr="0091415D">
        <w:rPr>
          <w:rFonts w:ascii="Arial" w:hAnsi="Arial" w:cs="Arial"/>
          <w:sz w:val="18"/>
          <w:szCs w:val="18"/>
        </w:rPr>
        <w:tab/>
        <w:t xml:space="preserve">apresentar proposta ou amostra em desacordo com as especificações do edital; </w:t>
      </w:r>
    </w:p>
    <w:p w14:paraId="30ACFBD4"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10.1.3</w:t>
      </w:r>
      <w:r w:rsidRPr="0091415D">
        <w:rPr>
          <w:rFonts w:ascii="Arial" w:hAnsi="Arial" w:cs="Arial"/>
          <w:sz w:val="18"/>
          <w:szCs w:val="18"/>
        </w:rPr>
        <w:tab/>
        <w:t>não celebrar o contrato ou não entregar a documentação exigida para a contratação, quando convocado dentro do prazo de validade de sua proposta;</w:t>
      </w:r>
    </w:p>
    <w:p w14:paraId="7745B9D9" w14:textId="40580C7D"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10.1.3.1</w:t>
      </w:r>
      <w:r w:rsidRPr="0091415D">
        <w:rPr>
          <w:rFonts w:ascii="Arial" w:hAnsi="Arial" w:cs="Arial"/>
          <w:sz w:val="18"/>
          <w:szCs w:val="18"/>
        </w:rPr>
        <w:tab/>
        <w:t>recusar-se, sem justificativa, a assinar o contrato, ou a aceitar ou retirar o instrumento equivalente no prazo estabelecido pela Administração;</w:t>
      </w:r>
    </w:p>
    <w:p w14:paraId="48F79EC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10.1.4</w:t>
      </w:r>
      <w:r w:rsidRPr="0091415D">
        <w:rPr>
          <w:rFonts w:ascii="Arial" w:hAnsi="Arial" w:cs="Arial"/>
          <w:sz w:val="18"/>
          <w:szCs w:val="18"/>
        </w:rPr>
        <w:tab/>
        <w:t>apresentar declaração ou documentação falsa exigida para o certame ou prestar declaração falsa durante a licitação</w:t>
      </w:r>
    </w:p>
    <w:p w14:paraId="5E926C17"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10.1.5</w:t>
      </w:r>
      <w:r w:rsidRPr="0091415D">
        <w:rPr>
          <w:rFonts w:ascii="Arial" w:hAnsi="Arial" w:cs="Arial"/>
          <w:sz w:val="18"/>
          <w:szCs w:val="18"/>
        </w:rPr>
        <w:tab/>
        <w:t>fraudar a licitação</w:t>
      </w:r>
    </w:p>
    <w:p w14:paraId="3249929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w:t>
      </w:r>
      <w:r w:rsidRPr="0091415D">
        <w:rPr>
          <w:rFonts w:ascii="Arial" w:hAnsi="Arial" w:cs="Arial"/>
          <w:sz w:val="18"/>
          <w:szCs w:val="18"/>
        </w:rPr>
        <w:tab/>
        <w:t>comportar-se de modo inidôneo ou cometer fraude de qualquer natureza, em especial quando:</w:t>
      </w:r>
    </w:p>
    <w:p w14:paraId="4B8A45D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lastRenderedPageBreak/>
        <w:t>10.1.6.1</w:t>
      </w:r>
      <w:r w:rsidRPr="0091415D">
        <w:rPr>
          <w:rFonts w:ascii="Arial" w:hAnsi="Arial" w:cs="Arial"/>
          <w:sz w:val="18"/>
          <w:szCs w:val="18"/>
        </w:rPr>
        <w:tab/>
        <w:t xml:space="preserve">agir em conluio ou em desconformidade com a lei; </w:t>
      </w:r>
    </w:p>
    <w:p w14:paraId="12A6E4F0"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10.1.6.2</w:t>
      </w:r>
      <w:r w:rsidRPr="0091415D">
        <w:rPr>
          <w:rFonts w:ascii="Arial" w:hAnsi="Arial" w:cs="Arial"/>
          <w:sz w:val="18"/>
          <w:szCs w:val="18"/>
        </w:rPr>
        <w:tab/>
        <w:t xml:space="preserve">induzir deliberadamente a erro no julgamento; </w:t>
      </w:r>
    </w:p>
    <w:p w14:paraId="27A980C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10.1.6.3</w:t>
      </w:r>
      <w:r w:rsidRPr="0091415D">
        <w:rPr>
          <w:rFonts w:ascii="Arial" w:hAnsi="Arial" w:cs="Arial"/>
          <w:sz w:val="18"/>
          <w:szCs w:val="18"/>
        </w:rPr>
        <w:tab/>
        <w:t xml:space="preserve">apresentar amostra falsificada ou deteriorada; </w:t>
      </w:r>
    </w:p>
    <w:p w14:paraId="2CBD8DCF"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10.1.7</w:t>
      </w:r>
      <w:r w:rsidRPr="0091415D">
        <w:rPr>
          <w:rFonts w:ascii="Arial" w:hAnsi="Arial" w:cs="Arial"/>
          <w:sz w:val="18"/>
          <w:szCs w:val="18"/>
        </w:rPr>
        <w:tab/>
        <w:t>praticar atos ilícitos com vistas a frustrar os objetivos da licitação</w:t>
      </w:r>
    </w:p>
    <w:p w14:paraId="7EF6174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10.1.8</w:t>
      </w:r>
      <w:r w:rsidRPr="0091415D">
        <w:rPr>
          <w:rFonts w:ascii="Arial" w:hAnsi="Arial" w:cs="Arial"/>
          <w:sz w:val="18"/>
          <w:szCs w:val="18"/>
        </w:rPr>
        <w:tab/>
        <w:t>praticar ato lesivo previsto no art. 5º da Lei n.º 12.846, de 2013.</w:t>
      </w:r>
    </w:p>
    <w:p w14:paraId="41E84A99"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w:t>
      </w:r>
      <w:r w:rsidRPr="0091415D">
        <w:rPr>
          <w:rFonts w:ascii="Arial" w:hAnsi="Arial" w:cs="Arial"/>
          <w:sz w:val="18"/>
          <w:szCs w:val="18"/>
        </w:rPr>
        <w:tab/>
        <w:t xml:space="preserve">Com fulcro na Lei nº 14.133, de 2021, a Administração poderá, garantida a prévia defesa, aplicar aos licitantes e/ou adjudicatários as seguintes sanções, sem prejuízo das responsabilidades civil e criminal: </w:t>
      </w:r>
    </w:p>
    <w:p w14:paraId="0782ABD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10.2.1</w:t>
      </w:r>
      <w:r w:rsidRPr="0091415D">
        <w:rPr>
          <w:rFonts w:ascii="Arial" w:hAnsi="Arial" w:cs="Arial"/>
          <w:sz w:val="18"/>
          <w:szCs w:val="18"/>
        </w:rPr>
        <w:tab/>
        <w:t xml:space="preserve">advertência; </w:t>
      </w:r>
    </w:p>
    <w:p w14:paraId="3B0661C5"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10.2.2</w:t>
      </w:r>
      <w:r w:rsidRPr="0091415D">
        <w:rPr>
          <w:rFonts w:ascii="Arial" w:hAnsi="Arial" w:cs="Arial"/>
          <w:sz w:val="18"/>
          <w:szCs w:val="18"/>
        </w:rPr>
        <w:tab/>
        <w:t>multa;</w:t>
      </w:r>
    </w:p>
    <w:p w14:paraId="7EE18B2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10.2.3</w:t>
      </w:r>
      <w:r w:rsidRPr="0091415D">
        <w:rPr>
          <w:rFonts w:ascii="Arial" w:hAnsi="Arial" w:cs="Arial"/>
          <w:sz w:val="18"/>
          <w:szCs w:val="18"/>
        </w:rPr>
        <w:tab/>
        <w:t>impedimento de licitar e contratar e</w:t>
      </w:r>
    </w:p>
    <w:p w14:paraId="2DA4F133"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10.2.4</w:t>
      </w:r>
      <w:r w:rsidRPr="0091415D">
        <w:rPr>
          <w:rFonts w:ascii="Arial" w:hAnsi="Arial" w:cs="Arial"/>
          <w:sz w:val="18"/>
          <w:szCs w:val="18"/>
        </w:rPr>
        <w:tab/>
        <w:t>declaração de inidoneidade para licitar ou contratar, enquanto perdurarem os motivos determinantes da punição ou até que seja promovida sua reabilitação perante a própria autoridade que aplicou a penalidade.</w:t>
      </w:r>
    </w:p>
    <w:p w14:paraId="2BC5FFA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w:t>
      </w:r>
      <w:r w:rsidRPr="0091415D">
        <w:rPr>
          <w:rFonts w:ascii="Arial" w:hAnsi="Arial" w:cs="Arial"/>
          <w:sz w:val="18"/>
          <w:szCs w:val="18"/>
        </w:rPr>
        <w:tab/>
        <w:t>Na aplicação das sanções serão considerados:</w:t>
      </w:r>
    </w:p>
    <w:p w14:paraId="65EE7AF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10.3.1</w:t>
      </w:r>
      <w:r w:rsidRPr="0091415D">
        <w:rPr>
          <w:rFonts w:ascii="Arial" w:hAnsi="Arial" w:cs="Arial"/>
          <w:sz w:val="18"/>
          <w:szCs w:val="18"/>
        </w:rPr>
        <w:tab/>
        <w:t>a natureza e a gravidade da infração cometida.</w:t>
      </w:r>
    </w:p>
    <w:p w14:paraId="08F158BD"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10.3.2</w:t>
      </w:r>
      <w:r w:rsidRPr="0091415D">
        <w:rPr>
          <w:rFonts w:ascii="Arial" w:hAnsi="Arial" w:cs="Arial"/>
          <w:sz w:val="18"/>
          <w:szCs w:val="18"/>
        </w:rPr>
        <w:tab/>
        <w:t>as peculiaridades do caso concreto</w:t>
      </w:r>
    </w:p>
    <w:p w14:paraId="2DE604CE"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10.3.3</w:t>
      </w:r>
      <w:r w:rsidRPr="0091415D">
        <w:rPr>
          <w:rFonts w:ascii="Arial" w:hAnsi="Arial" w:cs="Arial"/>
          <w:sz w:val="18"/>
          <w:szCs w:val="18"/>
        </w:rPr>
        <w:tab/>
        <w:t>as circunstâncias agravantes ou atenuantes</w:t>
      </w:r>
    </w:p>
    <w:p w14:paraId="6C532AE0"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10.3.4</w:t>
      </w:r>
      <w:r w:rsidRPr="0091415D">
        <w:rPr>
          <w:rFonts w:ascii="Arial" w:hAnsi="Arial" w:cs="Arial"/>
          <w:sz w:val="18"/>
          <w:szCs w:val="18"/>
        </w:rPr>
        <w:tab/>
        <w:t>os danos que dela provierem para a Administração Pública</w:t>
      </w:r>
    </w:p>
    <w:p w14:paraId="4DA0BD9F"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10.3.5</w:t>
      </w:r>
      <w:r w:rsidRPr="0091415D">
        <w:rPr>
          <w:rFonts w:ascii="Arial" w:hAnsi="Arial" w:cs="Arial"/>
          <w:sz w:val="18"/>
          <w:szCs w:val="18"/>
        </w:rPr>
        <w:tab/>
        <w:t>a implantação ou o aperfeiçoamento de programa de integridade, conforme normas e orientações dos órgãos de controle.</w:t>
      </w:r>
    </w:p>
    <w:p w14:paraId="2A976C7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w:t>
      </w:r>
      <w:r w:rsidRPr="0091415D">
        <w:rPr>
          <w:rFonts w:ascii="Arial" w:hAnsi="Arial" w:cs="Arial"/>
          <w:sz w:val="18"/>
          <w:szCs w:val="18"/>
        </w:rPr>
        <w:tab/>
        <w:t xml:space="preserve">A multa será recolhida em percentual de 0,5% a 30% incidente sobre o valor do contrato licitado, recolhida no prazo máximo de 30 (trinta) dias úteis, a contar da comunicação oficial. </w:t>
      </w:r>
    </w:p>
    <w:p w14:paraId="0E297DD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10.4.1</w:t>
      </w:r>
      <w:r w:rsidRPr="0091415D">
        <w:rPr>
          <w:rFonts w:ascii="Arial" w:hAnsi="Arial" w:cs="Arial"/>
          <w:sz w:val="18"/>
          <w:szCs w:val="18"/>
        </w:rPr>
        <w:tab/>
        <w:t>Para as infrações previstas nos itens 10.1.1, 10.1.2 e 10.1.3, a multa será de 10% do valor do contrato licitado.</w:t>
      </w:r>
    </w:p>
    <w:p w14:paraId="68CE05DC"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10.4.2</w:t>
      </w:r>
      <w:r w:rsidRPr="0091415D">
        <w:rPr>
          <w:rFonts w:ascii="Arial" w:hAnsi="Arial" w:cs="Arial"/>
          <w:sz w:val="18"/>
          <w:szCs w:val="18"/>
        </w:rPr>
        <w:tab/>
        <w:t>Para as infrações previstas nos itens 10.1.4, 10.1.5, 10.1.6, 10.1.7 e 10.1.8, a multa será de 20% do valor do contrato licitado.</w:t>
      </w:r>
    </w:p>
    <w:p w14:paraId="42C3B7D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10.5</w:t>
      </w:r>
      <w:r w:rsidRPr="0091415D">
        <w:rPr>
          <w:rFonts w:ascii="Arial" w:hAnsi="Arial" w:cs="Arial"/>
          <w:sz w:val="18"/>
          <w:szCs w:val="18"/>
        </w:rPr>
        <w:tab/>
        <w:t>As sanções de advertência, impedimento de licitar e contratar e declaração de inidoneidade para licitar ou contratar poderão ser aplicadas, cumulativamente ou não, à penalidade de multa.</w:t>
      </w:r>
    </w:p>
    <w:p w14:paraId="696FA02B"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10.6</w:t>
      </w:r>
      <w:r w:rsidRPr="0091415D">
        <w:rPr>
          <w:rFonts w:ascii="Arial" w:hAnsi="Arial" w:cs="Arial"/>
          <w:sz w:val="18"/>
          <w:szCs w:val="18"/>
        </w:rPr>
        <w:tab/>
        <w:t>Na aplicação da sanção de multa será facultada a defesa do interessado no prazo de 15 (quinze) dias úteis, contado da data de sua intimação.</w:t>
      </w:r>
    </w:p>
    <w:p w14:paraId="7A608A41" w14:textId="7777777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lastRenderedPageBreak/>
        <w:t>10.7</w:t>
      </w:r>
      <w:r w:rsidRPr="0091415D">
        <w:rPr>
          <w:rFonts w:ascii="Arial" w:hAnsi="Arial" w:cs="Arial"/>
          <w:sz w:val="18"/>
          <w:szCs w:val="18"/>
        </w:rPr>
        <w:tab/>
        <w:t>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4A4CA62" w14:textId="49BE572B"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10.8</w:t>
      </w:r>
      <w:r w:rsidRPr="0091415D">
        <w:rPr>
          <w:rFonts w:ascii="Arial" w:hAnsi="Arial" w:cs="Arial"/>
          <w:sz w:val="18"/>
          <w:szCs w:val="18"/>
        </w:rPr>
        <w:tab/>
        <w:t>Poderá ser aplicada ao responsável a sanção de declaração de inidoneidade para licitar ou contratar, em decorrência da prática das infrações dispostas nos itens 10.1.4, 10.1.5, 10.1.6, 10.1.7 e 10.8</w:t>
      </w:r>
      <w:r w:rsidR="00F14D9F" w:rsidRPr="0091415D">
        <w:rPr>
          <w:rFonts w:ascii="Arial" w:hAnsi="Arial" w:cs="Arial"/>
          <w:sz w:val="18"/>
          <w:szCs w:val="18"/>
        </w:rPr>
        <w:t>.1.</w:t>
      </w:r>
      <w:r w:rsidRPr="0091415D">
        <w:rPr>
          <w:rFonts w:ascii="Arial" w:hAnsi="Arial" w:cs="Arial"/>
          <w:sz w:val="18"/>
          <w:szCs w:val="18"/>
        </w:rPr>
        <w:t>, bem como pelas infrações administrativas previstas nos itens 10.1.1, 10.1.2 e 10.1.3 que justifiquem a imposição de penalidade mais grave que a sanção de impedimento de licitar e contratar, cuja duração observará o prazo previsto no art. 156, §5º, da Lei n.º 14.133/2021.</w:t>
      </w:r>
    </w:p>
    <w:p w14:paraId="20F50BA9" w14:textId="020A7767"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10.9</w:t>
      </w:r>
      <w:r w:rsidRPr="0091415D">
        <w:rPr>
          <w:rFonts w:ascii="Arial" w:hAnsi="Arial" w:cs="Arial"/>
          <w:sz w:val="18"/>
          <w:szCs w:val="18"/>
        </w:rPr>
        <w:tab/>
        <w:t>A recusa injustificada do adjudicatário em assinar o contrato, ou em aceitar ou retirar o instrumento equivalente no prazo estabelecido pela Administração</w:t>
      </w:r>
      <w:r w:rsidR="0003691D" w:rsidRPr="0091415D">
        <w:rPr>
          <w:rFonts w:ascii="Arial" w:hAnsi="Arial" w:cs="Arial"/>
          <w:sz w:val="18"/>
          <w:szCs w:val="18"/>
        </w:rPr>
        <w:t>.</w:t>
      </w:r>
      <w:r w:rsidRPr="0091415D">
        <w:rPr>
          <w:rFonts w:ascii="Arial" w:hAnsi="Arial" w:cs="Arial"/>
          <w:sz w:val="18"/>
          <w:szCs w:val="18"/>
        </w:rPr>
        <w:t xml:space="preserve"> </w:t>
      </w:r>
    </w:p>
    <w:p w14:paraId="73CD281C" w14:textId="46BC000D"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10.10</w:t>
      </w:r>
      <w:r w:rsidRPr="0091415D">
        <w:rPr>
          <w:rFonts w:ascii="Arial" w:hAnsi="Arial" w:cs="Arial"/>
          <w:sz w:val="18"/>
          <w:szCs w:val="18"/>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5A1FAB" w:rsidRPr="0091415D">
        <w:rPr>
          <w:rFonts w:ascii="Arial" w:hAnsi="Arial" w:cs="Arial"/>
          <w:sz w:val="18"/>
          <w:szCs w:val="18"/>
        </w:rPr>
        <w:t>3</w:t>
      </w:r>
      <w:r w:rsidRPr="0091415D">
        <w:rPr>
          <w:rFonts w:ascii="Arial" w:hAnsi="Arial" w:cs="Arial"/>
          <w:sz w:val="18"/>
          <w:szCs w:val="18"/>
        </w:rPr>
        <w:t xml:space="preserve"> (</w:t>
      </w:r>
      <w:r w:rsidR="005A1FAB" w:rsidRPr="0091415D">
        <w:rPr>
          <w:rFonts w:ascii="Arial" w:hAnsi="Arial" w:cs="Arial"/>
          <w:sz w:val="18"/>
          <w:szCs w:val="18"/>
        </w:rPr>
        <w:t>tres</w:t>
      </w:r>
      <w:r w:rsidRPr="0091415D">
        <w:rPr>
          <w:rFonts w:ascii="Arial" w:hAnsi="Arial" w:cs="Arial"/>
          <w:sz w:val="18"/>
          <w:szCs w:val="18"/>
        </w:rPr>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3CF9D7D" w14:textId="69C25CD3" w:rsidR="000B51EC" w:rsidRPr="0091415D" w:rsidRDefault="000B51EC" w:rsidP="000B51EC">
      <w:pPr>
        <w:spacing w:line="360" w:lineRule="auto"/>
        <w:rPr>
          <w:rFonts w:ascii="Arial" w:hAnsi="Arial" w:cs="Arial"/>
          <w:sz w:val="18"/>
          <w:szCs w:val="18"/>
        </w:rPr>
      </w:pPr>
      <w:r w:rsidRPr="0091415D">
        <w:rPr>
          <w:rFonts w:ascii="Arial" w:hAnsi="Arial" w:cs="Arial"/>
          <w:sz w:val="18"/>
          <w:szCs w:val="18"/>
        </w:rPr>
        <w:t>10.11</w:t>
      </w:r>
      <w:r w:rsidRPr="0091415D">
        <w:rPr>
          <w:rFonts w:ascii="Arial" w:hAnsi="Arial" w:cs="Arial"/>
          <w:sz w:val="18"/>
          <w:szCs w:val="18"/>
        </w:rPr>
        <w:tab/>
        <w:t>O recurso e o pedido de reconsideração terão efeito suspensivo do ato ou da decisão recorrida até que sobrevenha decisão final da autoridade competente.</w:t>
      </w:r>
    </w:p>
    <w:p w14:paraId="6C8CC40F" w14:textId="4101F769" w:rsidR="008557A5" w:rsidRDefault="000B51EC" w:rsidP="000B51EC">
      <w:pPr>
        <w:spacing w:line="360" w:lineRule="auto"/>
        <w:rPr>
          <w:rFonts w:ascii="Arial" w:hAnsi="Arial" w:cs="Arial"/>
          <w:sz w:val="18"/>
          <w:szCs w:val="18"/>
        </w:rPr>
      </w:pPr>
      <w:r w:rsidRPr="0091415D">
        <w:rPr>
          <w:rFonts w:ascii="Arial" w:hAnsi="Arial" w:cs="Arial"/>
          <w:sz w:val="18"/>
          <w:szCs w:val="18"/>
        </w:rPr>
        <w:t>10.1</w:t>
      </w:r>
      <w:r w:rsidR="006E612A" w:rsidRPr="0091415D">
        <w:rPr>
          <w:rFonts w:ascii="Arial" w:hAnsi="Arial" w:cs="Arial"/>
          <w:sz w:val="18"/>
          <w:szCs w:val="18"/>
        </w:rPr>
        <w:t>2</w:t>
      </w:r>
      <w:r w:rsidRPr="0091415D">
        <w:rPr>
          <w:rFonts w:ascii="Arial" w:hAnsi="Arial" w:cs="Arial"/>
          <w:sz w:val="18"/>
          <w:szCs w:val="18"/>
        </w:rPr>
        <w:tab/>
        <w:t>A aplicação das sanções previstas neste edital não exclui, em hipótese alguma, a obrigação de reparação integral dos danos causados.</w:t>
      </w:r>
    </w:p>
    <w:p w14:paraId="0635CE4F" w14:textId="40F76C24" w:rsidR="00723CDE" w:rsidRPr="00723CDE" w:rsidRDefault="00EB1CD5" w:rsidP="00EB1CD5">
      <w:pPr>
        <w:spacing w:line="360" w:lineRule="auto"/>
        <w:rPr>
          <w:rFonts w:ascii="Arial" w:hAnsi="Arial" w:cs="Arial"/>
          <w:sz w:val="18"/>
          <w:szCs w:val="18"/>
        </w:rPr>
      </w:pPr>
      <w:r>
        <w:rPr>
          <w:rFonts w:ascii="Arial" w:hAnsi="Arial" w:cs="Arial"/>
          <w:sz w:val="18"/>
          <w:szCs w:val="18"/>
        </w:rPr>
        <w:t>11.</w:t>
      </w:r>
      <w:r w:rsidR="00723CDE" w:rsidRPr="00723CDE">
        <w:rPr>
          <w:rFonts w:ascii="Arial" w:hAnsi="Arial" w:cs="Arial"/>
          <w:sz w:val="18"/>
          <w:szCs w:val="18"/>
        </w:rPr>
        <w:t>DAS DISPOSIÇÕES GERAIS</w:t>
      </w:r>
    </w:p>
    <w:p w14:paraId="5938632C" w14:textId="793B10DF" w:rsidR="00723CDE" w:rsidRPr="00723CDE" w:rsidRDefault="0011603C" w:rsidP="0011603C">
      <w:pPr>
        <w:spacing w:line="360" w:lineRule="auto"/>
        <w:rPr>
          <w:rFonts w:ascii="Arial" w:hAnsi="Arial" w:cs="Arial"/>
          <w:sz w:val="18"/>
          <w:szCs w:val="18"/>
        </w:rPr>
      </w:pPr>
      <w:r>
        <w:rPr>
          <w:rFonts w:ascii="Arial" w:hAnsi="Arial" w:cs="Arial"/>
          <w:sz w:val="18"/>
          <w:szCs w:val="18"/>
        </w:rPr>
        <w:t>11.1.</w:t>
      </w:r>
      <w:r w:rsidR="00723CDE" w:rsidRPr="00723CDE">
        <w:rPr>
          <w:rFonts w:ascii="Arial" w:hAnsi="Arial" w:cs="Arial"/>
          <w:sz w:val="18"/>
          <w:szCs w:val="18"/>
        </w:rPr>
        <w:t xml:space="preserve">O processo será divulgado na Plataforma BLL COMPRAS – </w:t>
      </w:r>
      <w:r w:rsidR="00723CDE" w:rsidRPr="00723CDE">
        <w:rPr>
          <w:rFonts w:ascii="Arial" w:hAnsi="Arial" w:cs="Arial"/>
          <w:sz w:val="18"/>
          <w:szCs w:val="18"/>
          <w:u w:val="single"/>
        </w:rPr>
        <w:t>https://www.bll.org.br</w:t>
      </w:r>
      <w:r w:rsidR="00723CDE" w:rsidRPr="00723CDE">
        <w:rPr>
          <w:rFonts w:ascii="Arial" w:hAnsi="Arial" w:cs="Arial"/>
          <w:sz w:val="18"/>
          <w:szCs w:val="18"/>
        </w:rPr>
        <w:t xml:space="preserve">., no Portal de Transparência do Município de </w:t>
      </w:r>
      <w:r w:rsidR="00FE7F1F">
        <w:rPr>
          <w:rFonts w:ascii="Arial" w:hAnsi="Arial" w:cs="Arial"/>
          <w:sz w:val="18"/>
          <w:szCs w:val="18"/>
        </w:rPr>
        <w:t>Mandaguaçu</w:t>
      </w:r>
      <w:r w:rsidR="00723CDE" w:rsidRPr="00723CDE">
        <w:rPr>
          <w:rFonts w:ascii="Arial" w:hAnsi="Arial" w:cs="Arial"/>
          <w:sz w:val="18"/>
          <w:szCs w:val="18"/>
        </w:rPr>
        <w:t xml:space="preserve"> – </w:t>
      </w:r>
      <w:r w:rsidR="00723CDE" w:rsidRPr="00723CDE">
        <w:rPr>
          <w:rFonts w:ascii="Arial" w:hAnsi="Arial" w:cs="Arial"/>
          <w:sz w:val="18"/>
          <w:szCs w:val="18"/>
          <w:u w:val="single"/>
        </w:rPr>
        <w:t>www.</w:t>
      </w:r>
      <w:r w:rsidR="00FE7F1F">
        <w:rPr>
          <w:rFonts w:ascii="Arial" w:hAnsi="Arial" w:cs="Arial"/>
          <w:sz w:val="18"/>
          <w:szCs w:val="18"/>
          <w:u w:val="single"/>
        </w:rPr>
        <w:t>mandaguacu</w:t>
      </w:r>
      <w:r w:rsidR="00723CDE" w:rsidRPr="00723CDE">
        <w:rPr>
          <w:rFonts w:ascii="Arial" w:hAnsi="Arial" w:cs="Arial"/>
          <w:sz w:val="18"/>
          <w:szCs w:val="18"/>
          <w:u w:val="single"/>
        </w:rPr>
        <w:t>.pr.gov.br</w:t>
      </w:r>
      <w:r w:rsidR="00723CDE" w:rsidRPr="00723CDE">
        <w:rPr>
          <w:rFonts w:ascii="Arial" w:hAnsi="Arial" w:cs="Arial"/>
          <w:sz w:val="18"/>
          <w:szCs w:val="18"/>
        </w:rPr>
        <w:t>, no Portal Nacional de Compras Públicas – PNCP e encaminhado automaticamente aos fornecedores, por mensagem eletrônica, na correspondente linha de fornecimento que pretende atender.</w:t>
      </w:r>
    </w:p>
    <w:p w14:paraId="63416AD8" w14:textId="007D8C68" w:rsidR="00723CDE" w:rsidRPr="00723CDE" w:rsidRDefault="0011603C" w:rsidP="0011603C">
      <w:pPr>
        <w:spacing w:line="360" w:lineRule="auto"/>
        <w:rPr>
          <w:rFonts w:ascii="Arial" w:hAnsi="Arial" w:cs="Arial"/>
          <w:sz w:val="18"/>
          <w:szCs w:val="18"/>
        </w:rPr>
      </w:pPr>
      <w:r>
        <w:rPr>
          <w:rFonts w:ascii="Arial" w:hAnsi="Arial" w:cs="Arial"/>
          <w:sz w:val="18"/>
          <w:szCs w:val="18"/>
        </w:rPr>
        <w:t>11.2.</w:t>
      </w:r>
      <w:r w:rsidR="00723CDE" w:rsidRPr="00723CDE">
        <w:rPr>
          <w:rFonts w:ascii="Arial" w:hAnsi="Arial" w:cs="Arial"/>
          <w:sz w:val="18"/>
          <w:szCs w:val="18"/>
        </w:rPr>
        <w:t>No caso de todos os fornecedores restarem desclassificados ou inabilitados (processo fracassado), a Administração poderá:</w:t>
      </w:r>
    </w:p>
    <w:p w14:paraId="5FACD4D5" w14:textId="49EA73E5" w:rsidR="00723CDE" w:rsidRPr="00723CDE" w:rsidRDefault="0011603C" w:rsidP="0011603C">
      <w:pPr>
        <w:spacing w:line="360" w:lineRule="auto"/>
        <w:rPr>
          <w:rFonts w:ascii="Arial" w:hAnsi="Arial" w:cs="Arial"/>
          <w:sz w:val="18"/>
          <w:szCs w:val="18"/>
        </w:rPr>
      </w:pPr>
      <w:r>
        <w:rPr>
          <w:rFonts w:ascii="Arial" w:hAnsi="Arial" w:cs="Arial"/>
          <w:sz w:val="18"/>
          <w:szCs w:val="18"/>
        </w:rPr>
        <w:t>11.3.</w:t>
      </w:r>
      <w:r w:rsidR="00723CDE" w:rsidRPr="00723CDE">
        <w:rPr>
          <w:rFonts w:ascii="Arial" w:hAnsi="Arial" w:cs="Arial"/>
          <w:sz w:val="18"/>
          <w:szCs w:val="18"/>
        </w:rPr>
        <w:t>Republicar o presente aviso com uma nova data;</w:t>
      </w:r>
    </w:p>
    <w:p w14:paraId="046DCC98" w14:textId="41BA60C8" w:rsidR="00723CDE" w:rsidRPr="00723CDE" w:rsidRDefault="0011603C" w:rsidP="0011603C">
      <w:pPr>
        <w:spacing w:line="360" w:lineRule="auto"/>
        <w:rPr>
          <w:rFonts w:ascii="Arial" w:hAnsi="Arial" w:cs="Arial"/>
          <w:sz w:val="18"/>
          <w:szCs w:val="18"/>
        </w:rPr>
      </w:pPr>
      <w:r>
        <w:rPr>
          <w:rFonts w:ascii="Arial" w:hAnsi="Arial" w:cs="Arial"/>
          <w:sz w:val="18"/>
          <w:szCs w:val="18"/>
        </w:rPr>
        <w:t>11.4.</w:t>
      </w:r>
      <w:r w:rsidR="00723CDE" w:rsidRPr="00723CDE">
        <w:rPr>
          <w:rFonts w:ascii="Arial" w:hAnsi="Arial" w:cs="Arial"/>
          <w:sz w:val="18"/>
          <w:szCs w:val="18"/>
        </w:rPr>
        <w:t>Valer-se, para a contratação, de proposta obtida na pesquisa de preços que serviu de base</w:t>
      </w:r>
      <w:r w:rsidR="00DB2B6A">
        <w:rPr>
          <w:rFonts w:ascii="Arial" w:hAnsi="Arial" w:cs="Arial"/>
          <w:sz w:val="18"/>
          <w:szCs w:val="18"/>
        </w:rPr>
        <w:t xml:space="preserve"> </w:t>
      </w:r>
      <w:r w:rsidR="00723CDE" w:rsidRPr="00723CDE">
        <w:rPr>
          <w:rFonts w:ascii="Arial" w:hAnsi="Arial" w:cs="Arial"/>
          <w:sz w:val="18"/>
          <w:szCs w:val="18"/>
        </w:rPr>
        <w:t>ao processo, se houver, privilegiando-se os menores preços, sempre que possível, e desde que atendidas as condições de habilitação exigidas;</w:t>
      </w:r>
    </w:p>
    <w:p w14:paraId="034E9533" w14:textId="31FDAFB7" w:rsidR="00723CDE" w:rsidRPr="00723CDE" w:rsidRDefault="0011603C" w:rsidP="0011603C">
      <w:pPr>
        <w:spacing w:line="360" w:lineRule="auto"/>
        <w:rPr>
          <w:rFonts w:ascii="Arial" w:hAnsi="Arial" w:cs="Arial"/>
          <w:sz w:val="18"/>
          <w:szCs w:val="18"/>
        </w:rPr>
      </w:pPr>
      <w:r>
        <w:rPr>
          <w:rFonts w:ascii="Arial" w:hAnsi="Arial" w:cs="Arial"/>
          <w:sz w:val="18"/>
          <w:szCs w:val="18"/>
        </w:rPr>
        <w:t>11.5.</w:t>
      </w:r>
      <w:r w:rsidR="00723CDE" w:rsidRPr="00723CDE">
        <w:rPr>
          <w:rFonts w:ascii="Arial" w:hAnsi="Arial" w:cs="Arial"/>
          <w:sz w:val="18"/>
          <w:szCs w:val="18"/>
        </w:rPr>
        <w:t>No caso do subitem anterior, a contratação será operacionalizada fora deste processo;</w:t>
      </w:r>
    </w:p>
    <w:p w14:paraId="78BE7EEB" w14:textId="4999ABE4" w:rsidR="00723CDE" w:rsidRPr="00723CDE" w:rsidRDefault="0011603C" w:rsidP="0011603C">
      <w:pPr>
        <w:spacing w:line="360" w:lineRule="auto"/>
        <w:rPr>
          <w:rFonts w:ascii="Arial" w:hAnsi="Arial" w:cs="Arial"/>
          <w:sz w:val="18"/>
          <w:szCs w:val="18"/>
        </w:rPr>
      </w:pPr>
      <w:r>
        <w:rPr>
          <w:rFonts w:ascii="Arial" w:hAnsi="Arial" w:cs="Arial"/>
          <w:sz w:val="18"/>
          <w:szCs w:val="18"/>
        </w:rPr>
        <w:t>11.6.</w:t>
      </w:r>
      <w:r w:rsidR="00723CDE" w:rsidRPr="00723CDE">
        <w:rPr>
          <w:rFonts w:ascii="Arial" w:hAnsi="Arial" w:cs="Arial"/>
          <w:sz w:val="18"/>
          <w:szCs w:val="18"/>
        </w:rPr>
        <w:t>Fixar prazo para adequação das propostas ou da documentação de habilitação, conforme o caso.</w:t>
      </w:r>
    </w:p>
    <w:p w14:paraId="3F1802D2" w14:textId="68904C03" w:rsidR="00723CDE" w:rsidRPr="00723CDE" w:rsidRDefault="0011603C" w:rsidP="0011603C">
      <w:pPr>
        <w:spacing w:line="360" w:lineRule="auto"/>
        <w:rPr>
          <w:rFonts w:ascii="Arial" w:hAnsi="Arial" w:cs="Arial"/>
          <w:sz w:val="18"/>
          <w:szCs w:val="18"/>
        </w:rPr>
      </w:pPr>
      <w:r>
        <w:rPr>
          <w:rFonts w:ascii="Arial" w:hAnsi="Arial" w:cs="Arial"/>
          <w:sz w:val="18"/>
          <w:szCs w:val="18"/>
        </w:rPr>
        <w:lastRenderedPageBreak/>
        <w:t>11.7.</w:t>
      </w:r>
      <w:r w:rsidR="00723CDE" w:rsidRPr="00723CDE">
        <w:rPr>
          <w:rFonts w:ascii="Arial" w:hAnsi="Arial" w:cs="Arial"/>
          <w:sz w:val="18"/>
          <w:szCs w:val="18"/>
        </w:rPr>
        <w:t>As providências acima poderão ser utilizadas se não houver o comparecimento de quaisquer fornecedores interessados (processo deserto).</w:t>
      </w:r>
    </w:p>
    <w:p w14:paraId="17311007" w14:textId="38776FBF" w:rsidR="00723CDE" w:rsidRPr="00723CDE" w:rsidRDefault="0011603C" w:rsidP="0011603C">
      <w:pPr>
        <w:spacing w:line="360" w:lineRule="auto"/>
        <w:rPr>
          <w:rFonts w:ascii="Arial" w:hAnsi="Arial" w:cs="Arial"/>
          <w:sz w:val="18"/>
          <w:szCs w:val="18"/>
        </w:rPr>
      </w:pPr>
      <w:r>
        <w:rPr>
          <w:rFonts w:ascii="Arial" w:hAnsi="Arial" w:cs="Arial"/>
          <w:sz w:val="18"/>
          <w:szCs w:val="18"/>
        </w:rPr>
        <w:t>11.8.</w:t>
      </w:r>
      <w:r w:rsidR="00723CDE" w:rsidRPr="00723CDE">
        <w:rPr>
          <w:rFonts w:ascii="Arial" w:hAnsi="Arial" w:cs="Arial"/>
          <w:sz w:val="18"/>
          <w:szCs w:val="18"/>
        </w:rPr>
        <w:t>Havendo a necessidade de realização de ato de qualquer natureza pelos fornecedores, cujo prazo não conste deste Aviso de Contratação Direta, deverá ser atendido o prazo indicado pelo servidor responsável designado pela Administração na respectiva notificação.</w:t>
      </w:r>
    </w:p>
    <w:p w14:paraId="504098EF" w14:textId="6339C211" w:rsidR="00723CDE" w:rsidRPr="00723CDE" w:rsidRDefault="0011603C" w:rsidP="0011603C">
      <w:pPr>
        <w:spacing w:line="360" w:lineRule="auto"/>
        <w:rPr>
          <w:rFonts w:ascii="Arial" w:hAnsi="Arial" w:cs="Arial"/>
          <w:sz w:val="18"/>
          <w:szCs w:val="18"/>
        </w:rPr>
      </w:pPr>
      <w:r>
        <w:rPr>
          <w:rFonts w:ascii="Arial" w:hAnsi="Arial" w:cs="Arial"/>
          <w:sz w:val="18"/>
          <w:szCs w:val="18"/>
        </w:rPr>
        <w:t>11.9.</w:t>
      </w:r>
      <w:r w:rsidR="00723CDE" w:rsidRPr="00723CDE">
        <w:rPr>
          <w:rFonts w:ascii="Arial" w:hAnsi="Arial" w:cs="Arial"/>
          <w:sz w:val="18"/>
          <w:szCs w:val="18"/>
        </w:rPr>
        <w:t>Caberá ao fornecedor acompanhar as operações, ficando responsável pelo ônus decorrente da perda do negócio diante da inobservância de quaisquer mensagens emitidas pela Administração ou de sua desconexão.</w:t>
      </w:r>
    </w:p>
    <w:p w14:paraId="5937F219" w14:textId="60672B0F" w:rsidR="00723CDE" w:rsidRPr="00723CDE" w:rsidRDefault="0011603C" w:rsidP="0011603C">
      <w:pPr>
        <w:spacing w:line="360" w:lineRule="auto"/>
        <w:rPr>
          <w:rFonts w:ascii="Arial" w:hAnsi="Arial" w:cs="Arial"/>
          <w:sz w:val="18"/>
          <w:szCs w:val="18"/>
        </w:rPr>
      </w:pPr>
      <w:r>
        <w:rPr>
          <w:rFonts w:ascii="Arial" w:hAnsi="Arial" w:cs="Arial"/>
          <w:sz w:val="18"/>
          <w:szCs w:val="18"/>
        </w:rPr>
        <w:t>11.10.</w:t>
      </w:r>
      <w:r w:rsidR="00723CDE" w:rsidRPr="00723CDE">
        <w:rPr>
          <w:rFonts w:ascii="Arial" w:hAnsi="Arial" w:cs="Arial"/>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24F8ACA" w14:textId="0D8AE04F" w:rsidR="00723CDE" w:rsidRPr="00723CDE" w:rsidRDefault="0011603C" w:rsidP="0011603C">
      <w:pPr>
        <w:spacing w:line="360" w:lineRule="auto"/>
        <w:rPr>
          <w:rFonts w:ascii="Arial" w:hAnsi="Arial" w:cs="Arial"/>
          <w:sz w:val="18"/>
          <w:szCs w:val="18"/>
        </w:rPr>
      </w:pPr>
      <w:r>
        <w:rPr>
          <w:rFonts w:ascii="Arial" w:hAnsi="Arial" w:cs="Arial"/>
          <w:sz w:val="18"/>
          <w:szCs w:val="18"/>
        </w:rPr>
        <w:t>11.12.</w:t>
      </w:r>
      <w:r w:rsidR="00723CDE" w:rsidRPr="00723CDE">
        <w:rPr>
          <w:rFonts w:ascii="Arial" w:hAnsi="Arial" w:cs="Arial"/>
          <w:sz w:val="18"/>
          <w:szCs w:val="18"/>
        </w:rPr>
        <w:t>Os horários estabelecidos na divulgação deste processo e durante o envio de lances observarão o horário de Brasília-DF, inclusive para contagem de tempo e registro no Sistema e na documentação relativa ao processo.</w:t>
      </w:r>
    </w:p>
    <w:p w14:paraId="508C3BD4" w14:textId="1368720B" w:rsidR="00723CDE" w:rsidRPr="00723CDE" w:rsidRDefault="0011603C" w:rsidP="0011603C">
      <w:pPr>
        <w:spacing w:line="360" w:lineRule="auto"/>
        <w:rPr>
          <w:rFonts w:ascii="Arial" w:hAnsi="Arial" w:cs="Arial"/>
          <w:sz w:val="18"/>
          <w:szCs w:val="18"/>
        </w:rPr>
      </w:pPr>
      <w:r>
        <w:rPr>
          <w:rFonts w:ascii="Arial" w:hAnsi="Arial" w:cs="Arial"/>
          <w:sz w:val="18"/>
          <w:szCs w:val="18"/>
        </w:rPr>
        <w:t>11.13.</w:t>
      </w:r>
      <w:r w:rsidR="00723CDE" w:rsidRPr="00723CDE">
        <w:rPr>
          <w:rFonts w:ascii="Arial" w:hAnsi="Arial" w:cs="Arial"/>
          <w:sz w:val="18"/>
          <w:szCs w:val="18"/>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EE002B1" w14:textId="4212D29F" w:rsidR="00723CDE" w:rsidRPr="00723CDE" w:rsidRDefault="0011603C" w:rsidP="0011603C">
      <w:pPr>
        <w:spacing w:line="360" w:lineRule="auto"/>
        <w:rPr>
          <w:rFonts w:ascii="Arial" w:hAnsi="Arial" w:cs="Arial"/>
          <w:sz w:val="18"/>
          <w:szCs w:val="18"/>
        </w:rPr>
      </w:pPr>
      <w:r>
        <w:rPr>
          <w:rFonts w:ascii="Arial" w:hAnsi="Arial" w:cs="Arial"/>
          <w:sz w:val="18"/>
          <w:szCs w:val="18"/>
        </w:rPr>
        <w:t>11.14.</w:t>
      </w:r>
      <w:r w:rsidR="00723CDE" w:rsidRPr="00723CDE">
        <w:rPr>
          <w:rFonts w:ascii="Arial" w:hAnsi="Arial" w:cs="Arial"/>
          <w:sz w:val="18"/>
          <w:szCs w:val="18"/>
        </w:rPr>
        <w:t>As normas disciplinadoras deste Aviso de Contratação Direta serão sempre interpretadas em favor da</w:t>
      </w:r>
      <w:r w:rsidR="00394396">
        <w:rPr>
          <w:rFonts w:ascii="Arial" w:hAnsi="Arial" w:cs="Arial"/>
          <w:sz w:val="18"/>
          <w:szCs w:val="18"/>
        </w:rPr>
        <w:t xml:space="preserve"> </w:t>
      </w:r>
      <w:r w:rsidR="00723CDE" w:rsidRPr="00723CDE">
        <w:rPr>
          <w:rFonts w:ascii="Arial" w:hAnsi="Arial" w:cs="Arial"/>
          <w:sz w:val="18"/>
          <w:szCs w:val="18"/>
        </w:rPr>
        <w:t>ampliação da disputa entre os interessados, desde que não comprometam o interesse da Administração,</w:t>
      </w:r>
      <w:r w:rsidR="00394396">
        <w:rPr>
          <w:rFonts w:ascii="Arial" w:hAnsi="Arial" w:cs="Arial"/>
          <w:sz w:val="18"/>
          <w:szCs w:val="18"/>
        </w:rPr>
        <w:t xml:space="preserve"> </w:t>
      </w:r>
      <w:r w:rsidR="00723CDE" w:rsidRPr="00723CDE">
        <w:rPr>
          <w:rFonts w:ascii="Arial" w:hAnsi="Arial" w:cs="Arial"/>
          <w:sz w:val="18"/>
          <w:szCs w:val="18"/>
        </w:rPr>
        <w:t>o</w:t>
      </w:r>
      <w:r w:rsidR="00394396">
        <w:rPr>
          <w:rFonts w:ascii="Arial" w:hAnsi="Arial" w:cs="Arial"/>
          <w:sz w:val="18"/>
          <w:szCs w:val="18"/>
        </w:rPr>
        <w:t xml:space="preserve"> </w:t>
      </w:r>
      <w:r w:rsidR="00723CDE" w:rsidRPr="00723CDE">
        <w:rPr>
          <w:rFonts w:ascii="Arial" w:hAnsi="Arial" w:cs="Arial"/>
          <w:sz w:val="18"/>
          <w:szCs w:val="18"/>
        </w:rPr>
        <w:t>princípio da isonomia, a finalidade e a segurança da contratação.</w:t>
      </w:r>
    </w:p>
    <w:p w14:paraId="62D40F80" w14:textId="3F6F7E53" w:rsidR="00723CDE" w:rsidRPr="00723CDE" w:rsidRDefault="0011603C" w:rsidP="0011603C">
      <w:pPr>
        <w:spacing w:line="360" w:lineRule="auto"/>
        <w:rPr>
          <w:rFonts w:ascii="Arial" w:hAnsi="Arial" w:cs="Arial"/>
          <w:sz w:val="18"/>
          <w:szCs w:val="18"/>
        </w:rPr>
      </w:pPr>
      <w:r>
        <w:rPr>
          <w:rFonts w:ascii="Arial" w:hAnsi="Arial" w:cs="Arial"/>
          <w:sz w:val="18"/>
          <w:szCs w:val="18"/>
        </w:rPr>
        <w:t>11.15.</w:t>
      </w:r>
      <w:r w:rsidR="00723CDE" w:rsidRPr="00723CDE">
        <w:rPr>
          <w:rFonts w:ascii="Arial" w:hAnsi="Arial" w:cs="Arial"/>
          <w:sz w:val="18"/>
          <w:szCs w:val="18"/>
        </w:rPr>
        <w:t>Os fornecedores assumem todos os custos de preparação e apresentação de suas propostas e a Administração não será, em nenhum caso, responsável por esses custos, independentemente da condução ou do resultado do processo de contratação.</w:t>
      </w:r>
    </w:p>
    <w:p w14:paraId="7C637B1C" w14:textId="732ACED1" w:rsidR="00723CDE" w:rsidRPr="00723CDE" w:rsidRDefault="0011603C" w:rsidP="0011603C">
      <w:pPr>
        <w:spacing w:line="360" w:lineRule="auto"/>
        <w:rPr>
          <w:rFonts w:ascii="Arial" w:hAnsi="Arial" w:cs="Arial"/>
          <w:sz w:val="18"/>
          <w:szCs w:val="18"/>
        </w:rPr>
      </w:pPr>
      <w:r>
        <w:rPr>
          <w:rFonts w:ascii="Arial" w:hAnsi="Arial" w:cs="Arial"/>
          <w:sz w:val="18"/>
          <w:szCs w:val="18"/>
        </w:rPr>
        <w:t>11.16.</w:t>
      </w:r>
      <w:r w:rsidR="00723CDE" w:rsidRPr="00723CDE">
        <w:rPr>
          <w:rFonts w:ascii="Arial" w:hAnsi="Arial" w:cs="Arial"/>
          <w:sz w:val="18"/>
          <w:szCs w:val="18"/>
        </w:rPr>
        <w:t>Em caso de divergência entre disposições deste Aviso de Contratação Direta e de seus anexos ou demais peças que compõem o processo, prevalecerão as deste Aviso.</w:t>
      </w:r>
    </w:p>
    <w:p w14:paraId="0F76EAAB" w14:textId="43E455A4" w:rsidR="00723CDE" w:rsidRPr="00723CDE" w:rsidRDefault="0011603C" w:rsidP="0011603C">
      <w:pPr>
        <w:spacing w:line="360" w:lineRule="auto"/>
        <w:rPr>
          <w:rFonts w:ascii="Arial" w:hAnsi="Arial" w:cs="Arial"/>
          <w:sz w:val="18"/>
          <w:szCs w:val="18"/>
        </w:rPr>
      </w:pPr>
      <w:r>
        <w:rPr>
          <w:rFonts w:ascii="Arial" w:hAnsi="Arial" w:cs="Arial"/>
          <w:sz w:val="18"/>
          <w:szCs w:val="18"/>
        </w:rPr>
        <w:t>11.17.</w:t>
      </w:r>
      <w:r w:rsidR="00723CDE" w:rsidRPr="00723CDE">
        <w:rPr>
          <w:rFonts w:ascii="Arial" w:hAnsi="Arial" w:cs="Arial"/>
          <w:sz w:val="18"/>
          <w:szCs w:val="18"/>
        </w:rPr>
        <w:t>Da sessão pública será divulgada Ata no sistema eletrônico.</w:t>
      </w:r>
    </w:p>
    <w:p w14:paraId="60156195" w14:textId="3AE2680D" w:rsidR="00723CDE" w:rsidRPr="00723CDE" w:rsidRDefault="0011603C" w:rsidP="0011603C">
      <w:pPr>
        <w:spacing w:line="360" w:lineRule="auto"/>
        <w:rPr>
          <w:rFonts w:ascii="Arial" w:hAnsi="Arial" w:cs="Arial"/>
          <w:sz w:val="18"/>
          <w:szCs w:val="18"/>
        </w:rPr>
      </w:pPr>
      <w:r>
        <w:rPr>
          <w:rFonts w:ascii="Arial" w:hAnsi="Arial" w:cs="Arial"/>
          <w:sz w:val="18"/>
          <w:szCs w:val="18"/>
        </w:rPr>
        <w:t>11.18.</w:t>
      </w:r>
      <w:r w:rsidR="00723CDE" w:rsidRPr="00723CDE">
        <w:rPr>
          <w:rFonts w:ascii="Arial" w:hAnsi="Arial" w:cs="Arial"/>
          <w:sz w:val="18"/>
          <w:szCs w:val="18"/>
        </w:rPr>
        <w:t xml:space="preserve">O foro de cidade de </w:t>
      </w:r>
      <w:r w:rsidR="00394396">
        <w:rPr>
          <w:rFonts w:ascii="Arial" w:hAnsi="Arial" w:cs="Arial"/>
          <w:sz w:val="18"/>
          <w:szCs w:val="18"/>
        </w:rPr>
        <w:t>Mandaguaçu</w:t>
      </w:r>
      <w:r w:rsidR="00723CDE" w:rsidRPr="00723CDE">
        <w:rPr>
          <w:rFonts w:ascii="Arial" w:hAnsi="Arial" w:cs="Arial"/>
          <w:sz w:val="18"/>
          <w:szCs w:val="18"/>
        </w:rPr>
        <w:t>, Estado do Paraná é designado como o competente para dirimir quaisquer controvérsias relativas a esta Dispensa de Licitação e à adjudicação, contratação e execução dela decorrentes.</w:t>
      </w:r>
    </w:p>
    <w:p w14:paraId="2F4D8B90" w14:textId="7F4110E8" w:rsidR="00723CDE" w:rsidRPr="00723CDE" w:rsidRDefault="0011603C" w:rsidP="0011603C">
      <w:pPr>
        <w:spacing w:line="360" w:lineRule="auto"/>
        <w:rPr>
          <w:rFonts w:ascii="Arial" w:hAnsi="Arial" w:cs="Arial"/>
          <w:sz w:val="18"/>
          <w:szCs w:val="18"/>
        </w:rPr>
      </w:pPr>
      <w:r>
        <w:rPr>
          <w:rFonts w:ascii="Arial" w:hAnsi="Arial" w:cs="Arial"/>
          <w:sz w:val="18"/>
          <w:szCs w:val="18"/>
        </w:rPr>
        <w:t>11.19.</w:t>
      </w:r>
      <w:r w:rsidR="00723CDE" w:rsidRPr="00723CDE">
        <w:rPr>
          <w:rFonts w:ascii="Arial" w:hAnsi="Arial" w:cs="Arial"/>
          <w:sz w:val="18"/>
          <w:szCs w:val="18"/>
        </w:rPr>
        <w:t>Integram este Aviso de Contratação Direta, para todos os fins e efeitos, os seguintes anexos:</w:t>
      </w:r>
    </w:p>
    <w:p w14:paraId="16BC0E75" w14:textId="77777777" w:rsidR="00540905" w:rsidRDefault="00540905" w:rsidP="00C25AE0">
      <w:pPr>
        <w:spacing w:line="360" w:lineRule="auto"/>
        <w:rPr>
          <w:rFonts w:ascii="Arial" w:hAnsi="Arial" w:cs="Arial"/>
          <w:sz w:val="18"/>
          <w:szCs w:val="18"/>
        </w:rPr>
      </w:pPr>
    </w:p>
    <w:p w14:paraId="1853A92A" w14:textId="77777777" w:rsidR="00540905" w:rsidRDefault="00540905" w:rsidP="00C25AE0">
      <w:pPr>
        <w:spacing w:line="360" w:lineRule="auto"/>
        <w:rPr>
          <w:rFonts w:ascii="Arial" w:hAnsi="Arial" w:cs="Arial"/>
          <w:sz w:val="18"/>
          <w:szCs w:val="18"/>
        </w:rPr>
      </w:pPr>
    </w:p>
    <w:p w14:paraId="4CEFE582" w14:textId="47836F5A"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lastRenderedPageBreak/>
        <w:t>ANEXO I – Termo de Referência;</w:t>
      </w:r>
    </w:p>
    <w:p w14:paraId="2A449008" w14:textId="4A096955"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II – Modelo d</w:t>
      </w:r>
      <w:r w:rsidR="00225F70">
        <w:rPr>
          <w:rFonts w:ascii="Arial" w:hAnsi="Arial" w:cs="Arial"/>
          <w:sz w:val="18"/>
          <w:szCs w:val="18"/>
        </w:rPr>
        <w:t>a Proposta de Preço</w:t>
      </w:r>
      <w:r w:rsidRPr="00723CDE">
        <w:rPr>
          <w:rFonts w:ascii="Arial" w:hAnsi="Arial" w:cs="Arial"/>
          <w:sz w:val="18"/>
          <w:szCs w:val="18"/>
        </w:rPr>
        <w:t>;</w:t>
      </w:r>
    </w:p>
    <w:p w14:paraId="23565AA6" w14:textId="77777777" w:rsidR="00723CDE" w:rsidRPr="00723CDE" w:rsidRDefault="00723CDE" w:rsidP="00C25AE0">
      <w:pPr>
        <w:spacing w:line="360" w:lineRule="auto"/>
        <w:rPr>
          <w:rFonts w:ascii="Arial" w:hAnsi="Arial" w:cs="Arial"/>
          <w:sz w:val="18"/>
          <w:szCs w:val="18"/>
        </w:rPr>
      </w:pPr>
      <w:r w:rsidRPr="00723CDE">
        <w:rPr>
          <w:rFonts w:ascii="Arial" w:hAnsi="Arial" w:cs="Arial"/>
          <w:sz w:val="18"/>
          <w:szCs w:val="18"/>
        </w:rPr>
        <w:t>ANEXO III – Declaração de Responsabilidade Unificada;</w:t>
      </w:r>
    </w:p>
    <w:p w14:paraId="5541C082" w14:textId="58DD55F9" w:rsidR="00D407B8" w:rsidRDefault="00723CDE" w:rsidP="007836F8">
      <w:pPr>
        <w:spacing w:line="360" w:lineRule="auto"/>
        <w:rPr>
          <w:rFonts w:ascii="Arial" w:hAnsi="Arial" w:cs="Arial"/>
          <w:sz w:val="18"/>
          <w:szCs w:val="18"/>
        </w:rPr>
      </w:pPr>
      <w:r w:rsidRPr="00723CDE">
        <w:rPr>
          <w:rFonts w:ascii="Arial" w:hAnsi="Arial" w:cs="Arial"/>
          <w:sz w:val="18"/>
          <w:szCs w:val="18"/>
        </w:rPr>
        <w:t xml:space="preserve">ANEXO IV – </w:t>
      </w:r>
      <w:r w:rsidR="007D3F00">
        <w:rPr>
          <w:rFonts w:ascii="Arial" w:hAnsi="Arial" w:cs="Arial"/>
          <w:sz w:val="18"/>
          <w:szCs w:val="18"/>
        </w:rPr>
        <w:t>Contrato</w:t>
      </w:r>
    </w:p>
    <w:p w14:paraId="5253A1B3" w14:textId="77777777" w:rsidR="00540905" w:rsidRDefault="00540905" w:rsidP="00F96DC1">
      <w:pPr>
        <w:spacing w:line="360" w:lineRule="auto"/>
        <w:rPr>
          <w:rFonts w:ascii="Arial" w:hAnsi="Arial" w:cs="Arial"/>
          <w:sz w:val="18"/>
          <w:szCs w:val="18"/>
        </w:rPr>
      </w:pPr>
    </w:p>
    <w:p w14:paraId="5896AA2B" w14:textId="4DAC31D1" w:rsidR="00F23DCC" w:rsidRDefault="00394396" w:rsidP="00F96DC1">
      <w:pPr>
        <w:spacing w:line="360" w:lineRule="auto"/>
        <w:rPr>
          <w:rFonts w:ascii="Arial" w:hAnsi="Arial" w:cs="Arial"/>
          <w:sz w:val="18"/>
          <w:szCs w:val="18"/>
        </w:rPr>
      </w:pPr>
      <w:r>
        <w:rPr>
          <w:rFonts w:ascii="Arial" w:hAnsi="Arial" w:cs="Arial"/>
          <w:sz w:val="18"/>
          <w:szCs w:val="18"/>
        </w:rPr>
        <w:t>Mandaguaçu</w:t>
      </w:r>
      <w:r w:rsidR="00723CDE" w:rsidRPr="00723CDE">
        <w:rPr>
          <w:rFonts w:ascii="Arial" w:hAnsi="Arial" w:cs="Arial"/>
          <w:sz w:val="18"/>
          <w:szCs w:val="18"/>
        </w:rPr>
        <w:t xml:space="preserve">, </w:t>
      </w:r>
      <w:r w:rsidR="000D6B45">
        <w:rPr>
          <w:rFonts w:ascii="Arial" w:hAnsi="Arial" w:cs="Arial"/>
          <w:sz w:val="18"/>
          <w:szCs w:val="18"/>
        </w:rPr>
        <w:t>12</w:t>
      </w:r>
      <w:r w:rsidR="00D56443">
        <w:rPr>
          <w:rFonts w:ascii="Arial" w:hAnsi="Arial" w:cs="Arial"/>
          <w:sz w:val="18"/>
          <w:szCs w:val="18"/>
        </w:rPr>
        <w:t xml:space="preserve"> d</w:t>
      </w:r>
      <w:r w:rsidR="00723CDE" w:rsidRPr="00723CDE">
        <w:rPr>
          <w:rFonts w:ascii="Arial" w:hAnsi="Arial" w:cs="Arial"/>
          <w:sz w:val="18"/>
          <w:szCs w:val="18"/>
        </w:rPr>
        <w:t xml:space="preserve">e </w:t>
      </w:r>
      <w:r w:rsidR="00AF0635">
        <w:rPr>
          <w:rFonts w:ascii="Arial" w:hAnsi="Arial" w:cs="Arial"/>
          <w:sz w:val="18"/>
          <w:szCs w:val="18"/>
        </w:rPr>
        <w:t>maio</w:t>
      </w:r>
      <w:r w:rsidR="00E70D7C">
        <w:rPr>
          <w:rFonts w:ascii="Arial" w:hAnsi="Arial" w:cs="Arial"/>
          <w:sz w:val="18"/>
          <w:szCs w:val="18"/>
        </w:rPr>
        <w:t xml:space="preserve"> </w:t>
      </w:r>
      <w:r w:rsidR="00723CDE" w:rsidRPr="00723CDE">
        <w:rPr>
          <w:rFonts w:ascii="Arial" w:hAnsi="Arial" w:cs="Arial"/>
          <w:sz w:val="18"/>
          <w:szCs w:val="18"/>
        </w:rPr>
        <w:t>de 202</w:t>
      </w:r>
      <w:r w:rsidR="00F225E9">
        <w:rPr>
          <w:rFonts w:ascii="Arial" w:hAnsi="Arial" w:cs="Arial"/>
          <w:sz w:val="18"/>
          <w:szCs w:val="18"/>
        </w:rPr>
        <w:t>6</w:t>
      </w:r>
      <w:r w:rsidR="00723CDE" w:rsidRPr="00723CDE">
        <w:rPr>
          <w:rFonts w:ascii="Arial" w:hAnsi="Arial" w:cs="Arial"/>
          <w:sz w:val="18"/>
          <w:szCs w:val="18"/>
        </w:rPr>
        <w:t>.</w:t>
      </w:r>
      <w:r w:rsidR="00F96DC1">
        <w:rPr>
          <w:rFonts w:ascii="Arial" w:hAnsi="Arial" w:cs="Arial"/>
          <w:sz w:val="18"/>
          <w:szCs w:val="18"/>
        </w:rPr>
        <w:t xml:space="preserve">    </w:t>
      </w:r>
    </w:p>
    <w:p w14:paraId="5E8325DA" w14:textId="77777777" w:rsidR="00540905" w:rsidRDefault="00F23DCC" w:rsidP="00794223">
      <w:pPr>
        <w:spacing w:line="360" w:lineRule="auto"/>
        <w:ind w:left="2832"/>
        <w:rPr>
          <w:rFonts w:ascii="Arial" w:hAnsi="Arial" w:cs="Arial"/>
          <w:sz w:val="18"/>
          <w:szCs w:val="18"/>
        </w:rPr>
      </w:pPr>
      <w:r>
        <w:rPr>
          <w:rFonts w:ascii="Arial" w:hAnsi="Arial" w:cs="Arial"/>
          <w:sz w:val="18"/>
          <w:szCs w:val="18"/>
        </w:rPr>
        <w:t xml:space="preserve">       </w:t>
      </w:r>
    </w:p>
    <w:p w14:paraId="15382200" w14:textId="77777777" w:rsidR="00540905" w:rsidRDefault="00F23DCC" w:rsidP="00794223">
      <w:pPr>
        <w:spacing w:line="360" w:lineRule="auto"/>
        <w:ind w:left="2832"/>
        <w:rPr>
          <w:rFonts w:ascii="Arial" w:hAnsi="Arial" w:cs="Arial"/>
          <w:b/>
          <w:bCs/>
          <w:sz w:val="18"/>
          <w:szCs w:val="18"/>
        </w:rPr>
      </w:pPr>
      <w:r>
        <w:rPr>
          <w:rFonts w:ascii="Arial" w:hAnsi="Arial" w:cs="Arial"/>
          <w:sz w:val="18"/>
          <w:szCs w:val="18"/>
        </w:rPr>
        <w:t xml:space="preserve">  </w:t>
      </w:r>
      <w:r w:rsidR="00B91A12">
        <w:rPr>
          <w:rFonts w:ascii="Arial" w:hAnsi="Arial" w:cs="Arial"/>
          <w:b/>
          <w:bCs/>
          <w:sz w:val="18"/>
          <w:szCs w:val="18"/>
        </w:rPr>
        <w:t>Jose Roberto Mendes</w:t>
      </w:r>
      <w:r w:rsidR="00794223">
        <w:rPr>
          <w:rFonts w:ascii="Arial" w:hAnsi="Arial" w:cs="Arial"/>
          <w:b/>
          <w:bCs/>
          <w:sz w:val="18"/>
          <w:szCs w:val="18"/>
        </w:rPr>
        <w:t xml:space="preserve"> </w:t>
      </w:r>
    </w:p>
    <w:p w14:paraId="2947BAB8" w14:textId="6611B52D" w:rsidR="00852E25" w:rsidRDefault="00540905" w:rsidP="00794223">
      <w:pPr>
        <w:spacing w:line="360" w:lineRule="auto"/>
        <w:ind w:left="2832"/>
        <w:rPr>
          <w:rFonts w:ascii="Arial" w:hAnsi="Arial" w:cs="Arial"/>
          <w:b/>
          <w:bCs/>
          <w:sz w:val="18"/>
          <w:szCs w:val="18"/>
        </w:rPr>
      </w:pPr>
      <w:r>
        <w:rPr>
          <w:rFonts w:ascii="Arial" w:hAnsi="Arial" w:cs="Arial"/>
          <w:b/>
          <w:bCs/>
          <w:sz w:val="18"/>
          <w:szCs w:val="18"/>
        </w:rPr>
        <w:t xml:space="preserve">      </w:t>
      </w:r>
      <w:r w:rsidR="00723CDE" w:rsidRPr="0084289E">
        <w:rPr>
          <w:rFonts w:ascii="Arial" w:hAnsi="Arial" w:cs="Arial"/>
          <w:b/>
          <w:bCs/>
          <w:sz w:val="18"/>
          <w:szCs w:val="18"/>
        </w:rPr>
        <w:t>Prefeito Municipal</w:t>
      </w:r>
    </w:p>
    <w:p w14:paraId="1EB150ED" w14:textId="77777777" w:rsidR="00540905" w:rsidRDefault="00540905" w:rsidP="00794223">
      <w:pPr>
        <w:spacing w:line="360" w:lineRule="auto"/>
        <w:ind w:left="2832"/>
        <w:rPr>
          <w:rFonts w:ascii="Arial" w:hAnsi="Arial" w:cs="Arial"/>
          <w:b/>
          <w:bCs/>
          <w:sz w:val="18"/>
          <w:szCs w:val="18"/>
        </w:rPr>
      </w:pPr>
    </w:p>
    <w:p w14:paraId="579F66FA" w14:textId="77777777" w:rsidR="00540905" w:rsidRDefault="00540905" w:rsidP="00794223">
      <w:pPr>
        <w:spacing w:line="360" w:lineRule="auto"/>
        <w:ind w:left="2832"/>
        <w:rPr>
          <w:rFonts w:ascii="Arial" w:hAnsi="Arial" w:cs="Arial"/>
          <w:b/>
          <w:bCs/>
          <w:sz w:val="18"/>
          <w:szCs w:val="18"/>
        </w:rPr>
      </w:pPr>
    </w:p>
    <w:p w14:paraId="07B6F719" w14:textId="77777777" w:rsidR="00540905" w:rsidRDefault="00540905" w:rsidP="00794223">
      <w:pPr>
        <w:spacing w:line="360" w:lineRule="auto"/>
        <w:ind w:left="2832"/>
        <w:rPr>
          <w:rFonts w:ascii="Arial" w:hAnsi="Arial" w:cs="Arial"/>
          <w:b/>
          <w:bCs/>
          <w:sz w:val="18"/>
          <w:szCs w:val="18"/>
        </w:rPr>
      </w:pPr>
    </w:p>
    <w:p w14:paraId="4CEAFA0B" w14:textId="77777777" w:rsidR="00540905" w:rsidRDefault="00540905" w:rsidP="00794223">
      <w:pPr>
        <w:spacing w:line="360" w:lineRule="auto"/>
        <w:ind w:left="2832"/>
        <w:rPr>
          <w:rFonts w:ascii="Arial" w:hAnsi="Arial" w:cs="Arial"/>
          <w:b/>
          <w:bCs/>
          <w:sz w:val="18"/>
          <w:szCs w:val="18"/>
        </w:rPr>
      </w:pPr>
    </w:p>
    <w:p w14:paraId="7C556529" w14:textId="77777777" w:rsidR="00540905" w:rsidRDefault="00540905" w:rsidP="00794223">
      <w:pPr>
        <w:spacing w:line="360" w:lineRule="auto"/>
        <w:ind w:left="2832"/>
        <w:rPr>
          <w:rFonts w:ascii="Arial" w:hAnsi="Arial" w:cs="Arial"/>
          <w:b/>
          <w:bCs/>
          <w:sz w:val="18"/>
          <w:szCs w:val="18"/>
        </w:rPr>
      </w:pPr>
    </w:p>
    <w:p w14:paraId="4C15265E" w14:textId="77777777" w:rsidR="00540905" w:rsidRDefault="00540905" w:rsidP="00794223">
      <w:pPr>
        <w:spacing w:line="360" w:lineRule="auto"/>
        <w:ind w:left="2832"/>
        <w:rPr>
          <w:rFonts w:ascii="Arial" w:hAnsi="Arial" w:cs="Arial"/>
          <w:b/>
          <w:bCs/>
          <w:sz w:val="18"/>
          <w:szCs w:val="18"/>
        </w:rPr>
      </w:pPr>
    </w:p>
    <w:p w14:paraId="258636F3" w14:textId="77777777" w:rsidR="00540905" w:rsidRDefault="00540905" w:rsidP="00794223">
      <w:pPr>
        <w:spacing w:line="360" w:lineRule="auto"/>
        <w:ind w:left="2832"/>
        <w:rPr>
          <w:rFonts w:ascii="Arial" w:hAnsi="Arial" w:cs="Arial"/>
          <w:b/>
          <w:bCs/>
          <w:sz w:val="18"/>
          <w:szCs w:val="18"/>
        </w:rPr>
      </w:pPr>
    </w:p>
    <w:p w14:paraId="1DF21CC0" w14:textId="77777777" w:rsidR="00540905" w:rsidRDefault="00540905" w:rsidP="00794223">
      <w:pPr>
        <w:spacing w:line="360" w:lineRule="auto"/>
        <w:ind w:left="2832"/>
        <w:rPr>
          <w:rFonts w:ascii="Arial" w:hAnsi="Arial" w:cs="Arial"/>
          <w:b/>
          <w:bCs/>
          <w:sz w:val="18"/>
          <w:szCs w:val="18"/>
        </w:rPr>
      </w:pPr>
    </w:p>
    <w:p w14:paraId="4AB78783" w14:textId="77777777" w:rsidR="00540905" w:rsidRDefault="00540905" w:rsidP="00794223">
      <w:pPr>
        <w:spacing w:line="360" w:lineRule="auto"/>
        <w:ind w:left="2832"/>
        <w:rPr>
          <w:rFonts w:ascii="Arial" w:hAnsi="Arial" w:cs="Arial"/>
          <w:b/>
          <w:bCs/>
          <w:sz w:val="18"/>
          <w:szCs w:val="18"/>
        </w:rPr>
      </w:pPr>
    </w:p>
    <w:p w14:paraId="2B5FEB15" w14:textId="77777777" w:rsidR="00540905" w:rsidRDefault="00540905" w:rsidP="00794223">
      <w:pPr>
        <w:spacing w:line="360" w:lineRule="auto"/>
        <w:ind w:left="2832"/>
        <w:rPr>
          <w:rFonts w:ascii="Arial" w:hAnsi="Arial" w:cs="Arial"/>
          <w:b/>
          <w:bCs/>
          <w:sz w:val="18"/>
          <w:szCs w:val="18"/>
        </w:rPr>
      </w:pPr>
    </w:p>
    <w:p w14:paraId="7F3BA571" w14:textId="77777777" w:rsidR="00540905" w:rsidRDefault="00540905" w:rsidP="00794223">
      <w:pPr>
        <w:spacing w:line="360" w:lineRule="auto"/>
        <w:ind w:left="2832"/>
        <w:rPr>
          <w:rFonts w:ascii="Arial" w:hAnsi="Arial" w:cs="Arial"/>
          <w:b/>
          <w:bCs/>
          <w:sz w:val="18"/>
          <w:szCs w:val="18"/>
        </w:rPr>
      </w:pPr>
    </w:p>
    <w:p w14:paraId="6E2D4558" w14:textId="77777777" w:rsidR="00540905" w:rsidRDefault="00540905" w:rsidP="00794223">
      <w:pPr>
        <w:spacing w:line="360" w:lineRule="auto"/>
        <w:ind w:left="2832"/>
        <w:rPr>
          <w:rFonts w:ascii="Arial" w:hAnsi="Arial" w:cs="Arial"/>
          <w:b/>
          <w:bCs/>
          <w:sz w:val="18"/>
          <w:szCs w:val="18"/>
        </w:rPr>
      </w:pPr>
    </w:p>
    <w:p w14:paraId="3BEE8C4A" w14:textId="77777777" w:rsidR="00540905" w:rsidRDefault="00540905" w:rsidP="00794223">
      <w:pPr>
        <w:spacing w:line="360" w:lineRule="auto"/>
        <w:ind w:left="2832"/>
        <w:rPr>
          <w:rFonts w:ascii="Arial" w:hAnsi="Arial" w:cs="Arial"/>
          <w:b/>
          <w:bCs/>
          <w:sz w:val="18"/>
          <w:szCs w:val="18"/>
        </w:rPr>
      </w:pPr>
    </w:p>
    <w:p w14:paraId="45372B07" w14:textId="77777777" w:rsidR="00E01AC4" w:rsidRDefault="00E01AC4" w:rsidP="00794223">
      <w:pPr>
        <w:spacing w:line="360" w:lineRule="auto"/>
        <w:ind w:left="2832"/>
        <w:rPr>
          <w:rFonts w:ascii="Arial" w:hAnsi="Arial" w:cs="Arial"/>
          <w:b/>
          <w:bCs/>
          <w:sz w:val="18"/>
          <w:szCs w:val="18"/>
        </w:rPr>
      </w:pPr>
    </w:p>
    <w:p w14:paraId="2786F056" w14:textId="77777777" w:rsidR="00E01AC4" w:rsidRDefault="00E01AC4" w:rsidP="00794223">
      <w:pPr>
        <w:spacing w:line="360" w:lineRule="auto"/>
        <w:ind w:left="2832"/>
        <w:rPr>
          <w:rFonts w:ascii="Arial" w:hAnsi="Arial" w:cs="Arial"/>
          <w:b/>
          <w:bCs/>
          <w:sz w:val="18"/>
          <w:szCs w:val="18"/>
        </w:rPr>
      </w:pPr>
    </w:p>
    <w:p w14:paraId="7A07F96C" w14:textId="77777777" w:rsidR="00E01AC4" w:rsidRDefault="00E01AC4" w:rsidP="00794223">
      <w:pPr>
        <w:spacing w:line="360" w:lineRule="auto"/>
        <w:ind w:left="2832"/>
        <w:rPr>
          <w:rFonts w:ascii="Arial" w:hAnsi="Arial" w:cs="Arial"/>
          <w:b/>
          <w:bCs/>
          <w:sz w:val="18"/>
          <w:szCs w:val="18"/>
        </w:rPr>
      </w:pPr>
    </w:p>
    <w:p w14:paraId="44A3A49B" w14:textId="77777777" w:rsidR="00E01AC4" w:rsidRDefault="00E01AC4" w:rsidP="00794223">
      <w:pPr>
        <w:spacing w:line="360" w:lineRule="auto"/>
        <w:ind w:left="2832"/>
        <w:rPr>
          <w:rFonts w:ascii="Arial" w:hAnsi="Arial" w:cs="Arial"/>
          <w:b/>
          <w:bCs/>
          <w:sz w:val="18"/>
          <w:szCs w:val="18"/>
        </w:rPr>
      </w:pPr>
    </w:p>
    <w:p w14:paraId="218FB675" w14:textId="77777777" w:rsidR="00540905" w:rsidRDefault="00540905" w:rsidP="00794223">
      <w:pPr>
        <w:spacing w:line="360" w:lineRule="auto"/>
        <w:ind w:left="2832"/>
        <w:rPr>
          <w:rFonts w:ascii="Arial" w:hAnsi="Arial" w:cs="Arial"/>
          <w:b/>
          <w:bCs/>
          <w:sz w:val="18"/>
          <w:szCs w:val="18"/>
        </w:rPr>
      </w:pPr>
    </w:p>
    <w:p w14:paraId="3ADA1E35" w14:textId="5DF452B6"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ANEXO I – TERMO DE REFERÊNCIA E MODELO DE PROPOSTA DE PREÇOS</w:t>
      </w:r>
    </w:p>
    <w:p w14:paraId="5CC5A8A0" w14:textId="2FE4DA53"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DISPENSA ELETRÔNICA: </w:t>
      </w:r>
      <w:r w:rsidRPr="00723CDE">
        <w:rPr>
          <w:rFonts w:ascii="Arial" w:hAnsi="Arial" w:cs="Arial"/>
          <w:sz w:val="18"/>
          <w:szCs w:val="18"/>
          <w:u w:val="single"/>
        </w:rPr>
        <w:t xml:space="preserve">Nº </w:t>
      </w:r>
      <w:r w:rsidR="000D6B45">
        <w:rPr>
          <w:rFonts w:ascii="Arial" w:hAnsi="Arial" w:cs="Arial"/>
          <w:sz w:val="18"/>
          <w:szCs w:val="18"/>
          <w:u w:val="single"/>
        </w:rPr>
        <w:t>22</w:t>
      </w:r>
      <w:r w:rsidRPr="00723CDE">
        <w:rPr>
          <w:rFonts w:ascii="Arial" w:hAnsi="Arial" w:cs="Arial"/>
          <w:sz w:val="18"/>
          <w:szCs w:val="18"/>
          <w:u w:val="single"/>
        </w:rPr>
        <w:t>/202</w:t>
      </w:r>
      <w:r w:rsidR="00B3614D">
        <w:rPr>
          <w:rFonts w:ascii="Arial" w:hAnsi="Arial" w:cs="Arial"/>
          <w:sz w:val="18"/>
          <w:szCs w:val="18"/>
          <w:u w:val="single"/>
        </w:rPr>
        <w:t>6</w:t>
      </w:r>
      <w:r w:rsidRPr="00723CDE">
        <w:rPr>
          <w:rFonts w:ascii="Arial" w:hAnsi="Arial" w:cs="Arial"/>
          <w:sz w:val="18"/>
          <w:szCs w:val="18"/>
          <w:u w:val="single"/>
        </w:rPr>
        <w:t xml:space="preserve"> – PM</w:t>
      </w:r>
      <w:r w:rsidR="00847BF8">
        <w:rPr>
          <w:rFonts w:ascii="Arial" w:hAnsi="Arial" w:cs="Arial"/>
          <w:sz w:val="18"/>
          <w:szCs w:val="18"/>
          <w:u w:val="single"/>
        </w:rPr>
        <w:t>M</w:t>
      </w:r>
    </w:p>
    <w:p w14:paraId="7FC07FBA" w14:textId="136B50D7" w:rsidR="00D44619" w:rsidRDefault="00723CDE" w:rsidP="00A520EE">
      <w:pPr>
        <w:spacing w:line="360" w:lineRule="auto"/>
        <w:rPr>
          <w:rFonts w:ascii="Arial" w:hAnsi="Arial" w:cs="Arial"/>
          <w:sz w:val="18"/>
          <w:szCs w:val="18"/>
        </w:rPr>
      </w:pPr>
      <w:r w:rsidRPr="00723CDE">
        <w:rPr>
          <w:rFonts w:ascii="Arial" w:hAnsi="Arial" w:cs="Arial"/>
          <w:sz w:val="18"/>
          <w:szCs w:val="18"/>
        </w:rPr>
        <w:t>PROCESSO ADMINISTRATIVO N°</w:t>
      </w:r>
      <w:r w:rsidR="00981D11">
        <w:rPr>
          <w:rFonts w:ascii="Arial" w:hAnsi="Arial" w:cs="Arial"/>
          <w:sz w:val="18"/>
          <w:szCs w:val="18"/>
        </w:rPr>
        <w:t xml:space="preserve"> </w:t>
      </w:r>
      <w:r w:rsidR="000D6B45">
        <w:rPr>
          <w:rFonts w:ascii="Arial" w:hAnsi="Arial" w:cs="Arial"/>
          <w:sz w:val="18"/>
          <w:szCs w:val="18"/>
        </w:rPr>
        <w:t>108</w:t>
      </w:r>
      <w:r w:rsidR="008557A5">
        <w:rPr>
          <w:rFonts w:ascii="Arial" w:hAnsi="Arial" w:cs="Arial"/>
          <w:sz w:val="18"/>
          <w:szCs w:val="18"/>
        </w:rPr>
        <w:t>/202</w:t>
      </w:r>
      <w:r w:rsidR="00B91A12">
        <w:rPr>
          <w:rFonts w:ascii="Arial" w:hAnsi="Arial" w:cs="Arial"/>
          <w:sz w:val="18"/>
          <w:szCs w:val="18"/>
        </w:rPr>
        <w:t>5</w:t>
      </w:r>
    </w:p>
    <w:tbl>
      <w:tblPr>
        <w:tblW w:w="0" w:type="auto"/>
        <w:jc w:val="center"/>
        <w:tblLook w:val="04A0" w:firstRow="1" w:lastRow="0" w:firstColumn="1" w:lastColumn="0" w:noHBand="0" w:noVBand="1"/>
      </w:tblPr>
      <w:tblGrid>
        <w:gridCol w:w="8504"/>
      </w:tblGrid>
      <w:tr w:rsidR="00350F25" w:rsidRPr="005C00FA" w14:paraId="7E15E9FD" w14:textId="77777777" w:rsidTr="00D407B8">
        <w:trPr>
          <w:jc w:val="center"/>
        </w:trPr>
        <w:tc>
          <w:tcPr>
            <w:tcW w:w="8504" w:type="dxa"/>
          </w:tcPr>
          <w:p w14:paraId="589F81CC" w14:textId="77777777" w:rsidR="00AF0635" w:rsidRPr="00B41E27" w:rsidRDefault="00AF0635" w:rsidP="00AF0635">
            <w:pPr>
              <w:spacing w:before="120" w:afterLines="120" w:after="288" w:line="312" w:lineRule="auto"/>
              <w:ind w:firstLine="709"/>
              <w:jc w:val="center"/>
              <w:rPr>
                <w:rFonts w:ascii="Arial" w:eastAsia="Times New Roman" w:hAnsi="Arial" w:cs="Arial"/>
                <w:b/>
                <w:i/>
                <w:sz w:val="20"/>
                <w:szCs w:val="20"/>
              </w:rPr>
            </w:pPr>
            <w:bookmarkStart w:id="0" w:name="_Hlk82471863"/>
            <w:r w:rsidRPr="00B41E27">
              <w:rPr>
                <w:rFonts w:ascii="Arial" w:hAnsi="Arial" w:cs="Arial"/>
                <w:b/>
                <w:i/>
                <w:sz w:val="20"/>
                <w:szCs w:val="20"/>
              </w:rPr>
              <w:t>TERMO DE REFERÊNCIA</w:t>
            </w:r>
          </w:p>
          <w:p w14:paraId="7A4348CC" w14:textId="77777777" w:rsidR="00AF0635" w:rsidRPr="00B41E27" w:rsidRDefault="00AF0635" w:rsidP="00AF0635">
            <w:pPr>
              <w:pStyle w:val="Nivel01"/>
              <w:numPr>
                <w:ilvl w:val="0"/>
                <w:numId w:val="23"/>
              </w:numPr>
            </w:pPr>
            <w:bookmarkStart w:id="1" w:name="_Hlk82473550"/>
            <w:r w:rsidRPr="00B41E27">
              <w:t>CONDIÇÕES GERAIS DA CONTRATAÇÃO</w:t>
            </w:r>
          </w:p>
          <w:p w14:paraId="024CA436" w14:textId="77777777" w:rsidR="00AF0635" w:rsidRPr="00B41E27" w:rsidRDefault="00AF0635" w:rsidP="00AF0635">
            <w:pPr>
              <w:jc w:val="both"/>
              <w:textAlignment w:val="baseline"/>
              <w:rPr>
                <w:rFonts w:ascii="Arial" w:hAnsi="Arial" w:cs="Arial"/>
                <w:sz w:val="20"/>
                <w:szCs w:val="20"/>
              </w:rPr>
            </w:pPr>
            <w:r w:rsidRPr="00B41E27">
              <w:rPr>
                <w:rFonts w:ascii="Arial" w:hAnsi="Arial" w:cs="Arial"/>
                <w:sz w:val="20"/>
                <w:szCs w:val="20"/>
              </w:rPr>
              <w:t>1.1. Trata-se de futura aquisição e instalação de estação de calistenia nova, através de dispensa de licitação para as demandas da Secretaria de Esportes.</w:t>
            </w:r>
          </w:p>
          <w:p w14:paraId="514466E2" w14:textId="77777777" w:rsidR="00AF0635" w:rsidRPr="00B41E27" w:rsidRDefault="00AF0635" w:rsidP="00AF0635">
            <w:pPr>
              <w:spacing w:line="256" w:lineRule="auto"/>
              <w:ind w:left="226"/>
              <w:rPr>
                <w:rFonts w:ascii="Arial" w:hAnsi="Arial" w:cs="Arial"/>
                <w:sz w:val="20"/>
                <w:szCs w:val="20"/>
              </w:rPr>
            </w:pPr>
          </w:p>
          <w:tbl>
            <w:tblPr>
              <w:tblStyle w:val="TableNormal"/>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0"/>
              <w:gridCol w:w="4865"/>
              <w:gridCol w:w="704"/>
              <w:gridCol w:w="992"/>
              <w:gridCol w:w="1105"/>
              <w:gridCol w:w="1408"/>
            </w:tblGrid>
            <w:tr w:rsidR="00AF0635" w:rsidRPr="00B41E27" w14:paraId="0303F8F2" w14:textId="77777777" w:rsidTr="00BA1C9A">
              <w:trPr>
                <w:trHeight w:val="325"/>
              </w:trPr>
              <w:tc>
                <w:tcPr>
                  <w:tcW w:w="562" w:type="dxa"/>
                </w:tcPr>
                <w:p w14:paraId="482BDFF1" w14:textId="77777777" w:rsidR="00AF0635" w:rsidRPr="00B41E27" w:rsidRDefault="00AF0635" w:rsidP="00AF0635">
                  <w:pPr>
                    <w:pStyle w:val="SemEspaamento"/>
                    <w:jc w:val="center"/>
                    <w:rPr>
                      <w:rFonts w:ascii="Arial" w:hAnsi="Arial" w:cs="Arial"/>
                      <w:sz w:val="20"/>
                      <w:szCs w:val="20"/>
                    </w:rPr>
                  </w:pPr>
                </w:p>
                <w:p w14:paraId="563B0A59" w14:textId="77777777" w:rsidR="00AF0635" w:rsidRPr="00B41E27" w:rsidRDefault="00AF0635" w:rsidP="00AF0635">
                  <w:pPr>
                    <w:pStyle w:val="SemEspaamento"/>
                    <w:jc w:val="center"/>
                    <w:rPr>
                      <w:rFonts w:ascii="Arial" w:hAnsi="Arial" w:cs="Arial"/>
                      <w:sz w:val="20"/>
                      <w:szCs w:val="20"/>
                    </w:rPr>
                  </w:pPr>
                  <w:r w:rsidRPr="00B41E27">
                    <w:rPr>
                      <w:rFonts w:ascii="Arial" w:hAnsi="Arial" w:cs="Arial"/>
                      <w:sz w:val="20"/>
                      <w:szCs w:val="20"/>
                    </w:rPr>
                    <w:t>ITEM</w:t>
                  </w:r>
                </w:p>
              </w:tc>
              <w:tc>
                <w:tcPr>
                  <w:tcW w:w="4962" w:type="dxa"/>
                </w:tcPr>
                <w:p w14:paraId="3208E474" w14:textId="77777777" w:rsidR="00AF0635" w:rsidRPr="00B41E27" w:rsidRDefault="00AF0635" w:rsidP="00AF0635">
                  <w:pPr>
                    <w:pStyle w:val="SemEspaamento"/>
                    <w:jc w:val="center"/>
                    <w:rPr>
                      <w:rFonts w:ascii="Arial" w:hAnsi="Arial" w:cs="Arial"/>
                      <w:spacing w:val="-2"/>
                      <w:sz w:val="20"/>
                      <w:szCs w:val="20"/>
                    </w:rPr>
                  </w:pPr>
                </w:p>
                <w:p w14:paraId="1A31141A" w14:textId="77777777" w:rsidR="00AF0635" w:rsidRPr="00B41E27" w:rsidRDefault="00AF0635" w:rsidP="00AF0635">
                  <w:pPr>
                    <w:pStyle w:val="SemEspaamento"/>
                    <w:jc w:val="center"/>
                    <w:rPr>
                      <w:rFonts w:ascii="Arial" w:hAnsi="Arial" w:cs="Arial"/>
                      <w:sz w:val="20"/>
                      <w:szCs w:val="20"/>
                    </w:rPr>
                  </w:pPr>
                  <w:r w:rsidRPr="00B41E27">
                    <w:rPr>
                      <w:rFonts w:ascii="Arial" w:hAnsi="Arial" w:cs="Arial"/>
                      <w:spacing w:val="-2"/>
                      <w:sz w:val="20"/>
                      <w:szCs w:val="20"/>
                    </w:rPr>
                    <w:t>ESPECIFICAÇÃO</w:t>
                  </w:r>
                </w:p>
              </w:tc>
              <w:tc>
                <w:tcPr>
                  <w:tcW w:w="708" w:type="dxa"/>
                </w:tcPr>
                <w:p w14:paraId="67DCFABE" w14:textId="77777777" w:rsidR="00AF0635" w:rsidRPr="00B41E27" w:rsidRDefault="00AF0635" w:rsidP="00AF0635">
                  <w:pPr>
                    <w:pStyle w:val="SemEspaamento"/>
                    <w:jc w:val="center"/>
                    <w:rPr>
                      <w:rFonts w:ascii="Arial" w:hAnsi="Arial" w:cs="Arial"/>
                      <w:sz w:val="20"/>
                      <w:szCs w:val="20"/>
                    </w:rPr>
                  </w:pPr>
                </w:p>
                <w:p w14:paraId="238C27F0" w14:textId="77777777" w:rsidR="00AF0635" w:rsidRPr="00B41E27" w:rsidRDefault="00AF0635" w:rsidP="00AF0635">
                  <w:pPr>
                    <w:pStyle w:val="SemEspaamento"/>
                    <w:jc w:val="center"/>
                    <w:rPr>
                      <w:rFonts w:ascii="Arial" w:hAnsi="Arial" w:cs="Arial"/>
                      <w:sz w:val="20"/>
                      <w:szCs w:val="20"/>
                    </w:rPr>
                  </w:pPr>
                  <w:r w:rsidRPr="00B41E27">
                    <w:rPr>
                      <w:rFonts w:ascii="Arial" w:hAnsi="Arial" w:cs="Arial"/>
                      <w:sz w:val="20"/>
                      <w:szCs w:val="20"/>
                    </w:rPr>
                    <w:t>QTDE</w:t>
                  </w:r>
                </w:p>
              </w:tc>
              <w:tc>
                <w:tcPr>
                  <w:tcW w:w="993" w:type="dxa"/>
                </w:tcPr>
                <w:p w14:paraId="52E4DEA7" w14:textId="77777777" w:rsidR="00AF0635" w:rsidRPr="00B41E27" w:rsidRDefault="00AF0635" w:rsidP="00AF0635">
                  <w:pPr>
                    <w:pStyle w:val="SemEspaamento"/>
                    <w:jc w:val="center"/>
                    <w:rPr>
                      <w:rFonts w:ascii="Arial" w:hAnsi="Arial" w:cs="Arial"/>
                      <w:sz w:val="20"/>
                      <w:szCs w:val="20"/>
                    </w:rPr>
                  </w:pPr>
                  <w:r w:rsidRPr="00B41E27">
                    <w:rPr>
                      <w:rFonts w:ascii="Arial" w:hAnsi="Arial" w:cs="Arial"/>
                      <w:sz w:val="20"/>
                      <w:szCs w:val="20"/>
                    </w:rPr>
                    <w:t>UNIDADE</w:t>
                  </w:r>
                </w:p>
                <w:p w14:paraId="313E9CE9" w14:textId="77777777" w:rsidR="00AF0635" w:rsidRPr="00B41E27" w:rsidRDefault="00AF0635" w:rsidP="00AF0635">
                  <w:pPr>
                    <w:pStyle w:val="SemEspaamento"/>
                    <w:jc w:val="center"/>
                    <w:rPr>
                      <w:rFonts w:ascii="Arial" w:hAnsi="Arial" w:cs="Arial"/>
                      <w:sz w:val="20"/>
                      <w:szCs w:val="20"/>
                    </w:rPr>
                  </w:pPr>
                  <w:r w:rsidRPr="00B41E27">
                    <w:rPr>
                      <w:rFonts w:ascii="Arial" w:hAnsi="Arial" w:cs="Arial"/>
                      <w:sz w:val="20"/>
                      <w:szCs w:val="20"/>
                    </w:rPr>
                    <w:t>DE</w:t>
                  </w:r>
                </w:p>
                <w:p w14:paraId="4A16743B" w14:textId="77777777" w:rsidR="00AF0635" w:rsidRPr="00B41E27" w:rsidRDefault="00AF0635" w:rsidP="00AF0635">
                  <w:pPr>
                    <w:pStyle w:val="SemEspaamento"/>
                    <w:jc w:val="center"/>
                    <w:rPr>
                      <w:rFonts w:ascii="Arial" w:hAnsi="Arial" w:cs="Arial"/>
                      <w:sz w:val="20"/>
                      <w:szCs w:val="20"/>
                    </w:rPr>
                  </w:pPr>
                  <w:r w:rsidRPr="00B41E27">
                    <w:rPr>
                      <w:rFonts w:ascii="Arial" w:hAnsi="Arial" w:cs="Arial"/>
                      <w:sz w:val="20"/>
                      <w:szCs w:val="20"/>
                    </w:rPr>
                    <w:t>MEDIDA</w:t>
                  </w:r>
                </w:p>
              </w:tc>
              <w:tc>
                <w:tcPr>
                  <w:tcW w:w="992" w:type="dxa"/>
                </w:tcPr>
                <w:p w14:paraId="5A75D040" w14:textId="77777777" w:rsidR="00AF0635" w:rsidRPr="00B41E27" w:rsidRDefault="00AF0635" w:rsidP="00AF0635">
                  <w:pPr>
                    <w:pStyle w:val="SemEspaamento"/>
                    <w:jc w:val="center"/>
                    <w:rPr>
                      <w:rFonts w:ascii="Arial" w:hAnsi="Arial" w:cs="Arial"/>
                      <w:spacing w:val="-2"/>
                      <w:sz w:val="20"/>
                      <w:szCs w:val="20"/>
                    </w:rPr>
                  </w:pPr>
                  <w:r w:rsidRPr="00B41E27">
                    <w:rPr>
                      <w:rFonts w:ascii="Arial" w:hAnsi="Arial" w:cs="Arial"/>
                      <w:spacing w:val="-2"/>
                      <w:sz w:val="20"/>
                      <w:szCs w:val="20"/>
                    </w:rPr>
                    <w:t>VALOR</w:t>
                  </w:r>
                </w:p>
                <w:p w14:paraId="74C318C3" w14:textId="77777777" w:rsidR="00AF0635" w:rsidRPr="00B41E27" w:rsidRDefault="00AF0635" w:rsidP="00AF0635">
                  <w:pPr>
                    <w:pStyle w:val="SemEspaamento"/>
                    <w:jc w:val="center"/>
                    <w:rPr>
                      <w:rFonts w:ascii="Arial" w:hAnsi="Arial" w:cs="Arial"/>
                      <w:spacing w:val="-2"/>
                      <w:sz w:val="20"/>
                      <w:szCs w:val="20"/>
                    </w:rPr>
                  </w:pPr>
                  <w:r w:rsidRPr="00B41E27">
                    <w:rPr>
                      <w:rFonts w:ascii="Arial" w:hAnsi="Arial" w:cs="Arial"/>
                      <w:spacing w:val="-2"/>
                      <w:sz w:val="20"/>
                      <w:szCs w:val="20"/>
                    </w:rPr>
                    <w:t>UNITÁRIO</w:t>
                  </w:r>
                </w:p>
              </w:tc>
              <w:tc>
                <w:tcPr>
                  <w:tcW w:w="1417" w:type="dxa"/>
                </w:tcPr>
                <w:p w14:paraId="7B99F828" w14:textId="77777777" w:rsidR="00AF0635" w:rsidRPr="00B41E27" w:rsidRDefault="00AF0635" w:rsidP="00AF0635">
                  <w:pPr>
                    <w:pStyle w:val="SemEspaamento"/>
                    <w:jc w:val="center"/>
                    <w:rPr>
                      <w:rFonts w:ascii="Arial" w:hAnsi="Arial" w:cs="Arial"/>
                      <w:spacing w:val="-2"/>
                      <w:sz w:val="20"/>
                      <w:szCs w:val="20"/>
                    </w:rPr>
                  </w:pPr>
                </w:p>
                <w:p w14:paraId="5CD21888" w14:textId="77777777" w:rsidR="00AF0635" w:rsidRPr="00B41E27" w:rsidRDefault="00AF0635" w:rsidP="00AF0635">
                  <w:pPr>
                    <w:pStyle w:val="SemEspaamento"/>
                    <w:jc w:val="center"/>
                    <w:rPr>
                      <w:rFonts w:ascii="Arial" w:hAnsi="Arial" w:cs="Arial"/>
                      <w:spacing w:val="-2"/>
                      <w:sz w:val="20"/>
                      <w:szCs w:val="20"/>
                    </w:rPr>
                  </w:pPr>
                  <w:r w:rsidRPr="00B41E27">
                    <w:rPr>
                      <w:rFonts w:ascii="Arial" w:hAnsi="Arial" w:cs="Arial"/>
                      <w:spacing w:val="-2"/>
                      <w:sz w:val="20"/>
                      <w:szCs w:val="20"/>
                    </w:rPr>
                    <w:t>VALOR</w:t>
                  </w:r>
                </w:p>
              </w:tc>
            </w:tr>
            <w:tr w:rsidR="00AF0635" w:rsidRPr="00B41E27" w14:paraId="15CC54AF" w14:textId="77777777" w:rsidTr="00BA1C9A">
              <w:trPr>
                <w:trHeight w:val="1354"/>
              </w:trPr>
              <w:tc>
                <w:tcPr>
                  <w:tcW w:w="562" w:type="dxa"/>
                </w:tcPr>
                <w:p w14:paraId="4A71FFBB" w14:textId="77777777" w:rsidR="00AF0635" w:rsidRPr="00B41E27" w:rsidRDefault="00AF0635" w:rsidP="00AF0635">
                  <w:pPr>
                    <w:pStyle w:val="TableParagraph"/>
                    <w:spacing w:line="270" w:lineRule="exact"/>
                    <w:ind w:right="206"/>
                    <w:rPr>
                      <w:rFonts w:ascii="Arial" w:hAnsi="Arial" w:cs="Arial"/>
                      <w:spacing w:val="-10"/>
                      <w:sz w:val="20"/>
                      <w:szCs w:val="20"/>
                    </w:rPr>
                  </w:pPr>
                </w:p>
                <w:p w14:paraId="126C7C09" w14:textId="77777777" w:rsidR="00AF0635" w:rsidRPr="00B41E27" w:rsidRDefault="00AF0635" w:rsidP="00AF0635">
                  <w:pPr>
                    <w:pStyle w:val="TableParagraph"/>
                    <w:spacing w:line="270" w:lineRule="exact"/>
                    <w:ind w:right="206"/>
                    <w:rPr>
                      <w:rFonts w:ascii="Arial" w:hAnsi="Arial" w:cs="Arial"/>
                      <w:spacing w:val="-10"/>
                      <w:sz w:val="20"/>
                      <w:szCs w:val="20"/>
                    </w:rPr>
                  </w:pPr>
                </w:p>
                <w:p w14:paraId="66DF1A3E" w14:textId="77777777" w:rsidR="00AF0635" w:rsidRPr="00B41E27" w:rsidRDefault="00AF0635" w:rsidP="00AF0635">
                  <w:pPr>
                    <w:pStyle w:val="TableParagraph"/>
                    <w:spacing w:line="270" w:lineRule="exact"/>
                    <w:ind w:right="206"/>
                    <w:rPr>
                      <w:rFonts w:ascii="Arial" w:hAnsi="Arial" w:cs="Arial"/>
                      <w:spacing w:val="-10"/>
                      <w:sz w:val="20"/>
                      <w:szCs w:val="20"/>
                    </w:rPr>
                  </w:pPr>
                  <w:r w:rsidRPr="00B41E27">
                    <w:rPr>
                      <w:rFonts w:ascii="Arial" w:hAnsi="Arial" w:cs="Arial"/>
                      <w:spacing w:val="-10"/>
                      <w:sz w:val="20"/>
                      <w:szCs w:val="20"/>
                    </w:rPr>
                    <w:t xml:space="preserve">    </w:t>
                  </w:r>
                </w:p>
                <w:p w14:paraId="17FEA67A" w14:textId="77777777" w:rsidR="00AF0635" w:rsidRPr="00B41E27" w:rsidRDefault="00AF0635" w:rsidP="00AF0635">
                  <w:pPr>
                    <w:pStyle w:val="TableParagraph"/>
                    <w:spacing w:line="270" w:lineRule="exact"/>
                    <w:ind w:right="206"/>
                    <w:rPr>
                      <w:rFonts w:ascii="Arial" w:hAnsi="Arial" w:cs="Arial"/>
                      <w:spacing w:val="-10"/>
                      <w:sz w:val="20"/>
                      <w:szCs w:val="20"/>
                    </w:rPr>
                  </w:pPr>
                </w:p>
                <w:p w14:paraId="1F4543A7" w14:textId="77777777" w:rsidR="00AF0635" w:rsidRPr="00B41E27" w:rsidRDefault="00AF0635" w:rsidP="00AF0635">
                  <w:pPr>
                    <w:pStyle w:val="TableParagraph"/>
                    <w:spacing w:line="270" w:lineRule="exact"/>
                    <w:ind w:right="206"/>
                    <w:rPr>
                      <w:rFonts w:ascii="Arial" w:hAnsi="Arial" w:cs="Arial"/>
                      <w:spacing w:val="-10"/>
                      <w:sz w:val="20"/>
                      <w:szCs w:val="20"/>
                    </w:rPr>
                  </w:pPr>
                </w:p>
                <w:p w14:paraId="3F413363" w14:textId="77777777" w:rsidR="00AF0635" w:rsidRPr="00B41E27" w:rsidRDefault="00AF0635" w:rsidP="00AF0635">
                  <w:pPr>
                    <w:pStyle w:val="TableParagraph"/>
                    <w:spacing w:line="270" w:lineRule="exact"/>
                    <w:ind w:right="206"/>
                    <w:rPr>
                      <w:rFonts w:ascii="Arial" w:hAnsi="Arial" w:cs="Arial"/>
                      <w:spacing w:val="-10"/>
                      <w:sz w:val="20"/>
                      <w:szCs w:val="20"/>
                    </w:rPr>
                  </w:pPr>
                </w:p>
                <w:p w14:paraId="435D2F03" w14:textId="77777777" w:rsidR="00AF0635" w:rsidRPr="00B41E27" w:rsidRDefault="00AF0635" w:rsidP="00AF0635">
                  <w:pPr>
                    <w:pStyle w:val="TableParagraph"/>
                    <w:spacing w:line="270" w:lineRule="exact"/>
                    <w:ind w:right="206"/>
                    <w:rPr>
                      <w:rFonts w:ascii="Arial" w:hAnsi="Arial" w:cs="Arial"/>
                      <w:spacing w:val="-10"/>
                      <w:sz w:val="20"/>
                      <w:szCs w:val="20"/>
                    </w:rPr>
                  </w:pPr>
                </w:p>
                <w:p w14:paraId="68E15BF5" w14:textId="77777777" w:rsidR="00AF0635" w:rsidRPr="00B41E27" w:rsidRDefault="00AF0635" w:rsidP="00AF0635">
                  <w:pPr>
                    <w:pStyle w:val="TableParagraph"/>
                    <w:spacing w:line="270" w:lineRule="exact"/>
                    <w:ind w:right="206"/>
                    <w:rPr>
                      <w:rFonts w:ascii="Arial" w:hAnsi="Arial" w:cs="Arial"/>
                      <w:spacing w:val="-10"/>
                      <w:sz w:val="20"/>
                      <w:szCs w:val="20"/>
                    </w:rPr>
                  </w:pPr>
                </w:p>
                <w:p w14:paraId="2891A5FD" w14:textId="77777777" w:rsidR="00AF0635" w:rsidRPr="00B41E27" w:rsidRDefault="00AF0635" w:rsidP="00AF0635">
                  <w:pPr>
                    <w:pStyle w:val="TableParagraph"/>
                    <w:spacing w:line="270" w:lineRule="exact"/>
                    <w:ind w:right="206"/>
                    <w:rPr>
                      <w:rFonts w:ascii="Arial" w:hAnsi="Arial" w:cs="Arial"/>
                      <w:spacing w:val="-10"/>
                      <w:sz w:val="20"/>
                      <w:szCs w:val="20"/>
                    </w:rPr>
                  </w:pPr>
                </w:p>
                <w:p w14:paraId="7699A888" w14:textId="77777777" w:rsidR="00AF0635" w:rsidRPr="00B41E27" w:rsidRDefault="00AF0635" w:rsidP="00AF0635">
                  <w:pPr>
                    <w:pStyle w:val="TableParagraph"/>
                    <w:spacing w:line="270" w:lineRule="exact"/>
                    <w:ind w:right="206"/>
                    <w:rPr>
                      <w:rFonts w:ascii="Arial" w:hAnsi="Arial" w:cs="Arial"/>
                      <w:spacing w:val="-10"/>
                      <w:sz w:val="20"/>
                      <w:szCs w:val="20"/>
                    </w:rPr>
                  </w:pPr>
                </w:p>
                <w:p w14:paraId="7FE37080" w14:textId="77777777" w:rsidR="00AF0635" w:rsidRPr="00B41E27" w:rsidRDefault="00AF0635" w:rsidP="00AF0635">
                  <w:pPr>
                    <w:pStyle w:val="TableParagraph"/>
                    <w:spacing w:line="270" w:lineRule="exact"/>
                    <w:ind w:right="206"/>
                    <w:rPr>
                      <w:rFonts w:ascii="Arial" w:hAnsi="Arial" w:cs="Arial"/>
                      <w:spacing w:val="-10"/>
                      <w:sz w:val="20"/>
                      <w:szCs w:val="20"/>
                    </w:rPr>
                  </w:pPr>
                </w:p>
                <w:p w14:paraId="535FCB85" w14:textId="77777777" w:rsidR="00AF0635" w:rsidRPr="00B41E27" w:rsidRDefault="00AF0635" w:rsidP="00AF0635">
                  <w:pPr>
                    <w:pStyle w:val="TableParagraph"/>
                    <w:spacing w:line="270" w:lineRule="exact"/>
                    <w:ind w:right="206"/>
                    <w:rPr>
                      <w:rFonts w:ascii="Arial" w:hAnsi="Arial" w:cs="Arial"/>
                      <w:spacing w:val="-10"/>
                      <w:sz w:val="20"/>
                      <w:szCs w:val="20"/>
                    </w:rPr>
                  </w:pPr>
                </w:p>
                <w:p w14:paraId="1D0F923F" w14:textId="77777777" w:rsidR="00AF0635" w:rsidRPr="00B41E27" w:rsidRDefault="00AF0635" w:rsidP="00AF0635">
                  <w:pPr>
                    <w:pStyle w:val="TableParagraph"/>
                    <w:spacing w:line="270" w:lineRule="exact"/>
                    <w:ind w:right="206"/>
                    <w:rPr>
                      <w:rFonts w:ascii="Arial" w:hAnsi="Arial" w:cs="Arial"/>
                      <w:spacing w:val="-10"/>
                      <w:sz w:val="20"/>
                      <w:szCs w:val="20"/>
                    </w:rPr>
                  </w:pPr>
                </w:p>
                <w:p w14:paraId="796A480F" w14:textId="77777777" w:rsidR="00AF0635" w:rsidRPr="00B41E27" w:rsidRDefault="00AF0635" w:rsidP="00AF0635">
                  <w:pPr>
                    <w:pStyle w:val="TableParagraph"/>
                    <w:spacing w:line="270" w:lineRule="exact"/>
                    <w:ind w:right="206"/>
                    <w:rPr>
                      <w:rFonts w:ascii="Arial" w:hAnsi="Arial" w:cs="Arial"/>
                      <w:sz w:val="20"/>
                      <w:szCs w:val="20"/>
                    </w:rPr>
                  </w:pPr>
                  <w:r w:rsidRPr="00B41E27">
                    <w:rPr>
                      <w:rFonts w:ascii="Arial" w:hAnsi="Arial" w:cs="Arial"/>
                      <w:spacing w:val="-10"/>
                      <w:sz w:val="20"/>
                      <w:szCs w:val="20"/>
                    </w:rPr>
                    <w:t>01</w:t>
                  </w:r>
                </w:p>
              </w:tc>
              <w:tc>
                <w:tcPr>
                  <w:tcW w:w="4962" w:type="dxa"/>
                </w:tcPr>
                <w:p w14:paraId="7D5B6B18" w14:textId="77777777" w:rsidR="00AF0635" w:rsidRPr="00B41E27" w:rsidRDefault="00AF0635" w:rsidP="00AF0635">
                  <w:pPr>
                    <w:pStyle w:val="Default"/>
                    <w:jc w:val="both"/>
                    <w:rPr>
                      <w:rFonts w:ascii="Arial" w:hAnsi="Arial" w:cs="Arial"/>
                      <w:color w:val="auto"/>
                      <w:sz w:val="20"/>
                      <w:szCs w:val="20"/>
                    </w:rPr>
                  </w:pPr>
                  <w:r w:rsidRPr="00B41E27">
                    <w:rPr>
                      <w:rFonts w:ascii="Arial" w:hAnsi="Arial" w:cs="Arial"/>
                      <w:color w:val="auto"/>
                      <w:sz w:val="20"/>
                      <w:szCs w:val="20"/>
                    </w:rPr>
                    <w:t>Estação de calistenia instalada para uso público – estação de calistenia de uso público, estrutura em aço carbono tubular de alta resistência, com pintura eletrostática anticorrosiva, garantindo durabilidade e resistência às intempéries, para ambientes externos. Fixação direta ao solo por meio de bases reforçadas com parafusos de ancoragem, assegurando estabilidade e segurança durante o uso, acabamentos arredondados e sem pontas cortantes, visando segurança do usuário, dimensões adequadas para espaços em praças públicas, com a capacidade para promover atividade física, força e mobilidade em espaços ao ar livre e com baixa manutenção. Com as seguintes especificações mínimas:</w:t>
                  </w:r>
                </w:p>
                <w:p w14:paraId="37287D77" w14:textId="77777777" w:rsidR="00AF0635" w:rsidRPr="00B41E27" w:rsidRDefault="00AF0635" w:rsidP="00AF0635">
                  <w:pPr>
                    <w:pStyle w:val="Default"/>
                    <w:jc w:val="both"/>
                    <w:rPr>
                      <w:rFonts w:ascii="Arial" w:hAnsi="Arial" w:cs="Arial"/>
                      <w:color w:val="auto"/>
                      <w:sz w:val="20"/>
                      <w:szCs w:val="20"/>
                    </w:rPr>
                  </w:pPr>
                  <w:r w:rsidRPr="00B41E27">
                    <w:rPr>
                      <w:rFonts w:ascii="Arial" w:hAnsi="Arial" w:cs="Arial"/>
                      <w:color w:val="auto"/>
                      <w:sz w:val="20"/>
                      <w:szCs w:val="20"/>
                    </w:rPr>
                    <w:t>Tubos quadrados em aço carbono de no mínimo 80mm x 80mm x 2mm; 50mm x 30mm x 1`1/2; 150mm x 50mm.</w:t>
                  </w:r>
                </w:p>
                <w:p w14:paraId="276220EA" w14:textId="77777777" w:rsidR="00AF0635" w:rsidRPr="00B41E27" w:rsidRDefault="00AF0635" w:rsidP="00AF0635">
                  <w:pPr>
                    <w:pStyle w:val="Default"/>
                    <w:jc w:val="both"/>
                    <w:rPr>
                      <w:rFonts w:ascii="Arial" w:hAnsi="Arial" w:cs="Arial"/>
                      <w:color w:val="auto"/>
                      <w:sz w:val="20"/>
                      <w:szCs w:val="20"/>
                    </w:rPr>
                  </w:pPr>
                  <w:r w:rsidRPr="00B41E27">
                    <w:rPr>
                      <w:rFonts w:ascii="Arial" w:hAnsi="Arial" w:cs="Arial"/>
                      <w:color w:val="auto"/>
                      <w:sz w:val="20"/>
                      <w:szCs w:val="20"/>
                    </w:rPr>
                    <w:t>Tubo redondo de 1``1/4 x 2 mm; 2``x 2mm; 5/16.</w:t>
                  </w:r>
                </w:p>
                <w:p w14:paraId="7A956CF2" w14:textId="77777777" w:rsidR="00AF0635" w:rsidRPr="00B41E27" w:rsidRDefault="00AF0635" w:rsidP="00AF0635">
                  <w:pPr>
                    <w:pStyle w:val="Default"/>
                    <w:jc w:val="both"/>
                    <w:rPr>
                      <w:rFonts w:ascii="Arial" w:hAnsi="Arial" w:cs="Arial"/>
                      <w:color w:val="auto"/>
                      <w:sz w:val="20"/>
                      <w:szCs w:val="20"/>
                    </w:rPr>
                  </w:pPr>
                  <w:r w:rsidRPr="00B41E27">
                    <w:rPr>
                      <w:rFonts w:ascii="Arial" w:hAnsi="Arial" w:cs="Arial"/>
                      <w:color w:val="auto"/>
                      <w:sz w:val="20"/>
                      <w:szCs w:val="20"/>
                    </w:rPr>
                    <w:t>Chapa xadrez dobrada 3/16 x 2 x 2mm; 3``x ¼.</w:t>
                  </w:r>
                </w:p>
                <w:p w14:paraId="51818C1B" w14:textId="77777777" w:rsidR="00AF0635" w:rsidRPr="00B41E27" w:rsidRDefault="00AF0635" w:rsidP="00AF0635">
                  <w:pPr>
                    <w:pStyle w:val="Default"/>
                    <w:jc w:val="both"/>
                    <w:rPr>
                      <w:rFonts w:ascii="Arial" w:hAnsi="Arial" w:cs="Arial"/>
                      <w:color w:val="auto"/>
                      <w:sz w:val="20"/>
                      <w:szCs w:val="20"/>
                    </w:rPr>
                  </w:pPr>
                  <w:r w:rsidRPr="00B41E27">
                    <w:rPr>
                      <w:rFonts w:ascii="Arial" w:hAnsi="Arial" w:cs="Arial"/>
                      <w:color w:val="auto"/>
                      <w:sz w:val="20"/>
                      <w:szCs w:val="20"/>
                    </w:rPr>
                    <w:t>Pranchas abdominais em madeira de lei com certificação do Ibama.</w:t>
                  </w:r>
                </w:p>
                <w:p w14:paraId="71E8BBF3" w14:textId="77777777" w:rsidR="00AF0635" w:rsidRPr="00B41E27" w:rsidRDefault="00AF0635" w:rsidP="00AF0635">
                  <w:pPr>
                    <w:pStyle w:val="Default"/>
                    <w:jc w:val="both"/>
                    <w:rPr>
                      <w:rFonts w:ascii="Arial" w:hAnsi="Arial" w:cs="Arial"/>
                      <w:color w:val="auto"/>
                      <w:sz w:val="20"/>
                      <w:szCs w:val="20"/>
                    </w:rPr>
                  </w:pPr>
                  <w:r w:rsidRPr="00B41E27">
                    <w:rPr>
                      <w:rFonts w:ascii="Arial" w:hAnsi="Arial" w:cs="Arial"/>
                      <w:color w:val="auto"/>
                      <w:sz w:val="20"/>
                      <w:szCs w:val="20"/>
                    </w:rPr>
                    <w:t>Peças soldadas por processo Mig.</w:t>
                  </w:r>
                </w:p>
                <w:p w14:paraId="087F58CF" w14:textId="77777777" w:rsidR="00AF0635" w:rsidRPr="00B41E27" w:rsidRDefault="00AF0635" w:rsidP="00AF0635">
                  <w:pPr>
                    <w:pStyle w:val="Default"/>
                    <w:jc w:val="both"/>
                    <w:rPr>
                      <w:rFonts w:ascii="Arial" w:hAnsi="Arial" w:cs="Arial"/>
                      <w:color w:val="auto"/>
                      <w:sz w:val="20"/>
                      <w:szCs w:val="20"/>
                    </w:rPr>
                  </w:pPr>
                  <w:r w:rsidRPr="00B41E27">
                    <w:rPr>
                      <w:rFonts w:ascii="Arial" w:hAnsi="Arial" w:cs="Arial"/>
                      <w:color w:val="auto"/>
                      <w:sz w:val="20"/>
                      <w:szCs w:val="20"/>
                    </w:rPr>
                    <w:t>Pintura eletrostática a pó a ser escolhida pelo município.</w:t>
                  </w:r>
                </w:p>
                <w:p w14:paraId="187EB6AC" w14:textId="77777777" w:rsidR="00AF0635" w:rsidRPr="00B41E27" w:rsidRDefault="00AF0635" w:rsidP="00AF0635">
                  <w:pPr>
                    <w:pStyle w:val="Default"/>
                    <w:jc w:val="both"/>
                    <w:rPr>
                      <w:rFonts w:ascii="Arial" w:hAnsi="Arial" w:cs="Arial"/>
                      <w:color w:val="auto"/>
                      <w:sz w:val="20"/>
                      <w:szCs w:val="20"/>
                    </w:rPr>
                  </w:pPr>
                  <w:r w:rsidRPr="00B41E27">
                    <w:rPr>
                      <w:rFonts w:ascii="Arial" w:hAnsi="Arial" w:cs="Arial"/>
                      <w:color w:val="auto"/>
                      <w:sz w:val="20"/>
                      <w:szCs w:val="20"/>
                    </w:rPr>
                    <w:t>A fixação deverá ser com parafusos parabolt de ½ x 4``1/2.</w:t>
                  </w:r>
                </w:p>
                <w:p w14:paraId="5032A42C" w14:textId="77777777" w:rsidR="00AF0635" w:rsidRPr="00B41E27" w:rsidRDefault="00AF0635" w:rsidP="00AF0635">
                  <w:pPr>
                    <w:pStyle w:val="Default"/>
                    <w:jc w:val="both"/>
                    <w:rPr>
                      <w:rFonts w:ascii="Arial" w:hAnsi="Arial" w:cs="Arial"/>
                      <w:color w:val="auto"/>
                      <w:sz w:val="20"/>
                      <w:szCs w:val="20"/>
                    </w:rPr>
                  </w:pPr>
                  <w:r w:rsidRPr="00B41E27">
                    <w:rPr>
                      <w:rFonts w:ascii="Arial" w:hAnsi="Arial" w:cs="Arial"/>
                      <w:color w:val="auto"/>
                      <w:sz w:val="20"/>
                      <w:szCs w:val="20"/>
                    </w:rPr>
                    <w:t>Dimensões mínimas de 6,00m de comprimento x 3,00m de largura.</w:t>
                  </w:r>
                </w:p>
                <w:p w14:paraId="41D114F6" w14:textId="77777777" w:rsidR="00AF0635" w:rsidRPr="00B41E27" w:rsidRDefault="00AF0635" w:rsidP="00AF0635">
                  <w:pPr>
                    <w:pStyle w:val="Default"/>
                    <w:jc w:val="both"/>
                    <w:rPr>
                      <w:rFonts w:ascii="Arial" w:hAnsi="Arial" w:cs="Arial"/>
                      <w:b/>
                      <w:bCs/>
                      <w:color w:val="auto"/>
                      <w:sz w:val="20"/>
                      <w:szCs w:val="20"/>
                    </w:rPr>
                  </w:pPr>
                  <w:r w:rsidRPr="00B41E27">
                    <w:rPr>
                      <w:rFonts w:ascii="Arial" w:hAnsi="Arial" w:cs="Arial"/>
                      <w:b/>
                      <w:bCs/>
                      <w:color w:val="auto"/>
                      <w:sz w:val="20"/>
                      <w:szCs w:val="20"/>
                    </w:rPr>
                    <w:t>Funções Mínimas:</w:t>
                  </w:r>
                </w:p>
                <w:p w14:paraId="0D1DE734" w14:textId="77777777" w:rsidR="00AF0635" w:rsidRPr="00B41E27" w:rsidRDefault="00AF0635" w:rsidP="00AF0635">
                  <w:pPr>
                    <w:pStyle w:val="Default"/>
                    <w:jc w:val="both"/>
                    <w:rPr>
                      <w:rFonts w:ascii="Arial" w:hAnsi="Arial" w:cs="Arial"/>
                      <w:color w:val="auto"/>
                      <w:sz w:val="20"/>
                      <w:szCs w:val="20"/>
                    </w:rPr>
                  </w:pPr>
                  <w:r w:rsidRPr="00B41E27">
                    <w:rPr>
                      <w:rFonts w:ascii="Arial" w:hAnsi="Arial" w:cs="Arial"/>
                      <w:color w:val="auto"/>
                      <w:sz w:val="20"/>
                      <w:szCs w:val="20"/>
                    </w:rPr>
                    <w:t>Barra fixa horizontal, para peitoral e ombros;</w:t>
                  </w:r>
                </w:p>
                <w:p w14:paraId="4F3B7475" w14:textId="77777777" w:rsidR="00AF0635" w:rsidRPr="00B41E27" w:rsidRDefault="00AF0635" w:rsidP="00AF0635">
                  <w:pPr>
                    <w:pStyle w:val="Default"/>
                    <w:jc w:val="both"/>
                    <w:rPr>
                      <w:rFonts w:ascii="Arial" w:hAnsi="Arial" w:cs="Arial"/>
                      <w:color w:val="auto"/>
                      <w:sz w:val="20"/>
                      <w:szCs w:val="20"/>
                    </w:rPr>
                  </w:pPr>
                  <w:r w:rsidRPr="00B41E27">
                    <w:rPr>
                      <w:rFonts w:ascii="Arial" w:hAnsi="Arial" w:cs="Arial"/>
                      <w:color w:val="auto"/>
                      <w:sz w:val="20"/>
                      <w:szCs w:val="20"/>
                    </w:rPr>
                    <w:t>Barra fixa curvada, para ombros;</w:t>
                  </w:r>
                </w:p>
                <w:p w14:paraId="36EF79AE" w14:textId="77777777" w:rsidR="00AF0635" w:rsidRPr="00B41E27" w:rsidRDefault="00AF0635" w:rsidP="00AF0635">
                  <w:pPr>
                    <w:pStyle w:val="Default"/>
                    <w:jc w:val="both"/>
                    <w:rPr>
                      <w:rFonts w:ascii="Arial" w:hAnsi="Arial" w:cs="Arial"/>
                      <w:color w:val="auto"/>
                      <w:sz w:val="20"/>
                      <w:szCs w:val="20"/>
                    </w:rPr>
                  </w:pPr>
                  <w:r w:rsidRPr="00B41E27">
                    <w:rPr>
                      <w:rFonts w:ascii="Arial" w:hAnsi="Arial" w:cs="Arial"/>
                      <w:color w:val="auto"/>
                      <w:sz w:val="20"/>
                      <w:szCs w:val="20"/>
                    </w:rPr>
                    <w:t>Dorsal, para costas;</w:t>
                  </w:r>
                </w:p>
                <w:p w14:paraId="1C1BE580" w14:textId="77777777" w:rsidR="00AF0635" w:rsidRPr="00B41E27" w:rsidRDefault="00AF0635" w:rsidP="00AF0635">
                  <w:pPr>
                    <w:pStyle w:val="Default"/>
                    <w:jc w:val="both"/>
                    <w:rPr>
                      <w:rFonts w:ascii="Arial" w:hAnsi="Arial" w:cs="Arial"/>
                      <w:color w:val="auto"/>
                      <w:sz w:val="20"/>
                      <w:szCs w:val="20"/>
                    </w:rPr>
                  </w:pPr>
                  <w:r w:rsidRPr="00B41E27">
                    <w:rPr>
                      <w:rFonts w:ascii="Arial" w:hAnsi="Arial" w:cs="Arial"/>
                      <w:color w:val="auto"/>
                      <w:sz w:val="20"/>
                      <w:szCs w:val="20"/>
                    </w:rPr>
                    <w:t>Abdominal, para abdômen;</w:t>
                  </w:r>
                </w:p>
                <w:p w14:paraId="75401871" w14:textId="77777777" w:rsidR="00AF0635" w:rsidRPr="00B41E27" w:rsidRDefault="00AF0635" w:rsidP="00AF0635">
                  <w:pPr>
                    <w:pStyle w:val="Default"/>
                    <w:jc w:val="both"/>
                    <w:rPr>
                      <w:rFonts w:ascii="Arial" w:hAnsi="Arial" w:cs="Arial"/>
                      <w:color w:val="auto"/>
                      <w:sz w:val="20"/>
                      <w:szCs w:val="20"/>
                    </w:rPr>
                  </w:pPr>
                  <w:r w:rsidRPr="00B41E27">
                    <w:rPr>
                      <w:rFonts w:ascii="Arial" w:hAnsi="Arial" w:cs="Arial"/>
                      <w:color w:val="auto"/>
                      <w:sz w:val="20"/>
                      <w:szCs w:val="20"/>
                    </w:rPr>
                    <w:t>Barra paralela, para flexão de braços;</w:t>
                  </w:r>
                </w:p>
                <w:p w14:paraId="36F6A90D" w14:textId="77777777" w:rsidR="00AF0635" w:rsidRPr="00B41E27" w:rsidRDefault="00AF0635" w:rsidP="00AF0635">
                  <w:pPr>
                    <w:pStyle w:val="Default"/>
                    <w:jc w:val="both"/>
                    <w:rPr>
                      <w:rFonts w:ascii="Arial" w:hAnsi="Arial" w:cs="Arial"/>
                      <w:color w:val="auto"/>
                      <w:sz w:val="20"/>
                      <w:szCs w:val="20"/>
                    </w:rPr>
                  </w:pPr>
                  <w:r w:rsidRPr="00B41E27">
                    <w:rPr>
                      <w:rFonts w:ascii="Arial" w:hAnsi="Arial" w:cs="Arial"/>
                      <w:color w:val="auto"/>
                      <w:sz w:val="20"/>
                      <w:szCs w:val="20"/>
                    </w:rPr>
                    <w:t>Barra paralela suspensa, para flexão de braços;</w:t>
                  </w:r>
                </w:p>
                <w:p w14:paraId="2FC03742" w14:textId="77777777" w:rsidR="00AF0635" w:rsidRPr="00B41E27" w:rsidRDefault="00AF0635" w:rsidP="00AF0635">
                  <w:pPr>
                    <w:pStyle w:val="Default"/>
                    <w:jc w:val="both"/>
                    <w:rPr>
                      <w:rFonts w:ascii="Arial" w:hAnsi="Arial" w:cs="Arial"/>
                      <w:color w:val="auto"/>
                      <w:sz w:val="20"/>
                      <w:szCs w:val="20"/>
                    </w:rPr>
                  </w:pPr>
                  <w:r w:rsidRPr="00B41E27">
                    <w:rPr>
                      <w:rFonts w:ascii="Arial" w:hAnsi="Arial" w:cs="Arial"/>
                      <w:color w:val="auto"/>
                      <w:sz w:val="20"/>
                      <w:szCs w:val="20"/>
                    </w:rPr>
                    <w:t>Barra paralela fixa, para peitoral;</w:t>
                  </w:r>
                </w:p>
                <w:p w14:paraId="7C14A927" w14:textId="77777777" w:rsidR="00AF0635" w:rsidRPr="00B41E27" w:rsidRDefault="00AF0635" w:rsidP="00AF0635">
                  <w:pPr>
                    <w:pStyle w:val="Default"/>
                    <w:jc w:val="both"/>
                    <w:rPr>
                      <w:rFonts w:ascii="Arial" w:hAnsi="Arial" w:cs="Arial"/>
                      <w:color w:val="auto"/>
                      <w:sz w:val="20"/>
                      <w:szCs w:val="20"/>
                    </w:rPr>
                  </w:pPr>
                  <w:r w:rsidRPr="00B41E27">
                    <w:rPr>
                      <w:rFonts w:ascii="Arial" w:hAnsi="Arial" w:cs="Arial"/>
                      <w:color w:val="auto"/>
                      <w:sz w:val="20"/>
                      <w:szCs w:val="20"/>
                    </w:rPr>
                    <w:t>Pranchas abdominais, para abdômen;</w:t>
                  </w:r>
                </w:p>
                <w:p w14:paraId="3FAA36A1" w14:textId="77777777" w:rsidR="00AF0635" w:rsidRPr="00B41E27" w:rsidRDefault="00AF0635" w:rsidP="00AF0635">
                  <w:pPr>
                    <w:pStyle w:val="Default"/>
                    <w:jc w:val="both"/>
                    <w:rPr>
                      <w:rFonts w:ascii="Arial" w:hAnsi="Arial" w:cs="Arial"/>
                      <w:color w:val="auto"/>
                      <w:sz w:val="20"/>
                      <w:szCs w:val="20"/>
                    </w:rPr>
                  </w:pPr>
                  <w:r w:rsidRPr="00B41E27">
                    <w:rPr>
                      <w:rFonts w:ascii="Arial" w:hAnsi="Arial" w:cs="Arial"/>
                      <w:color w:val="auto"/>
                      <w:sz w:val="20"/>
                      <w:szCs w:val="20"/>
                    </w:rPr>
                    <w:t>Puxador paralelo, para braços;</w:t>
                  </w:r>
                </w:p>
                <w:p w14:paraId="7FFE82E5" w14:textId="77777777" w:rsidR="00AF0635" w:rsidRPr="00B41E27" w:rsidRDefault="00AF0635" w:rsidP="00AF0635">
                  <w:pPr>
                    <w:pStyle w:val="Default"/>
                    <w:jc w:val="both"/>
                    <w:rPr>
                      <w:rFonts w:ascii="Arial" w:hAnsi="Arial" w:cs="Arial"/>
                      <w:color w:val="auto"/>
                      <w:sz w:val="20"/>
                      <w:szCs w:val="20"/>
                    </w:rPr>
                  </w:pPr>
                  <w:r w:rsidRPr="00B41E27">
                    <w:rPr>
                      <w:rFonts w:ascii="Arial" w:hAnsi="Arial" w:cs="Arial"/>
                      <w:color w:val="auto"/>
                      <w:sz w:val="20"/>
                      <w:szCs w:val="20"/>
                    </w:rPr>
                    <w:lastRenderedPageBreak/>
                    <w:t>Escada horizontal, para braços;</w:t>
                  </w:r>
                </w:p>
                <w:p w14:paraId="61F0852C" w14:textId="77777777" w:rsidR="00AF0635" w:rsidRPr="00B41E27" w:rsidRDefault="00AF0635" w:rsidP="00AF0635">
                  <w:pPr>
                    <w:pStyle w:val="Default"/>
                    <w:jc w:val="both"/>
                    <w:rPr>
                      <w:rFonts w:ascii="Arial" w:hAnsi="Arial" w:cs="Arial"/>
                      <w:color w:val="auto"/>
                      <w:sz w:val="20"/>
                      <w:szCs w:val="20"/>
                    </w:rPr>
                  </w:pPr>
                  <w:r w:rsidRPr="00B41E27">
                    <w:rPr>
                      <w:rFonts w:ascii="Arial" w:hAnsi="Arial" w:cs="Arial"/>
                      <w:color w:val="auto"/>
                      <w:sz w:val="20"/>
                      <w:szCs w:val="20"/>
                    </w:rPr>
                    <w:t>Espaldar vertical, para braços, panturrilhas, coxas e ombro.</w:t>
                  </w:r>
                </w:p>
                <w:p w14:paraId="6331DE18" w14:textId="77777777" w:rsidR="00AF0635" w:rsidRPr="00B41E27" w:rsidRDefault="00AF0635" w:rsidP="00AF0635">
                  <w:pPr>
                    <w:pStyle w:val="Default"/>
                    <w:jc w:val="both"/>
                    <w:rPr>
                      <w:rFonts w:ascii="Arial" w:hAnsi="Arial" w:cs="Arial"/>
                      <w:color w:val="auto"/>
                      <w:sz w:val="20"/>
                      <w:szCs w:val="20"/>
                    </w:rPr>
                  </w:pPr>
                  <w:r w:rsidRPr="00B41E27">
                    <w:rPr>
                      <w:rFonts w:ascii="Arial" w:hAnsi="Arial" w:cs="Arial"/>
                      <w:color w:val="auto"/>
                      <w:sz w:val="20"/>
                      <w:szCs w:val="20"/>
                    </w:rPr>
                    <w:t>O equipamento deverá ter certificado de análise de segurança conforme as normas técnicas da ABNT NBR 16779/2019. Certificado de regularidade válido do fabricante do aparelho no Cadastro Técnico Federal (CTF), conforme instrução normativa do IBAMA.</w:t>
                  </w:r>
                </w:p>
                <w:p w14:paraId="0B223B41" w14:textId="77777777" w:rsidR="00AF0635" w:rsidRPr="00B41E27" w:rsidRDefault="00AF0635" w:rsidP="00AF0635">
                  <w:pPr>
                    <w:pStyle w:val="TableParagraph"/>
                    <w:spacing w:line="276" w:lineRule="auto"/>
                    <w:ind w:left="109" w:right="93"/>
                    <w:jc w:val="both"/>
                    <w:rPr>
                      <w:rFonts w:ascii="Arial" w:hAnsi="Arial" w:cs="Arial"/>
                      <w:sz w:val="20"/>
                      <w:szCs w:val="20"/>
                    </w:rPr>
                  </w:pPr>
                </w:p>
              </w:tc>
              <w:tc>
                <w:tcPr>
                  <w:tcW w:w="708" w:type="dxa"/>
                </w:tcPr>
                <w:p w14:paraId="3B47DBBE" w14:textId="77777777" w:rsidR="00AF0635" w:rsidRPr="00B41E27" w:rsidRDefault="00AF0635" w:rsidP="00AF0635">
                  <w:pPr>
                    <w:pStyle w:val="TableParagraph"/>
                    <w:spacing w:line="276" w:lineRule="auto"/>
                    <w:ind w:left="109" w:right="96"/>
                    <w:rPr>
                      <w:rFonts w:ascii="Arial" w:hAnsi="Arial" w:cs="Arial"/>
                      <w:sz w:val="20"/>
                      <w:szCs w:val="20"/>
                    </w:rPr>
                  </w:pPr>
                </w:p>
                <w:p w14:paraId="4EC5EB87" w14:textId="77777777" w:rsidR="00AF0635" w:rsidRPr="00B41E27" w:rsidRDefault="00AF0635" w:rsidP="00AF0635">
                  <w:pPr>
                    <w:pStyle w:val="TableParagraph"/>
                    <w:spacing w:line="276" w:lineRule="auto"/>
                    <w:ind w:left="109" w:right="96"/>
                    <w:rPr>
                      <w:rFonts w:ascii="Arial" w:hAnsi="Arial" w:cs="Arial"/>
                      <w:sz w:val="20"/>
                      <w:szCs w:val="20"/>
                    </w:rPr>
                  </w:pPr>
                </w:p>
                <w:p w14:paraId="19E97C47" w14:textId="77777777" w:rsidR="00AF0635" w:rsidRPr="00B41E27" w:rsidRDefault="00AF0635" w:rsidP="00AF0635">
                  <w:pPr>
                    <w:pStyle w:val="TableParagraph"/>
                    <w:spacing w:line="276" w:lineRule="auto"/>
                    <w:ind w:left="109" w:right="96"/>
                    <w:rPr>
                      <w:rFonts w:ascii="Arial" w:hAnsi="Arial" w:cs="Arial"/>
                      <w:sz w:val="20"/>
                      <w:szCs w:val="20"/>
                    </w:rPr>
                  </w:pPr>
                </w:p>
                <w:p w14:paraId="2D51684A" w14:textId="77777777" w:rsidR="00AF0635" w:rsidRPr="00B41E27" w:rsidRDefault="00AF0635" w:rsidP="00AF0635">
                  <w:pPr>
                    <w:pStyle w:val="TableParagraph"/>
                    <w:spacing w:line="276" w:lineRule="auto"/>
                    <w:ind w:left="109" w:right="96"/>
                    <w:rPr>
                      <w:rFonts w:ascii="Arial" w:hAnsi="Arial" w:cs="Arial"/>
                      <w:sz w:val="20"/>
                      <w:szCs w:val="20"/>
                    </w:rPr>
                  </w:pPr>
                </w:p>
                <w:p w14:paraId="271AB713" w14:textId="77777777" w:rsidR="00AF0635" w:rsidRPr="00B41E27" w:rsidRDefault="00AF0635" w:rsidP="00AF0635">
                  <w:pPr>
                    <w:pStyle w:val="TableParagraph"/>
                    <w:spacing w:line="276" w:lineRule="auto"/>
                    <w:ind w:left="109" w:right="96"/>
                    <w:rPr>
                      <w:rFonts w:ascii="Arial" w:hAnsi="Arial" w:cs="Arial"/>
                      <w:sz w:val="20"/>
                      <w:szCs w:val="20"/>
                    </w:rPr>
                  </w:pPr>
                </w:p>
                <w:p w14:paraId="46EE25B9" w14:textId="77777777" w:rsidR="00AF0635" w:rsidRPr="00B41E27" w:rsidRDefault="00AF0635" w:rsidP="00AF0635">
                  <w:pPr>
                    <w:pStyle w:val="TableParagraph"/>
                    <w:spacing w:line="276" w:lineRule="auto"/>
                    <w:ind w:left="109" w:right="96"/>
                    <w:rPr>
                      <w:rFonts w:ascii="Arial" w:hAnsi="Arial" w:cs="Arial"/>
                      <w:sz w:val="20"/>
                      <w:szCs w:val="20"/>
                    </w:rPr>
                  </w:pPr>
                </w:p>
                <w:p w14:paraId="392A1189" w14:textId="77777777" w:rsidR="00AF0635" w:rsidRPr="00B41E27" w:rsidRDefault="00AF0635" w:rsidP="00AF0635">
                  <w:pPr>
                    <w:pStyle w:val="TableParagraph"/>
                    <w:spacing w:line="276" w:lineRule="auto"/>
                    <w:ind w:left="109" w:right="96"/>
                    <w:rPr>
                      <w:rFonts w:ascii="Arial" w:hAnsi="Arial" w:cs="Arial"/>
                      <w:sz w:val="20"/>
                      <w:szCs w:val="20"/>
                    </w:rPr>
                  </w:pPr>
                </w:p>
                <w:p w14:paraId="1DEF7AC1" w14:textId="77777777" w:rsidR="00AF0635" w:rsidRPr="00B41E27" w:rsidRDefault="00AF0635" w:rsidP="00AF0635">
                  <w:pPr>
                    <w:pStyle w:val="TableParagraph"/>
                    <w:spacing w:line="276" w:lineRule="auto"/>
                    <w:ind w:left="109" w:right="96"/>
                    <w:rPr>
                      <w:rFonts w:ascii="Arial" w:hAnsi="Arial" w:cs="Arial"/>
                      <w:sz w:val="20"/>
                      <w:szCs w:val="20"/>
                    </w:rPr>
                  </w:pPr>
                </w:p>
                <w:p w14:paraId="07450A9E" w14:textId="77777777" w:rsidR="00AF0635" w:rsidRPr="00B41E27" w:rsidRDefault="00AF0635" w:rsidP="00AF0635">
                  <w:pPr>
                    <w:pStyle w:val="TableParagraph"/>
                    <w:spacing w:line="276" w:lineRule="auto"/>
                    <w:ind w:left="109" w:right="96"/>
                    <w:rPr>
                      <w:rFonts w:ascii="Arial" w:hAnsi="Arial" w:cs="Arial"/>
                      <w:sz w:val="20"/>
                      <w:szCs w:val="20"/>
                    </w:rPr>
                  </w:pPr>
                </w:p>
                <w:p w14:paraId="7EB51454" w14:textId="77777777" w:rsidR="00AF0635" w:rsidRPr="00B41E27" w:rsidRDefault="00AF0635" w:rsidP="00AF0635">
                  <w:pPr>
                    <w:pStyle w:val="TableParagraph"/>
                    <w:spacing w:line="276" w:lineRule="auto"/>
                    <w:ind w:left="109" w:right="96"/>
                    <w:rPr>
                      <w:rFonts w:ascii="Arial" w:hAnsi="Arial" w:cs="Arial"/>
                      <w:sz w:val="20"/>
                      <w:szCs w:val="20"/>
                    </w:rPr>
                  </w:pPr>
                </w:p>
                <w:p w14:paraId="03D9DEEB" w14:textId="77777777" w:rsidR="00AF0635" w:rsidRPr="00B41E27" w:rsidRDefault="00AF0635" w:rsidP="00AF0635">
                  <w:pPr>
                    <w:pStyle w:val="TableParagraph"/>
                    <w:spacing w:line="276" w:lineRule="auto"/>
                    <w:ind w:left="109" w:right="96"/>
                    <w:rPr>
                      <w:rFonts w:ascii="Arial" w:hAnsi="Arial" w:cs="Arial"/>
                      <w:sz w:val="20"/>
                      <w:szCs w:val="20"/>
                    </w:rPr>
                  </w:pPr>
                </w:p>
                <w:p w14:paraId="58498F59" w14:textId="77777777" w:rsidR="00AF0635" w:rsidRPr="00B41E27" w:rsidRDefault="00AF0635" w:rsidP="00AF0635">
                  <w:pPr>
                    <w:pStyle w:val="TableParagraph"/>
                    <w:spacing w:line="276" w:lineRule="auto"/>
                    <w:ind w:left="109" w:right="96"/>
                    <w:rPr>
                      <w:rFonts w:ascii="Arial" w:hAnsi="Arial" w:cs="Arial"/>
                      <w:sz w:val="20"/>
                      <w:szCs w:val="20"/>
                    </w:rPr>
                  </w:pPr>
                </w:p>
                <w:p w14:paraId="190D2918" w14:textId="77777777" w:rsidR="00AF0635" w:rsidRPr="00B41E27" w:rsidRDefault="00AF0635" w:rsidP="00AF0635">
                  <w:pPr>
                    <w:pStyle w:val="TableParagraph"/>
                    <w:spacing w:line="276" w:lineRule="auto"/>
                    <w:ind w:left="109" w:right="96"/>
                    <w:rPr>
                      <w:rFonts w:ascii="Arial" w:hAnsi="Arial" w:cs="Arial"/>
                      <w:sz w:val="20"/>
                      <w:szCs w:val="20"/>
                    </w:rPr>
                  </w:pPr>
                </w:p>
                <w:p w14:paraId="28EE3671" w14:textId="77777777" w:rsidR="00AF0635" w:rsidRPr="00B41E27" w:rsidRDefault="00AF0635" w:rsidP="00AF0635">
                  <w:pPr>
                    <w:pStyle w:val="TableParagraph"/>
                    <w:spacing w:line="276" w:lineRule="auto"/>
                    <w:ind w:left="109" w:right="96"/>
                    <w:rPr>
                      <w:rFonts w:ascii="Arial" w:hAnsi="Arial" w:cs="Arial"/>
                      <w:sz w:val="20"/>
                      <w:szCs w:val="20"/>
                    </w:rPr>
                  </w:pPr>
                </w:p>
                <w:p w14:paraId="55AB53C8" w14:textId="77777777" w:rsidR="00AF0635" w:rsidRPr="00B41E27" w:rsidRDefault="00AF0635" w:rsidP="00AF0635">
                  <w:pPr>
                    <w:pStyle w:val="TableParagraph"/>
                    <w:spacing w:line="276" w:lineRule="auto"/>
                    <w:ind w:left="109" w:right="96"/>
                    <w:rPr>
                      <w:rFonts w:ascii="Arial" w:hAnsi="Arial" w:cs="Arial"/>
                      <w:sz w:val="20"/>
                      <w:szCs w:val="20"/>
                    </w:rPr>
                  </w:pPr>
                  <w:r w:rsidRPr="00B41E27">
                    <w:rPr>
                      <w:rFonts w:ascii="Arial" w:hAnsi="Arial" w:cs="Arial"/>
                      <w:sz w:val="20"/>
                      <w:szCs w:val="20"/>
                    </w:rPr>
                    <w:t>01</w:t>
                  </w:r>
                </w:p>
              </w:tc>
              <w:tc>
                <w:tcPr>
                  <w:tcW w:w="993" w:type="dxa"/>
                </w:tcPr>
                <w:p w14:paraId="28BA0B7B" w14:textId="77777777" w:rsidR="00AF0635" w:rsidRPr="00B41E27" w:rsidRDefault="00AF0635" w:rsidP="00AF0635">
                  <w:pPr>
                    <w:pStyle w:val="TableParagraph"/>
                    <w:spacing w:line="276" w:lineRule="auto"/>
                    <w:ind w:left="109" w:right="96"/>
                    <w:rPr>
                      <w:rFonts w:ascii="Arial" w:hAnsi="Arial" w:cs="Arial"/>
                      <w:sz w:val="20"/>
                      <w:szCs w:val="20"/>
                    </w:rPr>
                  </w:pPr>
                </w:p>
                <w:p w14:paraId="04572FC6" w14:textId="77777777" w:rsidR="00AF0635" w:rsidRPr="00B41E27" w:rsidRDefault="00AF0635" w:rsidP="00AF0635">
                  <w:pPr>
                    <w:pStyle w:val="TableParagraph"/>
                    <w:spacing w:line="276" w:lineRule="auto"/>
                    <w:ind w:left="109" w:right="96"/>
                    <w:rPr>
                      <w:rFonts w:ascii="Arial" w:hAnsi="Arial" w:cs="Arial"/>
                      <w:sz w:val="20"/>
                      <w:szCs w:val="20"/>
                    </w:rPr>
                  </w:pPr>
                </w:p>
                <w:p w14:paraId="1FD07A5A" w14:textId="77777777" w:rsidR="00AF0635" w:rsidRPr="00B41E27" w:rsidRDefault="00AF0635" w:rsidP="00AF0635">
                  <w:pPr>
                    <w:pStyle w:val="TableParagraph"/>
                    <w:spacing w:line="276" w:lineRule="auto"/>
                    <w:ind w:left="109" w:right="96"/>
                    <w:rPr>
                      <w:rFonts w:ascii="Arial" w:hAnsi="Arial" w:cs="Arial"/>
                      <w:sz w:val="20"/>
                      <w:szCs w:val="20"/>
                    </w:rPr>
                  </w:pPr>
                </w:p>
                <w:p w14:paraId="1BF283BF" w14:textId="77777777" w:rsidR="00AF0635" w:rsidRPr="00B41E27" w:rsidRDefault="00AF0635" w:rsidP="00AF0635">
                  <w:pPr>
                    <w:pStyle w:val="TableParagraph"/>
                    <w:spacing w:line="276" w:lineRule="auto"/>
                    <w:ind w:left="109" w:right="96"/>
                    <w:rPr>
                      <w:rFonts w:ascii="Arial" w:hAnsi="Arial" w:cs="Arial"/>
                      <w:sz w:val="20"/>
                      <w:szCs w:val="20"/>
                    </w:rPr>
                  </w:pPr>
                </w:p>
                <w:p w14:paraId="41B500F1" w14:textId="77777777" w:rsidR="00AF0635" w:rsidRPr="00B41E27" w:rsidRDefault="00AF0635" w:rsidP="00AF0635">
                  <w:pPr>
                    <w:pStyle w:val="TableParagraph"/>
                    <w:spacing w:line="276" w:lineRule="auto"/>
                    <w:ind w:left="109" w:right="96"/>
                    <w:rPr>
                      <w:rFonts w:ascii="Arial" w:hAnsi="Arial" w:cs="Arial"/>
                      <w:sz w:val="20"/>
                      <w:szCs w:val="20"/>
                    </w:rPr>
                  </w:pPr>
                </w:p>
                <w:p w14:paraId="57F1ED20" w14:textId="77777777" w:rsidR="00AF0635" w:rsidRPr="00B41E27" w:rsidRDefault="00AF0635" w:rsidP="00AF0635">
                  <w:pPr>
                    <w:pStyle w:val="TableParagraph"/>
                    <w:spacing w:line="276" w:lineRule="auto"/>
                    <w:ind w:left="109" w:right="96"/>
                    <w:rPr>
                      <w:rFonts w:ascii="Arial" w:hAnsi="Arial" w:cs="Arial"/>
                      <w:sz w:val="20"/>
                      <w:szCs w:val="20"/>
                    </w:rPr>
                  </w:pPr>
                </w:p>
                <w:p w14:paraId="7722BAB7" w14:textId="77777777" w:rsidR="00AF0635" w:rsidRPr="00B41E27" w:rsidRDefault="00AF0635" w:rsidP="00AF0635">
                  <w:pPr>
                    <w:pStyle w:val="TableParagraph"/>
                    <w:spacing w:line="276" w:lineRule="auto"/>
                    <w:ind w:left="109" w:right="96"/>
                    <w:rPr>
                      <w:rFonts w:ascii="Arial" w:hAnsi="Arial" w:cs="Arial"/>
                      <w:sz w:val="20"/>
                      <w:szCs w:val="20"/>
                    </w:rPr>
                  </w:pPr>
                </w:p>
                <w:p w14:paraId="0A61F35F" w14:textId="77777777" w:rsidR="00AF0635" w:rsidRPr="00B41E27" w:rsidRDefault="00AF0635" w:rsidP="00AF0635">
                  <w:pPr>
                    <w:pStyle w:val="TableParagraph"/>
                    <w:spacing w:line="276" w:lineRule="auto"/>
                    <w:ind w:left="109" w:right="96"/>
                    <w:rPr>
                      <w:rFonts w:ascii="Arial" w:hAnsi="Arial" w:cs="Arial"/>
                      <w:sz w:val="20"/>
                      <w:szCs w:val="20"/>
                    </w:rPr>
                  </w:pPr>
                </w:p>
                <w:p w14:paraId="6AC244C6" w14:textId="77777777" w:rsidR="00AF0635" w:rsidRPr="00B41E27" w:rsidRDefault="00AF0635" w:rsidP="00AF0635">
                  <w:pPr>
                    <w:pStyle w:val="TableParagraph"/>
                    <w:spacing w:line="276" w:lineRule="auto"/>
                    <w:ind w:left="109" w:right="96"/>
                    <w:rPr>
                      <w:rFonts w:ascii="Arial" w:hAnsi="Arial" w:cs="Arial"/>
                      <w:sz w:val="20"/>
                      <w:szCs w:val="20"/>
                    </w:rPr>
                  </w:pPr>
                </w:p>
                <w:p w14:paraId="39D541C9" w14:textId="77777777" w:rsidR="00AF0635" w:rsidRPr="00B41E27" w:rsidRDefault="00AF0635" w:rsidP="00AF0635">
                  <w:pPr>
                    <w:pStyle w:val="TableParagraph"/>
                    <w:spacing w:line="276" w:lineRule="auto"/>
                    <w:ind w:left="109" w:right="96"/>
                    <w:rPr>
                      <w:rFonts w:ascii="Arial" w:hAnsi="Arial" w:cs="Arial"/>
                      <w:sz w:val="20"/>
                      <w:szCs w:val="20"/>
                    </w:rPr>
                  </w:pPr>
                </w:p>
                <w:p w14:paraId="45499E66" w14:textId="77777777" w:rsidR="00AF0635" w:rsidRPr="00B41E27" w:rsidRDefault="00AF0635" w:rsidP="00AF0635">
                  <w:pPr>
                    <w:pStyle w:val="TableParagraph"/>
                    <w:spacing w:line="276" w:lineRule="auto"/>
                    <w:ind w:left="109" w:right="96"/>
                    <w:rPr>
                      <w:rFonts w:ascii="Arial" w:hAnsi="Arial" w:cs="Arial"/>
                      <w:sz w:val="20"/>
                      <w:szCs w:val="20"/>
                    </w:rPr>
                  </w:pPr>
                </w:p>
                <w:p w14:paraId="344E9BDA" w14:textId="77777777" w:rsidR="00AF0635" w:rsidRPr="00B41E27" w:rsidRDefault="00AF0635" w:rsidP="00AF0635">
                  <w:pPr>
                    <w:pStyle w:val="TableParagraph"/>
                    <w:spacing w:line="276" w:lineRule="auto"/>
                    <w:ind w:left="109" w:right="96"/>
                    <w:rPr>
                      <w:rFonts w:ascii="Arial" w:hAnsi="Arial" w:cs="Arial"/>
                      <w:sz w:val="20"/>
                      <w:szCs w:val="20"/>
                    </w:rPr>
                  </w:pPr>
                </w:p>
                <w:p w14:paraId="46BDCA25" w14:textId="77777777" w:rsidR="00AF0635" w:rsidRPr="00B41E27" w:rsidRDefault="00AF0635" w:rsidP="00AF0635">
                  <w:pPr>
                    <w:pStyle w:val="TableParagraph"/>
                    <w:spacing w:line="276" w:lineRule="auto"/>
                    <w:ind w:left="109" w:right="96"/>
                    <w:rPr>
                      <w:rFonts w:ascii="Arial" w:hAnsi="Arial" w:cs="Arial"/>
                      <w:sz w:val="20"/>
                      <w:szCs w:val="20"/>
                    </w:rPr>
                  </w:pPr>
                </w:p>
                <w:p w14:paraId="7A00C002" w14:textId="77777777" w:rsidR="00AF0635" w:rsidRPr="00B41E27" w:rsidRDefault="00AF0635" w:rsidP="00AF0635">
                  <w:pPr>
                    <w:pStyle w:val="TableParagraph"/>
                    <w:spacing w:line="276" w:lineRule="auto"/>
                    <w:ind w:left="109" w:right="96"/>
                    <w:rPr>
                      <w:rFonts w:ascii="Arial" w:hAnsi="Arial" w:cs="Arial"/>
                      <w:sz w:val="20"/>
                      <w:szCs w:val="20"/>
                    </w:rPr>
                  </w:pPr>
                </w:p>
                <w:p w14:paraId="09D31360" w14:textId="77777777" w:rsidR="00AF0635" w:rsidRPr="00B41E27" w:rsidRDefault="00AF0635" w:rsidP="00AF0635">
                  <w:pPr>
                    <w:pStyle w:val="TableParagraph"/>
                    <w:spacing w:line="276" w:lineRule="auto"/>
                    <w:ind w:left="109" w:right="96"/>
                    <w:rPr>
                      <w:rFonts w:ascii="Arial" w:hAnsi="Arial" w:cs="Arial"/>
                      <w:sz w:val="20"/>
                      <w:szCs w:val="20"/>
                    </w:rPr>
                  </w:pPr>
                  <w:r w:rsidRPr="00B41E27">
                    <w:rPr>
                      <w:rFonts w:ascii="Arial" w:hAnsi="Arial" w:cs="Arial"/>
                      <w:sz w:val="20"/>
                      <w:szCs w:val="20"/>
                    </w:rPr>
                    <w:t>Unidade</w:t>
                  </w:r>
                </w:p>
              </w:tc>
              <w:tc>
                <w:tcPr>
                  <w:tcW w:w="992" w:type="dxa"/>
                </w:tcPr>
                <w:p w14:paraId="019B0D17" w14:textId="77777777" w:rsidR="00AF0635" w:rsidRPr="00B41E27" w:rsidRDefault="00AF0635" w:rsidP="00AF0635">
                  <w:pPr>
                    <w:pStyle w:val="TableParagraph"/>
                    <w:spacing w:line="276" w:lineRule="auto"/>
                    <w:ind w:left="109" w:right="96"/>
                    <w:rPr>
                      <w:rFonts w:ascii="Arial" w:hAnsi="Arial" w:cs="Arial"/>
                      <w:sz w:val="20"/>
                      <w:szCs w:val="20"/>
                    </w:rPr>
                  </w:pPr>
                </w:p>
                <w:p w14:paraId="3451DC36" w14:textId="77777777" w:rsidR="00AF0635" w:rsidRPr="00B41E27" w:rsidRDefault="00AF0635" w:rsidP="00AF0635">
                  <w:pPr>
                    <w:pStyle w:val="TableParagraph"/>
                    <w:spacing w:line="276" w:lineRule="auto"/>
                    <w:ind w:left="109" w:right="96"/>
                    <w:rPr>
                      <w:rFonts w:ascii="Arial" w:hAnsi="Arial" w:cs="Arial"/>
                      <w:sz w:val="20"/>
                      <w:szCs w:val="20"/>
                    </w:rPr>
                  </w:pPr>
                </w:p>
                <w:p w14:paraId="4379C794" w14:textId="77777777" w:rsidR="00AF0635" w:rsidRPr="00B41E27" w:rsidRDefault="00AF0635" w:rsidP="00AF0635">
                  <w:pPr>
                    <w:pStyle w:val="TableParagraph"/>
                    <w:spacing w:line="276" w:lineRule="auto"/>
                    <w:ind w:left="109" w:right="96"/>
                    <w:rPr>
                      <w:rFonts w:ascii="Arial" w:hAnsi="Arial" w:cs="Arial"/>
                      <w:sz w:val="20"/>
                      <w:szCs w:val="20"/>
                    </w:rPr>
                  </w:pPr>
                </w:p>
                <w:p w14:paraId="31EA5471" w14:textId="77777777" w:rsidR="00AF0635" w:rsidRPr="00B41E27" w:rsidRDefault="00AF0635" w:rsidP="00AF0635">
                  <w:pPr>
                    <w:pStyle w:val="TableParagraph"/>
                    <w:spacing w:line="276" w:lineRule="auto"/>
                    <w:ind w:left="109" w:right="96"/>
                    <w:rPr>
                      <w:rFonts w:ascii="Arial" w:hAnsi="Arial" w:cs="Arial"/>
                      <w:sz w:val="20"/>
                      <w:szCs w:val="20"/>
                    </w:rPr>
                  </w:pPr>
                </w:p>
                <w:p w14:paraId="05B642C7" w14:textId="77777777" w:rsidR="00AF0635" w:rsidRPr="00B41E27" w:rsidRDefault="00AF0635" w:rsidP="00AF0635">
                  <w:pPr>
                    <w:pStyle w:val="TableParagraph"/>
                    <w:spacing w:line="276" w:lineRule="auto"/>
                    <w:ind w:left="109" w:right="96"/>
                    <w:rPr>
                      <w:rFonts w:ascii="Arial" w:hAnsi="Arial" w:cs="Arial"/>
                      <w:sz w:val="20"/>
                      <w:szCs w:val="20"/>
                    </w:rPr>
                  </w:pPr>
                </w:p>
                <w:p w14:paraId="3C2C89F6" w14:textId="77777777" w:rsidR="00AF0635" w:rsidRPr="00B41E27" w:rsidRDefault="00AF0635" w:rsidP="00AF0635">
                  <w:pPr>
                    <w:pStyle w:val="TableParagraph"/>
                    <w:spacing w:line="276" w:lineRule="auto"/>
                    <w:ind w:left="109" w:right="96"/>
                    <w:rPr>
                      <w:rFonts w:ascii="Arial" w:hAnsi="Arial" w:cs="Arial"/>
                      <w:sz w:val="20"/>
                      <w:szCs w:val="20"/>
                    </w:rPr>
                  </w:pPr>
                </w:p>
                <w:p w14:paraId="13B568A7" w14:textId="77777777" w:rsidR="00AF0635" w:rsidRPr="00B41E27" w:rsidRDefault="00AF0635" w:rsidP="00AF0635">
                  <w:pPr>
                    <w:pStyle w:val="TableParagraph"/>
                    <w:spacing w:line="276" w:lineRule="auto"/>
                    <w:ind w:left="109" w:right="96"/>
                    <w:rPr>
                      <w:rFonts w:ascii="Arial" w:hAnsi="Arial" w:cs="Arial"/>
                      <w:sz w:val="20"/>
                      <w:szCs w:val="20"/>
                    </w:rPr>
                  </w:pPr>
                </w:p>
                <w:p w14:paraId="317C90AE" w14:textId="77777777" w:rsidR="00AF0635" w:rsidRPr="00B41E27" w:rsidRDefault="00AF0635" w:rsidP="00AF0635">
                  <w:pPr>
                    <w:pStyle w:val="TableParagraph"/>
                    <w:spacing w:line="276" w:lineRule="auto"/>
                    <w:ind w:left="109" w:right="96"/>
                    <w:rPr>
                      <w:rFonts w:ascii="Arial" w:hAnsi="Arial" w:cs="Arial"/>
                      <w:sz w:val="20"/>
                      <w:szCs w:val="20"/>
                    </w:rPr>
                  </w:pPr>
                </w:p>
                <w:p w14:paraId="12C73E07" w14:textId="77777777" w:rsidR="00AF0635" w:rsidRPr="00B41E27" w:rsidRDefault="00AF0635" w:rsidP="00AF0635">
                  <w:pPr>
                    <w:pStyle w:val="TableParagraph"/>
                    <w:spacing w:line="276" w:lineRule="auto"/>
                    <w:ind w:left="109" w:right="96"/>
                    <w:rPr>
                      <w:rFonts w:ascii="Arial" w:hAnsi="Arial" w:cs="Arial"/>
                      <w:sz w:val="20"/>
                      <w:szCs w:val="20"/>
                    </w:rPr>
                  </w:pPr>
                </w:p>
                <w:p w14:paraId="00A34BB8" w14:textId="77777777" w:rsidR="00AF0635" w:rsidRPr="00B41E27" w:rsidRDefault="00AF0635" w:rsidP="00AF0635">
                  <w:pPr>
                    <w:pStyle w:val="TableParagraph"/>
                    <w:spacing w:line="276" w:lineRule="auto"/>
                    <w:ind w:left="109" w:right="96"/>
                    <w:rPr>
                      <w:rFonts w:ascii="Arial" w:hAnsi="Arial" w:cs="Arial"/>
                      <w:sz w:val="20"/>
                      <w:szCs w:val="20"/>
                    </w:rPr>
                  </w:pPr>
                </w:p>
                <w:p w14:paraId="139C75AA" w14:textId="77777777" w:rsidR="00AF0635" w:rsidRPr="00B41E27" w:rsidRDefault="00AF0635" w:rsidP="00AF0635">
                  <w:pPr>
                    <w:pStyle w:val="TableParagraph"/>
                    <w:spacing w:line="276" w:lineRule="auto"/>
                    <w:ind w:left="109" w:right="96"/>
                    <w:rPr>
                      <w:rFonts w:ascii="Arial" w:hAnsi="Arial" w:cs="Arial"/>
                      <w:sz w:val="20"/>
                      <w:szCs w:val="20"/>
                    </w:rPr>
                  </w:pPr>
                </w:p>
                <w:p w14:paraId="745AA77D" w14:textId="77777777" w:rsidR="00AF0635" w:rsidRPr="00B41E27" w:rsidRDefault="00AF0635" w:rsidP="00AF0635">
                  <w:pPr>
                    <w:pStyle w:val="TableParagraph"/>
                    <w:spacing w:line="276" w:lineRule="auto"/>
                    <w:ind w:left="109" w:right="96"/>
                    <w:rPr>
                      <w:rFonts w:ascii="Arial" w:hAnsi="Arial" w:cs="Arial"/>
                      <w:sz w:val="20"/>
                      <w:szCs w:val="20"/>
                    </w:rPr>
                  </w:pPr>
                </w:p>
                <w:p w14:paraId="54D85C9C" w14:textId="77777777" w:rsidR="00AF0635" w:rsidRPr="00B41E27" w:rsidRDefault="00AF0635" w:rsidP="00AF0635">
                  <w:pPr>
                    <w:pStyle w:val="TableParagraph"/>
                    <w:spacing w:line="276" w:lineRule="auto"/>
                    <w:ind w:left="109" w:right="96"/>
                    <w:rPr>
                      <w:rFonts w:ascii="Arial" w:hAnsi="Arial" w:cs="Arial"/>
                      <w:sz w:val="20"/>
                      <w:szCs w:val="20"/>
                    </w:rPr>
                  </w:pPr>
                </w:p>
                <w:p w14:paraId="0B65A803" w14:textId="77777777" w:rsidR="00AF0635" w:rsidRPr="00B41E27" w:rsidRDefault="00AF0635" w:rsidP="00AF0635">
                  <w:pPr>
                    <w:pStyle w:val="TableParagraph"/>
                    <w:spacing w:line="276" w:lineRule="auto"/>
                    <w:ind w:left="109" w:right="96"/>
                    <w:rPr>
                      <w:rFonts w:ascii="Arial" w:hAnsi="Arial" w:cs="Arial"/>
                      <w:sz w:val="20"/>
                      <w:szCs w:val="20"/>
                    </w:rPr>
                  </w:pPr>
                </w:p>
                <w:p w14:paraId="55EB3EAD" w14:textId="77777777" w:rsidR="00AF0635" w:rsidRPr="00B41E27" w:rsidRDefault="00AF0635" w:rsidP="00AF0635">
                  <w:pPr>
                    <w:pStyle w:val="TableParagraph"/>
                    <w:spacing w:line="276" w:lineRule="auto"/>
                    <w:ind w:left="109" w:right="96"/>
                    <w:rPr>
                      <w:rFonts w:ascii="Arial" w:hAnsi="Arial" w:cs="Arial"/>
                      <w:sz w:val="20"/>
                      <w:szCs w:val="20"/>
                    </w:rPr>
                  </w:pPr>
                  <w:r w:rsidRPr="00B41E27">
                    <w:rPr>
                      <w:rFonts w:ascii="Arial" w:hAnsi="Arial" w:cs="Arial"/>
                      <w:sz w:val="20"/>
                      <w:szCs w:val="20"/>
                    </w:rPr>
                    <w:t>35.431,83</w:t>
                  </w:r>
                </w:p>
              </w:tc>
              <w:tc>
                <w:tcPr>
                  <w:tcW w:w="1417" w:type="dxa"/>
                </w:tcPr>
                <w:p w14:paraId="3CD0468B" w14:textId="77777777" w:rsidR="00AF0635" w:rsidRPr="00B41E27" w:rsidRDefault="00AF0635" w:rsidP="00AF0635">
                  <w:pPr>
                    <w:pStyle w:val="TableParagraph"/>
                    <w:spacing w:line="276" w:lineRule="auto"/>
                    <w:ind w:left="109" w:right="96"/>
                    <w:rPr>
                      <w:rFonts w:ascii="Arial" w:hAnsi="Arial" w:cs="Arial"/>
                      <w:sz w:val="20"/>
                      <w:szCs w:val="20"/>
                    </w:rPr>
                  </w:pPr>
                </w:p>
                <w:p w14:paraId="1D2F1837" w14:textId="77777777" w:rsidR="00AF0635" w:rsidRPr="00B41E27" w:rsidRDefault="00AF0635" w:rsidP="00AF0635">
                  <w:pPr>
                    <w:pStyle w:val="TableParagraph"/>
                    <w:spacing w:line="276" w:lineRule="auto"/>
                    <w:ind w:left="109" w:right="96"/>
                    <w:rPr>
                      <w:rFonts w:ascii="Arial" w:hAnsi="Arial" w:cs="Arial"/>
                      <w:sz w:val="20"/>
                      <w:szCs w:val="20"/>
                    </w:rPr>
                  </w:pPr>
                </w:p>
                <w:p w14:paraId="32C0C807" w14:textId="77777777" w:rsidR="00AF0635" w:rsidRPr="00B41E27" w:rsidRDefault="00AF0635" w:rsidP="00AF0635">
                  <w:pPr>
                    <w:pStyle w:val="TableParagraph"/>
                    <w:spacing w:line="276" w:lineRule="auto"/>
                    <w:ind w:left="109" w:right="96"/>
                    <w:rPr>
                      <w:rFonts w:ascii="Arial" w:hAnsi="Arial" w:cs="Arial"/>
                      <w:sz w:val="20"/>
                      <w:szCs w:val="20"/>
                    </w:rPr>
                  </w:pPr>
                </w:p>
                <w:p w14:paraId="28C68A6A" w14:textId="77777777" w:rsidR="00AF0635" w:rsidRPr="00B41E27" w:rsidRDefault="00AF0635" w:rsidP="00AF0635">
                  <w:pPr>
                    <w:pStyle w:val="TableParagraph"/>
                    <w:spacing w:line="276" w:lineRule="auto"/>
                    <w:ind w:left="109" w:right="96"/>
                    <w:rPr>
                      <w:rFonts w:ascii="Arial" w:hAnsi="Arial" w:cs="Arial"/>
                      <w:sz w:val="20"/>
                      <w:szCs w:val="20"/>
                    </w:rPr>
                  </w:pPr>
                </w:p>
                <w:p w14:paraId="63B8BE20" w14:textId="77777777" w:rsidR="00AF0635" w:rsidRPr="00B41E27" w:rsidRDefault="00AF0635" w:rsidP="00AF0635">
                  <w:pPr>
                    <w:pStyle w:val="TableParagraph"/>
                    <w:spacing w:line="276" w:lineRule="auto"/>
                    <w:ind w:left="109" w:right="96"/>
                    <w:rPr>
                      <w:rFonts w:ascii="Arial" w:hAnsi="Arial" w:cs="Arial"/>
                      <w:sz w:val="20"/>
                      <w:szCs w:val="20"/>
                    </w:rPr>
                  </w:pPr>
                </w:p>
                <w:p w14:paraId="4162C59D" w14:textId="77777777" w:rsidR="00AF0635" w:rsidRPr="00B41E27" w:rsidRDefault="00AF0635" w:rsidP="00AF0635">
                  <w:pPr>
                    <w:pStyle w:val="TableParagraph"/>
                    <w:spacing w:line="276" w:lineRule="auto"/>
                    <w:ind w:left="109" w:right="96"/>
                    <w:rPr>
                      <w:rFonts w:ascii="Arial" w:hAnsi="Arial" w:cs="Arial"/>
                      <w:sz w:val="20"/>
                      <w:szCs w:val="20"/>
                    </w:rPr>
                  </w:pPr>
                </w:p>
                <w:p w14:paraId="0543F8C6" w14:textId="77777777" w:rsidR="00AF0635" w:rsidRPr="00B41E27" w:rsidRDefault="00AF0635" w:rsidP="00AF0635">
                  <w:pPr>
                    <w:pStyle w:val="TableParagraph"/>
                    <w:spacing w:line="276" w:lineRule="auto"/>
                    <w:ind w:left="109" w:right="96"/>
                    <w:rPr>
                      <w:rFonts w:ascii="Arial" w:hAnsi="Arial" w:cs="Arial"/>
                      <w:sz w:val="20"/>
                      <w:szCs w:val="20"/>
                    </w:rPr>
                  </w:pPr>
                </w:p>
                <w:p w14:paraId="1BAB6427" w14:textId="77777777" w:rsidR="00AF0635" w:rsidRPr="00B41E27" w:rsidRDefault="00AF0635" w:rsidP="00AF0635">
                  <w:pPr>
                    <w:pStyle w:val="TableParagraph"/>
                    <w:spacing w:line="276" w:lineRule="auto"/>
                    <w:ind w:left="109" w:right="96"/>
                    <w:rPr>
                      <w:rFonts w:ascii="Arial" w:hAnsi="Arial" w:cs="Arial"/>
                      <w:sz w:val="20"/>
                      <w:szCs w:val="20"/>
                    </w:rPr>
                  </w:pPr>
                </w:p>
                <w:p w14:paraId="192DE3B1" w14:textId="77777777" w:rsidR="00AF0635" w:rsidRPr="00B41E27" w:rsidRDefault="00AF0635" w:rsidP="00AF0635">
                  <w:pPr>
                    <w:pStyle w:val="TableParagraph"/>
                    <w:spacing w:line="276" w:lineRule="auto"/>
                    <w:ind w:left="109" w:right="96"/>
                    <w:rPr>
                      <w:rFonts w:ascii="Arial" w:hAnsi="Arial" w:cs="Arial"/>
                      <w:sz w:val="20"/>
                      <w:szCs w:val="20"/>
                    </w:rPr>
                  </w:pPr>
                </w:p>
                <w:p w14:paraId="1084C7A2" w14:textId="77777777" w:rsidR="00AF0635" w:rsidRPr="00B41E27" w:rsidRDefault="00AF0635" w:rsidP="00AF0635">
                  <w:pPr>
                    <w:pStyle w:val="TableParagraph"/>
                    <w:spacing w:line="276" w:lineRule="auto"/>
                    <w:ind w:left="109" w:right="96"/>
                    <w:rPr>
                      <w:rFonts w:ascii="Arial" w:hAnsi="Arial" w:cs="Arial"/>
                      <w:sz w:val="20"/>
                      <w:szCs w:val="20"/>
                    </w:rPr>
                  </w:pPr>
                </w:p>
                <w:p w14:paraId="50EB4C85" w14:textId="77777777" w:rsidR="00AF0635" w:rsidRPr="00B41E27" w:rsidRDefault="00AF0635" w:rsidP="00AF0635">
                  <w:pPr>
                    <w:pStyle w:val="TableParagraph"/>
                    <w:spacing w:line="276" w:lineRule="auto"/>
                    <w:ind w:left="109" w:right="96"/>
                    <w:rPr>
                      <w:rFonts w:ascii="Arial" w:hAnsi="Arial" w:cs="Arial"/>
                      <w:sz w:val="20"/>
                      <w:szCs w:val="20"/>
                    </w:rPr>
                  </w:pPr>
                </w:p>
                <w:p w14:paraId="6DE36CC5" w14:textId="77777777" w:rsidR="00AF0635" w:rsidRPr="00B41E27" w:rsidRDefault="00AF0635" w:rsidP="00AF0635">
                  <w:pPr>
                    <w:pStyle w:val="TableParagraph"/>
                    <w:spacing w:line="276" w:lineRule="auto"/>
                    <w:ind w:left="109" w:right="96"/>
                    <w:rPr>
                      <w:rFonts w:ascii="Arial" w:hAnsi="Arial" w:cs="Arial"/>
                      <w:sz w:val="20"/>
                      <w:szCs w:val="20"/>
                    </w:rPr>
                  </w:pPr>
                </w:p>
                <w:p w14:paraId="48D0B555" w14:textId="77777777" w:rsidR="00AF0635" w:rsidRPr="00B41E27" w:rsidRDefault="00AF0635" w:rsidP="00AF0635">
                  <w:pPr>
                    <w:pStyle w:val="TableParagraph"/>
                    <w:spacing w:line="276" w:lineRule="auto"/>
                    <w:ind w:left="109" w:right="96"/>
                    <w:rPr>
                      <w:rFonts w:ascii="Arial" w:hAnsi="Arial" w:cs="Arial"/>
                      <w:sz w:val="20"/>
                      <w:szCs w:val="20"/>
                    </w:rPr>
                  </w:pPr>
                </w:p>
                <w:p w14:paraId="09C949C9" w14:textId="77777777" w:rsidR="00AF0635" w:rsidRPr="00B41E27" w:rsidRDefault="00AF0635" w:rsidP="00AF0635">
                  <w:pPr>
                    <w:pStyle w:val="TableParagraph"/>
                    <w:spacing w:line="276" w:lineRule="auto"/>
                    <w:ind w:left="109" w:right="96"/>
                    <w:rPr>
                      <w:rFonts w:ascii="Arial" w:hAnsi="Arial" w:cs="Arial"/>
                      <w:sz w:val="20"/>
                      <w:szCs w:val="20"/>
                    </w:rPr>
                  </w:pPr>
                </w:p>
                <w:p w14:paraId="0A205793" w14:textId="77777777" w:rsidR="00AF0635" w:rsidRPr="00B41E27" w:rsidRDefault="00AF0635" w:rsidP="00AF0635">
                  <w:pPr>
                    <w:pStyle w:val="TableParagraph"/>
                    <w:spacing w:line="276" w:lineRule="auto"/>
                    <w:ind w:left="109" w:right="96"/>
                    <w:rPr>
                      <w:rFonts w:ascii="Arial" w:hAnsi="Arial" w:cs="Arial"/>
                      <w:sz w:val="20"/>
                      <w:szCs w:val="20"/>
                    </w:rPr>
                  </w:pPr>
                  <w:r w:rsidRPr="00B41E27">
                    <w:rPr>
                      <w:rFonts w:ascii="Arial" w:hAnsi="Arial" w:cs="Arial"/>
                      <w:sz w:val="20"/>
                      <w:szCs w:val="20"/>
                    </w:rPr>
                    <w:t>35.431,83</w:t>
                  </w:r>
                </w:p>
              </w:tc>
            </w:tr>
          </w:tbl>
          <w:p w14:paraId="5AD96C7A" w14:textId="77777777" w:rsidR="00AF0635" w:rsidRPr="00B41E27" w:rsidRDefault="00AF0635" w:rsidP="00AF0635">
            <w:pPr>
              <w:jc w:val="both"/>
              <w:textAlignment w:val="baseline"/>
              <w:rPr>
                <w:rFonts w:ascii="Arial" w:hAnsi="Arial" w:cs="Arial"/>
                <w:sz w:val="20"/>
                <w:szCs w:val="20"/>
              </w:rPr>
            </w:pPr>
            <w:r w:rsidRPr="00B41E27">
              <w:rPr>
                <w:rFonts w:ascii="Arial" w:eastAsia="Times New Roman" w:hAnsi="Arial" w:cs="Arial"/>
                <w:sz w:val="20"/>
                <w:szCs w:val="20"/>
              </w:rPr>
              <w:t xml:space="preserve">                                                                                                                                                                </w:t>
            </w:r>
          </w:p>
          <w:p w14:paraId="62237948"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1.2. Esta aquisição caracteriza-se como comum, pois seu padrão de desempenho e qualidade pode ser objetivamente definido neste Termo de Referência, no ETP e no Edital da licitação, por meio de especificações usuais do mercado. Desta forma, consideramos a modalidade de dispensa eletrônico de licitação como sendo a mais adequada ao presente caso.</w:t>
            </w:r>
          </w:p>
          <w:p w14:paraId="05F0ADC1"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 xml:space="preserve">1.3. O item do objeto está descrito e especificado acima e deverão ser considerados em todos os seus detalhes, especificações, quantitativos e outros atributos do item, tanto para a oferta de preços como para a respectiva entrega. </w:t>
            </w:r>
          </w:p>
          <w:p w14:paraId="7D467C7B"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 xml:space="preserve">1.4. A especificação descrita é necessária e deverá ser respeitada na execução da contratação a ser firmada, tendo em vista se tratar das necessidades a serem atendidas. </w:t>
            </w:r>
          </w:p>
          <w:p w14:paraId="142283CE"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1.5. O item tem a sua descrição mínima exigida e assim será conferida a proposta ofertada, bem como no ato do fornecimento.</w:t>
            </w:r>
          </w:p>
          <w:p w14:paraId="0B2738E6" w14:textId="77777777" w:rsidR="00AF0635" w:rsidRPr="00B41E27" w:rsidRDefault="00AF0635" w:rsidP="00AF0635">
            <w:pPr>
              <w:pStyle w:val="Nivel01"/>
              <w:numPr>
                <w:ilvl w:val="0"/>
                <w:numId w:val="23"/>
              </w:numPr>
            </w:pPr>
            <w:r w:rsidRPr="00B41E27">
              <w:t>FUNDAMENTAÇÃO E DESCRIÇÃO DA NECESSIDADE DA CONTRATAÇÃO</w:t>
            </w:r>
          </w:p>
          <w:p w14:paraId="7ABE98D5" w14:textId="77777777" w:rsidR="00AF0635" w:rsidRPr="00B41E27" w:rsidRDefault="00AF0635" w:rsidP="00AF0635">
            <w:pPr>
              <w:pStyle w:val="Nivel2"/>
            </w:pPr>
            <w:r w:rsidRPr="00B41E27">
              <w:t>A Fundamentação da Contratação e de seus quantitativos encontra-se pormenorizada em tópico específico do Estudo Técnico Preliminar, apêndice deste Termo de Referência.</w:t>
            </w:r>
          </w:p>
          <w:p w14:paraId="7CFA15F1" w14:textId="77777777" w:rsidR="00AF0635" w:rsidRPr="00B41E27" w:rsidRDefault="00AF0635" w:rsidP="00AF0635">
            <w:pPr>
              <w:pStyle w:val="Nivel01"/>
              <w:numPr>
                <w:ilvl w:val="0"/>
                <w:numId w:val="23"/>
              </w:numPr>
            </w:pPr>
            <w:r w:rsidRPr="00B41E27">
              <w:t>DESCRIÇÃO DA SOLUÇÃO COMO UM TODO CONSIDERADO O CICLO DE VIDA DO OBJETO</w:t>
            </w:r>
          </w:p>
          <w:p w14:paraId="2128B46A" w14:textId="77777777" w:rsidR="00AF0635" w:rsidRPr="00B41E27" w:rsidRDefault="00AF0635" w:rsidP="00AF0635">
            <w:pPr>
              <w:pStyle w:val="Nvel2-Red"/>
            </w:pPr>
            <w:bookmarkStart w:id="2" w:name="_Ref121236534"/>
            <w:r w:rsidRPr="00B41E27">
              <w:t>A descrição da solução como um todo encontra-se pormenorizada em tópico específico dos Estudos Técnicos Preliminares, apêndice deste Termo de Referência.</w:t>
            </w:r>
            <w:bookmarkEnd w:id="2"/>
          </w:p>
          <w:p w14:paraId="319E15B5" w14:textId="77777777" w:rsidR="00AF0635" w:rsidRPr="00B41E27" w:rsidRDefault="00AF0635" w:rsidP="00AF0635">
            <w:pPr>
              <w:pStyle w:val="Nivel01"/>
              <w:numPr>
                <w:ilvl w:val="0"/>
                <w:numId w:val="23"/>
              </w:numPr>
            </w:pPr>
            <w:r w:rsidRPr="00B41E27">
              <w:t>REQUISITOS DA CONTRATAÇÃO</w:t>
            </w:r>
          </w:p>
          <w:p w14:paraId="18B39A5F" w14:textId="77777777" w:rsidR="00AF0635" w:rsidRPr="00B41E27" w:rsidRDefault="00AF0635" w:rsidP="00AF0635">
            <w:pPr>
              <w:pStyle w:val="Nvel01-SemNumerao"/>
            </w:pPr>
            <w:r w:rsidRPr="00B41E27">
              <w:t>Não será aceito o objeto caso esteja em desacordo com as especificações constantes no Termo de Referência.</w:t>
            </w:r>
          </w:p>
          <w:p w14:paraId="3D35EB47"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 xml:space="preserve">A CONTRATADA será responsável pela observância das leis, decretos, regulamentos, portarias e normas. </w:t>
            </w:r>
          </w:p>
          <w:p w14:paraId="588FE88B"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 xml:space="preserve">4.1. O item deverá ser fornecido dentro das normas da ABNT, IBAMA e INMETRO, no que couber, sendo que esta obrigação é de exclusividade das licitantes. </w:t>
            </w:r>
          </w:p>
          <w:p w14:paraId="23D90FF6"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 xml:space="preserve">4.2 O item do objeto a ser adquirido deverá demonstrar as suas reais condições, condição essencial para o recebimento dos produtos. </w:t>
            </w:r>
          </w:p>
          <w:p w14:paraId="594626AF"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 xml:space="preserve">4.3 O item a ser entregue será conferido nas características e condições do manual, que deverão estar sem qualquer tipo de danificação, pois não será aceito quando apresentarem qualquer irregularidade. </w:t>
            </w:r>
          </w:p>
          <w:p w14:paraId="7346EB00"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 xml:space="preserve">4.4 Na ocasião da entrega, a empresa fornecedora deverá apresentar: </w:t>
            </w:r>
          </w:p>
          <w:p w14:paraId="02B260A1"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 xml:space="preserve"> - Nota Fiscal eletrônica, em nome da Administração, discriminando o item conforme especificado;</w:t>
            </w:r>
          </w:p>
          <w:p w14:paraId="1031BD42" w14:textId="77777777" w:rsidR="00AF0635" w:rsidRPr="00B41E27" w:rsidRDefault="00AF0635" w:rsidP="00AF0635">
            <w:pPr>
              <w:pStyle w:val="Nvel01-SemNumerao"/>
            </w:pPr>
            <w:r w:rsidRPr="00B41E27">
              <w:t>Subcontratação</w:t>
            </w:r>
          </w:p>
          <w:p w14:paraId="5F364C5E" w14:textId="77777777" w:rsidR="00AF0635" w:rsidRPr="00B41E27" w:rsidRDefault="00AF0635" w:rsidP="00AF0635">
            <w:pPr>
              <w:pStyle w:val="Nvel2-Red"/>
            </w:pPr>
            <w:r w:rsidRPr="00B41E27">
              <w:t>Não é admitida a subcontratação do objeto contratual.</w:t>
            </w:r>
          </w:p>
          <w:p w14:paraId="411C9641" w14:textId="77777777" w:rsidR="00AF0635" w:rsidRPr="00B41E27" w:rsidRDefault="00AF0635" w:rsidP="00AF0635">
            <w:pPr>
              <w:pStyle w:val="Nvel01-SemNumerao"/>
            </w:pPr>
            <w:r w:rsidRPr="00B41E27">
              <w:lastRenderedPageBreak/>
              <w:t>Garantia da contratação</w:t>
            </w:r>
          </w:p>
          <w:p w14:paraId="00BD08DE" w14:textId="77777777" w:rsidR="00AF0635" w:rsidRPr="00B41E27" w:rsidRDefault="00AF0635" w:rsidP="00AF0635">
            <w:pPr>
              <w:pStyle w:val="Nvel2-Red"/>
            </w:pPr>
            <w:r w:rsidRPr="00B41E27">
              <w:t>Não haverá exigência da garantia da contratação.</w:t>
            </w:r>
          </w:p>
          <w:p w14:paraId="6F09EA89" w14:textId="77777777" w:rsidR="00AF0635" w:rsidRPr="00B41E27" w:rsidRDefault="00AF0635" w:rsidP="00AF0635">
            <w:pPr>
              <w:pStyle w:val="Nvel2-Red"/>
            </w:pPr>
          </w:p>
          <w:p w14:paraId="6A778B52" w14:textId="77777777" w:rsidR="00AF0635" w:rsidRPr="00B41E27" w:rsidRDefault="00AF0635" w:rsidP="00AF0635">
            <w:pPr>
              <w:pStyle w:val="PargrafodaLista"/>
              <w:numPr>
                <w:ilvl w:val="0"/>
                <w:numId w:val="23"/>
              </w:numPr>
              <w:spacing w:after="0" w:line="276" w:lineRule="auto"/>
              <w:rPr>
                <w:rFonts w:ascii="Arial" w:hAnsi="Arial" w:cs="Arial"/>
                <w:b/>
                <w:sz w:val="20"/>
                <w:szCs w:val="20"/>
              </w:rPr>
            </w:pPr>
            <w:r w:rsidRPr="00B41E27">
              <w:rPr>
                <w:rFonts w:ascii="Arial" w:hAnsi="Arial" w:cs="Arial"/>
                <w:b/>
                <w:sz w:val="20"/>
                <w:szCs w:val="20"/>
              </w:rPr>
              <w:t>ANÁLISE DOS RISCOS DA CONTRATAÇÃO</w:t>
            </w:r>
          </w:p>
          <w:p w14:paraId="0728B06B" w14:textId="77777777" w:rsidR="00AF0635" w:rsidRPr="00B41E27" w:rsidRDefault="00AF0635" w:rsidP="00AF0635">
            <w:pPr>
              <w:spacing w:line="276" w:lineRule="auto"/>
              <w:ind w:left="360"/>
              <w:rPr>
                <w:rFonts w:ascii="Arial" w:hAnsi="Arial" w:cs="Arial"/>
                <w:b/>
                <w:sz w:val="20"/>
                <w:szCs w:val="20"/>
              </w:rPr>
            </w:pPr>
          </w:p>
          <w:tbl>
            <w:tblPr>
              <w:tblStyle w:val="TableGrid"/>
              <w:tblW w:w="9520" w:type="dxa"/>
              <w:jc w:val="center"/>
              <w:tblInd w:w="0" w:type="dxa"/>
              <w:tblCellMar>
                <w:top w:w="58" w:type="dxa"/>
                <w:left w:w="48" w:type="dxa"/>
                <w:right w:w="46" w:type="dxa"/>
              </w:tblCellMar>
              <w:tblLook w:val="04A0" w:firstRow="1" w:lastRow="0" w:firstColumn="1" w:lastColumn="0" w:noHBand="0" w:noVBand="1"/>
            </w:tblPr>
            <w:tblGrid>
              <w:gridCol w:w="1991"/>
              <w:gridCol w:w="1428"/>
              <w:gridCol w:w="2532"/>
              <w:gridCol w:w="1945"/>
              <w:gridCol w:w="1624"/>
            </w:tblGrid>
            <w:tr w:rsidR="00AF0635" w:rsidRPr="00B41E27" w14:paraId="237CD664" w14:textId="77777777" w:rsidTr="00BA1C9A">
              <w:trPr>
                <w:trHeight w:val="275"/>
                <w:jc w:val="center"/>
              </w:trPr>
              <w:tc>
                <w:tcPr>
                  <w:tcW w:w="1985" w:type="dxa"/>
                  <w:tcBorders>
                    <w:top w:val="single" w:sz="8" w:space="0" w:color="646464"/>
                    <w:left w:val="single" w:sz="8" w:space="0" w:color="646464"/>
                    <w:bottom w:val="single" w:sz="4" w:space="0" w:color="000000"/>
                    <w:right w:val="single" w:sz="4" w:space="0" w:color="000000"/>
                  </w:tcBorders>
                </w:tcPr>
                <w:p w14:paraId="3F04B45D" w14:textId="77777777" w:rsidR="00AF0635" w:rsidRPr="00B41E27" w:rsidRDefault="00AF0635" w:rsidP="00AF0635">
                  <w:pPr>
                    <w:spacing w:line="276" w:lineRule="auto"/>
                    <w:ind w:left="2"/>
                    <w:jc w:val="center"/>
                    <w:rPr>
                      <w:rFonts w:ascii="Arial" w:hAnsi="Arial" w:cs="Arial"/>
                      <w:sz w:val="20"/>
                      <w:szCs w:val="20"/>
                    </w:rPr>
                  </w:pPr>
                  <w:r w:rsidRPr="00B41E27">
                    <w:rPr>
                      <w:rFonts w:ascii="Arial" w:hAnsi="Arial" w:cs="Arial"/>
                      <w:b/>
                      <w:sz w:val="20"/>
                      <w:szCs w:val="20"/>
                    </w:rPr>
                    <w:t>Risco</w:t>
                  </w:r>
                </w:p>
              </w:tc>
              <w:tc>
                <w:tcPr>
                  <w:tcW w:w="1140" w:type="dxa"/>
                  <w:tcBorders>
                    <w:top w:val="single" w:sz="8" w:space="0" w:color="646464"/>
                    <w:left w:val="single" w:sz="4" w:space="0" w:color="000000"/>
                    <w:bottom w:val="single" w:sz="4" w:space="0" w:color="000000"/>
                    <w:right w:val="single" w:sz="4" w:space="0" w:color="000000"/>
                  </w:tcBorders>
                </w:tcPr>
                <w:p w14:paraId="3288362B" w14:textId="77777777" w:rsidR="00AF0635" w:rsidRPr="00B41E27" w:rsidRDefault="00AF0635" w:rsidP="00AF0635">
                  <w:pPr>
                    <w:spacing w:line="276" w:lineRule="auto"/>
                    <w:ind w:right="11"/>
                    <w:jc w:val="center"/>
                    <w:rPr>
                      <w:rFonts w:ascii="Arial" w:hAnsi="Arial" w:cs="Arial"/>
                      <w:sz w:val="20"/>
                      <w:szCs w:val="20"/>
                    </w:rPr>
                  </w:pPr>
                  <w:r w:rsidRPr="00B41E27">
                    <w:rPr>
                      <w:rFonts w:ascii="Arial" w:hAnsi="Arial" w:cs="Arial"/>
                      <w:b/>
                      <w:sz w:val="20"/>
                      <w:szCs w:val="20"/>
                    </w:rPr>
                    <w:t>Probabilidade</w:t>
                  </w:r>
                </w:p>
              </w:tc>
              <w:tc>
                <w:tcPr>
                  <w:tcW w:w="2740" w:type="dxa"/>
                  <w:tcBorders>
                    <w:top w:val="single" w:sz="8" w:space="0" w:color="646464"/>
                    <w:left w:val="single" w:sz="4" w:space="0" w:color="000000"/>
                    <w:bottom w:val="single" w:sz="4" w:space="0" w:color="000000"/>
                    <w:right w:val="single" w:sz="4" w:space="0" w:color="000000"/>
                  </w:tcBorders>
                </w:tcPr>
                <w:p w14:paraId="2E92D60E" w14:textId="77777777" w:rsidR="00AF0635" w:rsidRPr="00B41E27" w:rsidRDefault="00AF0635" w:rsidP="00AF0635">
                  <w:pPr>
                    <w:spacing w:line="276" w:lineRule="auto"/>
                    <w:ind w:right="8"/>
                    <w:jc w:val="center"/>
                    <w:rPr>
                      <w:rFonts w:ascii="Arial" w:hAnsi="Arial" w:cs="Arial"/>
                      <w:sz w:val="20"/>
                      <w:szCs w:val="20"/>
                    </w:rPr>
                  </w:pPr>
                  <w:r w:rsidRPr="00B41E27">
                    <w:rPr>
                      <w:rFonts w:ascii="Arial" w:hAnsi="Arial" w:cs="Arial"/>
                      <w:b/>
                      <w:sz w:val="20"/>
                      <w:szCs w:val="20"/>
                    </w:rPr>
                    <w:t>Ação Preventiva</w:t>
                  </w:r>
                </w:p>
              </w:tc>
              <w:tc>
                <w:tcPr>
                  <w:tcW w:w="1970" w:type="dxa"/>
                  <w:tcBorders>
                    <w:top w:val="single" w:sz="8" w:space="0" w:color="646464"/>
                    <w:left w:val="single" w:sz="4" w:space="0" w:color="000000"/>
                    <w:bottom w:val="single" w:sz="4" w:space="0" w:color="000000"/>
                    <w:right w:val="single" w:sz="4" w:space="0" w:color="000000"/>
                  </w:tcBorders>
                </w:tcPr>
                <w:p w14:paraId="522AA709" w14:textId="77777777" w:rsidR="00AF0635" w:rsidRPr="00B41E27" w:rsidRDefault="00AF0635" w:rsidP="00AF0635">
                  <w:pPr>
                    <w:spacing w:line="276" w:lineRule="auto"/>
                    <w:ind w:right="13"/>
                    <w:jc w:val="center"/>
                    <w:rPr>
                      <w:rFonts w:ascii="Arial" w:hAnsi="Arial" w:cs="Arial"/>
                      <w:sz w:val="20"/>
                      <w:szCs w:val="20"/>
                    </w:rPr>
                  </w:pPr>
                  <w:r w:rsidRPr="00B41E27">
                    <w:rPr>
                      <w:rFonts w:ascii="Arial" w:hAnsi="Arial" w:cs="Arial"/>
                      <w:b/>
                      <w:sz w:val="20"/>
                      <w:szCs w:val="20"/>
                    </w:rPr>
                    <w:t>Ação de Contingência</w:t>
                  </w:r>
                </w:p>
              </w:tc>
              <w:tc>
                <w:tcPr>
                  <w:tcW w:w="1685" w:type="dxa"/>
                  <w:tcBorders>
                    <w:top w:val="single" w:sz="8" w:space="0" w:color="646464"/>
                    <w:left w:val="single" w:sz="4" w:space="0" w:color="000000"/>
                    <w:bottom w:val="single" w:sz="4" w:space="0" w:color="000000"/>
                    <w:right w:val="single" w:sz="8" w:space="0" w:color="646464"/>
                  </w:tcBorders>
                </w:tcPr>
                <w:p w14:paraId="4956D6D7" w14:textId="77777777" w:rsidR="00AF0635" w:rsidRPr="00B41E27" w:rsidRDefault="00AF0635" w:rsidP="00AF0635">
                  <w:pPr>
                    <w:spacing w:line="276" w:lineRule="auto"/>
                    <w:ind w:right="30"/>
                    <w:jc w:val="center"/>
                    <w:rPr>
                      <w:rFonts w:ascii="Arial" w:hAnsi="Arial" w:cs="Arial"/>
                      <w:sz w:val="20"/>
                      <w:szCs w:val="20"/>
                    </w:rPr>
                  </w:pPr>
                  <w:r w:rsidRPr="00B41E27">
                    <w:rPr>
                      <w:rFonts w:ascii="Arial" w:hAnsi="Arial" w:cs="Arial"/>
                      <w:b/>
                      <w:sz w:val="20"/>
                      <w:szCs w:val="20"/>
                    </w:rPr>
                    <w:t>Responsável</w:t>
                  </w:r>
                </w:p>
              </w:tc>
            </w:tr>
            <w:tr w:rsidR="00AF0635" w:rsidRPr="00B41E27" w14:paraId="322CCB01" w14:textId="77777777" w:rsidTr="00BA1C9A">
              <w:trPr>
                <w:trHeight w:val="250"/>
                <w:jc w:val="center"/>
              </w:trPr>
              <w:tc>
                <w:tcPr>
                  <w:tcW w:w="5865" w:type="dxa"/>
                  <w:gridSpan w:val="3"/>
                  <w:tcBorders>
                    <w:top w:val="single" w:sz="4" w:space="0" w:color="000000"/>
                    <w:left w:val="single" w:sz="8" w:space="0" w:color="646464"/>
                    <w:bottom w:val="single" w:sz="4" w:space="0" w:color="000000"/>
                    <w:right w:val="nil"/>
                  </w:tcBorders>
                </w:tcPr>
                <w:p w14:paraId="07397D78" w14:textId="77777777" w:rsidR="00AF0635" w:rsidRPr="00B41E27" w:rsidRDefault="00AF0635" w:rsidP="00AF0635">
                  <w:pPr>
                    <w:spacing w:line="276" w:lineRule="auto"/>
                    <w:ind w:left="40"/>
                    <w:rPr>
                      <w:rFonts w:ascii="Arial" w:hAnsi="Arial" w:cs="Arial"/>
                      <w:sz w:val="20"/>
                      <w:szCs w:val="20"/>
                    </w:rPr>
                  </w:pPr>
                  <w:r w:rsidRPr="00B41E27">
                    <w:rPr>
                      <w:rFonts w:ascii="Arial" w:hAnsi="Arial" w:cs="Arial"/>
                      <w:sz w:val="20"/>
                      <w:szCs w:val="20"/>
                    </w:rPr>
                    <w:t xml:space="preserve"> </w:t>
                  </w:r>
                </w:p>
              </w:tc>
              <w:tc>
                <w:tcPr>
                  <w:tcW w:w="1970" w:type="dxa"/>
                  <w:tcBorders>
                    <w:top w:val="single" w:sz="4" w:space="0" w:color="000000"/>
                    <w:left w:val="nil"/>
                    <w:bottom w:val="single" w:sz="4" w:space="0" w:color="000000"/>
                    <w:right w:val="nil"/>
                  </w:tcBorders>
                </w:tcPr>
                <w:p w14:paraId="438F0E7B" w14:textId="77777777" w:rsidR="00AF0635" w:rsidRPr="00B41E27" w:rsidRDefault="00AF0635" w:rsidP="00AF0635">
                  <w:pPr>
                    <w:spacing w:after="160" w:line="276" w:lineRule="auto"/>
                    <w:rPr>
                      <w:rFonts w:ascii="Arial" w:hAnsi="Arial" w:cs="Arial"/>
                      <w:sz w:val="20"/>
                      <w:szCs w:val="20"/>
                    </w:rPr>
                  </w:pPr>
                </w:p>
              </w:tc>
              <w:tc>
                <w:tcPr>
                  <w:tcW w:w="1685" w:type="dxa"/>
                  <w:tcBorders>
                    <w:top w:val="single" w:sz="4" w:space="0" w:color="000000"/>
                    <w:left w:val="nil"/>
                    <w:bottom w:val="single" w:sz="4" w:space="0" w:color="000000"/>
                    <w:right w:val="single" w:sz="8" w:space="0" w:color="646464"/>
                  </w:tcBorders>
                </w:tcPr>
                <w:p w14:paraId="622B4CC3" w14:textId="77777777" w:rsidR="00AF0635" w:rsidRPr="00B41E27" w:rsidRDefault="00AF0635" w:rsidP="00AF0635">
                  <w:pPr>
                    <w:spacing w:after="160" w:line="276" w:lineRule="auto"/>
                    <w:rPr>
                      <w:rFonts w:ascii="Arial" w:hAnsi="Arial" w:cs="Arial"/>
                      <w:sz w:val="20"/>
                      <w:szCs w:val="20"/>
                    </w:rPr>
                  </w:pPr>
                </w:p>
              </w:tc>
            </w:tr>
            <w:tr w:rsidR="00AF0635" w:rsidRPr="00B41E27" w14:paraId="467D9439" w14:textId="77777777" w:rsidTr="00BA1C9A">
              <w:trPr>
                <w:trHeight w:val="1598"/>
                <w:jc w:val="center"/>
              </w:trPr>
              <w:tc>
                <w:tcPr>
                  <w:tcW w:w="1985" w:type="dxa"/>
                  <w:tcBorders>
                    <w:top w:val="single" w:sz="4" w:space="0" w:color="000000"/>
                    <w:left w:val="single" w:sz="8" w:space="0" w:color="646464"/>
                    <w:bottom w:val="single" w:sz="4" w:space="0" w:color="000000"/>
                    <w:right w:val="single" w:sz="4" w:space="0" w:color="000000"/>
                  </w:tcBorders>
                  <w:vAlign w:val="center"/>
                </w:tcPr>
                <w:p w14:paraId="7B74A9FF" w14:textId="77777777" w:rsidR="00AF0635" w:rsidRPr="00B41E27" w:rsidRDefault="00AF0635" w:rsidP="00AF0635">
                  <w:pPr>
                    <w:spacing w:line="276" w:lineRule="auto"/>
                    <w:rPr>
                      <w:rFonts w:ascii="Arial" w:hAnsi="Arial" w:cs="Arial"/>
                      <w:sz w:val="20"/>
                      <w:szCs w:val="20"/>
                    </w:rPr>
                  </w:pPr>
                  <w:r w:rsidRPr="00B41E27">
                    <w:rPr>
                      <w:rFonts w:ascii="Arial" w:hAnsi="Arial" w:cs="Arial"/>
                      <w:sz w:val="20"/>
                      <w:szCs w:val="20"/>
                    </w:rPr>
                    <w:t>Impugnação ao Edital.</w:t>
                  </w:r>
                </w:p>
              </w:tc>
              <w:tc>
                <w:tcPr>
                  <w:tcW w:w="1140" w:type="dxa"/>
                  <w:tcBorders>
                    <w:top w:val="single" w:sz="4" w:space="0" w:color="000000"/>
                    <w:left w:val="single" w:sz="4" w:space="0" w:color="000000"/>
                    <w:bottom w:val="single" w:sz="4" w:space="0" w:color="000000"/>
                    <w:right w:val="single" w:sz="4" w:space="0" w:color="000000"/>
                  </w:tcBorders>
                  <w:vAlign w:val="center"/>
                </w:tcPr>
                <w:p w14:paraId="45AA8429" w14:textId="77777777" w:rsidR="00AF0635" w:rsidRPr="00B41E27" w:rsidRDefault="00AF0635" w:rsidP="00AF0635">
                  <w:pPr>
                    <w:spacing w:after="11" w:line="276" w:lineRule="auto"/>
                    <w:ind w:right="11"/>
                    <w:jc w:val="center"/>
                    <w:rPr>
                      <w:rFonts w:ascii="Arial" w:hAnsi="Arial" w:cs="Arial"/>
                      <w:sz w:val="20"/>
                      <w:szCs w:val="20"/>
                    </w:rPr>
                  </w:pPr>
                  <w:r w:rsidRPr="00B41E27">
                    <w:rPr>
                      <w:rFonts w:ascii="Arial" w:hAnsi="Arial" w:cs="Arial"/>
                      <w:sz w:val="20"/>
                      <w:szCs w:val="20"/>
                    </w:rPr>
                    <w:t>Baixa</w:t>
                  </w:r>
                </w:p>
              </w:tc>
              <w:tc>
                <w:tcPr>
                  <w:tcW w:w="2740" w:type="dxa"/>
                  <w:tcBorders>
                    <w:top w:val="single" w:sz="4" w:space="0" w:color="000000"/>
                    <w:left w:val="single" w:sz="4" w:space="0" w:color="000000"/>
                    <w:bottom w:val="single" w:sz="4" w:space="0" w:color="000000"/>
                    <w:right w:val="single" w:sz="4" w:space="0" w:color="000000"/>
                  </w:tcBorders>
                </w:tcPr>
                <w:p w14:paraId="399D01B8"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Análise pormenorizada do item exigido no Edital, de forma a não extrapolar as regulamentações previstas em Lei.</w:t>
                  </w:r>
                </w:p>
                <w:p w14:paraId="5757CE1A"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Especificar o objeto de forma</w:t>
                  </w:r>
                </w:p>
                <w:p w14:paraId="5E8AA89D"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concisa e coerente com o que o mercado pode oferecer.</w:t>
                  </w:r>
                </w:p>
                <w:p w14:paraId="087381D4"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Observar atentamente as</w:t>
                  </w:r>
                </w:p>
                <w:p w14:paraId="52485FFB"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 xml:space="preserve">regulamentações na condução do processo licitatório.  </w:t>
                  </w:r>
                </w:p>
              </w:tc>
              <w:tc>
                <w:tcPr>
                  <w:tcW w:w="1970" w:type="dxa"/>
                  <w:tcBorders>
                    <w:top w:val="single" w:sz="4" w:space="0" w:color="000000"/>
                    <w:left w:val="single" w:sz="4" w:space="0" w:color="000000"/>
                    <w:bottom w:val="single" w:sz="4" w:space="0" w:color="000000"/>
                    <w:right w:val="single" w:sz="4" w:space="0" w:color="000000"/>
                  </w:tcBorders>
                  <w:vAlign w:val="center"/>
                </w:tcPr>
                <w:p w14:paraId="3D970257" w14:textId="77777777" w:rsidR="00AF0635" w:rsidRPr="00B41E27" w:rsidRDefault="00AF0635" w:rsidP="00AF0635">
                  <w:pPr>
                    <w:spacing w:line="278" w:lineRule="auto"/>
                    <w:ind w:left="26" w:right="16"/>
                    <w:rPr>
                      <w:rFonts w:ascii="Arial" w:hAnsi="Arial" w:cs="Arial"/>
                      <w:sz w:val="20"/>
                      <w:szCs w:val="20"/>
                    </w:rPr>
                  </w:pPr>
                  <w:r w:rsidRPr="00B41E27">
                    <w:rPr>
                      <w:rFonts w:ascii="Arial" w:hAnsi="Arial" w:cs="Arial"/>
                      <w:sz w:val="20"/>
                      <w:szCs w:val="20"/>
                    </w:rPr>
                    <w:t>Tomar as providências necessárias ao saneamento do processo no menor prazo possível, de modo a permitir a realização da licitação.</w:t>
                  </w:r>
                </w:p>
              </w:tc>
              <w:tc>
                <w:tcPr>
                  <w:tcW w:w="1685" w:type="dxa"/>
                  <w:tcBorders>
                    <w:top w:val="single" w:sz="4" w:space="0" w:color="000000"/>
                    <w:left w:val="single" w:sz="4" w:space="0" w:color="000000"/>
                    <w:bottom w:val="single" w:sz="4" w:space="0" w:color="000000"/>
                    <w:right w:val="single" w:sz="8" w:space="0" w:color="646464"/>
                  </w:tcBorders>
                  <w:vAlign w:val="center"/>
                </w:tcPr>
                <w:p w14:paraId="65419B7F" w14:textId="77777777" w:rsidR="00AF0635" w:rsidRPr="00B41E27" w:rsidRDefault="00AF0635" w:rsidP="00AF0635">
                  <w:pPr>
                    <w:spacing w:line="330" w:lineRule="auto"/>
                    <w:rPr>
                      <w:rFonts w:ascii="Arial" w:hAnsi="Arial" w:cs="Arial"/>
                      <w:sz w:val="20"/>
                      <w:szCs w:val="20"/>
                    </w:rPr>
                  </w:pPr>
                  <w:r w:rsidRPr="00B41E27">
                    <w:rPr>
                      <w:rFonts w:ascii="Arial" w:hAnsi="Arial" w:cs="Arial"/>
                      <w:sz w:val="20"/>
                      <w:szCs w:val="20"/>
                    </w:rPr>
                    <w:t>Diretoria de Compras.</w:t>
                  </w:r>
                </w:p>
                <w:p w14:paraId="20F73373" w14:textId="77777777" w:rsidR="00AF0635" w:rsidRPr="00B41E27" w:rsidRDefault="00AF0635" w:rsidP="00AF0635">
                  <w:pPr>
                    <w:spacing w:after="11" w:line="276" w:lineRule="auto"/>
                    <w:ind w:right="11"/>
                    <w:rPr>
                      <w:rFonts w:ascii="Arial" w:hAnsi="Arial" w:cs="Arial"/>
                      <w:sz w:val="20"/>
                      <w:szCs w:val="20"/>
                    </w:rPr>
                  </w:pPr>
                  <w:r w:rsidRPr="00B41E27">
                    <w:rPr>
                      <w:rFonts w:ascii="Arial" w:hAnsi="Arial" w:cs="Arial"/>
                      <w:sz w:val="20"/>
                      <w:szCs w:val="20"/>
                    </w:rPr>
                    <w:t>Diretoria de Licitações.</w:t>
                  </w:r>
                </w:p>
              </w:tc>
            </w:tr>
            <w:tr w:rsidR="00AF0635" w:rsidRPr="00B41E27" w14:paraId="4C3934B2" w14:textId="77777777" w:rsidTr="00BA1C9A">
              <w:trPr>
                <w:trHeight w:val="979"/>
                <w:jc w:val="center"/>
              </w:trPr>
              <w:tc>
                <w:tcPr>
                  <w:tcW w:w="1985" w:type="dxa"/>
                  <w:tcBorders>
                    <w:top w:val="single" w:sz="4" w:space="0" w:color="000000"/>
                    <w:left w:val="single" w:sz="8" w:space="0" w:color="646464"/>
                    <w:bottom w:val="single" w:sz="4" w:space="0" w:color="000000"/>
                    <w:right w:val="single" w:sz="4" w:space="0" w:color="000000"/>
                  </w:tcBorders>
                  <w:vAlign w:val="center"/>
                </w:tcPr>
                <w:p w14:paraId="5AAC398E" w14:textId="77777777" w:rsidR="00AF0635" w:rsidRPr="00B41E27" w:rsidRDefault="00AF0635" w:rsidP="00AF0635">
                  <w:pPr>
                    <w:spacing w:line="276" w:lineRule="auto"/>
                    <w:ind w:left="40" w:right="43"/>
                    <w:rPr>
                      <w:rFonts w:ascii="Arial" w:hAnsi="Arial" w:cs="Arial"/>
                      <w:sz w:val="20"/>
                      <w:szCs w:val="20"/>
                    </w:rPr>
                  </w:pPr>
                  <w:r w:rsidRPr="00B41E27">
                    <w:rPr>
                      <w:rFonts w:ascii="Arial" w:hAnsi="Arial" w:cs="Arial"/>
                      <w:sz w:val="20"/>
                      <w:szCs w:val="20"/>
                    </w:rPr>
                    <w:t>Licitação sem vencedor habilitado.</w:t>
                  </w:r>
                </w:p>
                <w:p w14:paraId="1C28D72D" w14:textId="77777777" w:rsidR="00AF0635" w:rsidRPr="00B41E27" w:rsidRDefault="00AF0635" w:rsidP="00AF0635">
                  <w:pPr>
                    <w:spacing w:line="276" w:lineRule="auto"/>
                    <w:ind w:left="40"/>
                    <w:rPr>
                      <w:rFonts w:ascii="Arial" w:hAnsi="Arial" w:cs="Arial"/>
                      <w:sz w:val="20"/>
                      <w:szCs w:val="20"/>
                    </w:rPr>
                  </w:pPr>
                  <w:r w:rsidRPr="00B41E27">
                    <w:rPr>
                      <w:rFonts w:ascii="Arial" w:hAnsi="Arial" w:cs="Arial"/>
                      <w:sz w:val="20"/>
                      <w:szCs w:val="20"/>
                    </w:rPr>
                    <w:t xml:space="preserve"> </w:t>
                  </w:r>
                </w:p>
              </w:tc>
              <w:tc>
                <w:tcPr>
                  <w:tcW w:w="1140" w:type="dxa"/>
                  <w:tcBorders>
                    <w:top w:val="single" w:sz="4" w:space="0" w:color="000000"/>
                    <w:left w:val="single" w:sz="4" w:space="0" w:color="000000"/>
                    <w:bottom w:val="single" w:sz="4" w:space="0" w:color="000000"/>
                    <w:right w:val="single" w:sz="4" w:space="0" w:color="000000"/>
                  </w:tcBorders>
                  <w:vAlign w:val="center"/>
                </w:tcPr>
                <w:p w14:paraId="65D3A3F9" w14:textId="77777777" w:rsidR="00AF0635" w:rsidRPr="00B41E27" w:rsidRDefault="00AF0635" w:rsidP="00AF0635">
                  <w:pPr>
                    <w:spacing w:after="11" w:line="276" w:lineRule="auto"/>
                    <w:ind w:right="11"/>
                    <w:jc w:val="center"/>
                    <w:rPr>
                      <w:rFonts w:ascii="Arial" w:hAnsi="Arial" w:cs="Arial"/>
                      <w:sz w:val="20"/>
                      <w:szCs w:val="20"/>
                    </w:rPr>
                  </w:pPr>
                  <w:r w:rsidRPr="00B41E27">
                    <w:rPr>
                      <w:rFonts w:ascii="Arial" w:hAnsi="Arial" w:cs="Arial"/>
                      <w:sz w:val="20"/>
                      <w:szCs w:val="20"/>
                    </w:rPr>
                    <w:t>Baixa</w:t>
                  </w:r>
                </w:p>
                <w:p w14:paraId="0346845E" w14:textId="77777777" w:rsidR="00AF0635" w:rsidRPr="00B41E27" w:rsidRDefault="00AF0635" w:rsidP="00AF0635">
                  <w:pPr>
                    <w:spacing w:line="276" w:lineRule="auto"/>
                    <w:ind w:right="40"/>
                    <w:jc w:val="center"/>
                    <w:rPr>
                      <w:rFonts w:ascii="Arial" w:hAnsi="Arial" w:cs="Arial"/>
                      <w:sz w:val="20"/>
                      <w:szCs w:val="20"/>
                    </w:rPr>
                  </w:pPr>
                </w:p>
              </w:tc>
              <w:tc>
                <w:tcPr>
                  <w:tcW w:w="2740" w:type="dxa"/>
                  <w:tcBorders>
                    <w:top w:val="single" w:sz="4" w:space="0" w:color="000000"/>
                    <w:left w:val="single" w:sz="4" w:space="0" w:color="000000"/>
                    <w:bottom w:val="single" w:sz="4" w:space="0" w:color="000000"/>
                    <w:right w:val="single" w:sz="4" w:space="0" w:color="000000"/>
                  </w:tcBorders>
                </w:tcPr>
                <w:p w14:paraId="4350B5C2" w14:textId="77777777" w:rsidR="00AF0635" w:rsidRPr="00B41E27" w:rsidRDefault="00AF0635" w:rsidP="00AF0635">
                  <w:pPr>
                    <w:spacing w:line="259" w:lineRule="auto"/>
                    <w:ind w:right="31"/>
                    <w:rPr>
                      <w:rFonts w:ascii="Arial" w:hAnsi="Arial" w:cs="Arial"/>
                      <w:sz w:val="20"/>
                      <w:szCs w:val="20"/>
                    </w:rPr>
                  </w:pPr>
                  <w:r w:rsidRPr="00B41E27">
                    <w:rPr>
                      <w:rFonts w:ascii="Arial" w:hAnsi="Arial" w:cs="Arial"/>
                      <w:sz w:val="20"/>
                      <w:szCs w:val="20"/>
                    </w:rPr>
                    <w:t>Verificar as exigências solicitadas e analisar se encontram-se compatíveis com a realidade do mercado.</w:t>
                  </w:r>
                </w:p>
                <w:p w14:paraId="0A59A262" w14:textId="77777777" w:rsidR="00AF0635" w:rsidRPr="00B41E27" w:rsidRDefault="00AF0635" w:rsidP="00AF0635">
                  <w:pPr>
                    <w:spacing w:line="259" w:lineRule="auto"/>
                    <w:rPr>
                      <w:rFonts w:ascii="Arial" w:hAnsi="Arial" w:cs="Arial"/>
                      <w:sz w:val="20"/>
                      <w:szCs w:val="20"/>
                    </w:rPr>
                  </w:pPr>
                  <w:r w:rsidRPr="00B41E27">
                    <w:rPr>
                      <w:rFonts w:ascii="Arial" w:hAnsi="Arial" w:cs="Arial"/>
                      <w:sz w:val="20"/>
                      <w:szCs w:val="20"/>
                    </w:rPr>
                    <w:t>Dar ampla publicidade ao edital.</w:t>
                  </w:r>
                </w:p>
                <w:p w14:paraId="2BB737FC" w14:textId="77777777" w:rsidR="00AF0635" w:rsidRPr="00B41E27" w:rsidRDefault="00AF0635" w:rsidP="00AF0635">
                  <w:pPr>
                    <w:spacing w:line="276" w:lineRule="auto"/>
                    <w:ind w:left="27"/>
                    <w:rPr>
                      <w:rFonts w:ascii="Arial" w:hAnsi="Arial" w:cs="Arial"/>
                      <w:sz w:val="20"/>
                      <w:szCs w:val="20"/>
                    </w:rPr>
                  </w:pPr>
                </w:p>
              </w:tc>
              <w:tc>
                <w:tcPr>
                  <w:tcW w:w="1970" w:type="dxa"/>
                  <w:tcBorders>
                    <w:top w:val="single" w:sz="4" w:space="0" w:color="000000"/>
                    <w:left w:val="single" w:sz="4" w:space="0" w:color="000000"/>
                    <w:bottom w:val="single" w:sz="4" w:space="0" w:color="000000"/>
                    <w:right w:val="single" w:sz="4" w:space="0" w:color="000000"/>
                  </w:tcBorders>
                  <w:vAlign w:val="center"/>
                </w:tcPr>
                <w:p w14:paraId="2EEB82BC" w14:textId="77777777" w:rsidR="00AF0635" w:rsidRPr="00B41E27" w:rsidRDefault="00AF0635" w:rsidP="00AF0635">
                  <w:pPr>
                    <w:spacing w:line="276" w:lineRule="auto"/>
                    <w:ind w:left="26"/>
                    <w:rPr>
                      <w:rFonts w:ascii="Arial" w:hAnsi="Arial" w:cs="Arial"/>
                      <w:sz w:val="20"/>
                      <w:szCs w:val="20"/>
                    </w:rPr>
                  </w:pPr>
                  <w:r w:rsidRPr="00B41E27">
                    <w:rPr>
                      <w:rFonts w:ascii="Arial" w:hAnsi="Arial" w:cs="Arial"/>
                      <w:sz w:val="20"/>
                      <w:szCs w:val="20"/>
                    </w:rPr>
                    <w:t>Revisar as exigências do edital.</w:t>
                  </w:r>
                </w:p>
              </w:tc>
              <w:tc>
                <w:tcPr>
                  <w:tcW w:w="1685" w:type="dxa"/>
                  <w:tcBorders>
                    <w:top w:val="single" w:sz="4" w:space="0" w:color="000000"/>
                    <w:left w:val="single" w:sz="4" w:space="0" w:color="000000"/>
                    <w:bottom w:val="single" w:sz="4" w:space="0" w:color="000000"/>
                    <w:right w:val="single" w:sz="8" w:space="0" w:color="646464"/>
                  </w:tcBorders>
                  <w:vAlign w:val="center"/>
                </w:tcPr>
                <w:p w14:paraId="1C032504" w14:textId="77777777" w:rsidR="00AF0635" w:rsidRPr="00B41E27" w:rsidRDefault="00AF0635" w:rsidP="00AF0635">
                  <w:pPr>
                    <w:spacing w:after="41" w:line="276" w:lineRule="auto"/>
                    <w:rPr>
                      <w:rFonts w:ascii="Arial" w:hAnsi="Arial" w:cs="Arial"/>
                      <w:sz w:val="20"/>
                      <w:szCs w:val="20"/>
                    </w:rPr>
                  </w:pPr>
                  <w:r w:rsidRPr="00B41E27">
                    <w:rPr>
                      <w:rFonts w:ascii="Arial" w:hAnsi="Arial" w:cs="Arial"/>
                      <w:sz w:val="20"/>
                      <w:szCs w:val="20"/>
                    </w:rPr>
                    <w:t>Diretoria de</w:t>
                  </w:r>
                </w:p>
                <w:p w14:paraId="3FAFBF34" w14:textId="77777777" w:rsidR="00AF0635" w:rsidRPr="00B41E27" w:rsidRDefault="00AF0635" w:rsidP="00AF0635">
                  <w:pPr>
                    <w:spacing w:after="31" w:line="276" w:lineRule="auto"/>
                    <w:rPr>
                      <w:rFonts w:ascii="Arial" w:hAnsi="Arial" w:cs="Arial"/>
                      <w:sz w:val="20"/>
                      <w:szCs w:val="20"/>
                    </w:rPr>
                  </w:pPr>
                  <w:r w:rsidRPr="00B41E27">
                    <w:rPr>
                      <w:rFonts w:ascii="Arial" w:hAnsi="Arial" w:cs="Arial"/>
                      <w:sz w:val="20"/>
                      <w:szCs w:val="20"/>
                    </w:rPr>
                    <w:t>Compra</w:t>
                  </w:r>
                </w:p>
                <w:p w14:paraId="544702EF" w14:textId="77777777" w:rsidR="00AF0635" w:rsidRPr="00B41E27" w:rsidRDefault="00AF0635" w:rsidP="00AF0635">
                  <w:pPr>
                    <w:spacing w:after="31" w:line="276" w:lineRule="auto"/>
                    <w:rPr>
                      <w:rFonts w:ascii="Arial" w:hAnsi="Arial" w:cs="Arial"/>
                      <w:sz w:val="20"/>
                      <w:szCs w:val="20"/>
                    </w:rPr>
                  </w:pPr>
                  <w:r w:rsidRPr="00B41E27">
                    <w:rPr>
                      <w:rFonts w:ascii="Arial" w:hAnsi="Arial" w:cs="Arial"/>
                      <w:sz w:val="20"/>
                      <w:szCs w:val="20"/>
                    </w:rPr>
                    <w:t>Diretoria de</w:t>
                  </w:r>
                </w:p>
                <w:p w14:paraId="43486AE2" w14:textId="77777777" w:rsidR="00AF0635" w:rsidRPr="00B41E27" w:rsidRDefault="00AF0635" w:rsidP="00AF0635">
                  <w:pPr>
                    <w:spacing w:after="31" w:line="276" w:lineRule="auto"/>
                    <w:rPr>
                      <w:rFonts w:ascii="Arial" w:hAnsi="Arial" w:cs="Arial"/>
                      <w:sz w:val="20"/>
                      <w:szCs w:val="20"/>
                    </w:rPr>
                  </w:pPr>
                  <w:r w:rsidRPr="00B41E27">
                    <w:rPr>
                      <w:rFonts w:ascii="Arial" w:hAnsi="Arial" w:cs="Arial"/>
                      <w:sz w:val="20"/>
                      <w:szCs w:val="20"/>
                    </w:rPr>
                    <w:t xml:space="preserve">Licitações. </w:t>
                  </w:r>
                </w:p>
              </w:tc>
            </w:tr>
            <w:tr w:rsidR="00AF0635" w:rsidRPr="00B41E27" w14:paraId="1A6A49FA" w14:textId="77777777" w:rsidTr="00BA1C9A">
              <w:trPr>
                <w:trHeight w:val="1543"/>
                <w:jc w:val="center"/>
              </w:trPr>
              <w:tc>
                <w:tcPr>
                  <w:tcW w:w="1985" w:type="dxa"/>
                  <w:tcBorders>
                    <w:top w:val="single" w:sz="4" w:space="0" w:color="000000"/>
                    <w:left w:val="single" w:sz="8" w:space="0" w:color="646464"/>
                    <w:bottom w:val="single" w:sz="4" w:space="0" w:color="000000"/>
                    <w:right w:val="single" w:sz="4" w:space="0" w:color="000000"/>
                  </w:tcBorders>
                  <w:vAlign w:val="center"/>
                </w:tcPr>
                <w:p w14:paraId="49A76D46" w14:textId="77777777" w:rsidR="00AF0635" w:rsidRPr="00B41E27" w:rsidRDefault="00AF0635" w:rsidP="00AF0635">
                  <w:pPr>
                    <w:spacing w:line="276" w:lineRule="auto"/>
                    <w:ind w:left="40"/>
                    <w:rPr>
                      <w:rFonts w:ascii="Arial" w:hAnsi="Arial" w:cs="Arial"/>
                      <w:sz w:val="20"/>
                      <w:szCs w:val="20"/>
                    </w:rPr>
                  </w:pPr>
                  <w:r w:rsidRPr="00B41E27">
                    <w:rPr>
                      <w:rFonts w:ascii="Arial" w:hAnsi="Arial" w:cs="Arial"/>
                      <w:sz w:val="20"/>
                      <w:szCs w:val="20"/>
                    </w:rPr>
                    <w:t>Estimativa de preço em descompasso com os valores de mercado.</w:t>
                  </w:r>
                </w:p>
                <w:p w14:paraId="371803C0" w14:textId="77777777" w:rsidR="00AF0635" w:rsidRPr="00B41E27" w:rsidRDefault="00AF0635" w:rsidP="00AF0635">
                  <w:pPr>
                    <w:spacing w:line="276" w:lineRule="auto"/>
                    <w:ind w:left="40"/>
                    <w:rPr>
                      <w:rFonts w:ascii="Arial" w:hAnsi="Arial" w:cs="Arial"/>
                      <w:sz w:val="20"/>
                      <w:szCs w:val="20"/>
                    </w:rPr>
                  </w:pPr>
                  <w:r w:rsidRPr="00B41E27">
                    <w:rPr>
                      <w:rFonts w:ascii="Arial" w:hAnsi="Arial" w:cs="Arial"/>
                      <w:sz w:val="20"/>
                      <w:szCs w:val="20"/>
                    </w:rPr>
                    <w:t xml:space="preserve"> </w:t>
                  </w:r>
                </w:p>
              </w:tc>
              <w:tc>
                <w:tcPr>
                  <w:tcW w:w="1140" w:type="dxa"/>
                  <w:tcBorders>
                    <w:top w:val="single" w:sz="4" w:space="0" w:color="000000"/>
                    <w:left w:val="single" w:sz="4" w:space="0" w:color="000000"/>
                    <w:bottom w:val="single" w:sz="4" w:space="0" w:color="000000"/>
                    <w:right w:val="single" w:sz="4" w:space="0" w:color="000000"/>
                  </w:tcBorders>
                  <w:vAlign w:val="center"/>
                </w:tcPr>
                <w:p w14:paraId="2F54B71D" w14:textId="77777777" w:rsidR="00AF0635" w:rsidRPr="00B41E27" w:rsidRDefault="00AF0635" w:rsidP="00AF0635">
                  <w:pPr>
                    <w:spacing w:line="276" w:lineRule="auto"/>
                    <w:ind w:right="11"/>
                    <w:jc w:val="center"/>
                    <w:rPr>
                      <w:rFonts w:ascii="Arial" w:hAnsi="Arial" w:cs="Arial"/>
                      <w:sz w:val="20"/>
                      <w:szCs w:val="20"/>
                    </w:rPr>
                  </w:pPr>
                  <w:r w:rsidRPr="00B41E27">
                    <w:rPr>
                      <w:rFonts w:ascii="Arial" w:hAnsi="Arial" w:cs="Arial"/>
                      <w:sz w:val="20"/>
                      <w:szCs w:val="20"/>
                    </w:rPr>
                    <w:t>Baixa</w:t>
                  </w:r>
                </w:p>
              </w:tc>
              <w:tc>
                <w:tcPr>
                  <w:tcW w:w="2740" w:type="dxa"/>
                  <w:tcBorders>
                    <w:top w:val="single" w:sz="4" w:space="0" w:color="000000"/>
                    <w:left w:val="single" w:sz="4" w:space="0" w:color="000000"/>
                    <w:bottom w:val="single" w:sz="4" w:space="0" w:color="000000"/>
                    <w:right w:val="single" w:sz="4" w:space="0" w:color="000000"/>
                  </w:tcBorders>
                  <w:vAlign w:val="center"/>
                </w:tcPr>
                <w:p w14:paraId="6001AF9F" w14:textId="77777777" w:rsidR="00AF0635" w:rsidRPr="00B41E27" w:rsidRDefault="00AF0635" w:rsidP="00AF0635">
                  <w:pPr>
                    <w:spacing w:line="259" w:lineRule="auto"/>
                    <w:rPr>
                      <w:rFonts w:ascii="Arial" w:hAnsi="Arial" w:cs="Arial"/>
                      <w:sz w:val="20"/>
                      <w:szCs w:val="20"/>
                    </w:rPr>
                  </w:pPr>
                  <w:r w:rsidRPr="00B41E27">
                    <w:rPr>
                      <w:rFonts w:ascii="Arial" w:hAnsi="Arial" w:cs="Arial"/>
                      <w:sz w:val="20"/>
                      <w:szCs w:val="20"/>
                    </w:rPr>
                    <w:t>Realizar extensa e adequada</w:t>
                  </w:r>
                </w:p>
                <w:p w14:paraId="3BBB49AB" w14:textId="77777777" w:rsidR="00AF0635" w:rsidRPr="00B41E27" w:rsidRDefault="00AF0635" w:rsidP="00AF0635">
                  <w:pPr>
                    <w:spacing w:line="276" w:lineRule="auto"/>
                    <w:rPr>
                      <w:rFonts w:ascii="Arial" w:hAnsi="Arial" w:cs="Arial"/>
                      <w:sz w:val="20"/>
                      <w:szCs w:val="20"/>
                    </w:rPr>
                  </w:pPr>
                  <w:r w:rsidRPr="00B41E27">
                    <w:rPr>
                      <w:rFonts w:ascii="Arial" w:hAnsi="Arial" w:cs="Arial"/>
                      <w:sz w:val="20"/>
                      <w:szCs w:val="20"/>
                    </w:rPr>
                    <w:t>pesquisa de mercado</w:t>
                  </w:r>
                </w:p>
              </w:tc>
              <w:tc>
                <w:tcPr>
                  <w:tcW w:w="1970" w:type="dxa"/>
                  <w:tcBorders>
                    <w:top w:val="single" w:sz="4" w:space="0" w:color="000000"/>
                    <w:left w:val="single" w:sz="4" w:space="0" w:color="000000"/>
                    <w:bottom w:val="single" w:sz="4" w:space="0" w:color="000000"/>
                    <w:right w:val="single" w:sz="4" w:space="0" w:color="000000"/>
                  </w:tcBorders>
                </w:tcPr>
                <w:p w14:paraId="1B05F5F9" w14:textId="77777777" w:rsidR="00AF0635" w:rsidRPr="00B41E27" w:rsidRDefault="00AF0635" w:rsidP="00AF0635">
                  <w:pPr>
                    <w:spacing w:after="41" w:line="259" w:lineRule="auto"/>
                    <w:rPr>
                      <w:rFonts w:ascii="Arial" w:hAnsi="Arial" w:cs="Arial"/>
                      <w:sz w:val="20"/>
                      <w:szCs w:val="20"/>
                    </w:rPr>
                  </w:pPr>
                  <w:r w:rsidRPr="00B41E27">
                    <w:rPr>
                      <w:rFonts w:ascii="Arial" w:hAnsi="Arial" w:cs="Arial"/>
                      <w:sz w:val="20"/>
                      <w:szCs w:val="20"/>
                    </w:rPr>
                    <w:t>No caso de preço</w:t>
                  </w:r>
                </w:p>
                <w:p w14:paraId="4EBA048F" w14:textId="77777777" w:rsidR="00AF0635" w:rsidRPr="00B41E27" w:rsidRDefault="00AF0635" w:rsidP="00AF0635">
                  <w:pPr>
                    <w:spacing w:line="319" w:lineRule="auto"/>
                    <w:rPr>
                      <w:rFonts w:ascii="Arial" w:hAnsi="Arial" w:cs="Arial"/>
                      <w:sz w:val="20"/>
                      <w:szCs w:val="20"/>
                    </w:rPr>
                  </w:pPr>
                  <w:r w:rsidRPr="00B41E27">
                    <w:rPr>
                      <w:rFonts w:ascii="Arial" w:hAnsi="Arial" w:cs="Arial"/>
                      <w:sz w:val="20"/>
                      <w:szCs w:val="20"/>
                    </w:rPr>
                    <w:t xml:space="preserve">elevado, deve o pregoeiro negociar a redução dos valores propostos, tendo como parâmetro os valores do contrato atual. </w:t>
                  </w:r>
                </w:p>
              </w:tc>
              <w:tc>
                <w:tcPr>
                  <w:tcW w:w="1685" w:type="dxa"/>
                  <w:tcBorders>
                    <w:top w:val="single" w:sz="4" w:space="0" w:color="000000"/>
                    <w:left w:val="single" w:sz="4" w:space="0" w:color="000000"/>
                    <w:bottom w:val="single" w:sz="4" w:space="0" w:color="000000"/>
                    <w:right w:val="single" w:sz="8" w:space="0" w:color="646464"/>
                  </w:tcBorders>
                  <w:vAlign w:val="center"/>
                </w:tcPr>
                <w:p w14:paraId="514DB724" w14:textId="77777777" w:rsidR="00AF0635" w:rsidRPr="00B41E27" w:rsidRDefault="00AF0635" w:rsidP="00AF0635">
                  <w:pPr>
                    <w:spacing w:after="41" w:line="276" w:lineRule="auto"/>
                    <w:rPr>
                      <w:rFonts w:ascii="Arial" w:hAnsi="Arial" w:cs="Arial"/>
                      <w:sz w:val="20"/>
                      <w:szCs w:val="20"/>
                    </w:rPr>
                  </w:pPr>
                  <w:r w:rsidRPr="00B41E27">
                    <w:rPr>
                      <w:rFonts w:ascii="Arial" w:hAnsi="Arial" w:cs="Arial"/>
                      <w:sz w:val="20"/>
                      <w:szCs w:val="20"/>
                    </w:rPr>
                    <w:t>Diretoria de</w:t>
                  </w:r>
                </w:p>
                <w:p w14:paraId="2D77CE13" w14:textId="77777777" w:rsidR="00AF0635" w:rsidRPr="00B41E27" w:rsidRDefault="00AF0635" w:rsidP="00AF0635">
                  <w:pPr>
                    <w:spacing w:after="31" w:line="276" w:lineRule="auto"/>
                    <w:ind w:left="58"/>
                    <w:rPr>
                      <w:rFonts w:ascii="Arial" w:hAnsi="Arial" w:cs="Arial"/>
                      <w:sz w:val="20"/>
                      <w:szCs w:val="20"/>
                    </w:rPr>
                  </w:pPr>
                  <w:r w:rsidRPr="00B41E27">
                    <w:rPr>
                      <w:rFonts w:ascii="Arial" w:hAnsi="Arial" w:cs="Arial"/>
                      <w:sz w:val="20"/>
                      <w:szCs w:val="20"/>
                    </w:rPr>
                    <w:t>Compra</w:t>
                  </w:r>
                </w:p>
                <w:p w14:paraId="68297B41" w14:textId="77777777" w:rsidR="00AF0635" w:rsidRPr="00B41E27" w:rsidRDefault="00AF0635" w:rsidP="00AF0635">
                  <w:pPr>
                    <w:spacing w:line="276" w:lineRule="auto"/>
                    <w:ind w:left="58"/>
                    <w:rPr>
                      <w:rFonts w:ascii="Arial" w:hAnsi="Arial" w:cs="Arial"/>
                      <w:sz w:val="20"/>
                      <w:szCs w:val="20"/>
                    </w:rPr>
                  </w:pPr>
                  <w:r w:rsidRPr="00B41E27">
                    <w:rPr>
                      <w:rFonts w:ascii="Arial" w:hAnsi="Arial" w:cs="Arial"/>
                      <w:sz w:val="20"/>
                      <w:szCs w:val="20"/>
                    </w:rPr>
                    <w:t>Diretoria de Licitações.</w:t>
                  </w:r>
                </w:p>
              </w:tc>
            </w:tr>
            <w:tr w:rsidR="00AF0635" w:rsidRPr="00B41E27" w14:paraId="137809BF" w14:textId="77777777" w:rsidTr="00BA1C9A">
              <w:trPr>
                <w:trHeight w:val="240"/>
                <w:jc w:val="center"/>
              </w:trPr>
              <w:tc>
                <w:tcPr>
                  <w:tcW w:w="5865" w:type="dxa"/>
                  <w:gridSpan w:val="3"/>
                  <w:tcBorders>
                    <w:top w:val="single" w:sz="4" w:space="0" w:color="000000"/>
                    <w:left w:val="single" w:sz="8" w:space="0" w:color="646464"/>
                    <w:bottom w:val="single" w:sz="4" w:space="0" w:color="000000"/>
                    <w:right w:val="nil"/>
                  </w:tcBorders>
                </w:tcPr>
                <w:p w14:paraId="7AA4BBBB" w14:textId="77777777" w:rsidR="00AF0635" w:rsidRPr="00B41E27" w:rsidRDefault="00AF0635" w:rsidP="00AF0635">
                  <w:pPr>
                    <w:spacing w:line="276" w:lineRule="auto"/>
                    <w:ind w:right="382"/>
                    <w:jc w:val="right"/>
                    <w:rPr>
                      <w:rFonts w:ascii="Arial" w:hAnsi="Arial" w:cs="Arial"/>
                      <w:sz w:val="20"/>
                      <w:szCs w:val="20"/>
                    </w:rPr>
                  </w:pPr>
                  <w:r w:rsidRPr="00B41E27">
                    <w:rPr>
                      <w:rFonts w:ascii="Arial" w:hAnsi="Arial" w:cs="Arial"/>
                      <w:b/>
                      <w:sz w:val="20"/>
                      <w:szCs w:val="20"/>
                    </w:rPr>
                    <w:t>GESTÃO CONTRATUAL</w:t>
                  </w:r>
                </w:p>
              </w:tc>
              <w:tc>
                <w:tcPr>
                  <w:tcW w:w="1970" w:type="dxa"/>
                  <w:tcBorders>
                    <w:top w:val="single" w:sz="4" w:space="0" w:color="000000"/>
                    <w:left w:val="nil"/>
                    <w:bottom w:val="single" w:sz="4" w:space="0" w:color="000000"/>
                    <w:right w:val="nil"/>
                  </w:tcBorders>
                </w:tcPr>
                <w:p w14:paraId="1CC2F2D1" w14:textId="77777777" w:rsidR="00AF0635" w:rsidRPr="00B41E27" w:rsidRDefault="00AF0635" w:rsidP="00AF0635">
                  <w:pPr>
                    <w:spacing w:after="160" w:line="276" w:lineRule="auto"/>
                    <w:rPr>
                      <w:rFonts w:ascii="Arial" w:hAnsi="Arial" w:cs="Arial"/>
                      <w:sz w:val="20"/>
                      <w:szCs w:val="20"/>
                    </w:rPr>
                  </w:pPr>
                </w:p>
              </w:tc>
              <w:tc>
                <w:tcPr>
                  <w:tcW w:w="1685" w:type="dxa"/>
                  <w:tcBorders>
                    <w:top w:val="single" w:sz="4" w:space="0" w:color="000000"/>
                    <w:left w:val="nil"/>
                    <w:bottom w:val="single" w:sz="4" w:space="0" w:color="000000"/>
                    <w:right w:val="single" w:sz="8" w:space="0" w:color="646464"/>
                  </w:tcBorders>
                </w:tcPr>
                <w:p w14:paraId="7DE9F564" w14:textId="77777777" w:rsidR="00AF0635" w:rsidRPr="00B41E27" w:rsidRDefault="00AF0635" w:rsidP="00AF0635">
                  <w:pPr>
                    <w:spacing w:after="160" w:line="276" w:lineRule="auto"/>
                    <w:rPr>
                      <w:rFonts w:ascii="Arial" w:hAnsi="Arial" w:cs="Arial"/>
                      <w:sz w:val="20"/>
                      <w:szCs w:val="20"/>
                    </w:rPr>
                  </w:pPr>
                </w:p>
              </w:tc>
            </w:tr>
            <w:tr w:rsidR="00AF0635" w:rsidRPr="00B41E27" w14:paraId="639CB2FE" w14:textId="77777777" w:rsidTr="00BA1C9A">
              <w:trPr>
                <w:trHeight w:val="877"/>
                <w:jc w:val="center"/>
              </w:trPr>
              <w:tc>
                <w:tcPr>
                  <w:tcW w:w="1985" w:type="dxa"/>
                  <w:tcBorders>
                    <w:top w:val="single" w:sz="4" w:space="0" w:color="000000"/>
                    <w:left w:val="single" w:sz="8" w:space="0" w:color="646464"/>
                    <w:bottom w:val="single" w:sz="4" w:space="0" w:color="000000"/>
                    <w:right w:val="single" w:sz="4" w:space="0" w:color="000000"/>
                  </w:tcBorders>
                  <w:vAlign w:val="center"/>
                </w:tcPr>
                <w:p w14:paraId="7F1AA725" w14:textId="77777777" w:rsidR="00AF0635" w:rsidRPr="00B41E27" w:rsidRDefault="00AF0635" w:rsidP="00AF0635">
                  <w:pPr>
                    <w:spacing w:line="276" w:lineRule="auto"/>
                    <w:ind w:left="40"/>
                    <w:rPr>
                      <w:rFonts w:ascii="Arial" w:hAnsi="Arial" w:cs="Arial"/>
                      <w:sz w:val="20"/>
                      <w:szCs w:val="20"/>
                    </w:rPr>
                  </w:pPr>
                  <w:r w:rsidRPr="00B41E27">
                    <w:rPr>
                      <w:rFonts w:ascii="Arial" w:hAnsi="Arial" w:cs="Arial"/>
                      <w:sz w:val="20"/>
                      <w:szCs w:val="20"/>
                    </w:rPr>
                    <w:t>Contratada deixa de atender as condições econômicas/técnicas do objeto.</w:t>
                  </w:r>
                </w:p>
              </w:tc>
              <w:tc>
                <w:tcPr>
                  <w:tcW w:w="1140" w:type="dxa"/>
                  <w:tcBorders>
                    <w:top w:val="single" w:sz="4" w:space="0" w:color="000000"/>
                    <w:left w:val="single" w:sz="4" w:space="0" w:color="000000"/>
                    <w:bottom w:val="single" w:sz="4" w:space="0" w:color="000000"/>
                    <w:right w:val="single" w:sz="4" w:space="0" w:color="000000"/>
                  </w:tcBorders>
                  <w:vAlign w:val="center"/>
                </w:tcPr>
                <w:p w14:paraId="3C8B3093" w14:textId="77777777" w:rsidR="00AF0635" w:rsidRPr="00B41E27" w:rsidRDefault="00AF0635" w:rsidP="00AF0635">
                  <w:pPr>
                    <w:spacing w:line="276" w:lineRule="auto"/>
                    <w:ind w:left="23"/>
                    <w:rPr>
                      <w:rFonts w:ascii="Arial" w:hAnsi="Arial" w:cs="Arial"/>
                      <w:sz w:val="20"/>
                      <w:szCs w:val="20"/>
                    </w:rPr>
                  </w:pPr>
                  <w:r w:rsidRPr="00B41E27">
                    <w:rPr>
                      <w:rFonts w:ascii="Arial" w:hAnsi="Arial" w:cs="Arial"/>
                      <w:sz w:val="20"/>
                      <w:szCs w:val="20"/>
                    </w:rPr>
                    <w:t xml:space="preserve">    Baixa</w:t>
                  </w:r>
                </w:p>
              </w:tc>
              <w:tc>
                <w:tcPr>
                  <w:tcW w:w="2740" w:type="dxa"/>
                  <w:tcBorders>
                    <w:top w:val="single" w:sz="4" w:space="0" w:color="000000"/>
                    <w:left w:val="single" w:sz="4" w:space="0" w:color="000000"/>
                    <w:bottom w:val="single" w:sz="4" w:space="0" w:color="000000"/>
                    <w:right w:val="single" w:sz="4" w:space="0" w:color="000000"/>
                  </w:tcBorders>
                  <w:vAlign w:val="center"/>
                </w:tcPr>
                <w:p w14:paraId="42D3543D" w14:textId="77777777" w:rsidR="00AF0635" w:rsidRPr="00B41E27" w:rsidRDefault="00AF0635" w:rsidP="00AF0635">
                  <w:pPr>
                    <w:spacing w:line="276" w:lineRule="auto"/>
                    <w:ind w:left="27"/>
                    <w:rPr>
                      <w:rFonts w:ascii="Arial" w:hAnsi="Arial" w:cs="Arial"/>
                      <w:sz w:val="20"/>
                      <w:szCs w:val="20"/>
                    </w:rPr>
                  </w:pPr>
                  <w:r w:rsidRPr="00B41E27">
                    <w:rPr>
                      <w:rFonts w:ascii="Arial" w:hAnsi="Arial" w:cs="Arial"/>
                      <w:sz w:val="20"/>
                      <w:szCs w:val="20"/>
                    </w:rPr>
                    <w:t xml:space="preserve">Prestar especial atenção na análise da documentação da empresa que atesta sua habilitação. </w:t>
                  </w:r>
                </w:p>
                <w:p w14:paraId="40538406" w14:textId="77777777" w:rsidR="00AF0635" w:rsidRPr="00B41E27" w:rsidRDefault="00AF0635" w:rsidP="00AF0635">
                  <w:pPr>
                    <w:spacing w:line="276" w:lineRule="auto"/>
                    <w:ind w:left="27"/>
                    <w:rPr>
                      <w:rFonts w:ascii="Arial" w:hAnsi="Arial" w:cs="Arial"/>
                      <w:sz w:val="20"/>
                      <w:szCs w:val="20"/>
                    </w:rPr>
                  </w:pPr>
                  <w:r w:rsidRPr="00B41E27">
                    <w:rPr>
                      <w:rFonts w:ascii="Arial" w:hAnsi="Arial" w:cs="Arial"/>
                      <w:sz w:val="20"/>
                      <w:szCs w:val="20"/>
                    </w:rPr>
                    <w:lastRenderedPageBreak/>
                    <w:t>Fiscalizar o contrato, atentando para a devida qualidade técnica do bem e para a manutenção das condições de contratação exigidas na habilitação.</w:t>
                  </w:r>
                </w:p>
              </w:tc>
              <w:tc>
                <w:tcPr>
                  <w:tcW w:w="1970" w:type="dxa"/>
                  <w:tcBorders>
                    <w:top w:val="single" w:sz="4" w:space="0" w:color="000000"/>
                    <w:left w:val="single" w:sz="4" w:space="0" w:color="000000"/>
                    <w:bottom w:val="single" w:sz="4" w:space="0" w:color="000000"/>
                    <w:right w:val="single" w:sz="4" w:space="0" w:color="000000"/>
                  </w:tcBorders>
                </w:tcPr>
                <w:p w14:paraId="5EFCA82E" w14:textId="77777777" w:rsidR="00AF0635" w:rsidRPr="00B41E27" w:rsidRDefault="00AF0635" w:rsidP="00AF0635">
                  <w:pPr>
                    <w:spacing w:after="7" w:line="276" w:lineRule="auto"/>
                    <w:ind w:left="26"/>
                    <w:rPr>
                      <w:rFonts w:ascii="Arial" w:hAnsi="Arial" w:cs="Arial"/>
                      <w:sz w:val="20"/>
                      <w:szCs w:val="20"/>
                    </w:rPr>
                  </w:pPr>
                  <w:r w:rsidRPr="00B41E27">
                    <w:rPr>
                      <w:rFonts w:ascii="Arial" w:hAnsi="Arial" w:cs="Arial"/>
                      <w:sz w:val="20"/>
                      <w:szCs w:val="20"/>
                    </w:rPr>
                    <w:lastRenderedPageBreak/>
                    <w:t xml:space="preserve"> </w:t>
                  </w:r>
                </w:p>
                <w:p w14:paraId="1DCCC9ED" w14:textId="77777777" w:rsidR="00AF0635" w:rsidRPr="00B41E27" w:rsidRDefault="00AF0635" w:rsidP="00AF0635">
                  <w:pPr>
                    <w:spacing w:line="276" w:lineRule="auto"/>
                    <w:rPr>
                      <w:rFonts w:ascii="Arial" w:hAnsi="Arial" w:cs="Arial"/>
                      <w:sz w:val="20"/>
                      <w:szCs w:val="20"/>
                    </w:rPr>
                  </w:pPr>
                  <w:r w:rsidRPr="00B41E27">
                    <w:rPr>
                      <w:rFonts w:ascii="Arial" w:hAnsi="Arial" w:cs="Arial"/>
                      <w:sz w:val="20"/>
                      <w:szCs w:val="20"/>
                    </w:rPr>
                    <w:t>Comunicação</w:t>
                  </w:r>
                </w:p>
                <w:p w14:paraId="546B3B13" w14:textId="77777777" w:rsidR="00AF0635" w:rsidRPr="00B41E27" w:rsidRDefault="00AF0635" w:rsidP="00AF0635">
                  <w:pPr>
                    <w:spacing w:after="14" w:line="276" w:lineRule="auto"/>
                    <w:rPr>
                      <w:rFonts w:ascii="Arial" w:hAnsi="Arial" w:cs="Arial"/>
                      <w:sz w:val="20"/>
                      <w:szCs w:val="20"/>
                    </w:rPr>
                  </w:pPr>
                  <w:r w:rsidRPr="00B41E27">
                    <w:rPr>
                      <w:rFonts w:ascii="Arial" w:hAnsi="Arial" w:cs="Arial"/>
                      <w:sz w:val="20"/>
                      <w:szCs w:val="20"/>
                    </w:rPr>
                    <w:t xml:space="preserve">tempestiva e reiterada à empresa para regularização </w:t>
                  </w:r>
                  <w:r w:rsidRPr="00B41E27">
                    <w:rPr>
                      <w:rFonts w:ascii="Arial" w:hAnsi="Arial" w:cs="Arial"/>
                      <w:sz w:val="20"/>
                      <w:szCs w:val="20"/>
                    </w:rPr>
                    <w:lastRenderedPageBreak/>
                    <w:t>das pendências apontadas</w:t>
                  </w:r>
                </w:p>
                <w:p w14:paraId="30C627A9" w14:textId="77777777" w:rsidR="00AF0635" w:rsidRPr="00B41E27" w:rsidRDefault="00AF0635" w:rsidP="00AF0635">
                  <w:pPr>
                    <w:spacing w:line="276" w:lineRule="auto"/>
                    <w:rPr>
                      <w:rFonts w:ascii="Arial" w:hAnsi="Arial" w:cs="Arial"/>
                      <w:sz w:val="20"/>
                      <w:szCs w:val="20"/>
                    </w:rPr>
                  </w:pPr>
                  <w:r w:rsidRPr="00B41E27">
                    <w:rPr>
                      <w:rFonts w:ascii="Arial" w:hAnsi="Arial" w:cs="Arial"/>
                      <w:sz w:val="20"/>
                      <w:szCs w:val="20"/>
                    </w:rPr>
                    <w:t>Abertura de</w:t>
                  </w:r>
                </w:p>
                <w:p w14:paraId="3CEC5D7B" w14:textId="77777777" w:rsidR="00AF0635" w:rsidRPr="00B41E27" w:rsidRDefault="00AF0635" w:rsidP="00AF0635">
                  <w:pPr>
                    <w:spacing w:after="29" w:line="276" w:lineRule="auto"/>
                    <w:ind w:left="62"/>
                    <w:rPr>
                      <w:rFonts w:ascii="Arial" w:hAnsi="Arial" w:cs="Arial"/>
                      <w:sz w:val="20"/>
                      <w:szCs w:val="20"/>
                    </w:rPr>
                  </w:pPr>
                  <w:r w:rsidRPr="00B41E27">
                    <w:rPr>
                      <w:rFonts w:ascii="Arial" w:hAnsi="Arial" w:cs="Arial"/>
                      <w:sz w:val="20"/>
                      <w:szCs w:val="20"/>
                    </w:rPr>
                    <w:t>processo administrativo para averiguação do problema e apuração de responsabilidade.</w:t>
                  </w:r>
                </w:p>
                <w:p w14:paraId="52CAFE6A" w14:textId="77777777" w:rsidR="00AF0635" w:rsidRPr="00B41E27" w:rsidRDefault="00AF0635" w:rsidP="00AF0635">
                  <w:pPr>
                    <w:spacing w:line="276" w:lineRule="auto"/>
                    <w:rPr>
                      <w:rFonts w:ascii="Arial" w:hAnsi="Arial" w:cs="Arial"/>
                      <w:sz w:val="20"/>
                      <w:szCs w:val="20"/>
                    </w:rPr>
                  </w:pPr>
                  <w:r w:rsidRPr="00B41E27">
                    <w:rPr>
                      <w:rFonts w:ascii="Arial" w:hAnsi="Arial" w:cs="Arial"/>
                      <w:sz w:val="20"/>
                      <w:szCs w:val="20"/>
                    </w:rPr>
                    <w:t>Aplicação de</w:t>
                  </w:r>
                </w:p>
                <w:p w14:paraId="508F1454" w14:textId="77777777" w:rsidR="00AF0635" w:rsidRPr="00B41E27" w:rsidRDefault="00AF0635" w:rsidP="00AF0635">
                  <w:pPr>
                    <w:spacing w:after="61" w:line="276" w:lineRule="auto"/>
                    <w:ind w:left="62"/>
                    <w:rPr>
                      <w:rFonts w:ascii="Arial" w:hAnsi="Arial" w:cs="Arial"/>
                      <w:sz w:val="20"/>
                      <w:szCs w:val="20"/>
                    </w:rPr>
                  </w:pPr>
                  <w:r w:rsidRPr="00B41E27">
                    <w:rPr>
                      <w:rFonts w:ascii="Arial" w:hAnsi="Arial" w:cs="Arial"/>
                      <w:sz w:val="20"/>
                      <w:szCs w:val="20"/>
                    </w:rPr>
                    <w:t>Penalidades.</w:t>
                  </w:r>
                </w:p>
                <w:p w14:paraId="1C0BC2F8" w14:textId="77777777" w:rsidR="00AF0635" w:rsidRPr="00B41E27" w:rsidRDefault="00AF0635" w:rsidP="00AF0635">
                  <w:pPr>
                    <w:spacing w:line="259" w:lineRule="auto"/>
                    <w:ind w:right="43"/>
                    <w:rPr>
                      <w:rFonts w:ascii="Arial" w:hAnsi="Arial" w:cs="Arial"/>
                      <w:sz w:val="20"/>
                      <w:szCs w:val="20"/>
                    </w:rPr>
                  </w:pPr>
                  <w:r w:rsidRPr="00B41E27">
                    <w:rPr>
                      <w:rFonts w:ascii="Arial" w:hAnsi="Arial" w:cs="Arial"/>
                      <w:sz w:val="20"/>
                      <w:szCs w:val="20"/>
                    </w:rPr>
                    <w:t>Convocar segunda</w:t>
                  </w:r>
                </w:p>
                <w:p w14:paraId="0A435F84" w14:textId="77777777" w:rsidR="00AF0635" w:rsidRPr="00B41E27" w:rsidRDefault="00AF0635" w:rsidP="00AF0635">
                  <w:pPr>
                    <w:spacing w:line="313" w:lineRule="auto"/>
                    <w:ind w:left="62"/>
                    <w:rPr>
                      <w:rFonts w:ascii="Arial" w:hAnsi="Arial" w:cs="Arial"/>
                      <w:sz w:val="20"/>
                      <w:szCs w:val="20"/>
                    </w:rPr>
                  </w:pPr>
                  <w:r w:rsidRPr="00B41E27">
                    <w:rPr>
                      <w:rFonts w:ascii="Arial" w:hAnsi="Arial" w:cs="Arial"/>
                      <w:sz w:val="20"/>
                      <w:szCs w:val="20"/>
                    </w:rPr>
                    <w:t>colocada para entrega dos itens.</w:t>
                  </w:r>
                </w:p>
              </w:tc>
              <w:tc>
                <w:tcPr>
                  <w:tcW w:w="1685" w:type="dxa"/>
                  <w:tcBorders>
                    <w:top w:val="single" w:sz="4" w:space="0" w:color="000000"/>
                    <w:left w:val="single" w:sz="4" w:space="0" w:color="000000"/>
                    <w:bottom w:val="single" w:sz="4" w:space="0" w:color="000000"/>
                    <w:right w:val="single" w:sz="8" w:space="0" w:color="646464"/>
                  </w:tcBorders>
                  <w:vAlign w:val="center"/>
                </w:tcPr>
                <w:p w14:paraId="55B40000" w14:textId="77777777" w:rsidR="00AF0635" w:rsidRPr="00B41E27" w:rsidRDefault="00AF0635" w:rsidP="00AF0635">
                  <w:pPr>
                    <w:spacing w:after="41" w:line="276" w:lineRule="auto"/>
                    <w:rPr>
                      <w:rFonts w:ascii="Arial" w:hAnsi="Arial" w:cs="Arial"/>
                      <w:sz w:val="20"/>
                      <w:szCs w:val="20"/>
                    </w:rPr>
                  </w:pPr>
                  <w:r w:rsidRPr="00B41E27">
                    <w:rPr>
                      <w:rFonts w:ascii="Arial" w:hAnsi="Arial" w:cs="Arial"/>
                      <w:sz w:val="20"/>
                      <w:szCs w:val="20"/>
                    </w:rPr>
                    <w:lastRenderedPageBreak/>
                    <w:t>Diretoria de</w:t>
                  </w:r>
                </w:p>
                <w:p w14:paraId="7570F0EA" w14:textId="77777777" w:rsidR="00AF0635" w:rsidRPr="00B41E27" w:rsidRDefault="00AF0635" w:rsidP="00AF0635">
                  <w:pPr>
                    <w:spacing w:after="31" w:line="276" w:lineRule="auto"/>
                    <w:rPr>
                      <w:rFonts w:ascii="Arial" w:hAnsi="Arial" w:cs="Arial"/>
                      <w:sz w:val="20"/>
                      <w:szCs w:val="20"/>
                    </w:rPr>
                  </w:pPr>
                  <w:r w:rsidRPr="00B41E27">
                    <w:rPr>
                      <w:rFonts w:ascii="Arial" w:hAnsi="Arial" w:cs="Arial"/>
                      <w:sz w:val="20"/>
                      <w:szCs w:val="20"/>
                    </w:rPr>
                    <w:t>Licitações</w:t>
                  </w:r>
                </w:p>
                <w:p w14:paraId="08D736F3" w14:textId="77777777" w:rsidR="00AF0635" w:rsidRPr="00B41E27" w:rsidRDefault="00AF0635" w:rsidP="00AF0635">
                  <w:pPr>
                    <w:spacing w:after="41" w:line="276" w:lineRule="auto"/>
                    <w:ind w:right="60"/>
                    <w:rPr>
                      <w:rFonts w:ascii="Arial" w:hAnsi="Arial" w:cs="Arial"/>
                      <w:sz w:val="20"/>
                      <w:szCs w:val="20"/>
                    </w:rPr>
                  </w:pPr>
                  <w:r w:rsidRPr="00B41E27">
                    <w:rPr>
                      <w:rFonts w:ascii="Arial" w:hAnsi="Arial" w:cs="Arial"/>
                      <w:sz w:val="20"/>
                      <w:szCs w:val="20"/>
                    </w:rPr>
                    <w:t>Fiscal/Gestor do</w:t>
                  </w:r>
                </w:p>
                <w:p w14:paraId="4363B828" w14:textId="77777777" w:rsidR="00AF0635" w:rsidRPr="00B41E27" w:rsidRDefault="00AF0635" w:rsidP="00AF0635">
                  <w:pPr>
                    <w:spacing w:line="276" w:lineRule="auto"/>
                    <w:rPr>
                      <w:rFonts w:ascii="Arial" w:hAnsi="Arial" w:cs="Arial"/>
                      <w:sz w:val="20"/>
                      <w:szCs w:val="20"/>
                    </w:rPr>
                  </w:pPr>
                  <w:r w:rsidRPr="00B41E27">
                    <w:rPr>
                      <w:rFonts w:ascii="Arial" w:hAnsi="Arial" w:cs="Arial"/>
                      <w:sz w:val="20"/>
                      <w:szCs w:val="20"/>
                    </w:rPr>
                    <w:t>Contrato</w:t>
                  </w:r>
                </w:p>
              </w:tc>
            </w:tr>
            <w:tr w:rsidR="00AF0635" w:rsidRPr="00B41E27" w14:paraId="61AD7688" w14:textId="77777777" w:rsidTr="00BA1C9A">
              <w:trPr>
                <w:trHeight w:val="1720"/>
                <w:jc w:val="center"/>
              </w:trPr>
              <w:tc>
                <w:tcPr>
                  <w:tcW w:w="1985" w:type="dxa"/>
                  <w:tcBorders>
                    <w:top w:val="single" w:sz="4" w:space="0" w:color="000000"/>
                    <w:left w:val="single" w:sz="8" w:space="0" w:color="646464"/>
                    <w:bottom w:val="single" w:sz="4" w:space="0" w:color="000000"/>
                    <w:right w:val="single" w:sz="4" w:space="0" w:color="000000"/>
                  </w:tcBorders>
                </w:tcPr>
                <w:p w14:paraId="0D8B99A9" w14:textId="77777777" w:rsidR="00AF0635" w:rsidRPr="00B41E27" w:rsidRDefault="00AF0635" w:rsidP="00AF0635">
                  <w:pPr>
                    <w:spacing w:after="41" w:line="276" w:lineRule="auto"/>
                    <w:rPr>
                      <w:rFonts w:ascii="Arial" w:hAnsi="Arial" w:cs="Arial"/>
                      <w:sz w:val="20"/>
                      <w:szCs w:val="20"/>
                    </w:rPr>
                  </w:pPr>
                </w:p>
                <w:p w14:paraId="3F92A4A3" w14:textId="77777777" w:rsidR="00AF0635" w:rsidRPr="00B41E27" w:rsidRDefault="00AF0635" w:rsidP="00AF0635">
                  <w:pPr>
                    <w:spacing w:after="41" w:line="276" w:lineRule="auto"/>
                    <w:rPr>
                      <w:rFonts w:ascii="Arial" w:hAnsi="Arial" w:cs="Arial"/>
                      <w:sz w:val="20"/>
                      <w:szCs w:val="20"/>
                    </w:rPr>
                  </w:pPr>
                </w:p>
                <w:p w14:paraId="77C2DC8D" w14:textId="77777777" w:rsidR="00AF0635" w:rsidRPr="00B41E27" w:rsidRDefault="00AF0635" w:rsidP="00AF0635">
                  <w:pPr>
                    <w:spacing w:after="41" w:line="276" w:lineRule="auto"/>
                    <w:rPr>
                      <w:rFonts w:ascii="Arial" w:hAnsi="Arial" w:cs="Arial"/>
                      <w:sz w:val="20"/>
                      <w:szCs w:val="20"/>
                    </w:rPr>
                  </w:pPr>
                </w:p>
                <w:p w14:paraId="0993F72D" w14:textId="77777777" w:rsidR="00AF0635" w:rsidRPr="00B41E27" w:rsidRDefault="00AF0635" w:rsidP="00AF0635">
                  <w:pPr>
                    <w:spacing w:after="41" w:line="276" w:lineRule="auto"/>
                    <w:rPr>
                      <w:rFonts w:ascii="Arial" w:hAnsi="Arial" w:cs="Arial"/>
                      <w:sz w:val="20"/>
                      <w:szCs w:val="20"/>
                    </w:rPr>
                  </w:pPr>
                  <w:r w:rsidRPr="00B41E27">
                    <w:rPr>
                      <w:rFonts w:ascii="Arial" w:hAnsi="Arial" w:cs="Arial"/>
                      <w:sz w:val="20"/>
                      <w:szCs w:val="20"/>
                    </w:rPr>
                    <w:t>Produtos de baixa</w:t>
                  </w:r>
                </w:p>
                <w:p w14:paraId="0C7E26D5" w14:textId="77777777" w:rsidR="00AF0635" w:rsidRPr="00B41E27" w:rsidRDefault="00AF0635" w:rsidP="00AF0635">
                  <w:pPr>
                    <w:spacing w:after="31" w:line="276" w:lineRule="auto"/>
                    <w:rPr>
                      <w:rFonts w:ascii="Arial" w:hAnsi="Arial" w:cs="Arial"/>
                      <w:sz w:val="20"/>
                      <w:szCs w:val="20"/>
                    </w:rPr>
                  </w:pPr>
                  <w:r w:rsidRPr="00B41E27">
                    <w:rPr>
                      <w:rFonts w:ascii="Arial" w:hAnsi="Arial" w:cs="Arial"/>
                      <w:sz w:val="20"/>
                      <w:szCs w:val="20"/>
                    </w:rPr>
                    <w:t>qualidade ou insatisfatório</w:t>
                  </w:r>
                </w:p>
                <w:p w14:paraId="5EA476AB" w14:textId="77777777" w:rsidR="00AF0635" w:rsidRPr="00B41E27" w:rsidRDefault="00AF0635" w:rsidP="00AF0635">
                  <w:pPr>
                    <w:spacing w:line="276" w:lineRule="auto"/>
                    <w:rPr>
                      <w:rFonts w:ascii="Arial" w:hAnsi="Arial" w:cs="Arial"/>
                      <w:sz w:val="20"/>
                      <w:szCs w:val="20"/>
                    </w:rPr>
                  </w:pPr>
                </w:p>
              </w:tc>
              <w:tc>
                <w:tcPr>
                  <w:tcW w:w="1140" w:type="dxa"/>
                  <w:tcBorders>
                    <w:top w:val="single" w:sz="4" w:space="0" w:color="000000"/>
                    <w:left w:val="single" w:sz="4" w:space="0" w:color="000000"/>
                    <w:bottom w:val="single" w:sz="4" w:space="0" w:color="000000"/>
                    <w:right w:val="single" w:sz="4" w:space="0" w:color="000000"/>
                  </w:tcBorders>
                  <w:vAlign w:val="center"/>
                </w:tcPr>
                <w:p w14:paraId="66696E49" w14:textId="77777777" w:rsidR="00AF0635" w:rsidRPr="00B41E27" w:rsidRDefault="00AF0635" w:rsidP="00AF0635">
                  <w:pPr>
                    <w:spacing w:line="276" w:lineRule="auto"/>
                    <w:ind w:left="23"/>
                    <w:rPr>
                      <w:rFonts w:ascii="Arial" w:hAnsi="Arial" w:cs="Arial"/>
                      <w:sz w:val="20"/>
                      <w:szCs w:val="20"/>
                    </w:rPr>
                  </w:pPr>
                  <w:r w:rsidRPr="00B41E27">
                    <w:rPr>
                      <w:rFonts w:ascii="Arial" w:hAnsi="Arial" w:cs="Arial"/>
                      <w:sz w:val="20"/>
                      <w:szCs w:val="20"/>
                    </w:rPr>
                    <w:t>Média</w:t>
                  </w:r>
                </w:p>
              </w:tc>
              <w:tc>
                <w:tcPr>
                  <w:tcW w:w="2740" w:type="dxa"/>
                  <w:tcBorders>
                    <w:top w:val="single" w:sz="4" w:space="0" w:color="000000"/>
                    <w:left w:val="single" w:sz="4" w:space="0" w:color="000000"/>
                    <w:bottom w:val="single" w:sz="4" w:space="0" w:color="000000"/>
                    <w:right w:val="single" w:sz="4" w:space="0" w:color="000000"/>
                  </w:tcBorders>
                  <w:vAlign w:val="center"/>
                </w:tcPr>
                <w:p w14:paraId="75B8E37F" w14:textId="77777777" w:rsidR="00AF0635" w:rsidRPr="00B41E27" w:rsidRDefault="00AF0635" w:rsidP="00AF0635">
                  <w:pPr>
                    <w:spacing w:after="41" w:line="276" w:lineRule="auto"/>
                    <w:rPr>
                      <w:rFonts w:ascii="Arial" w:hAnsi="Arial" w:cs="Arial"/>
                      <w:sz w:val="20"/>
                      <w:szCs w:val="20"/>
                    </w:rPr>
                  </w:pPr>
                  <w:r w:rsidRPr="00B41E27">
                    <w:rPr>
                      <w:rFonts w:ascii="Arial" w:hAnsi="Arial" w:cs="Arial"/>
                      <w:sz w:val="20"/>
                      <w:szCs w:val="20"/>
                    </w:rPr>
                    <w:t>Acompanhar e fiscalizar a execução da entrega do bem, conferindo se o objeto atende plenamente o memorial descritivo.</w:t>
                  </w:r>
                </w:p>
              </w:tc>
              <w:tc>
                <w:tcPr>
                  <w:tcW w:w="1970" w:type="dxa"/>
                  <w:tcBorders>
                    <w:top w:val="single" w:sz="4" w:space="0" w:color="000000"/>
                    <w:left w:val="single" w:sz="4" w:space="0" w:color="000000"/>
                    <w:bottom w:val="single" w:sz="4" w:space="0" w:color="000000"/>
                    <w:right w:val="single" w:sz="4" w:space="0" w:color="000000"/>
                  </w:tcBorders>
                </w:tcPr>
                <w:p w14:paraId="50FC7E70" w14:textId="77777777" w:rsidR="00AF0635" w:rsidRPr="00B41E27" w:rsidRDefault="00AF0635" w:rsidP="00AF0635">
                  <w:pPr>
                    <w:spacing w:line="276" w:lineRule="auto"/>
                    <w:ind w:left="26"/>
                    <w:rPr>
                      <w:rFonts w:ascii="Arial" w:hAnsi="Arial" w:cs="Arial"/>
                      <w:sz w:val="20"/>
                      <w:szCs w:val="20"/>
                    </w:rPr>
                  </w:pPr>
                  <w:r w:rsidRPr="00B41E27">
                    <w:rPr>
                      <w:rFonts w:ascii="Arial" w:hAnsi="Arial" w:cs="Arial"/>
                      <w:sz w:val="20"/>
                      <w:szCs w:val="20"/>
                    </w:rPr>
                    <w:t>Comunicação tempestiva e reiterada à empresa para regularização das pendências apontadas.</w:t>
                  </w:r>
                </w:p>
                <w:p w14:paraId="018B7FE9" w14:textId="77777777" w:rsidR="00AF0635" w:rsidRPr="00B41E27" w:rsidRDefault="00AF0635" w:rsidP="00AF0635">
                  <w:pPr>
                    <w:spacing w:line="276" w:lineRule="auto"/>
                    <w:ind w:left="26" w:right="149"/>
                    <w:rPr>
                      <w:rFonts w:ascii="Arial" w:hAnsi="Arial" w:cs="Arial"/>
                      <w:sz w:val="20"/>
                      <w:szCs w:val="20"/>
                    </w:rPr>
                  </w:pPr>
                  <w:r w:rsidRPr="00B41E27">
                    <w:rPr>
                      <w:rFonts w:ascii="Arial" w:hAnsi="Arial" w:cs="Arial"/>
                      <w:sz w:val="20"/>
                      <w:szCs w:val="20"/>
                    </w:rPr>
                    <w:t xml:space="preserve">Abertura de processo administrativo para averiguação do problema e apuração de responsabilidade. Aplicação de penalidades. </w:t>
                  </w:r>
                </w:p>
              </w:tc>
              <w:tc>
                <w:tcPr>
                  <w:tcW w:w="1685" w:type="dxa"/>
                  <w:tcBorders>
                    <w:top w:val="single" w:sz="4" w:space="0" w:color="000000"/>
                    <w:left w:val="single" w:sz="4" w:space="0" w:color="000000"/>
                    <w:bottom w:val="single" w:sz="4" w:space="0" w:color="000000"/>
                    <w:right w:val="single" w:sz="8" w:space="0" w:color="646464"/>
                  </w:tcBorders>
                  <w:vAlign w:val="center"/>
                </w:tcPr>
                <w:p w14:paraId="5FB6AC5D" w14:textId="77777777" w:rsidR="00AF0635" w:rsidRPr="00B41E27" w:rsidRDefault="00AF0635" w:rsidP="00AF0635">
                  <w:pPr>
                    <w:spacing w:after="31" w:line="276" w:lineRule="auto"/>
                    <w:ind w:right="60"/>
                    <w:rPr>
                      <w:rFonts w:ascii="Arial" w:hAnsi="Arial" w:cs="Arial"/>
                      <w:sz w:val="20"/>
                      <w:szCs w:val="20"/>
                    </w:rPr>
                  </w:pPr>
                  <w:r w:rsidRPr="00B41E27">
                    <w:rPr>
                      <w:rFonts w:ascii="Arial" w:hAnsi="Arial" w:cs="Arial"/>
                      <w:sz w:val="20"/>
                      <w:szCs w:val="20"/>
                    </w:rPr>
                    <w:t>Fiscal Gestor do</w:t>
                  </w:r>
                </w:p>
                <w:p w14:paraId="7DFF57C1" w14:textId="77777777" w:rsidR="00AF0635" w:rsidRPr="00B41E27" w:rsidRDefault="00AF0635" w:rsidP="00AF0635">
                  <w:pPr>
                    <w:spacing w:after="41" w:line="276" w:lineRule="auto"/>
                    <w:rPr>
                      <w:rFonts w:ascii="Arial" w:hAnsi="Arial" w:cs="Arial"/>
                      <w:sz w:val="20"/>
                      <w:szCs w:val="20"/>
                    </w:rPr>
                  </w:pPr>
                  <w:r w:rsidRPr="00B41E27">
                    <w:rPr>
                      <w:rFonts w:ascii="Arial" w:hAnsi="Arial" w:cs="Arial"/>
                      <w:sz w:val="20"/>
                      <w:szCs w:val="20"/>
                    </w:rPr>
                    <w:t>Contrato</w:t>
                  </w:r>
                </w:p>
                <w:p w14:paraId="47D688F7" w14:textId="77777777" w:rsidR="00AF0635" w:rsidRPr="00B41E27" w:rsidRDefault="00AF0635" w:rsidP="00AF0635">
                  <w:pPr>
                    <w:spacing w:after="31" w:line="276" w:lineRule="auto"/>
                    <w:rPr>
                      <w:rFonts w:ascii="Arial" w:hAnsi="Arial" w:cs="Arial"/>
                      <w:sz w:val="20"/>
                      <w:szCs w:val="20"/>
                    </w:rPr>
                  </w:pPr>
                  <w:r w:rsidRPr="00B41E27">
                    <w:rPr>
                      <w:rFonts w:ascii="Arial" w:hAnsi="Arial" w:cs="Arial"/>
                      <w:sz w:val="20"/>
                      <w:szCs w:val="20"/>
                    </w:rPr>
                    <w:t>Diretoria de</w:t>
                  </w:r>
                </w:p>
                <w:p w14:paraId="0C513D55" w14:textId="77777777" w:rsidR="00AF0635" w:rsidRPr="00B41E27" w:rsidRDefault="00AF0635" w:rsidP="00AF0635">
                  <w:pPr>
                    <w:spacing w:after="31" w:line="276" w:lineRule="auto"/>
                    <w:rPr>
                      <w:rFonts w:ascii="Arial" w:hAnsi="Arial" w:cs="Arial"/>
                      <w:sz w:val="20"/>
                      <w:szCs w:val="20"/>
                    </w:rPr>
                  </w:pPr>
                  <w:r w:rsidRPr="00B41E27">
                    <w:rPr>
                      <w:rFonts w:ascii="Arial" w:hAnsi="Arial" w:cs="Arial"/>
                      <w:sz w:val="20"/>
                      <w:szCs w:val="20"/>
                    </w:rPr>
                    <w:t>Licitações</w:t>
                  </w:r>
                </w:p>
                <w:p w14:paraId="23AA91F0" w14:textId="77777777" w:rsidR="00AF0635" w:rsidRPr="00B41E27" w:rsidRDefault="00AF0635" w:rsidP="00AF0635">
                  <w:pPr>
                    <w:spacing w:line="276" w:lineRule="auto"/>
                    <w:ind w:left="22"/>
                    <w:rPr>
                      <w:rFonts w:ascii="Arial" w:hAnsi="Arial" w:cs="Arial"/>
                      <w:sz w:val="20"/>
                      <w:szCs w:val="20"/>
                    </w:rPr>
                  </w:pPr>
                  <w:r w:rsidRPr="00B41E27">
                    <w:rPr>
                      <w:rFonts w:ascii="Arial" w:hAnsi="Arial" w:cs="Arial"/>
                      <w:sz w:val="20"/>
                      <w:szCs w:val="20"/>
                    </w:rPr>
                    <w:t xml:space="preserve"> </w:t>
                  </w:r>
                </w:p>
              </w:tc>
            </w:tr>
            <w:tr w:rsidR="00AF0635" w:rsidRPr="00B41E27" w14:paraId="5FAC5266" w14:textId="77777777" w:rsidTr="00BA1C9A">
              <w:trPr>
                <w:trHeight w:val="1745"/>
                <w:jc w:val="center"/>
              </w:trPr>
              <w:tc>
                <w:tcPr>
                  <w:tcW w:w="1985" w:type="dxa"/>
                  <w:tcBorders>
                    <w:top w:val="single" w:sz="4" w:space="0" w:color="000000"/>
                    <w:left w:val="single" w:sz="8" w:space="0" w:color="646464"/>
                    <w:bottom w:val="single" w:sz="8" w:space="0" w:color="646464"/>
                    <w:right w:val="single" w:sz="4" w:space="0" w:color="000000"/>
                  </w:tcBorders>
                </w:tcPr>
                <w:p w14:paraId="56A93125" w14:textId="77777777" w:rsidR="00AF0635" w:rsidRPr="00B41E27" w:rsidRDefault="00AF0635" w:rsidP="00AF0635">
                  <w:pPr>
                    <w:spacing w:line="276" w:lineRule="auto"/>
                    <w:ind w:right="33"/>
                    <w:rPr>
                      <w:rFonts w:ascii="Arial" w:hAnsi="Arial" w:cs="Arial"/>
                      <w:sz w:val="20"/>
                      <w:szCs w:val="20"/>
                    </w:rPr>
                  </w:pPr>
                  <w:r w:rsidRPr="00B41E27">
                    <w:rPr>
                      <w:rFonts w:ascii="Arial" w:hAnsi="Arial" w:cs="Arial"/>
                      <w:sz w:val="20"/>
                      <w:szCs w:val="20"/>
                    </w:rPr>
                    <w:t>Extinção anormal do</w:t>
                  </w:r>
                </w:p>
                <w:p w14:paraId="33CF4E4E" w14:textId="77777777" w:rsidR="00AF0635" w:rsidRPr="00B41E27" w:rsidRDefault="00AF0635" w:rsidP="00AF0635">
                  <w:pPr>
                    <w:spacing w:after="31" w:line="276" w:lineRule="auto"/>
                    <w:rPr>
                      <w:rFonts w:ascii="Arial" w:hAnsi="Arial" w:cs="Arial"/>
                      <w:sz w:val="20"/>
                      <w:szCs w:val="20"/>
                    </w:rPr>
                  </w:pPr>
                  <w:r w:rsidRPr="00B41E27">
                    <w:rPr>
                      <w:rFonts w:ascii="Arial" w:hAnsi="Arial" w:cs="Arial"/>
                      <w:sz w:val="20"/>
                      <w:szCs w:val="20"/>
                    </w:rPr>
                    <w:t>contrato:</w:t>
                  </w:r>
                </w:p>
                <w:p w14:paraId="32FBD576" w14:textId="77777777" w:rsidR="00AF0635" w:rsidRPr="00B41E27" w:rsidRDefault="00AF0635" w:rsidP="00AF0635">
                  <w:pPr>
                    <w:spacing w:line="276" w:lineRule="auto"/>
                    <w:ind w:left="40" w:right="97"/>
                    <w:rPr>
                      <w:rFonts w:ascii="Arial" w:hAnsi="Arial" w:cs="Arial"/>
                      <w:sz w:val="20"/>
                      <w:szCs w:val="20"/>
                    </w:rPr>
                  </w:pPr>
                  <w:r w:rsidRPr="00B41E27">
                    <w:rPr>
                      <w:rFonts w:ascii="Arial" w:hAnsi="Arial" w:cs="Arial"/>
                      <w:sz w:val="20"/>
                      <w:szCs w:val="20"/>
                    </w:rPr>
                    <w:t>-Por inadimplência da Contratada sem justificativa suficiente;</w:t>
                  </w:r>
                </w:p>
                <w:p w14:paraId="0238E284" w14:textId="77777777" w:rsidR="00AF0635" w:rsidRPr="00B41E27" w:rsidRDefault="00AF0635" w:rsidP="00AF0635">
                  <w:pPr>
                    <w:spacing w:line="276" w:lineRule="auto"/>
                    <w:ind w:left="40" w:right="97"/>
                    <w:rPr>
                      <w:rFonts w:ascii="Arial" w:hAnsi="Arial" w:cs="Arial"/>
                      <w:sz w:val="20"/>
                      <w:szCs w:val="20"/>
                    </w:rPr>
                  </w:pPr>
                  <w:r w:rsidRPr="00B41E27">
                    <w:rPr>
                      <w:rFonts w:ascii="Arial" w:hAnsi="Arial" w:cs="Arial"/>
                      <w:sz w:val="20"/>
                      <w:szCs w:val="20"/>
                    </w:rPr>
                    <w:t>-Resolução por caso fortuito ou força maior;</w:t>
                  </w:r>
                </w:p>
                <w:p w14:paraId="5B56A2D7" w14:textId="77777777" w:rsidR="00AF0635" w:rsidRPr="00B41E27" w:rsidRDefault="00AF0635" w:rsidP="00AF0635">
                  <w:pPr>
                    <w:spacing w:line="276" w:lineRule="auto"/>
                    <w:ind w:left="40" w:right="97"/>
                    <w:rPr>
                      <w:rFonts w:ascii="Arial" w:hAnsi="Arial" w:cs="Arial"/>
                      <w:sz w:val="20"/>
                      <w:szCs w:val="20"/>
                    </w:rPr>
                  </w:pPr>
                  <w:r w:rsidRPr="00B41E27">
                    <w:rPr>
                      <w:rFonts w:ascii="Arial" w:hAnsi="Arial" w:cs="Arial"/>
                      <w:sz w:val="20"/>
                      <w:szCs w:val="20"/>
                    </w:rPr>
                    <w:t xml:space="preserve">-Resilição do contrato por desinteresse da administração; </w:t>
                  </w:r>
                </w:p>
                <w:p w14:paraId="25B1F77D" w14:textId="77777777" w:rsidR="00AF0635" w:rsidRPr="00B41E27" w:rsidRDefault="00AF0635" w:rsidP="00AF0635">
                  <w:pPr>
                    <w:spacing w:line="276" w:lineRule="auto"/>
                    <w:ind w:left="40" w:right="97"/>
                    <w:rPr>
                      <w:rFonts w:ascii="Arial" w:hAnsi="Arial" w:cs="Arial"/>
                      <w:sz w:val="20"/>
                      <w:szCs w:val="20"/>
                    </w:rPr>
                  </w:pPr>
                  <w:r w:rsidRPr="00B41E27">
                    <w:rPr>
                      <w:rFonts w:ascii="Arial" w:hAnsi="Arial" w:cs="Arial"/>
                      <w:sz w:val="20"/>
                      <w:szCs w:val="20"/>
                    </w:rPr>
                    <w:t>- Rescisão por desequilíbrio</w:t>
                  </w:r>
                </w:p>
                <w:p w14:paraId="377037AC" w14:textId="77777777" w:rsidR="00AF0635" w:rsidRPr="00B41E27" w:rsidRDefault="00AF0635" w:rsidP="00AF0635">
                  <w:pPr>
                    <w:spacing w:line="276" w:lineRule="auto"/>
                    <w:ind w:left="40"/>
                    <w:rPr>
                      <w:rFonts w:ascii="Arial" w:hAnsi="Arial" w:cs="Arial"/>
                      <w:sz w:val="20"/>
                      <w:szCs w:val="20"/>
                    </w:rPr>
                  </w:pPr>
                  <w:r w:rsidRPr="00B41E27">
                    <w:rPr>
                      <w:rFonts w:ascii="Arial" w:hAnsi="Arial" w:cs="Arial"/>
                      <w:sz w:val="20"/>
                      <w:szCs w:val="20"/>
                    </w:rPr>
                    <w:t>econômico</w:t>
                  </w:r>
                </w:p>
              </w:tc>
              <w:tc>
                <w:tcPr>
                  <w:tcW w:w="1140" w:type="dxa"/>
                  <w:tcBorders>
                    <w:top w:val="single" w:sz="4" w:space="0" w:color="000000"/>
                    <w:left w:val="single" w:sz="4" w:space="0" w:color="000000"/>
                    <w:bottom w:val="single" w:sz="8" w:space="0" w:color="646464"/>
                    <w:right w:val="single" w:sz="4" w:space="0" w:color="000000"/>
                  </w:tcBorders>
                  <w:vAlign w:val="center"/>
                </w:tcPr>
                <w:p w14:paraId="6714A357" w14:textId="77777777" w:rsidR="00AF0635" w:rsidRPr="00B41E27" w:rsidRDefault="00AF0635" w:rsidP="00AF0635">
                  <w:pPr>
                    <w:spacing w:line="276" w:lineRule="auto"/>
                    <w:ind w:left="23"/>
                    <w:rPr>
                      <w:rFonts w:ascii="Arial" w:hAnsi="Arial" w:cs="Arial"/>
                      <w:sz w:val="20"/>
                      <w:szCs w:val="20"/>
                    </w:rPr>
                  </w:pPr>
                  <w:r w:rsidRPr="00B41E27">
                    <w:rPr>
                      <w:rFonts w:ascii="Arial" w:hAnsi="Arial" w:cs="Arial"/>
                      <w:sz w:val="20"/>
                      <w:szCs w:val="20"/>
                    </w:rPr>
                    <w:t>Média</w:t>
                  </w:r>
                </w:p>
              </w:tc>
              <w:tc>
                <w:tcPr>
                  <w:tcW w:w="2740" w:type="dxa"/>
                  <w:tcBorders>
                    <w:top w:val="single" w:sz="4" w:space="0" w:color="000000"/>
                    <w:left w:val="single" w:sz="4" w:space="0" w:color="000000"/>
                    <w:bottom w:val="single" w:sz="8" w:space="0" w:color="646464"/>
                    <w:right w:val="single" w:sz="4" w:space="0" w:color="000000"/>
                  </w:tcBorders>
                  <w:vAlign w:val="center"/>
                </w:tcPr>
                <w:p w14:paraId="1DCB22FD" w14:textId="77777777" w:rsidR="00AF0635" w:rsidRPr="00B41E27" w:rsidRDefault="00AF0635" w:rsidP="00AF0635">
                  <w:pPr>
                    <w:spacing w:after="11" w:line="259" w:lineRule="auto"/>
                    <w:ind w:left="27"/>
                    <w:rPr>
                      <w:rFonts w:ascii="Arial" w:hAnsi="Arial" w:cs="Arial"/>
                      <w:sz w:val="20"/>
                      <w:szCs w:val="20"/>
                    </w:rPr>
                  </w:pPr>
                  <w:r w:rsidRPr="00B41E27">
                    <w:rPr>
                      <w:rFonts w:ascii="Arial" w:hAnsi="Arial" w:cs="Arial"/>
                      <w:sz w:val="20"/>
                      <w:szCs w:val="20"/>
                    </w:rPr>
                    <w:t>-Incluir sanções contratuais no edital;</w:t>
                  </w:r>
                </w:p>
                <w:p w14:paraId="150A0A58" w14:textId="77777777" w:rsidR="00AF0635" w:rsidRPr="00B41E27" w:rsidRDefault="00AF0635" w:rsidP="00AF0635">
                  <w:pPr>
                    <w:spacing w:after="11" w:line="259" w:lineRule="auto"/>
                    <w:ind w:left="27"/>
                    <w:rPr>
                      <w:rFonts w:ascii="Arial" w:hAnsi="Arial" w:cs="Arial"/>
                      <w:sz w:val="20"/>
                      <w:szCs w:val="20"/>
                    </w:rPr>
                  </w:pPr>
                  <w:r w:rsidRPr="00B41E27">
                    <w:rPr>
                      <w:rFonts w:ascii="Arial" w:hAnsi="Arial" w:cs="Arial"/>
                      <w:sz w:val="20"/>
                      <w:szCs w:val="20"/>
                    </w:rPr>
                    <w:t>-Documentar as tomadas de decisões</w:t>
                  </w:r>
                </w:p>
                <w:p w14:paraId="3D3BA1EB" w14:textId="77777777" w:rsidR="00AF0635" w:rsidRPr="00B41E27" w:rsidRDefault="00AF0635" w:rsidP="00AF0635">
                  <w:pPr>
                    <w:spacing w:line="278" w:lineRule="auto"/>
                    <w:ind w:left="27"/>
                    <w:rPr>
                      <w:rFonts w:ascii="Arial" w:hAnsi="Arial" w:cs="Arial"/>
                      <w:sz w:val="20"/>
                      <w:szCs w:val="20"/>
                    </w:rPr>
                  </w:pPr>
                  <w:r w:rsidRPr="00B41E27">
                    <w:rPr>
                      <w:rFonts w:ascii="Arial" w:hAnsi="Arial" w:cs="Arial"/>
                      <w:sz w:val="20"/>
                      <w:szCs w:val="20"/>
                    </w:rPr>
                    <w:t>-Solicitar orientação jurídica com relação a correta justificativa para os diferentes casos de finalização do contrato e quanto às providências cabíveis;</w:t>
                  </w:r>
                </w:p>
                <w:p w14:paraId="33BF86F1" w14:textId="77777777" w:rsidR="00AF0635" w:rsidRPr="00B41E27" w:rsidRDefault="00AF0635" w:rsidP="00AF0635">
                  <w:pPr>
                    <w:spacing w:line="276" w:lineRule="auto"/>
                    <w:ind w:left="27"/>
                    <w:rPr>
                      <w:rFonts w:ascii="Arial" w:hAnsi="Arial" w:cs="Arial"/>
                      <w:sz w:val="20"/>
                      <w:szCs w:val="20"/>
                    </w:rPr>
                  </w:pPr>
                  <w:r w:rsidRPr="00B41E27">
                    <w:rPr>
                      <w:rFonts w:ascii="Arial" w:hAnsi="Arial" w:cs="Arial"/>
                      <w:sz w:val="20"/>
                      <w:szCs w:val="20"/>
                    </w:rPr>
                    <w:t>-Incluir cláusula de repactuação no contrato.</w:t>
                  </w:r>
                </w:p>
              </w:tc>
              <w:tc>
                <w:tcPr>
                  <w:tcW w:w="1970" w:type="dxa"/>
                  <w:tcBorders>
                    <w:top w:val="single" w:sz="4" w:space="0" w:color="000000"/>
                    <w:left w:val="single" w:sz="4" w:space="0" w:color="000000"/>
                    <w:bottom w:val="single" w:sz="8" w:space="0" w:color="646464"/>
                    <w:right w:val="single" w:sz="4" w:space="0" w:color="000000"/>
                  </w:tcBorders>
                  <w:vAlign w:val="center"/>
                </w:tcPr>
                <w:p w14:paraId="55A8ABD5" w14:textId="77777777" w:rsidR="00AF0635" w:rsidRPr="00B41E27" w:rsidRDefault="00AF0635" w:rsidP="00AF0635">
                  <w:pPr>
                    <w:spacing w:line="276" w:lineRule="auto"/>
                    <w:ind w:left="26" w:right="149"/>
                    <w:rPr>
                      <w:rFonts w:ascii="Arial" w:hAnsi="Arial" w:cs="Arial"/>
                      <w:sz w:val="20"/>
                      <w:szCs w:val="20"/>
                    </w:rPr>
                  </w:pPr>
                  <w:r w:rsidRPr="00B41E27">
                    <w:rPr>
                      <w:rFonts w:ascii="Arial" w:hAnsi="Arial" w:cs="Arial"/>
                      <w:sz w:val="20"/>
                      <w:szCs w:val="20"/>
                    </w:rPr>
                    <w:t xml:space="preserve">- Aplicação de penalidades; </w:t>
                  </w:r>
                </w:p>
                <w:p w14:paraId="42D4F3E1" w14:textId="77777777" w:rsidR="00AF0635" w:rsidRPr="00B41E27" w:rsidRDefault="00AF0635" w:rsidP="00AF0635">
                  <w:pPr>
                    <w:spacing w:line="276" w:lineRule="auto"/>
                    <w:ind w:left="26" w:right="149"/>
                    <w:rPr>
                      <w:rFonts w:ascii="Arial" w:hAnsi="Arial" w:cs="Arial"/>
                      <w:sz w:val="20"/>
                      <w:szCs w:val="20"/>
                    </w:rPr>
                  </w:pPr>
                  <w:r w:rsidRPr="00B41E27">
                    <w:rPr>
                      <w:rFonts w:ascii="Arial" w:hAnsi="Arial" w:cs="Arial"/>
                      <w:sz w:val="20"/>
                      <w:szCs w:val="20"/>
                    </w:rPr>
                    <w:t>- Abertura de processo administrativo para averiguação do problema e apuração de responsabilidade.</w:t>
                  </w:r>
                </w:p>
                <w:p w14:paraId="7E9CCEFC" w14:textId="77777777" w:rsidR="00AF0635" w:rsidRPr="00B41E27" w:rsidRDefault="00AF0635" w:rsidP="00AF0635">
                  <w:pPr>
                    <w:spacing w:line="276" w:lineRule="auto"/>
                    <w:ind w:left="26"/>
                    <w:rPr>
                      <w:rFonts w:ascii="Arial" w:hAnsi="Arial" w:cs="Arial"/>
                      <w:sz w:val="20"/>
                      <w:szCs w:val="20"/>
                    </w:rPr>
                  </w:pPr>
                  <w:r w:rsidRPr="00B41E27">
                    <w:rPr>
                      <w:rFonts w:ascii="Arial" w:hAnsi="Arial" w:cs="Arial"/>
                      <w:sz w:val="20"/>
                      <w:szCs w:val="20"/>
                    </w:rPr>
                    <w:t xml:space="preserve"> </w:t>
                  </w:r>
                </w:p>
              </w:tc>
              <w:tc>
                <w:tcPr>
                  <w:tcW w:w="1685" w:type="dxa"/>
                  <w:tcBorders>
                    <w:top w:val="single" w:sz="4" w:space="0" w:color="000000"/>
                    <w:left w:val="single" w:sz="4" w:space="0" w:color="000000"/>
                    <w:bottom w:val="single" w:sz="8" w:space="0" w:color="646464"/>
                    <w:right w:val="single" w:sz="8" w:space="0" w:color="646464"/>
                  </w:tcBorders>
                  <w:vAlign w:val="center"/>
                </w:tcPr>
                <w:p w14:paraId="60BD87FD" w14:textId="77777777" w:rsidR="00AF0635" w:rsidRPr="00B41E27" w:rsidRDefault="00AF0635" w:rsidP="00AF0635">
                  <w:pPr>
                    <w:spacing w:after="11" w:line="276" w:lineRule="auto"/>
                    <w:ind w:left="22"/>
                    <w:rPr>
                      <w:rFonts w:ascii="Arial" w:hAnsi="Arial" w:cs="Arial"/>
                      <w:sz w:val="20"/>
                      <w:szCs w:val="20"/>
                    </w:rPr>
                  </w:pPr>
                  <w:r w:rsidRPr="00B41E27">
                    <w:rPr>
                      <w:rFonts w:ascii="Arial" w:hAnsi="Arial" w:cs="Arial"/>
                      <w:sz w:val="20"/>
                      <w:szCs w:val="20"/>
                    </w:rPr>
                    <w:t>Diretoria de Compras</w:t>
                  </w:r>
                </w:p>
                <w:p w14:paraId="6216EB38" w14:textId="77777777" w:rsidR="00AF0635" w:rsidRPr="00B41E27" w:rsidRDefault="00AF0635" w:rsidP="00AF0635">
                  <w:pPr>
                    <w:spacing w:line="276" w:lineRule="auto"/>
                    <w:ind w:left="22"/>
                    <w:rPr>
                      <w:rFonts w:ascii="Arial" w:hAnsi="Arial" w:cs="Arial"/>
                      <w:sz w:val="20"/>
                      <w:szCs w:val="20"/>
                    </w:rPr>
                  </w:pPr>
                  <w:r w:rsidRPr="00B41E27">
                    <w:rPr>
                      <w:rFonts w:ascii="Arial" w:hAnsi="Arial" w:cs="Arial"/>
                      <w:sz w:val="20"/>
                      <w:szCs w:val="20"/>
                    </w:rPr>
                    <w:t xml:space="preserve">Fiscal/Gestor do Contrato </w:t>
                  </w:r>
                </w:p>
                <w:p w14:paraId="244ABC48" w14:textId="77777777" w:rsidR="00AF0635" w:rsidRPr="00B41E27" w:rsidRDefault="00AF0635" w:rsidP="00AF0635">
                  <w:pPr>
                    <w:spacing w:line="276" w:lineRule="auto"/>
                    <w:ind w:left="22"/>
                    <w:rPr>
                      <w:rFonts w:ascii="Arial" w:hAnsi="Arial" w:cs="Arial"/>
                      <w:sz w:val="20"/>
                      <w:szCs w:val="20"/>
                    </w:rPr>
                  </w:pPr>
                  <w:r w:rsidRPr="00B41E27">
                    <w:rPr>
                      <w:rFonts w:ascii="Arial" w:hAnsi="Arial" w:cs="Arial"/>
                      <w:sz w:val="20"/>
                      <w:szCs w:val="20"/>
                    </w:rPr>
                    <w:t>Diretoria de Licitação</w:t>
                  </w:r>
                </w:p>
                <w:p w14:paraId="6225D013" w14:textId="77777777" w:rsidR="00AF0635" w:rsidRPr="00B41E27" w:rsidRDefault="00AF0635" w:rsidP="00AF0635">
                  <w:pPr>
                    <w:spacing w:line="276" w:lineRule="auto"/>
                    <w:ind w:left="22"/>
                    <w:rPr>
                      <w:rFonts w:ascii="Arial" w:hAnsi="Arial" w:cs="Arial"/>
                      <w:sz w:val="20"/>
                      <w:szCs w:val="20"/>
                    </w:rPr>
                  </w:pPr>
                  <w:r w:rsidRPr="00B41E27">
                    <w:rPr>
                      <w:rFonts w:ascii="Arial" w:hAnsi="Arial" w:cs="Arial"/>
                      <w:sz w:val="20"/>
                      <w:szCs w:val="20"/>
                    </w:rPr>
                    <w:t xml:space="preserve"> </w:t>
                  </w:r>
                </w:p>
              </w:tc>
            </w:tr>
          </w:tbl>
          <w:p w14:paraId="70E209AA" w14:textId="77777777" w:rsidR="00AF0635" w:rsidRPr="00B41E27" w:rsidRDefault="00AF0635" w:rsidP="00AF0635">
            <w:pPr>
              <w:pStyle w:val="Nivel01"/>
              <w:numPr>
                <w:ilvl w:val="0"/>
                <w:numId w:val="23"/>
              </w:numPr>
            </w:pPr>
            <w:r w:rsidRPr="00B41E27">
              <w:lastRenderedPageBreak/>
              <w:t>MODELO DE EXECUÇÃO DO OBJETO</w:t>
            </w:r>
          </w:p>
          <w:p w14:paraId="2A99AD34" w14:textId="77777777" w:rsidR="00AF0635" w:rsidRPr="00B41E27" w:rsidRDefault="00AF0635" w:rsidP="00AF0635">
            <w:pPr>
              <w:rPr>
                <w:rFonts w:ascii="Arial" w:hAnsi="Arial" w:cs="Arial"/>
                <w:bCs/>
                <w:sz w:val="20"/>
                <w:szCs w:val="20"/>
              </w:rPr>
            </w:pPr>
            <w:r w:rsidRPr="00B41E27">
              <w:rPr>
                <w:rFonts w:ascii="Arial" w:hAnsi="Arial" w:cs="Arial"/>
                <w:bCs/>
                <w:sz w:val="20"/>
                <w:szCs w:val="20"/>
              </w:rPr>
              <w:t>6.1. Condições de entrega</w:t>
            </w:r>
          </w:p>
          <w:p w14:paraId="649673D6" w14:textId="77777777" w:rsidR="00AF0635" w:rsidRPr="00B41E27" w:rsidRDefault="00AF0635" w:rsidP="00AF0635">
            <w:pPr>
              <w:pStyle w:val="SemEspaamento"/>
              <w:rPr>
                <w:rFonts w:ascii="Arial" w:hAnsi="Arial" w:cs="Arial"/>
                <w:sz w:val="20"/>
                <w:szCs w:val="20"/>
              </w:rPr>
            </w:pPr>
            <w:r w:rsidRPr="00B41E27">
              <w:rPr>
                <w:rFonts w:ascii="Arial" w:hAnsi="Arial" w:cs="Arial"/>
                <w:sz w:val="20"/>
                <w:szCs w:val="20"/>
              </w:rPr>
              <w:t xml:space="preserve">O </w:t>
            </w:r>
            <w:r w:rsidRPr="00B41E27">
              <w:rPr>
                <w:rFonts w:ascii="Arial" w:hAnsi="Arial" w:cs="Arial"/>
                <w:sz w:val="20"/>
                <w:szCs w:val="20"/>
                <w:u w:val="single"/>
              </w:rPr>
              <w:t>prazo de entrega:</w:t>
            </w:r>
            <w:r w:rsidRPr="00B41E27">
              <w:rPr>
                <w:rFonts w:ascii="Arial" w:hAnsi="Arial" w:cs="Arial"/>
                <w:sz w:val="20"/>
                <w:szCs w:val="20"/>
              </w:rPr>
              <w:t xml:space="preserve"> A entrega e a instalação deverão ser realizadas em até 30</w:t>
            </w:r>
            <w:r w:rsidRPr="00B41E27">
              <w:rPr>
                <w:rFonts w:ascii="Arial" w:hAnsi="Arial" w:cs="Arial"/>
                <w:b/>
                <w:sz w:val="20"/>
                <w:szCs w:val="20"/>
                <w:u w:val="single"/>
              </w:rPr>
              <w:t xml:space="preserve"> (TRINTA)</w:t>
            </w:r>
            <w:r w:rsidRPr="00B41E27">
              <w:rPr>
                <w:rFonts w:ascii="Arial" w:hAnsi="Arial" w:cs="Arial"/>
                <w:sz w:val="20"/>
                <w:szCs w:val="20"/>
                <w:u w:val="single"/>
              </w:rPr>
              <w:t xml:space="preserve"> </w:t>
            </w:r>
            <w:r w:rsidRPr="00B41E27">
              <w:rPr>
                <w:rFonts w:ascii="Arial" w:hAnsi="Arial" w:cs="Arial"/>
                <w:b/>
                <w:sz w:val="20"/>
                <w:szCs w:val="20"/>
                <w:u w:val="single"/>
              </w:rPr>
              <w:t>dias úteis</w:t>
            </w:r>
            <w:r w:rsidRPr="00B41E27">
              <w:rPr>
                <w:rFonts w:ascii="Arial" w:hAnsi="Arial" w:cs="Arial"/>
                <w:sz w:val="20"/>
                <w:szCs w:val="20"/>
              </w:rPr>
              <w:t>, após recebimento da Ordem de Serviço/Nota de Empenho.</w:t>
            </w:r>
          </w:p>
          <w:p w14:paraId="7AE6D1AC" w14:textId="77777777" w:rsidR="00AF0635" w:rsidRPr="00B41E27" w:rsidRDefault="00AF0635" w:rsidP="00AF0635">
            <w:pPr>
              <w:pStyle w:val="SemEspaamento"/>
              <w:rPr>
                <w:rFonts w:ascii="Arial" w:hAnsi="Arial" w:cs="Arial"/>
                <w:color w:val="EE0000"/>
                <w:sz w:val="20"/>
                <w:szCs w:val="20"/>
              </w:rPr>
            </w:pPr>
            <w:r w:rsidRPr="00B41E27">
              <w:rPr>
                <w:rFonts w:ascii="Arial" w:hAnsi="Arial" w:cs="Arial"/>
                <w:sz w:val="20"/>
                <w:szCs w:val="20"/>
                <w:u w:val="single"/>
              </w:rPr>
              <w:t>Local de entrega e instalação</w:t>
            </w:r>
            <w:r w:rsidRPr="00B41E27">
              <w:rPr>
                <w:rFonts w:ascii="Arial" w:hAnsi="Arial" w:cs="Arial"/>
                <w:sz w:val="20"/>
                <w:szCs w:val="20"/>
              </w:rPr>
              <w:t>: Avenida Gregório Baliski s/n, Parque Lagoa Dourada – Em frente ao portão 2 do Parque Lagoa Dourada.</w:t>
            </w:r>
          </w:p>
          <w:p w14:paraId="0406BA22"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 xml:space="preserve">6.2. A CONTRATADA deverá fornecer o item mediante a apresentação da AF - Autorização de Fornecimento em quantitativo e forma como previstos neste Edital. </w:t>
            </w:r>
          </w:p>
          <w:p w14:paraId="111F6D91"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 xml:space="preserve">6.3. O equipamento deverá ser entregue, montado, revisado e em condições de uso imediato, no prazo máximo prazo máximo de 30 (TRINTA) dias úteis a contar do recebimento da AF - autorização de fornecimento, diretamente na Prefeitura Municipal, conforme constar da AF - autorização de fornecimento; </w:t>
            </w:r>
          </w:p>
          <w:p w14:paraId="7DBB0487"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 xml:space="preserve">6.4. A AF - Autorização de Fornecimento será enviada por e-mail ou outro meio de comunicação disponível, devidamente assinada pela Coordenadora de Compras ou pela fiscalização do contrato. </w:t>
            </w:r>
          </w:p>
          <w:p w14:paraId="0AA9995F"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 xml:space="preserve">6.5. A CONTRATADA não poderá fornecer o item que não esteja em conformidade com a AF - Autorização de Fornecimento ou na proposta ofertada, pois não será aceito pela fiscalização e devolvido, e deverá a CONTRATADA fazer imediatamente a devida substituição. </w:t>
            </w:r>
          </w:p>
          <w:p w14:paraId="276D7B66"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6.6. O ônus de correção na entrega dos itens que apresentarem quaisquer defeitos, em desacordo com a descrição da AF - autorização de fornecimento será de responsabilidade exclusiva da COMPROMISSÁRIA, sem qualquer custo adicional.</w:t>
            </w:r>
          </w:p>
          <w:p w14:paraId="2E23C023" w14:textId="77777777" w:rsidR="00AF0635" w:rsidRPr="00B41E27" w:rsidRDefault="00AF0635" w:rsidP="00AF0635">
            <w:pPr>
              <w:pStyle w:val="Nivel01"/>
              <w:numPr>
                <w:ilvl w:val="0"/>
                <w:numId w:val="23"/>
              </w:numPr>
            </w:pPr>
            <w:r w:rsidRPr="00B41E27">
              <w:t>GESTÃO DO CONTRATO</w:t>
            </w:r>
          </w:p>
          <w:p w14:paraId="2C8ECE84"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O contrato deverá ser executado fielmente pelas partes, de acordo com as cláusulas avençadas e as normas da Lei nº 14.133, de 2021, e cada parte responderá pelas consequências de sua inexecução total ou parcial.</w:t>
            </w:r>
          </w:p>
          <w:p w14:paraId="7D956296"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As comunicações entre o órgão ou entidade e a contratada devem ser realizadas por escrito sempre que o ato exigir tal formalidade, admitindo-se o uso de mensagem eletrônica para esse fim.</w:t>
            </w:r>
          </w:p>
          <w:p w14:paraId="66F3FD04"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O órgão ou entidade poderá convocar representante da empresa para adoção de providências que devam ser cumpridas de imediato.</w:t>
            </w:r>
          </w:p>
          <w:p w14:paraId="393E6B47" w14:textId="77777777" w:rsidR="00AF0635" w:rsidRPr="00B41E27" w:rsidRDefault="00AF0635" w:rsidP="00AF0635">
            <w:pPr>
              <w:pStyle w:val="Nvel01-SemNumerao"/>
            </w:pPr>
            <w:r w:rsidRPr="00B41E27">
              <w:t>Fiscalização</w:t>
            </w:r>
          </w:p>
          <w:p w14:paraId="2AA6610E" w14:textId="77777777" w:rsidR="00AF0635" w:rsidRPr="00B41E27" w:rsidRDefault="00AF0635" w:rsidP="00AF0635">
            <w:pPr>
              <w:pStyle w:val="Nivel2"/>
            </w:pPr>
            <w:r w:rsidRPr="00B41E27">
              <w:t>A execução do contrato deverá ser acompanhada e fiscalizada pelo Gestor do contrato o Sr. Danilo Fernando dos Santos Coradini e pelo Fiscal o Sr. Ricardo Luiz Bocchi que desempenhará as funções de Fiscalização Técnica e Administrativa nomeados através da Portaria 7273/2024 e regulamentada pelo Decreto nº 8425/2023 (Lei nº 14.133, de 2021, art. 117, caput).</w:t>
            </w:r>
          </w:p>
          <w:p w14:paraId="4BE61CE5" w14:textId="77777777" w:rsidR="00AF0635" w:rsidRPr="00B41E27" w:rsidRDefault="00AF0635" w:rsidP="00AF0635">
            <w:pPr>
              <w:pStyle w:val="Nvel01-SemNumerao"/>
            </w:pPr>
            <w:r w:rsidRPr="00B41E27">
              <w:t>Fiscalização Técnica</w:t>
            </w:r>
          </w:p>
          <w:p w14:paraId="55EF499E"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O fiscal técnico do contrato acompanhará a execução do contrato, para que sejam cumpridas todas as condições estabelecidas no contrato, de modo a assegurar os melhores resultados para a Administração. (Decreto municipal nº 8425/2023, art. 11, VI);</w:t>
            </w:r>
          </w:p>
          <w:p w14:paraId="57E816BA"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7DBCBFB9"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Identificada qualquer inexatidão ou irregularidade, o fiscal técnico do contrato emitirá notificações para a correção da execução do contrato, determinando prazo para a correção. (Decreto municipal nº 8425/2023, art. 11, III);</w:t>
            </w:r>
          </w:p>
          <w:p w14:paraId="4D141A76"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 xml:space="preserve">O fiscal técnico do contrato informará ao gestor do contato, em tempo hábil, a situação que demandar decisão ou adoção de medidas que ultrapassem sua competência, para que adote </w:t>
            </w:r>
            <w:r w:rsidRPr="00B41E27">
              <w:rPr>
                <w:rFonts w:ascii="Arial" w:hAnsi="Arial" w:cs="Arial"/>
                <w:sz w:val="20"/>
                <w:szCs w:val="20"/>
              </w:rPr>
              <w:lastRenderedPageBreak/>
              <w:t>as medidas necessárias e saneadoras, se for o caso. (Decreto municipal nº 8425/2023, art. 11, IV);</w:t>
            </w:r>
          </w:p>
          <w:p w14:paraId="1747FD42"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No caso de ocorrências que possam inviabilizar a execução do contrato nas datas aprazadas, o fiscal técnico do contrato comunicará o fato imediatamente ao gestor do contrato. (Decreto municipal nº 8425/2023, art. 11, V);</w:t>
            </w:r>
          </w:p>
          <w:p w14:paraId="3FCB7F07"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O fiscal técnico do contrato comunicará ao gestor do contrato, em tempo hábil, o término do contrato sob sua responsabilidade, com vistas à tempestiva renovação ou à prorrogação contratual (Decreto municipal nº 8425/2023, art. 11, VII);</w:t>
            </w:r>
          </w:p>
          <w:p w14:paraId="7CD51644" w14:textId="77777777" w:rsidR="00AF0635" w:rsidRPr="00B41E27" w:rsidRDefault="00AF0635" w:rsidP="00AF0635">
            <w:pPr>
              <w:pStyle w:val="Nvel01-SemNumerao"/>
            </w:pPr>
            <w:r w:rsidRPr="00B41E27">
              <w:t>Fiscalização Administrativa</w:t>
            </w:r>
          </w:p>
          <w:p w14:paraId="15C43008"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22736A2A"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0BC9D22" w14:textId="77777777" w:rsidR="00AF0635" w:rsidRPr="00B41E27" w:rsidRDefault="00AF0635" w:rsidP="00AF0635">
            <w:pPr>
              <w:pStyle w:val="Nvel01-SemNumerao"/>
              <w:rPr>
                <w:i/>
              </w:rPr>
            </w:pPr>
            <w:r w:rsidRPr="00B41E27">
              <w:t>Gestor do Contrato</w:t>
            </w:r>
          </w:p>
          <w:p w14:paraId="1EE4ECF5"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4F63310B"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2B5D5C1F"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37A3E508"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O gestor do contrato deverá enviar a documentação pertinente ao setor de contratos para a formalização dos procedimentos de liquidação e pagamento, no valor dimensionado pela fiscalização e gestão nos termos do contrato.</w:t>
            </w:r>
          </w:p>
          <w:p w14:paraId="25964098" w14:textId="77777777" w:rsidR="00AF0635" w:rsidRPr="00B41E27" w:rsidRDefault="00AF0635" w:rsidP="00AF0635">
            <w:pPr>
              <w:pStyle w:val="Nivel01"/>
              <w:numPr>
                <w:ilvl w:val="0"/>
                <w:numId w:val="23"/>
              </w:numPr>
            </w:pPr>
            <w:r w:rsidRPr="00B41E27">
              <w:t>CRITÉRIOS DE MEDIÇÃO E PAGAMENTO</w:t>
            </w:r>
          </w:p>
          <w:p w14:paraId="1038D526"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Do recebimento</w:t>
            </w:r>
          </w:p>
          <w:p w14:paraId="6F55C2AE"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O recebimento do objeto licitado será definido pela Secretaria de Esportes, podendo ser rejeitada na sua totalidade quando em desacordo com as especificações constantes nesse termo de referência.</w:t>
            </w:r>
          </w:p>
          <w:p w14:paraId="481A9009"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 xml:space="preserve">No caso de controvérsia sobre a entrega do objeto, quanto à dimensão, qualidade e quantidade, deverá ser observado o teor do </w:t>
            </w:r>
            <w:hyperlink r:id="rId9" w:anchor="art143">
              <w:r w:rsidRPr="00B41E27">
                <w:rPr>
                  <w:rStyle w:val="Hyperlink"/>
                  <w:rFonts w:ascii="Arial" w:hAnsi="Arial" w:cs="Arial"/>
                  <w:sz w:val="20"/>
                  <w:szCs w:val="20"/>
                </w:rPr>
                <w:t>art. 143 da Lei nº 14.133, de 2021</w:t>
              </w:r>
            </w:hyperlink>
            <w:r w:rsidRPr="00B41E27">
              <w:rPr>
                <w:rFonts w:ascii="Arial" w:hAnsi="Arial" w:cs="Arial"/>
                <w:sz w:val="20"/>
                <w:szCs w:val="20"/>
              </w:rPr>
              <w:t>, comunicando-se à empresa para emissão de Nota Fiscal no que pertine à parcela incontroversa da entrega do objeto, para efeito de liquidação e pagamento.</w:t>
            </w:r>
          </w:p>
          <w:p w14:paraId="3E1488CE"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4D11104"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O recebimento definitivo não excluirá a responsabilidade civil pela solidez e pela segurança dos bens nem a responsabilidade ético-profissional pela perfeita execução do contrato.</w:t>
            </w:r>
          </w:p>
          <w:p w14:paraId="5386998C" w14:textId="77777777" w:rsidR="00AF0635" w:rsidRPr="00B41E27" w:rsidRDefault="00AF0635" w:rsidP="00AF0635">
            <w:pPr>
              <w:pStyle w:val="Nvel01-SemNumerao"/>
            </w:pPr>
            <w:r w:rsidRPr="00B41E27">
              <w:lastRenderedPageBreak/>
              <w:t xml:space="preserve">Liquidação </w:t>
            </w:r>
          </w:p>
          <w:p w14:paraId="6DBD7A8E" w14:textId="77777777" w:rsidR="00AF0635" w:rsidRPr="00B41E27" w:rsidRDefault="00AF0635" w:rsidP="00AF0635">
            <w:pPr>
              <w:pStyle w:val="SemEspaamento"/>
              <w:rPr>
                <w:rFonts w:ascii="Arial" w:hAnsi="Arial" w:cs="Arial"/>
                <w:sz w:val="20"/>
                <w:szCs w:val="20"/>
              </w:rPr>
            </w:pPr>
            <w:r w:rsidRPr="00B41E27">
              <w:rPr>
                <w:rFonts w:ascii="Arial" w:hAnsi="Arial" w:cs="Arial"/>
                <w:sz w:val="20"/>
                <w:szCs w:val="20"/>
              </w:rPr>
              <w:t>Recebida a Nota Fiscal ou documento de cobrança equivalente, o setor competente, para fins de liquidação, deve verificar se o documento apresentado expressa os elementos necessários e essenciais, tais como:</w:t>
            </w:r>
          </w:p>
          <w:p w14:paraId="19138C9B" w14:textId="77777777" w:rsidR="00AF0635" w:rsidRPr="00B41E27" w:rsidRDefault="00AF0635" w:rsidP="00AF0635">
            <w:pPr>
              <w:pStyle w:val="SemEspaamento"/>
              <w:numPr>
                <w:ilvl w:val="0"/>
                <w:numId w:val="24"/>
              </w:numPr>
              <w:rPr>
                <w:rFonts w:ascii="Arial" w:hAnsi="Arial" w:cs="Arial"/>
                <w:sz w:val="20"/>
                <w:szCs w:val="20"/>
              </w:rPr>
            </w:pPr>
            <w:r w:rsidRPr="00B41E27">
              <w:rPr>
                <w:rFonts w:ascii="Arial" w:hAnsi="Arial" w:cs="Arial"/>
                <w:sz w:val="20"/>
                <w:szCs w:val="20"/>
              </w:rPr>
              <w:t>a data da emissão;</w:t>
            </w:r>
          </w:p>
          <w:p w14:paraId="1E05C2E5" w14:textId="77777777" w:rsidR="00AF0635" w:rsidRPr="00B41E27" w:rsidRDefault="00AF0635" w:rsidP="00AF0635">
            <w:pPr>
              <w:pStyle w:val="SemEspaamento"/>
              <w:numPr>
                <w:ilvl w:val="0"/>
                <w:numId w:val="24"/>
              </w:numPr>
              <w:rPr>
                <w:rFonts w:ascii="Arial" w:hAnsi="Arial" w:cs="Arial"/>
                <w:sz w:val="20"/>
                <w:szCs w:val="20"/>
              </w:rPr>
            </w:pPr>
            <w:r w:rsidRPr="00B41E27">
              <w:rPr>
                <w:rFonts w:ascii="Arial" w:hAnsi="Arial" w:cs="Arial"/>
                <w:sz w:val="20"/>
                <w:szCs w:val="20"/>
              </w:rPr>
              <w:t>os dados do contrato e do órgão contratante;</w:t>
            </w:r>
          </w:p>
          <w:p w14:paraId="5E128196" w14:textId="77777777" w:rsidR="00AF0635" w:rsidRPr="00B41E27" w:rsidRDefault="00AF0635" w:rsidP="00AF0635">
            <w:pPr>
              <w:pStyle w:val="SemEspaamento"/>
              <w:numPr>
                <w:ilvl w:val="0"/>
                <w:numId w:val="24"/>
              </w:numPr>
              <w:rPr>
                <w:rFonts w:ascii="Arial" w:hAnsi="Arial" w:cs="Arial"/>
                <w:sz w:val="20"/>
                <w:szCs w:val="20"/>
              </w:rPr>
            </w:pPr>
            <w:r w:rsidRPr="00B41E27">
              <w:rPr>
                <w:rFonts w:ascii="Arial" w:hAnsi="Arial" w:cs="Arial"/>
                <w:sz w:val="20"/>
                <w:szCs w:val="20"/>
              </w:rPr>
              <w:t>o período respectivo de execução do contrato;</w:t>
            </w:r>
          </w:p>
          <w:p w14:paraId="070252C1" w14:textId="77777777" w:rsidR="00AF0635" w:rsidRPr="00B41E27" w:rsidRDefault="00AF0635" w:rsidP="00AF0635">
            <w:pPr>
              <w:pStyle w:val="SemEspaamento"/>
              <w:numPr>
                <w:ilvl w:val="0"/>
                <w:numId w:val="24"/>
              </w:numPr>
              <w:rPr>
                <w:rFonts w:ascii="Arial" w:hAnsi="Arial" w:cs="Arial"/>
                <w:sz w:val="20"/>
                <w:szCs w:val="20"/>
              </w:rPr>
            </w:pPr>
            <w:r w:rsidRPr="00B41E27">
              <w:rPr>
                <w:rFonts w:ascii="Arial" w:hAnsi="Arial" w:cs="Arial"/>
                <w:sz w:val="20"/>
                <w:szCs w:val="20"/>
              </w:rPr>
              <w:t>o valor a pagar; e</w:t>
            </w:r>
          </w:p>
          <w:p w14:paraId="7F2D61DE" w14:textId="77777777" w:rsidR="00AF0635" w:rsidRPr="00B41E27" w:rsidRDefault="00AF0635" w:rsidP="00AF0635">
            <w:pPr>
              <w:pStyle w:val="SemEspaamento"/>
              <w:numPr>
                <w:ilvl w:val="0"/>
                <w:numId w:val="24"/>
              </w:numPr>
              <w:rPr>
                <w:rFonts w:ascii="Arial" w:hAnsi="Arial" w:cs="Arial"/>
                <w:sz w:val="20"/>
                <w:szCs w:val="20"/>
              </w:rPr>
            </w:pPr>
            <w:r w:rsidRPr="00B41E27">
              <w:rPr>
                <w:rFonts w:ascii="Arial" w:hAnsi="Arial" w:cs="Arial"/>
                <w:sz w:val="20"/>
                <w:szCs w:val="20"/>
              </w:rPr>
              <w:t>Eventual destaque do valor de retenções tributárias cabíveis.</w:t>
            </w:r>
          </w:p>
          <w:p w14:paraId="0B1084DA"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13C554C6" w14:textId="77777777" w:rsidR="00AF0635" w:rsidRPr="00B41E27" w:rsidRDefault="00AF0635" w:rsidP="00AF0635">
            <w:pPr>
              <w:pStyle w:val="Nvel01-SemNumerao"/>
            </w:pPr>
            <w:r w:rsidRPr="00B41E27">
              <w:t>Prazo de pagamento</w:t>
            </w:r>
          </w:p>
          <w:p w14:paraId="1451DE8A" w14:textId="77777777" w:rsidR="00AF0635" w:rsidRPr="00B41E27" w:rsidRDefault="00AF0635" w:rsidP="00AF0635">
            <w:pPr>
              <w:pStyle w:val="Nivel2"/>
            </w:pPr>
            <w:r w:rsidRPr="00B41E27">
              <w:t>O pagamento será efetuado no prazo máximo de até 30 (trinta) dias, contados da apresentação da Nota Fiscal.</w:t>
            </w:r>
          </w:p>
          <w:p w14:paraId="23D306DC" w14:textId="77777777" w:rsidR="00AF0635" w:rsidRPr="00B41E27" w:rsidRDefault="00AF0635" w:rsidP="00AF0635">
            <w:pPr>
              <w:pStyle w:val="Nvel01-SemNumerao"/>
            </w:pPr>
            <w:r w:rsidRPr="00B41E27">
              <w:t>Forma de pagamento</w:t>
            </w:r>
          </w:p>
          <w:p w14:paraId="71BAFEA2"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O pagamento será realizado através de crédito em conta corrente.</w:t>
            </w:r>
          </w:p>
          <w:p w14:paraId="2DC78F74"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Quando do pagamento, será efetuada a retenção tributária prevista na legislação aplicável.</w:t>
            </w:r>
          </w:p>
          <w:p w14:paraId="5BD71FB1"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66E7BF3C" w14:textId="77777777" w:rsidR="00AF0635" w:rsidRPr="00B41E27" w:rsidRDefault="00AF0635" w:rsidP="00AF0635">
            <w:pPr>
              <w:pStyle w:val="SemEspaamento"/>
              <w:jc w:val="both"/>
              <w:rPr>
                <w:rFonts w:ascii="Arial" w:hAnsi="Arial" w:cs="Arial"/>
                <w:sz w:val="20"/>
                <w:szCs w:val="20"/>
              </w:rPr>
            </w:pPr>
            <w:r w:rsidRPr="00B41E27">
              <w:rPr>
                <w:rFonts w:ascii="Arial" w:hAnsi="Arial" w:cs="Arial"/>
                <w:sz w:val="20"/>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3A05D40" w14:textId="77777777" w:rsidR="00AF0635" w:rsidRPr="00B41E27" w:rsidRDefault="00AF0635" w:rsidP="00AF0635">
            <w:pPr>
              <w:pStyle w:val="Nivel01"/>
              <w:numPr>
                <w:ilvl w:val="0"/>
                <w:numId w:val="23"/>
              </w:numPr>
              <w:rPr>
                <w:rFonts w:eastAsia="Calibri"/>
              </w:rPr>
            </w:pPr>
            <w:r w:rsidRPr="00B41E27">
              <w:t xml:space="preserve">FORMA E CRITÉRIOS DE SELEÇÃO DO FORNECEDOR </w:t>
            </w:r>
          </w:p>
          <w:p w14:paraId="1A265524" w14:textId="77777777" w:rsidR="00AF0635" w:rsidRPr="00B41E27" w:rsidRDefault="00AF0635" w:rsidP="00AF0635">
            <w:pPr>
              <w:pStyle w:val="Nvel01-SemNumerao"/>
              <w:rPr>
                <w:rFonts w:eastAsiaTheme="minorEastAsia"/>
              </w:rPr>
            </w:pPr>
            <w:r w:rsidRPr="00B41E27">
              <w:t>Forma de seleção e critério de julgamento da proposta</w:t>
            </w:r>
          </w:p>
          <w:p w14:paraId="4B9D0757" w14:textId="77777777" w:rsidR="00AF0635" w:rsidRPr="00B41E27" w:rsidRDefault="00AF0635" w:rsidP="00AF0635">
            <w:pPr>
              <w:pStyle w:val="SemEspaamento"/>
              <w:rPr>
                <w:rFonts w:ascii="Arial" w:eastAsia="MS Mincho" w:hAnsi="Arial" w:cs="Arial"/>
                <w:i/>
                <w:iCs/>
                <w:sz w:val="20"/>
                <w:szCs w:val="20"/>
              </w:rPr>
            </w:pPr>
            <w:r w:rsidRPr="00B41E27">
              <w:rPr>
                <w:rFonts w:ascii="Arial" w:hAnsi="Arial" w:cs="Arial"/>
                <w:sz w:val="20"/>
                <w:szCs w:val="20"/>
              </w:rPr>
              <w:t>O fornecedor será selecionado por meio de realização de procedimento de DISPENSA DE LICITAÇÃO com adoção do critério de julgamento pelo MENOR PREÇO POR ITEM.</w:t>
            </w:r>
          </w:p>
          <w:p w14:paraId="622F7676" w14:textId="77777777" w:rsidR="00AF0635" w:rsidRPr="00B41E27" w:rsidRDefault="00AF0635" w:rsidP="00AF0635">
            <w:pPr>
              <w:pStyle w:val="Nivel01"/>
            </w:pPr>
            <w:r w:rsidRPr="00B41E27">
              <w:t>Exigências de habilitação</w:t>
            </w:r>
          </w:p>
          <w:p w14:paraId="51E06F3F" w14:textId="77777777" w:rsidR="00AF0635" w:rsidRPr="00B41E27" w:rsidRDefault="00AF0635" w:rsidP="00AF0635">
            <w:pPr>
              <w:pStyle w:val="Nivel2"/>
              <w:rPr>
                <w:rFonts w:eastAsia="MS Mincho"/>
              </w:rPr>
            </w:pPr>
            <w:r w:rsidRPr="00B41E27">
              <w:rPr>
                <w:rFonts w:eastAsia="MS Mincho"/>
              </w:rPr>
              <w:t>Os requisitos para fins de habilitação jurídica, fiscal, social, trabalhista e econômico-financeira serão disciplinados no Edital.</w:t>
            </w:r>
          </w:p>
          <w:p w14:paraId="2A18B0AF" w14:textId="77777777" w:rsidR="00AF0635" w:rsidRPr="00B41E27" w:rsidRDefault="00AF0635" w:rsidP="00AF0635">
            <w:pPr>
              <w:pStyle w:val="Nivel2"/>
              <w:numPr>
                <w:ilvl w:val="0"/>
                <w:numId w:val="23"/>
              </w:numPr>
              <w:rPr>
                <w:rFonts w:eastAsia="MS Mincho"/>
                <w:b/>
                <w:bCs/>
              </w:rPr>
            </w:pPr>
            <w:r w:rsidRPr="00B41E27">
              <w:rPr>
                <w:rFonts w:eastAsia="MS Mincho"/>
                <w:b/>
                <w:bCs/>
              </w:rPr>
              <w:t>DA PARTICIPAÇÃO DE EXCLUSIVIDADE PARA ME/EPP</w:t>
            </w:r>
          </w:p>
          <w:p w14:paraId="103EF987" w14:textId="77777777" w:rsidR="00AF0635" w:rsidRPr="00B41E27" w:rsidRDefault="00AF0635" w:rsidP="00AF0635">
            <w:pPr>
              <w:spacing w:line="278" w:lineRule="auto"/>
              <w:jc w:val="both"/>
              <w:rPr>
                <w:rFonts w:ascii="Arial" w:hAnsi="Arial" w:cs="Arial"/>
                <w:sz w:val="20"/>
                <w:szCs w:val="20"/>
              </w:rPr>
            </w:pPr>
            <w:r w:rsidRPr="00B41E27">
              <w:rPr>
                <w:rFonts w:ascii="Arial" w:hAnsi="Arial" w:cs="Arial"/>
                <w:sz w:val="20"/>
                <w:szCs w:val="20"/>
              </w:rPr>
              <w:t>10.1 – Esta licitação está será direcionada EXCLUSIVAMENTE para ME e/ou EPP, conforme Lei Complementar n. 123/2006, alterada pela Lei Complementar n. 147/2014 e Lei 14.133,2021. Prioridade exclusivamente concedida àqueles itens cujo valor individual seja de R$ 80.000,00 (oitenta mil reais), com previsão no artigo 48, I da Lei Complementar 123/2006.</w:t>
            </w:r>
          </w:p>
          <w:p w14:paraId="5AF75C40" w14:textId="77777777" w:rsidR="00AF0635" w:rsidRPr="00B41E27" w:rsidRDefault="00AF0635" w:rsidP="00AF0635">
            <w:pPr>
              <w:spacing w:line="278" w:lineRule="auto"/>
              <w:jc w:val="both"/>
              <w:rPr>
                <w:rFonts w:ascii="Arial" w:hAnsi="Arial" w:cs="Arial"/>
                <w:sz w:val="20"/>
                <w:szCs w:val="20"/>
              </w:rPr>
            </w:pPr>
            <w:r w:rsidRPr="00B41E27">
              <w:rPr>
                <w:rFonts w:ascii="Arial" w:hAnsi="Arial" w:cs="Arial"/>
                <w:sz w:val="20"/>
                <w:szCs w:val="20"/>
              </w:rPr>
              <w:t xml:space="preserve">10.2 – Não havendo a participação de ME ou EPP nesta licitação o referido item poderá ser contratado com empresas não enquadradas nestas condições. </w:t>
            </w:r>
          </w:p>
          <w:bookmarkEnd w:id="1"/>
          <w:p w14:paraId="5E9AE388" w14:textId="77777777" w:rsidR="00AF0635" w:rsidRPr="00B41E27" w:rsidRDefault="00AF0635" w:rsidP="00AF0635">
            <w:pPr>
              <w:pStyle w:val="Nivel01"/>
              <w:numPr>
                <w:ilvl w:val="0"/>
                <w:numId w:val="23"/>
              </w:numPr>
            </w:pPr>
            <w:r w:rsidRPr="00B41E27">
              <w:t>ESTIMATIVAS DO VALOR DA CONTRATAÇÃO</w:t>
            </w:r>
          </w:p>
          <w:p w14:paraId="7717C1E7" w14:textId="77777777" w:rsidR="00AF0635" w:rsidRPr="00B41E27" w:rsidRDefault="00AF0635" w:rsidP="00AF0635">
            <w:pPr>
              <w:pStyle w:val="Nivel2"/>
            </w:pPr>
            <w:r w:rsidRPr="00B41E27">
              <w:lastRenderedPageBreak/>
              <w:t>O custo estimado da contratação é de R$ 35.431,83</w:t>
            </w:r>
            <w:r w:rsidRPr="00B41E27">
              <w:rPr>
                <w:i/>
                <w:iCs/>
              </w:rPr>
              <w:t xml:space="preserve"> (trinta e cinco mil, quatrocentos e trinta e um reais e oitenta e três centavos)</w:t>
            </w:r>
            <w:r w:rsidRPr="00B41E27">
              <w:t xml:space="preserve"> conforme detalhamento na Tabela deste termo.</w:t>
            </w:r>
          </w:p>
          <w:p w14:paraId="6576B187" w14:textId="77777777" w:rsidR="00AF0635" w:rsidRPr="00B41E27" w:rsidRDefault="00AF0635" w:rsidP="00AF0635">
            <w:pPr>
              <w:pStyle w:val="Nivel01"/>
              <w:numPr>
                <w:ilvl w:val="0"/>
                <w:numId w:val="23"/>
              </w:numPr>
            </w:pPr>
            <w:bookmarkStart w:id="3" w:name="_Hlk228449244"/>
            <w:r w:rsidRPr="00B41E27">
              <w:t>ADEQUAÇÃO ORÇAMENTÁRIA</w:t>
            </w:r>
          </w:p>
          <w:p w14:paraId="15857691" w14:textId="77777777" w:rsidR="00AF0635" w:rsidRPr="00B41E27" w:rsidRDefault="00AF0635" w:rsidP="00AF0635">
            <w:pPr>
              <w:pStyle w:val="SemEspaamento"/>
              <w:rPr>
                <w:rFonts w:ascii="Arial" w:hAnsi="Arial" w:cs="Arial"/>
                <w:sz w:val="20"/>
                <w:szCs w:val="20"/>
              </w:rPr>
            </w:pPr>
            <w:r w:rsidRPr="00B41E27">
              <w:rPr>
                <w:rFonts w:ascii="Arial" w:hAnsi="Arial" w:cs="Arial"/>
                <w:sz w:val="20"/>
                <w:szCs w:val="20"/>
              </w:rPr>
              <w:t>A contratação será atendida pelas seguintes dotações:</w:t>
            </w:r>
          </w:p>
          <w:p w14:paraId="3C224914" w14:textId="77777777" w:rsidR="00AF0635" w:rsidRPr="00B41E27" w:rsidRDefault="00AF0635" w:rsidP="00AF0635">
            <w:pPr>
              <w:pStyle w:val="SemEspaamento"/>
              <w:rPr>
                <w:rFonts w:ascii="Arial" w:hAnsi="Arial" w:cs="Arial"/>
                <w:sz w:val="20"/>
                <w:szCs w:val="20"/>
              </w:rPr>
            </w:pPr>
            <w:r w:rsidRPr="00B41E27">
              <w:rPr>
                <w:rFonts w:ascii="Arial" w:hAnsi="Arial" w:cs="Arial"/>
                <w:sz w:val="20"/>
                <w:szCs w:val="20"/>
              </w:rPr>
              <w:t>4.4.90.52 – Equipamentos e Material Permanente:</w:t>
            </w:r>
          </w:p>
          <w:tbl>
            <w:tblPr>
              <w:tblW w:w="963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383"/>
              <w:gridCol w:w="912"/>
              <w:gridCol w:w="6164"/>
            </w:tblGrid>
            <w:tr w:rsidR="00AF0635" w:rsidRPr="00B41E27" w14:paraId="2B3DC3C2" w14:textId="77777777" w:rsidTr="00BA1C9A">
              <w:trPr>
                <w:trHeight w:val="283"/>
                <w:jc w:val="center"/>
              </w:trPr>
              <w:tc>
                <w:tcPr>
                  <w:tcW w:w="1172" w:type="dxa"/>
                  <w:tcBorders>
                    <w:bottom w:val="single" w:sz="4" w:space="0" w:color="auto"/>
                  </w:tcBorders>
                  <w:shd w:val="clear" w:color="auto" w:fill="000000"/>
                </w:tcPr>
                <w:p w14:paraId="0A5A6B25" w14:textId="77777777" w:rsidR="00AF0635" w:rsidRPr="00B41E27" w:rsidRDefault="00AF0635" w:rsidP="00AF0635">
                  <w:pPr>
                    <w:jc w:val="center"/>
                    <w:rPr>
                      <w:rFonts w:ascii="Arial" w:hAnsi="Arial" w:cs="Arial"/>
                      <w:b/>
                      <w:sz w:val="20"/>
                      <w:szCs w:val="20"/>
                    </w:rPr>
                  </w:pPr>
                  <w:r w:rsidRPr="00B41E27">
                    <w:rPr>
                      <w:rFonts w:ascii="Arial" w:hAnsi="Arial" w:cs="Arial"/>
                      <w:b/>
                      <w:sz w:val="20"/>
                      <w:szCs w:val="20"/>
                    </w:rPr>
                    <w:t>DESPESA</w:t>
                  </w:r>
                </w:p>
                <w:p w14:paraId="49CD2CFA" w14:textId="77777777" w:rsidR="00AF0635" w:rsidRPr="00B41E27" w:rsidRDefault="00AF0635" w:rsidP="00AF0635">
                  <w:pPr>
                    <w:jc w:val="center"/>
                    <w:rPr>
                      <w:rFonts w:ascii="Arial" w:hAnsi="Arial" w:cs="Arial"/>
                      <w:b/>
                      <w:sz w:val="20"/>
                      <w:szCs w:val="20"/>
                    </w:rPr>
                  </w:pPr>
                </w:p>
              </w:tc>
              <w:tc>
                <w:tcPr>
                  <w:tcW w:w="1383" w:type="dxa"/>
                  <w:tcBorders>
                    <w:bottom w:val="single" w:sz="4" w:space="0" w:color="auto"/>
                  </w:tcBorders>
                  <w:shd w:val="clear" w:color="auto" w:fill="000000"/>
                </w:tcPr>
                <w:p w14:paraId="5F43580C" w14:textId="77777777" w:rsidR="00AF0635" w:rsidRPr="00B41E27" w:rsidRDefault="00AF0635" w:rsidP="00AF0635">
                  <w:pPr>
                    <w:jc w:val="center"/>
                    <w:rPr>
                      <w:rFonts w:ascii="Arial" w:hAnsi="Arial" w:cs="Arial"/>
                      <w:b/>
                      <w:sz w:val="20"/>
                      <w:szCs w:val="20"/>
                    </w:rPr>
                  </w:pPr>
                  <w:r w:rsidRPr="00B41E27">
                    <w:rPr>
                      <w:rFonts w:ascii="Arial" w:hAnsi="Arial" w:cs="Arial"/>
                      <w:b/>
                      <w:sz w:val="20"/>
                      <w:szCs w:val="20"/>
                    </w:rPr>
                    <w:t>PROJETO</w:t>
                  </w:r>
                </w:p>
                <w:p w14:paraId="3595AD69" w14:textId="77777777" w:rsidR="00AF0635" w:rsidRPr="00B41E27" w:rsidRDefault="00AF0635" w:rsidP="00AF0635">
                  <w:pPr>
                    <w:jc w:val="center"/>
                    <w:rPr>
                      <w:rFonts w:ascii="Arial" w:hAnsi="Arial" w:cs="Arial"/>
                      <w:b/>
                      <w:sz w:val="20"/>
                      <w:szCs w:val="20"/>
                    </w:rPr>
                  </w:pPr>
                  <w:r w:rsidRPr="00B41E27">
                    <w:rPr>
                      <w:rFonts w:ascii="Arial" w:hAnsi="Arial" w:cs="Arial"/>
                      <w:b/>
                      <w:sz w:val="20"/>
                      <w:szCs w:val="20"/>
                    </w:rPr>
                    <w:t>ATIVIDADE</w:t>
                  </w:r>
                </w:p>
              </w:tc>
              <w:tc>
                <w:tcPr>
                  <w:tcW w:w="912" w:type="dxa"/>
                  <w:tcBorders>
                    <w:bottom w:val="single" w:sz="4" w:space="0" w:color="auto"/>
                  </w:tcBorders>
                  <w:shd w:val="clear" w:color="auto" w:fill="000000"/>
                </w:tcPr>
                <w:p w14:paraId="4A2A61F2" w14:textId="77777777" w:rsidR="00AF0635" w:rsidRPr="00B41E27" w:rsidRDefault="00AF0635" w:rsidP="00AF0635">
                  <w:pPr>
                    <w:jc w:val="center"/>
                    <w:rPr>
                      <w:rFonts w:ascii="Arial" w:hAnsi="Arial" w:cs="Arial"/>
                      <w:b/>
                      <w:sz w:val="20"/>
                      <w:szCs w:val="20"/>
                    </w:rPr>
                  </w:pPr>
                  <w:r w:rsidRPr="00B41E27">
                    <w:rPr>
                      <w:rFonts w:ascii="Arial" w:hAnsi="Arial" w:cs="Arial"/>
                      <w:b/>
                      <w:sz w:val="20"/>
                      <w:szCs w:val="20"/>
                    </w:rPr>
                    <w:t>FONTE</w:t>
                  </w:r>
                </w:p>
              </w:tc>
              <w:tc>
                <w:tcPr>
                  <w:tcW w:w="6164" w:type="dxa"/>
                  <w:tcBorders>
                    <w:bottom w:val="single" w:sz="4" w:space="0" w:color="auto"/>
                  </w:tcBorders>
                  <w:shd w:val="clear" w:color="auto" w:fill="000000"/>
                </w:tcPr>
                <w:p w14:paraId="56FC61B8" w14:textId="77777777" w:rsidR="00AF0635" w:rsidRPr="00B41E27" w:rsidRDefault="00AF0635" w:rsidP="00AF0635">
                  <w:pPr>
                    <w:widowControl w:val="0"/>
                    <w:autoSpaceDE w:val="0"/>
                    <w:autoSpaceDN w:val="0"/>
                    <w:adjustRightInd w:val="0"/>
                    <w:jc w:val="center"/>
                    <w:rPr>
                      <w:rFonts w:ascii="Arial" w:hAnsi="Arial" w:cs="Arial"/>
                      <w:b/>
                      <w:bCs/>
                      <w:sz w:val="20"/>
                      <w:szCs w:val="20"/>
                    </w:rPr>
                  </w:pPr>
                  <w:r w:rsidRPr="00B41E27">
                    <w:rPr>
                      <w:rFonts w:ascii="Arial" w:hAnsi="Arial" w:cs="Arial"/>
                      <w:b/>
                      <w:bCs/>
                      <w:sz w:val="20"/>
                      <w:szCs w:val="20"/>
                    </w:rPr>
                    <w:t>NOME DO RECURSO</w:t>
                  </w:r>
                </w:p>
              </w:tc>
            </w:tr>
            <w:tr w:rsidR="00AF0635" w:rsidRPr="00B41E27" w14:paraId="4B49ED59" w14:textId="77777777" w:rsidTr="00BA1C9A">
              <w:trPr>
                <w:trHeight w:val="283"/>
                <w:jc w:val="center"/>
              </w:trPr>
              <w:tc>
                <w:tcPr>
                  <w:tcW w:w="1172" w:type="dxa"/>
                  <w:tcBorders>
                    <w:top w:val="single" w:sz="4" w:space="0" w:color="auto"/>
                  </w:tcBorders>
                </w:tcPr>
                <w:p w14:paraId="7B8BC33D" w14:textId="77777777" w:rsidR="00AF0635" w:rsidRPr="00B41E27" w:rsidRDefault="00AF0635" w:rsidP="00AF0635">
                  <w:pPr>
                    <w:jc w:val="center"/>
                    <w:rPr>
                      <w:rFonts w:ascii="Arial" w:hAnsi="Arial" w:cs="Arial"/>
                      <w:sz w:val="20"/>
                      <w:szCs w:val="20"/>
                    </w:rPr>
                  </w:pPr>
                  <w:r w:rsidRPr="00B41E27">
                    <w:rPr>
                      <w:rFonts w:ascii="Arial" w:hAnsi="Arial" w:cs="Arial"/>
                      <w:sz w:val="20"/>
                      <w:szCs w:val="20"/>
                    </w:rPr>
                    <w:t>431</w:t>
                  </w:r>
                </w:p>
              </w:tc>
              <w:tc>
                <w:tcPr>
                  <w:tcW w:w="1383" w:type="dxa"/>
                  <w:tcBorders>
                    <w:top w:val="single" w:sz="4" w:space="0" w:color="auto"/>
                  </w:tcBorders>
                </w:tcPr>
                <w:p w14:paraId="3BCDEC3A" w14:textId="77777777" w:rsidR="00AF0635" w:rsidRPr="00B41E27" w:rsidRDefault="00AF0635" w:rsidP="00AF0635">
                  <w:pPr>
                    <w:jc w:val="center"/>
                    <w:rPr>
                      <w:rFonts w:ascii="Arial" w:hAnsi="Arial" w:cs="Arial"/>
                      <w:sz w:val="20"/>
                      <w:szCs w:val="20"/>
                    </w:rPr>
                  </w:pPr>
                  <w:r w:rsidRPr="00B41E27">
                    <w:rPr>
                      <w:rFonts w:ascii="Arial" w:hAnsi="Arial" w:cs="Arial"/>
                      <w:sz w:val="20"/>
                      <w:szCs w:val="20"/>
                    </w:rPr>
                    <w:t>2.015</w:t>
                  </w:r>
                </w:p>
              </w:tc>
              <w:tc>
                <w:tcPr>
                  <w:tcW w:w="912" w:type="dxa"/>
                  <w:tcBorders>
                    <w:top w:val="single" w:sz="4" w:space="0" w:color="auto"/>
                  </w:tcBorders>
                </w:tcPr>
                <w:p w14:paraId="65EC4AA7" w14:textId="77777777" w:rsidR="00AF0635" w:rsidRPr="00B41E27" w:rsidRDefault="00AF0635" w:rsidP="00AF0635">
                  <w:pPr>
                    <w:jc w:val="center"/>
                    <w:rPr>
                      <w:rFonts w:ascii="Arial" w:hAnsi="Arial" w:cs="Arial"/>
                      <w:sz w:val="20"/>
                      <w:szCs w:val="20"/>
                    </w:rPr>
                  </w:pPr>
                  <w:r w:rsidRPr="00B41E27">
                    <w:rPr>
                      <w:rFonts w:ascii="Arial" w:hAnsi="Arial" w:cs="Arial"/>
                      <w:sz w:val="20"/>
                      <w:szCs w:val="20"/>
                    </w:rPr>
                    <w:t>9001</w:t>
                  </w:r>
                </w:p>
              </w:tc>
              <w:tc>
                <w:tcPr>
                  <w:tcW w:w="6164" w:type="dxa"/>
                  <w:tcBorders>
                    <w:top w:val="single" w:sz="4" w:space="0" w:color="auto"/>
                  </w:tcBorders>
                </w:tcPr>
                <w:p w14:paraId="34F8E3DA" w14:textId="77777777" w:rsidR="00AF0635" w:rsidRPr="00B41E27" w:rsidRDefault="00AF0635" w:rsidP="00AF0635">
                  <w:pPr>
                    <w:widowControl w:val="0"/>
                    <w:autoSpaceDE w:val="0"/>
                    <w:autoSpaceDN w:val="0"/>
                    <w:adjustRightInd w:val="0"/>
                    <w:jc w:val="center"/>
                    <w:rPr>
                      <w:rFonts w:ascii="Arial" w:hAnsi="Arial" w:cs="Arial"/>
                      <w:bCs/>
                      <w:sz w:val="20"/>
                      <w:szCs w:val="20"/>
                    </w:rPr>
                  </w:pPr>
                  <w:r w:rsidRPr="00B41E27">
                    <w:rPr>
                      <w:rFonts w:ascii="Arial" w:hAnsi="Arial" w:cs="Arial"/>
                      <w:bCs/>
                      <w:sz w:val="20"/>
                      <w:szCs w:val="20"/>
                    </w:rPr>
                    <w:t>Emenda Impositiva de Bancada indicada pelo PRD-Partido Renovação Democrática</w:t>
                  </w:r>
                </w:p>
              </w:tc>
            </w:tr>
          </w:tbl>
          <w:p w14:paraId="6E235049" w14:textId="77777777" w:rsidR="00AF0635" w:rsidRPr="00B41E27" w:rsidRDefault="00AF0635" w:rsidP="00AF0635">
            <w:pPr>
              <w:pStyle w:val="Nvel2-Red"/>
              <w:rPr>
                <w:color w:val="auto"/>
              </w:rPr>
            </w:pPr>
            <w:r w:rsidRPr="00B41E27">
              <w:rPr>
                <w:color w:val="auto"/>
              </w:rPr>
              <w:t>A dotação relativa aos exercícios financeiros subsequentes será indicada após aprovação da Lei Orçamentária respectiva e liberação dos créditos correspondentes, mediante apostilamento.</w:t>
            </w:r>
          </w:p>
          <w:bookmarkEnd w:id="0"/>
          <w:bookmarkEnd w:id="3"/>
          <w:p w14:paraId="5BCC025E" w14:textId="77777777" w:rsidR="00AF0635" w:rsidRPr="00B41E27" w:rsidRDefault="00AF0635" w:rsidP="00AF0635">
            <w:pPr>
              <w:pStyle w:val="Nivel2"/>
            </w:pPr>
            <w:r w:rsidRPr="00B41E27">
              <w:t>Mandaguaçu, 24 de abril de 2026.</w:t>
            </w:r>
          </w:p>
          <w:p w14:paraId="3C83C81C" w14:textId="77777777" w:rsidR="00AF0635" w:rsidRPr="00B41E27" w:rsidRDefault="00AF0635" w:rsidP="00AF0635">
            <w:pPr>
              <w:pStyle w:val="Nivel2"/>
              <w:rPr>
                <w:color w:val="EE0000"/>
              </w:rPr>
            </w:pPr>
          </w:p>
          <w:p w14:paraId="26A0AC98" w14:textId="77777777" w:rsidR="00AF0635" w:rsidRPr="00B41E27" w:rsidRDefault="00AF0635" w:rsidP="00AF0635">
            <w:pPr>
              <w:jc w:val="center"/>
              <w:rPr>
                <w:rFonts w:ascii="Arial" w:hAnsi="Arial" w:cs="Arial"/>
                <w:b/>
                <w:sz w:val="20"/>
                <w:szCs w:val="20"/>
              </w:rPr>
            </w:pPr>
            <w:r w:rsidRPr="00B41E27">
              <w:rPr>
                <w:rFonts w:ascii="Arial" w:hAnsi="Arial" w:cs="Arial"/>
                <w:b/>
                <w:sz w:val="20"/>
                <w:szCs w:val="20"/>
              </w:rPr>
              <w:t>RICARDO LUIZ BOCCHI</w:t>
            </w:r>
          </w:p>
          <w:p w14:paraId="7D0A1590" w14:textId="77777777" w:rsidR="00AF0635" w:rsidRPr="00B41E27" w:rsidRDefault="00AF0635" w:rsidP="00AF0635">
            <w:pPr>
              <w:spacing w:afterLines="120" w:after="288" w:line="312" w:lineRule="auto"/>
              <w:jc w:val="center"/>
              <w:rPr>
                <w:rFonts w:ascii="Arial" w:hAnsi="Arial" w:cs="Arial"/>
                <w:b/>
                <w:sz w:val="20"/>
                <w:szCs w:val="20"/>
              </w:rPr>
            </w:pPr>
            <w:r w:rsidRPr="00B41E27">
              <w:rPr>
                <w:rFonts w:ascii="Arial" w:hAnsi="Arial" w:cs="Arial"/>
                <w:b/>
                <w:sz w:val="20"/>
                <w:szCs w:val="20"/>
              </w:rPr>
              <w:t>RESPONSÁVEL PELO E.T.P</w:t>
            </w:r>
          </w:p>
          <w:p w14:paraId="06EA270F" w14:textId="77777777" w:rsidR="00AF0635" w:rsidRPr="00B41E27" w:rsidRDefault="00AF0635" w:rsidP="00AF0635">
            <w:pPr>
              <w:spacing w:afterLines="120" w:after="288" w:line="312" w:lineRule="auto"/>
              <w:jc w:val="center"/>
              <w:rPr>
                <w:rFonts w:ascii="Arial" w:hAnsi="Arial" w:cs="Arial"/>
                <w:b/>
                <w:sz w:val="20"/>
                <w:szCs w:val="20"/>
              </w:rPr>
            </w:pPr>
          </w:p>
          <w:p w14:paraId="5FE913BC" w14:textId="77777777" w:rsidR="00AF0635" w:rsidRPr="00B41E27" w:rsidRDefault="00AF0635" w:rsidP="00AF0635">
            <w:pPr>
              <w:jc w:val="center"/>
              <w:rPr>
                <w:rFonts w:ascii="Arial" w:hAnsi="Arial" w:cs="Arial"/>
                <w:b/>
                <w:sz w:val="20"/>
                <w:szCs w:val="20"/>
              </w:rPr>
            </w:pPr>
            <w:r w:rsidRPr="00B41E27">
              <w:rPr>
                <w:rFonts w:ascii="Arial" w:hAnsi="Arial" w:cs="Arial"/>
                <w:b/>
                <w:sz w:val="20"/>
                <w:szCs w:val="20"/>
              </w:rPr>
              <w:t>DANILO FERNANDO DOS SANTOS CORADINI</w:t>
            </w:r>
          </w:p>
          <w:p w14:paraId="0BA6F05D" w14:textId="77777777" w:rsidR="00AF0635" w:rsidRPr="00B41E27" w:rsidRDefault="00AF0635" w:rsidP="00AF0635">
            <w:pPr>
              <w:jc w:val="center"/>
              <w:rPr>
                <w:rFonts w:ascii="Arial" w:hAnsi="Arial" w:cs="Arial"/>
                <w:b/>
                <w:sz w:val="20"/>
                <w:szCs w:val="20"/>
              </w:rPr>
            </w:pPr>
            <w:r w:rsidRPr="00B41E27">
              <w:rPr>
                <w:rFonts w:ascii="Arial" w:hAnsi="Arial" w:cs="Arial"/>
                <w:b/>
                <w:sz w:val="20"/>
                <w:szCs w:val="20"/>
              </w:rPr>
              <w:t>SECRETARIO DE ESPORTES</w:t>
            </w:r>
          </w:p>
          <w:p w14:paraId="1E5FC3D4" w14:textId="77777777" w:rsidR="00AF0635" w:rsidRPr="00B41E27" w:rsidRDefault="00AF0635" w:rsidP="00AF0635">
            <w:pPr>
              <w:jc w:val="center"/>
              <w:rPr>
                <w:rFonts w:ascii="Arial" w:hAnsi="Arial" w:cs="Arial"/>
                <w:b/>
                <w:sz w:val="20"/>
                <w:szCs w:val="20"/>
              </w:rPr>
            </w:pPr>
          </w:p>
          <w:p w14:paraId="5AE85DA7" w14:textId="77777777" w:rsidR="00AF0635" w:rsidRPr="00B41E27" w:rsidRDefault="00AF0635" w:rsidP="00AF0635">
            <w:pPr>
              <w:jc w:val="center"/>
              <w:rPr>
                <w:rFonts w:ascii="Arial" w:hAnsi="Arial" w:cs="Arial"/>
                <w:b/>
                <w:sz w:val="20"/>
                <w:szCs w:val="20"/>
              </w:rPr>
            </w:pPr>
          </w:p>
          <w:p w14:paraId="1F5DAE01" w14:textId="77777777" w:rsidR="00AF0635" w:rsidRPr="00B41E27" w:rsidRDefault="00AF0635" w:rsidP="00AF0635">
            <w:pPr>
              <w:jc w:val="center"/>
              <w:rPr>
                <w:rFonts w:ascii="Arial" w:hAnsi="Arial" w:cs="Arial"/>
                <w:b/>
                <w:sz w:val="20"/>
                <w:szCs w:val="20"/>
              </w:rPr>
            </w:pPr>
          </w:p>
          <w:p w14:paraId="67E92A23" w14:textId="77777777" w:rsidR="00AF0635" w:rsidRPr="00B41E27" w:rsidRDefault="00AF0635" w:rsidP="00AF0635">
            <w:pPr>
              <w:spacing w:afterLines="120" w:after="288" w:line="312" w:lineRule="auto"/>
              <w:jc w:val="center"/>
              <w:rPr>
                <w:rFonts w:ascii="Arial" w:eastAsia="Arial" w:hAnsi="Arial" w:cs="Arial"/>
                <w:sz w:val="20"/>
                <w:szCs w:val="20"/>
              </w:rPr>
            </w:pPr>
          </w:p>
          <w:p w14:paraId="77026F62" w14:textId="77777777" w:rsidR="00AF0635" w:rsidRPr="00B41E27" w:rsidRDefault="00AF0635" w:rsidP="00AF0635">
            <w:pPr>
              <w:spacing w:afterLines="120" w:after="288" w:line="312" w:lineRule="auto"/>
              <w:jc w:val="center"/>
              <w:rPr>
                <w:rFonts w:ascii="Arial" w:eastAsia="Arial" w:hAnsi="Arial" w:cs="Arial"/>
                <w:sz w:val="20"/>
                <w:szCs w:val="20"/>
              </w:rPr>
            </w:pPr>
          </w:p>
          <w:p w14:paraId="3377E74E" w14:textId="77777777" w:rsidR="00AF0635" w:rsidRPr="00B41E27" w:rsidRDefault="00AF0635" w:rsidP="00AF0635">
            <w:pPr>
              <w:spacing w:afterLines="120" w:after="288" w:line="312" w:lineRule="auto"/>
              <w:jc w:val="center"/>
              <w:rPr>
                <w:rFonts w:ascii="Arial" w:eastAsia="Arial" w:hAnsi="Arial" w:cs="Arial"/>
                <w:sz w:val="20"/>
                <w:szCs w:val="20"/>
              </w:rPr>
            </w:pPr>
          </w:p>
          <w:p w14:paraId="19F179F9" w14:textId="77777777" w:rsidR="00AF0635" w:rsidRPr="00B41E27" w:rsidRDefault="00AF0635" w:rsidP="00AF0635">
            <w:pPr>
              <w:spacing w:afterLines="120" w:after="288" w:line="312" w:lineRule="auto"/>
              <w:jc w:val="center"/>
              <w:rPr>
                <w:rFonts w:ascii="Arial" w:eastAsia="Arial" w:hAnsi="Arial" w:cs="Arial"/>
                <w:sz w:val="20"/>
                <w:szCs w:val="20"/>
              </w:rPr>
            </w:pPr>
          </w:p>
          <w:p w14:paraId="36C09CF1" w14:textId="77777777" w:rsidR="0059285B" w:rsidRDefault="0059285B" w:rsidP="00AF0635">
            <w:pPr>
              <w:spacing w:afterLines="120" w:after="288" w:line="312" w:lineRule="auto"/>
              <w:rPr>
                <w:rFonts w:ascii="Arial" w:hAnsi="Arial" w:cs="Arial"/>
              </w:rPr>
            </w:pPr>
          </w:p>
          <w:p w14:paraId="7E5E2DF4" w14:textId="10126770" w:rsidR="00AF0635" w:rsidRPr="000B13CE" w:rsidRDefault="00AF0635" w:rsidP="00AF0635">
            <w:pPr>
              <w:spacing w:afterLines="120" w:after="288" w:line="312" w:lineRule="auto"/>
              <w:rPr>
                <w:rFonts w:ascii="Arial" w:hAnsi="Arial" w:cs="Arial"/>
              </w:rPr>
            </w:pPr>
          </w:p>
        </w:tc>
      </w:tr>
      <w:tr w:rsidR="00350F25" w:rsidRPr="005C00FA" w14:paraId="3D3576FC" w14:textId="77777777" w:rsidTr="00D407B8">
        <w:trPr>
          <w:jc w:val="center"/>
        </w:trPr>
        <w:tc>
          <w:tcPr>
            <w:tcW w:w="8504" w:type="dxa"/>
          </w:tcPr>
          <w:p w14:paraId="0F655333" w14:textId="65EE5B14" w:rsidR="009353C8" w:rsidRPr="005C00FA" w:rsidRDefault="009353C8" w:rsidP="00A13127">
            <w:pPr>
              <w:rPr>
                <w:rFonts w:ascii="Calibri" w:hAnsi="Calibri" w:cs="Calibri"/>
                <w:color w:val="000000"/>
                <w:sz w:val="26"/>
                <w:szCs w:val="26"/>
              </w:rPr>
            </w:pPr>
          </w:p>
        </w:tc>
      </w:tr>
      <w:tr w:rsidR="00350F25" w:rsidRPr="005C00FA" w14:paraId="22174DF2" w14:textId="77777777" w:rsidTr="00D407B8">
        <w:trPr>
          <w:jc w:val="center"/>
        </w:trPr>
        <w:tc>
          <w:tcPr>
            <w:tcW w:w="8504" w:type="dxa"/>
          </w:tcPr>
          <w:p w14:paraId="52806108" w14:textId="77777777" w:rsidR="00350F25" w:rsidRPr="005C00FA" w:rsidRDefault="00350F25" w:rsidP="002D0D02">
            <w:pPr>
              <w:rPr>
                <w:rFonts w:ascii="Calibri" w:hAnsi="Calibri" w:cs="Calibri"/>
                <w:b/>
                <w:bCs/>
                <w:color w:val="000000"/>
                <w:sz w:val="26"/>
                <w:szCs w:val="26"/>
              </w:rPr>
            </w:pPr>
          </w:p>
        </w:tc>
      </w:tr>
    </w:tbl>
    <w:p w14:paraId="724E8AF2" w14:textId="3DFA87F5" w:rsidR="00513E62" w:rsidRDefault="00513E62" w:rsidP="005F5B7A">
      <w:pPr>
        <w:spacing w:line="360" w:lineRule="auto"/>
        <w:ind w:left="1416" w:firstLine="708"/>
        <w:rPr>
          <w:rFonts w:ascii="Arial" w:hAnsi="Arial" w:cs="Arial"/>
          <w:sz w:val="18"/>
          <w:szCs w:val="18"/>
        </w:rPr>
      </w:pPr>
      <w:r w:rsidRPr="00723CDE">
        <w:rPr>
          <w:rFonts w:ascii="Arial" w:hAnsi="Arial" w:cs="Arial"/>
          <w:sz w:val="18"/>
          <w:szCs w:val="18"/>
        </w:rPr>
        <w:t>ANEXO II – MODELO D</w:t>
      </w:r>
      <w:r>
        <w:rPr>
          <w:rFonts w:ascii="Arial" w:hAnsi="Arial" w:cs="Arial"/>
          <w:sz w:val="18"/>
          <w:szCs w:val="18"/>
        </w:rPr>
        <w:t>A PROSTA DE PREÇO</w:t>
      </w:r>
    </w:p>
    <w:p w14:paraId="6614FA22" w14:textId="47F32956" w:rsidR="004038A9" w:rsidRDefault="00540905" w:rsidP="004038A9">
      <w:pPr>
        <w:widowControl w:val="0"/>
        <w:spacing w:line="360" w:lineRule="auto"/>
        <w:ind w:left="284" w:hanging="283"/>
        <w:rPr>
          <w:rFonts w:ascii="Arial" w:hAnsi="Arial" w:cs="Arial"/>
          <w:b/>
          <w:i/>
          <w:sz w:val="20"/>
          <w:szCs w:val="20"/>
        </w:rPr>
      </w:pPr>
      <w:r>
        <w:rPr>
          <w:rFonts w:ascii="Arial" w:hAnsi="Arial" w:cs="Arial"/>
          <w:b/>
          <w:i/>
          <w:sz w:val="20"/>
          <w:szCs w:val="20"/>
        </w:rPr>
        <w:t xml:space="preserve">ITEM </w:t>
      </w:r>
      <w:r w:rsidR="004038A9" w:rsidRPr="00FB7D50">
        <w:rPr>
          <w:rFonts w:ascii="Arial" w:hAnsi="Arial" w:cs="Arial"/>
          <w:b/>
          <w:i/>
          <w:sz w:val="20"/>
          <w:szCs w:val="20"/>
        </w:rPr>
        <w:t>EXCLUSIVO PARA MEIs, ME e EPP</w:t>
      </w:r>
    </w:p>
    <w:tbl>
      <w:tblPr>
        <w:tblStyle w:val="TableNormal"/>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4962"/>
        <w:gridCol w:w="708"/>
        <w:gridCol w:w="993"/>
        <w:gridCol w:w="992"/>
        <w:gridCol w:w="1417"/>
      </w:tblGrid>
      <w:tr w:rsidR="00AF0635" w:rsidRPr="00B41E27" w14:paraId="3BB7D762" w14:textId="77777777" w:rsidTr="00BA1C9A">
        <w:trPr>
          <w:trHeight w:val="325"/>
        </w:trPr>
        <w:tc>
          <w:tcPr>
            <w:tcW w:w="562" w:type="dxa"/>
          </w:tcPr>
          <w:p w14:paraId="70E6DF42" w14:textId="77777777" w:rsidR="00AF0635" w:rsidRPr="00B41E27" w:rsidRDefault="00AF0635" w:rsidP="00BA1C9A">
            <w:pPr>
              <w:pStyle w:val="SemEspaamento"/>
              <w:jc w:val="center"/>
              <w:rPr>
                <w:rFonts w:ascii="Arial" w:hAnsi="Arial" w:cs="Arial"/>
                <w:sz w:val="20"/>
                <w:szCs w:val="20"/>
              </w:rPr>
            </w:pPr>
          </w:p>
          <w:p w14:paraId="640FCF46" w14:textId="77777777" w:rsidR="00AF0635" w:rsidRPr="00B41E27" w:rsidRDefault="00AF0635" w:rsidP="00BA1C9A">
            <w:pPr>
              <w:pStyle w:val="SemEspaamento"/>
              <w:jc w:val="center"/>
              <w:rPr>
                <w:rFonts w:ascii="Arial" w:hAnsi="Arial" w:cs="Arial"/>
                <w:sz w:val="20"/>
                <w:szCs w:val="20"/>
              </w:rPr>
            </w:pPr>
            <w:r w:rsidRPr="00B41E27">
              <w:rPr>
                <w:rFonts w:ascii="Arial" w:hAnsi="Arial" w:cs="Arial"/>
                <w:sz w:val="20"/>
                <w:szCs w:val="20"/>
              </w:rPr>
              <w:t>ITEM</w:t>
            </w:r>
          </w:p>
        </w:tc>
        <w:tc>
          <w:tcPr>
            <w:tcW w:w="4962" w:type="dxa"/>
          </w:tcPr>
          <w:p w14:paraId="4D8FAAA3" w14:textId="77777777" w:rsidR="00AF0635" w:rsidRPr="00B41E27" w:rsidRDefault="00AF0635" w:rsidP="00BA1C9A">
            <w:pPr>
              <w:pStyle w:val="SemEspaamento"/>
              <w:jc w:val="center"/>
              <w:rPr>
                <w:rFonts w:ascii="Arial" w:hAnsi="Arial" w:cs="Arial"/>
                <w:spacing w:val="-2"/>
                <w:sz w:val="20"/>
                <w:szCs w:val="20"/>
              </w:rPr>
            </w:pPr>
          </w:p>
          <w:p w14:paraId="1B9212DF" w14:textId="77777777" w:rsidR="00AF0635" w:rsidRPr="00B41E27" w:rsidRDefault="00AF0635" w:rsidP="00BA1C9A">
            <w:pPr>
              <w:pStyle w:val="SemEspaamento"/>
              <w:jc w:val="center"/>
              <w:rPr>
                <w:rFonts w:ascii="Arial" w:hAnsi="Arial" w:cs="Arial"/>
                <w:sz w:val="20"/>
                <w:szCs w:val="20"/>
              </w:rPr>
            </w:pPr>
            <w:r w:rsidRPr="00B41E27">
              <w:rPr>
                <w:rFonts w:ascii="Arial" w:hAnsi="Arial" w:cs="Arial"/>
                <w:spacing w:val="-2"/>
                <w:sz w:val="20"/>
                <w:szCs w:val="20"/>
              </w:rPr>
              <w:t>ESPECIFICAÇÃO</w:t>
            </w:r>
          </w:p>
        </w:tc>
        <w:tc>
          <w:tcPr>
            <w:tcW w:w="708" w:type="dxa"/>
          </w:tcPr>
          <w:p w14:paraId="4DEABED1" w14:textId="77777777" w:rsidR="00AF0635" w:rsidRPr="00B41E27" w:rsidRDefault="00AF0635" w:rsidP="00BA1C9A">
            <w:pPr>
              <w:pStyle w:val="SemEspaamento"/>
              <w:jc w:val="center"/>
              <w:rPr>
                <w:rFonts w:ascii="Arial" w:hAnsi="Arial" w:cs="Arial"/>
                <w:sz w:val="20"/>
                <w:szCs w:val="20"/>
              </w:rPr>
            </w:pPr>
          </w:p>
          <w:p w14:paraId="41A72E8B" w14:textId="77777777" w:rsidR="00AF0635" w:rsidRPr="00B41E27" w:rsidRDefault="00AF0635" w:rsidP="00BA1C9A">
            <w:pPr>
              <w:pStyle w:val="SemEspaamento"/>
              <w:jc w:val="center"/>
              <w:rPr>
                <w:rFonts w:ascii="Arial" w:hAnsi="Arial" w:cs="Arial"/>
                <w:sz w:val="20"/>
                <w:szCs w:val="20"/>
              </w:rPr>
            </w:pPr>
            <w:r w:rsidRPr="00B41E27">
              <w:rPr>
                <w:rFonts w:ascii="Arial" w:hAnsi="Arial" w:cs="Arial"/>
                <w:sz w:val="20"/>
                <w:szCs w:val="20"/>
              </w:rPr>
              <w:t>QTDE</w:t>
            </w:r>
          </w:p>
        </w:tc>
        <w:tc>
          <w:tcPr>
            <w:tcW w:w="993" w:type="dxa"/>
          </w:tcPr>
          <w:p w14:paraId="45B16370" w14:textId="77777777" w:rsidR="00AF0635" w:rsidRPr="00B41E27" w:rsidRDefault="00AF0635" w:rsidP="00BA1C9A">
            <w:pPr>
              <w:pStyle w:val="SemEspaamento"/>
              <w:jc w:val="center"/>
              <w:rPr>
                <w:rFonts w:ascii="Arial" w:hAnsi="Arial" w:cs="Arial"/>
                <w:sz w:val="20"/>
                <w:szCs w:val="20"/>
              </w:rPr>
            </w:pPr>
            <w:r w:rsidRPr="00B41E27">
              <w:rPr>
                <w:rFonts w:ascii="Arial" w:hAnsi="Arial" w:cs="Arial"/>
                <w:sz w:val="20"/>
                <w:szCs w:val="20"/>
              </w:rPr>
              <w:t>UNIDADE</w:t>
            </w:r>
          </w:p>
          <w:p w14:paraId="41408A77" w14:textId="77777777" w:rsidR="00AF0635" w:rsidRPr="00B41E27" w:rsidRDefault="00AF0635" w:rsidP="00BA1C9A">
            <w:pPr>
              <w:pStyle w:val="SemEspaamento"/>
              <w:jc w:val="center"/>
              <w:rPr>
                <w:rFonts w:ascii="Arial" w:hAnsi="Arial" w:cs="Arial"/>
                <w:sz w:val="20"/>
                <w:szCs w:val="20"/>
              </w:rPr>
            </w:pPr>
            <w:r w:rsidRPr="00B41E27">
              <w:rPr>
                <w:rFonts w:ascii="Arial" w:hAnsi="Arial" w:cs="Arial"/>
                <w:sz w:val="20"/>
                <w:szCs w:val="20"/>
              </w:rPr>
              <w:t>DE</w:t>
            </w:r>
          </w:p>
          <w:p w14:paraId="640CDBB5" w14:textId="77777777" w:rsidR="00AF0635" w:rsidRPr="00B41E27" w:rsidRDefault="00AF0635" w:rsidP="00BA1C9A">
            <w:pPr>
              <w:pStyle w:val="SemEspaamento"/>
              <w:jc w:val="center"/>
              <w:rPr>
                <w:rFonts w:ascii="Arial" w:hAnsi="Arial" w:cs="Arial"/>
                <w:sz w:val="20"/>
                <w:szCs w:val="20"/>
              </w:rPr>
            </w:pPr>
            <w:r w:rsidRPr="00B41E27">
              <w:rPr>
                <w:rFonts w:ascii="Arial" w:hAnsi="Arial" w:cs="Arial"/>
                <w:sz w:val="20"/>
                <w:szCs w:val="20"/>
              </w:rPr>
              <w:t>MEDIDA</w:t>
            </w:r>
          </w:p>
        </w:tc>
        <w:tc>
          <w:tcPr>
            <w:tcW w:w="992" w:type="dxa"/>
          </w:tcPr>
          <w:p w14:paraId="5C559ED8" w14:textId="77777777" w:rsidR="00AF0635" w:rsidRPr="00B41E27" w:rsidRDefault="00AF0635" w:rsidP="00BA1C9A">
            <w:pPr>
              <w:pStyle w:val="SemEspaamento"/>
              <w:jc w:val="center"/>
              <w:rPr>
                <w:rFonts w:ascii="Arial" w:hAnsi="Arial" w:cs="Arial"/>
                <w:spacing w:val="-2"/>
                <w:sz w:val="20"/>
                <w:szCs w:val="20"/>
              </w:rPr>
            </w:pPr>
            <w:r w:rsidRPr="00B41E27">
              <w:rPr>
                <w:rFonts w:ascii="Arial" w:hAnsi="Arial" w:cs="Arial"/>
                <w:spacing w:val="-2"/>
                <w:sz w:val="20"/>
                <w:szCs w:val="20"/>
              </w:rPr>
              <w:t>VALOR</w:t>
            </w:r>
          </w:p>
          <w:p w14:paraId="5BBBBA7B" w14:textId="77777777" w:rsidR="00AF0635" w:rsidRPr="00B41E27" w:rsidRDefault="00AF0635" w:rsidP="00BA1C9A">
            <w:pPr>
              <w:pStyle w:val="SemEspaamento"/>
              <w:jc w:val="center"/>
              <w:rPr>
                <w:rFonts w:ascii="Arial" w:hAnsi="Arial" w:cs="Arial"/>
                <w:spacing w:val="-2"/>
                <w:sz w:val="20"/>
                <w:szCs w:val="20"/>
              </w:rPr>
            </w:pPr>
            <w:r w:rsidRPr="00B41E27">
              <w:rPr>
                <w:rFonts w:ascii="Arial" w:hAnsi="Arial" w:cs="Arial"/>
                <w:spacing w:val="-2"/>
                <w:sz w:val="20"/>
                <w:szCs w:val="20"/>
              </w:rPr>
              <w:t>UNITÁRIO</w:t>
            </w:r>
          </w:p>
        </w:tc>
        <w:tc>
          <w:tcPr>
            <w:tcW w:w="1417" w:type="dxa"/>
          </w:tcPr>
          <w:p w14:paraId="4BEDDDBE" w14:textId="77777777" w:rsidR="00AF0635" w:rsidRPr="00B41E27" w:rsidRDefault="00AF0635" w:rsidP="00BA1C9A">
            <w:pPr>
              <w:pStyle w:val="SemEspaamento"/>
              <w:jc w:val="center"/>
              <w:rPr>
                <w:rFonts w:ascii="Arial" w:hAnsi="Arial" w:cs="Arial"/>
                <w:spacing w:val="-2"/>
                <w:sz w:val="20"/>
                <w:szCs w:val="20"/>
              </w:rPr>
            </w:pPr>
          </w:p>
          <w:p w14:paraId="7F60B2C9" w14:textId="77777777" w:rsidR="00AF0635" w:rsidRPr="00B41E27" w:rsidRDefault="00AF0635" w:rsidP="00BA1C9A">
            <w:pPr>
              <w:pStyle w:val="SemEspaamento"/>
              <w:jc w:val="center"/>
              <w:rPr>
                <w:rFonts w:ascii="Arial" w:hAnsi="Arial" w:cs="Arial"/>
                <w:spacing w:val="-2"/>
                <w:sz w:val="20"/>
                <w:szCs w:val="20"/>
              </w:rPr>
            </w:pPr>
            <w:r w:rsidRPr="00B41E27">
              <w:rPr>
                <w:rFonts w:ascii="Arial" w:hAnsi="Arial" w:cs="Arial"/>
                <w:spacing w:val="-2"/>
                <w:sz w:val="20"/>
                <w:szCs w:val="20"/>
              </w:rPr>
              <w:t>VALOR</w:t>
            </w:r>
          </w:p>
        </w:tc>
      </w:tr>
      <w:tr w:rsidR="00AF0635" w:rsidRPr="00B41E27" w14:paraId="6854B26A" w14:textId="77777777" w:rsidTr="00BA1C9A">
        <w:trPr>
          <w:trHeight w:val="1354"/>
        </w:trPr>
        <w:tc>
          <w:tcPr>
            <w:tcW w:w="562" w:type="dxa"/>
          </w:tcPr>
          <w:p w14:paraId="16CEA8F0" w14:textId="77777777" w:rsidR="00AF0635" w:rsidRPr="00B41E27" w:rsidRDefault="00AF0635" w:rsidP="00BA1C9A">
            <w:pPr>
              <w:pStyle w:val="TableParagraph"/>
              <w:spacing w:line="270" w:lineRule="exact"/>
              <w:ind w:right="206"/>
              <w:rPr>
                <w:rFonts w:ascii="Arial" w:hAnsi="Arial" w:cs="Arial"/>
                <w:spacing w:val="-10"/>
                <w:sz w:val="20"/>
                <w:szCs w:val="20"/>
              </w:rPr>
            </w:pPr>
          </w:p>
          <w:p w14:paraId="1133CCF7" w14:textId="77777777" w:rsidR="00AF0635" w:rsidRPr="00B41E27" w:rsidRDefault="00AF0635" w:rsidP="00BA1C9A">
            <w:pPr>
              <w:pStyle w:val="TableParagraph"/>
              <w:spacing w:line="270" w:lineRule="exact"/>
              <w:ind w:right="206"/>
              <w:rPr>
                <w:rFonts w:ascii="Arial" w:hAnsi="Arial" w:cs="Arial"/>
                <w:spacing w:val="-10"/>
                <w:sz w:val="20"/>
                <w:szCs w:val="20"/>
              </w:rPr>
            </w:pPr>
          </w:p>
          <w:p w14:paraId="0B4AE80A" w14:textId="77777777" w:rsidR="00AF0635" w:rsidRPr="00B41E27" w:rsidRDefault="00AF0635" w:rsidP="00BA1C9A">
            <w:pPr>
              <w:pStyle w:val="TableParagraph"/>
              <w:spacing w:line="270" w:lineRule="exact"/>
              <w:ind w:right="206"/>
              <w:rPr>
                <w:rFonts w:ascii="Arial" w:hAnsi="Arial" w:cs="Arial"/>
                <w:spacing w:val="-10"/>
                <w:sz w:val="20"/>
                <w:szCs w:val="20"/>
              </w:rPr>
            </w:pPr>
            <w:r w:rsidRPr="00B41E27">
              <w:rPr>
                <w:rFonts w:ascii="Arial" w:hAnsi="Arial" w:cs="Arial"/>
                <w:spacing w:val="-10"/>
                <w:sz w:val="20"/>
                <w:szCs w:val="20"/>
              </w:rPr>
              <w:t xml:space="preserve">    </w:t>
            </w:r>
          </w:p>
          <w:p w14:paraId="53B485F9" w14:textId="77777777" w:rsidR="00AF0635" w:rsidRPr="00B41E27" w:rsidRDefault="00AF0635" w:rsidP="00BA1C9A">
            <w:pPr>
              <w:pStyle w:val="TableParagraph"/>
              <w:spacing w:line="270" w:lineRule="exact"/>
              <w:ind w:right="206"/>
              <w:rPr>
                <w:rFonts w:ascii="Arial" w:hAnsi="Arial" w:cs="Arial"/>
                <w:spacing w:val="-10"/>
                <w:sz w:val="20"/>
                <w:szCs w:val="20"/>
              </w:rPr>
            </w:pPr>
          </w:p>
          <w:p w14:paraId="4F848017" w14:textId="77777777" w:rsidR="00AF0635" w:rsidRPr="00B41E27" w:rsidRDefault="00AF0635" w:rsidP="00BA1C9A">
            <w:pPr>
              <w:pStyle w:val="TableParagraph"/>
              <w:spacing w:line="270" w:lineRule="exact"/>
              <w:ind w:right="206"/>
              <w:rPr>
                <w:rFonts w:ascii="Arial" w:hAnsi="Arial" w:cs="Arial"/>
                <w:spacing w:val="-10"/>
                <w:sz w:val="20"/>
                <w:szCs w:val="20"/>
              </w:rPr>
            </w:pPr>
          </w:p>
          <w:p w14:paraId="2932DC02" w14:textId="77777777" w:rsidR="00AF0635" w:rsidRPr="00B41E27" w:rsidRDefault="00AF0635" w:rsidP="00BA1C9A">
            <w:pPr>
              <w:pStyle w:val="TableParagraph"/>
              <w:spacing w:line="270" w:lineRule="exact"/>
              <w:ind w:right="206"/>
              <w:rPr>
                <w:rFonts w:ascii="Arial" w:hAnsi="Arial" w:cs="Arial"/>
                <w:spacing w:val="-10"/>
                <w:sz w:val="20"/>
                <w:szCs w:val="20"/>
              </w:rPr>
            </w:pPr>
          </w:p>
          <w:p w14:paraId="1F2EF08D" w14:textId="77777777" w:rsidR="00AF0635" w:rsidRPr="00B41E27" w:rsidRDefault="00AF0635" w:rsidP="00BA1C9A">
            <w:pPr>
              <w:pStyle w:val="TableParagraph"/>
              <w:spacing w:line="270" w:lineRule="exact"/>
              <w:ind w:right="206"/>
              <w:rPr>
                <w:rFonts w:ascii="Arial" w:hAnsi="Arial" w:cs="Arial"/>
                <w:spacing w:val="-10"/>
                <w:sz w:val="20"/>
                <w:szCs w:val="20"/>
              </w:rPr>
            </w:pPr>
          </w:p>
          <w:p w14:paraId="66CF110F" w14:textId="77777777" w:rsidR="00AF0635" w:rsidRPr="00B41E27" w:rsidRDefault="00AF0635" w:rsidP="00BA1C9A">
            <w:pPr>
              <w:pStyle w:val="TableParagraph"/>
              <w:spacing w:line="270" w:lineRule="exact"/>
              <w:ind w:right="206"/>
              <w:rPr>
                <w:rFonts w:ascii="Arial" w:hAnsi="Arial" w:cs="Arial"/>
                <w:spacing w:val="-10"/>
                <w:sz w:val="20"/>
                <w:szCs w:val="20"/>
              </w:rPr>
            </w:pPr>
          </w:p>
          <w:p w14:paraId="30CE635D" w14:textId="77777777" w:rsidR="00AF0635" w:rsidRPr="00B41E27" w:rsidRDefault="00AF0635" w:rsidP="00BA1C9A">
            <w:pPr>
              <w:pStyle w:val="TableParagraph"/>
              <w:spacing w:line="270" w:lineRule="exact"/>
              <w:ind w:right="206"/>
              <w:rPr>
                <w:rFonts w:ascii="Arial" w:hAnsi="Arial" w:cs="Arial"/>
                <w:spacing w:val="-10"/>
                <w:sz w:val="20"/>
                <w:szCs w:val="20"/>
              </w:rPr>
            </w:pPr>
          </w:p>
          <w:p w14:paraId="78C6A460" w14:textId="77777777" w:rsidR="00AF0635" w:rsidRPr="00B41E27" w:rsidRDefault="00AF0635" w:rsidP="00BA1C9A">
            <w:pPr>
              <w:pStyle w:val="TableParagraph"/>
              <w:spacing w:line="270" w:lineRule="exact"/>
              <w:ind w:right="206"/>
              <w:rPr>
                <w:rFonts w:ascii="Arial" w:hAnsi="Arial" w:cs="Arial"/>
                <w:spacing w:val="-10"/>
                <w:sz w:val="20"/>
                <w:szCs w:val="20"/>
              </w:rPr>
            </w:pPr>
          </w:p>
          <w:p w14:paraId="779CDC8D" w14:textId="77777777" w:rsidR="00AF0635" w:rsidRPr="00B41E27" w:rsidRDefault="00AF0635" w:rsidP="00BA1C9A">
            <w:pPr>
              <w:pStyle w:val="TableParagraph"/>
              <w:spacing w:line="270" w:lineRule="exact"/>
              <w:ind w:right="206"/>
              <w:rPr>
                <w:rFonts w:ascii="Arial" w:hAnsi="Arial" w:cs="Arial"/>
                <w:spacing w:val="-10"/>
                <w:sz w:val="20"/>
                <w:szCs w:val="20"/>
              </w:rPr>
            </w:pPr>
          </w:p>
          <w:p w14:paraId="57C5F9CB" w14:textId="77777777" w:rsidR="00AF0635" w:rsidRPr="00B41E27" w:rsidRDefault="00AF0635" w:rsidP="00BA1C9A">
            <w:pPr>
              <w:pStyle w:val="TableParagraph"/>
              <w:spacing w:line="270" w:lineRule="exact"/>
              <w:ind w:right="206"/>
              <w:rPr>
                <w:rFonts w:ascii="Arial" w:hAnsi="Arial" w:cs="Arial"/>
                <w:spacing w:val="-10"/>
                <w:sz w:val="20"/>
                <w:szCs w:val="20"/>
              </w:rPr>
            </w:pPr>
          </w:p>
          <w:p w14:paraId="610CC23A" w14:textId="77777777" w:rsidR="00AF0635" w:rsidRPr="00B41E27" w:rsidRDefault="00AF0635" w:rsidP="00BA1C9A">
            <w:pPr>
              <w:pStyle w:val="TableParagraph"/>
              <w:spacing w:line="270" w:lineRule="exact"/>
              <w:ind w:right="206"/>
              <w:rPr>
                <w:rFonts w:ascii="Arial" w:hAnsi="Arial" w:cs="Arial"/>
                <w:spacing w:val="-10"/>
                <w:sz w:val="20"/>
                <w:szCs w:val="20"/>
              </w:rPr>
            </w:pPr>
          </w:p>
          <w:p w14:paraId="418410F9" w14:textId="77777777" w:rsidR="00AF0635" w:rsidRPr="00B41E27" w:rsidRDefault="00AF0635" w:rsidP="00BA1C9A">
            <w:pPr>
              <w:pStyle w:val="TableParagraph"/>
              <w:spacing w:line="270" w:lineRule="exact"/>
              <w:ind w:right="206"/>
              <w:rPr>
                <w:rFonts w:ascii="Arial" w:hAnsi="Arial" w:cs="Arial"/>
                <w:sz w:val="20"/>
                <w:szCs w:val="20"/>
              </w:rPr>
            </w:pPr>
            <w:r w:rsidRPr="00B41E27">
              <w:rPr>
                <w:rFonts w:ascii="Arial" w:hAnsi="Arial" w:cs="Arial"/>
                <w:spacing w:val="-10"/>
                <w:sz w:val="20"/>
                <w:szCs w:val="20"/>
              </w:rPr>
              <w:t>01</w:t>
            </w:r>
          </w:p>
        </w:tc>
        <w:tc>
          <w:tcPr>
            <w:tcW w:w="4962" w:type="dxa"/>
          </w:tcPr>
          <w:p w14:paraId="028BFB80" w14:textId="77777777" w:rsidR="00AF0635" w:rsidRPr="00B41E27" w:rsidRDefault="00AF0635" w:rsidP="00BA1C9A">
            <w:pPr>
              <w:pStyle w:val="Default"/>
              <w:jc w:val="both"/>
              <w:rPr>
                <w:rFonts w:ascii="Arial" w:hAnsi="Arial" w:cs="Arial"/>
                <w:color w:val="auto"/>
                <w:sz w:val="20"/>
                <w:szCs w:val="20"/>
              </w:rPr>
            </w:pPr>
            <w:r w:rsidRPr="00B41E27">
              <w:rPr>
                <w:rFonts w:ascii="Arial" w:hAnsi="Arial" w:cs="Arial"/>
                <w:color w:val="auto"/>
                <w:sz w:val="20"/>
                <w:szCs w:val="20"/>
              </w:rPr>
              <w:t>Estação de calistenia instalada para uso público – estação de calistenia de uso público, estrutura em aço carbono tubular de alta resistência, com pintura eletrostática anticorrosiva, garantindo durabilidade e resistência às intempéries, para ambientes externos. Fixação direta ao solo por meio de bases reforçadas com parafusos de ancoragem, assegurando estabilidade e segurança durante o uso, acabamentos arredondados e sem pontas cortantes, visando segurança do usuário, dimensões adequadas para espaços em praças públicas, com a capacidade para promover atividade física, força e mobilidade em espaços ao ar livre e com baixa manutenção. Com as seguintes especificações mínimas:</w:t>
            </w:r>
          </w:p>
          <w:p w14:paraId="4F3C0536" w14:textId="77777777" w:rsidR="00AF0635" w:rsidRPr="00B41E27" w:rsidRDefault="00AF0635" w:rsidP="00BA1C9A">
            <w:pPr>
              <w:pStyle w:val="Default"/>
              <w:jc w:val="both"/>
              <w:rPr>
                <w:rFonts w:ascii="Arial" w:hAnsi="Arial" w:cs="Arial"/>
                <w:color w:val="auto"/>
                <w:sz w:val="20"/>
                <w:szCs w:val="20"/>
              </w:rPr>
            </w:pPr>
            <w:r w:rsidRPr="00B41E27">
              <w:rPr>
                <w:rFonts w:ascii="Arial" w:hAnsi="Arial" w:cs="Arial"/>
                <w:color w:val="auto"/>
                <w:sz w:val="20"/>
                <w:szCs w:val="20"/>
              </w:rPr>
              <w:t>Tubos quadrados em aço carbono de no mínimo 80mm x 80mm x 2mm; 50mm x 30mm x 1`1/2; 150mm x 50mm.</w:t>
            </w:r>
          </w:p>
          <w:p w14:paraId="4CA0CCCC" w14:textId="77777777" w:rsidR="00AF0635" w:rsidRPr="00B41E27" w:rsidRDefault="00AF0635" w:rsidP="00BA1C9A">
            <w:pPr>
              <w:pStyle w:val="Default"/>
              <w:jc w:val="both"/>
              <w:rPr>
                <w:rFonts w:ascii="Arial" w:hAnsi="Arial" w:cs="Arial"/>
                <w:color w:val="auto"/>
                <w:sz w:val="20"/>
                <w:szCs w:val="20"/>
              </w:rPr>
            </w:pPr>
            <w:r w:rsidRPr="00B41E27">
              <w:rPr>
                <w:rFonts w:ascii="Arial" w:hAnsi="Arial" w:cs="Arial"/>
                <w:color w:val="auto"/>
                <w:sz w:val="20"/>
                <w:szCs w:val="20"/>
              </w:rPr>
              <w:t>Tubo redondo de 1``1/4 x 2 mm; 2``x 2mm; 5/16.</w:t>
            </w:r>
          </w:p>
          <w:p w14:paraId="4FDD9955" w14:textId="77777777" w:rsidR="00AF0635" w:rsidRPr="00B41E27" w:rsidRDefault="00AF0635" w:rsidP="00BA1C9A">
            <w:pPr>
              <w:pStyle w:val="Default"/>
              <w:jc w:val="both"/>
              <w:rPr>
                <w:rFonts w:ascii="Arial" w:hAnsi="Arial" w:cs="Arial"/>
                <w:color w:val="auto"/>
                <w:sz w:val="20"/>
                <w:szCs w:val="20"/>
              </w:rPr>
            </w:pPr>
            <w:r w:rsidRPr="00B41E27">
              <w:rPr>
                <w:rFonts w:ascii="Arial" w:hAnsi="Arial" w:cs="Arial"/>
                <w:color w:val="auto"/>
                <w:sz w:val="20"/>
                <w:szCs w:val="20"/>
              </w:rPr>
              <w:t>Chapa xadrez dobrada 3/16 x 2 x 2mm; 3``x ¼.</w:t>
            </w:r>
          </w:p>
          <w:p w14:paraId="035028F3" w14:textId="77777777" w:rsidR="00AF0635" w:rsidRPr="00B41E27" w:rsidRDefault="00AF0635" w:rsidP="00BA1C9A">
            <w:pPr>
              <w:pStyle w:val="Default"/>
              <w:jc w:val="both"/>
              <w:rPr>
                <w:rFonts w:ascii="Arial" w:hAnsi="Arial" w:cs="Arial"/>
                <w:color w:val="auto"/>
                <w:sz w:val="20"/>
                <w:szCs w:val="20"/>
              </w:rPr>
            </w:pPr>
            <w:r w:rsidRPr="00B41E27">
              <w:rPr>
                <w:rFonts w:ascii="Arial" w:hAnsi="Arial" w:cs="Arial"/>
                <w:color w:val="auto"/>
                <w:sz w:val="20"/>
                <w:szCs w:val="20"/>
              </w:rPr>
              <w:t>Pranchas abdominais em madeira de lei com certificação do Ibama.</w:t>
            </w:r>
          </w:p>
          <w:p w14:paraId="353FA84D" w14:textId="77777777" w:rsidR="00AF0635" w:rsidRPr="00B41E27" w:rsidRDefault="00AF0635" w:rsidP="00BA1C9A">
            <w:pPr>
              <w:pStyle w:val="Default"/>
              <w:jc w:val="both"/>
              <w:rPr>
                <w:rFonts w:ascii="Arial" w:hAnsi="Arial" w:cs="Arial"/>
                <w:color w:val="auto"/>
                <w:sz w:val="20"/>
                <w:szCs w:val="20"/>
              </w:rPr>
            </w:pPr>
            <w:r w:rsidRPr="00B41E27">
              <w:rPr>
                <w:rFonts w:ascii="Arial" w:hAnsi="Arial" w:cs="Arial"/>
                <w:color w:val="auto"/>
                <w:sz w:val="20"/>
                <w:szCs w:val="20"/>
              </w:rPr>
              <w:t>Peças soldadas por processo Mig.</w:t>
            </w:r>
          </w:p>
          <w:p w14:paraId="66286A63" w14:textId="77777777" w:rsidR="00AF0635" w:rsidRPr="00B41E27" w:rsidRDefault="00AF0635" w:rsidP="00BA1C9A">
            <w:pPr>
              <w:pStyle w:val="Default"/>
              <w:jc w:val="both"/>
              <w:rPr>
                <w:rFonts w:ascii="Arial" w:hAnsi="Arial" w:cs="Arial"/>
                <w:color w:val="auto"/>
                <w:sz w:val="20"/>
                <w:szCs w:val="20"/>
              </w:rPr>
            </w:pPr>
            <w:r w:rsidRPr="00B41E27">
              <w:rPr>
                <w:rFonts w:ascii="Arial" w:hAnsi="Arial" w:cs="Arial"/>
                <w:color w:val="auto"/>
                <w:sz w:val="20"/>
                <w:szCs w:val="20"/>
              </w:rPr>
              <w:t>Pintura eletrostática a pó a ser escolhida pelo município.</w:t>
            </w:r>
          </w:p>
          <w:p w14:paraId="378655B2" w14:textId="77777777" w:rsidR="00AF0635" w:rsidRPr="00B41E27" w:rsidRDefault="00AF0635" w:rsidP="00BA1C9A">
            <w:pPr>
              <w:pStyle w:val="Default"/>
              <w:jc w:val="both"/>
              <w:rPr>
                <w:rFonts w:ascii="Arial" w:hAnsi="Arial" w:cs="Arial"/>
                <w:color w:val="auto"/>
                <w:sz w:val="20"/>
                <w:szCs w:val="20"/>
              </w:rPr>
            </w:pPr>
            <w:r w:rsidRPr="00B41E27">
              <w:rPr>
                <w:rFonts w:ascii="Arial" w:hAnsi="Arial" w:cs="Arial"/>
                <w:color w:val="auto"/>
                <w:sz w:val="20"/>
                <w:szCs w:val="20"/>
              </w:rPr>
              <w:t>A fixação deverá ser com parafusos parabolt de ½ x 4``1/2.</w:t>
            </w:r>
          </w:p>
          <w:p w14:paraId="37925F90" w14:textId="77777777" w:rsidR="00AF0635" w:rsidRPr="00B41E27" w:rsidRDefault="00AF0635" w:rsidP="00BA1C9A">
            <w:pPr>
              <w:pStyle w:val="Default"/>
              <w:jc w:val="both"/>
              <w:rPr>
                <w:rFonts w:ascii="Arial" w:hAnsi="Arial" w:cs="Arial"/>
                <w:color w:val="auto"/>
                <w:sz w:val="20"/>
                <w:szCs w:val="20"/>
              </w:rPr>
            </w:pPr>
            <w:r w:rsidRPr="00B41E27">
              <w:rPr>
                <w:rFonts w:ascii="Arial" w:hAnsi="Arial" w:cs="Arial"/>
                <w:color w:val="auto"/>
                <w:sz w:val="20"/>
                <w:szCs w:val="20"/>
              </w:rPr>
              <w:t>Dimensões mínimas de 6,00m de comprimento x 3,00m de largura.</w:t>
            </w:r>
          </w:p>
          <w:p w14:paraId="0568DF3F" w14:textId="77777777" w:rsidR="00AF0635" w:rsidRPr="00B41E27" w:rsidRDefault="00AF0635" w:rsidP="00BA1C9A">
            <w:pPr>
              <w:pStyle w:val="Default"/>
              <w:jc w:val="both"/>
              <w:rPr>
                <w:rFonts w:ascii="Arial" w:hAnsi="Arial" w:cs="Arial"/>
                <w:b/>
                <w:bCs/>
                <w:color w:val="auto"/>
                <w:sz w:val="20"/>
                <w:szCs w:val="20"/>
              </w:rPr>
            </w:pPr>
            <w:r w:rsidRPr="00B41E27">
              <w:rPr>
                <w:rFonts w:ascii="Arial" w:hAnsi="Arial" w:cs="Arial"/>
                <w:b/>
                <w:bCs/>
                <w:color w:val="auto"/>
                <w:sz w:val="20"/>
                <w:szCs w:val="20"/>
              </w:rPr>
              <w:t>Funções Mínimas:</w:t>
            </w:r>
          </w:p>
          <w:p w14:paraId="234935C0" w14:textId="77777777" w:rsidR="00AF0635" w:rsidRPr="00B41E27" w:rsidRDefault="00AF0635" w:rsidP="00BA1C9A">
            <w:pPr>
              <w:pStyle w:val="Default"/>
              <w:jc w:val="both"/>
              <w:rPr>
                <w:rFonts w:ascii="Arial" w:hAnsi="Arial" w:cs="Arial"/>
                <w:color w:val="auto"/>
                <w:sz w:val="20"/>
                <w:szCs w:val="20"/>
              </w:rPr>
            </w:pPr>
            <w:r w:rsidRPr="00B41E27">
              <w:rPr>
                <w:rFonts w:ascii="Arial" w:hAnsi="Arial" w:cs="Arial"/>
                <w:color w:val="auto"/>
                <w:sz w:val="20"/>
                <w:szCs w:val="20"/>
              </w:rPr>
              <w:t>Barra fixa horizontal, para peitoral e ombros;</w:t>
            </w:r>
          </w:p>
          <w:p w14:paraId="4A9FD3A0" w14:textId="77777777" w:rsidR="00AF0635" w:rsidRPr="00B41E27" w:rsidRDefault="00AF0635" w:rsidP="00BA1C9A">
            <w:pPr>
              <w:pStyle w:val="Default"/>
              <w:jc w:val="both"/>
              <w:rPr>
                <w:rFonts w:ascii="Arial" w:hAnsi="Arial" w:cs="Arial"/>
                <w:color w:val="auto"/>
                <w:sz w:val="20"/>
                <w:szCs w:val="20"/>
              </w:rPr>
            </w:pPr>
            <w:r w:rsidRPr="00B41E27">
              <w:rPr>
                <w:rFonts w:ascii="Arial" w:hAnsi="Arial" w:cs="Arial"/>
                <w:color w:val="auto"/>
                <w:sz w:val="20"/>
                <w:szCs w:val="20"/>
              </w:rPr>
              <w:t>Barra fixa curvada, para ombros;</w:t>
            </w:r>
          </w:p>
          <w:p w14:paraId="708688E6" w14:textId="77777777" w:rsidR="00AF0635" w:rsidRPr="00B41E27" w:rsidRDefault="00AF0635" w:rsidP="00BA1C9A">
            <w:pPr>
              <w:pStyle w:val="Default"/>
              <w:jc w:val="both"/>
              <w:rPr>
                <w:rFonts w:ascii="Arial" w:hAnsi="Arial" w:cs="Arial"/>
                <w:color w:val="auto"/>
                <w:sz w:val="20"/>
                <w:szCs w:val="20"/>
              </w:rPr>
            </w:pPr>
            <w:r w:rsidRPr="00B41E27">
              <w:rPr>
                <w:rFonts w:ascii="Arial" w:hAnsi="Arial" w:cs="Arial"/>
                <w:color w:val="auto"/>
                <w:sz w:val="20"/>
                <w:szCs w:val="20"/>
              </w:rPr>
              <w:t>Dorsal, para costas;</w:t>
            </w:r>
          </w:p>
          <w:p w14:paraId="743ECF58" w14:textId="77777777" w:rsidR="00AF0635" w:rsidRPr="00B41E27" w:rsidRDefault="00AF0635" w:rsidP="00BA1C9A">
            <w:pPr>
              <w:pStyle w:val="Default"/>
              <w:jc w:val="both"/>
              <w:rPr>
                <w:rFonts w:ascii="Arial" w:hAnsi="Arial" w:cs="Arial"/>
                <w:color w:val="auto"/>
                <w:sz w:val="20"/>
                <w:szCs w:val="20"/>
              </w:rPr>
            </w:pPr>
            <w:r w:rsidRPr="00B41E27">
              <w:rPr>
                <w:rFonts w:ascii="Arial" w:hAnsi="Arial" w:cs="Arial"/>
                <w:color w:val="auto"/>
                <w:sz w:val="20"/>
                <w:szCs w:val="20"/>
              </w:rPr>
              <w:t>Abdominal, para abdômen;</w:t>
            </w:r>
          </w:p>
          <w:p w14:paraId="28A56379" w14:textId="77777777" w:rsidR="00AF0635" w:rsidRPr="00B41E27" w:rsidRDefault="00AF0635" w:rsidP="00BA1C9A">
            <w:pPr>
              <w:pStyle w:val="Default"/>
              <w:jc w:val="both"/>
              <w:rPr>
                <w:rFonts w:ascii="Arial" w:hAnsi="Arial" w:cs="Arial"/>
                <w:color w:val="auto"/>
                <w:sz w:val="20"/>
                <w:szCs w:val="20"/>
              </w:rPr>
            </w:pPr>
            <w:r w:rsidRPr="00B41E27">
              <w:rPr>
                <w:rFonts w:ascii="Arial" w:hAnsi="Arial" w:cs="Arial"/>
                <w:color w:val="auto"/>
                <w:sz w:val="20"/>
                <w:szCs w:val="20"/>
              </w:rPr>
              <w:t>Barra paralela, para flexão de braços;</w:t>
            </w:r>
          </w:p>
          <w:p w14:paraId="6BE5E036" w14:textId="77777777" w:rsidR="00AF0635" w:rsidRPr="00B41E27" w:rsidRDefault="00AF0635" w:rsidP="00BA1C9A">
            <w:pPr>
              <w:pStyle w:val="Default"/>
              <w:jc w:val="both"/>
              <w:rPr>
                <w:rFonts w:ascii="Arial" w:hAnsi="Arial" w:cs="Arial"/>
                <w:color w:val="auto"/>
                <w:sz w:val="20"/>
                <w:szCs w:val="20"/>
              </w:rPr>
            </w:pPr>
            <w:r w:rsidRPr="00B41E27">
              <w:rPr>
                <w:rFonts w:ascii="Arial" w:hAnsi="Arial" w:cs="Arial"/>
                <w:color w:val="auto"/>
                <w:sz w:val="20"/>
                <w:szCs w:val="20"/>
              </w:rPr>
              <w:t>Barra paralela suspensa, para flexão de braços;</w:t>
            </w:r>
          </w:p>
          <w:p w14:paraId="6CD76DDA" w14:textId="77777777" w:rsidR="00AF0635" w:rsidRPr="00B41E27" w:rsidRDefault="00AF0635" w:rsidP="00BA1C9A">
            <w:pPr>
              <w:pStyle w:val="Default"/>
              <w:jc w:val="both"/>
              <w:rPr>
                <w:rFonts w:ascii="Arial" w:hAnsi="Arial" w:cs="Arial"/>
                <w:color w:val="auto"/>
                <w:sz w:val="20"/>
                <w:szCs w:val="20"/>
              </w:rPr>
            </w:pPr>
            <w:r w:rsidRPr="00B41E27">
              <w:rPr>
                <w:rFonts w:ascii="Arial" w:hAnsi="Arial" w:cs="Arial"/>
                <w:color w:val="auto"/>
                <w:sz w:val="20"/>
                <w:szCs w:val="20"/>
              </w:rPr>
              <w:t>Barra paralela fixa, para peitoral;</w:t>
            </w:r>
          </w:p>
          <w:p w14:paraId="1F9E3650" w14:textId="77777777" w:rsidR="00AF0635" w:rsidRPr="00B41E27" w:rsidRDefault="00AF0635" w:rsidP="00BA1C9A">
            <w:pPr>
              <w:pStyle w:val="Default"/>
              <w:jc w:val="both"/>
              <w:rPr>
                <w:rFonts w:ascii="Arial" w:hAnsi="Arial" w:cs="Arial"/>
                <w:color w:val="auto"/>
                <w:sz w:val="20"/>
                <w:szCs w:val="20"/>
              </w:rPr>
            </w:pPr>
            <w:r w:rsidRPr="00B41E27">
              <w:rPr>
                <w:rFonts w:ascii="Arial" w:hAnsi="Arial" w:cs="Arial"/>
                <w:color w:val="auto"/>
                <w:sz w:val="20"/>
                <w:szCs w:val="20"/>
              </w:rPr>
              <w:t>Pranchas abdominais, para abdômen;</w:t>
            </w:r>
          </w:p>
          <w:p w14:paraId="1396671E" w14:textId="77777777" w:rsidR="00AF0635" w:rsidRPr="00B41E27" w:rsidRDefault="00AF0635" w:rsidP="00BA1C9A">
            <w:pPr>
              <w:pStyle w:val="Default"/>
              <w:jc w:val="both"/>
              <w:rPr>
                <w:rFonts w:ascii="Arial" w:hAnsi="Arial" w:cs="Arial"/>
                <w:color w:val="auto"/>
                <w:sz w:val="20"/>
                <w:szCs w:val="20"/>
              </w:rPr>
            </w:pPr>
            <w:r w:rsidRPr="00B41E27">
              <w:rPr>
                <w:rFonts w:ascii="Arial" w:hAnsi="Arial" w:cs="Arial"/>
                <w:color w:val="auto"/>
                <w:sz w:val="20"/>
                <w:szCs w:val="20"/>
              </w:rPr>
              <w:t>Puxador paralelo, para braços;</w:t>
            </w:r>
          </w:p>
          <w:p w14:paraId="0BFEAB64" w14:textId="77777777" w:rsidR="00AF0635" w:rsidRPr="00B41E27" w:rsidRDefault="00AF0635" w:rsidP="00BA1C9A">
            <w:pPr>
              <w:pStyle w:val="Default"/>
              <w:jc w:val="both"/>
              <w:rPr>
                <w:rFonts w:ascii="Arial" w:hAnsi="Arial" w:cs="Arial"/>
                <w:color w:val="auto"/>
                <w:sz w:val="20"/>
                <w:szCs w:val="20"/>
              </w:rPr>
            </w:pPr>
            <w:r w:rsidRPr="00B41E27">
              <w:rPr>
                <w:rFonts w:ascii="Arial" w:hAnsi="Arial" w:cs="Arial"/>
                <w:color w:val="auto"/>
                <w:sz w:val="20"/>
                <w:szCs w:val="20"/>
              </w:rPr>
              <w:t>Escada horizontal, para braços;</w:t>
            </w:r>
          </w:p>
          <w:p w14:paraId="4401C55D" w14:textId="77777777" w:rsidR="00AF0635" w:rsidRPr="00B41E27" w:rsidRDefault="00AF0635" w:rsidP="00BA1C9A">
            <w:pPr>
              <w:pStyle w:val="Default"/>
              <w:jc w:val="both"/>
              <w:rPr>
                <w:rFonts w:ascii="Arial" w:hAnsi="Arial" w:cs="Arial"/>
                <w:color w:val="auto"/>
                <w:sz w:val="20"/>
                <w:szCs w:val="20"/>
              </w:rPr>
            </w:pPr>
            <w:r w:rsidRPr="00B41E27">
              <w:rPr>
                <w:rFonts w:ascii="Arial" w:hAnsi="Arial" w:cs="Arial"/>
                <w:color w:val="auto"/>
                <w:sz w:val="20"/>
                <w:szCs w:val="20"/>
              </w:rPr>
              <w:t>Espaldar vertical, para braços, panturrilhas, coxas e ombro.</w:t>
            </w:r>
          </w:p>
          <w:p w14:paraId="12FD56CE" w14:textId="77777777" w:rsidR="00AF0635" w:rsidRPr="00B41E27" w:rsidRDefault="00AF0635" w:rsidP="00BA1C9A">
            <w:pPr>
              <w:pStyle w:val="Default"/>
              <w:jc w:val="both"/>
              <w:rPr>
                <w:rFonts w:ascii="Arial" w:hAnsi="Arial" w:cs="Arial"/>
                <w:color w:val="auto"/>
                <w:sz w:val="20"/>
                <w:szCs w:val="20"/>
              </w:rPr>
            </w:pPr>
            <w:r w:rsidRPr="00B41E27">
              <w:rPr>
                <w:rFonts w:ascii="Arial" w:hAnsi="Arial" w:cs="Arial"/>
                <w:color w:val="auto"/>
                <w:sz w:val="20"/>
                <w:szCs w:val="20"/>
              </w:rPr>
              <w:t>O equipamento deverá ter certificado de análise de segurança conforme as normas técnicas da ABNT NBR 16779/2019. Certificado de regularidade válido do fabricante do aparelho no Cadastro Técnico Federal (CTF), conforme instrução normativa do IBAMA.</w:t>
            </w:r>
          </w:p>
          <w:p w14:paraId="1BF7E465" w14:textId="77777777" w:rsidR="00AF0635" w:rsidRPr="00B41E27" w:rsidRDefault="00AF0635" w:rsidP="00BA1C9A">
            <w:pPr>
              <w:pStyle w:val="TableParagraph"/>
              <w:spacing w:line="276" w:lineRule="auto"/>
              <w:ind w:left="109" w:right="93"/>
              <w:jc w:val="both"/>
              <w:rPr>
                <w:rFonts w:ascii="Arial" w:hAnsi="Arial" w:cs="Arial"/>
                <w:sz w:val="20"/>
                <w:szCs w:val="20"/>
              </w:rPr>
            </w:pPr>
          </w:p>
        </w:tc>
        <w:tc>
          <w:tcPr>
            <w:tcW w:w="708" w:type="dxa"/>
          </w:tcPr>
          <w:p w14:paraId="1001BC14" w14:textId="77777777" w:rsidR="00AF0635" w:rsidRPr="00B41E27" w:rsidRDefault="00AF0635" w:rsidP="00BA1C9A">
            <w:pPr>
              <w:pStyle w:val="TableParagraph"/>
              <w:spacing w:line="276" w:lineRule="auto"/>
              <w:ind w:left="109" w:right="96"/>
              <w:rPr>
                <w:rFonts w:ascii="Arial" w:hAnsi="Arial" w:cs="Arial"/>
                <w:sz w:val="20"/>
                <w:szCs w:val="20"/>
              </w:rPr>
            </w:pPr>
          </w:p>
          <w:p w14:paraId="2D990663" w14:textId="77777777" w:rsidR="00AF0635" w:rsidRPr="00B41E27" w:rsidRDefault="00AF0635" w:rsidP="00BA1C9A">
            <w:pPr>
              <w:pStyle w:val="TableParagraph"/>
              <w:spacing w:line="276" w:lineRule="auto"/>
              <w:ind w:left="109" w:right="96"/>
              <w:rPr>
                <w:rFonts w:ascii="Arial" w:hAnsi="Arial" w:cs="Arial"/>
                <w:sz w:val="20"/>
                <w:szCs w:val="20"/>
              </w:rPr>
            </w:pPr>
          </w:p>
          <w:p w14:paraId="6296C381" w14:textId="77777777" w:rsidR="00AF0635" w:rsidRPr="00B41E27" w:rsidRDefault="00AF0635" w:rsidP="00BA1C9A">
            <w:pPr>
              <w:pStyle w:val="TableParagraph"/>
              <w:spacing w:line="276" w:lineRule="auto"/>
              <w:ind w:left="109" w:right="96"/>
              <w:rPr>
                <w:rFonts w:ascii="Arial" w:hAnsi="Arial" w:cs="Arial"/>
                <w:sz w:val="20"/>
                <w:szCs w:val="20"/>
              </w:rPr>
            </w:pPr>
          </w:p>
          <w:p w14:paraId="4CD706E7" w14:textId="77777777" w:rsidR="00AF0635" w:rsidRPr="00B41E27" w:rsidRDefault="00AF0635" w:rsidP="00BA1C9A">
            <w:pPr>
              <w:pStyle w:val="TableParagraph"/>
              <w:spacing w:line="276" w:lineRule="auto"/>
              <w:ind w:left="109" w:right="96"/>
              <w:rPr>
                <w:rFonts w:ascii="Arial" w:hAnsi="Arial" w:cs="Arial"/>
                <w:sz w:val="20"/>
                <w:szCs w:val="20"/>
              </w:rPr>
            </w:pPr>
          </w:p>
          <w:p w14:paraId="703099FE" w14:textId="77777777" w:rsidR="00AF0635" w:rsidRPr="00B41E27" w:rsidRDefault="00AF0635" w:rsidP="00BA1C9A">
            <w:pPr>
              <w:pStyle w:val="TableParagraph"/>
              <w:spacing w:line="276" w:lineRule="auto"/>
              <w:ind w:left="109" w:right="96"/>
              <w:rPr>
                <w:rFonts w:ascii="Arial" w:hAnsi="Arial" w:cs="Arial"/>
                <w:sz w:val="20"/>
                <w:szCs w:val="20"/>
              </w:rPr>
            </w:pPr>
          </w:p>
          <w:p w14:paraId="13908975" w14:textId="77777777" w:rsidR="00AF0635" w:rsidRPr="00B41E27" w:rsidRDefault="00AF0635" w:rsidP="00BA1C9A">
            <w:pPr>
              <w:pStyle w:val="TableParagraph"/>
              <w:spacing w:line="276" w:lineRule="auto"/>
              <w:ind w:left="109" w:right="96"/>
              <w:rPr>
                <w:rFonts w:ascii="Arial" w:hAnsi="Arial" w:cs="Arial"/>
                <w:sz w:val="20"/>
                <w:szCs w:val="20"/>
              </w:rPr>
            </w:pPr>
          </w:p>
          <w:p w14:paraId="2AF5FB70" w14:textId="77777777" w:rsidR="00AF0635" w:rsidRPr="00B41E27" w:rsidRDefault="00AF0635" w:rsidP="00BA1C9A">
            <w:pPr>
              <w:pStyle w:val="TableParagraph"/>
              <w:spacing w:line="276" w:lineRule="auto"/>
              <w:ind w:left="109" w:right="96"/>
              <w:rPr>
                <w:rFonts w:ascii="Arial" w:hAnsi="Arial" w:cs="Arial"/>
                <w:sz w:val="20"/>
                <w:szCs w:val="20"/>
              </w:rPr>
            </w:pPr>
          </w:p>
          <w:p w14:paraId="39BBB86D" w14:textId="77777777" w:rsidR="00AF0635" w:rsidRPr="00B41E27" w:rsidRDefault="00AF0635" w:rsidP="00BA1C9A">
            <w:pPr>
              <w:pStyle w:val="TableParagraph"/>
              <w:spacing w:line="276" w:lineRule="auto"/>
              <w:ind w:left="109" w:right="96"/>
              <w:rPr>
                <w:rFonts w:ascii="Arial" w:hAnsi="Arial" w:cs="Arial"/>
                <w:sz w:val="20"/>
                <w:szCs w:val="20"/>
              </w:rPr>
            </w:pPr>
          </w:p>
          <w:p w14:paraId="719F0509" w14:textId="77777777" w:rsidR="00AF0635" w:rsidRPr="00B41E27" w:rsidRDefault="00AF0635" w:rsidP="00BA1C9A">
            <w:pPr>
              <w:pStyle w:val="TableParagraph"/>
              <w:spacing w:line="276" w:lineRule="auto"/>
              <w:ind w:left="109" w:right="96"/>
              <w:rPr>
                <w:rFonts w:ascii="Arial" w:hAnsi="Arial" w:cs="Arial"/>
                <w:sz w:val="20"/>
                <w:szCs w:val="20"/>
              </w:rPr>
            </w:pPr>
          </w:p>
          <w:p w14:paraId="7C91297F" w14:textId="77777777" w:rsidR="00AF0635" w:rsidRPr="00B41E27" w:rsidRDefault="00AF0635" w:rsidP="00BA1C9A">
            <w:pPr>
              <w:pStyle w:val="TableParagraph"/>
              <w:spacing w:line="276" w:lineRule="auto"/>
              <w:ind w:left="109" w:right="96"/>
              <w:rPr>
                <w:rFonts w:ascii="Arial" w:hAnsi="Arial" w:cs="Arial"/>
                <w:sz w:val="20"/>
                <w:szCs w:val="20"/>
              </w:rPr>
            </w:pPr>
          </w:p>
          <w:p w14:paraId="67F1D775" w14:textId="77777777" w:rsidR="00AF0635" w:rsidRPr="00B41E27" w:rsidRDefault="00AF0635" w:rsidP="00BA1C9A">
            <w:pPr>
              <w:pStyle w:val="TableParagraph"/>
              <w:spacing w:line="276" w:lineRule="auto"/>
              <w:ind w:left="109" w:right="96"/>
              <w:rPr>
                <w:rFonts w:ascii="Arial" w:hAnsi="Arial" w:cs="Arial"/>
                <w:sz w:val="20"/>
                <w:szCs w:val="20"/>
              </w:rPr>
            </w:pPr>
          </w:p>
          <w:p w14:paraId="43E39A1E" w14:textId="77777777" w:rsidR="00AF0635" w:rsidRPr="00B41E27" w:rsidRDefault="00AF0635" w:rsidP="00BA1C9A">
            <w:pPr>
              <w:pStyle w:val="TableParagraph"/>
              <w:spacing w:line="276" w:lineRule="auto"/>
              <w:ind w:left="109" w:right="96"/>
              <w:rPr>
                <w:rFonts w:ascii="Arial" w:hAnsi="Arial" w:cs="Arial"/>
                <w:sz w:val="20"/>
                <w:szCs w:val="20"/>
              </w:rPr>
            </w:pPr>
          </w:p>
          <w:p w14:paraId="0D9C38FC" w14:textId="77777777" w:rsidR="00AF0635" w:rsidRPr="00B41E27" w:rsidRDefault="00AF0635" w:rsidP="00BA1C9A">
            <w:pPr>
              <w:pStyle w:val="TableParagraph"/>
              <w:spacing w:line="276" w:lineRule="auto"/>
              <w:ind w:left="109" w:right="96"/>
              <w:rPr>
                <w:rFonts w:ascii="Arial" w:hAnsi="Arial" w:cs="Arial"/>
                <w:sz w:val="20"/>
                <w:szCs w:val="20"/>
              </w:rPr>
            </w:pPr>
          </w:p>
          <w:p w14:paraId="3D42C4FC" w14:textId="77777777" w:rsidR="00AF0635" w:rsidRPr="00B41E27" w:rsidRDefault="00AF0635" w:rsidP="00BA1C9A">
            <w:pPr>
              <w:pStyle w:val="TableParagraph"/>
              <w:spacing w:line="276" w:lineRule="auto"/>
              <w:ind w:left="109" w:right="96"/>
              <w:rPr>
                <w:rFonts w:ascii="Arial" w:hAnsi="Arial" w:cs="Arial"/>
                <w:sz w:val="20"/>
                <w:szCs w:val="20"/>
              </w:rPr>
            </w:pPr>
          </w:p>
          <w:p w14:paraId="458BBC2E" w14:textId="77777777" w:rsidR="00AF0635" w:rsidRPr="00B41E27" w:rsidRDefault="00AF0635" w:rsidP="00BA1C9A">
            <w:pPr>
              <w:pStyle w:val="TableParagraph"/>
              <w:spacing w:line="276" w:lineRule="auto"/>
              <w:ind w:left="109" w:right="96"/>
              <w:rPr>
                <w:rFonts w:ascii="Arial" w:hAnsi="Arial" w:cs="Arial"/>
                <w:sz w:val="20"/>
                <w:szCs w:val="20"/>
              </w:rPr>
            </w:pPr>
            <w:r w:rsidRPr="00B41E27">
              <w:rPr>
                <w:rFonts w:ascii="Arial" w:hAnsi="Arial" w:cs="Arial"/>
                <w:sz w:val="20"/>
                <w:szCs w:val="20"/>
              </w:rPr>
              <w:t>01</w:t>
            </w:r>
          </w:p>
        </w:tc>
        <w:tc>
          <w:tcPr>
            <w:tcW w:w="993" w:type="dxa"/>
          </w:tcPr>
          <w:p w14:paraId="1CBF193D" w14:textId="77777777" w:rsidR="00AF0635" w:rsidRPr="00B41E27" w:rsidRDefault="00AF0635" w:rsidP="00BA1C9A">
            <w:pPr>
              <w:pStyle w:val="TableParagraph"/>
              <w:spacing w:line="276" w:lineRule="auto"/>
              <w:ind w:left="109" w:right="96"/>
              <w:rPr>
                <w:rFonts w:ascii="Arial" w:hAnsi="Arial" w:cs="Arial"/>
                <w:sz w:val="20"/>
                <w:szCs w:val="20"/>
              </w:rPr>
            </w:pPr>
          </w:p>
          <w:p w14:paraId="6A37FB8B" w14:textId="77777777" w:rsidR="00AF0635" w:rsidRPr="00B41E27" w:rsidRDefault="00AF0635" w:rsidP="00BA1C9A">
            <w:pPr>
              <w:pStyle w:val="TableParagraph"/>
              <w:spacing w:line="276" w:lineRule="auto"/>
              <w:ind w:left="109" w:right="96"/>
              <w:rPr>
                <w:rFonts w:ascii="Arial" w:hAnsi="Arial" w:cs="Arial"/>
                <w:sz w:val="20"/>
                <w:szCs w:val="20"/>
              </w:rPr>
            </w:pPr>
          </w:p>
          <w:p w14:paraId="00BA0128" w14:textId="77777777" w:rsidR="00AF0635" w:rsidRPr="00B41E27" w:rsidRDefault="00AF0635" w:rsidP="00BA1C9A">
            <w:pPr>
              <w:pStyle w:val="TableParagraph"/>
              <w:spacing w:line="276" w:lineRule="auto"/>
              <w:ind w:left="109" w:right="96"/>
              <w:rPr>
                <w:rFonts w:ascii="Arial" w:hAnsi="Arial" w:cs="Arial"/>
                <w:sz w:val="20"/>
                <w:szCs w:val="20"/>
              </w:rPr>
            </w:pPr>
          </w:p>
          <w:p w14:paraId="7ACB0018" w14:textId="77777777" w:rsidR="00AF0635" w:rsidRPr="00B41E27" w:rsidRDefault="00AF0635" w:rsidP="00BA1C9A">
            <w:pPr>
              <w:pStyle w:val="TableParagraph"/>
              <w:spacing w:line="276" w:lineRule="auto"/>
              <w:ind w:left="109" w:right="96"/>
              <w:rPr>
                <w:rFonts w:ascii="Arial" w:hAnsi="Arial" w:cs="Arial"/>
                <w:sz w:val="20"/>
                <w:szCs w:val="20"/>
              </w:rPr>
            </w:pPr>
          </w:p>
          <w:p w14:paraId="58CF8B22" w14:textId="77777777" w:rsidR="00AF0635" w:rsidRPr="00B41E27" w:rsidRDefault="00AF0635" w:rsidP="00BA1C9A">
            <w:pPr>
              <w:pStyle w:val="TableParagraph"/>
              <w:spacing w:line="276" w:lineRule="auto"/>
              <w:ind w:left="109" w:right="96"/>
              <w:rPr>
                <w:rFonts w:ascii="Arial" w:hAnsi="Arial" w:cs="Arial"/>
                <w:sz w:val="20"/>
                <w:szCs w:val="20"/>
              </w:rPr>
            </w:pPr>
          </w:p>
          <w:p w14:paraId="2D198AD1" w14:textId="77777777" w:rsidR="00AF0635" w:rsidRPr="00B41E27" w:rsidRDefault="00AF0635" w:rsidP="00BA1C9A">
            <w:pPr>
              <w:pStyle w:val="TableParagraph"/>
              <w:spacing w:line="276" w:lineRule="auto"/>
              <w:ind w:left="109" w:right="96"/>
              <w:rPr>
                <w:rFonts w:ascii="Arial" w:hAnsi="Arial" w:cs="Arial"/>
                <w:sz w:val="20"/>
                <w:szCs w:val="20"/>
              </w:rPr>
            </w:pPr>
          </w:p>
          <w:p w14:paraId="47EF4A3E" w14:textId="77777777" w:rsidR="00AF0635" w:rsidRPr="00B41E27" w:rsidRDefault="00AF0635" w:rsidP="00BA1C9A">
            <w:pPr>
              <w:pStyle w:val="TableParagraph"/>
              <w:spacing w:line="276" w:lineRule="auto"/>
              <w:ind w:left="109" w:right="96"/>
              <w:rPr>
                <w:rFonts w:ascii="Arial" w:hAnsi="Arial" w:cs="Arial"/>
                <w:sz w:val="20"/>
                <w:szCs w:val="20"/>
              </w:rPr>
            </w:pPr>
          </w:p>
          <w:p w14:paraId="42000FF4" w14:textId="77777777" w:rsidR="00AF0635" w:rsidRPr="00B41E27" w:rsidRDefault="00AF0635" w:rsidP="00BA1C9A">
            <w:pPr>
              <w:pStyle w:val="TableParagraph"/>
              <w:spacing w:line="276" w:lineRule="auto"/>
              <w:ind w:left="109" w:right="96"/>
              <w:rPr>
                <w:rFonts w:ascii="Arial" w:hAnsi="Arial" w:cs="Arial"/>
                <w:sz w:val="20"/>
                <w:szCs w:val="20"/>
              </w:rPr>
            </w:pPr>
          </w:p>
          <w:p w14:paraId="1770DEE8" w14:textId="77777777" w:rsidR="00AF0635" w:rsidRPr="00B41E27" w:rsidRDefault="00AF0635" w:rsidP="00BA1C9A">
            <w:pPr>
              <w:pStyle w:val="TableParagraph"/>
              <w:spacing w:line="276" w:lineRule="auto"/>
              <w:ind w:left="109" w:right="96"/>
              <w:rPr>
                <w:rFonts w:ascii="Arial" w:hAnsi="Arial" w:cs="Arial"/>
                <w:sz w:val="20"/>
                <w:szCs w:val="20"/>
              </w:rPr>
            </w:pPr>
          </w:p>
          <w:p w14:paraId="602426E6" w14:textId="77777777" w:rsidR="00AF0635" w:rsidRPr="00B41E27" w:rsidRDefault="00AF0635" w:rsidP="00BA1C9A">
            <w:pPr>
              <w:pStyle w:val="TableParagraph"/>
              <w:spacing w:line="276" w:lineRule="auto"/>
              <w:ind w:left="109" w:right="96"/>
              <w:rPr>
                <w:rFonts w:ascii="Arial" w:hAnsi="Arial" w:cs="Arial"/>
                <w:sz w:val="20"/>
                <w:szCs w:val="20"/>
              </w:rPr>
            </w:pPr>
          </w:p>
          <w:p w14:paraId="65F51D5E" w14:textId="77777777" w:rsidR="00AF0635" w:rsidRPr="00B41E27" w:rsidRDefault="00AF0635" w:rsidP="00BA1C9A">
            <w:pPr>
              <w:pStyle w:val="TableParagraph"/>
              <w:spacing w:line="276" w:lineRule="auto"/>
              <w:ind w:left="109" w:right="96"/>
              <w:rPr>
                <w:rFonts w:ascii="Arial" w:hAnsi="Arial" w:cs="Arial"/>
                <w:sz w:val="20"/>
                <w:szCs w:val="20"/>
              </w:rPr>
            </w:pPr>
          </w:p>
          <w:p w14:paraId="07749ADC" w14:textId="77777777" w:rsidR="00AF0635" w:rsidRPr="00B41E27" w:rsidRDefault="00AF0635" w:rsidP="00BA1C9A">
            <w:pPr>
              <w:pStyle w:val="TableParagraph"/>
              <w:spacing w:line="276" w:lineRule="auto"/>
              <w:ind w:left="109" w:right="96"/>
              <w:rPr>
                <w:rFonts w:ascii="Arial" w:hAnsi="Arial" w:cs="Arial"/>
                <w:sz w:val="20"/>
                <w:szCs w:val="20"/>
              </w:rPr>
            </w:pPr>
          </w:p>
          <w:p w14:paraId="1F659921" w14:textId="77777777" w:rsidR="00AF0635" w:rsidRPr="00B41E27" w:rsidRDefault="00AF0635" w:rsidP="00BA1C9A">
            <w:pPr>
              <w:pStyle w:val="TableParagraph"/>
              <w:spacing w:line="276" w:lineRule="auto"/>
              <w:ind w:left="109" w:right="96"/>
              <w:rPr>
                <w:rFonts w:ascii="Arial" w:hAnsi="Arial" w:cs="Arial"/>
                <w:sz w:val="20"/>
                <w:szCs w:val="20"/>
              </w:rPr>
            </w:pPr>
          </w:p>
          <w:p w14:paraId="17B04B1A" w14:textId="77777777" w:rsidR="00AF0635" w:rsidRPr="00B41E27" w:rsidRDefault="00AF0635" w:rsidP="00BA1C9A">
            <w:pPr>
              <w:pStyle w:val="TableParagraph"/>
              <w:spacing w:line="276" w:lineRule="auto"/>
              <w:ind w:left="109" w:right="96"/>
              <w:rPr>
                <w:rFonts w:ascii="Arial" w:hAnsi="Arial" w:cs="Arial"/>
                <w:sz w:val="20"/>
                <w:szCs w:val="20"/>
              </w:rPr>
            </w:pPr>
          </w:p>
          <w:p w14:paraId="613DDC31" w14:textId="77777777" w:rsidR="00AF0635" w:rsidRPr="00B41E27" w:rsidRDefault="00AF0635" w:rsidP="00BA1C9A">
            <w:pPr>
              <w:pStyle w:val="TableParagraph"/>
              <w:spacing w:line="276" w:lineRule="auto"/>
              <w:ind w:left="109" w:right="96"/>
              <w:rPr>
                <w:rFonts w:ascii="Arial" w:hAnsi="Arial" w:cs="Arial"/>
                <w:sz w:val="20"/>
                <w:szCs w:val="20"/>
              </w:rPr>
            </w:pPr>
            <w:r w:rsidRPr="00B41E27">
              <w:rPr>
                <w:rFonts w:ascii="Arial" w:hAnsi="Arial" w:cs="Arial"/>
                <w:sz w:val="20"/>
                <w:szCs w:val="20"/>
              </w:rPr>
              <w:t>Unidade</w:t>
            </w:r>
          </w:p>
        </w:tc>
        <w:tc>
          <w:tcPr>
            <w:tcW w:w="992" w:type="dxa"/>
          </w:tcPr>
          <w:p w14:paraId="1D352309" w14:textId="77777777" w:rsidR="00AF0635" w:rsidRPr="00B41E27" w:rsidRDefault="00AF0635" w:rsidP="00BA1C9A">
            <w:pPr>
              <w:pStyle w:val="TableParagraph"/>
              <w:spacing w:line="276" w:lineRule="auto"/>
              <w:ind w:left="109" w:right="96"/>
              <w:rPr>
                <w:rFonts w:ascii="Arial" w:hAnsi="Arial" w:cs="Arial"/>
                <w:sz w:val="20"/>
                <w:szCs w:val="20"/>
              </w:rPr>
            </w:pPr>
          </w:p>
          <w:p w14:paraId="1A8DE4F1" w14:textId="77777777" w:rsidR="00AF0635" w:rsidRPr="00B41E27" w:rsidRDefault="00AF0635" w:rsidP="00BA1C9A">
            <w:pPr>
              <w:pStyle w:val="TableParagraph"/>
              <w:spacing w:line="276" w:lineRule="auto"/>
              <w:ind w:left="109" w:right="96"/>
              <w:rPr>
                <w:rFonts w:ascii="Arial" w:hAnsi="Arial" w:cs="Arial"/>
                <w:sz w:val="20"/>
                <w:szCs w:val="20"/>
              </w:rPr>
            </w:pPr>
          </w:p>
          <w:p w14:paraId="5094AEC4" w14:textId="77777777" w:rsidR="00AF0635" w:rsidRPr="00B41E27" w:rsidRDefault="00AF0635" w:rsidP="00BA1C9A">
            <w:pPr>
              <w:pStyle w:val="TableParagraph"/>
              <w:spacing w:line="276" w:lineRule="auto"/>
              <w:ind w:left="109" w:right="96"/>
              <w:rPr>
                <w:rFonts w:ascii="Arial" w:hAnsi="Arial" w:cs="Arial"/>
                <w:sz w:val="20"/>
                <w:szCs w:val="20"/>
              </w:rPr>
            </w:pPr>
          </w:p>
          <w:p w14:paraId="73017E66" w14:textId="77777777" w:rsidR="00AF0635" w:rsidRPr="00B41E27" w:rsidRDefault="00AF0635" w:rsidP="00BA1C9A">
            <w:pPr>
              <w:pStyle w:val="TableParagraph"/>
              <w:spacing w:line="276" w:lineRule="auto"/>
              <w:ind w:left="109" w:right="96"/>
              <w:rPr>
                <w:rFonts w:ascii="Arial" w:hAnsi="Arial" w:cs="Arial"/>
                <w:sz w:val="20"/>
                <w:szCs w:val="20"/>
              </w:rPr>
            </w:pPr>
          </w:p>
          <w:p w14:paraId="1B5B1029" w14:textId="77777777" w:rsidR="00AF0635" w:rsidRPr="00B41E27" w:rsidRDefault="00AF0635" w:rsidP="00BA1C9A">
            <w:pPr>
              <w:pStyle w:val="TableParagraph"/>
              <w:spacing w:line="276" w:lineRule="auto"/>
              <w:ind w:left="109" w:right="96"/>
              <w:rPr>
                <w:rFonts w:ascii="Arial" w:hAnsi="Arial" w:cs="Arial"/>
                <w:sz w:val="20"/>
                <w:szCs w:val="20"/>
              </w:rPr>
            </w:pPr>
          </w:p>
          <w:p w14:paraId="0F87A72D" w14:textId="77777777" w:rsidR="00AF0635" w:rsidRPr="00B41E27" w:rsidRDefault="00AF0635" w:rsidP="00BA1C9A">
            <w:pPr>
              <w:pStyle w:val="TableParagraph"/>
              <w:spacing w:line="276" w:lineRule="auto"/>
              <w:ind w:left="109" w:right="96"/>
              <w:rPr>
                <w:rFonts w:ascii="Arial" w:hAnsi="Arial" w:cs="Arial"/>
                <w:sz w:val="20"/>
                <w:szCs w:val="20"/>
              </w:rPr>
            </w:pPr>
          </w:p>
          <w:p w14:paraId="62251840" w14:textId="77777777" w:rsidR="00AF0635" w:rsidRPr="00B41E27" w:rsidRDefault="00AF0635" w:rsidP="00BA1C9A">
            <w:pPr>
              <w:pStyle w:val="TableParagraph"/>
              <w:spacing w:line="276" w:lineRule="auto"/>
              <w:ind w:left="109" w:right="96"/>
              <w:rPr>
                <w:rFonts w:ascii="Arial" w:hAnsi="Arial" w:cs="Arial"/>
                <w:sz w:val="20"/>
                <w:szCs w:val="20"/>
              </w:rPr>
            </w:pPr>
          </w:p>
          <w:p w14:paraId="44204437" w14:textId="77777777" w:rsidR="00AF0635" w:rsidRPr="00B41E27" w:rsidRDefault="00AF0635" w:rsidP="00BA1C9A">
            <w:pPr>
              <w:pStyle w:val="TableParagraph"/>
              <w:spacing w:line="276" w:lineRule="auto"/>
              <w:ind w:left="109" w:right="96"/>
              <w:rPr>
                <w:rFonts w:ascii="Arial" w:hAnsi="Arial" w:cs="Arial"/>
                <w:sz w:val="20"/>
                <w:szCs w:val="20"/>
              </w:rPr>
            </w:pPr>
          </w:p>
          <w:p w14:paraId="24E5BA37" w14:textId="77777777" w:rsidR="00AF0635" w:rsidRPr="00B41E27" w:rsidRDefault="00AF0635" w:rsidP="00BA1C9A">
            <w:pPr>
              <w:pStyle w:val="TableParagraph"/>
              <w:spacing w:line="276" w:lineRule="auto"/>
              <w:ind w:left="109" w:right="96"/>
              <w:rPr>
                <w:rFonts w:ascii="Arial" w:hAnsi="Arial" w:cs="Arial"/>
                <w:sz w:val="20"/>
                <w:szCs w:val="20"/>
              </w:rPr>
            </w:pPr>
          </w:p>
          <w:p w14:paraId="1C25875B" w14:textId="77777777" w:rsidR="00AF0635" w:rsidRPr="00B41E27" w:rsidRDefault="00AF0635" w:rsidP="00BA1C9A">
            <w:pPr>
              <w:pStyle w:val="TableParagraph"/>
              <w:spacing w:line="276" w:lineRule="auto"/>
              <w:ind w:left="109" w:right="96"/>
              <w:rPr>
                <w:rFonts w:ascii="Arial" w:hAnsi="Arial" w:cs="Arial"/>
                <w:sz w:val="20"/>
                <w:szCs w:val="20"/>
              </w:rPr>
            </w:pPr>
          </w:p>
          <w:p w14:paraId="66C66A73" w14:textId="77777777" w:rsidR="00AF0635" w:rsidRPr="00B41E27" w:rsidRDefault="00AF0635" w:rsidP="00BA1C9A">
            <w:pPr>
              <w:pStyle w:val="TableParagraph"/>
              <w:spacing w:line="276" w:lineRule="auto"/>
              <w:ind w:left="109" w:right="96"/>
              <w:rPr>
                <w:rFonts w:ascii="Arial" w:hAnsi="Arial" w:cs="Arial"/>
                <w:sz w:val="20"/>
                <w:szCs w:val="20"/>
              </w:rPr>
            </w:pPr>
          </w:p>
          <w:p w14:paraId="64EEA70D" w14:textId="77777777" w:rsidR="00AF0635" w:rsidRPr="00B41E27" w:rsidRDefault="00AF0635" w:rsidP="00BA1C9A">
            <w:pPr>
              <w:pStyle w:val="TableParagraph"/>
              <w:spacing w:line="276" w:lineRule="auto"/>
              <w:ind w:left="109" w:right="96"/>
              <w:rPr>
                <w:rFonts w:ascii="Arial" w:hAnsi="Arial" w:cs="Arial"/>
                <w:sz w:val="20"/>
                <w:szCs w:val="20"/>
              </w:rPr>
            </w:pPr>
          </w:p>
          <w:p w14:paraId="328B7F6E" w14:textId="77777777" w:rsidR="00AF0635" w:rsidRPr="00B41E27" w:rsidRDefault="00AF0635" w:rsidP="00BA1C9A">
            <w:pPr>
              <w:pStyle w:val="TableParagraph"/>
              <w:spacing w:line="276" w:lineRule="auto"/>
              <w:ind w:left="109" w:right="96"/>
              <w:rPr>
                <w:rFonts w:ascii="Arial" w:hAnsi="Arial" w:cs="Arial"/>
                <w:sz w:val="20"/>
                <w:szCs w:val="20"/>
              </w:rPr>
            </w:pPr>
          </w:p>
          <w:p w14:paraId="2CA47368" w14:textId="77777777" w:rsidR="00AF0635" w:rsidRPr="00B41E27" w:rsidRDefault="00AF0635" w:rsidP="00BA1C9A">
            <w:pPr>
              <w:pStyle w:val="TableParagraph"/>
              <w:spacing w:line="276" w:lineRule="auto"/>
              <w:ind w:left="109" w:right="96"/>
              <w:rPr>
                <w:rFonts w:ascii="Arial" w:hAnsi="Arial" w:cs="Arial"/>
                <w:sz w:val="20"/>
                <w:szCs w:val="20"/>
              </w:rPr>
            </w:pPr>
          </w:p>
          <w:p w14:paraId="3BEC2B75" w14:textId="77777777" w:rsidR="00AF0635" w:rsidRPr="00B41E27" w:rsidRDefault="00AF0635" w:rsidP="00BA1C9A">
            <w:pPr>
              <w:pStyle w:val="TableParagraph"/>
              <w:spacing w:line="276" w:lineRule="auto"/>
              <w:ind w:left="109" w:right="96"/>
              <w:rPr>
                <w:rFonts w:ascii="Arial" w:hAnsi="Arial" w:cs="Arial"/>
                <w:sz w:val="20"/>
                <w:szCs w:val="20"/>
              </w:rPr>
            </w:pPr>
            <w:r w:rsidRPr="00B41E27">
              <w:rPr>
                <w:rFonts w:ascii="Arial" w:hAnsi="Arial" w:cs="Arial"/>
                <w:sz w:val="20"/>
                <w:szCs w:val="20"/>
              </w:rPr>
              <w:t>35.431,83</w:t>
            </w:r>
          </w:p>
        </w:tc>
        <w:tc>
          <w:tcPr>
            <w:tcW w:w="1417" w:type="dxa"/>
          </w:tcPr>
          <w:p w14:paraId="6E4BF6B3" w14:textId="77777777" w:rsidR="00AF0635" w:rsidRPr="00B41E27" w:rsidRDefault="00AF0635" w:rsidP="00BA1C9A">
            <w:pPr>
              <w:pStyle w:val="TableParagraph"/>
              <w:spacing w:line="276" w:lineRule="auto"/>
              <w:ind w:left="109" w:right="96"/>
              <w:rPr>
                <w:rFonts w:ascii="Arial" w:hAnsi="Arial" w:cs="Arial"/>
                <w:sz w:val="20"/>
                <w:szCs w:val="20"/>
              </w:rPr>
            </w:pPr>
          </w:p>
          <w:p w14:paraId="73443101" w14:textId="77777777" w:rsidR="00AF0635" w:rsidRPr="00B41E27" w:rsidRDefault="00AF0635" w:rsidP="00BA1C9A">
            <w:pPr>
              <w:pStyle w:val="TableParagraph"/>
              <w:spacing w:line="276" w:lineRule="auto"/>
              <w:ind w:left="109" w:right="96"/>
              <w:rPr>
                <w:rFonts w:ascii="Arial" w:hAnsi="Arial" w:cs="Arial"/>
                <w:sz w:val="20"/>
                <w:szCs w:val="20"/>
              </w:rPr>
            </w:pPr>
          </w:p>
          <w:p w14:paraId="1A18D67F" w14:textId="77777777" w:rsidR="00AF0635" w:rsidRPr="00B41E27" w:rsidRDefault="00AF0635" w:rsidP="00BA1C9A">
            <w:pPr>
              <w:pStyle w:val="TableParagraph"/>
              <w:spacing w:line="276" w:lineRule="auto"/>
              <w:ind w:left="109" w:right="96"/>
              <w:rPr>
                <w:rFonts w:ascii="Arial" w:hAnsi="Arial" w:cs="Arial"/>
                <w:sz w:val="20"/>
                <w:szCs w:val="20"/>
              </w:rPr>
            </w:pPr>
          </w:p>
          <w:p w14:paraId="45E9859A" w14:textId="77777777" w:rsidR="00AF0635" w:rsidRPr="00B41E27" w:rsidRDefault="00AF0635" w:rsidP="00BA1C9A">
            <w:pPr>
              <w:pStyle w:val="TableParagraph"/>
              <w:spacing w:line="276" w:lineRule="auto"/>
              <w:ind w:left="109" w:right="96"/>
              <w:rPr>
                <w:rFonts w:ascii="Arial" w:hAnsi="Arial" w:cs="Arial"/>
                <w:sz w:val="20"/>
                <w:szCs w:val="20"/>
              </w:rPr>
            </w:pPr>
          </w:p>
          <w:p w14:paraId="2AB73904" w14:textId="77777777" w:rsidR="00AF0635" w:rsidRPr="00B41E27" w:rsidRDefault="00AF0635" w:rsidP="00BA1C9A">
            <w:pPr>
              <w:pStyle w:val="TableParagraph"/>
              <w:spacing w:line="276" w:lineRule="auto"/>
              <w:ind w:left="109" w:right="96"/>
              <w:rPr>
                <w:rFonts w:ascii="Arial" w:hAnsi="Arial" w:cs="Arial"/>
                <w:sz w:val="20"/>
                <w:szCs w:val="20"/>
              </w:rPr>
            </w:pPr>
          </w:p>
          <w:p w14:paraId="521320A6" w14:textId="77777777" w:rsidR="00AF0635" w:rsidRPr="00B41E27" w:rsidRDefault="00AF0635" w:rsidP="00BA1C9A">
            <w:pPr>
              <w:pStyle w:val="TableParagraph"/>
              <w:spacing w:line="276" w:lineRule="auto"/>
              <w:ind w:left="109" w:right="96"/>
              <w:rPr>
                <w:rFonts w:ascii="Arial" w:hAnsi="Arial" w:cs="Arial"/>
                <w:sz w:val="20"/>
                <w:szCs w:val="20"/>
              </w:rPr>
            </w:pPr>
          </w:p>
          <w:p w14:paraId="42D8641C" w14:textId="77777777" w:rsidR="00AF0635" w:rsidRPr="00B41E27" w:rsidRDefault="00AF0635" w:rsidP="00BA1C9A">
            <w:pPr>
              <w:pStyle w:val="TableParagraph"/>
              <w:spacing w:line="276" w:lineRule="auto"/>
              <w:ind w:left="109" w:right="96"/>
              <w:rPr>
                <w:rFonts w:ascii="Arial" w:hAnsi="Arial" w:cs="Arial"/>
                <w:sz w:val="20"/>
                <w:szCs w:val="20"/>
              </w:rPr>
            </w:pPr>
          </w:p>
          <w:p w14:paraId="02855DEB" w14:textId="77777777" w:rsidR="00AF0635" w:rsidRPr="00B41E27" w:rsidRDefault="00AF0635" w:rsidP="00BA1C9A">
            <w:pPr>
              <w:pStyle w:val="TableParagraph"/>
              <w:spacing w:line="276" w:lineRule="auto"/>
              <w:ind w:left="109" w:right="96"/>
              <w:rPr>
                <w:rFonts w:ascii="Arial" w:hAnsi="Arial" w:cs="Arial"/>
                <w:sz w:val="20"/>
                <w:szCs w:val="20"/>
              </w:rPr>
            </w:pPr>
          </w:p>
          <w:p w14:paraId="5170A862" w14:textId="77777777" w:rsidR="00AF0635" w:rsidRPr="00B41E27" w:rsidRDefault="00AF0635" w:rsidP="00BA1C9A">
            <w:pPr>
              <w:pStyle w:val="TableParagraph"/>
              <w:spacing w:line="276" w:lineRule="auto"/>
              <w:ind w:left="109" w:right="96"/>
              <w:rPr>
                <w:rFonts w:ascii="Arial" w:hAnsi="Arial" w:cs="Arial"/>
                <w:sz w:val="20"/>
                <w:szCs w:val="20"/>
              </w:rPr>
            </w:pPr>
          </w:p>
          <w:p w14:paraId="69F8914A" w14:textId="77777777" w:rsidR="00AF0635" w:rsidRPr="00B41E27" w:rsidRDefault="00AF0635" w:rsidP="00BA1C9A">
            <w:pPr>
              <w:pStyle w:val="TableParagraph"/>
              <w:spacing w:line="276" w:lineRule="auto"/>
              <w:ind w:left="109" w:right="96"/>
              <w:rPr>
                <w:rFonts w:ascii="Arial" w:hAnsi="Arial" w:cs="Arial"/>
                <w:sz w:val="20"/>
                <w:szCs w:val="20"/>
              </w:rPr>
            </w:pPr>
          </w:p>
          <w:p w14:paraId="7FEAC4FB" w14:textId="77777777" w:rsidR="00AF0635" w:rsidRPr="00B41E27" w:rsidRDefault="00AF0635" w:rsidP="00BA1C9A">
            <w:pPr>
              <w:pStyle w:val="TableParagraph"/>
              <w:spacing w:line="276" w:lineRule="auto"/>
              <w:ind w:left="109" w:right="96"/>
              <w:rPr>
                <w:rFonts w:ascii="Arial" w:hAnsi="Arial" w:cs="Arial"/>
                <w:sz w:val="20"/>
                <w:szCs w:val="20"/>
              </w:rPr>
            </w:pPr>
          </w:p>
          <w:p w14:paraId="6C93D01C" w14:textId="77777777" w:rsidR="00AF0635" w:rsidRPr="00B41E27" w:rsidRDefault="00AF0635" w:rsidP="00BA1C9A">
            <w:pPr>
              <w:pStyle w:val="TableParagraph"/>
              <w:spacing w:line="276" w:lineRule="auto"/>
              <w:ind w:left="109" w:right="96"/>
              <w:rPr>
                <w:rFonts w:ascii="Arial" w:hAnsi="Arial" w:cs="Arial"/>
                <w:sz w:val="20"/>
                <w:szCs w:val="20"/>
              </w:rPr>
            </w:pPr>
          </w:p>
          <w:p w14:paraId="7DA3B6FB" w14:textId="77777777" w:rsidR="00AF0635" w:rsidRPr="00B41E27" w:rsidRDefault="00AF0635" w:rsidP="00BA1C9A">
            <w:pPr>
              <w:pStyle w:val="TableParagraph"/>
              <w:spacing w:line="276" w:lineRule="auto"/>
              <w:ind w:left="109" w:right="96"/>
              <w:rPr>
                <w:rFonts w:ascii="Arial" w:hAnsi="Arial" w:cs="Arial"/>
                <w:sz w:val="20"/>
                <w:szCs w:val="20"/>
              </w:rPr>
            </w:pPr>
          </w:p>
          <w:p w14:paraId="0CAFC248" w14:textId="77777777" w:rsidR="00AF0635" w:rsidRPr="00B41E27" w:rsidRDefault="00AF0635" w:rsidP="00BA1C9A">
            <w:pPr>
              <w:pStyle w:val="TableParagraph"/>
              <w:spacing w:line="276" w:lineRule="auto"/>
              <w:ind w:left="109" w:right="96"/>
              <w:rPr>
                <w:rFonts w:ascii="Arial" w:hAnsi="Arial" w:cs="Arial"/>
                <w:sz w:val="20"/>
                <w:szCs w:val="20"/>
              </w:rPr>
            </w:pPr>
          </w:p>
          <w:p w14:paraId="4DBD0AD0" w14:textId="77777777" w:rsidR="00AF0635" w:rsidRPr="00B41E27" w:rsidRDefault="00AF0635" w:rsidP="00BA1C9A">
            <w:pPr>
              <w:pStyle w:val="TableParagraph"/>
              <w:spacing w:line="276" w:lineRule="auto"/>
              <w:ind w:left="109" w:right="96"/>
              <w:rPr>
                <w:rFonts w:ascii="Arial" w:hAnsi="Arial" w:cs="Arial"/>
                <w:sz w:val="20"/>
                <w:szCs w:val="20"/>
              </w:rPr>
            </w:pPr>
            <w:r w:rsidRPr="00B41E27">
              <w:rPr>
                <w:rFonts w:ascii="Arial" w:hAnsi="Arial" w:cs="Arial"/>
                <w:sz w:val="20"/>
                <w:szCs w:val="20"/>
              </w:rPr>
              <w:t>35.431,83</w:t>
            </w:r>
          </w:p>
        </w:tc>
      </w:tr>
    </w:tbl>
    <w:p w14:paraId="73B2C5DC" w14:textId="77777777" w:rsidR="00540905" w:rsidRDefault="00540905" w:rsidP="00A520EE">
      <w:pPr>
        <w:spacing w:line="360" w:lineRule="auto"/>
        <w:rPr>
          <w:rFonts w:ascii="Arial" w:hAnsi="Arial" w:cs="Arial"/>
          <w:sz w:val="18"/>
          <w:szCs w:val="18"/>
          <w:u w:val="single"/>
        </w:rPr>
      </w:pPr>
    </w:p>
    <w:p w14:paraId="1A4E6ECA" w14:textId="77777777" w:rsidR="00540905" w:rsidRDefault="00540905" w:rsidP="00A520EE">
      <w:pPr>
        <w:spacing w:line="360" w:lineRule="auto"/>
        <w:rPr>
          <w:rFonts w:ascii="Arial" w:hAnsi="Arial" w:cs="Arial"/>
          <w:sz w:val="18"/>
          <w:szCs w:val="18"/>
          <w:u w:val="single"/>
        </w:rPr>
      </w:pPr>
    </w:p>
    <w:p w14:paraId="2D367A59" w14:textId="2C5D81EF"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DECLARAÇÃO</w:t>
      </w:r>
    </w:p>
    <w:p w14:paraId="1E006DC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(APRESENTAR JUNTO A PROPOSTA DE PREÇOS)</w:t>
      </w:r>
    </w:p>
    <w:p w14:paraId="1180C6D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DECLARO QUE ESTOU CIENTE E DE ACORDO COM TODAS AS CLÁUSULAS E CONDIÇÕES CONTIDAS NO AVISO DE CONTRATAÇÃO E EM SEUS ANEXOS.</w:t>
      </w:r>
    </w:p>
    <w:p w14:paraId="1458BB2A"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Prazo de validade da proposta de 60 (sessenta dias), a contar da data de abertura do certame.</w:t>
      </w:r>
    </w:p>
    <w:p w14:paraId="2B10EF4F" w14:textId="5A6A0BC6"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Garantimos que os produtos</w:t>
      </w:r>
      <w:r w:rsidR="00847BF8">
        <w:rPr>
          <w:rFonts w:ascii="Arial" w:hAnsi="Arial" w:cs="Arial"/>
          <w:sz w:val="18"/>
          <w:szCs w:val="18"/>
        </w:rPr>
        <w:t>/serviços</w:t>
      </w:r>
      <w:r w:rsidRPr="00723CDE">
        <w:rPr>
          <w:rFonts w:ascii="Arial" w:hAnsi="Arial" w:cs="Arial"/>
          <w:sz w:val="18"/>
          <w:szCs w:val="18"/>
        </w:rPr>
        <w:t xml:space="preserve"> serão substituídos, sem ônus para a entidade de contratação, caso não estejam de acordo às especificações e padrões exigidos.</w:t>
      </w:r>
    </w:p>
    <w:p w14:paraId="43B97441"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14:paraId="3CADB130" w14:textId="77777777" w:rsidR="00723CDE" w:rsidRPr="00723CDE" w:rsidRDefault="00723CDE" w:rsidP="00C914A6">
      <w:pPr>
        <w:numPr>
          <w:ilvl w:val="0"/>
          <w:numId w:val="5"/>
        </w:numPr>
        <w:spacing w:line="360" w:lineRule="auto"/>
        <w:ind w:left="0"/>
        <w:rPr>
          <w:rFonts w:ascii="Arial" w:hAnsi="Arial" w:cs="Arial"/>
          <w:sz w:val="18"/>
          <w:szCs w:val="18"/>
        </w:rPr>
      </w:pPr>
      <w:r w:rsidRPr="00723CDE">
        <w:rPr>
          <w:rFonts w:ascii="Arial" w:hAnsi="Arial" w:cs="Arial"/>
          <w:sz w:val="18"/>
          <w:szCs w:val="18"/>
        </w:rPr>
        <w:t>Informar os seguintes Dados Bancários, a fim de agilizar os possíveis pagamentos:</w:t>
      </w:r>
    </w:p>
    <w:p w14:paraId="6E73548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Banco:________________</w:t>
      </w:r>
    </w:p>
    <w:p w14:paraId="597EB3E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Agência:_______________ Conta Corrente:_________</w:t>
      </w:r>
    </w:p>
    <w:p w14:paraId="6CC99916"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Caso seja a empresa vencedora os pagamentos, vão ser depositados, na conta informada.</w:t>
      </w:r>
    </w:p>
    <w:p w14:paraId="0D02C2D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(colocar data e assinatura do representante legal)</w:t>
      </w:r>
    </w:p>
    <w:p w14:paraId="4F59653B" w14:textId="2B28EFEF" w:rsidR="00350F25" w:rsidRDefault="00723CDE" w:rsidP="00A520EE">
      <w:pPr>
        <w:spacing w:line="360" w:lineRule="auto"/>
        <w:rPr>
          <w:rFonts w:ascii="Arial" w:hAnsi="Arial" w:cs="Arial"/>
          <w:sz w:val="18"/>
          <w:szCs w:val="18"/>
        </w:rPr>
      </w:pPr>
      <w:r w:rsidRPr="00723CDE">
        <w:rPr>
          <w:rFonts w:ascii="Arial" w:hAnsi="Arial" w:cs="Arial"/>
          <w:sz w:val="18"/>
          <w:szCs w:val="18"/>
          <w:u w:val="single"/>
        </w:rPr>
        <w:t>Obs.: A Proposta Comercial deverá conter razão social do participante, CNPJ, endereço completo, telefone e e-mail válido do próprio participante.</w:t>
      </w:r>
    </w:p>
    <w:p w14:paraId="5DEBA799" w14:textId="7DFABB48" w:rsidR="000B13CE" w:rsidRDefault="000B13CE" w:rsidP="00A520EE">
      <w:pPr>
        <w:spacing w:line="360" w:lineRule="auto"/>
        <w:rPr>
          <w:rFonts w:ascii="Arial" w:hAnsi="Arial" w:cs="Arial"/>
          <w:sz w:val="18"/>
          <w:szCs w:val="18"/>
          <w:u w:val="single"/>
        </w:rPr>
      </w:pPr>
    </w:p>
    <w:p w14:paraId="4838A385" w14:textId="022039DA"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 xml:space="preserve">REF.: DISPENSA ELETRÔNICA N° </w:t>
      </w:r>
      <w:r w:rsidR="002E0A0E">
        <w:rPr>
          <w:rFonts w:ascii="Arial" w:hAnsi="Arial" w:cs="Arial"/>
          <w:sz w:val="18"/>
          <w:szCs w:val="18"/>
          <w:u w:val="single"/>
        </w:rPr>
        <w:t>22</w:t>
      </w:r>
      <w:r w:rsidR="00D56443">
        <w:rPr>
          <w:rFonts w:ascii="Arial" w:hAnsi="Arial" w:cs="Arial"/>
          <w:sz w:val="18"/>
          <w:szCs w:val="18"/>
          <w:u w:val="single"/>
        </w:rPr>
        <w:t>/2</w:t>
      </w:r>
      <w:r w:rsidRPr="00723CDE">
        <w:rPr>
          <w:rFonts w:ascii="Arial" w:hAnsi="Arial" w:cs="Arial"/>
          <w:sz w:val="18"/>
          <w:szCs w:val="18"/>
          <w:u w:val="single"/>
        </w:rPr>
        <w:t>02</w:t>
      </w:r>
      <w:r w:rsidR="00B3614D">
        <w:rPr>
          <w:rFonts w:ascii="Arial" w:hAnsi="Arial" w:cs="Arial"/>
          <w:sz w:val="18"/>
          <w:szCs w:val="18"/>
          <w:u w:val="single"/>
        </w:rPr>
        <w:t>6</w:t>
      </w:r>
    </w:p>
    <w:p w14:paraId="3FE609F2"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instrumento,</w:t>
      </w:r>
      <w:r w:rsidRPr="00723CDE">
        <w:rPr>
          <w:rFonts w:ascii="Arial" w:hAnsi="Arial" w:cs="Arial"/>
          <w:sz w:val="18"/>
          <w:szCs w:val="18"/>
        </w:rPr>
        <w:tab/>
        <w:t>a</w:t>
      </w:r>
      <w:r w:rsidRPr="00723CDE">
        <w:rPr>
          <w:rFonts w:ascii="Arial" w:hAnsi="Arial" w:cs="Arial"/>
          <w:sz w:val="18"/>
          <w:szCs w:val="18"/>
        </w:rPr>
        <w:tab/>
        <w:t>empresa</w:t>
      </w:r>
      <w:r w:rsidRPr="00723CDE">
        <w:rPr>
          <w:rFonts w:ascii="Arial" w:hAnsi="Arial" w:cs="Arial"/>
          <w:sz w:val="18"/>
          <w:szCs w:val="18"/>
        </w:rPr>
        <w:tab/>
        <w:t>_____________________________,</w:t>
      </w:r>
      <w:r w:rsidRPr="00723CDE">
        <w:rPr>
          <w:rFonts w:ascii="Arial" w:hAnsi="Arial" w:cs="Arial"/>
          <w:sz w:val="18"/>
          <w:szCs w:val="18"/>
        </w:rPr>
        <w:tab/>
        <w:t>sediada</w:t>
      </w:r>
      <w:r w:rsidRPr="00723CDE">
        <w:rPr>
          <w:rFonts w:ascii="Arial" w:hAnsi="Arial" w:cs="Arial"/>
          <w:sz w:val="18"/>
          <w:szCs w:val="18"/>
        </w:rPr>
        <w:tab/>
        <w:t>em</w:t>
      </w:r>
    </w:p>
    <w:p w14:paraId="77186094" w14:textId="06616F9E"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xml:space="preserve">_________________________________, inscrita no CNPJ sob o n° __________________, outorga poderes a ______________, portador (a) do documento de identidade n° _____________________, inscrito (a) no CPF/MF sob o n° ___________________________, para representá-la na Dispensa de Licitação nº </w:t>
      </w:r>
      <w:r w:rsidR="00852E25">
        <w:rPr>
          <w:rFonts w:ascii="Arial" w:hAnsi="Arial" w:cs="Arial"/>
          <w:sz w:val="18"/>
          <w:szCs w:val="18"/>
        </w:rPr>
        <w:t>3</w:t>
      </w:r>
      <w:r w:rsidRPr="00723CDE">
        <w:rPr>
          <w:rFonts w:ascii="Arial" w:hAnsi="Arial" w:cs="Arial"/>
          <w:sz w:val="18"/>
          <w:szCs w:val="18"/>
        </w:rPr>
        <w:t>/202</w:t>
      </w:r>
      <w:r w:rsidR="00FC64F0">
        <w:rPr>
          <w:rFonts w:ascii="Arial" w:hAnsi="Arial" w:cs="Arial"/>
          <w:sz w:val="18"/>
          <w:szCs w:val="18"/>
        </w:rPr>
        <w:t>5</w:t>
      </w:r>
      <w:r w:rsidRPr="00723CDE">
        <w:rPr>
          <w:rFonts w:ascii="Arial" w:hAnsi="Arial" w:cs="Arial"/>
          <w:sz w:val="18"/>
          <w:szCs w:val="18"/>
        </w:rPr>
        <w:t xml:space="preserve"> do Município de </w:t>
      </w:r>
      <w:r w:rsidR="00847BF8">
        <w:rPr>
          <w:rFonts w:ascii="Arial" w:hAnsi="Arial" w:cs="Arial"/>
          <w:sz w:val="18"/>
          <w:szCs w:val="18"/>
        </w:rPr>
        <w:t>Mandaguaçu</w:t>
      </w:r>
      <w:r w:rsidRPr="00723CDE">
        <w:rPr>
          <w:rFonts w:ascii="Arial" w:hAnsi="Arial" w:cs="Arial"/>
          <w:sz w:val="18"/>
          <w:szCs w:val="18"/>
        </w:rPr>
        <w:t>, podendo o mandatário praticar todos os atos relativos ao processo, notadamente: formular ofertas; assinar os documentos do processo de dispensa de licitação; negociar preços; interpor recursos ou renunciar ao direito de propô-los.</w:t>
      </w:r>
    </w:p>
    <w:p w14:paraId="7D3DFB8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w:t>
      </w:r>
    </w:p>
    <w:p w14:paraId="4ED9796C" w14:textId="12880F3B" w:rsidR="00794223" w:rsidRDefault="00723CDE" w:rsidP="00A520EE">
      <w:pPr>
        <w:spacing w:line="360" w:lineRule="auto"/>
        <w:rPr>
          <w:rFonts w:ascii="Arial" w:hAnsi="Arial" w:cs="Arial"/>
          <w:sz w:val="18"/>
          <w:szCs w:val="18"/>
        </w:rPr>
      </w:pPr>
      <w:r w:rsidRPr="00723CDE">
        <w:rPr>
          <w:rFonts w:ascii="Arial" w:hAnsi="Arial" w:cs="Arial"/>
          <w:sz w:val="18"/>
          <w:szCs w:val="18"/>
        </w:rPr>
        <w:t>(assinatura, nome e CPF do mandante)</w:t>
      </w:r>
    </w:p>
    <w:p w14:paraId="5496AEA0" w14:textId="77777777" w:rsidR="00AF0635" w:rsidRDefault="00AF0635" w:rsidP="00A520EE">
      <w:pPr>
        <w:spacing w:line="360" w:lineRule="auto"/>
        <w:rPr>
          <w:rFonts w:ascii="Arial" w:hAnsi="Arial" w:cs="Arial"/>
          <w:sz w:val="18"/>
          <w:szCs w:val="18"/>
        </w:rPr>
      </w:pPr>
    </w:p>
    <w:p w14:paraId="483EBB6F" w14:textId="34BE7C13" w:rsidR="00723CDE" w:rsidRPr="00723CDE" w:rsidRDefault="001B6B0E" w:rsidP="00882B19">
      <w:pPr>
        <w:spacing w:line="360" w:lineRule="auto"/>
        <w:ind w:firstLine="708"/>
        <w:rPr>
          <w:rFonts w:ascii="Arial" w:hAnsi="Arial" w:cs="Arial"/>
          <w:sz w:val="18"/>
          <w:szCs w:val="18"/>
        </w:rPr>
      </w:pPr>
      <w:r>
        <w:rPr>
          <w:rFonts w:ascii="Arial" w:hAnsi="Arial" w:cs="Arial"/>
          <w:sz w:val="18"/>
          <w:szCs w:val="18"/>
        </w:rPr>
        <w:lastRenderedPageBreak/>
        <w:t xml:space="preserve"> </w:t>
      </w:r>
      <w:r w:rsidR="00723CDE" w:rsidRPr="00723CDE">
        <w:rPr>
          <w:rFonts w:ascii="Arial" w:hAnsi="Arial" w:cs="Arial"/>
          <w:sz w:val="18"/>
          <w:szCs w:val="18"/>
        </w:rPr>
        <w:t>ANEXO III – DECLARAÇÃO DE RESPONSABILIDADES UNIFICADA</w:t>
      </w:r>
    </w:p>
    <w:p w14:paraId="29A97954" w14:textId="0E6D6BB3"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 xml:space="preserve">REF.: DISPENSA ELETRÔNICA N° </w:t>
      </w:r>
      <w:r w:rsidR="002E0A0E">
        <w:rPr>
          <w:rFonts w:ascii="Arial" w:hAnsi="Arial" w:cs="Arial"/>
          <w:sz w:val="18"/>
          <w:szCs w:val="18"/>
          <w:u w:val="single"/>
        </w:rPr>
        <w:t>22</w:t>
      </w:r>
      <w:r w:rsidRPr="00723CDE">
        <w:rPr>
          <w:rFonts w:ascii="Arial" w:hAnsi="Arial" w:cs="Arial"/>
          <w:sz w:val="18"/>
          <w:szCs w:val="18"/>
          <w:u w:val="single"/>
        </w:rPr>
        <w:t>/202</w:t>
      </w:r>
      <w:r w:rsidR="00B3614D">
        <w:rPr>
          <w:rFonts w:ascii="Arial" w:hAnsi="Arial" w:cs="Arial"/>
          <w:sz w:val="18"/>
          <w:szCs w:val="18"/>
          <w:u w:val="single"/>
        </w:rPr>
        <w:t>6</w:t>
      </w:r>
    </w:p>
    <w:p w14:paraId="65A0437C"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Prezado (as) Senhores (as):</w:t>
      </w:r>
    </w:p>
    <w:p w14:paraId="5049E02F"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Pelo presente instrumento, a empresa ........................., inscrita no CNPJ sob o nº ......................, com sede na ............................................, por meio de seu representante legal infra-assinado, que:</w:t>
      </w:r>
    </w:p>
    <w:p w14:paraId="3D2A59BE"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 ) Declara, sob as penas do artigo 299, do Código Penal, que se enquadra na situação de microempresa (ME), empresa de pequeno porte (EPP) ou cooperativa, nos termos da Lei Complementar nº 123/06, alterada pela Lei Complementar nº 147/14, bem assim que inexistem fatos supervenientes que conduzam ao seu desenquadramento desta situação.</w:t>
      </w:r>
    </w:p>
    <w:p w14:paraId="1CC1B2BB"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u w:val="single"/>
        </w:rPr>
        <w:t>*Marcar este item caso se enquadre na situação de microempresa, empresa de pequeno porte ou cooperativa.</w:t>
      </w:r>
    </w:p>
    <w:p w14:paraId="4DF26834" w14:textId="2DB7504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até a presente data inexistem fatos supervenientes impeditivos para</w:t>
      </w:r>
      <w:r w:rsidR="00847BF8">
        <w:rPr>
          <w:rFonts w:ascii="Arial" w:hAnsi="Arial" w:cs="Arial"/>
          <w:sz w:val="18"/>
          <w:szCs w:val="18"/>
        </w:rPr>
        <w:t xml:space="preserve"> </w:t>
      </w:r>
      <w:r w:rsidRPr="00723CDE">
        <w:rPr>
          <w:rFonts w:ascii="Arial" w:hAnsi="Arial" w:cs="Arial"/>
          <w:sz w:val="18"/>
          <w:szCs w:val="18"/>
        </w:rPr>
        <w:t>habilitação no presente Processo de Dispensa Eletrônica, estando ciente da obrigatoriedade de declarar ocorrências posteriores;</w:t>
      </w:r>
    </w:p>
    <w:p w14:paraId="67947C8A" w14:textId="0A25CDB0"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a empresa não foi declarada inidônea por nenhum órgão público de qualquer</w:t>
      </w:r>
      <w:r w:rsidR="00734B4A">
        <w:rPr>
          <w:rFonts w:ascii="Arial" w:hAnsi="Arial" w:cs="Arial"/>
          <w:sz w:val="18"/>
          <w:szCs w:val="18"/>
        </w:rPr>
        <w:t xml:space="preserve"> </w:t>
      </w:r>
      <w:r w:rsidRPr="00723CDE">
        <w:rPr>
          <w:rFonts w:ascii="Arial" w:hAnsi="Arial" w:cs="Arial"/>
          <w:sz w:val="18"/>
          <w:szCs w:val="18"/>
        </w:rPr>
        <w:t>esfera de governo, estando apta a contratar com o poder público;</w:t>
      </w:r>
    </w:p>
    <w:p w14:paraId="467A9851" w14:textId="33301E22"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estar cientes e concordamos com as condições contidas no Aviso de Contratação Direta e seus</w:t>
      </w:r>
      <w:r w:rsidR="00566018">
        <w:rPr>
          <w:rFonts w:ascii="Arial" w:hAnsi="Arial" w:cs="Arial"/>
          <w:sz w:val="18"/>
          <w:szCs w:val="18"/>
        </w:rPr>
        <w:t xml:space="preserve"> </w:t>
      </w:r>
      <w:r w:rsidRPr="00723CDE">
        <w:rPr>
          <w:rFonts w:ascii="Arial" w:hAnsi="Arial" w:cs="Arial"/>
          <w:sz w:val="18"/>
          <w:szCs w:val="18"/>
        </w:rPr>
        <w:t>anexos;</w:t>
      </w:r>
    </w:p>
    <w:p w14:paraId="683241A0"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Assumimos a responsabilidade pelas transações que forem efetuadas no sistema, assumindo como firmes e</w:t>
      </w:r>
    </w:p>
    <w:p w14:paraId="6B0C8E0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verdadeiras;</w:t>
      </w:r>
    </w:p>
    <w:p w14:paraId="5BB1D339"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que cumprimos as exigências de reserva de cargos para pessoa com deficiência e para reabilitado da</w:t>
      </w:r>
    </w:p>
    <w:p w14:paraId="50011789"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Previdência Social, de que trata o art. 93, da Lei nº 8.213/91;</w:t>
      </w:r>
    </w:p>
    <w:p w14:paraId="54F0B6D7" w14:textId="65F66515"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fins do disposto no inciso XXXIII, do art. 7º, da Constituição Federal, que não empregamos</w:t>
      </w:r>
      <w:r w:rsidR="00E850B5">
        <w:rPr>
          <w:rFonts w:ascii="Arial" w:hAnsi="Arial" w:cs="Arial"/>
          <w:sz w:val="18"/>
          <w:szCs w:val="18"/>
        </w:rPr>
        <w:t xml:space="preserve"> </w:t>
      </w:r>
      <w:r w:rsidRPr="00723CDE">
        <w:rPr>
          <w:rFonts w:ascii="Arial" w:hAnsi="Arial" w:cs="Arial"/>
          <w:sz w:val="18"/>
          <w:szCs w:val="18"/>
        </w:rPr>
        <w:t>menores de 18 (dezoito) anos em trabalho noturno, perigoso ou insalubre e nem menores de 16 (dezesseis) anos, em qualquer trabalho, salvo na condição de aprendiz, a partir dos 14 (quatorze) anos de idade, em cumprimento ao que determina o inciso VI, do art. 68, da Lei 14.133/2021;</w:t>
      </w:r>
    </w:p>
    <w:p w14:paraId="31A3284E"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Não foi condenada judicialmente, em trânsito em julgado, por exploração de trabalho infantil, por submissão de trabalhadores a condições análogas às de escravo ou por contratação de adolescentes nos casos vedados pela legislação trabalhista, e cumpre o disposto no art. 14, inciso VI da Lei 14.133/2021.</w:t>
      </w:r>
    </w:p>
    <w:p w14:paraId="5B4DF5C7" w14:textId="77777777"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de direito, na qualidade de Proponente dos Processos Licitatórios/de Contratação</w:t>
      </w:r>
    </w:p>
    <w:p w14:paraId="57E046A5" w14:textId="08397C38"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lastRenderedPageBreak/>
        <w:t>Direta,</w:t>
      </w:r>
      <w:r w:rsidRPr="00723CDE">
        <w:rPr>
          <w:rFonts w:ascii="Arial" w:hAnsi="Arial" w:cs="Arial"/>
          <w:sz w:val="18"/>
          <w:szCs w:val="18"/>
        </w:rPr>
        <w:tab/>
        <w:t>instaurados</w:t>
      </w:r>
      <w:r w:rsidRPr="00723CDE">
        <w:rPr>
          <w:rFonts w:ascii="Arial" w:hAnsi="Arial" w:cs="Arial"/>
          <w:sz w:val="18"/>
          <w:szCs w:val="18"/>
        </w:rPr>
        <w:tab/>
        <w:t>por</w:t>
      </w:r>
      <w:r w:rsidRPr="00723CDE">
        <w:rPr>
          <w:rFonts w:ascii="Arial" w:hAnsi="Arial" w:cs="Arial"/>
          <w:sz w:val="18"/>
          <w:szCs w:val="18"/>
        </w:rPr>
        <w:tab/>
        <w:t>este</w:t>
      </w:r>
      <w:r w:rsidRPr="00723CDE">
        <w:rPr>
          <w:rFonts w:ascii="Arial" w:hAnsi="Arial" w:cs="Arial"/>
          <w:sz w:val="18"/>
          <w:szCs w:val="18"/>
        </w:rPr>
        <w:tab/>
        <w:t>Município,</w:t>
      </w:r>
      <w:r w:rsidRPr="00723CDE">
        <w:rPr>
          <w:rFonts w:ascii="Arial" w:hAnsi="Arial" w:cs="Arial"/>
          <w:sz w:val="18"/>
          <w:szCs w:val="18"/>
        </w:rPr>
        <w:tab/>
        <w:t>que</w:t>
      </w:r>
      <w:r w:rsidRPr="00723CDE">
        <w:rPr>
          <w:rFonts w:ascii="Arial" w:hAnsi="Arial" w:cs="Arial"/>
          <w:sz w:val="18"/>
          <w:szCs w:val="18"/>
        </w:rPr>
        <w:tab/>
        <w:t>o</w:t>
      </w:r>
      <w:r w:rsidRPr="00723CDE">
        <w:rPr>
          <w:rFonts w:ascii="Arial" w:hAnsi="Arial" w:cs="Arial"/>
          <w:sz w:val="18"/>
          <w:szCs w:val="18"/>
        </w:rPr>
        <w:tab/>
        <w:t>(a)</w:t>
      </w:r>
      <w:r w:rsidRPr="00723CDE">
        <w:rPr>
          <w:rFonts w:ascii="Arial" w:hAnsi="Arial" w:cs="Arial"/>
          <w:sz w:val="18"/>
          <w:szCs w:val="18"/>
        </w:rPr>
        <w:tab/>
        <w:t>responsável</w:t>
      </w:r>
      <w:r w:rsidRPr="00723CDE">
        <w:rPr>
          <w:rFonts w:ascii="Arial" w:hAnsi="Arial" w:cs="Arial"/>
          <w:sz w:val="18"/>
          <w:szCs w:val="18"/>
        </w:rPr>
        <w:tab/>
        <w:t>legal</w:t>
      </w:r>
      <w:r w:rsidRPr="00723CDE">
        <w:rPr>
          <w:rFonts w:ascii="Arial" w:hAnsi="Arial" w:cs="Arial"/>
          <w:sz w:val="18"/>
          <w:szCs w:val="18"/>
        </w:rPr>
        <w:tab/>
        <w:t>da</w:t>
      </w:r>
      <w:r w:rsidRPr="00723CDE">
        <w:rPr>
          <w:rFonts w:ascii="Arial" w:hAnsi="Arial" w:cs="Arial"/>
          <w:sz w:val="18"/>
          <w:szCs w:val="18"/>
        </w:rPr>
        <w:tab/>
        <w:t>empresa</w:t>
      </w:r>
      <w:r w:rsidR="00BF4CF5">
        <w:rPr>
          <w:rFonts w:ascii="Arial" w:hAnsi="Arial" w:cs="Arial"/>
          <w:sz w:val="18"/>
          <w:szCs w:val="18"/>
        </w:rPr>
        <w:t xml:space="preserve"> </w:t>
      </w:r>
      <w:r w:rsidRPr="00723CDE">
        <w:rPr>
          <w:rFonts w:ascii="Arial" w:hAnsi="Arial" w:cs="Arial"/>
          <w:sz w:val="18"/>
          <w:szCs w:val="18"/>
        </w:rPr>
        <w:tab/>
        <w:t>é</w:t>
      </w:r>
      <w:r w:rsidRPr="00723CDE">
        <w:rPr>
          <w:rFonts w:ascii="Arial" w:hAnsi="Arial" w:cs="Arial"/>
          <w:sz w:val="18"/>
          <w:szCs w:val="18"/>
        </w:rPr>
        <w:tab/>
        <w:t>Sr. ............................................................., portador(a) da Cédula de Identidade RG sob nº ..............................................…, incrito (a) no CPF sob nº ........................................................, cuja função/cargo é...............................................… (sócio administrador/procurador/diretor/etc), responsável pela assinatura do contrato;</w:t>
      </w:r>
    </w:p>
    <w:p w14:paraId="520301A1" w14:textId="205F2E29"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Declaramos, para os devidos fins, que em caso de qualquer comunicação futura referente e este processo de</w:t>
      </w:r>
      <w:r w:rsidR="00BF4CF5">
        <w:rPr>
          <w:rFonts w:ascii="Arial" w:hAnsi="Arial" w:cs="Arial"/>
          <w:sz w:val="18"/>
          <w:szCs w:val="18"/>
        </w:rPr>
        <w:t xml:space="preserve"> </w:t>
      </w:r>
      <w:r w:rsidRPr="00723CDE">
        <w:rPr>
          <w:rFonts w:ascii="Arial" w:hAnsi="Arial" w:cs="Arial"/>
          <w:sz w:val="18"/>
          <w:szCs w:val="18"/>
        </w:rPr>
        <w:t>dispensa de licitação, bem como em caso de eventual contratação, concordamos que o Contrato seja encaminhado para o seguinte endereço: E-mail: Telefone: ( )</w:t>
      </w:r>
    </w:p>
    <w:p w14:paraId="58626796" w14:textId="7E7AAF1C" w:rsidR="00723CDE" w:rsidRPr="00723CDE" w:rsidRDefault="00723CDE" w:rsidP="00C914A6">
      <w:pPr>
        <w:numPr>
          <w:ilvl w:val="0"/>
          <w:numId w:val="6"/>
        </w:numPr>
        <w:spacing w:line="360" w:lineRule="auto"/>
        <w:ind w:left="0"/>
        <w:rPr>
          <w:rFonts w:ascii="Arial" w:hAnsi="Arial" w:cs="Arial"/>
          <w:sz w:val="18"/>
          <w:szCs w:val="18"/>
        </w:rPr>
      </w:pPr>
      <w:r w:rsidRPr="00723CDE">
        <w:rPr>
          <w:rFonts w:ascii="Arial" w:hAnsi="Arial" w:cs="Arial"/>
          <w:sz w:val="18"/>
          <w:szCs w:val="18"/>
        </w:rPr>
        <w:t>Caso altere o citado e-mail ou telefone, comprometemo-nos a protocolizar pedido de alteração junto ao Sistema de</w:t>
      </w:r>
      <w:r w:rsidR="00BF4CF5">
        <w:rPr>
          <w:rFonts w:ascii="Arial" w:hAnsi="Arial" w:cs="Arial"/>
          <w:sz w:val="18"/>
          <w:szCs w:val="18"/>
        </w:rPr>
        <w:t xml:space="preserve"> </w:t>
      </w:r>
      <w:r w:rsidRPr="00723CDE">
        <w:rPr>
          <w:rFonts w:ascii="Arial" w:hAnsi="Arial" w:cs="Arial"/>
          <w:sz w:val="18"/>
          <w:szCs w:val="18"/>
        </w:rPr>
        <w:t>Protocolo deste Município, sob pena de sermos considerados como intimados pelos meios anteriormente fornecidos.</w:t>
      </w:r>
    </w:p>
    <w:p w14:paraId="1ADFE41A" w14:textId="6369CAA2" w:rsidR="00723CDE" w:rsidRPr="00BF4CF5" w:rsidRDefault="00723CDE" w:rsidP="00C914A6">
      <w:pPr>
        <w:numPr>
          <w:ilvl w:val="0"/>
          <w:numId w:val="6"/>
        </w:numPr>
        <w:spacing w:line="360" w:lineRule="auto"/>
        <w:ind w:left="0"/>
        <w:rPr>
          <w:rFonts w:ascii="Arial" w:hAnsi="Arial" w:cs="Arial"/>
          <w:sz w:val="18"/>
          <w:szCs w:val="18"/>
        </w:rPr>
      </w:pPr>
      <w:r w:rsidRPr="00BF4CF5">
        <w:rPr>
          <w:rFonts w:ascii="Arial" w:hAnsi="Arial" w:cs="Arial"/>
          <w:sz w:val="18"/>
          <w:szCs w:val="18"/>
        </w:rPr>
        <w:t>Nomeamos</w:t>
      </w:r>
      <w:r w:rsidRPr="00BF4CF5">
        <w:rPr>
          <w:rFonts w:ascii="Arial" w:hAnsi="Arial" w:cs="Arial"/>
          <w:sz w:val="18"/>
          <w:szCs w:val="18"/>
        </w:rPr>
        <w:tab/>
        <w:t>e</w:t>
      </w:r>
      <w:r w:rsidRPr="00BF4CF5">
        <w:rPr>
          <w:rFonts w:ascii="Arial" w:hAnsi="Arial" w:cs="Arial"/>
          <w:sz w:val="18"/>
          <w:szCs w:val="18"/>
        </w:rPr>
        <w:tab/>
        <w:t>constituímos</w:t>
      </w:r>
      <w:r w:rsidRPr="00BF4CF5">
        <w:rPr>
          <w:rFonts w:ascii="Arial" w:hAnsi="Arial" w:cs="Arial"/>
          <w:sz w:val="18"/>
          <w:szCs w:val="18"/>
        </w:rPr>
        <w:tab/>
        <w:t>o</w:t>
      </w:r>
      <w:r w:rsidRPr="00BF4CF5">
        <w:rPr>
          <w:rFonts w:ascii="Arial" w:hAnsi="Arial" w:cs="Arial"/>
          <w:sz w:val="18"/>
          <w:szCs w:val="18"/>
        </w:rPr>
        <w:tab/>
        <w:t>senhor(a).........................................,</w:t>
      </w:r>
      <w:r w:rsidR="00BF4CF5" w:rsidRPr="00BF4CF5">
        <w:rPr>
          <w:rFonts w:ascii="Arial" w:hAnsi="Arial" w:cs="Arial"/>
          <w:sz w:val="18"/>
          <w:szCs w:val="18"/>
        </w:rPr>
        <w:t xml:space="preserve"> </w:t>
      </w:r>
      <w:r w:rsidRPr="00BF4CF5">
        <w:rPr>
          <w:rFonts w:ascii="Arial" w:hAnsi="Arial" w:cs="Arial"/>
          <w:sz w:val="18"/>
          <w:szCs w:val="18"/>
        </w:rPr>
        <w:t>portador(a)</w:t>
      </w:r>
      <w:r w:rsidRPr="00BF4CF5">
        <w:rPr>
          <w:rFonts w:ascii="Arial" w:hAnsi="Arial" w:cs="Arial"/>
          <w:sz w:val="18"/>
          <w:szCs w:val="18"/>
        </w:rPr>
        <w:tab/>
        <w:t>do</w:t>
      </w:r>
      <w:r w:rsidRPr="00BF4CF5">
        <w:rPr>
          <w:rFonts w:ascii="Arial" w:hAnsi="Arial" w:cs="Arial"/>
          <w:sz w:val="18"/>
          <w:szCs w:val="18"/>
        </w:rPr>
        <w:tab/>
        <w:t>CPF/MF</w:t>
      </w:r>
      <w:r w:rsidRPr="00BF4CF5">
        <w:rPr>
          <w:rFonts w:ascii="Arial" w:hAnsi="Arial" w:cs="Arial"/>
          <w:sz w:val="18"/>
          <w:szCs w:val="18"/>
        </w:rPr>
        <w:tab/>
        <w:t>sob</w:t>
      </w:r>
      <w:r w:rsidR="00BF4CF5">
        <w:rPr>
          <w:rFonts w:ascii="Arial" w:hAnsi="Arial" w:cs="Arial"/>
          <w:sz w:val="18"/>
          <w:szCs w:val="18"/>
        </w:rPr>
        <w:t xml:space="preserve"> </w:t>
      </w:r>
      <w:r w:rsidRPr="00BF4CF5">
        <w:rPr>
          <w:rFonts w:ascii="Arial" w:hAnsi="Arial" w:cs="Arial"/>
          <w:sz w:val="18"/>
          <w:szCs w:val="18"/>
        </w:rPr>
        <w:t>n.º..................................., para ser o (a) responsável para acompanhar a execução do contrato, referente a Dispensa Eletrônica nº ______ e todos os atos necessários ao cumprimento das obrigações contidas no instrumento convocatório, seus Anexos e no Contrato.</w:t>
      </w:r>
    </w:p>
    <w:p w14:paraId="1A3E8C3E" w14:textId="6A64AE6B"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 ______ de _____________ de 202</w:t>
      </w:r>
      <w:r w:rsidR="00B91A12">
        <w:rPr>
          <w:rFonts w:ascii="Arial" w:hAnsi="Arial" w:cs="Arial"/>
          <w:sz w:val="18"/>
          <w:szCs w:val="18"/>
        </w:rPr>
        <w:t>5</w:t>
      </w:r>
      <w:r w:rsidRPr="00723CDE">
        <w:rPr>
          <w:rFonts w:ascii="Arial" w:hAnsi="Arial" w:cs="Arial"/>
          <w:sz w:val="18"/>
          <w:szCs w:val="18"/>
        </w:rPr>
        <w:t>.</w:t>
      </w:r>
    </w:p>
    <w:p w14:paraId="6C96F558"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____________________________________________________________</w:t>
      </w:r>
    </w:p>
    <w:p w14:paraId="764F3477"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CPF, completo do representante da empresa e assinatura).</w:t>
      </w:r>
    </w:p>
    <w:p w14:paraId="579CB10A" w14:textId="77777777" w:rsidR="00723CDE" w:rsidRPr="00723CDE" w:rsidRDefault="00723CDE" w:rsidP="00A520EE">
      <w:pPr>
        <w:spacing w:line="360" w:lineRule="auto"/>
        <w:rPr>
          <w:rFonts w:ascii="Arial" w:hAnsi="Arial" w:cs="Arial"/>
          <w:sz w:val="18"/>
          <w:szCs w:val="18"/>
        </w:rPr>
      </w:pPr>
      <w:r w:rsidRPr="00723CDE">
        <w:rPr>
          <w:rFonts w:ascii="Arial" w:hAnsi="Arial" w:cs="Arial"/>
          <w:sz w:val="18"/>
          <w:szCs w:val="18"/>
        </w:rPr>
        <w:t>(nome e CNPJ, completo da empresa e assinatura).</w:t>
      </w:r>
    </w:p>
    <w:p w14:paraId="59FA01EF" w14:textId="77777777" w:rsidR="00BF4CF5" w:rsidRDefault="00BF4CF5" w:rsidP="00A520EE">
      <w:pPr>
        <w:spacing w:line="360" w:lineRule="auto"/>
        <w:rPr>
          <w:rFonts w:ascii="Arial" w:hAnsi="Arial" w:cs="Arial"/>
          <w:sz w:val="18"/>
          <w:szCs w:val="18"/>
        </w:rPr>
      </w:pPr>
    </w:p>
    <w:p w14:paraId="2FF4A9F1" w14:textId="77777777" w:rsidR="00BF4CF5" w:rsidRDefault="00BF4CF5" w:rsidP="00A520EE">
      <w:pPr>
        <w:spacing w:line="360" w:lineRule="auto"/>
        <w:rPr>
          <w:rFonts w:ascii="Arial" w:hAnsi="Arial" w:cs="Arial"/>
          <w:sz w:val="18"/>
          <w:szCs w:val="18"/>
        </w:rPr>
      </w:pPr>
    </w:p>
    <w:p w14:paraId="1FA0F7AD" w14:textId="77777777" w:rsidR="00BF4CF5" w:rsidRDefault="00BF4CF5" w:rsidP="00A520EE">
      <w:pPr>
        <w:spacing w:line="360" w:lineRule="auto"/>
        <w:rPr>
          <w:rFonts w:ascii="Arial" w:hAnsi="Arial" w:cs="Arial"/>
          <w:sz w:val="18"/>
          <w:szCs w:val="18"/>
        </w:rPr>
      </w:pPr>
    </w:p>
    <w:p w14:paraId="28EECD34" w14:textId="77777777" w:rsidR="00BF4CF5" w:rsidRDefault="00BF4CF5" w:rsidP="00A520EE">
      <w:pPr>
        <w:spacing w:line="360" w:lineRule="auto"/>
        <w:rPr>
          <w:rFonts w:ascii="Arial" w:hAnsi="Arial" w:cs="Arial"/>
          <w:sz w:val="18"/>
          <w:szCs w:val="18"/>
        </w:rPr>
      </w:pPr>
    </w:p>
    <w:p w14:paraId="1E9861E5" w14:textId="56F05D04" w:rsidR="00273C25" w:rsidRDefault="00273C25" w:rsidP="00A520EE">
      <w:pPr>
        <w:spacing w:line="360" w:lineRule="auto"/>
        <w:rPr>
          <w:rFonts w:ascii="Arial" w:hAnsi="Arial" w:cs="Arial"/>
          <w:sz w:val="18"/>
          <w:szCs w:val="18"/>
        </w:rPr>
      </w:pPr>
    </w:p>
    <w:p w14:paraId="5E2D3F96" w14:textId="08ED553B" w:rsidR="00273C25" w:rsidRDefault="00273C25" w:rsidP="00A520EE">
      <w:pPr>
        <w:spacing w:line="360" w:lineRule="auto"/>
        <w:rPr>
          <w:rFonts w:ascii="Arial" w:hAnsi="Arial" w:cs="Arial"/>
          <w:sz w:val="18"/>
          <w:szCs w:val="18"/>
        </w:rPr>
      </w:pPr>
    </w:p>
    <w:p w14:paraId="13EB75F4" w14:textId="4B18C9FD" w:rsidR="00273C25" w:rsidRDefault="00273C25" w:rsidP="00A520EE">
      <w:pPr>
        <w:spacing w:line="360" w:lineRule="auto"/>
        <w:rPr>
          <w:rFonts w:ascii="Arial" w:hAnsi="Arial" w:cs="Arial"/>
          <w:sz w:val="18"/>
          <w:szCs w:val="18"/>
        </w:rPr>
      </w:pPr>
    </w:p>
    <w:p w14:paraId="1109B92B" w14:textId="50586488" w:rsidR="00273C25" w:rsidRDefault="00273C25" w:rsidP="00A520EE">
      <w:pPr>
        <w:spacing w:line="360" w:lineRule="auto"/>
        <w:rPr>
          <w:rFonts w:ascii="Arial" w:hAnsi="Arial" w:cs="Arial"/>
          <w:sz w:val="18"/>
          <w:szCs w:val="18"/>
        </w:rPr>
      </w:pPr>
    </w:p>
    <w:p w14:paraId="6A15A7BF" w14:textId="5BD12B45" w:rsidR="00C25AE0" w:rsidRDefault="00C25AE0" w:rsidP="00A520EE">
      <w:pPr>
        <w:spacing w:line="360" w:lineRule="auto"/>
        <w:rPr>
          <w:rFonts w:ascii="Arial" w:hAnsi="Arial" w:cs="Arial"/>
          <w:sz w:val="18"/>
          <w:szCs w:val="18"/>
        </w:rPr>
      </w:pPr>
    </w:p>
    <w:p w14:paraId="0275CA97" w14:textId="7BE9B222" w:rsidR="00C25AE0" w:rsidRDefault="00C25AE0" w:rsidP="00A520EE">
      <w:pPr>
        <w:spacing w:line="360" w:lineRule="auto"/>
        <w:rPr>
          <w:rFonts w:ascii="Arial" w:hAnsi="Arial" w:cs="Arial"/>
          <w:sz w:val="18"/>
          <w:szCs w:val="18"/>
        </w:rPr>
      </w:pPr>
    </w:p>
    <w:p w14:paraId="4F63B3CB" w14:textId="3EF563D0" w:rsidR="00C25AE0" w:rsidRDefault="00C25AE0" w:rsidP="00A520EE">
      <w:pPr>
        <w:spacing w:line="360" w:lineRule="auto"/>
        <w:rPr>
          <w:rFonts w:ascii="Arial" w:hAnsi="Arial" w:cs="Arial"/>
          <w:sz w:val="18"/>
          <w:szCs w:val="18"/>
        </w:rPr>
      </w:pPr>
    </w:p>
    <w:p w14:paraId="3AA317B8" w14:textId="7531D998" w:rsidR="00E11478" w:rsidRDefault="00E11478" w:rsidP="00E11478">
      <w:pPr>
        <w:pStyle w:val="Ttulo2"/>
        <w:ind w:left="2832" w:firstLine="708"/>
        <w:rPr>
          <w:b/>
          <w:bCs/>
          <w:sz w:val="18"/>
          <w:szCs w:val="18"/>
        </w:rPr>
      </w:pPr>
      <w:r>
        <w:rPr>
          <w:b/>
          <w:bCs/>
          <w:sz w:val="18"/>
          <w:szCs w:val="18"/>
        </w:rPr>
        <w:lastRenderedPageBreak/>
        <w:t xml:space="preserve">   Anexo IV</w:t>
      </w:r>
    </w:p>
    <w:p w14:paraId="7A01C564" w14:textId="3E16E77C" w:rsidR="00685F1C" w:rsidRPr="00C90A7B" w:rsidRDefault="001619FF" w:rsidP="00685F1C">
      <w:pPr>
        <w:spacing w:line="360" w:lineRule="auto"/>
        <w:ind w:left="708"/>
        <w:rPr>
          <w:rFonts w:ascii="Arial" w:hAnsi="Arial" w:cs="Arial"/>
          <w:b/>
          <w:bCs/>
          <w:sz w:val="18"/>
          <w:szCs w:val="18"/>
        </w:rPr>
      </w:pPr>
      <w:r>
        <w:rPr>
          <w:b/>
          <w:bCs/>
          <w:sz w:val="18"/>
          <w:szCs w:val="18"/>
        </w:rPr>
        <w:t xml:space="preserve">          </w:t>
      </w:r>
      <w:r w:rsidR="00685F1C">
        <w:rPr>
          <w:b/>
          <w:bCs/>
          <w:sz w:val="18"/>
          <w:szCs w:val="18"/>
        </w:rPr>
        <w:t xml:space="preserve">                         </w:t>
      </w:r>
      <w:r w:rsidR="00685F1C" w:rsidRPr="00C90A7B">
        <w:rPr>
          <w:rFonts w:ascii="Arial" w:hAnsi="Arial" w:cs="Arial"/>
          <w:b/>
          <w:bCs/>
          <w:sz w:val="18"/>
          <w:szCs w:val="18"/>
        </w:rPr>
        <w:t>MINUTA DE CONTRATO DE COMPRA Nº ***/202</w:t>
      </w:r>
      <w:r w:rsidR="006B40AD">
        <w:rPr>
          <w:rFonts w:ascii="Arial" w:hAnsi="Arial" w:cs="Arial"/>
          <w:b/>
          <w:bCs/>
          <w:sz w:val="18"/>
          <w:szCs w:val="18"/>
        </w:rPr>
        <w:t>5</w:t>
      </w:r>
      <w:r w:rsidR="00691C1D">
        <w:rPr>
          <w:rFonts w:ascii="Arial" w:hAnsi="Arial" w:cs="Arial"/>
          <w:b/>
          <w:bCs/>
          <w:sz w:val="18"/>
          <w:szCs w:val="18"/>
        </w:rPr>
        <w:t xml:space="preserve"> (</w:t>
      </w:r>
      <w:r w:rsidR="00691C1D" w:rsidRPr="00691C1D">
        <w:rPr>
          <w:rFonts w:ascii="Arial" w:hAnsi="Arial" w:cs="Arial"/>
          <w:b/>
          <w:bCs/>
          <w:sz w:val="18"/>
          <w:szCs w:val="18"/>
          <w:highlight w:val="yellow"/>
        </w:rPr>
        <w:t>Modelo AGU</w:t>
      </w:r>
      <w:r w:rsidR="00691C1D">
        <w:rPr>
          <w:rFonts w:ascii="Arial" w:hAnsi="Arial" w:cs="Arial"/>
          <w:b/>
          <w:bCs/>
          <w:sz w:val="18"/>
          <w:szCs w:val="18"/>
        </w:rPr>
        <w:t>)</w:t>
      </w:r>
    </w:p>
    <w:p w14:paraId="7396F3A7" w14:textId="77777777" w:rsidR="00691C1D" w:rsidRDefault="00691C1D" w:rsidP="00691C1D">
      <w:pPr>
        <w:spacing w:afterLines="120" w:after="288" w:line="312" w:lineRule="auto"/>
        <w:jc w:val="center"/>
        <w:rPr>
          <w:rFonts w:ascii="Arial" w:hAnsi="Arial" w:cs="Arial"/>
          <w:b/>
          <w:bCs/>
          <w:color w:val="000000" w:themeColor="text1"/>
          <w:sz w:val="20"/>
          <w:szCs w:val="20"/>
        </w:rPr>
      </w:pPr>
      <w:bookmarkStart w:id="4"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bookmarkEnd w:id="4"/>
    <w:p w14:paraId="63BAB023" w14:textId="1207A7DD" w:rsidR="00360260" w:rsidRPr="00242067" w:rsidRDefault="00360260" w:rsidP="00360260">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C041093" w14:textId="77777777" w:rsidR="00360260" w:rsidRPr="004827F2" w:rsidRDefault="00360260" w:rsidP="00360260">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12FC936C" w14:textId="77777777" w:rsidR="00360260" w:rsidRPr="004827F2" w:rsidRDefault="00360260" w:rsidP="00360260">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7EB05CAA" w14:textId="6A1B9EF8" w:rsidR="00360260" w:rsidRPr="00723CDE" w:rsidRDefault="00360260" w:rsidP="00360260">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xml:space="preserve">, brasileiro, casado, </w:t>
      </w:r>
      <w:r w:rsidR="002A3F68">
        <w:rPr>
          <w:rFonts w:ascii="Arial" w:hAnsi="Arial" w:cs="Arial"/>
          <w:sz w:val="18"/>
          <w:szCs w:val="18"/>
        </w:rPr>
        <w:t>cir.dentista</w:t>
      </w:r>
      <w:r w:rsidRPr="00723CDE">
        <w:rPr>
          <w:rFonts w:ascii="Arial" w:hAnsi="Arial" w:cs="Arial"/>
          <w:sz w:val="18"/>
          <w:szCs w:val="18"/>
        </w:rPr>
        <w:t>,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4EDFDC12" w14:textId="3D489B2D" w:rsidR="00360260" w:rsidRPr="00723CDE" w:rsidRDefault="00360260" w:rsidP="00360260">
      <w:pPr>
        <w:spacing w:line="360" w:lineRule="auto"/>
        <w:ind w:left="708"/>
        <w:rPr>
          <w:rFonts w:ascii="Arial" w:hAnsi="Arial" w:cs="Arial"/>
          <w:sz w:val="18"/>
          <w:szCs w:val="18"/>
        </w:rPr>
      </w:pPr>
      <w:r w:rsidRPr="00723CDE">
        <w:rPr>
          <w:rFonts w:ascii="Arial" w:hAnsi="Arial" w:cs="Arial"/>
          <w:sz w:val="18"/>
          <w:szCs w:val="18"/>
        </w:rPr>
        <w:t xml:space="preserve">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w:t>
      </w:r>
      <w:r w:rsidR="00FC64F0">
        <w:rPr>
          <w:rFonts w:ascii="Arial" w:hAnsi="Arial" w:cs="Arial"/>
          <w:sz w:val="18"/>
          <w:szCs w:val="18"/>
        </w:rPr>
        <w:t>5</w:t>
      </w:r>
      <w:r w:rsidRPr="00723CDE">
        <w:rPr>
          <w:rFonts w:ascii="Arial" w:hAnsi="Arial" w:cs="Arial"/>
          <w:sz w:val="18"/>
          <w:szCs w:val="18"/>
        </w:rPr>
        <w:t>, n</w:t>
      </w:r>
      <w:r>
        <w:rPr>
          <w:rFonts w:ascii="Arial" w:hAnsi="Arial" w:cs="Arial"/>
          <w:sz w:val="18"/>
          <w:szCs w:val="18"/>
        </w:rPr>
        <w:t>a Dispensa Eletronica</w:t>
      </w:r>
      <w:r w:rsidRPr="00723CDE">
        <w:rPr>
          <w:rFonts w:ascii="Arial" w:hAnsi="Arial" w:cs="Arial"/>
          <w:sz w:val="18"/>
          <w:szCs w:val="18"/>
        </w:rPr>
        <w:t xml:space="preserve"> n° ____/202</w:t>
      </w:r>
      <w:r w:rsidR="00B3614D">
        <w:rPr>
          <w:rFonts w:ascii="Arial" w:hAnsi="Arial" w:cs="Arial"/>
          <w:sz w:val="18"/>
          <w:szCs w:val="18"/>
        </w:rPr>
        <w:t>6</w:t>
      </w:r>
      <w:r w:rsidRPr="00723CDE">
        <w:rPr>
          <w:rFonts w:ascii="Arial" w:hAnsi="Arial" w:cs="Arial"/>
          <w:sz w:val="18"/>
          <w:szCs w:val="18"/>
        </w:rPr>
        <w:t>, homologado em _____de ______de 202</w:t>
      </w:r>
      <w:r w:rsidR="00FC64F0">
        <w:rPr>
          <w:rFonts w:ascii="Arial" w:hAnsi="Arial" w:cs="Arial"/>
          <w:sz w:val="18"/>
          <w:szCs w:val="18"/>
        </w:rPr>
        <w:t>5</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de ___________de ______ de 202</w:t>
      </w:r>
      <w:r w:rsidR="00AF2004">
        <w:rPr>
          <w:rFonts w:ascii="Arial" w:hAnsi="Arial" w:cs="Arial"/>
          <w:sz w:val="18"/>
          <w:szCs w:val="18"/>
        </w:rPr>
        <w:t>5</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4A4FF54" w14:textId="77777777" w:rsidR="00360260" w:rsidRPr="00F8329F" w:rsidRDefault="00360260" w:rsidP="00A5260B">
      <w:pPr>
        <w:pStyle w:val="Nivel01"/>
        <w:numPr>
          <w:ilvl w:val="0"/>
          <w:numId w:val="9"/>
        </w:numPr>
        <w:ind w:left="230"/>
        <w:rPr>
          <w:color w:val="FFFFFF" w:themeColor="background1"/>
        </w:rPr>
      </w:pPr>
      <w:r w:rsidRPr="004827F2">
        <w:t>CLÁUSULA PRIMEIRA – OBJETO (</w:t>
      </w:r>
      <w:hyperlink r:id="rId10" w:anchor="art92" w:history="1">
        <w:r w:rsidRPr="004827F2">
          <w:rPr>
            <w:rStyle w:val="Hyperlink"/>
          </w:rPr>
          <w:t>art. 92, I e II</w:t>
        </w:r>
      </w:hyperlink>
      <w:r w:rsidRPr="004827F2">
        <w:t>)</w:t>
      </w:r>
    </w:p>
    <w:p w14:paraId="7CC809C4" w14:textId="46A697E5" w:rsidR="00360260" w:rsidRPr="00F96DC1" w:rsidRDefault="00B26B16" w:rsidP="004E5907">
      <w:pPr>
        <w:pStyle w:val="Nivel2"/>
        <w:rPr>
          <w:sz w:val="18"/>
          <w:szCs w:val="18"/>
        </w:rPr>
      </w:pPr>
      <w:r w:rsidRPr="001B22B8">
        <w:t xml:space="preserve">Trata-se de futura </w:t>
      </w:r>
      <w:r w:rsidR="00AF0635" w:rsidRPr="00B41E27">
        <w:t>aquisição e instalação de estação de calistenia nova, através de dispensa de licitação para as demandas da Secretaria de Esportes</w:t>
      </w:r>
      <w:r w:rsidR="00F96DC1" w:rsidRPr="00C21D3E">
        <w:rPr>
          <w:sz w:val="18"/>
          <w:szCs w:val="18"/>
        </w:rPr>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360260" w:rsidRPr="004827F2" w14:paraId="7A8F3704"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2BAD40"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3A22C45"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891980" w14:textId="77777777" w:rsidR="00360260" w:rsidRPr="004827F2" w:rsidRDefault="00360260" w:rsidP="001A2E37">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lastRenderedPageBreak/>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A41372" w14:textId="77777777" w:rsidR="00360260" w:rsidRPr="004827F2" w:rsidRDefault="00360260" w:rsidP="001A2E37">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 xml:space="preserve">UNIDADE DE </w:t>
            </w:r>
            <w:r w:rsidRPr="004827F2">
              <w:rPr>
                <w:rFonts w:ascii="Arial" w:eastAsia="Arial" w:hAnsi="Arial" w:cs="Arial"/>
                <w:b/>
                <w:bCs/>
                <w:color w:val="000000" w:themeColor="text1"/>
                <w:sz w:val="20"/>
                <w:szCs w:val="20"/>
              </w:rPr>
              <w:lastRenderedPageBreak/>
              <w:t>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8AF559"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lastRenderedPageBreak/>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F3379E"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A96B89" w14:textId="77777777" w:rsidR="00360260" w:rsidRPr="004827F2" w:rsidRDefault="00360260" w:rsidP="001A2E37">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360260" w:rsidRPr="004827F2" w14:paraId="762F4E43"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3E82E5"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30818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E5047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E7F6C1"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F2418C"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C9863B"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3CB98583"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A4F76"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2723BB"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9289D0"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DB1F9"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618D3F"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74AA63"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115FBC15"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43BB7F"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7CC6D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E5C9F4"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15BE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B0551C"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BDEDF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r w:rsidR="00360260" w:rsidRPr="004827F2" w14:paraId="4CE4FCB8" w14:textId="77777777" w:rsidTr="001A2E37">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BF3BD0" w14:textId="77777777" w:rsidR="00360260" w:rsidRPr="004827F2" w:rsidRDefault="00360260" w:rsidP="001A2E37">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6652CB" w14:textId="77777777" w:rsidR="00360260" w:rsidRPr="004827F2" w:rsidRDefault="00360260" w:rsidP="001A2E37">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832F17"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B278BF"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CF06BD"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4241DA" w14:textId="77777777" w:rsidR="00360260" w:rsidRPr="004827F2" w:rsidRDefault="00360260" w:rsidP="001A2E37">
            <w:pPr>
              <w:widowControl w:val="0"/>
              <w:spacing w:before="120" w:afterLines="120" w:after="288" w:line="312" w:lineRule="auto"/>
              <w:rPr>
                <w:rFonts w:ascii="Arial" w:eastAsia="Arial" w:hAnsi="Arial" w:cs="Arial"/>
                <w:color w:val="000000"/>
                <w:sz w:val="20"/>
                <w:szCs w:val="20"/>
              </w:rPr>
            </w:pPr>
          </w:p>
        </w:tc>
      </w:tr>
    </w:tbl>
    <w:p w14:paraId="07C00559" w14:textId="77777777" w:rsidR="00360260" w:rsidRPr="004827F2" w:rsidRDefault="00360260" w:rsidP="004E5907">
      <w:pPr>
        <w:pStyle w:val="Nivel2"/>
        <w:numPr>
          <w:ilvl w:val="1"/>
          <w:numId w:val="8"/>
        </w:numPr>
      </w:pPr>
      <w:r w:rsidRPr="004827F2">
        <w:t xml:space="preserve">Vinculam </w:t>
      </w:r>
      <w:r w:rsidRPr="004E64AA">
        <w:t>esta</w:t>
      </w:r>
      <w:r w:rsidRPr="004827F2">
        <w:t xml:space="preserve"> contratação, independentemente de transcrição:</w:t>
      </w:r>
    </w:p>
    <w:p w14:paraId="6C99ED63" w14:textId="77777777" w:rsidR="00360260" w:rsidRPr="004827F2" w:rsidRDefault="00360260" w:rsidP="00A5260B">
      <w:pPr>
        <w:pStyle w:val="Nivel3"/>
        <w:numPr>
          <w:ilvl w:val="2"/>
          <w:numId w:val="8"/>
        </w:numPr>
        <w:ind w:left="284" w:firstLine="0"/>
        <w:contextualSpacing w:val="0"/>
      </w:pPr>
      <w:r w:rsidRPr="004827F2">
        <w:t xml:space="preserve">O </w:t>
      </w:r>
      <w:r w:rsidRPr="004E64AA">
        <w:t>Termo</w:t>
      </w:r>
      <w:r w:rsidRPr="004827F2">
        <w:t xml:space="preserve"> de Referência;</w:t>
      </w:r>
    </w:p>
    <w:p w14:paraId="6834E8CC" w14:textId="77777777" w:rsidR="00360260" w:rsidRPr="004827F2" w:rsidRDefault="00360260" w:rsidP="00A5260B">
      <w:pPr>
        <w:pStyle w:val="Nivel3"/>
        <w:numPr>
          <w:ilvl w:val="2"/>
          <w:numId w:val="8"/>
        </w:numPr>
        <w:ind w:left="284" w:firstLine="0"/>
        <w:contextualSpacing w:val="0"/>
      </w:pPr>
      <w:r w:rsidRPr="004827F2">
        <w:t xml:space="preserve">O Edital </w:t>
      </w:r>
      <w:r w:rsidRPr="004E64AA">
        <w:t>da</w:t>
      </w:r>
      <w:r w:rsidRPr="004827F2">
        <w:t xml:space="preserve"> Licitação;</w:t>
      </w:r>
    </w:p>
    <w:p w14:paraId="50D3C16F" w14:textId="77777777" w:rsidR="00360260" w:rsidRPr="004827F2" w:rsidRDefault="00360260" w:rsidP="00A5260B">
      <w:pPr>
        <w:pStyle w:val="Nivel3"/>
        <w:numPr>
          <w:ilvl w:val="2"/>
          <w:numId w:val="8"/>
        </w:numPr>
        <w:ind w:left="284" w:firstLine="0"/>
        <w:contextualSpacing w:val="0"/>
      </w:pPr>
      <w:r w:rsidRPr="004827F2">
        <w:t xml:space="preserve">A </w:t>
      </w:r>
      <w:r w:rsidRPr="004E64AA">
        <w:t>Proposta</w:t>
      </w:r>
      <w:r w:rsidRPr="004827F2">
        <w:t xml:space="preserve"> do contratado;</w:t>
      </w:r>
    </w:p>
    <w:p w14:paraId="66B0ABAB" w14:textId="77777777" w:rsidR="00360260" w:rsidRPr="004827F2" w:rsidRDefault="00360260" w:rsidP="00A5260B">
      <w:pPr>
        <w:pStyle w:val="Nivel3"/>
        <w:numPr>
          <w:ilvl w:val="2"/>
          <w:numId w:val="8"/>
        </w:numPr>
        <w:ind w:left="284" w:firstLine="0"/>
        <w:contextualSpacing w:val="0"/>
      </w:pPr>
      <w:r w:rsidRPr="004827F2">
        <w:t xml:space="preserve">Eventuais </w:t>
      </w:r>
      <w:r w:rsidRPr="004E64AA">
        <w:t>anexos</w:t>
      </w:r>
      <w:r w:rsidRPr="004827F2">
        <w:t xml:space="preserve"> dos documentos supracitados.</w:t>
      </w:r>
    </w:p>
    <w:p w14:paraId="22B6B1FD" w14:textId="77777777" w:rsidR="00360260" w:rsidRPr="004827F2" w:rsidRDefault="00360260" w:rsidP="00A5260B">
      <w:pPr>
        <w:pStyle w:val="Nivel01"/>
        <w:numPr>
          <w:ilvl w:val="0"/>
          <w:numId w:val="8"/>
        </w:numPr>
        <w:rPr>
          <w:color w:val="FFFFFF" w:themeColor="background1"/>
        </w:rPr>
      </w:pPr>
      <w:r w:rsidRPr="004827F2">
        <w:t>CLÁUSULA SEGUNDA – VIGÊNCIA E PRORROGAÇÃO</w:t>
      </w:r>
    </w:p>
    <w:p w14:paraId="55D6FBD8" w14:textId="0A514DB0" w:rsidR="00360260" w:rsidRPr="00D63F91" w:rsidRDefault="00A92206" w:rsidP="00D63F91">
      <w:pPr>
        <w:pStyle w:val="Nvel2-Red"/>
        <w:numPr>
          <w:ilvl w:val="0"/>
          <w:numId w:val="0"/>
        </w:numPr>
        <w:rPr>
          <w:color w:val="auto"/>
        </w:rPr>
      </w:pPr>
      <w:r w:rsidRPr="00D63F91">
        <w:rPr>
          <w:color w:val="auto"/>
        </w:rPr>
        <w:t>2.1.</w:t>
      </w:r>
      <w:r w:rsidR="00360260" w:rsidRPr="00D63F91">
        <w:rPr>
          <w:color w:val="auto"/>
        </w:rPr>
        <w:t>O prazo de vigência da contratação é de</w:t>
      </w:r>
      <w:r w:rsidR="003F36B9">
        <w:rPr>
          <w:color w:val="auto"/>
        </w:rPr>
        <w:t xml:space="preserve"> </w:t>
      </w:r>
      <w:r w:rsidR="002A3F68">
        <w:rPr>
          <w:color w:val="auto"/>
        </w:rPr>
        <w:t>doze</w:t>
      </w:r>
      <w:r w:rsidR="00360260" w:rsidRPr="00D63F91">
        <w:rPr>
          <w:color w:val="auto"/>
        </w:rPr>
        <w:t xml:space="preserve"> meses contados do(a) assinatura do contrato, podendo ser prorrogado na forma da lei. </w:t>
      </w:r>
    </w:p>
    <w:p w14:paraId="33886B81" w14:textId="3D0F3B89" w:rsidR="00360260" w:rsidRPr="007A5F29" w:rsidRDefault="00A92206" w:rsidP="00A92206">
      <w:pPr>
        <w:pStyle w:val="Nvel3-R"/>
        <w:numPr>
          <w:ilvl w:val="0"/>
          <w:numId w:val="0"/>
        </w:numPr>
        <w:rPr>
          <w:color w:val="auto"/>
        </w:rPr>
      </w:pPr>
      <w:r>
        <w:rPr>
          <w:color w:val="auto"/>
        </w:rPr>
        <w:t>2.2.</w:t>
      </w:r>
      <w:r w:rsidR="00360260"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13910C22" w14:textId="151B9956" w:rsidR="00360260" w:rsidRPr="00D63F91" w:rsidRDefault="00A92206" w:rsidP="00D63F91">
      <w:pPr>
        <w:pStyle w:val="Nvel2-Red"/>
        <w:numPr>
          <w:ilvl w:val="0"/>
          <w:numId w:val="0"/>
        </w:numPr>
        <w:rPr>
          <w:color w:val="auto"/>
        </w:rPr>
      </w:pPr>
      <w:r w:rsidRPr="00D63F91">
        <w:rPr>
          <w:color w:val="auto"/>
        </w:rPr>
        <w:t>2.3.</w:t>
      </w:r>
      <w:r w:rsidR="00360260" w:rsidRPr="00D63F91">
        <w:rPr>
          <w:color w:val="auto"/>
        </w:rPr>
        <w:t>A prorrogação de contrato deverá ser promovida mediante celebração de termo aditivo.</w:t>
      </w:r>
    </w:p>
    <w:p w14:paraId="3E8B26C7" w14:textId="0201329F" w:rsidR="00360260" w:rsidRPr="00D63F91" w:rsidRDefault="00A92206" w:rsidP="00D63F91">
      <w:pPr>
        <w:pStyle w:val="Nvel2-Red"/>
        <w:numPr>
          <w:ilvl w:val="0"/>
          <w:numId w:val="0"/>
        </w:numPr>
        <w:rPr>
          <w:color w:val="auto"/>
        </w:rPr>
      </w:pPr>
      <w:r w:rsidRPr="00D63F91">
        <w:rPr>
          <w:color w:val="auto"/>
        </w:rPr>
        <w:t>2.4.</w:t>
      </w:r>
      <w:r w:rsidR="00360260" w:rsidRPr="00D63F91">
        <w:rPr>
          <w:color w:val="auto"/>
        </w:rPr>
        <w:t>O contrato não poderá ser prorrogado quando o contratado tiver sido penalizado nas sanções de declaração de inidoneidade ou impedimento de licitar e contratar com poder público, observadas as abrangências de aplicação.</w:t>
      </w:r>
    </w:p>
    <w:p w14:paraId="7B5B837F" w14:textId="77777777" w:rsidR="00360260" w:rsidRDefault="00360260" w:rsidP="00A5260B">
      <w:pPr>
        <w:pStyle w:val="Nivel01"/>
        <w:numPr>
          <w:ilvl w:val="0"/>
          <w:numId w:val="8"/>
        </w:numPr>
      </w:pPr>
      <w:r w:rsidRPr="004827F2">
        <w:t>CLÁUSULA TERCEIRA – MODELOS DE EXECUÇÃO E GESTÃO CONTRATUAIS (</w:t>
      </w:r>
      <w:hyperlink r:id="rId11" w:anchor="art92" w:history="1">
        <w:r w:rsidRPr="00442B7A">
          <w:rPr>
            <w:rStyle w:val="Hyperlink"/>
          </w:rPr>
          <w:t>art. 92, IV, VII e XVIII)</w:t>
        </w:r>
      </w:hyperlink>
    </w:p>
    <w:p w14:paraId="74A5A4B1" w14:textId="77777777" w:rsidR="00AF0635" w:rsidRPr="00AF0635" w:rsidRDefault="00AF0635" w:rsidP="00AF0635">
      <w:pPr>
        <w:pStyle w:val="PargrafodaLista"/>
        <w:ind w:left="360"/>
        <w:rPr>
          <w:rFonts w:ascii="Arial" w:hAnsi="Arial" w:cs="Arial"/>
          <w:bCs/>
          <w:sz w:val="20"/>
          <w:szCs w:val="20"/>
        </w:rPr>
      </w:pPr>
      <w:r w:rsidRPr="00AF0635">
        <w:rPr>
          <w:rFonts w:ascii="Arial" w:hAnsi="Arial" w:cs="Arial"/>
          <w:bCs/>
          <w:sz w:val="20"/>
          <w:szCs w:val="20"/>
        </w:rPr>
        <w:t>Condições de entrega</w:t>
      </w:r>
    </w:p>
    <w:p w14:paraId="11AC1A35" w14:textId="77777777" w:rsidR="00AF0635" w:rsidRPr="00B41E27" w:rsidRDefault="00AF0635" w:rsidP="00AF0635">
      <w:pPr>
        <w:pStyle w:val="SemEspaamento"/>
        <w:ind w:left="360"/>
        <w:rPr>
          <w:rFonts w:ascii="Arial" w:hAnsi="Arial" w:cs="Arial"/>
          <w:sz w:val="20"/>
          <w:szCs w:val="20"/>
        </w:rPr>
      </w:pPr>
      <w:r>
        <w:rPr>
          <w:rFonts w:ascii="Arial" w:hAnsi="Arial" w:cs="Arial"/>
          <w:sz w:val="20"/>
          <w:szCs w:val="20"/>
        </w:rPr>
        <w:t>a)</w:t>
      </w:r>
      <w:r w:rsidRPr="00B41E27">
        <w:rPr>
          <w:rFonts w:ascii="Arial" w:hAnsi="Arial" w:cs="Arial"/>
          <w:sz w:val="20"/>
          <w:szCs w:val="20"/>
        </w:rPr>
        <w:t xml:space="preserve">O </w:t>
      </w:r>
      <w:r w:rsidRPr="00B41E27">
        <w:rPr>
          <w:rFonts w:ascii="Arial" w:hAnsi="Arial" w:cs="Arial"/>
          <w:sz w:val="20"/>
          <w:szCs w:val="20"/>
          <w:u w:val="single"/>
        </w:rPr>
        <w:t>prazo de entrega:</w:t>
      </w:r>
      <w:r w:rsidRPr="00B41E27">
        <w:rPr>
          <w:rFonts w:ascii="Arial" w:hAnsi="Arial" w:cs="Arial"/>
          <w:sz w:val="20"/>
          <w:szCs w:val="20"/>
        </w:rPr>
        <w:t xml:space="preserve"> A entrega e a instalação deverão ser realizadas em até 30</w:t>
      </w:r>
      <w:r w:rsidRPr="00B41E27">
        <w:rPr>
          <w:rFonts w:ascii="Arial" w:hAnsi="Arial" w:cs="Arial"/>
          <w:b/>
          <w:sz w:val="20"/>
          <w:szCs w:val="20"/>
          <w:u w:val="single"/>
        </w:rPr>
        <w:t xml:space="preserve"> (TRINTA)</w:t>
      </w:r>
      <w:r w:rsidRPr="00B41E27">
        <w:rPr>
          <w:rFonts w:ascii="Arial" w:hAnsi="Arial" w:cs="Arial"/>
          <w:sz w:val="20"/>
          <w:szCs w:val="20"/>
          <w:u w:val="single"/>
        </w:rPr>
        <w:t xml:space="preserve"> </w:t>
      </w:r>
      <w:r w:rsidRPr="00B41E27">
        <w:rPr>
          <w:rFonts w:ascii="Arial" w:hAnsi="Arial" w:cs="Arial"/>
          <w:b/>
          <w:sz w:val="20"/>
          <w:szCs w:val="20"/>
          <w:u w:val="single"/>
        </w:rPr>
        <w:t>dias úteis</w:t>
      </w:r>
      <w:r w:rsidRPr="00B41E27">
        <w:rPr>
          <w:rFonts w:ascii="Arial" w:hAnsi="Arial" w:cs="Arial"/>
          <w:sz w:val="20"/>
          <w:szCs w:val="20"/>
        </w:rPr>
        <w:t>, após recebimento da Ordem de Serviço/Nota de Empenho.</w:t>
      </w:r>
    </w:p>
    <w:p w14:paraId="12761921" w14:textId="35A0EECB" w:rsidR="00AF0635" w:rsidRPr="00B41E27" w:rsidRDefault="00AF0635" w:rsidP="00AF0635">
      <w:pPr>
        <w:pStyle w:val="SemEspaamento"/>
        <w:ind w:left="360"/>
        <w:rPr>
          <w:rFonts w:ascii="Arial" w:hAnsi="Arial" w:cs="Arial"/>
          <w:color w:val="EE0000"/>
          <w:sz w:val="20"/>
          <w:szCs w:val="20"/>
        </w:rPr>
      </w:pPr>
      <w:r>
        <w:rPr>
          <w:rFonts w:ascii="Arial" w:hAnsi="Arial" w:cs="Arial"/>
          <w:sz w:val="20"/>
          <w:szCs w:val="20"/>
          <w:u w:val="single"/>
        </w:rPr>
        <w:t>a.1.</w:t>
      </w:r>
      <w:r w:rsidRPr="00B41E27">
        <w:rPr>
          <w:rFonts w:ascii="Arial" w:hAnsi="Arial" w:cs="Arial"/>
          <w:sz w:val="20"/>
          <w:szCs w:val="20"/>
          <w:u w:val="single"/>
        </w:rPr>
        <w:t>Local de entrega e instalação</w:t>
      </w:r>
      <w:r w:rsidRPr="00B41E27">
        <w:rPr>
          <w:rFonts w:ascii="Arial" w:hAnsi="Arial" w:cs="Arial"/>
          <w:sz w:val="20"/>
          <w:szCs w:val="20"/>
        </w:rPr>
        <w:t>: Avenida Gregório Baliski s/n, Parque Lagoa Dourada – Em frente ao portão 2 do Parque Lagoa Dourada.</w:t>
      </w:r>
    </w:p>
    <w:p w14:paraId="57AED177" w14:textId="77777777" w:rsidR="00AF0635" w:rsidRPr="00B41E27" w:rsidRDefault="00AF0635" w:rsidP="00AF0635">
      <w:pPr>
        <w:pStyle w:val="SemEspaamento"/>
        <w:ind w:left="360"/>
        <w:jc w:val="both"/>
        <w:rPr>
          <w:rFonts w:ascii="Arial" w:hAnsi="Arial" w:cs="Arial"/>
          <w:sz w:val="20"/>
          <w:szCs w:val="20"/>
        </w:rPr>
      </w:pPr>
      <w:r>
        <w:rPr>
          <w:rFonts w:ascii="Arial" w:hAnsi="Arial" w:cs="Arial"/>
          <w:sz w:val="20"/>
          <w:szCs w:val="20"/>
        </w:rPr>
        <w:t>b)</w:t>
      </w:r>
      <w:r w:rsidRPr="00B41E27">
        <w:rPr>
          <w:rFonts w:ascii="Arial" w:hAnsi="Arial" w:cs="Arial"/>
          <w:sz w:val="20"/>
          <w:szCs w:val="20"/>
        </w:rPr>
        <w:t xml:space="preserve"> A CONTRATADA deverá fornecer o item mediante a apresentação da AF - Autorização de Fornecimento em quantitativo e forma como previstos neste Edital. </w:t>
      </w:r>
    </w:p>
    <w:p w14:paraId="68A6B132" w14:textId="77777777" w:rsidR="00AF0635" w:rsidRPr="00B41E27" w:rsidRDefault="00AF0635" w:rsidP="00AF0635">
      <w:pPr>
        <w:pStyle w:val="SemEspaamento"/>
        <w:ind w:left="360"/>
        <w:jc w:val="both"/>
        <w:rPr>
          <w:rFonts w:ascii="Arial" w:hAnsi="Arial" w:cs="Arial"/>
          <w:sz w:val="20"/>
          <w:szCs w:val="20"/>
        </w:rPr>
      </w:pPr>
      <w:r>
        <w:rPr>
          <w:rFonts w:ascii="Arial" w:hAnsi="Arial" w:cs="Arial"/>
          <w:sz w:val="20"/>
          <w:szCs w:val="20"/>
        </w:rPr>
        <w:t>c)</w:t>
      </w:r>
      <w:r w:rsidRPr="00B41E27">
        <w:rPr>
          <w:rFonts w:ascii="Arial" w:hAnsi="Arial" w:cs="Arial"/>
          <w:sz w:val="20"/>
          <w:szCs w:val="20"/>
        </w:rPr>
        <w:t xml:space="preserve"> O equipamento deverá ser entregue, montado, revisado e em condições de uso imediato, no prazo máximo prazo máximo de 30 (TRINTA) dias úteis a contar do recebimento da AF - autorização de fornecimento, diretamente na Prefeitura Municipal, conforme constar da AF - autorização de fornecimento; </w:t>
      </w:r>
    </w:p>
    <w:p w14:paraId="5DE8CBBD" w14:textId="77777777" w:rsidR="00AF0635" w:rsidRPr="00B41E27" w:rsidRDefault="00AF0635" w:rsidP="00AF0635">
      <w:pPr>
        <w:pStyle w:val="SemEspaamento"/>
        <w:ind w:left="360"/>
        <w:jc w:val="both"/>
        <w:rPr>
          <w:rFonts w:ascii="Arial" w:hAnsi="Arial" w:cs="Arial"/>
          <w:sz w:val="20"/>
          <w:szCs w:val="20"/>
        </w:rPr>
      </w:pPr>
      <w:r>
        <w:rPr>
          <w:rFonts w:ascii="Arial" w:hAnsi="Arial" w:cs="Arial"/>
          <w:sz w:val="20"/>
          <w:szCs w:val="20"/>
        </w:rPr>
        <w:t>d)</w:t>
      </w:r>
      <w:r w:rsidRPr="00B41E27">
        <w:rPr>
          <w:rFonts w:ascii="Arial" w:hAnsi="Arial" w:cs="Arial"/>
          <w:sz w:val="20"/>
          <w:szCs w:val="20"/>
        </w:rPr>
        <w:t xml:space="preserve"> A AF - Autorização de Fornecimento será enviada por e-mail ou outro meio de comunicação disponível, devidamente assinada pela Coordenadora de Compras ou pela fiscalização do contrato. </w:t>
      </w:r>
    </w:p>
    <w:p w14:paraId="46DD062C" w14:textId="77777777" w:rsidR="00AF0635" w:rsidRPr="00B41E27" w:rsidRDefault="00AF0635" w:rsidP="00AF0635">
      <w:pPr>
        <w:pStyle w:val="SemEspaamento"/>
        <w:ind w:left="360"/>
        <w:jc w:val="both"/>
        <w:rPr>
          <w:rFonts w:ascii="Arial" w:hAnsi="Arial" w:cs="Arial"/>
          <w:sz w:val="20"/>
          <w:szCs w:val="20"/>
        </w:rPr>
      </w:pPr>
      <w:r>
        <w:rPr>
          <w:rFonts w:ascii="Arial" w:hAnsi="Arial" w:cs="Arial"/>
          <w:sz w:val="20"/>
          <w:szCs w:val="20"/>
        </w:rPr>
        <w:lastRenderedPageBreak/>
        <w:t>e)</w:t>
      </w:r>
      <w:r w:rsidRPr="00B41E27">
        <w:rPr>
          <w:rFonts w:ascii="Arial" w:hAnsi="Arial" w:cs="Arial"/>
          <w:sz w:val="20"/>
          <w:szCs w:val="20"/>
        </w:rPr>
        <w:t xml:space="preserve"> A CONTRATADA não poderá fornecer o item que não esteja em conformidade com a AF - Autorização de Fornecimento ou na proposta ofertada, pois não será aceito pela fiscalização e devolvido, e deverá a CONTRATADA fazer imediatamente a devida substituição. </w:t>
      </w:r>
    </w:p>
    <w:p w14:paraId="2842B122" w14:textId="77777777" w:rsidR="00AF0635" w:rsidRPr="00B41E27" w:rsidRDefault="00AF0635" w:rsidP="00AF0635">
      <w:pPr>
        <w:pStyle w:val="SemEspaamento"/>
        <w:ind w:left="360"/>
        <w:jc w:val="both"/>
        <w:rPr>
          <w:rFonts w:ascii="Arial" w:hAnsi="Arial" w:cs="Arial"/>
          <w:sz w:val="20"/>
          <w:szCs w:val="20"/>
        </w:rPr>
      </w:pPr>
      <w:r>
        <w:rPr>
          <w:rFonts w:ascii="Arial" w:hAnsi="Arial" w:cs="Arial"/>
          <w:sz w:val="20"/>
          <w:szCs w:val="20"/>
        </w:rPr>
        <w:t>f)</w:t>
      </w:r>
      <w:r w:rsidRPr="00B41E27">
        <w:rPr>
          <w:rFonts w:ascii="Arial" w:hAnsi="Arial" w:cs="Arial"/>
          <w:sz w:val="20"/>
          <w:szCs w:val="20"/>
        </w:rPr>
        <w:t xml:space="preserve"> O ônus de correção na entrega dos itens que apresentarem quaisquer defeitos, em desacordo com a descrição da AF - autorização de fornecimento será de responsabilidade exclusiva da COMPROMISSÁRIA, sem qualquer custo adicional.</w:t>
      </w:r>
    </w:p>
    <w:p w14:paraId="5E08049B" w14:textId="77777777" w:rsidR="00AF0635" w:rsidRPr="00CA0A42" w:rsidRDefault="00AF0635" w:rsidP="00F97864">
      <w:pPr>
        <w:pStyle w:val="PREFTITULO-2"/>
        <w:numPr>
          <w:ilvl w:val="0"/>
          <w:numId w:val="0"/>
        </w:numPr>
        <w:rPr>
          <w:rFonts w:cs="Arial"/>
          <w:b/>
          <w:bCs/>
          <w:vanish/>
          <w:szCs w:val="20"/>
        </w:rPr>
      </w:pPr>
    </w:p>
    <w:p w14:paraId="37C3A850" w14:textId="77777777" w:rsidR="00360260" w:rsidRPr="00CA0A42" w:rsidRDefault="00360260" w:rsidP="00E42F99">
      <w:pPr>
        <w:pStyle w:val="PargrafodaLista"/>
        <w:numPr>
          <w:ilvl w:val="0"/>
          <w:numId w:val="13"/>
        </w:numPr>
        <w:spacing w:before="120" w:after="0" w:line="240" w:lineRule="auto"/>
        <w:contextualSpacing w:val="0"/>
        <w:jc w:val="both"/>
        <w:rPr>
          <w:rFonts w:ascii="Arial" w:hAnsi="Arial" w:cs="Arial"/>
          <w:b/>
          <w:bCs/>
          <w:vanish/>
          <w:sz w:val="20"/>
          <w:szCs w:val="20"/>
        </w:rPr>
      </w:pPr>
    </w:p>
    <w:p w14:paraId="681CDBFA" w14:textId="77777777" w:rsidR="00360260" w:rsidRPr="00CA0A42" w:rsidRDefault="00360260" w:rsidP="00E42F99">
      <w:pPr>
        <w:pStyle w:val="PargrafodaLista"/>
        <w:numPr>
          <w:ilvl w:val="0"/>
          <w:numId w:val="13"/>
        </w:numPr>
        <w:spacing w:before="120" w:after="0" w:line="240" w:lineRule="auto"/>
        <w:contextualSpacing w:val="0"/>
        <w:jc w:val="both"/>
        <w:rPr>
          <w:rFonts w:ascii="Arial" w:hAnsi="Arial" w:cs="Arial"/>
          <w:b/>
          <w:bCs/>
          <w:vanish/>
          <w:sz w:val="20"/>
          <w:szCs w:val="20"/>
        </w:rPr>
      </w:pPr>
    </w:p>
    <w:p w14:paraId="362FFAA2" w14:textId="77777777" w:rsidR="00360260" w:rsidRPr="00CA0A42" w:rsidRDefault="00360260" w:rsidP="00E42F99">
      <w:pPr>
        <w:pStyle w:val="PargrafodaLista"/>
        <w:numPr>
          <w:ilvl w:val="0"/>
          <w:numId w:val="13"/>
        </w:numPr>
        <w:spacing w:before="120" w:after="0" w:line="240" w:lineRule="auto"/>
        <w:contextualSpacing w:val="0"/>
        <w:jc w:val="both"/>
        <w:rPr>
          <w:rFonts w:ascii="Arial" w:hAnsi="Arial" w:cs="Arial"/>
          <w:b/>
          <w:bCs/>
          <w:vanish/>
          <w:sz w:val="20"/>
          <w:szCs w:val="20"/>
        </w:rPr>
      </w:pPr>
    </w:p>
    <w:p w14:paraId="69AEF982" w14:textId="77777777" w:rsidR="00360260" w:rsidRPr="00CA0A42" w:rsidRDefault="00360260" w:rsidP="00E42F99">
      <w:pPr>
        <w:pStyle w:val="PargrafodaLista"/>
        <w:numPr>
          <w:ilvl w:val="0"/>
          <w:numId w:val="13"/>
        </w:numPr>
        <w:spacing w:before="120" w:after="0" w:line="240" w:lineRule="auto"/>
        <w:contextualSpacing w:val="0"/>
        <w:jc w:val="both"/>
        <w:rPr>
          <w:rFonts w:ascii="Arial" w:hAnsi="Arial" w:cs="Arial"/>
          <w:b/>
          <w:bCs/>
          <w:vanish/>
          <w:sz w:val="20"/>
          <w:szCs w:val="20"/>
        </w:rPr>
      </w:pPr>
    </w:p>
    <w:p w14:paraId="78A6D633"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33746AE6"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1435C383"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6D9A36C7"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5034675A" w14:textId="77777777" w:rsidR="00360260" w:rsidRPr="00CA0A42" w:rsidRDefault="00360260" w:rsidP="00A5260B">
      <w:pPr>
        <w:pStyle w:val="PargrafodaLista"/>
        <w:numPr>
          <w:ilvl w:val="0"/>
          <w:numId w:val="8"/>
        </w:numPr>
        <w:spacing w:after="120" w:line="240" w:lineRule="auto"/>
        <w:contextualSpacing w:val="0"/>
        <w:jc w:val="both"/>
        <w:rPr>
          <w:rFonts w:ascii="Arial" w:eastAsia="Arial" w:hAnsi="Arial" w:cs="Arial"/>
          <w:vanish/>
          <w:sz w:val="20"/>
          <w:szCs w:val="20"/>
          <w:lang w:eastAsia="pt-BR"/>
        </w:rPr>
      </w:pPr>
    </w:p>
    <w:p w14:paraId="056DD9AA" w14:textId="77777777" w:rsidR="00360260" w:rsidRPr="004827F2" w:rsidRDefault="00360260" w:rsidP="00137EA5">
      <w:pPr>
        <w:pStyle w:val="Nivel01"/>
        <w:ind w:left="0" w:firstLine="0"/>
        <w:rPr>
          <w:color w:val="FFFFFF" w:themeColor="background1"/>
        </w:rPr>
      </w:pPr>
      <w:r w:rsidRPr="004827F2">
        <w:t>CLÁUSULA QUARTA – SUBCONTRATAÇÃO</w:t>
      </w:r>
    </w:p>
    <w:p w14:paraId="62440CCC" w14:textId="77777777" w:rsidR="00360260" w:rsidRPr="004E5907" w:rsidRDefault="00360260" w:rsidP="004E5907">
      <w:pPr>
        <w:pStyle w:val="Nvel2-Red"/>
        <w:numPr>
          <w:ilvl w:val="0"/>
          <w:numId w:val="0"/>
        </w:numPr>
        <w:rPr>
          <w:color w:val="auto"/>
        </w:rPr>
      </w:pPr>
      <w:r w:rsidRPr="004E5907">
        <w:rPr>
          <w:color w:val="auto"/>
        </w:rPr>
        <w:t>4.1.Não será admitida a subcontratação do objeto contratual.</w:t>
      </w:r>
    </w:p>
    <w:p w14:paraId="67ABD73B" w14:textId="77777777" w:rsidR="00360260" w:rsidRPr="00362E67" w:rsidRDefault="00360260" w:rsidP="00137EA5">
      <w:pPr>
        <w:pStyle w:val="Nivel01"/>
        <w:rPr>
          <w:color w:val="FFFFFF" w:themeColor="background1"/>
        </w:rPr>
      </w:pPr>
      <w:r w:rsidRPr="004827F2">
        <w:t xml:space="preserve">CLÁUSULA QUINTA </w:t>
      </w:r>
      <w:r>
        <w:t>–</w:t>
      </w:r>
      <w:r w:rsidRPr="004827F2">
        <w:t xml:space="preserve"> PREÇO</w:t>
      </w:r>
      <w:r>
        <w:t xml:space="preserve"> </w:t>
      </w:r>
      <w:r w:rsidRPr="004827F2">
        <w:t>(</w:t>
      </w:r>
      <w:hyperlink r:id="rId12" w:anchor="art92" w:history="1">
        <w:r w:rsidRPr="004827F2">
          <w:rPr>
            <w:rStyle w:val="Hyperlink"/>
          </w:rPr>
          <w:t>art. 92, V)</w:t>
        </w:r>
      </w:hyperlink>
    </w:p>
    <w:p w14:paraId="466CEC91" w14:textId="790FC964" w:rsidR="00360260" w:rsidRPr="006F39C1" w:rsidRDefault="00360260" w:rsidP="006C49AF">
      <w:pPr>
        <w:pStyle w:val="Nvel2-Red"/>
        <w:numPr>
          <w:ilvl w:val="0"/>
          <w:numId w:val="0"/>
        </w:numPr>
        <w:rPr>
          <w:highlight w:val="yellow"/>
        </w:rPr>
      </w:pPr>
      <w:r>
        <w:rPr>
          <w:highlight w:val="yellow"/>
        </w:rPr>
        <w:t>5.1.</w:t>
      </w:r>
      <w:r w:rsidRPr="006F39C1">
        <w:rPr>
          <w:highlight w:val="yellow"/>
        </w:rPr>
        <w:t xml:space="preserve">O valor </w:t>
      </w:r>
      <w:r w:rsidRPr="006F39C1">
        <w:rPr>
          <w:color w:val="ED7D31" w:themeColor="accent2"/>
          <w:highlight w:val="yellow"/>
        </w:rPr>
        <w:t xml:space="preserve">por </w:t>
      </w:r>
      <w:r w:rsidR="002E4F51">
        <w:rPr>
          <w:color w:val="ED7D31" w:themeColor="accent2"/>
          <w:highlight w:val="yellow"/>
        </w:rPr>
        <w:t>item</w:t>
      </w:r>
      <w:r w:rsidR="0008357A">
        <w:rPr>
          <w:color w:val="ED7D31" w:themeColor="accent2"/>
          <w:highlight w:val="yellow"/>
        </w:rPr>
        <w:t xml:space="preserve"> </w:t>
      </w:r>
      <w:r w:rsidR="00350F25">
        <w:rPr>
          <w:color w:val="ED7D31" w:themeColor="accent2"/>
          <w:highlight w:val="yellow"/>
        </w:rPr>
        <w:t>d</w:t>
      </w:r>
      <w:r>
        <w:rPr>
          <w:highlight w:val="yellow"/>
        </w:rPr>
        <w:t xml:space="preserve">o contrato </w:t>
      </w:r>
      <w:r w:rsidRPr="006F39C1">
        <w:rPr>
          <w:highlight w:val="yellow"/>
        </w:rPr>
        <w:t>é de R$ .......... (.....), perfazendo o valor total de R$ ....... (....).</w:t>
      </w:r>
    </w:p>
    <w:p w14:paraId="5BBC535C" w14:textId="77777777" w:rsidR="00360260" w:rsidRPr="004827F2" w:rsidRDefault="00360260" w:rsidP="004E5907">
      <w:pPr>
        <w:pStyle w:val="Nivel2"/>
      </w:pPr>
      <w:r>
        <w:t>5.2.</w:t>
      </w: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6910F05C" w14:textId="77777777" w:rsidR="00360260" w:rsidRPr="00174BCC" w:rsidRDefault="00360260" w:rsidP="00360260">
      <w:pPr>
        <w:pStyle w:val="Nivel01"/>
        <w:autoSpaceDN w:val="0"/>
      </w:pPr>
      <w:r w:rsidRPr="004827F2">
        <w:t xml:space="preserve">CLÁUSULA SEXTA - PAGAMENTO </w:t>
      </w:r>
    </w:p>
    <w:p w14:paraId="49E1D5E2" w14:textId="27358B34" w:rsidR="00360260" w:rsidRPr="00174BCC" w:rsidRDefault="00360260" w:rsidP="00360260">
      <w:pPr>
        <w:pStyle w:val="Nivel01"/>
        <w:autoSpaceDN w:val="0"/>
        <w:ind w:left="0" w:firstLine="0"/>
      </w:pPr>
      <w:r w:rsidRPr="00174BCC">
        <w:t>6.1. O pagamento será efetuado no prazo de até 30 (trinta) dias contados da apresentação da Nota Fiscal.</w:t>
      </w:r>
    </w:p>
    <w:p w14:paraId="77D71E7B" w14:textId="77777777" w:rsidR="00360260" w:rsidRPr="003F0243" w:rsidRDefault="00360260" w:rsidP="00360260">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2B95DA8"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6C4AAB01"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078F2F51" w14:textId="77777777" w:rsidR="00360260" w:rsidRPr="003F0243" w:rsidRDefault="00360260" w:rsidP="00360260">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13">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B16E3E9" w14:textId="77777777" w:rsidR="00360260" w:rsidRPr="004827F2" w:rsidRDefault="00360260" w:rsidP="00360260">
      <w:pPr>
        <w:pStyle w:val="Nivel01"/>
        <w:rPr>
          <w:color w:val="FFFFFF" w:themeColor="background1"/>
        </w:rPr>
      </w:pPr>
      <w:r w:rsidRPr="004827F2">
        <w:t xml:space="preserve">CLÁUSULA SÉTIMA - REAJUSTE </w:t>
      </w:r>
    </w:p>
    <w:p w14:paraId="58321EEF" w14:textId="77777777" w:rsidR="00360260" w:rsidRPr="006F39C1" w:rsidRDefault="00360260" w:rsidP="004E5907">
      <w:pPr>
        <w:pStyle w:val="Nivel2"/>
        <w:rPr>
          <w:highlight w:val="yellow"/>
        </w:rPr>
      </w:pPr>
      <w:r>
        <w:t>7.1.</w:t>
      </w:r>
      <w:r w:rsidRPr="004827F2">
        <w:t>Os preços inicialmente contratados são fixos e irreajustáveis no prazo de um ano contado da data d</w:t>
      </w:r>
      <w:r>
        <w:t>a homologação.</w:t>
      </w:r>
    </w:p>
    <w:p w14:paraId="15D9A6FF" w14:textId="19389577" w:rsidR="00360260" w:rsidRPr="004827F2" w:rsidRDefault="00360260" w:rsidP="004E5907">
      <w:pPr>
        <w:pStyle w:val="Nivel2"/>
      </w:pPr>
      <w:r>
        <w:t>7.2.</w:t>
      </w:r>
      <w:r w:rsidRPr="004827F2">
        <w:t xml:space="preserve">Após o interregno de um ano, e </w:t>
      </w:r>
      <w:r w:rsidRPr="00DF5501">
        <w:t>independentemente de pedido do contratado,</w:t>
      </w:r>
      <w:r w:rsidRPr="004827F2">
        <w:t xml:space="preserve"> os preços iniciais serão reajustados, mediante a aplicação, pelo contratante, do índice</w:t>
      </w:r>
      <w:r>
        <w:t xml:space="preserve"> IPCA/IBGE do per</w:t>
      </w:r>
      <w:r w:rsidR="001E3FC9">
        <w:t>í</w:t>
      </w:r>
      <w:r>
        <w:t>odo</w:t>
      </w:r>
      <w:r w:rsidRPr="004827F2">
        <w:rPr>
          <w:i/>
          <w:iCs/>
        </w:rPr>
        <w:t>,</w:t>
      </w:r>
      <w:r w:rsidRPr="004827F2">
        <w:t xml:space="preserve"> exclusivamente para as obrigações iniciadas e concluídas após a ocorrência da anualidade.</w:t>
      </w:r>
    </w:p>
    <w:p w14:paraId="59E834E4" w14:textId="77777777" w:rsidR="00360260" w:rsidRPr="004827F2" w:rsidRDefault="00360260" w:rsidP="004E5907">
      <w:pPr>
        <w:pStyle w:val="Nivel2"/>
      </w:pPr>
      <w:r>
        <w:t>7.3.</w:t>
      </w:r>
      <w:r w:rsidRPr="004827F2">
        <w:t xml:space="preserve">Nos reajustes subsequentes ao primeiro, o interregno mínimo de um ano será contado a partir dos efeitos financeiros do último </w:t>
      </w:r>
      <w:r w:rsidRPr="004E64AA">
        <w:t>reajuste</w:t>
      </w:r>
      <w:r w:rsidRPr="004827F2">
        <w:t>.</w:t>
      </w:r>
    </w:p>
    <w:p w14:paraId="3C41E7C5" w14:textId="77777777" w:rsidR="00360260" w:rsidRPr="004827F2" w:rsidRDefault="00360260" w:rsidP="004E5907">
      <w:pPr>
        <w:pStyle w:val="Nivel2"/>
      </w:pPr>
      <w:r>
        <w:t>7.4.</w:t>
      </w: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t xml:space="preserve"> </w:t>
      </w:r>
    </w:p>
    <w:p w14:paraId="47653B58" w14:textId="77777777" w:rsidR="00360260" w:rsidRPr="004827F2" w:rsidRDefault="00360260" w:rsidP="004E5907">
      <w:pPr>
        <w:pStyle w:val="Nivel2"/>
      </w:pPr>
      <w:r>
        <w:lastRenderedPageBreak/>
        <w:t>7.5.</w:t>
      </w:r>
      <w:r w:rsidRPr="004827F2">
        <w:t>Nas aferições finais, o(s) índice(s) utilizado(s) para reajuste será(ão), obrigatoriamente, o(s) definitivo(s).</w:t>
      </w:r>
    </w:p>
    <w:p w14:paraId="11A28373" w14:textId="77777777" w:rsidR="00360260" w:rsidRPr="004827F2" w:rsidRDefault="00360260" w:rsidP="004E5907">
      <w:pPr>
        <w:pStyle w:val="Nivel2"/>
      </w:pPr>
      <w:r>
        <w:t>7.6.</w:t>
      </w:r>
      <w:r w:rsidRPr="004827F2">
        <w:t>Caso o(s) índice(s) estabelecido(s) para reajustamento venha(m) a ser extinto(s) ou de qualquer forma não possa(m) mais ser utilizado(s), será(ão) adotado(s), em substituição, o(s) que vier(em) a ser determinado(s) pela legislação então em vigor.</w:t>
      </w:r>
    </w:p>
    <w:p w14:paraId="22999C82" w14:textId="77777777" w:rsidR="00360260" w:rsidRPr="004827F2" w:rsidRDefault="00360260" w:rsidP="004E5907">
      <w:pPr>
        <w:pStyle w:val="Nivel2"/>
      </w:pPr>
      <w:r>
        <w:t>7.7.</w:t>
      </w: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14:paraId="7A15F6DF" w14:textId="77777777" w:rsidR="00360260" w:rsidRPr="004827F2" w:rsidRDefault="00360260" w:rsidP="004E5907">
      <w:pPr>
        <w:pStyle w:val="Nivel2"/>
      </w:pPr>
      <w:r>
        <w:t>7.8.</w:t>
      </w:r>
      <w:r w:rsidRPr="004827F2">
        <w:t>O reajuste será realizado por apostilamento.</w:t>
      </w:r>
    </w:p>
    <w:p w14:paraId="37ACCC70" w14:textId="77777777" w:rsidR="00360260" w:rsidRPr="004827F2" w:rsidRDefault="00360260" w:rsidP="00054687">
      <w:pPr>
        <w:pStyle w:val="Nivel01"/>
        <w:rPr>
          <w:color w:val="FFFFFF" w:themeColor="background1"/>
        </w:rPr>
      </w:pPr>
      <w:r w:rsidRPr="004827F2">
        <w:t>CLÁUSULA OITAVA - OBRIGAÇÕES DO CONTRATANTE</w:t>
      </w:r>
    </w:p>
    <w:p w14:paraId="7B2BAF3D" w14:textId="77777777" w:rsidR="00360260" w:rsidRPr="004827F2" w:rsidRDefault="00360260" w:rsidP="004E5907">
      <w:pPr>
        <w:pStyle w:val="Nivel2"/>
        <w:rPr>
          <w:b/>
          <w:bCs/>
        </w:rPr>
      </w:pPr>
      <w:r w:rsidRPr="004827F2">
        <w:t xml:space="preserve">São </w:t>
      </w:r>
      <w:r w:rsidRPr="004E64AA">
        <w:t>obrigações</w:t>
      </w:r>
      <w:r w:rsidRPr="004827F2">
        <w:t xml:space="preserve"> do Contratante:</w:t>
      </w:r>
    </w:p>
    <w:p w14:paraId="55EEAD19" w14:textId="77777777" w:rsidR="00360260" w:rsidRPr="004827F2" w:rsidRDefault="00360260" w:rsidP="004E5907">
      <w:pPr>
        <w:pStyle w:val="Nivel2"/>
      </w:pPr>
      <w:r>
        <w:t>8.1.</w:t>
      </w:r>
      <w:r w:rsidRPr="004827F2">
        <w:t xml:space="preserve">Exigir o </w:t>
      </w:r>
      <w:r w:rsidRPr="004E64AA">
        <w:t>cumprimento</w:t>
      </w:r>
      <w:r w:rsidRPr="004827F2">
        <w:t xml:space="preserve"> de todas as obrigações assumidas pelo Contratado, de acordo com o contrato e seus anexos;</w:t>
      </w:r>
    </w:p>
    <w:p w14:paraId="40736E53" w14:textId="77777777" w:rsidR="00360260" w:rsidRPr="004827F2" w:rsidRDefault="00360260" w:rsidP="004E5907">
      <w:pPr>
        <w:pStyle w:val="Nivel2"/>
      </w:pPr>
      <w:r>
        <w:t>8.2.</w:t>
      </w:r>
      <w:r w:rsidRPr="004827F2">
        <w:t xml:space="preserve">Receber o </w:t>
      </w:r>
      <w:r w:rsidRPr="004E64AA">
        <w:t>objeto</w:t>
      </w:r>
      <w:r w:rsidRPr="004827F2">
        <w:t xml:space="preserve"> no prazo e condições estabelecidas no Termo de Referência;</w:t>
      </w:r>
    </w:p>
    <w:p w14:paraId="275C429E" w14:textId="77777777" w:rsidR="00360260" w:rsidRPr="004827F2" w:rsidRDefault="00360260" w:rsidP="004E5907">
      <w:pPr>
        <w:pStyle w:val="Nivel2"/>
      </w:pPr>
      <w:r>
        <w:t>8.3.</w:t>
      </w: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14:paraId="1974606C" w14:textId="77777777" w:rsidR="00360260" w:rsidRPr="004827F2" w:rsidRDefault="00360260" w:rsidP="004E5907">
      <w:pPr>
        <w:pStyle w:val="Nivel2"/>
      </w:pPr>
      <w:r>
        <w:t>8.4.</w:t>
      </w:r>
      <w:r w:rsidRPr="004E64AA">
        <w:t>Acompanhar</w:t>
      </w:r>
      <w:r w:rsidRPr="004827F2">
        <w:t xml:space="preserve"> e fiscalizar a execução do contrato e o cumprimento das obrigações pelo Contratado;</w:t>
      </w:r>
    </w:p>
    <w:p w14:paraId="20A3CB7B" w14:textId="77777777" w:rsidR="00360260" w:rsidRPr="004827F2" w:rsidRDefault="00360260" w:rsidP="004E5907">
      <w:pPr>
        <w:pStyle w:val="Nivel2"/>
      </w:pPr>
      <w:r>
        <w:t>8.5.</w:t>
      </w:r>
      <w:r w:rsidRPr="004827F2">
        <w:t>Efetuar o pagamento ao Contratado do valor correspondente ao fornecimento do objeto, no prazo, forma e condições estabelecidos no presente Contrato</w:t>
      </w:r>
      <w:r>
        <w:t>.</w:t>
      </w:r>
    </w:p>
    <w:p w14:paraId="46C1E2A8" w14:textId="77777777" w:rsidR="00360260" w:rsidRPr="004827F2" w:rsidRDefault="00360260" w:rsidP="004E5907">
      <w:pPr>
        <w:pStyle w:val="Nivel2"/>
      </w:pPr>
      <w:r>
        <w:t>8.6.</w:t>
      </w:r>
      <w:r w:rsidRPr="004827F2">
        <w:t xml:space="preserve">Aplicar ao </w:t>
      </w:r>
      <w:r w:rsidRPr="004E64AA">
        <w:t>Contratado</w:t>
      </w:r>
      <w:r w:rsidRPr="004827F2">
        <w:t xml:space="preserve"> as sanções previstas na lei e neste Contrato; </w:t>
      </w:r>
    </w:p>
    <w:p w14:paraId="172130FC" w14:textId="3A259CFF" w:rsidR="00360260" w:rsidRPr="004827F2" w:rsidRDefault="00360260" w:rsidP="004E5907">
      <w:pPr>
        <w:pStyle w:val="Nivel2"/>
      </w:pPr>
      <w:r>
        <w:t>8.7.</w:t>
      </w:r>
      <w:r w:rsidRPr="004827F2">
        <w:t xml:space="preserve">Cientificar o </w:t>
      </w:r>
      <w:r w:rsidRPr="004E64AA">
        <w:t>órgão</w:t>
      </w:r>
      <w:r w:rsidRPr="004827F2">
        <w:t xml:space="preserve"> de representação judicial para adoção das medidas cabíveis quando do descumprimento de obrigações pelo Contratado;</w:t>
      </w:r>
    </w:p>
    <w:p w14:paraId="6F60E0E0" w14:textId="77777777" w:rsidR="00360260" w:rsidRPr="004827F2" w:rsidRDefault="00360260" w:rsidP="004E5907">
      <w:pPr>
        <w:pStyle w:val="Nivel2"/>
      </w:pPr>
      <w:r>
        <w:t>8.8.</w:t>
      </w: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729FED74" w14:textId="77777777" w:rsidR="00360260" w:rsidRPr="004827F2" w:rsidRDefault="00360260" w:rsidP="004E5907">
      <w:pPr>
        <w:pStyle w:val="Nivel2"/>
        <w:rPr>
          <w:b/>
          <w:bCs/>
        </w:rPr>
      </w:pPr>
      <w:r>
        <w:t>8.9.</w:t>
      </w:r>
      <w:r w:rsidRPr="004827F2">
        <w:t xml:space="preserve"> A Administração terá o prazo de</w:t>
      </w:r>
      <w:r w:rsidRPr="004827F2">
        <w:rPr>
          <w:i/>
          <w:iCs/>
          <w:color w:val="FF0000"/>
        </w:rPr>
        <w:t xml:space="preserve"> </w:t>
      </w:r>
      <w:r w:rsidRPr="00C76CC0">
        <w:rPr>
          <w:i/>
          <w:iCs/>
        </w:rPr>
        <w:t>trinta dias</w:t>
      </w:r>
      <w:r w:rsidRPr="004827F2">
        <w:t xml:space="preserve">, a contar da data do protocolo do requerimento para decidir, admitida a prorrogação motivada, por igual período. </w:t>
      </w:r>
    </w:p>
    <w:p w14:paraId="7C65738C" w14:textId="77777777" w:rsidR="00360260" w:rsidRPr="004827F2" w:rsidRDefault="00360260" w:rsidP="004E5907">
      <w:pPr>
        <w:pStyle w:val="Nivel2"/>
        <w:rPr>
          <w:color w:val="FF0000"/>
        </w:rPr>
      </w:pPr>
      <w:r>
        <w:t>8.10.</w:t>
      </w:r>
      <w:r w:rsidRPr="004E64AA">
        <w:t>Responder</w:t>
      </w:r>
      <w:r w:rsidRPr="004827F2">
        <w:t xml:space="preserve"> eventuais pedidos de reestabelecimento do equilíbrio econômico-financeiro feitos pelo contratado no prazo máximo de </w:t>
      </w:r>
      <w:r>
        <w:t>sete dias.</w:t>
      </w:r>
    </w:p>
    <w:p w14:paraId="5B0EBE2A" w14:textId="77777777" w:rsidR="00360260" w:rsidRPr="004827F2" w:rsidRDefault="00360260" w:rsidP="004E5907">
      <w:pPr>
        <w:pStyle w:val="Nivel2"/>
      </w:pPr>
      <w:r>
        <w:t>8.11.</w:t>
      </w: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FA23848" w14:textId="77777777" w:rsidR="00360260" w:rsidRPr="004827F2" w:rsidRDefault="00360260" w:rsidP="00054687">
      <w:pPr>
        <w:pStyle w:val="Nivel01"/>
        <w:rPr>
          <w:color w:val="FFFFFF" w:themeColor="background1"/>
        </w:rPr>
      </w:pPr>
      <w:r w:rsidRPr="004827F2">
        <w:t xml:space="preserve">CLÁUSULA NONA - </w:t>
      </w:r>
      <w:r w:rsidRPr="00F8329F">
        <w:t>OBRIGAÇÕES</w:t>
      </w:r>
      <w:r w:rsidRPr="004827F2">
        <w:t xml:space="preserve"> DO CONTRATADO </w:t>
      </w:r>
    </w:p>
    <w:p w14:paraId="6D5618FD" w14:textId="77777777" w:rsidR="00360260" w:rsidRPr="004827F2" w:rsidRDefault="00360260" w:rsidP="004E5907">
      <w:pPr>
        <w:pStyle w:val="Nivel2"/>
      </w:pPr>
      <w:r>
        <w:t>9.1.</w:t>
      </w: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14:paraId="1B09A543" w14:textId="77777777" w:rsidR="00360260" w:rsidRPr="004827F2" w:rsidRDefault="00360260" w:rsidP="004E5907">
      <w:pPr>
        <w:pStyle w:val="Nivel2"/>
        <w:rPr>
          <w:color w:val="000000" w:themeColor="text1"/>
        </w:rPr>
      </w:pPr>
      <w:r>
        <w:lastRenderedPageBreak/>
        <w:t>9.2.</w:t>
      </w:r>
      <w:r w:rsidRPr="004827F2">
        <w:t>Responsabilizar-se pelos vícios e danos decorrentes do objeto, de acordo com o Código de Defesa do Consumidor (</w:t>
      </w:r>
      <w:hyperlink r:id="rId14" w:history="1">
        <w:r w:rsidRPr="002D0015">
          <w:rPr>
            <w:rStyle w:val="Hyperlink"/>
          </w:rPr>
          <w:t>Lei nº 8.078, de 1990</w:t>
        </w:r>
      </w:hyperlink>
      <w:r w:rsidRPr="004827F2">
        <w:t>);</w:t>
      </w:r>
    </w:p>
    <w:p w14:paraId="5C15BED9" w14:textId="77777777" w:rsidR="00360260" w:rsidRPr="004827F2" w:rsidRDefault="00360260" w:rsidP="004E5907">
      <w:pPr>
        <w:pStyle w:val="Nivel2"/>
      </w:pPr>
      <w:r>
        <w:t>9.3.</w:t>
      </w:r>
      <w:r w:rsidRPr="004827F2">
        <w:t>Comunicar ao contratante, no prazo máximo de 24 (vinte e quatro) horas que antecede a data da entrega, os motivos que impossibilitem o cumprimento do prazo previsto, com a devida comprovação;</w:t>
      </w:r>
    </w:p>
    <w:p w14:paraId="49477DEC" w14:textId="77777777" w:rsidR="00360260" w:rsidRPr="004827F2" w:rsidRDefault="00360260" w:rsidP="004E5907">
      <w:pPr>
        <w:pStyle w:val="Nivel2"/>
      </w:pPr>
      <w:r>
        <w:t>9.4.</w:t>
      </w:r>
      <w:r w:rsidRPr="004827F2">
        <w:t xml:space="preserve">Atender </w:t>
      </w:r>
      <w:r w:rsidRPr="004E64AA">
        <w:t>às</w:t>
      </w:r>
      <w:r w:rsidRPr="004827F2">
        <w:t xml:space="preserve"> determinações regulares emitidas pelo fiscal ou gestor do contrato ou autoridade superior (</w:t>
      </w:r>
      <w:hyperlink r:id="rId15" w:anchor="art137" w:history="1">
        <w:r w:rsidRPr="002D0015">
          <w:rPr>
            <w:rStyle w:val="Hyperlink"/>
          </w:rPr>
          <w:t>art. 137, II, da Lei n.º 14.133, de 2021</w:t>
        </w:r>
      </w:hyperlink>
      <w:r w:rsidRPr="004827F2">
        <w:t>) e prestar todo esclarecimento ou informação por eles solicitados;</w:t>
      </w:r>
    </w:p>
    <w:p w14:paraId="56B6A093" w14:textId="77777777" w:rsidR="00360260" w:rsidRPr="004827F2" w:rsidRDefault="00360260" w:rsidP="004E5907">
      <w:pPr>
        <w:pStyle w:val="Nivel2"/>
      </w:pPr>
      <w:r>
        <w:t>9.5.</w:t>
      </w: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373AF913" w14:textId="77777777" w:rsidR="00360260" w:rsidRPr="004827F2" w:rsidRDefault="00360260" w:rsidP="004E5907">
      <w:pPr>
        <w:pStyle w:val="Nivel2"/>
      </w:pPr>
      <w:r>
        <w:t>9.6.</w:t>
      </w: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C72274A" w14:textId="77777777" w:rsidR="00360260" w:rsidRPr="004827F2" w:rsidRDefault="00360260" w:rsidP="004E5907">
      <w:pPr>
        <w:pStyle w:val="Nivel2"/>
      </w:pPr>
      <w:r>
        <w:t>9.7.</w:t>
      </w:r>
      <w:r w:rsidRPr="004827F2">
        <w:t xml:space="preserve">Quando não for possível a verificação da regularidade </w:t>
      </w:r>
      <w:r>
        <w:t>da documentação da contratada</w:t>
      </w:r>
      <w:r w:rsidRPr="004827F2">
        <w:t xml:space="preserve">, o </w:t>
      </w:r>
      <w:r>
        <w:t>mesmo</w:t>
      </w:r>
      <w:r w:rsidRPr="004827F2">
        <w:t xml:space="preserve"> deverá entregar ao setor responsável pela fiscalização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25A3678" w14:textId="77777777" w:rsidR="00360260" w:rsidRPr="004827F2" w:rsidRDefault="00360260" w:rsidP="004E5907">
      <w:pPr>
        <w:pStyle w:val="Nivel2"/>
      </w:pPr>
      <w:r>
        <w:t>9.8.</w:t>
      </w: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09E88BB7" w14:textId="77777777" w:rsidR="00360260" w:rsidRPr="004827F2" w:rsidRDefault="00360260" w:rsidP="004E5907">
      <w:pPr>
        <w:pStyle w:val="Nivel2"/>
      </w:pPr>
      <w:r>
        <w:t>9.9.</w:t>
      </w: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14:paraId="3944912C" w14:textId="77777777" w:rsidR="00360260" w:rsidRPr="004827F2" w:rsidRDefault="00360260" w:rsidP="004E5907">
      <w:pPr>
        <w:pStyle w:val="Nivel2"/>
      </w:pPr>
      <w:r>
        <w:t>9.10.</w:t>
      </w:r>
      <w:r w:rsidRPr="00F8329F">
        <w:t>Paralisar</w:t>
      </w:r>
      <w:r w:rsidRPr="004827F2">
        <w:t>, por determinação do contratante, qualquer atividade que não esteja sendo executada de acordo com a boa técnica ou que ponha em risco a segurança de pessoas ou bens de terceiros.</w:t>
      </w:r>
    </w:p>
    <w:p w14:paraId="16820679" w14:textId="77777777" w:rsidR="00360260" w:rsidRPr="004827F2" w:rsidRDefault="00360260" w:rsidP="004E5907">
      <w:pPr>
        <w:pStyle w:val="Nivel2"/>
      </w:pPr>
      <w:r>
        <w:t>9.11.</w:t>
      </w: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14:paraId="153F205C" w14:textId="77777777" w:rsidR="00360260" w:rsidRPr="004827F2" w:rsidRDefault="00360260" w:rsidP="004E5907">
      <w:pPr>
        <w:pStyle w:val="Nivel2"/>
        <w:rPr>
          <w:b/>
          <w:bCs/>
        </w:rPr>
      </w:pPr>
      <w:r>
        <w:t>9.12.</w:t>
      </w: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16" w:anchor="art116" w:history="1">
        <w:r w:rsidRPr="002D0015">
          <w:rPr>
            <w:rStyle w:val="Hyperlink"/>
          </w:rPr>
          <w:t>art. 116, da Lei n.º 14.133, de 2021</w:t>
        </w:r>
      </w:hyperlink>
      <w:r w:rsidRPr="004827F2">
        <w:t>);</w:t>
      </w:r>
    </w:p>
    <w:p w14:paraId="31C91914" w14:textId="77777777" w:rsidR="00360260" w:rsidRPr="004827F2" w:rsidRDefault="00360260" w:rsidP="004E5907">
      <w:pPr>
        <w:pStyle w:val="Nivel2"/>
      </w:pPr>
      <w:r>
        <w:t>9.13.</w:t>
      </w:r>
      <w:r w:rsidRPr="004827F2">
        <w:t>Comprovar a reserva de cargos a que se refere a cláusula acima, no prazo fixado pelo fiscal do contrato, com a indicação dos empregados que preencheram as referidas vagas (</w:t>
      </w:r>
      <w:hyperlink r:id="rId17" w:anchor="art116" w:history="1">
        <w:r w:rsidRPr="002D0015">
          <w:rPr>
            <w:rStyle w:val="Hyperlink"/>
          </w:rPr>
          <w:t>art. 116, parágrafo único, da Lei n.º 14.133, de 2021</w:t>
        </w:r>
      </w:hyperlink>
      <w:r w:rsidRPr="004827F2">
        <w:t>);</w:t>
      </w:r>
    </w:p>
    <w:p w14:paraId="0AD3DBD3" w14:textId="77777777" w:rsidR="00360260" w:rsidRPr="004827F2" w:rsidRDefault="00360260" w:rsidP="004E5907">
      <w:pPr>
        <w:pStyle w:val="Nivel2"/>
      </w:pPr>
      <w:r>
        <w:t>9.14.</w:t>
      </w:r>
      <w:r w:rsidRPr="004827F2">
        <w:t xml:space="preserve">  Guardar sigilo sobre todas as informações obtidas em decorrência do cumprimento do contrato; </w:t>
      </w:r>
    </w:p>
    <w:p w14:paraId="7CA4F308" w14:textId="77777777" w:rsidR="00360260" w:rsidRPr="004827F2" w:rsidRDefault="00360260" w:rsidP="004E5907">
      <w:pPr>
        <w:pStyle w:val="Nivel2"/>
      </w:pPr>
      <w:r>
        <w:t>9.15.</w:t>
      </w:r>
      <w:r w:rsidRPr="004827F2">
        <w:t xml:space="preserve">Arcar com o ônus decorrente de eventual equívoco no dimensionamento dos quantitativos de sua proposta, inclusive quanto aos custos variáveis decorrentes de fatores futuros e incertos, </w:t>
      </w:r>
      <w:r w:rsidRPr="004827F2">
        <w:lastRenderedPageBreak/>
        <w:t xml:space="preserve">devendo complementá-los, caso o previsto inicialmente em sua proposta não seja satisfatório para o atendimento do objeto da contratação, exceto quando ocorrer algum dos eventos arrolados no </w:t>
      </w:r>
      <w:hyperlink r:id="rId18" w:anchor="art124" w:history="1">
        <w:r w:rsidRPr="002D0015">
          <w:rPr>
            <w:rStyle w:val="Hyperlink"/>
          </w:rPr>
          <w:t>art. 124, II, d, da Lei nº 14.133, de 2021.</w:t>
        </w:r>
      </w:hyperlink>
    </w:p>
    <w:p w14:paraId="5F0C81C0" w14:textId="77777777" w:rsidR="00360260" w:rsidRPr="004827F2" w:rsidRDefault="00360260" w:rsidP="004E5907">
      <w:pPr>
        <w:pStyle w:val="Nivel2"/>
      </w:pPr>
      <w:r>
        <w:t>9.16.</w:t>
      </w:r>
      <w:r w:rsidRPr="004827F2">
        <w:t>Cumprir, além dos postulados legais vigentes de âmbito federal, estadual ou municipal, as normas de segurança do contratante;</w:t>
      </w:r>
    </w:p>
    <w:p w14:paraId="7DDA88B9" w14:textId="77777777" w:rsidR="00360260" w:rsidRPr="004827F2" w:rsidRDefault="00360260" w:rsidP="00360260">
      <w:pPr>
        <w:pStyle w:val="Nivel01"/>
        <w:rPr>
          <w:color w:val="FFFFFF" w:themeColor="background1"/>
        </w:rPr>
      </w:pPr>
      <w:r w:rsidRPr="004827F2">
        <w:t xml:space="preserve">CLÁUSULA </w:t>
      </w:r>
      <w:r w:rsidRPr="00142122">
        <w:t>DÉCIMA</w:t>
      </w:r>
      <w:r w:rsidRPr="004827F2">
        <w:t xml:space="preserve">– GARANTIA DE EXECUÇÃO </w:t>
      </w:r>
    </w:p>
    <w:p w14:paraId="43BC2994" w14:textId="77777777" w:rsidR="00360260" w:rsidRPr="00281C11" w:rsidRDefault="00360260" w:rsidP="00281C11">
      <w:pPr>
        <w:pStyle w:val="Nvel2-Red"/>
        <w:numPr>
          <w:ilvl w:val="0"/>
          <w:numId w:val="0"/>
        </w:numPr>
        <w:rPr>
          <w:color w:val="auto"/>
        </w:rPr>
      </w:pPr>
      <w:r w:rsidRPr="00281C11">
        <w:rPr>
          <w:color w:val="auto"/>
        </w:rPr>
        <w:t>10.1.  Não haverá exigência de garantia contratual da execução.</w:t>
      </w:r>
    </w:p>
    <w:p w14:paraId="2493DCB9" w14:textId="77777777" w:rsidR="00360260" w:rsidRPr="002D0015" w:rsidRDefault="00360260" w:rsidP="00360260">
      <w:pPr>
        <w:pStyle w:val="Nivel01"/>
      </w:pPr>
      <w:r w:rsidRPr="004827F2">
        <w:t xml:space="preserve">CLÁUSULA DÉCIMA </w:t>
      </w:r>
      <w:r w:rsidRPr="00142122">
        <w:t>PRIMEIRA</w:t>
      </w:r>
      <w:r w:rsidRPr="004827F2">
        <w:t xml:space="preserve"> – INFRAÇÕES E SANÇÕES ADMINISTRATIVAS </w:t>
      </w:r>
    </w:p>
    <w:p w14:paraId="57876365" w14:textId="77777777" w:rsidR="00360260" w:rsidRPr="004827F2" w:rsidRDefault="00360260" w:rsidP="004E5907">
      <w:pPr>
        <w:pStyle w:val="Nivel2"/>
      </w:pPr>
      <w:r>
        <w:t>11.1.</w:t>
      </w:r>
      <w:r w:rsidRPr="004827F2">
        <w:t xml:space="preserve">Comete </w:t>
      </w:r>
      <w:r w:rsidRPr="00142122">
        <w:t>infração</w:t>
      </w:r>
      <w:r w:rsidRPr="004827F2">
        <w:t xml:space="preserve"> administrativa, nos termos da </w:t>
      </w:r>
      <w:hyperlink r:id="rId19" w:history="1">
        <w:r w:rsidRPr="002D0015">
          <w:rPr>
            <w:rStyle w:val="Hyperlink"/>
          </w:rPr>
          <w:t>Lei nº 14.133, de 2021</w:t>
        </w:r>
      </w:hyperlink>
      <w:r w:rsidRPr="004827F2">
        <w:t>, o contratado que:</w:t>
      </w:r>
    </w:p>
    <w:p w14:paraId="7FFD10C0"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2A7887A5"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6CF87C03"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3BA6C57"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1DAF2C9"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77A0F729"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7536E0B1" w14:textId="77777777" w:rsidR="00360260" w:rsidRPr="004827F2"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5556EFCB" w14:textId="77777777" w:rsidR="00360260" w:rsidRPr="002D0015" w:rsidRDefault="00360260" w:rsidP="00A5260B">
      <w:pPr>
        <w:numPr>
          <w:ilvl w:val="2"/>
          <w:numId w:val="11"/>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0"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033A2494" w14:textId="77777777" w:rsidR="00360260" w:rsidRPr="004827F2" w:rsidRDefault="00360260" w:rsidP="004E5907">
      <w:pPr>
        <w:pStyle w:val="Nivel2"/>
      </w:pPr>
      <w:r>
        <w:t>11.2.</w:t>
      </w:r>
      <w:r w:rsidRPr="004827F2">
        <w:t xml:space="preserve">Serão </w:t>
      </w:r>
      <w:r w:rsidRPr="00142122">
        <w:t>aplicadas</w:t>
      </w:r>
      <w:r w:rsidRPr="004827F2">
        <w:t xml:space="preserve"> ao contratado que incorrer nas infrações acima descritas as seguintes sanções:</w:t>
      </w:r>
    </w:p>
    <w:p w14:paraId="6899EF78" w14:textId="77777777" w:rsidR="00360260" w:rsidRPr="004827F2"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1" w:anchor="art156§2" w:history="1">
        <w:r w:rsidRPr="002D0015">
          <w:rPr>
            <w:rStyle w:val="Hyperlink"/>
            <w:rFonts w:ascii="Arial" w:eastAsia="Arial" w:hAnsi="Arial" w:cs="Arial"/>
            <w:sz w:val="20"/>
            <w:szCs w:val="20"/>
          </w:rPr>
          <w:t xml:space="preserve">art. 156, §2º, da </w:t>
        </w:r>
        <w:bookmarkStart w:id="5" w:name="_Hlk114504069"/>
        <w:r w:rsidRPr="002D0015">
          <w:rPr>
            <w:rStyle w:val="Hyperlink"/>
            <w:rFonts w:ascii="Arial" w:eastAsia="Arial" w:hAnsi="Arial" w:cs="Arial"/>
            <w:sz w:val="20"/>
            <w:szCs w:val="20"/>
          </w:rPr>
          <w:t>Lei nº 14.133, de 2021</w:t>
        </w:r>
        <w:bookmarkEnd w:id="5"/>
      </w:hyperlink>
      <w:r w:rsidRPr="004827F2">
        <w:rPr>
          <w:rFonts w:ascii="Arial" w:eastAsia="Arial" w:hAnsi="Arial" w:cs="Arial"/>
          <w:sz w:val="20"/>
          <w:szCs w:val="20"/>
        </w:rPr>
        <w:t>);</w:t>
      </w:r>
    </w:p>
    <w:p w14:paraId="7484C727" w14:textId="77777777" w:rsidR="00360260" w:rsidRPr="004827F2"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2" w:anchor="art156§4" w:history="1">
        <w:r w:rsidRPr="002D0015">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14:paraId="24D91DFA" w14:textId="77777777" w:rsidR="00360260" w:rsidRPr="004827F2"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23" w:anchor="art156§5" w:history="1">
        <w:r w:rsidRPr="002D0015">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14:paraId="385FCE92" w14:textId="77777777" w:rsidR="00360260" w:rsidRPr="00D52397" w:rsidRDefault="00360260" w:rsidP="00A5260B">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4E848D35"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Art. 4º A sanção de multa será aplicada isolada ou cumulativamente com outras penalidades no caso de atraso injustificado ou em qualquer outro caso de inexecução que implique prejuízo ou transtorno à administração na forma prevista em edital ou em contrato.</w:t>
      </w:r>
    </w:p>
    <w:p w14:paraId="4E29FFBF"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1º A multa será calculada na forma prevista e não poderá ser inferior a 0,5% (cinco décimos por cento) nem superior a 30% (trinta por cento) do valor do contrato licitado ou celebrado.</w:t>
      </w:r>
    </w:p>
    <w:p w14:paraId="3C4525E4"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2º A multa de que trata o caput poderá, na forma do edital ou contrato, ser descontada de pagamento eventualmente devido pela contratante em razão de outros contratos firmados com a Administração.</w:t>
      </w:r>
    </w:p>
    <w:p w14:paraId="43CB7E0F"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 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70AFE44E" w14:textId="77777777" w:rsidR="00360260" w:rsidRPr="00D52397"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4º A aplicação de multa moratória não impedirá que a Administração a converta em compensatória e promova a extinção unilateral do contrato com a aplicação cumulada de outras sanções previstas na Lei Federal nº 14.133, de 1º de abril de 2021.</w:t>
      </w:r>
    </w:p>
    <w:p w14:paraId="26D682E4" w14:textId="77777777" w:rsidR="00360260" w:rsidRPr="004827F2" w:rsidRDefault="00360260" w:rsidP="00360260">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5º Salvo quando houver dúvida jurídica específica, fica dispensada a elaboração de parecer jurídico nos processos que impliquem na aplicação de multa isolada ou combinada com a pena de advertência.</w:t>
      </w:r>
    </w:p>
    <w:p w14:paraId="0E6836BA" w14:textId="77777777" w:rsidR="00360260" w:rsidRPr="004827F2" w:rsidRDefault="00360260" w:rsidP="004E5907">
      <w:pPr>
        <w:pStyle w:val="Nivel2"/>
      </w:pPr>
      <w:r>
        <w:t>11.3.</w:t>
      </w: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24" w:anchor="art156§9" w:history="1">
        <w:r w:rsidRPr="00D52397">
          <w:rPr>
            <w:rStyle w:val="Hyperlink"/>
          </w:rPr>
          <w:t>art. 156, §9º, da Lei nº 14.133, de 2021</w:t>
        </w:r>
      </w:hyperlink>
      <w:r w:rsidRPr="004827F2">
        <w:t>)</w:t>
      </w:r>
    </w:p>
    <w:p w14:paraId="4F084580" w14:textId="77777777" w:rsidR="00360260" w:rsidRPr="004827F2" w:rsidRDefault="00360260" w:rsidP="00360260">
      <w:pPr>
        <w:pStyle w:val="Nivel3"/>
        <w:ind w:left="0"/>
      </w:pPr>
      <w:r>
        <w:t>11.4.</w:t>
      </w:r>
      <w:r w:rsidRPr="004827F2">
        <w:t>Todas as sanções previstas neste Contrato poderão ser aplicadas cumulativamente com a multa (</w:t>
      </w:r>
      <w:hyperlink r:id="rId25" w:anchor="art156§7" w:history="1">
        <w:r w:rsidRPr="00D52397">
          <w:rPr>
            <w:rStyle w:val="Hyperlink"/>
          </w:rPr>
          <w:t>art. 156, §7º, da Lei nº 14.133, de 2021</w:t>
        </w:r>
      </w:hyperlink>
      <w:r w:rsidRPr="004827F2">
        <w:t>).</w:t>
      </w:r>
    </w:p>
    <w:p w14:paraId="0B5F27BB" w14:textId="77777777" w:rsidR="00360260" w:rsidRPr="004827F2" w:rsidRDefault="00360260" w:rsidP="00360260">
      <w:pPr>
        <w:pStyle w:val="Nivel3"/>
        <w:ind w:left="0"/>
      </w:pPr>
      <w:r>
        <w:t>11.5.</w:t>
      </w:r>
      <w:r w:rsidRPr="004827F2">
        <w:t xml:space="preserve">Antes da </w:t>
      </w:r>
      <w:r w:rsidRPr="00F61CE2">
        <w:t>aplicação</w:t>
      </w:r>
      <w:r w:rsidRPr="004827F2">
        <w:t xml:space="preserve"> da multa será facultada a defesa do interessado no prazo de 15 (quinze) dias úteis, contado da data de sua intimação (</w:t>
      </w:r>
      <w:hyperlink r:id="rId26" w:anchor="art157" w:history="1">
        <w:r w:rsidRPr="00D52397">
          <w:rPr>
            <w:rStyle w:val="Hyperlink"/>
          </w:rPr>
          <w:t>art. 157, da Lei nº 14.133, de 2021</w:t>
        </w:r>
      </w:hyperlink>
      <w:r w:rsidRPr="004827F2">
        <w:t>)</w:t>
      </w:r>
    </w:p>
    <w:p w14:paraId="5C83D772" w14:textId="77777777" w:rsidR="00360260" w:rsidRPr="004827F2" w:rsidRDefault="00360260" w:rsidP="00360260">
      <w:pPr>
        <w:pStyle w:val="Nivel3"/>
        <w:ind w:left="0"/>
      </w:pPr>
      <w:r>
        <w:t>11.6.</w:t>
      </w: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27" w:anchor="art156§8" w:history="1">
        <w:r w:rsidRPr="00D52397">
          <w:rPr>
            <w:rStyle w:val="Hyperlink"/>
          </w:rPr>
          <w:t>art. 156, §8º, da Lei nº 14.133, de 2021</w:t>
        </w:r>
      </w:hyperlink>
      <w:r w:rsidRPr="004827F2">
        <w:t>).</w:t>
      </w:r>
    </w:p>
    <w:p w14:paraId="48ED1831" w14:textId="77777777" w:rsidR="00360260" w:rsidRPr="004827F2" w:rsidRDefault="00360260" w:rsidP="00360260">
      <w:pPr>
        <w:pStyle w:val="Nivel3"/>
        <w:ind w:left="0"/>
      </w:pPr>
      <w:r>
        <w:t>11.7.</w:t>
      </w:r>
      <w:r w:rsidRPr="004827F2">
        <w:t xml:space="preserve">Previamente ao encaminhamento à cobrança judicial, a multa poderá ser recolhida administrativamente no prazo máximo de </w:t>
      </w:r>
      <w:r>
        <w:t>30</w:t>
      </w:r>
      <w:r w:rsidRPr="004827F2">
        <w:rPr>
          <w:i/>
          <w:iCs/>
          <w:color w:val="FF0000"/>
        </w:rPr>
        <w:t xml:space="preserve"> </w:t>
      </w:r>
      <w:r w:rsidRPr="00D52397">
        <w:rPr>
          <w:i/>
          <w:iCs/>
        </w:rPr>
        <w:t>(trinta)</w:t>
      </w:r>
      <w:r w:rsidRPr="004827F2">
        <w:rPr>
          <w:i/>
          <w:iCs/>
          <w:color w:val="FF0000"/>
        </w:rPr>
        <w:t xml:space="preserve"> </w:t>
      </w:r>
      <w:r w:rsidRPr="004827F2">
        <w:t>dias, a contar da data do recebimento da comunicação enviada pela autoridade competente.</w:t>
      </w:r>
      <w:bookmarkStart w:id="6" w:name="_Hlk78351618"/>
      <w:bookmarkEnd w:id="6"/>
    </w:p>
    <w:p w14:paraId="4AC5D93B" w14:textId="77777777" w:rsidR="00360260" w:rsidRPr="004827F2" w:rsidRDefault="00360260" w:rsidP="004E5907">
      <w:pPr>
        <w:pStyle w:val="Nivel2"/>
      </w:pPr>
      <w:r>
        <w:t>11.8.</w:t>
      </w: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28" w:anchor="art158" w:history="1">
        <w:r w:rsidRPr="00D52397">
          <w:rPr>
            <w:rStyle w:val="Hyperlink"/>
          </w:rPr>
          <w:t>art. 158 da Lei nº 14.133, de 2021</w:t>
        </w:r>
      </w:hyperlink>
      <w:r w:rsidRPr="004827F2">
        <w:t>, para as penalidades de impedimento de licitar e contratar e de declaração de inidoneidade para licitar ou contratar.</w:t>
      </w:r>
    </w:p>
    <w:p w14:paraId="232B8693" w14:textId="77777777" w:rsidR="00360260" w:rsidRPr="004827F2" w:rsidRDefault="00360260" w:rsidP="004E5907">
      <w:pPr>
        <w:pStyle w:val="Nivel2"/>
      </w:pPr>
      <w:r>
        <w:t>11.9.</w:t>
      </w:r>
      <w:r w:rsidRPr="004827F2">
        <w:t xml:space="preserve">Na </w:t>
      </w:r>
      <w:r w:rsidRPr="00F61CE2">
        <w:t>aplicação</w:t>
      </w:r>
      <w:r w:rsidRPr="004827F2">
        <w:t xml:space="preserve"> das sanções serão considerados </w:t>
      </w:r>
      <w:r w:rsidRPr="00D52397">
        <w:t>(</w:t>
      </w:r>
      <w:hyperlink r:id="rId29" w:anchor="art156§1" w:history="1">
        <w:r w:rsidRPr="00D52397">
          <w:rPr>
            <w:rStyle w:val="Hyperlink"/>
          </w:rPr>
          <w:t>art. 156, §1º, da Lei nº 14.133, de 2021</w:t>
        </w:r>
      </w:hyperlink>
      <w:r w:rsidRPr="004827F2">
        <w:t>):</w:t>
      </w:r>
    </w:p>
    <w:p w14:paraId="57D67C95"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5A764F65"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07D0CBC8"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70267552"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0E6FB770" w14:textId="77777777" w:rsidR="00360260" w:rsidRPr="004827F2" w:rsidRDefault="00360260" w:rsidP="00A5260B">
      <w:pPr>
        <w:numPr>
          <w:ilvl w:val="0"/>
          <w:numId w:val="10"/>
        </w:numPr>
        <w:suppressAutoHyphens/>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EDD05D9" w14:textId="77777777" w:rsidR="00360260" w:rsidRPr="004827F2" w:rsidRDefault="00360260" w:rsidP="004E5907">
      <w:pPr>
        <w:pStyle w:val="Nivel2"/>
      </w:pPr>
      <w:r>
        <w:t>11.10.</w:t>
      </w:r>
      <w:r w:rsidRPr="004827F2">
        <w:t xml:space="preserve">Os atos previstos como infrações administrativas na </w:t>
      </w:r>
      <w:hyperlink r:id="rId30" w:history="1">
        <w:r w:rsidRPr="00D52397">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31" w:history="1">
        <w:r w:rsidRPr="00D52397">
          <w:rPr>
            <w:rStyle w:val="Hyperlink"/>
          </w:rPr>
          <w:t>Lei nº 12.846, de 2013</w:t>
        </w:r>
      </w:hyperlink>
      <w:r w:rsidRPr="004827F2">
        <w:t>, serão apurados e julgados conjuntamente, nos mesmos autos, observados o rito procedimental e autoridade competente definidos na referida Lei (</w:t>
      </w:r>
      <w:hyperlink r:id="rId32" w:history="1">
        <w:r w:rsidRPr="00D52397">
          <w:rPr>
            <w:rStyle w:val="Hyperlink"/>
          </w:rPr>
          <w:t>art. 159</w:t>
        </w:r>
      </w:hyperlink>
      <w:r w:rsidRPr="004827F2">
        <w:t>).</w:t>
      </w:r>
    </w:p>
    <w:p w14:paraId="3EC1E23A" w14:textId="77777777" w:rsidR="006637A2" w:rsidRDefault="00360260" w:rsidP="004E5907">
      <w:pPr>
        <w:pStyle w:val="Nivel2"/>
        <w:rPr>
          <w:i/>
          <w:iCs/>
        </w:rPr>
      </w:pPr>
      <w:r>
        <w:t>11.11</w:t>
      </w: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w:t>
      </w:r>
      <w:r w:rsidRPr="004827F2">
        <w:lastRenderedPageBreak/>
        <w:t>os casos, o contraditório, a ampla defesa e a obrigatoriedade de análise jurídica prévia (</w:t>
      </w:r>
      <w:hyperlink r:id="rId33" w:anchor="art160" w:history="1">
        <w:r w:rsidRPr="00D52397">
          <w:rPr>
            <w:rStyle w:val="Hyperlink"/>
          </w:rPr>
          <w:t>art. 160, da Lei nº 14.133, de 2021</w:t>
        </w:r>
      </w:hyperlink>
      <w:r w:rsidRPr="004827F2">
        <w:t>).</w:t>
      </w:r>
    </w:p>
    <w:p w14:paraId="2C0BB192" w14:textId="70A9D79F" w:rsidR="00360260" w:rsidRPr="004827F2" w:rsidRDefault="00360260" w:rsidP="004E5907">
      <w:pPr>
        <w:pStyle w:val="Nivel2"/>
        <w:rPr>
          <w:i/>
          <w:iCs/>
        </w:rPr>
      </w:pPr>
      <w:r>
        <w:t>11.12.</w:t>
      </w:r>
      <w:r w:rsidRPr="004827F2">
        <w:t xml:space="preserve">O Contratante deverá, no prazo máximo </w:t>
      </w:r>
      <w:r w:rsidRPr="003E50AA">
        <w:t>de</w:t>
      </w:r>
      <w:r>
        <w:t xml:space="preserve"> </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34" w:anchor="art161" w:history="1">
        <w:r w:rsidRPr="00D52397">
          <w:rPr>
            <w:rStyle w:val="Hyperlink"/>
          </w:rPr>
          <w:t>Art. 161, da Lei nº 14.133, de 2021</w:t>
        </w:r>
      </w:hyperlink>
      <w:r w:rsidRPr="004827F2">
        <w:t>).</w:t>
      </w:r>
    </w:p>
    <w:p w14:paraId="57A806E7" w14:textId="77777777" w:rsidR="00360260" w:rsidRDefault="00360260" w:rsidP="004E5907">
      <w:pPr>
        <w:pStyle w:val="Nivel2"/>
        <w:rPr>
          <w:i/>
          <w:iCs/>
        </w:rPr>
      </w:pPr>
      <w:r>
        <w:t>11.13.</w:t>
      </w: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35" w:anchor="163" w:history="1">
        <w:r w:rsidRPr="00D52397">
          <w:rPr>
            <w:rStyle w:val="Hyperlink"/>
          </w:rPr>
          <w:t>art. 163 da Lei nº 14.133/21</w:t>
        </w:r>
      </w:hyperlink>
      <w:r w:rsidRPr="00D52397">
        <w:t>.</w:t>
      </w:r>
    </w:p>
    <w:p w14:paraId="641DB617" w14:textId="77777777" w:rsidR="00360260" w:rsidRPr="002835DB" w:rsidRDefault="00360260" w:rsidP="004E5907">
      <w:pPr>
        <w:pStyle w:val="Nivel2"/>
        <w:rPr>
          <w:i/>
          <w:iCs/>
        </w:rPr>
      </w:pPr>
      <w:r>
        <w:rPr>
          <w:i/>
          <w:iCs/>
        </w:rPr>
        <w:t>11.14.</w:t>
      </w:r>
      <w:r w:rsidRPr="004827F2">
        <w:t xml:space="preserve">Os débitos do contratado para com a Administração contratante, resultantes de multa administrativa e/ou </w:t>
      </w:r>
      <w:r w:rsidRPr="00F61CE2">
        <w:t>indenizações</w:t>
      </w:r>
      <w:r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t>.</w:t>
      </w:r>
    </w:p>
    <w:p w14:paraId="62DF78F4" w14:textId="77777777" w:rsidR="00360260" w:rsidRPr="004827F2" w:rsidRDefault="00360260" w:rsidP="006637A2">
      <w:pPr>
        <w:pStyle w:val="Nivel01"/>
        <w:rPr>
          <w:color w:val="FFFFFF" w:themeColor="background1"/>
        </w:rPr>
      </w:pPr>
      <w:r w:rsidRPr="004827F2">
        <w:t>CLÁUSULA DÉCIMA SEGUNDA– DA EXTINÇÃO CONTRATUAL (</w:t>
      </w:r>
      <w:hyperlink r:id="rId36" w:anchor="art92" w:history="1">
        <w:r w:rsidRPr="00B129DC">
          <w:rPr>
            <w:rStyle w:val="Hyperlink"/>
          </w:rPr>
          <w:t>art. 92, XIX</w:t>
        </w:r>
      </w:hyperlink>
      <w:r w:rsidRPr="004827F2">
        <w:t>)</w:t>
      </w:r>
    </w:p>
    <w:p w14:paraId="0BED7055" w14:textId="77777777" w:rsidR="00EC0D3A" w:rsidRPr="00281C11" w:rsidRDefault="00360260" w:rsidP="00281C11">
      <w:pPr>
        <w:pStyle w:val="Nvel2-Red"/>
        <w:numPr>
          <w:ilvl w:val="0"/>
          <w:numId w:val="0"/>
        </w:numPr>
        <w:rPr>
          <w:color w:val="auto"/>
        </w:rPr>
      </w:pPr>
      <w:r w:rsidRPr="00281C11">
        <w:rPr>
          <w:color w:val="auto"/>
        </w:rPr>
        <w:t>12.1.O contrato será extinto quando vencido o prazo nele estipulado, independentemente de terem sido cumpridas ou não as obrigações de ambas as partes contraentes.</w:t>
      </w:r>
    </w:p>
    <w:p w14:paraId="7A235497" w14:textId="4E78D0C2" w:rsidR="00360260" w:rsidRPr="00281C11" w:rsidRDefault="00360260" w:rsidP="00281C11">
      <w:pPr>
        <w:pStyle w:val="Nvel2-Red"/>
        <w:numPr>
          <w:ilvl w:val="0"/>
          <w:numId w:val="0"/>
        </w:numPr>
        <w:rPr>
          <w:color w:val="auto"/>
        </w:rPr>
      </w:pPr>
      <w:r w:rsidRPr="00281C11">
        <w:rPr>
          <w:color w:val="auto"/>
        </w:rPr>
        <w:t>12.2.O contrato poderá ser extinto antes do prazo nele fixado, sem ônus para o Contratante, quando este não dispuser de créditos orçamentários para sua continuidade ou quando entender que o contrato não mais lhe oferece vantagem.</w:t>
      </w:r>
    </w:p>
    <w:p w14:paraId="38711686" w14:textId="77777777" w:rsidR="00360260" w:rsidRPr="00823CF9" w:rsidRDefault="00360260" w:rsidP="00EC0D3A">
      <w:pPr>
        <w:pStyle w:val="Nvel3-R"/>
        <w:numPr>
          <w:ilvl w:val="0"/>
          <w:numId w:val="0"/>
        </w:numPr>
        <w:rPr>
          <w:color w:val="auto"/>
        </w:rPr>
      </w:pPr>
      <w:r>
        <w:rPr>
          <w:color w:val="auto"/>
        </w:rPr>
        <w:t>12.3.</w:t>
      </w:r>
      <w:r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6579DB49" w14:textId="77777777" w:rsidR="00360260" w:rsidRPr="00823CF9" w:rsidRDefault="00360260" w:rsidP="00EC0D3A">
      <w:pPr>
        <w:pStyle w:val="Nvel3-R"/>
        <w:numPr>
          <w:ilvl w:val="0"/>
          <w:numId w:val="0"/>
        </w:numPr>
        <w:rPr>
          <w:color w:val="auto"/>
        </w:rPr>
      </w:pPr>
      <w:r>
        <w:rPr>
          <w:color w:val="auto"/>
        </w:rPr>
        <w:t>12.4.</w:t>
      </w:r>
      <w:r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0EDE59BD" w14:textId="77777777" w:rsidR="00360260" w:rsidRPr="00823CF9" w:rsidRDefault="00360260" w:rsidP="004E5907">
      <w:pPr>
        <w:pStyle w:val="Nivel2"/>
      </w:pPr>
      <w:r>
        <w:t>12.5.</w:t>
      </w:r>
      <w:r w:rsidRPr="00823CF9">
        <w:t xml:space="preserve">O contrato poderá ser extinto antes de cumpridas as obrigações nele estipuladas, ou antes do prazo nele fixado, por algum dos motivos previstos no </w:t>
      </w:r>
      <w:hyperlink r:id="rId37" w:anchor="art137" w:history="1">
        <w:r w:rsidRPr="00823CF9">
          <w:rPr>
            <w:rStyle w:val="Hyperlink"/>
          </w:rPr>
          <w:t>artigo 137 da Lei nº 14.133/21</w:t>
        </w:r>
      </w:hyperlink>
      <w:r w:rsidRPr="00823CF9">
        <w:t xml:space="preserve">, bem como amigavelmente, </w:t>
      </w:r>
      <w:r w:rsidRPr="00823CF9">
        <w:rPr>
          <w:color w:val="000000" w:themeColor="text1"/>
        </w:rPr>
        <w:t>assegurados o contraditório e a ampla defesa</w:t>
      </w:r>
      <w:r w:rsidRPr="00823CF9">
        <w:t>.</w:t>
      </w:r>
    </w:p>
    <w:p w14:paraId="03254F73" w14:textId="77777777" w:rsidR="00360260" w:rsidRPr="00823CF9" w:rsidRDefault="00360260" w:rsidP="00EC0D3A">
      <w:pPr>
        <w:pStyle w:val="Nivel3"/>
        <w:ind w:left="0"/>
      </w:pPr>
      <w:r>
        <w:t>12.6.</w:t>
      </w:r>
      <w:r w:rsidRPr="00823CF9">
        <w:t xml:space="preserve">Nesta hipótese, aplicam-se também os </w:t>
      </w:r>
      <w:hyperlink r:id="rId38" w:anchor="art138" w:history="1">
        <w:r w:rsidRPr="00823CF9">
          <w:rPr>
            <w:rStyle w:val="Hyperlink"/>
          </w:rPr>
          <w:t>artigos 138 e 139 da mesma Lei</w:t>
        </w:r>
      </w:hyperlink>
      <w:r w:rsidRPr="00823CF9">
        <w:t>.</w:t>
      </w:r>
    </w:p>
    <w:p w14:paraId="4965B390" w14:textId="77777777" w:rsidR="00360260" w:rsidRPr="00823CF9" w:rsidRDefault="00360260" w:rsidP="00EC0D3A">
      <w:pPr>
        <w:pStyle w:val="Nivel3"/>
        <w:ind w:left="0"/>
      </w:pPr>
      <w:r>
        <w:t>12.7.</w:t>
      </w:r>
      <w:r w:rsidRPr="00823CF9">
        <w:t>A alteração social ou a modificação da finalidade ou da estrutura da empresa não ensejará a extinção se não restringir sua capacidade de concluir o contrato.</w:t>
      </w:r>
    </w:p>
    <w:p w14:paraId="5DA66B69" w14:textId="77777777" w:rsidR="00360260" w:rsidRPr="00823CF9" w:rsidRDefault="00360260" w:rsidP="00EC0D3A">
      <w:pPr>
        <w:pStyle w:val="Nivel4"/>
      </w:pPr>
      <w:r>
        <w:rPr>
          <w:color w:val="000000" w:themeColor="text1"/>
        </w:rPr>
        <w:t>12.8.</w:t>
      </w:r>
      <w:r w:rsidRPr="00823CF9">
        <w:rPr>
          <w:color w:val="000000" w:themeColor="text1"/>
        </w:rPr>
        <w:t xml:space="preserve">Se a </w:t>
      </w:r>
      <w:r w:rsidRPr="00823CF9">
        <w:t>operação</w:t>
      </w:r>
      <w:r w:rsidRPr="00823CF9">
        <w:rPr>
          <w:color w:val="000000" w:themeColor="text1"/>
        </w:rPr>
        <w:t xml:space="preserve"> </w:t>
      </w:r>
      <w:r w:rsidRPr="00823CF9">
        <w:t>implicar mudança da pessoa jurídica contratada, deverá ser formalizado termo aditivo para alteração subjetiva.</w:t>
      </w:r>
    </w:p>
    <w:p w14:paraId="547392A7" w14:textId="77777777" w:rsidR="00360260" w:rsidRPr="00EC0D3A" w:rsidRDefault="00360260" w:rsidP="004E5907">
      <w:pPr>
        <w:pStyle w:val="Nivel2"/>
      </w:pPr>
      <w:r w:rsidRPr="00EC0D3A">
        <w:t>12.9.O termo de extinção, sempre que possível, será precedido:</w:t>
      </w:r>
    </w:p>
    <w:p w14:paraId="70CE0601" w14:textId="77777777" w:rsidR="00360260" w:rsidRPr="00823CF9" w:rsidRDefault="00360260" w:rsidP="00360260">
      <w:pPr>
        <w:pStyle w:val="Nivel3"/>
        <w:ind w:left="284"/>
      </w:pPr>
      <w:r>
        <w:t>12.10.</w:t>
      </w:r>
      <w:r w:rsidRPr="00823CF9">
        <w:t>Balanço dos eventos contratuais já cumpridos ou parcialmente cumpridos;</w:t>
      </w:r>
    </w:p>
    <w:p w14:paraId="2AC93F70" w14:textId="77777777" w:rsidR="00360260" w:rsidRPr="00823CF9" w:rsidRDefault="00360260" w:rsidP="00360260">
      <w:pPr>
        <w:pStyle w:val="Nivel3"/>
        <w:ind w:left="284"/>
      </w:pPr>
      <w:r>
        <w:t>12.11.</w:t>
      </w:r>
      <w:r w:rsidRPr="00823CF9">
        <w:t>Relação dos pagamentos já efetuados e ainda devidos;</w:t>
      </w:r>
    </w:p>
    <w:p w14:paraId="059374E5" w14:textId="77777777" w:rsidR="00360260" w:rsidRPr="00823CF9" w:rsidRDefault="00360260" w:rsidP="00360260">
      <w:pPr>
        <w:pStyle w:val="Nivel3"/>
        <w:ind w:left="284"/>
      </w:pPr>
      <w:r>
        <w:t>12.12.</w:t>
      </w:r>
      <w:r w:rsidRPr="00823CF9">
        <w:t>Indenizações e multas.</w:t>
      </w:r>
    </w:p>
    <w:p w14:paraId="04F83A6E" w14:textId="77777777" w:rsidR="00360260" w:rsidRPr="00823CF9" w:rsidRDefault="00360260" w:rsidP="004E5907">
      <w:pPr>
        <w:pStyle w:val="Nivel2"/>
      </w:pPr>
      <w:r>
        <w:t>12.13.</w:t>
      </w:r>
      <w:r w:rsidRPr="00823CF9">
        <w:t>A extinção do contrato não configura óbice para o reconhecimento do desequilíbrio econômico-financeiro, hipótese em que será concedida indenização por meio de termo indenizatório (</w:t>
      </w:r>
      <w:hyperlink r:id="rId39" w:anchor="art131">
        <w:r w:rsidRPr="00823CF9">
          <w:rPr>
            <w:rStyle w:val="Hyperlink"/>
          </w:rPr>
          <w:t xml:space="preserve">art. 131, </w:t>
        </w:r>
        <w:r w:rsidRPr="00823CF9">
          <w:rPr>
            <w:rStyle w:val="Hyperlink"/>
            <w:i/>
            <w:iCs/>
          </w:rPr>
          <w:t xml:space="preserve">caput, </w:t>
        </w:r>
        <w:r w:rsidRPr="00823CF9">
          <w:rPr>
            <w:rStyle w:val="Hyperlink"/>
          </w:rPr>
          <w:t>da Lei n.º 14.133, de 2021</w:t>
        </w:r>
      </w:hyperlink>
      <w:r w:rsidRPr="00823CF9">
        <w:t xml:space="preserve">). </w:t>
      </w:r>
    </w:p>
    <w:p w14:paraId="41E63B25" w14:textId="77777777" w:rsidR="00360260" w:rsidRPr="00823CF9" w:rsidRDefault="00360260" w:rsidP="004E5907">
      <w:pPr>
        <w:pStyle w:val="Nivel2"/>
      </w:pPr>
      <w:r>
        <w:lastRenderedPageBreak/>
        <w:t>12.14.</w:t>
      </w:r>
      <w:r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877C239" w14:textId="77777777" w:rsidR="00360260" w:rsidRPr="001D6E08" w:rsidRDefault="00360260" w:rsidP="00515893">
      <w:pPr>
        <w:pStyle w:val="Nivel01"/>
        <w:rPr>
          <w:color w:val="FFFFFF" w:themeColor="background1"/>
        </w:rPr>
      </w:pPr>
      <w:r w:rsidRPr="001D6E08">
        <w:t>CLÁUSULA DÉCIMA TERCEIRA – DOTAÇÃO ORÇAMENTÁRIA (</w:t>
      </w:r>
      <w:hyperlink r:id="rId40" w:anchor="art92" w:history="1">
        <w:r w:rsidRPr="001D6E08">
          <w:rPr>
            <w:rStyle w:val="Hyperlink"/>
          </w:rPr>
          <w:t>art. 92, VIII</w:t>
        </w:r>
      </w:hyperlink>
      <w:r w:rsidRPr="001D6E08">
        <w:t>)</w:t>
      </w:r>
    </w:p>
    <w:p w14:paraId="6562DEFE" w14:textId="3BB5B82C" w:rsidR="00360260" w:rsidRDefault="00360260" w:rsidP="00360260">
      <w:pPr>
        <w:ind w:left="716"/>
        <w:jc w:val="both"/>
        <w:rPr>
          <w:rFonts w:ascii="Arial" w:hAnsi="Arial" w:cs="Arial"/>
          <w:sz w:val="20"/>
          <w:szCs w:val="20"/>
        </w:rPr>
      </w:pPr>
      <w:r w:rsidRPr="001D6E08">
        <w:rPr>
          <w:rFonts w:ascii="Arial" w:hAnsi="Arial" w:cs="Arial"/>
          <w:sz w:val="20"/>
          <w:szCs w:val="20"/>
        </w:rPr>
        <w:t>A contratação será atendida pelas seguintes dotações:</w:t>
      </w:r>
    </w:p>
    <w:p w14:paraId="332B2277" w14:textId="77777777" w:rsidR="00AF0635" w:rsidRPr="00B41E27" w:rsidRDefault="00AF0635" w:rsidP="00AF0635">
      <w:pPr>
        <w:pStyle w:val="SemEspaamento"/>
        <w:rPr>
          <w:rFonts w:ascii="Arial" w:hAnsi="Arial" w:cs="Arial"/>
          <w:sz w:val="20"/>
          <w:szCs w:val="20"/>
        </w:rPr>
      </w:pPr>
      <w:r w:rsidRPr="00B41E27">
        <w:rPr>
          <w:rFonts w:ascii="Arial" w:hAnsi="Arial" w:cs="Arial"/>
          <w:sz w:val="20"/>
          <w:szCs w:val="20"/>
        </w:rPr>
        <w:t>4.4.90.52 – Equipamentos e Material Permanente:</w:t>
      </w:r>
    </w:p>
    <w:tbl>
      <w:tblPr>
        <w:tblW w:w="963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72"/>
        <w:gridCol w:w="1383"/>
        <w:gridCol w:w="912"/>
        <w:gridCol w:w="6164"/>
      </w:tblGrid>
      <w:tr w:rsidR="00AF0635" w:rsidRPr="00B41E27" w14:paraId="7459138D" w14:textId="77777777" w:rsidTr="00BA1C9A">
        <w:trPr>
          <w:trHeight w:val="283"/>
          <w:jc w:val="center"/>
        </w:trPr>
        <w:tc>
          <w:tcPr>
            <w:tcW w:w="1172" w:type="dxa"/>
            <w:tcBorders>
              <w:bottom w:val="single" w:sz="4" w:space="0" w:color="auto"/>
            </w:tcBorders>
            <w:shd w:val="clear" w:color="auto" w:fill="000000"/>
          </w:tcPr>
          <w:p w14:paraId="18D5EE2C" w14:textId="77777777" w:rsidR="00AF0635" w:rsidRPr="00B41E27" w:rsidRDefault="00AF0635" w:rsidP="00BA1C9A">
            <w:pPr>
              <w:jc w:val="center"/>
              <w:rPr>
                <w:rFonts w:ascii="Arial" w:hAnsi="Arial" w:cs="Arial"/>
                <w:b/>
                <w:sz w:val="20"/>
                <w:szCs w:val="20"/>
              </w:rPr>
            </w:pPr>
            <w:r w:rsidRPr="00B41E27">
              <w:rPr>
                <w:rFonts w:ascii="Arial" w:hAnsi="Arial" w:cs="Arial"/>
                <w:b/>
                <w:sz w:val="20"/>
                <w:szCs w:val="20"/>
              </w:rPr>
              <w:t>DESPESA</w:t>
            </w:r>
          </w:p>
          <w:p w14:paraId="621ED7A3" w14:textId="77777777" w:rsidR="00AF0635" w:rsidRPr="00B41E27" w:rsidRDefault="00AF0635" w:rsidP="00BA1C9A">
            <w:pPr>
              <w:jc w:val="center"/>
              <w:rPr>
                <w:rFonts w:ascii="Arial" w:hAnsi="Arial" w:cs="Arial"/>
                <w:b/>
                <w:sz w:val="20"/>
                <w:szCs w:val="20"/>
              </w:rPr>
            </w:pPr>
          </w:p>
        </w:tc>
        <w:tc>
          <w:tcPr>
            <w:tcW w:w="1383" w:type="dxa"/>
            <w:tcBorders>
              <w:bottom w:val="single" w:sz="4" w:space="0" w:color="auto"/>
            </w:tcBorders>
            <w:shd w:val="clear" w:color="auto" w:fill="000000"/>
          </w:tcPr>
          <w:p w14:paraId="54437742" w14:textId="77777777" w:rsidR="00AF0635" w:rsidRPr="00B41E27" w:rsidRDefault="00AF0635" w:rsidP="00BA1C9A">
            <w:pPr>
              <w:jc w:val="center"/>
              <w:rPr>
                <w:rFonts w:ascii="Arial" w:hAnsi="Arial" w:cs="Arial"/>
                <w:b/>
                <w:sz w:val="20"/>
                <w:szCs w:val="20"/>
              </w:rPr>
            </w:pPr>
            <w:r w:rsidRPr="00B41E27">
              <w:rPr>
                <w:rFonts w:ascii="Arial" w:hAnsi="Arial" w:cs="Arial"/>
                <w:b/>
                <w:sz w:val="20"/>
                <w:szCs w:val="20"/>
              </w:rPr>
              <w:t>PROJETO</w:t>
            </w:r>
          </w:p>
          <w:p w14:paraId="3B430029" w14:textId="77777777" w:rsidR="00AF0635" w:rsidRPr="00B41E27" w:rsidRDefault="00AF0635" w:rsidP="00BA1C9A">
            <w:pPr>
              <w:jc w:val="center"/>
              <w:rPr>
                <w:rFonts w:ascii="Arial" w:hAnsi="Arial" w:cs="Arial"/>
                <w:b/>
                <w:sz w:val="20"/>
                <w:szCs w:val="20"/>
              </w:rPr>
            </w:pPr>
            <w:r w:rsidRPr="00B41E27">
              <w:rPr>
                <w:rFonts w:ascii="Arial" w:hAnsi="Arial" w:cs="Arial"/>
                <w:b/>
                <w:sz w:val="20"/>
                <w:szCs w:val="20"/>
              </w:rPr>
              <w:t>ATIVIDADE</w:t>
            </w:r>
          </w:p>
        </w:tc>
        <w:tc>
          <w:tcPr>
            <w:tcW w:w="912" w:type="dxa"/>
            <w:tcBorders>
              <w:bottom w:val="single" w:sz="4" w:space="0" w:color="auto"/>
            </w:tcBorders>
            <w:shd w:val="clear" w:color="auto" w:fill="000000"/>
          </w:tcPr>
          <w:p w14:paraId="1469EEED" w14:textId="77777777" w:rsidR="00AF0635" w:rsidRPr="00B41E27" w:rsidRDefault="00AF0635" w:rsidP="00BA1C9A">
            <w:pPr>
              <w:jc w:val="center"/>
              <w:rPr>
                <w:rFonts w:ascii="Arial" w:hAnsi="Arial" w:cs="Arial"/>
                <w:b/>
                <w:sz w:val="20"/>
                <w:szCs w:val="20"/>
              </w:rPr>
            </w:pPr>
            <w:r w:rsidRPr="00B41E27">
              <w:rPr>
                <w:rFonts w:ascii="Arial" w:hAnsi="Arial" w:cs="Arial"/>
                <w:b/>
                <w:sz w:val="20"/>
                <w:szCs w:val="20"/>
              </w:rPr>
              <w:t>FONTE</w:t>
            </w:r>
          </w:p>
        </w:tc>
        <w:tc>
          <w:tcPr>
            <w:tcW w:w="6164" w:type="dxa"/>
            <w:tcBorders>
              <w:bottom w:val="single" w:sz="4" w:space="0" w:color="auto"/>
            </w:tcBorders>
            <w:shd w:val="clear" w:color="auto" w:fill="000000"/>
          </w:tcPr>
          <w:p w14:paraId="3EFFBF42" w14:textId="77777777" w:rsidR="00AF0635" w:rsidRPr="00B41E27" w:rsidRDefault="00AF0635" w:rsidP="00BA1C9A">
            <w:pPr>
              <w:widowControl w:val="0"/>
              <w:autoSpaceDE w:val="0"/>
              <w:autoSpaceDN w:val="0"/>
              <w:adjustRightInd w:val="0"/>
              <w:jc w:val="center"/>
              <w:rPr>
                <w:rFonts w:ascii="Arial" w:hAnsi="Arial" w:cs="Arial"/>
                <w:b/>
                <w:bCs/>
                <w:sz w:val="20"/>
                <w:szCs w:val="20"/>
              </w:rPr>
            </w:pPr>
            <w:r w:rsidRPr="00B41E27">
              <w:rPr>
                <w:rFonts w:ascii="Arial" w:hAnsi="Arial" w:cs="Arial"/>
                <w:b/>
                <w:bCs/>
                <w:sz w:val="20"/>
                <w:szCs w:val="20"/>
              </w:rPr>
              <w:t>NOME DO RECURSO</w:t>
            </w:r>
          </w:p>
        </w:tc>
      </w:tr>
      <w:tr w:rsidR="00AF0635" w:rsidRPr="00B41E27" w14:paraId="5B9EE041" w14:textId="77777777" w:rsidTr="00BA1C9A">
        <w:trPr>
          <w:trHeight w:val="283"/>
          <w:jc w:val="center"/>
        </w:trPr>
        <w:tc>
          <w:tcPr>
            <w:tcW w:w="1172" w:type="dxa"/>
            <w:tcBorders>
              <w:top w:val="single" w:sz="4" w:space="0" w:color="auto"/>
            </w:tcBorders>
          </w:tcPr>
          <w:p w14:paraId="184FFA7E" w14:textId="77777777" w:rsidR="00AF0635" w:rsidRPr="00B41E27" w:rsidRDefault="00AF0635" w:rsidP="00BA1C9A">
            <w:pPr>
              <w:jc w:val="center"/>
              <w:rPr>
                <w:rFonts w:ascii="Arial" w:hAnsi="Arial" w:cs="Arial"/>
                <w:sz w:val="20"/>
                <w:szCs w:val="20"/>
              </w:rPr>
            </w:pPr>
            <w:r w:rsidRPr="00B41E27">
              <w:rPr>
                <w:rFonts w:ascii="Arial" w:hAnsi="Arial" w:cs="Arial"/>
                <w:sz w:val="20"/>
                <w:szCs w:val="20"/>
              </w:rPr>
              <w:t>431</w:t>
            </w:r>
          </w:p>
        </w:tc>
        <w:tc>
          <w:tcPr>
            <w:tcW w:w="1383" w:type="dxa"/>
            <w:tcBorders>
              <w:top w:val="single" w:sz="4" w:space="0" w:color="auto"/>
            </w:tcBorders>
          </w:tcPr>
          <w:p w14:paraId="4F496766" w14:textId="77777777" w:rsidR="00AF0635" w:rsidRPr="00B41E27" w:rsidRDefault="00AF0635" w:rsidP="00BA1C9A">
            <w:pPr>
              <w:jc w:val="center"/>
              <w:rPr>
                <w:rFonts w:ascii="Arial" w:hAnsi="Arial" w:cs="Arial"/>
                <w:sz w:val="20"/>
                <w:szCs w:val="20"/>
              </w:rPr>
            </w:pPr>
            <w:r w:rsidRPr="00B41E27">
              <w:rPr>
                <w:rFonts w:ascii="Arial" w:hAnsi="Arial" w:cs="Arial"/>
                <w:sz w:val="20"/>
                <w:szCs w:val="20"/>
              </w:rPr>
              <w:t>2.015</w:t>
            </w:r>
          </w:p>
        </w:tc>
        <w:tc>
          <w:tcPr>
            <w:tcW w:w="912" w:type="dxa"/>
            <w:tcBorders>
              <w:top w:val="single" w:sz="4" w:space="0" w:color="auto"/>
            </w:tcBorders>
          </w:tcPr>
          <w:p w14:paraId="4E1093AA" w14:textId="77777777" w:rsidR="00AF0635" w:rsidRPr="00B41E27" w:rsidRDefault="00AF0635" w:rsidP="00BA1C9A">
            <w:pPr>
              <w:jc w:val="center"/>
              <w:rPr>
                <w:rFonts w:ascii="Arial" w:hAnsi="Arial" w:cs="Arial"/>
                <w:sz w:val="20"/>
                <w:szCs w:val="20"/>
              </w:rPr>
            </w:pPr>
            <w:r w:rsidRPr="00B41E27">
              <w:rPr>
                <w:rFonts w:ascii="Arial" w:hAnsi="Arial" w:cs="Arial"/>
                <w:sz w:val="20"/>
                <w:szCs w:val="20"/>
              </w:rPr>
              <w:t>9001</w:t>
            </w:r>
          </w:p>
        </w:tc>
        <w:tc>
          <w:tcPr>
            <w:tcW w:w="6164" w:type="dxa"/>
            <w:tcBorders>
              <w:top w:val="single" w:sz="4" w:space="0" w:color="auto"/>
            </w:tcBorders>
          </w:tcPr>
          <w:p w14:paraId="6CFDB1E7" w14:textId="77777777" w:rsidR="00AF0635" w:rsidRPr="00B41E27" w:rsidRDefault="00AF0635" w:rsidP="00BA1C9A">
            <w:pPr>
              <w:widowControl w:val="0"/>
              <w:autoSpaceDE w:val="0"/>
              <w:autoSpaceDN w:val="0"/>
              <w:adjustRightInd w:val="0"/>
              <w:jc w:val="center"/>
              <w:rPr>
                <w:rFonts w:ascii="Arial" w:hAnsi="Arial" w:cs="Arial"/>
                <w:bCs/>
                <w:sz w:val="20"/>
                <w:szCs w:val="20"/>
              </w:rPr>
            </w:pPr>
            <w:r w:rsidRPr="00B41E27">
              <w:rPr>
                <w:rFonts w:ascii="Arial" w:hAnsi="Arial" w:cs="Arial"/>
                <w:bCs/>
                <w:sz w:val="20"/>
                <w:szCs w:val="20"/>
              </w:rPr>
              <w:t>Emenda Impositiva de Bancada indicada pelo PRD-Partido Renovação Democrática</w:t>
            </w:r>
          </w:p>
        </w:tc>
      </w:tr>
    </w:tbl>
    <w:p w14:paraId="75E7DC99" w14:textId="4B9F66DA" w:rsidR="00360260" w:rsidRPr="003F0243" w:rsidRDefault="00360260" w:rsidP="000967A5">
      <w:pPr>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5B06C135" w14:textId="77777777" w:rsidR="00360260" w:rsidRPr="004827F2" w:rsidRDefault="00360260" w:rsidP="00515893">
      <w:pPr>
        <w:pStyle w:val="Nivel01"/>
        <w:rPr>
          <w:color w:val="FFFFFF" w:themeColor="background1"/>
        </w:rPr>
      </w:pPr>
      <w:r w:rsidRPr="00142122">
        <w:t>CLÁUSULA</w:t>
      </w:r>
      <w:r w:rsidRPr="004827F2">
        <w:t xml:space="preserve"> DÉCIMA QUARTA – DOS CASOS OMISSOS </w:t>
      </w:r>
    </w:p>
    <w:p w14:paraId="2D2EF030" w14:textId="59A07139" w:rsidR="00360260" w:rsidRPr="004827F2" w:rsidRDefault="00360260" w:rsidP="004E5907">
      <w:pPr>
        <w:pStyle w:val="Nivel2"/>
      </w:pPr>
      <w:r w:rsidRPr="004827F2">
        <w:t xml:space="preserve">Os </w:t>
      </w:r>
      <w:r w:rsidRPr="00216690">
        <w:t>casos</w:t>
      </w:r>
      <w:r w:rsidRPr="004827F2">
        <w:t xml:space="preserve"> omissos serão decididos pelo contratante, segundo as disposições contidas na Lei </w:t>
      </w:r>
      <w:hyperlink r:id="rId41" w:history="1">
        <w:r w:rsidRPr="007C65C9">
          <w:rPr>
            <w:rStyle w:val="Hyperlink"/>
          </w:rPr>
          <w:t>nº 14.133, de 2021</w:t>
        </w:r>
      </w:hyperlink>
      <w:r w:rsidRPr="004827F2">
        <w:t xml:space="preserve">, e demais normas federais aplicáveis e, subsidiariamente, segundo as disposições contidas na </w:t>
      </w:r>
      <w:hyperlink r:id="rId42" w:history="1">
        <w:r w:rsidRPr="007C65C9">
          <w:rPr>
            <w:rStyle w:val="Hyperlink"/>
          </w:rPr>
          <w:t>Lei nº 8.078, de 1990 – Código de Defesa do Consumidor</w:t>
        </w:r>
      </w:hyperlink>
      <w:r w:rsidRPr="007C65C9">
        <w:t xml:space="preserve"> </w:t>
      </w:r>
      <w:r w:rsidRPr="004827F2">
        <w:t>– e normas e princípios gerais dos contratos.</w:t>
      </w:r>
    </w:p>
    <w:p w14:paraId="7CC1246C" w14:textId="77777777" w:rsidR="00360260" w:rsidRPr="004827F2" w:rsidRDefault="00360260" w:rsidP="00515893">
      <w:pPr>
        <w:pStyle w:val="Nivel01"/>
        <w:rPr>
          <w:color w:val="FFFFFF" w:themeColor="background1"/>
        </w:rPr>
      </w:pPr>
      <w:r w:rsidRPr="004827F2">
        <w:t xml:space="preserve">CLÁUSULA </w:t>
      </w:r>
      <w:r w:rsidRPr="00142122">
        <w:t>DÉCIMA</w:t>
      </w:r>
      <w:r w:rsidRPr="004827F2">
        <w:t xml:space="preserve"> QUINTA – ALTERAÇÕES</w:t>
      </w:r>
    </w:p>
    <w:p w14:paraId="189F2BE9" w14:textId="2EB5AFD5" w:rsidR="00360260" w:rsidRPr="007C65C9" w:rsidRDefault="00360260" w:rsidP="004E5907">
      <w:pPr>
        <w:pStyle w:val="Nivel2"/>
      </w:pPr>
      <w:r w:rsidRPr="00216690">
        <w:t>Eventuais</w:t>
      </w:r>
      <w:r w:rsidRPr="004827F2">
        <w:t xml:space="preserve"> alterações contratuais reger-se-ão pela disciplina dos </w:t>
      </w:r>
      <w:hyperlink r:id="rId43" w:anchor="art124" w:history="1">
        <w:r w:rsidRPr="007C65C9">
          <w:rPr>
            <w:rStyle w:val="Hyperlink"/>
          </w:rPr>
          <w:t>arts. 124 e seguintes da Lei nº 14.133, de 2021</w:t>
        </w:r>
      </w:hyperlink>
      <w:r w:rsidRPr="007C65C9">
        <w:t>.</w:t>
      </w:r>
    </w:p>
    <w:p w14:paraId="2D645A0B" w14:textId="565E7AF3" w:rsidR="00360260" w:rsidRDefault="00360260" w:rsidP="004E5907">
      <w:pPr>
        <w:pStyle w:val="Nivel2"/>
      </w:pP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14:paraId="7DDF2E03" w14:textId="04B66F5E" w:rsidR="00360260" w:rsidRPr="007C65C9" w:rsidRDefault="00360260" w:rsidP="004E5907">
      <w:pPr>
        <w:pStyle w:val="Nivel2"/>
      </w:pPr>
      <w:r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5F51702" w14:textId="3F394EC7" w:rsidR="00360260" w:rsidRPr="004827F2" w:rsidRDefault="00360260" w:rsidP="004E5907">
      <w:pPr>
        <w:pStyle w:val="Nivel2"/>
      </w:pPr>
      <w:r w:rsidRPr="00216690">
        <w:t>Registros</w:t>
      </w:r>
      <w:r w:rsidRPr="004827F2">
        <w:t xml:space="preserve"> que não caracterizam alteração do contrato podem ser realizados por simples apostila, dispensada a celebração de termo aditivo, na forma do </w:t>
      </w:r>
      <w:hyperlink r:id="rId44" w:anchor="art136" w:history="1">
        <w:r w:rsidRPr="007C65C9">
          <w:rPr>
            <w:rStyle w:val="Hyperlink"/>
          </w:rPr>
          <w:t>art. 136 da Lei nº 14.133, de 2021</w:t>
        </w:r>
      </w:hyperlink>
      <w:r w:rsidRPr="004827F2">
        <w:t>.</w:t>
      </w:r>
    </w:p>
    <w:p w14:paraId="5680938C" w14:textId="77777777" w:rsidR="00360260" w:rsidRPr="004827F2" w:rsidRDefault="00360260" w:rsidP="00515893">
      <w:pPr>
        <w:pStyle w:val="Nivel01"/>
        <w:rPr>
          <w:color w:val="FFFFFF" w:themeColor="background1"/>
        </w:rPr>
      </w:pPr>
      <w:r w:rsidRPr="004827F2">
        <w:t xml:space="preserve">CLÁUSULA </w:t>
      </w:r>
      <w:r w:rsidRPr="00142122">
        <w:t>DÉCIMA</w:t>
      </w:r>
      <w:r w:rsidRPr="004827F2">
        <w:t xml:space="preserve"> SEXTA – PUBLICAÇÃO</w:t>
      </w:r>
    </w:p>
    <w:p w14:paraId="1DA94A63" w14:textId="444FEFDE" w:rsidR="00360260" w:rsidRPr="007C65C9" w:rsidRDefault="00360260" w:rsidP="004E5907">
      <w:pPr>
        <w:pStyle w:val="Nivel2"/>
      </w:pPr>
      <w:r w:rsidRPr="00216690">
        <w:t>Incumbirá</w:t>
      </w:r>
      <w:r w:rsidRPr="004827F2">
        <w:t xml:space="preserve"> ao contratante divulgar o presente instrumento no Portal Nacional de Contratações Públicas (PNCP), na forma prevista no </w:t>
      </w:r>
      <w:hyperlink r:id="rId45" w:anchor="art94" w:history="1">
        <w:r w:rsidRPr="007C65C9">
          <w:rPr>
            <w:rStyle w:val="Hyperlink"/>
          </w:rPr>
          <w:t>art. 94 da Lei 14.133, de 2021</w:t>
        </w:r>
      </w:hyperlink>
      <w:r w:rsidRPr="004827F2">
        <w:t xml:space="preserve">, bem como no respectivo sítio oficial na Internet, em atenção </w:t>
      </w:r>
      <w:r w:rsidRPr="007C65C9">
        <w:t xml:space="preserve">ao art. 91, </w:t>
      </w:r>
      <w:r w:rsidRPr="007C65C9">
        <w:rPr>
          <w:i/>
        </w:rPr>
        <w:t>caput,</w:t>
      </w:r>
      <w:r w:rsidRPr="007C65C9">
        <w:t xml:space="preserve"> da Lei n.º 14.133, de 2021, e </w:t>
      </w:r>
      <w:r w:rsidRPr="004827F2">
        <w:t xml:space="preserve">ao </w:t>
      </w:r>
      <w:hyperlink r:id="rId46" w:anchor="art8§2" w:history="1">
        <w:r w:rsidRPr="007C65C9">
          <w:rPr>
            <w:rStyle w:val="Hyperlink"/>
          </w:rPr>
          <w:t>art. 8º, §2º, da Lei n. 12.527, de 2011</w:t>
        </w:r>
      </w:hyperlink>
      <w:r w:rsidRPr="007C65C9">
        <w:t xml:space="preserve">, c/c </w:t>
      </w:r>
      <w:hyperlink r:id="rId47" w:anchor="art7§3" w:history="1">
        <w:r w:rsidRPr="007C65C9">
          <w:rPr>
            <w:rStyle w:val="Hyperlink"/>
          </w:rPr>
          <w:t>art. 7º, §3º, inciso V, do Decreto n. 7.724, de 2012</w:t>
        </w:r>
      </w:hyperlink>
      <w:r w:rsidRPr="007C65C9">
        <w:t>.</w:t>
      </w:r>
    </w:p>
    <w:p w14:paraId="5E0609E8" w14:textId="77777777" w:rsidR="00515893" w:rsidRDefault="00515893" w:rsidP="00515893">
      <w:pPr>
        <w:pStyle w:val="Nvel01-SemNumerao"/>
      </w:pPr>
      <w:r w:rsidRPr="004827F2">
        <w:lastRenderedPageBreak/>
        <w:t xml:space="preserve">CLÁUSULA </w:t>
      </w:r>
      <w:r w:rsidRPr="00142122">
        <w:t>DÉCIMA</w:t>
      </w:r>
      <w:r>
        <w:t xml:space="preserve"> SETIMA</w:t>
      </w:r>
      <w:r w:rsidRPr="004827F2">
        <w:t xml:space="preserve">– </w:t>
      </w:r>
      <w:r w:rsidRPr="00696720">
        <w:t>Fiscalização</w:t>
      </w:r>
    </w:p>
    <w:p w14:paraId="39D4F957" w14:textId="77777777" w:rsidR="001A2395" w:rsidRPr="001B22B8" w:rsidRDefault="001A2395" w:rsidP="001A2395">
      <w:pPr>
        <w:pStyle w:val="Nivel2"/>
      </w:pPr>
      <w:r w:rsidRPr="001B22B8">
        <w:t>A execução do contrato deverá ser acompanhada e fiscalizada pelo Gestor do contrato o Sr. Danilo Fernando dos Santos Coradini e pelo Fiscal o Sr. Ricardo Luiz Bocchi que desempenhará as funções de Fiscalização Técnica e Administrativa nomeados através da Portaria 7273/2024 e regulamentada pelo Decreto nº 8425/2023 (Lei nº 14.133, de 2021, art. 117, caput).</w:t>
      </w:r>
    </w:p>
    <w:p w14:paraId="0CDD5ACC" w14:textId="77777777" w:rsidR="00515893" w:rsidRPr="00696720" w:rsidRDefault="00515893" w:rsidP="00515893">
      <w:pPr>
        <w:pStyle w:val="Nvel01-SemNumerao"/>
      </w:pPr>
      <w:r w:rsidRPr="00696720">
        <w:t>Fiscalização Técnica</w:t>
      </w:r>
    </w:p>
    <w:p w14:paraId="22F0FB09" w14:textId="6372F997" w:rsidR="00515893" w:rsidRDefault="00515893" w:rsidP="00515893">
      <w:pPr>
        <w:pStyle w:val="Nivel2"/>
      </w:pPr>
      <w:r w:rsidRPr="00385DF2">
        <w:t>O fiscal técnico do contrato e/ou ATA acompanhará a execução dos mesmos, para que sejam cumpridas todas as condições estabelecidas no contrato e/ou em ATA, de modo a assegurar os melhores resultados para a Administração</w:t>
      </w:r>
      <w:r>
        <w:t>.</w:t>
      </w:r>
    </w:p>
    <w:p w14:paraId="11DB4138" w14:textId="5742F3F2" w:rsidR="00515893" w:rsidRDefault="00515893" w:rsidP="00515893">
      <w:pPr>
        <w:pStyle w:val="Nivel2"/>
      </w:pPr>
      <w:r w:rsidRPr="00385DF2">
        <w:t>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r>
        <w:t>.</w:t>
      </w:r>
    </w:p>
    <w:p w14:paraId="2361B69F" w14:textId="4B9FE531" w:rsidR="00515893" w:rsidRPr="00696720" w:rsidRDefault="00515893" w:rsidP="00515893">
      <w:pPr>
        <w:pStyle w:val="Nivel2"/>
      </w:pPr>
      <w:r w:rsidRPr="00385DF2">
        <w:t>Identificada qualquer inexatidão ou irregularidade, o fiscal técnico do contrato e/ou ATA, emitirá notificações para a correção da execução do contrato e/ou ATA, determinando prazo para a correção</w:t>
      </w:r>
      <w:r w:rsidRPr="00696720">
        <w:t xml:space="preserve">. </w:t>
      </w:r>
    </w:p>
    <w:p w14:paraId="76A7AADB" w14:textId="38FE080E" w:rsidR="00515893" w:rsidRPr="00696720" w:rsidRDefault="00515893" w:rsidP="00515893">
      <w:pPr>
        <w:pStyle w:val="Nivel2"/>
      </w:pPr>
      <w:r w:rsidRPr="00385DF2">
        <w:t>O fiscal técnico do contrato e/ou ATA, informará ao gestor do contrato e/ou ATA, em tempo hábil, a situação que demandar decisão ou adoção de medidas que ultrapassem sua competência, para que adote as medidas necessárias e saneadoras, se for o caso</w:t>
      </w:r>
      <w:r w:rsidRPr="00696720">
        <w:t>.</w:t>
      </w:r>
    </w:p>
    <w:p w14:paraId="19527D23" w14:textId="0BFB9A04" w:rsidR="00515893" w:rsidRPr="00515893" w:rsidRDefault="00515893" w:rsidP="00515893">
      <w:pPr>
        <w:pStyle w:val="Nvel2-Red"/>
        <w:numPr>
          <w:ilvl w:val="0"/>
          <w:numId w:val="0"/>
        </w:numPr>
        <w:rPr>
          <w:color w:val="auto"/>
        </w:rPr>
      </w:pPr>
      <w:r w:rsidRPr="00515893">
        <w:rPr>
          <w:color w:val="auto"/>
        </w:rPr>
        <w:t xml:space="preserve">No caso de ocorrências que possam inviabilizar a execução do contrato e/ou ATA, nas datas aprazadas, o fiscal técnico do contrato e/ou ATA, comunicará o fato imediatamente ao gestor do contrato e/ou ATA.  </w:t>
      </w:r>
    </w:p>
    <w:p w14:paraId="0C9758A6" w14:textId="0D206F2A" w:rsidR="00515893" w:rsidRPr="00515893" w:rsidRDefault="00515893" w:rsidP="00515893">
      <w:pPr>
        <w:pStyle w:val="Nvel2-Red"/>
        <w:numPr>
          <w:ilvl w:val="0"/>
          <w:numId w:val="0"/>
        </w:numPr>
        <w:rPr>
          <w:color w:val="auto"/>
        </w:rPr>
      </w:pPr>
      <w:r w:rsidRPr="00515893">
        <w:rPr>
          <w:color w:val="auto"/>
        </w:rPr>
        <w:t>O fiscal técnico do contrato e/ou ATA, comunicará ao gestor do contrato e/ou ATA, em tempo hábil, o término do contrato e/ou ATA sob sua responsabilidade, com vistas à tempestiva renovação ou à prorrogação.</w:t>
      </w:r>
    </w:p>
    <w:p w14:paraId="25307CDF" w14:textId="77777777" w:rsidR="00515893" w:rsidRPr="00696720" w:rsidRDefault="00515893" w:rsidP="00515893">
      <w:pPr>
        <w:pStyle w:val="Nvel01-SemNumerao"/>
      </w:pPr>
      <w:r w:rsidRPr="00696720">
        <w:t>Fiscalização Administrativa</w:t>
      </w:r>
    </w:p>
    <w:p w14:paraId="50334310" w14:textId="334FC439" w:rsidR="00515893" w:rsidRPr="00515893" w:rsidRDefault="00515893" w:rsidP="00515893">
      <w:pPr>
        <w:pStyle w:val="Nvel2-Red"/>
        <w:numPr>
          <w:ilvl w:val="0"/>
          <w:numId w:val="0"/>
        </w:numPr>
        <w:rPr>
          <w:color w:val="auto"/>
        </w:rPr>
      </w:pPr>
      <w:r w:rsidRPr="00515893">
        <w:rPr>
          <w:color w:val="auto"/>
        </w:rPr>
        <w:t>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9A0A4A9" w14:textId="26934DB5" w:rsidR="00515893" w:rsidRDefault="00515893" w:rsidP="00515893">
      <w:pPr>
        <w:pStyle w:val="Nivel2"/>
      </w:pPr>
      <w:r w:rsidRPr="00385DF2">
        <w:t>Caso ocorra descumprimento das obrigações estabelecidas, o fiscal administrativo do contrato e/ou ATA atuará tempestivamente na solução do problema, reportando ao gestor do contrato e/ou ATA para que tome as providências cabíveis, quando ultrapassar a sua competência</w:t>
      </w:r>
      <w:r w:rsidRPr="00696720">
        <w:t>.</w:t>
      </w:r>
    </w:p>
    <w:p w14:paraId="02D9DE29" w14:textId="77777777" w:rsidR="00515893" w:rsidRPr="006D594E" w:rsidRDefault="00515893" w:rsidP="00515893">
      <w:pPr>
        <w:pStyle w:val="Nivel2"/>
        <w:rPr>
          <w:b/>
        </w:rPr>
      </w:pPr>
      <w:r w:rsidRPr="006D594E">
        <w:rPr>
          <w:b/>
        </w:rPr>
        <w:t>Gestor do Contrato</w:t>
      </w:r>
    </w:p>
    <w:p w14:paraId="7B2C7A8C" w14:textId="50626063" w:rsidR="00515893" w:rsidRDefault="00515893" w:rsidP="00515893">
      <w:pPr>
        <w:pStyle w:val="Nivel2"/>
      </w:pPr>
      <w:r w:rsidRPr="00335744">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4663AC7" w14:textId="0B3C3EEA" w:rsidR="00515893" w:rsidRPr="007D01C3" w:rsidRDefault="00515893" w:rsidP="00515893">
      <w:pPr>
        <w:spacing w:before="120" w:after="120" w:line="276" w:lineRule="auto"/>
        <w:jc w:val="both"/>
        <w:rPr>
          <w:rFonts w:ascii="Arial" w:hAnsi="Arial" w:cs="Arial"/>
          <w:sz w:val="20"/>
          <w:szCs w:val="20"/>
          <w:lang w:eastAsia="pt-BR"/>
        </w:rPr>
      </w:pPr>
      <w:r w:rsidRPr="007D01C3">
        <w:rPr>
          <w:rFonts w:ascii="Arial" w:hAnsi="Arial" w:cs="Arial"/>
          <w:sz w:val="20"/>
          <w:szCs w:val="20"/>
          <w:lang w:eastAsia="pt-BR"/>
        </w:rPr>
        <w:lastRenderedPageBreak/>
        <w:t>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10,II).</w:t>
      </w:r>
    </w:p>
    <w:p w14:paraId="10E9E70C" w14:textId="0FDEF91B" w:rsidR="00515893" w:rsidRDefault="00515893" w:rsidP="00515893">
      <w:pPr>
        <w:pStyle w:val="Nivel2"/>
      </w:pPr>
      <w:r w:rsidRPr="007D01C3">
        <w:t>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7851697C" w14:textId="43302D46" w:rsidR="00515893" w:rsidRDefault="00515893" w:rsidP="00515893">
      <w:pPr>
        <w:spacing w:before="120" w:after="120" w:line="276" w:lineRule="auto"/>
        <w:jc w:val="both"/>
        <w:rPr>
          <w:rFonts w:ascii="Arial" w:hAnsi="Arial" w:cs="Arial"/>
          <w:sz w:val="20"/>
          <w:szCs w:val="20"/>
          <w:lang w:eastAsia="pt-BR"/>
        </w:rPr>
      </w:pPr>
      <w:r w:rsidRPr="007D01C3">
        <w:rPr>
          <w:rFonts w:ascii="Arial" w:hAnsi="Arial" w:cs="Arial"/>
          <w:sz w:val="20"/>
          <w:szCs w:val="20"/>
          <w:lang w:eastAsia="pt-BR"/>
        </w:rPr>
        <w:t>O gestor do contrato deverá enviar a documentação pertinente ao setor de contratos para a formalização dos procedimentos de liquidação e pagamento, no valor dimensionado pela fiscalização e gestão nos termos do contrato.</w:t>
      </w:r>
    </w:p>
    <w:p w14:paraId="02977A5B" w14:textId="43A972ED" w:rsidR="00360260" w:rsidRPr="004827F2" w:rsidRDefault="00360260" w:rsidP="00515893">
      <w:pPr>
        <w:pStyle w:val="Nivel01"/>
        <w:rPr>
          <w:color w:val="FFFFFF" w:themeColor="background1"/>
        </w:rPr>
      </w:pPr>
      <w:r w:rsidRPr="004827F2">
        <w:t xml:space="preserve">CLÁUSULA </w:t>
      </w:r>
      <w:r w:rsidRPr="00142122">
        <w:t>DÉCIMA</w:t>
      </w:r>
      <w:r w:rsidRPr="004827F2">
        <w:t xml:space="preserve"> </w:t>
      </w:r>
      <w:r w:rsidR="00515893">
        <w:t>OITAVA</w:t>
      </w:r>
      <w:r w:rsidRPr="004827F2">
        <w:t>– FORO (</w:t>
      </w:r>
      <w:hyperlink r:id="rId48" w:anchor="art92§1" w:history="1">
        <w:r w:rsidRPr="007C65C9">
          <w:rPr>
            <w:rStyle w:val="Hyperlink"/>
          </w:rPr>
          <w:t>art. 92, §1º</w:t>
        </w:r>
      </w:hyperlink>
      <w:r w:rsidRPr="004827F2">
        <w:t>)</w:t>
      </w:r>
    </w:p>
    <w:p w14:paraId="083DA5FE" w14:textId="77777777" w:rsidR="00360260" w:rsidRPr="004827F2" w:rsidRDefault="00360260" w:rsidP="004E5907">
      <w:pPr>
        <w:pStyle w:val="Nivel2"/>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49" w:anchor="art92§1" w:history="1">
        <w:r w:rsidRPr="007C65C9">
          <w:rPr>
            <w:rStyle w:val="Hyperlink"/>
          </w:rPr>
          <w:t>art. 92, §1º, da Lei nº 14.133/21</w:t>
        </w:r>
      </w:hyperlink>
      <w:r w:rsidRPr="007C65C9">
        <w:t>.</w:t>
      </w:r>
    </w:p>
    <w:p w14:paraId="4015A5D7" w14:textId="77777777" w:rsidR="00360260" w:rsidRPr="007C65C9" w:rsidRDefault="00360260" w:rsidP="004E5907">
      <w:pPr>
        <w:pStyle w:val="Nivel2"/>
      </w:pPr>
      <w:r w:rsidRPr="007C65C9">
        <w:t>[Local], [dia] de [mês] de [ano].</w:t>
      </w:r>
    </w:p>
    <w:p w14:paraId="19880C27" w14:textId="77777777" w:rsidR="00360260" w:rsidRPr="004827F2" w:rsidRDefault="00360260" w:rsidP="00360260">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134703AC" w14:textId="77777777" w:rsidR="00360260" w:rsidRPr="004827F2" w:rsidRDefault="00360260" w:rsidP="00360260">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664863F" w14:textId="77777777" w:rsidR="00360260" w:rsidRPr="004827F2" w:rsidRDefault="00360260" w:rsidP="00360260">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97EF188" w14:textId="77777777" w:rsidR="00360260" w:rsidRPr="004827F2" w:rsidRDefault="00360260" w:rsidP="00360260">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1604D5A9" w14:textId="77777777" w:rsidR="00360260" w:rsidRPr="007C65C9" w:rsidRDefault="00360260" w:rsidP="00360260">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5285738F" w14:textId="77777777" w:rsidR="00360260" w:rsidRPr="007C65C9" w:rsidRDefault="00360260" w:rsidP="00360260">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74B2CFA0" w14:textId="0E9DCC3C" w:rsidR="00F8378A" w:rsidRPr="009A6FE6" w:rsidRDefault="00360260" w:rsidP="009A6FE6">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 xml:space="preserve">2- </w:t>
      </w:r>
    </w:p>
    <w:p w14:paraId="0B3980E1" w14:textId="4963CA62" w:rsidR="004D4F07" w:rsidRDefault="004D4F07" w:rsidP="000834DE">
      <w:pPr>
        <w:rPr>
          <w:lang w:eastAsia="pt-BR"/>
        </w:rPr>
      </w:pPr>
    </w:p>
    <w:p w14:paraId="1457E9F2" w14:textId="0BB6A250" w:rsidR="001A1B9B" w:rsidRDefault="001A1B9B" w:rsidP="000834DE">
      <w:pPr>
        <w:rPr>
          <w:lang w:eastAsia="pt-BR"/>
        </w:rPr>
      </w:pPr>
    </w:p>
    <w:p w14:paraId="787D8FC8" w14:textId="0401D8C1" w:rsidR="001A1B9B" w:rsidRDefault="001A1B9B" w:rsidP="000834DE">
      <w:pPr>
        <w:rPr>
          <w:lang w:eastAsia="pt-BR"/>
        </w:rPr>
      </w:pPr>
    </w:p>
    <w:p w14:paraId="55E52992" w14:textId="5378AE7D" w:rsidR="001A1B9B" w:rsidRDefault="001A1B9B" w:rsidP="000834DE">
      <w:pPr>
        <w:rPr>
          <w:lang w:eastAsia="pt-BR"/>
        </w:rPr>
      </w:pPr>
    </w:p>
    <w:p w14:paraId="57CAD331" w14:textId="1B14DA37" w:rsidR="001A1B9B" w:rsidRDefault="001A1B9B" w:rsidP="000834DE">
      <w:pPr>
        <w:rPr>
          <w:lang w:eastAsia="pt-BR"/>
        </w:rPr>
      </w:pPr>
    </w:p>
    <w:p w14:paraId="0A043A8A" w14:textId="5F466957" w:rsidR="001A1B9B" w:rsidRDefault="001A1B9B" w:rsidP="000834DE">
      <w:pPr>
        <w:rPr>
          <w:lang w:eastAsia="pt-BR"/>
        </w:rPr>
      </w:pPr>
    </w:p>
    <w:p w14:paraId="2B442B10" w14:textId="4AD3ACB3" w:rsidR="001A1B9B" w:rsidRDefault="001A1B9B" w:rsidP="000834DE">
      <w:pPr>
        <w:rPr>
          <w:lang w:eastAsia="pt-BR"/>
        </w:rPr>
      </w:pPr>
    </w:p>
    <w:p w14:paraId="35953023" w14:textId="376471C7" w:rsidR="00D63F91" w:rsidRDefault="00D63F91" w:rsidP="000834DE">
      <w:pPr>
        <w:rPr>
          <w:lang w:eastAsia="pt-BR"/>
        </w:rPr>
      </w:pPr>
    </w:p>
    <w:p w14:paraId="64B968B4" w14:textId="37D89DDE" w:rsidR="00132EC0" w:rsidRPr="00342F0E" w:rsidRDefault="00132EC0" w:rsidP="00132EC0">
      <w:pPr>
        <w:jc w:val="center"/>
        <w:rPr>
          <w:rFonts w:ascii="Arial" w:hAnsi="Arial" w:cs="Arial"/>
          <w:b/>
          <w:sz w:val="18"/>
          <w:szCs w:val="18"/>
        </w:rPr>
      </w:pPr>
      <w:r w:rsidRPr="00342F0E">
        <w:rPr>
          <w:rFonts w:ascii="Arial" w:hAnsi="Arial" w:cs="Arial"/>
          <w:b/>
          <w:sz w:val="18"/>
          <w:szCs w:val="18"/>
        </w:rPr>
        <w:lastRenderedPageBreak/>
        <w:t xml:space="preserve">AVISO DE </w:t>
      </w:r>
      <w:r>
        <w:rPr>
          <w:rFonts w:ascii="Arial" w:hAnsi="Arial" w:cs="Arial"/>
          <w:b/>
          <w:sz w:val="18"/>
          <w:szCs w:val="18"/>
        </w:rPr>
        <w:t xml:space="preserve">DISPENSA </w:t>
      </w:r>
      <w:r w:rsidRPr="00342F0E">
        <w:rPr>
          <w:rFonts w:ascii="Arial" w:hAnsi="Arial" w:cs="Arial"/>
          <w:b/>
          <w:sz w:val="18"/>
          <w:szCs w:val="18"/>
        </w:rPr>
        <w:t>ELETRONIC</w:t>
      </w:r>
      <w:r>
        <w:rPr>
          <w:rFonts w:ascii="Arial" w:hAnsi="Arial" w:cs="Arial"/>
          <w:b/>
          <w:sz w:val="18"/>
          <w:szCs w:val="18"/>
        </w:rPr>
        <w:t>A</w:t>
      </w:r>
      <w:r w:rsidRPr="00342F0E">
        <w:rPr>
          <w:rFonts w:ascii="Arial" w:hAnsi="Arial" w:cs="Arial"/>
          <w:b/>
          <w:sz w:val="18"/>
          <w:szCs w:val="18"/>
        </w:rPr>
        <w:t xml:space="preserve"> Nº. </w:t>
      </w:r>
      <w:r w:rsidR="002E0A0E">
        <w:rPr>
          <w:rFonts w:ascii="Arial" w:hAnsi="Arial" w:cs="Arial"/>
          <w:b/>
          <w:sz w:val="18"/>
          <w:szCs w:val="18"/>
        </w:rPr>
        <w:t>22</w:t>
      </w:r>
      <w:r>
        <w:rPr>
          <w:rFonts w:ascii="Arial" w:hAnsi="Arial" w:cs="Arial"/>
          <w:b/>
          <w:sz w:val="18"/>
          <w:szCs w:val="18"/>
        </w:rPr>
        <w:t>/202</w:t>
      </w:r>
      <w:r w:rsidR="00321EA1">
        <w:rPr>
          <w:rFonts w:ascii="Arial" w:hAnsi="Arial" w:cs="Arial"/>
          <w:b/>
          <w:sz w:val="18"/>
          <w:szCs w:val="18"/>
        </w:rPr>
        <w:t>6</w:t>
      </w:r>
      <w:r>
        <w:rPr>
          <w:rFonts w:ascii="Arial" w:hAnsi="Arial" w:cs="Arial"/>
          <w:b/>
          <w:sz w:val="18"/>
          <w:szCs w:val="18"/>
        </w:rPr>
        <w:t xml:space="preserve"> </w:t>
      </w:r>
    </w:p>
    <w:p w14:paraId="37F2AEF0" w14:textId="3F4A5AE4" w:rsidR="00132EC0" w:rsidRDefault="00132EC0" w:rsidP="00132EC0">
      <w:pPr>
        <w:jc w:val="center"/>
        <w:rPr>
          <w:rFonts w:ascii="Arial" w:hAnsi="Arial" w:cs="Arial"/>
          <w:b/>
          <w:sz w:val="18"/>
          <w:szCs w:val="18"/>
        </w:rPr>
      </w:pPr>
      <w:r w:rsidRPr="00342F0E">
        <w:rPr>
          <w:rFonts w:ascii="Arial" w:hAnsi="Arial" w:cs="Arial"/>
          <w:b/>
          <w:sz w:val="18"/>
          <w:szCs w:val="18"/>
        </w:rPr>
        <w:t xml:space="preserve">PROCESSO Nº. </w:t>
      </w:r>
      <w:r w:rsidR="002E0A0E">
        <w:rPr>
          <w:rFonts w:ascii="Arial" w:hAnsi="Arial" w:cs="Arial"/>
          <w:b/>
          <w:sz w:val="18"/>
          <w:szCs w:val="18"/>
        </w:rPr>
        <w:t>108</w:t>
      </w:r>
      <w:r w:rsidRPr="00342F0E">
        <w:rPr>
          <w:rFonts w:ascii="Arial" w:hAnsi="Arial" w:cs="Arial"/>
          <w:b/>
          <w:sz w:val="18"/>
          <w:szCs w:val="18"/>
        </w:rPr>
        <w:t>/202</w:t>
      </w:r>
      <w:r w:rsidR="00321EA1">
        <w:rPr>
          <w:rFonts w:ascii="Arial" w:hAnsi="Arial" w:cs="Arial"/>
          <w:b/>
          <w:sz w:val="18"/>
          <w:szCs w:val="18"/>
        </w:rPr>
        <w:t>6</w:t>
      </w:r>
    </w:p>
    <w:p w14:paraId="7D393C36" w14:textId="79AFACBE" w:rsidR="00F566C8" w:rsidRPr="00342F0E" w:rsidRDefault="00F566C8" w:rsidP="00132EC0">
      <w:pPr>
        <w:jc w:val="center"/>
        <w:rPr>
          <w:rFonts w:ascii="Arial" w:hAnsi="Arial" w:cs="Arial"/>
          <w:sz w:val="18"/>
          <w:szCs w:val="18"/>
        </w:rPr>
      </w:pPr>
      <w:r>
        <w:rPr>
          <w:rFonts w:ascii="Arial" w:hAnsi="Arial" w:cs="Arial"/>
          <w:b/>
          <w:sz w:val="18"/>
          <w:szCs w:val="18"/>
        </w:rPr>
        <w:t>EXCLUSIVO PARA ME/EPP</w:t>
      </w:r>
    </w:p>
    <w:p w14:paraId="742DF617" w14:textId="77777777" w:rsidR="00132EC0" w:rsidRPr="00342F0E" w:rsidRDefault="00132EC0" w:rsidP="00132EC0">
      <w:pPr>
        <w:jc w:val="both"/>
        <w:rPr>
          <w:rFonts w:ascii="Arial" w:hAnsi="Arial" w:cs="Arial"/>
          <w:sz w:val="18"/>
          <w:szCs w:val="18"/>
        </w:rPr>
      </w:pPr>
    </w:p>
    <w:p w14:paraId="2246C672" w14:textId="545CF491"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Tipo: </w:t>
      </w:r>
      <w:r w:rsidRPr="00D03CD6">
        <w:rPr>
          <w:rFonts w:ascii="Arial" w:hAnsi="Arial" w:cs="Arial"/>
          <w:sz w:val="20"/>
          <w:szCs w:val="20"/>
        </w:rPr>
        <w:fldChar w:fldCharType="begin"/>
      </w:r>
      <w:r w:rsidRPr="00D03CD6">
        <w:rPr>
          <w:rFonts w:ascii="Arial" w:hAnsi="Arial" w:cs="Arial"/>
          <w:sz w:val="20"/>
          <w:szCs w:val="20"/>
        </w:rPr>
        <w:instrText xml:space="preserve"> DOCVARIABLE "FormaJulgamento" \* MERGEFORMAT </w:instrText>
      </w:r>
      <w:r w:rsidRPr="00D03CD6">
        <w:rPr>
          <w:rFonts w:ascii="Arial" w:hAnsi="Arial" w:cs="Arial"/>
          <w:sz w:val="20"/>
          <w:szCs w:val="20"/>
        </w:rPr>
        <w:fldChar w:fldCharType="separate"/>
      </w:r>
      <w:r w:rsidRPr="00D03CD6">
        <w:rPr>
          <w:rFonts w:ascii="Arial" w:hAnsi="Arial" w:cs="Arial"/>
          <w:sz w:val="20"/>
          <w:szCs w:val="20"/>
        </w:rPr>
        <w:t xml:space="preserve">MENOR PREÇO </w:t>
      </w:r>
      <w:r w:rsidRPr="00D03CD6">
        <w:rPr>
          <w:rFonts w:ascii="Arial" w:hAnsi="Arial" w:cs="Arial"/>
          <w:sz w:val="20"/>
          <w:szCs w:val="20"/>
        </w:rPr>
        <w:fldChar w:fldCharType="end"/>
      </w:r>
      <w:r w:rsidRPr="00D03CD6">
        <w:rPr>
          <w:rFonts w:ascii="Arial" w:hAnsi="Arial" w:cs="Arial"/>
          <w:sz w:val="20"/>
          <w:szCs w:val="20"/>
        </w:rPr>
        <w:t xml:space="preserve">POR </w:t>
      </w:r>
      <w:r w:rsidR="000036B5">
        <w:rPr>
          <w:rFonts w:ascii="Arial" w:hAnsi="Arial" w:cs="Arial"/>
          <w:sz w:val="20"/>
          <w:szCs w:val="20"/>
        </w:rPr>
        <w:t>ITEM</w:t>
      </w:r>
      <w:r w:rsidR="00E073A4">
        <w:rPr>
          <w:rFonts w:ascii="Arial" w:hAnsi="Arial" w:cs="Arial"/>
          <w:sz w:val="20"/>
          <w:szCs w:val="20"/>
        </w:rPr>
        <w:t>;</w:t>
      </w:r>
    </w:p>
    <w:p w14:paraId="1037C115" w14:textId="264422F5" w:rsidR="00132EC0" w:rsidRPr="000B13CE" w:rsidRDefault="00132EC0" w:rsidP="00132EC0">
      <w:pPr>
        <w:spacing w:before="120" w:after="120" w:line="240" w:lineRule="auto"/>
        <w:jc w:val="both"/>
        <w:rPr>
          <w:rFonts w:ascii="Arial" w:hAnsi="Arial" w:cs="Arial"/>
          <w:color w:val="000000"/>
          <w:sz w:val="20"/>
          <w:szCs w:val="20"/>
        </w:rPr>
      </w:pPr>
      <w:r w:rsidRPr="00D03CD6">
        <w:rPr>
          <w:rFonts w:cs="Arial"/>
          <w:szCs w:val="20"/>
        </w:rPr>
        <w:t>Objeto:</w:t>
      </w:r>
      <w:r w:rsidR="00A16BF7">
        <w:rPr>
          <w:rFonts w:cs="Arial"/>
          <w:szCs w:val="20"/>
        </w:rPr>
        <w:t xml:space="preserve"> </w:t>
      </w:r>
      <w:r w:rsidR="00C616F9">
        <w:rPr>
          <w:rFonts w:cs="Arial"/>
          <w:szCs w:val="20"/>
        </w:rPr>
        <w:t>F</w:t>
      </w:r>
      <w:r w:rsidR="00C616F9" w:rsidRPr="001B22B8">
        <w:rPr>
          <w:rFonts w:ascii="Arial" w:hAnsi="Arial" w:cs="Arial"/>
          <w:sz w:val="20"/>
          <w:szCs w:val="20"/>
        </w:rPr>
        <w:t xml:space="preserve">utura aquisição </w:t>
      </w:r>
      <w:r w:rsidR="00AF0635" w:rsidRPr="00B41E27">
        <w:rPr>
          <w:rFonts w:ascii="Arial" w:hAnsi="Arial" w:cs="Arial"/>
          <w:sz w:val="20"/>
          <w:szCs w:val="20"/>
        </w:rPr>
        <w:t>e instalação de estação de calistenia nova, através de dispensa de licitação para as demandas da Secretaria de Esportes</w:t>
      </w:r>
    </w:p>
    <w:p w14:paraId="28CCD01C" w14:textId="252578B2" w:rsidR="000C5F79" w:rsidRPr="000C5F79" w:rsidRDefault="00132EC0" w:rsidP="000C5F79">
      <w:pPr>
        <w:pStyle w:val="Nivel2"/>
      </w:pPr>
      <w:r w:rsidRPr="000B13CE">
        <w:t>Valor Máximo:</w:t>
      </w:r>
      <w:r w:rsidR="00966C7D" w:rsidRPr="000B13CE">
        <w:t xml:space="preserve"> </w:t>
      </w:r>
      <w:r w:rsidR="00AF0635" w:rsidRPr="00B41E27">
        <w:t>R$ 35.431,83</w:t>
      </w:r>
      <w:r w:rsidR="00AF0635" w:rsidRPr="00B41E27">
        <w:rPr>
          <w:i/>
          <w:iCs/>
        </w:rPr>
        <w:t xml:space="preserve"> (trinta e cinco mil, quatrocentos e trinta e um reais e oitenta e três centavos)</w:t>
      </w:r>
      <w:r w:rsidR="00AF0635" w:rsidRPr="00B41E27">
        <w:t xml:space="preserve"> </w:t>
      </w:r>
    </w:p>
    <w:p w14:paraId="311DBB05" w14:textId="043D5886"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Data e Horário do termino do recebimento das propostas das empresas, até às 09:00 horas do dia </w:t>
      </w:r>
      <w:r w:rsidR="002E0A0E">
        <w:rPr>
          <w:rFonts w:ascii="Arial" w:hAnsi="Arial" w:cs="Arial"/>
          <w:sz w:val="20"/>
          <w:szCs w:val="20"/>
        </w:rPr>
        <w:t>22/05/2026</w:t>
      </w:r>
      <w:r w:rsidRPr="00D03CD6">
        <w:rPr>
          <w:rFonts w:ascii="Arial" w:hAnsi="Arial" w:cs="Arial"/>
          <w:sz w:val="20"/>
          <w:szCs w:val="20"/>
        </w:rPr>
        <w:t>;</w:t>
      </w:r>
    </w:p>
    <w:p w14:paraId="5C9C89A1" w14:textId="3E5063FC" w:rsidR="00132EC0" w:rsidRDefault="00132EC0" w:rsidP="00132EC0">
      <w:pPr>
        <w:jc w:val="both"/>
        <w:rPr>
          <w:rFonts w:ascii="Arial" w:hAnsi="Arial" w:cs="Arial"/>
          <w:sz w:val="20"/>
          <w:szCs w:val="20"/>
        </w:rPr>
      </w:pPr>
      <w:r w:rsidRPr="00D03CD6">
        <w:rPr>
          <w:rFonts w:ascii="Arial" w:hAnsi="Arial" w:cs="Arial"/>
          <w:sz w:val="20"/>
          <w:szCs w:val="20"/>
        </w:rPr>
        <w:t>Data e Horário da sessão de disputa de preços, às 09:15 horas do dia</w:t>
      </w:r>
      <w:r w:rsidR="00F225E9">
        <w:rPr>
          <w:rFonts w:ascii="Arial" w:hAnsi="Arial" w:cs="Arial"/>
          <w:sz w:val="20"/>
          <w:szCs w:val="20"/>
        </w:rPr>
        <w:t xml:space="preserve"> </w:t>
      </w:r>
      <w:r w:rsidR="002E0A0E">
        <w:rPr>
          <w:rFonts w:ascii="Arial" w:hAnsi="Arial" w:cs="Arial"/>
          <w:sz w:val="20"/>
          <w:szCs w:val="20"/>
        </w:rPr>
        <w:t>22/05/2026</w:t>
      </w:r>
      <w:r w:rsidRPr="00D03CD6">
        <w:rPr>
          <w:rFonts w:ascii="Arial" w:hAnsi="Arial" w:cs="Arial"/>
          <w:sz w:val="20"/>
          <w:szCs w:val="20"/>
        </w:rPr>
        <w:t>;</w:t>
      </w:r>
    </w:p>
    <w:p w14:paraId="7C58C505" w14:textId="05A2C91E" w:rsidR="00132EC0" w:rsidRPr="00D03CD6" w:rsidRDefault="00132EC0" w:rsidP="00132EC0">
      <w:pPr>
        <w:jc w:val="both"/>
        <w:rPr>
          <w:rFonts w:ascii="Arial" w:hAnsi="Arial" w:cs="Arial"/>
          <w:sz w:val="20"/>
          <w:szCs w:val="20"/>
        </w:rPr>
      </w:pPr>
      <w:r>
        <w:rPr>
          <w:rFonts w:ascii="Arial" w:hAnsi="Arial" w:cs="Arial"/>
          <w:sz w:val="20"/>
          <w:szCs w:val="20"/>
        </w:rPr>
        <w:t>Término da fase de lances, às 1</w:t>
      </w:r>
      <w:r w:rsidR="00B35C77">
        <w:rPr>
          <w:rFonts w:ascii="Arial" w:hAnsi="Arial" w:cs="Arial"/>
          <w:sz w:val="20"/>
          <w:szCs w:val="20"/>
        </w:rPr>
        <w:t>5</w:t>
      </w:r>
      <w:r>
        <w:rPr>
          <w:rFonts w:ascii="Arial" w:hAnsi="Arial" w:cs="Arial"/>
          <w:sz w:val="20"/>
          <w:szCs w:val="20"/>
        </w:rPr>
        <w:t>:15 horas do dia</w:t>
      </w:r>
      <w:r w:rsidR="00D56443">
        <w:rPr>
          <w:rFonts w:ascii="Arial" w:hAnsi="Arial" w:cs="Arial"/>
          <w:sz w:val="20"/>
          <w:szCs w:val="20"/>
        </w:rPr>
        <w:t xml:space="preserve"> </w:t>
      </w:r>
      <w:r w:rsidR="002E0A0E">
        <w:rPr>
          <w:rFonts w:ascii="Arial" w:hAnsi="Arial" w:cs="Arial"/>
          <w:sz w:val="20"/>
          <w:szCs w:val="20"/>
        </w:rPr>
        <w:t>22/05/2026</w:t>
      </w:r>
      <w:r>
        <w:rPr>
          <w:rFonts w:ascii="Arial" w:hAnsi="Arial" w:cs="Arial"/>
          <w:sz w:val="20"/>
          <w:szCs w:val="20"/>
        </w:rPr>
        <w:t>;</w:t>
      </w:r>
    </w:p>
    <w:p w14:paraId="748B415B" w14:textId="77777777" w:rsidR="00132EC0" w:rsidRPr="00D03CD6" w:rsidRDefault="00132EC0" w:rsidP="00132EC0">
      <w:pPr>
        <w:jc w:val="both"/>
        <w:rPr>
          <w:rFonts w:ascii="Arial" w:hAnsi="Arial" w:cs="Arial"/>
          <w:sz w:val="20"/>
          <w:szCs w:val="20"/>
        </w:rPr>
      </w:pPr>
      <w:r w:rsidRPr="00D03CD6">
        <w:rPr>
          <w:rFonts w:ascii="Arial" w:hAnsi="Arial" w:cs="Arial"/>
          <w:sz w:val="20"/>
          <w:szCs w:val="20"/>
        </w:rPr>
        <w:t xml:space="preserve">Local: </w:t>
      </w:r>
      <w:r w:rsidRPr="00723CDE">
        <w:rPr>
          <w:rFonts w:ascii="Arial" w:hAnsi="Arial" w:cs="Arial"/>
          <w:sz w:val="18"/>
          <w:szCs w:val="18"/>
          <w:u w:val="single"/>
        </w:rPr>
        <w:t>https://www.bll.org.br</w:t>
      </w:r>
    </w:p>
    <w:p w14:paraId="1D5739AB" w14:textId="3018AA6F" w:rsidR="00132EC0" w:rsidRDefault="00132EC0" w:rsidP="00132EC0">
      <w:pPr>
        <w:jc w:val="both"/>
        <w:rPr>
          <w:rFonts w:ascii="Arial" w:hAnsi="Arial" w:cs="Arial"/>
          <w:sz w:val="20"/>
          <w:szCs w:val="20"/>
        </w:rPr>
      </w:pPr>
      <w:r w:rsidRPr="00D03CD6">
        <w:rPr>
          <w:rFonts w:ascii="Arial" w:hAnsi="Arial" w:cs="Arial"/>
          <w:sz w:val="20"/>
          <w:szCs w:val="20"/>
        </w:rPr>
        <w:t xml:space="preserve">Informações: O edital e seus anexos estão à disposição na Rua Bernardino Bogo, </w:t>
      </w:r>
      <w:r w:rsidR="003C1F4D">
        <w:rPr>
          <w:rFonts w:ascii="Arial" w:hAnsi="Arial" w:cs="Arial"/>
          <w:sz w:val="20"/>
          <w:szCs w:val="20"/>
        </w:rPr>
        <w:t>1</w:t>
      </w:r>
      <w:r w:rsidRPr="00D03CD6">
        <w:rPr>
          <w:rFonts w:ascii="Arial" w:hAnsi="Arial" w:cs="Arial"/>
          <w:sz w:val="20"/>
          <w:szCs w:val="20"/>
        </w:rPr>
        <w:t xml:space="preserve">75, Centro Fone (44) 3245-8400, Mandaguaçu, Estado do Paraná – site </w:t>
      </w:r>
      <w:hyperlink r:id="rId50" w:history="1">
        <w:r w:rsidRPr="00D03CD6">
          <w:rPr>
            <w:rStyle w:val="Hyperlink"/>
            <w:rFonts w:ascii="Arial" w:hAnsi="Arial" w:cs="Arial"/>
            <w:sz w:val="20"/>
            <w:szCs w:val="20"/>
          </w:rPr>
          <w:t>www.mandaguacu.pr.gov.br</w:t>
        </w:r>
      </w:hyperlink>
      <w:r w:rsidRPr="00D03CD6">
        <w:rPr>
          <w:rFonts w:ascii="Arial" w:hAnsi="Arial" w:cs="Arial"/>
          <w:sz w:val="20"/>
          <w:szCs w:val="20"/>
        </w:rPr>
        <w:t xml:space="preserve"> </w:t>
      </w:r>
    </w:p>
    <w:p w14:paraId="3D4F388B" w14:textId="77777777" w:rsidR="001026FA" w:rsidRPr="00D03CD6" w:rsidRDefault="001026FA" w:rsidP="00132EC0">
      <w:pPr>
        <w:jc w:val="both"/>
        <w:rPr>
          <w:rFonts w:ascii="Arial" w:hAnsi="Arial" w:cs="Arial"/>
          <w:sz w:val="20"/>
          <w:szCs w:val="20"/>
        </w:rPr>
      </w:pPr>
    </w:p>
    <w:p w14:paraId="364C2778" w14:textId="4DFA0459" w:rsidR="00132EC0" w:rsidRPr="00D03CD6" w:rsidRDefault="00132EC0" w:rsidP="00132EC0">
      <w:pPr>
        <w:jc w:val="both"/>
        <w:rPr>
          <w:rFonts w:ascii="Arial" w:hAnsi="Arial" w:cs="Arial"/>
          <w:sz w:val="20"/>
          <w:szCs w:val="20"/>
        </w:rPr>
      </w:pPr>
      <w:r w:rsidRPr="00D03CD6">
        <w:rPr>
          <w:rFonts w:ascii="Arial" w:hAnsi="Arial" w:cs="Arial"/>
          <w:sz w:val="20"/>
          <w:szCs w:val="20"/>
        </w:rPr>
        <w:t>Mandaguaçu,</w:t>
      </w:r>
      <w:r w:rsidR="00031B94">
        <w:rPr>
          <w:rFonts w:ascii="Arial" w:hAnsi="Arial" w:cs="Arial"/>
          <w:sz w:val="20"/>
          <w:szCs w:val="20"/>
        </w:rPr>
        <w:t xml:space="preserve"> </w:t>
      </w:r>
      <w:r w:rsidR="002E0A0E">
        <w:rPr>
          <w:rFonts w:ascii="Arial" w:hAnsi="Arial" w:cs="Arial"/>
          <w:sz w:val="20"/>
          <w:szCs w:val="20"/>
        </w:rPr>
        <w:t>12</w:t>
      </w:r>
      <w:r w:rsidR="00A82808">
        <w:rPr>
          <w:rFonts w:ascii="Arial" w:hAnsi="Arial" w:cs="Arial"/>
          <w:sz w:val="20"/>
          <w:szCs w:val="20"/>
        </w:rPr>
        <w:t xml:space="preserve"> </w:t>
      </w:r>
      <w:r w:rsidRPr="00D03CD6">
        <w:rPr>
          <w:rFonts w:ascii="Arial" w:hAnsi="Arial" w:cs="Arial"/>
          <w:sz w:val="20"/>
          <w:szCs w:val="20"/>
        </w:rPr>
        <w:t>de</w:t>
      </w:r>
      <w:r w:rsidR="00F225E9">
        <w:rPr>
          <w:rFonts w:ascii="Arial" w:hAnsi="Arial" w:cs="Arial"/>
          <w:sz w:val="20"/>
          <w:szCs w:val="20"/>
        </w:rPr>
        <w:t xml:space="preserve"> </w:t>
      </w:r>
      <w:r w:rsidR="00AF0635">
        <w:rPr>
          <w:rFonts w:ascii="Arial" w:hAnsi="Arial" w:cs="Arial"/>
          <w:sz w:val="20"/>
          <w:szCs w:val="20"/>
        </w:rPr>
        <w:t>maio</w:t>
      </w:r>
      <w:r w:rsidRPr="00D03CD6">
        <w:rPr>
          <w:rFonts w:ascii="Arial" w:hAnsi="Arial" w:cs="Arial"/>
          <w:sz w:val="20"/>
          <w:szCs w:val="20"/>
        </w:rPr>
        <w:t xml:space="preserve"> de 202</w:t>
      </w:r>
      <w:r w:rsidR="00F225E9">
        <w:rPr>
          <w:rFonts w:ascii="Arial" w:hAnsi="Arial" w:cs="Arial"/>
          <w:sz w:val="20"/>
          <w:szCs w:val="20"/>
        </w:rPr>
        <w:t>6</w:t>
      </w:r>
    </w:p>
    <w:p w14:paraId="2292F1F9" w14:textId="77777777" w:rsidR="00132EC0" w:rsidRPr="00D03CD6" w:rsidRDefault="00132EC0" w:rsidP="00132EC0">
      <w:pPr>
        <w:rPr>
          <w:rFonts w:ascii="Arial" w:hAnsi="Arial" w:cs="Arial"/>
          <w:sz w:val="20"/>
          <w:szCs w:val="20"/>
        </w:rPr>
      </w:pPr>
    </w:p>
    <w:p w14:paraId="7A59ACF4" w14:textId="77777777" w:rsidR="00132EC0" w:rsidRPr="00D03CD6" w:rsidRDefault="00132EC0" w:rsidP="00132EC0">
      <w:pPr>
        <w:jc w:val="center"/>
        <w:rPr>
          <w:rFonts w:ascii="Arial" w:hAnsi="Arial" w:cs="Arial"/>
          <w:sz w:val="20"/>
          <w:szCs w:val="20"/>
        </w:rPr>
      </w:pPr>
    </w:p>
    <w:p w14:paraId="5D4D0220" w14:textId="6CE5276F" w:rsidR="00132EC0" w:rsidRPr="00D03CD6" w:rsidRDefault="008E4214" w:rsidP="00132EC0">
      <w:pPr>
        <w:jc w:val="center"/>
        <w:rPr>
          <w:rFonts w:ascii="Arial" w:hAnsi="Arial" w:cs="Arial"/>
          <w:sz w:val="20"/>
          <w:szCs w:val="20"/>
        </w:rPr>
      </w:pPr>
      <w:r>
        <w:rPr>
          <w:rFonts w:ascii="Arial" w:hAnsi="Arial" w:cs="Arial"/>
          <w:sz w:val="20"/>
          <w:szCs w:val="20"/>
        </w:rPr>
        <w:t>Jose Roberto Mendes</w:t>
      </w:r>
    </w:p>
    <w:p w14:paraId="6E577EA2" w14:textId="77777777" w:rsidR="00132EC0" w:rsidRPr="00D03CD6" w:rsidRDefault="00132EC0" w:rsidP="00132EC0">
      <w:pPr>
        <w:jc w:val="center"/>
        <w:rPr>
          <w:rFonts w:ascii="Arial" w:hAnsi="Arial" w:cs="Arial"/>
          <w:sz w:val="20"/>
          <w:szCs w:val="20"/>
        </w:rPr>
      </w:pPr>
      <w:r w:rsidRPr="00D03CD6">
        <w:rPr>
          <w:rFonts w:ascii="Arial" w:hAnsi="Arial" w:cs="Arial"/>
          <w:sz w:val="20"/>
          <w:szCs w:val="20"/>
        </w:rPr>
        <w:t xml:space="preserve">Prefeito Municipal </w:t>
      </w:r>
    </w:p>
    <w:p w14:paraId="085DC6C6" w14:textId="3B821482" w:rsidR="004D4F07" w:rsidRPr="00413FF4" w:rsidRDefault="004D4F07" w:rsidP="00413FF4">
      <w:pPr>
        <w:pStyle w:val="PargrafodaLista"/>
        <w:rPr>
          <w:lang w:eastAsia="pt-BR"/>
        </w:rPr>
      </w:pPr>
    </w:p>
    <w:sectPr w:rsidR="004D4F07" w:rsidRPr="00413FF4" w:rsidSect="00A520EE">
      <w:headerReference w:type="even" r:id="rId51"/>
      <w:headerReference w:type="default" r:id="rId52"/>
      <w:footerReference w:type="even" r:id="rId53"/>
      <w:footerReference w:type="default" r:id="rId54"/>
      <w:headerReference w:type="first" r:id="rId55"/>
      <w:footerReference w:type="first" r:id="rId56"/>
      <w:pgSz w:w="11906" w:h="16838"/>
      <w:pgMar w:top="1417" w:right="1701" w:bottom="1417" w:left="1701" w:header="444" w:footer="6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D3EB8" w14:textId="77777777" w:rsidR="00C14ED8" w:rsidRDefault="00C14ED8" w:rsidP="00723CDE">
      <w:pPr>
        <w:spacing w:after="0" w:line="240" w:lineRule="auto"/>
      </w:pPr>
      <w:r>
        <w:separator/>
      </w:r>
    </w:p>
  </w:endnote>
  <w:endnote w:type="continuationSeparator" w:id="0">
    <w:p w14:paraId="6970FA5C" w14:textId="77777777" w:rsidR="00C14ED8" w:rsidRDefault="00C14ED8" w:rsidP="00723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charset w:val="00"/>
    <w:family w:val="swiss"/>
    <w:pitch w:val="variable"/>
    <w:sig w:usb0="800000AF" w:usb1="1000204A"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977F4" w14:textId="77777777" w:rsidR="006D0F85" w:rsidRDefault="006D0F8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93AAA" w14:textId="77777777" w:rsidR="006D0F85" w:rsidRDefault="006D0F8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CAA22" w14:textId="77777777" w:rsidR="006D0F85" w:rsidRDefault="006D0F85">
    <w:pPr>
      <w:spacing w:after="0"/>
      <w:ind w:right="11"/>
      <w:jc w:val="right"/>
    </w:pPr>
    <w:r>
      <w:rPr>
        <w:sz w:val="19"/>
      </w:rPr>
      <w:fldChar w:fldCharType="begin"/>
    </w:r>
    <w:r>
      <w:instrText xml:space="preserve"> PAGE   \* MERGEFORMAT </w:instrText>
    </w:r>
    <w:r>
      <w:rPr>
        <w:sz w:val="19"/>
      </w:rPr>
      <w:fldChar w:fldCharType="separate"/>
    </w:r>
    <w:r>
      <w:rPr>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2DCC7" w14:textId="77777777" w:rsidR="00C14ED8" w:rsidRDefault="00C14ED8" w:rsidP="00723CDE">
      <w:pPr>
        <w:spacing w:after="0" w:line="240" w:lineRule="auto"/>
      </w:pPr>
      <w:r>
        <w:separator/>
      </w:r>
    </w:p>
  </w:footnote>
  <w:footnote w:type="continuationSeparator" w:id="0">
    <w:p w14:paraId="3BFA3E21" w14:textId="77777777" w:rsidR="00C14ED8" w:rsidRDefault="00C14ED8" w:rsidP="00723C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69B05" w14:textId="77777777" w:rsidR="006D0F85" w:rsidRDefault="006D0F85">
    <w:pPr>
      <w:spacing w:after="0"/>
      <w:ind w:left="427"/>
      <w:jc w:val="center"/>
    </w:pPr>
    <w:r>
      <w:rPr>
        <w:noProof/>
      </w:rPr>
      <w:drawing>
        <wp:anchor distT="0" distB="0" distL="114300" distR="114300" simplePos="0" relativeHeight="251659264" behindDoc="0" locked="0" layoutInCell="1" allowOverlap="0" wp14:anchorId="76B56722" wp14:editId="284278FE">
          <wp:simplePos x="0" y="0"/>
          <wp:positionH relativeFrom="page">
            <wp:posOffset>743712</wp:posOffset>
          </wp:positionH>
          <wp:positionV relativeFrom="page">
            <wp:posOffset>281942</wp:posOffset>
          </wp:positionV>
          <wp:extent cx="874776" cy="899160"/>
          <wp:effectExtent l="0" t="0" r="0" b="0"/>
          <wp:wrapSquare wrapText="bothSides"/>
          <wp:docPr id="5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22B5BA34" w14:textId="77777777" w:rsidR="006D0F85" w:rsidRDefault="006D0F85">
    <w:pPr>
      <w:spacing w:after="0"/>
      <w:ind w:left="427"/>
      <w:jc w:val="center"/>
    </w:pPr>
    <w:r>
      <w:t>ESTADODOPARANÁ</w:t>
    </w:r>
  </w:p>
  <w:p w14:paraId="30B516E3" w14:textId="77777777" w:rsidR="006D0F85" w:rsidRDefault="006D0F85">
    <w:pPr>
      <w:spacing w:after="0"/>
      <w:ind w:left="427"/>
    </w:pPr>
    <w:r>
      <w:t>Avenida Rio Branco, nº 3717 – CEP 87501-130 – Telefone: (44) 3621-4141</w:t>
    </w:r>
  </w:p>
  <w:p w14:paraId="2E3BCC92" w14:textId="77777777" w:rsidR="006D0F85" w:rsidRDefault="006D0F85">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jc w:val="center"/>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6D0F85" w:rsidRPr="00723CDE" w14:paraId="0604E9EF" w14:textId="77777777" w:rsidTr="00723CDE">
      <w:trPr>
        <w:trHeight w:val="1770"/>
        <w:jc w:val="center"/>
      </w:trPr>
      <w:tc>
        <w:tcPr>
          <w:tcW w:w="2276" w:type="dxa"/>
          <w:tcBorders>
            <w:top w:val="nil"/>
            <w:left w:val="nil"/>
            <w:bottom w:val="single" w:sz="6" w:space="0" w:color="auto"/>
            <w:right w:val="nil"/>
          </w:tcBorders>
          <w:hideMark/>
        </w:tcPr>
        <w:p w14:paraId="5D4C53BD" w14:textId="1620A152" w:rsidR="006D0F85" w:rsidRPr="00723CDE" w:rsidRDefault="006D0F85" w:rsidP="00723CDE">
          <w:pPr>
            <w:tabs>
              <w:tab w:val="center" w:pos="4252"/>
              <w:tab w:val="right" w:pos="8504"/>
            </w:tabs>
            <w:spacing w:after="0" w:line="240" w:lineRule="auto"/>
            <w:rPr>
              <w:rFonts w:eastAsiaTheme="minorEastAsia" w:cs="Times New Roman"/>
              <w:lang w:eastAsia="pt-BR"/>
            </w:rPr>
          </w:pPr>
          <w:r w:rsidRPr="00723CDE">
            <w:rPr>
              <w:rFonts w:eastAsiaTheme="minorEastAsia" w:cs="Times New Roman"/>
              <w:noProof/>
              <w:lang w:eastAsia="pt-BR"/>
            </w:rPr>
            <mc:AlternateContent>
              <mc:Choice Requires="wps">
                <w:drawing>
                  <wp:anchor distT="0" distB="0" distL="114300" distR="114300" simplePos="0" relativeHeight="251663360" behindDoc="0" locked="0" layoutInCell="0" allowOverlap="1" wp14:anchorId="3A90BA6A" wp14:editId="2D89AF8E">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58E2A7E8" id="Conector reto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723CDE">
            <w:rPr>
              <w:rFonts w:eastAsiaTheme="minorEastAsia" w:cs="Times New Roman"/>
              <w:noProof/>
              <w:lang w:eastAsia="pt-BR"/>
            </w:rPr>
            <w:drawing>
              <wp:inline distT="0" distB="0" distL="0" distR="0" wp14:anchorId="5E86D3C8" wp14:editId="75779B83">
                <wp:extent cx="1304925" cy="914400"/>
                <wp:effectExtent l="0" t="0" r="0" b="0"/>
                <wp:docPr id="5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543574B1" w14:textId="77777777" w:rsidR="006D0F85" w:rsidRPr="00723CDE" w:rsidRDefault="006D0F85" w:rsidP="00723CDE">
          <w:pPr>
            <w:tabs>
              <w:tab w:val="center" w:pos="4252"/>
              <w:tab w:val="right" w:pos="8504"/>
            </w:tabs>
            <w:spacing w:after="0" w:line="240" w:lineRule="auto"/>
            <w:rPr>
              <w:rFonts w:eastAsiaTheme="minorEastAsia" w:cs="Times New Roman"/>
              <w:sz w:val="40"/>
              <w:szCs w:val="20"/>
              <w:lang w:eastAsia="pt-BR"/>
            </w:rPr>
          </w:pPr>
          <w:r w:rsidRPr="00723CDE">
            <w:rPr>
              <w:rFonts w:eastAsiaTheme="minorEastAsia" w:cs="Times New Roman"/>
              <w:b/>
              <w:sz w:val="40"/>
              <w:lang w:eastAsia="pt-BR"/>
            </w:rPr>
            <w:t>Prefeitura do Município de Mandaguaçu</w:t>
          </w:r>
        </w:p>
        <w:p w14:paraId="21CA8DE2" w14:textId="77777777" w:rsidR="006D0F85" w:rsidRPr="00723CDE" w:rsidRDefault="006D0F85" w:rsidP="00723CDE">
          <w:pPr>
            <w:tabs>
              <w:tab w:val="center" w:pos="4252"/>
              <w:tab w:val="right" w:pos="8504"/>
            </w:tabs>
            <w:spacing w:after="0" w:line="240" w:lineRule="auto"/>
            <w:jc w:val="center"/>
            <w:rPr>
              <w:rFonts w:eastAsiaTheme="minorEastAsia" w:cs="Times New Roman"/>
              <w:lang w:eastAsia="pt-BR"/>
            </w:rPr>
          </w:pPr>
          <w:r w:rsidRPr="00723CDE">
            <w:rPr>
              <w:rFonts w:eastAsiaTheme="minorEastAsia" w:cs="Times New Roman"/>
              <w:b/>
              <w:lang w:eastAsia="pt-BR"/>
            </w:rPr>
            <w:t>ESTADO DO PARANÁ</w:t>
          </w:r>
        </w:p>
        <w:p w14:paraId="72B1D9EF" w14:textId="77777777" w:rsidR="006D0F85" w:rsidRPr="00723CDE" w:rsidRDefault="006D0F85" w:rsidP="00723CDE">
          <w:pPr>
            <w:tabs>
              <w:tab w:val="center" w:pos="4252"/>
              <w:tab w:val="right" w:pos="8504"/>
            </w:tabs>
            <w:spacing w:after="0" w:line="240" w:lineRule="auto"/>
            <w:jc w:val="center"/>
            <w:rPr>
              <w:rFonts w:eastAsiaTheme="minorEastAsia" w:cs="Times New Roman"/>
              <w:sz w:val="20"/>
              <w:lang w:eastAsia="pt-BR"/>
            </w:rPr>
          </w:pPr>
          <w:r w:rsidRPr="00723CDE">
            <w:rPr>
              <w:rFonts w:eastAsiaTheme="minorEastAsia" w:cs="Times New Roman"/>
              <w:b/>
              <w:sz w:val="20"/>
              <w:lang w:eastAsia="pt-BR"/>
            </w:rPr>
            <w:t>Paço Municipal "Hiro Vieira"</w:t>
          </w:r>
        </w:p>
        <w:p w14:paraId="2C02A6ED" w14:textId="77777777" w:rsidR="006D0F85" w:rsidRPr="00723CDE" w:rsidRDefault="006D0F85"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Rua Bernardino Bogo, 175 – Telefone/Fax (44) 3245-8400</w:t>
          </w:r>
        </w:p>
        <w:p w14:paraId="7CCAAABC" w14:textId="77777777" w:rsidR="006D0F85" w:rsidRPr="00723CDE" w:rsidRDefault="006D0F85" w:rsidP="00723CDE">
          <w:pPr>
            <w:tabs>
              <w:tab w:val="center" w:pos="4252"/>
              <w:tab w:val="right" w:pos="8504"/>
            </w:tabs>
            <w:spacing w:after="0" w:line="240" w:lineRule="auto"/>
            <w:jc w:val="center"/>
            <w:rPr>
              <w:rFonts w:ascii="Arial" w:eastAsiaTheme="minorEastAsia" w:hAnsi="Arial" w:cs="Times New Roman"/>
              <w:sz w:val="20"/>
              <w:lang w:eastAsia="pt-BR"/>
            </w:rPr>
          </w:pPr>
          <w:r w:rsidRPr="00723CDE">
            <w:rPr>
              <w:rFonts w:ascii="Arial" w:eastAsiaTheme="minorEastAsia" w:hAnsi="Arial" w:cs="Times New Roman"/>
              <w:sz w:val="20"/>
              <w:lang w:eastAsia="pt-BR"/>
            </w:rPr>
            <w:t>www.mandaguacu.pr.gov.br</w:t>
          </w:r>
        </w:p>
      </w:tc>
    </w:tr>
  </w:tbl>
  <w:p w14:paraId="47B14EDD" w14:textId="6F3AAEB4" w:rsidR="006D0F85" w:rsidRDefault="006D0F85" w:rsidP="00723CDE">
    <w:pPr>
      <w:spacing w:after="0"/>
      <w:ind w:right="9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A007A" w14:textId="77777777" w:rsidR="006D0F85" w:rsidRDefault="006D0F85">
    <w:pPr>
      <w:spacing w:after="0"/>
      <w:ind w:left="427"/>
      <w:jc w:val="center"/>
    </w:pPr>
    <w:r>
      <w:rPr>
        <w:noProof/>
      </w:rPr>
      <w:drawing>
        <wp:anchor distT="0" distB="0" distL="114300" distR="114300" simplePos="0" relativeHeight="251661312" behindDoc="0" locked="0" layoutInCell="1" allowOverlap="0" wp14:anchorId="37CF6491" wp14:editId="2A51D902">
          <wp:simplePos x="0" y="0"/>
          <wp:positionH relativeFrom="page">
            <wp:posOffset>743712</wp:posOffset>
          </wp:positionH>
          <wp:positionV relativeFrom="page">
            <wp:posOffset>281942</wp:posOffset>
          </wp:positionV>
          <wp:extent cx="874776" cy="899160"/>
          <wp:effectExtent l="0" t="0" r="0" b="0"/>
          <wp:wrapSquare wrapText="bothSides"/>
          <wp:docPr id="57"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stretch>
                    <a:fillRect/>
                  </a:stretch>
                </pic:blipFill>
                <pic:spPr>
                  <a:xfrm>
                    <a:off x="0" y="0"/>
                    <a:ext cx="874776" cy="899160"/>
                  </a:xfrm>
                  <a:prstGeom prst="rect">
                    <a:avLst/>
                  </a:prstGeom>
                </pic:spPr>
              </pic:pic>
            </a:graphicData>
          </a:graphic>
        </wp:anchor>
      </w:drawing>
    </w:r>
    <w:r>
      <w:t>PREFEITURA MUNICIPAL DE UMUARAMA</w:t>
    </w:r>
  </w:p>
  <w:p w14:paraId="6C81326B" w14:textId="77777777" w:rsidR="006D0F85" w:rsidRDefault="006D0F85">
    <w:pPr>
      <w:spacing w:after="0"/>
      <w:ind w:left="427"/>
      <w:jc w:val="center"/>
    </w:pPr>
    <w:r>
      <w:t>ESTADODOPARANÁ</w:t>
    </w:r>
  </w:p>
  <w:p w14:paraId="33781481" w14:textId="77777777" w:rsidR="006D0F85" w:rsidRDefault="006D0F85">
    <w:pPr>
      <w:spacing w:after="0"/>
      <w:ind w:left="427"/>
    </w:pPr>
    <w:r>
      <w:t>Avenida Rio Branco, nº 3717 – CEP 87501-130 – Telefone: (44) 3621-4141</w:t>
    </w:r>
  </w:p>
  <w:p w14:paraId="20B7666B" w14:textId="77777777" w:rsidR="006D0F85" w:rsidRDefault="006D0F85">
    <w:pPr>
      <w:spacing w:after="0"/>
      <w:ind w:left="427" w:right="95"/>
      <w:jc w:val="right"/>
    </w:pPr>
    <w:r>
      <w:t xml:space="preserve">Homepage: </w:t>
    </w:r>
    <w:r>
      <w:rPr>
        <w:u w:val="single" w:color="000000"/>
      </w:rPr>
      <w:t xml:space="preserve">www.umuarama.pr.gov.br </w:t>
    </w:r>
    <w:r>
      <w:t xml:space="preserve">– E-mail: </w:t>
    </w:r>
    <w:r>
      <w:rPr>
        <w:u w:val="single" w:color="000000"/>
      </w:rPr>
      <w:t>licita@umuarama.pr.gov.br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4A30D1F"/>
    <w:multiLevelType w:val="multilevel"/>
    <w:tmpl w:val="4138919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 w15:restartNumberingAfterBreak="0">
    <w:nsid w:val="07F85CAB"/>
    <w:multiLevelType w:val="multilevel"/>
    <w:tmpl w:val="968C07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9680B82"/>
    <w:multiLevelType w:val="hybridMultilevel"/>
    <w:tmpl w:val="650293B6"/>
    <w:lvl w:ilvl="0" w:tplc="17B01A9E">
      <w:start w:val="1"/>
      <w:numFmt w:val="lowerLetter"/>
      <w:lvlText w:val="%1)"/>
      <w:lvlJc w:val="left"/>
      <w:pPr>
        <w:ind w:left="3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90689212">
      <w:start w:val="1"/>
      <w:numFmt w:val="lowerLetter"/>
      <w:lvlText w:val="%2"/>
      <w:lvlJc w:val="left"/>
      <w:pPr>
        <w:ind w:left="10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1EB689AC">
      <w:start w:val="1"/>
      <w:numFmt w:val="lowerRoman"/>
      <w:lvlText w:val="%3"/>
      <w:lvlJc w:val="left"/>
      <w:pPr>
        <w:ind w:left="18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FBF0D12E">
      <w:start w:val="1"/>
      <w:numFmt w:val="decimal"/>
      <w:lvlText w:val="%4"/>
      <w:lvlJc w:val="left"/>
      <w:pPr>
        <w:ind w:left="25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8656FB1E">
      <w:start w:val="1"/>
      <w:numFmt w:val="lowerLetter"/>
      <w:lvlText w:val="%5"/>
      <w:lvlJc w:val="left"/>
      <w:pPr>
        <w:ind w:left="324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66B81A2C">
      <w:start w:val="1"/>
      <w:numFmt w:val="lowerRoman"/>
      <w:lvlText w:val="%6"/>
      <w:lvlJc w:val="left"/>
      <w:pPr>
        <w:ind w:left="396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530C75EA">
      <w:start w:val="1"/>
      <w:numFmt w:val="decimal"/>
      <w:lvlText w:val="%7"/>
      <w:lvlJc w:val="left"/>
      <w:pPr>
        <w:ind w:left="46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F08E3C98">
      <w:start w:val="1"/>
      <w:numFmt w:val="lowerLetter"/>
      <w:lvlText w:val="%8"/>
      <w:lvlJc w:val="left"/>
      <w:pPr>
        <w:ind w:left="540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DFF8E566">
      <w:start w:val="1"/>
      <w:numFmt w:val="lowerRoman"/>
      <w:lvlText w:val="%9"/>
      <w:lvlJc w:val="left"/>
      <w:pPr>
        <w:ind w:left="612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A9C0644"/>
    <w:multiLevelType w:val="multilevel"/>
    <w:tmpl w:val="2CB20072"/>
    <w:lvl w:ilvl="0">
      <w:start w:val="1"/>
      <w:numFmt w:val="decimal"/>
      <w:lvlText w:val="%1."/>
      <w:lvlJc w:val="left"/>
      <w:pPr>
        <w:ind w:left="720" w:hanging="360"/>
      </w:pPr>
      <w:rPr>
        <w:rFonts w:hint="default"/>
      </w:rPr>
    </w:lvl>
    <w:lvl w:ilvl="1">
      <w:start w:val="3"/>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476" w:hanging="72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6" w15:restartNumberingAfterBreak="0">
    <w:nsid w:val="1BE6792C"/>
    <w:multiLevelType w:val="multilevel"/>
    <w:tmpl w:val="67B4F118"/>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D5C100D"/>
    <w:multiLevelType w:val="multilevel"/>
    <w:tmpl w:val="527E31F6"/>
    <w:lvl w:ilvl="0">
      <w:start w:val="1"/>
      <w:numFmt w:val="decimal"/>
      <w:lvlText w:val="%1."/>
      <w:lvlJc w:val="left"/>
      <w:pPr>
        <w:ind w:left="360" w:hanging="360"/>
      </w:pPr>
      <w:rPr>
        <w:rFonts w:hint="default"/>
        <w:b/>
        <w:color w:val="auto"/>
        <w:sz w:val="20"/>
        <w:szCs w:val="20"/>
      </w:rPr>
    </w:lvl>
    <w:lvl w:ilvl="1">
      <w:start w:val="4"/>
      <w:numFmt w:val="decimal"/>
      <w:lvlText w:val="%1.%2."/>
      <w:lvlJc w:val="left"/>
      <w:pPr>
        <w:ind w:left="432" w:hanging="432"/>
      </w:pPr>
      <w:rPr>
        <w:rFonts w:hint="default"/>
        <w:b/>
        <w:bCs/>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24B57AB"/>
    <w:multiLevelType w:val="hybridMultilevel"/>
    <w:tmpl w:val="11D439F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28E683D"/>
    <w:multiLevelType w:val="hybridMultilevel"/>
    <w:tmpl w:val="5EBCCB3E"/>
    <w:lvl w:ilvl="0" w:tplc="BC745C36">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DD12A932">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6966DFE6">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35C067A0">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262D6C6">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FC9C6EAA">
      <w:start w:val="1"/>
      <w:numFmt w:val="lowerLetter"/>
      <w:lvlRestart w:val="0"/>
      <w:lvlText w:val="%6)"/>
      <w:lvlJc w:val="left"/>
      <w:pPr>
        <w:ind w:left="85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CE9CB0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0936D80E">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37480F0A">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0" w15:restartNumberingAfterBreak="0">
    <w:nsid w:val="29560EBB"/>
    <w:multiLevelType w:val="multilevel"/>
    <w:tmpl w:val="5734C44A"/>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CC37F16"/>
    <w:multiLevelType w:val="multilevel"/>
    <w:tmpl w:val="98A693D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4B429AA"/>
    <w:multiLevelType w:val="hybridMultilevel"/>
    <w:tmpl w:val="391C4FB8"/>
    <w:lvl w:ilvl="0" w:tplc="B574B4B6">
      <w:start w:val="1"/>
      <w:numFmt w:val="decimal"/>
      <w:lvlText w:val="%1)"/>
      <w:lvlJc w:val="left"/>
      <w:pPr>
        <w:ind w:left="2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064B542">
      <w:start w:val="1"/>
      <w:numFmt w:val="lowerLetter"/>
      <w:lvlText w:val="%2"/>
      <w:lvlJc w:val="left"/>
      <w:pPr>
        <w:ind w:left="10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565EC7A6">
      <w:start w:val="1"/>
      <w:numFmt w:val="lowerRoman"/>
      <w:lvlText w:val="%3"/>
      <w:lvlJc w:val="left"/>
      <w:pPr>
        <w:ind w:left="18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D84688DC">
      <w:start w:val="1"/>
      <w:numFmt w:val="decimal"/>
      <w:lvlText w:val="%4"/>
      <w:lvlJc w:val="left"/>
      <w:pPr>
        <w:ind w:left="25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08AE77D2">
      <w:start w:val="1"/>
      <w:numFmt w:val="lowerLetter"/>
      <w:lvlText w:val="%5"/>
      <w:lvlJc w:val="left"/>
      <w:pPr>
        <w:ind w:left="324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2842B2A2">
      <w:start w:val="1"/>
      <w:numFmt w:val="lowerRoman"/>
      <w:lvlText w:val="%6"/>
      <w:lvlJc w:val="left"/>
      <w:pPr>
        <w:ind w:left="39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tplc="92D2EC56">
      <w:start w:val="1"/>
      <w:numFmt w:val="decimal"/>
      <w:lvlText w:val="%7"/>
      <w:lvlJc w:val="left"/>
      <w:pPr>
        <w:ind w:left="468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522614AC">
      <w:start w:val="1"/>
      <w:numFmt w:val="lowerLetter"/>
      <w:lvlText w:val="%8"/>
      <w:lvlJc w:val="left"/>
      <w:pPr>
        <w:ind w:left="540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5CACC480">
      <w:start w:val="1"/>
      <w:numFmt w:val="lowerRoman"/>
      <w:lvlText w:val="%9"/>
      <w:lvlJc w:val="left"/>
      <w:pPr>
        <w:ind w:left="612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4" w15:restartNumberingAfterBreak="0">
    <w:nsid w:val="498A662E"/>
    <w:multiLevelType w:val="multilevel"/>
    <w:tmpl w:val="A154AE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4AE50989"/>
    <w:multiLevelType w:val="multilevel"/>
    <w:tmpl w:val="14324A08"/>
    <w:lvl w:ilvl="0">
      <w:start w:val="1"/>
      <w:numFmt w:val="decimal"/>
      <w:pStyle w:val="PREFTITULO-1"/>
      <w:lvlText w:val="%1."/>
      <w:lvlJc w:val="left"/>
      <w:pPr>
        <w:ind w:left="720"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02F414B"/>
    <w:multiLevelType w:val="multilevel"/>
    <w:tmpl w:val="297E4D2E"/>
    <w:lvl w:ilvl="0">
      <w:start w:val="2"/>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start w:val="3"/>
      <w:numFmt w:val="decimal"/>
      <w:lvlText w:val="%1.%2"/>
      <w:lvlJc w:val="left"/>
      <w:pPr>
        <w:ind w:left="52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start w:val="1"/>
      <w:numFmt w:val="decimal"/>
      <w:lvlRestart w:val="0"/>
      <w:lvlText w:val="%1.%2.%3"/>
      <w:lvlJc w:val="left"/>
      <w:pPr>
        <w:ind w:left="34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start w:val="1"/>
      <w:numFmt w:val="decimal"/>
      <w:lvlText w:val="%4"/>
      <w:lvlJc w:val="left"/>
      <w:pPr>
        <w:ind w:left="14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213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285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57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429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5018"/>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17" w15:restartNumberingAfterBreak="0">
    <w:nsid w:val="62EB1AE1"/>
    <w:multiLevelType w:val="multilevel"/>
    <w:tmpl w:val="A9688BA4"/>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9" w15:restartNumberingAfterBreak="0">
    <w:nsid w:val="6F3520CE"/>
    <w:multiLevelType w:val="multilevel"/>
    <w:tmpl w:val="32DEE99C"/>
    <w:lvl w:ilvl="0">
      <w:start w:val="1"/>
      <w:numFmt w:val="decimal"/>
      <w:lvlText w:val="%1."/>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1">
      <w:start w:val="1"/>
      <w:numFmt w:val="decimal"/>
      <w:pStyle w:val="Nvel2-Red"/>
      <w:lvlText w:val="%1.%2"/>
      <w:lvlJc w:val="left"/>
      <w:pPr>
        <w:ind w:left="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2">
      <w:start w:val="1"/>
      <w:numFmt w:val="decimal"/>
      <w:pStyle w:val="Nvel3-R"/>
      <w:lvlText w:val="%1.%2.%3"/>
      <w:lvlJc w:val="left"/>
      <w:pPr>
        <w:ind w:left="340" w:firstLine="0"/>
      </w:pPr>
      <w:rPr>
        <w:rFonts w:ascii="Arial" w:eastAsia="Times New Roman" w:hAnsi="Arial" w:cs="Arial" w:hint="default"/>
        <w:b w:val="0"/>
        <w:i w:val="0"/>
        <w:strike w:val="0"/>
        <w:dstrike w:val="0"/>
        <w:color w:val="000000"/>
        <w:sz w:val="19"/>
        <w:szCs w:val="19"/>
        <w:u w:val="none" w:color="000000"/>
        <w:bdr w:val="none" w:sz="0" w:space="0" w:color="auto"/>
        <w:shd w:val="clear" w:color="auto" w:fill="auto"/>
        <w:vertAlign w:val="baseline"/>
      </w:rPr>
    </w:lvl>
    <w:lvl w:ilvl="3">
      <w:start w:val="1"/>
      <w:numFmt w:val="decimal"/>
      <w:pStyle w:val="Nvel4-R"/>
      <w:lvlText w:val="%1.%2.%3.%4"/>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4">
      <w:start w:val="1"/>
      <w:numFmt w:val="lowerLetter"/>
      <w:lvlText w:val="%5"/>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5">
      <w:start w:val="1"/>
      <w:numFmt w:val="lowerRoman"/>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start w:val="1"/>
      <w:numFmt w:val="decimal"/>
      <w:lvlText w:val="%7"/>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7">
      <w:start w:val="1"/>
      <w:numFmt w:val="lowerLetter"/>
      <w:lvlText w:val="%8"/>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8">
      <w:start w:val="1"/>
      <w:numFmt w:val="lowerRoman"/>
      <w:lvlText w:val="%9"/>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abstractNum>
  <w:abstractNum w:abstractNumId="20" w15:restartNumberingAfterBreak="0">
    <w:nsid w:val="73CB0B29"/>
    <w:multiLevelType w:val="hybridMultilevel"/>
    <w:tmpl w:val="A7D4F38A"/>
    <w:lvl w:ilvl="0" w:tplc="171AC3A4">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4AA79F7"/>
    <w:multiLevelType w:val="hybridMultilevel"/>
    <w:tmpl w:val="53845F2A"/>
    <w:lvl w:ilvl="0" w:tplc="08BA4C3E">
      <w:start w:val="1"/>
      <w:numFmt w:val="decimal"/>
      <w:lvlText w:val="%1"/>
      <w:lvlJc w:val="left"/>
      <w:pPr>
        <w:ind w:left="36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1" w:tplc="4CD605DC">
      <w:start w:val="1"/>
      <w:numFmt w:val="lowerLetter"/>
      <w:lvlText w:val="%2"/>
      <w:lvlJc w:val="left"/>
      <w:pPr>
        <w:ind w:left="485"/>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2" w:tplc="2D7A043E">
      <w:start w:val="1"/>
      <w:numFmt w:val="lowerRoman"/>
      <w:lvlText w:val="%3"/>
      <w:lvlJc w:val="left"/>
      <w:pPr>
        <w:ind w:left="610"/>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3" w:tplc="180603F2">
      <w:start w:val="1"/>
      <w:numFmt w:val="decimal"/>
      <w:lvlText w:val="%4"/>
      <w:lvlJc w:val="left"/>
      <w:pPr>
        <w:ind w:left="73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4" w:tplc="954C025C">
      <w:start w:val="1"/>
      <w:numFmt w:val="lowerLetter"/>
      <w:lvlText w:val="%5"/>
      <w:lvlJc w:val="left"/>
      <w:pPr>
        <w:ind w:left="859"/>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5" w:tplc="37E4A382">
      <w:start w:val="1"/>
      <w:numFmt w:val="lowerLetter"/>
      <w:lvlRestart w:val="0"/>
      <w:lvlText w:val="%6)"/>
      <w:lvlJc w:val="left"/>
      <w:pPr>
        <w:ind w:left="340" w:firstLine="0"/>
      </w:pPr>
      <w:rPr>
        <w:rFonts w:ascii="Times New Roman" w:eastAsia="Times New Roman" w:hAnsi="Times New Roman" w:cs="Times New Roman" w:hint="default"/>
        <w:b w:val="0"/>
        <w:i w:val="0"/>
        <w:strike w:val="0"/>
        <w:dstrike w:val="0"/>
        <w:color w:val="000000"/>
        <w:sz w:val="19"/>
        <w:szCs w:val="19"/>
        <w:u w:val="none" w:color="000000"/>
        <w:bdr w:val="none" w:sz="0" w:space="0" w:color="auto"/>
        <w:shd w:val="clear" w:color="auto" w:fill="auto"/>
        <w:vertAlign w:val="baseline"/>
      </w:rPr>
    </w:lvl>
    <w:lvl w:ilvl="6" w:tplc="3FD41A1E">
      <w:start w:val="1"/>
      <w:numFmt w:val="decimal"/>
      <w:lvlText w:val="%7"/>
      <w:lvlJc w:val="left"/>
      <w:pPr>
        <w:ind w:left="170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7" w:tplc="38C2D5D6">
      <w:start w:val="1"/>
      <w:numFmt w:val="lowerLetter"/>
      <w:lvlText w:val="%8"/>
      <w:lvlJc w:val="left"/>
      <w:pPr>
        <w:ind w:left="242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lvl w:ilvl="8" w:tplc="1A2ECC58">
      <w:start w:val="1"/>
      <w:numFmt w:val="lowerRoman"/>
      <w:lvlText w:val="%9"/>
      <w:lvlJc w:val="left"/>
      <w:pPr>
        <w:ind w:left="3144"/>
      </w:pPr>
      <w:rPr>
        <w:rFonts w:ascii="Times New Roman" w:eastAsia="Times New Roman" w:hAnsi="Times New Roman" w:cs="Times New Roman"/>
        <w:b w:val="0"/>
        <w:i w:val="0"/>
        <w:strike w:val="0"/>
        <w:dstrike w:val="0"/>
        <w:color w:val="000000"/>
        <w:sz w:val="19"/>
        <w:szCs w:val="19"/>
        <w:u w:val="none" w:color="000000"/>
        <w:bdr w:val="none" w:sz="0" w:space="0" w:color="auto"/>
        <w:shd w:val="clear" w:color="auto" w:fill="auto"/>
        <w:vertAlign w:val="baseline"/>
      </w:rPr>
    </w:lvl>
  </w:abstractNum>
  <w:abstractNum w:abstractNumId="2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64170415">
    <w:abstractNumId w:val="19"/>
  </w:num>
  <w:num w:numId="2" w16cid:durableId="1585338041">
    <w:abstractNumId w:val="9"/>
  </w:num>
  <w:num w:numId="3" w16cid:durableId="1443107697">
    <w:abstractNumId w:val="16"/>
  </w:num>
  <w:num w:numId="4" w16cid:durableId="1743286483">
    <w:abstractNumId w:val="21"/>
  </w:num>
  <w:num w:numId="5" w16cid:durableId="461583227">
    <w:abstractNumId w:val="13"/>
  </w:num>
  <w:num w:numId="6" w16cid:durableId="1412578352">
    <w:abstractNumId w:val="3"/>
  </w:num>
  <w:num w:numId="7" w16cid:durableId="1459568068">
    <w:abstractNumId w:val="18"/>
  </w:num>
  <w:num w:numId="8" w16cid:durableId="78716725">
    <w:abstractNumId w:val="7"/>
  </w:num>
  <w:num w:numId="9" w16cid:durableId="10097150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05245790">
    <w:abstractNumId w:val="0"/>
  </w:num>
  <w:num w:numId="11" w16cid:durableId="1119758958">
    <w:abstractNumId w:val="22"/>
  </w:num>
  <w:num w:numId="12" w16cid:durableId="534540503">
    <w:abstractNumId w:val="4"/>
  </w:num>
  <w:num w:numId="13" w16cid:durableId="1671442363">
    <w:abstractNumId w:val="11"/>
  </w:num>
  <w:num w:numId="14" w16cid:durableId="1622153235">
    <w:abstractNumId w:val="15"/>
  </w:num>
  <w:num w:numId="15" w16cid:durableId="434790998">
    <w:abstractNumId w:val="12"/>
  </w:num>
  <w:num w:numId="16" w16cid:durableId="1008023411">
    <w:abstractNumId w:val="6"/>
  </w:num>
  <w:num w:numId="17" w16cid:durableId="6173299">
    <w:abstractNumId w:val="1"/>
  </w:num>
  <w:num w:numId="18" w16cid:durableId="2052878230">
    <w:abstractNumId w:val="14"/>
  </w:num>
  <w:num w:numId="19" w16cid:durableId="2087802225">
    <w:abstractNumId w:val="10"/>
  </w:num>
  <w:num w:numId="20" w16cid:durableId="908880665">
    <w:abstractNumId w:val="2"/>
  </w:num>
  <w:num w:numId="21" w16cid:durableId="1766268306">
    <w:abstractNumId w:val="17"/>
  </w:num>
  <w:num w:numId="22" w16cid:durableId="991953450">
    <w:abstractNumId w:val="20"/>
  </w:num>
  <w:num w:numId="23" w16cid:durableId="1670673594">
    <w:abstractNumId w:val="5"/>
  </w:num>
  <w:num w:numId="24" w16cid:durableId="427117686">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33E"/>
    <w:rsid w:val="00001240"/>
    <w:rsid w:val="00003439"/>
    <w:rsid w:val="000036B5"/>
    <w:rsid w:val="00005DE1"/>
    <w:rsid w:val="000076E3"/>
    <w:rsid w:val="000158B1"/>
    <w:rsid w:val="0002794A"/>
    <w:rsid w:val="000319AD"/>
    <w:rsid w:val="00031B94"/>
    <w:rsid w:val="00034857"/>
    <w:rsid w:val="0003691D"/>
    <w:rsid w:val="0004079F"/>
    <w:rsid w:val="00053908"/>
    <w:rsid w:val="00054148"/>
    <w:rsid w:val="00054687"/>
    <w:rsid w:val="00054A9B"/>
    <w:rsid w:val="00077431"/>
    <w:rsid w:val="00081776"/>
    <w:rsid w:val="000834DE"/>
    <w:rsid w:val="0008357A"/>
    <w:rsid w:val="000967A5"/>
    <w:rsid w:val="000A3E59"/>
    <w:rsid w:val="000A6651"/>
    <w:rsid w:val="000B13CE"/>
    <w:rsid w:val="000B2FE8"/>
    <w:rsid w:val="000B35AC"/>
    <w:rsid w:val="000B5024"/>
    <w:rsid w:val="000B51EC"/>
    <w:rsid w:val="000C5F79"/>
    <w:rsid w:val="000D2CF0"/>
    <w:rsid w:val="000D523C"/>
    <w:rsid w:val="000D6B45"/>
    <w:rsid w:val="000E5106"/>
    <w:rsid w:val="00101600"/>
    <w:rsid w:val="001026FA"/>
    <w:rsid w:val="00110CE7"/>
    <w:rsid w:val="001115B2"/>
    <w:rsid w:val="0011401A"/>
    <w:rsid w:val="001147D1"/>
    <w:rsid w:val="0011603C"/>
    <w:rsid w:val="001306A1"/>
    <w:rsid w:val="00132EC0"/>
    <w:rsid w:val="00134332"/>
    <w:rsid w:val="00137EA5"/>
    <w:rsid w:val="0014042F"/>
    <w:rsid w:val="0016113E"/>
    <w:rsid w:val="001619FF"/>
    <w:rsid w:val="00166E71"/>
    <w:rsid w:val="001711A2"/>
    <w:rsid w:val="001744F6"/>
    <w:rsid w:val="00174F0D"/>
    <w:rsid w:val="00182F5D"/>
    <w:rsid w:val="00183B4A"/>
    <w:rsid w:val="00184C35"/>
    <w:rsid w:val="001851C2"/>
    <w:rsid w:val="00187105"/>
    <w:rsid w:val="00190246"/>
    <w:rsid w:val="001A1B9B"/>
    <w:rsid w:val="001A2395"/>
    <w:rsid w:val="001A2E37"/>
    <w:rsid w:val="001B2B01"/>
    <w:rsid w:val="001B5FDB"/>
    <w:rsid w:val="001B6B0E"/>
    <w:rsid w:val="001C791E"/>
    <w:rsid w:val="001D0F94"/>
    <w:rsid w:val="001D20C6"/>
    <w:rsid w:val="001D6E08"/>
    <w:rsid w:val="001E3FC9"/>
    <w:rsid w:val="001F3467"/>
    <w:rsid w:val="002076FE"/>
    <w:rsid w:val="00217DA4"/>
    <w:rsid w:val="00225F70"/>
    <w:rsid w:val="002350F8"/>
    <w:rsid w:val="00245498"/>
    <w:rsid w:val="00251B43"/>
    <w:rsid w:val="00254261"/>
    <w:rsid w:val="00255454"/>
    <w:rsid w:val="00271478"/>
    <w:rsid w:val="00273C25"/>
    <w:rsid w:val="00280DF2"/>
    <w:rsid w:val="00281C11"/>
    <w:rsid w:val="0028260D"/>
    <w:rsid w:val="00283335"/>
    <w:rsid w:val="00283633"/>
    <w:rsid w:val="002943DF"/>
    <w:rsid w:val="002A3F68"/>
    <w:rsid w:val="002B3369"/>
    <w:rsid w:val="002B4DCE"/>
    <w:rsid w:val="002D0D02"/>
    <w:rsid w:val="002D2976"/>
    <w:rsid w:val="002E0A0E"/>
    <w:rsid w:val="002E4F51"/>
    <w:rsid w:val="002E7BB2"/>
    <w:rsid w:val="002F05DA"/>
    <w:rsid w:val="002F1772"/>
    <w:rsid w:val="002F6907"/>
    <w:rsid w:val="00301DD7"/>
    <w:rsid w:val="00301E0E"/>
    <w:rsid w:val="003121FA"/>
    <w:rsid w:val="00321EA1"/>
    <w:rsid w:val="00337EF2"/>
    <w:rsid w:val="003413FA"/>
    <w:rsid w:val="003420CC"/>
    <w:rsid w:val="00344698"/>
    <w:rsid w:val="00350F25"/>
    <w:rsid w:val="00360260"/>
    <w:rsid w:val="003602DB"/>
    <w:rsid w:val="00375DCF"/>
    <w:rsid w:val="003820CB"/>
    <w:rsid w:val="00383D46"/>
    <w:rsid w:val="00392307"/>
    <w:rsid w:val="0039247A"/>
    <w:rsid w:val="00394396"/>
    <w:rsid w:val="003A6561"/>
    <w:rsid w:val="003B15B6"/>
    <w:rsid w:val="003C1F4D"/>
    <w:rsid w:val="003D44A7"/>
    <w:rsid w:val="003D44CE"/>
    <w:rsid w:val="003D4DF2"/>
    <w:rsid w:val="003E1462"/>
    <w:rsid w:val="003E2AA3"/>
    <w:rsid w:val="003E2B6B"/>
    <w:rsid w:val="003E712F"/>
    <w:rsid w:val="003F0BE1"/>
    <w:rsid w:val="003F36B9"/>
    <w:rsid w:val="003F4A24"/>
    <w:rsid w:val="00402D64"/>
    <w:rsid w:val="004038A9"/>
    <w:rsid w:val="00413FF4"/>
    <w:rsid w:val="00430429"/>
    <w:rsid w:val="00435A21"/>
    <w:rsid w:val="004524AF"/>
    <w:rsid w:val="00454893"/>
    <w:rsid w:val="00454C64"/>
    <w:rsid w:val="004572E6"/>
    <w:rsid w:val="00462588"/>
    <w:rsid w:val="00463B7F"/>
    <w:rsid w:val="00473B5C"/>
    <w:rsid w:val="00475BBA"/>
    <w:rsid w:val="00486908"/>
    <w:rsid w:val="00491359"/>
    <w:rsid w:val="0049257B"/>
    <w:rsid w:val="00492AF6"/>
    <w:rsid w:val="004A19A4"/>
    <w:rsid w:val="004A3E3A"/>
    <w:rsid w:val="004A47A1"/>
    <w:rsid w:val="004C519C"/>
    <w:rsid w:val="004C65D1"/>
    <w:rsid w:val="004D145C"/>
    <w:rsid w:val="004D1C26"/>
    <w:rsid w:val="004D34C3"/>
    <w:rsid w:val="004D4F07"/>
    <w:rsid w:val="004D5305"/>
    <w:rsid w:val="004E1D9E"/>
    <w:rsid w:val="004E5907"/>
    <w:rsid w:val="004F7CF1"/>
    <w:rsid w:val="00507907"/>
    <w:rsid w:val="00513E62"/>
    <w:rsid w:val="00515893"/>
    <w:rsid w:val="00531EA3"/>
    <w:rsid w:val="00540905"/>
    <w:rsid w:val="00542374"/>
    <w:rsid w:val="00542F1C"/>
    <w:rsid w:val="005460D7"/>
    <w:rsid w:val="00556821"/>
    <w:rsid w:val="00560DEC"/>
    <w:rsid w:val="0056213E"/>
    <w:rsid w:val="00563F37"/>
    <w:rsid w:val="00566018"/>
    <w:rsid w:val="005660BC"/>
    <w:rsid w:val="005743B9"/>
    <w:rsid w:val="00583080"/>
    <w:rsid w:val="005839E4"/>
    <w:rsid w:val="005842A3"/>
    <w:rsid w:val="00592618"/>
    <w:rsid w:val="0059285B"/>
    <w:rsid w:val="00597C79"/>
    <w:rsid w:val="005A1AF4"/>
    <w:rsid w:val="005A1FAB"/>
    <w:rsid w:val="005A713D"/>
    <w:rsid w:val="005B1887"/>
    <w:rsid w:val="005C2828"/>
    <w:rsid w:val="005D2172"/>
    <w:rsid w:val="005D5B95"/>
    <w:rsid w:val="005D7BAF"/>
    <w:rsid w:val="005D7FC5"/>
    <w:rsid w:val="005E21A7"/>
    <w:rsid w:val="005E4CCB"/>
    <w:rsid w:val="005F305B"/>
    <w:rsid w:val="005F3194"/>
    <w:rsid w:val="005F5B7A"/>
    <w:rsid w:val="005F755F"/>
    <w:rsid w:val="0061236C"/>
    <w:rsid w:val="00612EE1"/>
    <w:rsid w:val="006143B7"/>
    <w:rsid w:val="006330D5"/>
    <w:rsid w:val="00637396"/>
    <w:rsid w:val="00647014"/>
    <w:rsid w:val="00661758"/>
    <w:rsid w:val="006637A2"/>
    <w:rsid w:val="00666BC3"/>
    <w:rsid w:val="0066757D"/>
    <w:rsid w:val="00685F1C"/>
    <w:rsid w:val="00691C1D"/>
    <w:rsid w:val="0069760A"/>
    <w:rsid w:val="006A3AC4"/>
    <w:rsid w:val="006A77CD"/>
    <w:rsid w:val="006B2B05"/>
    <w:rsid w:val="006B31BC"/>
    <w:rsid w:val="006B40AD"/>
    <w:rsid w:val="006B5D7D"/>
    <w:rsid w:val="006B6324"/>
    <w:rsid w:val="006B685B"/>
    <w:rsid w:val="006C22D9"/>
    <w:rsid w:val="006C32C5"/>
    <w:rsid w:val="006C49AF"/>
    <w:rsid w:val="006C5C4C"/>
    <w:rsid w:val="006D0F85"/>
    <w:rsid w:val="006E16D9"/>
    <w:rsid w:val="006E196C"/>
    <w:rsid w:val="006E1D07"/>
    <w:rsid w:val="006E29AF"/>
    <w:rsid w:val="006E6072"/>
    <w:rsid w:val="006E612A"/>
    <w:rsid w:val="006F1FBC"/>
    <w:rsid w:val="006F493C"/>
    <w:rsid w:val="006F59D7"/>
    <w:rsid w:val="0070674A"/>
    <w:rsid w:val="00706D00"/>
    <w:rsid w:val="00707102"/>
    <w:rsid w:val="00711FBB"/>
    <w:rsid w:val="0071676B"/>
    <w:rsid w:val="00723CDE"/>
    <w:rsid w:val="00724394"/>
    <w:rsid w:val="00726284"/>
    <w:rsid w:val="00734B4A"/>
    <w:rsid w:val="007362BC"/>
    <w:rsid w:val="0075610B"/>
    <w:rsid w:val="007836F8"/>
    <w:rsid w:val="0078689E"/>
    <w:rsid w:val="00794223"/>
    <w:rsid w:val="007C5EA7"/>
    <w:rsid w:val="007C7A77"/>
    <w:rsid w:val="007D3B71"/>
    <w:rsid w:val="007D3F00"/>
    <w:rsid w:val="007E1927"/>
    <w:rsid w:val="007E4451"/>
    <w:rsid w:val="007E5DCE"/>
    <w:rsid w:val="007F4F32"/>
    <w:rsid w:val="00804891"/>
    <w:rsid w:val="00807248"/>
    <w:rsid w:val="008101F8"/>
    <w:rsid w:val="00825E6C"/>
    <w:rsid w:val="00831F8C"/>
    <w:rsid w:val="00840469"/>
    <w:rsid w:val="008425DA"/>
    <w:rsid w:val="0084289E"/>
    <w:rsid w:val="00847BF8"/>
    <w:rsid w:val="00847EDF"/>
    <w:rsid w:val="00852E25"/>
    <w:rsid w:val="008557A5"/>
    <w:rsid w:val="00882B19"/>
    <w:rsid w:val="008841E1"/>
    <w:rsid w:val="008903A0"/>
    <w:rsid w:val="00891964"/>
    <w:rsid w:val="0089275A"/>
    <w:rsid w:val="00896359"/>
    <w:rsid w:val="008A7B03"/>
    <w:rsid w:val="008B3F32"/>
    <w:rsid w:val="008C04E1"/>
    <w:rsid w:val="008D06F4"/>
    <w:rsid w:val="008D2CBD"/>
    <w:rsid w:val="008E1064"/>
    <w:rsid w:val="008E4214"/>
    <w:rsid w:val="00900AEE"/>
    <w:rsid w:val="009103C1"/>
    <w:rsid w:val="00912D88"/>
    <w:rsid w:val="0091415D"/>
    <w:rsid w:val="00914596"/>
    <w:rsid w:val="0092721D"/>
    <w:rsid w:val="00927DC4"/>
    <w:rsid w:val="009353C8"/>
    <w:rsid w:val="00937BF9"/>
    <w:rsid w:val="00937DBF"/>
    <w:rsid w:val="009450DD"/>
    <w:rsid w:val="00945144"/>
    <w:rsid w:val="009453E6"/>
    <w:rsid w:val="009464D1"/>
    <w:rsid w:val="00954647"/>
    <w:rsid w:val="00955C0D"/>
    <w:rsid w:val="00956D8E"/>
    <w:rsid w:val="00966C3C"/>
    <w:rsid w:val="00966C7D"/>
    <w:rsid w:val="009743DB"/>
    <w:rsid w:val="00981B46"/>
    <w:rsid w:val="00981D11"/>
    <w:rsid w:val="0098507E"/>
    <w:rsid w:val="009956E3"/>
    <w:rsid w:val="009A2C4B"/>
    <w:rsid w:val="009A6FE6"/>
    <w:rsid w:val="009C0423"/>
    <w:rsid w:val="009C2548"/>
    <w:rsid w:val="009C3730"/>
    <w:rsid w:val="009D444C"/>
    <w:rsid w:val="009D635A"/>
    <w:rsid w:val="009E0CC0"/>
    <w:rsid w:val="009E372C"/>
    <w:rsid w:val="009F455A"/>
    <w:rsid w:val="009F7988"/>
    <w:rsid w:val="00A13127"/>
    <w:rsid w:val="00A15E0B"/>
    <w:rsid w:val="00A16BF7"/>
    <w:rsid w:val="00A23B36"/>
    <w:rsid w:val="00A35B3A"/>
    <w:rsid w:val="00A51BC7"/>
    <w:rsid w:val="00A520EE"/>
    <w:rsid w:val="00A5260B"/>
    <w:rsid w:val="00A57B27"/>
    <w:rsid w:val="00A71A64"/>
    <w:rsid w:val="00A7226A"/>
    <w:rsid w:val="00A73704"/>
    <w:rsid w:val="00A74515"/>
    <w:rsid w:val="00A77E03"/>
    <w:rsid w:val="00A82808"/>
    <w:rsid w:val="00A8446E"/>
    <w:rsid w:val="00A84EE6"/>
    <w:rsid w:val="00A92206"/>
    <w:rsid w:val="00A93B2C"/>
    <w:rsid w:val="00AA1018"/>
    <w:rsid w:val="00AA2AE0"/>
    <w:rsid w:val="00AB2630"/>
    <w:rsid w:val="00AB3956"/>
    <w:rsid w:val="00AC138C"/>
    <w:rsid w:val="00AC370D"/>
    <w:rsid w:val="00AD3147"/>
    <w:rsid w:val="00AD38D5"/>
    <w:rsid w:val="00AD45FF"/>
    <w:rsid w:val="00AE4334"/>
    <w:rsid w:val="00AF0635"/>
    <w:rsid w:val="00AF2004"/>
    <w:rsid w:val="00AF43D2"/>
    <w:rsid w:val="00B02CCF"/>
    <w:rsid w:val="00B052E2"/>
    <w:rsid w:val="00B06E9B"/>
    <w:rsid w:val="00B12664"/>
    <w:rsid w:val="00B24430"/>
    <w:rsid w:val="00B24DEF"/>
    <w:rsid w:val="00B26B16"/>
    <w:rsid w:val="00B30DEB"/>
    <w:rsid w:val="00B35C77"/>
    <w:rsid w:val="00B3614D"/>
    <w:rsid w:val="00B3727F"/>
    <w:rsid w:val="00B40728"/>
    <w:rsid w:val="00B46323"/>
    <w:rsid w:val="00B5233E"/>
    <w:rsid w:val="00B66010"/>
    <w:rsid w:val="00B82D7B"/>
    <w:rsid w:val="00B872DB"/>
    <w:rsid w:val="00B90357"/>
    <w:rsid w:val="00B91A12"/>
    <w:rsid w:val="00BA1C4A"/>
    <w:rsid w:val="00BA4644"/>
    <w:rsid w:val="00BA65FF"/>
    <w:rsid w:val="00BA7871"/>
    <w:rsid w:val="00BB5C29"/>
    <w:rsid w:val="00BC2ADB"/>
    <w:rsid w:val="00BD157D"/>
    <w:rsid w:val="00BD23AA"/>
    <w:rsid w:val="00BD4F0A"/>
    <w:rsid w:val="00BD60F3"/>
    <w:rsid w:val="00BE06AE"/>
    <w:rsid w:val="00BE37A4"/>
    <w:rsid w:val="00BF3BCE"/>
    <w:rsid w:val="00BF4CF5"/>
    <w:rsid w:val="00C14ED8"/>
    <w:rsid w:val="00C21D3E"/>
    <w:rsid w:val="00C25AE0"/>
    <w:rsid w:val="00C31F0B"/>
    <w:rsid w:val="00C410E2"/>
    <w:rsid w:val="00C441C5"/>
    <w:rsid w:val="00C4644B"/>
    <w:rsid w:val="00C616F9"/>
    <w:rsid w:val="00C717BA"/>
    <w:rsid w:val="00C827BB"/>
    <w:rsid w:val="00C86CC6"/>
    <w:rsid w:val="00C914A6"/>
    <w:rsid w:val="00C943DD"/>
    <w:rsid w:val="00C95B0A"/>
    <w:rsid w:val="00CA2434"/>
    <w:rsid w:val="00CA638A"/>
    <w:rsid w:val="00CB0B8A"/>
    <w:rsid w:val="00CB349A"/>
    <w:rsid w:val="00CB4F2A"/>
    <w:rsid w:val="00CB60AE"/>
    <w:rsid w:val="00CB67A4"/>
    <w:rsid w:val="00CC1672"/>
    <w:rsid w:val="00CD2417"/>
    <w:rsid w:val="00CD41A0"/>
    <w:rsid w:val="00CE2BF3"/>
    <w:rsid w:val="00CE4555"/>
    <w:rsid w:val="00CF340A"/>
    <w:rsid w:val="00CF60E7"/>
    <w:rsid w:val="00D21C73"/>
    <w:rsid w:val="00D23224"/>
    <w:rsid w:val="00D238A3"/>
    <w:rsid w:val="00D264C5"/>
    <w:rsid w:val="00D30385"/>
    <w:rsid w:val="00D35605"/>
    <w:rsid w:val="00D407B8"/>
    <w:rsid w:val="00D44619"/>
    <w:rsid w:val="00D44FEC"/>
    <w:rsid w:val="00D45BC0"/>
    <w:rsid w:val="00D512B9"/>
    <w:rsid w:val="00D56443"/>
    <w:rsid w:val="00D63F91"/>
    <w:rsid w:val="00D72109"/>
    <w:rsid w:val="00D72ED4"/>
    <w:rsid w:val="00DA7CEE"/>
    <w:rsid w:val="00DB1FE6"/>
    <w:rsid w:val="00DB2B6A"/>
    <w:rsid w:val="00DC09B6"/>
    <w:rsid w:val="00DC61E0"/>
    <w:rsid w:val="00DE420A"/>
    <w:rsid w:val="00DE4254"/>
    <w:rsid w:val="00DE6F4B"/>
    <w:rsid w:val="00DE71A8"/>
    <w:rsid w:val="00DF28EF"/>
    <w:rsid w:val="00E01AC4"/>
    <w:rsid w:val="00E073A4"/>
    <w:rsid w:val="00E11478"/>
    <w:rsid w:val="00E13498"/>
    <w:rsid w:val="00E211F4"/>
    <w:rsid w:val="00E22F43"/>
    <w:rsid w:val="00E36A9A"/>
    <w:rsid w:val="00E42F99"/>
    <w:rsid w:val="00E47464"/>
    <w:rsid w:val="00E53E73"/>
    <w:rsid w:val="00E56274"/>
    <w:rsid w:val="00E60B39"/>
    <w:rsid w:val="00E65B9F"/>
    <w:rsid w:val="00E65C2C"/>
    <w:rsid w:val="00E70D7C"/>
    <w:rsid w:val="00E75DDB"/>
    <w:rsid w:val="00E81458"/>
    <w:rsid w:val="00E850B5"/>
    <w:rsid w:val="00E96779"/>
    <w:rsid w:val="00E96F23"/>
    <w:rsid w:val="00E970F9"/>
    <w:rsid w:val="00E9781A"/>
    <w:rsid w:val="00EA4049"/>
    <w:rsid w:val="00EA75F4"/>
    <w:rsid w:val="00EB1CD5"/>
    <w:rsid w:val="00EC0D3A"/>
    <w:rsid w:val="00ED53D1"/>
    <w:rsid w:val="00EE7EA7"/>
    <w:rsid w:val="00EF3339"/>
    <w:rsid w:val="00EF350D"/>
    <w:rsid w:val="00F07D8F"/>
    <w:rsid w:val="00F10885"/>
    <w:rsid w:val="00F13E94"/>
    <w:rsid w:val="00F14D9F"/>
    <w:rsid w:val="00F225E9"/>
    <w:rsid w:val="00F23654"/>
    <w:rsid w:val="00F23DCC"/>
    <w:rsid w:val="00F3483A"/>
    <w:rsid w:val="00F53FCF"/>
    <w:rsid w:val="00F54940"/>
    <w:rsid w:val="00F566C8"/>
    <w:rsid w:val="00F6600E"/>
    <w:rsid w:val="00F70903"/>
    <w:rsid w:val="00F745F1"/>
    <w:rsid w:val="00F8378A"/>
    <w:rsid w:val="00F9079F"/>
    <w:rsid w:val="00F96DC1"/>
    <w:rsid w:val="00F97864"/>
    <w:rsid w:val="00FA21D5"/>
    <w:rsid w:val="00FB1ECE"/>
    <w:rsid w:val="00FC392C"/>
    <w:rsid w:val="00FC4624"/>
    <w:rsid w:val="00FC64F0"/>
    <w:rsid w:val="00FD06AE"/>
    <w:rsid w:val="00FD394C"/>
    <w:rsid w:val="00FE7F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B650F6"/>
  <w15:chartTrackingRefBased/>
  <w15:docId w15:val="{609FE47E-9088-4713-B656-D9DA48B02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next w:val="Normal"/>
    <w:link w:val="Ttulo1Char"/>
    <w:uiPriority w:val="9"/>
    <w:qFormat/>
    <w:rsid w:val="00A520EE"/>
    <w:pPr>
      <w:keepNext/>
      <w:keepLines/>
      <w:spacing w:after="0"/>
      <w:ind w:right="153"/>
      <w:jc w:val="center"/>
      <w:outlineLvl w:val="0"/>
    </w:pPr>
    <w:rPr>
      <w:rFonts w:ascii="Arial" w:eastAsia="Arial" w:hAnsi="Arial" w:cs="Arial"/>
      <w:b/>
      <w:color w:val="000000"/>
      <w:kern w:val="2"/>
      <w:sz w:val="17"/>
      <w:lang w:eastAsia="pt-BR"/>
      <w14:ligatures w14:val="standardContextual"/>
    </w:rPr>
  </w:style>
  <w:style w:type="paragraph" w:styleId="Ttulo2">
    <w:name w:val="heading 2"/>
    <w:next w:val="Normal"/>
    <w:link w:val="Ttulo2Char"/>
    <w:uiPriority w:val="9"/>
    <w:unhideWhenUsed/>
    <w:qFormat/>
    <w:rsid w:val="00A520EE"/>
    <w:pPr>
      <w:keepNext/>
      <w:keepLines/>
      <w:spacing w:after="0"/>
      <w:outlineLvl w:val="1"/>
    </w:pPr>
    <w:rPr>
      <w:rFonts w:ascii="Arial" w:eastAsia="Arial" w:hAnsi="Arial" w:cs="Arial"/>
      <w:color w:val="000000"/>
      <w:kern w:val="2"/>
      <w:sz w:val="16"/>
      <w:lang w:eastAsia="pt-BR"/>
      <w14:ligatures w14:val="standardContextual"/>
    </w:rPr>
  </w:style>
  <w:style w:type="paragraph" w:styleId="Ttulo3">
    <w:name w:val="heading 3"/>
    <w:basedOn w:val="Normal"/>
    <w:next w:val="Normal"/>
    <w:link w:val="Ttulo3Char"/>
    <w:uiPriority w:val="9"/>
    <w:semiHidden/>
    <w:unhideWhenUsed/>
    <w:qFormat/>
    <w:rsid w:val="00273C2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F14D9F"/>
    <w:pPr>
      <w:keepNext/>
      <w:keepLines/>
      <w:spacing w:before="40" w:after="0" w:line="264" w:lineRule="auto"/>
      <w:ind w:left="864" w:hanging="864"/>
      <w:jc w:val="both"/>
      <w:outlineLvl w:val="3"/>
    </w:pPr>
    <w:rPr>
      <w:rFonts w:asciiTheme="majorHAnsi" w:eastAsiaTheme="majorEastAsia" w:hAnsiTheme="majorHAnsi" w:cstheme="majorBidi"/>
      <w:i/>
      <w:iCs/>
      <w:color w:val="2F5496" w:themeColor="accent1" w:themeShade="BF"/>
      <w:kern w:val="2"/>
      <w:sz w:val="12"/>
      <w:lang w:eastAsia="pt-BR"/>
      <w14:ligatures w14:val="standardContextual"/>
    </w:rPr>
  </w:style>
  <w:style w:type="paragraph" w:styleId="Ttulo5">
    <w:name w:val="heading 5"/>
    <w:basedOn w:val="Normal"/>
    <w:next w:val="Normal"/>
    <w:link w:val="Ttulo5Char"/>
    <w:uiPriority w:val="9"/>
    <w:semiHidden/>
    <w:unhideWhenUsed/>
    <w:qFormat/>
    <w:rsid w:val="00F14D9F"/>
    <w:pPr>
      <w:keepNext/>
      <w:keepLines/>
      <w:spacing w:before="40" w:after="0" w:line="264" w:lineRule="auto"/>
      <w:ind w:left="1008" w:hanging="1008"/>
      <w:jc w:val="both"/>
      <w:outlineLvl w:val="4"/>
    </w:pPr>
    <w:rPr>
      <w:rFonts w:asciiTheme="majorHAnsi" w:eastAsiaTheme="majorEastAsia" w:hAnsiTheme="majorHAnsi" w:cstheme="majorBidi"/>
      <w:color w:val="2F5496" w:themeColor="accent1" w:themeShade="BF"/>
      <w:kern w:val="2"/>
      <w:sz w:val="12"/>
      <w:lang w:eastAsia="pt-BR"/>
      <w14:ligatures w14:val="standardContextual"/>
    </w:rPr>
  </w:style>
  <w:style w:type="paragraph" w:styleId="Ttulo6">
    <w:name w:val="heading 6"/>
    <w:basedOn w:val="Normal"/>
    <w:next w:val="Normal"/>
    <w:link w:val="Ttulo6Char"/>
    <w:uiPriority w:val="9"/>
    <w:semiHidden/>
    <w:unhideWhenUsed/>
    <w:qFormat/>
    <w:rsid w:val="00413FF4"/>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F14D9F"/>
    <w:pPr>
      <w:keepNext/>
      <w:keepLines/>
      <w:spacing w:before="40" w:after="0" w:line="264" w:lineRule="auto"/>
      <w:ind w:left="1296" w:hanging="1296"/>
      <w:jc w:val="both"/>
      <w:outlineLvl w:val="6"/>
    </w:pPr>
    <w:rPr>
      <w:rFonts w:asciiTheme="majorHAnsi" w:eastAsiaTheme="majorEastAsia" w:hAnsiTheme="majorHAnsi" w:cstheme="majorBidi"/>
      <w:i/>
      <w:iCs/>
      <w:color w:val="1F3763" w:themeColor="accent1" w:themeShade="7F"/>
      <w:kern w:val="2"/>
      <w:sz w:val="12"/>
      <w:lang w:eastAsia="pt-BR"/>
      <w14:ligatures w14:val="standardContextual"/>
    </w:rPr>
  </w:style>
  <w:style w:type="paragraph" w:styleId="Ttulo8">
    <w:name w:val="heading 8"/>
    <w:basedOn w:val="Normal"/>
    <w:next w:val="Normal"/>
    <w:link w:val="Ttulo8Char"/>
    <w:uiPriority w:val="9"/>
    <w:semiHidden/>
    <w:unhideWhenUsed/>
    <w:qFormat/>
    <w:rsid w:val="00F14D9F"/>
    <w:pPr>
      <w:keepNext/>
      <w:keepLines/>
      <w:spacing w:before="40" w:after="0" w:line="264" w:lineRule="auto"/>
      <w:ind w:left="1440" w:hanging="1440"/>
      <w:jc w:val="both"/>
      <w:outlineLvl w:val="7"/>
    </w:pPr>
    <w:rPr>
      <w:rFonts w:asciiTheme="majorHAnsi" w:eastAsiaTheme="majorEastAsia" w:hAnsiTheme="majorHAnsi" w:cstheme="majorBidi"/>
      <w:color w:val="272727" w:themeColor="text1" w:themeTint="D8"/>
      <w:kern w:val="2"/>
      <w:sz w:val="21"/>
      <w:szCs w:val="21"/>
      <w:lang w:eastAsia="pt-BR"/>
      <w14:ligatures w14:val="standardContextual"/>
    </w:rPr>
  </w:style>
  <w:style w:type="paragraph" w:styleId="Ttulo9">
    <w:name w:val="heading 9"/>
    <w:basedOn w:val="Normal"/>
    <w:next w:val="Normal"/>
    <w:link w:val="Ttulo9Char"/>
    <w:uiPriority w:val="9"/>
    <w:semiHidden/>
    <w:unhideWhenUsed/>
    <w:qFormat/>
    <w:rsid w:val="00F14D9F"/>
    <w:pPr>
      <w:keepNext/>
      <w:keepLines/>
      <w:spacing w:before="40" w:after="0" w:line="264" w:lineRule="auto"/>
      <w:ind w:left="1584" w:hanging="1584"/>
      <w:jc w:val="both"/>
      <w:outlineLvl w:val="8"/>
    </w:pPr>
    <w:rPr>
      <w:rFonts w:asciiTheme="majorHAnsi" w:eastAsiaTheme="majorEastAsia" w:hAnsiTheme="majorHAnsi" w:cstheme="majorBidi"/>
      <w:i/>
      <w:iCs/>
      <w:color w:val="272727" w:themeColor="text1" w:themeTint="D8"/>
      <w:kern w:val="2"/>
      <w:sz w:val="21"/>
      <w:szCs w:val="21"/>
      <w:lang w:eastAsia="pt-BR"/>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unhideWhenUsed/>
    <w:qFormat/>
    <w:rsid w:val="005F305B"/>
    <w:rPr>
      <w:sz w:val="16"/>
      <w:szCs w:val="16"/>
    </w:rPr>
  </w:style>
  <w:style w:type="paragraph" w:styleId="Textodecomentrio">
    <w:name w:val="annotation text"/>
    <w:basedOn w:val="Normal"/>
    <w:link w:val="TextodecomentrioChar"/>
    <w:uiPriority w:val="99"/>
    <w:unhideWhenUsed/>
    <w:qFormat/>
    <w:rsid w:val="005F305B"/>
    <w:pPr>
      <w:spacing w:line="240" w:lineRule="auto"/>
    </w:pPr>
    <w:rPr>
      <w:sz w:val="20"/>
      <w:szCs w:val="20"/>
    </w:rPr>
  </w:style>
  <w:style w:type="character" w:customStyle="1" w:styleId="TextodecomentrioChar">
    <w:name w:val="Texto de comentário Char"/>
    <w:basedOn w:val="Fontepargpadro"/>
    <w:link w:val="Textodecomentrio"/>
    <w:uiPriority w:val="99"/>
    <w:rsid w:val="005F305B"/>
    <w:rPr>
      <w:sz w:val="20"/>
      <w:szCs w:val="20"/>
    </w:rPr>
  </w:style>
  <w:style w:type="paragraph" w:styleId="Assuntodocomentrio">
    <w:name w:val="annotation subject"/>
    <w:basedOn w:val="Textodecomentrio"/>
    <w:next w:val="Textodecomentrio"/>
    <w:link w:val="AssuntodocomentrioChar"/>
    <w:uiPriority w:val="99"/>
    <w:semiHidden/>
    <w:unhideWhenUsed/>
    <w:rsid w:val="005F305B"/>
    <w:rPr>
      <w:b/>
      <w:bCs/>
    </w:rPr>
  </w:style>
  <w:style w:type="character" w:customStyle="1" w:styleId="AssuntodocomentrioChar">
    <w:name w:val="Assunto do comentário Char"/>
    <w:basedOn w:val="TextodecomentrioChar"/>
    <w:link w:val="Assuntodocomentrio"/>
    <w:uiPriority w:val="99"/>
    <w:semiHidden/>
    <w:rsid w:val="005F305B"/>
    <w:rPr>
      <w:b/>
      <w:bCs/>
      <w:sz w:val="20"/>
      <w:szCs w:val="20"/>
    </w:rPr>
  </w:style>
  <w:style w:type="paragraph" w:styleId="Textodebalo">
    <w:name w:val="Balloon Text"/>
    <w:basedOn w:val="Normal"/>
    <w:link w:val="TextodebaloChar"/>
    <w:uiPriority w:val="99"/>
    <w:semiHidden/>
    <w:unhideWhenUsed/>
    <w:rsid w:val="005F305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5F305B"/>
    <w:rPr>
      <w:rFonts w:ascii="Segoe UI" w:hAnsi="Segoe UI" w:cs="Segoe UI"/>
      <w:sz w:val="18"/>
      <w:szCs w:val="18"/>
    </w:rPr>
  </w:style>
  <w:style w:type="paragraph" w:styleId="PargrafodaLista">
    <w:name w:val="List Paragraph"/>
    <w:basedOn w:val="Normal"/>
    <w:link w:val="PargrafodaListaChar"/>
    <w:uiPriority w:val="1"/>
    <w:qFormat/>
    <w:rsid w:val="005F305B"/>
    <w:pPr>
      <w:ind w:left="720"/>
      <w:contextualSpacing/>
    </w:pPr>
  </w:style>
  <w:style w:type="paragraph" w:styleId="SemEspaamento">
    <w:name w:val="No Spacing"/>
    <w:uiPriority w:val="1"/>
    <w:qFormat/>
    <w:rsid w:val="00847BF8"/>
    <w:pPr>
      <w:spacing w:after="0" w:line="240" w:lineRule="auto"/>
    </w:pPr>
    <w:rPr>
      <w:rFonts w:ascii="Calibri" w:eastAsia="Calibri" w:hAnsi="Calibri" w:cs="Times New Roman"/>
    </w:rPr>
  </w:style>
  <w:style w:type="character" w:styleId="Hyperlink">
    <w:name w:val="Hyperlink"/>
    <w:rsid w:val="00847BF8"/>
    <w:rPr>
      <w:color w:val="0000FF"/>
      <w:u w:val="single"/>
    </w:rPr>
  </w:style>
  <w:style w:type="paragraph" w:customStyle="1" w:styleId="Nivel2">
    <w:name w:val="Nivel 2"/>
    <w:basedOn w:val="Normal"/>
    <w:link w:val="Nivel2Char"/>
    <w:autoRedefine/>
    <w:qFormat/>
    <w:rsid w:val="004E5907"/>
    <w:pPr>
      <w:spacing w:before="120" w:after="120" w:line="276" w:lineRule="auto"/>
      <w:jc w:val="both"/>
    </w:pPr>
    <w:rPr>
      <w:rFonts w:ascii="Arial" w:eastAsia="Arial" w:hAnsi="Arial" w:cs="Arial"/>
      <w:sz w:val="20"/>
      <w:szCs w:val="20"/>
      <w:lang w:eastAsia="pt-BR"/>
    </w:rPr>
  </w:style>
  <w:style w:type="character" w:customStyle="1" w:styleId="Nivel2Char">
    <w:name w:val="Nivel 2 Char"/>
    <w:link w:val="Nivel2"/>
    <w:locked/>
    <w:rsid w:val="004E5907"/>
    <w:rPr>
      <w:rFonts w:ascii="Arial" w:eastAsia="Arial" w:hAnsi="Arial" w:cs="Arial"/>
      <w:sz w:val="20"/>
      <w:szCs w:val="20"/>
      <w:lang w:eastAsia="pt-BR"/>
    </w:rPr>
  </w:style>
  <w:style w:type="character" w:customStyle="1" w:styleId="normaltextrun">
    <w:name w:val="normaltextrun"/>
    <w:rsid w:val="00847BF8"/>
  </w:style>
  <w:style w:type="character" w:customStyle="1" w:styleId="findhit">
    <w:name w:val="findhit"/>
    <w:rsid w:val="00847BF8"/>
  </w:style>
  <w:style w:type="character" w:customStyle="1" w:styleId="Ttulo1Char">
    <w:name w:val="Título 1 Char"/>
    <w:basedOn w:val="Fontepargpadro"/>
    <w:link w:val="Ttulo1"/>
    <w:rsid w:val="00A520EE"/>
    <w:rPr>
      <w:rFonts w:ascii="Arial" w:eastAsia="Arial" w:hAnsi="Arial" w:cs="Arial"/>
      <w:b/>
      <w:color w:val="000000"/>
      <w:kern w:val="2"/>
      <w:sz w:val="17"/>
      <w:lang w:eastAsia="pt-BR"/>
      <w14:ligatures w14:val="standardContextual"/>
    </w:rPr>
  </w:style>
  <w:style w:type="character" w:customStyle="1" w:styleId="Ttulo2Char">
    <w:name w:val="Título 2 Char"/>
    <w:basedOn w:val="Fontepargpadro"/>
    <w:link w:val="Ttulo2"/>
    <w:rsid w:val="00A520EE"/>
    <w:rPr>
      <w:rFonts w:ascii="Arial" w:eastAsia="Arial" w:hAnsi="Arial" w:cs="Arial"/>
      <w:color w:val="000000"/>
      <w:kern w:val="2"/>
      <w:sz w:val="16"/>
      <w:lang w:eastAsia="pt-BR"/>
      <w14:ligatures w14:val="standardContextual"/>
    </w:rPr>
  </w:style>
  <w:style w:type="table" w:customStyle="1" w:styleId="TableGrid">
    <w:name w:val="TableGrid"/>
    <w:rsid w:val="00A520EE"/>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 w:type="paragraph" w:styleId="Cabealho">
    <w:name w:val="header"/>
    <w:basedOn w:val="Normal"/>
    <w:link w:val="CabealhoChar"/>
    <w:uiPriority w:val="99"/>
    <w:unhideWhenUsed/>
    <w:rsid w:val="00A520EE"/>
    <w:pPr>
      <w:tabs>
        <w:tab w:val="center" w:pos="4252"/>
        <w:tab w:val="right" w:pos="8504"/>
      </w:tabs>
      <w:spacing w:after="0" w:line="240" w:lineRule="auto"/>
      <w:ind w:left="10" w:hanging="10"/>
      <w:jc w:val="both"/>
    </w:pPr>
    <w:rPr>
      <w:rFonts w:ascii="Arial" w:eastAsia="Arial" w:hAnsi="Arial" w:cs="Arial"/>
      <w:color w:val="000000"/>
      <w:kern w:val="2"/>
      <w:sz w:val="12"/>
      <w:lang w:eastAsia="pt-BR"/>
      <w14:ligatures w14:val="standardContextual"/>
    </w:rPr>
  </w:style>
  <w:style w:type="character" w:customStyle="1" w:styleId="CabealhoChar">
    <w:name w:val="Cabeçalho Char"/>
    <w:basedOn w:val="Fontepargpadro"/>
    <w:link w:val="Cabealho"/>
    <w:uiPriority w:val="99"/>
    <w:rsid w:val="00A520EE"/>
    <w:rPr>
      <w:rFonts w:ascii="Arial" w:eastAsia="Arial" w:hAnsi="Arial" w:cs="Arial"/>
      <w:color w:val="000000"/>
      <w:kern w:val="2"/>
      <w:sz w:val="12"/>
      <w:lang w:eastAsia="pt-BR"/>
      <w14:ligatures w14:val="standardContextual"/>
    </w:rPr>
  </w:style>
  <w:style w:type="paragraph" w:customStyle="1" w:styleId="Nivel1">
    <w:name w:val="Nivel1"/>
    <w:basedOn w:val="Ttulo1"/>
    <w:link w:val="Nivel1Char"/>
    <w:qFormat/>
    <w:rsid w:val="00A520EE"/>
    <w:pPr>
      <w:numPr>
        <w:numId w:val="7"/>
      </w:numPr>
      <w:tabs>
        <w:tab w:val="num" w:pos="360"/>
      </w:tabs>
      <w:suppressAutoHyphens/>
      <w:autoSpaceDN w:val="0"/>
      <w:spacing w:before="480" w:after="120" w:line="276" w:lineRule="auto"/>
      <w:ind w:left="0" w:right="0" w:firstLine="0"/>
      <w:jc w:val="both"/>
    </w:pPr>
    <w:rPr>
      <w:rFonts w:eastAsia="MS Gothic" w:cs="Times New Roman"/>
      <w:kern w:val="0"/>
      <w:sz w:val="20"/>
      <w:szCs w:val="20"/>
      <w14:ligatures w14:val="none"/>
    </w:rPr>
  </w:style>
  <w:style w:type="numbering" w:customStyle="1" w:styleId="WWOutlineListStyle">
    <w:name w:val="WW_OutlineListStyle"/>
    <w:rsid w:val="00A520EE"/>
    <w:pPr>
      <w:numPr>
        <w:numId w:val="7"/>
      </w:numPr>
    </w:pPr>
  </w:style>
  <w:style w:type="paragraph" w:customStyle="1" w:styleId="Normal1">
    <w:name w:val="Normal1"/>
    <w:rsid w:val="00A520EE"/>
    <w:pPr>
      <w:spacing w:after="200" w:line="276" w:lineRule="auto"/>
    </w:pPr>
    <w:rPr>
      <w:rFonts w:ascii="Calibri" w:eastAsia="Calibri" w:hAnsi="Calibri" w:cs="Calibri"/>
      <w:lang w:eastAsia="pt-BR"/>
    </w:rPr>
  </w:style>
  <w:style w:type="character" w:customStyle="1" w:styleId="Ttulo3Char">
    <w:name w:val="Título 3 Char"/>
    <w:basedOn w:val="Fontepargpadro"/>
    <w:link w:val="Ttulo3"/>
    <w:uiPriority w:val="9"/>
    <w:semiHidden/>
    <w:rsid w:val="00273C25"/>
    <w:rPr>
      <w:rFonts w:asciiTheme="majorHAnsi" w:eastAsiaTheme="majorEastAsia" w:hAnsiTheme="majorHAnsi" w:cstheme="majorBidi"/>
      <w:color w:val="1F3763" w:themeColor="accent1" w:themeShade="7F"/>
      <w:sz w:val="24"/>
      <w:szCs w:val="24"/>
    </w:rPr>
  </w:style>
  <w:style w:type="character" w:customStyle="1" w:styleId="Ttulo6Char">
    <w:name w:val="Título 6 Char"/>
    <w:basedOn w:val="Fontepargpadro"/>
    <w:link w:val="Ttulo6"/>
    <w:uiPriority w:val="9"/>
    <w:semiHidden/>
    <w:rsid w:val="00413FF4"/>
    <w:rPr>
      <w:rFonts w:asciiTheme="majorHAnsi" w:eastAsiaTheme="majorEastAsia" w:hAnsiTheme="majorHAnsi" w:cstheme="majorBidi"/>
      <w:color w:val="1F3763" w:themeColor="accent1" w:themeShade="7F"/>
    </w:rPr>
  </w:style>
  <w:style w:type="paragraph" w:styleId="Citao">
    <w:name w:val="Quote"/>
    <w:aliases w:val="TCU,Citação AGU"/>
    <w:basedOn w:val="Normal"/>
    <w:next w:val="Normal"/>
    <w:link w:val="Citao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413FF4"/>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413FF4"/>
    <w:rPr>
      <w:rFonts w:ascii="Arial" w:eastAsia="MS Gothic" w:hAnsi="Arial" w:cs="Times New Roman"/>
      <w:b/>
      <w:color w:val="000000"/>
      <w:sz w:val="20"/>
      <w:szCs w:val="20"/>
      <w:lang w:eastAsia="pt-BR"/>
    </w:rPr>
  </w:style>
  <w:style w:type="paragraph" w:styleId="NormalWeb">
    <w:name w:val="Normal (Web)"/>
    <w:basedOn w:val="Normal"/>
    <w:uiPriority w:val="99"/>
    <w:unhideWhenUsed/>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ombreamentoMdio1-nfase31">
    <w:name w:val="Sombreamento Médio 1 - Ênfase 31"/>
    <w:basedOn w:val="Normal"/>
    <w:next w:val="Normal"/>
    <w:rsid w:val="00413FF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413FF4"/>
    <w:rPr>
      <w:rFonts w:ascii="Arial" w:hAnsi="Arial" w:cs="Arial" w:hint="default"/>
      <w:strike w:val="0"/>
      <w:dstrike w:val="0"/>
      <w:sz w:val="24"/>
      <w:szCs w:val="24"/>
      <w:u w:val="none"/>
      <w:effect w:val="none"/>
    </w:rPr>
  </w:style>
  <w:style w:type="table" w:styleId="Tabelacomgrade">
    <w:name w:val="Table Grid"/>
    <w:basedOn w:val="Tabelanormal"/>
    <w:uiPriority w:val="39"/>
    <w:rsid w:val="00413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13FF4"/>
    <w:rPr>
      <w:b/>
      <w:bCs/>
    </w:rPr>
  </w:style>
  <w:style w:type="paragraph" w:customStyle="1" w:styleId="corpo">
    <w:name w:val="corpo"/>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413FF4"/>
    <w:rPr>
      <w:color w:val="605E5C"/>
      <w:shd w:val="clear" w:color="auto" w:fill="E1DFDD"/>
    </w:rPr>
  </w:style>
  <w:style w:type="paragraph" w:customStyle="1" w:styleId="itemnivel2">
    <w:name w:val="item_nivel2"/>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413F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413FF4"/>
    <w:rPr>
      <w:color w:val="954F72" w:themeColor="followedHyperlink"/>
      <w:u w:val="single"/>
    </w:rPr>
  </w:style>
  <w:style w:type="character" w:customStyle="1" w:styleId="QuoteChar">
    <w:name w:val="Quote Char"/>
    <w:link w:val="Citao1"/>
    <w:locked/>
    <w:rsid w:val="00413FF4"/>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413F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413FF4"/>
  </w:style>
  <w:style w:type="character" w:customStyle="1" w:styleId="highlight">
    <w:name w:val="highlight"/>
    <w:basedOn w:val="Fontepargpadro"/>
    <w:rsid w:val="00413FF4"/>
  </w:style>
  <w:style w:type="character" w:customStyle="1" w:styleId="MenoPendente2">
    <w:name w:val="Menção Pendente2"/>
    <w:basedOn w:val="Fontepargpadro"/>
    <w:uiPriority w:val="99"/>
    <w:semiHidden/>
    <w:unhideWhenUsed/>
    <w:rsid w:val="00413FF4"/>
    <w:rPr>
      <w:color w:val="605E5C"/>
      <w:shd w:val="clear" w:color="auto" w:fill="E1DFDD"/>
    </w:rPr>
  </w:style>
  <w:style w:type="paragraph" w:customStyle="1" w:styleId="Standard">
    <w:name w:val="Standard"/>
    <w:rsid w:val="00413FF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413FF4"/>
    <w:pPr>
      <w:spacing w:after="140" w:line="276" w:lineRule="auto"/>
    </w:pPr>
  </w:style>
  <w:style w:type="paragraph" w:customStyle="1" w:styleId="citao2">
    <w:name w:val="citação 2"/>
    <w:basedOn w:val="Citao"/>
    <w:link w:val="citao2Char"/>
    <w:qFormat/>
    <w:rsid w:val="00413FF4"/>
    <w:pPr>
      <w:suppressAutoHyphens/>
      <w:autoSpaceDN w:val="0"/>
    </w:pPr>
    <w:rPr>
      <w:kern w:val="3"/>
      <w:szCs w:val="20"/>
      <w:lang w:eastAsia="zh-CN" w:bidi="hi-IN"/>
    </w:rPr>
  </w:style>
  <w:style w:type="paragraph" w:customStyle="1" w:styleId="Nivel3">
    <w:name w:val="Nivel 3"/>
    <w:basedOn w:val="PargrafodaLista"/>
    <w:link w:val="Nivel3Char"/>
    <w:qFormat/>
    <w:rsid w:val="00413FF4"/>
    <w:pPr>
      <w:tabs>
        <w:tab w:val="num"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link w:val="Nivel4Char"/>
    <w:qFormat/>
    <w:rsid w:val="00413FF4"/>
    <w:pPr>
      <w:ind w:left="2491" w:hanging="648"/>
    </w:pPr>
  </w:style>
  <w:style w:type="paragraph" w:customStyle="1" w:styleId="Nivel5">
    <w:name w:val="Nivel 5"/>
    <w:basedOn w:val="Nivel4"/>
    <w:qFormat/>
    <w:rsid w:val="00413FF4"/>
    <w:pPr>
      <w:ind w:left="3485" w:hanging="792"/>
    </w:pPr>
  </w:style>
  <w:style w:type="paragraph" w:customStyle="1" w:styleId="PADRO">
    <w:name w:val="PADRÃO"/>
    <w:qFormat/>
    <w:rsid w:val="00413FF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413FF4"/>
    <w:rPr>
      <w:rFonts w:ascii="Arial" w:eastAsia="Calibri" w:hAnsi="Arial" w:cs="Tahoma"/>
      <w:i/>
      <w:iCs/>
      <w:color w:val="000000"/>
      <w:kern w:val="3"/>
      <w:sz w:val="20"/>
      <w:szCs w:val="20"/>
      <w:shd w:val="clear" w:color="auto" w:fill="FFFFCC"/>
      <w:lang w:eastAsia="zh-CN" w:bidi="hi-IN"/>
    </w:rPr>
  </w:style>
  <w:style w:type="paragraph" w:styleId="Rodap">
    <w:name w:val="footer"/>
    <w:basedOn w:val="Normal"/>
    <w:link w:val="RodapChar"/>
    <w:uiPriority w:val="99"/>
    <w:unhideWhenUsed/>
    <w:rsid w:val="00413FF4"/>
    <w:pPr>
      <w:tabs>
        <w:tab w:val="center" w:pos="4252"/>
        <w:tab w:val="right" w:pos="8504"/>
      </w:tabs>
      <w:spacing w:after="0" w:line="240" w:lineRule="auto"/>
    </w:pPr>
  </w:style>
  <w:style w:type="character" w:customStyle="1" w:styleId="RodapChar">
    <w:name w:val="Rodapé Char"/>
    <w:basedOn w:val="Fontepargpadro"/>
    <w:link w:val="Rodap"/>
    <w:uiPriority w:val="99"/>
    <w:rsid w:val="00413FF4"/>
  </w:style>
  <w:style w:type="character" w:customStyle="1" w:styleId="MenoPendente3">
    <w:name w:val="Menção Pendente3"/>
    <w:basedOn w:val="Fontepargpadro"/>
    <w:uiPriority w:val="99"/>
    <w:semiHidden/>
    <w:unhideWhenUsed/>
    <w:rsid w:val="00413FF4"/>
    <w:rPr>
      <w:color w:val="605E5C"/>
      <w:shd w:val="clear" w:color="auto" w:fill="E1DFDD"/>
    </w:rPr>
  </w:style>
  <w:style w:type="paragraph" w:customStyle="1" w:styleId="Nivel01">
    <w:name w:val="Nivel 01"/>
    <w:basedOn w:val="Ttulo1"/>
    <w:next w:val="Normal"/>
    <w:link w:val="Nivel01Char"/>
    <w:qFormat/>
    <w:rsid w:val="00413FF4"/>
    <w:pPr>
      <w:tabs>
        <w:tab w:val="left" w:pos="567"/>
      </w:tabs>
      <w:spacing w:before="240" w:line="240" w:lineRule="auto"/>
      <w:ind w:left="360" w:right="0" w:hanging="360"/>
      <w:jc w:val="both"/>
    </w:pPr>
    <w:rPr>
      <w:rFonts w:eastAsiaTheme="majorEastAsia"/>
      <w:bCs/>
      <w:color w:val="auto"/>
      <w:kern w:val="0"/>
      <w:sz w:val="20"/>
      <w:szCs w:val="20"/>
      <w14:ligatures w14:val="none"/>
    </w:rPr>
  </w:style>
  <w:style w:type="paragraph" w:customStyle="1" w:styleId="Nvel1-SemNum">
    <w:name w:val="Nível 1-Sem Num"/>
    <w:basedOn w:val="Nivel01"/>
    <w:link w:val="Nvel1-SemNumChar"/>
    <w:qFormat/>
    <w:rsid w:val="00413FF4"/>
    <w:pPr>
      <w:ind w:left="357" w:firstLine="0"/>
      <w:outlineLvl w:val="1"/>
    </w:pPr>
    <w:rPr>
      <w:color w:val="FF0000"/>
    </w:rPr>
  </w:style>
  <w:style w:type="character" w:customStyle="1" w:styleId="Nvel1-SemNumChar">
    <w:name w:val="Nível 1-Sem Num Char"/>
    <w:basedOn w:val="Fontepargpadro"/>
    <w:link w:val="Nvel1-SemNum"/>
    <w:rsid w:val="00413FF4"/>
    <w:rPr>
      <w:rFonts w:ascii="Arial" w:eastAsiaTheme="majorEastAsia" w:hAnsi="Arial" w:cs="Arial"/>
      <w:b/>
      <w:bCs/>
      <w:color w:val="FF0000"/>
      <w:sz w:val="20"/>
      <w:szCs w:val="20"/>
      <w:lang w:eastAsia="pt-BR"/>
    </w:rPr>
  </w:style>
  <w:style w:type="paragraph" w:customStyle="1" w:styleId="Default">
    <w:name w:val="Default"/>
    <w:rsid w:val="00413FF4"/>
    <w:pPr>
      <w:autoSpaceDE w:val="0"/>
      <w:autoSpaceDN w:val="0"/>
      <w:adjustRightInd w:val="0"/>
      <w:spacing w:after="0" w:line="240" w:lineRule="auto"/>
    </w:pPr>
    <w:rPr>
      <w:rFonts w:ascii="Calibri" w:hAnsi="Calibri" w:cs="Calibri"/>
      <w:color w:val="000000"/>
      <w:sz w:val="24"/>
      <w:szCs w:val="24"/>
    </w:rPr>
  </w:style>
  <w:style w:type="paragraph" w:customStyle="1" w:styleId="Corpo0">
    <w:name w:val="Corpo"/>
    <w:rsid w:val="00685F1C"/>
    <w:pPr>
      <w:suppressAutoHyphens/>
      <w:spacing w:after="0" w:line="240" w:lineRule="auto"/>
    </w:pPr>
    <w:rPr>
      <w:rFonts w:ascii="Times New Roman" w:eastAsia="Arial" w:hAnsi="Times New Roman" w:cs="Times New Roman"/>
      <w:color w:val="000000"/>
      <w:kern w:val="2"/>
      <w:sz w:val="20"/>
      <w:szCs w:val="20"/>
      <w:lang w:eastAsia="zh-CN"/>
    </w:rPr>
  </w:style>
  <w:style w:type="table" w:customStyle="1" w:styleId="TableNormal">
    <w:name w:val="Table Normal"/>
    <w:uiPriority w:val="2"/>
    <w:semiHidden/>
    <w:unhideWhenUsed/>
    <w:qFormat/>
    <w:rsid w:val="006C5C4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5C4C"/>
    <w:pPr>
      <w:widowControl w:val="0"/>
      <w:autoSpaceDE w:val="0"/>
      <w:autoSpaceDN w:val="0"/>
      <w:spacing w:after="0" w:line="263" w:lineRule="exact"/>
      <w:ind w:left="11"/>
      <w:jc w:val="center"/>
    </w:pPr>
    <w:rPr>
      <w:rFonts w:ascii="Times New Roman" w:eastAsia="Times New Roman" w:hAnsi="Times New Roman" w:cs="Times New Roman"/>
      <w:lang w:val="pt-PT"/>
    </w:rPr>
  </w:style>
  <w:style w:type="paragraph" w:styleId="Corpodetexto">
    <w:name w:val="Body Text"/>
    <w:basedOn w:val="Normal"/>
    <w:link w:val="CorpodetextoChar"/>
    <w:uiPriority w:val="1"/>
    <w:qFormat/>
    <w:rsid w:val="007C5EA7"/>
    <w:pPr>
      <w:widowControl w:val="0"/>
      <w:autoSpaceDE w:val="0"/>
      <w:autoSpaceDN w:val="0"/>
      <w:spacing w:after="0" w:line="240" w:lineRule="auto"/>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7C5EA7"/>
    <w:rPr>
      <w:rFonts w:ascii="Times New Roman" w:eastAsia="Times New Roman" w:hAnsi="Times New Roman" w:cs="Times New Roman"/>
      <w:sz w:val="24"/>
      <w:szCs w:val="24"/>
      <w:lang w:val="pt-PT"/>
    </w:rPr>
  </w:style>
  <w:style w:type="character" w:customStyle="1" w:styleId="Nivel01Char">
    <w:name w:val="Nivel 01 Char"/>
    <w:basedOn w:val="Fontepargpadro"/>
    <w:link w:val="Nivel01"/>
    <w:rsid w:val="00691C1D"/>
    <w:rPr>
      <w:rFonts w:ascii="Arial" w:eastAsiaTheme="majorEastAsia" w:hAnsi="Arial" w:cs="Arial"/>
      <w:b/>
      <w:bCs/>
      <w:sz w:val="20"/>
      <w:szCs w:val="20"/>
      <w:lang w:eastAsia="pt-BR"/>
    </w:rPr>
  </w:style>
  <w:style w:type="character" w:customStyle="1" w:styleId="Nivel4Char">
    <w:name w:val="Nivel 4 Char"/>
    <w:basedOn w:val="Fontepargpadro"/>
    <w:link w:val="Nivel4"/>
    <w:rsid w:val="00691C1D"/>
    <w:rPr>
      <w:rFonts w:ascii="Arial" w:eastAsia="Times New Roman" w:hAnsi="Arial" w:cs="Arial"/>
      <w:sz w:val="20"/>
      <w:szCs w:val="20"/>
      <w:lang w:eastAsia="pt-BR"/>
    </w:rPr>
  </w:style>
  <w:style w:type="character" w:customStyle="1" w:styleId="PargrafodaListaChar">
    <w:name w:val="Parágrafo da Lista Char"/>
    <w:basedOn w:val="Fontepargpadro"/>
    <w:link w:val="PargrafodaLista"/>
    <w:uiPriority w:val="34"/>
    <w:rsid w:val="00691C1D"/>
  </w:style>
  <w:style w:type="paragraph" w:customStyle="1" w:styleId="ou">
    <w:name w:val="ou"/>
    <w:basedOn w:val="PargrafodaLista"/>
    <w:link w:val="ouChar"/>
    <w:qFormat/>
    <w:rsid w:val="00691C1D"/>
    <w:pPr>
      <w:spacing w:before="60" w:after="60"/>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691C1D"/>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691C1D"/>
    <w:pPr>
      <w:numPr>
        <w:ilvl w:val="1"/>
        <w:numId w:val="1"/>
      </w:numPr>
    </w:pPr>
    <w:rPr>
      <w:rFonts w:eastAsiaTheme="minorEastAsia"/>
      <w:i/>
      <w:iCs/>
      <w:color w:val="FF0000"/>
    </w:rPr>
  </w:style>
  <w:style w:type="paragraph" w:customStyle="1" w:styleId="Nvel3-R">
    <w:name w:val="Nível 3-R"/>
    <w:basedOn w:val="Nivel3"/>
    <w:link w:val="Nvel3-RChar"/>
    <w:qFormat/>
    <w:rsid w:val="00691C1D"/>
    <w:pPr>
      <w:numPr>
        <w:ilvl w:val="2"/>
        <w:numId w:val="1"/>
      </w:numPr>
      <w:ind w:left="284"/>
      <w:contextualSpacing w:val="0"/>
    </w:pPr>
    <w:rPr>
      <w:rFonts w:eastAsiaTheme="minorEastAsia"/>
      <w:i/>
      <w:iCs/>
      <w:color w:val="FF0000"/>
    </w:rPr>
  </w:style>
  <w:style w:type="character" w:customStyle="1" w:styleId="Nvel2-RedChar">
    <w:name w:val="Nível 2 -Red Char"/>
    <w:basedOn w:val="Nivel2Char"/>
    <w:link w:val="Nvel2-Red"/>
    <w:rsid w:val="00691C1D"/>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691C1D"/>
    <w:pPr>
      <w:numPr>
        <w:ilvl w:val="3"/>
        <w:numId w:val="1"/>
      </w:numPr>
      <w:ind w:left="851"/>
      <w:contextualSpacing w:val="0"/>
    </w:pPr>
    <w:rPr>
      <w:rFonts w:eastAsiaTheme="minorEastAsia"/>
      <w:i/>
      <w:iCs/>
      <w:color w:val="FF0000"/>
    </w:rPr>
  </w:style>
  <w:style w:type="character" w:customStyle="1" w:styleId="Nivel3Char">
    <w:name w:val="Nivel 3 Char"/>
    <w:basedOn w:val="Fontepargpadro"/>
    <w:link w:val="Nivel3"/>
    <w:rsid w:val="00691C1D"/>
    <w:rPr>
      <w:rFonts w:ascii="Arial" w:eastAsia="Times New Roman" w:hAnsi="Arial" w:cs="Arial"/>
      <w:sz w:val="20"/>
      <w:szCs w:val="20"/>
      <w:lang w:eastAsia="pt-BR"/>
    </w:rPr>
  </w:style>
  <w:style w:type="character" w:customStyle="1" w:styleId="Nvel3-RChar">
    <w:name w:val="Nível 3-R Char"/>
    <w:basedOn w:val="Nivel3Char"/>
    <w:link w:val="Nvel3-R"/>
    <w:rsid w:val="00691C1D"/>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691C1D"/>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691C1D"/>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691C1D"/>
    <w:rPr>
      <w:rFonts w:ascii="Arial" w:eastAsia="Arial" w:hAnsi="Arial" w:cs="Arial"/>
      <w:bCs/>
      <w:sz w:val="20"/>
      <w:szCs w:val="20"/>
      <w:lang w:eastAsia="pt-BR"/>
    </w:rPr>
  </w:style>
  <w:style w:type="paragraph" w:customStyle="1" w:styleId="Nvel3">
    <w:name w:val="Nível 3"/>
    <w:basedOn w:val="Nvel3-R"/>
    <w:link w:val="Nvel3Char"/>
    <w:qFormat/>
    <w:rsid w:val="002076FE"/>
    <w:pPr>
      <w:numPr>
        <w:numId w:val="0"/>
      </w:numPr>
      <w:ind w:left="284"/>
    </w:pPr>
    <w:rPr>
      <w:rFonts w:eastAsia="Times New Roman"/>
      <w:i w:val="0"/>
      <w:iCs w:val="0"/>
      <w:color w:val="auto"/>
    </w:rPr>
  </w:style>
  <w:style w:type="paragraph" w:customStyle="1" w:styleId="Nvel4">
    <w:name w:val="Nível 4"/>
    <w:basedOn w:val="Nvel3"/>
    <w:link w:val="Nvel4Char"/>
    <w:qFormat/>
    <w:rsid w:val="002076FE"/>
    <w:pPr>
      <w:numPr>
        <w:ilvl w:val="0"/>
      </w:numPr>
      <w:ind w:left="567"/>
    </w:pPr>
  </w:style>
  <w:style w:type="character" w:customStyle="1" w:styleId="Nvel3Char">
    <w:name w:val="Nível 3 Char"/>
    <w:basedOn w:val="Fontepargpadro"/>
    <w:link w:val="Nvel3"/>
    <w:rsid w:val="002076FE"/>
    <w:rPr>
      <w:rFonts w:ascii="Arial" w:eastAsia="Times New Roman" w:hAnsi="Arial" w:cs="Arial"/>
      <w:sz w:val="20"/>
      <w:szCs w:val="20"/>
      <w:lang w:eastAsia="pt-BR"/>
    </w:rPr>
  </w:style>
  <w:style w:type="character" w:customStyle="1" w:styleId="Nvel4Char">
    <w:name w:val="Nível 4 Char"/>
    <w:basedOn w:val="Nvel3Char"/>
    <w:link w:val="Nvel4"/>
    <w:rsid w:val="002076FE"/>
    <w:rPr>
      <w:rFonts w:ascii="Arial" w:eastAsia="Times New Roman" w:hAnsi="Arial" w:cs="Arial"/>
      <w:sz w:val="20"/>
      <w:szCs w:val="20"/>
      <w:lang w:eastAsia="pt-BR"/>
    </w:rPr>
  </w:style>
  <w:style w:type="character" w:customStyle="1" w:styleId="Ttulo4Char">
    <w:name w:val="Título 4 Char"/>
    <w:basedOn w:val="Fontepargpadro"/>
    <w:link w:val="Ttulo4"/>
    <w:uiPriority w:val="9"/>
    <w:semiHidden/>
    <w:rsid w:val="00F14D9F"/>
    <w:rPr>
      <w:rFonts w:asciiTheme="majorHAnsi" w:eastAsiaTheme="majorEastAsia" w:hAnsiTheme="majorHAnsi" w:cstheme="majorBidi"/>
      <w:i/>
      <w:iCs/>
      <w:color w:val="2F5496" w:themeColor="accent1" w:themeShade="BF"/>
      <w:kern w:val="2"/>
      <w:sz w:val="12"/>
      <w:lang w:eastAsia="pt-BR"/>
      <w14:ligatures w14:val="standardContextual"/>
    </w:rPr>
  </w:style>
  <w:style w:type="character" w:customStyle="1" w:styleId="Ttulo5Char">
    <w:name w:val="Título 5 Char"/>
    <w:basedOn w:val="Fontepargpadro"/>
    <w:link w:val="Ttulo5"/>
    <w:uiPriority w:val="9"/>
    <w:semiHidden/>
    <w:rsid w:val="00F14D9F"/>
    <w:rPr>
      <w:rFonts w:asciiTheme="majorHAnsi" w:eastAsiaTheme="majorEastAsia" w:hAnsiTheme="majorHAnsi" w:cstheme="majorBidi"/>
      <w:color w:val="2F5496" w:themeColor="accent1" w:themeShade="BF"/>
      <w:kern w:val="2"/>
      <w:sz w:val="12"/>
      <w:lang w:eastAsia="pt-BR"/>
      <w14:ligatures w14:val="standardContextual"/>
    </w:rPr>
  </w:style>
  <w:style w:type="character" w:customStyle="1" w:styleId="Ttulo7Char">
    <w:name w:val="Título 7 Char"/>
    <w:basedOn w:val="Fontepargpadro"/>
    <w:link w:val="Ttulo7"/>
    <w:uiPriority w:val="9"/>
    <w:semiHidden/>
    <w:rsid w:val="00F14D9F"/>
    <w:rPr>
      <w:rFonts w:asciiTheme="majorHAnsi" w:eastAsiaTheme="majorEastAsia" w:hAnsiTheme="majorHAnsi" w:cstheme="majorBidi"/>
      <w:i/>
      <w:iCs/>
      <w:color w:val="1F3763" w:themeColor="accent1" w:themeShade="7F"/>
      <w:kern w:val="2"/>
      <w:sz w:val="12"/>
      <w:lang w:eastAsia="pt-BR"/>
      <w14:ligatures w14:val="standardContextual"/>
    </w:rPr>
  </w:style>
  <w:style w:type="character" w:customStyle="1" w:styleId="Ttulo8Char">
    <w:name w:val="Título 8 Char"/>
    <w:basedOn w:val="Fontepargpadro"/>
    <w:link w:val="Ttulo8"/>
    <w:uiPriority w:val="9"/>
    <w:semiHidden/>
    <w:rsid w:val="00F14D9F"/>
    <w:rPr>
      <w:rFonts w:asciiTheme="majorHAnsi" w:eastAsiaTheme="majorEastAsia" w:hAnsiTheme="majorHAnsi" w:cstheme="majorBidi"/>
      <w:color w:val="272727" w:themeColor="text1" w:themeTint="D8"/>
      <w:kern w:val="2"/>
      <w:sz w:val="21"/>
      <w:szCs w:val="21"/>
      <w:lang w:eastAsia="pt-BR"/>
      <w14:ligatures w14:val="standardContextual"/>
    </w:rPr>
  </w:style>
  <w:style w:type="character" w:customStyle="1" w:styleId="Ttulo9Char">
    <w:name w:val="Título 9 Char"/>
    <w:basedOn w:val="Fontepargpadro"/>
    <w:link w:val="Ttulo9"/>
    <w:uiPriority w:val="9"/>
    <w:semiHidden/>
    <w:rsid w:val="00F14D9F"/>
    <w:rPr>
      <w:rFonts w:asciiTheme="majorHAnsi" w:eastAsiaTheme="majorEastAsia" w:hAnsiTheme="majorHAnsi" w:cstheme="majorBidi"/>
      <w:i/>
      <w:iCs/>
      <w:color w:val="272727" w:themeColor="text1" w:themeTint="D8"/>
      <w:kern w:val="2"/>
      <w:sz w:val="21"/>
      <w:szCs w:val="21"/>
      <w:lang w:eastAsia="pt-BR"/>
      <w14:ligatures w14:val="standardContextual"/>
    </w:rPr>
  </w:style>
  <w:style w:type="paragraph" w:customStyle="1" w:styleId="Nvel01-SemNumerao">
    <w:name w:val="Nível 01-Sem Numeração"/>
    <w:basedOn w:val="Normal"/>
    <w:link w:val="Nvel01-SemNumeraoChar"/>
    <w:autoRedefine/>
    <w:uiPriority w:val="1"/>
    <w:qFormat/>
    <w:rsid w:val="00F14D9F"/>
    <w:pPr>
      <w:keepNext/>
      <w:keepLines/>
      <w:tabs>
        <w:tab w:val="left" w:pos="567"/>
      </w:tabs>
      <w:spacing w:beforeLines="50" w:before="120" w:afterLines="50" w:after="120" w:line="360" w:lineRule="auto"/>
      <w:ind w:left="360" w:hanging="360"/>
      <w:jc w:val="both"/>
      <w:outlineLvl w:val="1"/>
    </w:pPr>
    <w:rPr>
      <w:rFonts w:ascii="Arial" w:eastAsiaTheme="majorEastAsia" w:hAnsi="Arial" w:cs="Arial"/>
      <w:b/>
      <w:bCs/>
      <w:sz w:val="20"/>
      <w:szCs w:val="20"/>
      <w:lang w:eastAsia="pt-BR"/>
    </w:rPr>
  </w:style>
  <w:style w:type="character" w:customStyle="1" w:styleId="Nvel01-SemNumeraoChar">
    <w:name w:val="Nível 01-Sem Numeração Char"/>
    <w:basedOn w:val="Fontepargpadro"/>
    <w:link w:val="Nvel01-SemNumerao"/>
    <w:uiPriority w:val="1"/>
    <w:rsid w:val="00F14D9F"/>
    <w:rPr>
      <w:rFonts w:ascii="Arial" w:eastAsiaTheme="majorEastAsia" w:hAnsi="Arial" w:cs="Arial"/>
      <w:b/>
      <w:bCs/>
      <w:sz w:val="20"/>
      <w:szCs w:val="20"/>
      <w:lang w:eastAsia="pt-BR"/>
    </w:rPr>
  </w:style>
  <w:style w:type="paragraph" w:customStyle="1" w:styleId="PREFTABELA">
    <w:name w:val="PREF_TABELA"/>
    <w:basedOn w:val="Normal"/>
    <w:link w:val="PREFTABELAChar"/>
    <w:qFormat/>
    <w:rsid w:val="00E70D7C"/>
    <w:pPr>
      <w:suppressAutoHyphens/>
      <w:autoSpaceDN w:val="0"/>
      <w:spacing w:after="0" w:line="240" w:lineRule="auto"/>
      <w:jc w:val="both"/>
      <w:textAlignment w:val="baseline"/>
    </w:pPr>
    <w:rPr>
      <w:rFonts w:ascii="Arial" w:eastAsia="Times New Roman" w:hAnsi="Arial" w:cs="Tahoma"/>
      <w:sz w:val="20"/>
      <w:szCs w:val="24"/>
      <w:lang w:eastAsia="pt-BR"/>
    </w:rPr>
  </w:style>
  <w:style w:type="character" w:customStyle="1" w:styleId="PREFTABELAChar">
    <w:name w:val="PREF_TABELA Char"/>
    <w:basedOn w:val="Fontepargpadro"/>
    <w:link w:val="PREFTABELA"/>
    <w:rsid w:val="00E70D7C"/>
    <w:rPr>
      <w:rFonts w:ascii="Arial" w:eastAsia="Times New Roman" w:hAnsi="Arial" w:cs="Tahoma"/>
      <w:sz w:val="20"/>
      <w:szCs w:val="24"/>
      <w:lang w:eastAsia="pt-BR"/>
    </w:rPr>
  </w:style>
  <w:style w:type="paragraph" w:customStyle="1" w:styleId="PREFTITULO-1">
    <w:name w:val="PREF_TITULO-1"/>
    <w:basedOn w:val="Normal"/>
    <w:link w:val="PREFTITULO-1Char"/>
    <w:qFormat/>
    <w:rsid w:val="00E70D7C"/>
    <w:pPr>
      <w:numPr>
        <w:numId w:val="14"/>
      </w:numPr>
      <w:suppressAutoHyphens/>
      <w:autoSpaceDN w:val="0"/>
      <w:spacing w:before="240" w:after="240" w:line="240" w:lineRule="auto"/>
      <w:ind w:left="0" w:firstLine="0"/>
      <w:textAlignment w:val="baseline"/>
    </w:pPr>
    <w:rPr>
      <w:rFonts w:ascii="Arial" w:eastAsia="Times New Roman" w:hAnsi="Arial" w:cs="Tahoma"/>
      <w:b/>
      <w:bCs/>
      <w:sz w:val="20"/>
      <w:szCs w:val="24"/>
      <w:lang w:eastAsia="pt-BR"/>
    </w:rPr>
  </w:style>
  <w:style w:type="paragraph" w:customStyle="1" w:styleId="PREFTITULO-2">
    <w:name w:val="PREF_TITULO-2"/>
    <w:basedOn w:val="Normal"/>
    <w:link w:val="PREFTITULO-2Char"/>
    <w:qFormat/>
    <w:rsid w:val="00E70D7C"/>
    <w:pPr>
      <w:numPr>
        <w:ilvl w:val="1"/>
        <w:numId w:val="14"/>
      </w:numPr>
      <w:suppressAutoHyphens/>
      <w:autoSpaceDN w:val="0"/>
      <w:spacing w:after="240" w:line="360" w:lineRule="auto"/>
      <w:ind w:left="0" w:firstLine="0"/>
      <w:jc w:val="both"/>
      <w:textAlignment w:val="baseline"/>
    </w:pPr>
    <w:rPr>
      <w:rFonts w:ascii="Arial" w:eastAsia="Times New Roman" w:hAnsi="Arial" w:cs="Tahoma"/>
      <w:sz w:val="20"/>
      <w:szCs w:val="24"/>
      <w:lang w:eastAsia="pt-BR"/>
    </w:rPr>
  </w:style>
  <w:style w:type="character" w:customStyle="1" w:styleId="PREFTITULO-2Char">
    <w:name w:val="PREF_TITULO-2 Char"/>
    <w:link w:val="PREFTITULO-2"/>
    <w:rsid w:val="00E70D7C"/>
    <w:rPr>
      <w:rFonts w:ascii="Arial" w:eastAsia="Times New Roman" w:hAnsi="Arial" w:cs="Tahoma"/>
      <w:sz w:val="20"/>
      <w:szCs w:val="24"/>
      <w:lang w:eastAsia="pt-BR"/>
    </w:rPr>
  </w:style>
  <w:style w:type="paragraph" w:customStyle="1" w:styleId="PREFCORPO-TEXTO">
    <w:name w:val="PREF_CORPO-TEXTO"/>
    <w:basedOn w:val="PREFTITULO-2"/>
    <w:link w:val="PREFCORPO-TEXTOChar"/>
    <w:qFormat/>
    <w:rsid w:val="00E70D7C"/>
    <w:pPr>
      <w:numPr>
        <w:ilvl w:val="0"/>
        <w:numId w:val="0"/>
      </w:numPr>
      <w:spacing w:after="0"/>
    </w:pPr>
  </w:style>
  <w:style w:type="character" w:customStyle="1" w:styleId="PREFCORPO-TEXTOChar">
    <w:name w:val="PREF_CORPO-TEXTO Char"/>
    <w:basedOn w:val="PREFTITULO-2Char"/>
    <w:link w:val="PREFCORPO-TEXTO"/>
    <w:rsid w:val="00E70D7C"/>
    <w:rPr>
      <w:rFonts w:ascii="Arial" w:eastAsia="Times New Roman" w:hAnsi="Arial" w:cs="Tahoma"/>
      <w:sz w:val="20"/>
      <w:szCs w:val="24"/>
      <w:lang w:eastAsia="pt-BR"/>
    </w:rPr>
  </w:style>
  <w:style w:type="paragraph" w:customStyle="1" w:styleId="PREFTITULO-03">
    <w:name w:val="PREF_TITULO-03"/>
    <w:basedOn w:val="Normal"/>
    <w:link w:val="PREFTITULO-03Char"/>
    <w:autoRedefine/>
    <w:qFormat/>
    <w:rsid w:val="00E70D7C"/>
    <w:pPr>
      <w:numPr>
        <w:ilvl w:val="2"/>
        <w:numId w:val="14"/>
      </w:numPr>
      <w:suppressAutoHyphens/>
      <w:autoSpaceDN w:val="0"/>
      <w:spacing w:after="240" w:line="360" w:lineRule="auto"/>
      <w:jc w:val="both"/>
      <w:textAlignment w:val="baseline"/>
    </w:pPr>
    <w:rPr>
      <w:rFonts w:ascii="Arial" w:eastAsia="Times New Roman" w:hAnsi="Arial" w:cs="Tahoma"/>
      <w:sz w:val="20"/>
      <w:szCs w:val="24"/>
      <w:lang w:eastAsia="pt-BR"/>
    </w:rPr>
  </w:style>
  <w:style w:type="character" w:customStyle="1" w:styleId="PREFTITULO-1Char">
    <w:name w:val="PREF_TITULO-1 Char"/>
    <w:link w:val="PREFTITULO-1"/>
    <w:rsid w:val="00E70D7C"/>
    <w:rPr>
      <w:rFonts w:ascii="Arial" w:eastAsia="Times New Roman" w:hAnsi="Arial" w:cs="Tahoma"/>
      <w:b/>
      <w:bCs/>
      <w:sz w:val="20"/>
      <w:szCs w:val="24"/>
      <w:lang w:eastAsia="pt-BR"/>
    </w:rPr>
  </w:style>
  <w:style w:type="character" w:customStyle="1" w:styleId="PREFTITULO-03Char">
    <w:name w:val="PREF_TITULO-03 Char"/>
    <w:basedOn w:val="Fontepargpadro"/>
    <w:link w:val="PREFTITULO-03"/>
    <w:rsid w:val="00E70D7C"/>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8078compilado.htm" TargetMode="External"/><Relationship Id="rId47" Type="http://schemas.openxmlformats.org/officeDocument/2006/relationships/hyperlink" Target="https://www.planalto.gov.br/ccivil_03/_ato2011-2014/2012/decreto/d7724.htm" TargetMode="External"/><Relationship Id="rId50" Type="http://schemas.openxmlformats.org/officeDocument/2006/relationships/hyperlink" Target="http://www.mandaguacu.pr.gov.br" TargetMode="External"/><Relationship Id="rId55"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1/lei/l12527.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1-2014/2013/lei/l12846.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25art159"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oter" Target="footer1.xm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8078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3.xml"/><Relationship Id="rId8" Type="http://schemas.openxmlformats.org/officeDocument/2006/relationships/image" Target="media/image1.jpg"/><Relationship Id="rId51" Type="http://schemas.openxmlformats.org/officeDocument/2006/relationships/header" Target="header1.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9B0945-1989-4376-8B87-C66BBE352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42</Pages>
  <Words>16120</Words>
  <Characters>87052</Characters>
  <Application>Microsoft Office Word</Application>
  <DocSecurity>0</DocSecurity>
  <Lines>725</Lines>
  <Paragraphs>205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Usuario</cp:lastModifiedBy>
  <cp:revision>16</cp:revision>
  <cp:lastPrinted>2024-05-15T18:00:00Z</cp:lastPrinted>
  <dcterms:created xsi:type="dcterms:W3CDTF">2026-05-05T18:29:00Z</dcterms:created>
  <dcterms:modified xsi:type="dcterms:W3CDTF">2026-05-12T13:13:00Z</dcterms:modified>
</cp:coreProperties>
</file>