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732C" w:rsidRDefault="00195414" w:rsidP="00D66234">
      <w:pPr>
        <w:jc w:val="center"/>
        <w:rPr>
          <w:rFonts w:ascii="Book Antiqua" w:hAnsi="Book Antiqua"/>
          <w:b/>
        </w:rPr>
      </w:pPr>
      <w:r w:rsidRPr="00D66234">
        <w:rPr>
          <w:rFonts w:ascii="Book Antiqua" w:hAnsi="Book Antiqua"/>
          <w:b/>
        </w:rPr>
        <w:t xml:space="preserve">ANEXO II </w:t>
      </w:r>
      <w:r w:rsidR="00B3732C" w:rsidRPr="00D66234">
        <w:rPr>
          <w:rFonts w:ascii="Book Antiqua" w:hAnsi="Book Antiqua"/>
          <w:b/>
        </w:rPr>
        <w:t xml:space="preserve">- </w:t>
      </w:r>
      <w:r w:rsidRPr="00D66234">
        <w:rPr>
          <w:rFonts w:ascii="Book Antiqua" w:hAnsi="Book Antiqua"/>
          <w:b/>
        </w:rPr>
        <w:t>DOCUMENTOS DE HABILITAÇÃO</w:t>
      </w:r>
    </w:p>
    <w:p w:rsidR="00662FD2" w:rsidRDefault="00662FD2" w:rsidP="00D66234">
      <w:pPr>
        <w:jc w:val="center"/>
        <w:rPr>
          <w:rFonts w:ascii="Book Antiqua" w:hAnsi="Book Antiqua"/>
          <w:b/>
        </w:rPr>
      </w:pPr>
    </w:p>
    <w:p w:rsidR="00662FD2" w:rsidRPr="008A76FF" w:rsidRDefault="00662FD2" w:rsidP="00662FD2">
      <w:pPr>
        <w:overflowPunct w:val="0"/>
        <w:adjustRightInd w:val="0"/>
        <w:spacing w:before="100" w:beforeAutospacing="1" w:after="100" w:afterAutospacing="1"/>
        <w:jc w:val="both"/>
        <w:textAlignment w:val="baseline"/>
        <w:rPr>
          <w:rFonts w:ascii="Book Antiqua" w:hAnsi="Book Antiqua" w:cs="Arial"/>
          <w:b/>
          <w:bCs/>
        </w:rPr>
      </w:pPr>
      <w:r w:rsidRPr="008A76FF">
        <w:rPr>
          <w:rFonts w:ascii="Book Antiqua" w:hAnsi="Book Antiqua" w:cs="Arial"/>
          <w:b/>
          <w:bCs/>
        </w:rPr>
        <w:t>EXIGÊNCIAS PARA HABILITAÇÃO</w:t>
      </w:r>
    </w:p>
    <w:p w:rsidR="00662FD2" w:rsidRPr="00D46EA7" w:rsidRDefault="00662FD2" w:rsidP="00662FD2">
      <w:pPr>
        <w:overflowPunct w:val="0"/>
        <w:adjustRightInd w:val="0"/>
        <w:spacing w:before="100" w:beforeAutospacing="1" w:after="100" w:afterAutospacing="1"/>
        <w:ind w:left="708"/>
        <w:jc w:val="both"/>
        <w:textAlignment w:val="baseline"/>
        <w:rPr>
          <w:rFonts w:ascii="Book Antiqua" w:hAnsi="Book Antiqua" w:cs="Arial"/>
          <w:b/>
          <w:color w:val="FF0000"/>
        </w:rPr>
      </w:pPr>
      <w:r w:rsidRPr="0081093F">
        <w:rPr>
          <w:rFonts w:ascii="Book Antiqua" w:hAnsi="Book Antiqua" w:cs="Arial"/>
        </w:rPr>
        <w:t xml:space="preserve">A empresa </w:t>
      </w:r>
      <w:r>
        <w:rPr>
          <w:rFonts w:ascii="Book Antiqua" w:hAnsi="Book Antiqua" w:cs="Arial"/>
        </w:rPr>
        <w:t>participante</w:t>
      </w:r>
      <w:r w:rsidRPr="0081093F">
        <w:rPr>
          <w:rFonts w:ascii="Book Antiqua" w:hAnsi="Book Antiqua" w:cs="Arial"/>
        </w:rPr>
        <w:t xml:space="preserve"> do Pregão deverá apresentar</w:t>
      </w:r>
      <w:r>
        <w:rPr>
          <w:rFonts w:ascii="Book Antiqua" w:hAnsi="Book Antiqua" w:cs="Arial"/>
        </w:rPr>
        <w:t xml:space="preserve"> </w:t>
      </w:r>
      <w:r w:rsidRPr="0081093F">
        <w:rPr>
          <w:rFonts w:ascii="Book Antiqua" w:hAnsi="Book Antiqua" w:cs="Arial"/>
        </w:rPr>
        <w:t xml:space="preserve">no sistema Compras BR </w:t>
      </w:r>
      <w:r>
        <w:rPr>
          <w:rFonts w:ascii="Book Antiqua" w:hAnsi="Book Antiqua" w:cs="Arial"/>
        </w:rPr>
        <w:t>os</w:t>
      </w:r>
      <w:r w:rsidRPr="0081093F">
        <w:rPr>
          <w:rFonts w:ascii="Book Antiqua" w:hAnsi="Book Antiqua" w:cs="Arial"/>
        </w:rPr>
        <w:t xml:space="preserve"> documentos comprobatórios de habilitação</w:t>
      </w:r>
      <w:r>
        <w:rPr>
          <w:rFonts w:ascii="Book Antiqua" w:hAnsi="Book Antiqua" w:cs="Arial"/>
        </w:rPr>
        <w:t xml:space="preserve">, a seguir relacionados, </w:t>
      </w:r>
      <w:r w:rsidRPr="00EC0F92">
        <w:rPr>
          <w:rFonts w:ascii="Book Antiqua" w:hAnsi="Book Antiqua" w:cs="Arial"/>
          <w:b/>
        </w:rPr>
        <w:t>sob pena de desclassificação</w:t>
      </w:r>
      <w:r>
        <w:rPr>
          <w:rFonts w:ascii="Book Antiqua" w:hAnsi="Book Antiqua" w:cs="Arial"/>
        </w:rPr>
        <w:t>, sendo que tais documentos</w:t>
      </w:r>
      <w:r w:rsidRPr="0081093F">
        <w:rPr>
          <w:rFonts w:ascii="Book Antiqua" w:hAnsi="Book Antiqua" w:cs="Arial"/>
        </w:rPr>
        <w:t xml:space="preserve"> caso não possua autenticação digital, deverão </w:t>
      </w:r>
      <w:r>
        <w:rPr>
          <w:rFonts w:ascii="Book Antiqua" w:hAnsi="Book Antiqua" w:cs="Arial"/>
        </w:rPr>
        <w:t xml:space="preserve">posteriormente </w:t>
      </w:r>
      <w:r w:rsidRPr="0081093F">
        <w:rPr>
          <w:rFonts w:ascii="Book Antiqua" w:hAnsi="Book Antiqua" w:cs="Arial"/>
        </w:rPr>
        <w:t xml:space="preserve">ser </w:t>
      </w:r>
      <w:r w:rsidRPr="0081093F">
        <w:rPr>
          <w:rFonts w:ascii="Book Antiqua" w:hAnsi="Book Antiqua" w:cs="Arial"/>
          <w:b/>
        </w:rPr>
        <w:t>encaminhados via e-mail: licitacao@rolandia.pr.gov.br</w:t>
      </w:r>
      <w:r w:rsidRPr="0081093F">
        <w:rPr>
          <w:rFonts w:ascii="Book Antiqua" w:hAnsi="Book Antiqua" w:cs="Arial"/>
        </w:rPr>
        <w:t xml:space="preserve">, com autenticação digital ou encaminhar 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Pr="0081093F">
        <w:rPr>
          <w:rFonts w:ascii="Book Antiqua" w:hAnsi="Book Antiqua" w:cs="Arial"/>
          <w:b/>
        </w:rPr>
        <w:t xml:space="preserve">licitação, para a Prefeitura Municipal de Rolândia, na Avenida Presidente Bernardes nº 809, centro, CEP: 86.600-067, aos cuidados da Comissão de Licitação, observando </w:t>
      </w:r>
      <w:r>
        <w:rPr>
          <w:rFonts w:ascii="Book Antiqua" w:hAnsi="Book Antiqua" w:cs="Arial"/>
          <w:b/>
        </w:rPr>
        <w:t>que caso seja encaminhado via correio/transportadora a documentação original a proponente deverá fazê-l</w:t>
      </w:r>
      <w:r w:rsidRPr="0081093F">
        <w:rPr>
          <w:rFonts w:ascii="Book Antiqua" w:hAnsi="Book Antiqua" w:cs="Arial"/>
          <w:b/>
        </w:rPr>
        <w:t xml:space="preserve">o </w:t>
      </w:r>
      <w:r>
        <w:rPr>
          <w:rFonts w:ascii="Book Antiqua" w:hAnsi="Book Antiqua" w:cs="Arial"/>
          <w:b/>
        </w:rPr>
        <w:t xml:space="preserve">no </w:t>
      </w:r>
      <w:r w:rsidRPr="0081093F">
        <w:rPr>
          <w:rFonts w:ascii="Book Antiqua" w:hAnsi="Book Antiqua" w:cs="Arial"/>
          <w:b/>
        </w:rPr>
        <w:t>prazo</w:t>
      </w:r>
      <w:r>
        <w:rPr>
          <w:rFonts w:ascii="Book Antiqua" w:hAnsi="Book Antiqua" w:cs="Arial"/>
          <w:b/>
        </w:rPr>
        <w:t xml:space="preserve"> máximo</w:t>
      </w:r>
      <w:r w:rsidRPr="0081093F">
        <w:rPr>
          <w:rFonts w:ascii="Book Antiqua" w:hAnsi="Book Antiqua" w:cs="Arial"/>
          <w:b/>
        </w:rPr>
        <w:t xml:space="preserve"> de 05(cinco) dias úteis, contados a partir da data da realização do pregão.</w:t>
      </w:r>
    </w:p>
    <w:p w:rsidR="008B487B" w:rsidRPr="008A76FF" w:rsidRDefault="00662FD2" w:rsidP="008B487B">
      <w:pPr>
        <w:overflowPunct w:val="0"/>
        <w:adjustRightInd w:val="0"/>
        <w:spacing w:before="100" w:beforeAutospacing="1" w:after="100" w:afterAutospacing="1"/>
        <w:ind w:left="708"/>
        <w:jc w:val="both"/>
        <w:textAlignment w:val="baseline"/>
        <w:rPr>
          <w:rFonts w:ascii="Book Antiqua" w:hAnsi="Book Antiqua" w:cs="Arial"/>
        </w:rPr>
      </w:pPr>
      <w:r w:rsidRPr="008A76FF">
        <w:rPr>
          <w:rFonts w:ascii="Book Antiqua" w:hAnsi="Book Antiqua" w:cs="Arial"/>
        </w:rPr>
        <w:t xml:space="preserve">Obs.: Serão aceitos </w:t>
      </w:r>
      <w:r>
        <w:rPr>
          <w:rFonts w:ascii="Book Antiqua" w:hAnsi="Book Antiqua" w:cs="Arial"/>
        </w:rPr>
        <w:t xml:space="preserve">como originais os </w:t>
      </w:r>
      <w:r w:rsidRPr="008A76FF">
        <w:rPr>
          <w:rFonts w:ascii="Book Antiqua" w:hAnsi="Book Antiqua" w:cs="Arial"/>
        </w:rPr>
        <w:t>documentos com autenticação digital, contudo, os mesmos deverão apresentar código verificador para confirmação de sua autenticidade.</w:t>
      </w:r>
      <w:r w:rsidR="008B487B">
        <w:rPr>
          <w:rFonts w:ascii="Book Antiqua" w:hAnsi="Book Antiqua" w:cs="Arial"/>
        </w:rPr>
        <w:t xml:space="preserve"> </w:t>
      </w:r>
      <w:r w:rsidR="008B487B" w:rsidRPr="00CD3571">
        <w:rPr>
          <w:rFonts w:ascii="Book Antiqua" w:hAnsi="Book Antiqua"/>
          <w:color w:val="231F1F"/>
        </w:rPr>
        <w:t>Os documentos que não mencionarem o prazo de validade serão considerados válidos por 90</w:t>
      </w:r>
      <w:r w:rsidR="008B487B" w:rsidRPr="00CD3571">
        <w:rPr>
          <w:rFonts w:ascii="Book Antiqua" w:hAnsi="Book Antiqua"/>
          <w:color w:val="231F1F"/>
          <w:spacing w:val="1"/>
        </w:rPr>
        <w:t xml:space="preserve"> </w:t>
      </w:r>
      <w:r w:rsidR="008B487B" w:rsidRPr="00CD3571">
        <w:rPr>
          <w:rFonts w:ascii="Book Antiqua" w:hAnsi="Book Antiqua"/>
          <w:color w:val="231F1F"/>
        </w:rPr>
        <w:t>(noventa)</w:t>
      </w:r>
      <w:r w:rsidR="008B487B" w:rsidRPr="00CD3571">
        <w:rPr>
          <w:rFonts w:ascii="Book Antiqua" w:hAnsi="Book Antiqua"/>
          <w:color w:val="231F1F"/>
          <w:spacing w:val="-1"/>
        </w:rPr>
        <w:t xml:space="preserve"> </w:t>
      </w:r>
      <w:r w:rsidR="008B487B" w:rsidRPr="00CD3571">
        <w:rPr>
          <w:rFonts w:ascii="Book Antiqua" w:hAnsi="Book Antiqua"/>
          <w:color w:val="231F1F"/>
        </w:rPr>
        <w:t>dias da</w:t>
      </w:r>
      <w:r w:rsidR="008B487B" w:rsidRPr="00CD3571">
        <w:rPr>
          <w:rFonts w:ascii="Book Antiqua" w:hAnsi="Book Antiqua"/>
          <w:color w:val="231F1F"/>
          <w:spacing w:val="-3"/>
        </w:rPr>
        <w:t xml:space="preserve"> </w:t>
      </w:r>
      <w:r w:rsidR="008B487B" w:rsidRPr="00CD3571">
        <w:rPr>
          <w:rFonts w:ascii="Book Antiqua" w:hAnsi="Book Antiqua"/>
          <w:color w:val="231F1F"/>
        </w:rPr>
        <w:t>data</w:t>
      </w:r>
      <w:r w:rsidR="008B487B" w:rsidRPr="00CD3571">
        <w:rPr>
          <w:rFonts w:ascii="Book Antiqua" w:hAnsi="Book Antiqua"/>
          <w:color w:val="231F1F"/>
          <w:spacing w:val="-1"/>
        </w:rPr>
        <w:t xml:space="preserve"> </w:t>
      </w:r>
      <w:r w:rsidR="008B487B" w:rsidRPr="00CD3571">
        <w:rPr>
          <w:rFonts w:ascii="Book Antiqua" w:hAnsi="Book Antiqua"/>
          <w:color w:val="231F1F"/>
        </w:rPr>
        <w:t>da</w:t>
      </w:r>
      <w:r w:rsidR="008B487B" w:rsidRPr="00CD3571">
        <w:rPr>
          <w:rFonts w:ascii="Book Antiqua" w:hAnsi="Book Antiqua"/>
          <w:color w:val="231F1F"/>
          <w:spacing w:val="-2"/>
        </w:rPr>
        <w:t xml:space="preserve"> </w:t>
      </w:r>
      <w:r w:rsidR="008B487B" w:rsidRPr="00CD3571">
        <w:rPr>
          <w:rFonts w:ascii="Book Antiqua" w:hAnsi="Book Antiqua"/>
          <w:color w:val="231F1F"/>
        </w:rPr>
        <w:t>emissão,</w:t>
      </w:r>
      <w:r w:rsidR="008B487B" w:rsidRPr="00CD3571">
        <w:rPr>
          <w:rFonts w:ascii="Book Antiqua" w:hAnsi="Book Antiqua"/>
          <w:color w:val="231F1F"/>
          <w:spacing w:val="-2"/>
        </w:rPr>
        <w:t xml:space="preserve"> </w:t>
      </w:r>
      <w:r w:rsidR="008B487B" w:rsidRPr="00CD3571">
        <w:rPr>
          <w:rFonts w:ascii="Book Antiqua" w:hAnsi="Book Antiqua"/>
          <w:color w:val="231F1F"/>
        </w:rPr>
        <w:t>salvo</w:t>
      </w:r>
      <w:r w:rsidR="008B487B" w:rsidRPr="00CD3571">
        <w:rPr>
          <w:rFonts w:ascii="Book Antiqua" w:hAnsi="Book Antiqua"/>
          <w:color w:val="231F1F"/>
          <w:spacing w:val="-1"/>
        </w:rPr>
        <w:t xml:space="preserve"> </w:t>
      </w:r>
      <w:r w:rsidR="008B487B" w:rsidRPr="00CD3571">
        <w:rPr>
          <w:rFonts w:ascii="Book Antiqua" w:hAnsi="Book Antiqua"/>
          <w:color w:val="231F1F"/>
        </w:rPr>
        <w:t>disposição</w:t>
      </w:r>
      <w:r w:rsidR="008B487B" w:rsidRPr="00CD3571">
        <w:rPr>
          <w:rFonts w:ascii="Book Antiqua" w:hAnsi="Book Antiqua"/>
          <w:color w:val="231F1F"/>
          <w:spacing w:val="-1"/>
        </w:rPr>
        <w:t xml:space="preserve"> </w:t>
      </w:r>
      <w:r w:rsidR="008B487B" w:rsidRPr="00CD3571">
        <w:rPr>
          <w:rFonts w:ascii="Book Antiqua" w:hAnsi="Book Antiqua"/>
          <w:color w:val="231F1F"/>
        </w:rPr>
        <w:t>contrária</w:t>
      </w:r>
      <w:r w:rsidR="008B487B" w:rsidRPr="00CD3571">
        <w:rPr>
          <w:rFonts w:ascii="Book Antiqua" w:hAnsi="Book Antiqua"/>
          <w:color w:val="231F1F"/>
          <w:spacing w:val="-1"/>
        </w:rPr>
        <w:t xml:space="preserve"> </w:t>
      </w:r>
      <w:r w:rsidR="008B487B" w:rsidRPr="00CD3571">
        <w:rPr>
          <w:rFonts w:ascii="Book Antiqua" w:hAnsi="Book Antiqua"/>
          <w:color w:val="231F1F"/>
        </w:rPr>
        <w:t>de</w:t>
      </w:r>
      <w:r w:rsidR="008B487B" w:rsidRPr="00CD3571">
        <w:rPr>
          <w:rFonts w:ascii="Book Antiqua" w:hAnsi="Book Antiqua"/>
          <w:color w:val="231F1F"/>
          <w:spacing w:val="1"/>
        </w:rPr>
        <w:t xml:space="preserve"> </w:t>
      </w:r>
      <w:r w:rsidR="008B487B" w:rsidRPr="00CD3571">
        <w:rPr>
          <w:rFonts w:ascii="Book Antiqua" w:hAnsi="Book Antiqua"/>
          <w:color w:val="231F1F"/>
        </w:rPr>
        <w:t>Lei</w:t>
      </w:r>
      <w:r w:rsidR="008B487B" w:rsidRPr="00CD3571">
        <w:rPr>
          <w:rFonts w:ascii="Book Antiqua" w:hAnsi="Book Antiqua"/>
          <w:color w:val="231F1F"/>
          <w:spacing w:val="-2"/>
        </w:rPr>
        <w:t xml:space="preserve"> </w:t>
      </w:r>
      <w:r w:rsidR="008B487B" w:rsidRPr="00CD3571">
        <w:rPr>
          <w:rFonts w:ascii="Book Antiqua" w:hAnsi="Book Antiqua"/>
          <w:color w:val="231F1F"/>
        </w:rPr>
        <w:t>a</w:t>
      </w:r>
      <w:r w:rsidR="008B487B" w:rsidRPr="00CD3571">
        <w:rPr>
          <w:rFonts w:ascii="Book Antiqua" w:hAnsi="Book Antiqua"/>
          <w:color w:val="231F1F"/>
          <w:spacing w:val="-3"/>
        </w:rPr>
        <w:t xml:space="preserve"> </w:t>
      </w:r>
      <w:r w:rsidR="008B487B" w:rsidRPr="00CD3571">
        <w:rPr>
          <w:rFonts w:ascii="Book Antiqua" w:hAnsi="Book Antiqua"/>
          <w:color w:val="231F1F"/>
        </w:rPr>
        <w:t>respeito.</w:t>
      </w:r>
    </w:p>
    <w:p w:rsidR="00B3732C" w:rsidRPr="00D66234" w:rsidRDefault="00B3732C" w:rsidP="00D66234">
      <w:pPr>
        <w:jc w:val="both"/>
        <w:rPr>
          <w:rFonts w:ascii="Book Antiqua" w:hAnsi="Book Antiqua"/>
          <w:b/>
        </w:rPr>
      </w:pPr>
    </w:p>
    <w:p w:rsidR="00195414" w:rsidRPr="00D66234" w:rsidRDefault="00D66234" w:rsidP="00D66234">
      <w:pPr>
        <w:jc w:val="both"/>
        <w:rPr>
          <w:rFonts w:ascii="Book Antiqua" w:hAnsi="Book Antiqua"/>
          <w:b/>
          <w:u w:val="single"/>
        </w:rPr>
      </w:pPr>
      <w:r w:rsidRPr="00D66234">
        <w:rPr>
          <w:rFonts w:ascii="Book Antiqua" w:hAnsi="Book Antiqua"/>
          <w:b/>
          <w:u w:val="single"/>
        </w:rPr>
        <w:t xml:space="preserve">1 - </w:t>
      </w:r>
      <w:r w:rsidR="00195414" w:rsidRPr="00D66234">
        <w:rPr>
          <w:rFonts w:ascii="Book Antiqua" w:hAnsi="Book Antiqua"/>
          <w:b/>
          <w:u w:val="single"/>
        </w:rPr>
        <w:t>DOCUMENTOS DE HABILITAÇÃO JURÍDICA:</w:t>
      </w:r>
    </w:p>
    <w:p w:rsidR="00662FD2" w:rsidRPr="00662FD2" w:rsidRDefault="00662FD2" w:rsidP="00662FD2">
      <w:pPr>
        <w:pStyle w:val="Estilo1"/>
        <w:ind w:left="567" w:hanging="283"/>
        <w:rPr>
          <w:lang w:eastAsia="en-US"/>
        </w:rPr>
      </w:pPr>
      <w:r w:rsidRPr="006F3890">
        <w:rPr>
          <w:b/>
          <w:lang w:eastAsia="en-US"/>
        </w:rPr>
        <w:t>a)</w:t>
      </w:r>
      <w:r w:rsidRPr="00662FD2">
        <w:rPr>
          <w:lang w:eastAsia="en-US"/>
        </w:rPr>
        <w:t xml:space="preserve"> Ato Constitutivo (Estatuto ou Contrato Social) Consolidado ou com todas as alterações pertinentes, devidamente registrado, em se tratando de sociedades comerciais e, no caso de sociedades por ações, acompanhado de documentos de eleição de seus administradores;</w:t>
      </w:r>
    </w:p>
    <w:p w:rsidR="00662FD2" w:rsidRPr="00662FD2" w:rsidRDefault="00662FD2" w:rsidP="00662FD2">
      <w:pPr>
        <w:pStyle w:val="Estilo1"/>
        <w:ind w:left="567" w:hanging="283"/>
        <w:rPr>
          <w:lang w:eastAsia="en-US"/>
        </w:rPr>
      </w:pPr>
      <w:r w:rsidRPr="006F3890">
        <w:rPr>
          <w:b/>
          <w:lang w:eastAsia="en-US"/>
        </w:rPr>
        <w:t>b)</w:t>
      </w:r>
      <w:r w:rsidRPr="00662FD2">
        <w:rPr>
          <w:lang w:eastAsia="en-US"/>
        </w:rPr>
        <w:t xml:space="preserve"> Inscrição do Ato Constitutivo, no caso de sociedades civis, acompanhada de prova de diretoria em exercício.</w:t>
      </w:r>
    </w:p>
    <w:p w:rsidR="00662FD2" w:rsidRPr="00662FD2" w:rsidRDefault="00662FD2" w:rsidP="00662FD2">
      <w:pPr>
        <w:pStyle w:val="Estilo1"/>
        <w:ind w:left="567" w:hanging="283"/>
        <w:rPr>
          <w:lang w:eastAsia="en-US"/>
        </w:rPr>
      </w:pPr>
      <w:r w:rsidRPr="006F3890">
        <w:rPr>
          <w:b/>
          <w:lang w:eastAsia="en-US"/>
        </w:rPr>
        <w:t>c)</w:t>
      </w:r>
      <w:r w:rsidRPr="00662FD2">
        <w:rPr>
          <w:lang w:eastAsia="en-US"/>
        </w:rPr>
        <w:t xml:space="preserve"> </w:t>
      </w:r>
      <w:r w:rsidRPr="00662FD2">
        <w:t>Alvará de Localização (dispensada a apresentação para MEI);</w:t>
      </w:r>
    </w:p>
    <w:p w:rsidR="00662FD2" w:rsidRPr="00662FD2" w:rsidRDefault="00662FD2" w:rsidP="00662FD2">
      <w:pPr>
        <w:pStyle w:val="Estilo1"/>
        <w:ind w:left="567" w:hanging="283"/>
        <w:rPr>
          <w:lang w:eastAsia="en-US"/>
        </w:rPr>
      </w:pPr>
      <w:r w:rsidRPr="006F3890">
        <w:rPr>
          <w:b/>
          <w:lang w:eastAsia="en-US"/>
        </w:rPr>
        <w:t>d)</w:t>
      </w:r>
      <w:r w:rsidRPr="00662FD2">
        <w:rPr>
          <w:lang w:eastAsia="en-US"/>
        </w:rPr>
        <w:t xml:space="preserve"> Certidão Simplificada da Junta Comercial (</w:t>
      </w:r>
      <w:r w:rsidRPr="00662FD2">
        <w:t>Os Microempreendedores individuais, por serem dispensados de apresentar Certidão expedida pela Junta Comercial e o DRE, devendo apresentar o Certificado da Condição de Microempreendedor Individual; Os Microempreendedores individuais deverão comprovar o ramo de atividade compatível mediante a apresentação do Certificado da Condição de Microempreendedor Individual;</w:t>
      </w:r>
      <w:r w:rsidRPr="00662FD2">
        <w:rPr>
          <w:lang w:eastAsia="en-US"/>
        </w:rPr>
        <w:t>).</w:t>
      </w:r>
    </w:p>
    <w:p w:rsidR="00662FD2" w:rsidRDefault="00662FD2" w:rsidP="00662FD2">
      <w:pPr>
        <w:pStyle w:val="Estilo1"/>
        <w:ind w:left="567" w:hanging="283"/>
        <w:rPr>
          <w:lang w:eastAsia="en-US"/>
        </w:rPr>
      </w:pPr>
      <w:r w:rsidRPr="006F3890">
        <w:rPr>
          <w:b/>
          <w:lang w:eastAsia="en-US"/>
        </w:rPr>
        <w:t>e)</w:t>
      </w:r>
      <w:r w:rsidRPr="00662FD2">
        <w:rPr>
          <w:lang w:eastAsia="en-US"/>
        </w:rPr>
        <w:t xml:space="preserve"> Comprovação de enquadramento em MEI/ME/EPP.</w:t>
      </w:r>
    </w:p>
    <w:p w:rsidR="00CC4D78" w:rsidRPr="00CC4D78" w:rsidRDefault="00CC4D78" w:rsidP="00662FD2">
      <w:pPr>
        <w:pStyle w:val="Estilo1"/>
        <w:ind w:left="567" w:hanging="283"/>
        <w:rPr>
          <w:lang w:eastAsia="en-US"/>
        </w:rPr>
      </w:pPr>
      <w:r w:rsidRPr="00426C5F">
        <w:rPr>
          <w:b/>
          <w:lang w:eastAsia="en-US"/>
        </w:rPr>
        <w:t>f)</w:t>
      </w:r>
      <w:r w:rsidRPr="00CC4D78">
        <w:rPr>
          <w:lang w:eastAsia="en-US"/>
        </w:rPr>
        <w:t xml:space="preserve"> Certidão de idoneidade (CEIS), expedida pelo site: </w:t>
      </w:r>
      <w:hyperlink r:id="rId7" w:history="1">
        <w:r w:rsidRPr="00CC4D78">
          <w:rPr>
            <w:rStyle w:val="Hyperlink"/>
            <w:lang w:eastAsia="en-US"/>
          </w:rPr>
          <w:t>https://certidoes.cgu.gov.br/</w:t>
        </w:r>
      </w:hyperlink>
    </w:p>
    <w:p w:rsidR="00CC4D78" w:rsidRPr="00CC4D78" w:rsidRDefault="00CC4D78" w:rsidP="00662FD2">
      <w:pPr>
        <w:pStyle w:val="Estilo1"/>
        <w:ind w:left="567" w:hanging="283"/>
        <w:rPr>
          <w:lang w:eastAsia="en-US"/>
        </w:rPr>
      </w:pPr>
      <w:r w:rsidRPr="00426C5F">
        <w:rPr>
          <w:b/>
          <w:lang w:eastAsia="en-US"/>
        </w:rPr>
        <w:t>g)</w:t>
      </w:r>
      <w:r w:rsidRPr="00CC4D78">
        <w:rPr>
          <w:lang w:eastAsia="en-US"/>
        </w:rPr>
        <w:t xml:space="preserve"> Comprovação de não impedimento de licitar com entes públicos do estado do Paraná, expedida pelo site: </w:t>
      </w:r>
      <w:hyperlink r:id="rId8" w:history="1">
        <w:r w:rsidRPr="00CC4D78">
          <w:rPr>
            <w:rStyle w:val="Hyperlink"/>
            <w:lang w:eastAsia="en-US"/>
          </w:rPr>
          <w:t>https://crcap.tce.pr.gov.br/ConsultarImpedidos.aspx</w:t>
        </w:r>
      </w:hyperlink>
      <w:r w:rsidRPr="00CC4D78">
        <w:rPr>
          <w:lang w:eastAsia="en-US"/>
        </w:rPr>
        <w:t xml:space="preserve"> </w:t>
      </w:r>
    </w:p>
    <w:p w:rsidR="00195414" w:rsidRPr="00D66234" w:rsidRDefault="00195414" w:rsidP="00D66234">
      <w:pPr>
        <w:jc w:val="both"/>
        <w:rPr>
          <w:rFonts w:ascii="Book Antiqua" w:hAnsi="Book Antiqua"/>
        </w:rPr>
      </w:pPr>
    </w:p>
    <w:p w:rsidR="00195414" w:rsidRPr="00D66234" w:rsidRDefault="00D66234" w:rsidP="00D66234">
      <w:pPr>
        <w:jc w:val="both"/>
        <w:rPr>
          <w:rFonts w:ascii="Book Antiqua" w:hAnsi="Book Antiqua"/>
          <w:b/>
          <w:u w:val="single"/>
        </w:rPr>
      </w:pPr>
      <w:r w:rsidRPr="00D66234">
        <w:rPr>
          <w:rFonts w:ascii="Book Antiqua" w:hAnsi="Book Antiqua"/>
          <w:b/>
          <w:u w:val="single"/>
        </w:rPr>
        <w:t xml:space="preserve">2 - </w:t>
      </w:r>
      <w:r w:rsidR="00195414" w:rsidRPr="00D66234">
        <w:rPr>
          <w:rFonts w:ascii="Book Antiqua" w:hAnsi="Book Antiqua"/>
          <w:b/>
          <w:u w:val="single"/>
        </w:rPr>
        <w:t>DOCUMENTOS DE REGULARIDADE FISCAL E TRABALHISTA:</w:t>
      </w:r>
    </w:p>
    <w:p w:rsidR="00662FD2" w:rsidRPr="00BF597B" w:rsidRDefault="00662FD2" w:rsidP="00662FD2">
      <w:pPr>
        <w:pStyle w:val="Estilo1"/>
        <w:ind w:left="567" w:hanging="283"/>
      </w:pPr>
      <w:r w:rsidRPr="006F3890">
        <w:rPr>
          <w:b/>
        </w:rPr>
        <w:t>a)</w:t>
      </w:r>
      <w:r w:rsidR="00736BE2" w:rsidRPr="00E97B6A">
        <w:t xml:space="preserve"> </w:t>
      </w:r>
      <w:r w:rsidRPr="006E62BA">
        <w:t>Cadastro de CNPJ</w:t>
      </w:r>
      <w:r>
        <w:t xml:space="preserve"> c</w:t>
      </w:r>
      <w:r w:rsidRPr="00E97B6A">
        <w:t xml:space="preserve">omprovante de Inscrição e de Situação Cadastral, extraído </w:t>
      </w:r>
      <w:r w:rsidRPr="00BF597B">
        <w:t>do site da Receita Federal;</w:t>
      </w:r>
    </w:p>
    <w:p w:rsidR="00662FD2" w:rsidRPr="00BF597B" w:rsidRDefault="00662FD2" w:rsidP="00662FD2">
      <w:pPr>
        <w:pStyle w:val="Estilo1"/>
        <w:ind w:left="567" w:hanging="283"/>
      </w:pPr>
      <w:r w:rsidRPr="006F3890">
        <w:rPr>
          <w:b/>
        </w:rPr>
        <w:t>b)</w:t>
      </w:r>
      <w:r w:rsidR="00736BE2" w:rsidRPr="00BF597B">
        <w:t xml:space="preserve"> </w:t>
      </w:r>
      <w:r w:rsidRPr="00BF597B">
        <w:t>Prova de regularidade de tributos para com as fazendas:</w:t>
      </w:r>
    </w:p>
    <w:p w:rsidR="00662FD2" w:rsidRPr="00BF597B" w:rsidRDefault="00662FD2" w:rsidP="00662FD2">
      <w:pPr>
        <w:pStyle w:val="Estilo1"/>
        <w:ind w:left="567" w:hanging="283"/>
      </w:pPr>
      <w:r w:rsidRPr="006F3890">
        <w:rPr>
          <w:b/>
        </w:rPr>
        <w:t>b1)</w:t>
      </w:r>
      <w:r w:rsidRPr="00BF597B">
        <w:t xml:space="preserve"> Certidão de regularidade de débito com a Fazenda Municipal emitida pela secretaria de Fazenda da sede da empresa;</w:t>
      </w:r>
    </w:p>
    <w:p w:rsidR="00662FD2" w:rsidRPr="00BF597B" w:rsidRDefault="00662FD2" w:rsidP="00662FD2">
      <w:pPr>
        <w:pStyle w:val="Estilo1"/>
        <w:ind w:left="567" w:hanging="283"/>
      </w:pPr>
      <w:r w:rsidRPr="006F3890">
        <w:rPr>
          <w:b/>
        </w:rPr>
        <w:t>b2)</w:t>
      </w:r>
      <w:r w:rsidRPr="00BF597B">
        <w:t xml:space="preserve"> Certidão de regularidade de débito com a Fazenda Estadual da sede da empresa;</w:t>
      </w:r>
    </w:p>
    <w:p w:rsidR="00662FD2" w:rsidRPr="00BF597B" w:rsidRDefault="00662FD2" w:rsidP="00662FD2">
      <w:pPr>
        <w:pStyle w:val="Estilo1"/>
        <w:ind w:left="567" w:hanging="283"/>
      </w:pPr>
      <w:r w:rsidRPr="006F3890">
        <w:rPr>
          <w:b/>
        </w:rPr>
        <w:t>b3)</w:t>
      </w:r>
      <w:r w:rsidRPr="00BF597B">
        <w:t xml:space="preserve"> Certidão conjunta de débitos relativos a Tributos Federais, incluindo a previdenciária;</w:t>
      </w:r>
    </w:p>
    <w:p w:rsidR="00662FD2" w:rsidRPr="00BF597B" w:rsidRDefault="00662FD2" w:rsidP="00662FD2">
      <w:pPr>
        <w:pStyle w:val="Estilo1"/>
        <w:ind w:left="567" w:hanging="283"/>
      </w:pPr>
      <w:r w:rsidRPr="006F3890">
        <w:rPr>
          <w:b/>
        </w:rPr>
        <w:t>c)</w:t>
      </w:r>
      <w:r w:rsidRPr="00BF597B">
        <w:t xml:space="preserve"> Certidão Negativa de Débitos Trabalhistas (CNTD), extraída do site do TST (http://www.tst.jus.br/certidao);</w:t>
      </w:r>
    </w:p>
    <w:p w:rsidR="00662FD2" w:rsidRPr="00BF597B" w:rsidRDefault="00662FD2" w:rsidP="00662FD2">
      <w:pPr>
        <w:pStyle w:val="Estilo1"/>
        <w:ind w:left="567" w:hanging="283"/>
      </w:pPr>
      <w:r w:rsidRPr="006F3890">
        <w:rPr>
          <w:b/>
        </w:rPr>
        <w:t>d)</w:t>
      </w:r>
      <w:r w:rsidRPr="00BF597B">
        <w:t xml:space="preserve"> Certidão de regularidade débito para com o Fundo de Garantia por Tempo de Serviço (FGTS);</w:t>
      </w:r>
    </w:p>
    <w:p w:rsidR="00195414" w:rsidRPr="00D66234" w:rsidRDefault="00195414" w:rsidP="00D66234">
      <w:pPr>
        <w:jc w:val="both"/>
        <w:rPr>
          <w:rFonts w:ascii="Book Antiqua" w:hAnsi="Book Antiqua"/>
        </w:rPr>
      </w:pPr>
    </w:p>
    <w:p w:rsidR="00195414" w:rsidRPr="00D66234" w:rsidRDefault="00D66234" w:rsidP="00D66234">
      <w:pPr>
        <w:jc w:val="both"/>
        <w:rPr>
          <w:rFonts w:ascii="Book Antiqua" w:hAnsi="Book Antiqua"/>
          <w:b/>
          <w:u w:val="single"/>
        </w:rPr>
      </w:pPr>
      <w:r w:rsidRPr="00D66234">
        <w:rPr>
          <w:rFonts w:ascii="Book Antiqua" w:hAnsi="Book Antiqua"/>
          <w:b/>
          <w:u w:val="single"/>
        </w:rPr>
        <w:t xml:space="preserve">3 - </w:t>
      </w:r>
      <w:r w:rsidR="00195414" w:rsidRPr="00D66234">
        <w:rPr>
          <w:rFonts w:ascii="Book Antiqua" w:hAnsi="Book Antiqua"/>
          <w:b/>
          <w:u w:val="single"/>
        </w:rPr>
        <w:t>DOCUMENTOS DE QUALIFICAÇÃO ECONÔMICO-FINANCEIRA:</w:t>
      </w:r>
    </w:p>
    <w:p w:rsidR="00662FD2" w:rsidRPr="00595231" w:rsidRDefault="00662FD2" w:rsidP="00662FD2">
      <w:pPr>
        <w:pStyle w:val="Estilo1"/>
        <w:ind w:left="567" w:hanging="283"/>
        <w:rPr>
          <w:lang w:eastAsia="en-US"/>
        </w:rPr>
      </w:pPr>
      <w:r w:rsidRPr="006F3890">
        <w:rPr>
          <w:b/>
          <w:lang w:eastAsia="en-US"/>
        </w:rPr>
        <w:t>a)</w:t>
      </w:r>
      <w:r w:rsidRPr="00595231">
        <w:rPr>
          <w:lang w:eastAsia="en-US"/>
        </w:rPr>
        <w:t xml:space="preserve"> </w:t>
      </w:r>
      <w:r w:rsidRPr="006F3890">
        <w:rPr>
          <w:bCs/>
          <w:lang w:eastAsia="en-US"/>
        </w:rPr>
        <w:t>Certidão negativa falência e concordata, recuperação judicial</w:t>
      </w:r>
      <w:r w:rsidRPr="00595231">
        <w:rPr>
          <w:lang w:eastAsia="en-US"/>
        </w:rPr>
        <w:t xml:space="preserve"> expedida pelo Cartório Distribuidor da </w:t>
      </w:r>
      <w:r w:rsidRPr="00595231">
        <w:rPr>
          <w:lang w:eastAsia="en-US"/>
        </w:rPr>
        <w:tab/>
        <w:t>da pessoa jurídica, contendo expresso na própria certidão o prazo de sua validade, emitida pelos sistemas E saj e Eproc, para empresas de Santa Catarina.</w:t>
      </w:r>
    </w:p>
    <w:p w:rsidR="00662FD2" w:rsidRPr="00595231" w:rsidRDefault="00662FD2" w:rsidP="00662FD2">
      <w:pPr>
        <w:pStyle w:val="Estilo1"/>
        <w:ind w:left="567" w:hanging="283"/>
        <w:rPr>
          <w:lang w:eastAsia="en-US"/>
        </w:rPr>
      </w:pPr>
      <w:r w:rsidRPr="006F3890">
        <w:rPr>
          <w:b/>
          <w:lang w:eastAsia="en-US"/>
        </w:rPr>
        <w:t>a.1)</w:t>
      </w:r>
      <w:r w:rsidRPr="00595231">
        <w:rPr>
          <w:lang w:eastAsia="en-US"/>
        </w:rPr>
        <w:t xml:space="preserve"> Para as empresas que optarem de participar através de filial, deverá também ser apresentada certidão negativa para com o cartório/comarca onde se encontra instalada a filial.</w:t>
      </w:r>
    </w:p>
    <w:p w:rsidR="00662FD2" w:rsidRDefault="00662FD2" w:rsidP="00662FD2">
      <w:pPr>
        <w:pStyle w:val="Estilo1"/>
        <w:ind w:left="567" w:hanging="283"/>
        <w:rPr>
          <w:lang w:eastAsia="en-US"/>
        </w:rPr>
      </w:pPr>
      <w:r w:rsidRPr="006F3890">
        <w:rPr>
          <w:b/>
          <w:lang w:eastAsia="en-US"/>
        </w:rPr>
        <w:t>a.2)</w:t>
      </w:r>
      <w:r w:rsidRPr="00595231">
        <w:rPr>
          <w:lang w:eastAsia="en-US"/>
        </w:rPr>
        <w:t xml:space="preserve"> Na falta de validade expressa na Certidão Negativa, ter-se-ão como válidos pelo prazo de </w:t>
      </w:r>
      <w:r w:rsidR="00082515">
        <w:rPr>
          <w:lang w:eastAsia="en-US"/>
        </w:rPr>
        <w:t>90</w:t>
      </w:r>
      <w:r w:rsidRPr="00595231">
        <w:rPr>
          <w:lang w:eastAsia="en-US"/>
        </w:rPr>
        <w:t xml:space="preserve"> (</w:t>
      </w:r>
      <w:r w:rsidR="00082515">
        <w:rPr>
          <w:lang w:eastAsia="en-US"/>
        </w:rPr>
        <w:t>nov</w:t>
      </w:r>
      <w:r w:rsidRPr="00595231">
        <w:rPr>
          <w:lang w:eastAsia="en-US"/>
        </w:rPr>
        <w:t>enta) dias de sua emissão.</w:t>
      </w:r>
    </w:p>
    <w:p w:rsidR="00662FD2" w:rsidRDefault="00662FD2" w:rsidP="00662FD2">
      <w:pPr>
        <w:pStyle w:val="Estilo1"/>
        <w:ind w:left="567" w:hanging="283"/>
      </w:pPr>
      <w:r w:rsidRPr="006F3890">
        <w:rPr>
          <w:b/>
        </w:rPr>
        <w:t>a.3)</w:t>
      </w:r>
      <w:r>
        <w:t xml:space="preserve"> DRE atual, </w:t>
      </w:r>
      <w:r w:rsidR="00736BE2">
        <w:t>a fim de</w:t>
      </w:r>
      <w:r>
        <w:t xml:space="preserve"> identificar o porte empresarial. Caso a empresa tenha menos de 12 meses de funcionamento, esses documentos podem ser substituídos por balancete devidamente assinado por um contador (Exceto se for MEI).</w:t>
      </w:r>
    </w:p>
    <w:p w:rsidR="00B3732C" w:rsidRPr="00D66234" w:rsidRDefault="00B3732C" w:rsidP="00D66234">
      <w:pPr>
        <w:jc w:val="both"/>
        <w:rPr>
          <w:rFonts w:ascii="Book Antiqua" w:hAnsi="Book Antiqua"/>
        </w:rPr>
      </w:pPr>
    </w:p>
    <w:p w:rsidR="00195414" w:rsidRPr="00D66234" w:rsidRDefault="00D66234" w:rsidP="00D66234">
      <w:pPr>
        <w:jc w:val="both"/>
        <w:rPr>
          <w:rFonts w:ascii="Book Antiqua" w:hAnsi="Book Antiqua"/>
          <w:b/>
          <w:u w:val="single"/>
        </w:rPr>
      </w:pPr>
      <w:r w:rsidRPr="00D66234">
        <w:rPr>
          <w:rFonts w:ascii="Book Antiqua" w:hAnsi="Book Antiqua"/>
          <w:b/>
          <w:u w:val="single"/>
        </w:rPr>
        <w:t xml:space="preserve">4 - </w:t>
      </w:r>
      <w:r w:rsidR="00195414" w:rsidRPr="00D66234">
        <w:rPr>
          <w:rFonts w:ascii="Book Antiqua" w:hAnsi="Book Antiqua"/>
          <w:b/>
          <w:u w:val="single"/>
        </w:rPr>
        <w:t>DOCUMENTOS DE QUALIFICAÇÃO TÉCNICA:</w:t>
      </w:r>
    </w:p>
    <w:p w:rsidR="00195414" w:rsidRPr="00D66234" w:rsidRDefault="00195414" w:rsidP="00D66234">
      <w:pPr>
        <w:jc w:val="both"/>
        <w:rPr>
          <w:rFonts w:ascii="Book Antiqua" w:hAnsi="Book Antiqua"/>
        </w:rPr>
      </w:pPr>
    </w:p>
    <w:p w:rsidR="00195414" w:rsidRPr="00DE2E22" w:rsidRDefault="00D66234" w:rsidP="00D66234">
      <w:pPr>
        <w:pStyle w:val="PargrafodaLista"/>
        <w:numPr>
          <w:ilvl w:val="0"/>
          <w:numId w:val="6"/>
        </w:numPr>
        <w:rPr>
          <w:rFonts w:ascii="Book Antiqua" w:hAnsi="Book Antiqua"/>
        </w:rPr>
      </w:pPr>
      <w:r w:rsidRPr="00DE2E22">
        <w:rPr>
          <w:rFonts w:ascii="Book Antiqua" w:hAnsi="Book Antiqua"/>
        </w:rPr>
        <w:t xml:space="preserve">Apresentar </w:t>
      </w:r>
      <w:r w:rsidR="00195414" w:rsidRPr="00DE2E22">
        <w:rPr>
          <w:rFonts w:ascii="Book Antiqua" w:hAnsi="Book Antiqua"/>
        </w:rPr>
        <w:t>01 (um) ou mais atestados de capacidade técnica fornecido(s) por pessoa jurídica de direito público ou privado, que comprove(m) a aptidão do licitante para desempenho de atividade pertinente e compatível em características, quantidades e prazos com os lotes arrematados, ou com o item pertinente, mediante a apresentação de atestados fornecidos por pessoas jurídicas de direito público ou privado.</w:t>
      </w:r>
      <w:r w:rsidR="00DE2E22" w:rsidRPr="00DE2E22">
        <w:rPr>
          <w:rFonts w:ascii="Book Antiqua" w:hAnsi="Book Antiqua"/>
        </w:rPr>
        <w:t xml:space="preserve"> </w:t>
      </w:r>
      <w:r w:rsidR="00195414" w:rsidRPr="00DE2E22">
        <w:rPr>
          <w:rFonts w:ascii="Book Antiqua" w:hAnsi="Book Antiqua"/>
        </w:rPr>
        <w:t>Os atestados deverão referir-se aos serviços prestados no âmbito de sua atividade econômica principal ou secundária especificadas no contrato social vigente.</w:t>
      </w:r>
      <w:r w:rsidR="00DE2E22" w:rsidRPr="00DE2E22">
        <w:rPr>
          <w:rFonts w:ascii="Book Antiqua" w:hAnsi="Book Antiqua"/>
        </w:rPr>
        <w:t xml:space="preserve"> </w:t>
      </w:r>
      <w:r w:rsidR="00195414" w:rsidRPr="00DE2E22">
        <w:rPr>
          <w:rFonts w:ascii="Book Antiqua" w:hAnsi="Book Antiqua"/>
        </w:rPr>
        <w:t>Os atestados devem conter:</w:t>
      </w:r>
    </w:p>
    <w:p w:rsidR="00195414" w:rsidRPr="00DE2E22" w:rsidRDefault="00195414" w:rsidP="00DE2E22">
      <w:pPr>
        <w:pStyle w:val="PargrafodaLista"/>
        <w:numPr>
          <w:ilvl w:val="0"/>
          <w:numId w:val="7"/>
        </w:numPr>
        <w:rPr>
          <w:rFonts w:ascii="Book Antiqua" w:hAnsi="Book Antiqua"/>
        </w:rPr>
      </w:pPr>
      <w:r w:rsidRPr="00DE2E22">
        <w:rPr>
          <w:rFonts w:ascii="Book Antiqua" w:hAnsi="Book Antiqua"/>
        </w:rPr>
        <w:t>Prazo contratual, data de início e término dos serviços;</w:t>
      </w:r>
    </w:p>
    <w:p w:rsidR="00195414" w:rsidRPr="00DE2E22" w:rsidRDefault="00195414" w:rsidP="00DE2E22">
      <w:pPr>
        <w:pStyle w:val="PargrafodaLista"/>
        <w:numPr>
          <w:ilvl w:val="0"/>
          <w:numId w:val="7"/>
        </w:numPr>
        <w:rPr>
          <w:rFonts w:ascii="Book Antiqua" w:hAnsi="Book Antiqua"/>
        </w:rPr>
      </w:pPr>
      <w:r w:rsidRPr="00DE2E22">
        <w:rPr>
          <w:rFonts w:ascii="Book Antiqua" w:hAnsi="Book Antiqua"/>
        </w:rPr>
        <w:t>Local onde presta ou foi prestado o serviço, à época;</w:t>
      </w:r>
    </w:p>
    <w:p w:rsidR="00195414" w:rsidRPr="00DE2E22" w:rsidRDefault="00195414" w:rsidP="00DE2E22">
      <w:pPr>
        <w:pStyle w:val="PargrafodaLista"/>
        <w:numPr>
          <w:ilvl w:val="0"/>
          <w:numId w:val="7"/>
        </w:numPr>
        <w:rPr>
          <w:rFonts w:ascii="Book Antiqua" w:hAnsi="Book Antiqua"/>
        </w:rPr>
      </w:pPr>
      <w:r w:rsidRPr="00DE2E22">
        <w:rPr>
          <w:rFonts w:ascii="Book Antiqua" w:hAnsi="Book Antiqua"/>
        </w:rPr>
        <w:t>Natureza da prestação dos serviços (continuado ou não);</w:t>
      </w:r>
    </w:p>
    <w:p w:rsidR="00195414" w:rsidRPr="00DE2E22" w:rsidRDefault="00195414" w:rsidP="00DE2E22">
      <w:pPr>
        <w:pStyle w:val="PargrafodaLista"/>
        <w:numPr>
          <w:ilvl w:val="0"/>
          <w:numId w:val="7"/>
        </w:numPr>
        <w:rPr>
          <w:rFonts w:ascii="Book Antiqua" w:hAnsi="Book Antiqua"/>
        </w:rPr>
      </w:pPr>
      <w:r w:rsidRPr="00DE2E22">
        <w:rPr>
          <w:rFonts w:ascii="Book Antiqua" w:hAnsi="Book Antiqua"/>
        </w:rPr>
        <w:t>Caracterização do bom desempenho do licitante;</w:t>
      </w:r>
    </w:p>
    <w:p w:rsidR="00195414" w:rsidRPr="00DE2E22" w:rsidRDefault="00195414" w:rsidP="00DE2E22">
      <w:pPr>
        <w:pStyle w:val="PargrafodaLista"/>
        <w:numPr>
          <w:ilvl w:val="0"/>
          <w:numId w:val="7"/>
        </w:numPr>
        <w:rPr>
          <w:rFonts w:ascii="Book Antiqua" w:hAnsi="Book Antiqua"/>
        </w:rPr>
      </w:pPr>
      <w:r w:rsidRPr="00DE2E22">
        <w:rPr>
          <w:rFonts w:ascii="Book Antiqua" w:hAnsi="Book Antiqua"/>
        </w:rPr>
        <w:t>Outros dados característicos se houver;</w:t>
      </w:r>
    </w:p>
    <w:p w:rsidR="00195414" w:rsidRPr="00DE2E22" w:rsidRDefault="00195414" w:rsidP="00DE2E22">
      <w:pPr>
        <w:pStyle w:val="PargrafodaLista"/>
        <w:numPr>
          <w:ilvl w:val="0"/>
          <w:numId w:val="7"/>
        </w:numPr>
        <w:rPr>
          <w:rFonts w:ascii="Book Antiqua" w:hAnsi="Book Antiqua"/>
        </w:rPr>
      </w:pPr>
      <w:r w:rsidRPr="00DE2E22">
        <w:rPr>
          <w:rFonts w:ascii="Book Antiqua" w:hAnsi="Book Antiqua"/>
        </w:rPr>
        <w:t>Identificação da pessoa jurídica emitente bem como o nome e o cargo do signatário;</w:t>
      </w:r>
    </w:p>
    <w:p w:rsidR="00DE2E22" w:rsidRPr="00662FD2" w:rsidRDefault="00DE2E22" w:rsidP="00DE2E22">
      <w:pPr>
        <w:pStyle w:val="PargrafodaLista"/>
        <w:ind w:left="720"/>
        <w:rPr>
          <w:rFonts w:ascii="Book Antiqua" w:hAnsi="Book Antiqua"/>
          <w:color w:val="FF0000"/>
          <w:highlight w:val="yellow"/>
        </w:rPr>
      </w:pPr>
    </w:p>
    <w:p w:rsidR="00195414" w:rsidRPr="00D66234" w:rsidRDefault="00195414" w:rsidP="00D66234">
      <w:pPr>
        <w:jc w:val="both"/>
        <w:rPr>
          <w:rFonts w:ascii="Book Antiqua" w:hAnsi="Book Antiqua"/>
        </w:rPr>
      </w:pPr>
    </w:p>
    <w:p w:rsidR="00D66234" w:rsidRPr="00D66234" w:rsidRDefault="00D66234" w:rsidP="00D66234">
      <w:pPr>
        <w:jc w:val="both"/>
        <w:rPr>
          <w:rFonts w:ascii="Book Antiqua" w:hAnsi="Book Antiqua"/>
          <w:b/>
          <w:u w:val="single"/>
        </w:rPr>
      </w:pPr>
      <w:r w:rsidRPr="00D66234">
        <w:rPr>
          <w:rFonts w:ascii="Book Antiqua" w:hAnsi="Book Antiqua"/>
          <w:b/>
          <w:u w:val="single"/>
        </w:rPr>
        <w:t>5 - DECLARAÇÕES:</w:t>
      </w:r>
    </w:p>
    <w:p w:rsidR="00D66234" w:rsidRPr="00D66234" w:rsidRDefault="00D66234" w:rsidP="00D66234">
      <w:pPr>
        <w:overflowPunct w:val="0"/>
        <w:adjustRightInd w:val="0"/>
        <w:ind w:left="708"/>
        <w:jc w:val="both"/>
        <w:textAlignment w:val="baseline"/>
        <w:rPr>
          <w:rFonts w:ascii="Book Antiqua" w:hAnsi="Book Antiqua" w:cs="Arial"/>
          <w:color w:val="000000"/>
        </w:rPr>
      </w:pPr>
    </w:p>
    <w:tbl>
      <w:tblPr>
        <w:tblStyle w:val="Tabelacomgrade"/>
        <w:tblW w:w="0" w:type="auto"/>
        <w:tblInd w:w="708" w:type="dxa"/>
        <w:tblLook w:val="04A0"/>
      </w:tblPr>
      <w:tblGrid>
        <w:gridCol w:w="9448"/>
      </w:tblGrid>
      <w:tr w:rsidR="00D66234" w:rsidRPr="00D66234" w:rsidTr="00D66234">
        <w:tc>
          <w:tcPr>
            <w:tcW w:w="10080" w:type="dxa"/>
          </w:tcPr>
          <w:p w:rsidR="00D66234" w:rsidRPr="00D66234" w:rsidRDefault="00D66234" w:rsidP="00D66234">
            <w:pPr>
              <w:overflowPunct w:val="0"/>
              <w:adjustRightInd w:val="0"/>
              <w:ind w:left="708"/>
              <w:jc w:val="both"/>
              <w:textAlignment w:val="baseline"/>
              <w:rPr>
                <w:rFonts w:ascii="Book Antiqua" w:hAnsi="Book Antiqua" w:cs="Arial"/>
                <w:b/>
                <w:bCs/>
              </w:rPr>
            </w:pPr>
            <w:r w:rsidRPr="00D66234">
              <w:rPr>
                <w:rFonts w:ascii="Book Antiqua" w:hAnsi="Book Antiqua" w:cs="Arial"/>
                <w:b/>
                <w:bCs/>
              </w:rPr>
              <w:t>DECLARAÇÃO UNIFICADA</w:t>
            </w:r>
          </w:p>
          <w:p w:rsidR="00D66234" w:rsidRPr="00D66234" w:rsidRDefault="00D66234" w:rsidP="00D66234">
            <w:pPr>
              <w:overflowPunct w:val="0"/>
              <w:adjustRightInd w:val="0"/>
              <w:ind w:left="708"/>
              <w:jc w:val="both"/>
              <w:textAlignment w:val="baseline"/>
              <w:rPr>
                <w:rFonts w:ascii="Book Antiqua" w:hAnsi="Book Antiqua" w:cs="Arial"/>
                <w:b/>
                <w:bCs/>
              </w:rPr>
            </w:pPr>
          </w:p>
          <w:p w:rsidR="00D66234" w:rsidRPr="00D66234" w:rsidRDefault="00D66234" w:rsidP="00D66234">
            <w:pPr>
              <w:overflowPunct w:val="0"/>
              <w:adjustRightInd w:val="0"/>
              <w:ind w:left="708"/>
              <w:jc w:val="both"/>
              <w:textAlignment w:val="baseline"/>
              <w:rPr>
                <w:rFonts w:ascii="Book Antiqua" w:hAnsi="Book Antiqua" w:cs="Arial"/>
                <w:bCs/>
              </w:rPr>
            </w:pPr>
            <w:r w:rsidRPr="00D66234">
              <w:rPr>
                <w:rFonts w:ascii="Book Antiqua" w:hAnsi="Book Antiqua" w:cs="Arial"/>
                <w:bCs/>
              </w:rPr>
              <w:t>REF: Pregão nº ___/20__.</w:t>
            </w:r>
          </w:p>
          <w:p w:rsidR="00D66234" w:rsidRPr="00D66234" w:rsidRDefault="00D66234" w:rsidP="00D66234">
            <w:pPr>
              <w:overflowPunct w:val="0"/>
              <w:adjustRightInd w:val="0"/>
              <w:ind w:left="708"/>
              <w:jc w:val="both"/>
              <w:textAlignment w:val="baseline"/>
              <w:rPr>
                <w:rFonts w:ascii="Book Antiqua" w:hAnsi="Book Antiqua" w:cs="Arial"/>
                <w:bCs/>
              </w:rPr>
            </w:pPr>
          </w:p>
          <w:p w:rsidR="00D66234" w:rsidRPr="00D66234" w:rsidRDefault="00D66234" w:rsidP="00D66234">
            <w:pPr>
              <w:overflowPunct w:val="0"/>
              <w:adjustRightInd w:val="0"/>
              <w:ind w:left="708"/>
              <w:jc w:val="both"/>
              <w:textAlignment w:val="baseline"/>
              <w:rPr>
                <w:rFonts w:ascii="Book Antiqua" w:hAnsi="Book Antiqua" w:cs="Arial"/>
                <w:bCs/>
              </w:rPr>
            </w:pPr>
            <w:r w:rsidRPr="00D66234">
              <w:rPr>
                <w:rFonts w:ascii="Book Antiqua" w:hAnsi="Book Antiqua" w:cs="Arial"/>
                <w:bCs/>
              </w:rPr>
              <w:tab/>
            </w:r>
            <w:r w:rsidRPr="00D66234">
              <w:rPr>
                <w:rFonts w:ascii="Book Antiqua" w:hAnsi="Book Antiqua" w:cs="Arial"/>
                <w:bCs/>
              </w:rPr>
              <w:tab/>
              <w:t>A empresa _______________, inscrita no CNPJ sob o nº _________, estabelecida na _______________ , nº _____, Bairro _______, Cidade _______, CEP _____. Declara, sob as penas da lei que:</w:t>
            </w:r>
          </w:p>
          <w:p w:rsidR="00D66234" w:rsidRPr="00D66234" w:rsidRDefault="00D66234" w:rsidP="00D66234">
            <w:pPr>
              <w:overflowPunct w:val="0"/>
              <w:adjustRightInd w:val="0"/>
              <w:ind w:left="708"/>
              <w:jc w:val="both"/>
              <w:textAlignment w:val="baseline"/>
              <w:rPr>
                <w:rFonts w:ascii="Book Antiqua" w:hAnsi="Book Antiqua" w:cs="Arial"/>
                <w:bCs/>
              </w:rPr>
            </w:pPr>
          </w:p>
          <w:p w:rsidR="00D66234" w:rsidRPr="00D66234" w:rsidRDefault="00D66234" w:rsidP="00D66234">
            <w:pPr>
              <w:pStyle w:val="PargrafodaLista"/>
              <w:widowControl/>
              <w:numPr>
                <w:ilvl w:val="0"/>
                <w:numId w:val="5"/>
              </w:numPr>
              <w:overflowPunct w:val="0"/>
              <w:adjustRightInd w:val="0"/>
              <w:contextualSpacing/>
              <w:textAlignment w:val="baseline"/>
              <w:rPr>
                <w:rFonts w:ascii="Book Antiqua" w:hAnsi="Book Antiqua" w:cs="Arial"/>
                <w:bCs/>
              </w:rPr>
            </w:pPr>
            <w:r w:rsidRPr="00D66234">
              <w:rPr>
                <w:rFonts w:ascii="Book Antiqua" w:hAnsi="Book Antiqua" w:cs="Arial"/>
                <w:bCs/>
              </w:rPr>
              <w:t xml:space="preserve">Para os fins do disposto na Lei Complementar nº 123/2006 e 147/2014, sob as sanções administrativas cabíveis e sob as penas da lei, que esta empresa está excluída das vedações constantes do parágrafo 4º do artigo 3º da Lei Complementar nº 123/06, e que na presente data, enquadra-se como: </w:t>
            </w:r>
          </w:p>
          <w:p w:rsidR="00D66234" w:rsidRPr="00D66234" w:rsidRDefault="00D66234" w:rsidP="00D66234">
            <w:pPr>
              <w:overflowPunct w:val="0"/>
              <w:adjustRightInd w:val="0"/>
              <w:ind w:left="708"/>
              <w:jc w:val="both"/>
              <w:textAlignment w:val="baseline"/>
              <w:rPr>
                <w:rFonts w:ascii="Book Antiqua" w:hAnsi="Book Antiqua" w:cs="Arial"/>
                <w:bCs/>
              </w:rPr>
            </w:pPr>
            <w:r w:rsidRPr="00D66234">
              <w:rPr>
                <w:rFonts w:ascii="Book Antiqua" w:hAnsi="Book Antiqua" w:cs="Arial"/>
                <w:bCs/>
              </w:rPr>
              <w:t>(     ) – MICRO EMPREENDEDOR INDIVIDUAL (MEI);</w:t>
            </w:r>
          </w:p>
          <w:p w:rsidR="00D66234" w:rsidRPr="00D66234" w:rsidRDefault="00D66234" w:rsidP="00D66234">
            <w:pPr>
              <w:overflowPunct w:val="0"/>
              <w:adjustRightInd w:val="0"/>
              <w:ind w:left="708"/>
              <w:jc w:val="both"/>
              <w:textAlignment w:val="baseline"/>
              <w:rPr>
                <w:rFonts w:ascii="Book Antiqua" w:hAnsi="Book Antiqua" w:cs="Arial"/>
                <w:bCs/>
              </w:rPr>
            </w:pPr>
            <w:r w:rsidRPr="00D66234">
              <w:rPr>
                <w:rFonts w:ascii="Book Antiqua" w:hAnsi="Book Antiqua" w:cs="Arial"/>
                <w:bCs/>
              </w:rPr>
              <w:t>(     ) – MICROEMPRESA (ME);</w:t>
            </w:r>
          </w:p>
          <w:p w:rsidR="00D66234" w:rsidRDefault="00D66234" w:rsidP="00D66234">
            <w:pPr>
              <w:overflowPunct w:val="0"/>
              <w:adjustRightInd w:val="0"/>
              <w:ind w:left="708"/>
              <w:jc w:val="both"/>
              <w:textAlignment w:val="baseline"/>
              <w:rPr>
                <w:rFonts w:ascii="Book Antiqua" w:hAnsi="Book Antiqua" w:cs="Arial"/>
                <w:bCs/>
              </w:rPr>
            </w:pPr>
            <w:r w:rsidRPr="00D66234">
              <w:rPr>
                <w:rFonts w:ascii="Book Antiqua" w:hAnsi="Book Antiqua" w:cs="Arial"/>
                <w:bCs/>
              </w:rPr>
              <w:t>(     ) – EMPRESA DE PEQUENO PORTE (EPP);</w:t>
            </w:r>
          </w:p>
          <w:p w:rsidR="00AC2975" w:rsidRPr="00D66234" w:rsidRDefault="00AC2975" w:rsidP="00D66234">
            <w:pPr>
              <w:overflowPunct w:val="0"/>
              <w:adjustRightInd w:val="0"/>
              <w:ind w:left="708"/>
              <w:jc w:val="both"/>
              <w:textAlignment w:val="baseline"/>
              <w:rPr>
                <w:rFonts w:ascii="Book Antiqua" w:hAnsi="Book Antiqua" w:cs="Arial"/>
                <w:bCs/>
              </w:rPr>
            </w:pPr>
            <w:r>
              <w:rPr>
                <w:rFonts w:ascii="Book Antiqua" w:hAnsi="Book Antiqua" w:cs="Arial"/>
                <w:bCs/>
              </w:rPr>
              <w:t>(     ) – NÃO SOU MICROEMPRESÁRIO.</w:t>
            </w:r>
          </w:p>
          <w:p w:rsidR="00D66234" w:rsidRPr="00D66234" w:rsidRDefault="00D66234" w:rsidP="00D66234">
            <w:pPr>
              <w:overflowPunct w:val="0"/>
              <w:adjustRightInd w:val="0"/>
              <w:ind w:left="708"/>
              <w:jc w:val="both"/>
              <w:textAlignment w:val="baseline"/>
              <w:rPr>
                <w:rFonts w:ascii="Book Antiqua" w:hAnsi="Book Antiqua" w:cs="Arial"/>
                <w:bCs/>
              </w:rPr>
            </w:pPr>
          </w:p>
          <w:p w:rsidR="00D66234" w:rsidRPr="00D66234" w:rsidRDefault="00D66234" w:rsidP="00D66234">
            <w:pPr>
              <w:pStyle w:val="PargrafodaLista"/>
              <w:widowControl/>
              <w:numPr>
                <w:ilvl w:val="0"/>
                <w:numId w:val="5"/>
              </w:numPr>
              <w:overflowPunct w:val="0"/>
              <w:adjustRightInd w:val="0"/>
              <w:contextualSpacing/>
              <w:textAlignment w:val="baseline"/>
              <w:rPr>
                <w:rFonts w:ascii="Book Antiqua" w:hAnsi="Book Antiqua" w:cs="Arial"/>
                <w:color w:val="000000"/>
              </w:rPr>
            </w:pPr>
            <w:r w:rsidRPr="00D66234">
              <w:rPr>
                <w:rFonts w:ascii="Book Antiqua" w:hAnsi="Book Antiqua" w:cs="Arial"/>
              </w:rPr>
              <w:t>Declara também que NÃO FOMOS DECLARADOS INIDÔNEOS para licitar ou contratar com o Poder Público, em qualquer de suas esferas.</w:t>
            </w:r>
            <w:r w:rsidRPr="00D66234">
              <w:rPr>
                <w:rFonts w:ascii="Book Antiqua" w:hAnsi="Book Antiqua" w:cs="Arial"/>
                <w:color w:val="000000"/>
              </w:rPr>
              <w:t xml:space="preserve"> </w:t>
            </w:r>
          </w:p>
          <w:p w:rsidR="00D66234" w:rsidRPr="00D66234" w:rsidRDefault="00D66234" w:rsidP="00D66234">
            <w:pPr>
              <w:pStyle w:val="PargrafodaLista"/>
              <w:overflowPunct w:val="0"/>
              <w:adjustRightInd w:val="0"/>
              <w:ind w:left="1068"/>
              <w:textAlignment w:val="baseline"/>
              <w:rPr>
                <w:rFonts w:ascii="Book Antiqua" w:hAnsi="Book Antiqua" w:cs="Arial"/>
                <w:color w:val="000000"/>
              </w:rPr>
            </w:pPr>
          </w:p>
          <w:p w:rsidR="00D66234" w:rsidRPr="00D66234" w:rsidRDefault="00D66234" w:rsidP="00D66234">
            <w:pPr>
              <w:pStyle w:val="PargrafodaLista"/>
              <w:widowControl/>
              <w:numPr>
                <w:ilvl w:val="0"/>
                <w:numId w:val="5"/>
              </w:numPr>
              <w:overflowPunct w:val="0"/>
              <w:adjustRightInd w:val="0"/>
              <w:contextualSpacing/>
              <w:textAlignment w:val="baseline"/>
              <w:rPr>
                <w:rFonts w:ascii="Book Antiqua" w:hAnsi="Book Antiqua" w:cs="Arial"/>
              </w:rPr>
            </w:pPr>
            <w:r w:rsidRPr="00D66234">
              <w:rPr>
                <w:rFonts w:ascii="Book Antiqua" w:hAnsi="Book Antiqua" w:cs="Arial"/>
              </w:rPr>
              <w:lastRenderedPageBreak/>
              <w:t>Declara que até a presente data INEXISTEM FATOS IMPEDITIVOS PARA SUA HABILITAÇÃO no presente processo e que está ciente da obrigatoriedade de declarar ocorrências posteriores.</w:t>
            </w:r>
          </w:p>
          <w:p w:rsidR="00D66234" w:rsidRPr="00D66234" w:rsidRDefault="00D66234" w:rsidP="00D66234">
            <w:pPr>
              <w:pStyle w:val="PargrafodaLista"/>
              <w:overflowPunct w:val="0"/>
              <w:adjustRightInd w:val="0"/>
              <w:ind w:left="1068"/>
              <w:textAlignment w:val="baseline"/>
              <w:rPr>
                <w:rFonts w:ascii="Book Antiqua" w:hAnsi="Book Antiqua" w:cs="Arial"/>
              </w:rPr>
            </w:pPr>
          </w:p>
          <w:p w:rsidR="00D66234" w:rsidRPr="00D66234" w:rsidRDefault="00D66234" w:rsidP="00D66234">
            <w:pPr>
              <w:pStyle w:val="PargrafodaLista"/>
              <w:widowControl/>
              <w:numPr>
                <w:ilvl w:val="0"/>
                <w:numId w:val="5"/>
              </w:numPr>
              <w:overflowPunct w:val="0"/>
              <w:adjustRightInd w:val="0"/>
              <w:contextualSpacing/>
              <w:textAlignment w:val="baseline"/>
              <w:rPr>
                <w:rFonts w:ascii="Book Antiqua" w:hAnsi="Book Antiqua" w:cs="Arial"/>
                <w:color w:val="000000"/>
              </w:rPr>
            </w:pPr>
            <w:r w:rsidRPr="00D66234">
              <w:rPr>
                <w:rFonts w:ascii="Book Antiqua" w:hAnsi="Book Antiqua" w:cs="Arial"/>
              </w:rPr>
              <w:t>Declaro que, em nosso Quadro de Pessoal, NÃO POSSUÍMOS EMPREGADOS MENORES DE 18 (DEZOITO) ANOS em trabalho noturno, perigoso ou insalubre e em qualquer trabalho, menores de 16 (dezesseis) anos, salvo na condição de aprendiz, a partir de 14 (quatorze) anos, em observância à Lei Federal nº 9854, de 27.10.99. Se a empresa licitante possuir menores de 14 anos aprendizes deverá declarar essa condição: _________________________________.</w:t>
            </w:r>
          </w:p>
          <w:p w:rsidR="00D66234" w:rsidRPr="00D66234" w:rsidRDefault="00D66234" w:rsidP="00D66234">
            <w:pPr>
              <w:pStyle w:val="PargrafodaLista"/>
              <w:overflowPunct w:val="0"/>
              <w:adjustRightInd w:val="0"/>
              <w:ind w:left="1068"/>
              <w:textAlignment w:val="baseline"/>
              <w:rPr>
                <w:rFonts w:ascii="Book Antiqua" w:hAnsi="Book Antiqua" w:cs="Arial"/>
                <w:color w:val="000000"/>
              </w:rPr>
            </w:pPr>
          </w:p>
          <w:p w:rsidR="00D66234" w:rsidRPr="00D66234" w:rsidRDefault="00D66234" w:rsidP="00D66234">
            <w:pPr>
              <w:pStyle w:val="PargrafodaLista"/>
              <w:widowControl/>
              <w:numPr>
                <w:ilvl w:val="0"/>
                <w:numId w:val="5"/>
              </w:numPr>
              <w:overflowPunct w:val="0"/>
              <w:adjustRightInd w:val="0"/>
              <w:contextualSpacing/>
              <w:textAlignment w:val="baseline"/>
              <w:rPr>
                <w:rFonts w:ascii="Book Antiqua" w:hAnsi="Book Antiqua" w:cs="Arial"/>
              </w:rPr>
            </w:pPr>
            <w:r w:rsidRPr="00D66234">
              <w:rPr>
                <w:rFonts w:ascii="Book Antiqua" w:hAnsi="Book Antiqua" w:cs="Arial"/>
              </w:rPr>
              <w:t>Declaro para todos os fins de direito o COMPROMETIMENTO COM OS TERMOS DO EDITAL, que estamos cientes e de acordo com todos os termos do edital, incluindo obrigações, deveres, sanções e descritivos nele especificados. Nos comprometemos a cumprir todos os termos do Edital, termo de referência e de seus anexos.</w:t>
            </w:r>
          </w:p>
          <w:p w:rsidR="00D66234" w:rsidRPr="00D66234" w:rsidRDefault="00D66234" w:rsidP="00D66234">
            <w:pPr>
              <w:pStyle w:val="PargrafodaLista"/>
              <w:overflowPunct w:val="0"/>
              <w:adjustRightInd w:val="0"/>
              <w:ind w:left="1068"/>
              <w:textAlignment w:val="baseline"/>
              <w:rPr>
                <w:rFonts w:ascii="Book Antiqua" w:hAnsi="Book Antiqua" w:cs="Arial"/>
              </w:rPr>
            </w:pPr>
          </w:p>
          <w:p w:rsidR="00D66234" w:rsidRPr="00D66234" w:rsidRDefault="00D66234" w:rsidP="00D66234">
            <w:pPr>
              <w:pStyle w:val="PargrafodaLista"/>
              <w:widowControl/>
              <w:numPr>
                <w:ilvl w:val="0"/>
                <w:numId w:val="5"/>
              </w:numPr>
              <w:overflowPunct w:val="0"/>
              <w:adjustRightInd w:val="0"/>
              <w:contextualSpacing/>
              <w:textAlignment w:val="baseline"/>
              <w:rPr>
                <w:rFonts w:ascii="Book Antiqua" w:hAnsi="Book Antiqua" w:cs="Arial"/>
              </w:rPr>
            </w:pPr>
            <w:r w:rsidRPr="00D66234">
              <w:rPr>
                <w:rFonts w:ascii="Book Antiqua" w:hAnsi="Book Antiqua" w:cs="Arial"/>
              </w:rPr>
              <w:t xml:space="preserve">Declara ainda, que na qualidade de proponente, a </w:t>
            </w:r>
            <w:r w:rsidRPr="00D66234">
              <w:rPr>
                <w:rFonts w:ascii="Book Antiqua" w:hAnsi="Book Antiqua"/>
              </w:rPr>
              <w:t xml:space="preserve">INEXISTÊNCIA DE PARENTES NA </w:t>
            </w:r>
            <w:r w:rsidRPr="00D66234">
              <w:rPr>
                <w:rFonts w:ascii="Book Antiqua" w:hAnsi="Book Antiqua" w:cs="Arial"/>
              </w:rPr>
              <w:t>ADMINISTRAÇÃO MUNICIPAL em nosso corpo social, nem nosso quadro funcional empregado público ou membro comissionado de órgão direto ou indireto da Administração Municipal.</w:t>
            </w:r>
          </w:p>
          <w:p w:rsidR="00D66234" w:rsidRPr="00D66234" w:rsidRDefault="00D66234" w:rsidP="00D66234">
            <w:pPr>
              <w:pStyle w:val="PargrafodaLista"/>
              <w:overflowPunct w:val="0"/>
              <w:adjustRightInd w:val="0"/>
              <w:ind w:left="1068"/>
              <w:textAlignment w:val="baseline"/>
              <w:rPr>
                <w:rFonts w:ascii="Book Antiqua" w:hAnsi="Book Antiqua" w:cs="Arial"/>
                <w:color w:val="000000"/>
              </w:rPr>
            </w:pPr>
          </w:p>
          <w:p w:rsidR="00D66234" w:rsidRPr="00D66234" w:rsidRDefault="00D66234" w:rsidP="00D66234">
            <w:pPr>
              <w:pStyle w:val="PargrafodaLista"/>
              <w:overflowPunct w:val="0"/>
              <w:adjustRightInd w:val="0"/>
              <w:ind w:left="1068"/>
              <w:textAlignment w:val="baseline"/>
              <w:rPr>
                <w:rFonts w:ascii="Book Antiqua" w:hAnsi="Book Antiqua" w:cs="Arial"/>
                <w:color w:val="000000"/>
              </w:rPr>
            </w:pPr>
            <w:r w:rsidRPr="00D66234">
              <w:rPr>
                <w:rFonts w:ascii="Book Antiqua" w:hAnsi="Book Antiqua" w:cs="Arial"/>
                <w:color w:val="000000"/>
              </w:rPr>
              <w:t>Por ser verdade firmamos o presente nos responsabilizando integralmente, sob as penas da lei, pelas informações prestadas neste.</w:t>
            </w:r>
          </w:p>
          <w:p w:rsidR="00D66234" w:rsidRPr="00D66234" w:rsidRDefault="00D66234" w:rsidP="00D66234">
            <w:pPr>
              <w:overflowPunct w:val="0"/>
              <w:adjustRightInd w:val="0"/>
              <w:ind w:left="708" w:right="113" w:firstLine="708"/>
              <w:jc w:val="both"/>
              <w:textAlignment w:val="baseline"/>
              <w:rPr>
                <w:rFonts w:ascii="Book Antiqua" w:hAnsi="Book Antiqua" w:cs="Arial"/>
              </w:rPr>
            </w:pPr>
            <w:r w:rsidRPr="00D66234">
              <w:rPr>
                <w:rFonts w:ascii="Book Antiqua" w:hAnsi="Book Antiqua" w:cs="Arial"/>
              </w:rPr>
              <w:t>Local e data:</w:t>
            </w:r>
          </w:p>
          <w:p w:rsidR="00D66234" w:rsidRPr="00D66234" w:rsidRDefault="00D66234" w:rsidP="00D66234">
            <w:pPr>
              <w:overflowPunct w:val="0"/>
              <w:adjustRightInd w:val="0"/>
              <w:ind w:left="708" w:right="113" w:firstLine="708"/>
              <w:jc w:val="both"/>
              <w:textAlignment w:val="baseline"/>
              <w:rPr>
                <w:rFonts w:ascii="Book Antiqua" w:hAnsi="Book Antiqua" w:cs="Arial"/>
              </w:rPr>
            </w:pPr>
          </w:p>
          <w:p w:rsidR="00D66234" w:rsidRPr="00D66234" w:rsidRDefault="00D66234" w:rsidP="00D66234">
            <w:pPr>
              <w:overflowPunct w:val="0"/>
              <w:adjustRightInd w:val="0"/>
              <w:ind w:left="708" w:right="113" w:firstLine="708"/>
              <w:jc w:val="both"/>
              <w:textAlignment w:val="baseline"/>
              <w:rPr>
                <w:rFonts w:ascii="Book Antiqua" w:hAnsi="Book Antiqua" w:cs="Arial"/>
              </w:rPr>
            </w:pPr>
            <w:r w:rsidRPr="00D66234">
              <w:rPr>
                <w:rFonts w:ascii="Book Antiqua" w:hAnsi="Book Antiqua" w:cs="Arial"/>
              </w:rPr>
              <w:t>Assinatura e carimbo da empresa:</w:t>
            </w:r>
          </w:p>
          <w:p w:rsidR="00D66234" w:rsidRPr="00D66234" w:rsidRDefault="00D66234" w:rsidP="00D66234">
            <w:pPr>
              <w:overflowPunct w:val="0"/>
              <w:adjustRightInd w:val="0"/>
              <w:ind w:left="708" w:right="113" w:firstLine="708"/>
              <w:jc w:val="both"/>
              <w:textAlignment w:val="baseline"/>
              <w:rPr>
                <w:rFonts w:ascii="Book Antiqua" w:hAnsi="Book Antiqua" w:cs="Arial"/>
              </w:rPr>
            </w:pPr>
          </w:p>
          <w:p w:rsidR="00D66234" w:rsidRPr="00D66234" w:rsidRDefault="00D66234" w:rsidP="00D66234">
            <w:pPr>
              <w:overflowPunct w:val="0"/>
              <w:adjustRightInd w:val="0"/>
              <w:ind w:left="708"/>
              <w:jc w:val="both"/>
              <w:textAlignment w:val="baseline"/>
              <w:rPr>
                <w:rFonts w:ascii="Book Antiqua" w:hAnsi="Book Antiqua" w:cs="Arial"/>
                <w:color w:val="000000"/>
              </w:rPr>
            </w:pPr>
            <w:r w:rsidRPr="00D66234">
              <w:rPr>
                <w:rFonts w:ascii="Book Antiqua" w:hAnsi="Book Antiqua" w:cs="Arial"/>
                <w:color w:val="000000"/>
              </w:rPr>
              <w:t>OBS. Esta declaração deverá ser emitida em papel timbrado da empresa proponente e carimbada com o número do CNPJ.</w:t>
            </w:r>
          </w:p>
          <w:p w:rsidR="00D66234" w:rsidRPr="00D66234" w:rsidRDefault="00D66234" w:rsidP="00D66234">
            <w:pPr>
              <w:overflowPunct w:val="0"/>
              <w:adjustRightInd w:val="0"/>
              <w:jc w:val="both"/>
              <w:textAlignment w:val="baseline"/>
              <w:rPr>
                <w:rFonts w:ascii="Book Antiqua" w:hAnsi="Book Antiqua" w:cs="Arial"/>
                <w:color w:val="000000"/>
              </w:rPr>
            </w:pPr>
          </w:p>
        </w:tc>
      </w:tr>
    </w:tbl>
    <w:p w:rsidR="00D66234" w:rsidRPr="00D66234" w:rsidRDefault="00D66234" w:rsidP="00D66234">
      <w:pPr>
        <w:overflowPunct w:val="0"/>
        <w:adjustRightInd w:val="0"/>
        <w:ind w:left="708"/>
        <w:jc w:val="both"/>
        <w:textAlignment w:val="baseline"/>
        <w:rPr>
          <w:rFonts w:ascii="Book Antiqua" w:hAnsi="Book Antiqua" w:cs="Arial"/>
          <w:color w:val="000000"/>
        </w:rPr>
      </w:pPr>
    </w:p>
    <w:p w:rsidR="00D66234" w:rsidRPr="00D66234" w:rsidRDefault="00D66234" w:rsidP="00D66234">
      <w:pPr>
        <w:overflowPunct w:val="0"/>
        <w:adjustRightInd w:val="0"/>
        <w:ind w:left="708"/>
        <w:jc w:val="both"/>
        <w:textAlignment w:val="baseline"/>
        <w:rPr>
          <w:rFonts w:ascii="Book Antiqua" w:hAnsi="Book Antiqua" w:cs="Arial"/>
          <w:color w:val="000000"/>
        </w:rPr>
      </w:pPr>
    </w:p>
    <w:p w:rsidR="00195414" w:rsidRPr="00D66234" w:rsidRDefault="00D66234" w:rsidP="00D66234">
      <w:pPr>
        <w:jc w:val="both"/>
        <w:rPr>
          <w:rFonts w:ascii="Book Antiqua" w:hAnsi="Book Antiqua"/>
          <w:b/>
          <w:u w:val="single"/>
        </w:rPr>
      </w:pPr>
      <w:r w:rsidRPr="00D66234">
        <w:rPr>
          <w:rFonts w:ascii="Book Antiqua" w:hAnsi="Book Antiqua"/>
          <w:b/>
          <w:u w:val="single"/>
        </w:rPr>
        <w:t>6 - DEMONSTRATIVOS</w:t>
      </w:r>
    </w:p>
    <w:p w:rsidR="00195414" w:rsidRPr="00D66234" w:rsidRDefault="00195414" w:rsidP="00D66234">
      <w:pPr>
        <w:jc w:val="both"/>
        <w:rPr>
          <w:rFonts w:ascii="Book Antiqua" w:hAnsi="Book Antiqua"/>
        </w:rPr>
      </w:pPr>
    </w:p>
    <w:p w:rsidR="00195414" w:rsidRPr="00D66234" w:rsidRDefault="00195414" w:rsidP="00D66234">
      <w:pPr>
        <w:jc w:val="both"/>
        <w:rPr>
          <w:rFonts w:ascii="Book Antiqua" w:hAnsi="Book Antiqua"/>
        </w:rPr>
      </w:pPr>
      <w:r w:rsidRPr="00D66234">
        <w:rPr>
          <w:rFonts w:ascii="Book Antiqua" w:hAnsi="Book Antiqua"/>
        </w:rPr>
        <w:t>COMPROVANTE DA CONDIÇÃO DE ME OU EPP, se for o caso:</w:t>
      </w:r>
    </w:p>
    <w:p w:rsidR="00B11FF4" w:rsidRPr="00B11FF4" w:rsidRDefault="00195414" w:rsidP="00B11FF4">
      <w:pPr>
        <w:pStyle w:val="PargrafodaLista"/>
        <w:numPr>
          <w:ilvl w:val="0"/>
          <w:numId w:val="8"/>
        </w:numPr>
        <w:rPr>
          <w:rFonts w:ascii="Book Antiqua" w:hAnsi="Book Antiqua"/>
        </w:rPr>
      </w:pPr>
      <w:r w:rsidRPr="00B11FF4">
        <w:rPr>
          <w:rFonts w:ascii="Book Antiqua" w:hAnsi="Book Antiqua"/>
        </w:rPr>
        <w:t>Certidão Simplificada original da Junta Comercial da Sede do Licitante ou documento equivalente</w:t>
      </w:r>
      <w:r w:rsidR="00B11FF4" w:rsidRPr="00B11FF4">
        <w:rPr>
          <w:rFonts w:ascii="Book Antiqua" w:hAnsi="Book Antiqua"/>
        </w:rPr>
        <w:t>.</w:t>
      </w:r>
    </w:p>
    <w:p w:rsidR="00195414" w:rsidRDefault="00195414" w:rsidP="00B11FF4">
      <w:pPr>
        <w:pStyle w:val="PargrafodaLista"/>
        <w:numPr>
          <w:ilvl w:val="0"/>
          <w:numId w:val="8"/>
        </w:numPr>
        <w:rPr>
          <w:rFonts w:ascii="Book Antiqua" w:hAnsi="Book Antiqua"/>
        </w:rPr>
      </w:pPr>
      <w:r w:rsidRPr="00B11FF4">
        <w:rPr>
          <w:rFonts w:ascii="Book Antiqua" w:hAnsi="Book Antiqua"/>
        </w:rPr>
        <w:t>Demonstrativo de Resultado do Exercício – DRE, a que se refere a Resolução nº 1.418/2012, de Conselho Federal de Contabilidade – CFC, ou outra norma que vier a substituir (art. 12, parágrafo único, do Decreto Estadual n.º 2.474/2015).</w:t>
      </w:r>
    </w:p>
    <w:p w:rsidR="00B11FF4" w:rsidRDefault="00B11FF4" w:rsidP="00B11FF4">
      <w:pPr>
        <w:rPr>
          <w:rFonts w:ascii="Book Antiqua" w:hAnsi="Book Antiqua"/>
        </w:rPr>
      </w:pPr>
    </w:p>
    <w:p w:rsidR="00B11FF4" w:rsidRPr="00D66234" w:rsidRDefault="00B11FF4" w:rsidP="00D66234">
      <w:pPr>
        <w:jc w:val="both"/>
        <w:rPr>
          <w:rFonts w:ascii="Book Antiqua" w:hAnsi="Book Antiqua"/>
        </w:rPr>
      </w:pPr>
    </w:p>
    <w:p w:rsidR="00195414" w:rsidRPr="00D66234" w:rsidRDefault="00195414" w:rsidP="00D66234">
      <w:pPr>
        <w:jc w:val="both"/>
        <w:rPr>
          <w:rFonts w:ascii="Book Antiqua" w:hAnsi="Book Antiqua"/>
        </w:rPr>
      </w:pPr>
      <w:r w:rsidRPr="00D66234">
        <w:rPr>
          <w:rFonts w:ascii="Book Antiqua" w:hAnsi="Book Antiqua"/>
        </w:rPr>
        <w:t>De acordo com o art. 43, §1°, da Lei Complementar n° 123/2006, havendo alguma restrição na comprovação da regularidade fiscal das microempresas e empresas de pequeno porte,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rsidR="00195414" w:rsidRPr="00D66234" w:rsidRDefault="00195414" w:rsidP="00D66234">
      <w:pPr>
        <w:jc w:val="both"/>
        <w:rPr>
          <w:rFonts w:ascii="Book Antiqua" w:hAnsi="Book Antiqua"/>
        </w:rPr>
      </w:pPr>
      <w:r w:rsidRPr="00D66234">
        <w:rPr>
          <w:rFonts w:ascii="Book Antiqua" w:hAnsi="Book Antiqua"/>
        </w:rPr>
        <w:t>A prorrogação do prazo previsto no item anterior deverá sempre ser concedida pela Administração quando requerida pelo licitante, salvo na hipótese de urgência da contratação, devidamente justificada.</w:t>
      </w:r>
    </w:p>
    <w:p w:rsidR="00195414" w:rsidRPr="00D66234" w:rsidRDefault="00B3732C" w:rsidP="00D66234">
      <w:pPr>
        <w:jc w:val="both"/>
        <w:rPr>
          <w:rFonts w:ascii="Book Antiqua" w:hAnsi="Book Antiqua"/>
        </w:rPr>
      </w:pPr>
      <w:r w:rsidRPr="00D66234">
        <w:rPr>
          <w:rFonts w:ascii="Book Antiqua" w:hAnsi="Book Antiqua"/>
        </w:rPr>
        <w:lastRenderedPageBreak/>
        <w:t xml:space="preserve">1.7 </w:t>
      </w:r>
      <w:r w:rsidR="00195414" w:rsidRPr="00D66234">
        <w:rPr>
          <w:rFonts w:ascii="Book Antiqua" w:hAnsi="Book Antiqua"/>
        </w:rPr>
        <w:t>A não-regularização da documentação, no prazo previsto, implicará na decadência do direito à contratação, sem prejuízo das sanções previstas no art. 150 da Lei Estadual n.° 15.608/07, sendo facultado ao órgão ou entidade responsável pelo processo licitatório convocar os licitantes remanescentes, na ordem de classificação, ou revogar a licitação.</w:t>
      </w:r>
    </w:p>
    <w:p w:rsidR="00195414" w:rsidRPr="00D66234" w:rsidRDefault="00B3732C" w:rsidP="00D66234">
      <w:pPr>
        <w:jc w:val="both"/>
        <w:rPr>
          <w:rFonts w:ascii="Book Antiqua" w:hAnsi="Book Antiqua"/>
        </w:rPr>
      </w:pPr>
      <w:r w:rsidRPr="00D66234">
        <w:rPr>
          <w:rFonts w:ascii="Book Antiqua" w:hAnsi="Book Antiqua"/>
        </w:rPr>
        <w:t>1.8</w:t>
      </w:r>
      <w:r w:rsidR="00195414" w:rsidRPr="00D66234">
        <w:rPr>
          <w:rFonts w:ascii="Book Antiqua" w:hAnsi="Book Antiqua"/>
        </w:rPr>
        <w:t xml:space="preserve"> </w:t>
      </w:r>
      <w:r w:rsidR="00662FD2">
        <w:rPr>
          <w:rFonts w:ascii="Book Antiqua" w:hAnsi="Book Antiqua"/>
        </w:rPr>
        <w:t>A</w:t>
      </w:r>
      <w:r w:rsidR="00195414" w:rsidRPr="00D66234">
        <w:rPr>
          <w:rFonts w:ascii="Book Antiqua" w:hAnsi="Book Antiqua"/>
        </w:rPr>
        <w:t>s microempresas e as empresas de pequeno porte deverão apresentar toda a documentação exigida para efeito de comprovação de regularidade fiscal e trabalhista, mesmo que esta apresente alguma restrição</w:t>
      </w:r>
      <w:r w:rsidR="00662FD2">
        <w:rPr>
          <w:rFonts w:ascii="Book Antiqua" w:hAnsi="Book Antiqua"/>
        </w:rPr>
        <w:t>, podendo utilizar-se dos benefícios da regularização tardia de que se trata na lei 123/2006</w:t>
      </w:r>
      <w:r w:rsidR="00195414" w:rsidRPr="00D66234">
        <w:rPr>
          <w:rFonts w:ascii="Book Antiqua" w:hAnsi="Book Antiqua"/>
        </w:rPr>
        <w:t>.</w:t>
      </w:r>
    </w:p>
    <w:p w:rsidR="00195414" w:rsidRPr="00D66234" w:rsidRDefault="00195414" w:rsidP="00D66234">
      <w:pPr>
        <w:jc w:val="both"/>
        <w:rPr>
          <w:rFonts w:ascii="Book Antiqua" w:hAnsi="Book Antiqua"/>
        </w:rPr>
      </w:pPr>
      <w:r w:rsidRPr="00D66234">
        <w:rPr>
          <w:rFonts w:ascii="Book Antiqua" w:hAnsi="Book Antiqua"/>
        </w:rPr>
        <w:t>1.9 Eventuais informações/certidões vencidas no registro cadastral deverão ser supridas pela apresentação do respectivo documento atualizado.</w:t>
      </w:r>
    </w:p>
    <w:p w:rsidR="00195414" w:rsidRPr="00D66234" w:rsidRDefault="00195414" w:rsidP="00D66234">
      <w:pPr>
        <w:jc w:val="both"/>
        <w:rPr>
          <w:rFonts w:ascii="Book Antiqua" w:hAnsi="Book Antiqua"/>
        </w:rPr>
      </w:pPr>
      <w:r w:rsidRPr="00D66234">
        <w:rPr>
          <w:rFonts w:ascii="Book Antiqua" w:hAnsi="Book Antiqua"/>
        </w:rPr>
        <w:t>2.0 Todos os documentos apresentados deverão identificar o licitante, com a indicação do nome empresarial e o CNPJ da matriz, quando a licitante for a matriz, ou da filial, quando a licitante for a filial (salvo para os documentos que são emitidos apenas em nome da matriz). Quando a proposta for apresentada pela MATRIZ e os serviços forem prestados através de sua filial, o CNPJ da filial deverá constar da proposta.</w:t>
      </w:r>
    </w:p>
    <w:p w:rsidR="00D66234" w:rsidRDefault="00D66234">
      <w:pPr>
        <w:widowControl/>
        <w:autoSpaceDE/>
        <w:autoSpaceDN/>
        <w:spacing w:after="200" w:line="276" w:lineRule="auto"/>
        <w:rPr>
          <w:rFonts w:ascii="Book Antiqua" w:hAnsi="Book Antiqua"/>
        </w:rPr>
      </w:pPr>
      <w:r>
        <w:rPr>
          <w:rFonts w:ascii="Book Antiqua" w:hAnsi="Book Antiqua"/>
        </w:rPr>
        <w:br w:type="page"/>
      </w:r>
    </w:p>
    <w:p w:rsidR="000B49A5" w:rsidRPr="00D66234" w:rsidRDefault="000B49A5" w:rsidP="00D66234">
      <w:pPr>
        <w:jc w:val="both"/>
        <w:rPr>
          <w:rFonts w:ascii="Book Antiqua" w:hAnsi="Book Antiqua"/>
        </w:rPr>
      </w:pPr>
    </w:p>
    <w:tbl>
      <w:tblPr>
        <w:tblW w:w="5000" w:type="pct"/>
        <w:tblCellMar>
          <w:left w:w="70" w:type="dxa"/>
          <w:right w:w="70" w:type="dxa"/>
        </w:tblCellMar>
        <w:tblLook w:val="04A0"/>
      </w:tblPr>
      <w:tblGrid>
        <w:gridCol w:w="2502"/>
        <w:gridCol w:w="1004"/>
        <w:gridCol w:w="1002"/>
        <w:gridCol w:w="5572"/>
      </w:tblGrid>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center"/>
              <w:rPr>
                <w:rFonts w:ascii="Book Antiqua" w:hAnsi="Book Antiqua" w:cs="Calibri"/>
                <w:b/>
                <w:bCs/>
                <w:color w:val="000000"/>
              </w:rPr>
            </w:pPr>
            <w:r w:rsidRPr="00D66234">
              <w:rPr>
                <w:rFonts w:ascii="Book Antiqua" w:hAnsi="Book Antiqua" w:cs="Arial"/>
                <w:b/>
                <w:bCs/>
                <w:color w:val="000000"/>
              </w:rPr>
              <w:t>FICHA DE INFORMAÇÕES CADASTRAIS</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000000" w:fill="A5A5A5"/>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DADOS DA EMPRESA</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NOME FANTASIA:</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RAZÃO SOCIAL:</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CNPJ:</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Nº DO REGISTRO DO CONTRATO SOCIAL:</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DATA DO REGISTRO DO CONTRATO SOCIAL:</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INSCRIÇÃO ESTADUAL:</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RAMO DE ATIVIDADE:</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ENDEREÇO:</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BAIRRO:</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CEP:</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CIDADE:</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ESTADO:</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TELEFONE:</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E.MAIL:</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1241" w:type="pct"/>
            <w:tcBorders>
              <w:top w:val="nil"/>
              <w:left w:val="single" w:sz="8" w:space="0" w:color="auto"/>
              <w:bottom w:val="single" w:sz="8" w:space="0" w:color="auto"/>
              <w:right w:val="single" w:sz="8" w:space="0" w:color="auto"/>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BANCO:</w:t>
            </w:r>
          </w:p>
        </w:tc>
        <w:tc>
          <w:tcPr>
            <w:tcW w:w="995"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AGÊNCIA:</w:t>
            </w:r>
          </w:p>
        </w:tc>
        <w:tc>
          <w:tcPr>
            <w:tcW w:w="2764" w:type="pct"/>
            <w:tcBorders>
              <w:top w:val="nil"/>
              <w:left w:val="nil"/>
              <w:bottom w:val="single" w:sz="8" w:space="0" w:color="auto"/>
              <w:right w:val="single" w:sz="8" w:space="0" w:color="auto"/>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CONTA CORRENTE:</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000000" w:fill="A5A5A5"/>
            <w:hideMark/>
          </w:tcPr>
          <w:p w:rsidR="00D66234" w:rsidRPr="00D66234" w:rsidRDefault="00D66234" w:rsidP="00D66234">
            <w:pPr>
              <w:jc w:val="both"/>
              <w:rPr>
                <w:rFonts w:ascii="Book Antiqua" w:hAnsi="Book Antiqua" w:cs="Calibri"/>
                <w:b/>
                <w:bCs/>
                <w:color w:val="000000"/>
              </w:rPr>
            </w:pPr>
            <w:r w:rsidRPr="00D66234">
              <w:rPr>
                <w:rFonts w:ascii="Book Antiqua" w:hAnsi="Book Antiqua" w:cs="Calibri"/>
                <w:b/>
                <w:bCs/>
                <w:color w:val="000000"/>
              </w:rPr>
              <w:t>CONTATO NA EMPRESA</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NOME:</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SETOR:</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FUNÇÃO:</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TELEFONE:</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CELULAR:</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E-MAIL:</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000000" w:fill="A5A5A5"/>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RESPONSÁVEL PELA ASSINATURA DO CONTRATO</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NOME COMPLETO:</w:t>
            </w:r>
          </w:p>
        </w:tc>
      </w:tr>
      <w:tr w:rsidR="00D66234" w:rsidRPr="00D66234" w:rsidTr="006172C4">
        <w:trPr>
          <w:trHeight w:hRule="exact" w:val="227"/>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RG:</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ORGÃO EMISSOR</w:t>
            </w:r>
          </w:p>
        </w:tc>
      </w:tr>
      <w:tr w:rsidR="00D66234" w:rsidRPr="00D66234" w:rsidTr="006172C4">
        <w:trPr>
          <w:trHeight w:hRule="exact" w:val="227"/>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 </w:t>
            </w:r>
          </w:p>
        </w:tc>
      </w:tr>
      <w:tr w:rsidR="00D66234" w:rsidRPr="00D66234" w:rsidTr="006172C4">
        <w:trPr>
          <w:trHeight w:hRule="exact" w:val="279"/>
        </w:trPr>
        <w:tc>
          <w:tcPr>
            <w:tcW w:w="1739" w:type="pct"/>
            <w:gridSpan w:val="2"/>
            <w:tcBorders>
              <w:top w:val="single" w:sz="8" w:space="0" w:color="auto"/>
              <w:left w:val="single" w:sz="8" w:space="0" w:color="auto"/>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r w:rsidRPr="00D66234">
              <w:rPr>
                <w:rFonts w:ascii="Book Antiqua" w:hAnsi="Book Antiqua" w:cs="Arial"/>
                <w:b/>
                <w:bCs/>
                <w:color w:val="000000"/>
              </w:rPr>
              <w:t>CPF:</w:t>
            </w:r>
          </w:p>
        </w:tc>
        <w:tc>
          <w:tcPr>
            <w:tcW w:w="3261" w:type="pct"/>
            <w:gridSpan w:val="2"/>
            <w:tcBorders>
              <w:top w:val="single" w:sz="8" w:space="0" w:color="auto"/>
              <w:left w:val="nil"/>
              <w:bottom w:val="single" w:sz="8" w:space="0" w:color="auto"/>
              <w:right w:val="single" w:sz="8" w:space="0" w:color="000000"/>
            </w:tcBorders>
            <w:shd w:val="clear" w:color="auto" w:fill="auto"/>
            <w:hideMark/>
          </w:tcPr>
          <w:p w:rsidR="00D66234" w:rsidRPr="00D66234" w:rsidRDefault="00D66234" w:rsidP="00D66234">
            <w:pPr>
              <w:jc w:val="both"/>
              <w:rPr>
                <w:rFonts w:ascii="Book Antiqua" w:hAnsi="Book Antiqua" w:cs="Calibri"/>
                <w:b/>
                <w:bCs/>
                <w:color w:val="000000"/>
              </w:rPr>
            </w:pPr>
          </w:p>
        </w:tc>
      </w:tr>
    </w:tbl>
    <w:p w:rsidR="00D66234" w:rsidRPr="00D66234" w:rsidRDefault="00D66234" w:rsidP="00D66234">
      <w:pPr>
        <w:jc w:val="both"/>
        <w:rPr>
          <w:rFonts w:ascii="Book Antiqua" w:hAnsi="Book Antiqua"/>
        </w:rPr>
      </w:pPr>
    </w:p>
    <w:p w:rsidR="00D66234" w:rsidRPr="00D66234" w:rsidRDefault="00D66234" w:rsidP="00D66234">
      <w:pPr>
        <w:jc w:val="both"/>
        <w:rPr>
          <w:rFonts w:ascii="Book Antiqua" w:hAnsi="Book Antiqua"/>
          <w:b/>
          <w:i/>
        </w:rPr>
      </w:pPr>
      <w:r w:rsidRPr="00D66234">
        <w:rPr>
          <w:rFonts w:ascii="Book Antiqua" w:hAnsi="Book Antiqua"/>
          <w:b/>
          <w:i/>
        </w:rPr>
        <w:t>** O Município de Rolândia possui um sistema de assinatura digital (1Doc) o qual se utiliza de dados como e-mail e telefone para o envio de documentos para a assinatura, portanto o cadastro da empresa com telefone e e-mail próprio é obrigatório, a apresentação de fone e e-mail de terceiros, implicará no não recebimento dos documentos para assinatura, bem como das notas de empenho o que implicará nas sanções cabíveis estipuladas em edital e embasadas na legislação vigente, como multa, desclassificação e até inidoneidade. O direito de defesa será encaminhado no mesmo contato informado neste documento, não havendo resposta será publicado em diário oficial um comunicado para ciência e posteriormente aplicadas as sanções</w:t>
      </w:r>
      <w:r w:rsidR="00736BE2">
        <w:rPr>
          <w:rFonts w:ascii="Book Antiqua" w:hAnsi="Book Antiqua"/>
          <w:b/>
          <w:i/>
        </w:rPr>
        <w:t>, Estando a empresa pa</w:t>
      </w:r>
      <w:r w:rsidR="00CA6B7F">
        <w:rPr>
          <w:rFonts w:ascii="Book Antiqua" w:hAnsi="Book Antiqua"/>
          <w:b/>
          <w:i/>
        </w:rPr>
        <w:t>rticipante ciente desse quesito</w:t>
      </w:r>
      <w:r w:rsidRPr="00D66234">
        <w:rPr>
          <w:rFonts w:ascii="Book Antiqua" w:hAnsi="Book Antiqua"/>
          <w:b/>
          <w:i/>
        </w:rPr>
        <w:t>.</w:t>
      </w:r>
    </w:p>
    <w:p w:rsidR="00D66234" w:rsidRDefault="00D66234" w:rsidP="00D66234">
      <w:pPr>
        <w:jc w:val="both"/>
        <w:rPr>
          <w:rFonts w:ascii="Book Antiqua" w:hAnsi="Book Antiqua"/>
        </w:rPr>
      </w:pPr>
    </w:p>
    <w:p w:rsidR="00CA6B7F" w:rsidRDefault="00CA6B7F" w:rsidP="00D66234">
      <w:pPr>
        <w:jc w:val="both"/>
        <w:rPr>
          <w:rFonts w:ascii="Book Antiqua" w:hAnsi="Book Antiqua"/>
        </w:rPr>
      </w:pPr>
      <w:r>
        <w:rPr>
          <w:rFonts w:ascii="Book Antiqua" w:hAnsi="Book Antiqua"/>
        </w:rPr>
        <w:t>Cidade, data, ano.</w:t>
      </w:r>
    </w:p>
    <w:p w:rsidR="00CA6B7F" w:rsidRDefault="00CA6B7F" w:rsidP="00D66234">
      <w:pPr>
        <w:jc w:val="both"/>
        <w:rPr>
          <w:rFonts w:ascii="Book Antiqua" w:hAnsi="Book Antiqua"/>
        </w:rPr>
      </w:pPr>
    </w:p>
    <w:p w:rsidR="00CA6B7F" w:rsidRDefault="00CA6B7F" w:rsidP="00D66234">
      <w:pPr>
        <w:jc w:val="both"/>
        <w:rPr>
          <w:rFonts w:ascii="Book Antiqua" w:hAnsi="Book Antiqua"/>
        </w:rPr>
      </w:pPr>
    </w:p>
    <w:p w:rsidR="00CA6B7F" w:rsidRDefault="00CA6B7F" w:rsidP="00D66234">
      <w:pPr>
        <w:jc w:val="both"/>
        <w:rPr>
          <w:rFonts w:ascii="Book Antiqua" w:hAnsi="Book Antiqua"/>
        </w:rPr>
      </w:pPr>
      <w:r>
        <w:rPr>
          <w:rFonts w:ascii="Book Antiqua" w:hAnsi="Book Antiqua"/>
        </w:rPr>
        <w:t>_____________________</w:t>
      </w:r>
    </w:p>
    <w:p w:rsidR="00CA6B7F" w:rsidRPr="00D66234" w:rsidRDefault="00CA6B7F" w:rsidP="00D66234">
      <w:pPr>
        <w:jc w:val="both"/>
        <w:rPr>
          <w:rFonts w:ascii="Book Antiqua" w:hAnsi="Book Antiqua"/>
        </w:rPr>
      </w:pPr>
      <w:r>
        <w:rPr>
          <w:rFonts w:ascii="Book Antiqua" w:hAnsi="Book Antiqua"/>
        </w:rPr>
        <w:t>Nome, CPF, assinatura.</w:t>
      </w:r>
    </w:p>
    <w:sectPr w:rsidR="00CA6B7F" w:rsidRPr="00D66234" w:rsidSect="00B3732C">
      <w:headerReference w:type="default" r:id="rId9"/>
      <w:footerReference w:type="default" r:id="rId10"/>
      <w:pgSz w:w="12540" w:h="17640"/>
      <w:pgMar w:top="1560" w:right="1600" w:bottom="720" w:left="1000" w:header="329" w:footer="527" w:gutter="0"/>
      <w:cols w:space="708"/>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2C2F" w:rsidRDefault="00832C2F" w:rsidP="00195414">
      <w:r>
        <w:separator/>
      </w:r>
    </w:p>
  </w:endnote>
  <w:endnote w:type="continuationSeparator" w:id="1">
    <w:p w:rsidR="00832C2F" w:rsidRDefault="00832C2F" w:rsidP="001954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234" w:rsidRDefault="00D66234" w:rsidP="0061490F">
    <w:pPr>
      <w:pStyle w:val="Rodap"/>
    </w:pPr>
  </w:p>
  <w:p w:rsidR="00FC7958" w:rsidRPr="0061490F" w:rsidRDefault="0061490F" w:rsidP="0061490F">
    <w:pPr>
      <w:pStyle w:val="Rodap"/>
    </w:pPr>
    <w:r>
      <w:rPr>
        <w:noProof/>
        <w:lang w:val="pt-BR" w:eastAsia="pt-BR"/>
      </w:rPr>
      <w:drawing>
        <wp:inline distT="0" distB="0" distL="0" distR="0">
          <wp:extent cx="6121400" cy="513715"/>
          <wp:effectExtent l="19050" t="0" r="0" b="0"/>
          <wp:docPr id="4" name="Imagem 3" descr="Rodapé (Wo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Word).png"/>
                  <pic:cNvPicPr/>
                </pic:nvPicPr>
                <pic:blipFill>
                  <a:blip r:embed="rId1"/>
                  <a:stretch>
                    <a:fillRect/>
                  </a:stretch>
                </pic:blipFill>
                <pic:spPr>
                  <a:xfrm>
                    <a:off x="0" y="0"/>
                    <a:ext cx="6121400" cy="513715"/>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2C2F" w:rsidRDefault="00832C2F" w:rsidP="00195414">
      <w:r>
        <w:separator/>
      </w:r>
    </w:p>
  </w:footnote>
  <w:footnote w:type="continuationSeparator" w:id="1">
    <w:p w:rsidR="00832C2F" w:rsidRDefault="00832C2F" w:rsidP="001954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90F" w:rsidRDefault="0061490F" w:rsidP="0061490F">
    <w:pPr>
      <w:pStyle w:val="Cabealho"/>
    </w:pPr>
    <w:r>
      <w:rPr>
        <w:noProof/>
        <w:lang w:val="pt-BR" w:eastAsia="pt-BR"/>
      </w:rPr>
      <w:drawing>
        <wp:inline distT="0" distB="0" distL="0" distR="0">
          <wp:extent cx="6121400" cy="706755"/>
          <wp:effectExtent l="19050" t="0" r="0" b="0"/>
          <wp:docPr id="3" name="Imagem 2" descr="Cabeçalho (Wo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 (Word).png"/>
                  <pic:cNvPicPr/>
                </pic:nvPicPr>
                <pic:blipFill>
                  <a:blip r:embed="rId1"/>
                  <a:stretch>
                    <a:fillRect/>
                  </a:stretch>
                </pic:blipFill>
                <pic:spPr>
                  <a:xfrm>
                    <a:off x="0" y="0"/>
                    <a:ext cx="6121400" cy="706755"/>
                  </a:xfrm>
                  <a:prstGeom prst="rect">
                    <a:avLst/>
                  </a:prstGeom>
                </pic:spPr>
              </pic:pic>
            </a:graphicData>
          </a:graphic>
        </wp:inline>
      </w:drawing>
    </w:r>
  </w:p>
  <w:p w:rsidR="00D66234" w:rsidRPr="0061490F" w:rsidRDefault="00D66234" w:rsidP="0061490F">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151272"/>
    <w:multiLevelType w:val="multilevel"/>
    <w:tmpl w:val="526AFDAC"/>
    <w:lvl w:ilvl="0">
      <w:start w:val="1"/>
      <w:numFmt w:val="decimal"/>
      <w:lvlText w:val="%1"/>
      <w:lvlJc w:val="left"/>
      <w:pPr>
        <w:ind w:left="498" w:hanging="332"/>
      </w:pPr>
      <w:rPr>
        <w:rFonts w:hint="default"/>
        <w:lang w:val="pt-PT" w:eastAsia="en-US" w:bidi="ar-SA"/>
      </w:rPr>
    </w:lvl>
    <w:lvl w:ilvl="1">
      <w:start w:val="1"/>
      <w:numFmt w:val="decimal"/>
      <w:lvlText w:val="%1.%2"/>
      <w:lvlJc w:val="left"/>
      <w:pPr>
        <w:ind w:left="498" w:hanging="332"/>
      </w:pPr>
      <w:rPr>
        <w:rFonts w:hint="default"/>
        <w:b/>
        <w:bCs/>
        <w:spacing w:val="-1"/>
        <w:w w:val="99"/>
        <w:u w:val="thick" w:color="231F1F"/>
        <w:lang w:val="pt-PT" w:eastAsia="en-US" w:bidi="ar-SA"/>
      </w:rPr>
    </w:lvl>
    <w:lvl w:ilvl="2">
      <w:start w:val="1"/>
      <w:numFmt w:val="decimal"/>
      <w:lvlText w:val="%1.%2.%3"/>
      <w:lvlJc w:val="left"/>
      <w:pPr>
        <w:ind w:left="666" w:hanging="500"/>
      </w:pPr>
      <w:rPr>
        <w:rFonts w:ascii="Arial" w:eastAsia="Arial" w:hAnsi="Arial" w:cs="Arial" w:hint="default"/>
        <w:b/>
        <w:bCs/>
        <w:color w:val="231F1F"/>
        <w:spacing w:val="-1"/>
        <w:w w:val="99"/>
        <w:sz w:val="20"/>
        <w:szCs w:val="20"/>
        <w:lang w:val="pt-PT" w:eastAsia="en-US" w:bidi="ar-SA"/>
      </w:rPr>
    </w:lvl>
    <w:lvl w:ilvl="3">
      <w:start w:val="1"/>
      <w:numFmt w:val="decimal"/>
      <w:lvlText w:val="%1.%2.%3.%4"/>
      <w:lvlJc w:val="left"/>
      <w:pPr>
        <w:ind w:left="167" w:hanging="677"/>
      </w:pPr>
      <w:rPr>
        <w:rFonts w:ascii="Arial" w:eastAsia="Arial" w:hAnsi="Arial" w:cs="Arial" w:hint="default"/>
        <w:b/>
        <w:bCs/>
        <w:color w:val="231F1F"/>
        <w:spacing w:val="-1"/>
        <w:w w:val="99"/>
        <w:sz w:val="20"/>
        <w:szCs w:val="20"/>
        <w:lang w:val="pt-PT" w:eastAsia="en-US" w:bidi="ar-SA"/>
      </w:rPr>
    </w:lvl>
    <w:lvl w:ilvl="4">
      <w:start w:val="1"/>
      <w:numFmt w:val="decimal"/>
      <w:lvlText w:val="%1.%2.%3.%4.%5"/>
      <w:lvlJc w:val="left"/>
      <w:pPr>
        <w:ind w:left="167" w:hanging="876"/>
      </w:pPr>
      <w:rPr>
        <w:rFonts w:ascii="Arial" w:eastAsia="Arial" w:hAnsi="Arial" w:cs="Arial" w:hint="default"/>
        <w:b/>
        <w:bCs/>
        <w:color w:val="231F1F"/>
        <w:spacing w:val="-1"/>
        <w:w w:val="99"/>
        <w:sz w:val="20"/>
        <w:szCs w:val="20"/>
        <w:lang w:val="pt-PT" w:eastAsia="en-US" w:bidi="ar-SA"/>
      </w:rPr>
    </w:lvl>
    <w:lvl w:ilvl="5">
      <w:numFmt w:val="bullet"/>
      <w:lvlText w:val="•"/>
      <w:lvlJc w:val="left"/>
      <w:pPr>
        <w:ind w:left="4027" w:hanging="876"/>
      </w:pPr>
      <w:rPr>
        <w:rFonts w:hint="default"/>
        <w:lang w:val="pt-PT" w:eastAsia="en-US" w:bidi="ar-SA"/>
      </w:rPr>
    </w:lvl>
    <w:lvl w:ilvl="6">
      <w:numFmt w:val="bullet"/>
      <w:lvlText w:val="•"/>
      <w:lvlJc w:val="left"/>
      <w:pPr>
        <w:ind w:left="5150" w:hanging="876"/>
      </w:pPr>
      <w:rPr>
        <w:rFonts w:hint="default"/>
        <w:lang w:val="pt-PT" w:eastAsia="en-US" w:bidi="ar-SA"/>
      </w:rPr>
    </w:lvl>
    <w:lvl w:ilvl="7">
      <w:numFmt w:val="bullet"/>
      <w:lvlText w:val="•"/>
      <w:lvlJc w:val="left"/>
      <w:pPr>
        <w:ind w:left="6272" w:hanging="876"/>
      </w:pPr>
      <w:rPr>
        <w:rFonts w:hint="default"/>
        <w:lang w:val="pt-PT" w:eastAsia="en-US" w:bidi="ar-SA"/>
      </w:rPr>
    </w:lvl>
    <w:lvl w:ilvl="8">
      <w:numFmt w:val="bullet"/>
      <w:lvlText w:val="•"/>
      <w:lvlJc w:val="left"/>
      <w:pPr>
        <w:ind w:left="7395" w:hanging="876"/>
      </w:pPr>
      <w:rPr>
        <w:rFonts w:hint="default"/>
        <w:lang w:val="pt-PT" w:eastAsia="en-US" w:bidi="ar-SA"/>
      </w:rPr>
    </w:lvl>
  </w:abstractNum>
  <w:abstractNum w:abstractNumId="1">
    <w:nsid w:val="28945F1B"/>
    <w:multiLevelType w:val="hybridMultilevel"/>
    <w:tmpl w:val="98045514"/>
    <w:lvl w:ilvl="0" w:tplc="609CD7E6">
      <w:start w:val="1"/>
      <w:numFmt w:val="lowerLetter"/>
      <w:lvlText w:val="%1)"/>
      <w:lvlJc w:val="left"/>
      <w:pPr>
        <w:ind w:left="1234" w:hanging="360"/>
      </w:pPr>
      <w:rPr>
        <w:rFonts w:ascii="Arial MT" w:eastAsia="Arial MT" w:hAnsi="Arial MT" w:cs="Arial MT" w:hint="default"/>
        <w:color w:val="231F1F"/>
        <w:spacing w:val="-1"/>
        <w:w w:val="99"/>
        <w:sz w:val="20"/>
        <w:szCs w:val="20"/>
        <w:lang w:val="pt-PT" w:eastAsia="en-US" w:bidi="ar-SA"/>
      </w:rPr>
    </w:lvl>
    <w:lvl w:ilvl="1" w:tplc="52504F0C">
      <w:numFmt w:val="bullet"/>
      <w:lvlText w:val="•"/>
      <w:lvlJc w:val="left"/>
      <w:pPr>
        <w:ind w:left="2080" w:hanging="360"/>
      </w:pPr>
      <w:rPr>
        <w:rFonts w:hint="default"/>
        <w:lang w:val="pt-PT" w:eastAsia="en-US" w:bidi="ar-SA"/>
      </w:rPr>
    </w:lvl>
    <w:lvl w:ilvl="2" w:tplc="00ECBAD4">
      <w:numFmt w:val="bullet"/>
      <w:lvlText w:val="•"/>
      <w:lvlJc w:val="left"/>
      <w:pPr>
        <w:ind w:left="2920" w:hanging="360"/>
      </w:pPr>
      <w:rPr>
        <w:rFonts w:hint="default"/>
        <w:lang w:val="pt-PT" w:eastAsia="en-US" w:bidi="ar-SA"/>
      </w:rPr>
    </w:lvl>
    <w:lvl w:ilvl="3" w:tplc="1136B050">
      <w:numFmt w:val="bullet"/>
      <w:lvlText w:val="•"/>
      <w:lvlJc w:val="left"/>
      <w:pPr>
        <w:ind w:left="3760" w:hanging="360"/>
      </w:pPr>
      <w:rPr>
        <w:rFonts w:hint="default"/>
        <w:lang w:val="pt-PT" w:eastAsia="en-US" w:bidi="ar-SA"/>
      </w:rPr>
    </w:lvl>
    <w:lvl w:ilvl="4" w:tplc="924269F4">
      <w:numFmt w:val="bullet"/>
      <w:lvlText w:val="•"/>
      <w:lvlJc w:val="left"/>
      <w:pPr>
        <w:ind w:left="4600" w:hanging="360"/>
      </w:pPr>
      <w:rPr>
        <w:rFonts w:hint="default"/>
        <w:lang w:val="pt-PT" w:eastAsia="en-US" w:bidi="ar-SA"/>
      </w:rPr>
    </w:lvl>
    <w:lvl w:ilvl="5" w:tplc="1CA695AE">
      <w:numFmt w:val="bullet"/>
      <w:lvlText w:val="•"/>
      <w:lvlJc w:val="left"/>
      <w:pPr>
        <w:ind w:left="5440" w:hanging="360"/>
      </w:pPr>
      <w:rPr>
        <w:rFonts w:hint="default"/>
        <w:lang w:val="pt-PT" w:eastAsia="en-US" w:bidi="ar-SA"/>
      </w:rPr>
    </w:lvl>
    <w:lvl w:ilvl="6" w:tplc="B7B4FFDA">
      <w:numFmt w:val="bullet"/>
      <w:lvlText w:val="•"/>
      <w:lvlJc w:val="left"/>
      <w:pPr>
        <w:ind w:left="6280" w:hanging="360"/>
      </w:pPr>
      <w:rPr>
        <w:rFonts w:hint="default"/>
        <w:lang w:val="pt-PT" w:eastAsia="en-US" w:bidi="ar-SA"/>
      </w:rPr>
    </w:lvl>
    <w:lvl w:ilvl="7" w:tplc="093E00E0">
      <w:numFmt w:val="bullet"/>
      <w:lvlText w:val="•"/>
      <w:lvlJc w:val="left"/>
      <w:pPr>
        <w:ind w:left="7120" w:hanging="360"/>
      </w:pPr>
      <w:rPr>
        <w:rFonts w:hint="default"/>
        <w:lang w:val="pt-PT" w:eastAsia="en-US" w:bidi="ar-SA"/>
      </w:rPr>
    </w:lvl>
    <w:lvl w:ilvl="8" w:tplc="EF345BD4">
      <w:numFmt w:val="bullet"/>
      <w:lvlText w:val="•"/>
      <w:lvlJc w:val="left"/>
      <w:pPr>
        <w:ind w:left="7960" w:hanging="360"/>
      </w:pPr>
      <w:rPr>
        <w:rFonts w:hint="default"/>
        <w:lang w:val="pt-PT" w:eastAsia="en-US" w:bidi="ar-SA"/>
      </w:rPr>
    </w:lvl>
  </w:abstractNum>
  <w:abstractNum w:abstractNumId="2">
    <w:nsid w:val="2FEA61BB"/>
    <w:multiLevelType w:val="hybridMultilevel"/>
    <w:tmpl w:val="1A20A84C"/>
    <w:lvl w:ilvl="0" w:tplc="ED3E11C6">
      <w:numFmt w:val="bullet"/>
      <w:lvlText w:val="-"/>
      <w:lvlJc w:val="left"/>
      <w:pPr>
        <w:ind w:left="145" w:hanging="176"/>
      </w:pPr>
      <w:rPr>
        <w:rFonts w:ascii="Arial" w:eastAsia="Arial" w:hAnsi="Arial" w:cs="Arial" w:hint="default"/>
        <w:b/>
        <w:bCs/>
        <w:color w:val="231F1F"/>
        <w:w w:val="99"/>
        <w:sz w:val="20"/>
        <w:szCs w:val="20"/>
        <w:lang w:val="pt-PT" w:eastAsia="en-US" w:bidi="ar-SA"/>
      </w:rPr>
    </w:lvl>
    <w:lvl w:ilvl="1" w:tplc="5AC6B6C0">
      <w:numFmt w:val="bullet"/>
      <w:lvlText w:val="•"/>
      <w:lvlJc w:val="left"/>
      <w:pPr>
        <w:ind w:left="1090" w:hanging="176"/>
      </w:pPr>
      <w:rPr>
        <w:rFonts w:hint="default"/>
        <w:lang w:val="pt-PT" w:eastAsia="en-US" w:bidi="ar-SA"/>
      </w:rPr>
    </w:lvl>
    <w:lvl w:ilvl="2" w:tplc="57C6CB68">
      <w:numFmt w:val="bullet"/>
      <w:lvlText w:val="•"/>
      <w:lvlJc w:val="left"/>
      <w:pPr>
        <w:ind w:left="2040" w:hanging="176"/>
      </w:pPr>
      <w:rPr>
        <w:rFonts w:hint="default"/>
        <w:lang w:val="pt-PT" w:eastAsia="en-US" w:bidi="ar-SA"/>
      </w:rPr>
    </w:lvl>
    <w:lvl w:ilvl="3" w:tplc="CCECEE86">
      <w:numFmt w:val="bullet"/>
      <w:lvlText w:val="•"/>
      <w:lvlJc w:val="left"/>
      <w:pPr>
        <w:ind w:left="2990" w:hanging="176"/>
      </w:pPr>
      <w:rPr>
        <w:rFonts w:hint="default"/>
        <w:lang w:val="pt-PT" w:eastAsia="en-US" w:bidi="ar-SA"/>
      </w:rPr>
    </w:lvl>
    <w:lvl w:ilvl="4" w:tplc="297009EE">
      <w:numFmt w:val="bullet"/>
      <w:lvlText w:val="•"/>
      <w:lvlJc w:val="left"/>
      <w:pPr>
        <w:ind w:left="3940" w:hanging="176"/>
      </w:pPr>
      <w:rPr>
        <w:rFonts w:hint="default"/>
        <w:lang w:val="pt-PT" w:eastAsia="en-US" w:bidi="ar-SA"/>
      </w:rPr>
    </w:lvl>
    <w:lvl w:ilvl="5" w:tplc="2B14F552">
      <w:numFmt w:val="bullet"/>
      <w:lvlText w:val="•"/>
      <w:lvlJc w:val="left"/>
      <w:pPr>
        <w:ind w:left="4890" w:hanging="176"/>
      </w:pPr>
      <w:rPr>
        <w:rFonts w:hint="default"/>
        <w:lang w:val="pt-PT" w:eastAsia="en-US" w:bidi="ar-SA"/>
      </w:rPr>
    </w:lvl>
    <w:lvl w:ilvl="6" w:tplc="DC7881C4">
      <w:numFmt w:val="bullet"/>
      <w:lvlText w:val="•"/>
      <w:lvlJc w:val="left"/>
      <w:pPr>
        <w:ind w:left="5840" w:hanging="176"/>
      </w:pPr>
      <w:rPr>
        <w:rFonts w:hint="default"/>
        <w:lang w:val="pt-PT" w:eastAsia="en-US" w:bidi="ar-SA"/>
      </w:rPr>
    </w:lvl>
    <w:lvl w:ilvl="7" w:tplc="B50E76CA">
      <w:numFmt w:val="bullet"/>
      <w:lvlText w:val="•"/>
      <w:lvlJc w:val="left"/>
      <w:pPr>
        <w:ind w:left="6790" w:hanging="176"/>
      </w:pPr>
      <w:rPr>
        <w:rFonts w:hint="default"/>
        <w:lang w:val="pt-PT" w:eastAsia="en-US" w:bidi="ar-SA"/>
      </w:rPr>
    </w:lvl>
    <w:lvl w:ilvl="8" w:tplc="C4F0C6DC">
      <w:numFmt w:val="bullet"/>
      <w:lvlText w:val="•"/>
      <w:lvlJc w:val="left"/>
      <w:pPr>
        <w:ind w:left="7740" w:hanging="176"/>
      </w:pPr>
      <w:rPr>
        <w:rFonts w:hint="default"/>
        <w:lang w:val="pt-PT" w:eastAsia="en-US" w:bidi="ar-SA"/>
      </w:rPr>
    </w:lvl>
  </w:abstractNum>
  <w:abstractNum w:abstractNumId="3">
    <w:nsid w:val="48A1058A"/>
    <w:multiLevelType w:val="hybridMultilevel"/>
    <w:tmpl w:val="DA64E008"/>
    <w:lvl w:ilvl="0" w:tplc="3A80BBB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4E055256"/>
    <w:multiLevelType w:val="hybridMultilevel"/>
    <w:tmpl w:val="8C70453E"/>
    <w:lvl w:ilvl="0" w:tplc="C2B670B0">
      <w:start w:val="1"/>
      <w:numFmt w:val="upperRoman"/>
      <w:lvlText w:val="%1."/>
      <w:lvlJc w:val="left"/>
      <w:pPr>
        <w:ind w:left="720" w:hanging="360"/>
      </w:pPr>
      <w:rPr>
        <w:rFonts w:ascii="Book Antiqua" w:eastAsia="Arial MT" w:hAnsi="Book Antiqua" w:cs="Arial M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0B03DBB"/>
    <w:multiLevelType w:val="multilevel"/>
    <w:tmpl w:val="D230095A"/>
    <w:lvl w:ilvl="0">
      <w:start w:val="1"/>
      <w:numFmt w:val="decimal"/>
      <w:lvlText w:val="%1"/>
      <w:lvlJc w:val="left"/>
      <w:pPr>
        <w:ind w:left="167" w:hanging="543"/>
      </w:pPr>
      <w:rPr>
        <w:rFonts w:hint="default"/>
        <w:lang w:val="pt-PT" w:eastAsia="en-US" w:bidi="ar-SA"/>
      </w:rPr>
    </w:lvl>
    <w:lvl w:ilvl="1">
      <w:start w:val="4"/>
      <w:numFmt w:val="decimal"/>
      <w:lvlText w:val="%1.%2"/>
      <w:lvlJc w:val="left"/>
      <w:pPr>
        <w:ind w:left="167" w:hanging="543"/>
      </w:pPr>
      <w:rPr>
        <w:rFonts w:hint="default"/>
        <w:lang w:val="pt-PT" w:eastAsia="en-US" w:bidi="ar-SA"/>
      </w:rPr>
    </w:lvl>
    <w:lvl w:ilvl="2">
      <w:start w:val="4"/>
      <w:numFmt w:val="decimal"/>
      <w:lvlText w:val="%1.%2.%3"/>
      <w:lvlJc w:val="left"/>
      <w:pPr>
        <w:ind w:left="167" w:hanging="543"/>
      </w:pPr>
      <w:rPr>
        <w:rFonts w:ascii="Arial MT" w:eastAsia="Arial MT" w:hAnsi="Arial MT" w:cs="Arial MT" w:hint="default"/>
        <w:color w:val="231F1F"/>
        <w:spacing w:val="-1"/>
        <w:w w:val="99"/>
        <w:sz w:val="20"/>
        <w:szCs w:val="20"/>
        <w:lang w:val="pt-PT" w:eastAsia="en-US" w:bidi="ar-SA"/>
      </w:rPr>
    </w:lvl>
    <w:lvl w:ilvl="3">
      <w:start w:val="1"/>
      <w:numFmt w:val="decimal"/>
      <w:lvlText w:val="%1.%2.%3.%4"/>
      <w:lvlJc w:val="left"/>
      <w:pPr>
        <w:ind w:left="167" w:hanging="704"/>
      </w:pPr>
      <w:rPr>
        <w:rFonts w:ascii="Arial MT" w:eastAsia="Arial MT" w:hAnsi="Arial MT" w:cs="Arial MT" w:hint="default"/>
        <w:color w:val="231F1F"/>
        <w:spacing w:val="-1"/>
        <w:w w:val="99"/>
        <w:sz w:val="20"/>
        <w:szCs w:val="20"/>
        <w:lang w:val="pt-PT" w:eastAsia="en-US" w:bidi="ar-SA"/>
      </w:rPr>
    </w:lvl>
    <w:lvl w:ilvl="4">
      <w:numFmt w:val="bullet"/>
      <w:lvlText w:val="•"/>
      <w:lvlJc w:val="left"/>
      <w:pPr>
        <w:ind w:left="3952" w:hanging="704"/>
      </w:pPr>
      <w:rPr>
        <w:rFonts w:hint="default"/>
        <w:lang w:val="pt-PT" w:eastAsia="en-US" w:bidi="ar-SA"/>
      </w:rPr>
    </w:lvl>
    <w:lvl w:ilvl="5">
      <w:numFmt w:val="bullet"/>
      <w:lvlText w:val="•"/>
      <w:lvlJc w:val="left"/>
      <w:pPr>
        <w:ind w:left="4900" w:hanging="704"/>
      </w:pPr>
      <w:rPr>
        <w:rFonts w:hint="default"/>
        <w:lang w:val="pt-PT" w:eastAsia="en-US" w:bidi="ar-SA"/>
      </w:rPr>
    </w:lvl>
    <w:lvl w:ilvl="6">
      <w:numFmt w:val="bullet"/>
      <w:lvlText w:val="•"/>
      <w:lvlJc w:val="left"/>
      <w:pPr>
        <w:ind w:left="5848" w:hanging="704"/>
      </w:pPr>
      <w:rPr>
        <w:rFonts w:hint="default"/>
        <w:lang w:val="pt-PT" w:eastAsia="en-US" w:bidi="ar-SA"/>
      </w:rPr>
    </w:lvl>
    <w:lvl w:ilvl="7">
      <w:numFmt w:val="bullet"/>
      <w:lvlText w:val="•"/>
      <w:lvlJc w:val="left"/>
      <w:pPr>
        <w:ind w:left="6796" w:hanging="704"/>
      </w:pPr>
      <w:rPr>
        <w:rFonts w:hint="default"/>
        <w:lang w:val="pt-PT" w:eastAsia="en-US" w:bidi="ar-SA"/>
      </w:rPr>
    </w:lvl>
    <w:lvl w:ilvl="8">
      <w:numFmt w:val="bullet"/>
      <w:lvlText w:val="•"/>
      <w:lvlJc w:val="left"/>
      <w:pPr>
        <w:ind w:left="7744" w:hanging="704"/>
      </w:pPr>
      <w:rPr>
        <w:rFonts w:hint="default"/>
        <w:lang w:val="pt-PT" w:eastAsia="en-US" w:bidi="ar-SA"/>
      </w:rPr>
    </w:lvl>
  </w:abstractNum>
  <w:abstractNum w:abstractNumId="6">
    <w:nsid w:val="53B46574"/>
    <w:multiLevelType w:val="hybridMultilevel"/>
    <w:tmpl w:val="074682C2"/>
    <w:lvl w:ilvl="0" w:tplc="4EF43802">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nsid w:val="74CC7EAE"/>
    <w:multiLevelType w:val="hybridMultilevel"/>
    <w:tmpl w:val="A74449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0"/>
  </w:num>
  <w:num w:numId="5">
    <w:abstractNumId w:val="6"/>
  </w:num>
  <w:num w:numId="6">
    <w:abstractNumId w:val="3"/>
  </w:num>
  <w:num w:numId="7">
    <w:abstractNumId w:val="4"/>
  </w:num>
  <w:num w:numId="8">
    <w:abstractNumId w:val="7"/>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7649"/>
  </w:hdrShapeDefaults>
  <w:footnotePr>
    <w:footnote w:id="0"/>
    <w:footnote w:id="1"/>
  </w:footnotePr>
  <w:endnotePr>
    <w:endnote w:id="0"/>
    <w:endnote w:id="1"/>
  </w:endnotePr>
  <w:compat/>
  <w:rsids>
    <w:rsidRoot w:val="00195414"/>
    <w:rsid w:val="00052269"/>
    <w:rsid w:val="00082515"/>
    <w:rsid w:val="000A78EC"/>
    <w:rsid w:val="000B49A5"/>
    <w:rsid w:val="00135707"/>
    <w:rsid w:val="00195414"/>
    <w:rsid w:val="001C4A0F"/>
    <w:rsid w:val="001D60A7"/>
    <w:rsid w:val="003021CF"/>
    <w:rsid w:val="003617A9"/>
    <w:rsid w:val="00426C5F"/>
    <w:rsid w:val="004D11A4"/>
    <w:rsid w:val="004E6498"/>
    <w:rsid w:val="0057373B"/>
    <w:rsid w:val="0061490F"/>
    <w:rsid w:val="006156A8"/>
    <w:rsid w:val="00662FD2"/>
    <w:rsid w:val="006F3890"/>
    <w:rsid w:val="00736BE2"/>
    <w:rsid w:val="007A0677"/>
    <w:rsid w:val="008274A1"/>
    <w:rsid w:val="00832C2F"/>
    <w:rsid w:val="008B487B"/>
    <w:rsid w:val="008C6A39"/>
    <w:rsid w:val="008D29EB"/>
    <w:rsid w:val="009C1DBB"/>
    <w:rsid w:val="00A45C54"/>
    <w:rsid w:val="00AC2975"/>
    <w:rsid w:val="00B034C9"/>
    <w:rsid w:val="00B11FF4"/>
    <w:rsid w:val="00B3732C"/>
    <w:rsid w:val="00C04AAC"/>
    <w:rsid w:val="00CA6B7F"/>
    <w:rsid w:val="00CC4D78"/>
    <w:rsid w:val="00D66234"/>
    <w:rsid w:val="00DE2E2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95414"/>
    <w:pPr>
      <w:widowControl w:val="0"/>
      <w:autoSpaceDE w:val="0"/>
      <w:autoSpaceDN w:val="0"/>
      <w:spacing w:after="0" w:line="240" w:lineRule="auto"/>
    </w:pPr>
    <w:rPr>
      <w:rFonts w:ascii="Arial MT" w:eastAsia="Arial MT" w:hAnsi="Arial MT" w:cs="Arial MT"/>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1954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95414"/>
  </w:style>
  <w:style w:type="character" w:customStyle="1" w:styleId="CorpodetextoChar">
    <w:name w:val="Corpo de texto Char"/>
    <w:basedOn w:val="Fontepargpadro"/>
    <w:link w:val="Corpodetexto"/>
    <w:uiPriority w:val="1"/>
    <w:rsid w:val="00195414"/>
    <w:rPr>
      <w:rFonts w:ascii="Arial MT" w:eastAsia="Arial MT" w:hAnsi="Arial MT" w:cs="Arial MT"/>
      <w:lang w:val="pt-PT"/>
    </w:rPr>
  </w:style>
  <w:style w:type="paragraph" w:customStyle="1" w:styleId="Heading1">
    <w:name w:val="Heading 1"/>
    <w:basedOn w:val="Normal"/>
    <w:uiPriority w:val="1"/>
    <w:qFormat/>
    <w:rsid w:val="00195414"/>
    <w:pPr>
      <w:ind w:left="28" w:hanging="738"/>
      <w:outlineLvl w:val="1"/>
    </w:pPr>
    <w:rPr>
      <w:rFonts w:ascii="Arial" w:eastAsia="Arial" w:hAnsi="Arial" w:cs="Arial"/>
      <w:b/>
      <w:bCs/>
      <w:sz w:val="24"/>
      <w:szCs w:val="24"/>
    </w:rPr>
  </w:style>
  <w:style w:type="paragraph" w:customStyle="1" w:styleId="Heading2">
    <w:name w:val="Heading 2"/>
    <w:basedOn w:val="Normal"/>
    <w:uiPriority w:val="1"/>
    <w:qFormat/>
    <w:rsid w:val="00195414"/>
    <w:pPr>
      <w:spacing w:line="248" w:lineRule="exact"/>
      <w:ind w:left="28"/>
      <w:outlineLvl w:val="2"/>
    </w:pPr>
    <w:rPr>
      <w:rFonts w:ascii="Arial" w:eastAsia="Arial" w:hAnsi="Arial" w:cs="Arial"/>
      <w:b/>
      <w:bCs/>
    </w:rPr>
  </w:style>
  <w:style w:type="paragraph" w:styleId="PargrafodaLista">
    <w:name w:val="List Paragraph"/>
    <w:basedOn w:val="Normal"/>
    <w:uiPriority w:val="34"/>
    <w:qFormat/>
    <w:rsid w:val="00195414"/>
    <w:pPr>
      <w:ind w:left="1526"/>
      <w:jc w:val="both"/>
    </w:pPr>
  </w:style>
  <w:style w:type="paragraph" w:customStyle="1" w:styleId="TableParagraph">
    <w:name w:val="Table Paragraph"/>
    <w:basedOn w:val="Normal"/>
    <w:uiPriority w:val="1"/>
    <w:qFormat/>
    <w:rsid w:val="00195414"/>
    <w:rPr>
      <w:rFonts w:ascii="Arial" w:eastAsia="Arial" w:hAnsi="Arial" w:cs="Arial"/>
    </w:rPr>
  </w:style>
  <w:style w:type="paragraph" w:styleId="Cabealho">
    <w:name w:val="header"/>
    <w:basedOn w:val="Normal"/>
    <w:link w:val="CabealhoChar"/>
    <w:uiPriority w:val="99"/>
    <w:semiHidden/>
    <w:unhideWhenUsed/>
    <w:rsid w:val="00195414"/>
    <w:pPr>
      <w:tabs>
        <w:tab w:val="center" w:pos="4252"/>
        <w:tab w:val="right" w:pos="8504"/>
      </w:tabs>
    </w:pPr>
  </w:style>
  <w:style w:type="character" w:customStyle="1" w:styleId="CabealhoChar">
    <w:name w:val="Cabeçalho Char"/>
    <w:basedOn w:val="Fontepargpadro"/>
    <w:link w:val="Cabealho"/>
    <w:uiPriority w:val="99"/>
    <w:semiHidden/>
    <w:rsid w:val="00195414"/>
    <w:rPr>
      <w:rFonts w:ascii="Arial MT" w:eastAsia="Arial MT" w:hAnsi="Arial MT" w:cs="Arial MT"/>
      <w:lang w:val="pt-PT"/>
    </w:rPr>
  </w:style>
  <w:style w:type="paragraph" w:styleId="Rodap">
    <w:name w:val="footer"/>
    <w:basedOn w:val="Normal"/>
    <w:link w:val="RodapChar"/>
    <w:uiPriority w:val="99"/>
    <w:semiHidden/>
    <w:unhideWhenUsed/>
    <w:rsid w:val="00195414"/>
    <w:pPr>
      <w:tabs>
        <w:tab w:val="center" w:pos="4252"/>
        <w:tab w:val="right" w:pos="8504"/>
      </w:tabs>
    </w:pPr>
  </w:style>
  <w:style w:type="character" w:customStyle="1" w:styleId="RodapChar">
    <w:name w:val="Rodapé Char"/>
    <w:basedOn w:val="Fontepargpadro"/>
    <w:link w:val="Rodap"/>
    <w:uiPriority w:val="99"/>
    <w:semiHidden/>
    <w:rsid w:val="00195414"/>
    <w:rPr>
      <w:rFonts w:ascii="Arial MT" w:eastAsia="Arial MT" w:hAnsi="Arial MT" w:cs="Arial MT"/>
      <w:lang w:val="pt-PT"/>
    </w:rPr>
  </w:style>
  <w:style w:type="paragraph" w:styleId="Textodebalo">
    <w:name w:val="Balloon Text"/>
    <w:basedOn w:val="Normal"/>
    <w:link w:val="TextodebaloChar"/>
    <w:uiPriority w:val="99"/>
    <w:semiHidden/>
    <w:unhideWhenUsed/>
    <w:rsid w:val="00195414"/>
    <w:rPr>
      <w:rFonts w:ascii="Tahoma" w:hAnsi="Tahoma" w:cs="Tahoma"/>
      <w:sz w:val="16"/>
      <w:szCs w:val="16"/>
    </w:rPr>
  </w:style>
  <w:style w:type="character" w:customStyle="1" w:styleId="TextodebaloChar">
    <w:name w:val="Texto de balão Char"/>
    <w:basedOn w:val="Fontepargpadro"/>
    <w:link w:val="Textodebalo"/>
    <w:uiPriority w:val="99"/>
    <w:semiHidden/>
    <w:rsid w:val="00195414"/>
    <w:rPr>
      <w:rFonts w:ascii="Tahoma" w:eastAsia="Arial MT" w:hAnsi="Tahoma" w:cs="Tahoma"/>
      <w:sz w:val="16"/>
      <w:szCs w:val="16"/>
      <w:lang w:val="pt-PT"/>
    </w:rPr>
  </w:style>
  <w:style w:type="table" w:styleId="Tabelacomgrade">
    <w:name w:val="Table Grid"/>
    <w:basedOn w:val="Tabelanormal"/>
    <w:uiPriority w:val="59"/>
    <w:rsid w:val="00195414"/>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
    <w:name w:val="Body Text Indent"/>
    <w:basedOn w:val="Normal"/>
    <w:link w:val="RecuodecorpodetextoChar"/>
    <w:uiPriority w:val="99"/>
    <w:unhideWhenUsed/>
    <w:rsid w:val="00195414"/>
    <w:pPr>
      <w:spacing w:after="120"/>
      <w:ind w:left="283"/>
    </w:pPr>
  </w:style>
  <w:style w:type="character" w:customStyle="1" w:styleId="RecuodecorpodetextoChar">
    <w:name w:val="Recuo de corpo de texto Char"/>
    <w:basedOn w:val="Fontepargpadro"/>
    <w:link w:val="Recuodecorpodetexto"/>
    <w:uiPriority w:val="99"/>
    <w:rsid w:val="00195414"/>
    <w:rPr>
      <w:rFonts w:ascii="Arial MT" w:eastAsia="Arial MT" w:hAnsi="Arial MT" w:cs="Arial MT"/>
      <w:lang w:val="pt-PT"/>
    </w:rPr>
  </w:style>
  <w:style w:type="character" w:styleId="Hyperlink">
    <w:name w:val="Hyperlink"/>
    <w:rsid w:val="00195414"/>
    <w:rPr>
      <w:color w:val="0000FF"/>
      <w:u w:val="single"/>
    </w:rPr>
  </w:style>
  <w:style w:type="paragraph" w:customStyle="1" w:styleId="Estilo1">
    <w:name w:val="Estilo1"/>
    <w:basedOn w:val="Normal"/>
    <w:link w:val="Estilo1Char"/>
    <w:qFormat/>
    <w:rsid w:val="00662FD2"/>
    <w:pPr>
      <w:widowControl/>
      <w:autoSpaceDE/>
      <w:autoSpaceDN/>
      <w:jc w:val="both"/>
    </w:pPr>
    <w:rPr>
      <w:rFonts w:ascii="Book Antiqua" w:eastAsia="Times New Roman" w:hAnsi="Book Antiqua" w:cs="Times New Roman"/>
      <w:lang w:val="pt-BR" w:eastAsia="pt-BR"/>
    </w:rPr>
  </w:style>
  <w:style w:type="character" w:customStyle="1" w:styleId="Estilo1Char">
    <w:name w:val="Estilo1 Char"/>
    <w:basedOn w:val="Fontepargpadro"/>
    <w:link w:val="Estilo1"/>
    <w:rsid w:val="00662FD2"/>
    <w:rPr>
      <w:rFonts w:ascii="Book Antiqua" w:eastAsia="Times New Roman" w:hAnsi="Book Antiqua" w:cs="Times New Roman"/>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rcap.tce.pr.gov.br/ConsultarImpedidos.aspx" TargetMode="External"/><Relationship Id="rId3" Type="http://schemas.openxmlformats.org/officeDocument/2006/relationships/settings" Target="settings.xml"/><Relationship Id="rId7" Type="http://schemas.openxmlformats.org/officeDocument/2006/relationships/hyperlink" Target="https://certidoes.cgu.gov.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5</Pages>
  <Words>1756</Words>
  <Characters>9485</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jose.liasch</dc:creator>
  <cp:keywords/>
  <dc:description/>
  <cp:lastModifiedBy>jose.liasch</cp:lastModifiedBy>
  <cp:revision>21</cp:revision>
  <dcterms:created xsi:type="dcterms:W3CDTF">2022-06-08T11:51:00Z</dcterms:created>
  <dcterms:modified xsi:type="dcterms:W3CDTF">2024-03-14T16:34:00Z</dcterms:modified>
</cp:coreProperties>
</file>