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D7" w:rsidRDefault="00FB2FD7" w:rsidP="00FB2FD7">
      <w:pP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DOCUMENTO DE FORMALIZAÇÃO DA DEMANDA (DFD</w:t>
      </w:r>
      <w:r w:rsidR="000D5B2C">
        <w:rPr>
          <w:rFonts w:ascii="Arial" w:eastAsia="Arial" w:hAnsi="Arial" w:cs="Arial"/>
          <w:b/>
          <w:color w:val="000000"/>
          <w:sz w:val="26"/>
          <w:szCs w:val="26"/>
        </w:rPr>
        <w:t>) N°008/</w:t>
      </w:r>
      <w:r>
        <w:rPr>
          <w:rFonts w:ascii="Arial" w:eastAsia="Arial" w:hAnsi="Arial" w:cs="Arial"/>
          <w:b/>
          <w:color w:val="000000"/>
          <w:sz w:val="26"/>
          <w:szCs w:val="26"/>
        </w:rPr>
        <w:t>/2024</w:t>
      </w:r>
    </w:p>
    <w:p w:rsidR="00FB2FD7" w:rsidRDefault="00FB2FD7" w:rsidP="00FB2FD7">
      <w:pPr>
        <w:ind w:left="284"/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 conformidade com as disposições da Lei 14.133/2021 que trata das licitações e contratos no âmbito da Administração Pública direta, autárquica e fundacional, segue, Documento de Formalização de Demanda - DFD, contendo as diretrizes, iniciais quanto ao pleno atendimento </w:t>
      </w:r>
      <w:proofErr w:type="gramStart"/>
      <w:r>
        <w:rPr>
          <w:rFonts w:ascii="Arial" w:eastAsia="Arial" w:hAnsi="Arial" w:cs="Arial"/>
          <w:sz w:val="24"/>
          <w:szCs w:val="24"/>
        </w:rPr>
        <w:t>as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necessidades que se apresentam.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Setor Requisitante</w:t>
      </w:r>
      <w:r>
        <w:rPr>
          <w:rFonts w:ascii="Arial" w:eastAsia="Arial" w:hAnsi="Arial" w:cs="Arial"/>
          <w:sz w:val="24"/>
          <w:szCs w:val="24"/>
        </w:rPr>
        <w:t xml:space="preserve">: DIRETORIA DO LEGISLATIVO 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Responsável pela Demanda</w:t>
      </w:r>
      <w:r>
        <w:rPr>
          <w:rFonts w:ascii="Arial" w:eastAsia="Arial" w:hAnsi="Arial" w:cs="Arial"/>
          <w:sz w:val="24"/>
          <w:szCs w:val="24"/>
        </w:rPr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</w:rPr>
        <w:t>Tábatha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Karine Ribeiro Lopes 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E-mail: camararibeiraodopinhal@hotmail.com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sz w:val="24"/>
          <w:szCs w:val="24"/>
        </w:rPr>
        <w:t>Telefone: (43) 3551-1663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bookmarkStart w:id="1" w:name="_GoBack"/>
      <w:bookmarkEnd w:id="1"/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5A4907" w:rsidRPr="00C55254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  <w:szCs w:val="24"/>
        </w:rPr>
        <w:t>Objeto</w:t>
      </w:r>
      <w:r w:rsidR="005A4907">
        <w:rPr>
          <w:rFonts w:ascii="Arial" w:eastAsia="Arial" w:hAnsi="Arial" w:cs="Arial"/>
          <w:sz w:val="24"/>
          <w:szCs w:val="24"/>
        </w:rPr>
        <w:t>:</w:t>
      </w:r>
      <w:r w:rsidR="00C55254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CATSER</w:t>
      </w:r>
      <w:r w:rsidR="0095407D">
        <w:rPr>
          <w:rFonts w:ascii="Arial" w:eastAsia="Arial" w:hAnsi="Arial" w:cs="Arial"/>
          <w:sz w:val="24"/>
          <w:szCs w:val="24"/>
        </w:rPr>
        <w:t xml:space="preserve"> n° 22845</w:t>
      </w:r>
      <w:r w:rsidR="005A4907">
        <w:rPr>
          <w:rFonts w:ascii="Arial" w:eastAsia="Arial" w:hAnsi="Arial" w:cs="Arial"/>
        </w:rPr>
        <w:t xml:space="preserve"> </w:t>
      </w:r>
      <w:r w:rsidR="0095407D">
        <w:rPr>
          <w:rFonts w:ascii="Arial" w:eastAsia="Arial" w:hAnsi="Arial" w:cs="Arial"/>
        </w:rPr>
        <w:t>– Fornecimento de Agua e coleta de esgoto sanitário</w:t>
      </w:r>
      <w:r w:rsidR="005A4907" w:rsidRPr="00C55254">
        <w:rPr>
          <w:rFonts w:ascii="Arial" w:eastAsia="Arial" w:hAnsi="Arial" w:cs="Arial"/>
        </w:rPr>
        <w:t xml:space="preserve"> 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</w:rPr>
        <w:t xml:space="preserve"> </w:t>
      </w:r>
    </w:p>
    <w:p w:rsidR="00362A3B" w:rsidRDefault="00362A3B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362A3B">
        <w:rPr>
          <w:rFonts w:ascii="Arial" w:eastAsia="Arial" w:hAnsi="Arial" w:cs="Arial"/>
          <w:sz w:val="24"/>
          <w:szCs w:val="24"/>
        </w:rPr>
        <w:t>Contratação da Companhia de Saneamento do Paraná – SANEPAR, concessionária de serviço público para o fornecimento de água e serviço de esgotamento sanit</w:t>
      </w:r>
      <w:r w:rsidR="00CF7D5D">
        <w:rPr>
          <w:rFonts w:ascii="Arial" w:eastAsia="Arial" w:hAnsi="Arial" w:cs="Arial"/>
          <w:sz w:val="24"/>
          <w:szCs w:val="24"/>
        </w:rPr>
        <w:t xml:space="preserve">ário à Câmara </w:t>
      </w:r>
      <w:proofErr w:type="spellStart"/>
      <w:r w:rsidR="00CF7D5D">
        <w:rPr>
          <w:rFonts w:ascii="Arial" w:eastAsia="Arial" w:hAnsi="Arial" w:cs="Arial"/>
          <w:sz w:val="24"/>
          <w:szCs w:val="24"/>
        </w:rPr>
        <w:t>Municipa</w:t>
      </w:r>
      <w:proofErr w:type="spellEnd"/>
      <w:r w:rsidR="00CF7D5D">
        <w:rPr>
          <w:rFonts w:ascii="Arial" w:eastAsia="Arial" w:hAnsi="Arial" w:cs="Arial"/>
          <w:sz w:val="24"/>
          <w:szCs w:val="24"/>
        </w:rPr>
        <w:t xml:space="preserve"> Pr.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r w:rsidR="00362A3B">
        <w:rPr>
          <w:rFonts w:ascii="Arial" w:eastAsia="Arial" w:hAnsi="Arial" w:cs="Arial"/>
          <w:sz w:val="24"/>
          <w:szCs w:val="24"/>
        </w:rPr>
        <w:t xml:space="preserve"> </w:t>
      </w:r>
      <w:proofErr w:type="gramEnd"/>
      <w:r>
        <w:rPr>
          <w:rFonts w:ascii="Arial" w:eastAsia="Arial" w:hAnsi="Arial" w:cs="Arial"/>
          <w:sz w:val="24"/>
          <w:szCs w:val="24"/>
        </w:rPr>
        <w:t>) Serviço não continuado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</w:t>
      </w:r>
      <w:r w:rsidR="00362A3B">
        <w:rPr>
          <w:rFonts w:ascii="Arial" w:eastAsia="Arial" w:hAnsi="Arial" w:cs="Arial"/>
          <w:sz w:val="24"/>
          <w:szCs w:val="24"/>
        </w:rPr>
        <w:t>X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>) Serviço continuado SEM dedicação exclusiva de mão de obra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sz w:val="24"/>
          <w:szCs w:val="24"/>
        </w:rPr>
        <w:t>) Serviço continuado COM dedicação exclusiva de mão de obra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 w:rsidR="00FB2FD7">
        <w:rPr>
          <w:rFonts w:ascii="Arial" w:eastAsia="Arial" w:hAnsi="Arial" w:cs="Arial"/>
          <w:sz w:val="24"/>
          <w:szCs w:val="24"/>
        </w:rPr>
        <w:t>) Material de consumo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sz w:val="24"/>
          <w:szCs w:val="24"/>
        </w:rPr>
        <w:t>) Material permanente / equipamento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 de Contratação sugerida: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Inexigibilidade 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 Art.74</w:t>
      </w:r>
      <w:r w:rsidR="00FB2FD7">
        <w:rPr>
          <w:rFonts w:ascii="Arial" w:eastAsia="Arial" w:hAnsi="Arial" w:cs="Arial"/>
          <w:sz w:val="24"/>
          <w:szCs w:val="24"/>
        </w:rPr>
        <w:t>, Lei 14.133/2021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proofErr w:type="gramEnd"/>
      <w:r>
        <w:rPr>
          <w:rFonts w:ascii="Arial" w:eastAsia="Arial" w:hAnsi="Arial" w:cs="Arial"/>
          <w:sz w:val="30"/>
          <w:szCs w:val="30"/>
        </w:rPr>
        <w:t>x</w:t>
      </w:r>
      <w:r>
        <w:rPr>
          <w:rFonts w:ascii="Arial" w:eastAsia="Arial" w:hAnsi="Arial" w:cs="Arial"/>
          <w:sz w:val="24"/>
          <w:szCs w:val="24"/>
        </w:rPr>
        <w:t xml:space="preserve"> ) Dispensa/Inexigibilidade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Justificativa</w:t>
      </w:r>
      <w:r>
        <w:rPr>
          <w:rFonts w:ascii="Arial" w:eastAsia="Arial" w:hAnsi="Arial" w:cs="Arial"/>
          <w:sz w:val="24"/>
          <w:szCs w:val="24"/>
        </w:rPr>
        <w:t xml:space="preserve">: </w:t>
      </w:r>
      <w:r w:rsidR="005A4907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 contratação será realizada pela forma de </w:t>
      </w:r>
      <w:r w:rsidR="005D17CF">
        <w:rPr>
          <w:rFonts w:ascii="Arial" w:eastAsia="Arial" w:hAnsi="Arial" w:cs="Arial"/>
          <w:sz w:val="24"/>
          <w:szCs w:val="24"/>
        </w:rPr>
        <w:t>inexigibilidade de licitação baseado no</w:t>
      </w:r>
      <w:proofErr w:type="gramStart"/>
      <w:r w:rsidR="005D17CF"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 w:rsidR="0095407D">
        <w:rPr>
          <w:rFonts w:ascii="Arial" w:eastAsia="Times New Roman" w:hAnsi="Arial" w:cs="Arial"/>
          <w:sz w:val="24"/>
          <w:szCs w:val="24"/>
          <w:lang w:eastAsia="pt-BR"/>
        </w:rPr>
        <w:t xml:space="preserve">Art. 74 </w:t>
      </w: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90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5"/>
      </w:tblGrid>
      <w:tr w:rsidR="00FB2FD7" w:rsidTr="00EA25BA">
        <w:tc>
          <w:tcPr>
            <w:tcW w:w="9005" w:type="dxa"/>
          </w:tcPr>
          <w:p w:rsidR="00FB2FD7" w:rsidRDefault="00FB2FD7" w:rsidP="00EA25BA">
            <w:pPr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ind w:left="-57"/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1.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>Justificativa da necessidade da contratação da solução, considerando o Planejamento Estratégico, SE FOR O CASO</w:t>
            </w:r>
          </w:p>
          <w:p w:rsidR="00B15CAC" w:rsidRPr="00FB2FD7" w:rsidRDefault="0095407D" w:rsidP="00EA25BA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95407D">
              <w:rPr>
                <w:rFonts w:ascii="Arial" w:hAnsi="Arial" w:cs="Arial"/>
                <w:sz w:val="24"/>
                <w:szCs w:val="24"/>
              </w:rPr>
              <w:t xml:space="preserve">  Para o atendimento das necessidades da Câmara Municipal de Ribeirão do Pinhal </w:t>
            </w:r>
            <w:proofErr w:type="spellStart"/>
            <w:proofErr w:type="gramStart"/>
            <w:r w:rsidRPr="0095407D">
              <w:rPr>
                <w:rFonts w:ascii="Arial" w:hAnsi="Arial" w:cs="Arial"/>
                <w:sz w:val="24"/>
                <w:szCs w:val="24"/>
              </w:rPr>
              <w:t>Pr</w:t>
            </w:r>
            <w:proofErr w:type="spellEnd"/>
            <w:proofErr w:type="gramEnd"/>
            <w:r w:rsidRPr="0095407D">
              <w:rPr>
                <w:rFonts w:ascii="Arial" w:hAnsi="Arial" w:cs="Arial"/>
                <w:sz w:val="24"/>
                <w:szCs w:val="24"/>
              </w:rPr>
              <w:t xml:space="preserve">, faz-se necessária a contratação de empresa para fornecimento de água potável e esgotamento sanitário para atender a necessidade pública de forma contínua, assegurando a manutenção e funcionamento da sede administrativa deste Poder Legislativo, observado que a solução como um todo abrange a </w:t>
            </w:r>
            <w:r w:rsidRPr="0095407D">
              <w:rPr>
                <w:rFonts w:ascii="Arial" w:hAnsi="Arial" w:cs="Arial"/>
                <w:sz w:val="24"/>
                <w:szCs w:val="24"/>
              </w:rPr>
              <w:lastRenderedPageBreak/>
              <w:t xml:space="preserve">contratação de serviço com qualidade, eficácia e economicidade. </w:t>
            </w:r>
          </w:p>
        </w:tc>
      </w:tr>
    </w:tbl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90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5"/>
      </w:tblGrid>
      <w:tr w:rsidR="00FB2FD7" w:rsidTr="00EA25BA">
        <w:tc>
          <w:tcPr>
            <w:tcW w:w="9005" w:type="dxa"/>
          </w:tcPr>
          <w:p w:rsidR="0095407D" w:rsidRDefault="00FB2FD7" w:rsidP="00EA25BA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,Quantidade de material/serviço da solução a ser contratada </w:t>
            </w:r>
          </w:p>
          <w:p w:rsidR="0095407D" w:rsidRDefault="0095407D" w:rsidP="0095407D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5407D">
              <w:rPr>
                <w:rFonts w:ascii="Arial" w:eastAsia="Arial" w:hAnsi="Arial" w:cs="Arial"/>
                <w:sz w:val="24"/>
                <w:szCs w:val="24"/>
              </w:rPr>
              <w:t xml:space="preserve">Visto o consumo médio e considerando a projeção de reajustes, e a possibilidade de surgirem fatos supervenientes que possam alavancar os gastos com abastecimento de agua ou impactar nos custos de produção/distribuição, estima--se que a referida contratação tenha valor igual ou superior a R$ 4.200,00 valor estimado da ultima </w:t>
            </w:r>
            <w:proofErr w:type="gramStart"/>
            <w:r w:rsidRPr="0095407D">
              <w:rPr>
                <w:rFonts w:ascii="Arial" w:eastAsia="Arial" w:hAnsi="Arial" w:cs="Arial"/>
                <w:sz w:val="24"/>
                <w:szCs w:val="24"/>
              </w:rPr>
              <w:t>contratação</w:t>
            </w:r>
            <w:proofErr w:type="gramEnd"/>
            <w:r w:rsidRPr="0095407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FB2FD7" w:rsidRDefault="00FB2FD7" w:rsidP="00EA25BA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:rsidR="00FB2FD7" w:rsidRDefault="00FB2FD7" w:rsidP="0095407D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sz w:val="24"/>
                <w:szCs w:val="24"/>
              </w:rPr>
            </w:pPr>
            <w:r w:rsidRPr="00EA25BA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 xml:space="preserve">   </w:t>
            </w:r>
          </w:p>
        </w:tc>
      </w:tr>
      <w:tr w:rsidR="0095407D" w:rsidTr="00EA25BA">
        <w:tc>
          <w:tcPr>
            <w:tcW w:w="9005" w:type="dxa"/>
          </w:tcPr>
          <w:p w:rsidR="0095407D" w:rsidRDefault="0095407D" w:rsidP="00EA25BA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Pr="00EA25BA" w:rsidRDefault="00FB2FD7" w:rsidP="00FB2FD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left="-57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3</w:t>
      </w:r>
      <w:r w:rsidRPr="00EA25BA">
        <w:rPr>
          <w:rFonts w:ascii="Arial" w:eastAsia="Arial" w:hAnsi="Arial" w:cs="Arial"/>
          <w:b/>
          <w:color w:val="000000" w:themeColor="text1"/>
          <w:sz w:val="24"/>
          <w:szCs w:val="24"/>
        </w:rPr>
        <w:t>.</w:t>
      </w:r>
      <w:proofErr w:type="gramEnd"/>
      <w:r w:rsidRPr="00EA25BA">
        <w:rPr>
          <w:rFonts w:ascii="Arial" w:eastAsia="Arial" w:hAnsi="Arial" w:cs="Arial"/>
          <w:b/>
          <w:color w:val="000000" w:themeColor="text1"/>
          <w:sz w:val="24"/>
          <w:szCs w:val="24"/>
        </w:rPr>
        <w:t>Previsão de data em que deve ser assinado o instrumento contratual/ realizada a prestação do serviço/entregue o material</w:t>
      </w:r>
    </w:p>
    <w:p w:rsidR="00EA25BA" w:rsidRPr="00EA25BA" w:rsidRDefault="0095407D" w:rsidP="00FB2FD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left="-57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17 de maio de 2024 </w:t>
      </w:r>
    </w:p>
    <w:p w:rsidR="00FB2FD7" w:rsidRDefault="00FB2FD7" w:rsidP="00FB2FD7">
      <w:pPr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Submeto Documento de Formalização da Demanda para avaliação.</w:t>
      </w:r>
    </w:p>
    <w:p w:rsidR="0095407D" w:rsidRDefault="0095407D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95407D" w:rsidRDefault="0095407D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95407D" w:rsidP="0095407D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Ribeirão do Pinhal, 02 de maio de 2024.</w:t>
      </w: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Tabatha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Karine Ribeiro Lopes</w:t>
      </w:r>
    </w:p>
    <w:p w:rsidR="00FB2FD7" w:rsidRDefault="00FB2FD7" w:rsidP="00FB2FD7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Diretora do Legislativo</w:t>
      </w:r>
    </w:p>
    <w:p w:rsidR="007C50AB" w:rsidRPr="00FB2FD7" w:rsidRDefault="007C50AB" w:rsidP="00FB2FD7"/>
    <w:sectPr w:rsidR="007C50AB" w:rsidRPr="00FB2FD7" w:rsidSect="00E56141">
      <w:headerReference w:type="default" r:id="rId8"/>
      <w:footerReference w:type="default" r:id="rId9"/>
      <w:pgSz w:w="11906" w:h="16838"/>
      <w:pgMar w:top="1418" w:right="1416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7D" w:rsidRDefault="0095407D" w:rsidP="00254B56">
      <w:pPr>
        <w:spacing w:after="0" w:line="240" w:lineRule="auto"/>
      </w:pPr>
      <w:r>
        <w:separator/>
      </w:r>
    </w:p>
  </w:endnote>
  <w:endnote w:type="continuationSeparator" w:id="0">
    <w:p w:rsidR="0095407D" w:rsidRDefault="0095407D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07D" w:rsidRPr="00254B56" w:rsidRDefault="0095407D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Caixa Postal: 31 – </w:t>
    </w:r>
    <w:proofErr w:type="spellStart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Fone/Fax: (0**43) 3551.1663</w:t>
    </w:r>
  </w:p>
  <w:p w:rsidR="0095407D" w:rsidRPr="00254B56" w:rsidRDefault="0095407D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95407D" w:rsidRDefault="009540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7D" w:rsidRDefault="0095407D" w:rsidP="00254B56">
      <w:pPr>
        <w:spacing w:after="0" w:line="240" w:lineRule="auto"/>
      </w:pPr>
      <w:r>
        <w:separator/>
      </w:r>
    </w:p>
  </w:footnote>
  <w:footnote w:type="continuationSeparator" w:id="0">
    <w:p w:rsidR="0095407D" w:rsidRDefault="0095407D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07D" w:rsidRPr="00254B56" w:rsidRDefault="0095407D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5F95344E" wp14:editId="7A048AA5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95407D" w:rsidRDefault="009540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0D5B2C"/>
    <w:rsid w:val="001027BA"/>
    <w:rsid w:val="001B4D3D"/>
    <w:rsid w:val="001E7A1C"/>
    <w:rsid w:val="00212D80"/>
    <w:rsid w:val="00234BC9"/>
    <w:rsid w:val="00254B56"/>
    <w:rsid w:val="00302E30"/>
    <w:rsid w:val="00310752"/>
    <w:rsid w:val="00345677"/>
    <w:rsid w:val="00362A3B"/>
    <w:rsid w:val="003D5E4B"/>
    <w:rsid w:val="00465D9A"/>
    <w:rsid w:val="005807B3"/>
    <w:rsid w:val="005A4907"/>
    <w:rsid w:val="005B1716"/>
    <w:rsid w:val="005D17CF"/>
    <w:rsid w:val="005F2565"/>
    <w:rsid w:val="0069267E"/>
    <w:rsid w:val="006C12D9"/>
    <w:rsid w:val="00795134"/>
    <w:rsid w:val="007C50AB"/>
    <w:rsid w:val="009061F1"/>
    <w:rsid w:val="0095407D"/>
    <w:rsid w:val="00B15CAC"/>
    <w:rsid w:val="00BF458D"/>
    <w:rsid w:val="00C11505"/>
    <w:rsid w:val="00C55254"/>
    <w:rsid w:val="00C95575"/>
    <w:rsid w:val="00CC5784"/>
    <w:rsid w:val="00CF7D5D"/>
    <w:rsid w:val="00D03C92"/>
    <w:rsid w:val="00D40DE0"/>
    <w:rsid w:val="00DF3CBD"/>
    <w:rsid w:val="00DF4885"/>
    <w:rsid w:val="00E04454"/>
    <w:rsid w:val="00E56141"/>
    <w:rsid w:val="00EA25BA"/>
    <w:rsid w:val="00F74CAB"/>
    <w:rsid w:val="00FB2FD7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27</cp:revision>
  <cp:lastPrinted>2024-05-02T16:09:00Z</cp:lastPrinted>
  <dcterms:created xsi:type="dcterms:W3CDTF">2023-03-28T18:55:00Z</dcterms:created>
  <dcterms:modified xsi:type="dcterms:W3CDTF">2024-05-02T16:09:00Z</dcterms:modified>
</cp:coreProperties>
</file>