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D6945" w14:textId="77777777" w:rsidR="00EC3359" w:rsidRDefault="00EC3359" w:rsidP="00EC3359">
      <w:pPr>
        <w:rPr>
          <w:lang w:eastAsia="pt-BR"/>
        </w:rPr>
      </w:pPr>
    </w:p>
    <w:p w14:paraId="515C3682" w14:textId="77777777" w:rsidR="00EC3359" w:rsidRDefault="00EC3359" w:rsidP="00EC3359">
      <w:pPr>
        <w:pStyle w:val="Estilo6"/>
      </w:pPr>
      <w:bookmarkStart w:id="0" w:name="_Toc212117392"/>
      <w:r w:rsidRPr="00210467">
        <w:t>ANEXO III -</w:t>
      </w:r>
      <w:r>
        <w:t xml:space="preserve"> </w:t>
      </w:r>
      <w:r w:rsidRPr="00210467">
        <w:t>ESPECIFICAÇÕES TÉCNICAS E PROJETOS</w:t>
      </w:r>
      <w:bookmarkEnd w:id="0"/>
    </w:p>
    <w:p w14:paraId="59A40D24" w14:textId="77777777" w:rsidR="00EC3359" w:rsidRDefault="00EC3359" w:rsidP="00EC3359">
      <w:pPr>
        <w:rPr>
          <w:lang w:eastAsia="pt-BR"/>
        </w:rPr>
      </w:pPr>
    </w:p>
    <w:p w14:paraId="0598F7D9" w14:textId="77777777" w:rsidR="00EC3359" w:rsidRDefault="00EC3359" w:rsidP="00EC3359">
      <w:pPr>
        <w:rPr>
          <w:lang w:eastAsia="pt-BR"/>
        </w:rPr>
      </w:pPr>
    </w:p>
    <w:p w14:paraId="5868E42C" w14:textId="77777777" w:rsidR="00EC3359" w:rsidRPr="00A201C1" w:rsidRDefault="00EC3359" w:rsidP="00EC3359">
      <w:pPr>
        <w:jc w:val="both"/>
        <w:rPr>
          <w:rFonts w:ascii="Arial Narrow" w:hAnsi="Arial Narrow"/>
          <w:lang w:eastAsia="pt-BR"/>
        </w:rPr>
      </w:pPr>
      <w:r w:rsidRPr="00A201C1">
        <w:rPr>
          <w:rFonts w:ascii="Arial Narrow" w:hAnsi="Arial Narrow"/>
          <w:lang w:eastAsia="pt-BR"/>
        </w:rPr>
        <w:t xml:space="preserve">Em virtude da grande quantidade de projetos, o arquivo correspondente a este Anexo III está disponível para </w:t>
      </w:r>
      <w:r w:rsidRPr="00A201C1">
        <w:rPr>
          <w:rFonts w:ascii="Arial Narrow" w:hAnsi="Arial Narrow"/>
          <w:i/>
          <w:iCs/>
          <w:lang w:eastAsia="pt-BR"/>
        </w:rPr>
        <w:t xml:space="preserve">download </w:t>
      </w:r>
      <w:r w:rsidRPr="00A201C1">
        <w:rPr>
          <w:rFonts w:ascii="Arial Narrow" w:hAnsi="Arial Narrow"/>
          <w:lang w:eastAsia="pt-BR"/>
        </w:rPr>
        <w:t xml:space="preserve">no </w:t>
      </w:r>
      <w:r w:rsidRPr="00A201C1">
        <w:rPr>
          <w:rFonts w:ascii="Arial Narrow" w:hAnsi="Arial Narrow"/>
          <w:i/>
          <w:iCs/>
          <w:lang w:eastAsia="pt-BR"/>
        </w:rPr>
        <w:t xml:space="preserve">link </w:t>
      </w:r>
      <w:r w:rsidRPr="00A201C1">
        <w:rPr>
          <w:rFonts w:ascii="Arial Narrow" w:hAnsi="Arial Narrow"/>
          <w:lang w:eastAsia="pt-BR"/>
        </w:rPr>
        <w:t>abaixo:</w:t>
      </w:r>
    </w:p>
    <w:p w14:paraId="4B06497F" w14:textId="77777777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</w:p>
    <w:p w14:paraId="4B3E5AFD" w14:textId="77777777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</w:p>
    <w:p w14:paraId="32356B2F" w14:textId="77777777" w:rsidR="00EC3359" w:rsidRDefault="00EC3359" w:rsidP="00EC3359">
      <w:pPr>
        <w:jc w:val="left"/>
        <w:rPr>
          <w:rFonts w:ascii="Arial Narrow" w:eastAsia="Times New Roman" w:hAnsi="Arial Narrow"/>
          <w:i/>
          <w:iCs/>
          <w:kern w:val="0"/>
          <w:sz w:val="18"/>
          <w:szCs w:val="18"/>
          <w:lang w:eastAsia="ar-SA"/>
        </w:rPr>
      </w:pPr>
      <w:r>
        <w:rPr>
          <w:rFonts w:ascii="Arial Narrow" w:eastAsia="Times New Roman" w:hAnsi="Arial Narrow"/>
          <w:i/>
          <w:iCs/>
          <w:kern w:val="0"/>
          <w:sz w:val="18"/>
          <w:szCs w:val="18"/>
          <w:lang w:eastAsia="ar-SA"/>
        </w:rPr>
        <w:t>Figuras 4. Link Anexo III na nuvem.  PROJETOS E ESPECIFICAÇÕES TÉCNICAS- ANEXO III DO TR</w:t>
      </w:r>
    </w:p>
    <w:p w14:paraId="465DCAA8" w14:textId="77777777" w:rsidR="00EC3359" w:rsidRDefault="00EC3359" w:rsidP="00EC3359">
      <w:pPr>
        <w:jc w:val="left"/>
        <w:rPr>
          <w:rFonts w:ascii="Arial Narrow" w:eastAsia="Times New Roman" w:hAnsi="Arial Narrow"/>
          <w:i/>
          <w:iCs/>
          <w:kern w:val="0"/>
          <w:sz w:val="18"/>
          <w:szCs w:val="18"/>
          <w:lang w:eastAsia="ar-SA"/>
        </w:rPr>
      </w:pPr>
    </w:p>
    <w:p w14:paraId="17346E0B" w14:textId="77777777" w:rsidR="00EC3359" w:rsidRDefault="00EC3359" w:rsidP="00EC3359">
      <w:pPr>
        <w:jc w:val="left"/>
        <w:rPr>
          <w:rFonts w:ascii="Arial Narrow" w:eastAsia="Times New Roman" w:hAnsi="Arial Narrow"/>
          <w:i/>
          <w:iCs/>
          <w:kern w:val="0"/>
          <w:sz w:val="18"/>
          <w:szCs w:val="18"/>
          <w:lang w:eastAsia="ar-SA"/>
        </w:rPr>
      </w:pPr>
    </w:p>
    <w:p w14:paraId="516E5BC2" w14:textId="0D65E568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  <w:r>
        <w:rPr>
          <w:rFonts w:ascii="Arial Narrow" w:eastAsia="Times New Roman" w:hAnsi="Arial Narrow"/>
          <w:noProof/>
          <w:kern w:val="0"/>
          <w:sz w:val="20"/>
          <w:szCs w:val="20"/>
          <w:lang w:eastAsia="ar-SA"/>
        </w:rPr>
        <w:drawing>
          <wp:anchor distT="0" distB="0" distL="114300" distR="114300" simplePos="0" relativeHeight="251662336" behindDoc="1" locked="0" layoutInCell="1" allowOverlap="1" wp14:anchorId="3755FECE" wp14:editId="13C87CBC">
            <wp:simplePos x="0" y="0"/>
            <wp:positionH relativeFrom="column">
              <wp:posOffset>3389630</wp:posOffset>
            </wp:positionH>
            <wp:positionV relativeFrom="paragraph">
              <wp:posOffset>120015</wp:posOffset>
            </wp:positionV>
            <wp:extent cx="318770" cy="389890"/>
            <wp:effectExtent l="0" t="0" r="5080" b="0"/>
            <wp:wrapTight wrapText="bothSides">
              <wp:wrapPolygon edited="0">
                <wp:start x="0" y="0"/>
                <wp:lineTo x="0" y="20052"/>
                <wp:lineTo x="20653" y="20052"/>
                <wp:lineTo x="20653" y="0"/>
                <wp:lineTo x="0" y="0"/>
              </wp:wrapPolygon>
            </wp:wrapTight>
            <wp:docPr id="61003758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eastAsia="Times New Roman" w:hAnsi="Arial Narrow"/>
          <w:noProof/>
          <w:kern w:val="0"/>
          <w:sz w:val="20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91D081D" wp14:editId="1F3BB192">
                <wp:simplePos x="0" y="0"/>
                <wp:positionH relativeFrom="column">
                  <wp:posOffset>2284095</wp:posOffset>
                </wp:positionH>
                <wp:positionV relativeFrom="paragraph">
                  <wp:posOffset>97790</wp:posOffset>
                </wp:positionV>
                <wp:extent cx="1447800" cy="844550"/>
                <wp:effectExtent l="11430" t="10795" r="74295" b="78105"/>
                <wp:wrapNone/>
                <wp:docPr id="221607745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844550"/>
                        </a:xfrm>
                        <a:prstGeom prst="rect">
                          <a:avLst/>
                        </a:prstGeom>
                        <a:solidFill>
                          <a:srgbClr val="FF6A47">
                            <a:alpha val="78999"/>
                          </a:srgbClr>
                        </a:soli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EDBD686" w14:textId="77777777" w:rsidR="00EC3359" w:rsidRDefault="00EC3359" w:rsidP="00EC3359">
                            <w:pPr>
                              <w:rPr>
                                <w:rFonts w:ascii="Arial Narrow" w:eastAsia="Times New Roman" w:hAnsi="Arial Narrow"/>
                                <w:kern w:val="0"/>
                                <w:sz w:val="20"/>
                                <w:szCs w:val="20"/>
                                <w:highlight w:val="lightGray"/>
                                <w:lang w:eastAsia="ar-SA"/>
                              </w:rPr>
                            </w:pPr>
                          </w:p>
                          <w:p w14:paraId="52C1D56E" w14:textId="77777777" w:rsidR="00EC3359" w:rsidRDefault="00EC3359" w:rsidP="00EC3359">
                            <w:pPr>
                              <w:rPr>
                                <w:rFonts w:ascii="Arial Narrow" w:eastAsia="Times New Roman" w:hAnsi="Arial Narrow"/>
                                <w:kern w:val="0"/>
                                <w:sz w:val="20"/>
                                <w:szCs w:val="20"/>
                                <w:highlight w:val="lightGray"/>
                                <w:lang w:eastAsia="ar-SA"/>
                              </w:rPr>
                            </w:pPr>
                          </w:p>
                          <w:p w14:paraId="7125C3D6" w14:textId="77777777" w:rsidR="00EC3359" w:rsidRDefault="00EC3359" w:rsidP="00EC3359">
                            <w:pPr>
                              <w:rPr>
                                <w:rFonts w:ascii="Arial Narrow" w:eastAsia="Times New Roman" w:hAnsi="Arial Narrow"/>
                                <w:kern w:val="0"/>
                                <w:sz w:val="20"/>
                                <w:szCs w:val="20"/>
                                <w:highlight w:val="lightGray"/>
                                <w:lang w:eastAsia="ar-SA"/>
                              </w:rPr>
                            </w:pPr>
                          </w:p>
                          <w:p w14:paraId="50D6D1A4" w14:textId="77777777" w:rsidR="00EC3359" w:rsidRDefault="00EC3359" w:rsidP="00EC3359">
                            <w:pPr>
                              <w:rPr>
                                <w:rFonts w:ascii="Arial Narrow" w:eastAsia="Times New Roman" w:hAnsi="Arial Narrow"/>
                                <w:kern w:val="0"/>
                                <w:sz w:val="20"/>
                                <w:szCs w:val="20"/>
                                <w:highlight w:val="lightGray"/>
                                <w:lang w:eastAsia="ar-SA"/>
                              </w:rPr>
                            </w:pPr>
                          </w:p>
                          <w:p w14:paraId="5C3565CE" w14:textId="77777777" w:rsidR="00EC3359" w:rsidRDefault="00EC3359" w:rsidP="00EC3359">
                            <w:pPr>
                              <w:rPr>
                                <w:rFonts w:ascii="Arial Narrow" w:eastAsia="Times New Roman" w:hAnsi="Arial Narrow"/>
                                <w:kern w:val="0"/>
                                <w:sz w:val="20"/>
                                <w:szCs w:val="20"/>
                                <w:highlight w:val="lightGray"/>
                                <w:lang w:eastAsia="ar-SA"/>
                              </w:rPr>
                            </w:pPr>
                            <w:hyperlink r:id="rId5" w:history="1">
                              <w:r w:rsidRPr="00F03ADE">
                                <w:rPr>
                                  <w:rStyle w:val="Hyperlink"/>
                                  <w:rFonts w:ascii="Arial Narrow" w:eastAsia="Times New Roman" w:hAnsi="Arial Narrow"/>
                                  <w:kern w:val="0"/>
                                  <w:sz w:val="20"/>
                                  <w:szCs w:val="20"/>
                                  <w:highlight w:val="lightGray"/>
                                  <w:lang w:eastAsia="ar-SA"/>
                                </w:rPr>
                                <w:t>https://cloudstorage.curitiba.pr.gov.br/index.php/s/SoEGN3inGFKWR6A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1D081D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179.85pt;margin-top:7.7pt;width:114pt;height:66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" fillcolor="#ff6a47" strokecolor="#a8d08d" strokeweight="1pt">
                <v:fill opacity="51657f"/>
                <v:shadow on="t" color="#375623" opacity=".5" offset="6pt,6pt"/>
                <v:textbox>
                  <w:txbxContent>
                    <w:p w14:paraId="7EDBD686" w14:textId="77777777" w:rsidR="00EC3359" w:rsidRDefault="00EC3359" w:rsidP="00EC3359">
                      <w:pPr>
                        <w:rPr>
                          <w:rFonts w:ascii="Arial Narrow" w:eastAsia="Times New Roman" w:hAnsi="Arial Narrow"/>
                          <w:kern w:val="0"/>
                          <w:sz w:val="20"/>
                          <w:szCs w:val="20"/>
                          <w:highlight w:val="lightGray"/>
                          <w:lang w:eastAsia="ar-SA"/>
                        </w:rPr>
                      </w:pPr>
                    </w:p>
                    <w:p w14:paraId="52C1D56E" w14:textId="77777777" w:rsidR="00EC3359" w:rsidRDefault="00EC3359" w:rsidP="00EC3359">
                      <w:pPr>
                        <w:rPr>
                          <w:rFonts w:ascii="Arial Narrow" w:eastAsia="Times New Roman" w:hAnsi="Arial Narrow"/>
                          <w:kern w:val="0"/>
                          <w:sz w:val="20"/>
                          <w:szCs w:val="20"/>
                          <w:highlight w:val="lightGray"/>
                          <w:lang w:eastAsia="ar-SA"/>
                        </w:rPr>
                      </w:pPr>
                    </w:p>
                    <w:p w14:paraId="7125C3D6" w14:textId="77777777" w:rsidR="00EC3359" w:rsidRDefault="00EC3359" w:rsidP="00EC3359">
                      <w:pPr>
                        <w:rPr>
                          <w:rFonts w:ascii="Arial Narrow" w:eastAsia="Times New Roman" w:hAnsi="Arial Narrow"/>
                          <w:kern w:val="0"/>
                          <w:sz w:val="20"/>
                          <w:szCs w:val="20"/>
                          <w:highlight w:val="lightGray"/>
                          <w:lang w:eastAsia="ar-SA"/>
                        </w:rPr>
                      </w:pPr>
                    </w:p>
                    <w:p w14:paraId="50D6D1A4" w14:textId="77777777" w:rsidR="00EC3359" w:rsidRDefault="00EC3359" w:rsidP="00EC3359">
                      <w:pPr>
                        <w:rPr>
                          <w:rFonts w:ascii="Arial Narrow" w:eastAsia="Times New Roman" w:hAnsi="Arial Narrow"/>
                          <w:kern w:val="0"/>
                          <w:sz w:val="20"/>
                          <w:szCs w:val="20"/>
                          <w:highlight w:val="lightGray"/>
                          <w:lang w:eastAsia="ar-SA"/>
                        </w:rPr>
                      </w:pPr>
                    </w:p>
                    <w:p w14:paraId="5C3565CE" w14:textId="77777777" w:rsidR="00EC3359" w:rsidRDefault="00EC3359" w:rsidP="00EC3359">
                      <w:pPr>
                        <w:rPr>
                          <w:rFonts w:ascii="Arial Narrow" w:eastAsia="Times New Roman" w:hAnsi="Arial Narrow"/>
                          <w:kern w:val="0"/>
                          <w:sz w:val="20"/>
                          <w:szCs w:val="20"/>
                          <w:highlight w:val="lightGray"/>
                          <w:lang w:eastAsia="ar-SA"/>
                        </w:rPr>
                      </w:pPr>
                      <w:hyperlink r:id="rId6" w:history="1">
                        <w:r w:rsidRPr="00F03ADE">
                          <w:rPr>
                            <w:rStyle w:val="Hyperlink"/>
                            <w:rFonts w:ascii="Arial Narrow" w:eastAsia="Times New Roman" w:hAnsi="Arial Narrow"/>
                            <w:kern w:val="0"/>
                            <w:sz w:val="20"/>
                            <w:szCs w:val="20"/>
                            <w:highlight w:val="lightGray"/>
                            <w:lang w:eastAsia="ar-SA"/>
                          </w:rPr>
                          <w:t>https://cloudstorage.curitiba.pr.gov.br/index.php/s/SoEGN3inGFKWR6A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11C3116C" w14:textId="1AC64652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  <w:r>
        <w:rPr>
          <w:rFonts w:ascii="Arial Narrow" w:eastAsia="Times New Roman" w:hAnsi="Arial Narrow"/>
          <w:noProof/>
          <w:kern w:val="0"/>
          <w:sz w:val="20"/>
          <w:szCs w:val="20"/>
          <w:lang w:eastAsia="ar-SA"/>
        </w:rPr>
        <w:drawing>
          <wp:anchor distT="0" distB="0" distL="114300" distR="114300" simplePos="0" relativeHeight="251660288" behindDoc="0" locked="0" layoutInCell="1" allowOverlap="1" wp14:anchorId="69CD3439" wp14:editId="1A7C6C44">
            <wp:simplePos x="0" y="0"/>
            <wp:positionH relativeFrom="margin">
              <wp:posOffset>2496820</wp:posOffset>
            </wp:positionH>
            <wp:positionV relativeFrom="margin">
              <wp:posOffset>1849755</wp:posOffset>
            </wp:positionV>
            <wp:extent cx="869315" cy="413385"/>
            <wp:effectExtent l="19050" t="19050" r="26035" b="24765"/>
            <wp:wrapSquare wrapText="bothSides"/>
            <wp:docPr id="129637844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4133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01DF3" w14:textId="77777777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</w:p>
    <w:p w14:paraId="6509B237" w14:textId="5313790B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  <w:r>
        <w:rPr>
          <w:rFonts w:ascii="Arial Narrow" w:eastAsia="Times New Roman" w:hAnsi="Arial Narrow"/>
          <w:noProof/>
          <w:kern w:val="0"/>
          <w:sz w:val="20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959EF" wp14:editId="118C6BE2">
                <wp:simplePos x="0" y="0"/>
                <wp:positionH relativeFrom="column">
                  <wp:posOffset>2649855</wp:posOffset>
                </wp:positionH>
                <wp:positionV relativeFrom="paragraph">
                  <wp:posOffset>13335</wp:posOffset>
                </wp:positionV>
                <wp:extent cx="285750" cy="295275"/>
                <wp:effectExtent l="24765" t="11430" r="22860" b="26670"/>
                <wp:wrapNone/>
                <wp:docPr id="522415325" name="Rai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85750" cy="295275"/>
                        </a:xfrm>
                        <a:prstGeom prst="lightningBol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E6DEE0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Raio 1" o:spid="_x0000_s1026" type="#_x0000_t73" style="position:absolute;margin-left:208.65pt;margin-top:1.05pt;width:22.5pt;height:23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"/>
            </w:pict>
          </mc:Fallback>
        </mc:AlternateContent>
      </w:r>
    </w:p>
    <w:p w14:paraId="4006D800" w14:textId="77777777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</w:p>
    <w:p w14:paraId="619940AE" w14:textId="77777777" w:rsidR="00EC3359" w:rsidRDefault="00EC3359" w:rsidP="00EC3359">
      <w:pPr>
        <w:jc w:val="left"/>
        <w:rPr>
          <w:rFonts w:ascii="Arial Narrow" w:eastAsia="Times New Roman" w:hAnsi="Arial Narrow"/>
          <w:kern w:val="0"/>
          <w:sz w:val="20"/>
          <w:szCs w:val="20"/>
          <w:lang w:eastAsia="ar-SA"/>
        </w:rPr>
      </w:pPr>
    </w:p>
    <w:p w14:paraId="4F533464" w14:textId="77777777" w:rsidR="00EC3359" w:rsidRDefault="00EC3359" w:rsidP="00EC3359">
      <w:pPr>
        <w:rPr>
          <w:lang w:eastAsia="pt-BR"/>
        </w:rPr>
      </w:pPr>
    </w:p>
    <w:p w14:paraId="460DD0B8" w14:textId="77777777" w:rsidR="00EC3359" w:rsidRDefault="00EC3359" w:rsidP="00EC3359">
      <w:pPr>
        <w:rPr>
          <w:lang w:eastAsia="pt-BR"/>
        </w:rPr>
      </w:pPr>
    </w:p>
    <w:p w14:paraId="1B0D0E5E" w14:textId="77777777" w:rsidR="00EC3359" w:rsidRDefault="00EC3359" w:rsidP="00EC3359">
      <w:pPr>
        <w:rPr>
          <w:lang w:eastAsia="pt-BR"/>
        </w:rPr>
      </w:pPr>
    </w:p>
    <w:p w14:paraId="5EECF8B9" w14:textId="77777777" w:rsidR="00EC3359" w:rsidRDefault="00EC3359" w:rsidP="00EC3359">
      <w:pPr>
        <w:rPr>
          <w:lang w:eastAsia="pt-BR"/>
        </w:rPr>
      </w:pPr>
    </w:p>
    <w:p w14:paraId="440EC379" w14:textId="77777777" w:rsidR="00EC3359" w:rsidRDefault="00EC3359" w:rsidP="00EC3359">
      <w:pPr>
        <w:rPr>
          <w:lang w:eastAsia="pt-BR"/>
        </w:rPr>
      </w:pPr>
    </w:p>
    <w:p w14:paraId="056DD2E0" w14:textId="77777777" w:rsidR="00EC3359" w:rsidRDefault="00EC3359" w:rsidP="00EC3359">
      <w:pPr>
        <w:rPr>
          <w:lang w:eastAsia="pt-BR"/>
        </w:rPr>
      </w:pPr>
    </w:p>
    <w:p w14:paraId="613F8DA6" w14:textId="77777777" w:rsidR="00EC3359" w:rsidRPr="00A201C1" w:rsidRDefault="00EC3359" w:rsidP="00EC3359">
      <w:pPr>
        <w:rPr>
          <w:rFonts w:ascii="Arial Narrow" w:hAnsi="Arial Narrow"/>
          <w:lang w:eastAsia="pt-BR"/>
        </w:rPr>
      </w:pPr>
    </w:p>
    <w:p w14:paraId="5E2A14EF" w14:textId="77777777" w:rsidR="00EC3359" w:rsidRPr="00A201C1" w:rsidRDefault="00EC3359" w:rsidP="00EC3359">
      <w:pPr>
        <w:rPr>
          <w:rFonts w:ascii="Arial Narrow" w:hAnsi="Arial Narrow"/>
          <w:lang w:eastAsia="pt-BR"/>
        </w:rPr>
      </w:pPr>
    </w:p>
    <w:p w14:paraId="0F7209CA" w14:textId="77777777" w:rsidR="00EC3359" w:rsidRPr="00A201C1" w:rsidRDefault="00EC3359" w:rsidP="00EC3359">
      <w:pPr>
        <w:rPr>
          <w:rFonts w:ascii="Arial Narrow" w:hAnsi="Arial Narrow"/>
          <w:lang w:eastAsia="pt-BR"/>
        </w:rPr>
      </w:pPr>
    </w:p>
    <w:p w14:paraId="24EE529E" w14:textId="77777777" w:rsidR="00EC3359" w:rsidRPr="00A201C1" w:rsidRDefault="00EC3359" w:rsidP="00EC3359">
      <w:pPr>
        <w:rPr>
          <w:rFonts w:ascii="Arial Narrow" w:hAnsi="Arial Narrow"/>
          <w:lang w:eastAsia="pt-BR"/>
        </w:rPr>
      </w:pPr>
    </w:p>
    <w:p w14:paraId="65E42EC5" w14:textId="77777777" w:rsidR="00EC3359" w:rsidRPr="00A201C1" w:rsidRDefault="00EC3359" w:rsidP="00EC3359">
      <w:pPr>
        <w:jc w:val="both"/>
        <w:rPr>
          <w:rFonts w:ascii="Arial Narrow" w:hAnsi="Arial Narrow"/>
          <w:lang w:eastAsia="pt-BR"/>
        </w:rPr>
      </w:pPr>
      <w:r w:rsidRPr="00A201C1">
        <w:rPr>
          <w:rFonts w:ascii="Arial Narrow" w:hAnsi="Arial Narrow"/>
          <w:lang w:eastAsia="pt-BR"/>
        </w:rPr>
        <w:t xml:space="preserve">O referido arquivo também estará disponível, permanentemente, para </w:t>
      </w:r>
      <w:r w:rsidRPr="00A201C1">
        <w:rPr>
          <w:rFonts w:ascii="Arial Narrow" w:hAnsi="Arial Narrow"/>
          <w:i/>
          <w:iCs/>
          <w:lang w:eastAsia="pt-BR"/>
        </w:rPr>
        <w:t>download</w:t>
      </w:r>
      <w:r w:rsidRPr="00A201C1">
        <w:rPr>
          <w:rFonts w:ascii="Arial Narrow" w:hAnsi="Arial Narrow"/>
          <w:lang w:eastAsia="pt-BR"/>
        </w:rPr>
        <w:t xml:space="preserve">, no “Portal da Transparência”, do sítio eletrônico da Prefeitura de Curitiba, através do </w:t>
      </w:r>
      <w:r w:rsidRPr="00A201C1">
        <w:rPr>
          <w:rFonts w:ascii="Arial Narrow" w:hAnsi="Arial Narrow"/>
          <w:i/>
          <w:iCs/>
          <w:lang w:eastAsia="pt-BR"/>
        </w:rPr>
        <w:t>link</w:t>
      </w:r>
      <w:r w:rsidRPr="00A201C1">
        <w:rPr>
          <w:rFonts w:ascii="Arial Narrow" w:hAnsi="Arial Narrow"/>
          <w:lang w:eastAsia="pt-BR"/>
        </w:rPr>
        <w:t xml:space="preserve">: </w:t>
      </w:r>
      <w:proofErr w:type="gramStart"/>
      <w:r w:rsidRPr="00A201C1">
        <w:rPr>
          <w:rFonts w:ascii="Arial Narrow" w:hAnsi="Arial Narrow"/>
          <w:lang w:eastAsia="pt-BR"/>
        </w:rPr>
        <w:t>https://www.transparencia.curitiba.pr.gov.br/sgp/licitacoes.aspx  onde</w:t>
      </w:r>
      <w:proofErr w:type="gramEnd"/>
      <w:r w:rsidRPr="00A201C1">
        <w:rPr>
          <w:rFonts w:ascii="Arial Narrow" w:hAnsi="Arial Narrow"/>
          <w:lang w:eastAsia="pt-BR"/>
        </w:rPr>
        <w:t xml:space="preserve"> poderá ser realizada a consulta através do número e modalidade da licitação.</w:t>
      </w:r>
    </w:p>
    <w:p w14:paraId="7DE31E52" w14:textId="77777777" w:rsidR="00EC3359" w:rsidRPr="00A201C1" w:rsidRDefault="00EC3359" w:rsidP="00EC3359">
      <w:pPr>
        <w:rPr>
          <w:rFonts w:ascii="Arial Narrow" w:hAnsi="Arial Narrow"/>
          <w:lang w:eastAsia="pt-BR"/>
        </w:rPr>
      </w:pPr>
    </w:p>
    <w:p w14:paraId="0D0F1911" w14:textId="77777777" w:rsidR="00EC3359" w:rsidRPr="00A201C1" w:rsidRDefault="00EC3359" w:rsidP="00EC3359">
      <w:pPr>
        <w:rPr>
          <w:rFonts w:ascii="Arial Narrow" w:hAnsi="Arial Narrow"/>
          <w:lang w:eastAsia="pt-BR"/>
        </w:rPr>
      </w:pPr>
    </w:p>
    <w:p w14:paraId="17415C99" w14:textId="77777777" w:rsidR="00EC3359" w:rsidRDefault="00EC3359" w:rsidP="00EC3359">
      <w:pPr>
        <w:rPr>
          <w:lang w:eastAsia="pt-BR"/>
        </w:rPr>
      </w:pPr>
    </w:p>
    <w:p w14:paraId="418A0EA2" w14:textId="77777777" w:rsidR="00EC3359" w:rsidRDefault="00EC3359" w:rsidP="00EC3359">
      <w:pPr>
        <w:rPr>
          <w:lang w:eastAsia="pt-BR"/>
        </w:rPr>
      </w:pPr>
    </w:p>
    <w:p w14:paraId="68602767" w14:textId="77777777" w:rsidR="00EC3359" w:rsidRDefault="00EC3359" w:rsidP="00EC3359">
      <w:pPr>
        <w:rPr>
          <w:lang w:eastAsia="pt-BR"/>
        </w:rPr>
      </w:pPr>
    </w:p>
    <w:p w14:paraId="4BD4905B" w14:textId="77777777" w:rsidR="00EC3359" w:rsidRDefault="00EC3359" w:rsidP="00EC3359">
      <w:pPr>
        <w:rPr>
          <w:lang w:eastAsia="pt-BR"/>
        </w:rPr>
      </w:pPr>
    </w:p>
    <w:p w14:paraId="34B2C927" w14:textId="77777777" w:rsidR="00EC3359" w:rsidRDefault="00EC3359" w:rsidP="00EC3359">
      <w:pPr>
        <w:rPr>
          <w:lang w:eastAsia="pt-BR"/>
        </w:rPr>
      </w:pPr>
    </w:p>
    <w:p w14:paraId="49DBABB1" w14:textId="77777777" w:rsidR="00EC3359" w:rsidRDefault="00EC3359" w:rsidP="00EC3359">
      <w:pPr>
        <w:rPr>
          <w:lang w:eastAsia="pt-BR"/>
        </w:rPr>
      </w:pPr>
    </w:p>
    <w:p w14:paraId="0B568CEE" w14:textId="77777777" w:rsidR="00EC3359" w:rsidRDefault="00EC3359" w:rsidP="00EC3359">
      <w:pPr>
        <w:rPr>
          <w:lang w:eastAsia="pt-BR"/>
        </w:rPr>
      </w:pPr>
    </w:p>
    <w:p w14:paraId="126941F5" w14:textId="77777777" w:rsidR="00EC3359" w:rsidRDefault="00EC3359" w:rsidP="00EC3359">
      <w:pPr>
        <w:rPr>
          <w:lang w:eastAsia="pt-BR"/>
        </w:rPr>
      </w:pPr>
    </w:p>
    <w:p w14:paraId="6B141005" w14:textId="77777777" w:rsidR="00EC3359" w:rsidRDefault="00EC3359" w:rsidP="00EC3359">
      <w:pPr>
        <w:rPr>
          <w:lang w:eastAsia="pt-BR"/>
        </w:rPr>
      </w:pPr>
    </w:p>
    <w:p w14:paraId="7BB77C9C" w14:textId="77777777" w:rsidR="00EC3359" w:rsidRDefault="00EC3359" w:rsidP="00EC3359">
      <w:pPr>
        <w:rPr>
          <w:lang w:eastAsia="pt-BR"/>
        </w:rPr>
      </w:pPr>
    </w:p>
    <w:p w14:paraId="493462FC" w14:textId="77777777" w:rsidR="00EC3359" w:rsidRDefault="00EC3359" w:rsidP="00EC3359">
      <w:pPr>
        <w:rPr>
          <w:lang w:eastAsia="pt-BR"/>
        </w:rPr>
      </w:pPr>
    </w:p>
    <w:p w14:paraId="7B6A6CC2" w14:textId="77777777" w:rsidR="00D32931" w:rsidRDefault="00D32931"/>
    <w:sectPr w:rsidR="00D329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59"/>
    <w:rsid w:val="00252FC8"/>
    <w:rsid w:val="00423226"/>
    <w:rsid w:val="008A4350"/>
    <w:rsid w:val="00B30933"/>
    <w:rsid w:val="00D32931"/>
    <w:rsid w:val="00EC3359"/>
    <w:rsid w:val="00FA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6710"/>
  <w15:chartTrackingRefBased/>
  <w15:docId w15:val="{7BE77911-CB39-488F-A86C-47E25171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359"/>
    <w:pPr>
      <w:spacing w:after="0" w:line="240" w:lineRule="auto"/>
      <w:jc w:val="center"/>
    </w:pPr>
    <w:rPr>
      <w:rFonts w:ascii="Calibri" w:eastAsia="Calibri" w:hAnsi="Calibri" w:cs="Times New Roma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3359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3359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3359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3359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3359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3359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3359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3359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3359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33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33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33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33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33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33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33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33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33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3359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3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3359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3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3359"/>
    <w:pPr>
      <w:spacing w:before="160" w:after="160" w:line="259" w:lineRule="auto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33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335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33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33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33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33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EC3359"/>
    <w:rPr>
      <w:color w:val="0563C1"/>
      <w:u w:val="single"/>
    </w:rPr>
  </w:style>
  <w:style w:type="paragraph" w:customStyle="1" w:styleId="Estilo6">
    <w:name w:val="Estilo6"/>
    <w:basedOn w:val="Normal"/>
    <w:link w:val="Estilo6Char"/>
    <w:qFormat/>
    <w:rsid w:val="00EC3359"/>
    <w:pPr>
      <w:shd w:val="clear" w:color="auto" w:fill="A8D08D"/>
      <w:tabs>
        <w:tab w:val="left" w:pos="567"/>
      </w:tabs>
      <w:ind w:right="-2"/>
      <w:outlineLvl w:val="0"/>
    </w:pPr>
    <w:rPr>
      <w:rFonts w:ascii="Arial Narrow" w:hAnsi="Arial Narrow" w:cs="Arial"/>
      <w:b/>
      <w:bCs/>
      <w:caps/>
    </w:rPr>
  </w:style>
  <w:style w:type="character" w:customStyle="1" w:styleId="Estilo6Char">
    <w:name w:val="Estilo6 Char"/>
    <w:link w:val="Estilo6"/>
    <w:rsid w:val="00EC3359"/>
    <w:rPr>
      <w:rFonts w:ascii="Arial Narrow" w:eastAsia="Calibri" w:hAnsi="Arial Narrow" w:cs="Arial"/>
      <w:b/>
      <w:bCs/>
      <w:caps/>
      <w:shd w:val="clear" w:color="auto" w:fill="A8D08D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4232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storage.curitiba.pr.gov.br/index.php/s/SoEGN3inGFKWR6A" TargetMode="External"/><Relationship Id="rId5" Type="http://schemas.openxmlformats.org/officeDocument/2006/relationships/hyperlink" Target="https://cloudstorage.curitiba.pr.gov.br/index.php/s/SoEGN3inGFKWR6A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531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Orlando Sarnowski Filho</dc:creator>
  <cp:keywords/>
  <dc:description/>
  <cp:lastModifiedBy>Orlando Sarnowski Filho</cp:lastModifiedBy>
  <cp:revision>2</cp:revision>
  <dcterms:created xsi:type="dcterms:W3CDTF">2025-12-16T17:53:00Z</dcterms:created>
  <dcterms:modified xsi:type="dcterms:W3CDTF">2025-12-16T17:58:00Z</dcterms:modified>
</cp:coreProperties>
</file>