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338011B7" w:rsidR="002403AC" w:rsidRPr="002403AC" w:rsidRDefault="002403AC" w:rsidP="00831476">
      <w:pPr>
        <w:rPr>
          <w:rFonts w:ascii="Arial" w:hAnsi="Arial" w:cs="Arial"/>
          <w:b/>
          <w:color w:val="000000" w:themeColor="text1"/>
          <w:sz w:val="28"/>
          <w:szCs w:val="28"/>
        </w:rPr>
      </w:pPr>
      <w:bookmarkStart w:id="0" w:name="_GoBack"/>
      <w:bookmarkEnd w:id="0"/>
      <w:r w:rsidRPr="002403AC">
        <w:rPr>
          <w:rFonts w:ascii="Arial" w:hAnsi="Arial" w:cs="Arial"/>
          <w:b/>
          <w:color w:val="000000" w:themeColor="text1"/>
          <w:sz w:val="28"/>
          <w:szCs w:val="56"/>
        </w:rPr>
        <w:t xml:space="preserve">PREGÃO ELETRÔNICO N.º </w:t>
      </w:r>
      <w:r w:rsidR="006F748C">
        <w:rPr>
          <w:rFonts w:ascii="Arial" w:hAnsi="Arial" w:cs="Arial"/>
          <w:b/>
          <w:color w:val="000000" w:themeColor="text1"/>
          <w:sz w:val="28"/>
          <w:szCs w:val="28"/>
        </w:rPr>
        <w:t>21/2024</w:t>
      </w:r>
    </w:p>
    <w:p w14:paraId="4811922F" w14:textId="77777777" w:rsidR="002403AC" w:rsidRPr="00D34C95" w:rsidRDefault="002403AC" w:rsidP="00831476">
      <w:pPr>
        <w:ind w:right="-1"/>
        <w:rPr>
          <w:rFonts w:ascii="Arial" w:hAnsi="Arial" w:cs="Arial"/>
          <w:b/>
          <w:bCs/>
          <w:color w:val="000000" w:themeColor="text1"/>
          <w:sz w:val="28"/>
          <w:szCs w:val="28"/>
        </w:rPr>
      </w:pPr>
    </w:p>
    <w:p w14:paraId="6521E94B" w14:textId="0A53691A"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831476">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77777777" w:rsidR="002403AC" w:rsidRPr="00D34C95" w:rsidRDefault="002403AC" w:rsidP="00831476">
      <w:pPr>
        <w:ind w:right="-1"/>
        <w:rPr>
          <w:rFonts w:ascii="Arial" w:hAnsi="Arial" w:cs="Arial"/>
          <w:color w:val="000000" w:themeColor="text1"/>
          <w:sz w:val="28"/>
          <w:szCs w:val="26"/>
        </w:rPr>
      </w:pPr>
    </w:p>
    <w:p w14:paraId="3E0036F7" w14:textId="77777777" w:rsidR="002403AC" w:rsidRPr="00D34C95" w:rsidRDefault="002403AC" w:rsidP="00831476">
      <w:pPr>
        <w:ind w:right="-1"/>
        <w:rPr>
          <w:rFonts w:ascii="Arial" w:hAnsi="Arial" w:cs="Arial"/>
          <w:b/>
          <w:bCs/>
          <w:color w:val="000000" w:themeColor="text1"/>
          <w:sz w:val="28"/>
          <w:szCs w:val="32"/>
        </w:rPr>
      </w:pPr>
    </w:p>
    <w:p w14:paraId="29496910"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742F7C14" w:rsidR="002403AC" w:rsidRPr="002F55E0" w:rsidRDefault="002403AC" w:rsidP="00831476">
      <w:pPr>
        <w:ind w:right="-1"/>
        <w:jc w:val="both"/>
        <w:rPr>
          <w:rFonts w:ascii="Arial" w:hAnsi="Arial" w:cs="Arial"/>
          <w:bCs/>
          <w:color w:val="000000" w:themeColor="text1"/>
          <w:sz w:val="28"/>
          <w:szCs w:val="26"/>
        </w:rPr>
      </w:pPr>
      <w:r>
        <w:rPr>
          <w:rFonts w:ascii="Arial" w:hAnsi="Arial" w:cs="Arial"/>
          <w:bCs/>
          <w:color w:val="000000" w:themeColor="text1"/>
          <w:sz w:val="28"/>
          <w:szCs w:val="26"/>
        </w:rPr>
        <w:t>Registro de preços, pelo prazo de 12 meses, para futura e eventu</w:t>
      </w:r>
      <w:r w:rsidRPr="002F55E0">
        <w:rPr>
          <w:rFonts w:ascii="Arial" w:hAnsi="Arial" w:cs="Arial"/>
          <w:bCs/>
          <w:color w:val="000000" w:themeColor="text1"/>
          <w:sz w:val="28"/>
          <w:szCs w:val="26"/>
        </w:rPr>
        <w:t xml:space="preserve">al </w:t>
      </w:r>
      <w:r w:rsidR="002F55E0" w:rsidRPr="002F55E0">
        <w:rPr>
          <w:rFonts w:ascii="Arial" w:hAnsi="Arial" w:cs="Arial"/>
          <w:bCs/>
          <w:color w:val="000000" w:themeColor="text1"/>
          <w:sz w:val="28"/>
          <w:szCs w:val="26"/>
        </w:rPr>
        <w:t xml:space="preserve">aquisição de </w:t>
      </w:r>
      <w:r w:rsidR="006F748C">
        <w:rPr>
          <w:rFonts w:ascii="Arial" w:hAnsi="Arial" w:cs="Arial"/>
          <w:bCs/>
          <w:color w:val="000000" w:themeColor="text1"/>
          <w:sz w:val="28"/>
          <w:szCs w:val="26"/>
        </w:rPr>
        <w:t>aparelhos de ar condicionado, incluindo material e mão de obra para instalação</w:t>
      </w:r>
      <w:r w:rsidRPr="002F55E0">
        <w:rPr>
          <w:rFonts w:ascii="Arial" w:hAnsi="Arial" w:cs="Arial"/>
          <w:bCs/>
          <w:color w:val="000000" w:themeColor="text1"/>
          <w:sz w:val="28"/>
          <w:szCs w:val="26"/>
        </w:rPr>
        <w:t>.</w:t>
      </w:r>
    </w:p>
    <w:p w14:paraId="26BF3184" w14:textId="77777777" w:rsidR="002403AC" w:rsidRPr="00D34C95" w:rsidRDefault="002403AC" w:rsidP="00831476">
      <w:pPr>
        <w:ind w:right="-1"/>
        <w:rPr>
          <w:rFonts w:ascii="Arial" w:hAnsi="Arial" w:cs="Arial"/>
          <w:color w:val="000000" w:themeColor="text1"/>
          <w:sz w:val="28"/>
          <w:szCs w:val="28"/>
        </w:rPr>
      </w:pPr>
    </w:p>
    <w:p w14:paraId="0FDB5360" w14:textId="77777777" w:rsidR="002403AC" w:rsidRPr="00D34C95" w:rsidRDefault="002403AC" w:rsidP="00831476">
      <w:pPr>
        <w:ind w:right="-1"/>
        <w:rPr>
          <w:rFonts w:ascii="Arial" w:hAnsi="Arial" w:cs="Arial"/>
          <w:color w:val="000000" w:themeColor="text1"/>
          <w:sz w:val="28"/>
          <w:szCs w:val="28"/>
        </w:rPr>
      </w:pPr>
    </w:p>
    <w:p w14:paraId="6C1A3123" w14:textId="77777777" w:rsidR="002403AC" w:rsidRPr="00D34C95" w:rsidRDefault="002403AC" w:rsidP="00831476">
      <w:pPr>
        <w:ind w:right="-1"/>
        <w:rPr>
          <w:rFonts w:ascii="Arial" w:hAnsi="Arial" w:cs="Arial"/>
          <w:color w:val="000000" w:themeColor="text1"/>
          <w:sz w:val="28"/>
          <w:szCs w:val="28"/>
        </w:rPr>
      </w:pPr>
    </w:p>
    <w:p w14:paraId="43DBEC73" w14:textId="77777777" w:rsidR="002403AC" w:rsidRPr="00D34C95" w:rsidRDefault="002403AC" w:rsidP="00831476">
      <w:pPr>
        <w:ind w:right="-1"/>
        <w:rPr>
          <w:rFonts w:ascii="Arial" w:hAnsi="Arial" w:cs="Arial"/>
          <w:color w:val="000000" w:themeColor="text1"/>
          <w:sz w:val="28"/>
          <w:szCs w:val="26"/>
        </w:rPr>
      </w:pPr>
    </w:p>
    <w:p w14:paraId="670ABE6F" w14:textId="77777777" w:rsidR="002403AC" w:rsidRPr="00D34C95" w:rsidRDefault="002403AC" w:rsidP="00831476">
      <w:pPr>
        <w:ind w:right="-1"/>
        <w:rPr>
          <w:rFonts w:ascii="Arial" w:hAnsi="Arial" w:cs="Arial"/>
          <w:b/>
          <w:bCs/>
          <w:color w:val="000000" w:themeColor="text1"/>
          <w:sz w:val="28"/>
          <w:szCs w:val="32"/>
        </w:rPr>
      </w:pPr>
    </w:p>
    <w:p w14:paraId="22388D2E" w14:textId="77777777"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07F14637"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6F748C">
        <w:rPr>
          <w:rFonts w:ascii="Arial" w:hAnsi="Arial" w:cs="Arial"/>
          <w:b/>
          <w:bCs/>
          <w:color w:val="000000" w:themeColor="text1"/>
          <w:sz w:val="28"/>
          <w:szCs w:val="28"/>
        </w:rPr>
        <w:t>567</w:t>
      </w:r>
      <w:r w:rsidRPr="00D34C95">
        <w:rPr>
          <w:rFonts w:ascii="Arial" w:hAnsi="Arial" w:cs="Arial"/>
          <w:b/>
          <w:bCs/>
          <w:color w:val="000000" w:themeColor="text1"/>
          <w:sz w:val="28"/>
          <w:szCs w:val="28"/>
        </w:rPr>
        <w:t>.</w:t>
      </w:r>
      <w:r w:rsidR="006F748C">
        <w:rPr>
          <w:rFonts w:ascii="Arial" w:hAnsi="Arial" w:cs="Arial"/>
          <w:b/>
          <w:bCs/>
          <w:color w:val="000000" w:themeColor="text1"/>
          <w:sz w:val="28"/>
          <w:szCs w:val="28"/>
        </w:rPr>
        <w:t>706</w:t>
      </w:r>
      <w:r w:rsidRPr="00D34C95">
        <w:rPr>
          <w:rFonts w:ascii="Arial" w:hAnsi="Arial" w:cs="Arial"/>
          <w:b/>
          <w:bCs/>
          <w:color w:val="000000" w:themeColor="text1"/>
          <w:sz w:val="28"/>
          <w:szCs w:val="28"/>
        </w:rPr>
        <w:t>,</w:t>
      </w:r>
      <w:r w:rsidR="006F748C">
        <w:rPr>
          <w:rFonts w:ascii="Arial" w:hAnsi="Arial" w:cs="Arial"/>
          <w:b/>
          <w:bCs/>
          <w:color w:val="000000" w:themeColor="text1"/>
          <w:sz w:val="28"/>
          <w:szCs w:val="28"/>
        </w:rPr>
        <w:t>72</w:t>
      </w:r>
    </w:p>
    <w:p w14:paraId="2E108FC7" w14:textId="77777777" w:rsidR="002403AC" w:rsidRPr="00D34C95" w:rsidRDefault="002403AC" w:rsidP="00831476">
      <w:pPr>
        <w:ind w:right="-1"/>
        <w:rPr>
          <w:rFonts w:ascii="Arial" w:hAnsi="Arial" w:cs="Arial"/>
          <w:b/>
          <w:bCs/>
          <w:color w:val="000000" w:themeColor="text1"/>
          <w:sz w:val="28"/>
          <w:szCs w:val="28"/>
        </w:rPr>
      </w:pPr>
    </w:p>
    <w:p w14:paraId="4C68A43A" w14:textId="77777777" w:rsidR="002403AC" w:rsidRPr="00B85B33" w:rsidRDefault="002403AC" w:rsidP="00831476">
      <w:pPr>
        <w:ind w:right="-1"/>
        <w:rPr>
          <w:rFonts w:ascii="Arial" w:hAnsi="Arial" w:cs="Arial"/>
          <w:color w:val="000000" w:themeColor="text1"/>
          <w:sz w:val="28"/>
          <w:szCs w:val="26"/>
        </w:rPr>
      </w:pPr>
    </w:p>
    <w:p w14:paraId="6571243A" w14:textId="77777777" w:rsidR="002403AC" w:rsidRPr="00B85B33" w:rsidRDefault="002403AC" w:rsidP="00831476">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4D994F4F" w:rsidR="002403AC" w:rsidRPr="00B85B33" w:rsidRDefault="002403AC" w:rsidP="00831476">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6F748C">
        <w:rPr>
          <w:rFonts w:ascii="Arial" w:hAnsi="Arial" w:cs="Arial"/>
          <w:b/>
          <w:bCs/>
          <w:color w:val="000000" w:themeColor="text1"/>
          <w:sz w:val="28"/>
          <w:szCs w:val="28"/>
        </w:rPr>
        <w:t>19</w:t>
      </w:r>
      <w:r w:rsidRPr="00B85B33">
        <w:rPr>
          <w:rFonts w:ascii="Arial" w:hAnsi="Arial" w:cs="Arial"/>
          <w:b/>
          <w:bCs/>
          <w:color w:val="000000" w:themeColor="text1"/>
          <w:sz w:val="28"/>
          <w:szCs w:val="28"/>
        </w:rPr>
        <w:t>/</w:t>
      </w:r>
      <w:r w:rsidR="002F55E0">
        <w:rPr>
          <w:rFonts w:ascii="Arial" w:hAnsi="Arial" w:cs="Arial"/>
          <w:b/>
          <w:bCs/>
          <w:color w:val="000000" w:themeColor="text1"/>
          <w:sz w:val="28"/>
          <w:szCs w:val="28"/>
        </w:rPr>
        <w:t>04</w:t>
      </w:r>
      <w:r w:rsidRPr="00B85B33">
        <w:rPr>
          <w:rFonts w:ascii="Arial" w:hAnsi="Arial" w:cs="Arial"/>
          <w:b/>
          <w:bCs/>
          <w:color w:val="000000" w:themeColor="text1"/>
          <w:sz w:val="28"/>
          <w:szCs w:val="28"/>
        </w:rPr>
        <w:t>/</w:t>
      </w:r>
      <w:r w:rsidR="00B85B33" w:rsidRPr="00B85B33">
        <w:rPr>
          <w:rFonts w:ascii="Arial" w:hAnsi="Arial" w:cs="Arial"/>
          <w:b/>
          <w:bCs/>
          <w:color w:val="000000" w:themeColor="text1"/>
          <w:sz w:val="28"/>
          <w:szCs w:val="28"/>
        </w:rPr>
        <w:t>2024</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B85B33" w:rsidRPr="00B85B33">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77777777" w:rsidR="002403AC" w:rsidRPr="00D34C95" w:rsidRDefault="002403AC" w:rsidP="00831476">
      <w:pPr>
        <w:ind w:right="-1"/>
        <w:rPr>
          <w:rFonts w:ascii="Arial" w:hAnsi="Arial" w:cs="Arial"/>
          <w:b/>
          <w:bCs/>
          <w:color w:val="000000" w:themeColor="text1"/>
          <w:sz w:val="28"/>
          <w:szCs w:val="26"/>
        </w:rPr>
      </w:pPr>
    </w:p>
    <w:p w14:paraId="01BE1C8D" w14:textId="77777777" w:rsidR="002403AC" w:rsidRPr="00D34C95" w:rsidRDefault="002403AC" w:rsidP="00831476">
      <w:pPr>
        <w:ind w:right="-1"/>
        <w:jc w:val="both"/>
        <w:rPr>
          <w:rFonts w:ascii="Arial" w:hAnsi="Arial" w:cs="Arial"/>
          <w:b/>
          <w:bCs/>
          <w:caps/>
          <w:color w:val="000000" w:themeColor="text1"/>
          <w:sz w:val="28"/>
          <w:szCs w:val="32"/>
        </w:rPr>
      </w:pPr>
    </w:p>
    <w:p w14:paraId="755A051E"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831476">
      <w:pPr>
        <w:ind w:right="-1"/>
        <w:jc w:val="both"/>
        <w:rPr>
          <w:rFonts w:ascii="Arial" w:hAnsi="Arial" w:cs="Arial"/>
          <w:color w:val="000000" w:themeColor="text1"/>
          <w:sz w:val="28"/>
          <w:szCs w:val="26"/>
        </w:rPr>
      </w:pPr>
    </w:p>
    <w:p w14:paraId="2F0D0B5C"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831476">
      <w:pPr>
        <w:ind w:right="-1"/>
        <w:rPr>
          <w:rFonts w:ascii="Arial" w:hAnsi="Arial" w:cs="Arial"/>
          <w:color w:val="000000" w:themeColor="text1"/>
          <w:sz w:val="28"/>
          <w:szCs w:val="26"/>
        </w:rPr>
      </w:pPr>
    </w:p>
    <w:p w14:paraId="13D81920" w14:textId="77777777" w:rsidR="002403AC" w:rsidRPr="00D34C95" w:rsidRDefault="002403AC" w:rsidP="00831476">
      <w:pPr>
        <w:ind w:right="-1"/>
        <w:rPr>
          <w:rFonts w:ascii="Arial" w:hAnsi="Arial" w:cs="Arial"/>
          <w:b/>
          <w:bCs/>
          <w:color w:val="000000" w:themeColor="text1"/>
          <w:sz w:val="28"/>
          <w:szCs w:val="26"/>
        </w:rPr>
      </w:pPr>
    </w:p>
    <w:p w14:paraId="64488FD4"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831476">
      <w:pPr>
        <w:ind w:right="-1"/>
        <w:jc w:val="center"/>
        <w:rPr>
          <w:rFonts w:ascii="Arial" w:hAnsi="Arial" w:cs="Arial"/>
          <w:b/>
          <w:bCs/>
          <w:color w:val="000000"/>
          <w:sz w:val="20"/>
          <w:szCs w:val="20"/>
        </w:rPr>
      </w:pPr>
    </w:p>
    <w:p w14:paraId="0288932A" w14:textId="77777777" w:rsidR="00E312BC" w:rsidRDefault="00E312BC" w:rsidP="00831476">
      <w:pPr>
        <w:ind w:right="-1"/>
        <w:jc w:val="center"/>
        <w:rPr>
          <w:rFonts w:ascii="Arial" w:hAnsi="Arial" w:cs="Arial"/>
          <w:b/>
          <w:bCs/>
          <w:color w:val="000000"/>
          <w:sz w:val="20"/>
          <w:szCs w:val="20"/>
        </w:rPr>
      </w:pPr>
    </w:p>
    <w:p w14:paraId="3F272A42" w14:textId="77777777" w:rsidR="00E312BC" w:rsidRDefault="00E312BC" w:rsidP="00831476">
      <w:pPr>
        <w:ind w:right="-1"/>
        <w:jc w:val="center"/>
        <w:rPr>
          <w:rFonts w:ascii="Arial" w:hAnsi="Arial" w:cs="Arial"/>
          <w:b/>
          <w:bCs/>
          <w:color w:val="000000"/>
          <w:sz w:val="20"/>
          <w:szCs w:val="20"/>
        </w:rPr>
      </w:pPr>
    </w:p>
    <w:p w14:paraId="29B475C9" w14:textId="77777777" w:rsidR="00E312BC" w:rsidRDefault="00E312BC" w:rsidP="00831476">
      <w:pPr>
        <w:ind w:right="-1"/>
        <w:jc w:val="center"/>
        <w:rPr>
          <w:rFonts w:ascii="Arial" w:hAnsi="Arial" w:cs="Arial"/>
          <w:b/>
          <w:bCs/>
          <w:color w:val="000000"/>
          <w:sz w:val="20"/>
          <w:szCs w:val="20"/>
        </w:rPr>
      </w:pPr>
    </w:p>
    <w:p w14:paraId="1ECD3D0B" w14:textId="77777777" w:rsidR="00E312BC" w:rsidRDefault="00E312BC" w:rsidP="00831476">
      <w:pPr>
        <w:ind w:right="-1"/>
        <w:jc w:val="center"/>
        <w:rPr>
          <w:rFonts w:ascii="Arial" w:hAnsi="Arial" w:cs="Arial"/>
          <w:b/>
          <w:bCs/>
          <w:color w:val="000000"/>
          <w:sz w:val="20"/>
          <w:szCs w:val="20"/>
        </w:rPr>
      </w:pPr>
    </w:p>
    <w:p w14:paraId="4CBE3F54" w14:textId="77777777" w:rsidR="00E312BC" w:rsidRDefault="00E312BC" w:rsidP="00831476">
      <w:pPr>
        <w:ind w:right="-1"/>
        <w:jc w:val="center"/>
        <w:rPr>
          <w:rFonts w:ascii="Arial" w:hAnsi="Arial" w:cs="Arial"/>
          <w:b/>
          <w:bCs/>
          <w:color w:val="000000"/>
          <w:sz w:val="20"/>
          <w:szCs w:val="20"/>
        </w:rPr>
      </w:pPr>
    </w:p>
    <w:p w14:paraId="73E8788D" w14:textId="77777777" w:rsidR="00E312BC" w:rsidRDefault="00E312BC" w:rsidP="00831476">
      <w:pPr>
        <w:ind w:right="-1"/>
        <w:jc w:val="center"/>
        <w:rPr>
          <w:rFonts w:ascii="Arial" w:hAnsi="Arial" w:cs="Arial"/>
          <w:b/>
          <w:bCs/>
          <w:color w:val="000000"/>
          <w:sz w:val="20"/>
          <w:szCs w:val="20"/>
        </w:rPr>
      </w:pPr>
    </w:p>
    <w:p w14:paraId="44E7F184" w14:textId="3865B096" w:rsidR="0094576D" w:rsidRPr="00BF019B" w:rsidRDefault="0094576D" w:rsidP="00831476">
      <w:pPr>
        <w:ind w:right="-1"/>
        <w:jc w:val="center"/>
        <w:rPr>
          <w:rFonts w:ascii="Arial" w:hAnsi="Arial" w:cs="Arial"/>
          <w:b/>
          <w:bCs/>
          <w:iCs/>
          <w:color w:val="000000"/>
          <w:sz w:val="20"/>
          <w:szCs w:val="20"/>
        </w:rPr>
      </w:pPr>
      <w:r w:rsidRPr="00BF019B">
        <w:rPr>
          <w:rFonts w:ascii="Arial" w:hAnsi="Arial" w:cs="Arial"/>
          <w:b/>
          <w:bCs/>
          <w:color w:val="000000"/>
          <w:sz w:val="20"/>
          <w:szCs w:val="20"/>
        </w:rPr>
        <w:lastRenderedPageBreak/>
        <w:t>PREGÃO ELETRÔNICO</w:t>
      </w:r>
    </w:p>
    <w:p w14:paraId="112928A7" w14:textId="495699E3" w:rsidR="0094576D" w:rsidRPr="00BF019B" w:rsidRDefault="0094576D" w:rsidP="00831476">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73093E05" w14:textId="77777777" w:rsidR="0094576D" w:rsidRPr="00BF019B" w:rsidRDefault="0094576D" w:rsidP="00831476">
      <w:pPr>
        <w:jc w:val="center"/>
        <w:rPr>
          <w:rFonts w:ascii="Arial" w:hAnsi="Arial" w:cs="Arial"/>
          <w:b/>
          <w:bCs/>
          <w:color w:val="FF0000"/>
          <w:sz w:val="20"/>
          <w:szCs w:val="20"/>
        </w:rPr>
      </w:pPr>
    </w:p>
    <w:p w14:paraId="449D3E3A" w14:textId="1C6FD707" w:rsidR="0094576D" w:rsidRPr="002D18A1" w:rsidRDefault="0094576D" w:rsidP="00831476">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6F748C">
        <w:rPr>
          <w:rFonts w:ascii="Arial" w:hAnsi="Arial" w:cs="Arial"/>
          <w:b/>
          <w:bCs/>
          <w:color w:val="000000" w:themeColor="text1"/>
          <w:sz w:val="20"/>
          <w:szCs w:val="20"/>
        </w:rPr>
        <w:t>21/2024</w:t>
      </w:r>
    </w:p>
    <w:p w14:paraId="5F690D03" w14:textId="26E8682E" w:rsidR="0094576D" w:rsidRPr="002D18A1" w:rsidRDefault="0094576D" w:rsidP="00831476">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6F748C">
        <w:rPr>
          <w:rFonts w:ascii="Arial" w:hAnsi="Arial" w:cs="Arial"/>
          <w:bCs/>
          <w:color w:val="000000" w:themeColor="text1"/>
          <w:sz w:val="20"/>
          <w:szCs w:val="20"/>
        </w:rPr>
        <w:t>49/2024</w:t>
      </w:r>
      <w:r w:rsidRPr="002D18A1">
        <w:rPr>
          <w:rFonts w:ascii="Arial" w:hAnsi="Arial" w:cs="Arial"/>
          <w:bCs/>
          <w:color w:val="000000" w:themeColor="text1"/>
          <w:sz w:val="20"/>
          <w:szCs w:val="20"/>
        </w:rPr>
        <w:t>)</w:t>
      </w:r>
    </w:p>
    <w:p w14:paraId="189F9374" w14:textId="4BE6B71B" w:rsidR="003C7A23" w:rsidRPr="00BF019B" w:rsidRDefault="003C7A23" w:rsidP="00831476">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1"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831476">
      <w:pPr>
        <w:pStyle w:val="Nivel01"/>
        <w:spacing w:before="0" w:after="0" w:line="240" w:lineRule="auto"/>
        <w:rPr>
          <w:lang w:eastAsia="en-US"/>
        </w:rPr>
      </w:pPr>
      <w:bookmarkStart w:id="1" w:name="_Toc135469223"/>
      <w:r w:rsidRPr="00BF019B">
        <w:rPr>
          <w:lang w:eastAsia="en-US"/>
        </w:rPr>
        <w:t>DO OBJETO</w:t>
      </w:r>
      <w:bookmarkEnd w:id="1"/>
    </w:p>
    <w:p w14:paraId="4B43170C" w14:textId="17278E23" w:rsidR="003C7A23" w:rsidRPr="00BF019B" w:rsidRDefault="003C7A23" w:rsidP="00831476">
      <w:pPr>
        <w:pStyle w:val="Nivel2"/>
        <w:spacing w:before="0" w:after="0" w:line="240" w:lineRule="auto"/>
        <w:rPr>
          <w:color w:val="000000" w:themeColor="text1"/>
        </w:rPr>
      </w:pPr>
      <w:r w:rsidRPr="006F748C">
        <w:rPr>
          <w:color w:val="000000" w:themeColor="text1"/>
        </w:rPr>
        <w:t xml:space="preserve">O objeto da presente licitação é </w:t>
      </w:r>
      <w:r w:rsidR="0086243E" w:rsidRPr="006F748C">
        <w:rPr>
          <w:color w:val="000000" w:themeColor="text1"/>
        </w:rPr>
        <w:t xml:space="preserve">o </w:t>
      </w:r>
      <w:r w:rsidR="006F748C">
        <w:rPr>
          <w:bCs/>
          <w:color w:val="000000" w:themeColor="text1"/>
          <w:szCs w:val="26"/>
        </w:rPr>
        <w:t>r</w:t>
      </w:r>
      <w:r w:rsidR="006F748C" w:rsidRPr="006F748C">
        <w:rPr>
          <w:bCs/>
          <w:color w:val="000000" w:themeColor="text1"/>
          <w:szCs w:val="26"/>
        </w:rPr>
        <w:t>egistro de preços, pelo prazo de 12 meses, para futura e eventual aquisição de aparelhos de ar condicionado, incluindo material e mão de obra para instalação</w:t>
      </w:r>
      <w:r w:rsidR="0086243E" w:rsidRPr="00BF019B">
        <w:rPr>
          <w:color w:val="000000" w:themeColor="text1"/>
        </w:rPr>
        <w:t xml:space="preserve">, </w:t>
      </w:r>
      <w:r w:rsidRPr="00BF019B">
        <w:rPr>
          <w:color w:val="000000" w:themeColor="text1"/>
        </w:rPr>
        <w:t>conforme condições, quantidades e exigências estabelecidas neste Edital e seus anexos.</w:t>
      </w:r>
    </w:p>
    <w:p w14:paraId="67D800F9" w14:textId="77777777" w:rsidR="003C7A23" w:rsidRPr="00BF019B" w:rsidRDefault="003C7A23" w:rsidP="00831476">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831476">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831476">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831476">
      <w:pPr>
        <w:pStyle w:val="Nivel01"/>
        <w:spacing w:before="0" w:after="0" w:line="240" w:lineRule="auto"/>
      </w:pPr>
      <w:bookmarkStart w:id="3" w:name="_Toc135469225"/>
      <w:r w:rsidRPr="00BF019B">
        <w:t>DA PARTICIPAÇÃO NA LICITAÇÃO</w:t>
      </w:r>
      <w:bookmarkEnd w:id="3"/>
    </w:p>
    <w:p w14:paraId="6CFE3240" w14:textId="09B20D58" w:rsidR="00FE2690" w:rsidRPr="00BF019B" w:rsidRDefault="00FE2690" w:rsidP="00831476">
      <w:pPr>
        <w:pStyle w:val="Nivel2"/>
        <w:spacing w:before="0" w:after="0" w:line="240" w:lineRule="auto"/>
      </w:pPr>
      <w:bookmarkStart w:id="4" w:name="_Hlk135302270"/>
      <w:r w:rsidRPr="00BF019B">
        <w:t xml:space="preserve">Poderão participar deste Pregão os interessados </w:t>
      </w:r>
      <w:r w:rsidR="00966E39" w:rsidRPr="00FE2690">
        <w:t>previamente credenciados no Sistema d</w:t>
      </w:r>
      <w:r w:rsidR="00966E39">
        <w:t xml:space="preserve">o </w:t>
      </w:r>
      <w:bookmarkStart w:id="5" w:name="_Hlk158038316"/>
      <w:r w:rsidR="00966E39" w:rsidRPr="00944276">
        <w:rPr>
          <w:color w:val="000000" w:themeColor="text1"/>
        </w:rPr>
        <w:t xml:space="preserve">Portal de Licitações do Banco Nacional de Compras - BNC, no sítio </w:t>
      </w:r>
      <w:hyperlink r:id="rId12" w:history="1">
        <w:r w:rsidR="00966E39" w:rsidRPr="00146B91">
          <w:rPr>
            <w:rStyle w:val="Hyperlink"/>
          </w:rPr>
          <w:t>www.bnc.org.br</w:t>
        </w:r>
      </w:hyperlink>
      <w:bookmarkEnd w:id="5"/>
      <w:r w:rsidRPr="00BF019B">
        <w:t>.</w:t>
      </w:r>
      <w:bookmarkEnd w:id="4"/>
    </w:p>
    <w:p w14:paraId="150F85FA" w14:textId="77777777" w:rsidR="003C7A23" w:rsidRPr="00BF019B" w:rsidRDefault="003C7A23" w:rsidP="00831476">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831476">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831476">
      <w:pPr>
        <w:pStyle w:val="Nivel2"/>
        <w:spacing w:before="0" w:after="0" w:line="240" w:lineRule="auto"/>
      </w:pPr>
      <w:r w:rsidRPr="00BF019B">
        <w:t>A não observância do disposto no item anterior poderá ensejar desclassificação no momento da habilitação.</w:t>
      </w:r>
    </w:p>
    <w:p w14:paraId="47D8A6FB" w14:textId="106B5E45" w:rsidR="003C7A23" w:rsidRPr="00BF019B" w:rsidRDefault="0086243E" w:rsidP="00831476">
      <w:pPr>
        <w:pStyle w:val="Nvel2-Red"/>
        <w:spacing w:before="0" w:after="0" w:line="240" w:lineRule="auto"/>
        <w:rPr>
          <w:i w:val="0"/>
          <w:iCs w:val="0"/>
          <w:color w:val="000000" w:themeColor="text1"/>
        </w:rPr>
      </w:pPr>
      <w:r w:rsidRPr="00BF019B">
        <w:rPr>
          <w:i w:val="0"/>
          <w:iCs w:val="0"/>
          <w:color w:val="000000" w:themeColor="text1"/>
        </w:rPr>
        <w:t xml:space="preserve">Para todos os itens desta licitação a participação é exclusiva a microempresas e empresas de pequeno porte, nos termos do art. 48 da Lei Complementar nº 123, de 14 de dezembro de 2006. </w:t>
      </w:r>
    </w:p>
    <w:p w14:paraId="0E744A58" w14:textId="216119E8" w:rsidR="003C7A23" w:rsidRPr="00BF019B" w:rsidRDefault="003C7A23" w:rsidP="00831476">
      <w:pPr>
        <w:pStyle w:val="Nivel2"/>
        <w:spacing w:before="0" w:after="0" w:line="240" w:lineRule="auto"/>
        <w:rPr>
          <w:rFonts w:eastAsia="Times New Roman"/>
          <w:color w:val="auto"/>
        </w:rPr>
      </w:pPr>
      <w:r w:rsidRPr="00BF019B">
        <w:rPr>
          <w:color w:val="auto"/>
        </w:rPr>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3"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4">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831476">
      <w:pPr>
        <w:pStyle w:val="Nivel2"/>
        <w:spacing w:before="0" w:after="0" w:line="240" w:lineRule="auto"/>
      </w:pPr>
      <w:bookmarkStart w:id="6" w:name="_Ref117000692"/>
      <w:r w:rsidRPr="00BF019B">
        <w:t>Não poderão disputar esta licitação:</w:t>
      </w:r>
      <w:bookmarkEnd w:id="6"/>
    </w:p>
    <w:p w14:paraId="341C241D" w14:textId="77777777" w:rsidR="003C7A23" w:rsidRPr="00BF019B" w:rsidRDefault="003C7A23" w:rsidP="00831476">
      <w:pPr>
        <w:pStyle w:val="Nivel3"/>
        <w:spacing w:before="0" w:after="0" w:line="240" w:lineRule="auto"/>
      </w:pPr>
      <w:bookmarkStart w:id="7" w:name="_Ref113883338"/>
      <w:r w:rsidRPr="00BF019B">
        <w:t>aquele que não atenda às condições deste Edital e seu(s) anexo(s);</w:t>
      </w:r>
    </w:p>
    <w:p w14:paraId="36A2458D" w14:textId="77777777" w:rsidR="003C7A23" w:rsidRPr="00BF019B" w:rsidRDefault="003C7A23" w:rsidP="00831476">
      <w:pPr>
        <w:pStyle w:val="Nivel3"/>
        <w:spacing w:before="0" w:after="0" w:line="240" w:lineRule="auto"/>
      </w:pPr>
      <w:bookmarkStart w:id="8" w:name="_Ref114659912"/>
      <w:r w:rsidRPr="00BF019B">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BF019B" w:rsidRDefault="003C7A23" w:rsidP="00831476">
      <w:pPr>
        <w:pStyle w:val="Nivel3"/>
        <w:spacing w:before="0" w:after="0" w:line="240" w:lineRule="auto"/>
      </w:pPr>
      <w:bookmarkStart w:id="9" w:name="_Ref114659913"/>
      <w:bookmarkStart w:id="10"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F019B">
        <w:t xml:space="preserve"> </w:t>
      </w:r>
      <w:bookmarkEnd w:id="10"/>
    </w:p>
    <w:p w14:paraId="2DCC2174" w14:textId="77777777" w:rsidR="003C7A23" w:rsidRPr="00BF019B" w:rsidRDefault="003C7A23" w:rsidP="00831476">
      <w:pPr>
        <w:pStyle w:val="Nivel3"/>
        <w:spacing w:before="0" w:after="0" w:line="240" w:lineRule="auto"/>
      </w:pPr>
      <w:bookmarkStart w:id="11" w:name="_Ref113883003"/>
      <w:r w:rsidRPr="00BF019B">
        <w:t>pessoa física ou jurídica que se encontre, ao tempo da licitação, impossibilitada de participar da licitação em decorrência de sanção que lhe foi imposta;</w:t>
      </w:r>
      <w:bookmarkEnd w:id="11"/>
    </w:p>
    <w:p w14:paraId="0B2C2940" w14:textId="77777777" w:rsidR="003C7A23" w:rsidRPr="00BF019B" w:rsidRDefault="003C7A23" w:rsidP="00831476">
      <w:pPr>
        <w:pStyle w:val="Nivel3"/>
        <w:spacing w:before="0" w:after="0" w:line="240" w:lineRule="auto"/>
      </w:pPr>
      <w:r w:rsidRPr="00BF019B">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831476">
      <w:pPr>
        <w:pStyle w:val="Nivel3"/>
        <w:spacing w:before="0" w:after="0" w:line="240" w:lineRule="auto"/>
      </w:pPr>
      <w:bookmarkStart w:id="12" w:name="_Ref113883579"/>
      <w:r w:rsidRPr="00BF019B">
        <w:t>empresas controladoras, controladas ou coligadas, nos termos da Lei nº 6.404, de 15 de dezembro de 1976, concorrendo entre si;</w:t>
      </w:r>
      <w:bookmarkEnd w:id="12"/>
    </w:p>
    <w:p w14:paraId="3620BBE9" w14:textId="77777777" w:rsidR="003C7A23" w:rsidRPr="00BF019B" w:rsidRDefault="003C7A23" w:rsidP="00831476">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831476">
      <w:pPr>
        <w:pStyle w:val="Nivel3"/>
        <w:spacing w:before="0" w:after="0" w:line="240" w:lineRule="auto"/>
      </w:pPr>
      <w:bookmarkStart w:id="13" w:name="_Ref113962336"/>
      <w:r w:rsidRPr="00BF019B">
        <w:t>agente público do órgão ou entidade licitante;</w:t>
      </w:r>
      <w:bookmarkEnd w:id="13"/>
    </w:p>
    <w:p w14:paraId="3F4B2521" w14:textId="77777777" w:rsidR="003C7A23" w:rsidRPr="00BF019B" w:rsidRDefault="003C7A23" w:rsidP="00831476">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831476">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831476">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BF019B">
          <w:rPr>
            <w:rStyle w:val="Hyperlink"/>
          </w:rPr>
          <w:t>§ 1º do art. 9º da Lei nº 14.133, de 2021</w:t>
        </w:r>
      </w:hyperlink>
      <w:r w:rsidRPr="00BF019B">
        <w:t>.</w:t>
      </w:r>
    </w:p>
    <w:p w14:paraId="7CFCE0BB" w14:textId="70CF7F8D" w:rsidR="003C7A23" w:rsidRPr="00BF019B" w:rsidRDefault="003C7A23" w:rsidP="00831476">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D639DA" w:rsidRPr="00BF019B">
        <w:t>3.7.4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0CB91367" w:rsidR="003C7A23" w:rsidRPr="00BF019B" w:rsidRDefault="003C7A23" w:rsidP="00831476">
      <w:pPr>
        <w:pStyle w:val="Nivel2"/>
        <w:spacing w:before="0" w:after="0" w:line="240" w:lineRule="auto"/>
      </w:pPr>
      <w:bookmarkStart w:id="14" w:name="art14§2"/>
      <w:bookmarkEnd w:id="14"/>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831476">
      <w:pPr>
        <w:pStyle w:val="Nivel2"/>
        <w:spacing w:before="0" w:after="0" w:line="240" w:lineRule="auto"/>
      </w:pPr>
      <w:bookmarkStart w:id="15" w:name="art14§3"/>
      <w:bookmarkEnd w:id="15"/>
      <w:r w:rsidRPr="00BF019B">
        <w:t>Equiparam-se aos autores do projeto as empresas integrantes do mesmo grupo econômico.</w:t>
      </w:r>
    </w:p>
    <w:p w14:paraId="144ECC01" w14:textId="7DAF73ED" w:rsidR="003C7A23" w:rsidRPr="00BF019B" w:rsidRDefault="003C7A23" w:rsidP="00831476">
      <w:pPr>
        <w:pStyle w:val="Nivel2"/>
        <w:spacing w:before="0" w:after="0" w:line="240" w:lineRule="auto"/>
      </w:pPr>
      <w:bookmarkStart w:id="16" w:name="art14§4"/>
      <w:bookmarkEnd w:id="16"/>
      <w:r w:rsidRPr="00BF019B">
        <w:t xml:space="preserve">O disposto nos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831476">
      <w:pPr>
        <w:pStyle w:val="Nivel2"/>
        <w:spacing w:before="0" w:after="0" w:line="240" w:lineRule="auto"/>
      </w:pPr>
      <w:bookmarkStart w:id="17" w:name="art14§5"/>
      <w:bookmarkEnd w:id="17"/>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sidRPr="00BF019B">
          <w:rPr>
            <w:rStyle w:val="Hyperlink"/>
          </w:rPr>
          <w:t>Lei nº 14.133/2021</w:t>
        </w:r>
      </w:hyperlink>
      <w:r w:rsidRPr="00BF019B">
        <w:t>.</w:t>
      </w:r>
    </w:p>
    <w:p w14:paraId="2BFAAE96" w14:textId="13C69EA1" w:rsidR="003C7A23" w:rsidRPr="00BF019B" w:rsidRDefault="003C7A23" w:rsidP="00831476">
      <w:pPr>
        <w:pStyle w:val="Nivel2"/>
        <w:spacing w:before="0" w:after="0" w:line="240" w:lineRule="auto"/>
      </w:pPr>
      <w:r w:rsidRPr="00BF019B">
        <w:t xml:space="preserve">A vedação de que trata o item </w:t>
      </w:r>
      <w:r w:rsidRPr="00BF019B">
        <w:fldChar w:fldCharType="begin"/>
      </w:r>
      <w:r w:rsidRPr="00BF019B">
        <w:instrText xml:space="preserve"> REF _Ref113962336 \r \h  \* MERGEFORMAT </w:instrText>
      </w:r>
      <w:r w:rsidRPr="00BF019B">
        <w:fldChar w:fldCharType="separate"/>
      </w:r>
      <w:r w:rsidR="00D639DA" w:rsidRPr="00BF019B">
        <w:t>3.7.8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831476">
      <w:pPr>
        <w:pStyle w:val="Nivel01"/>
        <w:spacing w:before="0" w:after="0" w:line="240" w:lineRule="auto"/>
      </w:pPr>
      <w:bookmarkStart w:id="18" w:name="_Toc135469226"/>
      <w:r w:rsidRPr="00BF019B">
        <w:t>DA APRESENTAÇÃO DA PROPOSTA E DOS DOCUMENTOS DE HABILITAÇÃO</w:t>
      </w:r>
      <w:bookmarkEnd w:id="18"/>
    </w:p>
    <w:p w14:paraId="1F374D01" w14:textId="77777777" w:rsidR="003C7A23" w:rsidRPr="00BF019B" w:rsidRDefault="003C7A23" w:rsidP="00831476">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831476">
      <w:pPr>
        <w:pStyle w:val="Nivel2"/>
        <w:spacing w:before="0" w:after="0" w:line="240" w:lineRule="auto"/>
      </w:pPr>
      <w:bookmarkStart w:id="19"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43E5D589" w:rsidR="003C7A23" w:rsidRPr="00BF019B" w:rsidRDefault="003C7A23" w:rsidP="00831476">
      <w:pPr>
        <w:pStyle w:val="Nivel2"/>
        <w:spacing w:before="0" w:after="0" w:line="240" w:lineRule="auto"/>
      </w:pPr>
      <w:bookmarkStart w:id="20" w:name="_Ref113889589"/>
      <w:r w:rsidRPr="00BF019B">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F019B">
        <w:rPr>
          <w:highlight w:val="yellow"/>
        </w:rPr>
        <w:fldChar w:fldCharType="begin"/>
      </w:r>
      <w:r w:rsidRPr="00BF019B">
        <w:instrText xml:space="preserve"> REF _Ref114663777 \r \h </w:instrText>
      </w:r>
      <w:r w:rsidR="00F522F3" w:rsidRPr="00BF019B">
        <w:rPr>
          <w:highlight w:val="yellow"/>
        </w:rPr>
        <w:instrText xml:space="preserve"> \* MERGEFORMAT </w:instrText>
      </w:r>
      <w:r w:rsidRPr="00BF019B">
        <w:rPr>
          <w:highlight w:val="yellow"/>
        </w:rPr>
      </w:r>
      <w:r w:rsidRPr="00BF019B">
        <w:rPr>
          <w:highlight w:val="yellow"/>
        </w:rPr>
        <w:fldChar w:fldCharType="separate"/>
      </w:r>
      <w:r w:rsidR="00D639DA" w:rsidRPr="00BF019B">
        <w:t>8.1.1</w:t>
      </w:r>
      <w:r w:rsidRPr="00BF019B">
        <w:rPr>
          <w:highlight w:val="yellow"/>
        </w:rPr>
        <w:fldChar w:fldCharType="end"/>
      </w:r>
      <w:r w:rsidRPr="00BF019B">
        <w:t xml:space="preserve"> e </w:t>
      </w:r>
      <w:r w:rsidRPr="00BF019B">
        <w:fldChar w:fldCharType="begin"/>
      </w:r>
      <w:r w:rsidRPr="00BF019B">
        <w:instrText xml:space="preserve"> REF _Ref114663151 \r \h </w:instrText>
      </w:r>
      <w:r w:rsidR="00F522F3" w:rsidRPr="00BF019B">
        <w:instrText xml:space="preserve"> \* MERGEFORMAT </w:instrText>
      </w:r>
      <w:r w:rsidRPr="00BF019B">
        <w:fldChar w:fldCharType="separate"/>
      </w:r>
      <w:r w:rsidR="00D639DA" w:rsidRPr="00BF019B">
        <w:t>8.13.1</w:t>
      </w:r>
      <w:r w:rsidRPr="00BF019B">
        <w:fldChar w:fldCharType="end"/>
      </w:r>
      <w:r w:rsidRPr="00BF019B">
        <w:t xml:space="preserve"> deste Edital.</w:t>
      </w:r>
      <w:bookmarkEnd w:id="20"/>
    </w:p>
    <w:p w14:paraId="44617891" w14:textId="77777777" w:rsidR="003C7A23" w:rsidRPr="00BF019B" w:rsidRDefault="003C7A23" w:rsidP="00831476">
      <w:pPr>
        <w:pStyle w:val="Nivel2"/>
        <w:spacing w:before="0" w:after="0" w:line="240" w:lineRule="auto"/>
      </w:pPr>
      <w:bookmarkStart w:id="21" w:name="_Ref113968921"/>
      <w:r w:rsidRPr="00BF019B">
        <w:t>No cadastramento da proposta inicial, o licitante declarará, em campo próprio do sistema, que:</w:t>
      </w:r>
      <w:bookmarkEnd w:id="21"/>
    </w:p>
    <w:p w14:paraId="6A5B265E" w14:textId="77777777" w:rsidR="003C7A23" w:rsidRPr="00BF019B" w:rsidRDefault="003C7A23" w:rsidP="00831476">
      <w:pPr>
        <w:pStyle w:val="Nivel3"/>
        <w:spacing w:before="0" w:after="0" w:line="240" w:lineRule="auto"/>
        <w:ind w:left="0" w:firstLine="709"/>
        <w:rPr>
          <w:color w:val="auto"/>
        </w:rPr>
      </w:pPr>
      <w:r w:rsidRPr="00BF019B">
        <w:rPr>
          <w:color w:val="auto"/>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831476">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7" w:anchor="art7" w:history="1">
        <w:r w:rsidRPr="00BF019B">
          <w:rPr>
            <w:rStyle w:val="Hyperlink"/>
          </w:rPr>
          <w:t>artigo 7°, XXXIII, da Constituição</w:t>
        </w:r>
      </w:hyperlink>
      <w:r w:rsidRPr="00BF019B">
        <w:t>;</w:t>
      </w:r>
    </w:p>
    <w:p w14:paraId="1F36097B" w14:textId="5528B7C8" w:rsidR="003C7A23" w:rsidRPr="00BF019B" w:rsidRDefault="003C7A23" w:rsidP="00831476">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8"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831476">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831476">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19" w:anchor="art16">
        <w:r w:rsidRPr="00BF019B">
          <w:rPr>
            <w:rStyle w:val="Hyperlink"/>
          </w:rPr>
          <w:t>artigo 16 da Lei nº 14.133, de 2021</w:t>
        </w:r>
      </w:hyperlink>
      <w:r w:rsidRPr="00BF019B">
        <w:t>.</w:t>
      </w:r>
    </w:p>
    <w:p w14:paraId="5D6BACF4" w14:textId="71FF3D8C" w:rsidR="003C7A23" w:rsidRPr="00BF019B" w:rsidRDefault="003C7A23" w:rsidP="00831476">
      <w:pPr>
        <w:pStyle w:val="Nivel2"/>
        <w:spacing w:before="0" w:after="0" w:line="240" w:lineRule="auto"/>
      </w:pPr>
      <w:bookmarkStart w:id="22"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0" w:anchor="art3">
        <w:r w:rsidRPr="00BF019B">
          <w:rPr>
            <w:rStyle w:val="Hyperlink"/>
          </w:rPr>
          <w:t>artigo 3° da Lei Complementar nº 123, de 2006</w:t>
        </w:r>
      </w:hyperlink>
      <w:r w:rsidRPr="00BF019B">
        <w:t xml:space="preserve">, estando apto a usufruir do tratamento favorecido estabelecido em seus </w:t>
      </w:r>
      <w:bookmarkEnd w:id="22"/>
      <w:r w:rsidRPr="00BF019B">
        <w:fldChar w:fldCharType="begin"/>
      </w:r>
      <w:r w:rsidRPr="00BF019B">
        <w:instrText>HYPERLINK "https://www.planalto.gov.br/ccivil_03/leis/lcp/lcp123.htm" \l "art42"</w:instrText>
      </w:r>
      <w:r w:rsidRPr="00BF019B">
        <w:fldChar w:fldCharType="separate"/>
      </w:r>
      <w:proofErr w:type="spellStart"/>
      <w:r w:rsidRPr="00BF019B">
        <w:rPr>
          <w:rStyle w:val="Hyperlink"/>
        </w:rPr>
        <w:t>arts</w:t>
      </w:r>
      <w:proofErr w:type="spellEnd"/>
      <w:r w:rsidRPr="00BF019B">
        <w:rPr>
          <w:rStyle w:val="Hyperlink"/>
        </w:rPr>
        <w:t>. 42 a 49</w:t>
      </w:r>
      <w:r w:rsidRPr="00BF019B">
        <w:rPr>
          <w:rStyle w:val="Hyperlink"/>
        </w:rPr>
        <w:fldChar w:fldCharType="end"/>
      </w:r>
      <w:r w:rsidRPr="00BF019B">
        <w:t xml:space="preserve">, observado o disposto nos </w:t>
      </w:r>
      <w:hyperlink r:id="rId21" w:anchor="art4§1">
        <w:r w:rsidRPr="00BF019B">
          <w:rPr>
            <w:rStyle w:val="Hyperlink"/>
          </w:rPr>
          <w:t>§§ 1º ao 3º do art. 4º, da Lei n.º 14.133, de 2021.</w:t>
        </w:r>
      </w:hyperlink>
    </w:p>
    <w:p w14:paraId="06D6F458" w14:textId="77777777" w:rsidR="003C7A23" w:rsidRPr="00BF019B" w:rsidRDefault="003C7A23" w:rsidP="00831476">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831476">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BF019B">
          <w:rPr>
            <w:rStyle w:val="Hyperlink"/>
          </w:rPr>
          <w:t>Lei Complementar nº 123, de 2006</w:t>
        </w:r>
      </w:hyperlink>
      <w:r w:rsidRPr="00BF019B">
        <w:t>, mesmo que microempresa, empresa de pequeno porte ou sociedade cooperativa.</w:t>
      </w:r>
    </w:p>
    <w:p w14:paraId="79F6C9A9" w14:textId="1351DD21" w:rsidR="003C7A23" w:rsidRPr="00BF019B" w:rsidRDefault="003C7A23" w:rsidP="00831476">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D639DA" w:rsidRPr="00BF019B">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sujeitará o licitante às sanções previstas na </w:t>
      </w:r>
      <w:hyperlink r:id="rId23" w:history="1">
        <w:r w:rsidRPr="00BF019B">
          <w:rPr>
            <w:rStyle w:val="Hyperlink"/>
          </w:rPr>
          <w:t>Lei nº 14.133, de 2021</w:t>
        </w:r>
      </w:hyperlink>
      <w:r w:rsidRPr="00BF019B">
        <w:t>, e neste Edital.</w:t>
      </w:r>
    </w:p>
    <w:p w14:paraId="0BA35920" w14:textId="77777777" w:rsidR="003C7A23" w:rsidRPr="00BF019B" w:rsidRDefault="003C7A23" w:rsidP="00831476">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831476">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831476">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831476">
      <w:pPr>
        <w:pStyle w:val="Nivel2"/>
        <w:spacing w:before="0" w:after="0" w:line="240" w:lineRule="auto"/>
      </w:pPr>
      <w:bookmarkStart w:id="23" w:name="_Ref116992247"/>
      <w:r w:rsidRPr="00BF019B">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BF019B" w:rsidRDefault="003C7A23" w:rsidP="00831476">
      <w:pPr>
        <w:pStyle w:val="Nivel3"/>
        <w:spacing w:before="0" w:after="0" w:line="240" w:lineRule="auto"/>
      </w:pPr>
      <w:r w:rsidRPr="00BF019B">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831476">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831476">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831476">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831476">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0CCB8489" w:rsidR="003C7A23" w:rsidRPr="00BF019B" w:rsidRDefault="003C7A23" w:rsidP="00831476">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D639DA" w:rsidRPr="00BF019B">
        <w:t>4.11</w:t>
      </w:r>
      <w:r w:rsidRPr="00BF019B">
        <w:fldChar w:fldCharType="end"/>
      </w:r>
      <w:r w:rsidRPr="00BF019B">
        <w:t xml:space="preserve"> possuirá caráter sigiloso para os demais fornecedores e para o órgão ou entidade </w:t>
      </w:r>
      <w:r w:rsidRPr="00BF019B">
        <w:lastRenderedPageBreak/>
        <w:t>promotora da licitação, podendo ser disponibilizado estrita e permanentemente aos órgãos de controle externo e interno.</w:t>
      </w:r>
    </w:p>
    <w:p w14:paraId="48B1F343" w14:textId="77777777" w:rsidR="003C7A23" w:rsidRPr="00BF019B" w:rsidRDefault="003C7A23" w:rsidP="00831476">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831476">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831476">
      <w:pPr>
        <w:pStyle w:val="Nivel01"/>
        <w:spacing w:before="0" w:after="0" w:line="240" w:lineRule="auto"/>
      </w:pPr>
      <w:bookmarkStart w:id="24" w:name="_Toc135469227"/>
      <w:r w:rsidRPr="00BF019B">
        <w:t>DO PREENCHIMENTO DA PROPOSTA</w:t>
      </w:r>
      <w:bookmarkEnd w:id="24"/>
    </w:p>
    <w:p w14:paraId="475CA631" w14:textId="77777777" w:rsidR="003C7A23" w:rsidRPr="00BF019B" w:rsidRDefault="003C7A23" w:rsidP="00831476">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7E8E6513" w:rsidR="003C7A23" w:rsidRPr="00BF019B" w:rsidRDefault="00405B4E" w:rsidP="00831476">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0DE727B7" w14:textId="77777777" w:rsidR="003C7A23" w:rsidRPr="00BF019B" w:rsidRDefault="003C7A23" w:rsidP="00831476">
      <w:pPr>
        <w:pStyle w:val="Nivel3"/>
        <w:spacing w:before="0" w:after="0" w:line="240" w:lineRule="auto"/>
      </w:pPr>
      <w:r w:rsidRPr="00BF019B">
        <w:t>Marca;</w:t>
      </w:r>
    </w:p>
    <w:p w14:paraId="5F5E5E8C" w14:textId="2FD271FF" w:rsidR="003C7A23" w:rsidRPr="00BF019B" w:rsidRDefault="003C7A23" w:rsidP="00831476">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831476">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831476">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831476">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831476">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831476">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831476">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831476">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831476">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831476">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831476">
      <w:pPr>
        <w:pStyle w:val="Nivel3"/>
        <w:spacing w:before="0" w:after="0" w:line="240" w:lineRule="auto"/>
      </w:pPr>
      <w:r w:rsidRPr="00BF019B">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831476">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4"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831476">
      <w:pPr>
        <w:pStyle w:val="Nivel01"/>
        <w:spacing w:before="0" w:after="0" w:line="240" w:lineRule="auto"/>
      </w:pPr>
      <w:bookmarkStart w:id="25" w:name="_Toc135469228"/>
      <w:r w:rsidRPr="00BF019B">
        <w:t>DA ABERTURA DA SESSÃO, CLASSIFICAÇÃO DAS PROPOSTAS E FORMULAÇÃO DE LANCES</w:t>
      </w:r>
      <w:bookmarkEnd w:id="25"/>
    </w:p>
    <w:p w14:paraId="4998B02F" w14:textId="77777777" w:rsidR="003C7A23" w:rsidRPr="00BF019B" w:rsidRDefault="003C7A23" w:rsidP="00831476">
      <w:pPr>
        <w:pStyle w:val="Nivel2"/>
        <w:spacing w:before="0" w:after="0" w:line="240" w:lineRule="auto"/>
      </w:pPr>
      <w:bookmarkStart w:id="26"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831476">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831476">
      <w:pPr>
        <w:pStyle w:val="Nivel2"/>
        <w:spacing w:before="0" w:after="0" w:line="240" w:lineRule="auto"/>
      </w:pPr>
      <w:r w:rsidRPr="00BF019B">
        <w:lastRenderedPageBreak/>
        <w:t>O sistema disponibilizará campo próprio para troca de mensagens entre o Pregoeiro e os licitantes.</w:t>
      </w:r>
    </w:p>
    <w:p w14:paraId="55DEB6A9" w14:textId="77777777" w:rsidR="003C7A23" w:rsidRPr="00BF019B" w:rsidRDefault="003C7A23" w:rsidP="00831476">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831476">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831476">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831476">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831476">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831476">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831476">
      <w:pPr>
        <w:pStyle w:val="Nivel2"/>
        <w:spacing w:before="0" w:after="0" w:line="240" w:lineRule="auto"/>
      </w:pPr>
      <w:r w:rsidRPr="00BF019B">
        <w:t>O procedimento seguirá de acordo com o modo de disputa adotado.</w:t>
      </w:r>
    </w:p>
    <w:p w14:paraId="295E04E1" w14:textId="77777777" w:rsidR="003C7A23" w:rsidRPr="00BF019B" w:rsidRDefault="003C7A23" w:rsidP="00831476">
      <w:pPr>
        <w:pStyle w:val="Nivel2"/>
        <w:spacing w:before="0" w:after="0" w:line="240" w:lineRule="auto"/>
      </w:pPr>
      <w:bookmarkStart w:id="27"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831476">
      <w:pPr>
        <w:pStyle w:val="Nivel3"/>
        <w:spacing w:before="0" w:after="0" w:line="240" w:lineRule="auto"/>
      </w:pPr>
      <w:bookmarkStart w:id="28" w:name="_Hlk113697816"/>
      <w:bookmarkEnd w:id="27"/>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831476">
      <w:pPr>
        <w:pStyle w:val="Nivel3"/>
        <w:spacing w:before="0" w:after="0" w:line="240" w:lineRule="auto"/>
      </w:pPr>
      <w:r w:rsidRPr="00BF019B">
        <w:t>Após o reinício previsto no item supra, os licitantes serão convocados para apresentar lances intermediários.</w:t>
      </w:r>
      <w:bookmarkStart w:id="29" w:name="_Hlk113631522"/>
      <w:bookmarkEnd w:id="28"/>
    </w:p>
    <w:bookmarkEnd w:id="29"/>
    <w:p w14:paraId="7155B119" w14:textId="77777777" w:rsidR="003C7A23" w:rsidRPr="00BF019B" w:rsidRDefault="003C7A23" w:rsidP="00831476">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831476">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831476">
      <w:pPr>
        <w:pStyle w:val="Nivel3"/>
        <w:spacing w:before="0" w:after="0" w:line="240" w:lineRule="auto"/>
      </w:pPr>
      <w:r w:rsidRPr="00BF019B">
        <w:t xml:space="preserve">Encerrado o prazo previsto no subitem anterior, o sistema abrirá oportunidade para que o autor da oferta de valor mais baixo e os das ofertas com preços até 10% (dez por 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831476">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831476">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831476">
      <w:pPr>
        <w:pStyle w:val="Nivel3"/>
        <w:spacing w:before="0" w:after="0" w:line="240" w:lineRule="auto"/>
      </w:pPr>
      <w:bookmarkStart w:id="30"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831476">
      <w:pPr>
        <w:pStyle w:val="Nivel2"/>
        <w:spacing w:before="0" w:after="0" w:line="240" w:lineRule="auto"/>
      </w:pPr>
      <w:bookmarkStart w:id="31" w:name="_Ref116973524"/>
      <w:bookmarkEnd w:id="30"/>
      <w:r w:rsidRPr="00BF019B">
        <w:t xml:space="preserve">Caso seja adotado para o envio de lances no pregão eletrônico o modo de disputa “fechado e aberto”, poderão participar da etapa aberta somente os licitantes que apresentarem a proposta </w:t>
      </w:r>
      <w:r w:rsidRPr="00BF019B">
        <w:lastRenderedPageBreak/>
        <w:t>de menor preço/ maior percentual de desconto e os das propostas até 10% (dez por cento) superiores/inferiores àquela, em que os licitantes apresentarão lances públicos e sucessivos, até o encerramento da sessão e eventuais prorrogações.</w:t>
      </w:r>
      <w:bookmarkEnd w:id="31"/>
    </w:p>
    <w:p w14:paraId="04B2A371" w14:textId="15B33C28" w:rsidR="003C7A23" w:rsidRPr="00BF019B" w:rsidRDefault="003C7A23" w:rsidP="00831476">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D639DA" w:rsidRPr="00BF019B">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831476">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831476">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831476">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831476">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831476">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831476">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831476">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831476">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831476">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os valores da primeira colocada, se esta for empresa de maior porte, assim como das demais classificadas, para o fim de aplicar-se o disposto nos </w:t>
      </w:r>
      <w:hyperlink r:id="rId25" w:anchor="art44">
        <w:proofErr w:type="spellStart"/>
        <w:r w:rsidRPr="00BF019B">
          <w:rPr>
            <w:rStyle w:val="Hyperlink"/>
            <w:rFonts w:eastAsia="Zurich BT"/>
          </w:rPr>
          <w:t>arts</w:t>
        </w:r>
        <w:proofErr w:type="spellEnd"/>
        <w:r w:rsidRPr="00BF019B">
          <w:rPr>
            <w:rStyle w:val="Hyperlink"/>
            <w:rFonts w:eastAsia="Zurich BT"/>
          </w:rPr>
          <w:t>. 44 e 45 da Lei Complementar nº 123, de 2006</w:t>
        </w:r>
      </w:hyperlink>
      <w:r w:rsidRPr="00BF019B">
        <w:rPr>
          <w:rFonts w:eastAsia="Zurich BT"/>
        </w:rPr>
        <w:t xml:space="preserve">, regulamentada pelo </w:t>
      </w:r>
      <w:hyperlink r:id="rId26">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831476">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831476">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831476">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w:t>
      </w:r>
      <w:r w:rsidRPr="00BF019B">
        <w:lastRenderedPageBreak/>
        <w:t>(cinco por cento), na ordem de classificação, para o exercício do mesmo direito, no prazo estabelecido no subitem anterior.</w:t>
      </w:r>
    </w:p>
    <w:p w14:paraId="32E41523" w14:textId="77777777" w:rsidR="003C7A23" w:rsidRPr="00BF019B" w:rsidRDefault="003C7A23" w:rsidP="00831476">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831476">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831476">
      <w:pPr>
        <w:pStyle w:val="Nivel3"/>
        <w:spacing w:before="0" w:after="0" w:line="240" w:lineRule="auto"/>
      </w:pPr>
      <w:r w:rsidRPr="00BF019B">
        <w:t xml:space="preserve">Havendo eventual empate entre propostas ou lances, o critério de desempate será aquele previsto no </w:t>
      </w:r>
      <w:hyperlink r:id="rId27"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831476">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831476">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831476">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831476">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831476">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831476">
      <w:pPr>
        <w:pStyle w:val="Nivel4"/>
        <w:spacing w:before="0" w:after="0" w:line="240" w:lineRule="auto"/>
      </w:pPr>
      <w:bookmarkStart w:id="32" w:name="art60§1i"/>
      <w:bookmarkEnd w:id="32"/>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831476">
      <w:pPr>
        <w:pStyle w:val="Nivel4"/>
        <w:spacing w:before="0" w:after="0" w:line="240" w:lineRule="auto"/>
      </w:pPr>
      <w:bookmarkStart w:id="33" w:name="art60§1ii"/>
      <w:bookmarkEnd w:id="33"/>
      <w:r w:rsidRPr="00BF019B">
        <w:t>empresas brasileiras;</w:t>
      </w:r>
    </w:p>
    <w:p w14:paraId="3C7CB0B5" w14:textId="77777777" w:rsidR="003C7A23" w:rsidRPr="00BF019B" w:rsidRDefault="003C7A23" w:rsidP="00831476">
      <w:pPr>
        <w:pStyle w:val="Nivel4"/>
        <w:spacing w:before="0" w:after="0" w:line="240" w:lineRule="auto"/>
      </w:pPr>
      <w:bookmarkStart w:id="34" w:name="art60§1iii"/>
      <w:bookmarkEnd w:id="34"/>
      <w:r w:rsidRPr="00BF019B">
        <w:t>empresas que invistam em pesquisa e no desenvolvimento de tecnologia no País;</w:t>
      </w:r>
    </w:p>
    <w:p w14:paraId="1693D810" w14:textId="7988068F" w:rsidR="003C7A23" w:rsidRPr="00BF019B" w:rsidRDefault="003C7A23" w:rsidP="00831476">
      <w:pPr>
        <w:pStyle w:val="Nivel4"/>
        <w:spacing w:before="0" w:after="0" w:line="240" w:lineRule="auto"/>
      </w:pPr>
      <w:bookmarkStart w:id="35" w:name="art60§1iv"/>
      <w:bookmarkEnd w:id="35"/>
      <w:r w:rsidRPr="00BF019B">
        <w:t>empresas que comprovem a prática de mitigação, nos termos da </w:t>
      </w:r>
      <w:hyperlink r:id="rId28"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831476">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831476">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831476">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831476">
      <w:pPr>
        <w:pStyle w:val="Nivel3"/>
        <w:spacing w:before="0" w:after="0" w:line="240" w:lineRule="auto"/>
      </w:pPr>
      <w:r w:rsidRPr="00BF019B">
        <w:t>O resultado da negociação será divulgado a todos os licitantes e anexado aos autos do processo licitatório</w:t>
      </w:r>
      <w:r w:rsidR="00DC7CC8" w:rsidRPr="00BF019B">
        <w:t>.</w:t>
      </w:r>
    </w:p>
    <w:p w14:paraId="13ADAEB2" w14:textId="77777777" w:rsidR="003C7A23" w:rsidRPr="00BF019B" w:rsidRDefault="003C7A23" w:rsidP="00831476">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77777777" w:rsidR="003C7A23" w:rsidRPr="00BF019B" w:rsidRDefault="003C7A23" w:rsidP="00831476">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831476">
      <w:pPr>
        <w:pStyle w:val="Nivel2"/>
        <w:spacing w:before="0" w:after="0" w:line="240" w:lineRule="auto"/>
        <w:rPr>
          <w:rFonts w:eastAsia="Times New Roman"/>
        </w:rPr>
      </w:pPr>
      <w:r w:rsidRPr="00BF019B">
        <w:t>Após a negociação do preço, o Pregoeiro iniciará a fase de aceitação e julgamento da proposta.</w:t>
      </w:r>
      <w:bookmarkEnd w:id="26"/>
    </w:p>
    <w:p w14:paraId="5A499404" w14:textId="77777777" w:rsidR="003C7A23" w:rsidRPr="00BF019B" w:rsidRDefault="003C7A23" w:rsidP="00831476">
      <w:pPr>
        <w:pStyle w:val="Nivel01"/>
        <w:spacing w:before="0" w:after="0" w:line="240" w:lineRule="auto"/>
      </w:pPr>
      <w:bookmarkStart w:id="37" w:name="_Toc135469229"/>
      <w:r w:rsidRPr="00BF019B">
        <w:t>DA FASE DE JULGAMENTO</w:t>
      </w:r>
      <w:bookmarkEnd w:id="37"/>
    </w:p>
    <w:p w14:paraId="53C049A6" w14:textId="6430B9EB" w:rsidR="003C7A23" w:rsidRPr="00BF019B" w:rsidRDefault="003C7A23" w:rsidP="00831476">
      <w:pPr>
        <w:pStyle w:val="Nivel2"/>
        <w:spacing w:before="0" w:after="0" w:line="240" w:lineRule="auto"/>
        <w:rPr>
          <w:b/>
          <w:bCs/>
          <w:lang w:eastAsia="ar-SA"/>
        </w:rPr>
      </w:pPr>
      <w:bookmarkStart w:id="38" w:name="_Ref117019424"/>
      <w:r w:rsidRPr="00BF019B">
        <w:t xml:space="preserve">Encerrada a etapa de negociação, o pregoeiro verificará se o licitante provisoriamente classificado em primeiro lugar atende às condições de participação no certame, conforme previsto no </w:t>
      </w:r>
      <w:hyperlink r:id="rId29" w:anchor="art14" w:history="1">
        <w:r w:rsidRPr="00BF019B">
          <w:rPr>
            <w:rStyle w:val="Hyperlink"/>
          </w:rPr>
          <w:t xml:space="preserve">art. 14 </w:t>
        </w:r>
        <w:r w:rsidRPr="00BF019B">
          <w:rPr>
            <w:rStyle w:val="Hyperlink"/>
          </w:rPr>
          <w:lastRenderedPageBreak/>
          <w:t>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D639DA" w:rsidRPr="00BF019B">
        <w:t>3.7</w:t>
      </w:r>
      <w:r w:rsidRPr="00BF019B">
        <w:fldChar w:fldCharType="end"/>
      </w:r>
      <w:r w:rsidRPr="00BF019B">
        <w:t xml:space="preserve"> do edital, </w:t>
      </w:r>
      <w:bookmarkEnd w:id="38"/>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831476">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831476">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0"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831476">
      <w:pPr>
        <w:pStyle w:val="Nivel3"/>
        <w:spacing w:before="0" w:after="0" w:line="240" w:lineRule="auto"/>
        <w:rPr>
          <w:lang w:eastAsia="ar-SA"/>
        </w:rPr>
      </w:pPr>
      <w:r w:rsidRPr="00BF019B">
        <w:rPr>
          <w:lang w:eastAsia="ar-SA"/>
        </w:rPr>
        <w:t>Cadastro Nacional de Empresas Punidas – CNEP, mantido pela Controladoria-Geral da União (</w:t>
      </w:r>
      <w:hyperlink r:id="rId31"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831476">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831476">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3"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831476">
      <w:pPr>
        <w:pStyle w:val="Nivel3"/>
        <w:spacing w:before="0" w:after="0" w:line="240" w:lineRule="auto"/>
      </w:pPr>
      <w:r w:rsidRPr="00BF019B">
        <w:t>A tentativa de burla será verificada por meio dos vínculos societários, linhas de fornecimento similares, dentre outros. (</w:t>
      </w:r>
      <w:hyperlink r:id="rId34" w:history="1">
        <w:r w:rsidRPr="00BF019B">
          <w:rPr>
            <w:rStyle w:val="Hyperlink"/>
          </w:rPr>
          <w:t>IN nº 3/2018, art. 29, §1º</w:t>
        </w:r>
      </w:hyperlink>
      <w:r w:rsidRPr="00BF019B">
        <w:t>).</w:t>
      </w:r>
    </w:p>
    <w:p w14:paraId="67957ECD" w14:textId="06F40913" w:rsidR="003C7A23" w:rsidRPr="00BF019B" w:rsidRDefault="003C7A23" w:rsidP="00831476">
      <w:pPr>
        <w:pStyle w:val="Nivel3"/>
        <w:spacing w:before="0" w:after="0" w:line="240" w:lineRule="auto"/>
      </w:pPr>
      <w:r w:rsidRPr="00BF019B">
        <w:t>O licitante será convocado para manifestação previamente a uma eventual desclassificação. (</w:t>
      </w:r>
      <w:hyperlink r:id="rId35" w:history="1">
        <w:r w:rsidRPr="00BF019B">
          <w:rPr>
            <w:rStyle w:val="Hyperlink"/>
          </w:rPr>
          <w:t>IN nº 3/2018, art. 29, §2º</w:t>
        </w:r>
      </w:hyperlink>
      <w:r w:rsidRPr="00BF019B">
        <w:t>).</w:t>
      </w:r>
    </w:p>
    <w:p w14:paraId="6D2E608D" w14:textId="77777777" w:rsidR="003C7A23" w:rsidRPr="00BF019B" w:rsidRDefault="003C7A23" w:rsidP="00831476">
      <w:pPr>
        <w:pStyle w:val="Nivel3"/>
        <w:spacing w:before="0" w:after="0" w:line="240" w:lineRule="auto"/>
      </w:pPr>
      <w:r w:rsidRPr="00BF019B">
        <w:t>Constatada a existência de sanção, o licitante será reputado inabilitado, por falta de condição de participação.</w:t>
      </w:r>
    </w:p>
    <w:p w14:paraId="1C5C73A9" w14:textId="2EAB18E9" w:rsidR="003C7A23" w:rsidRPr="00BF019B" w:rsidRDefault="003C7A23" w:rsidP="00831476">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xml:space="preserve">, o pregoeiro verificará se faz jus ao benefício, em conformidade com os itens </w:t>
      </w:r>
      <w:r w:rsidRPr="00BF019B">
        <w:fldChar w:fldCharType="begin"/>
      </w:r>
      <w:r w:rsidRPr="00BF019B">
        <w:instrText xml:space="preserve"> REF _Ref117015508 \r \h </w:instrText>
      </w:r>
      <w:r w:rsidR="00F522F3" w:rsidRPr="00BF019B">
        <w:instrText xml:space="preserve"> \* MERGEFORMAT </w:instrText>
      </w:r>
      <w:r w:rsidRPr="00BF019B">
        <w:fldChar w:fldCharType="separate"/>
      </w:r>
      <w:r w:rsidR="00D639DA" w:rsidRPr="00BF019B">
        <w:t>3.5.1</w:t>
      </w:r>
      <w:r w:rsidRPr="00BF019B">
        <w:fldChar w:fldCharType="end"/>
      </w:r>
      <w:r w:rsidRPr="00BF019B">
        <w:t xml:space="preserve"> e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deste edital.</w:t>
      </w:r>
    </w:p>
    <w:p w14:paraId="2AE47D7A" w14:textId="74E7773D" w:rsidR="00DE579E" w:rsidRPr="00BF019B" w:rsidRDefault="003C7A23" w:rsidP="00831476">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831476">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831476">
      <w:pPr>
        <w:pStyle w:val="Nivel3"/>
        <w:spacing w:before="0" w:after="0" w:line="240" w:lineRule="auto"/>
      </w:pPr>
      <w:r w:rsidRPr="00BF019B">
        <w:t>contiver vícios insanáveis;</w:t>
      </w:r>
    </w:p>
    <w:p w14:paraId="0195390D" w14:textId="77777777" w:rsidR="003C7A23" w:rsidRPr="00BF019B" w:rsidRDefault="003C7A23" w:rsidP="00831476">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831476">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831476">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831476">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831476">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831476">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831476">
      <w:pPr>
        <w:pStyle w:val="Nivel4"/>
        <w:spacing w:before="0" w:after="0" w:line="240" w:lineRule="auto"/>
      </w:pPr>
      <w:r w:rsidRPr="00BF019B">
        <w:t>que o custo do licitante ultrapassa o valor da proposta; e</w:t>
      </w:r>
    </w:p>
    <w:p w14:paraId="274F356A" w14:textId="77777777" w:rsidR="003C7A23" w:rsidRPr="00BF019B" w:rsidRDefault="003C7A23" w:rsidP="00831476">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831476">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831476">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831476">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831476">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831476">
      <w:pPr>
        <w:pStyle w:val="Nivel3"/>
        <w:spacing w:before="0" w:after="0" w:line="240" w:lineRule="auto"/>
      </w:pPr>
      <w:bookmarkStart w:id="39" w:name="_Hlk135304834"/>
      <w:r w:rsidRPr="00BF019B">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831476">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831476">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831476">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831476">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831476">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831476">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831476">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831476">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831476">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831476">
      <w:pPr>
        <w:pStyle w:val="Nivel2"/>
        <w:spacing w:before="0" w:after="0" w:line="240" w:lineRule="auto"/>
      </w:pPr>
      <w:r w:rsidRPr="00BF019B">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831476">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831476">
      <w:pPr>
        <w:pStyle w:val="Nivel01"/>
        <w:spacing w:before="0" w:after="0" w:line="240" w:lineRule="auto"/>
      </w:pPr>
      <w:bookmarkStart w:id="41" w:name="_Toc135469230"/>
      <w:r w:rsidRPr="00BF019B">
        <w:t>DA FASE DE HABILITAÇÃO</w:t>
      </w:r>
      <w:bookmarkEnd w:id="41"/>
    </w:p>
    <w:p w14:paraId="4EE8D8D1" w14:textId="6ED652C6" w:rsidR="003C7A23" w:rsidRPr="00BF019B" w:rsidRDefault="003C7A23" w:rsidP="00831476">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7" w:anchor="art62" w:history="1">
        <w:proofErr w:type="spellStart"/>
        <w:r w:rsidRPr="00BF019B">
          <w:rPr>
            <w:rStyle w:val="Hyperlink"/>
          </w:rPr>
          <w:t>arts</w:t>
        </w:r>
        <w:proofErr w:type="spellEnd"/>
        <w:r w:rsidRPr="00BF019B">
          <w:rPr>
            <w:rStyle w:val="Hyperlink"/>
          </w:rPr>
          <w:t>. 62 a 70 da Lei nº 14.133, de 2021</w:t>
        </w:r>
      </w:hyperlink>
      <w:r w:rsidRPr="00BF019B">
        <w:t>.</w:t>
      </w:r>
    </w:p>
    <w:p w14:paraId="0F17AE67" w14:textId="29B037C7" w:rsidR="003C7A23" w:rsidRPr="00BF019B" w:rsidRDefault="003C7A23" w:rsidP="00831476">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831476">
      <w:pPr>
        <w:pStyle w:val="Nivel2"/>
        <w:spacing w:before="0" w:after="0" w:line="240" w:lineRule="auto"/>
        <w:rPr>
          <w:i/>
          <w:iCs/>
        </w:rPr>
      </w:pPr>
      <w:r w:rsidRPr="00BF019B">
        <w:lastRenderedPageBreak/>
        <w:t xml:space="preserve">Na hipótese de o licitante vencedor ser empresa estrangeira que não funcione no País, para </w:t>
      </w:r>
      <w:proofErr w:type="spellStart"/>
      <w:r w:rsidRPr="00BF019B">
        <w:t>ﬁns</w:t>
      </w:r>
      <w:proofErr w:type="spellEnd"/>
      <w:r w:rsidRPr="00BF019B">
        <w:t xml:space="preserve"> de assinatura do contrato ou da ata de registro de preços, os documentos exigidos para a habilitação serão traduzidos por tradutor juramentado no País e apostilados nos termos do disposto no </w:t>
      </w:r>
      <w:hyperlink r:id="rId38"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831476">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831476">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831476">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831476">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831476">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39" w:anchor="art63">
        <w:r w:rsidRPr="00BF019B">
          <w:rPr>
            <w:rStyle w:val="Hyperlink"/>
          </w:rPr>
          <w:t>art. 63, I, da Lei nº 14.133/2021</w:t>
        </w:r>
      </w:hyperlink>
      <w:r w:rsidRPr="00BF019B">
        <w:t>).</w:t>
      </w:r>
    </w:p>
    <w:p w14:paraId="3FC50509" w14:textId="77777777" w:rsidR="003C7A23" w:rsidRPr="00BF019B" w:rsidRDefault="003C7A23" w:rsidP="00831476">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831476">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646FEEB3" w:rsidR="003C7A23" w:rsidRPr="00BF019B" w:rsidRDefault="007F51D8" w:rsidP="00831476">
      <w:pPr>
        <w:pStyle w:val="Nivel2"/>
        <w:spacing w:before="0" w:after="0" w:line="240" w:lineRule="auto"/>
        <w:rPr>
          <w:i/>
        </w:rPr>
      </w:pPr>
      <w:r>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831476">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BF019B">
          <w:rPr>
            <w:rStyle w:val="Hyperlink"/>
          </w:rPr>
          <w:t>IN nº 3/2018, art. 4º, §1º, e art. 6º, §4º</w:t>
        </w:r>
      </w:hyperlink>
      <w:r w:rsidRPr="00BF019B">
        <w:t>).</w:t>
      </w:r>
    </w:p>
    <w:p w14:paraId="7B41325B" w14:textId="341506EC" w:rsidR="003C7A23" w:rsidRPr="00BF019B" w:rsidRDefault="003C7A23" w:rsidP="00831476">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e mantê-los atualizados junto aos órgãos responsáveis pela informação, devendo proceder, imediatamente, à correção ou à alteração dos registros tão logo identifique incorreção ou aqueles se tornem desatualizados. (</w:t>
      </w:r>
      <w:hyperlink r:id="rId41">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831476">
      <w:pPr>
        <w:pStyle w:val="Nivel3"/>
        <w:spacing w:before="0" w:after="0" w:line="240" w:lineRule="auto"/>
      </w:pPr>
      <w:r w:rsidRPr="00BF019B">
        <w:t>A não observância do disposto no item anterior poderá ensejar desclassificação no momento da habilitação. (</w:t>
      </w:r>
      <w:hyperlink r:id="rId42" w:history="1">
        <w:r w:rsidRPr="00BF019B">
          <w:rPr>
            <w:rStyle w:val="Hyperlink"/>
          </w:rPr>
          <w:t>IN nº 3/2018, art. 7º, parágrafo único</w:t>
        </w:r>
      </w:hyperlink>
      <w:r w:rsidRPr="00BF019B">
        <w:t>).</w:t>
      </w:r>
    </w:p>
    <w:p w14:paraId="1F3867D8" w14:textId="77777777" w:rsidR="003C7A23" w:rsidRPr="00BF019B" w:rsidRDefault="003C7A23" w:rsidP="00831476">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831476">
      <w:pPr>
        <w:pStyle w:val="Nivel3"/>
        <w:spacing w:before="0" w:after="0" w:line="240" w:lineRule="auto"/>
        <w:rPr>
          <w:i/>
          <w:iCs/>
        </w:rPr>
      </w:pPr>
      <w:bookmarkStart w:id="42"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831476">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w:t>
      </w:r>
      <w:r w:rsidRPr="00BF019B">
        <w:lastRenderedPageBreak/>
        <w:t xml:space="preserve">observado o disposto no </w:t>
      </w:r>
      <w:hyperlink r:id="rId43"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831476">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831476">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831476">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831476">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4" w:anchor="art64">
        <w:r w:rsidRPr="00BF019B">
          <w:rPr>
            <w:rStyle w:val="Hyperlink"/>
          </w:rPr>
          <w:t>Lei 14.133/21, art. 64</w:t>
        </w:r>
      </w:hyperlink>
      <w:r w:rsidRPr="00BF019B">
        <w:t xml:space="preserve">, e </w:t>
      </w:r>
      <w:hyperlink r:id="rId45">
        <w:r w:rsidRPr="00BF019B">
          <w:rPr>
            <w:rStyle w:val="Hyperlink"/>
          </w:rPr>
          <w:t>IN 73/2022, art. 39, §4º</w:t>
        </w:r>
      </w:hyperlink>
      <w:r w:rsidRPr="00BF019B">
        <w:t>):</w:t>
      </w:r>
    </w:p>
    <w:p w14:paraId="2F229CA0" w14:textId="77777777" w:rsidR="003C7A23" w:rsidRPr="00BF019B" w:rsidRDefault="003C7A23" w:rsidP="00831476">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831476">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831476">
      <w:pPr>
        <w:pStyle w:val="Nivel2"/>
        <w:spacing w:before="0" w:after="0" w:line="240" w:lineRule="auto"/>
      </w:pPr>
      <w:bookmarkStart w:id="43"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3"/>
    </w:p>
    <w:p w14:paraId="4506CAE4" w14:textId="6BD3F838" w:rsidR="003C7A23" w:rsidRPr="00BF019B" w:rsidRDefault="003C7A23" w:rsidP="00831476">
      <w:pPr>
        <w:pStyle w:val="Nivel2"/>
        <w:spacing w:before="0" w:after="0" w:line="240" w:lineRule="auto"/>
      </w:pPr>
      <w:bookmarkStart w:id="44"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D639DA" w:rsidRPr="00BF019B">
        <w:t>8.13.1</w:t>
      </w:r>
      <w:r w:rsidRPr="00BF019B">
        <w:fldChar w:fldCharType="end"/>
      </w:r>
      <w:r w:rsidRPr="00BF019B">
        <w:t>.</w:t>
      </w:r>
      <w:bookmarkEnd w:id="44"/>
    </w:p>
    <w:p w14:paraId="30A25CB4" w14:textId="77777777" w:rsidR="003C7A23" w:rsidRPr="00BF019B" w:rsidRDefault="003C7A23" w:rsidP="00831476">
      <w:pPr>
        <w:pStyle w:val="Nivel2"/>
        <w:spacing w:before="0" w:after="0" w:line="240" w:lineRule="auto"/>
      </w:pPr>
      <w:bookmarkStart w:id="45" w:name="_Ref114665515"/>
      <w:r w:rsidRPr="00BF019B">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831476">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6" w:anchor="art4">
        <w:r w:rsidRPr="00BF019B">
          <w:rPr>
            <w:rStyle w:val="Hyperlink"/>
            <w:color w:val="000000"/>
            <w:u w:val="none"/>
          </w:rPr>
          <w:t>art. 4º do Decreto nº 8.538/2015</w:t>
        </w:r>
      </w:hyperlink>
      <w:r w:rsidRPr="00BF019B">
        <w:t>).</w:t>
      </w:r>
    </w:p>
    <w:p w14:paraId="112364AE" w14:textId="77777777" w:rsidR="003C7A23" w:rsidRPr="00BF019B" w:rsidRDefault="003C7A23" w:rsidP="00831476">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831476">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831476">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831476">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831476">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831476">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831476">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831476">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831476">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831476">
      <w:pPr>
        <w:pStyle w:val="Nivel2"/>
        <w:spacing w:before="0" w:after="0" w:line="240" w:lineRule="auto"/>
      </w:pPr>
      <w:r w:rsidRPr="00BF019B">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831476">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831476">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831476">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831476">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831476">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831476">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831476">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831476">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831476">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831476">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831476">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831476">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831476">
      <w:pPr>
        <w:pStyle w:val="Nivel2"/>
        <w:spacing w:before="0" w:after="0" w:line="240" w:lineRule="auto"/>
      </w:pPr>
      <w:r w:rsidRPr="00BF019B">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831476">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831476">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831476">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831476">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7"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831476">
      <w:pPr>
        <w:pStyle w:val="Nivel2"/>
        <w:spacing w:before="0" w:after="0" w:line="240" w:lineRule="auto"/>
      </w:pPr>
      <w:r w:rsidRPr="00BF019B">
        <w:t>O prazo recursal é de 3 (três) dias úteis, contados da data de intimação ou de lavratura da ata.</w:t>
      </w:r>
    </w:p>
    <w:p w14:paraId="08292A7B" w14:textId="77777777" w:rsidR="003C7A23" w:rsidRPr="00BF019B" w:rsidRDefault="003C7A23" w:rsidP="00831476">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831476">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831476">
      <w:pPr>
        <w:pStyle w:val="Nivel3"/>
        <w:spacing w:before="0" w:after="0" w:line="240" w:lineRule="auto"/>
      </w:pPr>
      <w:bookmarkStart w:id="51" w:name="_Hlk135318381"/>
      <w:bookmarkStart w:id="52" w:name="_Hlk135315794"/>
      <w:r w:rsidRPr="00BF019B">
        <w:t>o prazo para a manifestação da intenção de recorrer não será inferior a 10 (dez) minutos.</w:t>
      </w:r>
      <w:bookmarkEnd w:id="51"/>
    </w:p>
    <w:bookmarkEnd w:id="52"/>
    <w:p w14:paraId="3743A4BF" w14:textId="77777777" w:rsidR="003C7A23" w:rsidRPr="00BF019B" w:rsidRDefault="003C7A23" w:rsidP="00831476">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831476">
      <w:pPr>
        <w:pStyle w:val="Nivel3"/>
        <w:spacing w:before="0" w:after="0" w:line="240" w:lineRule="auto"/>
      </w:pPr>
      <w:r w:rsidRPr="00BF019B">
        <w:t>na hipótese de adoção da inversão de fases prevista no </w:t>
      </w:r>
      <w:hyperlink r:id="rId48"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831476">
      <w:pPr>
        <w:pStyle w:val="Nivel2"/>
        <w:spacing w:before="0" w:after="0" w:line="240" w:lineRule="auto"/>
      </w:pPr>
      <w:r w:rsidRPr="00BF019B">
        <w:t>Os recursos deverão ser encaminhados em campo próprio do sistema.</w:t>
      </w:r>
    </w:p>
    <w:p w14:paraId="7C576EC6" w14:textId="77777777" w:rsidR="003C7A23" w:rsidRPr="00BF019B" w:rsidRDefault="003C7A23" w:rsidP="00831476">
      <w:pPr>
        <w:pStyle w:val="Nivel2"/>
        <w:spacing w:before="0" w:after="0" w:line="240" w:lineRule="auto"/>
      </w:pPr>
      <w:r w:rsidRPr="00BF019B">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831476">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831476">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831476">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831476">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831476">
      <w:pPr>
        <w:pStyle w:val="Nivel2"/>
        <w:spacing w:before="0" w:after="0" w:line="240" w:lineRule="auto"/>
      </w:pPr>
      <w:r w:rsidRPr="00BF019B">
        <w:t xml:space="preserve">Os autos do processo permanecerão com vista franqueada aos interessados no sítio eletrônico </w:t>
      </w:r>
      <w:hyperlink r:id="rId49"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0" w:history="1">
        <w:r w:rsidR="007F51D8" w:rsidRPr="00B36F68">
          <w:rPr>
            <w:rStyle w:val="Hyperlink"/>
          </w:rPr>
          <w:t>www.bnc.org.br</w:t>
        </w:r>
      </w:hyperlink>
      <w:r w:rsidRPr="00BF019B">
        <w:rPr>
          <w:color w:val="auto"/>
        </w:rPr>
        <w:t>.</w:t>
      </w:r>
    </w:p>
    <w:p w14:paraId="6948A72B" w14:textId="77777777" w:rsidR="003C7A23" w:rsidRPr="00BF019B" w:rsidRDefault="003C7A23" w:rsidP="00831476">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831476">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831476">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831476">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831476">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831476">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831476">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831476">
      <w:pPr>
        <w:pStyle w:val="Nivel4"/>
        <w:spacing w:before="0" w:after="0" w:line="240" w:lineRule="auto"/>
      </w:pPr>
      <w:r w:rsidRPr="00BF019B">
        <w:t>deixar de apresentar amostra;</w:t>
      </w:r>
    </w:p>
    <w:p w14:paraId="3CF98C0B" w14:textId="77777777" w:rsidR="003C7A23" w:rsidRPr="00BF019B" w:rsidRDefault="003C7A23" w:rsidP="00831476">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831476">
      <w:pPr>
        <w:pStyle w:val="Nivel3"/>
        <w:spacing w:before="0" w:after="0" w:line="240" w:lineRule="auto"/>
      </w:pPr>
      <w:bookmarkStart w:id="57" w:name="_Ref114668139"/>
      <w:r w:rsidRPr="00BF019B">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831476">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831476">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831476">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831476">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831476">
      <w:pPr>
        <w:pStyle w:val="Nivel4"/>
        <w:spacing w:before="0" w:after="0" w:line="240" w:lineRule="auto"/>
      </w:pPr>
      <w:r w:rsidRPr="00BF019B">
        <w:t xml:space="preserve">agir em conluio ou em desconformidade com a lei; </w:t>
      </w:r>
    </w:p>
    <w:p w14:paraId="69FD8D25" w14:textId="77777777" w:rsidR="003C7A23" w:rsidRPr="00BF019B" w:rsidRDefault="003C7A23" w:rsidP="00831476">
      <w:pPr>
        <w:pStyle w:val="Nivel4"/>
        <w:spacing w:before="0" w:after="0" w:line="240" w:lineRule="auto"/>
      </w:pPr>
      <w:r w:rsidRPr="00BF019B">
        <w:t xml:space="preserve">induzir deliberadamente a erro no julgamento; </w:t>
      </w:r>
    </w:p>
    <w:p w14:paraId="3F1CAA92" w14:textId="77777777" w:rsidR="003C7A23" w:rsidRPr="00BF019B" w:rsidRDefault="003C7A23" w:rsidP="00831476">
      <w:pPr>
        <w:pStyle w:val="Nivel4"/>
        <w:spacing w:before="0" w:after="0" w:line="240" w:lineRule="auto"/>
      </w:pPr>
      <w:r w:rsidRPr="00BF019B">
        <w:t xml:space="preserve">apresentar amostra falsificada ou deteriorada; </w:t>
      </w:r>
    </w:p>
    <w:p w14:paraId="49C86C9E" w14:textId="77777777" w:rsidR="003C7A23" w:rsidRPr="00BF019B" w:rsidRDefault="003C7A23" w:rsidP="00831476">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831476">
      <w:pPr>
        <w:pStyle w:val="Nivel3"/>
        <w:spacing w:before="0" w:after="0" w:line="240" w:lineRule="auto"/>
      </w:pPr>
      <w:bookmarkStart w:id="62" w:name="_Ref114668252"/>
      <w:r w:rsidRPr="00BF019B">
        <w:t xml:space="preserve">praticar ato lesivo previsto no </w:t>
      </w:r>
      <w:hyperlink r:id="rId51"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831476">
      <w:pPr>
        <w:pStyle w:val="Nivel2"/>
        <w:spacing w:before="0" w:after="0" w:line="240" w:lineRule="auto"/>
      </w:pPr>
      <w:r w:rsidRPr="00BF019B">
        <w:t xml:space="preserve">Com fulcro na </w:t>
      </w:r>
      <w:hyperlink r:id="rId52"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831476">
      <w:pPr>
        <w:pStyle w:val="Nivel3"/>
        <w:spacing w:before="0" w:after="0" w:line="240" w:lineRule="auto"/>
      </w:pPr>
      <w:r w:rsidRPr="00BF019B">
        <w:t xml:space="preserve">advertência; </w:t>
      </w:r>
    </w:p>
    <w:p w14:paraId="0D8A3A52" w14:textId="77777777" w:rsidR="003C7A23" w:rsidRPr="00BF019B" w:rsidRDefault="003C7A23" w:rsidP="00831476">
      <w:pPr>
        <w:pStyle w:val="Nivel3"/>
        <w:spacing w:before="0" w:after="0" w:line="240" w:lineRule="auto"/>
      </w:pPr>
      <w:r w:rsidRPr="00BF019B">
        <w:t>multa;</w:t>
      </w:r>
    </w:p>
    <w:p w14:paraId="0AEC169D" w14:textId="77777777" w:rsidR="003C7A23" w:rsidRPr="00BF019B" w:rsidRDefault="003C7A23" w:rsidP="00831476">
      <w:pPr>
        <w:pStyle w:val="Nivel3"/>
        <w:spacing w:before="0" w:after="0" w:line="240" w:lineRule="auto"/>
      </w:pPr>
      <w:r w:rsidRPr="00BF019B">
        <w:t>impedimento de licitar e contratar e</w:t>
      </w:r>
    </w:p>
    <w:p w14:paraId="1E2C28B4" w14:textId="77777777" w:rsidR="003C7A23" w:rsidRPr="00BF019B" w:rsidRDefault="003C7A23" w:rsidP="00831476">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831476">
      <w:pPr>
        <w:pStyle w:val="Nivel2"/>
        <w:spacing w:before="0" w:after="0" w:line="240" w:lineRule="auto"/>
      </w:pPr>
      <w:r w:rsidRPr="00BF019B">
        <w:t>Na aplicação das sanções serão considerados:</w:t>
      </w:r>
    </w:p>
    <w:p w14:paraId="00F95BCE" w14:textId="77777777" w:rsidR="003C7A23" w:rsidRPr="00BF019B" w:rsidRDefault="003C7A23" w:rsidP="00831476">
      <w:pPr>
        <w:pStyle w:val="Nivel3"/>
        <w:spacing w:before="0" w:after="0" w:line="240" w:lineRule="auto"/>
      </w:pPr>
      <w:r w:rsidRPr="00BF019B">
        <w:lastRenderedPageBreak/>
        <w:t>a natureza e a gravidade da infração cometida.</w:t>
      </w:r>
    </w:p>
    <w:p w14:paraId="7943935F" w14:textId="77777777" w:rsidR="003C7A23" w:rsidRPr="00BF019B" w:rsidRDefault="003C7A23" w:rsidP="00831476">
      <w:pPr>
        <w:pStyle w:val="Nivel3"/>
        <w:spacing w:before="0" w:after="0" w:line="240" w:lineRule="auto"/>
      </w:pPr>
      <w:r w:rsidRPr="00BF019B">
        <w:t>as peculiaridades do caso concreto</w:t>
      </w:r>
    </w:p>
    <w:p w14:paraId="3079A3CB" w14:textId="77777777" w:rsidR="003C7A23" w:rsidRPr="00BF019B" w:rsidRDefault="003C7A23" w:rsidP="00831476">
      <w:pPr>
        <w:pStyle w:val="Nivel3"/>
        <w:spacing w:before="0" w:after="0" w:line="240" w:lineRule="auto"/>
      </w:pPr>
      <w:r w:rsidRPr="00BF019B">
        <w:t>as circunstâncias agravantes ou atenuantes</w:t>
      </w:r>
    </w:p>
    <w:p w14:paraId="458D6090" w14:textId="77777777" w:rsidR="003C7A23" w:rsidRPr="00BF019B" w:rsidRDefault="003C7A23" w:rsidP="00831476">
      <w:pPr>
        <w:pStyle w:val="Nivel3"/>
        <w:spacing w:before="0" w:after="0" w:line="240" w:lineRule="auto"/>
      </w:pPr>
      <w:r w:rsidRPr="00BF019B">
        <w:t>os danos que dela provierem para a Administração Pública</w:t>
      </w:r>
    </w:p>
    <w:p w14:paraId="5BBE4888" w14:textId="77777777" w:rsidR="003C7A23" w:rsidRPr="00BF019B" w:rsidRDefault="003C7A23" w:rsidP="00831476">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831476">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20069015" w:rsidR="003C7A23" w:rsidRPr="00BF019B" w:rsidRDefault="003C7A23" w:rsidP="00831476">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7D3B7DDD" w:rsidR="003C7A23" w:rsidRPr="00BF019B" w:rsidRDefault="003C7A23" w:rsidP="00831476">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831476">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831476">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73A9123E" w:rsidR="003C7A23" w:rsidRPr="00BF019B" w:rsidRDefault="003C7A23" w:rsidP="00831476">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710E2E29" w:rsidR="003C7A23" w:rsidRPr="00BF019B" w:rsidRDefault="003C7A23" w:rsidP="00831476">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D639DA" w:rsidRPr="00BF019B">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D639DA" w:rsidRPr="00BF019B">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D639DA" w:rsidRPr="00BF019B">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D639DA" w:rsidRPr="00BF019B">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D639DA" w:rsidRPr="00BF019B">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que justifiquem a imposição de penalidade mais grave que a sanção de impedimento de licitar e contratar, cuja duração observará o prazo previsto no </w:t>
      </w:r>
      <w:hyperlink r:id="rId53" w:anchor="art156§5" w:history="1">
        <w:r w:rsidRPr="00BF019B">
          <w:rPr>
            <w:rStyle w:val="Hyperlink"/>
            <w:color w:val="000000"/>
            <w:u w:val="none"/>
          </w:rPr>
          <w:t>art. 156, §5º, da Lei n.º 14.133/2021</w:t>
        </w:r>
      </w:hyperlink>
      <w:r w:rsidRPr="00BF019B">
        <w:t>.</w:t>
      </w:r>
    </w:p>
    <w:p w14:paraId="7A500125" w14:textId="3BF44BC9" w:rsidR="003C7A23" w:rsidRPr="00BF019B" w:rsidRDefault="003C7A23" w:rsidP="00831476">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4"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831476">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831476">
      <w:pPr>
        <w:pStyle w:val="Nivel2"/>
        <w:spacing w:before="0" w:after="0" w:line="240" w:lineRule="auto"/>
      </w:pPr>
      <w:r w:rsidRPr="00BF019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831476">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831476">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831476">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831476">
      <w:pPr>
        <w:pStyle w:val="Nivel01"/>
        <w:spacing w:before="0" w:after="0" w:line="240" w:lineRule="auto"/>
      </w:pPr>
      <w:bookmarkStart w:id="64" w:name="_Toc135469235"/>
      <w:r w:rsidRPr="00BF019B">
        <w:lastRenderedPageBreak/>
        <w:t>DA IMPUGNAÇÃO AO EDITAL E DO PEDIDO DE ESCLARECIMENTO</w:t>
      </w:r>
      <w:bookmarkEnd w:id="64"/>
    </w:p>
    <w:p w14:paraId="58868A7B" w14:textId="260C26ED" w:rsidR="003C7A23" w:rsidRPr="00BF019B" w:rsidRDefault="003C7A23" w:rsidP="00831476">
      <w:pPr>
        <w:pStyle w:val="Nivel2"/>
        <w:spacing w:before="0" w:after="0" w:line="240" w:lineRule="auto"/>
      </w:pPr>
      <w:r w:rsidRPr="00BF019B">
        <w:t xml:space="preserve">Qualquer pessoa é parte legítima para impugnar este Edital por irregularidade na aplicação da </w:t>
      </w:r>
      <w:hyperlink r:id="rId55"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831476">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831476">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6"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831476">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831476">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831476">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831476">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831476">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831476">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831476">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831476">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831476">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831476">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831476">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831476">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831476">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831476">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7" w:history="1">
        <w:r w:rsidR="000640A2" w:rsidRPr="00BF019B">
          <w:rPr>
            <w:rStyle w:val="Hyperlink"/>
          </w:rPr>
          <w:t>www.engenheirobeltrao.pr.gov.br</w:t>
        </w:r>
      </w:hyperlink>
      <w:r w:rsidR="000640A2" w:rsidRPr="00BF019B">
        <w:t xml:space="preserve">. </w:t>
      </w:r>
    </w:p>
    <w:p w14:paraId="66D7AB8E" w14:textId="77777777" w:rsidR="003C7A23" w:rsidRPr="00BF019B" w:rsidRDefault="003C7A23" w:rsidP="00831476">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831476">
      <w:pPr>
        <w:pStyle w:val="Nivel3"/>
        <w:spacing w:before="0" w:after="0" w:line="240" w:lineRule="auto"/>
      </w:pPr>
      <w:r w:rsidRPr="00BF019B">
        <w:t>ANEXO I - Termo de Referência</w:t>
      </w:r>
    </w:p>
    <w:p w14:paraId="003B9D93" w14:textId="19F36FE9" w:rsidR="007F51D8" w:rsidRDefault="007F51D8" w:rsidP="002D18A1">
      <w:pPr>
        <w:pStyle w:val="Nivel3"/>
        <w:spacing w:before="0" w:after="0" w:line="240" w:lineRule="auto"/>
      </w:pPr>
      <w:r>
        <w:t>ANEXO II – Modelo Proposta de Preços/Declarações</w:t>
      </w:r>
    </w:p>
    <w:p w14:paraId="06C9D344" w14:textId="0A18B6B2" w:rsidR="00E52D8F" w:rsidRPr="00BF019B" w:rsidRDefault="003C7A23" w:rsidP="002D18A1">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6E10210B" w14:textId="77777777" w:rsidR="004F3CB0" w:rsidRPr="00BF019B" w:rsidRDefault="004F3CB0" w:rsidP="00831476">
      <w:pPr>
        <w:rPr>
          <w:sz w:val="20"/>
          <w:highlight w:val="cyan"/>
        </w:rPr>
      </w:pPr>
    </w:p>
    <w:p w14:paraId="35BF67EE" w14:textId="11000F05" w:rsidR="000640A2" w:rsidRPr="00BF019B" w:rsidRDefault="000640A2" w:rsidP="00831476">
      <w:pPr>
        <w:ind w:left="360" w:right="-15" w:firstLine="709"/>
        <w:rPr>
          <w:rFonts w:ascii="Arial" w:hAnsi="Arial" w:cs="Arial"/>
          <w:sz w:val="20"/>
          <w:szCs w:val="20"/>
        </w:rPr>
      </w:pPr>
      <w:r w:rsidRPr="00BF019B">
        <w:rPr>
          <w:rFonts w:ascii="Arial" w:hAnsi="Arial" w:cs="Arial"/>
          <w:sz w:val="20"/>
          <w:szCs w:val="20"/>
        </w:rPr>
        <w:t xml:space="preserve">Engenheiro Beltrão/PR, </w:t>
      </w:r>
      <w:r w:rsidR="006F748C">
        <w:rPr>
          <w:rFonts w:ascii="Arial" w:hAnsi="Arial" w:cs="Arial"/>
          <w:sz w:val="20"/>
          <w:szCs w:val="20"/>
        </w:rPr>
        <w:t>02</w:t>
      </w:r>
      <w:r w:rsidRPr="00BF019B">
        <w:rPr>
          <w:rFonts w:ascii="Arial" w:hAnsi="Arial" w:cs="Arial"/>
          <w:sz w:val="20"/>
          <w:szCs w:val="20"/>
        </w:rPr>
        <w:t xml:space="preserve"> de </w:t>
      </w:r>
      <w:proofErr w:type="gramStart"/>
      <w:r w:rsidR="006F748C">
        <w:rPr>
          <w:rFonts w:ascii="Arial" w:hAnsi="Arial" w:cs="Arial"/>
          <w:sz w:val="20"/>
          <w:szCs w:val="20"/>
        </w:rPr>
        <w:t>Abril</w:t>
      </w:r>
      <w:proofErr w:type="gramEnd"/>
      <w:r w:rsidRPr="00BF019B">
        <w:rPr>
          <w:rFonts w:ascii="Arial" w:hAnsi="Arial" w:cs="Arial"/>
          <w:sz w:val="20"/>
          <w:szCs w:val="20"/>
        </w:rPr>
        <w:t xml:space="preserve"> de 2.024.</w:t>
      </w:r>
    </w:p>
    <w:p w14:paraId="0B02F06D" w14:textId="77777777" w:rsidR="000640A2" w:rsidRPr="00BF019B" w:rsidRDefault="000640A2" w:rsidP="00831476">
      <w:pPr>
        <w:ind w:right="-15" w:firstLine="709"/>
        <w:jc w:val="both"/>
        <w:rPr>
          <w:rFonts w:ascii="Arial" w:hAnsi="Arial" w:cs="Arial"/>
          <w:sz w:val="20"/>
          <w:szCs w:val="20"/>
        </w:rPr>
      </w:pPr>
    </w:p>
    <w:p w14:paraId="0ACE4CB5" w14:textId="77777777" w:rsidR="000640A2" w:rsidRPr="00BF019B" w:rsidRDefault="000640A2" w:rsidP="00831476">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831476">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831476">
      <w:pPr>
        <w:jc w:val="center"/>
        <w:rPr>
          <w:rFonts w:ascii="Arial" w:hAnsi="Arial" w:cs="Arial"/>
          <w:b/>
          <w:bCs/>
          <w:i/>
          <w:iCs/>
          <w:color w:val="FF0000"/>
          <w:sz w:val="20"/>
          <w:szCs w:val="20"/>
        </w:rPr>
      </w:pPr>
    </w:p>
    <w:p w14:paraId="449F35D2" w14:textId="2479E67E" w:rsidR="00BF019B" w:rsidRDefault="00BF019B" w:rsidP="00831476">
      <w:pPr>
        <w:jc w:val="center"/>
        <w:rPr>
          <w:rFonts w:ascii="Arial" w:hAnsi="Arial" w:cs="Arial"/>
          <w:b/>
          <w:bCs/>
          <w:i/>
          <w:iCs/>
          <w:color w:val="FF0000"/>
          <w:sz w:val="20"/>
          <w:szCs w:val="20"/>
        </w:rPr>
      </w:pPr>
    </w:p>
    <w:p w14:paraId="548EF7CD" w14:textId="328D926D" w:rsidR="00A5291D" w:rsidRDefault="00A5291D" w:rsidP="00831476">
      <w:pPr>
        <w:pStyle w:val="Nivel01"/>
        <w:numPr>
          <w:ilvl w:val="0"/>
          <w:numId w:val="0"/>
        </w:numPr>
        <w:spacing w:before="0" w:after="0" w:line="240" w:lineRule="auto"/>
        <w:ind w:left="360" w:right="-1"/>
        <w:jc w:val="center"/>
        <w:rPr>
          <w:color w:val="000000"/>
        </w:rPr>
      </w:pPr>
      <w:bookmarkStart w:id="67" w:name="_Hlk157581010"/>
      <w:bookmarkStart w:id="68" w:name="_Hlk82471863"/>
      <w:r>
        <w:rPr>
          <w:color w:val="000000"/>
        </w:rPr>
        <w:lastRenderedPageBreak/>
        <w:t>ANEXO I – TERMO DE REFERÊNCIA</w:t>
      </w:r>
    </w:p>
    <w:p w14:paraId="6BA61FDD" w14:textId="587D28B1" w:rsidR="00BF019B" w:rsidRPr="002D18A1" w:rsidRDefault="00BF019B" w:rsidP="00831476">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p>
    <w:p w14:paraId="7F1FC598" w14:textId="487BBBF6"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6F748C">
        <w:rPr>
          <w:color w:val="000000" w:themeColor="text1"/>
        </w:rPr>
        <w:t>21/2024</w:t>
      </w:r>
    </w:p>
    <w:p w14:paraId="00EC671C" w14:textId="15E0E222" w:rsidR="00BF019B" w:rsidRPr="002D18A1" w:rsidRDefault="00BF019B" w:rsidP="00831476">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6F748C">
        <w:rPr>
          <w:b w:val="0"/>
          <w:bCs w:val="0"/>
          <w:color w:val="000000" w:themeColor="text1"/>
        </w:rPr>
        <w:t>49/2024</w:t>
      </w:r>
      <w:r w:rsidRPr="002D18A1">
        <w:rPr>
          <w:b w:val="0"/>
          <w:bCs w:val="0"/>
          <w:color w:val="000000" w:themeColor="text1"/>
        </w:rPr>
        <w:t>)</w:t>
      </w:r>
      <w:bookmarkEnd w:id="67"/>
    </w:p>
    <w:p w14:paraId="7FBE072C" w14:textId="77777777" w:rsidR="00BF019B" w:rsidRPr="00BF019B" w:rsidRDefault="00BF019B" w:rsidP="00831476">
      <w:pPr>
        <w:pStyle w:val="Nivel01"/>
        <w:numPr>
          <w:ilvl w:val="0"/>
          <w:numId w:val="38"/>
        </w:numPr>
        <w:spacing w:before="0" w:after="0" w:line="240" w:lineRule="auto"/>
        <w:rPr>
          <w:rFonts w:eastAsia="Arial"/>
        </w:rPr>
      </w:pPr>
      <w:r w:rsidRPr="00BF019B">
        <w:t>CONDIÇÕES GERAIS DA CONTRATAÇÃO</w:t>
      </w:r>
    </w:p>
    <w:p w14:paraId="3826328C" w14:textId="056A830F" w:rsidR="00BF019B" w:rsidRPr="00456D40" w:rsidRDefault="006F748C" w:rsidP="00831476">
      <w:pPr>
        <w:pStyle w:val="Nivel2"/>
        <w:spacing w:before="0" w:after="0" w:line="240" w:lineRule="auto"/>
        <w:rPr>
          <w:b/>
          <w:bCs/>
        </w:rPr>
      </w:pPr>
      <w:r w:rsidRPr="006F748C">
        <w:rPr>
          <w:bCs/>
          <w:color w:val="000000" w:themeColor="text1"/>
          <w:szCs w:val="26"/>
        </w:rPr>
        <w:t>Registro de preços, pelo prazo de 12 meses, para futura e eventual aquisição de aparelhos de ar condicionado, incluindo material e mão de obra para instalação</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692"/>
        <w:gridCol w:w="1170"/>
        <w:gridCol w:w="1321"/>
        <w:gridCol w:w="1202"/>
        <w:gridCol w:w="1256"/>
      </w:tblGrid>
      <w:tr w:rsidR="00456D40" w:rsidRPr="005B274B" w14:paraId="10D4FD9A" w14:textId="77777777" w:rsidTr="004E10B1">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831476">
            <w:pPr>
              <w:jc w:val="center"/>
              <w:rPr>
                <w:rFonts w:ascii="Arial" w:hAnsi="Arial" w:cs="Arial"/>
                <w:sz w:val="18"/>
              </w:rPr>
            </w:pPr>
            <w:bookmarkStart w:id="69" w:name="_Hlk157581225"/>
            <w:r w:rsidRPr="005B274B">
              <w:rPr>
                <w:rFonts w:ascii="Arial" w:hAnsi="Arial" w:cs="Arial"/>
                <w:sz w:val="18"/>
              </w:rPr>
              <w:t>ITEM</w:t>
            </w:r>
          </w:p>
        </w:tc>
        <w:tc>
          <w:tcPr>
            <w:tcW w:w="3692"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831476">
            <w:pPr>
              <w:jc w:val="center"/>
              <w:rPr>
                <w:rFonts w:ascii="Arial" w:hAnsi="Arial" w:cs="Arial"/>
                <w:sz w:val="18"/>
              </w:rPr>
            </w:pPr>
            <w:r w:rsidRPr="005B274B">
              <w:rPr>
                <w:rFonts w:ascii="Arial" w:hAnsi="Arial" w:cs="Arial"/>
                <w:sz w:val="18"/>
              </w:rPr>
              <w:t>ESPECIFICAÇÃO</w:t>
            </w:r>
          </w:p>
        </w:tc>
        <w:tc>
          <w:tcPr>
            <w:tcW w:w="1170"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831476">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831476">
            <w:pPr>
              <w:jc w:val="center"/>
              <w:rPr>
                <w:rFonts w:ascii="Arial" w:hAnsi="Arial" w:cs="Arial"/>
                <w:sz w:val="18"/>
              </w:rPr>
            </w:pPr>
            <w:r w:rsidRPr="005B274B">
              <w:rPr>
                <w:rFonts w:ascii="Arial" w:hAnsi="Arial" w:cs="Arial"/>
                <w:sz w:val="18"/>
              </w:rPr>
              <w:t>QUANTIDADE</w:t>
            </w:r>
          </w:p>
        </w:tc>
        <w:tc>
          <w:tcPr>
            <w:tcW w:w="1202"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831476">
            <w:pPr>
              <w:jc w:val="center"/>
              <w:rPr>
                <w:rFonts w:ascii="Arial" w:hAnsi="Arial" w:cs="Arial"/>
                <w:sz w:val="18"/>
              </w:rPr>
            </w:pPr>
            <w:r w:rsidRPr="005B274B">
              <w:rPr>
                <w:rFonts w:ascii="Arial" w:hAnsi="Arial" w:cs="Arial"/>
                <w:sz w:val="18"/>
              </w:rPr>
              <w:t>PREÇO UNIT. MÁXIMO</w:t>
            </w:r>
          </w:p>
        </w:tc>
        <w:tc>
          <w:tcPr>
            <w:tcW w:w="1256"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831476">
            <w:pPr>
              <w:jc w:val="center"/>
              <w:rPr>
                <w:rFonts w:ascii="Arial" w:hAnsi="Arial" w:cs="Arial"/>
                <w:sz w:val="18"/>
              </w:rPr>
            </w:pPr>
            <w:r w:rsidRPr="005B274B">
              <w:rPr>
                <w:rFonts w:ascii="Arial" w:hAnsi="Arial" w:cs="Arial"/>
                <w:sz w:val="18"/>
              </w:rPr>
              <w:t>PREÇO TOTAL</w:t>
            </w:r>
          </w:p>
        </w:tc>
      </w:tr>
      <w:tr w:rsidR="004E10B1" w:rsidRPr="00756ED2" w14:paraId="35FB4EF8" w14:textId="77777777" w:rsidTr="004E10B1">
        <w:tc>
          <w:tcPr>
            <w:tcW w:w="570" w:type="dxa"/>
            <w:tcBorders>
              <w:top w:val="single" w:sz="4" w:space="0" w:color="auto"/>
              <w:left w:val="single" w:sz="4" w:space="0" w:color="auto"/>
              <w:bottom w:val="single" w:sz="4" w:space="0" w:color="auto"/>
              <w:right w:val="single" w:sz="4" w:space="0" w:color="auto"/>
            </w:tcBorders>
          </w:tcPr>
          <w:p w14:paraId="5611A69B" w14:textId="1666E834" w:rsidR="004E10B1" w:rsidRPr="00456D40" w:rsidRDefault="004E10B1" w:rsidP="004E10B1">
            <w:pPr>
              <w:jc w:val="center"/>
              <w:rPr>
                <w:rFonts w:ascii="Arial" w:hAnsi="Arial"/>
                <w:color w:val="000000" w:themeColor="text1"/>
                <w:sz w:val="18"/>
              </w:rPr>
            </w:pPr>
            <w:r w:rsidRPr="00FA1E46">
              <w:rPr>
                <w:rFonts w:ascii="Arial" w:hAnsi="Arial"/>
                <w:sz w:val="17"/>
              </w:rPr>
              <w:t>1</w:t>
            </w:r>
          </w:p>
        </w:tc>
        <w:tc>
          <w:tcPr>
            <w:tcW w:w="3692" w:type="dxa"/>
            <w:tcBorders>
              <w:top w:val="single" w:sz="4" w:space="0" w:color="auto"/>
              <w:left w:val="single" w:sz="4" w:space="0" w:color="auto"/>
              <w:bottom w:val="single" w:sz="4" w:space="0" w:color="auto"/>
              <w:right w:val="single" w:sz="4" w:space="0" w:color="auto"/>
            </w:tcBorders>
          </w:tcPr>
          <w:p w14:paraId="7E3161D8" w14:textId="04E6C6D2" w:rsidR="004E10B1" w:rsidRPr="00456D40" w:rsidRDefault="004E10B1" w:rsidP="004E10B1">
            <w:pPr>
              <w:jc w:val="both"/>
              <w:rPr>
                <w:rFonts w:ascii="Arial" w:hAnsi="Arial"/>
                <w:color w:val="000000" w:themeColor="text1"/>
                <w:sz w:val="18"/>
              </w:rPr>
            </w:pPr>
            <w:r w:rsidRPr="00FA1E46">
              <w:rPr>
                <w:rFonts w:ascii="Arial" w:hAnsi="Arial"/>
                <w:sz w:val="17"/>
              </w:rPr>
              <w:t xml:space="preserve">AR CONDICIONADO 12.000 BTUS INVERTER – FRIO – CLASSIFICAÇÃO DE ENERGIA A, INCLUINDO INSTALAÇÃO COM 3 METROS DE TUBULAÇÃO E TODO MATERIAL DE </w:t>
            </w:r>
            <w:proofErr w:type="gramStart"/>
            <w:r w:rsidRPr="00FA1E46">
              <w:rPr>
                <w:rFonts w:ascii="Arial" w:hAnsi="Arial"/>
                <w:sz w:val="17"/>
              </w:rPr>
              <w:t>AR  CONDICIONADO</w:t>
            </w:r>
            <w:proofErr w:type="gramEnd"/>
            <w:r w:rsidRPr="00FA1E46">
              <w:rPr>
                <w:rFonts w:ascii="Arial" w:hAnsi="Arial"/>
                <w:sz w:val="17"/>
              </w:rPr>
              <w:t xml:space="preserve"> E PARTE ELETRICA</w:t>
            </w:r>
          </w:p>
        </w:tc>
        <w:tc>
          <w:tcPr>
            <w:tcW w:w="1170" w:type="dxa"/>
            <w:tcBorders>
              <w:top w:val="single" w:sz="4" w:space="0" w:color="auto"/>
              <w:left w:val="single" w:sz="4" w:space="0" w:color="auto"/>
              <w:bottom w:val="single" w:sz="4" w:space="0" w:color="auto"/>
              <w:right w:val="single" w:sz="4" w:space="0" w:color="auto"/>
            </w:tcBorders>
          </w:tcPr>
          <w:p w14:paraId="47839DFE" w14:textId="2466150C" w:rsidR="004E10B1" w:rsidRPr="00456D40" w:rsidRDefault="004E10B1" w:rsidP="004E10B1">
            <w:pPr>
              <w:jc w:val="center"/>
              <w:rPr>
                <w:rFonts w:ascii="Arial" w:hAnsi="Arial"/>
                <w:color w:val="000000" w:themeColor="text1"/>
                <w:sz w:val="18"/>
              </w:rPr>
            </w:pPr>
            <w:r w:rsidRPr="00FA1E46">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F51034D" w14:textId="7B422E05" w:rsidR="004E10B1" w:rsidRPr="00456D40" w:rsidRDefault="004E10B1" w:rsidP="004E10B1">
            <w:pPr>
              <w:jc w:val="center"/>
              <w:rPr>
                <w:rFonts w:ascii="Arial" w:hAnsi="Arial"/>
                <w:color w:val="000000" w:themeColor="text1"/>
                <w:sz w:val="18"/>
              </w:rPr>
            </w:pPr>
            <w:r w:rsidRPr="00FA1E46">
              <w:rPr>
                <w:rFonts w:ascii="Arial" w:hAnsi="Arial"/>
                <w:sz w:val="17"/>
              </w:rPr>
              <w:t>12</w:t>
            </w:r>
          </w:p>
        </w:tc>
        <w:tc>
          <w:tcPr>
            <w:tcW w:w="1202" w:type="dxa"/>
            <w:tcBorders>
              <w:top w:val="single" w:sz="4" w:space="0" w:color="auto"/>
              <w:left w:val="single" w:sz="4" w:space="0" w:color="auto"/>
              <w:bottom w:val="single" w:sz="4" w:space="0" w:color="auto"/>
              <w:right w:val="single" w:sz="4" w:space="0" w:color="auto"/>
            </w:tcBorders>
          </w:tcPr>
          <w:p w14:paraId="01F85547" w14:textId="34EC6CA7" w:rsidR="004E10B1" w:rsidRPr="00456D40" w:rsidRDefault="004E10B1" w:rsidP="004E10B1">
            <w:pPr>
              <w:jc w:val="right"/>
              <w:rPr>
                <w:rFonts w:ascii="Arial" w:hAnsi="Arial"/>
                <w:color w:val="000000" w:themeColor="text1"/>
                <w:sz w:val="18"/>
              </w:rPr>
            </w:pPr>
            <w:r w:rsidRPr="00FA1E46">
              <w:rPr>
                <w:rFonts w:ascii="Arial" w:hAnsi="Arial"/>
                <w:sz w:val="17"/>
              </w:rPr>
              <w:t>R$ 3.134,99</w:t>
            </w:r>
          </w:p>
        </w:tc>
        <w:tc>
          <w:tcPr>
            <w:tcW w:w="1256" w:type="dxa"/>
            <w:tcBorders>
              <w:top w:val="single" w:sz="4" w:space="0" w:color="auto"/>
              <w:left w:val="single" w:sz="4" w:space="0" w:color="auto"/>
              <w:bottom w:val="single" w:sz="4" w:space="0" w:color="auto"/>
              <w:right w:val="single" w:sz="4" w:space="0" w:color="auto"/>
            </w:tcBorders>
          </w:tcPr>
          <w:p w14:paraId="2EEC3007" w14:textId="6D111FCD" w:rsidR="004E10B1" w:rsidRPr="00456D40" w:rsidRDefault="004E10B1" w:rsidP="004E10B1">
            <w:pPr>
              <w:jc w:val="right"/>
              <w:rPr>
                <w:rFonts w:ascii="Arial" w:hAnsi="Arial"/>
                <w:color w:val="000000" w:themeColor="text1"/>
                <w:sz w:val="18"/>
              </w:rPr>
            </w:pPr>
            <w:r w:rsidRPr="00FA1E46">
              <w:rPr>
                <w:rFonts w:ascii="Arial" w:hAnsi="Arial"/>
                <w:sz w:val="17"/>
              </w:rPr>
              <w:t>R$ 37.619,88</w:t>
            </w:r>
          </w:p>
        </w:tc>
      </w:tr>
      <w:tr w:rsidR="004E10B1" w:rsidRPr="00756ED2" w14:paraId="295668FB" w14:textId="77777777" w:rsidTr="004E10B1">
        <w:tc>
          <w:tcPr>
            <w:tcW w:w="570" w:type="dxa"/>
            <w:tcBorders>
              <w:top w:val="single" w:sz="4" w:space="0" w:color="auto"/>
              <w:left w:val="single" w:sz="4" w:space="0" w:color="auto"/>
              <w:bottom w:val="single" w:sz="4" w:space="0" w:color="auto"/>
              <w:right w:val="single" w:sz="4" w:space="0" w:color="auto"/>
            </w:tcBorders>
          </w:tcPr>
          <w:p w14:paraId="7B57B030" w14:textId="44FDF335" w:rsidR="004E10B1" w:rsidRPr="00581212" w:rsidRDefault="004E10B1" w:rsidP="004E10B1">
            <w:pPr>
              <w:jc w:val="center"/>
              <w:rPr>
                <w:rFonts w:ascii="Arial" w:hAnsi="Arial"/>
                <w:sz w:val="17"/>
              </w:rPr>
            </w:pPr>
            <w:r w:rsidRPr="00FA1E46">
              <w:rPr>
                <w:rFonts w:ascii="Arial" w:hAnsi="Arial"/>
                <w:sz w:val="17"/>
              </w:rPr>
              <w:t>2</w:t>
            </w:r>
          </w:p>
        </w:tc>
        <w:tc>
          <w:tcPr>
            <w:tcW w:w="3692" w:type="dxa"/>
            <w:tcBorders>
              <w:top w:val="single" w:sz="4" w:space="0" w:color="auto"/>
              <w:left w:val="single" w:sz="4" w:space="0" w:color="auto"/>
              <w:bottom w:val="single" w:sz="4" w:space="0" w:color="auto"/>
              <w:right w:val="single" w:sz="4" w:space="0" w:color="auto"/>
            </w:tcBorders>
          </w:tcPr>
          <w:p w14:paraId="6E0F1BDE" w14:textId="5D681C48" w:rsidR="004E10B1" w:rsidRPr="00581212" w:rsidRDefault="004E10B1" w:rsidP="004E10B1">
            <w:pPr>
              <w:jc w:val="both"/>
              <w:rPr>
                <w:rFonts w:ascii="Arial" w:hAnsi="Arial"/>
                <w:sz w:val="17"/>
              </w:rPr>
            </w:pPr>
            <w:r w:rsidRPr="00FA1E46">
              <w:rPr>
                <w:rFonts w:ascii="Arial" w:hAnsi="Arial"/>
                <w:sz w:val="17"/>
              </w:rPr>
              <w:t xml:space="preserve">AR CONDICIONADO 18.000 BTUS INVERTER – FRIO – CLASSIFICAÇÃO DE ENERGIA A, INCLUINDO INSTALAÇÃO COM 3 METROS DE TUBULAÇÃO E TODO MATERIAL DE </w:t>
            </w:r>
            <w:proofErr w:type="gramStart"/>
            <w:r w:rsidRPr="00FA1E46">
              <w:rPr>
                <w:rFonts w:ascii="Arial" w:hAnsi="Arial"/>
                <w:sz w:val="17"/>
              </w:rPr>
              <w:t>AR  CONDICIONADO</w:t>
            </w:r>
            <w:proofErr w:type="gramEnd"/>
            <w:r w:rsidRPr="00FA1E46">
              <w:rPr>
                <w:rFonts w:ascii="Arial" w:hAnsi="Arial"/>
                <w:sz w:val="17"/>
              </w:rPr>
              <w:t xml:space="preserve"> E PARTE ELETRICA</w:t>
            </w:r>
          </w:p>
        </w:tc>
        <w:tc>
          <w:tcPr>
            <w:tcW w:w="1170" w:type="dxa"/>
            <w:tcBorders>
              <w:top w:val="single" w:sz="4" w:space="0" w:color="auto"/>
              <w:left w:val="single" w:sz="4" w:space="0" w:color="auto"/>
              <w:bottom w:val="single" w:sz="4" w:space="0" w:color="auto"/>
              <w:right w:val="single" w:sz="4" w:space="0" w:color="auto"/>
            </w:tcBorders>
          </w:tcPr>
          <w:p w14:paraId="54AD0C5B" w14:textId="7E11E2CC" w:rsidR="004E10B1" w:rsidRPr="00581212" w:rsidRDefault="004E10B1" w:rsidP="004E10B1">
            <w:pPr>
              <w:jc w:val="center"/>
              <w:rPr>
                <w:rFonts w:ascii="Arial" w:hAnsi="Arial"/>
                <w:sz w:val="17"/>
              </w:rPr>
            </w:pPr>
            <w:r w:rsidRPr="00FA1E46">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DBFF0E1" w14:textId="0F36BADA" w:rsidR="004E10B1" w:rsidRPr="00581212" w:rsidRDefault="004E10B1" w:rsidP="004E10B1">
            <w:pPr>
              <w:jc w:val="center"/>
              <w:rPr>
                <w:rFonts w:ascii="Arial" w:hAnsi="Arial"/>
                <w:sz w:val="17"/>
              </w:rPr>
            </w:pPr>
            <w:r w:rsidRPr="00FA1E46">
              <w:rPr>
                <w:rFonts w:ascii="Arial" w:hAnsi="Arial"/>
                <w:sz w:val="17"/>
              </w:rPr>
              <w:t>20</w:t>
            </w:r>
          </w:p>
        </w:tc>
        <w:tc>
          <w:tcPr>
            <w:tcW w:w="1202" w:type="dxa"/>
            <w:tcBorders>
              <w:top w:val="single" w:sz="4" w:space="0" w:color="auto"/>
              <w:left w:val="single" w:sz="4" w:space="0" w:color="auto"/>
              <w:bottom w:val="single" w:sz="4" w:space="0" w:color="auto"/>
              <w:right w:val="single" w:sz="4" w:space="0" w:color="auto"/>
            </w:tcBorders>
          </w:tcPr>
          <w:p w14:paraId="178897D8" w14:textId="41AAF1B8" w:rsidR="004E10B1" w:rsidRPr="00581212" w:rsidRDefault="004E10B1" w:rsidP="004E10B1">
            <w:pPr>
              <w:jc w:val="right"/>
              <w:rPr>
                <w:rFonts w:ascii="Arial" w:hAnsi="Arial"/>
                <w:sz w:val="17"/>
              </w:rPr>
            </w:pPr>
            <w:r w:rsidRPr="00FA1E46">
              <w:rPr>
                <w:rFonts w:ascii="Arial" w:hAnsi="Arial"/>
                <w:sz w:val="17"/>
              </w:rPr>
              <w:t>R$ 4.321,56</w:t>
            </w:r>
          </w:p>
        </w:tc>
        <w:tc>
          <w:tcPr>
            <w:tcW w:w="1256" w:type="dxa"/>
            <w:tcBorders>
              <w:top w:val="single" w:sz="4" w:space="0" w:color="auto"/>
              <w:left w:val="single" w:sz="4" w:space="0" w:color="auto"/>
              <w:bottom w:val="single" w:sz="4" w:space="0" w:color="auto"/>
              <w:right w:val="single" w:sz="4" w:space="0" w:color="auto"/>
            </w:tcBorders>
          </w:tcPr>
          <w:p w14:paraId="6E360478" w14:textId="56080658" w:rsidR="004E10B1" w:rsidRPr="00581212" w:rsidRDefault="004E10B1" w:rsidP="004E10B1">
            <w:pPr>
              <w:jc w:val="right"/>
              <w:rPr>
                <w:rFonts w:ascii="Arial" w:hAnsi="Arial"/>
                <w:sz w:val="17"/>
              </w:rPr>
            </w:pPr>
            <w:r w:rsidRPr="00FA1E46">
              <w:rPr>
                <w:rFonts w:ascii="Arial" w:hAnsi="Arial"/>
                <w:sz w:val="17"/>
              </w:rPr>
              <w:t>R$ 86.431,20</w:t>
            </w:r>
          </w:p>
        </w:tc>
      </w:tr>
      <w:tr w:rsidR="004E10B1" w:rsidRPr="00756ED2" w14:paraId="505815C2" w14:textId="77777777" w:rsidTr="004E10B1">
        <w:tc>
          <w:tcPr>
            <w:tcW w:w="570" w:type="dxa"/>
            <w:tcBorders>
              <w:top w:val="single" w:sz="4" w:space="0" w:color="auto"/>
              <w:left w:val="single" w:sz="4" w:space="0" w:color="auto"/>
              <w:bottom w:val="single" w:sz="4" w:space="0" w:color="auto"/>
              <w:right w:val="single" w:sz="4" w:space="0" w:color="auto"/>
            </w:tcBorders>
          </w:tcPr>
          <w:p w14:paraId="575B5149" w14:textId="0CE84A65" w:rsidR="004E10B1" w:rsidRPr="00581212" w:rsidRDefault="004E10B1" w:rsidP="004E10B1">
            <w:pPr>
              <w:jc w:val="center"/>
              <w:rPr>
                <w:rFonts w:ascii="Arial" w:hAnsi="Arial"/>
                <w:sz w:val="17"/>
              </w:rPr>
            </w:pPr>
            <w:r w:rsidRPr="00FA1E46">
              <w:rPr>
                <w:rFonts w:ascii="Arial" w:hAnsi="Arial"/>
                <w:sz w:val="17"/>
              </w:rPr>
              <w:t>3</w:t>
            </w:r>
          </w:p>
        </w:tc>
        <w:tc>
          <w:tcPr>
            <w:tcW w:w="3692" w:type="dxa"/>
            <w:tcBorders>
              <w:top w:val="single" w:sz="4" w:space="0" w:color="auto"/>
              <w:left w:val="single" w:sz="4" w:space="0" w:color="auto"/>
              <w:bottom w:val="single" w:sz="4" w:space="0" w:color="auto"/>
              <w:right w:val="single" w:sz="4" w:space="0" w:color="auto"/>
            </w:tcBorders>
          </w:tcPr>
          <w:p w14:paraId="654A3F86" w14:textId="467AB1CC" w:rsidR="004E10B1" w:rsidRPr="00581212" w:rsidRDefault="004E10B1" w:rsidP="004E10B1">
            <w:pPr>
              <w:jc w:val="both"/>
              <w:rPr>
                <w:rFonts w:ascii="Arial" w:hAnsi="Arial"/>
                <w:sz w:val="17"/>
              </w:rPr>
            </w:pPr>
            <w:r w:rsidRPr="00FA1E46">
              <w:rPr>
                <w:rFonts w:ascii="Arial" w:hAnsi="Arial"/>
                <w:sz w:val="17"/>
              </w:rPr>
              <w:t xml:space="preserve">AR CONDICIONADO 24.000 BTUS INVERTER – FRIO – CLASSIFICAÇÃO DE ENERGIA A, INCLUINDO INSTALAÇÃO COM 3 METROS DE TUBULAÇÃO E TODO MATERIAL DE </w:t>
            </w:r>
            <w:proofErr w:type="gramStart"/>
            <w:r w:rsidRPr="00FA1E46">
              <w:rPr>
                <w:rFonts w:ascii="Arial" w:hAnsi="Arial"/>
                <w:sz w:val="17"/>
              </w:rPr>
              <w:t>AR  CONDICIONADO</w:t>
            </w:r>
            <w:proofErr w:type="gramEnd"/>
            <w:r w:rsidRPr="00FA1E46">
              <w:rPr>
                <w:rFonts w:ascii="Arial" w:hAnsi="Arial"/>
                <w:sz w:val="17"/>
              </w:rPr>
              <w:t xml:space="preserve"> E PARTE ELETRICA</w:t>
            </w:r>
          </w:p>
        </w:tc>
        <w:tc>
          <w:tcPr>
            <w:tcW w:w="1170" w:type="dxa"/>
            <w:tcBorders>
              <w:top w:val="single" w:sz="4" w:space="0" w:color="auto"/>
              <w:left w:val="single" w:sz="4" w:space="0" w:color="auto"/>
              <w:bottom w:val="single" w:sz="4" w:space="0" w:color="auto"/>
              <w:right w:val="single" w:sz="4" w:space="0" w:color="auto"/>
            </w:tcBorders>
          </w:tcPr>
          <w:p w14:paraId="6C73E7FF" w14:textId="6C03C649" w:rsidR="004E10B1" w:rsidRPr="00581212" w:rsidRDefault="004E10B1" w:rsidP="004E10B1">
            <w:pPr>
              <w:jc w:val="center"/>
              <w:rPr>
                <w:rFonts w:ascii="Arial" w:hAnsi="Arial"/>
                <w:sz w:val="17"/>
              </w:rPr>
            </w:pPr>
            <w:r w:rsidRPr="00FA1E46">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5980631" w14:textId="67DABCED" w:rsidR="004E10B1" w:rsidRPr="00581212" w:rsidRDefault="004E10B1" w:rsidP="004E10B1">
            <w:pPr>
              <w:jc w:val="center"/>
              <w:rPr>
                <w:rFonts w:ascii="Arial" w:hAnsi="Arial"/>
                <w:sz w:val="17"/>
              </w:rPr>
            </w:pPr>
            <w:r w:rsidRPr="00FA1E46">
              <w:rPr>
                <w:rFonts w:ascii="Arial" w:hAnsi="Arial"/>
                <w:sz w:val="17"/>
              </w:rPr>
              <w:t>35</w:t>
            </w:r>
          </w:p>
        </w:tc>
        <w:tc>
          <w:tcPr>
            <w:tcW w:w="1202" w:type="dxa"/>
            <w:tcBorders>
              <w:top w:val="single" w:sz="4" w:space="0" w:color="auto"/>
              <w:left w:val="single" w:sz="4" w:space="0" w:color="auto"/>
              <w:bottom w:val="single" w:sz="4" w:space="0" w:color="auto"/>
              <w:right w:val="single" w:sz="4" w:space="0" w:color="auto"/>
            </w:tcBorders>
          </w:tcPr>
          <w:p w14:paraId="243256A7" w14:textId="4D8ECB34" w:rsidR="004E10B1" w:rsidRPr="00581212" w:rsidRDefault="004E10B1" w:rsidP="004E10B1">
            <w:pPr>
              <w:jc w:val="right"/>
              <w:rPr>
                <w:rFonts w:ascii="Arial" w:hAnsi="Arial"/>
                <w:sz w:val="17"/>
              </w:rPr>
            </w:pPr>
            <w:r w:rsidRPr="00FA1E46">
              <w:rPr>
                <w:rFonts w:ascii="Arial" w:hAnsi="Arial"/>
                <w:sz w:val="17"/>
              </w:rPr>
              <w:t>R$ 5.733,02</w:t>
            </w:r>
          </w:p>
        </w:tc>
        <w:tc>
          <w:tcPr>
            <w:tcW w:w="1256" w:type="dxa"/>
            <w:tcBorders>
              <w:top w:val="single" w:sz="4" w:space="0" w:color="auto"/>
              <w:left w:val="single" w:sz="4" w:space="0" w:color="auto"/>
              <w:bottom w:val="single" w:sz="4" w:space="0" w:color="auto"/>
              <w:right w:val="single" w:sz="4" w:space="0" w:color="auto"/>
            </w:tcBorders>
          </w:tcPr>
          <w:p w14:paraId="3A32F7C5" w14:textId="7A16746F" w:rsidR="004E10B1" w:rsidRPr="00581212" w:rsidRDefault="004E10B1" w:rsidP="004E10B1">
            <w:pPr>
              <w:jc w:val="right"/>
              <w:rPr>
                <w:rFonts w:ascii="Arial" w:hAnsi="Arial"/>
                <w:sz w:val="17"/>
              </w:rPr>
            </w:pPr>
            <w:r w:rsidRPr="00FA1E46">
              <w:rPr>
                <w:rFonts w:ascii="Arial" w:hAnsi="Arial"/>
                <w:sz w:val="17"/>
              </w:rPr>
              <w:t>R$ 200.655,70</w:t>
            </w:r>
          </w:p>
        </w:tc>
      </w:tr>
      <w:tr w:rsidR="004E10B1" w:rsidRPr="00756ED2" w14:paraId="14E57D6C" w14:textId="77777777" w:rsidTr="004E10B1">
        <w:tc>
          <w:tcPr>
            <w:tcW w:w="570" w:type="dxa"/>
            <w:tcBorders>
              <w:top w:val="single" w:sz="4" w:space="0" w:color="auto"/>
              <w:left w:val="single" w:sz="4" w:space="0" w:color="auto"/>
              <w:bottom w:val="single" w:sz="4" w:space="0" w:color="auto"/>
              <w:right w:val="single" w:sz="4" w:space="0" w:color="auto"/>
            </w:tcBorders>
          </w:tcPr>
          <w:p w14:paraId="732E18AD" w14:textId="4A7DD1C4" w:rsidR="004E10B1" w:rsidRPr="00581212" w:rsidRDefault="004E10B1" w:rsidP="004E10B1">
            <w:pPr>
              <w:jc w:val="center"/>
              <w:rPr>
                <w:rFonts w:ascii="Arial" w:hAnsi="Arial"/>
                <w:sz w:val="17"/>
              </w:rPr>
            </w:pPr>
            <w:r w:rsidRPr="00FA1E46">
              <w:rPr>
                <w:rFonts w:ascii="Arial" w:hAnsi="Arial"/>
                <w:sz w:val="17"/>
              </w:rPr>
              <w:t>4</w:t>
            </w:r>
          </w:p>
        </w:tc>
        <w:tc>
          <w:tcPr>
            <w:tcW w:w="3692" w:type="dxa"/>
            <w:tcBorders>
              <w:top w:val="single" w:sz="4" w:space="0" w:color="auto"/>
              <w:left w:val="single" w:sz="4" w:space="0" w:color="auto"/>
              <w:bottom w:val="single" w:sz="4" w:space="0" w:color="auto"/>
              <w:right w:val="single" w:sz="4" w:space="0" w:color="auto"/>
            </w:tcBorders>
          </w:tcPr>
          <w:p w14:paraId="4A759038" w14:textId="57E52764" w:rsidR="004E10B1" w:rsidRPr="00581212" w:rsidRDefault="004E10B1" w:rsidP="004E10B1">
            <w:pPr>
              <w:jc w:val="both"/>
              <w:rPr>
                <w:rFonts w:ascii="Arial" w:hAnsi="Arial"/>
                <w:sz w:val="17"/>
              </w:rPr>
            </w:pPr>
            <w:r w:rsidRPr="00FA1E46">
              <w:rPr>
                <w:rFonts w:ascii="Arial" w:hAnsi="Arial"/>
                <w:sz w:val="17"/>
              </w:rPr>
              <w:t xml:space="preserve">AR CONDICIONADO 30.000 BTUS INVERTER – FRIO – CLASSIFICAÇÃO DE ENERGIA A, INCLUINDO INSTALAÇÃO COM 3 METROS DE TUBULAÇÃO E TODO MATERIAL DE </w:t>
            </w:r>
            <w:proofErr w:type="gramStart"/>
            <w:r w:rsidRPr="00FA1E46">
              <w:rPr>
                <w:rFonts w:ascii="Arial" w:hAnsi="Arial"/>
                <w:sz w:val="17"/>
              </w:rPr>
              <w:t>AR  CONDICIONADO</w:t>
            </w:r>
            <w:proofErr w:type="gramEnd"/>
            <w:r w:rsidRPr="00FA1E46">
              <w:rPr>
                <w:rFonts w:ascii="Arial" w:hAnsi="Arial"/>
                <w:sz w:val="17"/>
              </w:rPr>
              <w:t xml:space="preserve"> E PARTE ELETRICA</w:t>
            </w:r>
          </w:p>
        </w:tc>
        <w:tc>
          <w:tcPr>
            <w:tcW w:w="1170" w:type="dxa"/>
            <w:tcBorders>
              <w:top w:val="single" w:sz="4" w:space="0" w:color="auto"/>
              <w:left w:val="single" w:sz="4" w:space="0" w:color="auto"/>
              <w:bottom w:val="single" w:sz="4" w:space="0" w:color="auto"/>
              <w:right w:val="single" w:sz="4" w:space="0" w:color="auto"/>
            </w:tcBorders>
          </w:tcPr>
          <w:p w14:paraId="1B2A996D" w14:textId="0D250358" w:rsidR="004E10B1" w:rsidRPr="00581212" w:rsidRDefault="004E10B1" w:rsidP="004E10B1">
            <w:pPr>
              <w:jc w:val="center"/>
              <w:rPr>
                <w:rFonts w:ascii="Arial" w:hAnsi="Arial"/>
                <w:sz w:val="17"/>
              </w:rPr>
            </w:pPr>
            <w:r w:rsidRPr="00FA1E46">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C4C9F59" w14:textId="5FFDFC8A" w:rsidR="004E10B1" w:rsidRPr="00581212" w:rsidRDefault="004E10B1" w:rsidP="004E10B1">
            <w:pPr>
              <w:jc w:val="center"/>
              <w:rPr>
                <w:rFonts w:ascii="Arial" w:hAnsi="Arial"/>
                <w:sz w:val="17"/>
              </w:rPr>
            </w:pPr>
            <w:r w:rsidRPr="00FA1E46">
              <w:rPr>
                <w:rFonts w:ascii="Arial" w:hAnsi="Arial"/>
                <w:sz w:val="17"/>
              </w:rPr>
              <w:t>30</w:t>
            </w:r>
          </w:p>
        </w:tc>
        <w:tc>
          <w:tcPr>
            <w:tcW w:w="1202" w:type="dxa"/>
            <w:tcBorders>
              <w:top w:val="single" w:sz="4" w:space="0" w:color="auto"/>
              <w:left w:val="single" w:sz="4" w:space="0" w:color="auto"/>
              <w:bottom w:val="single" w:sz="4" w:space="0" w:color="auto"/>
              <w:right w:val="single" w:sz="4" w:space="0" w:color="auto"/>
            </w:tcBorders>
          </w:tcPr>
          <w:p w14:paraId="3289EE60" w14:textId="2DCE3577" w:rsidR="004E10B1" w:rsidRPr="00581212" w:rsidRDefault="004E10B1" w:rsidP="004E10B1">
            <w:pPr>
              <w:jc w:val="right"/>
              <w:rPr>
                <w:rFonts w:ascii="Arial" w:hAnsi="Arial"/>
                <w:sz w:val="17"/>
              </w:rPr>
            </w:pPr>
            <w:r w:rsidRPr="00FA1E46">
              <w:rPr>
                <w:rFonts w:ascii="Arial" w:hAnsi="Arial"/>
                <w:sz w:val="17"/>
              </w:rPr>
              <w:t>R$ 6.880,00</w:t>
            </w:r>
          </w:p>
        </w:tc>
        <w:tc>
          <w:tcPr>
            <w:tcW w:w="1256" w:type="dxa"/>
            <w:tcBorders>
              <w:top w:val="single" w:sz="4" w:space="0" w:color="auto"/>
              <w:left w:val="single" w:sz="4" w:space="0" w:color="auto"/>
              <w:bottom w:val="single" w:sz="4" w:space="0" w:color="auto"/>
              <w:right w:val="single" w:sz="4" w:space="0" w:color="auto"/>
            </w:tcBorders>
          </w:tcPr>
          <w:p w14:paraId="708AB8EE" w14:textId="5AE5EF52" w:rsidR="004E10B1" w:rsidRPr="00581212" w:rsidRDefault="004E10B1" w:rsidP="004E10B1">
            <w:pPr>
              <w:jc w:val="right"/>
              <w:rPr>
                <w:rFonts w:ascii="Arial" w:hAnsi="Arial"/>
                <w:sz w:val="17"/>
              </w:rPr>
            </w:pPr>
            <w:r w:rsidRPr="00FA1E46">
              <w:rPr>
                <w:rFonts w:ascii="Arial" w:hAnsi="Arial"/>
                <w:sz w:val="17"/>
              </w:rPr>
              <w:t>R$ 206.400,00</w:t>
            </w:r>
          </w:p>
        </w:tc>
      </w:tr>
      <w:tr w:rsidR="004E10B1" w:rsidRPr="00756ED2" w14:paraId="43BE9BD6" w14:textId="77777777" w:rsidTr="004E10B1">
        <w:tc>
          <w:tcPr>
            <w:tcW w:w="570" w:type="dxa"/>
            <w:tcBorders>
              <w:top w:val="single" w:sz="4" w:space="0" w:color="auto"/>
              <w:left w:val="single" w:sz="4" w:space="0" w:color="auto"/>
              <w:bottom w:val="single" w:sz="4" w:space="0" w:color="auto"/>
              <w:right w:val="single" w:sz="4" w:space="0" w:color="auto"/>
            </w:tcBorders>
          </w:tcPr>
          <w:p w14:paraId="6194BE19" w14:textId="421AF581" w:rsidR="004E10B1" w:rsidRPr="00581212" w:rsidRDefault="004E10B1" w:rsidP="004E10B1">
            <w:pPr>
              <w:jc w:val="center"/>
              <w:rPr>
                <w:rFonts w:ascii="Arial" w:hAnsi="Arial"/>
                <w:sz w:val="17"/>
              </w:rPr>
            </w:pPr>
            <w:r w:rsidRPr="00FA1E46">
              <w:rPr>
                <w:rFonts w:ascii="Arial" w:hAnsi="Arial"/>
                <w:sz w:val="17"/>
              </w:rPr>
              <w:t>5</w:t>
            </w:r>
          </w:p>
        </w:tc>
        <w:tc>
          <w:tcPr>
            <w:tcW w:w="3692" w:type="dxa"/>
            <w:tcBorders>
              <w:top w:val="single" w:sz="4" w:space="0" w:color="auto"/>
              <w:left w:val="single" w:sz="4" w:space="0" w:color="auto"/>
              <w:bottom w:val="single" w:sz="4" w:space="0" w:color="auto"/>
              <w:right w:val="single" w:sz="4" w:space="0" w:color="auto"/>
            </w:tcBorders>
          </w:tcPr>
          <w:p w14:paraId="224DB913" w14:textId="1F49321A" w:rsidR="004E10B1" w:rsidRPr="00581212" w:rsidRDefault="004E10B1" w:rsidP="004E10B1">
            <w:pPr>
              <w:jc w:val="both"/>
              <w:rPr>
                <w:rFonts w:ascii="Arial" w:hAnsi="Arial"/>
                <w:sz w:val="17"/>
              </w:rPr>
            </w:pPr>
            <w:r w:rsidRPr="00FA1E46">
              <w:rPr>
                <w:rFonts w:ascii="Arial" w:hAnsi="Arial"/>
                <w:sz w:val="17"/>
              </w:rPr>
              <w:t xml:space="preserve">AR CONDICIONADO 60.000 BTUS INVERTER – FRIO – CLASSIFICAÇÃO DE ENERGIA A INCLUINDO INSTALAÇÃO COM 3 METROS DE TUBULAÇÃO E TODO MATERIAL DE </w:t>
            </w:r>
            <w:proofErr w:type="gramStart"/>
            <w:r w:rsidRPr="00FA1E46">
              <w:rPr>
                <w:rFonts w:ascii="Arial" w:hAnsi="Arial"/>
                <w:sz w:val="17"/>
              </w:rPr>
              <w:t>AR  CONDICIONADO</w:t>
            </w:r>
            <w:proofErr w:type="gramEnd"/>
            <w:r w:rsidRPr="00FA1E46">
              <w:rPr>
                <w:rFonts w:ascii="Arial" w:hAnsi="Arial"/>
                <w:sz w:val="17"/>
              </w:rPr>
              <w:t xml:space="preserve"> E PARTE ELETRICA</w:t>
            </w:r>
          </w:p>
        </w:tc>
        <w:tc>
          <w:tcPr>
            <w:tcW w:w="1170" w:type="dxa"/>
            <w:tcBorders>
              <w:top w:val="single" w:sz="4" w:space="0" w:color="auto"/>
              <w:left w:val="single" w:sz="4" w:space="0" w:color="auto"/>
              <w:bottom w:val="single" w:sz="4" w:space="0" w:color="auto"/>
              <w:right w:val="single" w:sz="4" w:space="0" w:color="auto"/>
            </w:tcBorders>
          </w:tcPr>
          <w:p w14:paraId="1AC1C846" w14:textId="5613D9EC" w:rsidR="004E10B1" w:rsidRPr="00581212" w:rsidRDefault="004E10B1" w:rsidP="004E10B1">
            <w:pPr>
              <w:jc w:val="center"/>
              <w:rPr>
                <w:rFonts w:ascii="Arial" w:hAnsi="Arial"/>
                <w:sz w:val="17"/>
              </w:rPr>
            </w:pPr>
            <w:r w:rsidRPr="00FA1E46">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72CEC04" w14:textId="529C21B4" w:rsidR="004E10B1" w:rsidRPr="00581212" w:rsidRDefault="004E10B1" w:rsidP="004E10B1">
            <w:pPr>
              <w:jc w:val="center"/>
              <w:rPr>
                <w:rFonts w:ascii="Arial" w:hAnsi="Arial"/>
                <w:sz w:val="17"/>
              </w:rPr>
            </w:pPr>
            <w:r w:rsidRPr="00FA1E46">
              <w:rPr>
                <w:rFonts w:ascii="Arial" w:hAnsi="Arial"/>
                <w:sz w:val="17"/>
              </w:rPr>
              <w:t>2</w:t>
            </w:r>
          </w:p>
        </w:tc>
        <w:tc>
          <w:tcPr>
            <w:tcW w:w="1202" w:type="dxa"/>
            <w:tcBorders>
              <w:top w:val="single" w:sz="4" w:space="0" w:color="auto"/>
              <w:left w:val="single" w:sz="4" w:space="0" w:color="auto"/>
              <w:bottom w:val="single" w:sz="4" w:space="0" w:color="auto"/>
              <w:right w:val="single" w:sz="4" w:space="0" w:color="auto"/>
            </w:tcBorders>
          </w:tcPr>
          <w:p w14:paraId="31670CFA" w14:textId="4AC5D09B" w:rsidR="004E10B1" w:rsidRPr="00581212" w:rsidRDefault="004E10B1" w:rsidP="004E10B1">
            <w:pPr>
              <w:jc w:val="right"/>
              <w:rPr>
                <w:rFonts w:ascii="Arial" w:hAnsi="Arial"/>
                <w:sz w:val="17"/>
              </w:rPr>
            </w:pPr>
            <w:r w:rsidRPr="00FA1E46">
              <w:rPr>
                <w:rFonts w:ascii="Arial" w:hAnsi="Arial"/>
                <w:sz w:val="17"/>
              </w:rPr>
              <w:t>R$ 15.262,47</w:t>
            </w:r>
          </w:p>
        </w:tc>
        <w:tc>
          <w:tcPr>
            <w:tcW w:w="1256" w:type="dxa"/>
            <w:tcBorders>
              <w:top w:val="single" w:sz="4" w:space="0" w:color="auto"/>
              <w:left w:val="single" w:sz="4" w:space="0" w:color="auto"/>
              <w:bottom w:val="single" w:sz="4" w:space="0" w:color="auto"/>
              <w:right w:val="single" w:sz="4" w:space="0" w:color="auto"/>
            </w:tcBorders>
          </w:tcPr>
          <w:p w14:paraId="59699D26" w14:textId="21E09876" w:rsidR="004E10B1" w:rsidRPr="00581212" w:rsidRDefault="004E10B1" w:rsidP="004E10B1">
            <w:pPr>
              <w:jc w:val="right"/>
              <w:rPr>
                <w:rFonts w:ascii="Arial" w:hAnsi="Arial"/>
                <w:sz w:val="17"/>
              </w:rPr>
            </w:pPr>
            <w:r w:rsidRPr="00FA1E46">
              <w:rPr>
                <w:rFonts w:ascii="Arial" w:hAnsi="Arial"/>
                <w:sz w:val="17"/>
              </w:rPr>
              <w:t>R$ 30.524,94</w:t>
            </w:r>
          </w:p>
        </w:tc>
      </w:tr>
      <w:tr w:rsidR="004E10B1" w:rsidRPr="00756ED2" w14:paraId="322586AE" w14:textId="77777777" w:rsidTr="004E10B1">
        <w:tc>
          <w:tcPr>
            <w:tcW w:w="570" w:type="dxa"/>
            <w:tcBorders>
              <w:top w:val="single" w:sz="4" w:space="0" w:color="auto"/>
              <w:left w:val="single" w:sz="4" w:space="0" w:color="auto"/>
              <w:bottom w:val="single" w:sz="4" w:space="0" w:color="auto"/>
              <w:right w:val="single" w:sz="4" w:space="0" w:color="auto"/>
            </w:tcBorders>
          </w:tcPr>
          <w:p w14:paraId="67536893" w14:textId="4045ABA7" w:rsidR="004E10B1" w:rsidRPr="00581212" w:rsidRDefault="004E10B1" w:rsidP="004E10B1">
            <w:pPr>
              <w:jc w:val="center"/>
              <w:rPr>
                <w:rFonts w:ascii="Arial" w:hAnsi="Arial"/>
                <w:sz w:val="17"/>
              </w:rPr>
            </w:pPr>
            <w:r w:rsidRPr="00FA1E46">
              <w:rPr>
                <w:rFonts w:ascii="Arial" w:hAnsi="Arial"/>
                <w:sz w:val="17"/>
              </w:rPr>
              <w:t>6</w:t>
            </w:r>
          </w:p>
        </w:tc>
        <w:tc>
          <w:tcPr>
            <w:tcW w:w="3692" w:type="dxa"/>
            <w:tcBorders>
              <w:top w:val="single" w:sz="4" w:space="0" w:color="auto"/>
              <w:left w:val="single" w:sz="4" w:space="0" w:color="auto"/>
              <w:bottom w:val="single" w:sz="4" w:space="0" w:color="auto"/>
              <w:right w:val="single" w:sz="4" w:space="0" w:color="auto"/>
            </w:tcBorders>
          </w:tcPr>
          <w:p w14:paraId="05DFCC16" w14:textId="4BD6F5C4" w:rsidR="004E10B1" w:rsidRPr="00581212" w:rsidRDefault="004E10B1" w:rsidP="004E10B1">
            <w:pPr>
              <w:jc w:val="both"/>
              <w:rPr>
                <w:rFonts w:ascii="Arial" w:hAnsi="Arial"/>
                <w:sz w:val="17"/>
              </w:rPr>
            </w:pPr>
            <w:r w:rsidRPr="00FA1E46">
              <w:rPr>
                <w:rFonts w:ascii="Arial" w:hAnsi="Arial"/>
                <w:sz w:val="17"/>
              </w:rPr>
              <w:t>CORTINA DE AR DE 90MM – 220V, INCLUINDO A MÃO DE OBRA E MATERIAIS NECESSÁRIOS PARA INSTALAÇÃO ELETRICA</w:t>
            </w:r>
          </w:p>
        </w:tc>
        <w:tc>
          <w:tcPr>
            <w:tcW w:w="1170" w:type="dxa"/>
            <w:tcBorders>
              <w:top w:val="single" w:sz="4" w:space="0" w:color="auto"/>
              <w:left w:val="single" w:sz="4" w:space="0" w:color="auto"/>
              <w:bottom w:val="single" w:sz="4" w:space="0" w:color="auto"/>
              <w:right w:val="single" w:sz="4" w:space="0" w:color="auto"/>
            </w:tcBorders>
          </w:tcPr>
          <w:p w14:paraId="75A5250E" w14:textId="109F40B7" w:rsidR="004E10B1" w:rsidRPr="00581212" w:rsidRDefault="004E10B1" w:rsidP="004E10B1">
            <w:pPr>
              <w:jc w:val="center"/>
              <w:rPr>
                <w:rFonts w:ascii="Arial" w:hAnsi="Arial"/>
                <w:sz w:val="17"/>
              </w:rPr>
            </w:pPr>
            <w:r w:rsidRPr="00FA1E46">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B8B8BB6" w14:textId="48825E28" w:rsidR="004E10B1" w:rsidRPr="00581212" w:rsidRDefault="004E10B1" w:rsidP="004E10B1">
            <w:pPr>
              <w:jc w:val="center"/>
              <w:rPr>
                <w:rFonts w:ascii="Arial" w:hAnsi="Arial"/>
                <w:sz w:val="17"/>
              </w:rPr>
            </w:pPr>
            <w:r w:rsidRPr="00FA1E46">
              <w:rPr>
                <w:rFonts w:ascii="Arial" w:hAnsi="Arial"/>
                <w:sz w:val="17"/>
              </w:rPr>
              <w:t>5</w:t>
            </w:r>
          </w:p>
        </w:tc>
        <w:tc>
          <w:tcPr>
            <w:tcW w:w="1202" w:type="dxa"/>
            <w:tcBorders>
              <w:top w:val="single" w:sz="4" w:space="0" w:color="auto"/>
              <w:left w:val="single" w:sz="4" w:space="0" w:color="auto"/>
              <w:bottom w:val="single" w:sz="4" w:space="0" w:color="auto"/>
              <w:right w:val="single" w:sz="4" w:space="0" w:color="auto"/>
            </w:tcBorders>
          </w:tcPr>
          <w:p w14:paraId="137BA840" w14:textId="4C630EC7" w:rsidR="004E10B1" w:rsidRPr="00581212" w:rsidRDefault="004E10B1" w:rsidP="004E10B1">
            <w:pPr>
              <w:jc w:val="right"/>
              <w:rPr>
                <w:rFonts w:ascii="Arial" w:hAnsi="Arial"/>
                <w:sz w:val="17"/>
              </w:rPr>
            </w:pPr>
            <w:r w:rsidRPr="00FA1E46">
              <w:rPr>
                <w:rFonts w:ascii="Arial" w:hAnsi="Arial"/>
                <w:sz w:val="17"/>
              </w:rPr>
              <w:t>R$ 1.215,00</w:t>
            </w:r>
          </w:p>
        </w:tc>
        <w:tc>
          <w:tcPr>
            <w:tcW w:w="1256" w:type="dxa"/>
            <w:tcBorders>
              <w:top w:val="single" w:sz="4" w:space="0" w:color="auto"/>
              <w:left w:val="single" w:sz="4" w:space="0" w:color="auto"/>
              <w:bottom w:val="single" w:sz="4" w:space="0" w:color="auto"/>
              <w:right w:val="single" w:sz="4" w:space="0" w:color="auto"/>
            </w:tcBorders>
          </w:tcPr>
          <w:p w14:paraId="09F25EA5" w14:textId="0F3AD7DD" w:rsidR="004E10B1" w:rsidRPr="00581212" w:rsidRDefault="004E10B1" w:rsidP="004E10B1">
            <w:pPr>
              <w:jc w:val="right"/>
              <w:rPr>
                <w:rFonts w:ascii="Arial" w:hAnsi="Arial"/>
                <w:sz w:val="17"/>
              </w:rPr>
            </w:pPr>
            <w:r w:rsidRPr="00FA1E46">
              <w:rPr>
                <w:rFonts w:ascii="Arial" w:hAnsi="Arial"/>
                <w:sz w:val="17"/>
              </w:rPr>
              <w:t>R$ 6.075,00</w:t>
            </w:r>
          </w:p>
        </w:tc>
      </w:tr>
    </w:tbl>
    <w:p w14:paraId="24EA7CE6" w14:textId="52020178" w:rsidR="00805325" w:rsidRDefault="00805325" w:rsidP="00831476">
      <w:pPr>
        <w:pStyle w:val="Nivel2"/>
        <w:spacing w:before="0" w:after="0" w:line="240" w:lineRule="auto"/>
      </w:pPr>
      <w:r>
        <w:t xml:space="preserve">Havendo divergência na descrição do item objeto desta licitação e o constante no </w:t>
      </w:r>
      <w:r w:rsidR="008C2F66">
        <w:t>sistema do Portal Nacional de Compras - BNC</w:t>
      </w:r>
      <w:r>
        <w:t>, prevalece o constante deste edital</w:t>
      </w:r>
      <w:bookmarkEnd w:id="69"/>
      <w:r>
        <w:t>.</w:t>
      </w:r>
    </w:p>
    <w:p w14:paraId="4A7BB733" w14:textId="2B34D560" w:rsidR="00BF019B" w:rsidRPr="00BF019B" w:rsidRDefault="00BF019B" w:rsidP="00831476">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831476">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831476">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831476">
      <w:pPr>
        <w:pStyle w:val="Nivel01"/>
        <w:spacing w:before="0" w:after="0" w:line="240" w:lineRule="auto"/>
      </w:pPr>
      <w:r w:rsidRPr="00BF019B">
        <w:t>FUNDAMENTAÇÃO E DESCRIÇÃO DA NECESSIDADE DA CONTRATAÇÃO</w:t>
      </w:r>
    </w:p>
    <w:p w14:paraId="2826EA58" w14:textId="77777777" w:rsidR="00BF019B" w:rsidRPr="00BF019B" w:rsidRDefault="00BF019B" w:rsidP="00831476">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lastRenderedPageBreak/>
        <w:t>O objeto da contratação está previsto no Plano de Contratações Anual, conforme consta das informações básicas desse termo de referência.</w:t>
      </w:r>
    </w:p>
    <w:p w14:paraId="6118A30A" w14:textId="77777777" w:rsidR="00BF019B" w:rsidRPr="00BF019B" w:rsidRDefault="00BF019B" w:rsidP="00831476">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831476">
      <w:pPr>
        <w:pStyle w:val="Nivel01"/>
        <w:spacing w:before="0" w:after="0" w:line="240" w:lineRule="auto"/>
      </w:pPr>
      <w:r w:rsidRPr="00BF019B">
        <w:t>REQUISITOS DA CONTRATAÇÃO</w:t>
      </w:r>
    </w:p>
    <w:p w14:paraId="75237BF9"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831476">
      <w:pPr>
        <w:pStyle w:val="Nivel2"/>
        <w:spacing w:before="0" w:after="0" w:line="240" w:lineRule="auto"/>
      </w:pPr>
      <w:r w:rsidRPr="00456D40">
        <w:t>Não é admitida a subcontratação do objeto contratual.</w:t>
      </w:r>
    </w:p>
    <w:p w14:paraId="6C77C687"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8"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831476">
      <w:pPr>
        <w:pStyle w:val="Nivel01"/>
        <w:spacing w:before="0" w:after="0" w:line="240" w:lineRule="auto"/>
      </w:pPr>
      <w:r w:rsidRPr="00BF019B">
        <w:t>MODELO DE EXECUÇÃO DO OBJETO</w:t>
      </w:r>
    </w:p>
    <w:p w14:paraId="728C26A8" w14:textId="77777777" w:rsidR="00BF019B" w:rsidRPr="00456D40" w:rsidRDefault="00BF019B" w:rsidP="00831476">
      <w:pPr>
        <w:pStyle w:val="Nvel1-SemNum"/>
        <w:spacing w:before="0" w:after="0" w:line="240" w:lineRule="auto"/>
        <w:rPr>
          <w:color w:val="000000" w:themeColor="text1"/>
        </w:rPr>
      </w:pPr>
      <w:r w:rsidRPr="00456D40">
        <w:rPr>
          <w:color w:val="000000" w:themeColor="text1"/>
        </w:rPr>
        <w:t>Condições de Entrega</w:t>
      </w:r>
    </w:p>
    <w:p w14:paraId="05B3DE64" w14:textId="35435F39"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entrega dos bens é de </w:t>
      </w:r>
      <w:r w:rsidR="00456D40" w:rsidRPr="00456D40">
        <w:rPr>
          <w:i w:val="0"/>
          <w:iCs w:val="0"/>
          <w:color w:val="000000" w:themeColor="text1"/>
        </w:rPr>
        <w:t xml:space="preserve">10 </w:t>
      </w:r>
      <w:r w:rsidRPr="00456D40">
        <w:rPr>
          <w:i w:val="0"/>
          <w:iCs w:val="0"/>
          <w:color w:val="000000" w:themeColor="text1"/>
        </w:rPr>
        <w:t>dias, contados do</w:t>
      </w:r>
      <w:r w:rsidR="00456D40" w:rsidRPr="00456D40">
        <w:rPr>
          <w:i w:val="0"/>
          <w:iCs w:val="0"/>
          <w:color w:val="000000" w:themeColor="text1"/>
        </w:rPr>
        <w:t xml:space="preserve"> recebimento da respectiva autorização de fornecimento</w:t>
      </w:r>
      <w:r w:rsidRPr="00456D40">
        <w:rPr>
          <w:i w:val="0"/>
          <w:iCs w:val="0"/>
          <w:color w:val="000000" w:themeColor="text1"/>
        </w:rPr>
        <w:t xml:space="preserve">, em remessa única. </w:t>
      </w:r>
    </w:p>
    <w:p w14:paraId="500536E0" w14:textId="46971907" w:rsidR="00BF019B" w:rsidRPr="00BF019B" w:rsidRDefault="00BF019B" w:rsidP="00831476">
      <w:pPr>
        <w:pStyle w:val="Nivel2"/>
        <w:spacing w:before="0" w:after="0" w:line="240" w:lineRule="auto"/>
      </w:pPr>
      <w:r w:rsidRPr="00BF019B">
        <w:t xml:space="preserve">Os bens deverão ser entregues no endereço </w:t>
      </w:r>
      <w:r w:rsidR="00815547">
        <w:t>indicado pela Administração, quando da emissão da respectiva Autorização de Fornecimento.</w:t>
      </w:r>
    </w:p>
    <w:p w14:paraId="57953FF6"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Garantia, manutenção e assistência técnica</w:t>
      </w:r>
    </w:p>
    <w:p w14:paraId="13C392B7" w14:textId="77777777" w:rsidR="00BF019B" w:rsidRPr="006734D3" w:rsidRDefault="00BF019B" w:rsidP="00831476">
      <w:pPr>
        <w:pStyle w:val="Nvel2-Red"/>
        <w:spacing w:before="0" w:after="0" w:line="240" w:lineRule="auto"/>
        <w:rPr>
          <w:i w:val="0"/>
          <w:iCs w:val="0"/>
          <w:color w:val="000000" w:themeColor="text1"/>
        </w:rPr>
      </w:pPr>
      <w:r w:rsidRPr="006734D3">
        <w:rPr>
          <w:i w:val="0"/>
          <w:iCs w:val="0"/>
          <w:color w:val="000000" w:themeColor="text1"/>
        </w:rPr>
        <w:t>O prazo de garantia é aquele estabelecido na Lei nº 8.078, de 11 de setembro de 1990 (Código de Defesa do Consumidor)</w:t>
      </w:r>
    </w:p>
    <w:p w14:paraId="71F03FB8" w14:textId="77777777" w:rsidR="00BF019B" w:rsidRPr="00BF019B" w:rsidRDefault="00BF019B" w:rsidP="00831476">
      <w:pPr>
        <w:pStyle w:val="Nivel01"/>
        <w:spacing w:before="0" w:after="0" w:line="240" w:lineRule="auto"/>
      </w:pPr>
      <w:r w:rsidRPr="00BF019B">
        <w:t>MODELO DE GESTÃO DO CONTRATO</w:t>
      </w:r>
    </w:p>
    <w:p w14:paraId="28C95A66" w14:textId="77777777" w:rsidR="00BF019B" w:rsidRPr="00BF019B" w:rsidRDefault="00BF019B" w:rsidP="00831476">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831476">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831476">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831476">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831476">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831476">
      <w:pPr>
        <w:pStyle w:val="Nivel2"/>
        <w:numPr>
          <w:ilvl w:val="0"/>
          <w:numId w:val="0"/>
        </w:numPr>
        <w:spacing w:before="0" w:after="0" w:line="240" w:lineRule="auto"/>
      </w:pPr>
      <w:r w:rsidRPr="00BF019B">
        <w:t>Fiscalização</w:t>
      </w:r>
    </w:p>
    <w:p w14:paraId="51D225FF" w14:textId="77777777" w:rsidR="00BF019B" w:rsidRPr="00BF019B" w:rsidRDefault="00BF019B" w:rsidP="00831476">
      <w:pPr>
        <w:pStyle w:val="Nivel2"/>
        <w:spacing w:before="0" w:after="0" w:line="240" w:lineRule="auto"/>
      </w:pPr>
      <w:r w:rsidRPr="00BF019B">
        <w:t>A execução do contrato deverá ser acompanhada e fiscalizada pelo(s) fiscal(</w:t>
      </w:r>
      <w:proofErr w:type="spellStart"/>
      <w:r w:rsidRPr="00BF019B">
        <w:t>is</w:t>
      </w:r>
      <w:proofErr w:type="spellEnd"/>
      <w:r w:rsidRPr="00BF019B">
        <w:t>) do contrato, ou pelos respectivos substitutos (</w:t>
      </w:r>
      <w:hyperlink r:id="rId59" w:anchor="art117">
        <w:r w:rsidRPr="00BF019B">
          <w:rPr>
            <w:rStyle w:val="Hyperlink"/>
          </w:rPr>
          <w:t>Lei nº 14.133, de 2021, art. 117, caput</w:t>
        </w:r>
      </w:hyperlink>
      <w:r w:rsidRPr="00BF019B">
        <w:t>).</w:t>
      </w:r>
    </w:p>
    <w:p w14:paraId="06088A2C"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1B28A7F5" w:rsidR="00BF019B" w:rsidRPr="00BF019B" w:rsidRDefault="006734D3" w:rsidP="00831476">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C0272A">
        <w:t>o</w:t>
      </w:r>
      <w:r>
        <w:t xml:space="preserve"> Sr</w:t>
      </w:r>
      <w:r w:rsidR="00175B4B">
        <w:t xml:space="preserve">. </w:t>
      </w:r>
      <w:r w:rsidR="004E10B1">
        <w:t>Miguel Angelo Tomaz Miolla</w:t>
      </w:r>
      <w:r>
        <w:t>, nomead</w:t>
      </w:r>
      <w:r w:rsidR="004E10B1">
        <w:t>o</w:t>
      </w:r>
      <w:r>
        <w:t xml:space="preserve"> pela Portaria n.º 19/2024</w:t>
      </w:r>
      <w:r w:rsidR="00BF019B" w:rsidRPr="00BF019B">
        <w:t>;</w:t>
      </w:r>
    </w:p>
    <w:p w14:paraId="4E0742FB" w14:textId="77777777" w:rsidR="00BF019B" w:rsidRPr="00BF019B" w:rsidRDefault="00BF019B" w:rsidP="00831476">
      <w:pPr>
        <w:pStyle w:val="Nivel3"/>
        <w:spacing w:before="0" w:after="0" w:line="240" w:lineRule="auto"/>
      </w:pPr>
      <w:r w:rsidRPr="00BF019B">
        <w:t>O fiscal técnico do contrato anotará no histórico de gerenciamento do contrato todas as ocorrências relacionadas à execução do contrato, com a descrição do que for necessário para a regularização das faltas ou dos defeitos observados. (</w:t>
      </w:r>
      <w:hyperlink r:id="rId60" w:anchor="art117§1">
        <w:r w:rsidRPr="00BF019B">
          <w:rPr>
            <w:rStyle w:val="Hyperlink"/>
          </w:rPr>
          <w:t>Lei nº 14.133, de 2021, art. 117, §1º</w:t>
        </w:r>
      </w:hyperlink>
      <w:r w:rsidRPr="00BF019B">
        <w:t xml:space="preserve">, e </w:t>
      </w:r>
      <w:hyperlink r:id="rId61" w:anchor="art22">
        <w:r w:rsidRPr="00BF019B">
          <w:rPr>
            <w:rStyle w:val="Hyperlink"/>
          </w:rPr>
          <w:t>Decreto nº 11.246, de 2022, art. 22, II);</w:t>
        </w:r>
      </w:hyperlink>
    </w:p>
    <w:p w14:paraId="07A16A82" w14:textId="77777777" w:rsidR="00BF019B" w:rsidRPr="00BF019B" w:rsidRDefault="00BF019B" w:rsidP="00831476">
      <w:pPr>
        <w:pStyle w:val="Nivel3"/>
        <w:spacing w:before="0" w:after="0" w:line="240" w:lineRule="auto"/>
      </w:pPr>
      <w:r w:rsidRPr="00BF019B">
        <w:lastRenderedPageBreak/>
        <w:t>Identificada qualquer inexatidão ou irregularidade, o fiscal técnico do contrato emitirá notificações para a correção da execução do contrato, determinando prazo para a correção. (</w:t>
      </w:r>
      <w:hyperlink r:id="rId62" w:anchor="art22">
        <w:r w:rsidRPr="00BF019B">
          <w:rPr>
            <w:rStyle w:val="Hyperlink"/>
          </w:rPr>
          <w:t>Decreto nº 11.246, de 2022, art. 22, III</w:t>
        </w:r>
      </w:hyperlink>
      <w:r w:rsidRPr="00BF019B">
        <w:t xml:space="preserve">); </w:t>
      </w:r>
    </w:p>
    <w:p w14:paraId="567FB01A" w14:textId="77777777" w:rsidR="00BF019B" w:rsidRPr="00BF019B" w:rsidRDefault="00BF019B" w:rsidP="00831476">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3" w:anchor="art22">
        <w:r w:rsidRPr="00BF019B">
          <w:rPr>
            <w:rStyle w:val="Hyperlink"/>
          </w:rPr>
          <w:t>Decreto nº 11.246, de 2022, art. 22, IV</w:t>
        </w:r>
      </w:hyperlink>
      <w:r w:rsidRPr="00BF019B">
        <w:t>).</w:t>
      </w:r>
    </w:p>
    <w:p w14:paraId="7B93BC18" w14:textId="77777777" w:rsidR="00BF019B" w:rsidRPr="00BF019B" w:rsidRDefault="00BF019B" w:rsidP="00831476">
      <w:pPr>
        <w:pStyle w:val="Nivel3"/>
        <w:spacing w:before="0" w:after="0" w:line="240" w:lineRule="auto"/>
      </w:pPr>
      <w:r w:rsidRPr="00BF019B">
        <w:t>No caso de ocorrências que possam inviabilizar a execução do contrato nas datas aprazadas, o fiscal técnico do contrato comunicará o fato imediatamente ao gestor do contrato. (</w:t>
      </w:r>
      <w:hyperlink r:id="rId64" w:anchor="art22">
        <w:r w:rsidRPr="00BF019B">
          <w:rPr>
            <w:rStyle w:val="Hyperlink"/>
          </w:rPr>
          <w:t>Decreto nº 11.246, de 2022, art. 22, V</w:t>
        </w:r>
      </w:hyperlink>
      <w:r w:rsidRPr="00BF019B">
        <w:t>).</w:t>
      </w:r>
    </w:p>
    <w:p w14:paraId="6DA3DF13" w14:textId="77777777" w:rsidR="00BF019B" w:rsidRPr="00BF019B" w:rsidRDefault="00BF019B" w:rsidP="00831476">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5" w:anchor="art22">
        <w:r w:rsidRPr="00BF019B">
          <w:rPr>
            <w:rStyle w:val="Hyperlink"/>
          </w:rPr>
          <w:t>(Decreto nº 11.246, de 2022, art. 22, VII</w:t>
        </w:r>
      </w:hyperlink>
      <w:r w:rsidRPr="00BF019B">
        <w:t>).</w:t>
      </w:r>
    </w:p>
    <w:p w14:paraId="42B1CD92" w14:textId="77777777" w:rsidR="00BF019B" w:rsidRPr="00175B4B" w:rsidRDefault="00BF019B" w:rsidP="00831476">
      <w:pPr>
        <w:pStyle w:val="Nivel3"/>
        <w:numPr>
          <w:ilvl w:val="0"/>
          <w:numId w:val="0"/>
        </w:numPr>
        <w:spacing w:before="0" w:after="0" w:line="240" w:lineRule="auto"/>
        <w:rPr>
          <w:b/>
          <w:bCs/>
        </w:rPr>
      </w:pPr>
      <w:r w:rsidRPr="00175B4B">
        <w:rPr>
          <w:b/>
          <w:bCs/>
        </w:rPr>
        <w:t>Fiscalização Administrativa</w:t>
      </w:r>
    </w:p>
    <w:p w14:paraId="3A2822A5" w14:textId="77C212CE" w:rsidR="00BF019B" w:rsidRPr="00BF019B" w:rsidRDefault="006734D3" w:rsidP="00831476">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6" w:anchor="art23">
        <w:r w:rsidR="00BF019B" w:rsidRPr="00BF019B">
          <w:rPr>
            <w:rStyle w:val="Hyperlink"/>
          </w:rPr>
          <w:t>Art. 23, I e II, do Decreto nº 11.246, de 2022</w:t>
        </w:r>
      </w:hyperlink>
      <w:r w:rsidR="00BF019B" w:rsidRPr="00BF019B">
        <w:t>)</w:t>
      </w:r>
      <w:r>
        <w:t xml:space="preserve"> e será exercida pela Sra. </w:t>
      </w:r>
      <w:r w:rsidR="00175B4B">
        <w:t xml:space="preserve">Rosilene </w:t>
      </w:r>
      <w:proofErr w:type="spellStart"/>
      <w:r w:rsidR="00175B4B">
        <w:t>Samsel</w:t>
      </w:r>
      <w:proofErr w:type="spellEnd"/>
      <w:r>
        <w:t>, nomead</w:t>
      </w:r>
      <w:r w:rsidR="00175B4B">
        <w:t>a</w:t>
      </w:r>
      <w:r>
        <w:t xml:space="preserve"> pela Portaria n.º 19/2024</w:t>
      </w:r>
      <w:r w:rsidR="00BF019B" w:rsidRPr="00BF019B">
        <w:t>.</w:t>
      </w:r>
    </w:p>
    <w:p w14:paraId="30C5EE28" w14:textId="77777777" w:rsidR="00BF019B" w:rsidRPr="00BF019B" w:rsidRDefault="00BF019B" w:rsidP="00831476">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7" w:anchor="art23">
        <w:r w:rsidRPr="00BF019B">
          <w:rPr>
            <w:rStyle w:val="Hyperlink"/>
          </w:rPr>
          <w:t>Decreto nº 11.246, de 2022, art. 23, IV</w:t>
        </w:r>
      </w:hyperlink>
      <w:r w:rsidRPr="00BF019B">
        <w:t>).</w:t>
      </w:r>
    </w:p>
    <w:p w14:paraId="10A9818D" w14:textId="77777777" w:rsidR="00BF019B" w:rsidRPr="00E05BD1" w:rsidRDefault="00BF019B" w:rsidP="00831476">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044818F6" w:rsidR="00BF019B" w:rsidRPr="00BF019B" w:rsidRDefault="00E05BD1" w:rsidP="00831476">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pelo Sr. </w:t>
      </w:r>
      <w:r w:rsidR="008C2F66">
        <w:t>Roberto da Silva</w:t>
      </w:r>
      <w:r>
        <w:t>, nomeado pela Portaria n.º 19/2024</w:t>
      </w:r>
      <w:r w:rsidR="00BF019B" w:rsidRPr="00BF019B">
        <w:t>.</w:t>
      </w:r>
    </w:p>
    <w:p w14:paraId="777E8C31" w14:textId="77777777" w:rsidR="00BF019B" w:rsidRPr="00BF019B" w:rsidRDefault="00BF019B" w:rsidP="00831476">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831476">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831476">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831476">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831476">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831476">
      <w:pPr>
        <w:pStyle w:val="Nivel2"/>
        <w:spacing w:before="0" w:after="0" w:line="240" w:lineRule="auto"/>
      </w:pPr>
      <w:r w:rsidRPr="00BF019B">
        <w:lastRenderedPageBreak/>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831476">
      <w:pPr>
        <w:pStyle w:val="Nivel01"/>
        <w:spacing w:before="0" w:after="0" w:line="240" w:lineRule="auto"/>
      </w:pPr>
      <w:r w:rsidRPr="00BF019B">
        <w:t>CRITÉRIOS DE MEDIÇÃO E DE PAGAMENTO</w:t>
      </w:r>
    </w:p>
    <w:p w14:paraId="1D022247"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831476">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831476">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831476">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68"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831476">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831476">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69"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831476">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831476">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831476">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831476">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0" w:anchor="art75">
        <w:r w:rsidRPr="00BF019B">
          <w:rPr>
            <w:rStyle w:val="Hyperlink"/>
          </w:rPr>
          <w:t>inciso II do art. 75 da Lei nº 14.133, de 2021</w:t>
        </w:r>
      </w:hyperlink>
      <w:r w:rsidRPr="00BF019B">
        <w:t>.</w:t>
      </w:r>
    </w:p>
    <w:p w14:paraId="74DE7043" w14:textId="77777777" w:rsidR="00BF019B" w:rsidRPr="00BF019B" w:rsidRDefault="00BF019B" w:rsidP="00831476">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831476">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831476">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831476">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831476">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831476">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831476">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831476">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831476">
      <w:pPr>
        <w:pStyle w:val="Nivel2"/>
        <w:spacing w:before="0" w:after="0" w:line="240" w:lineRule="auto"/>
        <w:rPr>
          <w:lang w:eastAsia="en-US"/>
        </w:rPr>
      </w:pPr>
      <w:r w:rsidRPr="00BF019B">
        <w:rPr>
          <w:lang w:eastAsia="en-US"/>
        </w:rPr>
        <w:lastRenderedPageBreak/>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1" w:anchor="art68">
        <w:r w:rsidRPr="00BF019B">
          <w:rPr>
            <w:rStyle w:val="Hyperlink"/>
            <w:lang w:eastAsia="en-US"/>
          </w:rPr>
          <w:t xml:space="preserve">art. 68 da Lei nº 14.133, de 2021.  </w:t>
        </w:r>
      </w:hyperlink>
    </w:p>
    <w:p w14:paraId="6B8EF6D6" w14:textId="77777777" w:rsidR="00BF019B" w:rsidRPr="00BF019B" w:rsidRDefault="00BF019B" w:rsidP="00831476">
      <w:pPr>
        <w:pStyle w:val="Nivel2"/>
        <w:spacing w:before="0" w:after="0" w:line="240" w:lineRule="auto"/>
      </w:pPr>
      <w:r w:rsidRPr="00BF019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831476">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831476">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831476">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831476">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831476">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2">
        <w:r w:rsidRPr="00BF019B">
          <w:rPr>
            <w:rStyle w:val="Hyperlink"/>
          </w:rPr>
          <w:t>Instrução Normativa SEGES/ME nº 77, de 2022</w:t>
        </w:r>
      </w:hyperlink>
      <w:r w:rsidRPr="00BF019B">
        <w:t>.</w:t>
      </w:r>
    </w:p>
    <w:p w14:paraId="0FBDB7E2" w14:textId="234A2461"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831476">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831476">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831476">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831476">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2DA7F564" w:rsidR="00BF019B" w:rsidRDefault="00BF019B" w:rsidP="00831476">
      <w:pPr>
        <w:pStyle w:val="Nivel2"/>
        <w:spacing w:before="0" w:after="0" w:line="240" w:lineRule="auto"/>
        <w:rPr>
          <w:lang w:eastAsia="en-US"/>
        </w:rPr>
      </w:pPr>
      <w:r w:rsidRPr="00BF019B">
        <w:rPr>
          <w:lang w:eastAsia="en-US"/>
        </w:rPr>
        <w:t xml:space="preserve">O contratado regularmente optante pelo Simples Nacional, nos termos da </w:t>
      </w:r>
      <w:hyperlink r:id="rId73">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831476">
      <w:pPr>
        <w:pStyle w:val="Nivel01"/>
        <w:spacing w:before="0" w:after="0" w:line="240" w:lineRule="auto"/>
      </w:pPr>
      <w:r w:rsidRPr="00BF019B">
        <w:t>FORMA E CRITÉRIOS DE SELEÇÃO DO FORNECEDOR E FORMA DE FORNECIMENTO</w:t>
      </w:r>
    </w:p>
    <w:p w14:paraId="2D7967DD" w14:textId="7CEE4B94" w:rsidR="00BF019B" w:rsidRPr="00E05BD1" w:rsidRDefault="00BF019B" w:rsidP="00831476">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831476">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831476">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lastRenderedPageBreak/>
        <w:t>Exigências de habilitação</w:t>
      </w:r>
    </w:p>
    <w:p w14:paraId="2067FAC9" w14:textId="77777777" w:rsidR="00BF019B" w:rsidRPr="00BF019B" w:rsidRDefault="00BF019B" w:rsidP="00831476">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831476">
      <w:pPr>
        <w:pStyle w:val="Nivel2"/>
        <w:spacing w:before="0" w:after="0" w:line="240" w:lineRule="auto"/>
      </w:pPr>
      <w:bookmarkStart w:id="70"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70"/>
    </w:p>
    <w:p w14:paraId="72081DFA" w14:textId="77777777" w:rsidR="00BF019B" w:rsidRPr="00BF019B" w:rsidRDefault="00BF019B" w:rsidP="00831476">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831476">
      <w:pPr>
        <w:pStyle w:val="Nivel2"/>
        <w:spacing w:before="0" w:after="0" w:line="240" w:lineRule="auto"/>
      </w:pPr>
      <w:r w:rsidRPr="00BF019B">
        <w:rPr>
          <w:b/>
          <w:bCs/>
        </w:rPr>
        <w:t>Microempreendedor Individual - MEI:</w:t>
      </w:r>
      <w:r w:rsidRPr="00BF019B">
        <w:t xml:space="preserve"> Certificado da Condição de Microempreendedor Individual - CCMEI, cuja aceitação ficará condicionada à verificação da autenticidade no sítio </w:t>
      </w:r>
      <w:hyperlink r:id="rId74">
        <w:r w:rsidRPr="00BF019B">
          <w:rPr>
            <w:rStyle w:val="Hyperlink"/>
          </w:rPr>
          <w:t>https://www.gov.br/empresas-e-negocios/pt-br/empreendedor</w:t>
        </w:r>
      </w:hyperlink>
      <w:r w:rsidRPr="00BF019B">
        <w:t xml:space="preserve">; </w:t>
      </w:r>
    </w:p>
    <w:p w14:paraId="22F176A3" w14:textId="77777777" w:rsidR="00BF019B" w:rsidRPr="00BF019B" w:rsidRDefault="00BF019B" w:rsidP="00831476">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831476">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5">
        <w:r w:rsidRPr="00BF019B">
          <w:rPr>
            <w:rStyle w:val="Hyperlink"/>
          </w:rPr>
          <w:t>Normativa DREI/ME n.º 77, de 18 de março de 2020</w:t>
        </w:r>
      </w:hyperlink>
      <w:r w:rsidRPr="00BF019B">
        <w:t>.</w:t>
      </w:r>
    </w:p>
    <w:p w14:paraId="38A477A3" w14:textId="77777777" w:rsidR="00BF019B" w:rsidRPr="00BF019B" w:rsidRDefault="00BF019B" w:rsidP="00831476">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831476">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71" w:name="_Int_ySfCXwr4"/>
      <w:r w:rsidRPr="00BF019B">
        <w:t>Mercantis onde</w:t>
      </w:r>
      <w:bookmarkEnd w:id="71"/>
      <w:r w:rsidRPr="00BF019B">
        <w:t xml:space="preserve"> opera, com averbação no Registro onde tem sede a matriz</w:t>
      </w:r>
    </w:p>
    <w:p w14:paraId="2C8AD6FF" w14:textId="77777777" w:rsidR="00BF019B" w:rsidRPr="00BF019B" w:rsidRDefault="00BF019B" w:rsidP="00831476">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6" w:anchor="art107">
        <w:r w:rsidRPr="00BF019B">
          <w:rPr>
            <w:rStyle w:val="Hyperlink"/>
          </w:rPr>
          <w:t>art. 107 da Lei nº 5.764, de 16 de dezembro 1971</w:t>
        </w:r>
      </w:hyperlink>
      <w:r w:rsidRPr="00BF019B">
        <w:t>.</w:t>
      </w:r>
    </w:p>
    <w:p w14:paraId="6566AD48" w14:textId="77777777" w:rsidR="00BF019B" w:rsidRPr="00BF019B" w:rsidRDefault="00BF019B" w:rsidP="00831476">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77"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831476">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8">
        <w:r w:rsidRPr="00BF019B">
          <w:rPr>
            <w:rStyle w:val="Hyperlink"/>
          </w:rPr>
          <w:t>Instrução Normativa RFB n. 971, de 13 de novembro de 2009</w:t>
        </w:r>
      </w:hyperlink>
      <w:r w:rsidRPr="00BF019B">
        <w:t xml:space="preserve"> (</w:t>
      </w:r>
      <w:proofErr w:type="spellStart"/>
      <w:r w:rsidRPr="00BF019B">
        <w:t>arts</w:t>
      </w:r>
      <w:proofErr w:type="spellEnd"/>
      <w:r w:rsidRPr="00BF019B">
        <w:t>. 17 a 19 e 165).</w:t>
      </w:r>
    </w:p>
    <w:p w14:paraId="53FDCA28" w14:textId="77777777" w:rsidR="00BF019B" w:rsidRPr="00BF019B" w:rsidRDefault="00BF019B" w:rsidP="00831476">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831476">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831476">
      <w:pPr>
        <w:pStyle w:val="Nivel2"/>
        <w:spacing w:before="0" w:after="0" w:line="240" w:lineRule="auto"/>
      </w:pPr>
      <w:r w:rsidRPr="00BF019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831476">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831476">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831476">
      <w:pPr>
        <w:pStyle w:val="Nivel2"/>
        <w:spacing w:before="0" w:after="0" w:line="240" w:lineRule="auto"/>
      </w:pPr>
      <w:r w:rsidRPr="00BF019B">
        <w:lastRenderedPageBreak/>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831476">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831476">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01C01110" w:rsidR="00BF019B" w:rsidRDefault="00BF019B" w:rsidP="00831476">
      <w:pPr>
        <w:pStyle w:val="Nivel2"/>
        <w:spacing w:before="0" w:after="0" w:line="240" w:lineRule="auto"/>
      </w:pPr>
      <w:r w:rsidRPr="00BF019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05B48FC" w14:textId="20D9BE51" w:rsidR="004E10B1" w:rsidRPr="00BF019B" w:rsidRDefault="004E10B1" w:rsidP="00831476">
      <w:pPr>
        <w:pStyle w:val="Nivel2"/>
        <w:spacing w:before="0" w:after="0" w:line="240" w:lineRule="auto"/>
      </w:pPr>
      <w:r w:rsidRPr="0019114A">
        <w:t xml:space="preserve">Comprovação de aptidão para </w:t>
      </w:r>
      <w:r>
        <w:t>fornecimento de objeto</w:t>
      </w:r>
      <w:r w:rsidRPr="0019114A">
        <w:t xml:space="preserve"> de complexidade tecnológica e operacional equivalente ou superior com o objeto desta contratação, ou com o item pertinente, por meio da apresentação de certidões ou atestados, por pessoas jurídicas de direito público ou privado.</w:t>
      </w:r>
    </w:p>
    <w:p w14:paraId="66311645" w14:textId="77777777" w:rsidR="00BF019B" w:rsidRPr="00BF019B" w:rsidRDefault="00BF019B" w:rsidP="00831476">
      <w:pPr>
        <w:pStyle w:val="Nivel01"/>
        <w:spacing w:before="0" w:after="0" w:line="240" w:lineRule="auto"/>
      </w:pPr>
      <w:r w:rsidRPr="00BF019B">
        <w:t>ESTIMATIVAS DO VALOR DA CONTRATAÇÃO</w:t>
      </w:r>
    </w:p>
    <w:p w14:paraId="04AF85FC" w14:textId="1014DCBD" w:rsidR="00BF019B" w:rsidRPr="00805325" w:rsidRDefault="00BF019B" w:rsidP="00831476">
      <w:pPr>
        <w:pStyle w:val="Nvel2-Red"/>
        <w:spacing w:before="0" w:after="0" w:line="240" w:lineRule="auto"/>
        <w:rPr>
          <w:i w:val="0"/>
          <w:iCs w:val="0"/>
          <w:color w:val="000000" w:themeColor="text1"/>
        </w:rPr>
      </w:pPr>
      <w:r w:rsidRPr="00AD2C52">
        <w:rPr>
          <w:i w:val="0"/>
          <w:iCs w:val="0"/>
          <w:color w:val="000000" w:themeColor="text1"/>
        </w:rPr>
        <w:t xml:space="preserve">O custo estimado total da contratação é de </w:t>
      </w:r>
      <w:r w:rsidR="00AD2C52" w:rsidRPr="00AD2C52">
        <w:rPr>
          <w:i w:val="0"/>
          <w:iCs w:val="0"/>
          <w:color w:val="000000" w:themeColor="text1"/>
        </w:rPr>
        <w:t>R$ </w:t>
      </w:r>
      <w:r w:rsidR="004E10B1">
        <w:rPr>
          <w:i w:val="0"/>
          <w:iCs w:val="0"/>
          <w:color w:val="000000" w:themeColor="text1"/>
        </w:rPr>
        <w:t>567</w:t>
      </w:r>
      <w:r w:rsidR="00AD2C52" w:rsidRPr="00AD2C52">
        <w:rPr>
          <w:i w:val="0"/>
          <w:iCs w:val="0"/>
          <w:color w:val="000000" w:themeColor="text1"/>
        </w:rPr>
        <w:t>.</w:t>
      </w:r>
      <w:r w:rsidR="004E10B1">
        <w:rPr>
          <w:i w:val="0"/>
          <w:iCs w:val="0"/>
          <w:color w:val="000000" w:themeColor="text1"/>
        </w:rPr>
        <w:t>706</w:t>
      </w:r>
      <w:r w:rsidR="00AD2C52" w:rsidRPr="00AD2C52">
        <w:rPr>
          <w:i w:val="0"/>
          <w:iCs w:val="0"/>
          <w:color w:val="000000" w:themeColor="text1"/>
        </w:rPr>
        <w:t>,</w:t>
      </w:r>
      <w:r w:rsidR="004E10B1">
        <w:rPr>
          <w:i w:val="0"/>
          <w:iCs w:val="0"/>
          <w:color w:val="000000" w:themeColor="text1"/>
        </w:rPr>
        <w:t>72</w:t>
      </w:r>
      <w:r w:rsidR="00AD2C52" w:rsidRPr="00AD2C52">
        <w:rPr>
          <w:i w:val="0"/>
          <w:iCs w:val="0"/>
          <w:color w:val="000000" w:themeColor="text1"/>
        </w:rPr>
        <w:t xml:space="preserve"> (</w:t>
      </w:r>
      <w:r w:rsidR="004E10B1">
        <w:rPr>
          <w:i w:val="0"/>
          <w:iCs w:val="0"/>
          <w:color w:val="000000" w:themeColor="text1"/>
        </w:rPr>
        <w:t>quinhentos e sessenta e sete mil setecentos e seis reais e setenta e dois centavos</w:t>
      </w:r>
      <w:r w:rsidR="00AD2C52" w:rsidRPr="00AD2C52">
        <w:rPr>
          <w:i w:val="0"/>
          <w:iCs w:val="0"/>
          <w:color w:val="000000" w:themeColor="text1"/>
        </w:rPr>
        <w:t>)</w:t>
      </w:r>
      <w:r w:rsidRPr="00805325">
        <w:rPr>
          <w:i w:val="0"/>
          <w:iCs w:val="0"/>
          <w:color w:val="000000" w:themeColor="text1"/>
        </w:rPr>
        <w:t xml:space="preserve">. </w:t>
      </w:r>
    </w:p>
    <w:p w14:paraId="77D10290" w14:textId="77777777" w:rsidR="00BF019B" w:rsidRPr="00805325" w:rsidRDefault="00BF019B" w:rsidP="00831476">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831476">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79"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831476">
      <w:pPr>
        <w:pStyle w:val="Nivel01"/>
        <w:spacing w:before="0" w:after="0" w:line="240" w:lineRule="auto"/>
      </w:pPr>
      <w:r w:rsidRPr="00BF019B">
        <w:t>ADEQUAÇÃO ORÇAMENTÁRIA</w:t>
      </w:r>
    </w:p>
    <w:p w14:paraId="1CAD144C" w14:textId="4871929C" w:rsidR="00BF019B" w:rsidRPr="00BF019B" w:rsidRDefault="00BF019B" w:rsidP="00831476">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831476">
      <w:pPr>
        <w:pStyle w:val="Nivel2"/>
        <w:spacing w:before="0" w:after="0" w:line="240" w:lineRule="auto"/>
      </w:pPr>
      <w:r w:rsidRPr="00BF019B">
        <w:t>A contratação será atendida pela seguinte dotação:</w:t>
      </w:r>
    </w:p>
    <w:p w14:paraId="6E5E063D" w14:textId="4DE5074D" w:rsidR="00AD2C52" w:rsidRDefault="004E10B1" w:rsidP="00831476">
      <w:pPr>
        <w:pStyle w:val="PargrafodaLista"/>
        <w:ind w:left="284"/>
        <w:jc w:val="both"/>
        <w:rPr>
          <w:rFonts w:ascii="Arial" w:eastAsia="Arial" w:hAnsi="Arial" w:cs="Arial"/>
          <w:sz w:val="20"/>
          <w:szCs w:val="20"/>
        </w:rPr>
      </w:pPr>
      <w:r>
        <w:rPr>
          <w:rFonts w:ascii="Arial" w:eastAsia="Arial" w:hAnsi="Arial" w:cs="Arial"/>
          <w:sz w:val="20"/>
          <w:szCs w:val="20"/>
        </w:rPr>
        <w:t>0600112361001210194490520000</w:t>
      </w:r>
    </w:p>
    <w:p w14:paraId="6655FBB3" w14:textId="37A6C7C3" w:rsidR="004E10B1" w:rsidRDefault="004E10B1" w:rsidP="00831476">
      <w:pPr>
        <w:pStyle w:val="PargrafodaLista"/>
        <w:ind w:left="284"/>
        <w:jc w:val="both"/>
        <w:rPr>
          <w:rFonts w:ascii="Arial" w:eastAsia="Arial" w:hAnsi="Arial" w:cs="Arial"/>
          <w:sz w:val="20"/>
          <w:szCs w:val="20"/>
        </w:rPr>
      </w:pPr>
      <w:r>
        <w:rPr>
          <w:rFonts w:ascii="Arial" w:eastAsia="Arial" w:hAnsi="Arial" w:cs="Arial"/>
          <w:sz w:val="20"/>
          <w:szCs w:val="20"/>
        </w:rPr>
        <w:t>0300104122000310274490520000</w:t>
      </w:r>
    </w:p>
    <w:p w14:paraId="144A4242" w14:textId="3F4A2764" w:rsidR="004E10B1" w:rsidRDefault="004E10B1" w:rsidP="00831476">
      <w:pPr>
        <w:pStyle w:val="PargrafodaLista"/>
        <w:ind w:left="284"/>
        <w:jc w:val="both"/>
        <w:rPr>
          <w:rFonts w:ascii="Arial" w:eastAsia="Arial" w:hAnsi="Arial" w:cs="Arial"/>
          <w:sz w:val="20"/>
          <w:szCs w:val="20"/>
        </w:rPr>
      </w:pPr>
      <w:r>
        <w:rPr>
          <w:rFonts w:ascii="Arial" w:eastAsia="Arial" w:hAnsi="Arial" w:cs="Arial"/>
          <w:sz w:val="20"/>
          <w:szCs w:val="20"/>
        </w:rPr>
        <w:t>0600112364002210684490520000</w:t>
      </w:r>
    </w:p>
    <w:p w14:paraId="1AD60C1C" w14:textId="453F2495" w:rsidR="004E10B1" w:rsidRDefault="004E10B1" w:rsidP="00831476">
      <w:pPr>
        <w:pStyle w:val="PargrafodaLista"/>
        <w:ind w:left="284"/>
        <w:jc w:val="both"/>
        <w:rPr>
          <w:rFonts w:ascii="Arial" w:eastAsia="Arial" w:hAnsi="Arial" w:cs="Arial"/>
          <w:sz w:val="20"/>
          <w:szCs w:val="20"/>
        </w:rPr>
      </w:pPr>
      <w:r>
        <w:rPr>
          <w:rFonts w:ascii="Arial" w:eastAsia="Arial" w:hAnsi="Arial" w:cs="Arial"/>
          <w:sz w:val="20"/>
          <w:szCs w:val="20"/>
        </w:rPr>
        <w:t>0800208244001710384490520000</w:t>
      </w:r>
    </w:p>
    <w:p w14:paraId="226B3648" w14:textId="2E97A5C1" w:rsidR="004E10B1" w:rsidRDefault="004E10B1" w:rsidP="00831476">
      <w:pPr>
        <w:pStyle w:val="PargrafodaLista"/>
        <w:ind w:left="284"/>
        <w:jc w:val="both"/>
        <w:rPr>
          <w:rFonts w:ascii="Arial" w:eastAsia="Arial" w:hAnsi="Arial" w:cs="Arial"/>
          <w:sz w:val="20"/>
          <w:szCs w:val="20"/>
        </w:rPr>
      </w:pPr>
      <w:r>
        <w:rPr>
          <w:rFonts w:ascii="Arial" w:eastAsia="Arial" w:hAnsi="Arial" w:cs="Arial"/>
          <w:sz w:val="20"/>
          <w:szCs w:val="20"/>
        </w:rPr>
        <w:t>0200104122000210454490520000</w:t>
      </w:r>
    </w:p>
    <w:p w14:paraId="0ABEBB4D" w14:textId="63DED546" w:rsidR="004E10B1" w:rsidRDefault="004E10B1" w:rsidP="00831476">
      <w:pPr>
        <w:pStyle w:val="PargrafodaLista"/>
        <w:ind w:left="284"/>
        <w:jc w:val="both"/>
        <w:rPr>
          <w:rFonts w:ascii="Arial" w:eastAsia="Arial" w:hAnsi="Arial" w:cs="Arial"/>
          <w:sz w:val="20"/>
          <w:szCs w:val="20"/>
        </w:rPr>
      </w:pPr>
      <w:r>
        <w:rPr>
          <w:rFonts w:ascii="Arial" w:eastAsia="Arial" w:hAnsi="Arial" w:cs="Arial"/>
          <w:sz w:val="20"/>
          <w:szCs w:val="20"/>
        </w:rPr>
        <w:t>0700110301001610144490520000</w:t>
      </w:r>
    </w:p>
    <w:p w14:paraId="76A8BE2F" w14:textId="193ADACC" w:rsidR="004E10B1" w:rsidRDefault="004E10B1" w:rsidP="00831476">
      <w:pPr>
        <w:pStyle w:val="PargrafodaLista"/>
        <w:ind w:left="284"/>
        <w:jc w:val="both"/>
        <w:rPr>
          <w:rFonts w:ascii="Arial" w:eastAsia="Arial" w:hAnsi="Arial" w:cs="Arial"/>
          <w:sz w:val="20"/>
          <w:szCs w:val="20"/>
        </w:rPr>
      </w:pPr>
      <w:r>
        <w:rPr>
          <w:rFonts w:ascii="Arial" w:eastAsia="Arial" w:hAnsi="Arial" w:cs="Arial"/>
          <w:sz w:val="20"/>
          <w:szCs w:val="20"/>
        </w:rPr>
        <w:t>0500226782000510034490520000</w:t>
      </w:r>
    </w:p>
    <w:p w14:paraId="01E88347" w14:textId="779F3C54" w:rsidR="004E10B1" w:rsidRDefault="004E10B1" w:rsidP="00831476">
      <w:pPr>
        <w:pStyle w:val="PargrafodaLista"/>
        <w:ind w:left="284"/>
        <w:jc w:val="both"/>
        <w:rPr>
          <w:rFonts w:ascii="Arial" w:eastAsia="Arial" w:hAnsi="Arial" w:cs="Arial"/>
          <w:sz w:val="20"/>
          <w:szCs w:val="20"/>
        </w:rPr>
      </w:pPr>
      <w:r>
        <w:rPr>
          <w:rFonts w:ascii="Arial" w:eastAsia="Arial" w:hAnsi="Arial" w:cs="Arial"/>
          <w:sz w:val="20"/>
          <w:szCs w:val="20"/>
        </w:rPr>
        <w:t>0700110301001610144490520000</w:t>
      </w:r>
    </w:p>
    <w:p w14:paraId="17BC0F8A" w14:textId="77777777" w:rsidR="00BF019B" w:rsidRPr="00805325" w:rsidRDefault="00BF019B" w:rsidP="00831476">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8"/>
    <w:p w14:paraId="24ACCD58" w14:textId="77777777" w:rsidR="00BF019B" w:rsidRPr="00BF019B" w:rsidRDefault="00BF019B" w:rsidP="00831476">
      <w:pPr>
        <w:pStyle w:val="Nivel2"/>
        <w:numPr>
          <w:ilvl w:val="0"/>
          <w:numId w:val="0"/>
        </w:numPr>
        <w:spacing w:before="0" w:after="0" w:line="240" w:lineRule="auto"/>
      </w:pPr>
    </w:p>
    <w:p w14:paraId="144E62E4" w14:textId="66DED9D6" w:rsidR="00BF019B" w:rsidRPr="00BF019B" w:rsidRDefault="00805325" w:rsidP="00831476">
      <w:pPr>
        <w:pStyle w:val="Nivel2"/>
        <w:numPr>
          <w:ilvl w:val="0"/>
          <w:numId w:val="0"/>
        </w:numPr>
        <w:spacing w:before="0" w:after="0" w:line="240" w:lineRule="auto"/>
        <w:jc w:val="center"/>
      </w:pPr>
      <w:r>
        <w:t xml:space="preserve">Engenheiro Beltrão/PR, </w:t>
      </w:r>
      <w:r w:rsidR="004E10B1">
        <w:t>22</w:t>
      </w:r>
      <w:r>
        <w:t xml:space="preserve"> de </w:t>
      </w:r>
      <w:proofErr w:type="gramStart"/>
      <w:r w:rsidR="00AD2C52">
        <w:t>Março</w:t>
      </w:r>
      <w:proofErr w:type="gramEnd"/>
      <w:r>
        <w:t xml:space="preserve"> de 2.024</w:t>
      </w:r>
      <w:r w:rsidR="00BF019B" w:rsidRPr="00BF019B">
        <w:t>.</w:t>
      </w:r>
    </w:p>
    <w:p w14:paraId="1E3487F7" w14:textId="77777777" w:rsidR="00BF019B" w:rsidRPr="00BF019B" w:rsidRDefault="00BF019B" w:rsidP="00831476">
      <w:pPr>
        <w:pStyle w:val="Nivel2"/>
        <w:numPr>
          <w:ilvl w:val="0"/>
          <w:numId w:val="0"/>
        </w:numPr>
        <w:spacing w:before="0" w:after="0" w:line="240" w:lineRule="auto"/>
      </w:pPr>
    </w:p>
    <w:p w14:paraId="6050DEFA" w14:textId="310A93DE" w:rsidR="00BF019B" w:rsidRPr="00BF019B" w:rsidRDefault="004E10B1" w:rsidP="00831476">
      <w:pPr>
        <w:ind w:left="357"/>
        <w:jc w:val="center"/>
        <w:rPr>
          <w:rFonts w:ascii="Arial" w:eastAsia="Arial" w:hAnsi="Arial" w:cs="Arial"/>
          <w:sz w:val="20"/>
          <w:szCs w:val="20"/>
        </w:rPr>
      </w:pPr>
      <w:r>
        <w:rPr>
          <w:rFonts w:ascii="Arial" w:eastAsia="Arial" w:hAnsi="Arial" w:cs="Arial"/>
          <w:sz w:val="20"/>
          <w:szCs w:val="20"/>
        </w:rPr>
        <w:t>Roberto da Silva</w:t>
      </w:r>
    </w:p>
    <w:p w14:paraId="19870B44" w14:textId="238114E1" w:rsidR="00BF019B" w:rsidRDefault="00805325" w:rsidP="00831476">
      <w:pPr>
        <w:ind w:left="360"/>
        <w:jc w:val="center"/>
        <w:rPr>
          <w:rFonts w:ascii="Arial" w:eastAsia="Arial" w:hAnsi="Arial" w:cs="Arial"/>
          <w:sz w:val="20"/>
          <w:szCs w:val="20"/>
        </w:rPr>
      </w:pPr>
      <w:r>
        <w:rPr>
          <w:rFonts w:ascii="Arial" w:eastAsia="Arial" w:hAnsi="Arial" w:cs="Arial"/>
          <w:sz w:val="20"/>
          <w:szCs w:val="20"/>
        </w:rPr>
        <w:t>Secretári</w:t>
      </w:r>
      <w:r w:rsidR="004E10B1">
        <w:rPr>
          <w:rFonts w:ascii="Arial" w:eastAsia="Arial" w:hAnsi="Arial" w:cs="Arial"/>
          <w:sz w:val="20"/>
          <w:szCs w:val="20"/>
        </w:rPr>
        <w:t>o</w:t>
      </w:r>
      <w:r>
        <w:rPr>
          <w:rFonts w:ascii="Arial" w:eastAsia="Arial" w:hAnsi="Arial" w:cs="Arial"/>
          <w:sz w:val="20"/>
          <w:szCs w:val="20"/>
        </w:rPr>
        <w:t xml:space="preserve"> Municipal de </w:t>
      </w:r>
      <w:r w:rsidR="004E10B1">
        <w:rPr>
          <w:rFonts w:ascii="Arial" w:eastAsia="Arial" w:hAnsi="Arial" w:cs="Arial"/>
          <w:sz w:val="20"/>
          <w:szCs w:val="20"/>
        </w:rPr>
        <w:t>Administração</w:t>
      </w:r>
    </w:p>
    <w:p w14:paraId="2A0AB2BD" w14:textId="77777777" w:rsidR="004E10B1" w:rsidRPr="00BF019B" w:rsidRDefault="004E10B1" w:rsidP="00831476">
      <w:pPr>
        <w:ind w:left="360"/>
        <w:jc w:val="center"/>
        <w:rPr>
          <w:rFonts w:ascii="Arial" w:hAnsi="Arial" w:cs="Arial"/>
          <w:sz w:val="20"/>
          <w:szCs w:val="20"/>
        </w:rPr>
      </w:pPr>
    </w:p>
    <w:bookmarkEnd w:id="66"/>
    <w:p w14:paraId="1816A2F8" w14:textId="67AA5EC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8C2F66">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0CAC3AD7" w14:textId="77777777" w:rsidR="008C2F66" w:rsidRPr="00A5291D" w:rsidRDefault="008C2F66" w:rsidP="008C2F66">
      <w:pPr>
        <w:jc w:val="center"/>
        <w:rPr>
          <w:rFonts w:ascii="Arial" w:hAnsi="Arial" w:cs="Arial"/>
          <w:b/>
          <w:bCs/>
          <w:color w:val="000000" w:themeColor="text1"/>
          <w:sz w:val="20"/>
          <w:szCs w:val="20"/>
        </w:rPr>
      </w:pPr>
    </w:p>
    <w:p w14:paraId="4659F0D8" w14:textId="25D361CC"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6F748C">
        <w:rPr>
          <w:rFonts w:ascii="Arial" w:hAnsi="Arial" w:cs="Arial"/>
          <w:b/>
          <w:bCs/>
          <w:color w:val="000000" w:themeColor="text1"/>
          <w:sz w:val="20"/>
          <w:szCs w:val="20"/>
        </w:rPr>
        <w:t>21/2024</w:t>
      </w:r>
    </w:p>
    <w:p w14:paraId="590012F1" w14:textId="7E6E3E35" w:rsidR="002D18A1" w:rsidRDefault="008C2F66" w:rsidP="008C2F66">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6F748C">
        <w:rPr>
          <w:rFonts w:ascii="Arial" w:hAnsi="Arial" w:cs="Arial"/>
          <w:bCs/>
          <w:color w:val="000000" w:themeColor="text1"/>
          <w:sz w:val="20"/>
          <w:szCs w:val="20"/>
        </w:rPr>
        <w:t>49/2024</w:t>
      </w:r>
      <w:r w:rsidRPr="00A5291D">
        <w:rPr>
          <w:rFonts w:ascii="Arial" w:hAnsi="Arial" w:cs="Arial"/>
          <w:bCs/>
          <w:color w:val="000000" w:themeColor="text1"/>
          <w:sz w:val="20"/>
          <w:szCs w:val="20"/>
        </w:rPr>
        <w:t>)</w:t>
      </w:r>
    </w:p>
    <w:p w14:paraId="056F2765" w14:textId="1446F51B" w:rsidR="008C2F66" w:rsidRDefault="008C2F66" w:rsidP="00A5291D">
      <w:pPr>
        <w:ind w:firstLine="709"/>
        <w:jc w:val="center"/>
        <w:rPr>
          <w:rFonts w:ascii="Arial" w:hAnsi="Arial" w:cs="Arial"/>
          <w:iCs/>
          <w:color w:val="000000" w:themeColor="text1"/>
          <w:sz w:val="20"/>
          <w:szCs w:val="20"/>
        </w:rPr>
      </w:pPr>
    </w:p>
    <w:p w14:paraId="4065B180" w14:textId="77777777" w:rsidR="008C2F66" w:rsidRPr="008C2F66" w:rsidRDefault="008C2F66" w:rsidP="008C2F66">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8C2F66">
      <w:pPr>
        <w:rPr>
          <w:rFonts w:ascii="Arial" w:hAnsi="Arial" w:cs="Arial"/>
          <w:sz w:val="20"/>
        </w:rPr>
      </w:pPr>
    </w:p>
    <w:p w14:paraId="664440E0" w14:textId="183B272E"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8C2F66">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8C2F66">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8C2F66">
            <w:pPr>
              <w:pStyle w:val="SemEspaamento"/>
              <w:rPr>
                <w:rFonts w:ascii="Arial" w:hAnsi="Arial" w:cs="Arial"/>
                <w:sz w:val="20"/>
                <w:szCs w:val="24"/>
              </w:rPr>
            </w:pPr>
          </w:p>
          <w:p w14:paraId="52709D9D"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8C2F66">
            <w:pPr>
              <w:pStyle w:val="SemEspaamento"/>
              <w:rPr>
                <w:rFonts w:ascii="Arial" w:hAnsi="Arial" w:cs="Arial"/>
                <w:sz w:val="20"/>
                <w:szCs w:val="24"/>
              </w:rPr>
            </w:pPr>
          </w:p>
          <w:p w14:paraId="61A88923"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8C2F66">
            <w:pPr>
              <w:pStyle w:val="SemEspaamento"/>
              <w:rPr>
                <w:rFonts w:ascii="Arial" w:hAnsi="Arial" w:cs="Arial"/>
                <w:sz w:val="20"/>
                <w:szCs w:val="24"/>
              </w:rPr>
            </w:pPr>
          </w:p>
          <w:p w14:paraId="738C2D6F"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8C2F66">
            <w:pPr>
              <w:pStyle w:val="SemEspaamento"/>
              <w:rPr>
                <w:rFonts w:ascii="Arial" w:hAnsi="Arial" w:cs="Arial"/>
                <w:sz w:val="20"/>
                <w:szCs w:val="24"/>
              </w:rPr>
            </w:pPr>
          </w:p>
          <w:p w14:paraId="2275F02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8C2F66">
            <w:pPr>
              <w:pStyle w:val="SemEspaamento"/>
              <w:rPr>
                <w:rFonts w:ascii="Arial" w:hAnsi="Arial" w:cs="Arial"/>
                <w:sz w:val="20"/>
                <w:szCs w:val="24"/>
              </w:rPr>
            </w:pPr>
          </w:p>
        </w:tc>
        <w:tc>
          <w:tcPr>
            <w:tcW w:w="2695" w:type="dxa"/>
          </w:tcPr>
          <w:p w14:paraId="2EB39B6A"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8C2F66">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8C2F66">
            <w:pPr>
              <w:pStyle w:val="SemEspaamento"/>
              <w:rPr>
                <w:rFonts w:ascii="Arial" w:hAnsi="Arial" w:cs="Arial"/>
                <w:sz w:val="20"/>
                <w:szCs w:val="24"/>
              </w:rPr>
            </w:pPr>
          </w:p>
        </w:tc>
        <w:tc>
          <w:tcPr>
            <w:tcW w:w="1413" w:type="dxa"/>
          </w:tcPr>
          <w:p w14:paraId="66198419" w14:textId="77777777" w:rsidR="008C2F66" w:rsidRPr="008C2F66" w:rsidRDefault="008C2F66" w:rsidP="008C2F66">
            <w:pPr>
              <w:pStyle w:val="SemEspaamento"/>
              <w:rPr>
                <w:rFonts w:ascii="Arial" w:hAnsi="Arial" w:cs="Arial"/>
                <w:sz w:val="20"/>
                <w:szCs w:val="24"/>
              </w:rPr>
            </w:pPr>
          </w:p>
        </w:tc>
        <w:tc>
          <w:tcPr>
            <w:tcW w:w="1418" w:type="dxa"/>
          </w:tcPr>
          <w:p w14:paraId="7BEDA5A5" w14:textId="77777777" w:rsidR="008C2F66" w:rsidRPr="008C2F66" w:rsidRDefault="008C2F66" w:rsidP="008C2F66">
            <w:pPr>
              <w:pStyle w:val="SemEspaamento"/>
              <w:rPr>
                <w:rFonts w:ascii="Arial" w:hAnsi="Arial" w:cs="Arial"/>
                <w:sz w:val="20"/>
                <w:szCs w:val="24"/>
              </w:rPr>
            </w:pPr>
          </w:p>
        </w:tc>
        <w:tc>
          <w:tcPr>
            <w:tcW w:w="1413" w:type="dxa"/>
          </w:tcPr>
          <w:p w14:paraId="66F8A0BA" w14:textId="77777777" w:rsidR="008C2F66" w:rsidRPr="008C2F66" w:rsidRDefault="008C2F66" w:rsidP="008C2F66">
            <w:pPr>
              <w:pStyle w:val="SemEspaamento"/>
              <w:rPr>
                <w:rFonts w:ascii="Arial" w:hAnsi="Arial" w:cs="Arial"/>
                <w:sz w:val="20"/>
                <w:szCs w:val="24"/>
              </w:rPr>
            </w:pPr>
          </w:p>
        </w:tc>
        <w:tc>
          <w:tcPr>
            <w:tcW w:w="2695" w:type="dxa"/>
          </w:tcPr>
          <w:p w14:paraId="6B3AEE16" w14:textId="77777777" w:rsidR="008C2F66" w:rsidRPr="008C2F66" w:rsidRDefault="008C2F66" w:rsidP="008C2F66">
            <w:pPr>
              <w:pStyle w:val="SemEspaamento"/>
              <w:rPr>
                <w:rFonts w:ascii="Arial" w:hAnsi="Arial" w:cs="Arial"/>
                <w:sz w:val="20"/>
                <w:szCs w:val="24"/>
              </w:rPr>
            </w:pPr>
          </w:p>
        </w:tc>
      </w:tr>
    </w:tbl>
    <w:p w14:paraId="1FCCEF4A" w14:textId="77777777" w:rsidR="008C2F66" w:rsidRPr="008C2F66" w:rsidRDefault="008C2F66" w:rsidP="008C2F66">
      <w:pPr>
        <w:pStyle w:val="SemEspaamento"/>
        <w:jc w:val="both"/>
        <w:rPr>
          <w:rFonts w:ascii="Arial" w:hAnsi="Arial" w:cs="Arial"/>
          <w:sz w:val="20"/>
          <w:szCs w:val="24"/>
        </w:rPr>
      </w:pPr>
    </w:p>
    <w:p w14:paraId="1404BA5C" w14:textId="77777777" w:rsidR="008C2F66" w:rsidRPr="008C2F66" w:rsidRDefault="008C2F66" w:rsidP="008C2F66">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8C2F66">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8C2F66">
      <w:pPr>
        <w:pStyle w:val="SemEspaamento"/>
        <w:rPr>
          <w:rFonts w:ascii="Arial" w:hAnsi="Arial" w:cs="Arial"/>
          <w:sz w:val="20"/>
          <w:szCs w:val="24"/>
        </w:rPr>
      </w:pPr>
    </w:p>
    <w:p w14:paraId="520E5E9C" w14:textId="77777777" w:rsidR="008C2F66" w:rsidRPr="008C2F66" w:rsidRDefault="008C2F66" w:rsidP="008C2F66">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8C2F66">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w:t>
      </w:r>
      <w:proofErr w:type="spellStart"/>
      <w:r w:rsidRPr="008C2F66">
        <w:rPr>
          <w:rFonts w:ascii="Arial" w:hAnsi="Arial" w:cs="Arial"/>
          <w:color w:val="000000" w:themeColor="text1"/>
          <w:sz w:val="20"/>
        </w:rPr>
        <w:t>arts</w:t>
      </w:r>
      <w:proofErr w:type="spellEnd"/>
      <w:r w:rsidRPr="008C2F66">
        <w:rPr>
          <w:rFonts w:ascii="Arial" w:hAnsi="Arial" w:cs="Arial"/>
          <w:color w:val="000000" w:themeColor="text1"/>
          <w:sz w:val="20"/>
        </w:rPr>
        <w:t xml:space="preserve">. 42 a 49. </w:t>
      </w:r>
    </w:p>
    <w:p w14:paraId="2B07F2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8C2F66">
      <w:pPr>
        <w:jc w:val="both"/>
        <w:rPr>
          <w:rFonts w:ascii="Arial" w:hAnsi="Arial" w:cs="Arial"/>
          <w:sz w:val="20"/>
        </w:rPr>
      </w:pPr>
    </w:p>
    <w:p w14:paraId="6AC92B47" w14:textId="77777777" w:rsidR="008C2F66" w:rsidRPr="008C2F66" w:rsidRDefault="008C2F66" w:rsidP="008C2F66">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2024</w:t>
      </w:r>
    </w:p>
    <w:p w14:paraId="428E2E3E" w14:textId="77777777" w:rsidR="008C2F66" w:rsidRPr="008C2F66" w:rsidRDefault="008C2F66" w:rsidP="008C2F66">
      <w:pPr>
        <w:pStyle w:val="SemEspaamento"/>
        <w:jc w:val="center"/>
        <w:rPr>
          <w:rFonts w:ascii="Arial" w:hAnsi="Arial" w:cs="Arial"/>
          <w:sz w:val="20"/>
          <w:szCs w:val="24"/>
        </w:rPr>
      </w:pPr>
    </w:p>
    <w:p w14:paraId="6390C648" w14:textId="77777777" w:rsidR="008C2F66" w:rsidRPr="008C2F66" w:rsidRDefault="008C2F66" w:rsidP="008C2F66">
      <w:pPr>
        <w:pStyle w:val="SemEspaamento"/>
        <w:jc w:val="center"/>
        <w:rPr>
          <w:rFonts w:ascii="Arial" w:hAnsi="Arial" w:cs="Arial"/>
          <w:bCs/>
          <w:sz w:val="20"/>
          <w:szCs w:val="24"/>
        </w:rPr>
      </w:pPr>
    </w:p>
    <w:p w14:paraId="4413961E" w14:textId="77777777" w:rsidR="008C2F66" w:rsidRPr="008C2F66" w:rsidRDefault="008C2F66" w:rsidP="008C2F66">
      <w:pPr>
        <w:pStyle w:val="SemEspaamento"/>
        <w:jc w:val="center"/>
        <w:rPr>
          <w:rFonts w:ascii="Arial" w:hAnsi="Arial" w:cs="Arial"/>
          <w:bCs/>
          <w:sz w:val="20"/>
          <w:szCs w:val="24"/>
        </w:rPr>
      </w:pPr>
    </w:p>
    <w:p w14:paraId="3E72CE32" w14:textId="77777777" w:rsidR="008C2F66" w:rsidRPr="008C2F66" w:rsidRDefault="008C2F66" w:rsidP="008C2F66">
      <w:pPr>
        <w:jc w:val="center"/>
        <w:rPr>
          <w:rFonts w:ascii="Arial" w:hAnsi="Arial"/>
          <w:sz w:val="20"/>
        </w:rPr>
      </w:pPr>
      <w:r w:rsidRPr="008C2F66">
        <w:rPr>
          <w:rFonts w:ascii="Arial" w:hAnsi="Arial" w:cs="Arial"/>
          <w:bCs/>
          <w:sz w:val="20"/>
        </w:rPr>
        <w:t>IDENTIFICAÇÃO PROPONENTE/ASSINATURA</w:t>
      </w:r>
    </w:p>
    <w:p w14:paraId="14481317" w14:textId="2C1109B0" w:rsidR="008C2F66" w:rsidRPr="008C2F66" w:rsidRDefault="008C2F66" w:rsidP="00A5291D">
      <w:pPr>
        <w:ind w:firstLine="709"/>
        <w:jc w:val="center"/>
        <w:rPr>
          <w:rFonts w:ascii="Arial" w:hAnsi="Arial" w:cs="Arial"/>
          <w:iCs/>
          <w:color w:val="000000" w:themeColor="text1"/>
          <w:sz w:val="20"/>
          <w:szCs w:val="20"/>
        </w:rPr>
      </w:pPr>
    </w:p>
    <w:p w14:paraId="4BB15A0B" w14:textId="27FA5E2E"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A5291D">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A5291D">
      <w:pPr>
        <w:jc w:val="center"/>
        <w:rPr>
          <w:rFonts w:ascii="Arial" w:hAnsi="Arial" w:cs="Arial"/>
          <w:b/>
          <w:bCs/>
          <w:color w:val="000000" w:themeColor="text1"/>
          <w:sz w:val="20"/>
          <w:szCs w:val="20"/>
        </w:rPr>
      </w:pPr>
    </w:p>
    <w:p w14:paraId="71A11ADC" w14:textId="09178A5D"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6F748C">
        <w:rPr>
          <w:rFonts w:ascii="Arial" w:hAnsi="Arial" w:cs="Arial"/>
          <w:b/>
          <w:bCs/>
          <w:color w:val="000000" w:themeColor="text1"/>
          <w:sz w:val="20"/>
          <w:szCs w:val="20"/>
        </w:rPr>
        <w:t>21/2024</w:t>
      </w:r>
    </w:p>
    <w:p w14:paraId="4C90633B" w14:textId="76DA806D" w:rsidR="002D18A1" w:rsidRPr="00A5291D" w:rsidRDefault="002D18A1" w:rsidP="00A5291D">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6F748C">
        <w:rPr>
          <w:rFonts w:ascii="Arial" w:hAnsi="Arial" w:cs="Arial"/>
          <w:bCs/>
          <w:color w:val="000000" w:themeColor="text1"/>
          <w:sz w:val="20"/>
          <w:szCs w:val="20"/>
        </w:rPr>
        <w:t>49/2024</w:t>
      </w:r>
      <w:r w:rsidRPr="00A5291D">
        <w:rPr>
          <w:rFonts w:ascii="Arial" w:hAnsi="Arial" w:cs="Arial"/>
          <w:bCs/>
          <w:color w:val="000000" w:themeColor="text1"/>
          <w:sz w:val="20"/>
          <w:szCs w:val="20"/>
        </w:rPr>
        <w:t>)</w:t>
      </w:r>
    </w:p>
    <w:p w14:paraId="01FF9BD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A5291D">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A5291D">
      <w:pPr>
        <w:widowControl w:val="0"/>
        <w:autoSpaceDE w:val="0"/>
        <w:autoSpaceDN w:val="0"/>
        <w:adjustRightInd w:val="0"/>
        <w:ind w:right="-30"/>
        <w:jc w:val="both"/>
        <w:rPr>
          <w:rFonts w:ascii="Arial" w:hAnsi="Arial" w:cs="Arial"/>
          <w:color w:val="000000" w:themeColor="text1"/>
          <w:sz w:val="20"/>
          <w:szCs w:val="20"/>
        </w:rPr>
      </w:pPr>
    </w:p>
    <w:p w14:paraId="4B456B20" w14:textId="6DABB764" w:rsidR="002D18A1" w:rsidRPr="00A5291D" w:rsidRDefault="00A5291D" w:rsidP="00A5291D">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6F748C">
        <w:rPr>
          <w:rFonts w:ascii="Arial" w:hAnsi="Arial" w:cs="Arial"/>
          <w:color w:val="000000" w:themeColor="text1"/>
          <w:sz w:val="20"/>
          <w:szCs w:val="20"/>
        </w:rPr>
        <w:t>21/2024</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/...../202</w:t>
      </w:r>
      <w:r w:rsidRPr="00A5291D">
        <w:rPr>
          <w:rFonts w:ascii="Arial" w:hAnsi="Arial" w:cs="Arial"/>
          <w:color w:val="000000" w:themeColor="text1"/>
          <w:sz w:val="20"/>
          <w:szCs w:val="20"/>
        </w:rPr>
        <w:t>4</w:t>
      </w:r>
      <w:r w:rsidR="002D18A1" w:rsidRPr="00A5291D">
        <w:rPr>
          <w:rFonts w:ascii="Arial" w:hAnsi="Arial" w:cs="Arial"/>
          <w:color w:val="000000" w:themeColor="text1"/>
          <w:sz w:val="20"/>
          <w:szCs w:val="20"/>
        </w:rPr>
        <w:t xml:space="preserve"> processo administrativo n.º </w:t>
      </w:r>
      <w:r w:rsidR="006F748C">
        <w:rPr>
          <w:rFonts w:ascii="Arial" w:hAnsi="Arial" w:cs="Arial"/>
          <w:color w:val="000000" w:themeColor="text1"/>
          <w:sz w:val="20"/>
          <w:szCs w:val="20"/>
        </w:rPr>
        <w:t>49/2024</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50D032C2"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6F748C">
        <w:rPr>
          <w:color w:val="000000" w:themeColor="text1"/>
        </w:rPr>
        <w:t>21/2024</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A5291D">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A5291D">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A5291D">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A5291D">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formalização do contrato ou do instrumento substituto deverá haver a indicação da disponibilidade dos créditos orçamentários respectivos.</w:t>
      </w:r>
    </w:p>
    <w:p w14:paraId="70A0332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72" w:name="cadastro_reserva"/>
      <w:bookmarkEnd w:id="72"/>
    </w:p>
    <w:p w14:paraId="774C2C7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Pr="00A5291D">
        <w:rPr>
          <w:color w:val="000000" w:themeColor="text1"/>
        </w:rPr>
        <w:t>5.4.2.2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73" w:name="habilitacao_reserva"/>
      <w:bookmarkEnd w:id="73"/>
    </w:p>
    <w:p w14:paraId="0E08E3F5" w14:textId="6A9BFD39"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Pr="00A5291D">
        <w:rPr>
          <w:color w:val="000000" w:themeColor="text1"/>
        </w:rPr>
        <w:t>9</w:t>
      </w:r>
      <w:r w:rsidRPr="00A5291D">
        <w:rPr>
          <w:color w:val="000000" w:themeColor="text1"/>
        </w:rPr>
        <w:fldChar w:fldCharType="end"/>
      </w:r>
      <w:r w:rsidRPr="00A5291D">
        <w:rPr>
          <w:color w:val="000000" w:themeColor="text1"/>
        </w:rPr>
        <w:t>.</w:t>
      </w:r>
    </w:p>
    <w:p w14:paraId="467679C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Pr="00A5291D">
        <w:rPr>
          <w:color w:val="000000" w:themeColor="text1"/>
        </w:rPr>
        <w:t>5.7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74" w:name="recusa_dos_que_baixaram_preco"/>
      <w:bookmarkEnd w:id="74"/>
    </w:p>
    <w:p w14:paraId="6C292779" w14:textId="7F07443D"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75" w:name="reducao_preco_mercado_negociacao_frustra"/>
      <w:bookmarkEnd w:id="75"/>
    </w:p>
    <w:p w14:paraId="5B89B9A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6" w:name="hipotese_preco_mercado_maior"/>
      <w:bookmarkEnd w:id="76"/>
    </w:p>
    <w:p w14:paraId="08333D00"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77" w:name="prova_preco_mercado_maior"/>
      <w:bookmarkEnd w:id="77"/>
    </w:p>
    <w:p w14:paraId="30B7EF5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78" w:name="nao_comprovacao_majoracao_mercado"/>
      <w:bookmarkEnd w:id="78"/>
    </w:p>
    <w:p w14:paraId="1B66656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Pr="00A5291D">
        <w:rPr>
          <w:color w:val="000000" w:themeColor="text1"/>
        </w:rPr>
        <w:t>9.4</w:t>
      </w:r>
      <w:r w:rsidRPr="00A5291D">
        <w:rPr>
          <w:color w:val="000000" w:themeColor="text1"/>
        </w:rPr>
        <w:fldChar w:fldCharType="end"/>
      </w:r>
      <w:r w:rsidRPr="00A5291D">
        <w:rPr>
          <w:color w:val="000000" w:themeColor="text1"/>
        </w:rPr>
        <w:t>, e adotará as medidas cabíveis para a obtenção da contratação mais vantajosa.</w:t>
      </w:r>
      <w:bookmarkStart w:id="79" w:name="majora_preco_mercado_negociacao_frustra"/>
      <w:bookmarkEnd w:id="79"/>
    </w:p>
    <w:p w14:paraId="1DB0CD15"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A5291D">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80" w:name="cancelamento"/>
      <w:bookmarkEnd w:id="80"/>
    </w:p>
    <w:p w14:paraId="047AB9F5"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81" w:name="cancelamento_do_fornecedor"/>
      <w:bookmarkEnd w:id="81"/>
    </w:p>
    <w:p w14:paraId="733CA5E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82" w:name="cancelamento_da_ata"/>
      <w:bookmarkEnd w:id="82"/>
      <w:r w:rsidRPr="00A5291D">
        <w:rPr>
          <w:color w:val="000000" w:themeColor="text1"/>
        </w:rPr>
        <w:t xml:space="preserve"> </w:t>
      </w:r>
    </w:p>
    <w:p w14:paraId="54B81D4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CONDIÇÕES GERAIS</w:t>
      </w:r>
    </w:p>
    <w:p w14:paraId="45629B6F" w14:textId="1BB35AA1"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A5291D">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lastRenderedPageBreak/>
        <w:t>Assinaturas</w:t>
      </w:r>
    </w:p>
    <w:p w14:paraId="3E4EC1B6"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w:t>
      </w:r>
      <w:proofErr w:type="spellStart"/>
      <w:r w:rsidRPr="00A5291D">
        <w:rPr>
          <w:rFonts w:ascii="Arial" w:hAnsi="Arial" w:cs="Arial"/>
          <w:color w:val="000000" w:themeColor="text1"/>
          <w:sz w:val="20"/>
          <w:szCs w:val="20"/>
        </w:rPr>
        <w:t>is</w:t>
      </w:r>
      <w:proofErr w:type="spellEnd"/>
      <w:r w:rsidRPr="00A5291D">
        <w:rPr>
          <w:rFonts w:ascii="Arial" w:hAnsi="Arial" w:cs="Arial"/>
          <w:color w:val="000000" w:themeColor="text1"/>
          <w:sz w:val="20"/>
          <w:szCs w:val="20"/>
        </w:rPr>
        <w:t>) do(s) fornecedor(s) registrado(s)</w:t>
      </w:r>
    </w:p>
    <w:p w14:paraId="7DEAA69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EF004A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A5291D">
      <w:pPr>
        <w:ind w:firstLine="709"/>
        <w:jc w:val="center"/>
        <w:rPr>
          <w:rFonts w:ascii="Arial" w:hAnsi="Arial" w:cs="Arial"/>
          <w:iCs/>
          <w:color w:val="000000" w:themeColor="text1"/>
          <w:sz w:val="20"/>
          <w:szCs w:val="20"/>
        </w:rPr>
      </w:pPr>
    </w:p>
    <w:p w14:paraId="75549E0E" w14:textId="77777777" w:rsidR="002D18A1" w:rsidRPr="00A5291D" w:rsidRDefault="002D18A1" w:rsidP="00A5291D">
      <w:pPr>
        <w:ind w:firstLine="709"/>
        <w:jc w:val="center"/>
        <w:rPr>
          <w:rFonts w:ascii="Arial" w:hAnsi="Arial" w:cs="Arial"/>
          <w:iCs/>
          <w:color w:val="000000" w:themeColor="text1"/>
          <w:sz w:val="20"/>
          <w:szCs w:val="20"/>
        </w:rPr>
      </w:pPr>
    </w:p>
    <w:sectPr w:rsidR="002D18A1" w:rsidRPr="00A5291D" w:rsidSect="00E312BC">
      <w:headerReference w:type="default" r:id="rId80"/>
      <w:footerReference w:type="default" r:id="rId81"/>
      <w:headerReference w:type="first" r:id="rId82"/>
      <w:footerReference w:type="first" r:id="rId83"/>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0C02DA" w14:textId="77777777" w:rsidR="008E1B9E" w:rsidRDefault="008E1B9E">
      <w:r>
        <w:separator/>
      </w:r>
    </w:p>
  </w:endnote>
  <w:endnote w:type="continuationSeparator" w:id="0">
    <w:p w14:paraId="16C6B0B7" w14:textId="77777777" w:rsidR="008E1B9E" w:rsidRDefault="008E1B9E">
      <w:r>
        <w:continuationSeparator/>
      </w:r>
    </w:p>
  </w:endnote>
  <w:endnote w:type="continuationNotice" w:id="1">
    <w:p w14:paraId="53654C9A" w14:textId="77777777" w:rsidR="008E1B9E" w:rsidRDefault="008E1B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6F748C" w:rsidRDefault="006F748C"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6F748C" w:rsidRPr="007B5385" w:rsidRDefault="006F748C"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6F748C" w:rsidRPr="0094576D" w:rsidRDefault="006F748C">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6F748C" w:rsidRPr="0094576D" w:rsidRDefault="006F748C">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6F748C" w:rsidRPr="00244403" w:rsidRDefault="006F748C"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6F748C" w:rsidRPr="00B9651D" w:rsidRDefault="006F748C" w:rsidP="00225EC5">
        <w:pPr>
          <w:pStyle w:val="Rodap"/>
          <w:rPr>
            <w:rFonts w:ascii="Arial" w:hAnsi="Arial" w:cs="Arial"/>
            <w:sz w:val="14"/>
            <w:szCs w:val="14"/>
          </w:rPr>
        </w:pPr>
      </w:p>
      <w:bookmarkStart w:id="83" w:name="_Hlk135299703" w:displacedByCustomXml="next"/>
    </w:sdtContent>
  </w:sdt>
  <w:bookmarkEnd w:id="83"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6F748C" w:rsidRDefault="006F748C">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F14FE4" w14:textId="77777777" w:rsidR="008E1B9E" w:rsidRDefault="008E1B9E">
      <w:r>
        <w:separator/>
      </w:r>
    </w:p>
  </w:footnote>
  <w:footnote w:type="continuationSeparator" w:id="0">
    <w:p w14:paraId="68805998" w14:textId="77777777" w:rsidR="008E1B9E" w:rsidRDefault="008E1B9E">
      <w:r>
        <w:continuationSeparator/>
      </w:r>
    </w:p>
  </w:footnote>
  <w:footnote w:type="continuationNotice" w:id="1">
    <w:p w14:paraId="79F945BC" w14:textId="77777777" w:rsidR="008E1B9E" w:rsidRDefault="008E1B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6F748C" w:rsidRDefault="006F748C"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6F748C" w:rsidRDefault="006F748C">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4"/>
  </w:num>
  <w:num w:numId="4">
    <w:abstractNumId w:val="17"/>
  </w:num>
  <w:num w:numId="5">
    <w:abstractNumId w:val="8"/>
  </w:num>
  <w:num w:numId="6">
    <w:abstractNumId w:val="6"/>
  </w:num>
  <w:num w:numId="7">
    <w:abstractNumId w:val="11"/>
  </w:num>
  <w:num w:numId="8">
    <w:abstractNumId w:val="12"/>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5"/>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num>
  <w:num w:numId="45">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4B"/>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55E0"/>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0B1"/>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48C"/>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3EEC"/>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B9E"/>
    <w:rsid w:val="008E1CB2"/>
    <w:rsid w:val="008E22D6"/>
    <w:rsid w:val="008E31A9"/>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E7B"/>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2C52"/>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72A"/>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4A8F"/>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gov.br/empresas-e-negocios/pt-br/empreendedor"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licitacao@engenheirobeltrao.pr.gov.br"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9-2022/2021/decreto/d10880.htm" TargetMode="External"/><Relationship Id="rId8" Type="http://schemas.openxmlformats.org/officeDocument/2006/relationships/webSettings" Target="webSettings.xm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s://in.gov.br/en/web/dou/-/instrucao-normativa-seges/me-n-77-de-4-de-novembro-de-2022-441681061" TargetMode="External"/><Relationship Id="rId80" Type="http://schemas.openxmlformats.org/officeDocument/2006/relationships/header" Target="header1.xm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bnc.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conomia/pt-br/assuntos/drei/legislacao/arquivos/legislacoes-federais/indrei772020.pdf" TargetMode="External"/><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engenheirobeltrao.pr.gov.br" TargetMode="External"/><Relationship Id="rId57" Type="http://schemas.openxmlformats.org/officeDocument/2006/relationships/hyperlink" Target="http://www.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nep"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www.planalto.gov.br/ccivil_03/leis/lcp/lcp123.htm" TargetMode="External"/><Relationship Id="rId78" Type="http://schemas.openxmlformats.org/officeDocument/2006/relationships/hyperlink" Target="https://www.gov.br/trabalho-e-previdencia/pt-br/servicos/empregador/programa-de-alimentacao-do-trabalhador-pat/arquivos-legislacao/instrucoes-normativas/pat_in_971_2009.pdf" TargetMode="External"/><Relationship Id="rId8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bnc.org.br"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5764.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planalto.gov.br/ccivil_03/_ato2019-2022/2022/Decreto/D11246.htm" TargetMode="External"/><Relationship Id="rId61" Type="http://schemas.openxmlformats.org/officeDocument/2006/relationships/hyperlink" Target="https://www.planalto.gov.br/ccivil_03/_ato2019-2022/2022/Decreto/D11246.htm" TargetMode="External"/><Relationship Id="rId8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39B4368E-27D2-4414-BBE2-6766576E2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16818</Words>
  <Characters>90820</Characters>
  <Application>Microsoft Office Word</Application>
  <DocSecurity>0</DocSecurity>
  <Lines>756</Lines>
  <Paragraphs>214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107424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2024-04-03T13:15:00Z</dcterms:created>
  <dcterms:modified xsi:type="dcterms:W3CDTF">2024-04-03T13:15:00Z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