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DEF04" w14:textId="77777777"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EDITAL</w:t>
      </w:r>
    </w:p>
    <w:p w14:paraId="5E1728BB" w14:textId="77777777" w:rsidR="00DB4CA5" w:rsidRPr="00976FA1"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 xml:space="preserve">PROCESSO ADMINISTRATIVO N.º </w:t>
      </w:r>
      <w:r w:rsidR="009E33E4" w:rsidRPr="009E33E4">
        <w:rPr>
          <w:rFonts w:ascii="Times New Roman" w:eastAsia="Myriad Pro" w:hAnsi="Times New Roman" w:cs="Times New Roman"/>
          <w:b/>
          <w:bCs/>
        </w:rPr>
        <w:t>98</w:t>
      </w:r>
      <w:r w:rsidR="009E33E4">
        <w:rPr>
          <w:rFonts w:ascii="Times New Roman" w:eastAsia="Myriad Pro" w:hAnsi="Times New Roman" w:cs="Times New Roman"/>
          <w:b/>
          <w:bCs/>
        </w:rPr>
        <w:t>/</w:t>
      </w:r>
      <w:r w:rsidR="009E33E4" w:rsidRPr="009E33E4">
        <w:rPr>
          <w:rFonts w:ascii="Times New Roman" w:eastAsia="Myriad Pro" w:hAnsi="Times New Roman" w:cs="Times New Roman"/>
          <w:b/>
          <w:bCs/>
        </w:rPr>
        <w:t>2024</w:t>
      </w:r>
    </w:p>
    <w:p w14:paraId="5E72EEDB" w14:textId="461C1A62" w:rsidR="00DB4CA5" w:rsidRPr="007952E4" w:rsidRDefault="00DB4CA5" w:rsidP="00294CF3">
      <w:pPr>
        <w:pStyle w:val="Standard"/>
        <w:shd w:val="clear" w:color="auto" w:fill="FFFFFF"/>
        <w:tabs>
          <w:tab w:val="left" w:pos="284"/>
        </w:tabs>
        <w:jc w:val="center"/>
        <w:rPr>
          <w:rFonts w:ascii="Times New Roman" w:eastAsia="Myriad Pro" w:hAnsi="Times New Roman" w:cs="Times New Roman"/>
          <w:b/>
          <w:bCs/>
        </w:rPr>
      </w:pPr>
      <w:r w:rsidRPr="00976FA1">
        <w:rPr>
          <w:rFonts w:ascii="Times New Roman" w:eastAsia="Myriad Pro" w:hAnsi="Times New Roman" w:cs="Times New Roman"/>
          <w:b/>
          <w:bCs/>
        </w:rPr>
        <w:t>PREGÃO ELETRÔNICO N.</w:t>
      </w:r>
      <w:r w:rsidRPr="00A725BD">
        <w:rPr>
          <w:rFonts w:ascii="Times New Roman" w:eastAsia="Myriad Pro" w:hAnsi="Times New Roman" w:cs="Times New Roman"/>
          <w:b/>
          <w:bCs/>
        </w:rPr>
        <w:t xml:space="preserve">º </w:t>
      </w:r>
      <w:r w:rsidR="00A725BD" w:rsidRPr="00A725BD">
        <w:rPr>
          <w:rFonts w:ascii="Times New Roman" w:eastAsia="Myriad Pro" w:hAnsi="Times New Roman" w:cs="Times New Roman"/>
          <w:b/>
          <w:bCs/>
        </w:rPr>
        <w:t>25</w:t>
      </w:r>
      <w:r w:rsidR="00A725BD">
        <w:rPr>
          <w:rFonts w:ascii="Times New Roman" w:eastAsia="Myriad Pro" w:hAnsi="Times New Roman" w:cs="Times New Roman"/>
          <w:b/>
          <w:bCs/>
        </w:rPr>
        <w:t>/</w:t>
      </w:r>
      <w:r w:rsidR="00A725BD" w:rsidRPr="00A725BD">
        <w:rPr>
          <w:rFonts w:ascii="Times New Roman" w:eastAsia="Myriad Pro" w:hAnsi="Times New Roman" w:cs="Times New Roman"/>
          <w:b/>
          <w:bCs/>
        </w:rPr>
        <w:t>2024</w:t>
      </w:r>
    </w:p>
    <w:p w14:paraId="577DC6EA" w14:textId="56006CB6" w:rsidR="00DB4CA5" w:rsidRPr="007952E4" w:rsidRDefault="00DB4CA5" w:rsidP="00294CF3">
      <w:pPr>
        <w:pStyle w:val="Standard"/>
        <w:shd w:val="clear" w:color="auto" w:fill="FFFFFF"/>
        <w:tabs>
          <w:tab w:val="left" w:pos="284"/>
          <w:tab w:val="left" w:pos="9355"/>
        </w:tabs>
        <w:jc w:val="both"/>
        <w:rPr>
          <w:rFonts w:ascii="Times New Roman" w:hAnsi="Times New Roman" w:cs="Times New Roman"/>
        </w:rPr>
      </w:pPr>
      <w:r w:rsidRPr="00976FA1">
        <w:rPr>
          <w:rFonts w:ascii="Times New Roman" w:hAnsi="Times New Roman" w:cs="Times New Roman"/>
          <w:b/>
          <w:bCs/>
        </w:rPr>
        <w:t>O MUNICÍPIO DE BARBOSA FERRAZ</w:t>
      </w:r>
      <w:r w:rsidRPr="00976FA1">
        <w:rPr>
          <w:rFonts w:ascii="Times New Roman" w:hAnsi="Times New Roman" w:cs="Times New Roman"/>
        </w:rPr>
        <w:t xml:space="preserve">, pessoa jurídica de direito público, inscrita no CNPJ sob n.º 76.950.062/0001-26, por intermédio da </w:t>
      </w:r>
      <w:r w:rsidR="007952E4" w:rsidRPr="00976FA1">
        <w:rPr>
          <w:rFonts w:ascii="Times New Roman" w:hAnsi="Times New Roman" w:cs="Times New Roman"/>
          <w:b/>
          <w:bCs/>
        </w:rPr>
        <w:t xml:space="preserve">SECRETARIA MUNICIPAL DE </w:t>
      </w:r>
      <w:r w:rsidR="007952E4">
        <w:rPr>
          <w:rFonts w:ascii="Times New Roman" w:hAnsi="Times New Roman" w:cs="Times New Roman"/>
          <w:b/>
          <w:bCs/>
        </w:rPr>
        <w:t>AGRICULTURA E TURISMO</w:t>
      </w:r>
      <w:r w:rsidR="006B325A">
        <w:rPr>
          <w:rFonts w:ascii="Times New Roman" w:hAnsi="Times New Roman" w:cs="Times New Roman"/>
          <w:b/>
          <w:bCs/>
        </w:rPr>
        <w:t xml:space="preserve"> E SECRETARIA DE AÇÃO SOCIAL</w:t>
      </w:r>
      <w:r w:rsidR="007952E4" w:rsidRPr="00976FA1">
        <w:rPr>
          <w:rFonts w:ascii="Times New Roman" w:hAnsi="Times New Roman" w:cs="Times New Roman"/>
        </w:rPr>
        <w:t>,</w:t>
      </w:r>
      <w:r w:rsidRPr="00976FA1">
        <w:rPr>
          <w:rFonts w:ascii="Times New Roman" w:hAnsi="Times New Roman" w:cs="Times New Roman"/>
        </w:rPr>
        <w:t xml:space="preserve"> nos termos Lei Federal nº 14.133/2021, do Decreto Municipal n</w:t>
      </w:r>
      <w:r w:rsidR="00B55584" w:rsidRPr="00976FA1">
        <w:rPr>
          <w:rFonts w:ascii="Times New Roman" w:hAnsi="Times New Roman" w:cs="Times New Roman"/>
        </w:rPr>
        <w:t xml:space="preserve">.º 26/2023 </w:t>
      </w:r>
      <w:r w:rsidRPr="00976FA1">
        <w:rPr>
          <w:rFonts w:ascii="Times New Roman" w:hAnsi="Times New Roman" w:cs="Times New Roman"/>
        </w:rPr>
        <w:t>e demais dispositivo</w:t>
      </w:r>
      <w:r w:rsidR="00EF3BAD" w:rsidRPr="00976FA1">
        <w:rPr>
          <w:rFonts w:ascii="Times New Roman" w:hAnsi="Times New Roman" w:cs="Times New Roman"/>
        </w:rPr>
        <w:t>s aplicáveis, representada pelo</w:t>
      </w:r>
      <w:r w:rsidRPr="00976FA1">
        <w:rPr>
          <w:rFonts w:ascii="Times New Roman" w:hAnsi="Times New Roman" w:cs="Times New Roman"/>
        </w:rPr>
        <w:t xml:space="preserve"> </w:t>
      </w:r>
      <w:r w:rsidR="00EF3BAD" w:rsidRPr="00976FA1">
        <w:rPr>
          <w:rFonts w:ascii="Times New Roman" w:hAnsi="Times New Roman" w:cs="Times New Roman"/>
          <w:b/>
          <w:bCs/>
        </w:rPr>
        <w:t>Agente</w:t>
      </w:r>
      <w:r w:rsidRPr="00976FA1">
        <w:rPr>
          <w:rFonts w:ascii="Times New Roman" w:hAnsi="Times New Roman" w:cs="Times New Roman"/>
          <w:b/>
          <w:bCs/>
        </w:rPr>
        <w:t xml:space="preserve"> de Contratação nomeados pela Portaria nº </w:t>
      </w:r>
      <w:r w:rsidR="00B55584" w:rsidRPr="00976FA1">
        <w:rPr>
          <w:rFonts w:ascii="Times New Roman" w:hAnsi="Times New Roman" w:cs="Times New Roman"/>
          <w:b/>
          <w:bCs/>
        </w:rPr>
        <w:t>31/2024</w:t>
      </w:r>
      <w:r w:rsidRPr="00976FA1">
        <w:rPr>
          <w:rFonts w:ascii="Times New Roman" w:hAnsi="Times New Roman" w:cs="Times New Roman"/>
        </w:rPr>
        <w:t xml:space="preserve">, vem tornar público o presente </w:t>
      </w:r>
      <w:r w:rsidRPr="00976FA1">
        <w:rPr>
          <w:rFonts w:ascii="Times New Roman" w:hAnsi="Times New Roman" w:cs="Times New Roman"/>
          <w:b/>
          <w:bCs/>
        </w:rPr>
        <w:t>Edital de Pregão Eletrônico</w:t>
      </w:r>
      <w:r w:rsidRPr="00976FA1">
        <w:rPr>
          <w:rFonts w:ascii="Times New Roman" w:hAnsi="Times New Roman" w:cs="Times New Roman"/>
        </w:rPr>
        <w:t>.</w:t>
      </w:r>
    </w:p>
    <w:tbl>
      <w:tblPr>
        <w:tblW w:w="9639" w:type="dxa"/>
        <w:tblInd w:w="-10" w:type="dxa"/>
        <w:tblLayout w:type="fixed"/>
        <w:tblCellMar>
          <w:left w:w="10" w:type="dxa"/>
          <w:right w:w="10" w:type="dxa"/>
        </w:tblCellMar>
        <w:tblLook w:val="04A0" w:firstRow="1" w:lastRow="0" w:firstColumn="1" w:lastColumn="0" w:noHBand="0" w:noVBand="1"/>
      </w:tblPr>
      <w:tblGrid>
        <w:gridCol w:w="3969"/>
        <w:gridCol w:w="5670"/>
      </w:tblGrid>
      <w:tr w:rsidR="00DB4CA5" w:rsidRPr="00976FA1" w14:paraId="5DB5C0B6" w14:textId="77777777" w:rsidTr="006B325A">
        <w:trPr>
          <w:trHeight w:val="1643"/>
        </w:trPr>
        <w:tc>
          <w:tcPr>
            <w:tcW w:w="3969"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5F624CF3" w14:textId="5CB9FE62" w:rsidR="00DB4CA5" w:rsidRPr="00374756" w:rsidRDefault="00DB4CA5" w:rsidP="00294CF3">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PREGÃO ELETRÔNICO</w:t>
            </w:r>
          </w:p>
          <w:p w14:paraId="7A5DC245" w14:textId="4CC0A873" w:rsidR="00DB4CA5" w:rsidRPr="00976FA1" w:rsidRDefault="00DB4CA5" w:rsidP="00294CF3">
            <w:pPr>
              <w:pStyle w:val="Standard"/>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EDITAL: </w:t>
            </w:r>
            <w:r w:rsidR="00D326F5" w:rsidRPr="00D326F5">
              <w:rPr>
                <w:rStyle w:val="Fontepargpadro1"/>
                <w:rFonts w:ascii="Times New Roman" w:eastAsia="Calibri" w:hAnsi="Times New Roman" w:cs="Times New Roman"/>
                <w:b/>
                <w:bCs/>
                <w:shd w:val="clear" w:color="auto" w:fill="FFFFFF"/>
                <w:lang w:bidi="ar-SA"/>
              </w:rPr>
              <w:t>2</w:t>
            </w:r>
            <w:r w:rsidR="00DA22BD">
              <w:rPr>
                <w:rStyle w:val="Fontepargpadro1"/>
                <w:rFonts w:ascii="Times New Roman" w:eastAsia="Calibri" w:hAnsi="Times New Roman" w:cs="Times New Roman"/>
                <w:b/>
                <w:bCs/>
                <w:shd w:val="clear" w:color="auto" w:fill="FFFFFF"/>
                <w:lang w:bidi="ar-SA"/>
              </w:rPr>
              <w:t>6</w:t>
            </w:r>
            <w:r w:rsidRPr="00976FA1">
              <w:rPr>
                <w:rStyle w:val="Fontepargpadro1"/>
                <w:rFonts w:ascii="Times New Roman" w:eastAsia="Calibri" w:hAnsi="Times New Roman" w:cs="Times New Roman"/>
                <w:b/>
                <w:bCs/>
                <w:shd w:val="clear" w:color="auto" w:fill="FFFFFF"/>
                <w:lang w:bidi="ar-SA"/>
              </w:rPr>
              <w:t>/</w:t>
            </w:r>
            <w:r w:rsidR="00D326F5" w:rsidRPr="00D326F5">
              <w:rPr>
                <w:rStyle w:val="Fontepargpadro1"/>
                <w:rFonts w:ascii="Times New Roman" w:eastAsia="Calibri" w:hAnsi="Times New Roman" w:cs="Times New Roman"/>
                <w:b/>
                <w:bCs/>
                <w:shd w:val="clear" w:color="auto" w:fill="FFFFFF"/>
                <w:lang w:bidi="ar-SA"/>
              </w:rPr>
              <w:t>2024</w:t>
            </w:r>
          </w:p>
          <w:p w14:paraId="572C098A" w14:textId="77777777" w:rsidR="00374756" w:rsidRPr="00AC3B53" w:rsidRDefault="00374756" w:rsidP="00294CF3">
            <w:pPr>
              <w:pStyle w:val="Standard"/>
              <w:jc w:val="center"/>
              <w:rPr>
                <w:rFonts w:ascii="Times New Roman" w:hAnsi="Times New Roman" w:cs="Times New Roman"/>
              </w:rPr>
            </w:pPr>
            <w:r>
              <w:rPr>
                <w:rFonts w:ascii="Times New Roman" w:eastAsia="Myriad Pro" w:hAnsi="Times New Roman" w:cs="Times New Roman"/>
                <w:b/>
                <w:bCs/>
              </w:rPr>
              <w:t xml:space="preserve">ABERTO </w:t>
            </w:r>
          </w:p>
          <w:p w14:paraId="70A134D9" w14:textId="4F76E001" w:rsidR="00DB4CA5" w:rsidRPr="00976FA1" w:rsidRDefault="00374756" w:rsidP="00294CF3">
            <w:pPr>
              <w:pStyle w:val="Standard"/>
              <w:jc w:val="center"/>
              <w:rPr>
                <w:rFonts w:ascii="Times New Roman" w:hAnsi="Times New Roman" w:cs="Times New Roman"/>
              </w:rPr>
            </w:pPr>
            <w:r w:rsidRPr="00AC3B53">
              <w:rPr>
                <w:rStyle w:val="Fontepargpadro1"/>
                <w:rFonts w:ascii="Times New Roman" w:hAnsi="Times New Roman" w:cs="Times New Roman"/>
                <w:b/>
                <w:bCs/>
                <w:shd w:val="clear" w:color="auto" w:fill="FFFFFF"/>
              </w:rPr>
              <w:t>TIPO:</w:t>
            </w:r>
            <w:r w:rsidRPr="00AC3B53">
              <w:rPr>
                <w:rStyle w:val="Fontepargpadro1"/>
                <w:rFonts w:ascii="Times New Roman" w:eastAsia="Myriad Pro" w:hAnsi="Times New Roman" w:cs="Times New Roman"/>
                <w:b/>
                <w:bCs/>
              </w:rPr>
              <w:t xml:space="preserve"> </w:t>
            </w:r>
            <w:r w:rsidRPr="00AC3B53">
              <w:rPr>
                <w:rStyle w:val="Fontepargpadro1"/>
                <w:rFonts w:ascii="Times New Roman" w:eastAsia="Myriad Pro" w:hAnsi="Times New Roman" w:cs="Times New Roman"/>
                <w:b/>
              </w:rPr>
              <w:t xml:space="preserve">MENOR </w:t>
            </w:r>
            <w:r>
              <w:rPr>
                <w:rStyle w:val="Fontepargpadro1"/>
                <w:rFonts w:ascii="Times New Roman" w:eastAsia="Myriad Pro" w:hAnsi="Times New Roman" w:cs="Times New Roman"/>
                <w:b/>
              </w:rPr>
              <w:t>VALOR</w:t>
            </w:r>
          </w:p>
          <w:p w14:paraId="7375673C" w14:textId="77777777" w:rsidR="00DB4CA5" w:rsidRPr="00976FA1" w:rsidRDefault="00DB4CA5" w:rsidP="00294CF3">
            <w:pPr>
              <w:pStyle w:val="Standard"/>
              <w:jc w:val="center"/>
              <w:rPr>
                <w:rFonts w:ascii="Times New Roman" w:hAnsi="Times New Roman" w:cs="Times New Roman"/>
              </w:rPr>
            </w:pPr>
          </w:p>
        </w:tc>
        <w:tc>
          <w:tcPr>
            <w:tcW w:w="5670"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7A06531E" w14:textId="693AB7D1"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ACOLHIMENTO/ABERTURA/DIVULGAÇÃO DE PROPOSTAS:</w:t>
            </w:r>
          </w:p>
          <w:p w14:paraId="5FAF9C82" w14:textId="682D8CFA"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hAnsi="Times New Roman" w:cs="Times New Roman"/>
                <w:b/>
                <w:bCs/>
                <w:shd w:val="clear" w:color="auto" w:fill="FFFFFF"/>
              </w:rPr>
              <w:t xml:space="preserve">ATÉ </w:t>
            </w:r>
            <w:r w:rsidRPr="00560E2D">
              <w:rPr>
                <w:rStyle w:val="Fontepargpadro1"/>
                <w:rFonts w:ascii="Times New Roman" w:hAnsi="Times New Roman" w:cs="Times New Roman"/>
                <w:b/>
                <w:bCs/>
                <w:shd w:val="clear" w:color="auto" w:fill="FFFFFF"/>
              </w:rPr>
              <w:t>08:00:00</w:t>
            </w:r>
            <w:r w:rsidRPr="00976FA1">
              <w:rPr>
                <w:rStyle w:val="Fontepargpadro1"/>
                <w:rFonts w:ascii="Times New Roman" w:hAnsi="Times New Roman" w:cs="Times New Roman"/>
                <w:b/>
                <w:bCs/>
                <w:shd w:val="clear" w:color="auto" w:fill="FFFFFF"/>
              </w:rPr>
              <w:t xml:space="preserve"> DO DIA</w:t>
            </w:r>
            <w:r>
              <w:rPr>
                <w:rStyle w:val="Fontepargpadro1"/>
                <w:rFonts w:ascii="Times New Roman" w:hAnsi="Times New Roman" w:cs="Times New Roman"/>
                <w:b/>
                <w:bCs/>
                <w:shd w:val="clear" w:color="auto" w:fill="FFFFFF"/>
              </w:rPr>
              <w:t xml:space="preserve"> </w:t>
            </w:r>
            <w:r>
              <w:rPr>
                <w:rFonts w:eastAsia="Consolas"/>
                <w:b/>
                <w:sz w:val="22"/>
                <w:szCs w:val="22"/>
              </w:rPr>
              <w:t>23</w:t>
            </w:r>
            <w:r w:rsidRPr="00E12DBA">
              <w:rPr>
                <w:rFonts w:eastAsia="Consolas"/>
                <w:b/>
                <w:sz w:val="22"/>
                <w:szCs w:val="22"/>
              </w:rPr>
              <w:t>/12/2024</w:t>
            </w:r>
            <w:r w:rsidRPr="00976FA1">
              <w:rPr>
                <w:rStyle w:val="Fontepargpadro1"/>
                <w:rFonts w:ascii="Times New Roman" w:hAnsi="Times New Roman" w:cs="Times New Roman"/>
                <w:b/>
                <w:bCs/>
                <w:shd w:val="clear" w:color="auto" w:fill="FFFFFF"/>
              </w:rPr>
              <w:t>.</w:t>
            </w:r>
          </w:p>
          <w:p w14:paraId="6F1415BE" w14:textId="54E4DBA2" w:rsidR="00DB4CA5" w:rsidRPr="00976FA1" w:rsidRDefault="006B325A" w:rsidP="00294CF3">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INÍCIO DA SESSÃO / DISPUTA DE LANCES:</w:t>
            </w:r>
          </w:p>
          <w:p w14:paraId="70931727" w14:textId="7374177D" w:rsidR="00DB4CA5" w:rsidRPr="00976FA1" w:rsidRDefault="006B325A" w:rsidP="00294CF3">
            <w:pPr>
              <w:pStyle w:val="Standard"/>
              <w:ind w:right="-1"/>
              <w:jc w:val="center"/>
              <w:rPr>
                <w:rFonts w:ascii="Times New Roman" w:hAnsi="Times New Roman" w:cs="Times New Roman"/>
              </w:rPr>
            </w:pPr>
            <w:r w:rsidRPr="00560E2D">
              <w:rPr>
                <w:rStyle w:val="Fontepargpadro1"/>
                <w:rFonts w:ascii="Times New Roman" w:eastAsia="Myriad Pro" w:hAnsi="Times New Roman" w:cs="Times New Roman"/>
                <w:b/>
                <w:bCs/>
                <w:shd w:val="clear" w:color="auto" w:fill="FFFFFF"/>
              </w:rPr>
              <w:t>09:00:00</w:t>
            </w:r>
            <w:r w:rsidRPr="00976FA1">
              <w:rPr>
                <w:rStyle w:val="Fontepargpadro1"/>
                <w:rFonts w:ascii="Times New Roman" w:eastAsia="Myriad Pro" w:hAnsi="Times New Roman" w:cs="Times New Roman"/>
                <w:b/>
                <w:bCs/>
                <w:shd w:val="clear" w:color="auto" w:fill="FFFFFF"/>
              </w:rPr>
              <w:t xml:space="preserve"> DO DIA </w:t>
            </w:r>
            <w:r>
              <w:rPr>
                <w:rStyle w:val="Fontepargpadro1"/>
                <w:rFonts w:ascii="Times New Roman" w:hAnsi="Times New Roman" w:cs="Times New Roman"/>
                <w:b/>
                <w:bCs/>
                <w:shd w:val="clear" w:color="auto" w:fill="FFFFFF"/>
              </w:rPr>
              <w:t>23</w:t>
            </w:r>
            <w:r w:rsidRPr="00560E2D">
              <w:rPr>
                <w:rStyle w:val="Fontepargpadro1"/>
                <w:rFonts w:ascii="Times New Roman" w:hAnsi="Times New Roman" w:cs="Times New Roman"/>
                <w:b/>
                <w:bCs/>
                <w:shd w:val="clear" w:color="auto" w:fill="FFFFFF"/>
              </w:rPr>
              <w:t>/12/2024</w:t>
            </w:r>
            <w:r w:rsidRPr="00976FA1">
              <w:rPr>
                <w:rStyle w:val="Fontepargpadro1"/>
                <w:rFonts w:ascii="Times New Roman" w:hAnsi="Times New Roman" w:cs="Times New Roman"/>
                <w:b/>
                <w:bCs/>
                <w:shd w:val="clear" w:color="auto" w:fill="FFFFFF"/>
              </w:rPr>
              <w:t>.</w:t>
            </w:r>
          </w:p>
          <w:p w14:paraId="55EC1A32" w14:textId="77777777" w:rsidR="00DB4CA5" w:rsidRPr="00976FA1" w:rsidRDefault="00DB4CA5" w:rsidP="00294CF3">
            <w:pPr>
              <w:pStyle w:val="Standard"/>
              <w:ind w:right="-1"/>
              <w:jc w:val="center"/>
              <w:rPr>
                <w:rFonts w:ascii="Times New Roman" w:hAnsi="Times New Roman" w:cs="Times New Roman"/>
              </w:rPr>
            </w:pPr>
            <w:r w:rsidRPr="00976FA1">
              <w:rPr>
                <w:rStyle w:val="Fontepargpadro1"/>
                <w:rFonts w:ascii="Times New Roman" w:eastAsia="Myriad Pro" w:hAnsi="Times New Roman" w:cs="Times New Roman"/>
                <w:shd w:val="clear" w:color="auto" w:fill="FFFFFF"/>
              </w:rPr>
              <w:t>Será sempre considerado o horário de Brasília (DF) para todas as indicações de tempo constantes neste edital.</w:t>
            </w:r>
          </w:p>
        </w:tc>
      </w:tr>
      <w:tr w:rsidR="00DB4CA5" w:rsidRPr="00976FA1" w14:paraId="68BC4EC2" w14:textId="77777777" w:rsidTr="0023472A">
        <w:trPr>
          <w:trHeight w:val="725"/>
        </w:trPr>
        <w:tc>
          <w:tcPr>
            <w:tcW w:w="9639" w:type="dxa"/>
            <w:gridSpan w:val="2"/>
            <w:tcBorders>
              <w:top w:val="single" w:sz="8" w:space="0" w:color="000000"/>
              <w:left w:val="single" w:sz="8" w:space="0" w:color="000000"/>
              <w:bottom w:val="single" w:sz="4" w:space="0" w:color="auto"/>
              <w:right w:val="single" w:sz="8" w:space="0" w:color="000000"/>
            </w:tcBorders>
            <w:tcMar>
              <w:top w:w="55" w:type="dxa"/>
              <w:left w:w="55" w:type="dxa"/>
              <w:bottom w:w="55" w:type="dxa"/>
              <w:right w:w="55" w:type="dxa"/>
            </w:tcMar>
          </w:tcPr>
          <w:p w14:paraId="71569A37"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t>1 OBJETO:</w:t>
            </w:r>
          </w:p>
          <w:p w14:paraId="1C7B6943" w14:textId="77777777" w:rsidR="00B60E73" w:rsidRDefault="00DB4CA5" w:rsidP="00294CF3">
            <w:pPr>
              <w:pStyle w:val="Standard"/>
              <w:shd w:val="clear" w:color="auto" w:fill="FFFFFF"/>
              <w:ind w:right="-1"/>
              <w:jc w:val="both"/>
              <w:rPr>
                <w:rFonts w:ascii="Times New Roman" w:hAnsi="Times New Roman" w:cs="Times New Roman"/>
                <w:shd w:val="clear" w:color="auto" w:fill="FFFFFF"/>
              </w:rPr>
            </w:pPr>
            <w:r w:rsidRPr="00976FA1">
              <w:rPr>
                <w:rFonts w:ascii="Times New Roman" w:hAnsi="Times New Roman" w:cs="Times New Roman"/>
                <w:shd w:val="clear" w:color="auto" w:fill="FFFFFF"/>
              </w:rPr>
              <w:t>A presente licitação tem por objeto a</w:t>
            </w:r>
            <w:r w:rsidR="00E031C1">
              <w:rPr>
                <w:rFonts w:ascii="Times New Roman" w:hAnsi="Times New Roman" w:cs="Times New Roman"/>
                <w:shd w:val="clear" w:color="auto" w:fill="FFFFFF"/>
              </w:rPr>
              <w:t xml:space="preserve"> </w:t>
            </w:r>
            <w:r w:rsidR="00594526" w:rsidRPr="00E031C1">
              <w:rPr>
                <w:rFonts w:ascii="Times New Roman" w:hAnsi="Times New Roman" w:cs="Times New Roman"/>
                <w:shd w:val="clear" w:color="auto" w:fill="FFFFFF"/>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00E031C1" w:rsidRPr="00E031C1">
              <w:rPr>
                <w:rFonts w:ascii="Times New Roman" w:hAnsi="Times New Roman" w:cs="Times New Roman"/>
                <w:shd w:val="clear" w:color="auto" w:fill="FFFFFF"/>
              </w:rPr>
              <w:t>.</w:t>
            </w:r>
            <w:r w:rsidRPr="00976FA1">
              <w:rPr>
                <w:rFonts w:ascii="Times New Roman" w:hAnsi="Times New Roman" w:cs="Times New Roman"/>
                <w:shd w:val="clear" w:color="auto" w:fill="FFFFFF"/>
              </w:rPr>
              <w:t>, conforme especificações do anexo I – Termo de Referência, do presente edital.</w:t>
            </w: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9"/>
              <w:gridCol w:w="3713"/>
              <w:gridCol w:w="1134"/>
              <w:gridCol w:w="1134"/>
              <w:gridCol w:w="1134"/>
              <w:gridCol w:w="1465"/>
            </w:tblGrid>
            <w:tr w:rsidR="00594526" w:rsidRPr="00314599" w14:paraId="29A7F55C" w14:textId="77777777" w:rsidTr="00402576">
              <w:tc>
                <w:tcPr>
                  <w:tcW w:w="1049" w:type="dxa"/>
                  <w:shd w:val="clear" w:color="auto" w:fill="auto"/>
                </w:tcPr>
                <w:p w14:paraId="14D9029C" w14:textId="77777777" w:rsidR="00594526" w:rsidRPr="00C90A32" w:rsidRDefault="00594526" w:rsidP="00594526">
                  <w:pPr>
                    <w:tabs>
                      <w:tab w:val="left" w:pos="1311"/>
                    </w:tabs>
                    <w:autoSpaceDE w:val="0"/>
                    <w:autoSpaceDN w:val="0"/>
                    <w:adjustRightInd w:val="0"/>
                    <w:jc w:val="center"/>
                    <w:rPr>
                      <w:b/>
                      <w:bCs/>
                    </w:rPr>
                  </w:pPr>
                  <w:r w:rsidRPr="00C90A32">
                    <w:rPr>
                      <w:b/>
                      <w:bCs/>
                    </w:rPr>
                    <w:t>LOTE</w:t>
                  </w:r>
                </w:p>
              </w:tc>
              <w:tc>
                <w:tcPr>
                  <w:tcW w:w="3713" w:type="dxa"/>
                  <w:shd w:val="clear" w:color="auto" w:fill="auto"/>
                </w:tcPr>
                <w:p w14:paraId="6445E333" w14:textId="77777777" w:rsidR="00594526" w:rsidRPr="00C90A32" w:rsidRDefault="00594526" w:rsidP="00594526">
                  <w:pPr>
                    <w:tabs>
                      <w:tab w:val="left" w:pos="1311"/>
                    </w:tabs>
                    <w:autoSpaceDE w:val="0"/>
                    <w:autoSpaceDN w:val="0"/>
                    <w:adjustRightInd w:val="0"/>
                    <w:jc w:val="center"/>
                    <w:rPr>
                      <w:b/>
                      <w:bCs/>
                    </w:rPr>
                  </w:pPr>
                  <w:r w:rsidRPr="00C90A32">
                    <w:rPr>
                      <w:b/>
                      <w:bCs/>
                    </w:rPr>
                    <w:t>DESCRIÇÃO</w:t>
                  </w:r>
                </w:p>
              </w:tc>
              <w:tc>
                <w:tcPr>
                  <w:tcW w:w="1134" w:type="dxa"/>
                  <w:shd w:val="clear" w:color="auto" w:fill="auto"/>
                </w:tcPr>
                <w:p w14:paraId="682A1522" w14:textId="77777777" w:rsidR="00594526" w:rsidRPr="00C90A32" w:rsidRDefault="00594526" w:rsidP="00594526">
                  <w:pPr>
                    <w:tabs>
                      <w:tab w:val="left" w:pos="1311"/>
                    </w:tabs>
                    <w:autoSpaceDE w:val="0"/>
                    <w:autoSpaceDN w:val="0"/>
                    <w:adjustRightInd w:val="0"/>
                    <w:jc w:val="center"/>
                    <w:rPr>
                      <w:b/>
                      <w:bCs/>
                    </w:rPr>
                  </w:pPr>
                  <w:r w:rsidRPr="00C90A32">
                    <w:rPr>
                      <w:b/>
                      <w:bCs/>
                    </w:rPr>
                    <w:t>UNID.</w:t>
                  </w:r>
                </w:p>
              </w:tc>
              <w:tc>
                <w:tcPr>
                  <w:tcW w:w="1134" w:type="dxa"/>
                  <w:shd w:val="clear" w:color="auto" w:fill="auto"/>
                </w:tcPr>
                <w:p w14:paraId="3179B1FD" w14:textId="77777777" w:rsidR="00594526" w:rsidRPr="00C90A32" w:rsidRDefault="00594526" w:rsidP="00594526">
                  <w:pPr>
                    <w:tabs>
                      <w:tab w:val="left" w:pos="1311"/>
                    </w:tabs>
                    <w:autoSpaceDE w:val="0"/>
                    <w:autoSpaceDN w:val="0"/>
                    <w:adjustRightInd w:val="0"/>
                    <w:jc w:val="center"/>
                    <w:rPr>
                      <w:b/>
                      <w:bCs/>
                    </w:rPr>
                  </w:pPr>
                  <w:r w:rsidRPr="00C90A32">
                    <w:rPr>
                      <w:b/>
                      <w:bCs/>
                    </w:rPr>
                    <w:t xml:space="preserve">QUANT. </w:t>
                  </w:r>
                </w:p>
              </w:tc>
              <w:tc>
                <w:tcPr>
                  <w:tcW w:w="1134" w:type="dxa"/>
                </w:tcPr>
                <w:p w14:paraId="24ADFB52" w14:textId="77777777" w:rsidR="00594526" w:rsidRPr="00C90A32" w:rsidRDefault="00594526" w:rsidP="00594526">
                  <w:pPr>
                    <w:tabs>
                      <w:tab w:val="left" w:pos="1311"/>
                    </w:tabs>
                    <w:autoSpaceDE w:val="0"/>
                    <w:autoSpaceDN w:val="0"/>
                    <w:adjustRightInd w:val="0"/>
                    <w:jc w:val="center"/>
                    <w:rPr>
                      <w:b/>
                      <w:bCs/>
                    </w:rPr>
                  </w:pPr>
                  <w:r w:rsidRPr="00C90A32">
                    <w:rPr>
                      <w:b/>
                      <w:bCs/>
                    </w:rPr>
                    <w:t xml:space="preserve">VLR. UNIT (R$) </w:t>
                  </w:r>
                </w:p>
              </w:tc>
              <w:tc>
                <w:tcPr>
                  <w:tcW w:w="1465" w:type="dxa"/>
                </w:tcPr>
                <w:p w14:paraId="418F4C69" w14:textId="77777777" w:rsidR="00594526" w:rsidRPr="00C90A32" w:rsidRDefault="00594526" w:rsidP="00594526">
                  <w:pPr>
                    <w:tabs>
                      <w:tab w:val="left" w:pos="1311"/>
                    </w:tabs>
                    <w:autoSpaceDE w:val="0"/>
                    <w:autoSpaceDN w:val="0"/>
                    <w:adjustRightInd w:val="0"/>
                    <w:jc w:val="center"/>
                    <w:rPr>
                      <w:b/>
                      <w:bCs/>
                    </w:rPr>
                  </w:pPr>
                  <w:r w:rsidRPr="00C90A32">
                    <w:rPr>
                      <w:b/>
                      <w:bCs/>
                    </w:rPr>
                    <w:t>VLR. TOTAL</w:t>
                  </w:r>
                </w:p>
                <w:p w14:paraId="317326E5" w14:textId="77777777" w:rsidR="00594526" w:rsidRPr="00C90A32" w:rsidRDefault="00594526" w:rsidP="00594526">
                  <w:pPr>
                    <w:tabs>
                      <w:tab w:val="left" w:pos="1311"/>
                    </w:tabs>
                    <w:autoSpaceDE w:val="0"/>
                    <w:autoSpaceDN w:val="0"/>
                    <w:adjustRightInd w:val="0"/>
                    <w:jc w:val="center"/>
                    <w:rPr>
                      <w:b/>
                      <w:bCs/>
                    </w:rPr>
                  </w:pPr>
                  <w:r w:rsidRPr="00C90A32">
                    <w:rPr>
                      <w:b/>
                      <w:bCs/>
                    </w:rPr>
                    <w:t>(R$)</w:t>
                  </w:r>
                </w:p>
              </w:tc>
            </w:tr>
            <w:tr w:rsidR="00594526" w:rsidRPr="00314599" w14:paraId="0890F9D5" w14:textId="77777777" w:rsidTr="00402576">
              <w:tc>
                <w:tcPr>
                  <w:tcW w:w="1049" w:type="dxa"/>
                  <w:shd w:val="clear" w:color="auto" w:fill="auto"/>
                </w:tcPr>
                <w:p w14:paraId="2B7C9FEB" w14:textId="77777777" w:rsidR="00594526" w:rsidRPr="00C90A32" w:rsidRDefault="00594526" w:rsidP="00594526">
                  <w:pPr>
                    <w:tabs>
                      <w:tab w:val="left" w:pos="1311"/>
                    </w:tabs>
                    <w:autoSpaceDE w:val="0"/>
                    <w:autoSpaceDN w:val="0"/>
                    <w:adjustRightInd w:val="0"/>
                    <w:jc w:val="both"/>
                  </w:pPr>
                  <w:r w:rsidRPr="00C90A32">
                    <w:t>01</w:t>
                  </w:r>
                </w:p>
              </w:tc>
              <w:tc>
                <w:tcPr>
                  <w:tcW w:w="3713" w:type="dxa"/>
                  <w:shd w:val="clear" w:color="auto" w:fill="auto"/>
                </w:tcPr>
                <w:p w14:paraId="670FB783" w14:textId="77777777" w:rsidR="00594526" w:rsidRPr="00C90A32" w:rsidRDefault="00594526" w:rsidP="0059452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4" w:type="dxa"/>
                  <w:shd w:val="clear" w:color="auto" w:fill="auto"/>
                </w:tcPr>
                <w:p w14:paraId="60FFFED2" w14:textId="77777777" w:rsidR="00594526" w:rsidRPr="00C90A32" w:rsidRDefault="00594526" w:rsidP="00594526">
                  <w:pPr>
                    <w:tabs>
                      <w:tab w:val="left" w:pos="1311"/>
                    </w:tabs>
                    <w:autoSpaceDE w:val="0"/>
                    <w:autoSpaceDN w:val="0"/>
                    <w:adjustRightInd w:val="0"/>
                    <w:jc w:val="both"/>
                  </w:pPr>
                  <w:r w:rsidRPr="00C90A32">
                    <w:t xml:space="preserve">DIÁRIA  </w:t>
                  </w:r>
                </w:p>
              </w:tc>
              <w:tc>
                <w:tcPr>
                  <w:tcW w:w="1134" w:type="dxa"/>
                  <w:shd w:val="clear" w:color="auto" w:fill="auto"/>
                </w:tcPr>
                <w:p w14:paraId="57DF9D26" w14:textId="77777777" w:rsidR="00594526" w:rsidRPr="00C90A32" w:rsidRDefault="00594526" w:rsidP="00594526">
                  <w:pPr>
                    <w:tabs>
                      <w:tab w:val="left" w:pos="1311"/>
                    </w:tabs>
                    <w:autoSpaceDE w:val="0"/>
                    <w:autoSpaceDN w:val="0"/>
                    <w:adjustRightInd w:val="0"/>
                    <w:jc w:val="both"/>
                  </w:pPr>
                  <w:r>
                    <w:t xml:space="preserve">138 </w:t>
                  </w:r>
                  <w:r w:rsidRPr="00C90A32">
                    <w:t xml:space="preserve"> </w:t>
                  </w:r>
                </w:p>
              </w:tc>
              <w:tc>
                <w:tcPr>
                  <w:tcW w:w="1134" w:type="dxa"/>
                </w:tcPr>
                <w:p w14:paraId="389C92FF" w14:textId="77777777" w:rsidR="00594526" w:rsidRPr="00C90A32" w:rsidRDefault="00594526" w:rsidP="00594526">
                  <w:pPr>
                    <w:tabs>
                      <w:tab w:val="left" w:pos="1311"/>
                    </w:tabs>
                    <w:autoSpaceDE w:val="0"/>
                    <w:autoSpaceDN w:val="0"/>
                    <w:adjustRightInd w:val="0"/>
                    <w:jc w:val="both"/>
                  </w:pPr>
                  <w:r>
                    <w:t>922,28</w:t>
                  </w:r>
                </w:p>
              </w:tc>
              <w:tc>
                <w:tcPr>
                  <w:tcW w:w="1465" w:type="dxa"/>
                </w:tcPr>
                <w:p w14:paraId="69C01275" w14:textId="77777777" w:rsidR="00594526" w:rsidRPr="00C90A32" w:rsidRDefault="00594526" w:rsidP="00594526">
                  <w:pPr>
                    <w:tabs>
                      <w:tab w:val="left" w:pos="1311"/>
                    </w:tabs>
                    <w:autoSpaceDE w:val="0"/>
                    <w:autoSpaceDN w:val="0"/>
                    <w:adjustRightInd w:val="0"/>
                    <w:jc w:val="both"/>
                  </w:pPr>
                  <w:r>
                    <w:t>127.274,64</w:t>
                  </w:r>
                </w:p>
              </w:tc>
            </w:tr>
          </w:tbl>
          <w:p w14:paraId="13BBBB66" w14:textId="77777777" w:rsidR="00402576" w:rsidRPr="00402576" w:rsidRDefault="00402576" w:rsidP="00402576">
            <w:pPr>
              <w:pStyle w:val="Standard"/>
              <w:shd w:val="clear" w:color="auto" w:fill="FFFFFF"/>
              <w:ind w:right="-1"/>
              <w:jc w:val="both"/>
              <w:rPr>
                <w:rFonts w:ascii="Times New Roman" w:hAnsi="Times New Roman" w:cs="Times New Roman"/>
                <w:b/>
                <w:bCs/>
                <w:shd w:val="clear" w:color="auto" w:fill="FFFFFF"/>
              </w:rPr>
            </w:pPr>
            <w:r w:rsidRPr="00402576">
              <w:rPr>
                <w:rFonts w:ascii="Times New Roman" w:hAnsi="Times New Roman" w:cs="Times New Roman"/>
                <w:b/>
                <w:bCs/>
                <w:shd w:val="clear" w:color="auto" w:fill="FFFFFF"/>
              </w:rPr>
              <w:t>QUANTO À QUALIFICAÇÃO TÉCNICA:</w:t>
            </w:r>
          </w:p>
          <w:p w14:paraId="24110010" w14:textId="7DAEF506"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Empresa contratada deverá ter Registro no CADASTUR</w:t>
            </w:r>
          </w:p>
          <w:p w14:paraId="3B3C2EA5" w14:textId="77777777" w:rsidR="00402576" w:rsidRPr="00402576" w:rsidRDefault="00402576" w:rsidP="00402576">
            <w:pPr>
              <w:pStyle w:val="Standard"/>
              <w:shd w:val="clear" w:color="auto" w:fill="FFFFFF"/>
              <w:ind w:right="-1"/>
              <w:jc w:val="both"/>
              <w:rPr>
                <w:rFonts w:ascii="Times New Roman" w:hAnsi="Times New Roman" w:cs="Times New Roman"/>
                <w:b/>
                <w:bCs/>
                <w:shd w:val="clear" w:color="auto" w:fill="FFFFFF"/>
              </w:rPr>
            </w:pPr>
            <w:r w:rsidRPr="00402576">
              <w:rPr>
                <w:rFonts w:ascii="Times New Roman" w:hAnsi="Times New Roman" w:cs="Times New Roman"/>
                <w:b/>
                <w:bCs/>
                <w:shd w:val="clear" w:color="auto" w:fill="FFFFFF"/>
              </w:rPr>
              <w:t xml:space="preserve">ESPECIFICAÇÃO TÉCNICA. </w:t>
            </w:r>
          </w:p>
          <w:p w14:paraId="0ED638B3"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Serviços especializados em viagens turísticas (agência de viagem);</w:t>
            </w:r>
          </w:p>
          <w:p w14:paraId="4B49ECD0"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Devidamente cadastrada no CADASTUR;</w:t>
            </w:r>
          </w:p>
          <w:p w14:paraId="6E0ED3D5"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Transporte (partida de Barbosa Ferraz com destino a Guaratuba e retorno de Guaratuba destino a Barbosa Ferraz);</w:t>
            </w:r>
          </w:p>
          <w:p w14:paraId="49E17E46"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 xml:space="preserve">Hospedagem (quartos com cama, banheiros, climatização e frigobar) </w:t>
            </w:r>
          </w:p>
          <w:p w14:paraId="6AB632D9"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Alimentação (café da manhã, almoço, jantar);</w:t>
            </w:r>
          </w:p>
          <w:p w14:paraId="6AC98C7D"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Seguro viagem;</w:t>
            </w:r>
          </w:p>
          <w:p w14:paraId="511F998F" w14:textId="77777777" w:rsidR="00402576" w:rsidRPr="0040257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t>Guia de turismo- período de 3 dias;</w:t>
            </w:r>
          </w:p>
          <w:p w14:paraId="239C5574" w14:textId="4452F06B" w:rsidR="00594526" w:rsidRDefault="00402576" w:rsidP="00402576">
            <w:pPr>
              <w:pStyle w:val="Standard"/>
              <w:shd w:val="clear" w:color="auto" w:fill="FFFFFF"/>
              <w:ind w:right="-1"/>
              <w:jc w:val="both"/>
              <w:rPr>
                <w:rFonts w:ascii="Times New Roman" w:hAnsi="Times New Roman" w:cs="Times New Roman"/>
                <w:shd w:val="clear" w:color="auto" w:fill="FFFFFF"/>
              </w:rPr>
            </w:pPr>
            <w:r w:rsidRPr="00402576">
              <w:rPr>
                <w:rFonts w:ascii="Times New Roman" w:hAnsi="Times New Roman" w:cs="Times New Roman"/>
                <w:shd w:val="clear" w:color="auto" w:fill="FFFFFF"/>
              </w:rPr>
              <w:lastRenderedPageBreak/>
              <w:t>Total de 138 pessoas.</w:t>
            </w:r>
          </w:p>
          <w:p w14:paraId="22671C7B" w14:textId="64A04F21" w:rsidR="00594526" w:rsidRPr="0046277E" w:rsidRDefault="00594526" w:rsidP="0023472A">
            <w:pPr>
              <w:pStyle w:val="Standard"/>
              <w:shd w:val="clear" w:color="auto" w:fill="FFFFFF"/>
              <w:ind w:right="-1"/>
              <w:jc w:val="both"/>
              <w:rPr>
                <w:rFonts w:ascii="Times New Roman" w:hAnsi="Times New Roman" w:cs="Times New Roman"/>
                <w:shd w:val="clear" w:color="auto" w:fill="FFFFFF"/>
              </w:rPr>
            </w:pPr>
          </w:p>
        </w:tc>
      </w:tr>
      <w:tr w:rsidR="00DB4CA5" w:rsidRPr="00976FA1" w14:paraId="69268449"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272C7F3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shd w:val="clear" w:color="auto" w:fill="FFFFFF"/>
              </w:rPr>
              <w:lastRenderedPageBreak/>
              <w:t>2 VALOR MÁXIMO DA LICITAÇÃO:</w:t>
            </w:r>
          </w:p>
          <w:p w14:paraId="71184C05" w14:textId="63B56429"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shd w:val="clear" w:color="auto" w:fill="FFFFFF"/>
              </w:rPr>
              <w:t>O preço global máximo para o presente procedimento licitatório é de</w:t>
            </w:r>
            <w:r w:rsidRPr="00976FA1">
              <w:rPr>
                <w:rFonts w:ascii="Times New Roman" w:hAnsi="Times New Roman" w:cs="Times New Roman"/>
                <w:color w:val="800000"/>
                <w:shd w:val="clear" w:color="auto" w:fill="FFFFFF"/>
              </w:rPr>
              <w:t xml:space="preserve"> </w:t>
            </w:r>
            <w:r w:rsidR="00341894" w:rsidRPr="003B154A">
              <w:rPr>
                <w:b/>
                <w:bCs/>
                <w:color w:val="000009"/>
              </w:rPr>
              <w:t>R</w:t>
            </w:r>
            <w:r w:rsidR="00402576">
              <w:rPr>
                <w:b/>
                <w:bCs/>
                <w:color w:val="000009"/>
              </w:rPr>
              <w:t xml:space="preserve">$ </w:t>
            </w:r>
            <w:r w:rsidR="00402576" w:rsidRPr="002933B7">
              <w:rPr>
                <w:rFonts w:eastAsia="Calibri"/>
              </w:rPr>
              <w:t>127.274,64 (cento e vinte e sete mil duzentos e setenta e quatro reais e sessenta e quatro centavos)</w:t>
            </w:r>
            <w:r w:rsidR="00402576">
              <w:rPr>
                <w:rFonts w:eastAsia="Calibri"/>
              </w:rPr>
              <w:t>.</w:t>
            </w:r>
          </w:p>
          <w:p w14:paraId="4C29581F" w14:textId="77777777" w:rsidR="00DB4CA5" w:rsidRPr="00976FA1" w:rsidRDefault="00DB4CA5" w:rsidP="00294CF3">
            <w:pPr>
              <w:pStyle w:val="Standard"/>
              <w:shd w:val="clear" w:color="auto" w:fill="FFFFFF"/>
              <w:ind w:right="-1"/>
              <w:jc w:val="both"/>
              <w:rPr>
                <w:rFonts w:ascii="Times New Roman" w:hAnsi="Times New Roman" w:cs="Times New Roman"/>
              </w:rPr>
            </w:pPr>
          </w:p>
        </w:tc>
      </w:tr>
      <w:tr w:rsidR="00DB4CA5" w:rsidRPr="00976FA1" w14:paraId="17DF02CC" w14:textId="77777777" w:rsidTr="0046277E">
        <w:trPr>
          <w:trHeight w:val="430"/>
        </w:trPr>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DBFB34A" w14:textId="77777777" w:rsidR="00DB4CA5" w:rsidRDefault="00DB4CA5" w:rsidP="00294CF3">
            <w:pPr>
              <w:pStyle w:val="Standard"/>
              <w:shd w:val="clear" w:color="auto" w:fill="FFFFFF"/>
              <w:ind w:right="-1"/>
              <w:jc w:val="both"/>
              <w:rPr>
                <w:rFonts w:ascii="Times New Roman" w:hAnsi="Times New Roman" w:cs="Times New Roman"/>
                <w:b/>
                <w:bCs/>
                <w:shd w:val="clear" w:color="auto" w:fill="FFFFFF"/>
              </w:rPr>
            </w:pPr>
            <w:r w:rsidRPr="00976FA1">
              <w:rPr>
                <w:rFonts w:ascii="Times New Roman" w:hAnsi="Times New Roman" w:cs="Times New Roman"/>
                <w:b/>
                <w:bCs/>
                <w:shd w:val="clear" w:color="auto" w:fill="FFFFFF"/>
              </w:rPr>
              <w:t>3 DOS RECURSOS ORÇAMENTÁRIOS:</w:t>
            </w:r>
          </w:p>
          <w:tbl>
            <w:tblPr>
              <w:tblW w:w="9536"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Layout w:type="fixed"/>
              <w:tblLook w:val="04A0" w:firstRow="1" w:lastRow="0" w:firstColumn="1" w:lastColumn="0" w:noHBand="0" w:noVBand="1"/>
            </w:tblPr>
            <w:tblGrid>
              <w:gridCol w:w="3633"/>
              <w:gridCol w:w="850"/>
              <w:gridCol w:w="5053"/>
            </w:tblGrid>
            <w:tr w:rsidR="0023472A" w:rsidRPr="005E3100" w14:paraId="4AE37871" w14:textId="77777777" w:rsidTr="0023472A">
              <w:trPr>
                <w:trHeight w:val="20"/>
              </w:trPr>
              <w:tc>
                <w:tcPr>
                  <w:tcW w:w="3633" w:type="dxa"/>
                </w:tcPr>
                <w:p w14:paraId="15E5BF7D" w14:textId="77777777" w:rsidR="0023472A" w:rsidRPr="005E3100" w:rsidRDefault="0023472A" w:rsidP="0023472A">
                  <w:r w:rsidRPr="005E3100">
                    <w:t>PROGRAMÁTICA</w:t>
                  </w:r>
                </w:p>
              </w:tc>
              <w:tc>
                <w:tcPr>
                  <w:tcW w:w="850" w:type="dxa"/>
                </w:tcPr>
                <w:p w14:paraId="29EFC8BF" w14:textId="77777777" w:rsidR="0023472A" w:rsidRPr="005E3100" w:rsidRDefault="0023472A" w:rsidP="0023472A">
                  <w:r w:rsidRPr="005E3100">
                    <w:t>FONTE</w:t>
                  </w:r>
                </w:p>
              </w:tc>
              <w:tc>
                <w:tcPr>
                  <w:tcW w:w="5053" w:type="dxa"/>
                </w:tcPr>
                <w:p w14:paraId="6EF512E9" w14:textId="77777777" w:rsidR="0023472A" w:rsidRPr="005E3100" w:rsidRDefault="0023472A" w:rsidP="0023472A">
                  <w:r w:rsidRPr="005E3100">
                    <w:t>DESCRIÇÃO</w:t>
                  </w:r>
                </w:p>
              </w:tc>
            </w:tr>
            <w:tr w:rsidR="0023472A" w:rsidRPr="005E3100" w14:paraId="691EB4C5" w14:textId="77777777" w:rsidTr="0023472A">
              <w:trPr>
                <w:trHeight w:val="20"/>
              </w:trPr>
              <w:tc>
                <w:tcPr>
                  <w:tcW w:w="3633" w:type="dxa"/>
                </w:tcPr>
                <w:p w14:paraId="13907460" w14:textId="77777777" w:rsidR="0023472A" w:rsidRPr="005E3100" w:rsidRDefault="0023472A" w:rsidP="0023472A">
                  <w:r w:rsidRPr="005E3100">
                    <w:t>0400408241000512833390390000</w:t>
                  </w:r>
                </w:p>
              </w:tc>
              <w:tc>
                <w:tcPr>
                  <w:tcW w:w="850" w:type="dxa"/>
                </w:tcPr>
                <w:p w14:paraId="27CD3AE1" w14:textId="77777777" w:rsidR="0023472A" w:rsidRPr="005E3100" w:rsidRDefault="0023472A" w:rsidP="0023472A">
                  <w:r w:rsidRPr="005E3100">
                    <w:t>33973</w:t>
                  </w:r>
                </w:p>
              </w:tc>
              <w:tc>
                <w:tcPr>
                  <w:tcW w:w="5053" w:type="dxa"/>
                </w:tcPr>
                <w:p w14:paraId="07587F77" w14:textId="77777777" w:rsidR="0023472A" w:rsidRPr="005E3100" w:rsidRDefault="0023472A" w:rsidP="0023472A">
                  <w:r w:rsidRPr="005E3100">
                    <w:t>OUTROS SERVIÇOS TERCEIROS-PESSOA JURÍDICA</w:t>
                  </w:r>
                </w:p>
              </w:tc>
            </w:tr>
            <w:tr w:rsidR="0023472A" w:rsidRPr="005E3100" w14:paraId="349A1C1E" w14:textId="77777777" w:rsidTr="0023472A">
              <w:trPr>
                <w:trHeight w:val="20"/>
              </w:trPr>
              <w:tc>
                <w:tcPr>
                  <w:tcW w:w="3633" w:type="dxa"/>
                </w:tcPr>
                <w:p w14:paraId="5A09E0C7" w14:textId="77777777" w:rsidR="0023472A" w:rsidRPr="005E3100" w:rsidRDefault="0023472A" w:rsidP="0023472A">
                  <w:r w:rsidRPr="005E3100">
                    <w:t>0400108243000560233390390000</w:t>
                  </w:r>
                </w:p>
              </w:tc>
              <w:tc>
                <w:tcPr>
                  <w:tcW w:w="850" w:type="dxa"/>
                </w:tcPr>
                <w:p w14:paraId="48010BC2" w14:textId="77777777" w:rsidR="0023472A" w:rsidRPr="005E3100" w:rsidRDefault="0023472A" w:rsidP="0023472A">
                  <w:r w:rsidRPr="005E3100">
                    <w:t>1001</w:t>
                  </w:r>
                </w:p>
              </w:tc>
              <w:tc>
                <w:tcPr>
                  <w:tcW w:w="5053" w:type="dxa"/>
                </w:tcPr>
                <w:p w14:paraId="6B2CE6AB" w14:textId="77777777" w:rsidR="0023472A" w:rsidRPr="005E3100" w:rsidRDefault="0023472A" w:rsidP="0023472A">
                  <w:r w:rsidRPr="005E3100">
                    <w:t>OUTROS SERVIÇOS DE TERCEIROS - PESSOA JURÍDICA</w:t>
                  </w:r>
                </w:p>
              </w:tc>
            </w:tr>
            <w:tr w:rsidR="0023472A" w:rsidRPr="005E3100" w14:paraId="0C0B16DF" w14:textId="77777777" w:rsidTr="0023472A">
              <w:trPr>
                <w:trHeight w:val="20"/>
              </w:trPr>
              <w:tc>
                <w:tcPr>
                  <w:tcW w:w="3633" w:type="dxa"/>
                </w:tcPr>
                <w:p w14:paraId="17357741" w14:textId="77777777" w:rsidR="0023472A" w:rsidRPr="005E3100" w:rsidRDefault="0023472A" w:rsidP="0023472A">
                  <w:r w:rsidRPr="005E3100">
                    <w:t>0200104122000220993390390000</w:t>
                  </w:r>
                </w:p>
              </w:tc>
              <w:tc>
                <w:tcPr>
                  <w:tcW w:w="850" w:type="dxa"/>
                </w:tcPr>
                <w:p w14:paraId="792CAF9C" w14:textId="77777777" w:rsidR="0023472A" w:rsidRPr="005E3100" w:rsidRDefault="0023472A" w:rsidP="0023472A">
                  <w:r w:rsidRPr="005E3100">
                    <w:t>1001</w:t>
                  </w:r>
                </w:p>
              </w:tc>
              <w:tc>
                <w:tcPr>
                  <w:tcW w:w="5053" w:type="dxa"/>
                </w:tcPr>
                <w:p w14:paraId="4259D9F3" w14:textId="77777777" w:rsidR="0023472A" w:rsidRPr="005E3100" w:rsidRDefault="0023472A" w:rsidP="0023472A">
                  <w:r w:rsidRPr="005E3100">
                    <w:t>OUTROS SERVIÇOS DE TERCEIROS - PESSOA JURÍDICA</w:t>
                  </w:r>
                </w:p>
              </w:tc>
            </w:tr>
            <w:tr w:rsidR="0023472A" w:rsidRPr="005E3100" w14:paraId="2865A51F" w14:textId="77777777" w:rsidTr="0023472A">
              <w:trPr>
                <w:trHeight w:val="20"/>
              </w:trPr>
              <w:tc>
                <w:tcPr>
                  <w:tcW w:w="3633" w:type="dxa"/>
                </w:tcPr>
                <w:p w14:paraId="20792974" w14:textId="77777777" w:rsidR="0023472A" w:rsidRPr="005E3100" w:rsidRDefault="0023472A" w:rsidP="0023472A">
                  <w:r w:rsidRPr="005E3100">
                    <w:t>0400308122000520843390390000</w:t>
                  </w:r>
                </w:p>
              </w:tc>
              <w:tc>
                <w:tcPr>
                  <w:tcW w:w="850" w:type="dxa"/>
                </w:tcPr>
                <w:p w14:paraId="633802B5" w14:textId="77777777" w:rsidR="0023472A" w:rsidRPr="005E3100" w:rsidRDefault="0023472A" w:rsidP="0023472A">
                  <w:r w:rsidRPr="005E3100">
                    <w:t>1001</w:t>
                  </w:r>
                </w:p>
              </w:tc>
              <w:tc>
                <w:tcPr>
                  <w:tcW w:w="5053" w:type="dxa"/>
                </w:tcPr>
                <w:p w14:paraId="76CCC31A" w14:textId="77777777" w:rsidR="0023472A" w:rsidRPr="005E3100" w:rsidRDefault="0023472A" w:rsidP="0023472A">
                  <w:r w:rsidRPr="005E3100">
                    <w:t>OUTROS SERVIÇOS DE TERCEIROS - PESSOA JURÍDICA</w:t>
                  </w:r>
                </w:p>
              </w:tc>
            </w:tr>
          </w:tbl>
          <w:p w14:paraId="79C50F0B" w14:textId="5E2A099D" w:rsidR="004E277A" w:rsidRPr="00976FA1" w:rsidRDefault="004E277A" w:rsidP="00294CF3">
            <w:pPr>
              <w:pStyle w:val="Standard"/>
              <w:shd w:val="clear" w:color="auto" w:fill="FFFFFF"/>
              <w:ind w:right="-1"/>
              <w:jc w:val="both"/>
              <w:rPr>
                <w:rFonts w:ascii="Times New Roman" w:hAnsi="Times New Roman" w:cs="Times New Roman"/>
              </w:rPr>
            </w:pPr>
          </w:p>
        </w:tc>
      </w:tr>
      <w:tr w:rsidR="00DB4CA5" w:rsidRPr="00976FA1" w14:paraId="16A7C197"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7198815"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4 SISTEMA DO PREGÃO ELETRÔNICO:</w:t>
            </w:r>
          </w:p>
          <w:p w14:paraId="698662BA" w14:textId="77777777" w:rsidR="004E277A" w:rsidRPr="00AC3B53" w:rsidRDefault="004E277A" w:rsidP="00294CF3">
            <w:pPr>
              <w:pStyle w:val="Standard"/>
              <w:shd w:val="clear" w:color="auto" w:fill="FFFFFF"/>
              <w:ind w:right="57"/>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O pregão será realizado por meio do sistema eletrônico de licitações. O endereço eletrônico para recebimento e abertura de propostas é o </w:t>
            </w:r>
            <w:hyperlink r:id="rId8" w:history="1">
              <w:r w:rsidRPr="005A113F">
                <w:rPr>
                  <w:rStyle w:val="Hyperlink"/>
                </w:rPr>
                <w:t>https://bllcompras.com/Home/Login</w:t>
              </w:r>
            </w:hyperlink>
            <w:r>
              <w:t xml:space="preserve"> </w:t>
            </w:r>
            <w:r w:rsidRPr="00AC3B53">
              <w:rPr>
                <w:rFonts w:ascii="Times New Roman" w:eastAsia="MS Mincho" w:hAnsi="Times New Roman" w:cs="Times New Roman"/>
                <w:color w:val="000000"/>
                <w:shd w:val="clear" w:color="auto" w:fill="FFFFFF"/>
              </w:rPr>
              <w:t>.</w:t>
            </w:r>
          </w:p>
          <w:p w14:paraId="63866876" w14:textId="77777777" w:rsidR="004E277A" w:rsidRPr="00AC3B53" w:rsidRDefault="004E277A" w:rsidP="00294CF3">
            <w:pPr>
              <w:pStyle w:val="Standard"/>
              <w:shd w:val="clear" w:color="auto" w:fill="FFFFFF"/>
              <w:ind w:right="57"/>
              <w:jc w:val="both"/>
              <w:rPr>
                <w:rFonts w:ascii="Times New Roman" w:eastAsia="MS Mincho" w:hAnsi="Times New Roman" w:cs="Times New Roman"/>
                <w:color w:val="000000"/>
                <w:shd w:val="clear" w:color="auto" w:fill="FFFFFF"/>
              </w:rPr>
            </w:pPr>
            <w:r w:rsidRPr="00AC3B53">
              <w:rPr>
                <w:rFonts w:ascii="Times New Roman" w:eastAsia="MS Mincho" w:hAnsi="Times New Roman" w:cs="Times New Roman"/>
                <w:color w:val="000000"/>
                <w:shd w:val="clear" w:color="auto" w:fill="FFFFFF"/>
              </w:rPr>
              <w:t xml:space="preserve">O edital está disponível na </w:t>
            </w:r>
            <w:r w:rsidRPr="00AC3B53">
              <w:rPr>
                <w:rFonts w:ascii="Times New Roman" w:eastAsia="MS Mincho" w:hAnsi="Times New Roman" w:cs="Times New Roman"/>
                <w:i/>
                <w:iCs/>
                <w:color w:val="000000"/>
                <w:shd w:val="clear" w:color="auto" w:fill="FFFFFF"/>
              </w:rPr>
              <w:t>internet</w:t>
            </w:r>
            <w:r w:rsidRPr="00AC3B53">
              <w:rPr>
                <w:rFonts w:ascii="Times New Roman" w:eastAsia="MS Mincho" w:hAnsi="Times New Roman" w:cs="Times New Roman"/>
                <w:color w:val="000000"/>
                <w:shd w:val="clear" w:color="auto" w:fill="FFFFFF"/>
              </w:rPr>
              <w:t xml:space="preserve">, nas páginas do Portal Nacional de Contratações Públicas </w:t>
            </w:r>
            <w:hyperlink r:id="rId9" w:history="1">
              <w:r w:rsidRPr="00AC3B53">
                <w:rPr>
                  <w:rStyle w:val="Hyperlink"/>
                  <w:rFonts w:ascii="Times New Roman" w:hAnsi="Times New Roman" w:cs="Times New Roman"/>
                </w:rPr>
                <w:t>https:pncp.gov.br/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e </w:t>
            </w:r>
            <w:hyperlink r:id="rId10" w:history="1">
              <w:r w:rsidRPr="00AC3B53">
                <w:rPr>
                  <w:rStyle w:val="Hyperlink"/>
                  <w:rFonts w:ascii="Times New Roman" w:hAnsi="Times New Roman" w:cs="Times New Roman"/>
                </w:rPr>
                <w:t>https://www.barbosaferraz.pr.gov.br/</w:t>
              </w:r>
            </w:hyperlink>
            <w:r w:rsidRPr="00AC3B53">
              <w:rPr>
                <w:rFonts w:ascii="Times New Roman" w:hAnsi="Times New Roman" w:cs="Times New Roman"/>
              </w:rPr>
              <w:t xml:space="preserve">  </w:t>
            </w:r>
            <w:r w:rsidRPr="00AC3B53">
              <w:rPr>
                <w:rFonts w:ascii="Times New Roman" w:eastAsia="MS Mincho" w:hAnsi="Times New Roman" w:cs="Times New Roman"/>
                <w:color w:val="000000"/>
                <w:shd w:val="clear" w:color="auto" w:fill="FFFFFF"/>
              </w:rPr>
              <w:t xml:space="preserve">. </w:t>
            </w:r>
          </w:p>
          <w:p w14:paraId="3662707A" w14:textId="778CA8A5" w:rsidR="004E277A" w:rsidRPr="00AC3B53" w:rsidRDefault="004E277A" w:rsidP="00294CF3">
            <w:pPr>
              <w:pStyle w:val="Standard"/>
              <w:shd w:val="clear" w:color="auto" w:fill="FFFFFF"/>
              <w:jc w:val="both"/>
              <w:rPr>
                <w:rFonts w:ascii="Times New Roman" w:hAnsi="Times New Roman" w:cs="Times New Roman"/>
                <w:color w:val="000000"/>
              </w:rPr>
            </w:pPr>
            <w:r w:rsidRPr="00AC3B53">
              <w:rPr>
                <w:rFonts w:ascii="Times New Roman" w:hAnsi="Times New Roman" w:cs="Times New Roman"/>
                <w:color w:val="000000"/>
              </w:rPr>
              <w:t xml:space="preserve">Os trabalhos serão conduzidos pelo (a) pregoeiro (a) Henrique Warken </w:t>
            </w:r>
            <w:r w:rsidRPr="00AC3B53">
              <w:rPr>
                <w:rFonts w:ascii="Times New Roman" w:hAnsi="Times New Roman" w:cs="Times New Roman"/>
              </w:rPr>
              <w:t xml:space="preserve">com suplência de </w:t>
            </w:r>
            <w:r w:rsidRPr="00AC3B53">
              <w:rPr>
                <w:rFonts w:ascii="Times New Roman" w:hAnsi="Times New Roman" w:cs="Times New Roman"/>
                <w:b/>
              </w:rPr>
              <w:t>EDMAR GARDIOLI</w:t>
            </w:r>
            <w:r w:rsidRPr="00AC3B53">
              <w:rPr>
                <w:rFonts w:ascii="Times New Roman" w:hAnsi="Times New Roman" w:cs="Times New Roman"/>
                <w:color w:val="000000"/>
              </w:rPr>
              <w:t xml:space="preserve"> e equipe de apoio, designados pela </w:t>
            </w:r>
            <w:r w:rsidR="0046277E" w:rsidRPr="00AC3B53">
              <w:rPr>
                <w:rFonts w:ascii="Times New Roman" w:hAnsi="Times New Roman" w:cs="Times New Roman"/>
                <w:b/>
                <w:bCs/>
                <w:color w:val="000000"/>
                <w:u w:val="single"/>
              </w:rPr>
              <w:t>PORTARIA N.º 31/2024</w:t>
            </w:r>
            <w:r w:rsidRPr="00AC3B53">
              <w:rPr>
                <w:rFonts w:ascii="Times New Roman" w:hAnsi="Times New Roman" w:cs="Times New Roman"/>
                <w:color w:val="000000"/>
              </w:rPr>
              <w:t>, servidores do Município de Barbosa Ferraz.</w:t>
            </w:r>
          </w:p>
          <w:p w14:paraId="7981CA97"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 E-mail: </w:t>
            </w:r>
            <w:hyperlink r:id="rId11" w:history="1">
              <w:r w:rsidRPr="00AC3B53">
                <w:rPr>
                  <w:rStyle w:val="Hyperlink"/>
                  <w:rFonts w:ascii="Times New Roman" w:eastAsia="MS Mincho" w:hAnsi="Times New Roman" w:cs="Times New Roman"/>
                  <w:shd w:val="clear" w:color="auto" w:fill="FFFFFF"/>
                </w:rPr>
                <w:t>pregaoeletronico@barbosaferraz.pr.gov.br</w:t>
              </w:r>
            </w:hyperlink>
            <w:r w:rsidRPr="00AC3B53">
              <w:rPr>
                <w:rFonts w:ascii="Times New Roman" w:eastAsia="MS Mincho" w:hAnsi="Times New Roman" w:cs="Times New Roman"/>
                <w:color w:val="000000"/>
                <w:shd w:val="clear" w:color="auto" w:fill="FFFFFF"/>
              </w:rPr>
              <w:t xml:space="preserve"> </w:t>
            </w:r>
          </w:p>
          <w:p w14:paraId="0345EDA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xml:space="preserve">- Telefones: </w:t>
            </w:r>
            <w:r w:rsidRPr="00AC3B53">
              <w:rPr>
                <w:rFonts w:ascii="Times New Roman" w:hAnsi="Times New Roman" w:cs="Times New Roman"/>
              </w:rPr>
              <w:t>(44) 3275-2320 ou 1191</w:t>
            </w:r>
          </w:p>
          <w:p w14:paraId="2CBA0D2F"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Endereço: av. presidente kennedy 363- centro Barbosa Ferraz- Pr CEP 86.960-000</w:t>
            </w:r>
          </w:p>
          <w:p w14:paraId="19DB8C72" w14:textId="789899CB" w:rsidR="00DB4CA5" w:rsidRPr="00976FA1"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shd w:val="clear" w:color="auto" w:fill="FFFFFF"/>
              </w:rPr>
              <w:t>- O atendimento será feito no horário das 08h00 às 11h30 e das 13h00 às 17h30.</w:t>
            </w:r>
          </w:p>
        </w:tc>
      </w:tr>
      <w:tr w:rsidR="004E277A" w:rsidRPr="00976FA1" w14:paraId="7E04F72F"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311847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hAnsi="Times New Roman" w:cs="Times New Roman"/>
                <w:b/>
                <w:bCs/>
                <w:color w:val="000000"/>
              </w:rPr>
              <w:t>5 ESCLARECIMENTOS, IMPUGNAÇÕES E RECURSOS:</w:t>
            </w:r>
          </w:p>
          <w:p w14:paraId="3212FB88"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rPr>
              <w:t>5.1 ESCLARECIMENTOS E IMPUGNAÇÕES:</w:t>
            </w:r>
          </w:p>
          <w:p w14:paraId="1D485C63"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color w:val="000000"/>
              </w:rPr>
              <w:t>Qualquer pessoa é parte legítima para</w:t>
            </w:r>
            <w:r w:rsidRPr="00AC3B53">
              <w:rPr>
                <w:rFonts w:ascii="Times New Roman" w:hAnsi="Times New Roman" w:cs="Times New Roman"/>
                <w:color w:val="000000"/>
              </w:rPr>
              <w:t xml:space="preserve"> impugnar edital de licitação por irregularidade na aplicação da </w:t>
            </w:r>
            <w:r w:rsidRPr="00AC3B53">
              <w:rPr>
                <w:rFonts w:ascii="Times New Roman" w:hAnsi="Times New Roman" w:cs="Times New Roman"/>
                <w:b/>
                <w:bCs/>
                <w:color w:val="000000"/>
              </w:rPr>
              <w:t>Lei Federal n.º 14.133, de 2021 e do Decreto Municipal n.º 26/2023,</w:t>
            </w:r>
            <w:r w:rsidRPr="00AC3B53">
              <w:rPr>
                <w:rFonts w:ascii="Times New Roman" w:hAnsi="Times New Roman" w:cs="Times New Roman"/>
                <w:color w:val="000000"/>
              </w:rPr>
              <w:t xml:space="preserve"> ou para solicitar esclarecimentos e providências sobre os seus termos, devendo protocolar o pedido, no </w:t>
            </w:r>
            <w:r w:rsidRPr="00AC3B53">
              <w:rPr>
                <w:rFonts w:ascii="Times New Roman" w:hAnsi="Times New Roman" w:cs="Times New Roman"/>
                <w:b/>
                <w:bCs/>
                <w:color w:val="000000"/>
              </w:rPr>
              <w:t>prazo de até 3 (</w:t>
            </w:r>
            <w:r w:rsidRPr="00AC3B53">
              <w:rPr>
                <w:rFonts w:ascii="Times New Roman" w:eastAsia="Calibri" w:hAnsi="Times New Roman" w:cs="Times New Roman"/>
                <w:b/>
                <w:bCs/>
                <w:color w:val="000000"/>
                <w:lang w:bidi="ar-SA"/>
              </w:rPr>
              <w:t>três</w:t>
            </w:r>
            <w:r w:rsidRPr="00AC3B53">
              <w:rPr>
                <w:rFonts w:ascii="Times New Roman" w:hAnsi="Times New Roman" w:cs="Times New Roman"/>
                <w:b/>
                <w:bCs/>
                <w:color w:val="000000"/>
              </w:rPr>
              <w:t xml:space="preserve">) dias úteis </w:t>
            </w:r>
            <w:r w:rsidRPr="00AC3B53">
              <w:rPr>
                <w:rFonts w:ascii="Times New Roman" w:eastAsia="MS Mincho" w:hAnsi="Times New Roman" w:cs="Times New Roman"/>
                <w:color w:val="000000"/>
              </w:rPr>
              <w:t>antes da data de abertura do certame</w:t>
            </w:r>
            <w:r w:rsidRPr="00AC3B53">
              <w:rPr>
                <w:rFonts w:ascii="Times New Roman" w:hAnsi="Times New Roman" w:cs="Times New Roman"/>
                <w:color w:val="000000"/>
              </w:rPr>
              <w:t xml:space="preserve">, em campo específico no </w:t>
            </w:r>
            <w:r w:rsidRPr="00AC3B53">
              <w:rPr>
                <w:rFonts w:ascii="Times New Roman" w:hAnsi="Times New Roman" w:cs="Times New Roman"/>
                <w:color w:val="000000"/>
                <w:shd w:val="clear" w:color="auto" w:fill="FFFFFF"/>
              </w:rPr>
              <w:t xml:space="preserve">sítio eletrônico </w:t>
            </w:r>
            <w:hyperlink r:id="rId12" w:history="1">
              <w:r w:rsidRPr="005A113F">
                <w:rPr>
                  <w:rStyle w:val="Hyperlink"/>
                </w:rPr>
                <w:t>https://bllcompras.com/Home/Login</w:t>
              </w:r>
            </w:hyperlink>
            <w:r>
              <w:t xml:space="preserve"> </w:t>
            </w:r>
            <w:r w:rsidRPr="00AC3B53">
              <w:rPr>
                <w:rFonts w:ascii="Times New Roman" w:hAnsi="Times New Roman" w:cs="Times New Roman"/>
                <w:color w:val="000000"/>
                <w:shd w:val="clear" w:color="auto" w:fill="FFFFFF"/>
              </w:rPr>
              <w:t xml:space="preserve"> </w:t>
            </w:r>
            <w:r w:rsidRPr="00AC3B53">
              <w:rPr>
                <w:rFonts w:ascii="Times New Roman" w:hAnsi="Times New Roman" w:cs="Times New Roman"/>
                <w:color w:val="000000"/>
              </w:rPr>
              <w:t xml:space="preserve">pelo qual serão respondidos os esclarecimentos solicitados, </w:t>
            </w:r>
            <w:r w:rsidRPr="00AC3B53">
              <w:rPr>
                <w:rFonts w:ascii="Times New Roman" w:eastAsia="MS Mincho" w:hAnsi="Times New Roman" w:cs="Times New Roman"/>
                <w:b/>
                <w:bCs/>
                <w:color w:val="000000"/>
              </w:rPr>
              <w:t>no prazo de até 3 (três) dias úteis</w:t>
            </w:r>
            <w:r w:rsidRPr="00AC3B53">
              <w:rPr>
                <w:rFonts w:ascii="Times New Roman" w:eastAsia="MS Mincho" w:hAnsi="Times New Roman" w:cs="Times New Roman"/>
                <w:color w:val="000000"/>
              </w:rPr>
              <w:t>, limitado ao último dia útil anterior à data da abertura do certame.</w:t>
            </w:r>
          </w:p>
          <w:p w14:paraId="7C0CFC7B"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5.2 RECURSOS E CONTRARRAZÕES:</w:t>
            </w:r>
          </w:p>
          <w:p w14:paraId="193EF592" w14:textId="77777777" w:rsidR="004E277A" w:rsidRPr="00AC3B53" w:rsidRDefault="004E277A" w:rsidP="00294CF3">
            <w:pPr>
              <w:pStyle w:val="Standard"/>
              <w:shd w:val="clear" w:color="auto" w:fill="FFFFFF"/>
              <w:ind w:left="28"/>
              <w:jc w:val="both"/>
              <w:rPr>
                <w:rFonts w:ascii="Times New Roman" w:hAnsi="Times New Roman" w:cs="Times New Roman"/>
              </w:rPr>
            </w:pPr>
            <w:r w:rsidRPr="00AC3B53">
              <w:rPr>
                <w:rFonts w:ascii="Times New Roman" w:eastAsia="MS Mincho" w:hAnsi="Times New Roman" w:cs="Times New Roman"/>
                <w:color w:val="000000"/>
              </w:rPr>
              <w:t>As razões de recurso e as contrarrazões poderão ser enviadas exclusivamente por meio eletrônico, observando as regras dispostas no</w:t>
            </w:r>
            <w:r w:rsidRPr="00AC3B53">
              <w:rPr>
                <w:rFonts w:ascii="Times New Roman" w:eastAsia="MS Mincho" w:hAnsi="Times New Roman" w:cs="Times New Roman"/>
              </w:rPr>
              <w:t xml:space="preserve"> item 9 das Condições Gerais de</w:t>
            </w:r>
            <w:r w:rsidRPr="00AC3B53">
              <w:rPr>
                <w:rFonts w:ascii="Times New Roman" w:eastAsia="MS Mincho" w:hAnsi="Times New Roman" w:cs="Times New Roman"/>
                <w:color w:val="000000"/>
              </w:rPr>
              <w:t>ste Edital;</w:t>
            </w:r>
          </w:p>
          <w:p w14:paraId="1F5F9152" w14:textId="77777777" w:rsidR="004E277A" w:rsidRPr="00AC3B53" w:rsidRDefault="004E277A" w:rsidP="00294CF3">
            <w:pPr>
              <w:pStyle w:val="Standard"/>
              <w:shd w:val="clear" w:color="auto" w:fill="FFFFFF"/>
              <w:jc w:val="both"/>
              <w:rPr>
                <w:rFonts w:ascii="Times New Roman" w:hAnsi="Times New Roman" w:cs="Times New Roman"/>
              </w:rPr>
            </w:pPr>
            <w:r w:rsidRPr="00AC3B53">
              <w:rPr>
                <w:rFonts w:ascii="Times New Roman" w:eastAsia="MS Mincho" w:hAnsi="Times New Roman" w:cs="Times New Roman"/>
                <w:b/>
                <w:bCs/>
                <w:color w:val="000000"/>
              </w:rPr>
              <w:t>5.3 DISPONIBILIDADE DOS AUTOS:</w:t>
            </w:r>
          </w:p>
          <w:p w14:paraId="7314BF8A" w14:textId="3056C1DE" w:rsidR="004E277A" w:rsidRPr="00976FA1" w:rsidRDefault="004E277A" w:rsidP="00294CF3">
            <w:pPr>
              <w:pStyle w:val="Standard"/>
              <w:shd w:val="clear" w:color="auto" w:fill="FFFFFF"/>
              <w:ind w:left="55" w:hanging="27"/>
              <w:jc w:val="both"/>
              <w:rPr>
                <w:rFonts w:ascii="Times New Roman" w:hAnsi="Times New Roman" w:cs="Times New Roman"/>
              </w:rPr>
            </w:pPr>
            <w:r w:rsidRPr="00AC3B53">
              <w:rPr>
                <w:rFonts w:ascii="Times New Roman" w:eastAsia="MS Mincho" w:hAnsi="Times New Roman" w:cs="Times New Roman"/>
                <w:color w:val="000000"/>
                <w:lang w:bidi="ar-SA"/>
              </w:rPr>
              <w:t xml:space="preserve">No curso da licitação, os autos do processo licitatório estarão à disposição dos interessados, devendo os interessados apresentarem requisição de acesso ao protocolo via e-mail </w:t>
            </w:r>
            <w:hyperlink r:id="rId13" w:history="1">
              <w:r w:rsidRPr="00AC3B53">
                <w:rPr>
                  <w:rStyle w:val="Hyperlink"/>
                  <w:rFonts w:ascii="Times New Roman" w:eastAsia="MS Mincho" w:hAnsi="Times New Roman" w:cs="Times New Roman"/>
                  <w:lang w:bidi="ar-SA"/>
                </w:rPr>
                <w:t>pregaoeletronico@barbosaferraz.pr.gov.br</w:t>
              </w:r>
            </w:hyperlink>
            <w:r w:rsidRPr="00AC3B53">
              <w:rPr>
                <w:rFonts w:ascii="Times New Roman" w:eastAsia="MS Mincho" w:hAnsi="Times New Roman" w:cs="Times New Roman"/>
                <w:color w:val="000000"/>
                <w:lang w:bidi="ar-SA"/>
              </w:rPr>
              <w:t xml:space="preserve"> .</w:t>
            </w:r>
          </w:p>
        </w:tc>
      </w:tr>
      <w:tr w:rsidR="004E277A" w:rsidRPr="00976FA1" w14:paraId="3C60F24A" w14:textId="77777777" w:rsidTr="0046277E">
        <w:tc>
          <w:tcPr>
            <w:tcW w:w="9639"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E57B17F"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t>6 CONDIÇÕES DA LICITAÇÃO:</w:t>
            </w:r>
          </w:p>
          <w:p w14:paraId="2541065E" w14:textId="77777777" w:rsidR="004E277A" w:rsidRPr="00AC3B53" w:rsidRDefault="004E277A" w:rsidP="00294CF3">
            <w:pPr>
              <w:pStyle w:val="Standard"/>
              <w:shd w:val="clear" w:color="auto" w:fill="FFFFFF"/>
              <w:ind w:right="-1"/>
              <w:jc w:val="both"/>
              <w:rPr>
                <w:rFonts w:ascii="Times New Roman" w:hAnsi="Times New Roman" w:cs="Times New Roman"/>
              </w:rPr>
            </w:pPr>
            <w:r w:rsidRPr="00AC3B53">
              <w:rPr>
                <w:rFonts w:ascii="Times New Roman" w:eastAsia="ArialMT" w:hAnsi="Times New Roman" w:cs="Times New Roman"/>
                <w:b/>
                <w:bCs/>
                <w:shd w:val="clear" w:color="auto" w:fill="FFFFFF"/>
              </w:rPr>
              <w:t>6.1</w:t>
            </w:r>
            <w:r w:rsidRPr="00AC3B53">
              <w:rPr>
                <w:rFonts w:ascii="Times New Roman" w:eastAsia="ArialMT" w:hAnsi="Times New Roman" w:cs="Times New Roman"/>
                <w:shd w:val="clear" w:color="auto" w:fill="FFFFFF"/>
              </w:rPr>
              <w:t xml:space="preserve"> A licitação e a contratação dela decorrente são reguladas pelas condições específicas e gerais do pregão e pelo disposto nos demais anexos do edital.</w:t>
            </w:r>
          </w:p>
          <w:p w14:paraId="4A9E0496" w14:textId="77777777" w:rsidR="004E277A" w:rsidRPr="00AC3B53" w:rsidRDefault="004E277A" w:rsidP="00294CF3">
            <w:pPr>
              <w:pStyle w:val="Standard"/>
              <w:shd w:val="clear" w:color="auto" w:fill="FFFFFF"/>
              <w:spacing w:before="57"/>
              <w:ind w:right="-1"/>
              <w:jc w:val="both"/>
              <w:rPr>
                <w:rFonts w:ascii="Times New Roman" w:eastAsia="ArialMT" w:hAnsi="Times New Roman" w:cs="Times New Roman"/>
                <w:color w:val="000000"/>
                <w:shd w:val="clear" w:color="auto" w:fill="FFFFFF"/>
              </w:rPr>
            </w:pPr>
            <w:r w:rsidRPr="00AC3B53">
              <w:rPr>
                <w:rFonts w:ascii="Times New Roman" w:eastAsia="ArialMT" w:hAnsi="Times New Roman" w:cs="Times New Roman"/>
                <w:b/>
                <w:bCs/>
                <w:color w:val="000000"/>
                <w:shd w:val="clear" w:color="auto" w:fill="FFFFFF"/>
              </w:rPr>
              <w:lastRenderedPageBreak/>
              <w:t>6.2</w:t>
            </w:r>
            <w:r w:rsidRPr="00AC3B53">
              <w:rPr>
                <w:rFonts w:ascii="Times New Roman" w:eastAsia="ArialMT" w:hAnsi="Times New Roman" w:cs="Times New Roman"/>
                <w:color w:val="000000"/>
                <w:shd w:val="clear" w:color="auto" w:fill="FFFFFF"/>
              </w:rPr>
              <w:t xml:space="preserve"> A licitação será regida pela Lei </w:t>
            </w:r>
            <w:r w:rsidRPr="00AC3B53">
              <w:rPr>
                <w:rFonts w:ascii="Times New Roman" w:eastAsia="ArialMT" w:hAnsi="Times New Roman" w:cs="Times New Roman"/>
                <w:color w:val="000000"/>
                <w:shd w:val="clear" w:color="auto" w:fill="FFFFFF"/>
                <w:lang w:bidi="ar-SA"/>
              </w:rPr>
              <w:t>Federal n.º 14.133, de 2021</w:t>
            </w:r>
            <w:r w:rsidRPr="00AC3B53">
              <w:rPr>
                <w:rFonts w:ascii="Times New Roman" w:eastAsia="ArialMT" w:hAnsi="Times New Roman" w:cs="Times New Roman"/>
                <w:color w:val="000000"/>
                <w:shd w:val="clear" w:color="auto" w:fill="FFFFFF"/>
              </w:rPr>
              <w:t>, pelo Decreto Municipal n.º 26/2023, pela Lei Complementar Federal n.º 123, de 2006, bem como as suas devidas alterações.</w:t>
            </w:r>
          </w:p>
          <w:p w14:paraId="5DCA7E6D" w14:textId="2B22D06D" w:rsidR="004E277A" w:rsidRPr="00976FA1" w:rsidRDefault="004E277A" w:rsidP="00294CF3">
            <w:pPr>
              <w:pStyle w:val="Standard"/>
              <w:shd w:val="clear" w:color="auto" w:fill="FFFFFF"/>
              <w:spacing w:before="57"/>
              <w:ind w:right="-1"/>
              <w:jc w:val="both"/>
              <w:rPr>
                <w:rFonts w:ascii="Times New Roman" w:hAnsi="Times New Roman" w:cs="Times New Roman"/>
              </w:rPr>
            </w:pPr>
            <w:r w:rsidRPr="00AC3B53">
              <w:rPr>
                <w:rFonts w:ascii="Times New Roman" w:hAnsi="Times New Roman" w:cs="Times New Roman"/>
                <w:b/>
              </w:rPr>
              <w:t>6.2.1</w:t>
            </w:r>
            <w:r w:rsidRPr="00AC3B53">
              <w:rPr>
                <w:rFonts w:ascii="Times New Roman" w:hAnsi="Times New Roman" w:cs="Times New Roman"/>
              </w:rPr>
              <w:t xml:space="preserve"> Será concedido tratamento favorecido para as microempresas e empresas de pequeno porte, para as sociedades cooperativas mencionadas no artigo 16 da Lei n° 14.133, de 2021, para o agricultor familiar, o produtor rural pessoa física e para o microempreendedor individual - MEI, nos limites previstos da Lei Complementar n° 123, de 2006 e do Decreto n. º 8.538, de 2015</w:t>
            </w:r>
          </w:p>
        </w:tc>
      </w:tr>
    </w:tbl>
    <w:p w14:paraId="449C5E59" w14:textId="77777777" w:rsidR="00DB4CA5" w:rsidRPr="00976FA1" w:rsidRDefault="00DB4CA5" w:rsidP="00294CF3">
      <w:pPr>
        <w:pStyle w:val="Standard"/>
        <w:pageBreakBefore/>
        <w:shd w:val="clear" w:color="auto" w:fill="FFFFFF"/>
        <w:ind w:right="-1"/>
        <w:jc w:val="center"/>
        <w:rPr>
          <w:rFonts w:ascii="Times New Roman" w:hAnsi="Times New Roman" w:cs="Times New Roman"/>
        </w:rPr>
      </w:pPr>
      <w:r w:rsidRPr="00976FA1">
        <w:rPr>
          <w:rFonts w:ascii="Times New Roman" w:hAnsi="Times New Roman" w:cs="Times New Roman"/>
          <w:b/>
          <w:u w:val="single"/>
          <w:shd w:val="clear" w:color="auto" w:fill="FFFFFF"/>
        </w:rPr>
        <w:lastRenderedPageBreak/>
        <w:t>CONDIÇÕES ESPECÍFICAS DO PREGÃO</w:t>
      </w:r>
    </w:p>
    <w:p w14:paraId="3DDC4982" w14:textId="77777777" w:rsidR="00DB4CA5" w:rsidRPr="00976FA1" w:rsidRDefault="00DB4CA5" w:rsidP="00294CF3">
      <w:pPr>
        <w:pStyle w:val="Standard"/>
        <w:shd w:val="clear" w:color="auto" w:fill="FFFFFF"/>
        <w:ind w:right="-1"/>
        <w:rPr>
          <w:rFonts w:ascii="Times New Roman" w:hAnsi="Times New Roman" w:cs="Times New Roman"/>
          <w:shd w:val="clear" w:color="auto" w:fill="FFFFFF"/>
        </w:rPr>
      </w:pPr>
    </w:p>
    <w:tbl>
      <w:tblPr>
        <w:tblW w:w="9923" w:type="dxa"/>
        <w:tblInd w:w="-152" w:type="dxa"/>
        <w:tblLayout w:type="fixed"/>
        <w:tblCellMar>
          <w:left w:w="10" w:type="dxa"/>
          <w:right w:w="10" w:type="dxa"/>
        </w:tblCellMar>
        <w:tblLook w:val="04A0" w:firstRow="1" w:lastRow="0" w:firstColumn="1" w:lastColumn="0" w:noHBand="0" w:noVBand="1"/>
      </w:tblPr>
      <w:tblGrid>
        <w:gridCol w:w="9923"/>
      </w:tblGrid>
      <w:tr w:rsidR="00DB4CA5" w:rsidRPr="00976FA1" w14:paraId="17B05832"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6FCDD83"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1 CRITÉRIO DE ACEITABILIDADE DE PREÇOS: PREÇO MÁXIMO</w:t>
            </w:r>
          </w:p>
          <w:p w14:paraId="6DCAC9E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rPr>
              <w:t>Encerrada a fase de lances, após a negociação, serão desclassificadas as propostas que permanecerem acima dos valores unitários máximos e totais máximos fixados neste Edital.</w:t>
            </w:r>
          </w:p>
        </w:tc>
      </w:tr>
      <w:tr w:rsidR="00DB4CA5" w:rsidRPr="00976FA1" w14:paraId="74BE49D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ECAC255" w14:textId="0D6AC741"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rPr>
              <w:t>2 CRITÉRIO DE JULGAMENTO DAS PROPOSTAS:</w:t>
            </w:r>
          </w:p>
          <w:p w14:paraId="038DFB38" w14:textId="546ACD8C"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b/>
                <w:bCs/>
              </w:rPr>
              <w:t xml:space="preserve">2.1. </w:t>
            </w:r>
            <w:r w:rsidRPr="00976FA1">
              <w:rPr>
                <w:rFonts w:ascii="Times New Roman" w:hAnsi="Times New Roman" w:cs="Times New Roman"/>
              </w:rPr>
              <w:t xml:space="preserve">Na fase de disputa, o critério de aceitabilidade de preços no sistema de compras eletrônicas é o </w:t>
            </w:r>
            <w:r w:rsidR="009D7EFB" w:rsidRPr="009D7EFB">
              <w:rPr>
                <w:rFonts w:ascii="Times New Roman" w:hAnsi="Times New Roman" w:cs="Times New Roman"/>
                <w:b/>
                <w:bCs/>
              </w:rPr>
              <w:t>R$ 248.044,06</w:t>
            </w:r>
            <w:r w:rsidRPr="00976FA1">
              <w:rPr>
                <w:rFonts w:ascii="Times New Roman" w:hAnsi="Times New Roman" w:cs="Times New Roman"/>
              </w:rPr>
              <w:t>, fixado no Termo de Referência (Anexo I deste Edital).</w:t>
            </w:r>
          </w:p>
          <w:p w14:paraId="78EB39A1"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2.1.1. Os valores que permanecerem acima serão desclassificados.</w:t>
            </w:r>
          </w:p>
          <w:p w14:paraId="730ECEB8"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 xml:space="preserve">2.2. O julgamento das propostas será realizado de acordo com critério </w:t>
            </w:r>
            <w:r w:rsidRPr="00BB70BA">
              <w:rPr>
                <w:rFonts w:ascii="Times New Roman" w:hAnsi="Times New Roman" w:cs="Times New Roman"/>
              </w:rPr>
              <w:t xml:space="preserve">de </w:t>
            </w:r>
            <w:r w:rsidR="00BB70BA" w:rsidRPr="00BB70BA">
              <w:rPr>
                <w:rFonts w:ascii="Times New Roman" w:hAnsi="Times New Roman" w:cs="Times New Roman"/>
                <w:b/>
                <w:bCs/>
              </w:rPr>
              <w:t>Menor Valor</w:t>
            </w:r>
            <w:r w:rsidRPr="00BB70BA">
              <w:rPr>
                <w:rFonts w:ascii="Times New Roman" w:hAnsi="Times New Roman" w:cs="Times New Roman"/>
                <w:b/>
                <w:bCs/>
              </w:rPr>
              <w:t>.</w:t>
            </w:r>
          </w:p>
          <w:p w14:paraId="1A1D6527"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2.3. Encerrada a fase de lances, após a negociação, as propostas que permanecerem acima do(s) valor(es) unitário(s) máximo(s) e total(is) máximo(s) fixado(s) no Termo de Referência (Anexo I deste Edital) serão desclassificadas.</w:t>
            </w:r>
          </w:p>
        </w:tc>
      </w:tr>
      <w:tr w:rsidR="00DB4CA5" w:rsidRPr="00976FA1" w14:paraId="444B1921" w14:textId="77777777" w:rsidTr="00294CF3">
        <w:trPr>
          <w:trHeight w:val="845"/>
        </w:trPr>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A7BC855"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3 PRAZO MÍNIMO DE VALIDADE DAS PROPOSTAS:</w:t>
            </w:r>
          </w:p>
          <w:p w14:paraId="39C13640"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shd w:val="clear" w:color="auto" w:fill="FFFFFF"/>
              </w:rPr>
              <w:t xml:space="preserve">O prazo de validade das propostas, que </w:t>
            </w:r>
            <w:r w:rsidRPr="00976FA1">
              <w:rPr>
                <w:rFonts w:ascii="Times New Roman" w:eastAsia="ArialMT" w:hAnsi="Times New Roman" w:cs="Times New Roman"/>
              </w:rPr>
              <w:t>deverá constar no Descritivo das Propostas de Preços (Anexo III), não poderá ser inferior ao fixado neste edital.</w:t>
            </w:r>
          </w:p>
        </w:tc>
      </w:tr>
      <w:tr w:rsidR="00DB4CA5" w:rsidRPr="00976FA1" w14:paraId="233E9CE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CEBCE48"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eastAsia="ArialMT" w:hAnsi="Times New Roman" w:cs="Times New Roman"/>
                <w:b/>
                <w:bCs/>
                <w:shd w:val="clear" w:color="auto" w:fill="FFFFFF"/>
              </w:rPr>
              <w:t>4 PROPOSTA PARCIAL:</w:t>
            </w:r>
          </w:p>
          <w:p w14:paraId="0D557A39" w14:textId="77777777" w:rsidR="00DB4CA5" w:rsidRPr="00976FA1" w:rsidRDefault="00DB4CA5" w:rsidP="00294CF3">
            <w:pPr>
              <w:pStyle w:val="Standard"/>
              <w:shd w:val="clear" w:color="auto" w:fill="FFFFFF"/>
              <w:ind w:right="-1"/>
              <w:jc w:val="both"/>
              <w:rPr>
                <w:rFonts w:ascii="Times New Roman" w:hAnsi="Times New Roman" w:cs="Times New Roman"/>
              </w:rPr>
            </w:pPr>
            <w:r w:rsidRPr="00976FA1">
              <w:rPr>
                <w:rFonts w:ascii="Times New Roman" w:hAnsi="Times New Roman" w:cs="Times New Roman"/>
              </w:rPr>
              <w:t>4.1. Não será permitido ao licitante oferecer proposta parcial.</w:t>
            </w:r>
          </w:p>
        </w:tc>
      </w:tr>
      <w:tr w:rsidR="00DB4CA5" w:rsidRPr="00976FA1" w14:paraId="00F3EE3C"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AE41601" w14:textId="5CA4F4EF" w:rsidR="00DB4CA5" w:rsidRPr="00976FA1" w:rsidRDefault="00DB4CA5" w:rsidP="00294CF3">
            <w:pPr>
              <w:pStyle w:val="Standard"/>
              <w:ind w:right="-1"/>
              <w:contextualSpacing/>
              <w:jc w:val="both"/>
              <w:rPr>
                <w:rFonts w:ascii="Times New Roman" w:hAnsi="Times New Roman" w:cs="Times New Roman"/>
              </w:rPr>
            </w:pPr>
            <w:r w:rsidRPr="00976FA1">
              <w:rPr>
                <w:rFonts w:ascii="Times New Roman" w:eastAsia="ArialMT" w:hAnsi="Times New Roman" w:cs="Times New Roman"/>
                <w:b/>
                <w:bCs/>
                <w:shd w:val="clear" w:color="auto" w:fill="FFFFFF"/>
              </w:rPr>
              <w:t>5 RESERVA DE LOTES PARA ME E EPP:</w:t>
            </w:r>
          </w:p>
          <w:p w14:paraId="65DF7637" w14:textId="77777777" w:rsidR="00B663AA" w:rsidRDefault="00B663AA" w:rsidP="00294CF3">
            <w:pPr>
              <w:shd w:val="clear" w:color="auto" w:fill="FFFFFF"/>
              <w:autoSpaceDE w:val="0"/>
              <w:autoSpaceDN w:val="0"/>
              <w:adjustRightInd w:val="0"/>
              <w:jc w:val="both"/>
              <w:rPr>
                <w:sz w:val="23"/>
                <w:szCs w:val="23"/>
              </w:rPr>
            </w:pPr>
            <w:r>
              <w:rPr>
                <w:sz w:val="23"/>
                <w:szCs w:val="23"/>
              </w:rPr>
              <w:t>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48C71AD5" w14:textId="77777777" w:rsidR="00B663AA" w:rsidRDefault="00B663AA" w:rsidP="00294CF3">
            <w:pPr>
              <w:shd w:val="clear" w:color="auto" w:fill="FFFFFF"/>
              <w:autoSpaceDE w:val="0"/>
              <w:autoSpaceDN w:val="0"/>
              <w:adjustRightInd w:val="0"/>
              <w:jc w:val="both"/>
              <w:rPr>
                <w:sz w:val="23"/>
                <w:szCs w:val="23"/>
              </w:rPr>
            </w:pPr>
            <w:r>
              <w:t>No caso de haver a participação de microempresas e empresas de pequeno porte no certame licitatório, os procedimentos obedecerão aos subitens a seguir:</w:t>
            </w:r>
          </w:p>
          <w:p w14:paraId="195D4B14" w14:textId="77777777" w:rsidR="00B663AA" w:rsidRDefault="00B663AA" w:rsidP="00294CF3">
            <w:pPr>
              <w:shd w:val="clear" w:color="auto" w:fill="FFFFFF"/>
              <w:autoSpaceDE w:val="0"/>
              <w:autoSpaceDN w:val="0"/>
              <w:adjustRightInd w:val="0"/>
              <w:jc w:val="both"/>
              <w:rPr>
                <w:sz w:val="23"/>
                <w:szCs w:val="23"/>
              </w:rPr>
            </w:pPr>
            <w: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B15EEBF" w14:textId="77777777" w:rsidR="00B663AA" w:rsidRDefault="00B663AA" w:rsidP="00294CF3">
            <w:pPr>
              <w:shd w:val="clear" w:color="auto" w:fill="FFFFFF"/>
              <w:autoSpaceDE w:val="0"/>
              <w:autoSpaceDN w:val="0"/>
              <w:adjustRightInd w:val="0"/>
              <w:jc w:val="both"/>
              <w:rPr>
                <w:sz w:val="23"/>
                <w:szCs w:val="23"/>
              </w:rPr>
            </w:pPr>
            <w:r>
              <w:t>Em caso positivo, a microempresa ou empresa de pequeno porte convocada poderá apresentar proposta de preço inferior à primeira classificada no prazo de 5 (cinco) minutos, sob pena de preclusão.</w:t>
            </w:r>
          </w:p>
          <w:p w14:paraId="0374DCDF" w14:textId="77777777" w:rsidR="00B663AA" w:rsidRDefault="00B663AA" w:rsidP="00294CF3">
            <w:pPr>
              <w:shd w:val="clear" w:color="auto" w:fill="FFFFFF"/>
              <w:autoSpaceDE w:val="0"/>
              <w:autoSpaceDN w:val="0"/>
              <w:adjustRightInd w:val="0"/>
              <w:jc w:val="both"/>
              <w:rPr>
                <w:sz w:val="23"/>
                <w:szCs w:val="23"/>
              </w:rPr>
            </w:pPr>
            <w:r>
              <w:t>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w:t>
            </w:r>
          </w:p>
          <w:p w14:paraId="26936E1C" w14:textId="603AA9D8" w:rsidR="00DB4CA5" w:rsidRPr="00B663AA" w:rsidRDefault="00B663AA" w:rsidP="00294CF3">
            <w:pPr>
              <w:shd w:val="clear" w:color="auto" w:fill="FFFFFF"/>
              <w:autoSpaceDE w:val="0"/>
              <w:autoSpaceDN w:val="0"/>
              <w:adjustRightInd w:val="0"/>
              <w:jc w:val="both"/>
              <w:rPr>
                <w:sz w:val="23"/>
                <w:szCs w:val="23"/>
              </w:rPr>
            </w:pPr>
            <w:r>
              <w:t>Se houver equivalência entre os valores apresentados pelas microempresas e empresas de pequeno porte que se encontrem nos intervalos apontados nos itens anteriores, será realizado sorteio para que se identifique aquela que primeiro poderá apresentar melhor oferta.</w:t>
            </w:r>
          </w:p>
        </w:tc>
      </w:tr>
      <w:tr w:rsidR="00DB4CA5" w:rsidRPr="00976FA1" w14:paraId="4A144AE1"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1862519" w14:textId="77777777" w:rsidR="00DB4CA5" w:rsidRPr="00976FA1" w:rsidRDefault="00DB4CA5" w:rsidP="00294CF3">
            <w:pPr>
              <w:pStyle w:val="Standard"/>
              <w:ind w:right="-1"/>
              <w:jc w:val="both"/>
              <w:rPr>
                <w:rFonts w:ascii="Times New Roman" w:hAnsi="Times New Roman" w:cs="Times New Roman"/>
              </w:rPr>
            </w:pPr>
            <w:r w:rsidRPr="00976FA1">
              <w:rPr>
                <w:rFonts w:ascii="Times New Roman" w:eastAsia="ArialMT" w:hAnsi="Times New Roman" w:cs="Times New Roman"/>
                <w:b/>
                <w:bCs/>
                <w:shd w:val="clear" w:color="auto" w:fill="FFFFFF"/>
              </w:rPr>
              <w:t>6 AMOSTRA:</w:t>
            </w:r>
          </w:p>
          <w:p w14:paraId="6249F3A1" w14:textId="5F1FD483" w:rsidR="00DB4CA5" w:rsidRPr="00976FA1" w:rsidRDefault="00691C9C" w:rsidP="00294CF3">
            <w:pPr>
              <w:pStyle w:val="Standard"/>
              <w:ind w:right="-1"/>
              <w:jc w:val="both"/>
              <w:rPr>
                <w:rFonts w:ascii="Times New Roman" w:hAnsi="Times New Roman" w:cs="Times New Roman"/>
              </w:rPr>
            </w:pPr>
            <w:r w:rsidRPr="00AC3B53">
              <w:rPr>
                <w:rFonts w:ascii="Times New Roman" w:hAnsi="Times New Roman" w:cs="Times New Roman"/>
                <w:b/>
                <w:color w:val="FF0000"/>
              </w:rPr>
              <w:t xml:space="preserve">DISPENSADO AMOSTRA </w:t>
            </w:r>
            <w:r w:rsidRPr="00AC3B53">
              <w:rPr>
                <w:rFonts w:ascii="Times New Roman" w:hAnsi="Times New Roman" w:cs="Times New Roman"/>
                <w:b/>
              </w:rPr>
              <w:t xml:space="preserve">  </w:t>
            </w:r>
          </w:p>
        </w:tc>
      </w:tr>
      <w:tr w:rsidR="00DB4CA5" w:rsidRPr="00976FA1" w14:paraId="0467DBEE"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1B608D2" w14:textId="77777777" w:rsidR="00DB4CA5" w:rsidRPr="00976FA1" w:rsidRDefault="00DB4CA5" w:rsidP="00294CF3">
            <w:pPr>
              <w:pStyle w:val="Standard"/>
              <w:ind w:right="-1"/>
              <w:jc w:val="both"/>
              <w:rPr>
                <w:rFonts w:ascii="Times New Roman" w:eastAsia="ArialMT" w:hAnsi="Times New Roman" w:cs="Times New Roman"/>
                <w:b/>
                <w:bCs/>
                <w:shd w:val="clear" w:color="auto" w:fill="FFFFFF"/>
              </w:rPr>
            </w:pPr>
            <w:r w:rsidRPr="00976FA1">
              <w:rPr>
                <w:rFonts w:ascii="Times New Roman" w:eastAsia="ArialMT" w:hAnsi="Times New Roman" w:cs="Times New Roman"/>
                <w:b/>
                <w:bCs/>
                <w:shd w:val="clear" w:color="auto" w:fill="FFFFFF"/>
              </w:rPr>
              <w:t>7 GARANTIA:</w:t>
            </w:r>
          </w:p>
          <w:p w14:paraId="7F7D4909" w14:textId="77777777" w:rsidR="00DB4CA5" w:rsidRPr="00976FA1" w:rsidRDefault="00DB4CA5" w:rsidP="00294CF3">
            <w:pPr>
              <w:pStyle w:val="Standard"/>
              <w:ind w:right="-1"/>
              <w:jc w:val="both"/>
              <w:rPr>
                <w:rFonts w:ascii="Times New Roman" w:hAnsi="Times New Roman" w:cs="Times New Roman"/>
              </w:rPr>
            </w:pPr>
            <w:r w:rsidRPr="00976FA1">
              <w:rPr>
                <w:rFonts w:ascii="Times New Roman" w:eastAsia="ArialMT" w:hAnsi="Times New Roman" w:cs="Times New Roman"/>
                <w:shd w:val="clear" w:color="auto" w:fill="FFFFFF"/>
              </w:rPr>
              <w:t>Será exigida garantia da execução do contrato, na forma da cláusula 12 da Minuta de Contrato (Anexo VII).</w:t>
            </w:r>
          </w:p>
        </w:tc>
      </w:tr>
      <w:tr w:rsidR="00691C9C" w:rsidRPr="00976FA1" w14:paraId="63225496"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D546706"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lastRenderedPageBreak/>
              <w:t>8 CONSÓRCIO:</w:t>
            </w:r>
          </w:p>
          <w:p w14:paraId="2A0157E7"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lang w:eastAsia="zh-CN"/>
              </w:rPr>
              <w:t>Será permitida a participação de empresas em regime de consórcio, atendidas as condições do art. 15 da Lei Federal n.º 14.133, de 2021, e aquelas estabelecidas neste edital, conforme justificativa técnica e econômica constante do procedimento administrativo.</w:t>
            </w:r>
          </w:p>
          <w:p w14:paraId="1096032D" w14:textId="77777777" w:rsidR="00691C9C" w:rsidRPr="00F942C8" w:rsidRDefault="00691C9C" w:rsidP="00294CF3">
            <w:pPr>
              <w:shd w:val="clear" w:color="auto" w:fill="FFFFFF" w:themeFill="background1"/>
              <w:suppressAutoHyphens/>
              <w:ind w:right="-1"/>
              <w:jc w:val="both"/>
              <w:rPr>
                <w:lang w:eastAsia="zh-CN"/>
              </w:rPr>
            </w:pPr>
            <w:r w:rsidRPr="00F942C8">
              <w:rPr>
                <w:rFonts w:eastAsia="ArialMT"/>
                <w:b/>
                <w:bCs/>
                <w:lang w:eastAsia="zh-CN"/>
              </w:rPr>
              <w:t>8.1</w:t>
            </w:r>
            <w:r w:rsidRPr="00F942C8">
              <w:rPr>
                <w:rFonts w:eastAsia="ArialMT"/>
                <w:lang w:eastAsia="zh-CN"/>
              </w:rPr>
              <w:t xml:space="preserve"> As empresas consorciadas deverão ter objeto social pertinente e compatível com o objeto licitado.</w:t>
            </w:r>
          </w:p>
          <w:p w14:paraId="6604890C"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b/>
                <w:bCs/>
                <w:lang w:eastAsia="zh-CN"/>
              </w:rPr>
              <w:t>8.2</w:t>
            </w:r>
            <w:r w:rsidRPr="00F942C8">
              <w:rPr>
                <w:lang w:eastAsia="zh-CN"/>
              </w:rPr>
              <w:t xml:space="preserve"> O arrematante entregará, junto com os documentos de habilitação:</w:t>
            </w:r>
          </w:p>
          <w:p w14:paraId="570A77EF" w14:textId="77777777" w:rsidR="00691C9C" w:rsidRPr="00F942C8" w:rsidRDefault="00691C9C" w:rsidP="00294CF3">
            <w:pPr>
              <w:shd w:val="clear" w:color="auto" w:fill="FFFFFF" w:themeFill="background1"/>
              <w:suppressAutoHyphens/>
              <w:spacing w:before="57"/>
              <w:ind w:left="9" w:right="-55"/>
              <w:jc w:val="both"/>
              <w:rPr>
                <w:lang w:eastAsia="zh-CN"/>
              </w:rPr>
            </w:pPr>
            <w:r w:rsidRPr="00F942C8">
              <w:rPr>
                <w:lang w:eastAsia="zh-CN"/>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47A7FF37" w14:textId="77777777" w:rsidR="00691C9C" w:rsidRPr="00F942C8" w:rsidRDefault="00691C9C" w:rsidP="00294CF3">
            <w:pPr>
              <w:shd w:val="clear" w:color="auto" w:fill="FFFFFF" w:themeFill="background1"/>
              <w:suppressAutoHyphens/>
              <w:ind w:right="-1"/>
              <w:jc w:val="both"/>
              <w:rPr>
                <w:lang w:eastAsia="zh-CN"/>
              </w:rPr>
            </w:pPr>
            <w:r w:rsidRPr="00F942C8">
              <w:rPr>
                <w:lang w:eastAsia="zh-CN"/>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12F6B055"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8.3</w:t>
            </w:r>
            <w:r w:rsidRPr="00F942C8">
              <w:rPr>
                <w:lang w:eastAsia="zh-CN"/>
              </w:rPr>
              <w:t xml:space="preserve"> Os Documentos de Habilitação (Anexo II)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CD76E12"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8.4</w:t>
            </w:r>
            <w:r w:rsidRPr="00F942C8">
              <w:rPr>
                <w:lang w:eastAsia="zh-CN"/>
              </w:rPr>
              <w:t xml:space="preserve"> A empresa consorciada está impedida de participar desta licitação por intermédio de mais de um consórcio ou isoladamente, inclusive na condição de subcontratada de outro licitante.</w:t>
            </w:r>
          </w:p>
          <w:p w14:paraId="0FA65D1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 xml:space="preserve">8.5 </w:t>
            </w:r>
            <w:r w:rsidRPr="00F942C8">
              <w:rPr>
                <w:lang w:eastAsia="zh-CN"/>
              </w:rPr>
              <w:t>Os integrantes do consórcio respondem de forma solidária pelos atos praticados em consórcio, tanto na fase de licitação, quanto na de execução do contrato.</w:t>
            </w:r>
          </w:p>
          <w:p w14:paraId="7C4D1550"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8.6</w:t>
            </w:r>
            <w:r w:rsidRPr="00F942C8">
              <w:rPr>
                <w:lang w:eastAsia="zh-CN"/>
              </w:rPr>
              <w:t xml:space="preserve"> A empresa líder será a representante do consórcio perante a Contratante e deverá subscrever a proposta de preços, em nome do consórcio.</w:t>
            </w:r>
          </w:p>
          <w:p w14:paraId="34378A7C"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8.7</w:t>
            </w:r>
            <w:r w:rsidRPr="00F942C8">
              <w:rPr>
                <w:lang w:eastAsia="zh-CN"/>
              </w:rPr>
              <w:t xml:space="preserve"> Qualquer uma das consorciadas poderá apresentar, em nome do consórcio, a garantia da execução, quando exigida.</w:t>
            </w:r>
          </w:p>
          <w:p w14:paraId="51C88A97"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8.8</w:t>
            </w:r>
            <w:r w:rsidRPr="00F942C8">
              <w:rPr>
                <w:lang w:eastAsia="zh-CN"/>
              </w:rPr>
              <w:t xml:space="preserve"> O prazo de duração do consórcio deve, no mínimo, coincidir com o prazo de conclusão do objeto licitado, até sua aceitação definitiva.</w:t>
            </w:r>
          </w:p>
          <w:p w14:paraId="1579B101" w14:textId="77777777" w:rsidR="00691C9C" w:rsidRPr="00F942C8" w:rsidRDefault="00691C9C" w:rsidP="00294CF3">
            <w:pPr>
              <w:shd w:val="clear" w:color="auto" w:fill="FFFFFF" w:themeFill="background1"/>
              <w:suppressAutoHyphens/>
              <w:ind w:right="-1"/>
              <w:jc w:val="both"/>
              <w:rPr>
                <w:lang w:eastAsia="zh-CN"/>
              </w:rPr>
            </w:pPr>
            <w:r w:rsidRPr="00F942C8">
              <w:rPr>
                <w:b/>
                <w:bCs/>
                <w:lang w:eastAsia="zh-CN"/>
              </w:rPr>
              <w:t>8.9</w:t>
            </w:r>
            <w:r w:rsidRPr="00F942C8">
              <w:rPr>
                <w:lang w:eastAsia="zh-CN"/>
              </w:rPr>
              <w:t xml:space="preserve"> Estará impedida de participar do consórcio a empresa na qual figure, entre seus diretores, responsáveis técnicos ou sócios, pessoa que seja funcionário, diretor, responsável técnico ou sócio de outra empresa consorciada.</w:t>
            </w:r>
          </w:p>
          <w:p w14:paraId="154DC244" w14:textId="78882749" w:rsidR="00691C9C" w:rsidRPr="00976FA1" w:rsidRDefault="00691C9C" w:rsidP="00294CF3">
            <w:pPr>
              <w:pStyle w:val="Standard"/>
              <w:tabs>
                <w:tab w:val="left" w:pos="266"/>
              </w:tabs>
              <w:rPr>
                <w:rFonts w:ascii="Times New Roman" w:hAnsi="Times New Roman" w:cs="Times New Roman"/>
                <w:color w:val="000000"/>
              </w:rPr>
            </w:pPr>
            <w:r w:rsidRPr="00F942C8">
              <w:rPr>
                <w:b/>
                <w:bCs/>
              </w:rPr>
              <w:t>8.10</w:t>
            </w:r>
            <w:r w:rsidRPr="00F942C8">
              <w:t xml:space="preserve"> Tratando-se de consórcio, o licitante vencedor fica obrigado a promover, antes da celebração do contrato, a constituição e o registro do consórcio no órgão oficial competente, nos termos do compromisso.”</w:t>
            </w:r>
          </w:p>
        </w:tc>
      </w:tr>
      <w:tr w:rsidR="00691C9C" w:rsidRPr="00976FA1" w14:paraId="3A2CD704" w14:textId="77777777" w:rsidTr="00294CF3">
        <w:tc>
          <w:tcPr>
            <w:tcW w:w="992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B3E765E" w14:textId="77777777" w:rsidR="00691C9C" w:rsidRPr="00F942C8" w:rsidRDefault="00691C9C" w:rsidP="00294CF3">
            <w:pPr>
              <w:shd w:val="clear" w:color="auto" w:fill="FFFFFF" w:themeFill="background1"/>
              <w:suppressAutoHyphens/>
              <w:ind w:right="-1"/>
              <w:jc w:val="both"/>
              <w:rPr>
                <w:sz w:val="22"/>
                <w:szCs w:val="22"/>
                <w:lang w:eastAsia="zh-CN"/>
              </w:rPr>
            </w:pPr>
            <w:r w:rsidRPr="00F942C8">
              <w:rPr>
                <w:b/>
                <w:bCs/>
                <w:sz w:val="22"/>
                <w:szCs w:val="22"/>
                <w:lang w:eastAsia="zh-CN"/>
              </w:rPr>
              <w:t>9 ANEXOS:</w:t>
            </w:r>
          </w:p>
          <w:p w14:paraId="764F9B0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 – TERMO DE REFERÊNCIA;</w:t>
            </w:r>
          </w:p>
          <w:p w14:paraId="66FB8C8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 – DOCUMENTOS DE HABILITAÇÃO;</w:t>
            </w:r>
          </w:p>
          <w:p w14:paraId="5B4ACC04"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II -A - FICHA CADASTRAL  </w:t>
            </w:r>
          </w:p>
          <w:p w14:paraId="5F819F6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III – MODELO DE DESCRITIVO DA PROPOSTA DE PREÇOS;</w:t>
            </w:r>
          </w:p>
          <w:p w14:paraId="0ACD061E" w14:textId="77777777" w:rsidR="00691C9C" w:rsidRPr="004E2C94" w:rsidRDefault="00691C9C" w:rsidP="00294CF3">
            <w:pPr>
              <w:shd w:val="clear" w:color="auto" w:fill="FFFFFF" w:themeFill="background1"/>
              <w:tabs>
                <w:tab w:val="left" w:pos="173"/>
              </w:tabs>
              <w:suppressAutoHyphens/>
              <w:rPr>
                <w:b/>
                <w:bCs/>
                <w:sz w:val="22"/>
                <w:szCs w:val="22"/>
                <w:lang w:eastAsia="zh-CN"/>
              </w:rPr>
            </w:pPr>
            <w:r w:rsidRPr="004E2C94">
              <w:rPr>
                <w:b/>
                <w:bCs/>
                <w:sz w:val="22"/>
                <w:szCs w:val="22"/>
                <w:lang w:eastAsia="zh-CN"/>
              </w:rPr>
              <w:t>ANEXO IV – MODELO DE PROCURAÇÃO;</w:t>
            </w:r>
          </w:p>
          <w:p w14:paraId="76705C40"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 – MODELO DE DECLARAÇÃO;</w:t>
            </w:r>
          </w:p>
          <w:p w14:paraId="4F8FFBA9"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ANEXO VI – ÓRGÃOS/ENTIDADES PARTICIPANTES E LOCAIS DE ENTREGA;</w:t>
            </w:r>
          </w:p>
          <w:p w14:paraId="61B65856"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 – MINUTA DO CONTRATO </w:t>
            </w:r>
          </w:p>
          <w:p w14:paraId="2B67C232" w14:textId="77777777" w:rsidR="00691C9C" w:rsidRPr="004E2C94" w:rsidRDefault="00691C9C" w:rsidP="00294CF3">
            <w:pPr>
              <w:shd w:val="clear" w:color="auto" w:fill="FFFFFF" w:themeFill="background1"/>
              <w:tabs>
                <w:tab w:val="left" w:pos="266"/>
              </w:tabs>
              <w:suppressAutoHyphens/>
              <w:rPr>
                <w:b/>
                <w:bCs/>
                <w:sz w:val="22"/>
                <w:szCs w:val="22"/>
                <w:lang w:eastAsia="zh-CN"/>
              </w:rPr>
            </w:pPr>
            <w:r w:rsidRPr="004E2C94">
              <w:rPr>
                <w:b/>
                <w:bCs/>
                <w:sz w:val="22"/>
                <w:szCs w:val="22"/>
                <w:lang w:eastAsia="zh-CN"/>
              </w:rPr>
              <w:t xml:space="preserve">ANEXO VIII – </w:t>
            </w:r>
            <w:r w:rsidRPr="004E2C94">
              <w:rPr>
                <w:b/>
                <w:bCs/>
                <w:shd w:val="clear" w:color="auto" w:fill="FFFFFF"/>
              </w:rPr>
              <w:t>MODELO DE DECLARAÇÃO DE MICROEMPRESA E EMPRESA DE PEQUENO PORTE</w:t>
            </w:r>
          </w:p>
          <w:p w14:paraId="40774207" w14:textId="4691C1AB" w:rsidR="00691C9C" w:rsidRPr="00F942C8" w:rsidRDefault="00691C9C" w:rsidP="00294CF3">
            <w:pPr>
              <w:shd w:val="clear" w:color="auto" w:fill="FFFFFF" w:themeFill="background1"/>
              <w:suppressAutoHyphens/>
              <w:ind w:right="-1"/>
              <w:jc w:val="both"/>
              <w:rPr>
                <w:rFonts w:eastAsia="ArialMT"/>
                <w:b/>
                <w:bCs/>
                <w:lang w:eastAsia="zh-CN"/>
              </w:rPr>
            </w:pPr>
            <w:r w:rsidRPr="004E2C94">
              <w:rPr>
                <w:b/>
                <w:bCs/>
                <w:sz w:val="22"/>
                <w:szCs w:val="22"/>
                <w:lang w:eastAsia="zh-CN"/>
              </w:rPr>
              <w:t>ANEXO IX – DECLARAÇÃO LGPD.</w:t>
            </w:r>
          </w:p>
        </w:tc>
      </w:tr>
    </w:tbl>
    <w:p w14:paraId="697BEEE6"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69C580C4" w14:textId="77777777" w:rsidR="00FB4B97" w:rsidRDefault="00FB4B97" w:rsidP="00294CF3">
      <w:pPr>
        <w:pStyle w:val="Standard"/>
        <w:spacing w:before="57"/>
        <w:ind w:right="-1"/>
        <w:jc w:val="center"/>
        <w:rPr>
          <w:rFonts w:ascii="Times New Roman" w:hAnsi="Times New Roman" w:cs="Times New Roman"/>
          <w:b/>
          <w:bCs/>
          <w:u w:val="single"/>
          <w:shd w:val="clear" w:color="auto" w:fill="FFFFFF"/>
        </w:rPr>
      </w:pPr>
    </w:p>
    <w:p w14:paraId="3713ECF0" w14:textId="5288EBA8" w:rsidR="00DB4CA5" w:rsidRPr="00976FA1" w:rsidRDefault="00DB4CA5" w:rsidP="00294CF3">
      <w:pPr>
        <w:pStyle w:val="Standard"/>
        <w:spacing w:before="57"/>
        <w:ind w:right="-1"/>
        <w:jc w:val="center"/>
        <w:rPr>
          <w:rFonts w:ascii="Times New Roman" w:hAnsi="Times New Roman" w:cs="Times New Roman"/>
          <w:b/>
          <w:bCs/>
          <w:u w:val="single"/>
          <w:shd w:val="clear" w:color="auto" w:fill="FFFFFF"/>
        </w:rPr>
      </w:pPr>
      <w:r w:rsidRPr="00976FA1">
        <w:rPr>
          <w:rFonts w:ascii="Times New Roman" w:hAnsi="Times New Roman" w:cs="Times New Roman"/>
          <w:b/>
          <w:bCs/>
          <w:u w:val="single"/>
          <w:shd w:val="clear" w:color="auto" w:fill="FFFFFF"/>
        </w:rPr>
        <w:lastRenderedPageBreak/>
        <w:t>CONDIÇÕES GERAIS DO PREGÃO ELETRÔNICO</w:t>
      </w:r>
    </w:p>
    <w:p w14:paraId="4CC0953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S Mincho" w:hAnsi="Times New Roman" w:cs="Times New Roman"/>
          <w:b/>
          <w:bCs/>
          <w:shd w:val="clear" w:color="auto" w:fill="FFFFFF"/>
        </w:rPr>
        <w:t>1</w:t>
      </w:r>
      <w:r>
        <w:rPr>
          <w:rFonts w:ascii="Times New Roman" w:eastAsia="MS Mincho" w:hAnsi="Times New Roman" w:cs="Times New Roman"/>
          <w:b/>
          <w:bCs/>
          <w:shd w:val="clear" w:color="auto" w:fill="FFFFFF"/>
        </w:rPr>
        <w:t>.</w:t>
      </w:r>
      <w:r w:rsidRPr="00AC3B53">
        <w:rPr>
          <w:rFonts w:ascii="Times New Roman" w:eastAsia="MS Mincho" w:hAnsi="Times New Roman" w:cs="Times New Roman"/>
          <w:b/>
          <w:bCs/>
          <w:shd w:val="clear" w:color="auto" w:fill="FFFFFF"/>
        </w:rPr>
        <w:t xml:space="preserve"> </w:t>
      </w:r>
      <w:r w:rsidRPr="00AC3B53">
        <w:rPr>
          <w:rFonts w:ascii="Times New Roman" w:eastAsia="MS Mincho" w:hAnsi="Times New Roman" w:cs="Times New Roman"/>
          <w:b/>
          <w:shd w:val="clear" w:color="auto" w:fill="FFFFFF"/>
        </w:rPr>
        <w:t>A REALIZAÇÃO DO PREGÃO</w:t>
      </w:r>
    </w:p>
    <w:p w14:paraId="1329257E"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1.1 </w:t>
      </w:r>
      <w:r w:rsidRPr="00F942C8">
        <w:rPr>
          <w:rFonts w:eastAsia="MS Mincho"/>
          <w:kern w:val="2"/>
          <w:shd w:val="clear" w:color="auto" w:fill="FFFFFF"/>
          <w:lang w:eastAsia="zh-CN" w:bidi="hi-IN"/>
        </w:rPr>
        <w:t xml:space="preserve">O pregão será realizado por meio eletrônico, no sistema de compras eletrônicas </w:t>
      </w:r>
      <w:hyperlink r:id="rId14" w:history="1">
        <w:r w:rsidRPr="00F942C8">
          <w:rPr>
            <w:rFonts w:eastAsia="MS Mincho"/>
            <w:kern w:val="2"/>
            <w:u w:val="single"/>
            <w:lang w:eastAsia="zh-CN" w:bidi="hi-IN"/>
          </w:rPr>
          <w:t>https://bll.org.br/</w:t>
        </w:r>
      </w:hyperlink>
      <w:r>
        <w:rPr>
          <w:rFonts w:eastAsia="MS Mincho"/>
          <w:kern w:val="2"/>
          <w:u w:val="single"/>
          <w:lang w:eastAsia="zh-CN" w:bidi="hi-IN"/>
        </w:rPr>
        <w:t xml:space="preserve">.   </w:t>
      </w:r>
    </w:p>
    <w:p w14:paraId="2C900354" w14:textId="77777777" w:rsidR="000D391C" w:rsidRPr="00F942C8" w:rsidRDefault="000D391C" w:rsidP="00294CF3">
      <w:pPr>
        <w:shd w:val="clear" w:color="auto" w:fill="FFFFFF" w:themeFill="background1"/>
        <w:suppressAutoHyphens/>
        <w:ind w:right="57"/>
        <w:jc w:val="both"/>
        <w:rPr>
          <w:lang w:eastAsia="zh-CN"/>
        </w:rPr>
      </w:pPr>
      <w:r w:rsidRPr="00F942C8">
        <w:rPr>
          <w:rFonts w:eastAsia="MS Mincho"/>
          <w:b/>
          <w:bCs/>
          <w:shd w:val="clear" w:color="auto" w:fill="FFFFFF"/>
          <w:lang w:eastAsia="zh-CN"/>
        </w:rPr>
        <w:t xml:space="preserve">1.2 </w:t>
      </w:r>
      <w:r w:rsidRPr="00F942C8">
        <w:rPr>
          <w:shd w:val="clear" w:color="auto" w:fill="FFFFFF"/>
          <w:lang w:eastAsia="zh-CN"/>
        </w:rPr>
        <w:t xml:space="preserve">O pregão será conduzido por servidor(a) público(a) denominado(a) pregoeiro(a), mediante a inserção e o monitoramento de dados gerados ou transferidos para o </w:t>
      </w:r>
      <w:r w:rsidRPr="00F942C8">
        <w:rPr>
          <w:rFonts w:eastAsia="MS Mincho"/>
          <w:shd w:val="clear" w:color="auto" w:fill="FFFFFF"/>
          <w:lang w:eastAsia="zh-CN"/>
        </w:rPr>
        <w:t xml:space="preserve">sistema </w:t>
      </w:r>
      <w:r w:rsidRPr="00F942C8">
        <w:rPr>
          <w:shd w:val="clear" w:color="auto" w:fill="FFFFFF"/>
          <w:lang w:eastAsia="zh-CN"/>
        </w:rPr>
        <w:t xml:space="preserve">de compras eletrônicas adotado pela Administração municipal </w:t>
      </w:r>
      <w:hyperlink r:id="rId15" w:history="1">
        <w:r w:rsidRPr="00F942C8">
          <w:rPr>
            <w:rStyle w:val="Hyperlink"/>
            <w:color w:val="auto"/>
            <w:lang w:eastAsia="zh-CN"/>
          </w:rPr>
          <w:t>https://bllcompras.com/Home/Login</w:t>
        </w:r>
      </w:hyperlink>
    </w:p>
    <w:p w14:paraId="2BDC7BF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1.3 </w:t>
      </w:r>
      <w:r w:rsidRPr="00F942C8">
        <w:rPr>
          <w:rFonts w:eastAsia="MS Mincho"/>
          <w:kern w:val="2"/>
          <w:shd w:val="clear" w:color="auto" w:fill="FFFFFF"/>
          <w:lang w:eastAsia="zh-CN" w:bidi="hi-IN"/>
        </w:rPr>
        <w:t>O(a) pregoeiro(a) exercerá as atribuições previstas no artigo 8.º do Decreto Municipal n.º 26/2023.</w:t>
      </w:r>
    </w:p>
    <w:p w14:paraId="448C9363" w14:textId="338EB29D"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1.4 </w:t>
      </w:r>
      <w:r w:rsidRPr="00F942C8">
        <w:rPr>
          <w:rFonts w:eastAsia="MS Mincho"/>
          <w:kern w:val="2"/>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hyperlink r:id="rId16" w:history="1">
        <w:r w:rsidR="00A35CE1" w:rsidRPr="00B1144D">
          <w:rPr>
            <w:rStyle w:val="Hyperlink"/>
            <w:rFonts w:eastAsia="MS Mincho"/>
            <w:kern w:val="2"/>
            <w:shd w:val="clear" w:color="auto" w:fill="FFFFFF"/>
            <w:lang w:eastAsia="zh-CN" w:bidi="hi-IN"/>
          </w:rPr>
          <w:t>https://bll.org.br/</w:t>
        </w:r>
      </w:hyperlink>
      <w:r w:rsidRPr="00F942C8">
        <w:rPr>
          <w:rFonts w:eastAsia="MS Mincho"/>
          <w:kern w:val="2"/>
          <w:shd w:val="clear" w:color="auto" w:fill="FFFFFF"/>
          <w:lang w:eastAsia="zh-CN" w:bidi="hi-IN"/>
        </w:rPr>
        <w:t xml:space="preserve"> conforme instruções que podem ser obtidas nas páginas </w:t>
      </w:r>
      <w:hyperlink w:history="1">
        <w:r w:rsidR="00A35CE1" w:rsidRPr="00B1144D">
          <w:rPr>
            <w:rStyle w:val="Hyperlink"/>
            <w:rFonts w:eastAsia="NSimSun"/>
            <w:kern w:val="2"/>
            <w:lang w:eastAsia="zh-CN" w:bidi="hi-IN"/>
          </w:rPr>
          <w:t>https://bll.org.br /</w:t>
        </w:r>
      </w:hyperlink>
      <w:r w:rsidRPr="00F942C8">
        <w:rPr>
          <w:rFonts w:eastAsia="MS Mincho"/>
          <w:kern w:val="2"/>
          <w:shd w:val="clear" w:color="auto" w:fill="FFFFFF"/>
          <w:lang w:eastAsia="zh-CN" w:bidi="hi-IN"/>
        </w:rPr>
        <w:t xml:space="preserve"> ou no portal </w:t>
      </w:r>
      <w:hyperlink w:history="1">
        <w:r w:rsidR="00A35CE1" w:rsidRPr="00B1144D">
          <w:rPr>
            <w:rStyle w:val="Hyperlink"/>
            <w:rFonts w:eastAsia="MS Mincho"/>
            <w:b/>
            <w:bCs/>
            <w:kern w:val="2"/>
            <w:shd w:val="clear" w:color="auto" w:fill="FFFFFF"/>
            <w:lang w:eastAsia="zh-CN" w:bidi="hi-IN"/>
          </w:rPr>
          <w:t>https://bll.org.br /</w:t>
        </w:r>
      </w:hyperlink>
      <w:r>
        <w:rPr>
          <w:rFonts w:eastAsia="MS Mincho"/>
          <w:b/>
          <w:bCs/>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ou, ainda, através do telefone (41) 3097-4600 </w:t>
      </w:r>
      <w:hyperlink r:id="rId17" w:history="1">
        <w:r w:rsidRPr="00F942C8">
          <w:rPr>
            <w:rFonts w:eastAsia="MS Mincho"/>
            <w:kern w:val="2"/>
            <w:u w:val="single"/>
            <w:shd w:val="clear" w:color="auto" w:fill="FFFFFF"/>
            <w:lang w:eastAsia="zh-CN" w:bidi="hi-IN"/>
          </w:rPr>
          <w:t>contato@bll.org.br</w:t>
        </w:r>
      </w:hyperlink>
      <w:r w:rsidR="00A35CE1">
        <w:rPr>
          <w:rFonts w:eastAsia="MS Mincho"/>
          <w:kern w:val="2"/>
          <w:u w:val="single"/>
          <w:shd w:val="clear" w:color="auto" w:fill="FFFFFF"/>
          <w:lang w:eastAsia="zh-CN" w:bidi="hi-IN"/>
        </w:rPr>
        <w:t xml:space="preserve">  </w:t>
      </w:r>
      <w:r w:rsidRPr="00F942C8">
        <w:rPr>
          <w:rFonts w:eastAsia="MS Mincho"/>
          <w:kern w:val="2"/>
          <w:shd w:val="clear" w:color="auto" w:fill="FFFFFF"/>
          <w:lang w:eastAsia="zh-CN" w:bidi="hi-IN"/>
        </w:rPr>
        <w:t xml:space="preserve">  (suporte técnico).</w:t>
      </w:r>
    </w:p>
    <w:p w14:paraId="5FFF22F1"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lang w:eastAsia="zh-CN" w:bidi="hi-IN"/>
        </w:rPr>
      </w:pPr>
      <w:r w:rsidRPr="00F942C8">
        <w:rPr>
          <w:rFonts w:eastAsia="MS Mincho"/>
          <w:b/>
          <w:bCs/>
          <w:kern w:val="2"/>
          <w:shd w:val="clear" w:color="auto" w:fill="FFFFFF"/>
          <w:lang w:eastAsia="zh-CN" w:bidi="hi-IN"/>
        </w:rPr>
        <w:t xml:space="preserve">1.4.1 </w:t>
      </w:r>
      <w:r w:rsidRPr="00F942C8">
        <w:rPr>
          <w:rFonts w:eastAsia="MS Mincho"/>
          <w:kern w:val="2"/>
          <w:shd w:val="clear" w:color="auto" w:fill="FFFFFF"/>
          <w:lang w:eastAsia="zh-CN" w:bidi="hi-IN"/>
        </w:rPr>
        <w:t xml:space="preserve">O credenciamento do interessado e de seu representante junto ao sistema de compras eletrônicas adotado pela Administração municipal </w:t>
      </w:r>
      <w:hyperlink r:id="rId18" w:history="1">
        <w:r w:rsidRPr="00F942C8">
          <w:rPr>
            <w:rFonts w:eastAsia="MS Mincho"/>
            <w:kern w:val="2"/>
            <w:u w:val="single"/>
            <w:shd w:val="clear" w:color="auto" w:fill="FFFFFF"/>
            <w:lang w:eastAsia="zh-CN" w:bidi="hi-IN"/>
          </w:rPr>
          <w:t>https://bll.org.br/cadastro-para-fornecedores/</w:t>
        </w:r>
      </w:hyperlink>
      <w:r w:rsidRPr="00F942C8">
        <w:rPr>
          <w:rFonts w:eastAsia="MS Mincho"/>
          <w:kern w:val="2"/>
          <w:shd w:val="clear" w:color="auto" w:fill="FFFFFF"/>
          <w:lang w:eastAsia="zh-CN" w:bidi="hi-IN"/>
        </w:rPr>
        <w:t xml:space="preserve"> implica a sua responsabilidade legal pelos atos praticados e presunção de capacidade para a realização das transações inerentes ao pregão eletrônico.</w:t>
      </w:r>
    </w:p>
    <w:p w14:paraId="59EC598E" w14:textId="77777777" w:rsidR="000D391C" w:rsidRPr="00F942C8" w:rsidRDefault="000D391C" w:rsidP="00294CF3">
      <w:pPr>
        <w:shd w:val="clear" w:color="auto" w:fill="FFFFFF" w:themeFill="background1"/>
        <w:suppressAutoHyphens/>
        <w:spacing w:before="57"/>
        <w:ind w:left="9" w:right="-55"/>
        <w:jc w:val="both"/>
        <w:textAlignment w:val="baseline"/>
        <w:rPr>
          <w:rFonts w:eastAsia="MS Mincho"/>
          <w:kern w:val="2"/>
          <w:shd w:val="clear" w:color="auto" w:fill="FFFFFF"/>
          <w:lang w:eastAsia="zh-CN" w:bidi="hi-IN"/>
        </w:rPr>
      </w:pPr>
      <w:r w:rsidRPr="00F942C8">
        <w:rPr>
          <w:rFonts w:eastAsia="MS Mincho"/>
          <w:b/>
          <w:bCs/>
          <w:kern w:val="2"/>
          <w:shd w:val="clear" w:color="auto" w:fill="FFFFFF"/>
          <w:lang w:eastAsia="zh-CN" w:bidi="hi-IN"/>
        </w:rPr>
        <w:t xml:space="preserve">1.5 </w:t>
      </w:r>
      <w:r w:rsidRPr="00F942C8">
        <w:rPr>
          <w:rFonts w:eastAsia="MS Mincho"/>
          <w:kern w:val="2"/>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B348CE7" w14:textId="77777777" w:rsidR="000D391C" w:rsidRPr="00F942C8" w:rsidRDefault="000D391C" w:rsidP="00294CF3">
      <w:pPr>
        <w:shd w:val="clear" w:color="auto" w:fill="FFFFFF" w:themeFill="background1"/>
        <w:suppressAutoHyphens/>
        <w:spacing w:before="57"/>
        <w:ind w:left="9" w:right="-55"/>
        <w:jc w:val="both"/>
        <w:rPr>
          <w:rFonts w:eastAsia="Myriad Pro"/>
          <w:b/>
          <w:bCs/>
          <w:sz w:val="22"/>
          <w:szCs w:val="22"/>
          <w:lang w:eastAsia="zh-CN"/>
        </w:rPr>
      </w:pPr>
      <w:r w:rsidRPr="00F942C8">
        <w:rPr>
          <w:rFonts w:eastAsia="MS Mincho"/>
          <w:b/>
          <w:bCs/>
          <w:sz w:val="22"/>
          <w:szCs w:val="22"/>
          <w:lang w:eastAsia="zh-CN"/>
        </w:rPr>
        <w:t>2</w:t>
      </w:r>
      <w:r>
        <w:rPr>
          <w:rFonts w:eastAsia="MS Mincho"/>
          <w:b/>
          <w:bCs/>
          <w:sz w:val="22"/>
          <w:szCs w:val="22"/>
          <w:lang w:eastAsia="zh-CN"/>
        </w:rPr>
        <w:t>.</w:t>
      </w:r>
      <w:r w:rsidRPr="00F942C8">
        <w:rPr>
          <w:rFonts w:eastAsia="MS Mincho"/>
          <w:b/>
          <w:bCs/>
          <w:sz w:val="22"/>
          <w:szCs w:val="22"/>
          <w:lang w:eastAsia="zh-CN"/>
        </w:rPr>
        <w:t xml:space="preserve"> </w:t>
      </w:r>
      <w:r w:rsidRPr="00F942C8">
        <w:rPr>
          <w:rFonts w:eastAsia="Myriad Pro"/>
          <w:b/>
          <w:bCs/>
          <w:sz w:val="22"/>
          <w:szCs w:val="22"/>
          <w:lang w:eastAsia="zh-CN"/>
        </w:rPr>
        <w:t>EXIGÊNCIAS PARA PARTICIPAÇÃO</w:t>
      </w:r>
    </w:p>
    <w:p w14:paraId="0A0E5E7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MT"/>
          <w:b/>
          <w:bCs/>
          <w:sz w:val="22"/>
          <w:szCs w:val="22"/>
          <w:lang w:eastAsia="zh-CN"/>
        </w:rPr>
        <w:t>2.</w:t>
      </w:r>
      <w:r w:rsidRPr="00F942C8">
        <w:rPr>
          <w:rFonts w:eastAsia="Myriad Pro"/>
          <w:b/>
          <w:bCs/>
          <w:sz w:val="22"/>
          <w:szCs w:val="22"/>
          <w:lang w:eastAsia="zh-CN"/>
        </w:rPr>
        <w:t xml:space="preserve">1 </w:t>
      </w:r>
      <w:r w:rsidRPr="00F942C8">
        <w:rPr>
          <w:rFonts w:eastAsia="Bitstream Vera Sans"/>
          <w:sz w:val="22"/>
          <w:szCs w:val="22"/>
          <w:lang w:eastAsia="zh-CN"/>
        </w:rPr>
        <w:t>Poderão participar deste Pregão interessados cujo ramo de atividade seja compatível com o objeto desta licitação e que apresentem os documentos exigidos para habilitação.</w:t>
      </w:r>
    </w:p>
    <w:p w14:paraId="644B18A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MS Mincho"/>
          <w:b/>
          <w:bCs/>
          <w:sz w:val="22"/>
          <w:szCs w:val="22"/>
          <w:lang w:eastAsia="zh-CN"/>
        </w:rPr>
        <w:t>2.2</w:t>
      </w:r>
      <w:r w:rsidRPr="00F942C8">
        <w:rPr>
          <w:rFonts w:eastAsia="MS Mincho"/>
          <w:sz w:val="22"/>
          <w:szCs w:val="22"/>
          <w:lang w:eastAsia="zh-CN"/>
        </w:rPr>
        <w:t xml:space="preserve"> Os interessados em participar do pregão devem dispor de chave de identificação e senha pessoal do sistema de compras eletrônicas, nos termos do Item 1 - Das Condições Gerais do Pregão Eletrônico.</w:t>
      </w:r>
    </w:p>
    <w:p w14:paraId="2FFDB08F"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 </w:t>
      </w:r>
      <w:r w:rsidRPr="00F942C8">
        <w:rPr>
          <w:sz w:val="22"/>
          <w:szCs w:val="22"/>
          <w:lang w:eastAsia="zh-CN"/>
        </w:rPr>
        <w:t>Não poderão participar desta licitação pessoas físicas ou jurídicas que:</w:t>
      </w:r>
    </w:p>
    <w:p w14:paraId="326B3B6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2.3.1</w:t>
      </w:r>
      <w:r w:rsidRPr="00F942C8">
        <w:rPr>
          <w:rFonts w:eastAsia="Arial"/>
          <w:sz w:val="22"/>
          <w:szCs w:val="22"/>
          <w:lang w:eastAsia="zh-CN"/>
        </w:rPr>
        <w:t xml:space="preserve"> t</w:t>
      </w:r>
      <w:r w:rsidRPr="00F942C8">
        <w:rPr>
          <w:sz w:val="22"/>
          <w:szCs w:val="22"/>
          <w:lang w:eastAsia="zh-CN"/>
        </w:rPr>
        <w:t>enham sido</w:t>
      </w:r>
      <w:r w:rsidRPr="00F942C8">
        <w:rPr>
          <w:rFonts w:eastAsia="Myriad Pro"/>
          <w:sz w:val="22"/>
          <w:szCs w:val="22"/>
          <w:lang w:eastAsia="zh-CN"/>
        </w:rPr>
        <w:t xml:space="preserve"> declaradas </w:t>
      </w:r>
      <w:r w:rsidRPr="00F942C8">
        <w:rPr>
          <w:sz w:val="22"/>
          <w:szCs w:val="22"/>
          <w:lang w:eastAsia="zh-CN"/>
        </w:rPr>
        <w:t>inidôneas</w:t>
      </w:r>
      <w:r w:rsidRPr="00F942C8">
        <w:rPr>
          <w:rFonts w:eastAsia="Myriad Pro"/>
          <w:sz w:val="22"/>
          <w:szCs w:val="22"/>
          <w:lang w:eastAsia="zh-CN"/>
        </w:rPr>
        <w:t xml:space="preserve"> no âmbito da União, Estados, Distrito Federal e Municípios, em qualquer esfera da Administração Pública;</w:t>
      </w:r>
    </w:p>
    <w:p w14:paraId="56D20BD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2.3.2 </w:t>
      </w:r>
      <w:r w:rsidRPr="00F942C8">
        <w:rPr>
          <w:rFonts w:eastAsia="Arial"/>
          <w:sz w:val="22"/>
          <w:szCs w:val="22"/>
          <w:lang w:eastAsia="zh-CN"/>
        </w:rPr>
        <w:t>c</w:t>
      </w:r>
      <w:r w:rsidRPr="00F942C8">
        <w:rPr>
          <w:sz w:val="22"/>
          <w:szCs w:val="22"/>
          <w:lang w:eastAsia="zh-CN"/>
        </w:rPr>
        <w:t>onstituíram as pessoas jurídicas que foram apenadas conforme item 2.3.1, enquanto perdurarem as causas das penalidades, independentemente de nova pessoa jurídica que vierem a constituir ou de outra em que figurarem como sócios;</w:t>
      </w:r>
    </w:p>
    <w:p w14:paraId="531D573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2.3.3 </w:t>
      </w:r>
      <w:r w:rsidRPr="00F942C8">
        <w:rPr>
          <w:rFonts w:eastAsia="Arial"/>
          <w:sz w:val="22"/>
          <w:szCs w:val="22"/>
          <w:lang w:eastAsia="zh-CN"/>
        </w:rPr>
        <w:t>t</w:t>
      </w:r>
      <w:r w:rsidRPr="00F942C8">
        <w:rPr>
          <w:sz w:val="22"/>
          <w:szCs w:val="22"/>
          <w:lang w:eastAsia="zh-CN"/>
        </w:rPr>
        <w:t>enham sócios comuns com as pessoas jurídicas referidas no item 2.3.2;</w:t>
      </w:r>
    </w:p>
    <w:p w14:paraId="27A82C4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2.3.4 </w:t>
      </w:r>
      <w:r w:rsidRPr="00F942C8">
        <w:rPr>
          <w:rFonts w:eastAsia="Arial"/>
          <w:sz w:val="22"/>
          <w:szCs w:val="22"/>
          <w:lang w:eastAsia="zh-CN"/>
        </w:rPr>
        <w:t>não funcionem no País, se encontrem sob falência, dissolução ou liquidação, bem como as pessoas físicas sob insolvência;</w:t>
      </w:r>
    </w:p>
    <w:p w14:paraId="79B782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2.3.5</w:t>
      </w:r>
      <w:r w:rsidRPr="00F942C8">
        <w:rPr>
          <w:rFonts w:eastAsia="Arial"/>
          <w:sz w:val="22"/>
          <w:szCs w:val="22"/>
          <w:lang w:eastAsia="zh-CN"/>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0F7E8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2.3.6</w:t>
      </w:r>
      <w:r w:rsidRPr="00F942C8">
        <w:rPr>
          <w:rFonts w:eastAsia="Arial"/>
          <w:sz w:val="22"/>
          <w:szCs w:val="22"/>
          <w:lang w:eastAsia="zh-CN"/>
        </w:rPr>
        <w:t xml:space="preserve"> o servidor ou dirigente de órgão ou entidade estadual, bem como a empresa</w:t>
      </w:r>
      <w:r w:rsidRPr="00F942C8">
        <w:rPr>
          <w:sz w:val="22"/>
          <w:szCs w:val="22"/>
          <w:lang w:eastAsia="zh-CN"/>
        </w:rPr>
        <w:t xml:space="preserve"> da qual figurem como sócios, dirigentes ou da qual participem indiretamente.</w:t>
      </w:r>
    </w:p>
    <w:p w14:paraId="3D75A28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2.3.6.1 </w:t>
      </w:r>
      <w:r w:rsidRPr="00F942C8">
        <w:rPr>
          <w:sz w:val="22"/>
          <w:szCs w:val="22"/>
          <w:lang w:eastAsia="zh-CN"/>
        </w:rPr>
        <w:t>considera-se participação indireta a existência de qualquer vínculo de natureza técnica, comercial, econômica, financeira ou trabalhista.</w:t>
      </w:r>
    </w:p>
    <w:p w14:paraId="64E9430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2.3.7 </w:t>
      </w:r>
      <w:r w:rsidRPr="00F942C8">
        <w:rPr>
          <w:sz w:val="22"/>
          <w:szCs w:val="22"/>
          <w:lang w:eastAsia="zh-CN"/>
        </w:rPr>
        <w:t>As pessoas físicas e jurídicas de que trata o art. 14 da Lei Federal n.º 14.133, de 2021.</w:t>
      </w:r>
    </w:p>
    <w:p w14:paraId="63BD348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2.4 </w:t>
      </w:r>
      <w:r w:rsidRPr="00F942C8">
        <w:rPr>
          <w:sz w:val="22"/>
          <w:szCs w:val="22"/>
          <w:lang w:eastAsia="zh-CN"/>
        </w:rPr>
        <w:t>A participação nesta licitação</w:t>
      </w:r>
      <w:r w:rsidRPr="00F942C8">
        <w:rPr>
          <w:rFonts w:eastAsia="Myriad Pro"/>
          <w:sz w:val="22"/>
          <w:szCs w:val="22"/>
          <w:lang w:eastAsia="zh-CN"/>
        </w:rPr>
        <w:t xml:space="preserve"> implica </w:t>
      </w:r>
      <w:r w:rsidRPr="00F942C8">
        <w:rPr>
          <w:sz w:val="22"/>
          <w:szCs w:val="22"/>
          <w:lang w:eastAsia="zh-CN"/>
        </w:rPr>
        <w:t>aceitação das condições estabelecidas no edital e</w:t>
      </w:r>
      <w:r w:rsidRPr="00F942C8">
        <w:rPr>
          <w:rFonts w:eastAsia="Myriad Pro"/>
          <w:sz w:val="22"/>
          <w:szCs w:val="22"/>
          <w:lang w:eastAsia="zh-CN"/>
        </w:rPr>
        <w:t xml:space="preserve"> na </w:t>
      </w:r>
      <w:r w:rsidRPr="00F942C8">
        <w:rPr>
          <w:sz w:val="22"/>
          <w:szCs w:val="22"/>
          <w:lang w:eastAsia="zh-CN"/>
        </w:rPr>
        <w:t>legislação aplicável.</w:t>
      </w:r>
    </w:p>
    <w:p w14:paraId="6C95798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lastRenderedPageBreak/>
        <w:t xml:space="preserve">2.5 </w:t>
      </w:r>
      <w:r w:rsidRPr="00F942C8">
        <w:rPr>
          <w:sz w:val="22"/>
          <w:szCs w:val="22"/>
          <w:lang w:eastAsia="zh-CN"/>
        </w:rPr>
        <w:t>Além destas condições gerais, deverão ser obedecidas as exigências específicas de participação fixadas no edital.</w:t>
      </w:r>
    </w:p>
    <w:p w14:paraId="3D6449B9"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2.6</w:t>
      </w:r>
      <w:r w:rsidRPr="00F942C8">
        <w:rPr>
          <w:sz w:val="22"/>
          <w:szCs w:val="22"/>
          <w:lang w:eastAsia="zh-CN"/>
        </w:rPr>
        <w:t xml:space="preserve"> O(a) pregoeiro(a) verificará o eventual descumprimento das condições de participação, especialmente quanto à existência de sanção que impeça a participação no certame ou a futura contratação.</w:t>
      </w:r>
    </w:p>
    <w:p w14:paraId="4B6D06A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3</w:t>
      </w:r>
      <w:r>
        <w:rPr>
          <w:rFonts w:eastAsia="Arial"/>
          <w:b/>
          <w:bCs/>
          <w:sz w:val="22"/>
          <w:szCs w:val="22"/>
          <w:lang w:eastAsia="zh-CN"/>
        </w:rPr>
        <w:t>.</w:t>
      </w:r>
      <w:r w:rsidRPr="00F942C8">
        <w:rPr>
          <w:rFonts w:eastAsia="Arial"/>
          <w:b/>
          <w:bCs/>
          <w:sz w:val="22"/>
          <w:szCs w:val="22"/>
          <w:lang w:eastAsia="zh-CN"/>
        </w:rPr>
        <w:t xml:space="preserve"> </w:t>
      </w:r>
      <w:r w:rsidRPr="00F942C8">
        <w:rPr>
          <w:rFonts w:eastAsia="MS Mincho"/>
          <w:b/>
          <w:bCs/>
          <w:sz w:val="22"/>
          <w:szCs w:val="22"/>
          <w:lang w:eastAsia="zh-CN"/>
        </w:rPr>
        <w:t>PROPOSTA INICIAL</w:t>
      </w:r>
    </w:p>
    <w:p w14:paraId="30A5740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 </w:t>
      </w:r>
      <w:r w:rsidRPr="00F942C8">
        <w:rPr>
          <w:rFonts w:eastAsia="MS Mincho"/>
          <w:sz w:val="22"/>
          <w:szCs w:val="22"/>
          <w:lang w:eastAsia="zh-CN"/>
        </w:rPr>
        <w:t>Antes de postar a proposta comercial em formulário eletrônico, o licitante deverá manifestar, em campo próprio do sistema de compras eletrônicas:</w:t>
      </w:r>
    </w:p>
    <w:p w14:paraId="566153A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3.1.1 </w:t>
      </w:r>
      <w:r w:rsidRPr="00F942C8">
        <w:rPr>
          <w:rFonts w:eastAsia="Arial"/>
          <w:sz w:val="22"/>
          <w:szCs w:val="22"/>
          <w:lang w:eastAsia="zh-CN"/>
        </w:rPr>
        <w:t xml:space="preserve">o </w:t>
      </w:r>
      <w:r w:rsidRPr="00F942C8">
        <w:rPr>
          <w:rFonts w:eastAsia="MS Mincho"/>
          <w:sz w:val="22"/>
          <w:szCs w:val="22"/>
          <w:lang w:eastAsia="zh-CN"/>
        </w:rPr>
        <w:t>pleno conhecimento e atendimento às exigências de habilitação e demais condições previstas neste edital;</w:t>
      </w:r>
    </w:p>
    <w:p w14:paraId="6ED364CA"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3.1.2 </w:t>
      </w:r>
      <w:r w:rsidRPr="00F942C8">
        <w:rPr>
          <w:rFonts w:eastAsia="Arial"/>
          <w:sz w:val="22"/>
          <w:szCs w:val="22"/>
          <w:lang w:eastAsia="zh-CN"/>
        </w:rPr>
        <w:t>a</w:t>
      </w:r>
      <w:r w:rsidRPr="00F942C8">
        <w:rPr>
          <w:rFonts w:eastAsia="MS Mincho"/>
          <w:sz w:val="22"/>
          <w:szCs w:val="22"/>
          <w:lang w:eastAsia="zh-CN"/>
        </w:rPr>
        <w:t xml:space="preserve"> sua condição de microempresa, de empresa de pequeno porte ou de microempreendedor individual para usufruir dos benefícios da Lei Complementar Federal n.º 123, de 2006.</w:t>
      </w:r>
    </w:p>
    <w:p w14:paraId="3ECE96E3"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 </w:t>
      </w:r>
      <w:r w:rsidRPr="00F942C8">
        <w:rPr>
          <w:rFonts w:eastAsia="MS Mincho"/>
          <w:sz w:val="22"/>
          <w:szCs w:val="22"/>
          <w:lang w:eastAsia="zh-CN"/>
        </w:rPr>
        <w:t>A proposta de preço inicial deverá ser enviada por meio de formulário eletrônico no sistema de compras eletrônicas observados o prazo e os critérios de disputa estabelecidos neste edital.</w:t>
      </w:r>
    </w:p>
    <w:p w14:paraId="167F65E6"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3.2.1 </w:t>
      </w:r>
      <w:r w:rsidRPr="00F942C8">
        <w:rPr>
          <w:rFonts w:eastAsia="MS Mincho"/>
          <w:sz w:val="22"/>
          <w:szCs w:val="22"/>
          <w:lang w:eastAsia="zh-CN"/>
        </w:rPr>
        <w:t>A proposta registrada poderá ser alterada ou desistida até a data e hora definida no edital. Após o prazo previsto para acolhimento das propostas, o sistema eletrônico não aceitará inclusão, alteração ou desistência da(s) proposta(s).</w:t>
      </w:r>
    </w:p>
    <w:p w14:paraId="3074DD75"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 </w:t>
      </w:r>
      <w:r w:rsidRPr="00F942C8">
        <w:rPr>
          <w:sz w:val="22"/>
          <w:szCs w:val="22"/>
          <w:lang w:eastAsia="zh-CN"/>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0E608E20"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3.3.1 </w:t>
      </w:r>
      <w:r w:rsidRPr="00F942C8">
        <w:rPr>
          <w:sz w:val="22"/>
          <w:szCs w:val="22"/>
          <w:lang w:eastAsia="zh-CN"/>
        </w:rPr>
        <w:t>os estabelecimentos enquadrados no Regime Fiscal do Simples Nacional não estão abrangidos pelo disposto no item 3.3, devendo apresentar proposta de preços com a carga tributária completa.</w:t>
      </w:r>
    </w:p>
    <w:p w14:paraId="29391314"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b/>
          <w:bCs/>
          <w:sz w:val="22"/>
          <w:szCs w:val="22"/>
          <w:lang w:eastAsia="zh-CN"/>
        </w:rPr>
        <w:t xml:space="preserve">3.4. </w:t>
      </w:r>
      <w:bookmarkStart w:id="0" w:name="470471"/>
      <w:bookmarkEnd w:id="0"/>
      <w:r w:rsidRPr="00F942C8">
        <w:rPr>
          <w:sz w:val="22"/>
          <w:szCs w:val="22"/>
          <w:lang w:eastAsia="zh-CN"/>
        </w:rPr>
        <w:t>O sistema ordenará, automaticamente, as propostas classificadas pelo (a) pregoeiro (a), sendo que somente estas participarão da fase de lances.</w:t>
      </w:r>
    </w:p>
    <w:p w14:paraId="0D9DBB9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3.5</w:t>
      </w:r>
      <w:r w:rsidRPr="00F942C8">
        <w:rPr>
          <w:sz w:val="22"/>
          <w:szCs w:val="22"/>
          <w:lang w:eastAsia="zh-CN"/>
        </w:rPr>
        <w:t xml:space="preserve"> O(a) Pregoeiro(a) verificará as propostas apresentadas, inclusive quanto à exequibilidade, e desclassificará aquelas que não estejam em conformidade com os requisitos estabelecidos neste Edital.</w:t>
      </w:r>
    </w:p>
    <w:p w14:paraId="7733253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4</w:t>
      </w:r>
      <w:r>
        <w:rPr>
          <w:rFonts w:eastAsia="Arial"/>
          <w:b/>
          <w:bCs/>
          <w:sz w:val="22"/>
          <w:szCs w:val="22"/>
          <w:lang w:eastAsia="zh-CN"/>
        </w:rPr>
        <w:t>.</w:t>
      </w:r>
      <w:r w:rsidRPr="00F942C8">
        <w:rPr>
          <w:rFonts w:eastAsia="Arial"/>
          <w:b/>
          <w:bCs/>
          <w:sz w:val="22"/>
          <w:szCs w:val="22"/>
          <w:lang w:eastAsia="zh-CN"/>
        </w:rPr>
        <w:t xml:space="preserve"> DO PREENCHIMENTO DA PROPOSTA</w:t>
      </w:r>
    </w:p>
    <w:p w14:paraId="00287F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4.1</w:t>
      </w:r>
      <w:r w:rsidRPr="00F942C8">
        <w:rPr>
          <w:sz w:val="22"/>
          <w:szCs w:val="22"/>
          <w:lang w:eastAsia="zh-CN"/>
        </w:rPr>
        <w:t xml:space="preserve"> O licitante deverá enviar sua proposta mediante o </w:t>
      </w:r>
      <w:r w:rsidRPr="00F942C8">
        <w:rPr>
          <w:rFonts w:eastAsia="Arial"/>
          <w:sz w:val="22"/>
          <w:szCs w:val="22"/>
          <w:lang w:eastAsia="zh-CN"/>
        </w:rPr>
        <w:t>p</w:t>
      </w:r>
      <w:r w:rsidRPr="00F942C8">
        <w:rPr>
          <w:sz w:val="22"/>
          <w:szCs w:val="22"/>
          <w:lang w:eastAsia="zh-CN"/>
        </w:rPr>
        <w:t>reenchimento, no sistema eletrônico, dos seguintes campos:</w:t>
      </w:r>
    </w:p>
    <w:p w14:paraId="2CB5480A"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4.1.1 </w:t>
      </w:r>
      <w:r w:rsidRPr="00F942C8">
        <w:rPr>
          <w:sz w:val="22"/>
          <w:szCs w:val="22"/>
          <w:lang w:eastAsia="zh-CN"/>
        </w:rPr>
        <w:t>Valor unitá</w:t>
      </w:r>
      <w:r w:rsidRPr="00F942C8">
        <w:rPr>
          <w:bCs/>
          <w:sz w:val="22"/>
          <w:szCs w:val="22"/>
          <w:lang w:eastAsia="zh-CN"/>
        </w:rPr>
        <w:t>r</w:t>
      </w:r>
      <w:r w:rsidRPr="00F942C8">
        <w:rPr>
          <w:sz w:val="22"/>
          <w:szCs w:val="22"/>
          <w:lang w:eastAsia="zh-CN"/>
        </w:rPr>
        <w:t xml:space="preserve">io e total </w:t>
      </w:r>
      <w:r w:rsidRPr="00F942C8">
        <w:rPr>
          <w:bCs/>
          <w:sz w:val="22"/>
          <w:szCs w:val="22"/>
          <w:lang w:eastAsia="zh-CN"/>
        </w:rPr>
        <w:t xml:space="preserve">do item </w:t>
      </w:r>
      <w:r w:rsidRPr="00F942C8">
        <w:rPr>
          <w:b/>
          <w:bCs/>
          <w:sz w:val="22"/>
          <w:szCs w:val="22"/>
          <w:u w:val="single"/>
          <w:lang w:eastAsia="zh-CN"/>
        </w:rPr>
        <w:t>ou</w:t>
      </w:r>
      <w:r w:rsidRPr="00F942C8">
        <w:rPr>
          <w:bCs/>
          <w:sz w:val="22"/>
          <w:szCs w:val="22"/>
          <w:lang w:eastAsia="zh-CN"/>
        </w:rPr>
        <w:t xml:space="preserve"> valor global, </w:t>
      </w:r>
      <w:r w:rsidRPr="00F942C8">
        <w:rPr>
          <w:b/>
          <w:bCs/>
          <w:sz w:val="22"/>
          <w:szCs w:val="22"/>
          <w:u w:val="single"/>
          <w:lang w:eastAsia="zh-CN"/>
        </w:rPr>
        <w:t>ou</w:t>
      </w:r>
      <w:r w:rsidRPr="00F942C8">
        <w:rPr>
          <w:bCs/>
          <w:sz w:val="22"/>
          <w:szCs w:val="22"/>
          <w:lang w:eastAsia="zh-CN"/>
        </w:rPr>
        <w:t xml:space="preserve"> percentual de desconto;</w:t>
      </w:r>
    </w:p>
    <w:p w14:paraId="419967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4.1.2</w:t>
      </w:r>
      <w:r w:rsidRPr="00F942C8">
        <w:rPr>
          <w:bCs/>
          <w:sz w:val="22"/>
          <w:szCs w:val="22"/>
          <w:lang w:eastAsia="zh-CN"/>
        </w:rPr>
        <w:t xml:space="preserve"> Marca;(desde que não identifique o proponente)</w:t>
      </w:r>
    </w:p>
    <w:p w14:paraId="35236BE4"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4.1.3</w:t>
      </w:r>
      <w:r w:rsidRPr="00F942C8">
        <w:rPr>
          <w:bCs/>
          <w:sz w:val="22"/>
          <w:szCs w:val="22"/>
          <w:lang w:eastAsia="zh-CN"/>
        </w:rPr>
        <w:t xml:space="preserve"> Fabricante; (desde que não identifique o proponente)</w:t>
      </w:r>
    </w:p>
    <w:p w14:paraId="2AEEE8FD"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4.1.4 </w:t>
      </w:r>
      <w:r w:rsidRPr="00F942C8">
        <w:rPr>
          <w:bCs/>
          <w:sz w:val="22"/>
          <w:szCs w:val="22"/>
          <w:lang w:eastAsia="zh-CN"/>
        </w:rPr>
        <w:t>Descrição detalhada do objeto, contendo as informações similares à especificação do Termo de Referência: indicando, no que for aplicável</w:t>
      </w:r>
      <w:r w:rsidRPr="00F942C8">
        <w:rPr>
          <w:sz w:val="22"/>
          <w:szCs w:val="22"/>
          <w:lang w:eastAsia="zh-CN"/>
        </w:rPr>
        <w:t>, o modelo, prazo de validade ou de garantia, número do registro ou inscrição do bem no órgão competente, quando for o caso.</w:t>
      </w:r>
    </w:p>
    <w:p w14:paraId="2A6CFF9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4.2 </w:t>
      </w:r>
      <w:r w:rsidRPr="00F942C8">
        <w:rPr>
          <w:sz w:val="22"/>
          <w:szCs w:val="22"/>
          <w:lang w:eastAsia="zh-CN"/>
        </w:rPr>
        <w:t>Todas as especificações do objeto contidas na proposta vinculam o Contratado.</w:t>
      </w:r>
    </w:p>
    <w:p w14:paraId="3296EB6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4.3 </w:t>
      </w:r>
      <w:r w:rsidRPr="00F942C8">
        <w:rPr>
          <w:bCs/>
          <w:sz w:val="22"/>
          <w:szCs w:val="22"/>
          <w:lang w:eastAsia="zh-CN"/>
        </w:rPr>
        <w:t>Nos</w:t>
      </w:r>
      <w:r w:rsidRPr="00F942C8">
        <w:rPr>
          <w:sz w:val="22"/>
          <w:szCs w:val="22"/>
          <w:lang w:eastAsia="zh-CN"/>
        </w:rPr>
        <w:t xml:space="preserve"> valores propostos estarão inclusos todos os custos operacionais, encargos previdenciários, trabalhistas, tributários, comerciais e quaisquer outros que incidam direta ou indiretamente no fornecimento dos bens.</w:t>
      </w:r>
    </w:p>
    <w:p w14:paraId="62D0845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4.4</w:t>
      </w:r>
      <w:r w:rsidRPr="00F942C8">
        <w:rPr>
          <w:sz w:val="22"/>
          <w:szCs w:val="22"/>
          <w:lang w:eastAsia="zh-CN"/>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471B58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4.5</w:t>
      </w:r>
      <w:r w:rsidRPr="00F942C8">
        <w:rPr>
          <w:sz w:val="22"/>
          <w:szCs w:val="22"/>
          <w:lang w:eastAsia="zh-CN"/>
        </w:rPr>
        <w:t xml:space="preserve"> O prazo de validade da proposta não será inferior a </w:t>
      </w:r>
      <w:r w:rsidRPr="00F942C8">
        <w:rPr>
          <w:b/>
          <w:bCs/>
          <w:sz w:val="22"/>
          <w:szCs w:val="22"/>
          <w:lang w:eastAsia="zh-CN"/>
        </w:rPr>
        <w:t>60 (SESSENTA DIAS)</w:t>
      </w:r>
      <w:r w:rsidRPr="00F942C8">
        <w:rPr>
          <w:bCs/>
          <w:sz w:val="22"/>
          <w:szCs w:val="22"/>
          <w:lang w:eastAsia="zh-CN"/>
        </w:rPr>
        <w:t xml:space="preserve"> dias</w:t>
      </w:r>
      <w:r w:rsidRPr="00F942C8">
        <w:rPr>
          <w:sz w:val="22"/>
          <w:szCs w:val="22"/>
          <w:lang w:eastAsia="zh-CN"/>
        </w:rPr>
        <w:t>, a contar da data de sua apresentação.</w:t>
      </w:r>
    </w:p>
    <w:p w14:paraId="494CDCA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4.6</w:t>
      </w:r>
      <w:r w:rsidRPr="00F942C8">
        <w:rPr>
          <w:sz w:val="22"/>
          <w:szCs w:val="22"/>
          <w:lang w:eastAsia="zh-CN"/>
        </w:rPr>
        <w:t xml:space="preserve"> As ofertas de propostas dos licitantes devem respeitar os preços máximos estabelecidos neste Edital sob pena de desclassificação.</w:t>
      </w:r>
    </w:p>
    <w:p w14:paraId="24BA7EFD" w14:textId="77777777" w:rsidR="000D391C" w:rsidRPr="00F942C8" w:rsidRDefault="000D391C" w:rsidP="00294CF3">
      <w:pPr>
        <w:shd w:val="clear" w:color="auto" w:fill="FFFFFF" w:themeFill="background1"/>
        <w:suppressAutoHyphens/>
        <w:spacing w:before="57"/>
        <w:rPr>
          <w:sz w:val="22"/>
          <w:szCs w:val="22"/>
          <w:lang w:eastAsia="zh-CN"/>
        </w:rPr>
      </w:pPr>
      <w:r w:rsidRPr="00F942C8">
        <w:rPr>
          <w:rFonts w:eastAsia="MS Gothic"/>
          <w:b/>
          <w:sz w:val="22"/>
          <w:szCs w:val="22"/>
          <w:lang w:eastAsia="zh-CN"/>
        </w:rPr>
        <w:t>5</w:t>
      </w:r>
      <w:r>
        <w:rPr>
          <w:rFonts w:eastAsia="MS Gothic"/>
          <w:b/>
          <w:sz w:val="22"/>
          <w:szCs w:val="22"/>
          <w:lang w:eastAsia="zh-CN"/>
        </w:rPr>
        <w:t>.</w:t>
      </w:r>
      <w:r w:rsidRPr="00F942C8">
        <w:rPr>
          <w:b/>
          <w:sz w:val="22"/>
          <w:szCs w:val="22"/>
          <w:lang w:eastAsia="zh-CN"/>
        </w:rPr>
        <w:t xml:space="preserve"> DA ABERTURA DA SESSÃO, CLASSIFICAÇÃO DAS PROPOSTAS E FORMULAÇÃO DE LANCES</w:t>
      </w:r>
    </w:p>
    <w:p w14:paraId="21A674D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lastRenderedPageBreak/>
        <w:t>5.1</w:t>
      </w:r>
      <w:r w:rsidRPr="00F942C8">
        <w:rPr>
          <w:sz w:val="22"/>
          <w:szCs w:val="22"/>
          <w:lang w:eastAsia="en-US"/>
        </w:rPr>
        <w:t xml:space="preserve"> A </w:t>
      </w:r>
      <w:r w:rsidRPr="00F942C8">
        <w:rPr>
          <w:sz w:val="22"/>
          <w:szCs w:val="22"/>
          <w:lang w:eastAsia="zh-CN"/>
        </w:rPr>
        <w:t>abertura</w:t>
      </w:r>
      <w:r w:rsidRPr="00F942C8">
        <w:rPr>
          <w:sz w:val="22"/>
          <w:szCs w:val="22"/>
          <w:lang w:eastAsia="en-US"/>
        </w:rPr>
        <w:t xml:space="preserve"> da presente licitação dar-se-á em sessão pública, por meio de sistema eletrônico, na data, horário e local indicados neste Edital.</w:t>
      </w:r>
    </w:p>
    <w:p w14:paraId="09DD608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w:t>
      </w:r>
      <w:r w:rsidRPr="00F942C8">
        <w:rPr>
          <w:sz w:val="22"/>
          <w:szCs w:val="22"/>
          <w:lang w:eastAsia="en-US"/>
        </w:rPr>
        <w:t xml:space="preserve"> O Pregoeiro </w:t>
      </w:r>
      <w:r w:rsidRPr="00F942C8">
        <w:rPr>
          <w:sz w:val="22"/>
          <w:szCs w:val="22"/>
          <w:lang w:eastAsia="zh-C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0CCC0D22"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en-US"/>
        </w:rPr>
        <w:t>5.2.1</w:t>
      </w:r>
      <w:r w:rsidRPr="00F942C8">
        <w:rPr>
          <w:sz w:val="22"/>
          <w:szCs w:val="22"/>
          <w:lang w:eastAsia="en-US"/>
        </w:rPr>
        <w:t xml:space="preserve"> será desclassificada a proposta que identifique o licitante.</w:t>
      </w:r>
    </w:p>
    <w:p w14:paraId="0B2083C8"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w:t>
      </w:r>
      <w:r w:rsidRPr="00F942C8">
        <w:rPr>
          <w:b/>
          <w:bCs/>
          <w:sz w:val="22"/>
          <w:szCs w:val="22"/>
          <w:lang w:eastAsia="en-US"/>
        </w:rPr>
        <w:t>2.2</w:t>
      </w:r>
      <w:r w:rsidRPr="00F942C8">
        <w:rPr>
          <w:sz w:val="22"/>
          <w:szCs w:val="22"/>
          <w:lang w:eastAsia="en-US"/>
        </w:rPr>
        <w:t xml:space="preserve"> </w:t>
      </w:r>
      <w:r w:rsidRPr="00F942C8">
        <w:rPr>
          <w:sz w:val="22"/>
          <w:szCs w:val="22"/>
          <w:lang w:eastAsia="zh-CN"/>
        </w:rPr>
        <w:t>A desclassificação será sempre fundamentada e registrada no sistema, com acompanhamento em tempo real por todos os participantes.</w:t>
      </w:r>
    </w:p>
    <w:p w14:paraId="796C4C7F"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5.2.3</w:t>
      </w:r>
      <w:r w:rsidRPr="00F942C8">
        <w:rPr>
          <w:sz w:val="22"/>
          <w:szCs w:val="22"/>
          <w:lang w:eastAsia="zh-CN"/>
        </w:rPr>
        <w:t xml:space="preserve"> A não desclassificação da proposta não impede o seu julgamento definitivo em sentido contrário, levado a efeito na fase de aceitação.</w:t>
      </w:r>
    </w:p>
    <w:p w14:paraId="4ABF90D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5.3 </w:t>
      </w:r>
      <w:r w:rsidRPr="00F942C8">
        <w:rPr>
          <w:sz w:val="22"/>
          <w:szCs w:val="22"/>
          <w:lang w:eastAsia="zh-CN"/>
        </w:rPr>
        <w:t>O sistema ordenará automaticamente as propostas classificadas, sendo que somente estas participarão da fase de lances.</w:t>
      </w:r>
    </w:p>
    <w:p w14:paraId="322510FA"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5.4</w:t>
      </w:r>
      <w:r w:rsidRPr="00F942C8">
        <w:rPr>
          <w:sz w:val="22"/>
          <w:szCs w:val="22"/>
          <w:lang w:eastAsia="zh-CN"/>
        </w:rPr>
        <w:t xml:space="preserve"> O sistema disponibilizará campo próprio para troca de mensagens entre O Pregoeiro e os licitantes.</w:t>
      </w:r>
    </w:p>
    <w:p w14:paraId="5309247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5.5</w:t>
      </w:r>
      <w:r w:rsidRPr="00F942C8">
        <w:rPr>
          <w:sz w:val="22"/>
          <w:szCs w:val="22"/>
          <w:lang w:eastAsia="zh-CN"/>
        </w:rPr>
        <w:t xml:space="preserve">. Iniciada a etapa competitiva, os licitantes deverão encaminhar lances </w:t>
      </w:r>
      <w:r w:rsidRPr="00F942C8">
        <w:rPr>
          <w:sz w:val="22"/>
          <w:szCs w:val="22"/>
          <w:lang w:eastAsia="en-US"/>
        </w:rPr>
        <w:t>exclusivamente por meio do sistema eletrônico, sendo imediatamente</w:t>
      </w:r>
      <w:r w:rsidRPr="00F942C8">
        <w:rPr>
          <w:sz w:val="22"/>
          <w:szCs w:val="22"/>
          <w:lang w:eastAsia="zh-CN"/>
        </w:rPr>
        <w:t xml:space="preserve"> informados do seu recebimento e do valor consignado no registro.</w:t>
      </w:r>
    </w:p>
    <w:p w14:paraId="20C95E79" w14:textId="77777777" w:rsidR="000D391C" w:rsidRPr="00F942C8" w:rsidRDefault="000D391C" w:rsidP="00294CF3">
      <w:pPr>
        <w:shd w:val="clear" w:color="auto" w:fill="FFFFFF" w:themeFill="background1"/>
        <w:tabs>
          <w:tab w:val="left" w:pos="1440"/>
        </w:tabs>
        <w:suppressAutoHyphens/>
        <w:snapToGrid w:val="0"/>
        <w:spacing w:before="57"/>
        <w:jc w:val="both"/>
        <w:rPr>
          <w:sz w:val="22"/>
          <w:szCs w:val="22"/>
          <w:lang w:eastAsia="zh-CN"/>
        </w:rPr>
      </w:pPr>
      <w:r w:rsidRPr="00F942C8">
        <w:rPr>
          <w:b/>
          <w:bCs/>
          <w:sz w:val="22"/>
          <w:szCs w:val="22"/>
          <w:lang w:eastAsia="zh-CN"/>
        </w:rPr>
        <w:t xml:space="preserve">5.5.1 </w:t>
      </w:r>
      <w:r w:rsidRPr="00F942C8">
        <w:rPr>
          <w:sz w:val="22"/>
          <w:szCs w:val="22"/>
          <w:lang w:eastAsia="zh-CN"/>
        </w:rPr>
        <w:t>O lance deverá ser ofertado de acordo com o critério de disputa fixado no item 2 Das Condições Específicas deste Edital.</w:t>
      </w:r>
    </w:p>
    <w:p w14:paraId="683A0EF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5.6</w:t>
      </w:r>
      <w:r w:rsidRPr="00F942C8">
        <w:rPr>
          <w:sz w:val="22"/>
          <w:szCs w:val="22"/>
          <w:lang w:eastAsia="zh-CN"/>
        </w:rPr>
        <w:t>. Os licitantes poderão oferecer lances sucessivos, observando o horário fixado para abertura da sessão e as regras estabelecidas no Edital.</w:t>
      </w:r>
    </w:p>
    <w:p w14:paraId="165DE13F"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5.7</w:t>
      </w:r>
      <w:r w:rsidRPr="00F942C8">
        <w:rPr>
          <w:sz w:val="22"/>
          <w:szCs w:val="22"/>
          <w:lang w:eastAsia="zh-CN"/>
        </w:rPr>
        <w:t xml:space="preserve"> O licitante somente poderá oferecer lance de valor inferior ou percentual de desconto superior ao último por ele ofertado e registrado pelo sistema.</w:t>
      </w:r>
    </w:p>
    <w:p w14:paraId="2A96DF7E"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5.8</w:t>
      </w:r>
      <w:r w:rsidRPr="00F942C8">
        <w:rPr>
          <w:sz w:val="22"/>
          <w:szCs w:val="22"/>
          <w:lang w:eastAsia="zh-CN"/>
        </w:rPr>
        <w:t xml:space="preserve"> O intervalo mínimo de diferença de valores ou percentuais entre os lances, que incidirá tanto em relação aos lances intermediários quanto em relação à proposta que cobrir a melhor oferta deverá ser 0,5 </w:t>
      </w:r>
      <w:r w:rsidRPr="00F942C8">
        <w:rPr>
          <w:bCs/>
          <w:sz w:val="22"/>
          <w:szCs w:val="22"/>
          <w:lang w:eastAsia="zh-CN"/>
        </w:rPr>
        <w:t>%</w:t>
      </w:r>
      <w:r w:rsidRPr="00F942C8">
        <w:rPr>
          <w:sz w:val="22"/>
          <w:szCs w:val="22"/>
          <w:lang w:eastAsia="zh-CN"/>
        </w:rPr>
        <w:t xml:space="preserve">. </w:t>
      </w:r>
    </w:p>
    <w:p w14:paraId="7908A1B0" w14:textId="45AE3A07" w:rsidR="000D391C" w:rsidRPr="00102FDA" w:rsidRDefault="000D391C" w:rsidP="00294CF3">
      <w:pPr>
        <w:shd w:val="clear" w:color="auto" w:fill="FFFFFF" w:themeFill="background1"/>
        <w:suppressAutoHyphens/>
        <w:spacing w:after="57"/>
        <w:ind w:left="-9" w:firstLine="9"/>
        <w:jc w:val="both"/>
        <w:rPr>
          <w:lang w:eastAsia="zh-CN"/>
        </w:rPr>
      </w:pPr>
      <w:r w:rsidRPr="00102FDA">
        <w:rPr>
          <w:rFonts w:eastAsia="ArialMT"/>
          <w:b/>
          <w:bCs/>
          <w:lang w:eastAsia="zh-CN"/>
        </w:rPr>
        <w:t>5.9</w:t>
      </w:r>
      <w:r w:rsidRPr="00102FDA">
        <w:rPr>
          <w:rFonts w:eastAsia="ArialMT"/>
          <w:lang w:eastAsia="zh-CN"/>
        </w:rPr>
        <w:t xml:space="preserve"> Será adotado para o envio de lances no pregão eletrônico </w:t>
      </w:r>
      <w:r w:rsidR="00A35CE1" w:rsidRPr="00A35CE1">
        <w:rPr>
          <w:rFonts w:eastAsia="ArialMT"/>
          <w:color w:val="FF0000"/>
          <w:u w:val="single"/>
          <w:lang w:eastAsia="zh-CN"/>
        </w:rPr>
        <w:t>O MODO DE DISPUTA “ABERTO”,</w:t>
      </w:r>
      <w:r w:rsidR="00A35CE1" w:rsidRPr="002F27F6">
        <w:rPr>
          <w:rFonts w:eastAsia="ArialMT"/>
          <w:color w:val="FF0000"/>
          <w:lang w:eastAsia="zh-CN"/>
        </w:rPr>
        <w:t xml:space="preserve"> </w:t>
      </w:r>
      <w:r w:rsidRPr="00102FDA">
        <w:rPr>
          <w:rFonts w:eastAsia="ArialMT"/>
          <w:lang w:eastAsia="zh-CN"/>
        </w:rPr>
        <w:t>em que os licitantes apresentarão lances públicos e sucessivos, com prorrogações.</w:t>
      </w:r>
    </w:p>
    <w:p w14:paraId="5B2FD0A0"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5.10</w:t>
      </w:r>
      <w:r w:rsidRPr="00102FDA">
        <w:rPr>
          <w:lang w:eastAsia="zh-CN"/>
        </w:rPr>
        <w:t xml:space="preserve"> A etapa de lances da sessão pública terá duração de 10 minutos e, após isso, será prorrogada automaticamente pelo sistema quando houver lance ofertado nos últimos dois minutos do período de duração da sessão pública.</w:t>
      </w:r>
    </w:p>
    <w:p w14:paraId="54637559"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5.11</w:t>
      </w:r>
      <w:r w:rsidRPr="00102FDA">
        <w:rPr>
          <w:lang w:eastAsia="zh-CN"/>
        </w:rPr>
        <w:t xml:space="preserve"> A prorrogação automática da etapa de lances, de que trata o item anterior, será de 2 minutos e ocorrerá sucessivamente sempre que houver lances enviados nesse período de prorrogação, inclusive no caso de lances intermediários.</w:t>
      </w:r>
    </w:p>
    <w:p w14:paraId="0699AE67" w14:textId="77777777" w:rsidR="000D391C" w:rsidRPr="00102FDA" w:rsidRDefault="000D391C" w:rsidP="00294CF3">
      <w:pPr>
        <w:shd w:val="clear" w:color="auto" w:fill="FFFFFF" w:themeFill="background1"/>
        <w:suppressAutoHyphens/>
        <w:spacing w:after="57"/>
        <w:ind w:left="-9" w:firstLine="9"/>
        <w:jc w:val="both"/>
        <w:rPr>
          <w:lang w:eastAsia="zh-CN"/>
        </w:rPr>
      </w:pPr>
      <w:r w:rsidRPr="00102FDA">
        <w:rPr>
          <w:b/>
          <w:bCs/>
          <w:lang w:eastAsia="zh-CN"/>
        </w:rPr>
        <w:t>5.12</w:t>
      </w:r>
      <w:r w:rsidRPr="00102FDA">
        <w:rPr>
          <w:lang w:eastAsia="zh-CN"/>
        </w:rPr>
        <w:t xml:space="preserve"> Não havendo novos lances na forma estabelecida nos itens anteriores, a sessão pública encerrar-se-á automaticamente.</w:t>
      </w:r>
    </w:p>
    <w:p w14:paraId="50C45B71" w14:textId="77777777" w:rsidR="000D391C" w:rsidRPr="00A46CC2" w:rsidRDefault="000D391C" w:rsidP="00294CF3">
      <w:pPr>
        <w:shd w:val="clear" w:color="auto" w:fill="FFFFFF" w:themeFill="background1"/>
        <w:suppressAutoHyphens/>
        <w:spacing w:after="57"/>
        <w:ind w:left="-9" w:firstLine="9"/>
        <w:jc w:val="both"/>
        <w:rPr>
          <w:lang w:eastAsia="zh-CN"/>
        </w:rPr>
      </w:pPr>
      <w:r w:rsidRPr="00102FDA">
        <w:rPr>
          <w:b/>
          <w:bCs/>
          <w:lang w:eastAsia="zh-CN"/>
        </w:rPr>
        <w:t>5.13</w:t>
      </w:r>
      <w:r w:rsidRPr="00102FDA">
        <w:rPr>
          <w:lang w:eastAsia="zh-CN"/>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7F4D67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5.14</w:t>
      </w:r>
      <w:r w:rsidRPr="00F942C8">
        <w:rPr>
          <w:sz w:val="22"/>
          <w:szCs w:val="22"/>
          <w:lang w:eastAsia="zh-CN"/>
        </w:rPr>
        <w:t>. Não serão aceitos dois ou mais lances de mesmo valor, prevalecendo aquele que for recebido e registrado em primeiro lugar.</w:t>
      </w:r>
    </w:p>
    <w:p w14:paraId="26D479F6"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5.15</w:t>
      </w:r>
      <w:r w:rsidRPr="00F942C8">
        <w:rPr>
          <w:sz w:val="22"/>
          <w:szCs w:val="22"/>
          <w:lang w:eastAsia="zh-CN"/>
        </w:rPr>
        <w:t>. Durante o transcurso da sessão pública, os licitantes serão informados, em tempo real, do valor do menor lance registrado (ou maior desconto), vedada a identificação do licitante.</w:t>
      </w:r>
    </w:p>
    <w:p w14:paraId="405786F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5.16</w:t>
      </w:r>
      <w:r w:rsidRPr="00F942C8">
        <w:rPr>
          <w:sz w:val="22"/>
          <w:szCs w:val="22"/>
          <w:lang w:eastAsia="zh-CN"/>
        </w:rPr>
        <w:t xml:space="preserve"> No caso de desconexão com o (a) Pregoeiro no decorrer da etapa competitiva do Pregão, o sistema eletrônico poderá permanecer acessível aos licitantes para a recepção dos lances.</w:t>
      </w:r>
    </w:p>
    <w:p w14:paraId="78E19F3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5.17</w:t>
      </w:r>
      <w:r w:rsidRPr="00F942C8">
        <w:rPr>
          <w:sz w:val="22"/>
          <w:szCs w:val="22"/>
          <w:lang w:eastAsia="zh-CN"/>
        </w:rPr>
        <w:t>. 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02A54FD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lastRenderedPageBreak/>
        <w:t>5.18</w:t>
      </w:r>
      <w:r w:rsidRPr="00F942C8">
        <w:rPr>
          <w:sz w:val="22"/>
          <w:szCs w:val="22"/>
          <w:lang w:eastAsia="zh-CN"/>
        </w:rPr>
        <w:t xml:space="preserve"> critérios de julgamento adotado será o </w:t>
      </w:r>
      <w:r w:rsidRPr="00F942C8">
        <w:rPr>
          <w:i/>
          <w:sz w:val="22"/>
          <w:szCs w:val="22"/>
          <w:lang w:eastAsia="zh-CN"/>
        </w:rPr>
        <w:t>menor preço</w:t>
      </w:r>
      <w:r w:rsidRPr="00F942C8">
        <w:rPr>
          <w:sz w:val="22"/>
          <w:szCs w:val="22"/>
          <w:lang w:eastAsia="zh-CN"/>
        </w:rPr>
        <w:t>, conforme definido neste Edital e seus anexos.</w:t>
      </w:r>
    </w:p>
    <w:p w14:paraId="1AF44BDD"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5.19</w:t>
      </w:r>
      <w:r w:rsidRPr="00F942C8">
        <w:rPr>
          <w:sz w:val="22"/>
          <w:szCs w:val="22"/>
          <w:lang w:eastAsia="en-US"/>
        </w:rPr>
        <w:t xml:space="preserve"> Caso o licitante não apresente lances, concorrerá com o valor de sua proposta.</w:t>
      </w:r>
    </w:p>
    <w:p w14:paraId="290F1A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5.20</w:t>
      </w:r>
      <w:r w:rsidRPr="00F942C8">
        <w:rPr>
          <w:sz w:val="22"/>
          <w:szCs w:val="22"/>
          <w:lang w:eastAsia="en-US"/>
        </w:rPr>
        <w:t>. Em relação a itens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arts. 44 e 45 da Lei Complementar Federal n.º 123, de 2006</w:t>
      </w:r>
      <w:r w:rsidRPr="00F942C8">
        <w:rPr>
          <w:strike/>
          <w:sz w:val="22"/>
          <w:szCs w:val="22"/>
          <w:lang w:eastAsia="en-US"/>
        </w:rPr>
        <w:t>.</w:t>
      </w:r>
    </w:p>
    <w:p w14:paraId="437B809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5.21</w:t>
      </w:r>
      <w:r w:rsidRPr="00F942C8">
        <w:rPr>
          <w:sz w:val="22"/>
          <w:szCs w:val="22"/>
          <w:lang w:eastAsia="en-US"/>
        </w:rPr>
        <w:t xml:space="preserve">. Nessas condições, as propostas de microempresas, empresas de pequeno porte e microempreendedores individuais que se encontrarem na faixa de até 5% (cinco por cento) acima da </w:t>
      </w:r>
      <w:r w:rsidRPr="00F942C8">
        <w:rPr>
          <w:sz w:val="22"/>
          <w:szCs w:val="22"/>
          <w:lang w:eastAsia="zh-CN"/>
        </w:rPr>
        <w:t>melhor proposta ou melhor lance</w:t>
      </w:r>
      <w:r w:rsidRPr="00F942C8">
        <w:rPr>
          <w:sz w:val="22"/>
          <w:szCs w:val="22"/>
          <w:lang w:eastAsia="en-US"/>
        </w:rPr>
        <w:t xml:space="preserve"> serão consideradas empatadas com a primeira colocada.</w:t>
      </w:r>
    </w:p>
    <w:p w14:paraId="740054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5.22</w:t>
      </w:r>
      <w:r w:rsidRPr="00F942C8">
        <w:rPr>
          <w:sz w:val="22"/>
          <w:szCs w:val="22"/>
          <w:lang w:eastAsia="en-US"/>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BC7EE6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5.23</w:t>
      </w:r>
      <w:r w:rsidRPr="00F942C8">
        <w:rPr>
          <w:sz w:val="22"/>
          <w:szCs w:val="22"/>
          <w:lang w:eastAsia="en-US"/>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5011D6A2"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5.24</w:t>
      </w:r>
      <w:r w:rsidRPr="00F942C8">
        <w:rPr>
          <w:sz w:val="22"/>
          <w:szCs w:val="22"/>
          <w:lang w:eastAsia="en-US"/>
        </w:rPr>
        <w:t>. 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14:paraId="5763F04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5.25</w:t>
      </w:r>
      <w:r w:rsidRPr="00F942C8">
        <w:rPr>
          <w:rFonts w:eastAsia="Arial"/>
          <w:sz w:val="22"/>
          <w:szCs w:val="22"/>
          <w:lang w:eastAsia="zh-CN"/>
        </w:rPr>
        <w:t xml:space="preserve"> Só poderá haver empate entre propostas iguais (não seguidas de lances), ou entre lances finais da fase fechada do modo de disputa aberto e fechado.</w:t>
      </w:r>
    </w:p>
    <w:p w14:paraId="30067F9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5.26</w:t>
      </w:r>
      <w:r w:rsidRPr="00F942C8">
        <w:rPr>
          <w:rFonts w:eastAsia="Arial"/>
          <w:sz w:val="22"/>
          <w:szCs w:val="22"/>
          <w:lang w:eastAsia="zh-CN"/>
        </w:rPr>
        <w:t>. Havendo</w:t>
      </w:r>
      <w:r w:rsidRPr="00F942C8">
        <w:rPr>
          <w:sz w:val="22"/>
          <w:szCs w:val="22"/>
          <w:lang w:eastAsia="zh-CN"/>
        </w:rPr>
        <w:t xml:space="preserve"> empate entre propostas ou lances</w:t>
      </w:r>
      <w:r w:rsidRPr="00F942C8">
        <w:rPr>
          <w:sz w:val="22"/>
          <w:szCs w:val="22"/>
          <w:lang w:eastAsia="en-US"/>
        </w:rPr>
        <w:t>, o critério de desempate será aquele previsto no art. 60 da Lei n. º 14.133, de 2021.</w:t>
      </w:r>
    </w:p>
    <w:p w14:paraId="04594728"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5.27</w:t>
      </w:r>
      <w:r w:rsidRPr="00F942C8">
        <w:rPr>
          <w:sz w:val="22"/>
          <w:szCs w:val="22"/>
          <w:lang w:eastAsia="zh-CN"/>
        </w:rPr>
        <w:t xml:space="preserve">. Persistindo </w:t>
      </w:r>
      <w:r w:rsidRPr="00F942C8">
        <w:rPr>
          <w:rFonts w:eastAsia="Arial"/>
          <w:sz w:val="22"/>
          <w:szCs w:val="22"/>
          <w:lang w:eastAsia="zh-CN"/>
        </w:rPr>
        <w:t xml:space="preserve">o empate, </w:t>
      </w:r>
      <w:r w:rsidRPr="00F942C8">
        <w:rPr>
          <w:sz w:val="22"/>
          <w:szCs w:val="22"/>
          <w:lang w:eastAsia="zh-CN"/>
        </w:rPr>
        <w:t>a proposta vencedora será sorteada pelo sistema eletrônico dentre as propostas ou os lances empatados.</w:t>
      </w:r>
    </w:p>
    <w:p w14:paraId="700B7CB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w:t>
      </w:r>
      <w:r w:rsidRPr="00F942C8">
        <w:rPr>
          <w:sz w:val="22"/>
          <w:szCs w:val="22"/>
          <w:lang w:eastAsia="en-US"/>
        </w:rPr>
        <w:t>. Encerrada</w:t>
      </w:r>
      <w:r w:rsidRPr="00F942C8">
        <w:rPr>
          <w:sz w:val="22"/>
          <w:szCs w:val="22"/>
          <w:lang w:eastAsia="zh-CN"/>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3BC07E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5.28.1</w:t>
      </w:r>
      <w:r w:rsidRPr="00F942C8">
        <w:rPr>
          <w:sz w:val="22"/>
          <w:szCs w:val="22"/>
          <w:lang w:eastAsia="en-US"/>
        </w:rPr>
        <w:t xml:space="preserve"> A negociação será realizada por meio do sistema, podendo ser acompanhada pelos demais licitantes.</w:t>
      </w:r>
    </w:p>
    <w:p w14:paraId="5F888608" w14:textId="77777777" w:rsidR="000D391C" w:rsidRPr="00F942C8" w:rsidRDefault="000D391C" w:rsidP="00294CF3">
      <w:pPr>
        <w:shd w:val="clear" w:color="auto" w:fill="FFFFFF" w:themeFill="background1"/>
        <w:tabs>
          <w:tab w:val="left" w:pos="-12"/>
        </w:tabs>
        <w:suppressAutoHyphens/>
        <w:spacing w:before="57"/>
        <w:jc w:val="both"/>
        <w:rPr>
          <w:b/>
          <w:bCs/>
          <w:sz w:val="22"/>
          <w:szCs w:val="22"/>
          <w:lang w:eastAsia="zh-CN"/>
        </w:rPr>
      </w:pPr>
      <w:r w:rsidRPr="00F942C8">
        <w:rPr>
          <w:b/>
          <w:bCs/>
          <w:sz w:val="22"/>
          <w:szCs w:val="22"/>
          <w:lang w:eastAsia="zh-CN"/>
        </w:rPr>
        <w:t xml:space="preserve">5.28.2 O PREGOEIRO SOLICITARÁ AO LICITANTE MELHOR CLASSIFICADO QUE, NO PRAZO DE </w:t>
      </w:r>
      <w:r w:rsidRPr="00F942C8">
        <w:rPr>
          <w:b/>
          <w:bCs/>
          <w:sz w:val="22"/>
          <w:szCs w:val="22"/>
          <w:u w:val="single"/>
          <w:lang w:eastAsia="zh-CN"/>
        </w:rPr>
        <w:t>02 HR (DUAS HORAS)</w:t>
      </w:r>
      <w:r w:rsidRPr="00F942C8">
        <w:rPr>
          <w:b/>
          <w:bCs/>
          <w:sz w:val="22"/>
          <w:szCs w:val="22"/>
          <w:lang w:eastAsia="zh-CN"/>
        </w:rPr>
        <w:t xml:space="preserve"> ENVIE A PROPOSTA ADEQUADA AO ÚLTIMO LANCE OFERTADO APÓS A NEGOCIAÇÃO REALIZADA, ACOMPANHADA, SE FOR O CASO, DOS DOCUMENTOS COMPLEMENTARES, QUANDO NECESSÁRIOS À CONFIRMAÇÃO DAQUELES EXIGIDOS NESTE EDITAL E JÁ APRESENTADOS.</w:t>
      </w:r>
    </w:p>
    <w:p w14:paraId="138ABB93" w14:textId="77777777" w:rsidR="000D391C" w:rsidRPr="00F942C8" w:rsidRDefault="000D391C" w:rsidP="00294CF3">
      <w:pPr>
        <w:shd w:val="clear" w:color="auto" w:fill="FFFFFF" w:themeFill="background1"/>
        <w:tabs>
          <w:tab w:val="left" w:pos="-12"/>
        </w:tabs>
        <w:suppressAutoHyphens/>
        <w:spacing w:before="57"/>
        <w:jc w:val="both"/>
        <w:rPr>
          <w:sz w:val="22"/>
          <w:szCs w:val="22"/>
          <w:lang w:eastAsia="zh-CN"/>
        </w:rPr>
      </w:pPr>
      <w:r w:rsidRPr="00F942C8">
        <w:rPr>
          <w:b/>
          <w:bCs/>
          <w:sz w:val="22"/>
          <w:szCs w:val="22"/>
          <w:lang w:eastAsia="zh-CN"/>
        </w:rPr>
        <w:t>5.28.3</w:t>
      </w:r>
      <w:r w:rsidRPr="00F942C8">
        <w:rPr>
          <w:sz w:val="22"/>
          <w:szCs w:val="22"/>
          <w:lang w:eastAsia="zh-CN"/>
        </w:rPr>
        <w:t>. É</w:t>
      </w:r>
      <w:r w:rsidRPr="00F942C8">
        <w:rPr>
          <w:rFonts w:eastAsia="Arial"/>
          <w:sz w:val="22"/>
          <w:szCs w:val="22"/>
          <w:lang w:eastAsia="zh-CN"/>
        </w:rPr>
        <w:t xml:space="preserve"> facultado ao Pregoeiro prorrogar o prazo estabelecido, a partir de solicitação fundamentada feita no chat pelo licitante, antes de findo o prazo previsto no item 5.28.2.</w:t>
      </w:r>
    </w:p>
    <w:p w14:paraId="4C4AA1A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en-US"/>
        </w:rPr>
        <w:t>5.29</w:t>
      </w:r>
      <w:r w:rsidRPr="00F942C8">
        <w:rPr>
          <w:sz w:val="22"/>
          <w:szCs w:val="22"/>
          <w:lang w:eastAsia="en-US"/>
        </w:rPr>
        <w:t>. Após a negociação do preço, o Pregoeiro iniciará a fase de aceitação e julgamento da proposta.</w:t>
      </w:r>
    </w:p>
    <w:p w14:paraId="6627BCA2" w14:textId="77777777" w:rsidR="000D391C" w:rsidRPr="00F942C8" w:rsidRDefault="000D391C" w:rsidP="00294CF3">
      <w:pPr>
        <w:shd w:val="clear" w:color="auto" w:fill="FFFFFF" w:themeFill="background1"/>
        <w:suppressAutoHyphens/>
        <w:rPr>
          <w:sz w:val="22"/>
          <w:szCs w:val="22"/>
          <w:lang w:eastAsia="zh-CN"/>
        </w:rPr>
      </w:pPr>
      <w:r w:rsidRPr="00F942C8">
        <w:rPr>
          <w:rFonts w:eastAsia="MS Gothic"/>
          <w:b/>
          <w:bCs/>
          <w:sz w:val="22"/>
          <w:szCs w:val="22"/>
          <w:lang w:eastAsia="en-US"/>
        </w:rPr>
        <w:t>6</w:t>
      </w:r>
      <w:r w:rsidRPr="00F942C8">
        <w:rPr>
          <w:b/>
          <w:bCs/>
          <w:sz w:val="22"/>
          <w:szCs w:val="22"/>
          <w:lang w:eastAsia="en-US"/>
        </w:rPr>
        <w:t>. DA ACEITABILIDADE DA PROPOSTA VENCEDORA.</w:t>
      </w:r>
    </w:p>
    <w:p w14:paraId="1D7C8B9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6.1</w:t>
      </w:r>
      <w:r w:rsidRPr="00F942C8">
        <w:rPr>
          <w:sz w:val="22"/>
          <w:szCs w:val="22"/>
          <w:lang w:eastAsia="zh-CN"/>
        </w:rPr>
        <w:t xml:space="preserve"> Encerrada a etapa de negociação, o (a) pregoeiro (a)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4E02DEB1"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6.2</w:t>
      </w:r>
      <w:r w:rsidRPr="00F942C8">
        <w:rPr>
          <w:sz w:val="22"/>
          <w:szCs w:val="22"/>
          <w:lang w:eastAsia="zh-CN"/>
        </w:rPr>
        <w:t xml:space="preserve"> O licitante qualificado como produtor rural pessoa física deverá incluir, na sua proposta, os percentuais das contribuições previstas no art. 176 da Instrução Normativa RFB n. 971, de 2009, em razão do disposto no art. 184, inciso V da citada Instrução, sob pena de desclassificação.</w:t>
      </w:r>
    </w:p>
    <w:p w14:paraId="5F25FBCC"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lastRenderedPageBreak/>
        <w:t>6.3</w:t>
      </w:r>
      <w:r w:rsidRPr="00F942C8">
        <w:rPr>
          <w:sz w:val="22"/>
          <w:szCs w:val="22"/>
          <w:lang w:eastAsia="zh-CN"/>
        </w:rPr>
        <w:t xml:space="preserve"> Será desclassificada a proposta, ou o lance vencedor, que apresentar preço final superior ao(s) preço(s) máximo(s) fixado(s), desconto menor do que o mínimo exigido ou que apresentar preço manifestamente inexequível.</w:t>
      </w:r>
    </w:p>
    <w:p w14:paraId="4F39B699"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6.3.1</w:t>
      </w:r>
      <w:r w:rsidRPr="00F942C8">
        <w:rPr>
          <w:sz w:val="22"/>
          <w:szCs w:val="22"/>
          <w:lang w:eastAsia="zh-CN"/>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41EDE3A"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6.4</w:t>
      </w:r>
      <w:r w:rsidRPr="00F942C8">
        <w:rPr>
          <w:rFonts w:eastAsia="NSimSun"/>
          <w:kern w:val="3"/>
          <w:sz w:val="22"/>
          <w:szCs w:val="22"/>
          <w:lang w:eastAsia="en-US" w:bidi="hi-IN"/>
        </w:rPr>
        <w:t xml:space="preserve"> Qualquer interessado poderá requerer que se realizem diligências para aferir a exequibilidade e a legalidade das propostas, devendo apresentar as provas ou os indícios que fundamentam a suspeita.</w:t>
      </w:r>
    </w:p>
    <w:p w14:paraId="5F403E52"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6.5</w:t>
      </w:r>
      <w:r w:rsidRPr="00F942C8">
        <w:rPr>
          <w:rFonts w:eastAsia="NSimSun"/>
          <w:kern w:val="3"/>
          <w:sz w:val="22"/>
          <w:szCs w:val="22"/>
          <w:lang w:eastAsia="en-US" w:bidi="hi-IN"/>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EA3B551" w14:textId="77777777" w:rsidR="000D391C" w:rsidRPr="00F942C8" w:rsidRDefault="000D391C" w:rsidP="00294CF3">
      <w:pPr>
        <w:shd w:val="clear" w:color="auto" w:fill="FFFFFF" w:themeFill="background1"/>
        <w:suppressAutoHyphens/>
        <w:autoSpaceDN w:val="0"/>
        <w:spacing w:before="57" w:after="57"/>
        <w:jc w:val="both"/>
        <w:rPr>
          <w:rFonts w:eastAsia="NSimSun"/>
          <w:kern w:val="3"/>
          <w:sz w:val="22"/>
          <w:szCs w:val="22"/>
          <w:lang w:eastAsia="zh-CN" w:bidi="hi-IN"/>
        </w:rPr>
      </w:pPr>
      <w:r w:rsidRPr="00F942C8">
        <w:rPr>
          <w:rFonts w:eastAsia="NSimSun"/>
          <w:b/>
          <w:bCs/>
          <w:kern w:val="3"/>
          <w:sz w:val="22"/>
          <w:szCs w:val="22"/>
          <w:lang w:eastAsia="en-US" w:bidi="hi-IN"/>
        </w:rPr>
        <w:t>6.6</w:t>
      </w:r>
      <w:r w:rsidRPr="00F942C8">
        <w:rPr>
          <w:rFonts w:eastAsia="NSimSun"/>
          <w:kern w:val="3"/>
          <w:sz w:val="22"/>
          <w:szCs w:val="22"/>
          <w:lang w:eastAsia="en-US" w:bidi="hi-IN"/>
        </w:rPr>
        <w:t xml:space="preserve"> O(A) PREGOEIRO(A) PODERÁ CONVOCAR O LICITANTE PARA ENVIAR DOCUMENTO DIGITAL COMPLEMENTAR, POR MEIO DE FUNCIONALIDADE DISPONÍVEL NO SISTEMA, </w:t>
      </w:r>
      <w:r w:rsidRPr="00F942C8">
        <w:rPr>
          <w:rFonts w:eastAsia="NSimSun"/>
          <w:b/>
          <w:bCs/>
          <w:kern w:val="3"/>
          <w:sz w:val="22"/>
          <w:szCs w:val="22"/>
          <w:u w:val="single"/>
          <w:lang w:eastAsia="en-US" w:bidi="hi-IN"/>
        </w:rPr>
        <w:t>NO PRAZO DE 24 (VINTE E QUATRO) HORAS</w:t>
      </w:r>
      <w:r w:rsidRPr="00F942C8">
        <w:rPr>
          <w:rFonts w:eastAsia="NSimSun"/>
          <w:kern w:val="3"/>
          <w:sz w:val="22"/>
          <w:szCs w:val="22"/>
          <w:lang w:eastAsia="en-US" w:bidi="hi-IN"/>
        </w:rPr>
        <w:t>, SOB PENA DE NÃO ACEITAÇÃO DA PROPOSTA.</w:t>
      </w:r>
    </w:p>
    <w:p w14:paraId="296FC2FD"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6.6.1</w:t>
      </w:r>
      <w:r w:rsidRPr="00F942C8">
        <w:rPr>
          <w:rFonts w:eastAsia="NSimSun"/>
          <w:kern w:val="2"/>
          <w:sz w:val="22"/>
          <w:szCs w:val="22"/>
          <w:lang w:eastAsia="en-US" w:bidi="hi-IN"/>
        </w:rPr>
        <w:t xml:space="preserve"> É facultado ao (a) pregoeiro (a) prorrogar o prazo estabelecido, a partir de solicitação fundamentada feita no chat pelo licitante, antes de findo o prazo.</w:t>
      </w:r>
    </w:p>
    <w:p w14:paraId="3F98203A"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en-US" w:bidi="hi-IN"/>
        </w:rPr>
        <w:t>6.6.2</w:t>
      </w:r>
      <w:r w:rsidRPr="00F942C8">
        <w:rPr>
          <w:rFonts w:eastAsia="NSimSun"/>
          <w:kern w:val="2"/>
          <w:sz w:val="22"/>
          <w:szCs w:val="22"/>
          <w:lang w:eastAsia="en-US" w:bidi="hi-IN"/>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4A193360"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w:t>
      </w:r>
      <w:r w:rsidRPr="00F942C8">
        <w:rPr>
          <w:rFonts w:eastAsia="NSimSun"/>
          <w:kern w:val="3"/>
          <w:sz w:val="22"/>
          <w:szCs w:val="22"/>
          <w:lang w:eastAsia="zh-CN" w:bidi="hi-IN"/>
        </w:rPr>
        <w:t xml:space="preserve"> Por meio de mensagem no sistema, será divulgado o local e horário de realização do procedimento para a avaliação das amostras, cuja presença será facultada a todos os interessados, incluindo os demais licitantes.</w:t>
      </w:r>
    </w:p>
    <w:p w14:paraId="43D4CFB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6.6.3.1</w:t>
      </w:r>
      <w:r w:rsidRPr="00F942C8">
        <w:rPr>
          <w:rFonts w:eastAsia="NSimSun"/>
          <w:kern w:val="3"/>
          <w:sz w:val="22"/>
          <w:szCs w:val="22"/>
          <w:lang w:eastAsia="zh-CN" w:bidi="hi-IN"/>
        </w:rPr>
        <w:t xml:space="preserve">   os resultados das avaliações serão divulgados por meio de mensagem no sistema.</w:t>
      </w:r>
    </w:p>
    <w:p w14:paraId="56310076"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6.6.3.2</w:t>
      </w:r>
      <w:r w:rsidRPr="00F942C8">
        <w:rPr>
          <w:rFonts w:eastAsia="NSimSun"/>
          <w:kern w:val="3"/>
          <w:sz w:val="22"/>
          <w:szCs w:val="22"/>
          <w:lang w:eastAsia="zh-CN" w:bidi="hi-IN"/>
        </w:rPr>
        <w:t xml:space="preserve">   serão avaliados os seguintes aspectos e padrões mínimos de aceitabilidade:</w:t>
      </w:r>
    </w:p>
    <w:p w14:paraId="30EB811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 xml:space="preserve">6.6.3.2.1 </w:t>
      </w:r>
      <w:r w:rsidRPr="00F942C8">
        <w:rPr>
          <w:rFonts w:eastAsia="NSimSun"/>
          <w:kern w:val="3"/>
          <w:sz w:val="22"/>
          <w:szCs w:val="22"/>
          <w:lang w:eastAsia="zh-CN" w:bidi="hi-IN"/>
        </w:rPr>
        <w:t>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14:paraId="55C3269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6.6.3.3</w:t>
      </w:r>
      <w:r w:rsidRPr="00F942C8">
        <w:rPr>
          <w:rFonts w:eastAsia="NSimSun"/>
          <w:kern w:val="3"/>
          <w:sz w:val="22"/>
          <w:szCs w:val="22"/>
          <w:lang w:eastAsia="zh-CN" w:bidi="hi-IN"/>
        </w:rPr>
        <w:t xml:space="preserve"> No caso de não haver entrega da amostra ou ocorrer atraso na entrega, sem justificativa aceita pelo(a) Pregoeiro(a), ou havendo entrega de amostra fora das especificações previstas neste Edital, a proposta do licitante será recusada.</w:t>
      </w:r>
    </w:p>
    <w:p w14:paraId="3AAD532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6.6.3.4</w:t>
      </w:r>
      <w:r w:rsidRPr="00F942C8">
        <w:rPr>
          <w:rFonts w:eastAsia="NSimSun"/>
          <w:kern w:val="3"/>
          <w:sz w:val="22"/>
          <w:szCs w:val="22"/>
          <w:lang w:eastAsia="zh-CN" w:bidi="hi-IN"/>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265B5A74"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6.6.3.5</w:t>
      </w:r>
      <w:r w:rsidRPr="00F942C8">
        <w:rPr>
          <w:rFonts w:eastAsia="NSimSun"/>
          <w:kern w:val="3"/>
          <w:sz w:val="22"/>
          <w:szCs w:val="22"/>
          <w:lang w:eastAsia="zh-CN" w:bidi="hi-IN"/>
        </w:rPr>
        <w:t xml:space="preserve"> Os exemplares colocados à disposição da Administração serão tratados como protótipos, podendo ser manuseados e desmontados pela equipe técnica responsável pela análise, não gerando direito a ressarcimento.</w:t>
      </w:r>
    </w:p>
    <w:p w14:paraId="19A9EDD5"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6.6.3.6</w:t>
      </w:r>
      <w:r w:rsidRPr="00F942C8">
        <w:rPr>
          <w:rFonts w:eastAsia="NSimSun"/>
          <w:kern w:val="3"/>
          <w:sz w:val="22"/>
          <w:szCs w:val="22"/>
          <w:lang w:eastAsia="zh-CN" w:bidi="hi-IN"/>
        </w:rPr>
        <w:t xml:space="preserve"> Após a divulgação do resultado final da licitação, caso haja as amostras entregues deverão ser recolhidas pelos licitantes no </w:t>
      </w:r>
      <w:r w:rsidRPr="00F942C8">
        <w:rPr>
          <w:rFonts w:eastAsia="NSimSun"/>
          <w:b/>
          <w:bCs/>
          <w:kern w:val="3"/>
          <w:sz w:val="22"/>
          <w:szCs w:val="22"/>
          <w:u w:val="single"/>
          <w:lang w:eastAsia="zh-CN" w:bidi="hi-IN"/>
        </w:rPr>
        <w:t>prazo de 90 (noventa) dias</w:t>
      </w:r>
      <w:r w:rsidRPr="00F942C8">
        <w:rPr>
          <w:rFonts w:eastAsia="NSimSun"/>
          <w:kern w:val="3"/>
          <w:sz w:val="22"/>
          <w:szCs w:val="22"/>
          <w:lang w:eastAsia="zh-CN" w:bidi="hi-IN"/>
        </w:rPr>
        <w:t>, após o qual poderão ser descartadas ou incorporadas pela Administração, sem direito a ressarcimento.</w:t>
      </w:r>
    </w:p>
    <w:p w14:paraId="2715C81E"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6.6.3.7</w:t>
      </w:r>
      <w:r w:rsidRPr="00F942C8">
        <w:rPr>
          <w:rFonts w:eastAsia="NSimSun"/>
          <w:kern w:val="3"/>
          <w:sz w:val="22"/>
          <w:szCs w:val="22"/>
          <w:lang w:eastAsia="zh-CN" w:bidi="hi-IN"/>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9AAE22C"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iCs/>
          <w:kern w:val="3"/>
          <w:sz w:val="22"/>
          <w:szCs w:val="22"/>
          <w:lang w:eastAsia="zh-CN" w:bidi="hi-IN"/>
        </w:rPr>
        <w:t>6.7</w:t>
      </w:r>
      <w:r w:rsidRPr="00F942C8">
        <w:rPr>
          <w:rFonts w:eastAsia="NSimSun"/>
          <w:bCs/>
          <w:iCs/>
          <w:kern w:val="3"/>
          <w:sz w:val="22"/>
          <w:szCs w:val="22"/>
          <w:lang w:eastAsia="zh-CN" w:bidi="hi-IN"/>
        </w:rPr>
        <w:t xml:space="preserve"> Se a proposta ou lance vencedor for desclassificado, o(a) Pregoeiro(a) examinará a proposta ou lance subsequente, e, assim sucessivamente, na ordem de classificação.</w:t>
      </w:r>
    </w:p>
    <w:p w14:paraId="7BB35918"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en-US" w:bidi="hi-IN"/>
        </w:rPr>
        <w:t>6.8</w:t>
      </w:r>
      <w:r w:rsidRPr="00F942C8">
        <w:rPr>
          <w:rFonts w:eastAsia="NSimSun"/>
          <w:kern w:val="3"/>
          <w:sz w:val="22"/>
          <w:szCs w:val="22"/>
          <w:lang w:eastAsia="en-US" w:bidi="hi-IN"/>
        </w:rPr>
        <w:t xml:space="preserve"> Havendo necessidade, o(a) Pregoeiro(a) suspenderá a sessão, informando no </w:t>
      </w:r>
      <w:r w:rsidRPr="00F942C8">
        <w:rPr>
          <w:rFonts w:eastAsia="NSimSun"/>
          <w:i/>
          <w:iCs/>
          <w:kern w:val="3"/>
          <w:sz w:val="22"/>
          <w:szCs w:val="22"/>
          <w:lang w:eastAsia="en-US" w:bidi="hi-IN"/>
        </w:rPr>
        <w:t>chat</w:t>
      </w:r>
      <w:r w:rsidRPr="00F942C8">
        <w:rPr>
          <w:rFonts w:eastAsia="NSimSun"/>
          <w:kern w:val="3"/>
          <w:sz w:val="22"/>
          <w:szCs w:val="22"/>
          <w:lang w:eastAsia="en-US" w:bidi="hi-IN"/>
        </w:rPr>
        <w:t xml:space="preserve"> a nova data e horário para a sua continuidade.</w:t>
      </w:r>
    </w:p>
    <w:p w14:paraId="2A6DE6E1"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lastRenderedPageBreak/>
        <w:t>6.9</w:t>
      </w:r>
      <w:r w:rsidRPr="00F942C8">
        <w:rPr>
          <w:rFonts w:eastAsia="NSimSun"/>
          <w:kern w:val="3"/>
          <w:sz w:val="22"/>
          <w:szCs w:val="22"/>
          <w:lang w:eastAsia="zh-CN" w:bidi="hi-IN"/>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553F14A3"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6.9.1</w:t>
      </w:r>
      <w:r w:rsidRPr="00F942C8">
        <w:rPr>
          <w:rFonts w:eastAsia="NSimSun"/>
          <w:kern w:val="2"/>
          <w:sz w:val="22"/>
          <w:szCs w:val="22"/>
          <w:lang w:eastAsia="zh-CN" w:bidi="hi-IN"/>
        </w:rPr>
        <w:t xml:space="preserve"> Também nas hipóteses em que o(a) Pregoeiro(a) não aceitar a proposta e passar à subsequente, poderá negociar com o licitante para que seja obtido preço melhor.</w:t>
      </w:r>
    </w:p>
    <w:p w14:paraId="70079551" w14:textId="77777777" w:rsidR="000D391C" w:rsidRPr="00F942C8" w:rsidRDefault="000D391C" w:rsidP="00294CF3">
      <w:pPr>
        <w:shd w:val="clear" w:color="auto" w:fill="FFFFFF" w:themeFill="background1"/>
        <w:tabs>
          <w:tab w:val="left" w:pos="1440"/>
        </w:tabs>
        <w:suppressAutoHyphens/>
        <w:snapToGrid w:val="0"/>
        <w:spacing w:before="57"/>
        <w:jc w:val="both"/>
        <w:rPr>
          <w:rFonts w:eastAsia="NSimSun"/>
          <w:kern w:val="2"/>
          <w:sz w:val="22"/>
          <w:szCs w:val="22"/>
          <w:lang w:eastAsia="zh-CN" w:bidi="hi-IN"/>
        </w:rPr>
      </w:pPr>
      <w:r w:rsidRPr="00F942C8">
        <w:rPr>
          <w:rFonts w:eastAsia="NSimSun"/>
          <w:b/>
          <w:bCs/>
          <w:kern w:val="2"/>
          <w:sz w:val="22"/>
          <w:szCs w:val="22"/>
          <w:lang w:eastAsia="zh-CN" w:bidi="hi-IN"/>
        </w:rPr>
        <w:t xml:space="preserve">6.9.2 </w:t>
      </w:r>
      <w:r w:rsidRPr="00F942C8">
        <w:rPr>
          <w:rFonts w:eastAsia="NSimSun"/>
          <w:kern w:val="2"/>
          <w:sz w:val="22"/>
          <w:szCs w:val="22"/>
          <w:lang w:eastAsia="zh-CN" w:bidi="hi-IN"/>
        </w:rPr>
        <w:t>A negociação será realizada por meio do sistema, podendo ser acompanhada pelos demais licitantes.</w:t>
      </w:r>
    </w:p>
    <w:p w14:paraId="6DF8380A" w14:textId="77777777" w:rsidR="000D391C" w:rsidRPr="00F942C8" w:rsidRDefault="000D391C" w:rsidP="00294CF3">
      <w:pPr>
        <w:shd w:val="clear" w:color="auto" w:fill="FFFFFF" w:themeFill="background1"/>
        <w:suppressAutoHyphens/>
        <w:autoSpaceDN w:val="0"/>
        <w:spacing w:before="57"/>
        <w:jc w:val="both"/>
        <w:rPr>
          <w:rFonts w:eastAsia="NSimSun"/>
          <w:kern w:val="3"/>
          <w:sz w:val="22"/>
          <w:szCs w:val="22"/>
          <w:lang w:eastAsia="zh-CN" w:bidi="hi-IN"/>
        </w:rPr>
      </w:pPr>
      <w:r w:rsidRPr="00F942C8">
        <w:rPr>
          <w:rFonts w:eastAsia="NSimSun"/>
          <w:b/>
          <w:bCs/>
          <w:kern w:val="3"/>
          <w:sz w:val="22"/>
          <w:szCs w:val="22"/>
          <w:lang w:eastAsia="zh-CN" w:bidi="hi-IN"/>
        </w:rPr>
        <w:t>6.10</w:t>
      </w:r>
      <w:r w:rsidRPr="00F942C8">
        <w:rPr>
          <w:rFonts w:eastAsia="NSimSun"/>
          <w:kern w:val="3"/>
          <w:sz w:val="22"/>
          <w:szCs w:val="22"/>
          <w:lang w:eastAsia="zh-CN" w:bidi="hi-IN"/>
        </w:rPr>
        <w:t xml:space="preserve"> Nos itens não exclusivos para a participação de microempresas, empresas de pequeno porte microempreendedores individuais, sempre que a proposta não for aceita, e antes de o(a) Pregoeiro(a) passar à subsequente, haverá nova verificação, pelo sistema, da eventual ocorrência do empate ficto, previsto nos artigos 44 e 45 da Lei Complementar Federal n.º 123, de 2006, seguindo-se a disciplina antes estabelecida, se for o caso.</w:t>
      </w:r>
    </w:p>
    <w:p w14:paraId="668ABBF6" w14:textId="77777777" w:rsidR="000D391C" w:rsidRPr="00F942C8" w:rsidRDefault="000D391C" w:rsidP="00294CF3">
      <w:pPr>
        <w:shd w:val="clear" w:color="auto" w:fill="FFFFFF" w:themeFill="background1"/>
        <w:suppressAutoHyphens/>
        <w:spacing w:before="57"/>
        <w:ind w:right="-15"/>
        <w:jc w:val="both"/>
        <w:rPr>
          <w:rFonts w:eastAsia="NSimSun"/>
          <w:kern w:val="2"/>
          <w:sz w:val="22"/>
          <w:szCs w:val="22"/>
          <w:lang w:eastAsia="zh-CN" w:bidi="hi-IN"/>
        </w:rPr>
      </w:pPr>
      <w:r w:rsidRPr="00F942C8">
        <w:rPr>
          <w:rFonts w:eastAsia="NSimSun"/>
          <w:b/>
          <w:bCs/>
          <w:kern w:val="2"/>
          <w:sz w:val="22"/>
          <w:szCs w:val="22"/>
          <w:lang w:eastAsia="zh-CN" w:bidi="hi-IN"/>
        </w:rPr>
        <w:t>6.11</w:t>
      </w:r>
      <w:r w:rsidRPr="00F942C8">
        <w:rPr>
          <w:rFonts w:eastAsia="NSimSun"/>
          <w:kern w:val="2"/>
          <w:sz w:val="22"/>
          <w:szCs w:val="22"/>
          <w:lang w:eastAsia="zh-CN" w:bidi="hi-IN"/>
        </w:rPr>
        <w:t xml:space="preserve"> Encerrada a análise quanto à aceitação da proposta, o(a) Pregoeiro(a) verificará a habilitação do licitante, </w:t>
      </w:r>
      <w:r w:rsidRPr="00F942C8">
        <w:rPr>
          <w:rFonts w:eastAsia="NSimSun"/>
          <w:kern w:val="2"/>
          <w:sz w:val="22"/>
          <w:szCs w:val="22"/>
          <w:lang w:eastAsia="en-US" w:bidi="hi-IN"/>
        </w:rPr>
        <w:t>observado</w:t>
      </w:r>
      <w:r w:rsidRPr="00F942C8">
        <w:rPr>
          <w:rFonts w:eastAsia="NSimSun"/>
          <w:kern w:val="2"/>
          <w:sz w:val="22"/>
          <w:szCs w:val="22"/>
          <w:lang w:eastAsia="zh-CN" w:bidi="hi-IN"/>
        </w:rPr>
        <w:t xml:space="preserve"> o disposto neste Edital.</w:t>
      </w:r>
    </w:p>
    <w:p w14:paraId="7359AE98" w14:textId="77777777" w:rsidR="000D391C" w:rsidRPr="00F942C8" w:rsidRDefault="000D391C" w:rsidP="00294CF3">
      <w:pPr>
        <w:shd w:val="clear" w:color="auto" w:fill="FFFFFF" w:themeFill="background1"/>
        <w:tabs>
          <w:tab w:val="left" w:pos="567"/>
        </w:tabs>
        <w:suppressAutoHyphens/>
        <w:spacing w:before="57"/>
        <w:ind w:left="9" w:right="-55"/>
        <w:jc w:val="both"/>
        <w:rPr>
          <w:sz w:val="22"/>
          <w:szCs w:val="22"/>
          <w:lang w:eastAsia="zh-CN"/>
        </w:rPr>
      </w:pPr>
      <w:r w:rsidRPr="00F942C8">
        <w:rPr>
          <w:rFonts w:eastAsia="Arial"/>
          <w:b/>
          <w:bCs/>
          <w:sz w:val="22"/>
          <w:szCs w:val="22"/>
          <w:lang w:eastAsia="zh-CN"/>
        </w:rPr>
        <w:t>7. DA APRESENTAÇÃO DA PROPOSTA E DOS DOCUMENTOS DE HABILITAÇÃO</w:t>
      </w:r>
    </w:p>
    <w:p w14:paraId="528C0271" w14:textId="77777777" w:rsidR="000D391C" w:rsidRPr="00F942C8" w:rsidRDefault="000D391C" w:rsidP="00294CF3">
      <w:pPr>
        <w:shd w:val="clear" w:color="auto" w:fill="FFFFFF" w:themeFill="background1"/>
        <w:tabs>
          <w:tab w:val="left" w:pos="567"/>
        </w:tabs>
        <w:suppressAutoHyphens/>
        <w:spacing w:before="57"/>
        <w:ind w:left="9" w:right="-55"/>
        <w:jc w:val="both"/>
        <w:rPr>
          <w:b/>
          <w:bCs/>
          <w:sz w:val="22"/>
          <w:szCs w:val="22"/>
          <w:lang w:eastAsia="zh-CN"/>
        </w:rPr>
      </w:pPr>
      <w:r w:rsidRPr="00F942C8">
        <w:rPr>
          <w:rFonts w:eastAsia="Arial"/>
          <w:b/>
          <w:bCs/>
          <w:sz w:val="22"/>
          <w:szCs w:val="22"/>
          <w:lang w:eastAsia="zh-CN"/>
        </w:rPr>
        <w:t>7.</w:t>
      </w:r>
      <w:r w:rsidRPr="00F942C8">
        <w:rPr>
          <w:b/>
          <w:bCs/>
          <w:sz w:val="22"/>
          <w:szCs w:val="22"/>
          <w:lang w:eastAsia="zh-CN"/>
        </w:rPr>
        <w:t>1</w:t>
      </w:r>
      <w:r w:rsidRPr="00F942C8">
        <w:rPr>
          <w:sz w:val="22"/>
          <w:szCs w:val="22"/>
          <w:lang w:eastAsia="zh-CN"/>
        </w:rPr>
        <w:t xml:space="preserve"> Os licitantes encaminharão, exclusivamente por meio de sistema eletrônico, a proposta com a descrição do objeto ofertado e o preço final proposto, até a data e o horário estabelecidos pelo pregoeiro.</w:t>
      </w:r>
    </w:p>
    <w:p w14:paraId="60468164"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7.2 </w:t>
      </w:r>
      <w:r w:rsidRPr="00F942C8">
        <w:rPr>
          <w:sz w:val="22"/>
          <w:szCs w:val="22"/>
          <w:lang w:eastAsia="zh-CN"/>
        </w:rPr>
        <w:t>O envio da proposta ocorrerá por meio de chave de acesso e senha.</w:t>
      </w:r>
    </w:p>
    <w:p w14:paraId="0BDEB917"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7.3</w:t>
      </w:r>
      <w:r w:rsidRPr="00F942C8">
        <w:rPr>
          <w:sz w:val="22"/>
          <w:szCs w:val="22"/>
          <w:lang w:eastAsia="zh-CN"/>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7A6F601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rFonts w:eastAsia="Arial"/>
          <w:b/>
          <w:bCs/>
          <w:sz w:val="22"/>
          <w:szCs w:val="22"/>
          <w:lang w:eastAsia="zh-CN"/>
        </w:rPr>
        <w:t>7.4</w:t>
      </w:r>
      <w:r w:rsidRPr="00F942C8">
        <w:rPr>
          <w:rFonts w:eastAsia="Arial"/>
          <w:sz w:val="22"/>
          <w:szCs w:val="22"/>
          <w:lang w:eastAsia="zh-CN"/>
        </w:rPr>
        <w:t xml:space="preserve"> As Microempresas, Empresas de Pequeno Porte e Micro empreendedores Individuais deverão encaminhar a documentação de habilitação, ainda que haja alguma restrição de regularidade fiscal e trabalhista, nos termos do art. 43, § 1º da Lei Complementar Federal n.º 123, de 2006.</w:t>
      </w:r>
    </w:p>
    <w:p w14:paraId="1DC5A600"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7.5</w:t>
      </w:r>
      <w:r w:rsidRPr="00F942C8">
        <w:rPr>
          <w:sz w:val="22"/>
          <w:szCs w:val="22"/>
          <w:lang w:eastAsia="zh-CN"/>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27E1375"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7.6</w:t>
      </w:r>
      <w:r w:rsidRPr="00F942C8">
        <w:rPr>
          <w:sz w:val="22"/>
          <w:szCs w:val="22"/>
          <w:lang w:eastAsia="zh-CN"/>
        </w:rPr>
        <w:t xml:space="preserve"> Até a abertura da sessão pública, os licitantes poderão retirar ou substituir a proposta anteriormente inserida no sistema.</w:t>
      </w:r>
    </w:p>
    <w:p w14:paraId="79BD57F3"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 xml:space="preserve">7.7 </w:t>
      </w:r>
      <w:r w:rsidRPr="00F942C8">
        <w:rPr>
          <w:sz w:val="22"/>
          <w:szCs w:val="22"/>
          <w:lang w:eastAsia="zh-CN"/>
        </w:rPr>
        <w:t>Não será estabelecida, nessa etapa do certame, ordem de classificação entre as propostas apresentadas, o que somente ocorrerá após a realização dos procedimentos de negociação e julgamento da proposta.</w:t>
      </w:r>
    </w:p>
    <w:p w14:paraId="6FE40D6B" w14:textId="77777777" w:rsidR="000D391C" w:rsidRPr="00F942C8" w:rsidRDefault="000D391C" w:rsidP="00294CF3">
      <w:pPr>
        <w:shd w:val="clear" w:color="auto" w:fill="FFFFFF" w:themeFill="background1"/>
        <w:suppressAutoHyphens/>
        <w:spacing w:before="57"/>
        <w:jc w:val="both"/>
        <w:rPr>
          <w:sz w:val="22"/>
          <w:szCs w:val="22"/>
          <w:lang w:eastAsia="zh-CN"/>
        </w:rPr>
      </w:pPr>
      <w:r w:rsidRPr="00F942C8">
        <w:rPr>
          <w:b/>
          <w:bCs/>
          <w:sz w:val="22"/>
          <w:szCs w:val="22"/>
          <w:lang w:eastAsia="zh-CN"/>
        </w:rPr>
        <w:t>7.8</w:t>
      </w:r>
      <w:r w:rsidRPr="00F942C8">
        <w:rPr>
          <w:sz w:val="22"/>
          <w:szCs w:val="22"/>
          <w:lang w:eastAsia="zh-CN"/>
        </w:rPr>
        <w:t xml:space="preserve"> Os documentos que compõem a proposta e a habilitação do licitante melhor classificado somente serão disponibilizados para avaliação do(a) pregoeiro(a) e para acesso público após o encerramento do envio de lances fechados.</w:t>
      </w:r>
    </w:p>
    <w:p w14:paraId="1AE3C3B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 </w:t>
      </w:r>
      <w:r w:rsidRPr="00F942C8">
        <w:rPr>
          <w:b/>
          <w:bCs/>
          <w:sz w:val="22"/>
          <w:szCs w:val="22"/>
          <w:lang w:eastAsia="zh-CN"/>
        </w:rPr>
        <w:t>DESCRITIVO DA PROPOSTA</w:t>
      </w:r>
    </w:p>
    <w:p w14:paraId="2ED861CE"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 </w:t>
      </w:r>
      <w:r w:rsidRPr="00F942C8">
        <w:rPr>
          <w:sz w:val="22"/>
          <w:szCs w:val="22"/>
          <w:lang w:eastAsia="zh-CN"/>
        </w:rPr>
        <w:t>A proposta</w:t>
      </w:r>
      <w:r w:rsidRPr="00F942C8">
        <w:rPr>
          <w:rFonts w:eastAsia="Myriad Pro"/>
          <w:sz w:val="22"/>
          <w:szCs w:val="22"/>
          <w:lang w:eastAsia="zh-CN"/>
        </w:rPr>
        <w:t xml:space="preserve"> deverá ser formulada de acordo com o valor final da disputa, sem emendas, </w:t>
      </w:r>
      <w:r w:rsidRPr="00F942C8">
        <w:rPr>
          <w:sz w:val="22"/>
          <w:szCs w:val="22"/>
          <w:lang w:eastAsia="zh-CN"/>
        </w:rPr>
        <w:t>rasuras ou entrelinhas, assinada</w:t>
      </w:r>
      <w:r w:rsidRPr="00F942C8">
        <w:rPr>
          <w:rFonts w:eastAsia="Myriad Pro"/>
          <w:sz w:val="22"/>
          <w:szCs w:val="22"/>
          <w:lang w:eastAsia="zh-CN"/>
        </w:rPr>
        <w:t xml:space="preserve"> por meio eletrônico com uso de certificação digital ICP-Brasil, </w:t>
      </w:r>
      <w:r w:rsidRPr="00F942C8">
        <w:rPr>
          <w:sz w:val="22"/>
          <w:szCs w:val="22"/>
          <w:lang w:eastAsia="zh-CN"/>
        </w:rPr>
        <w:t>pelo representante</w:t>
      </w:r>
      <w:r w:rsidRPr="00F942C8">
        <w:rPr>
          <w:rFonts w:eastAsia="Myriad Pro"/>
          <w:sz w:val="22"/>
          <w:szCs w:val="22"/>
          <w:lang w:eastAsia="zh-CN"/>
        </w:rPr>
        <w:t xml:space="preserve"> legal do licitante (ou seu procurador devidamente qualificado) </w:t>
      </w:r>
      <w:r w:rsidRPr="00F942C8">
        <w:rPr>
          <w:sz w:val="22"/>
          <w:szCs w:val="22"/>
          <w:lang w:eastAsia="zh-CN"/>
        </w:rPr>
        <w:t>e deverá conter, de acordo com o modelo definido neste edital, a identificação da licitação, o CNPJ e o nome empresarial completo do licitante, a descrição</w:t>
      </w:r>
      <w:r w:rsidRPr="00F942C8">
        <w:rPr>
          <w:rFonts w:eastAsia="Myriad Pro"/>
          <w:sz w:val="22"/>
          <w:szCs w:val="22"/>
          <w:lang w:eastAsia="zh-CN"/>
        </w:rPr>
        <w:t xml:space="preserve"> do produto/serviço oferecido para cada item e/ou lote da licitação; o valor global, o</w:t>
      </w:r>
      <w:r w:rsidRPr="00F942C8">
        <w:rPr>
          <w:sz w:val="22"/>
          <w:szCs w:val="22"/>
          <w:lang w:eastAsia="zh-CN"/>
        </w:rPr>
        <w:t>s preços unitários e globais por item e/ou lote, cotados em moeda corrente nacional; e o prazo de validade da proposta,</w:t>
      </w:r>
      <w:r w:rsidRPr="00F942C8">
        <w:rPr>
          <w:rFonts w:eastAsia="Myriad Pro"/>
          <w:sz w:val="22"/>
          <w:szCs w:val="22"/>
          <w:lang w:eastAsia="zh-CN"/>
        </w:rPr>
        <w:t xml:space="preserve"> que não poderá ser inferior ao estabelecido no edital.</w:t>
      </w:r>
    </w:p>
    <w:p w14:paraId="3E2CEE4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8.1.1 </w:t>
      </w:r>
      <w:r w:rsidRPr="00F942C8">
        <w:rPr>
          <w:rFonts w:eastAsia="Verdana"/>
          <w:sz w:val="22"/>
          <w:szCs w:val="22"/>
          <w:lang w:eastAsia="zh-CN"/>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5CBD2C52"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 </w:t>
      </w:r>
      <w:r w:rsidRPr="00F942C8">
        <w:rPr>
          <w:rFonts w:eastAsia="Verdana"/>
          <w:sz w:val="22"/>
          <w:szCs w:val="22"/>
          <w:lang w:eastAsia="zh-CN"/>
        </w:rPr>
        <w:t xml:space="preserve">As empresas beneficiárias do disposto no Convênio ICMS n.º 26/2003 – CONFAZ (item 3.3) deverão, de forma expressa e obrigatoriamente, indicar em sua proposta o preço onerado e o preço desonerado (o qual </w:t>
      </w:r>
      <w:r w:rsidRPr="00F942C8">
        <w:rPr>
          <w:rFonts w:eastAsia="Verdana"/>
          <w:sz w:val="22"/>
          <w:szCs w:val="22"/>
          <w:lang w:eastAsia="zh-CN"/>
        </w:rPr>
        <w:lastRenderedPageBreak/>
        <w:t>deve ser igual ou menor ao preço do arrematante), discriminando o percentual de desconto relacionado à isenção fiscal.</w:t>
      </w:r>
    </w:p>
    <w:p w14:paraId="605A3787"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8.1.2.1 </w:t>
      </w:r>
      <w:r w:rsidRPr="00F942C8">
        <w:rPr>
          <w:rFonts w:eastAsia="MS Mincho"/>
          <w:sz w:val="22"/>
          <w:szCs w:val="22"/>
          <w:lang w:eastAsia="zh-CN"/>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00112BE9"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8.1.3 </w:t>
      </w:r>
      <w:r w:rsidRPr="00F942C8">
        <w:rPr>
          <w:sz w:val="22"/>
          <w:szCs w:val="22"/>
          <w:lang w:eastAsia="zh-CN"/>
        </w:rPr>
        <w:t>Constatado erro de cálculo em qualquer operação, o(a) pregoeiro(a) poderá efetuar diligência visando sanar o erro ou falha, desde que não alterem a substância da proposta, do documento e sua validade jurídica.</w:t>
      </w:r>
    </w:p>
    <w:p w14:paraId="2DCE3268"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8.1.4 </w:t>
      </w:r>
      <w:r w:rsidRPr="00F942C8">
        <w:rPr>
          <w:sz w:val="22"/>
          <w:szCs w:val="22"/>
          <w:lang w:eastAsia="zh-CN"/>
        </w:rPr>
        <w:t>Os preços deverão ser cotados em reais, com até duas casas decimais após a vírgula. Serão desconsiderados os valores depois da segunda casa decimal após a vírgula.</w:t>
      </w:r>
    </w:p>
    <w:p w14:paraId="5A70926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b/>
          <w:bCs/>
          <w:sz w:val="22"/>
          <w:szCs w:val="22"/>
          <w:lang w:eastAsia="zh-CN"/>
        </w:rPr>
        <w:t xml:space="preserve">8.2 </w:t>
      </w:r>
      <w:r w:rsidRPr="00F942C8">
        <w:rPr>
          <w:rFonts w:eastAsia="Arial"/>
          <w:sz w:val="22"/>
          <w:szCs w:val="22"/>
          <w:lang w:eastAsia="zh-CN"/>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BAE547D" w14:textId="77777777" w:rsidR="000D391C" w:rsidRPr="00F942C8" w:rsidRDefault="000D391C" w:rsidP="00294CF3">
      <w:pPr>
        <w:shd w:val="clear" w:color="auto" w:fill="FFFFFF" w:themeFill="background1"/>
        <w:suppressAutoHyphens/>
        <w:spacing w:before="57"/>
        <w:ind w:left="9" w:right="-55"/>
        <w:jc w:val="both"/>
        <w:rPr>
          <w:sz w:val="22"/>
          <w:szCs w:val="22"/>
          <w:lang w:eastAsia="zh-CN"/>
        </w:rPr>
      </w:pPr>
      <w:r w:rsidRPr="00F942C8">
        <w:rPr>
          <w:rFonts w:eastAsia="Arial"/>
          <w:b/>
          <w:bCs/>
          <w:sz w:val="22"/>
          <w:szCs w:val="22"/>
          <w:lang w:eastAsia="zh-CN"/>
        </w:rPr>
        <w:t xml:space="preserve">9. </w:t>
      </w:r>
      <w:r w:rsidRPr="00F942C8">
        <w:rPr>
          <w:b/>
          <w:bCs/>
          <w:sz w:val="22"/>
          <w:szCs w:val="22"/>
          <w:lang w:eastAsia="zh-CN"/>
        </w:rPr>
        <w:t>OS RECURSOS</w:t>
      </w:r>
    </w:p>
    <w:p w14:paraId="59EC00AC"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bookmarkStart w:id="1" w:name="_Hlk112403777"/>
      <w:r w:rsidRPr="00F942C8">
        <w:rPr>
          <w:rFonts w:eastAsia="Arial"/>
          <w:b/>
          <w:bCs/>
          <w:kern w:val="2"/>
          <w:sz w:val="22"/>
          <w:szCs w:val="22"/>
          <w:shd w:val="clear" w:color="auto" w:fill="FFFFFF"/>
          <w:lang w:eastAsia="zh-CN" w:bidi="hi-IN"/>
        </w:rPr>
        <w:t>9.1</w:t>
      </w:r>
      <w:r w:rsidRPr="00F942C8">
        <w:rPr>
          <w:rFonts w:eastAsia="Arial"/>
          <w:kern w:val="2"/>
          <w:sz w:val="22"/>
          <w:szCs w:val="22"/>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942C8">
        <w:rPr>
          <w:rFonts w:eastAsia="Arial"/>
          <w:b/>
          <w:bCs/>
          <w:kern w:val="2"/>
          <w:sz w:val="22"/>
          <w:szCs w:val="22"/>
          <w:u w:val="single"/>
          <w:shd w:val="clear" w:color="auto" w:fill="FFFFFF"/>
          <w:lang w:eastAsia="zh-CN" w:bidi="hi-IN"/>
        </w:rPr>
        <w:t>prazo de 3 (três) dias úteis</w:t>
      </w:r>
      <w:r w:rsidRPr="00F942C8">
        <w:rPr>
          <w:rFonts w:eastAsia="Arial"/>
          <w:kern w:val="2"/>
          <w:sz w:val="22"/>
          <w:szCs w:val="22"/>
          <w:shd w:val="clear" w:color="auto" w:fill="FFFFFF"/>
          <w:lang w:eastAsia="zh-CN" w:bidi="hi-IN"/>
        </w:rPr>
        <w:t xml:space="preserve"> para apresentação das razões recursais após a formalização do término da etapa de antecede a adjudicação.</w:t>
      </w:r>
    </w:p>
    <w:p w14:paraId="4DE2A857"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9.1.1</w:t>
      </w:r>
      <w:r w:rsidRPr="00F942C8">
        <w:rPr>
          <w:rFonts w:eastAsia="Arial"/>
          <w:kern w:val="2"/>
          <w:sz w:val="22"/>
          <w:szCs w:val="22"/>
          <w:shd w:val="clear" w:color="auto" w:fill="FFFFFF"/>
          <w:lang w:eastAsia="zh-CN" w:bidi="hi-IN"/>
        </w:rPr>
        <w:t xml:space="preserve"> As razões recursais devem ser apresentadas exclusivamente por meio eletrônico e com uso de certificação digital ICP-Brasil.</w:t>
      </w:r>
    </w:p>
    <w:p w14:paraId="0B60F3FD"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9.1.2</w:t>
      </w:r>
      <w:r w:rsidRPr="00F942C8">
        <w:rPr>
          <w:rFonts w:eastAsia="Arial"/>
          <w:kern w:val="2"/>
          <w:sz w:val="22"/>
          <w:szCs w:val="22"/>
          <w:shd w:val="clear" w:color="auto" w:fill="FFFFFF"/>
          <w:lang w:eastAsia="zh-CN" w:bidi="hi-IN"/>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17CF758"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9.2 </w:t>
      </w:r>
      <w:r w:rsidRPr="00F942C8">
        <w:rPr>
          <w:rFonts w:eastAsia="Arial"/>
          <w:kern w:val="2"/>
          <w:sz w:val="22"/>
          <w:szCs w:val="22"/>
          <w:shd w:val="clear" w:color="auto" w:fill="FFFFFF"/>
          <w:lang w:eastAsia="zh-CN" w:bidi="hi-IN"/>
        </w:rPr>
        <w:t>A não apresentação das razões recursos no prazo fixado implicará a decadência do direito de recorrer.</w:t>
      </w:r>
    </w:p>
    <w:bookmarkEnd w:id="1"/>
    <w:p w14:paraId="5229BAEB" w14:textId="77777777" w:rsidR="000D391C" w:rsidRPr="00F942C8" w:rsidRDefault="000D391C" w:rsidP="00294CF3">
      <w:pPr>
        <w:shd w:val="clear" w:color="auto" w:fill="FFFFFF" w:themeFill="background1"/>
        <w:suppressAutoHyphens/>
        <w:spacing w:before="57"/>
        <w:ind w:left="9" w:right="-55"/>
        <w:jc w:val="both"/>
        <w:textAlignment w:val="baseline"/>
        <w:rPr>
          <w:rFonts w:eastAsia="NSimSun"/>
          <w:kern w:val="2"/>
          <w:sz w:val="22"/>
          <w:szCs w:val="22"/>
          <w:lang w:eastAsia="zh-CN" w:bidi="hi-IN"/>
        </w:rPr>
      </w:pPr>
      <w:r w:rsidRPr="00F942C8">
        <w:rPr>
          <w:rFonts w:eastAsia="Arial"/>
          <w:b/>
          <w:bCs/>
          <w:kern w:val="2"/>
          <w:sz w:val="22"/>
          <w:szCs w:val="22"/>
          <w:shd w:val="clear" w:color="auto" w:fill="FFFFFF"/>
          <w:lang w:eastAsia="zh-CN" w:bidi="hi-IN"/>
        </w:rPr>
        <w:t xml:space="preserve">9.3 </w:t>
      </w:r>
      <w:r w:rsidRPr="00F942C8">
        <w:rPr>
          <w:rFonts w:eastAsia="NSimSun"/>
          <w:kern w:val="2"/>
          <w:sz w:val="22"/>
          <w:szCs w:val="22"/>
          <w:shd w:val="clear" w:color="auto" w:fill="FFFFFF"/>
          <w:lang w:eastAsia="zh-CN" w:bidi="hi-IN"/>
        </w:rPr>
        <w:t>As razões e as contrarrazões de recurso que não forem apresentadas conforme o disposto nos itens anteriores, ou subscritas por representante não habilitado ou não credenciado para responder pelo licitante, não serão conhecidas pelo (a) pregoeiro (a).</w:t>
      </w:r>
    </w:p>
    <w:p w14:paraId="25F49BF2" w14:textId="77777777" w:rsidR="000D391C" w:rsidRPr="00F942C8" w:rsidRDefault="000D391C" w:rsidP="00294CF3">
      <w:pPr>
        <w:shd w:val="clear" w:color="auto" w:fill="FFFFFF" w:themeFill="background1"/>
        <w:suppressAutoHyphens/>
        <w:jc w:val="both"/>
        <w:rPr>
          <w:sz w:val="22"/>
          <w:szCs w:val="22"/>
          <w:lang w:eastAsia="zh-CN"/>
        </w:rPr>
      </w:pPr>
      <w:r w:rsidRPr="00F942C8">
        <w:rPr>
          <w:b/>
          <w:sz w:val="22"/>
          <w:szCs w:val="22"/>
          <w:shd w:val="clear" w:color="auto" w:fill="FFFFFF"/>
          <w:lang w:eastAsia="zh-CN"/>
        </w:rPr>
        <w:t>9.4</w:t>
      </w:r>
      <w:r w:rsidRPr="00F942C8">
        <w:rPr>
          <w:sz w:val="22"/>
          <w:szCs w:val="22"/>
          <w:shd w:val="clear" w:color="auto" w:fill="FFFFFF"/>
          <w:lang w:eastAsia="zh-CN"/>
        </w:rPr>
        <w:t xml:space="preserve"> Os autos do processo de licitação poderão ser requeridos pelos interessados no e-mail </w:t>
      </w:r>
      <w:hyperlink r:id="rId19" w:history="1">
        <w:r w:rsidRPr="00F942C8">
          <w:rPr>
            <w:sz w:val="22"/>
            <w:szCs w:val="22"/>
            <w:u w:val="single"/>
            <w:shd w:val="clear" w:color="auto" w:fill="FFFFFF"/>
            <w:lang w:eastAsia="zh-CN"/>
          </w:rPr>
          <w:t>pregaoeletronico@barbosaferraz.pr.gov.br</w:t>
        </w:r>
      </w:hyperlink>
      <w:r w:rsidRPr="00F942C8">
        <w:rPr>
          <w:sz w:val="22"/>
          <w:szCs w:val="22"/>
          <w:u w:val="single"/>
          <w:shd w:val="clear" w:color="auto" w:fill="FFFFFF"/>
          <w:lang w:eastAsia="zh-CN"/>
        </w:rPr>
        <w:t xml:space="preserve">. </w:t>
      </w:r>
    </w:p>
    <w:p w14:paraId="340F4CD6" w14:textId="77777777" w:rsidR="000D391C" w:rsidRPr="00F942C8" w:rsidRDefault="000D391C" w:rsidP="00294CF3">
      <w:pPr>
        <w:shd w:val="clear" w:color="auto" w:fill="FFFFFF" w:themeFill="background1"/>
        <w:suppressAutoHyphens/>
        <w:jc w:val="both"/>
        <w:rPr>
          <w:sz w:val="22"/>
          <w:szCs w:val="22"/>
          <w:lang w:eastAsia="zh-CN"/>
        </w:rPr>
      </w:pPr>
      <w:r w:rsidRPr="00F942C8">
        <w:rPr>
          <w:rFonts w:eastAsia="Arial"/>
          <w:b/>
          <w:bCs/>
          <w:sz w:val="22"/>
          <w:szCs w:val="22"/>
          <w:shd w:val="clear" w:color="auto" w:fill="FFFFFF"/>
        </w:rPr>
        <w:t xml:space="preserve">9.5 </w:t>
      </w:r>
      <w:r w:rsidRPr="00F942C8">
        <w:rPr>
          <w:rFonts w:eastAsia="Arial"/>
          <w:sz w:val="22"/>
          <w:szCs w:val="22"/>
          <w:shd w:val="clear" w:color="auto" w:fill="FFFFFF"/>
        </w:rPr>
        <w:t>O acolhimento do recurso implicará invalidação apenas de ato insuscetível de aproveitamento.</w:t>
      </w:r>
    </w:p>
    <w:p w14:paraId="4A0370E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10. </w:t>
      </w:r>
      <w:r w:rsidRPr="00AC3B53">
        <w:rPr>
          <w:rFonts w:ascii="Times New Roman" w:eastAsia="Myriad Pro" w:hAnsi="Times New Roman" w:cs="Times New Roman"/>
          <w:b/>
          <w:bCs/>
          <w:color w:val="000000"/>
          <w:shd w:val="clear" w:color="auto" w:fill="FFFFFF"/>
        </w:rPr>
        <w:t>ADJUDICAÇÃO E HOMOLOGAÇÃO</w:t>
      </w:r>
    </w:p>
    <w:p w14:paraId="010E37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10.1 </w:t>
      </w:r>
      <w:r w:rsidRPr="00AC3B53">
        <w:rPr>
          <w:rFonts w:ascii="Times New Roman" w:eastAsia="Myriad Pro" w:hAnsi="Times New Roman" w:cs="Times New Roman"/>
          <w:color w:val="000000"/>
          <w:shd w:val="clear" w:color="auto" w:fill="FFFFFF"/>
        </w:rPr>
        <w:t>Examinada a aceitabilidade da proposta, a regularidade e a habilitação do licitante vencedor,</w:t>
      </w:r>
      <w:r w:rsidRPr="00AC3B53">
        <w:rPr>
          <w:rFonts w:ascii="Times New Roman" w:eastAsia="Myriad Pro" w:hAnsi="Times New Roman" w:cs="Times New Roman"/>
          <w:color w:val="000000"/>
        </w:rPr>
        <w:t xml:space="preserve"> bem como a análise técnica referente às amostras,</w:t>
      </w:r>
      <w:r w:rsidRPr="00AC3B53">
        <w:rPr>
          <w:rFonts w:ascii="Times New Roman" w:eastAsia="Myriad Pro" w:hAnsi="Times New Roman" w:cs="Times New Roman"/>
          <w:color w:val="000000"/>
          <w:shd w:val="clear" w:color="auto" w:fill="FFFFFF"/>
        </w:rPr>
        <w:t xml:space="preserve"> quando exigidas</w:t>
      </w:r>
      <w:r w:rsidRPr="00AC3B53">
        <w:rPr>
          <w:rFonts w:ascii="Times New Roman" w:eastAsia="Myriad Pro" w:hAnsi="Times New Roman" w:cs="Times New Roman"/>
          <w:color w:val="000000"/>
        </w:rPr>
        <w:t xml:space="preserve">, </w:t>
      </w:r>
      <w:r w:rsidRPr="00AC3B53">
        <w:rPr>
          <w:rFonts w:ascii="Times New Roman" w:eastAsia="Myriad Pro" w:hAnsi="Times New Roman" w:cs="Times New Roman"/>
          <w:color w:val="000000"/>
          <w:shd w:val="clear" w:color="auto" w:fill="FFFFFF"/>
        </w:rPr>
        <w:t>o procedimento licitatório será encaminhado pelo (a) pregoeiro (a) à autoridade máxima para adjudicação e homologação.</w:t>
      </w:r>
    </w:p>
    <w:p w14:paraId="1986AC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10.2</w:t>
      </w:r>
      <w:r w:rsidRPr="00AC3B53">
        <w:rPr>
          <w:rFonts w:ascii="Times New Roman" w:eastAsia="Myriad Pro" w:hAnsi="Times New Roman" w:cs="Times New Roman"/>
          <w:color w:val="000000"/>
          <w:shd w:val="clear" w:color="auto" w:fill="FFFFFF"/>
        </w:rPr>
        <w:t>. Será permitida a adjudicação e a homologação parcial do procedimento licitatório, quando o seu objeto possuir mais de um lote.</w:t>
      </w:r>
    </w:p>
    <w:p w14:paraId="5EA75C1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11. </w:t>
      </w:r>
      <w:r w:rsidRPr="00AC3B53">
        <w:rPr>
          <w:rFonts w:ascii="Times New Roman" w:eastAsia="Myriad Pro" w:hAnsi="Times New Roman" w:cs="Times New Roman"/>
          <w:b/>
          <w:bCs/>
          <w:color w:val="000000"/>
        </w:rPr>
        <w:t>CONTRATO, RECEBIMENTO E PAGAMENTO</w:t>
      </w:r>
    </w:p>
    <w:p w14:paraId="5584150A" w14:textId="77777777" w:rsidR="000D391C" w:rsidRPr="00AC3B53" w:rsidRDefault="000D391C" w:rsidP="00294CF3">
      <w:pPr>
        <w:pStyle w:val="Standard"/>
        <w:tabs>
          <w:tab w:val="left" w:pos="302"/>
        </w:tabs>
        <w:spacing w:before="57"/>
        <w:ind w:left="9" w:right="-55"/>
        <w:jc w:val="both"/>
        <w:rPr>
          <w:rFonts w:ascii="Times New Roman" w:hAnsi="Times New Roman" w:cs="Times New Roman"/>
        </w:rPr>
      </w:pPr>
      <w:r w:rsidRPr="00AC3B53">
        <w:rPr>
          <w:rFonts w:ascii="Times New Roman" w:eastAsia="Arial" w:hAnsi="Times New Roman" w:cs="Times New Roman"/>
          <w:b/>
          <w:bCs/>
        </w:rPr>
        <w:t xml:space="preserve">11.1 </w:t>
      </w:r>
      <w:r w:rsidRPr="00AC3B53">
        <w:rPr>
          <w:rFonts w:ascii="Times New Roman" w:hAnsi="Times New Roman" w:cs="Times New Roman"/>
          <w:color w:val="000000"/>
        </w:rPr>
        <w:t xml:space="preserve">O adjudicatário será notificado para assinar o contrato ou retirar a nota de empenho (ou documento equivalente) no </w:t>
      </w:r>
      <w:r w:rsidRPr="00AC3B53">
        <w:rPr>
          <w:rFonts w:ascii="Times New Roman" w:hAnsi="Times New Roman" w:cs="Times New Roman"/>
          <w:b/>
          <w:bCs/>
          <w:color w:val="000000"/>
        </w:rPr>
        <w:t>prazo de 5 (cinco) dias úteis</w:t>
      </w:r>
      <w:r w:rsidRPr="00AC3B53">
        <w:rPr>
          <w:rFonts w:ascii="Times New Roman" w:hAnsi="Times New Roman" w:cs="Times New Roman"/>
          <w:color w:val="000000"/>
        </w:rPr>
        <w:t>, prorrogável a critério</w:t>
      </w:r>
      <w:r w:rsidRPr="00AC3B53">
        <w:rPr>
          <w:rFonts w:ascii="Times New Roman" w:hAnsi="Times New Roman" w:cs="Times New Roman"/>
          <w:color w:val="800000"/>
          <w:shd w:val="clear" w:color="auto" w:fill="FFFFFF"/>
        </w:rPr>
        <w:t xml:space="preserve"> </w:t>
      </w:r>
      <w:r w:rsidRPr="00AC3B53">
        <w:rPr>
          <w:rFonts w:ascii="Times New Roman" w:hAnsi="Times New Roman" w:cs="Times New Roman"/>
          <w:color w:val="000000"/>
          <w:shd w:val="clear" w:color="auto" w:fill="FFFFFF"/>
        </w:rPr>
        <w:t>do órgão ou entidade contratante, sob pena de decair do direito à contratação e incidir nas penalidades previstas neste edital.</w:t>
      </w:r>
    </w:p>
    <w:p w14:paraId="4727F168"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bookmarkStart w:id="2" w:name="403043"/>
      <w:bookmarkEnd w:id="2"/>
      <w:r w:rsidRPr="00AC3B53">
        <w:rPr>
          <w:rFonts w:ascii="Times New Roman" w:eastAsia="Arial" w:hAnsi="Times New Roman" w:cs="Times New Roman"/>
          <w:b/>
          <w:bCs/>
          <w:color w:val="000000"/>
        </w:rPr>
        <w:t>11.2</w:t>
      </w:r>
      <w:r w:rsidRPr="00AC3B53">
        <w:rPr>
          <w:rFonts w:ascii="Times New Roman" w:eastAsia="Arial" w:hAnsi="Times New Roman" w:cs="Times New Roman"/>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6264F547" w14:textId="77777777" w:rsidR="000D391C" w:rsidRPr="00AC3B53" w:rsidRDefault="000D391C" w:rsidP="00294CF3">
      <w:pPr>
        <w:pStyle w:val="Standard"/>
        <w:tabs>
          <w:tab w:val="left" w:pos="293"/>
        </w:tabs>
        <w:spacing w:before="57"/>
        <w:ind w:right="-55"/>
        <w:jc w:val="both"/>
        <w:rPr>
          <w:rFonts w:ascii="Times New Roman" w:hAnsi="Times New Roman" w:cs="Times New Roman"/>
        </w:rPr>
      </w:pPr>
      <w:r w:rsidRPr="00AC3B53">
        <w:rPr>
          <w:rFonts w:ascii="Times New Roman" w:eastAsia="Arial" w:hAnsi="Times New Roman" w:cs="Times New Roman"/>
          <w:b/>
          <w:bCs/>
          <w:color w:val="000000"/>
        </w:rPr>
        <w:lastRenderedPageBreak/>
        <w:t>11.3</w:t>
      </w:r>
      <w:r w:rsidRPr="00AC3B53">
        <w:rPr>
          <w:rFonts w:ascii="Times New Roman" w:eastAsia="Arial" w:hAnsi="Times New Roman" w:cs="Times New Roman"/>
          <w:color w:val="000000"/>
        </w:rPr>
        <w:t xml:space="preserve"> Na hipótese de nenhum dos licitantes aceitar a contratação nos termos do item 11.2,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56227E1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11.4 </w:t>
      </w:r>
      <w:r w:rsidRPr="00AC3B53">
        <w:rPr>
          <w:rFonts w:ascii="Times New Roman" w:hAnsi="Times New Roman" w:cs="Times New Roman"/>
          <w:color w:val="000000"/>
          <w:shd w:val="clear" w:color="auto" w:fill="FFFFFF"/>
        </w:rPr>
        <w:t>A entrega, o recebimento do objeto da licitação e os pagamentos serão efetuados no local, nos prazos e na forma estabelecida nos anexos deste edital.</w:t>
      </w:r>
    </w:p>
    <w:p w14:paraId="044CBF6F" w14:textId="77777777" w:rsidR="000D391C" w:rsidRPr="00D131E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11.5 </w:t>
      </w:r>
      <w:r w:rsidRPr="00AC3B53">
        <w:rPr>
          <w:rFonts w:ascii="Times New Roman" w:hAnsi="Times New Roman" w:cs="Times New Roman"/>
          <w:color w:val="000000"/>
          <w:shd w:val="clear" w:color="auto" w:fill="FFFFFF"/>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0F58AED6" w14:textId="77777777" w:rsidR="000D391C" w:rsidRPr="00AC3B53" w:rsidRDefault="000D391C" w:rsidP="00294CF3">
      <w:pPr>
        <w:pStyle w:val="Standard"/>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I x N x VP, sendo:</w:t>
      </w:r>
    </w:p>
    <w:p w14:paraId="58381358"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EM = Encargos moratórios;</w:t>
      </w:r>
    </w:p>
    <w:p w14:paraId="7A4AFB5F"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N = Número de dias entre a data prevista para o pagamento e a do efetivo pagamento;</w:t>
      </w:r>
    </w:p>
    <w:p w14:paraId="299A54A3"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VP = Valor da parcela a ser paga.</w:t>
      </w:r>
    </w:p>
    <w:p w14:paraId="20ADC510"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Índice de compensação financeira = 0,00016438, assim apurado:</w:t>
      </w:r>
    </w:p>
    <w:tbl>
      <w:tblPr>
        <w:tblW w:w="9578" w:type="dxa"/>
        <w:tblInd w:w="-10" w:type="dxa"/>
        <w:tblLayout w:type="fixed"/>
        <w:tblCellMar>
          <w:left w:w="10" w:type="dxa"/>
          <w:right w:w="10" w:type="dxa"/>
        </w:tblCellMar>
        <w:tblLook w:val="04A0" w:firstRow="1" w:lastRow="0" w:firstColumn="1" w:lastColumn="0" w:noHBand="0" w:noVBand="1"/>
      </w:tblPr>
      <w:tblGrid>
        <w:gridCol w:w="2490"/>
        <w:gridCol w:w="2410"/>
        <w:gridCol w:w="4678"/>
      </w:tblGrid>
      <w:tr w:rsidR="000D391C" w:rsidRPr="00AC3B53" w14:paraId="0DF0ECF6" w14:textId="77777777" w:rsidTr="004B58CA">
        <w:trPr>
          <w:trHeight w:val="859"/>
        </w:trPr>
        <w:tc>
          <w:tcPr>
            <w:tcW w:w="2490" w:type="dxa"/>
            <w:tcMar>
              <w:top w:w="0" w:type="dxa"/>
              <w:left w:w="70" w:type="dxa"/>
              <w:bottom w:w="0" w:type="dxa"/>
              <w:right w:w="70" w:type="dxa"/>
            </w:tcMar>
            <w:vAlign w:val="center"/>
          </w:tcPr>
          <w:p w14:paraId="456DB41B"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r w:rsidRPr="00AC3B53">
              <w:rPr>
                <w:rFonts w:ascii="Times New Roman" w:hAnsi="Times New Roman" w:cs="Times New Roman"/>
                <w:color w:val="000000"/>
                <w:shd w:val="clear" w:color="auto" w:fill="FFFFFF"/>
                <w:lang w:val="en-US"/>
              </w:rPr>
              <w:t>I = (TX)</w:t>
            </w:r>
          </w:p>
          <w:p w14:paraId="1CA3399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lang w:val="en-US"/>
              </w:rPr>
            </w:pPr>
          </w:p>
        </w:tc>
        <w:tc>
          <w:tcPr>
            <w:tcW w:w="2410" w:type="dxa"/>
            <w:tcMar>
              <w:top w:w="0" w:type="dxa"/>
              <w:left w:w="70" w:type="dxa"/>
              <w:bottom w:w="0" w:type="dxa"/>
              <w:right w:w="70" w:type="dxa"/>
            </w:tcMar>
            <w:vAlign w:val="center"/>
          </w:tcPr>
          <w:p w14:paraId="3CE612A7"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lang w:val="en-US"/>
              </w:rPr>
            </w:pPr>
          </w:p>
          <w:p w14:paraId="6166699B"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hAnsi="Times New Roman" w:cs="Times New Roman"/>
                <w:color w:val="000000"/>
                <w:shd w:val="clear" w:color="auto" w:fill="FFFFFF"/>
                <w:lang w:val="en-US"/>
              </w:rPr>
              <w:t xml:space="preserve">I = </w:t>
            </w:r>
            <w:r w:rsidRPr="00AC3B53">
              <w:rPr>
                <w:rFonts w:ascii="Times New Roman" w:hAnsi="Times New Roman" w:cs="Times New Roman"/>
                <w:color w:val="000000"/>
                <w:u w:val="single"/>
                <w:shd w:val="clear" w:color="auto" w:fill="FFFFFF"/>
                <w:lang w:val="en-US"/>
              </w:rPr>
              <w:t>(6/100)</w:t>
            </w:r>
          </w:p>
          <w:p w14:paraId="30EE5074" w14:textId="77777777" w:rsidR="000D391C" w:rsidRPr="00AC3B53" w:rsidRDefault="000D391C" w:rsidP="00294CF3">
            <w:pPr>
              <w:pStyle w:val="Standard"/>
              <w:tabs>
                <w:tab w:val="left" w:pos="1719"/>
              </w:tabs>
              <w:ind w:left="9" w:right="-55"/>
              <w:jc w:val="both"/>
              <w:rPr>
                <w:rFonts w:ascii="Times New Roman" w:hAnsi="Times New Roman" w:cs="Times New Roman"/>
              </w:rPr>
            </w:pPr>
            <w:r w:rsidRPr="00AC3B53">
              <w:rPr>
                <w:rFonts w:ascii="Times New Roman" w:eastAsia="Arial" w:hAnsi="Times New Roman" w:cs="Times New Roman"/>
                <w:color w:val="000000"/>
                <w:shd w:val="clear" w:color="auto" w:fill="FFFFFF"/>
                <w:lang w:val="en-US"/>
              </w:rPr>
              <w:t xml:space="preserve">        </w:t>
            </w:r>
            <w:r w:rsidRPr="00AC3B53">
              <w:rPr>
                <w:rFonts w:ascii="Times New Roman" w:hAnsi="Times New Roman" w:cs="Times New Roman"/>
                <w:color w:val="000000"/>
                <w:shd w:val="clear" w:color="auto" w:fill="FFFFFF"/>
              </w:rPr>
              <w:t>365</w:t>
            </w:r>
          </w:p>
          <w:p w14:paraId="41913042"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p>
        </w:tc>
        <w:tc>
          <w:tcPr>
            <w:tcW w:w="4678" w:type="dxa"/>
            <w:tcMar>
              <w:top w:w="0" w:type="dxa"/>
              <w:left w:w="70" w:type="dxa"/>
              <w:bottom w:w="0" w:type="dxa"/>
              <w:right w:w="70" w:type="dxa"/>
            </w:tcMar>
            <w:vAlign w:val="center"/>
          </w:tcPr>
          <w:p w14:paraId="79F51DB4" w14:textId="77777777" w:rsidR="000D391C" w:rsidRPr="00AC3B53" w:rsidRDefault="000D391C" w:rsidP="00294CF3">
            <w:pPr>
              <w:pStyle w:val="Standard"/>
              <w:tabs>
                <w:tab w:val="left" w:pos="1719"/>
              </w:tabs>
              <w:snapToGrid w:val="0"/>
              <w:ind w:left="9" w:right="-55"/>
              <w:jc w:val="both"/>
              <w:rPr>
                <w:rFonts w:ascii="Times New Roman" w:hAnsi="Times New Roman" w:cs="Times New Roman"/>
                <w:color w:val="000000"/>
                <w:shd w:val="clear" w:color="auto" w:fill="FFFFFF"/>
              </w:rPr>
            </w:pPr>
          </w:p>
          <w:p w14:paraId="4B817867"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I = 0,00016438</w:t>
            </w:r>
          </w:p>
          <w:p w14:paraId="40F4E48E" w14:textId="77777777" w:rsidR="000D391C" w:rsidRPr="00AC3B53" w:rsidRDefault="000D391C" w:rsidP="00294CF3">
            <w:pPr>
              <w:pStyle w:val="Standard"/>
              <w:tabs>
                <w:tab w:val="left" w:pos="1719"/>
              </w:tabs>
              <w:ind w:left="9" w:right="-55"/>
              <w:jc w:val="both"/>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TX = Percentual da taxa anual = 6%.</w:t>
            </w:r>
          </w:p>
        </w:tc>
      </w:tr>
    </w:tbl>
    <w:p w14:paraId="6EBF56E1" w14:textId="77777777" w:rsidR="000D391C" w:rsidRPr="00AC3B53" w:rsidRDefault="000D391C" w:rsidP="00294CF3">
      <w:pPr>
        <w:pStyle w:val="Standard"/>
        <w:spacing w:before="57"/>
        <w:ind w:left="9" w:right="-55"/>
        <w:jc w:val="both"/>
        <w:rPr>
          <w:rFonts w:ascii="Times New Roman" w:hAnsi="Times New Roman" w:cs="Times New Roman"/>
        </w:rPr>
      </w:pPr>
    </w:p>
    <w:p w14:paraId="3D74FAD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shd w:val="clear" w:color="auto" w:fill="FFFFFF"/>
        </w:rPr>
        <w:t>11.6</w:t>
      </w:r>
      <w:r w:rsidRPr="00AC3B53">
        <w:rPr>
          <w:rFonts w:ascii="Times New Roman" w:hAnsi="Times New Roman" w:cs="Times New Roman"/>
          <w:color w:val="000000"/>
          <w:shd w:val="clear" w:color="auto" w:fill="FFFFFF"/>
        </w:rPr>
        <w:t xml:space="preserve"> Antes de cada pagamento, a Contratante deverá realizar consulta no Portal Nacional de Contratações Públicas para verificar a manutenção das condições de habilitação definidas neste edital.</w:t>
      </w:r>
    </w:p>
    <w:p w14:paraId="4BC6C7D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12</w:t>
      </w:r>
      <w:r>
        <w:rPr>
          <w:rFonts w:ascii="Times New Roman" w:eastAsia="Arial" w:hAnsi="Times New Roman" w:cs="Times New Roman"/>
          <w:b/>
          <w:bCs/>
          <w:color w:val="000000"/>
        </w:rPr>
        <w:t>.</w:t>
      </w:r>
      <w:r w:rsidRPr="00AC3B53">
        <w:rPr>
          <w:rFonts w:ascii="Times New Roman" w:eastAsia="Arial" w:hAnsi="Times New Roman" w:cs="Times New Roman"/>
          <w:b/>
          <w:bCs/>
          <w:color w:val="000000"/>
        </w:rPr>
        <w:t xml:space="preserve"> </w:t>
      </w:r>
      <w:r w:rsidRPr="00AC3B53">
        <w:rPr>
          <w:rFonts w:ascii="Times New Roman" w:eastAsia="Myriad Pro" w:hAnsi="Times New Roman" w:cs="Times New Roman"/>
          <w:b/>
          <w:bCs/>
          <w:color w:val="000000"/>
        </w:rPr>
        <w:t>SANÇÕES ADMINISTRATIVAS</w:t>
      </w:r>
    </w:p>
    <w:p w14:paraId="23EC76FE"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12.1.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419DAE7D" w14:textId="77777777" w:rsidR="000D391C" w:rsidRPr="00AC3B53" w:rsidRDefault="000D391C" w:rsidP="00294CF3">
      <w:pPr>
        <w:pStyle w:val="Textbody"/>
        <w:spacing w:before="57" w:after="57" w:line="240" w:lineRule="auto"/>
        <w:jc w:val="both"/>
        <w:rPr>
          <w:rFonts w:ascii="Times New Roman" w:hAnsi="Times New Roman" w:cs="Times New Roman"/>
        </w:rPr>
      </w:pPr>
      <w:proofErr w:type="gramStart"/>
      <w:r w:rsidRPr="00AC3B53">
        <w:rPr>
          <w:rFonts w:ascii="Times New Roman" w:hAnsi="Times New Roman" w:cs="Times New Roman"/>
          <w:b/>
          <w:bCs/>
          <w:shd w:val="clear" w:color="auto" w:fill="FFFFFF"/>
        </w:rPr>
        <w:t>a)</w:t>
      </w:r>
      <w:r w:rsidRPr="00AC3B53">
        <w:rPr>
          <w:rFonts w:ascii="Times New Roman" w:hAnsi="Times New Roman" w:cs="Times New Roman"/>
          <w:shd w:val="clear" w:color="auto" w:fill="FFFFFF"/>
        </w:rPr>
        <w:t>a</w:t>
      </w:r>
      <w:proofErr w:type="gramEnd"/>
      <w:r w:rsidRPr="00AC3B53">
        <w:rPr>
          <w:rFonts w:ascii="Times New Roman" w:hAnsi="Times New Roman" w:cs="Times New Roman"/>
          <w:shd w:val="clear" w:color="auto" w:fill="FFFFFF"/>
        </w:rPr>
        <w:t xml:space="preserve"> 30% (trinta por cento) sobre o valor total do lote no qual participou ou do contrato, observando ainda as seguintes variações:</w:t>
      </w:r>
    </w:p>
    <w:p w14:paraId="593BBE6F"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a) multa de 0,5% a 5%, nos casos das infrações qualificadas como advertência;</w:t>
      </w:r>
    </w:p>
    <w:p w14:paraId="64059E0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68CA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c) multa de 15% a 30%, nos casos das infrações qualificadas como sanção de declaração de inidoneidade para licitar ou contratar;</w:t>
      </w:r>
    </w:p>
    <w:p w14:paraId="1CE8A12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w:t>
      </w:r>
      <w:r w:rsidRPr="00AC3B53">
        <w:rPr>
          <w:rFonts w:ascii="Times New Roman" w:hAnsi="Times New Roman" w:cs="Times New Roman"/>
          <w:shd w:val="clear" w:color="auto" w:fill="FFFFFF"/>
        </w:rPr>
        <w:t xml:space="preserve"> O cálculo da multa será justificado e levará em conta:</w:t>
      </w:r>
    </w:p>
    <w:p w14:paraId="237C21D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6C2B6E4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593187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5C1817F4"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235BD7FD"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579D16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7D63947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lastRenderedPageBreak/>
        <w:t>12.3.1</w:t>
      </w:r>
      <w:r w:rsidRPr="00AC3B53">
        <w:rPr>
          <w:rFonts w:ascii="Times New Roman" w:hAnsi="Times New Roman" w:cs="Times New Roman"/>
          <w:shd w:val="clear" w:color="auto" w:fill="FFFFFF"/>
        </w:rPr>
        <w:t xml:space="preserve"> São circunstâncias agravantes:</w:t>
      </w:r>
    </w:p>
    <w:p w14:paraId="7042911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44C4D155"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4D9F89B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7C72F12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609AE79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31B39E7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12.3.2</w:t>
      </w:r>
      <w:r w:rsidRPr="00AC3B53">
        <w:rPr>
          <w:rFonts w:ascii="Times New Roman" w:hAnsi="Times New Roman" w:cs="Times New Roman"/>
          <w:shd w:val="clear" w:color="auto" w:fill="FFFFFF"/>
        </w:rPr>
        <w:t xml:space="preserve"> São circunstâncias atenuantes:</w:t>
      </w:r>
    </w:p>
    <w:p w14:paraId="52D40D4E"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2C0F58C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63CCC1C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4132A4B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EE5EDE0"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65E38BB4"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12.4.1.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57376B8"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12.5.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199E542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12.6 </w:t>
      </w:r>
      <w:r w:rsidRPr="00AC3B53">
        <w:rPr>
          <w:rFonts w:ascii="Times New Roman" w:hAnsi="Times New Roman" w:cs="Times New Roman"/>
          <w:color w:val="000000"/>
        </w:rPr>
        <w:t>O procedimento para aplicação das sanções seguirá o disposto na Lei Federal n.º 9784/1999.</w:t>
      </w:r>
    </w:p>
    <w:p w14:paraId="6A0E1CF3"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3A798180"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12.8 </w:t>
      </w:r>
      <w:r w:rsidRPr="00AC3B53">
        <w:rPr>
          <w:rFonts w:ascii="Times New Roman" w:eastAsia="Arial" w:hAnsi="Times New Roman" w:cs="Times New Roman"/>
          <w:color w:val="000000"/>
        </w:rPr>
        <w:t>Sem prejuízo das sanções previstas nos itens anteriores, a</w:t>
      </w:r>
      <w:r w:rsidRPr="00AC3B53">
        <w:rPr>
          <w:rFonts w:ascii="Times New Roman" w:eastAsia="Arial" w:hAnsi="Times New Roman" w:cs="Times New Roman"/>
          <w:b/>
          <w:bCs/>
          <w:color w:val="000000"/>
        </w:rPr>
        <w:t xml:space="preserve">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6269E291"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12.9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1325B111"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rPr>
        <w:t>13</w:t>
      </w:r>
      <w:r w:rsidRPr="00AC3B53">
        <w:rPr>
          <w:rFonts w:ascii="Times New Roman" w:eastAsia="Arial" w:hAnsi="Times New Roman" w:cs="Times New Roman"/>
        </w:rPr>
        <w:t xml:space="preserve"> </w:t>
      </w:r>
      <w:r w:rsidRPr="00AC3B53">
        <w:rPr>
          <w:rFonts w:ascii="Times New Roman" w:eastAsia="Myriad Pro" w:hAnsi="Times New Roman" w:cs="Times New Roman"/>
          <w:b/>
          <w:bCs/>
          <w:color w:val="000000"/>
        </w:rPr>
        <w:t>DISPOSIÇÕES GERAIS</w:t>
      </w:r>
    </w:p>
    <w:p w14:paraId="28068B3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 </w:t>
      </w:r>
      <w:r w:rsidRPr="00AC3B53">
        <w:rPr>
          <w:rFonts w:ascii="Times New Roman" w:eastAsia="Arial" w:hAnsi="Times New Roman" w:cs="Times New Roman"/>
          <w:color w:val="000000"/>
        </w:rPr>
        <w:t>Todas as referências de tempo deste edital correspondem ao horário de Brasília-DF.</w:t>
      </w:r>
    </w:p>
    <w:p w14:paraId="1E1816CD"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13.2 </w:t>
      </w:r>
      <w:r w:rsidRPr="00AC3B53">
        <w:rPr>
          <w:rFonts w:ascii="Times New Roman" w:eastAsia="Arial" w:hAnsi="Times New Roman" w:cs="Times New Roman"/>
          <w:color w:val="000000"/>
        </w:rPr>
        <w:t>Ocorrendo</w:t>
      </w:r>
      <w:r w:rsidRPr="00AC3B53">
        <w:rPr>
          <w:rFonts w:ascii="Times New Roman" w:hAnsi="Times New Roman" w:cs="Times New Roman"/>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1D2F6B1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13.3 </w:t>
      </w:r>
      <w:r w:rsidRPr="00AC3B53">
        <w:rPr>
          <w:rFonts w:ascii="Times New Roman" w:eastAsia="Verdana" w:hAnsi="Times New Roman" w:cs="Times New Roman"/>
          <w:color w:val="000000"/>
        </w:rPr>
        <w:t>É facultado ao(a) pregoeiro(a) a promoção de diligência destinada a esclarecer ou a complementar a instrução do processo.</w:t>
      </w:r>
    </w:p>
    <w:p w14:paraId="3F2B7F0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13.4 </w:t>
      </w:r>
      <w:r w:rsidRPr="00AC3B53">
        <w:rPr>
          <w:rFonts w:ascii="Times New Roman" w:eastAsia="MS Mincho" w:hAnsi="Times New Roman" w:cs="Times New Roman"/>
          <w:color w:val="000000"/>
        </w:rPr>
        <w:t>O licitante é responsável pelo ônus decorrente da perda de negócios, resultante da inobservância de quaisquer mensagens emitidas pelo(a) pregoeiro(a) ou pelo sistema, ainda que ocorra a sua desconexão.</w:t>
      </w:r>
    </w:p>
    <w:p w14:paraId="02B45808"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lastRenderedPageBreak/>
        <w:t xml:space="preserve">13.5 </w:t>
      </w:r>
      <w:r w:rsidRPr="00AC3B53">
        <w:rPr>
          <w:rFonts w:ascii="Times New Roman" w:eastAsia="Arial"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qualquer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apresentação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expirado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implicará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desclassificação ou inabilitação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licitante.</w:t>
      </w:r>
    </w:p>
    <w:p w14:paraId="5BA1D863"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13.6 </w:t>
      </w:r>
      <w:r w:rsidRPr="00AC3B53">
        <w:rPr>
          <w:rFonts w:ascii="Times New Roman" w:hAnsi="Times New Roman" w:cs="Times New Roman"/>
          <w:color w:val="000000"/>
        </w:rPr>
        <w: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documentos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mencionarem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prazo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validade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considerados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válidos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90</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(noventa)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emissão,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salvo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disposição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contrária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Lei</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respeito.</w:t>
      </w:r>
    </w:p>
    <w:p w14:paraId="6AF7319F" w14:textId="77777777" w:rsidR="000D391C" w:rsidRPr="00AC3B53" w:rsidRDefault="000D391C" w:rsidP="00294CF3">
      <w:pPr>
        <w:pStyle w:val="Standard"/>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 xml:space="preserve">Os licitantes encaminharão os documentos exigidos nesta licitação exclusivamente por meio do sistema de que trata o item 1.1 </w:t>
      </w:r>
      <w:bookmarkStart w:id="3" w:name="_Hlk112404706"/>
      <w:r w:rsidRPr="00AC3B53">
        <w:rPr>
          <w:rFonts w:ascii="Times New Roman" w:hAnsi="Times New Roman" w:cs="Times New Roman"/>
          <w:color w:val="000000"/>
        </w:rPr>
        <w:t>das Condições Gerais do Pregão Eletrônico</w:t>
      </w:r>
      <w:bookmarkEnd w:id="3"/>
      <w:r w:rsidRPr="00AC3B53">
        <w:rPr>
          <w:rFonts w:ascii="Times New Roman" w:hAnsi="Times New Roman" w:cs="Times New Roman"/>
          <w:color w:val="000000"/>
        </w:rPr>
        <w:t>. O(a) pregoeiro(a), se julgar necessário, verificará a autenticidade e a veracidade do documento.</w:t>
      </w:r>
    </w:p>
    <w:p w14:paraId="28378192"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13.8 </w:t>
      </w:r>
      <w:r w:rsidRPr="00AC3B53">
        <w:rPr>
          <w:rFonts w:ascii="Times New Roman" w:eastAsia="Myriad Pro" w:hAnsi="Times New Roman" w:cs="Times New Roman"/>
          <w:color w:val="000000"/>
        </w:rPr>
        <w:t xml:space="preserve">O(a) pregoeiro(a) </w:t>
      </w:r>
      <w:r w:rsidRPr="00AC3B53">
        <w:rPr>
          <w:rFonts w:ascii="Times New Roman" w:hAnsi="Times New Roman" w:cs="Times New Roman"/>
          <w:color w:val="000000"/>
        </w:rPr>
        <w:t>poderá,</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interesse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público,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relevar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faltas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meramente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formais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que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comprometam</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lisura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real</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conteúdo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proposta,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podendo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promover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diligências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destinadas</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esclarecer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ou</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complementar</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a</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instrução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do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procedimento</w:t>
      </w:r>
      <w:r w:rsidRPr="00AC3B53">
        <w:rPr>
          <w:rFonts w:ascii="Times New Roman" w:eastAsia="Myriad Pro" w:hAnsi="Times New Roman" w:cs="Times New Roman"/>
          <w:color w:val="000000"/>
        </w:rPr>
        <w:t xml:space="preserve"> </w:t>
      </w:r>
      <w:r w:rsidRPr="00AC3B53">
        <w:rPr>
          <w:rFonts w:ascii="Times New Roman" w:hAnsi="Times New Roman" w:cs="Times New Roman"/>
          <w:color w:val="000000"/>
        </w:rPr>
        <w:t>licitatório, inclusive solicitar pareceres.</w:t>
      </w:r>
    </w:p>
    <w:p w14:paraId="74728B96"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 º 14.133, de 2021.</w:t>
      </w:r>
    </w:p>
    <w:p w14:paraId="6961F99E" w14:textId="77777777" w:rsidR="000D391C" w:rsidRPr="00AC3B53" w:rsidRDefault="000D391C" w:rsidP="00294CF3">
      <w:pPr>
        <w:pStyle w:val="Standard"/>
        <w:tabs>
          <w:tab w:val="left" w:pos="302"/>
        </w:tabs>
        <w:spacing w:before="114" w:after="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13.10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foro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é</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Comarca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de Barbosa Ferraz,</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qual</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serão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dirimidas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todas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questões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não</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resolvidas</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na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esfera</w:t>
      </w:r>
      <w:r w:rsidRPr="00AC3B53">
        <w:rPr>
          <w:rFonts w:ascii="Times New Roman" w:eastAsia="Myriad Pro" w:hAnsi="Times New Roman" w:cs="Times New Roman"/>
          <w:color w:val="000000"/>
        </w:rPr>
        <w:t xml:space="preserve"> </w:t>
      </w:r>
      <w:r w:rsidRPr="00AC3B53">
        <w:rPr>
          <w:rFonts w:ascii="Times New Roman" w:eastAsia="Arial" w:hAnsi="Times New Roman" w:cs="Times New Roman"/>
          <w:color w:val="000000"/>
        </w:rPr>
        <w:t>administrativa.</w:t>
      </w:r>
    </w:p>
    <w:p w14:paraId="40A759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Arial" w:hAnsi="Times New Roman" w:cs="Times New Roman"/>
          <w:b/>
          <w:bCs/>
          <w:color w:val="000000"/>
        </w:rPr>
        <w:t>O servidor que subscreve este edital e seus anexos atesta que observou integralmente a Minuta Padronizada aprovada pela Procuradoria Municipal.</w:t>
      </w:r>
    </w:p>
    <w:p w14:paraId="6F20AFCD" w14:textId="77777777" w:rsidR="000D391C" w:rsidRDefault="000D391C" w:rsidP="00294CF3">
      <w:pPr>
        <w:pStyle w:val="Standard"/>
        <w:spacing w:before="57"/>
        <w:ind w:left="-1" w:right="-1"/>
        <w:jc w:val="center"/>
        <w:rPr>
          <w:rFonts w:ascii="Times New Roman" w:hAnsi="Times New Roman" w:cs="Times New Roman"/>
        </w:rPr>
      </w:pPr>
    </w:p>
    <w:p w14:paraId="54054FCC" w14:textId="74A802B8" w:rsidR="000D391C" w:rsidRDefault="000D391C" w:rsidP="00294CF3">
      <w:pPr>
        <w:pStyle w:val="Standard"/>
        <w:spacing w:before="57"/>
        <w:ind w:left="-1" w:right="-1"/>
        <w:rPr>
          <w:rFonts w:ascii="Times New Roman" w:hAnsi="Times New Roman" w:cs="Times New Roman"/>
        </w:rPr>
      </w:pPr>
      <w:r>
        <w:rPr>
          <w:rFonts w:ascii="Times New Roman" w:hAnsi="Times New Roman" w:cs="Times New Roman"/>
        </w:rPr>
        <w:t xml:space="preserve">BARBOSA </w:t>
      </w:r>
      <w:r w:rsidR="00D57FFC">
        <w:rPr>
          <w:rFonts w:ascii="Times New Roman" w:hAnsi="Times New Roman" w:cs="Times New Roman"/>
        </w:rPr>
        <w:t xml:space="preserve">FERRAZ – </w:t>
      </w:r>
      <w:r w:rsidR="0084347A">
        <w:rPr>
          <w:rFonts w:ascii="Times New Roman" w:hAnsi="Times New Roman" w:cs="Times New Roman"/>
        </w:rPr>
        <w:t>05</w:t>
      </w:r>
      <w:r w:rsidR="00D57FFC">
        <w:rPr>
          <w:rFonts w:ascii="Times New Roman" w:hAnsi="Times New Roman" w:cs="Times New Roman"/>
        </w:rPr>
        <w:t xml:space="preserve"> DE DEZEMBRO DE 2024. </w:t>
      </w:r>
    </w:p>
    <w:p w14:paraId="2AEFED10" w14:textId="77777777" w:rsidR="000D391C" w:rsidRDefault="000D391C" w:rsidP="00294CF3">
      <w:pPr>
        <w:pStyle w:val="Standard"/>
        <w:spacing w:before="57"/>
        <w:ind w:left="-1" w:right="-1"/>
        <w:jc w:val="center"/>
        <w:rPr>
          <w:rFonts w:ascii="Times New Roman" w:hAnsi="Times New Roman" w:cs="Times New Roman"/>
        </w:rPr>
      </w:pPr>
    </w:p>
    <w:p w14:paraId="51665761"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HENRIQUE WARKEN</w:t>
      </w:r>
    </w:p>
    <w:p w14:paraId="5E32F289"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AGENTE DE CONTRATAÇÃO</w:t>
      </w:r>
    </w:p>
    <w:p w14:paraId="638F6ADA" w14:textId="77777777" w:rsidR="000D391C" w:rsidRPr="00F942C8" w:rsidRDefault="000D391C" w:rsidP="00294CF3">
      <w:pPr>
        <w:shd w:val="clear" w:color="auto" w:fill="FFFFFF" w:themeFill="background1"/>
        <w:suppressAutoHyphens/>
        <w:ind w:right="-1"/>
        <w:jc w:val="center"/>
        <w:textAlignment w:val="baseline"/>
        <w:rPr>
          <w:rFonts w:eastAsia="NSimSun"/>
          <w:b/>
          <w:kern w:val="2"/>
          <w:sz w:val="22"/>
          <w:szCs w:val="22"/>
          <w:lang w:eastAsia="zh-CN" w:bidi="hi-IN"/>
        </w:rPr>
      </w:pPr>
      <w:r w:rsidRPr="00F942C8">
        <w:rPr>
          <w:rFonts w:eastAsia="NSimSun"/>
          <w:b/>
          <w:kern w:val="2"/>
          <w:sz w:val="22"/>
          <w:szCs w:val="22"/>
          <w:lang w:eastAsia="zh-CN" w:bidi="hi-IN"/>
        </w:rPr>
        <w:t>PREGOEIRO</w:t>
      </w:r>
    </w:p>
    <w:p w14:paraId="10031B6B" w14:textId="77777777" w:rsidR="000D391C" w:rsidRDefault="000D391C" w:rsidP="00294CF3">
      <w:pPr>
        <w:pStyle w:val="Standard"/>
        <w:spacing w:before="57"/>
        <w:ind w:left="-1" w:right="-1"/>
        <w:jc w:val="center"/>
        <w:rPr>
          <w:rFonts w:ascii="Times New Roman" w:hAnsi="Times New Roman" w:cs="Times New Roman"/>
        </w:rPr>
      </w:pPr>
    </w:p>
    <w:p w14:paraId="3D3B9DEE" w14:textId="77777777" w:rsidR="000D391C" w:rsidRPr="00AC3B53" w:rsidRDefault="000D391C" w:rsidP="00294CF3">
      <w:pPr>
        <w:pStyle w:val="Standard"/>
        <w:spacing w:before="57"/>
        <w:ind w:left="-1" w:right="-1"/>
        <w:jc w:val="center"/>
        <w:rPr>
          <w:rFonts w:ascii="Times New Roman" w:hAnsi="Times New Roman" w:cs="Times New Roman"/>
        </w:rPr>
      </w:pPr>
    </w:p>
    <w:p w14:paraId="4208CC93" w14:textId="77777777" w:rsidR="00704577" w:rsidRPr="003B154A" w:rsidRDefault="00704577" w:rsidP="00294CF3">
      <w:pPr>
        <w:jc w:val="center"/>
        <w:rPr>
          <w:b/>
        </w:rPr>
      </w:pPr>
      <w:r w:rsidRPr="003B154A">
        <w:rPr>
          <w:b/>
          <w:color w:val="000000"/>
          <w:shd w:val="clear" w:color="auto" w:fill="FFFFFF"/>
        </w:rPr>
        <w:t>MARCÍLIO PINTO BARBOSA</w:t>
      </w:r>
    </w:p>
    <w:p w14:paraId="669D064E" w14:textId="77777777" w:rsidR="00704577" w:rsidRPr="004E08E6" w:rsidRDefault="00704577" w:rsidP="00294CF3">
      <w:pPr>
        <w:jc w:val="center"/>
        <w:rPr>
          <w:b/>
        </w:rPr>
      </w:pPr>
      <w:r w:rsidRPr="003B154A">
        <w:rPr>
          <w:b/>
        </w:rPr>
        <w:t xml:space="preserve">SECRETARIA DE AGRICULTURA </w:t>
      </w:r>
      <w:r>
        <w:rPr>
          <w:b/>
        </w:rPr>
        <w:t xml:space="preserve"> </w:t>
      </w:r>
    </w:p>
    <w:p w14:paraId="5748B563" w14:textId="77777777" w:rsidR="00DB4CA5" w:rsidRPr="00976FA1" w:rsidRDefault="00DB4CA5" w:rsidP="00294CF3">
      <w:pPr>
        <w:pStyle w:val="Standard"/>
        <w:pageBreakBefore/>
        <w:spacing w:before="57"/>
        <w:ind w:right="-1"/>
        <w:jc w:val="center"/>
        <w:rPr>
          <w:rFonts w:ascii="Times New Roman" w:hAnsi="Times New Roman" w:cs="Times New Roman"/>
        </w:rPr>
      </w:pPr>
      <w:r w:rsidRPr="00976FA1">
        <w:rPr>
          <w:rFonts w:ascii="Times New Roman" w:hAnsi="Times New Roman" w:cs="Times New Roman"/>
          <w:b/>
          <w:bCs/>
          <w:color w:val="000000"/>
        </w:rPr>
        <w:lastRenderedPageBreak/>
        <w:t>ANEXO I</w:t>
      </w:r>
    </w:p>
    <w:p w14:paraId="1039EEE0" w14:textId="77777777" w:rsidR="000D391C" w:rsidRPr="001B668D" w:rsidRDefault="000D391C" w:rsidP="00294CF3">
      <w:pPr>
        <w:jc w:val="center"/>
      </w:pPr>
      <w:bookmarkStart w:id="4" w:name="_Hlk173675303"/>
      <w:r w:rsidRPr="001B668D">
        <w:rPr>
          <w:b/>
          <w:bCs/>
        </w:rPr>
        <w:t>TERMO DE REFERÊNCIA</w:t>
      </w:r>
    </w:p>
    <w:p w14:paraId="567431F1" w14:textId="77777777" w:rsidR="0084347A" w:rsidRPr="00314599" w:rsidRDefault="0084347A" w:rsidP="0084347A">
      <w:pPr>
        <w:spacing w:line="360" w:lineRule="auto"/>
        <w:jc w:val="center"/>
      </w:pPr>
      <w:r w:rsidRPr="00314599">
        <w:rPr>
          <w:b/>
          <w:bCs/>
        </w:rPr>
        <w:t>TERMO DE REFERÊNCIA</w:t>
      </w:r>
    </w:p>
    <w:p w14:paraId="42ACC6CA" w14:textId="77777777" w:rsidR="0084347A" w:rsidRPr="00314599" w:rsidRDefault="0084347A" w:rsidP="00EA72AE">
      <w:pPr>
        <w:numPr>
          <w:ilvl w:val="0"/>
          <w:numId w:val="28"/>
        </w:numPr>
        <w:spacing w:after="57"/>
        <w:ind w:left="284"/>
        <w:jc w:val="both"/>
      </w:pPr>
      <w:r w:rsidRPr="00314599">
        <w:rPr>
          <w:b/>
          <w:bCs/>
        </w:rPr>
        <w:t>OBJETO</w:t>
      </w:r>
    </w:p>
    <w:p w14:paraId="7952FDDC" w14:textId="77777777" w:rsidR="0084347A" w:rsidRPr="00314599" w:rsidRDefault="0084347A" w:rsidP="0084347A">
      <w:pPr>
        <w:autoSpaceDE w:val="0"/>
        <w:autoSpaceDN w:val="0"/>
        <w:adjustRightInd w:val="0"/>
        <w:jc w:val="both"/>
      </w:pPr>
      <w:r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Pr="00314599">
        <w:t>.</w:t>
      </w:r>
    </w:p>
    <w:p w14:paraId="7FE1CFE3" w14:textId="77777777" w:rsidR="0084347A" w:rsidRPr="00314599" w:rsidRDefault="0084347A" w:rsidP="0084347A">
      <w:pPr>
        <w:spacing w:after="57"/>
        <w:jc w:val="both"/>
        <w:rPr>
          <w:b/>
          <w:bCs/>
        </w:rPr>
      </w:pPr>
    </w:p>
    <w:p w14:paraId="14F1381F" w14:textId="77777777" w:rsidR="0084347A" w:rsidRPr="00314599" w:rsidRDefault="0084347A" w:rsidP="0084347A">
      <w:pPr>
        <w:spacing w:after="57"/>
        <w:jc w:val="both"/>
        <w:rPr>
          <w:b/>
          <w:bCs/>
        </w:rPr>
      </w:pPr>
      <w:r w:rsidRPr="00314599">
        <w:rPr>
          <w:b/>
          <w:bCs/>
        </w:rPr>
        <w:t xml:space="preserve">FORMA E CRITÉRIOS DE SELEÇÃO DO FORNECEDOR </w:t>
      </w:r>
    </w:p>
    <w:p w14:paraId="0502AC19" w14:textId="77777777" w:rsidR="0084347A" w:rsidRPr="00314599" w:rsidRDefault="0084347A" w:rsidP="0084347A">
      <w:pPr>
        <w:spacing w:after="57"/>
        <w:jc w:val="both"/>
      </w:pPr>
      <w:r w:rsidRPr="00314599">
        <w:t xml:space="preserve">Forma de seleção e critério de julgamento da proposta </w:t>
      </w:r>
    </w:p>
    <w:p w14:paraId="5290DC59" w14:textId="77777777" w:rsidR="0084347A" w:rsidRPr="00314599" w:rsidRDefault="0084347A" w:rsidP="0084347A">
      <w:pPr>
        <w:spacing w:after="57"/>
        <w:jc w:val="both"/>
        <w:rPr>
          <w:b/>
          <w:bCs/>
        </w:rPr>
      </w:pPr>
      <w:r w:rsidRPr="00314599">
        <w:t>O fornecedor será selecionado por meio de licitação a ser processada em formato eletrônico, pelo critério de julgamento “MENOR PREÇO”, a ser analisado por item, observado as condições definidas no Edital e seus Anexos. Exigências de habilitação</w:t>
      </w:r>
    </w:p>
    <w:p w14:paraId="1A62350D" w14:textId="77777777" w:rsidR="0084347A" w:rsidRPr="00314599" w:rsidRDefault="0084347A" w:rsidP="0084347A">
      <w:pPr>
        <w:spacing w:after="57"/>
        <w:jc w:val="both"/>
        <w:rPr>
          <w:b/>
          <w:bCs/>
        </w:rPr>
      </w:pPr>
      <w:r w:rsidRPr="00314599">
        <w:t>Para fins de habilitação, o licitante deverá comprovar que atende às condições estabelecias nos artigos 66, 68 e 69 e incisos I e II da Lei nº 14.133/2021, quanto à habilitação jurídica, regularidade fiscal e qualificação econômico-financeira.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945"/>
        <w:gridCol w:w="1129"/>
        <w:gridCol w:w="1143"/>
        <w:gridCol w:w="1124"/>
        <w:gridCol w:w="1296"/>
      </w:tblGrid>
      <w:tr w:rsidR="0084347A" w:rsidRPr="00314599" w14:paraId="61D674C1" w14:textId="77777777" w:rsidTr="00933EA6">
        <w:tc>
          <w:tcPr>
            <w:tcW w:w="883" w:type="dxa"/>
            <w:shd w:val="clear" w:color="auto" w:fill="auto"/>
          </w:tcPr>
          <w:p w14:paraId="4499EAB8" w14:textId="77777777" w:rsidR="0084347A" w:rsidRPr="00C90A32" w:rsidRDefault="0084347A" w:rsidP="00933EA6">
            <w:pPr>
              <w:tabs>
                <w:tab w:val="left" w:pos="1311"/>
              </w:tabs>
              <w:autoSpaceDE w:val="0"/>
              <w:autoSpaceDN w:val="0"/>
              <w:adjustRightInd w:val="0"/>
              <w:jc w:val="center"/>
              <w:rPr>
                <w:b/>
                <w:bCs/>
              </w:rPr>
            </w:pPr>
            <w:r w:rsidRPr="00C90A32">
              <w:rPr>
                <w:b/>
                <w:bCs/>
              </w:rPr>
              <w:t>LOTE</w:t>
            </w:r>
          </w:p>
        </w:tc>
        <w:tc>
          <w:tcPr>
            <w:tcW w:w="4041" w:type="dxa"/>
            <w:shd w:val="clear" w:color="auto" w:fill="auto"/>
          </w:tcPr>
          <w:p w14:paraId="5FCE7B1F" w14:textId="77777777" w:rsidR="0084347A" w:rsidRPr="00C90A32" w:rsidRDefault="0084347A" w:rsidP="00933EA6">
            <w:pPr>
              <w:tabs>
                <w:tab w:val="left" w:pos="1311"/>
              </w:tabs>
              <w:autoSpaceDE w:val="0"/>
              <w:autoSpaceDN w:val="0"/>
              <w:adjustRightInd w:val="0"/>
              <w:jc w:val="center"/>
              <w:rPr>
                <w:b/>
                <w:bCs/>
              </w:rPr>
            </w:pPr>
            <w:r w:rsidRPr="00C90A32">
              <w:rPr>
                <w:b/>
                <w:bCs/>
              </w:rPr>
              <w:t>DESCRIÇÃO</w:t>
            </w:r>
          </w:p>
        </w:tc>
        <w:tc>
          <w:tcPr>
            <w:tcW w:w="1133" w:type="dxa"/>
            <w:shd w:val="clear" w:color="auto" w:fill="auto"/>
          </w:tcPr>
          <w:p w14:paraId="0F562BC8" w14:textId="77777777" w:rsidR="0084347A" w:rsidRPr="00C90A32" w:rsidRDefault="0084347A" w:rsidP="00933EA6">
            <w:pPr>
              <w:tabs>
                <w:tab w:val="left" w:pos="1311"/>
              </w:tabs>
              <w:autoSpaceDE w:val="0"/>
              <w:autoSpaceDN w:val="0"/>
              <w:adjustRightInd w:val="0"/>
              <w:jc w:val="center"/>
              <w:rPr>
                <w:b/>
                <w:bCs/>
              </w:rPr>
            </w:pPr>
            <w:r w:rsidRPr="00C90A32">
              <w:rPr>
                <w:b/>
                <w:bCs/>
              </w:rPr>
              <w:t>UNID.</w:t>
            </w:r>
          </w:p>
        </w:tc>
        <w:tc>
          <w:tcPr>
            <w:tcW w:w="1143" w:type="dxa"/>
            <w:shd w:val="clear" w:color="auto" w:fill="auto"/>
          </w:tcPr>
          <w:p w14:paraId="77DA5120" w14:textId="77777777" w:rsidR="0084347A" w:rsidRPr="00C90A32" w:rsidRDefault="0084347A" w:rsidP="00933EA6">
            <w:pPr>
              <w:tabs>
                <w:tab w:val="left" w:pos="1311"/>
              </w:tabs>
              <w:autoSpaceDE w:val="0"/>
              <w:autoSpaceDN w:val="0"/>
              <w:adjustRightInd w:val="0"/>
              <w:jc w:val="center"/>
              <w:rPr>
                <w:b/>
                <w:bCs/>
              </w:rPr>
            </w:pPr>
            <w:r w:rsidRPr="00C90A32">
              <w:rPr>
                <w:b/>
                <w:bCs/>
              </w:rPr>
              <w:t xml:space="preserve">QUANT. </w:t>
            </w:r>
          </w:p>
        </w:tc>
        <w:tc>
          <w:tcPr>
            <w:tcW w:w="1137" w:type="dxa"/>
          </w:tcPr>
          <w:p w14:paraId="0D671EAE" w14:textId="77777777" w:rsidR="0084347A" w:rsidRPr="00C90A32" w:rsidRDefault="0084347A" w:rsidP="00933EA6">
            <w:pPr>
              <w:tabs>
                <w:tab w:val="left" w:pos="1311"/>
              </w:tabs>
              <w:autoSpaceDE w:val="0"/>
              <w:autoSpaceDN w:val="0"/>
              <w:adjustRightInd w:val="0"/>
              <w:jc w:val="center"/>
              <w:rPr>
                <w:b/>
                <w:bCs/>
              </w:rPr>
            </w:pPr>
            <w:r w:rsidRPr="00C90A32">
              <w:rPr>
                <w:b/>
                <w:bCs/>
              </w:rPr>
              <w:t xml:space="preserve">VLR. UNIT (R$) </w:t>
            </w:r>
          </w:p>
        </w:tc>
        <w:tc>
          <w:tcPr>
            <w:tcW w:w="1126" w:type="dxa"/>
          </w:tcPr>
          <w:p w14:paraId="4810BBF9" w14:textId="77777777" w:rsidR="0084347A" w:rsidRPr="00C90A32" w:rsidRDefault="0084347A" w:rsidP="00933EA6">
            <w:pPr>
              <w:tabs>
                <w:tab w:val="left" w:pos="1311"/>
              </w:tabs>
              <w:autoSpaceDE w:val="0"/>
              <w:autoSpaceDN w:val="0"/>
              <w:adjustRightInd w:val="0"/>
              <w:jc w:val="center"/>
              <w:rPr>
                <w:b/>
                <w:bCs/>
              </w:rPr>
            </w:pPr>
            <w:r w:rsidRPr="00C90A32">
              <w:rPr>
                <w:b/>
                <w:bCs/>
              </w:rPr>
              <w:t>VLR. TOTAL</w:t>
            </w:r>
          </w:p>
          <w:p w14:paraId="4508133A" w14:textId="77777777" w:rsidR="0084347A" w:rsidRPr="00C90A32" w:rsidRDefault="0084347A" w:rsidP="00933EA6">
            <w:pPr>
              <w:tabs>
                <w:tab w:val="left" w:pos="1311"/>
              </w:tabs>
              <w:autoSpaceDE w:val="0"/>
              <w:autoSpaceDN w:val="0"/>
              <w:adjustRightInd w:val="0"/>
              <w:jc w:val="center"/>
              <w:rPr>
                <w:b/>
                <w:bCs/>
              </w:rPr>
            </w:pPr>
            <w:r w:rsidRPr="00C90A32">
              <w:rPr>
                <w:b/>
                <w:bCs/>
              </w:rPr>
              <w:t>(R$)</w:t>
            </w:r>
          </w:p>
        </w:tc>
      </w:tr>
      <w:tr w:rsidR="0084347A" w:rsidRPr="00314599" w14:paraId="7E22EEF6" w14:textId="77777777" w:rsidTr="00933EA6">
        <w:tc>
          <w:tcPr>
            <w:tcW w:w="883" w:type="dxa"/>
            <w:shd w:val="clear" w:color="auto" w:fill="auto"/>
          </w:tcPr>
          <w:p w14:paraId="7B4A0466" w14:textId="77777777" w:rsidR="0084347A" w:rsidRPr="00C90A32" w:rsidRDefault="0084347A" w:rsidP="00933EA6">
            <w:pPr>
              <w:tabs>
                <w:tab w:val="left" w:pos="1311"/>
              </w:tabs>
              <w:autoSpaceDE w:val="0"/>
              <w:autoSpaceDN w:val="0"/>
              <w:adjustRightInd w:val="0"/>
              <w:jc w:val="both"/>
            </w:pPr>
            <w:r w:rsidRPr="00C90A32">
              <w:t>01</w:t>
            </w:r>
          </w:p>
        </w:tc>
        <w:tc>
          <w:tcPr>
            <w:tcW w:w="4041" w:type="dxa"/>
            <w:shd w:val="clear" w:color="auto" w:fill="auto"/>
          </w:tcPr>
          <w:p w14:paraId="6197B9A9" w14:textId="77777777" w:rsidR="0084347A" w:rsidRPr="00C90A32" w:rsidRDefault="0084347A" w:rsidP="00933EA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3" w:type="dxa"/>
            <w:shd w:val="clear" w:color="auto" w:fill="auto"/>
          </w:tcPr>
          <w:p w14:paraId="14BA64EF" w14:textId="77777777" w:rsidR="0084347A" w:rsidRPr="00C90A32" w:rsidRDefault="0084347A" w:rsidP="00933EA6">
            <w:pPr>
              <w:tabs>
                <w:tab w:val="left" w:pos="1311"/>
              </w:tabs>
              <w:autoSpaceDE w:val="0"/>
              <w:autoSpaceDN w:val="0"/>
              <w:adjustRightInd w:val="0"/>
              <w:jc w:val="both"/>
            </w:pPr>
            <w:r w:rsidRPr="00C90A32">
              <w:t xml:space="preserve">DIÁRIA  </w:t>
            </w:r>
          </w:p>
        </w:tc>
        <w:tc>
          <w:tcPr>
            <w:tcW w:w="1143" w:type="dxa"/>
            <w:shd w:val="clear" w:color="auto" w:fill="auto"/>
          </w:tcPr>
          <w:p w14:paraId="4DBEE4D0" w14:textId="77777777" w:rsidR="0084347A" w:rsidRPr="00C90A32" w:rsidRDefault="0084347A" w:rsidP="00933EA6">
            <w:pPr>
              <w:tabs>
                <w:tab w:val="left" w:pos="1311"/>
              </w:tabs>
              <w:autoSpaceDE w:val="0"/>
              <w:autoSpaceDN w:val="0"/>
              <w:adjustRightInd w:val="0"/>
              <w:jc w:val="both"/>
            </w:pPr>
            <w:r>
              <w:t xml:space="preserve">138 </w:t>
            </w:r>
            <w:r w:rsidRPr="00C90A32">
              <w:t xml:space="preserve"> </w:t>
            </w:r>
          </w:p>
        </w:tc>
        <w:tc>
          <w:tcPr>
            <w:tcW w:w="1137" w:type="dxa"/>
          </w:tcPr>
          <w:p w14:paraId="2F5CDE0C" w14:textId="77777777" w:rsidR="0084347A" w:rsidRPr="00C90A32" w:rsidRDefault="0084347A" w:rsidP="00933EA6">
            <w:pPr>
              <w:tabs>
                <w:tab w:val="left" w:pos="1311"/>
              </w:tabs>
              <w:autoSpaceDE w:val="0"/>
              <w:autoSpaceDN w:val="0"/>
              <w:adjustRightInd w:val="0"/>
              <w:jc w:val="both"/>
            </w:pPr>
            <w:r>
              <w:t>922,28</w:t>
            </w:r>
          </w:p>
        </w:tc>
        <w:tc>
          <w:tcPr>
            <w:tcW w:w="1126" w:type="dxa"/>
          </w:tcPr>
          <w:p w14:paraId="18BF4E13" w14:textId="77777777" w:rsidR="0084347A" w:rsidRPr="00C90A32" w:rsidRDefault="0084347A" w:rsidP="00933EA6">
            <w:pPr>
              <w:tabs>
                <w:tab w:val="left" w:pos="1311"/>
              </w:tabs>
              <w:autoSpaceDE w:val="0"/>
              <w:autoSpaceDN w:val="0"/>
              <w:adjustRightInd w:val="0"/>
              <w:jc w:val="both"/>
            </w:pPr>
            <w:r>
              <w:t>127.274,64</w:t>
            </w:r>
          </w:p>
        </w:tc>
      </w:tr>
    </w:tbl>
    <w:p w14:paraId="1D365F30" w14:textId="77777777" w:rsidR="0084347A" w:rsidRPr="00314599" w:rsidRDefault="0084347A" w:rsidP="0084347A">
      <w:pPr>
        <w:spacing w:after="57"/>
        <w:jc w:val="both"/>
        <w:rPr>
          <w:b/>
          <w:bCs/>
        </w:rPr>
      </w:pPr>
    </w:p>
    <w:p w14:paraId="49EE65D1" w14:textId="77777777" w:rsidR="0084347A" w:rsidRPr="00314599" w:rsidRDefault="0084347A" w:rsidP="0084347A">
      <w:pPr>
        <w:jc w:val="both"/>
        <w:rPr>
          <w:color w:val="000009"/>
        </w:rPr>
      </w:pPr>
      <w:r w:rsidRPr="00314599">
        <w:rPr>
          <w:b/>
          <w:bCs/>
          <w:color w:val="000009"/>
        </w:rPr>
        <w:t xml:space="preserve">VALOR MÁXIMO ACEITÁVEL RS: </w:t>
      </w:r>
      <w:r w:rsidRPr="002933B7">
        <w:t xml:space="preserve">R$: </w:t>
      </w:r>
      <w:r w:rsidRPr="002933B7">
        <w:rPr>
          <w:rFonts w:eastAsia="Calibri"/>
        </w:rPr>
        <w:t>127.274,64 (cento e vinte e sete mil duzentos e setenta e quatro reais e sessenta e quatro centavos)</w:t>
      </w:r>
    </w:p>
    <w:p w14:paraId="59C4D14D" w14:textId="77777777" w:rsidR="0084347A" w:rsidRPr="00314599" w:rsidRDefault="0084347A" w:rsidP="0084347A">
      <w:pPr>
        <w:spacing w:after="57"/>
        <w:jc w:val="both"/>
        <w:rPr>
          <w:b/>
          <w:bCs/>
        </w:rPr>
      </w:pPr>
    </w:p>
    <w:p w14:paraId="6E9E50A9" w14:textId="77777777" w:rsidR="0084347A" w:rsidRPr="00314599" w:rsidRDefault="0084347A" w:rsidP="0084347A">
      <w:pPr>
        <w:spacing w:after="57"/>
        <w:jc w:val="both"/>
        <w:rPr>
          <w:b/>
          <w:bCs/>
        </w:rPr>
      </w:pPr>
      <w:r w:rsidRPr="00314599">
        <w:rPr>
          <w:b/>
          <w:bCs/>
        </w:rPr>
        <w:t>1.2 ESPECIFICAÇÕES TÉCNICAS</w:t>
      </w:r>
    </w:p>
    <w:p w14:paraId="4A894D7E" w14:textId="77777777" w:rsidR="0084347A" w:rsidRPr="00314599" w:rsidRDefault="0084347A" w:rsidP="0084347A">
      <w:pPr>
        <w:autoSpaceDE w:val="0"/>
        <w:autoSpaceDN w:val="0"/>
        <w:adjustRightInd w:val="0"/>
        <w:jc w:val="both"/>
      </w:pPr>
      <w:bookmarkStart w:id="5" w:name="_Hlk183114622"/>
      <w:r w:rsidRPr="00314599">
        <w:t>A contratação será realizada por meio de licitação, na modalidade Pregão, na sua forma eletrônica, com critério de julgamento por menor preço, nos termos dos artigos 6º, inciso XLI, 17, § 2º, e 34, todos da Lei Federal nº 14.133/2021.</w:t>
      </w:r>
    </w:p>
    <w:p w14:paraId="106EBC69" w14:textId="77777777" w:rsidR="0084347A" w:rsidRPr="00314599" w:rsidRDefault="0084347A" w:rsidP="0084347A">
      <w:pPr>
        <w:autoSpaceDE w:val="0"/>
        <w:autoSpaceDN w:val="0"/>
        <w:adjustRightInd w:val="0"/>
        <w:jc w:val="both"/>
      </w:pPr>
      <w:r w:rsidRPr="00314599">
        <w:t>Para a prestação dos serviços pretendidos os eventuais interessados deverão comprovar que atuam em ramo de atividade compatível com o objeto da licitação, bem como apresentar todos os documentos a título habilitação, nos termos do art. 60 a 70, da Lei nº14.133/2021.</w:t>
      </w:r>
    </w:p>
    <w:p w14:paraId="033EAF43" w14:textId="77777777" w:rsidR="0084347A" w:rsidRPr="00314599" w:rsidRDefault="0084347A" w:rsidP="0084347A">
      <w:pPr>
        <w:jc w:val="both"/>
        <w:rPr>
          <w:b/>
          <w:bCs/>
        </w:rPr>
      </w:pPr>
      <w:r w:rsidRPr="00314599">
        <w:rPr>
          <w:b/>
          <w:bCs/>
        </w:rPr>
        <w:t>Quanto a Habilitação Jurídica:</w:t>
      </w:r>
    </w:p>
    <w:p w14:paraId="16D649C6" w14:textId="77777777" w:rsidR="0084347A" w:rsidRPr="00314599" w:rsidRDefault="0084347A" w:rsidP="00EA72AE">
      <w:pPr>
        <w:numPr>
          <w:ilvl w:val="0"/>
          <w:numId w:val="30"/>
        </w:numPr>
        <w:ind w:left="284" w:hanging="284"/>
        <w:jc w:val="both"/>
      </w:pPr>
      <w:r w:rsidRPr="00314599">
        <w:t>Ato constitutivo, estatuto ou contrato social em vigor, devidamente registrado na Junta Comercial;</w:t>
      </w:r>
    </w:p>
    <w:p w14:paraId="35D8FFC2" w14:textId="77777777" w:rsidR="0084347A" w:rsidRPr="00314599" w:rsidRDefault="0084347A" w:rsidP="0084347A">
      <w:pPr>
        <w:jc w:val="both"/>
        <w:rPr>
          <w:b/>
          <w:bCs/>
        </w:rPr>
      </w:pPr>
      <w:r w:rsidRPr="00314599">
        <w:rPr>
          <w:b/>
          <w:bCs/>
        </w:rPr>
        <w:t>Quanto a Habilitação Fiscal:</w:t>
      </w:r>
    </w:p>
    <w:p w14:paraId="60D88340" w14:textId="77777777" w:rsidR="0084347A" w:rsidRPr="00314599" w:rsidRDefault="0084347A" w:rsidP="0084347A">
      <w:pPr>
        <w:jc w:val="both"/>
      </w:pPr>
      <w:r w:rsidRPr="00314599">
        <w:t>Prova de inscrição no Cadastro Nacional de Pessoas Jurídicas do Ministério da Fazenda (CNPJ);</w:t>
      </w:r>
    </w:p>
    <w:p w14:paraId="6D301CEB" w14:textId="77777777" w:rsidR="0084347A" w:rsidRPr="00314599" w:rsidRDefault="0084347A" w:rsidP="00EA72AE">
      <w:pPr>
        <w:numPr>
          <w:ilvl w:val="0"/>
          <w:numId w:val="31"/>
        </w:numPr>
        <w:jc w:val="both"/>
      </w:pPr>
      <w:r w:rsidRPr="00314599">
        <w:t>Prova de inscrição no Cadastro de Contribuintes Estadual ou Municipal, relativo à sede da licitante, pertinente ao seu ramo de atividade e compatível com o objeto do certame;</w:t>
      </w:r>
    </w:p>
    <w:p w14:paraId="69D24813" w14:textId="77777777" w:rsidR="0084347A" w:rsidRPr="00314599" w:rsidRDefault="0084347A" w:rsidP="00EA72AE">
      <w:pPr>
        <w:numPr>
          <w:ilvl w:val="0"/>
          <w:numId w:val="31"/>
        </w:numPr>
        <w:jc w:val="both"/>
      </w:pPr>
      <w:r w:rsidRPr="00314599">
        <w:t>Prova de regularidade para com a Fazenda Federal;</w:t>
      </w:r>
    </w:p>
    <w:p w14:paraId="4323DF89" w14:textId="77777777" w:rsidR="0084347A" w:rsidRPr="00314599" w:rsidRDefault="0084347A" w:rsidP="00EA72AE">
      <w:pPr>
        <w:numPr>
          <w:ilvl w:val="0"/>
          <w:numId w:val="31"/>
        </w:numPr>
        <w:jc w:val="both"/>
      </w:pPr>
      <w:r w:rsidRPr="00314599">
        <w:t>Prova de regularidade para com a Fazenda Estadual;</w:t>
      </w:r>
    </w:p>
    <w:p w14:paraId="5243746B" w14:textId="77777777" w:rsidR="0084347A" w:rsidRPr="00314599" w:rsidRDefault="0084347A" w:rsidP="00EA72AE">
      <w:pPr>
        <w:numPr>
          <w:ilvl w:val="0"/>
          <w:numId w:val="31"/>
        </w:numPr>
        <w:jc w:val="both"/>
      </w:pPr>
      <w:r w:rsidRPr="00314599">
        <w:t>Prova de regularidade para com a Fazenda Municipal da sede do licitante;</w:t>
      </w:r>
    </w:p>
    <w:p w14:paraId="00D60B0F" w14:textId="77777777" w:rsidR="0084347A" w:rsidRPr="00314599" w:rsidRDefault="0084347A" w:rsidP="00EA72AE">
      <w:pPr>
        <w:numPr>
          <w:ilvl w:val="0"/>
          <w:numId w:val="31"/>
        </w:numPr>
        <w:jc w:val="both"/>
      </w:pPr>
      <w:r w:rsidRPr="00314599">
        <w:t>Prova de regularidade de débito para com o Sistema de Seguridade Social (INSS) com o Fundo de Garantia por Tempo de Serviço (FGTS);</w:t>
      </w:r>
    </w:p>
    <w:p w14:paraId="2E72FE4A" w14:textId="77777777" w:rsidR="0084347A" w:rsidRPr="00314599" w:rsidRDefault="0084347A" w:rsidP="00EA72AE">
      <w:pPr>
        <w:numPr>
          <w:ilvl w:val="0"/>
          <w:numId w:val="31"/>
        </w:numPr>
        <w:jc w:val="both"/>
      </w:pPr>
      <w:r w:rsidRPr="00314599">
        <w:t>Prova de regularidade trabalhista, através da apresentação de Certidão Negativa de Débitos Trabalhistas — CNDT;</w:t>
      </w:r>
    </w:p>
    <w:p w14:paraId="0C922D6F" w14:textId="77777777" w:rsidR="0084347A" w:rsidRPr="00314599" w:rsidRDefault="0084347A" w:rsidP="00EA72AE">
      <w:pPr>
        <w:numPr>
          <w:ilvl w:val="0"/>
          <w:numId w:val="31"/>
        </w:numPr>
        <w:jc w:val="both"/>
      </w:pPr>
      <w:r w:rsidRPr="00314599">
        <w:t>Registro no CADASTUR;</w:t>
      </w:r>
    </w:p>
    <w:p w14:paraId="5EE5C46A" w14:textId="77777777" w:rsidR="0084347A" w:rsidRPr="00314599" w:rsidRDefault="0084347A" w:rsidP="0084347A">
      <w:pPr>
        <w:jc w:val="both"/>
        <w:rPr>
          <w:b/>
          <w:bCs/>
        </w:rPr>
      </w:pPr>
      <w:r w:rsidRPr="00314599">
        <w:rPr>
          <w:b/>
          <w:bCs/>
        </w:rPr>
        <w:t>QUANTO À QUALIFICAÇÃO TÉCNICA:</w:t>
      </w:r>
    </w:p>
    <w:p w14:paraId="2FAD0AD6" w14:textId="77777777" w:rsidR="0084347A" w:rsidRPr="00314599" w:rsidRDefault="0084347A" w:rsidP="00EA72AE">
      <w:pPr>
        <w:pStyle w:val="Default"/>
        <w:numPr>
          <w:ilvl w:val="0"/>
          <w:numId w:val="32"/>
        </w:numPr>
        <w:ind w:left="426" w:hanging="426"/>
        <w:jc w:val="both"/>
        <w:rPr>
          <w:rFonts w:ascii="Times New Roman" w:hAnsi="Times New Roman" w:cs="Times New Roman"/>
          <w:b/>
          <w:bCs/>
          <w:i/>
          <w:iCs/>
        </w:rPr>
      </w:pPr>
      <w:r w:rsidRPr="00314599">
        <w:rPr>
          <w:rFonts w:ascii="Times New Roman" w:hAnsi="Times New Roman" w:cs="Times New Roman"/>
        </w:rPr>
        <w:t>Empresa contratada deverá ter Registro no CADASTUR</w:t>
      </w:r>
    </w:p>
    <w:p w14:paraId="1C857A54" w14:textId="77777777" w:rsidR="0084347A" w:rsidRPr="00314599" w:rsidRDefault="0084347A" w:rsidP="0084347A">
      <w:pPr>
        <w:tabs>
          <w:tab w:val="left" w:pos="478"/>
          <w:tab w:val="left" w:pos="479"/>
        </w:tabs>
        <w:jc w:val="both"/>
        <w:rPr>
          <w:b/>
          <w:bCs/>
        </w:rPr>
      </w:pPr>
      <w:r w:rsidRPr="00314599">
        <w:rPr>
          <w:b/>
          <w:bCs/>
        </w:rPr>
        <w:t xml:space="preserve">ESPECIFICAÇÃO TÉCNICA. </w:t>
      </w:r>
    </w:p>
    <w:bookmarkEnd w:id="5"/>
    <w:p w14:paraId="47B2A00A" w14:textId="77777777" w:rsidR="0084347A" w:rsidRPr="00314599" w:rsidRDefault="0084347A" w:rsidP="0084347A">
      <w:pPr>
        <w:jc w:val="both"/>
      </w:pPr>
      <w:r w:rsidRPr="00314599">
        <w:t>Serviços especializados em viagens turísticas (agência de viagem);</w:t>
      </w:r>
    </w:p>
    <w:p w14:paraId="2AB269F7" w14:textId="77777777" w:rsidR="0084347A" w:rsidRPr="00314599" w:rsidRDefault="0084347A" w:rsidP="0084347A">
      <w:pPr>
        <w:jc w:val="both"/>
      </w:pPr>
      <w:r w:rsidRPr="00314599">
        <w:t>Devidamente cadastrada no CADASTUR;</w:t>
      </w:r>
    </w:p>
    <w:p w14:paraId="1997E367" w14:textId="77777777" w:rsidR="0084347A" w:rsidRPr="00314599" w:rsidRDefault="0084347A" w:rsidP="0084347A">
      <w:pPr>
        <w:jc w:val="both"/>
      </w:pPr>
      <w:r w:rsidRPr="00314599">
        <w:t>Transporte (partida de Barbosa Ferraz com destino a Guaratuba e retorno de Guaratuba destino a Barbosa Ferraz);</w:t>
      </w:r>
    </w:p>
    <w:p w14:paraId="72FBA282" w14:textId="77777777" w:rsidR="0084347A" w:rsidRPr="00314599" w:rsidRDefault="0084347A" w:rsidP="0084347A">
      <w:pPr>
        <w:jc w:val="both"/>
      </w:pPr>
      <w:r w:rsidRPr="00314599">
        <w:t xml:space="preserve">Hospedagem (quartos com cama, banheiros, climatização e frigobar) </w:t>
      </w:r>
    </w:p>
    <w:p w14:paraId="3A9648FE" w14:textId="77777777" w:rsidR="0084347A" w:rsidRPr="00314599" w:rsidRDefault="0084347A" w:rsidP="0084347A">
      <w:pPr>
        <w:jc w:val="both"/>
      </w:pPr>
      <w:r w:rsidRPr="00314599">
        <w:t>Alimentação (café da manhã, almoço, jantar);</w:t>
      </w:r>
    </w:p>
    <w:p w14:paraId="327B042D" w14:textId="77777777" w:rsidR="0084347A" w:rsidRPr="00314599" w:rsidRDefault="0084347A" w:rsidP="0084347A">
      <w:pPr>
        <w:jc w:val="both"/>
      </w:pPr>
      <w:r w:rsidRPr="00314599">
        <w:t>Seguro viagem;</w:t>
      </w:r>
    </w:p>
    <w:p w14:paraId="345C0C43" w14:textId="77777777" w:rsidR="0084347A" w:rsidRPr="00314599" w:rsidRDefault="0084347A" w:rsidP="0084347A">
      <w:pPr>
        <w:jc w:val="both"/>
      </w:pPr>
      <w:r w:rsidRPr="00314599">
        <w:t>Guia de turismo- período de 3 dias;</w:t>
      </w:r>
    </w:p>
    <w:p w14:paraId="4A4F3EFB" w14:textId="77777777" w:rsidR="0084347A" w:rsidRPr="00314599" w:rsidRDefault="0084347A" w:rsidP="0084347A">
      <w:pPr>
        <w:jc w:val="both"/>
      </w:pPr>
      <w:r w:rsidRPr="00314599">
        <w:t xml:space="preserve">Total de 138 pessoas. </w:t>
      </w:r>
    </w:p>
    <w:p w14:paraId="5D2FF873" w14:textId="77777777" w:rsidR="0084347A" w:rsidRPr="00314599" w:rsidRDefault="0084347A" w:rsidP="0084347A">
      <w:pPr>
        <w:jc w:val="both"/>
        <w:rPr>
          <w:b/>
          <w:bCs/>
        </w:rPr>
      </w:pPr>
      <w:r w:rsidRPr="00314599">
        <w:rPr>
          <w:b/>
          <w:bCs/>
        </w:rPr>
        <w:t xml:space="preserve">Previsão de viagem para data de 15/16/17 do mês de janeiro de 2025, podendo sofrer alterações.  </w:t>
      </w:r>
    </w:p>
    <w:p w14:paraId="145B48BE" w14:textId="77777777" w:rsidR="0084347A" w:rsidRPr="00314599" w:rsidRDefault="0084347A" w:rsidP="0084347A">
      <w:pPr>
        <w:tabs>
          <w:tab w:val="left" w:pos="478"/>
          <w:tab w:val="left" w:pos="479"/>
        </w:tabs>
        <w:jc w:val="both"/>
        <w:rPr>
          <w:b/>
          <w:bCs/>
        </w:rPr>
      </w:pPr>
      <w:r w:rsidRPr="00314599">
        <w:rPr>
          <w:b/>
          <w:bCs/>
        </w:rPr>
        <w:t>A contratada deve cumprir as obrigações constantes, conforme:</w:t>
      </w:r>
    </w:p>
    <w:p w14:paraId="0D026942" w14:textId="77777777" w:rsidR="0084347A" w:rsidRPr="00314599" w:rsidRDefault="0084347A" w:rsidP="0084347A">
      <w:pPr>
        <w:tabs>
          <w:tab w:val="left" w:pos="478"/>
          <w:tab w:val="left" w:pos="479"/>
        </w:tabs>
        <w:jc w:val="both"/>
      </w:pPr>
      <w:r w:rsidRPr="00314599">
        <w:t>A) efetuar a entrega do objeto em perfeitas condições;</w:t>
      </w:r>
    </w:p>
    <w:p w14:paraId="308CC05A" w14:textId="77777777" w:rsidR="0084347A" w:rsidRPr="00314599" w:rsidRDefault="0084347A" w:rsidP="0084347A">
      <w:pPr>
        <w:tabs>
          <w:tab w:val="left" w:pos="478"/>
          <w:tab w:val="left" w:pos="479"/>
        </w:tabs>
        <w:jc w:val="both"/>
      </w:pPr>
      <w:r w:rsidRPr="00314599">
        <w:t>B) responsabilizar-se pelos danos correntes do objeto;</w:t>
      </w:r>
    </w:p>
    <w:p w14:paraId="22BBF917" w14:textId="77777777" w:rsidR="0084347A" w:rsidRPr="00314599" w:rsidRDefault="0084347A" w:rsidP="0084347A">
      <w:pPr>
        <w:tabs>
          <w:tab w:val="left" w:pos="478"/>
          <w:tab w:val="left" w:pos="479"/>
        </w:tabs>
        <w:jc w:val="both"/>
      </w:pPr>
      <w:r w:rsidRPr="00314599">
        <w:t>C) entrega do objeto conforme a descrição;</w:t>
      </w:r>
    </w:p>
    <w:p w14:paraId="204FAA45" w14:textId="77777777" w:rsidR="0084347A" w:rsidRPr="00314599" w:rsidRDefault="0084347A" w:rsidP="0084347A">
      <w:pPr>
        <w:spacing w:after="57"/>
        <w:jc w:val="both"/>
        <w:rPr>
          <w:b/>
          <w:bCs/>
        </w:rPr>
      </w:pPr>
      <w:r w:rsidRPr="00314599">
        <w:rPr>
          <w:b/>
          <w:bCs/>
        </w:rPr>
        <w:t>1.3 DA PADRONIZAÇÃO</w:t>
      </w:r>
    </w:p>
    <w:p w14:paraId="2B43D469" w14:textId="77777777" w:rsidR="0084347A" w:rsidRPr="00314599" w:rsidRDefault="0084347A" w:rsidP="0084347A">
      <w:pPr>
        <w:contextualSpacing/>
        <w:jc w:val="both"/>
      </w:pPr>
      <w:r w:rsidRPr="00314599">
        <w:t>Os itens não compreendem o catálogo de padronização inseridos na portaria seges nº 938/2022.</w:t>
      </w:r>
    </w:p>
    <w:p w14:paraId="64389496" w14:textId="77777777" w:rsidR="0084347A" w:rsidRPr="00314599" w:rsidRDefault="0084347A" w:rsidP="0084347A">
      <w:pPr>
        <w:pStyle w:val="Nivel2"/>
        <w:spacing w:before="0" w:after="0" w:line="240" w:lineRule="auto"/>
        <w:rPr>
          <w:rFonts w:ascii="Times New Roman" w:hAnsi="Times New Roman" w:cs="Times New Roman"/>
          <w:sz w:val="24"/>
          <w:szCs w:val="24"/>
        </w:rPr>
      </w:pPr>
      <w:r w:rsidRPr="00314599">
        <w:rPr>
          <w:rFonts w:ascii="Times New Roman" w:hAnsi="Times New Roman" w:cs="Times New Roman"/>
          <w:sz w:val="24"/>
          <w:szCs w:val="24"/>
        </w:rPr>
        <w:t>Conforme estabelece o inciso ii do art. 19 da lei nº 14.133, de 1º de abril de 2021, este item poderá ser adotado conforme descrição apresentada, observando;</w:t>
      </w:r>
    </w:p>
    <w:p w14:paraId="69A93387" w14:textId="77777777" w:rsidR="0084347A" w:rsidRPr="00314599" w:rsidRDefault="0084347A" w:rsidP="0084347A">
      <w:pPr>
        <w:pStyle w:val="Ttulo3"/>
        <w:ind w:left="0" w:firstLine="0"/>
        <w:jc w:val="both"/>
        <w:rPr>
          <w:rStyle w:val="Forte"/>
          <w:b/>
          <w:bCs/>
          <w:sz w:val="24"/>
          <w:szCs w:val="24"/>
        </w:rPr>
      </w:pPr>
      <w:r w:rsidRPr="00314599">
        <w:rPr>
          <w:rStyle w:val="Forte"/>
          <w:b/>
          <w:bCs/>
          <w:sz w:val="24"/>
          <w:szCs w:val="24"/>
        </w:rPr>
        <w:t>Legislação e Regulamentação</w:t>
      </w:r>
    </w:p>
    <w:p w14:paraId="1B2AB79C" w14:textId="77777777" w:rsidR="0084347A" w:rsidRPr="00314599" w:rsidRDefault="0084347A" w:rsidP="0084347A">
      <w:pPr>
        <w:pStyle w:val="Ttulo3"/>
        <w:ind w:left="0" w:firstLine="0"/>
        <w:jc w:val="both"/>
        <w:rPr>
          <w:b w:val="0"/>
          <w:bCs w:val="0"/>
          <w:sz w:val="24"/>
          <w:szCs w:val="24"/>
        </w:rPr>
      </w:pPr>
      <w:r w:rsidRPr="00314599">
        <w:rPr>
          <w:rStyle w:val="Forte"/>
          <w:b/>
          <w:bCs/>
          <w:sz w:val="24"/>
          <w:szCs w:val="24"/>
        </w:rPr>
        <w:t>Lei de Licitações e Contratos</w:t>
      </w:r>
      <w:r w:rsidRPr="00314599">
        <w:rPr>
          <w:b w:val="0"/>
          <w:bCs w:val="0"/>
          <w:sz w:val="24"/>
          <w:szCs w:val="24"/>
        </w:rPr>
        <w:t xml:space="preserve"> (Lei nº 14.133/2021, para o Brasil): As contratações devem seguir os princípios da administração pública (legalidade, impessoalidade, moralidade, publicidade e eficiência).</w:t>
      </w:r>
    </w:p>
    <w:p w14:paraId="50D28EEC" w14:textId="77777777" w:rsidR="0084347A" w:rsidRPr="00314599" w:rsidRDefault="0084347A" w:rsidP="0084347A">
      <w:pPr>
        <w:pStyle w:val="Ttulo3"/>
        <w:ind w:left="0" w:firstLine="0"/>
        <w:jc w:val="both"/>
        <w:rPr>
          <w:b w:val="0"/>
          <w:bCs w:val="0"/>
          <w:sz w:val="24"/>
          <w:szCs w:val="24"/>
        </w:rPr>
      </w:pPr>
      <w:r w:rsidRPr="00314599">
        <w:rPr>
          <w:rStyle w:val="Forte"/>
          <w:b/>
          <w:bCs/>
          <w:sz w:val="24"/>
          <w:szCs w:val="24"/>
        </w:rPr>
        <w:t>Normas específicas</w:t>
      </w:r>
      <w:r w:rsidRPr="00314599">
        <w:rPr>
          <w:b w:val="0"/>
          <w:bCs w:val="0"/>
          <w:sz w:val="24"/>
          <w:szCs w:val="24"/>
        </w:rPr>
        <w:t>: Verifique as regulamentações específicas do setor de turismo, como registro no CADASTUR (no Brasil) para garantir que uma empresa esteja legalmente habilitada.</w:t>
      </w:r>
    </w:p>
    <w:p w14:paraId="38C1D6DE" w14:textId="77777777" w:rsidR="0084347A" w:rsidRPr="00314599" w:rsidRDefault="0084347A" w:rsidP="0084347A">
      <w:pPr>
        <w:jc w:val="both"/>
        <w:rPr>
          <w:bCs/>
        </w:rPr>
      </w:pPr>
    </w:p>
    <w:p w14:paraId="7F5CC209" w14:textId="77777777" w:rsidR="0084347A" w:rsidRPr="00314599" w:rsidRDefault="0084347A" w:rsidP="0084347A">
      <w:pPr>
        <w:jc w:val="both"/>
        <w:rPr>
          <w:b/>
          <w:bCs/>
        </w:rPr>
      </w:pPr>
      <w:r w:rsidRPr="00314599">
        <w:rPr>
          <w:b/>
          <w:bCs/>
        </w:rPr>
        <w:t>1.4. DO FORNECIMENTO</w:t>
      </w:r>
    </w:p>
    <w:p w14:paraId="248CC6BC" w14:textId="77777777" w:rsidR="0084347A" w:rsidRPr="00314599" w:rsidRDefault="0084347A" w:rsidP="0084347A">
      <w:pPr>
        <w:pBdr>
          <w:top w:val="nil"/>
          <w:left w:val="nil"/>
          <w:bottom w:val="nil"/>
          <w:right w:val="nil"/>
          <w:between w:val="nil"/>
        </w:pBdr>
        <w:jc w:val="both"/>
      </w:pPr>
      <w:r w:rsidRPr="00314599">
        <w:rPr>
          <w:b/>
          <w:bCs/>
        </w:rPr>
        <w:t xml:space="preserve">Serviços deverão ser prestados </w:t>
      </w:r>
      <w:r w:rsidRPr="00314599">
        <w:t>dentro de 30 (trinta) dias após a emissão da ordem de serviço, conforme cronograma pré-definidos, com a opção de solicitação em etapas. Os pagamentos serão realizados somente após entrega, instalação e verificação dos equipamentos.</w:t>
      </w:r>
    </w:p>
    <w:p w14:paraId="47B0F0B0" w14:textId="77777777" w:rsidR="0084347A" w:rsidRPr="00314599" w:rsidRDefault="0084347A" w:rsidP="0084347A">
      <w:pPr>
        <w:pBdr>
          <w:top w:val="nil"/>
          <w:left w:val="nil"/>
          <w:bottom w:val="nil"/>
          <w:right w:val="nil"/>
          <w:between w:val="nil"/>
        </w:pBdr>
        <w:jc w:val="both"/>
      </w:pPr>
      <w:r w:rsidRPr="00314599">
        <w:t>A agência de turismo será responsável por oferecer um pacote que inclua todos os serviços necessários, como:</w:t>
      </w:r>
    </w:p>
    <w:p w14:paraId="6A0E7A55" w14:textId="77777777" w:rsidR="0084347A" w:rsidRPr="00314599" w:rsidRDefault="0084347A" w:rsidP="0084347A">
      <w:pPr>
        <w:pBdr>
          <w:top w:val="nil"/>
          <w:left w:val="nil"/>
          <w:bottom w:val="nil"/>
          <w:right w:val="nil"/>
          <w:between w:val="nil"/>
        </w:pBdr>
        <w:jc w:val="both"/>
      </w:pPr>
      <w:r w:rsidRPr="00314599">
        <w:rPr>
          <w:rStyle w:val="Forte"/>
        </w:rPr>
        <w:t>Transporte</w:t>
      </w:r>
      <w:r w:rsidRPr="00314599">
        <w:t>: Ida e volta (ônibus, vans ou outro meio adequado).</w:t>
      </w:r>
    </w:p>
    <w:p w14:paraId="48780C62" w14:textId="77777777" w:rsidR="0084347A" w:rsidRPr="00314599" w:rsidRDefault="0084347A" w:rsidP="0084347A">
      <w:pPr>
        <w:pBdr>
          <w:top w:val="nil"/>
          <w:left w:val="nil"/>
          <w:bottom w:val="nil"/>
          <w:right w:val="nil"/>
          <w:between w:val="nil"/>
        </w:pBdr>
        <w:jc w:val="both"/>
      </w:pPr>
      <w:r w:rsidRPr="00314599">
        <w:rPr>
          <w:rStyle w:val="Forte"/>
        </w:rPr>
        <w:t>Hospedagem</w:t>
      </w:r>
      <w:r w:rsidRPr="00314599">
        <w:t>: Reservas em hotéis ou pousadas com café da manhã inclusive.</w:t>
      </w:r>
    </w:p>
    <w:p w14:paraId="407FEEF5" w14:textId="77777777" w:rsidR="0084347A" w:rsidRPr="00314599" w:rsidRDefault="0084347A" w:rsidP="0084347A">
      <w:pPr>
        <w:pBdr>
          <w:top w:val="nil"/>
          <w:left w:val="nil"/>
          <w:bottom w:val="nil"/>
          <w:right w:val="nil"/>
          <w:between w:val="nil"/>
        </w:pBdr>
        <w:jc w:val="both"/>
      </w:pPr>
      <w:r w:rsidRPr="00314599">
        <w:rPr>
          <w:rStyle w:val="Forte"/>
        </w:rPr>
        <w:t>Alimentação</w:t>
      </w:r>
      <w:r w:rsidRPr="00314599">
        <w:t>: Se necessário, refeições completas (almoço, jantar).</w:t>
      </w:r>
    </w:p>
    <w:p w14:paraId="06FF014D" w14:textId="77777777" w:rsidR="0084347A" w:rsidRPr="00314599" w:rsidRDefault="0084347A" w:rsidP="0084347A">
      <w:pPr>
        <w:pBdr>
          <w:top w:val="nil"/>
          <w:left w:val="nil"/>
          <w:bottom w:val="nil"/>
          <w:right w:val="nil"/>
          <w:between w:val="nil"/>
        </w:pBdr>
        <w:jc w:val="both"/>
      </w:pPr>
      <w:r w:rsidRPr="00314599">
        <w:rPr>
          <w:rStyle w:val="Forte"/>
        </w:rPr>
        <w:t>Passeios e atividades</w:t>
      </w:r>
      <w:r w:rsidRPr="00314599">
        <w:t>: Programação de eventos ou atividades turísticas na região.</w:t>
      </w:r>
    </w:p>
    <w:p w14:paraId="7FE1A7B5" w14:textId="77777777" w:rsidR="0084347A" w:rsidRDefault="0084347A" w:rsidP="0084347A">
      <w:pPr>
        <w:pBdr>
          <w:top w:val="nil"/>
          <w:left w:val="nil"/>
          <w:bottom w:val="nil"/>
          <w:right w:val="nil"/>
          <w:between w:val="nil"/>
        </w:pBdr>
        <w:jc w:val="both"/>
      </w:pPr>
      <w:r w:rsidRPr="00314599">
        <w:rPr>
          <w:rStyle w:val="Forte"/>
        </w:rPr>
        <w:t>Seguro-viagem</w:t>
      </w:r>
      <w:r w:rsidRPr="00314599">
        <w:t>: Garantia para todos os participantes.</w:t>
      </w:r>
    </w:p>
    <w:p w14:paraId="0EEBC890" w14:textId="77777777" w:rsidR="0084347A" w:rsidRDefault="0084347A" w:rsidP="0084347A">
      <w:pPr>
        <w:pBdr>
          <w:top w:val="nil"/>
          <w:left w:val="nil"/>
          <w:bottom w:val="nil"/>
          <w:right w:val="nil"/>
          <w:between w:val="nil"/>
        </w:pBdr>
        <w:jc w:val="both"/>
        <w:rPr>
          <w:b/>
          <w:bCs/>
        </w:rPr>
      </w:pPr>
    </w:p>
    <w:p w14:paraId="0679EEE5" w14:textId="77777777" w:rsidR="0084347A" w:rsidRPr="00391086" w:rsidRDefault="0084347A" w:rsidP="0084347A">
      <w:pPr>
        <w:pBdr>
          <w:top w:val="nil"/>
          <w:left w:val="nil"/>
          <w:bottom w:val="nil"/>
          <w:right w:val="nil"/>
          <w:between w:val="nil"/>
        </w:pBdr>
        <w:jc w:val="both"/>
        <w:rPr>
          <w:b/>
          <w:bCs/>
        </w:rPr>
      </w:pPr>
      <w:r w:rsidRPr="00391086">
        <w:rPr>
          <w:b/>
          <w:bCs/>
        </w:rPr>
        <w:t>DO SERVIÇOS;</w:t>
      </w:r>
    </w:p>
    <w:p w14:paraId="0ECE6B9C" w14:textId="77777777" w:rsidR="0084347A" w:rsidRDefault="0084347A" w:rsidP="0084347A">
      <w:pPr>
        <w:pBdr>
          <w:top w:val="nil"/>
          <w:left w:val="nil"/>
          <w:bottom w:val="nil"/>
          <w:right w:val="nil"/>
          <w:between w:val="nil"/>
        </w:pBdr>
        <w:jc w:val="both"/>
      </w:pPr>
      <w:r>
        <w:t>Serviços especializada em viagens turísticas (agência de viagem), devidamente cadastrada no CADASTUR, incluindo transporte, hospedagem, alimentação, seguro viagem, guia de turismo- período de 3 dias- total de 138 pessoas.</w:t>
      </w:r>
    </w:p>
    <w:p w14:paraId="2002FDCA" w14:textId="77777777" w:rsidR="0084347A" w:rsidRDefault="0084347A" w:rsidP="0084347A">
      <w:pPr>
        <w:pBdr>
          <w:top w:val="nil"/>
          <w:left w:val="nil"/>
          <w:bottom w:val="nil"/>
          <w:right w:val="nil"/>
          <w:between w:val="nil"/>
        </w:pBdr>
        <w:jc w:val="both"/>
      </w:pPr>
      <w:r>
        <w:t>Ônibus rodoviário com capacidade para 50 passageiros, com poltronas reclináveis, ar condicionado, água mineral e banheiro.</w:t>
      </w:r>
    </w:p>
    <w:p w14:paraId="2DCEF81D" w14:textId="77777777" w:rsidR="0084347A" w:rsidRDefault="0084347A" w:rsidP="0084347A">
      <w:pPr>
        <w:pBdr>
          <w:top w:val="nil"/>
          <w:left w:val="nil"/>
          <w:bottom w:val="nil"/>
          <w:right w:val="nil"/>
          <w:between w:val="nil"/>
        </w:pBdr>
        <w:jc w:val="both"/>
      </w:pPr>
      <w:r>
        <w:t>Detalhes: deslocamento ida e volta BARBOSA FERRAZ- PR A GUARATUBA-PR.</w:t>
      </w:r>
    </w:p>
    <w:p w14:paraId="7811402E" w14:textId="77777777" w:rsidR="0084347A" w:rsidRDefault="0084347A" w:rsidP="0084347A">
      <w:pPr>
        <w:pBdr>
          <w:top w:val="nil"/>
          <w:left w:val="nil"/>
          <w:bottom w:val="nil"/>
          <w:right w:val="nil"/>
          <w:between w:val="nil"/>
        </w:pBdr>
        <w:jc w:val="both"/>
      </w:pPr>
      <w:r>
        <w:t>1 passeio incluso. (TOUR POR GUARATUBA)</w:t>
      </w:r>
    </w:p>
    <w:p w14:paraId="48D82823" w14:textId="77777777" w:rsidR="0084347A" w:rsidRDefault="0084347A" w:rsidP="0084347A">
      <w:pPr>
        <w:pBdr>
          <w:top w:val="nil"/>
          <w:left w:val="nil"/>
          <w:bottom w:val="nil"/>
          <w:right w:val="nil"/>
          <w:between w:val="nil"/>
        </w:pBdr>
        <w:jc w:val="both"/>
      </w:pPr>
      <w:r>
        <w:t xml:space="preserve">Previsão de 138 diárias. </w:t>
      </w:r>
    </w:p>
    <w:p w14:paraId="27889145" w14:textId="77777777" w:rsidR="0084347A" w:rsidRPr="00161B04" w:rsidRDefault="0084347A" w:rsidP="0084347A">
      <w:pPr>
        <w:pBdr>
          <w:top w:val="nil"/>
          <w:left w:val="nil"/>
          <w:bottom w:val="nil"/>
          <w:right w:val="nil"/>
          <w:between w:val="nil"/>
        </w:pBdr>
        <w:jc w:val="both"/>
        <w:rPr>
          <w:b/>
          <w:bCs/>
          <w:u w:val="single"/>
        </w:rPr>
      </w:pPr>
      <w:r w:rsidRPr="00161B04">
        <w:rPr>
          <w:b/>
          <w:bCs/>
          <w:u w:val="single"/>
        </w:rPr>
        <w:t xml:space="preserve">Obs. As viagens poderão ocorrer em sua totalidade na mesma data, ou de forma parcelada, observando condições de hospedagem e capacidade do </w:t>
      </w:r>
      <w:proofErr w:type="spellStart"/>
      <w:r w:rsidRPr="00161B04">
        <w:rPr>
          <w:b/>
          <w:bCs/>
          <w:u w:val="single"/>
        </w:rPr>
        <w:t>veiculo</w:t>
      </w:r>
      <w:proofErr w:type="spellEnd"/>
      <w:r w:rsidRPr="00161B04">
        <w:rPr>
          <w:b/>
          <w:bCs/>
          <w:u w:val="single"/>
        </w:rPr>
        <w:t xml:space="preserve"> para transporte. </w:t>
      </w:r>
    </w:p>
    <w:p w14:paraId="3D39D3A4" w14:textId="77777777" w:rsidR="0084347A" w:rsidRPr="00314599" w:rsidRDefault="0084347A" w:rsidP="0084347A">
      <w:pPr>
        <w:pBdr>
          <w:top w:val="nil"/>
          <w:left w:val="nil"/>
          <w:bottom w:val="nil"/>
          <w:right w:val="nil"/>
          <w:between w:val="nil"/>
        </w:pBdr>
        <w:jc w:val="both"/>
        <w:rPr>
          <w:b/>
          <w:bCs/>
        </w:rPr>
      </w:pPr>
    </w:p>
    <w:p w14:paraId="6E7910AB" w14:textId="77777777" w:rsidR="0084347A" w:rsidRPr="00314599" w:rsidRDefault="0084347A" w:rsidP="0084347A">
      <w:pPr>
        <w:spacing w:after="57"/>
        <w:jc w:val="both"/>
      </w:pPr>
      <w:r w:rsidRPr="00314599">
        <w:rPr>
          <w:b/>
          <w:bCs/>
        </w:rPr>
        <w:t>1.5. AMOSTRAS</w:t>
      </w:r>
    </w:p>
    <w:p w14:paraId="35816503" w14:textId="77777777" w:rsidR="0084347A" w:rsidRPr="00314599" w:rsidRDefault="0084347A" w:rsidP="0084347A">
      <w:pPr>
        <w:spacing w:after="57"/>
        <w:jc w:val="both"/>
      </w:pPr>
      <w:r w:rsidRPr="00314599">
        <w:t xml:space="preserve">Por se tratar de bem padronizado pelo mercado </w:t>
      </w:r>
      <w:r w:rsidRPr="00314599">
        <w:rPr>
          <w:b/>
          <w:u w:val="single"/>
        </w:rPr>
        <w:t>NÃO</w:t>
      </w:r>
      <w:r w:rsidRPr="00314599">
        <w:t xml:space="preserve"> a necessidade de amostras.</w:t>
      </w:r>
    </w:p>
    <w:p w14:paraId="400CE55A" w14:textId="77777777" w:rsidR="0084347A" w:rsidRPr="00314599" w:rsidRDefault="0084347A" w:rsidP="0084347A">
      <w:pPr>
        <w:spacing w:after="57"/>
        <w:jc w:val="both"/>
        <w:rPr>
          <w:b/>
          <w:bCs/>
        </w:rPr>
      </w:pPr>
      <w:r w:rsidRPr="00314599">
        <w:rPr>
          <w:b/>
          <w:bCs/>
        </w:rPr>
        <w:t>2. DA JUSTIFICATIVA E DO OBJETIVO DA CONTRATAÇÃO</w:t>
      </w:r>
    </w:p>
    <w:p w14:paraId="49C78F8D" w14:textId="77777777" w:rsidR="0084347A" w:rsidRPr="00314599" w:rsidRDefault="0084347A" w:rsidP="0084347A">
      <w:pPr>
        <w:autoSpaceDE w:val="0"/>
        <w:autoSpaceDN w:val="0"/>
        <w:adjustRightInd w:val="0"/>
        <w:jc w:val="both"/>
        <w:rPr>
          <w:rFonts w:eastAsia="Calibri"/>
        </w:rPr>
      </w:pPr>
      <w:r w:rsidRPr="00314599">
        <w:t>A contratação é fundamentada pela conjugação de esforços destinados a fomentar o fluxo turístico do Paraná, por meio de uma viagem rodoviária para a população do município de Barbosa Ferraz, as viagens estão previstas para os seguintes destinos e datas: Guaratuba no mês de dezembro de 2024, promovendo e incentivando o turismo como fator de desenvolvimento social e econômico. O município</w:t>
      </w:r>
      <w:r w:rsidRPr="00314599">
        <w:rPr>
          <w:rFonts w:eastAsia="Calibri"/>
        </w:rPr>
        <w:t xml:space="preserve"> contribuirá para o</w:t>
      </w:r>
      <w:r w:rsidRPr="00314599">
        <w:t xml:space="preserve"> </w:t>
      </w:r>
      <w:r w:rsidRPr="00314599">
        <w:rPr>
          <w:rFonts w:eastAsia="Calibri"/>
        </w:rPr>
        <w:t>incentivo do turismo dentro do Estado, ao mesmo tempo em que proporciona experiências</w:t>
      </w:r>
      <w:r w:rsidRPr="00314599">
        <w:t xml:space="preserve"> </w:t>
      </w:r>
      <w:r w:rsidRPr="00314599">
        <w:rPr>
          <w:rFonts w:eastAsia="Calibri"/>
        </w:rPr>
        <w:t>enriquecedoras para os participantes e estimula a economia turística.</w:t>
      </w:r>
    </w:p>
    <w:p w14:paraId="07DAF69B" w14:textId="77777777" w:rsidR="0084347A" w:rsidRPr="00314599" w:rsidRDefault="0084347A" w:rsidP="0084347A">
      <w:pPr>
        <w:autoSpaceDE w:val="0"/>
        <w:autoSpaceDN w:val="0"/>
        <w:adjustRightInd w:val="0"/>
        <w:jc w:val="both"/>
      </w:pPr>
      <w:r w:rsidRPr="00314599">
        <w:rPr>
          <w:rFonts w:eastAsia="Calibri"/>
        </w:rPr>
        <w:t>Oferecer viagens</w:t>
      </w:r>
      <w:r w:rsidRPr="00314599">
        <w:t xml:space="preserve"> </w:t>
      </w:r>
      <w:r w:rsidRPr="00314599">
        <w:rPr>
          <w:rFonts w:eastAsia="Calibri"/>
        </w:rPr>
        <w:t>turísticas rodoviárias para essa parcela da população não apenas proporcionam</w:t>
      </w:r>
    </w:p>
    <w:p w14:paraId="76335EB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momentos de lazer, mas também gera um impacto positivo na vida dos participantes, contribuindo para seu bem-estar físico e emocional, além de enriquecer a comunidade como um todo. É necessário destacar que os impactos econômicos advêm do fato de turistas serem consumidores temporários no local visitado. Entre os principais efeitos positivos estão: ganhos de divisas e créditos na balança de pagamentos, faturamento das empresas, taxas e impostos para os municípios, tanto receptor quanto emissor, geração de empregos, renda, construção, melhorias de infraestrutura e equipamentos turísticos, profissionalização da mão de obra, e o efeito multiplicador econômico proveniente da vasta gama de produtos e serviços consumidos no local.</w:t>
      </w:r>
    </w:p>
    <w:p w14:paraId="2BC66EF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Oferecer viagens para Guaratuba à população de Barbosa Ferraz pode trazer diversas vantagens, tanto no âmbito social quanto cultural e econômico. Aqui estão alguns dos principais benefícios:</w:t>
      </w:r>
    </w:p>
    <w:p w14:paraId="769C191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Promoção do Lazer e Bem-Estar, proporcionar momentos de lazer é uma forma de promover a qualidade de vida, tranquilizando o estresse e fortalecendo o bem-estar físico e mental dos participantes. O contato com a natureza, como praias e paisagens de Guaratuba, oferece uma oportunidade única de relaxamento e revitalização.</w:t>
      </w:r>
    </w:p>
    <w:p w14:paraId="5D7BE1B2"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Valorização Social e Comunitária, iniciativas como essa promovem a inclusão social, especialmente para aqueles que não tiveram acesso a viagens por conta própria. Fortalece o senso de pertencimento e comunidade, ao reunir os moradores em uma atividade coletiva e agradável.</w:t>
      </w:r>
    </w:p>
    <w:p w14:paraId="748E4F3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Acesso à Cultura e Turismo, Guaratuba oferece atrativos culturais, históricos e gastronômicos que enriquecem o repertório cultural dos participantes. O contato com novas realidades amplia horizontes e incentiva o conhecimento sobre outras regiões.</w:t>
      </w:r>
    </w:p>
    <w:p w14:paraId="1280E95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Impacto Econômico Local, viagens como esse estímulo podem o turismo regional, beneficiando Barbosa Ferraz de forma indireta. Incentivar o turismo em Guaratuba fortalece a economia local, podendo abrir portas para futuras parcerias entre as cidades.</w:t>
      </w:r>
    </w:p>
    <w:p w14:paraId="7685514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Fortalecimento de Laços Familiares e Amizades, a viagem é uma oportunidade para que famílias e amigos passem tempo de qualidade juntos, reforçando vínculos emocionais. Promover a integração e novas amizades entre os participantes.</w:t>
      </w:r>
    </w:p>
    <w:p w14:paraId="738AF47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Estímulo à Valorização do Turismo Regional, ao conhecer melhor as belezas do Paraná, os moradores podem se sentir incentivados a explorar outras regiões próximas, fortalecendo o turismo estadual.</w:t>
      </w:r>
    </w:p>
    <w:p w14:paraId="34D26382"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Fomento ao Reconhecimento e Gratidão, oferecer esse tipo de experiência pode ser visto como uma valorização da população, especialmente em contextos de ações promovidas por lideranças locais, empresas ou associações.</w:t>
      </w:r>
    </w:p>
    <w:p w14:paraId="0640551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Potencial Educativo e Ambiental, durante a viagem, é possível incluir informações educativas sobre a biodiversidade, a preservação ambiental e a importância dos ecossistemas costeiros, despertando maior conscientização. Fornecer essa experiência à população é uma maneira eficaz de combinar lazer, educação e inclusão social, fortalecendo o bem-estar coletivo e promovendo o desenvolvimento humano de maneira ampla.</w:t>
      </w:r>
    </w:p>
    <w:p w14:paraId="6D0BEA53"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contratação de uma agência de turismo para organizar uma viagem de Barbosa Ferraz a Guaratuba no mês de dezembro, incluindo hospedagem, alimentação, transporte e guia, é justificada pelos seguintes motivos:</w:t>
      </w:r>
    </w:p>
    <w:p w14:paraId="7D29761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Facilidade de Planejamento e Organização</w:t>
      </w:r>
      <w:r w:rsidRPr="00314599">
        <w:rPr>
          <w:rFonts w:eastAsia="Calibri"/>
        </w:rPr>
        <w:t xml:space="preserve">: </w:t>
      </w:r>
    </w:p>
    <w:p w14:paraId="3AA4985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Uma agência de turismo possui expertise em organizar pacotes completos, garantindo que todos os aspectos da viagem sejam coordenados de forma eficiente, como transporte, reservas de hospedagem e alimentação, além de passeios guiados. Isso reduz o esforço e o tempo gasto pelos viajantes na organização.</w:t>
      </w:r>
    </w:p>
    <w:p w14:paraId="577513CD"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Custo-Benefício</w:t>
      </w:r>
      <w:r w:rsidRPr="00314599">
        <w:rPr>
          <w:rFonts w:eastAsia="Calibri"/>
        </w:rPr>
        <w:t xml:space="preserve">: </w:t>
      </w:r>
    </w:p>
    <w:p w14:paraId="4185834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Uma agência de turismo pode negociar preços competitivos com fornecedores de serviços (hotéis, restaurantes e transportadoras), resultando em um custo mais vantajoso em comparação à contratação dos serviços de forma individual.</w:t>
      </w:r>
    </w:p>
    <w:p w14:paraId="3A0A1289"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Conforto e Segurança</w:t>
      </w:r>
      <w:r w:rsidRPr="00314599">
        <w:rPr>
          <w:rFonts w:eastAsia="Calibri"/>
        </w:rPr>
        <w:t xml:space="preserve">: </w:t>
      </w:r>
    </w:p>
    <w:p w14:paraId="2F75E025"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 pacote turístico garante maior conforto, já que todos os serviços são planejados para atender às necessidades do grupo. Além disso, o acompanhamento de um guia avançado proporciona maior segurança, especialmente em deslocamentos e atividades turísticas, além de enriquecer a experiência cultural e informativa.</w:t>
      </w:r>
    </w:p>
    <w:p w14:paraId="5824C521"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Comodidade no Transporte</w:t>
      </w:r>
      <w:r w:rsidRPr="00314599">
        <w:rPr>
          <w:rFonts w:eastAsia="Calibri"/>
        </w:rPr>
        <w:t xml:space="preserve">: </w:t>
      </w:r>
    </w:p>
    <w:p w14:paraId="15AB6D1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contratação do transporte por meio da agência garante que veículos confortáveis ​​e confortáveis ​​sejam disponibilizados, com motoristas experientes e em conformidade com as normas de segurança.</w:t>
      </w:r>
    </w:p>
    <w:p w14:paraId="6C84C69F"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Garantia de Hospedagem e Alimentação</w:t>
      </w:r>
      <w:r w:rsidRPr="00314599">
        <w:rPr>
          <w:rFonts w:eastAsia="Calibri"/>
        </w:rPr>
        <w:t xml:space="preserve">: </w:t>
      </w:r>
    </w:p>
    <w:p w14:paraId="3CC4B59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agência reserva hotéis bem avaliados e organiza refeições conforme o perfil do grupo, evitando imprevistos e garantindo qualidade nos serviços.</w:t>
      </w:r>
    </w:p>
    <w:p w14:paraId="6177A7E4"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Experiência Personalizada</w:t>
      </w:r>
      <w:r w:rsidRPr="00314599">
        <w:rPr>
          <w:rFonts w:eastAsia="Calibri"/>
        </w:rPr>
        <w:t xml:space="preserve">: </w:t>
      </w:r>
    </w:p>
    <w:p w14:paraId="4670B297"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A presença de um guia turístico especializado permite que uma viagem seja personalizada e adaptada às preferências do grupo, otimizando o roteiro e explorando os melhores pontos turísticos de Guaratuba.</w:t>
      </w:r>
    </w:p>
    <w:p w14:paraId="6C801FBF"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b/>
          <w:bCs/>
        </w:rPr>
        <w:t>Demanda Estacional em dezembro</w:t>
      </w:r>
      <w:r w:rsidRPr="00314599">
        <w:rPr>
          <w:rFonts w:eastAsia="Calibri"/>
        </w:rPr>
        <w:t xml:space="preserve">: </w:t>
      </w:r>
    </w:p>
    <w:p w14:paraId="0A4EDAE0"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O mês de dezembro é alta temporada devido às festas de final de ano e férias escolares, o que pode dificultar a disponibilidade de serviços se organizados de forma independente. A agência, por meio de sua rede de contatos, garante acesso a serviços de qualidade mesmo em períodos de alta demanda.</w:t>
      </w:r>
    </w:p>
    <w:p w14:paraId="0E2F79DA" w14:textId="77777777" w:rsidR="0084347A" w:rsidRPr="00314599" w:rsidRDefault="0084347A" w:rsidP="0084347A">
      <w:pPr>
        <w:pBdr>
          <w:top w:val="nil"/>
          <w:left w:val="nil"/>
          <w:bottom w:val="nil"/>
          <w:right w:val="nil"/>
          <w:between w:val="nil"/>
        </w:pBdr>
        <w:jc w:val="both"/>
        <w:rPr>
          <w:rFonts w:eastAsia="Calibri"/>
        </w:rPr>
      </w:pPr>
      <w:r w:rsidRPr="00314599">
        <w:rPr>
          <w:rFonts w:eastAsia="Calibri"/>
        </w:rPr>
        <w:t>Portanto, a contratação de agência de turismo não apenas simplifica o processo de organização da viagem, mas também oferece maior qualidade, segurança e uma experiência enriquecedora para os participantes.</w:t>
      </w:r>
    </w:p>
    <w:p w14:paraId="4E6255B2" w14:textId="77777777" w:rsidR="0084347A" w:rsidRPr="00314599" w:rsidRDefault="0084347A" w:rsidP="0084347A">
      <w:pPr>
        <w:autoSpaceDE w:val="0"/>
        <w:autoSpaceDN w:val="0"/>
        <w:adjustRightInd w:val="0"/>
        <w:jc w:val="both"/>
      </w:pPr>
    </w:p>
    <w:p w14:paraId="2D7E5BAA" w14:textId="77777777" w:rsidR="0084347A" w:rsidRPr="00314599" w:rsidRDefault="0084347A" w:rsidP="0084347A">
      <w:pPr>
        <w:jc w:val="both"/>
        <w:rPr>
          <w:b/>
          <w:bCs/>
        </w:rPr>
      </w:pPr>
      <w:r w:rsidRPr="00314599">
        <w:rPr>
          <w:b/>
          <w:bCs/>
        </w:rPr>
        <w:t>3. DESCRIÇÃO DA SOLUÇÃO:</w:t>
      </w:r>
    </w:p>
    <w:p w14:paraId="638F65F7" w14:textId="77777777" w:rsidR="0084347A" w:rsidRPr="00314599" w:rsidRDefault="0084347A" w:rsidP="0084347A">
      <w:pPr>
        <w:jc w:val="both"/>
      </w:pPr>
      <w:bookmarkStart w:id="6" w:name="_Hlk183855028"/>
      <w:r w:rsidRPr="00314599">
        <w:t xml:space="preserve">Diante das necessidades apontadas neste estudo, o atendimento à solução exige a contratação de empresa especializada cujo ramo de atividade seja compatível com o objeto pretendido. Tratam-se bens comuns, de uso cotidiano da administração e de baixa complexidade. Foram analisadas contratações similares feitas por outros órgãos e entidades, por meio de consultas a outros editais, com objetivo de identificar a existência de novas metodologias, tecnologias ou inovações que melhor atendessem às necessidades da administração. </w:t>
      </w:r>
    </w:p>
    <w:p w14:paraId="0F47B370" w14:textId="77777777" w:rsidR="0084347A" w:rsidRPr="00314599" w:rsidRDefault="0084347A" w:rsidP="0084347A">
      <w:pPr>
        <w:jc w:val="both"/>
      </w:pPr>
      <w:r w:rsidRPr="00314599">
        <w:t xml:space="preserve">Não se observou maiores variações quanto à execução do objeto no que se refere ao papel da empresa a qual se pretende contratar. </w:t>
      </w:r>
    </w:p>
    <w:p w14:paraId="4CBB8915" w14:textId="77777777" w:rsidR="0084347A" w:rsidRPr="00314599" w:rsidRDefault="0084347A" w:rsidP="0084347A">
      <w:pPr>
        <w:jc w:val="both"/>
      </w:pPr>
      <w:r w:rsidRPr="00314599">
        <w:t xml:space="preserve">Assim, a variação se dá pela modalidade de licitação aplicada a cada caso, a depender da permissibilidade normativa. Logo, aquisição dos materiais objeto do presente Estudo Técnico Preliminar se constitui, no atual cenário, em objeto de frequente aquisição por órgãos públicos, em todas as suas esferas. </w:t>
      </w:r>
    </w:p>
    <w:p w14:paraId="5186C9B6" w14:textId="77777777" w:rsidR="0084347A" w:rsidRPr="00314599" w:rsidRDefault="0084347A" w:rsidP="0084347A">
      <w:pPr>
        <w:jc w:val="both"/>
      </w:pPr>
      <w:r w:rsidRPr="00314599">
        <w:t>Sendo assim, verifica-se a ampla disponibilidade de empresas aptas ao fornecimento dos materiais a serem adquiridos, conforme os requisitos estabelecidos neste documento. As possibilidades vislumbradas para a presente necessidade foram:</w:t>
      </w:r>
    </w:p>
    <w:p w14:paraId="3AF53837" w14:textId="77777777" w:rsidR="0084347A" w:rsidRPr="00314599" w:rsidRDefault="0084347A" w:rsidP="0084347A">
      <w:pPr>
        <w:jc w:val="both"/>
      </w:pPr>
      <w:r w:rsidRPr="00314599">
        <w:t xml:space="preserve">Os bens a serem adquiridos enquadram-se na classificação de bens comuns, nos termos do Art. 20 da Lei 14133 e o decreto municipal 26/2023, considerando que, notadamente, possuem padrões de desempenho e de qualidade que podem ser objetivamente definidos, com base em especificações usuais no mercado. Para este tipo de aquisição existe um grande número de fornecedores disponíveis no mercado. </w:t>
      </w:r>
    </w:p>
    <w:p w14:paraId="6C7A5B70" w14:textId="77777777" w:rsidR="0084347A" w:rsidRPr="00314599" w:rsidRDefault="0084347A" w:rsidP="0084347A">
      <w:pPr>
        <w:jc w:val="both"/>
      </w:pPr>
      <w:r w:rsidRPr="00314599">
        <w:t>As possibilidades para aquisição dos materiais de consumo são:</w:t>
      </w:r>
    </w:p>
    <w:p w14:paraId="2D12C024" w14:textId="77777777" w:rsidR="0084347A" w:rsidRPr="00314599" w:rsidRDefault="0084347A" w:rsidP="0084347A">
      <w:pPr>
        <w:jc w:val="both"/>
        <w:rPr>
          <w:b/>
          <w:bCs/>
          <w:u w:val="single"/>
        </w:rPr>
      </w:pPr>
      <w:r w:rsidRPr="00314599">
        <w:rPr>
          <w:b/>
          <w:bCs/>
          <w:u w:val="single"/>
        </w:rPr>
        <w:t>Pregão eletrônico em sua forma tradicional, pregão eletrônico por sistema de registro de preços e adesão.</w:t>
      </w:r>
    </w:p>
    <w:p w14:paraId="4361E0A5" w14:textId="77777777" w:rsidR="0084347A" w:rsidRPr="00314599" w:rsidRDefault="0084347A" w:rsidP="0084347A">
      <w:pPr>
        <w:jc w:val="both"/>
      </w:pPr>
      <w:r w:rsidRPr="00314599">
        <w:t>As alternativas para a aquisição pública: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9"/>
        <w:gridCol w:w="4748"/>
      </w:tblGrid>
      <w:tr w:rsidR="0084347A" w:rsidRPr="00314599" w14:paraId="21813C46" w14:textId="77777777" w:rsidTr="00933EA6">
        <w:tc>
          <w:tcPr>
            <w:tcW w:w="4639" w:type="dxa"/>
            <w:shd w:val="clear" w:color="auto" w:fill="auto"/>
          </w:tcPr>
          <w:p w14:paraId="1CF4034B" w14:textId="77777777" w:rsidR="0084347A" w:rsidRPr="00314599" w:rsidRDefault="0084347A" w:rsidP="00933EA6">
            <w:pPr>
              <w:jc w:val="center"/>
              <w:rPr>
                <w:b/>
                <w:bCs/>
              </w:rPr>
            </w:pPr>
            <w:r w:rsidRPr="00314599">
              <w:rPr>
                <w:b/>
                <w:bCs/>
              </w:rPr>
              <w:t>SOLUÇÃO</w:t>
            </w:r>
          </w:p>
        </w:tc>
        <w:tc>
          <w:tcPr>
            <w:tcW w:w="4748" w:type="dxa"/>
            <w:shd w:val="clear" w:color="auto" w:fill="auto"/>
          </w:tcPr>
          <w:p w14:paraId="582F168E" w14:textId="77777777" w:rsidR="0084347A" w:rsidRPr="00314599" w:rsidRDefault="0084347A" w:rsidP="00933EA6">
            <w:pPr>
              <w:jc w:val="center"/>
              <w:rPr>
                <w:b/>
                <w:bCs/>
              </w:rPr>
            </w:pPr>
            <w:r w:rsidRPr="00314599">
              <w:rPr>
                <w:b/>
                <w:bCs/>
              </w:rPr>
              <w:t>DESCRIÇÃO</w:t>
            </w:r>
          </w:p>
        </w:tc>
      </w:tr>
      <w:tr w:rsidR="0084347A" w:rsidRPr="00314599" w14:paraId="56DB9EF1" w14:textId="77777777" w:rsidTr="00933EA6">
        <w:tc>
          <w:tcPr>
            <w:tcW w:w="4639" w:type="dxa"/>
            <w:shd w:val="clear" w:color="auto" w:fill="auto"/>
            <w:vAlign w:val="center"/>
          </w:tcPr>
          <w:p w14:paraId="75F2187A" w14:textId="77777777" w:rsidR="0084347A" w:rsidRPr="00314599" w:rsidRDefault="0084347A" w:rsidP="00933EA6">
            <w:pPr>
              <w:jc w:val="center"/>
              <w:rPr>
                <w:b/>
                <w:bCs/>
              </w:rPr>
            </w:pPr>
            <w:r w:rsidRPr="00314599">
              <w:rPr>
                <w:b/>
                <w:bCs/>
              </w:rPr>
              <w:t>CONTRATAÇÃO</w:t>
            </w:r>
          </w:p>
        </w:tc>
        <w:tc>
          <w:tcPr>
            <w:tcW w:w="4748" w:type="dxa"/>
            <w:shd w:val="clear" w:color="auto" w:fill="auto"/>
          </w:tcPr>
          <w:p w14:paraId="63A1F25C" w14:textId="77777777" w:rsidR="0084347A" w:rsidRPr="00314599" w:rsidRDefault="0084347A" w:rsidP="00933EA6">
            <w:pPr>
              <w:jc w:val="both"/>
            </w:pPr>
            <w:r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Pr="00314599">
              <w:t>.</w:t>
            </w:r>
          </w:p>
        </w:tc>
      </w:tr>
      <w:tr w:rsidR="0084347A" w:rsidRPr="00314599" w14:paraId="2B6645C3" w14:textId="77777777" w:rsidTr="00933EA6">
        <w:tc>
          <w:tcPr>
            <w:tcW w:w="4639" w:type="dxa"/>
            <w:shd w:val="clear" w:color="auto" w:fill="auto"/>
          </w:tcPr>
          <w:p w14:paraId="426D767E" w14:textId="77777777" w:rsidR="0084347A" w:rsidRPr="00314599" w:rsidRDefault="0084347A" w:rsidP="00933EA6">
            <w:pPr>
              <w:jc w:val="center"/>
            </w:pPr>
            <w:r w:rsidRPr="00314599">
              <w:t xml:space="preserve">aquisição na modalidade licitatória </w:t>
            </w:r>
            <w:r w:rsidRPr="00314599">
              <w:rPr>
                <w:b/>
                <w:bCs/>
              </w:rPr>
              <w:t>“Pregão”</w:t>
            </w:r>
          </w:p>
        </w:tc>
        <w:tc>
          <w:tcPr>
            <w:tcW w:w="4748" w:type="dxa"/>
            <w:shd w:val="clear" w:color="auto" w:fill="auto"/>
          </w:tcPr>
          <w:p w14:paraId="7C678BAC" w14:textId="77777777" w:rsidR="0084347A" w:rsidRPr="00314599" w:rsidRDefault="0084347A" w:rsidP="00933EA6">
            <w:pPr>
              <w:jc w:val="both"/>
            </w:pPr>
            <w:r w:rsidRPr="00314599">
              <w:t xml:space="preserve">Pregão eletrônico em acordo com 14.133 de abril de 2024, e o decreto municipal 26/2023. </w:t>
            </w:r>
          </w:p>
        </w:tc>
      </w:tr>
      <w:bookmarkEnd w:id="6"/>
    </w:tbl>
    <w:p w14:paraId="0D8F227C" w14:textId="77777777" w:rsidR="0084347A" w:rsidRPr="00314599" w:rsidRDefault="0084347A" w:rsidP="0084347A">
      <w:pPr>
        <w:spacing w:after="57"/>
        <w:jc w:val="both"/>
        <w:rPr>
          <w:b/>
          <w:bCs/>
        </w:rPr>
      </w:pPr>
    </w:p>
    <w:p w14:paraId="472A9DF4" w14:textId="77777777" w:rsidR="0084347A" w:rsidRPr="00314599" w:rsidRDefault="0084347A" w:rsidP="0084347A">
      <w:pPr>
        <w:spacing w:after="57"/>
        <w:jc w:val="both"/>
        <w:rPr>
          <w:b/>
          <w:bCs/>
        </w:rPr>
      </w:pPr>
      <w:r w:rsidRPr="00314599">
        <w:rPr>
          <w:b/>
          <w:bCs/>
        </w:rPr>
        <w:t>4. PESQUISA DE PREÇOS</w:t>
      </w:r>
    </w:p>
    <w:p w14:paraId="48FA683D" w14:textId="77777777" w:rsidR="0084347A" w:rsidRPr="00314599" w:rsidRDefault="0084347A" w:rsidP="0084347A">
      <w:pPr>
        <w:jc w:val="both"/>
        <w:rPr>
          <w:color w:val="000009"/>
        </w:rPr>
      </w:pPr>
      <w:r w:rsidRPr="00314599">
        <w:rPr>
          <w:color w:val="000009"/>
        </w:rPr>
        <w:t>CONFORME PRERROGATIVA DO ÓRGÃO ESTIMAR AS QUANTIDADES A SEREM DEMANDADAS EM ACORDO COM A 14.133 E A INSTRUÇÃO NORMATIVA SEGES /ME Nº 65, DE 7 DE JULHO DE 2021.</w:t>
      </w:r>
    </w:p>
    <w:p w14:paraId="497DDAC1" w14:textId="77777777" w:rsidR="0084347A" w:rsidRPr="00314599" w:rsidRDefault="0084347A" w:rsidP="0084347A">
      <w:pPr>
        <w:jc w:val="both"/>
        <w:rPr>
          <w:color w:val="000009"/>
        </w:rPr>
      </w:pPr>
      <w:r w:rsidRPr="00314599">
        <w:rPr>
          <w:color w:val="000009"/>
        </w:rPr>
        <w:t>Instrução normativa seges/me nº 65, de 7 de julho de 2021, que dispõem sobre os procedimentos administrativos básicos para realização da pesquisa de preços. face ao exposto, foi utilizado o parâmetro previsto nos §, art. 5º, in 65/2021, sendo empregada a metodologia do menor preço de obtenção de preços de referência prevista no art. 6º da referida instrução normativa, art. 54 do decreto municipal 26/2023. LEI Nº 14.133 DE 01 DE ABRIL DE 2021 ART. 23;</w:t>
      </w:r>
    </w:p>
    <w:p w14:paraId="7C3DFBD8" w14:textId="77777777" w:rsidR="0084347A" w:rsidRPr="00314599" w:rsidRDefault="0084347A" w:rsidP="0084347A">
      <w:pPr>
        <w:jc w:val="both"/>
        <w:rPr>
          <w:color w:val="000009"/>
        </w:rPr>
      </w:pPr>
      <w:r w:rsidRPr="00314599">
        <w:rPr>
          <w:color w:val="000009"/>
        </w:rPr>
        <w:t>Para a obtenção do valor previamente estimado em processo licitatório, dos parâmetros definidos na lei, como forma de subsidiar a decisão da autoridade demandante, quanto a autorização ou não da contratação, poderá usar os seguintes parâmetros:</w:t>
      </w:r>
    </w:p>
    <w:p w14:paraId="70F39696" w14:textId="77777777" w:rsidR="0084347A" w:rsidRPr="00314599" w:rsidRDefault="0084347A" w:rsidP="0084347A">
      <w:pPr>
        <w:jc w:val="both"/>
        <w:rPr>
          <w:color w:val="000009"/>
        </w:rPr>
      </w:pPr>
      <w:r w:rsidRPr="00314599">
        <w:rPr>
          <w:color w:val="000009"/>
        </w:rPr>
        <w:t>Portal Nacional de Contratações Públicas – PNCP;</w:t>
      </w:r>
    </w:p>
    <w:p w14:paraId="4BE4E1EA" w14:textId="77777777" w:rsidR="0084347A" w:rsidRPr="00314599" w:rsidRDefault="0084347A" w:rsidP="0084347A">
      <w:pPr>
        <w:jc w:val="both"/>
        <w:rPr>
          <w:color w:val="000009"/>
        </w:rPr>
      </w:pPr>
      <w:r w:rsidRPr="00314599">
        <w:rPr>
          <w:color w:val="000009"/>
        </w:rPr>
        <w:t>Pesquisa direta com fornecedores, mediante solicitação formal de cotação, por meio de</w:t>
      </w:r>
      <w:r>
        <w:rPr>
          <w:color w:val="000009"/>
        </w:rPr>
        <w:t xml:space="preserve"> </w:t>
      </w:r>
      <w:r w:rsidRPr="00314599">
        <w:rPr>
          <w:color w:val="000009"/>
        </w:rPr>
        <w:t>ofício ou e-mail;</w:t>
      </w:r>
    </w:p>
    <w:p w14:paraId="26BBBDBA" w14:textId="77777777" w:rsidR="0084347A" w:rsidRPr="00314599" w:rsidRDefault="0084347A" w:rsidP="0084347A">
      <w:pPr>
        <w:pBdr>
          <w:top w:val="nil"/>
          <w:left w:val="nil"/>
          <w:bottom w:val="nil"/>
          <w:right w:val="nil"/>
          <w:between w:val="nil"/>
        </w:pBdr>
        <w:jc w:val="both"/>
        <w:rPr>
          <w:rFonts w:eastAsia="Calibri"/>
          <w:color w:val="FF0000"/>
        </w:rPr>
      </w:pPr>
      <w:r w:rsidRPr="00314599">
        <w:t>A estimativa do valor foi realizada com pesquisa simplificada efetuada através de fornecedores</w:t>
      </w:r>
      <w:r>
        <w:t xml:space="preserve"> que atuam na área, justificado pela singularidade do objeto a ser contratado tendo em vista que se trata de viagem turística que tem variação devido ao destino, dias de hospedagem, quantidade de diárias e serviços que comporão a prestação de serviço, que estão explícitos mais acima neste termo de referência </w:t>
      </w:r>
      <w:r w:rsidRPr="00314599">
        <w:t>, aprovados no plano de trabalho</w:t>
      </w:r>
      <w:r>
        <w:t xml:space="preserve"> vinculado ao </w:t>
      </w:r>
      <w:r w:rsidRPr="00314599">
        <w:t>convenio nº 233-2024, contendo os valores unitários referenciais, conforme documentação anexa ao presente estudo técnico preliminar, com valor estimado de</w:t>
      </w:r>
      <w:bookmarkStart w:id="7" w:name="_Hlk164691787"/>
      <w:r w:rsidRPr="002933B7">
        <w:t xml:space="preserve">: R$: </w:t>
      </w:r>
      <w:bookmarkEnd w:id="7"/>
      <w:r w:rsidRPr="002933B7">
        <w:rPr>
          <w:rFonts w:eastAsia="Calibri"/>
        </w:rPr>
        <w:t>127.274,64 (cento e vinte e sete mil duzentos e setenta e quatro reais e sessenta e quatro centavos)</w:t>
      </w:r>
      <w:r w:rsidRPr="00314599">
        <w:rPr>
          <w:rFonts w:eastAsia="Calibri"/>
          <w:color w:val="FF0000"/>
        </w:rPr>
        <w:t xml:space="preserve"> </w:t>
      </w:r>
    </w:p>
    <w:p w14:paraId="0B6A5BBF" w14:textId="77777777" w:rsidR="0084347A" w:rsidRPr="00314599" w:rsidRDefault="0084347A" w:rsidP="0084347A">
      <w:pPr>
        <w:autoSpaceDE w:val="0"/>
        <w:autoSpaceDN w:val="0"/>
        <w:adjustRightInd w:val="0"/>
        <w:jc w:val="both"/>
        <w:rPr>
          <w:color w:val="FF0000"/>
        </w:rPr>
      </w:pPr>
    </w:p>
    <w:p w14:paraId="0A4E5354" w14:textId="77777777" w:rsidR="0084347A" w:rsidRPr="00314599" w:rsidRDefault="0084347A" w:rsidP="0084347A">
      <w:pPr>
        <w:spacing w:after="57"/>
        <w:jc w:val="both"/>
        <w:rPr>
          <w:b/>
        </w:rPr>
      </w:pPr>
      <w:r w:rsidRPr="00314599">
        <w:rPr>
          <w:b/>
        </w:rPr>
        <w:t>4.1. VERACIDADE DOS ORÇAMENTOS</w:t>
      </w:r>
    </w:p>
    <w:p w14:paraId="79DF860B" w14:textId="77777777" w:rsidR="0084347A" w:rsidRPr="00314599" w:rsidRDefault="0084347A" w:rsidP="0084347A">
      <w:pPr>
        <w:spacing w:after="57"/>
        <w:jc w:val="both"/>
        <w:rPr>
          <w:bCs/>
        </w:rPr>
      </w:pPr>
      <w:r w:rsidRPr="00314599">
        <w:rPr>
          <w:bCs/>
        </w:rPr>
        <w:t>Certifico que os orçamentos enviados</w:t>
      </w:r>
      <w:r w:rsidRPr="00314599">
        <w:t xml:space="preserve"> </w:t>
      </w:r>
      <w:r w:rsidRPr="00314599">
        <w:rPr>
          <w:bCs/>
        </w:rPr>
        <w:t>juntamente a este termo de referência foram por mim realizados e são verdadeiros.</w:t>
      </w:r>
    </w:p>
    <w:p w14:paraId="0F264D9C" w14:textId="77777777" w:rsidR="0084347A" w:rsidRPr="00314599" w:rsidRDefault="0084347A" w:rsidP="0084347A">
      <w:pPr>
        <w:autoSpaceDE w:val="0"/>
        <w:autoSpaceDN w:val="0"/>
        <w:adjustRightInd w:val="0"/>
        <w:jc w:val="center"/>
        <w:rPr>
          <w:b/>
          <w:bCs/>
        </w:rPr>
      </w:pPr>
      <w:r w:rsidRPr="00314599">
        <w:rPr>
          <w:b/>
          <w:bCs/>
        </w:rPr>
        <w:t>EDMAR GARDIOLI</w:t>
      </w:r>
    </w:p>
    <w:p w14:paraId="4B7C05A8" w14:textId="77777777" w:rsidR="0084347A" w:rsidRPr="00314599" w:rsidRDefault="0084347A" w:rsidP="0084347A">
      <w:pPr>
        <w:autoSpaceDE w:val="0"/>
        <w:autoSpaceDN w:val="0"/>
        <w:adjustRightInd w:val="0"/>
        <w:jc w:val="center"/>
        <w:rPr>
          <w:b/>
          <w:bCs/>
        </w:rPr>
      </w:pPr>
      <w:r w:rsidRPr="00314599">
        <w:rPr>
          <w:b/>
          <w:bCs/>
        </w:rPr>
        <w:t>DIR. DEP. COMPRAS E LICITAÇÕES.</w:t>
      </w:r>
    </w:p>
    <w:p w14:paraId="6FF1C968" w14:textId="77777777" w:rsidR="0084347A" w:rsidRPr="00314599" w:rsidRDefault="0084347A" w:rsidP="0084347A">
      <w:pPr>
        <w:autoSpaceDE w:val="0"/>
        <w:autoSpaceDN w:val="0"/>
        <w:adjustRightInd w:val="0"/>
        <w:rPr>
          <w:b/>
          <w:bCs/>
        </w:rPr>
      </w:pPr>
    </w:p>
    <w:p w14:paraId="29C890A5" w14:textId="77777777" w:rsidR="0084347A" w:rsidRPr="00314599" w:rsidRDefault="0084347A" w:rsidP="0084347A">
      <w:pPr>
        <w:autoSpaceDE w:val="0"/>
        <w:autoSpaceDN w:val="0"/>
        <w:adjustRightInd w:val="0"/>
        <w:rPr>
          <w:b/>
          <w:bCs/>
        </w:rPr>
      </w:pPr>
      <w:r w:rsidRPr="00314599">
        <w:rPr>
          <w:b/>
          <w:bCs/>
        </w:rPr>
        <w:t xml:space="preserve">MAPA DE COTAÇÃO EM ANEXO </w:t>
      </w:r>
    </w:p>
    <w:p w14:paraId="0E61D925" w14:textId="77777777" w:rsidR="0084347A" w:rsidRPr="00314599" w:rsidRDefault="0084347A" w:rsidP="0084347A">
      <w:pPr>
        <w:autoSpaceDE w:val="0"/>
        <w:autoSpaceDN w:val="0"/>
        <w:adjustRightInd w:val="0"/>
        <w:jc w:val="both"/>
        <w:rPr>
          <w:color w:val="000000"/>
        </w:rPr>
      </w:pPr>
    </w:p>
    <w:p w14:paraId="5AD413B1" w14:textId="77777777" w:rsidR="0084347A" w:rsidRPr="00314599" w:rsidRDefault="0084347A" w:rsidP="00EA72AE">
      <w:pPr>
        <w:numPr>
          <w:ilvl w:val="0"/>
          <w:numId w:val="29"/>
        </w:numPr>
        <w:autoSpaceDE w:val="0"/>
        <w:autoSpaceDN w:val="0"/>
        <w:adjustRightInd w:val="0"/>
        <w:jc w:val="both"/>
        <w:rPr>
          <w:color w:val="000000"/>
        </w:rPr>
      </w:pPr>
      <w:r w:rsidRPr="00314599">
        <w:rPr>
          <w:b/>
          <w:bCs/>
        </w:rPr>
        <w:t>PARCELAMENTO DO OBJETO</w:t>
      </w:r>
      <w:bookmarkStart w:id="8" w:name="_Hlk170303205"/>
      <w:r w:rsidRPr="00314599">
        <w:rPr>
          <w:b/>
          <w:bCs/>
        </w:rPr>
        <w:t>.</w:t>
      </w:r>
    </w:p>
    <w:p w14:paraId="1504506F" w14:textId="77777777" w:rsidR="0084347A" w:rsidRPr="00314599" w:rsidRDefault="0084347A" w:rsidP="0084347A">
      <w:pPr>
        <w:ind w:left="-5" w:hanging="10"/>
        <w:jc w:val="both"/>
        <w:rPr>
          <w:rFonts w:eastAsia="TimesNewRomanPS-BoldMT"/>
        </w:rPr>
      </w:pPr>
      <w:bookmarkStart w:id="9" w:name="_Hlk183115263"/>
      <w:bookmarkEnd w:id="8"/>
      <w:r w:rsidRPr="00314599">
        <w:rPr>
          <w:rFonts w:eastAsia="TimesNewRomanPS-BoldMT"/>
        </w:rPr>
        <w:t>Justificativas para o parcelamento ou não da solução. (Inciso VIII do § 1° do art. 18 da Lei 14.133/21 e art. 7°, inciso VII da IN 40/2020).</w:t>
      </w:r>
      <w:bookmarkEnd w:id="9"/>
    </w:p>
    <w:p w14:paraId="618E71B6" w14:textId="77777777" w:rsidR="0084347A" w:rsidRPr="00314599" w:rsidRDefault="0084347A" w:rsidP="0084347A">
      <w:pPr>
        <w:ind w:left="-5" w:hanging="10"/>
        <w:jc w:val="both"/>
        <w:rPr>
          <w:rFonts w:eastAsia="TimesNewRomanPS-BoldMT"/>
        </w:rPr>
      </w:pPr>
      <w:r w:rsidRPr="00314599">
        <w:rPr>
          <w:b/>
          <w:bCs/>
        </w:rPr>
        <w:t>Justificativa para a Não Realização do Parcelamento da Contratação de Agência de Turismo</w:t>
      </w:r>
      <w:r w:rsidRPr="00314599">
        <w:rPr>
          <w:rFonts w:eastAsia="TimesNewRomanPS-BoldMT"/>
        </w:rPr>
        <w:t xml:space="preserve">. </w:t>
      </w:r>
      <w:r w:rsidRPr="00314599">
        <w:t xml:space="preserve">Conforme previsto no </w:t>
      </w:r>
      <w:r w:rsidRPr="00314599">
        <w:rPr>
          <w:b/>
          <w:bCs/>
        </w:rPr>
        <w:t>Inciso VIII do § 1º do art. 18 da Lei nº 14.133/2021</w:t>
      </w:r>
      <w:r w:rsidRPr="00314599">
        <w:t xml:space="preserve"> e no </w:t>
      </w:r>
      <w:r w:rsidRPr="00314599">
        <w:rPr>
          <w:b/>
          <w:bCs/>
        </w:rPr>
        <w:t>art. 7º, inciso VII da Instrução Normativa nº 40/2020</w:t>
      </w:r>
      <w:r w:rsidRPr="00314599">
        <w:t xml:space="preserve">, o parcelamento de contratações públicas deve ser priorizado sempre que possível, com o objetivo de ampliar a competitividade e buscar a proposta mais vantajosa para a administração pública. Contudo, no caso da contratação de uma </w:t>
      </w:r>
      <w:r w:rsidRPr="00314599">
        <w:rPr>
          <w:b/>
          <w:bCs/>
        </w:rPr>
        <w:t>agência de turismo para organização integrada de serviços de viagem</w:t>
      </w:r>
      <w:r w:rsidRPr="00314599">
        <w:t xml:space="preserve">, a opção pelo </w:t>
      </w:r>
      <w:r w:rsidRPr="00314599">
        <w:rPr>
          <w:b/>
          <w:bCs/>
        </w:rPr>
        <w:t>não parcelamento</w:t>
      </w:r>
      <w:r w:rsidRPr="00314599">
        <w:t xml:space="preserve"> do objeto encontra respaldo técnico e jurídico devido à necessidade de coordenação e integração de serviços diretamente interdependentes.</w:t>
      </w:r>
    </w:p>
    <w:p w14:paraId="30AD4695" w14:textId="77777777" w:rsidR="0084347A" w:rsidRPr="00314599" w:rsidRDefault="0084347A" w:rsidP="0084347A">
      <w:pPr>
        <w:ind w:left="-5" w:hanging="10"/>
        <w:jc w:val="both"/>
        <w:rPr>
          <w:rFonts w:eastAsia="TimesNewRomanPS-BoldMT"/>
        </w:rPr>
      </w:pPr>
      <w:r w:rsidRPr="00314599">
        <w:rPr>
          <w:b/>
          <w:bCs/>
        </w:rPr>
        <w:t xml:space="preserve"> Interdependência dos Serviços</w:t>
      </w:r>
      <w:r w:rsidRPr="00314599">
        <w:rPr>
          <w:rFonts w:eastAsia="TimesNewRomanPS-BoldMT"/>
        </w:rPr>
        <w:t>.</w:t>
      </w:r>
      <w:r w:rsidRPr="00314599">
        <w:t xml:space="preserve"> A contratação envolve um </w:t>
      </w:r>
      <w:r w:rsidRPr="00314599">
        <w:rPr>
          <w:b/>
          <w:bCs/>
        </w:rPr>
        <w:t>conjunto integrado de serviços</w:t>
      </w:r>
      <w:r w:rsidRPr="00314599">
        <w:t xml:space="preserve"> (transporte, hospedagem, alimentação, seguro viagem e guia turístico), todos necessários para viabilizar a realização da viagem.</w:t>
      </w:r>
      <w:r w:rsidRPr="00314599">
        <w:rPr>
          <w:rFonts w:eastAsia="TimesNewRomanPS-BoldMT"/>
        </w:rPr>
        <w:t xml:space="preserve"> </w:t>
      </w:r>
      <w:r w:rsidRPr="00314599">
        <w:t xml:space="preserve">Esses serviços possuem </w:t>
      </w:r>
      <w:r w:rsidRPr="00314599">
        <w:rPr>
          <w:b/>
          <w:bCs/>
        </w:rPr>
        <w:t>relação direta de dependência operacional</w:t>
      </w:r>
      <w:r w:rsidRPr="00314599">
        <w:t>. Por exemplo:</w:t>
      </w:r>
      <w:r w:rsidRPr="00314599">
        <w:rPr>
          <w:rFonts w:eastAsia="TimesNewRomanPS-BoldMT"/>
        </w:rPr>
        <w:t xml:space="preserve"> </w:t>
      </w:r>
      <w:r w:rsidRPr="00314599">
        <w:t>A escolha da hospedagem impacta a logística do transporte e a organização das refeições.</w:t>
      </w:r>
      <w:r w:rsidRPr="00314599">
        <w:rPr>
          <w:rFonts w:eastAsia="TimesNewRomanPS-BoldMT"/>
        </w:rPr>
        <w:t xml:space="preserve"> </w:t>
      </w:r>
      <w:r w:rsidRPr="00314599">
        <w:t>A atuação do guia turístico requer alinhamento com os horários e locais previamente reservados pela agência.</w:t>
      </w:r>
      <w:r w:rsidRPr="00314599">
        <w:rPr>
          <w:rFonts w:eastAsia="TimesNewRomanPS-BoldMT"/>
        </w:rPr>
        <w:t xml:space="preserve"> </w:t>
      </w:r>
      <w:r w:rsidRPr="00314599">
        <w:t>O parcelamento do objeto poderia comprometer a coordenação eficiente entre os serviços, gerando atrasos, conflitos de agenda e até mesmo a inviabilidade da viagem.</w:t>
      </w:r>
    </w:p>
    <w:p w14:paraId="02799873" w14:textId="77777777" w:rsidR="0084347A" w:rsidRPr="00314599" w:rsidRDefault="0084347A" w:rsidP="0084347A">
      <w:pPr>
        <w:ind w:left="-5" w:hanging="10"/>
        <w:jc w:val="both"/>
        <w:rPr>
          <w:rFonts w:eastAsia="TimesNewRomanPS-BoldMT"/>
        </w:rPr>
      </w:pPr>
      <w:r w:rsidRPr="00314599">
        <w:rPr>
          <w:b/>
          <w:bCs/>
        </w:rPr>
        <w:t xml:space="preserve">Unidade e Continuidade do Objeto. </w:t>
      </w:r>
      <w:r w:rsidRPr="00314599">
        <w:t xml:space="preserve">A solução aqui tratada configura-se como uma </w:t>
      </w:r>
      <w:r w:rsidRPr="00314599">
        <w:rPr>
          <w:b/>
          <w:bCs/>
        </w:rPr>
        <w:t>única prestação de serviço especializado</w:t>
      </w:r>
      <w:r w:rsidRPr="00314599">
        <w:t xml:space="preserve">, cujo objetivo é organizar e executar a viagem de forma integrada. Separar os itens (transporte, hospedagem, alimentação, etc.) em contratos distintos poderia comprometer a </w:t>
      </w:r>
      <w:r w:rsidRPr="00314599">
        <w:rPr>
          <w:b/>
          <w:bCs/>
        </w:rPr>
        <w:t>qualidade e a continuidade</w:t>
      </w:r>
      <w:r w:rsidRPr="00314599">
        <w:t xml:space="preserve"> da execução, aumentando os riscos de incompatibilidade entre os prestadores e falhas operacionais.</w:t>
      </w:r>
    </w:p>
    <w:p w14:paraId="0DDA30D9" w14:textId="77777777" w:rsidR="0084347A" w:rsidRPr="00314599" w:rsidRDefault="0084347A" w:rsidP="0084347A">
      <w:pPr>
        <w:ind w:left="-5" w:hanging="10"/>
        <w:jc w:val="both"/>
        <w:rPr>
          <w:rFonts w:eastAsia="TimesNewRomanPS-BoldMT"/>
        </w:rPr>
      </w:pPr>
      <w:r w:rsidRPr="00314599">
        <w:rPr>
          <w:b/>
          <w:bCs/>
        </w:rPr>
        <w:t xml:space="preserve">Maior Eficiência Operacional e Menor Risco. </w:t>
      </w:r>
      <w:r w:rsidRPr="00314599">
        <w:t xml:space="preserve">A contratação de uma única agência para gerir todos os serviços relacionados à viagem oferece </w:t>
      </w:r>
      <w:r w:rsidRPr="00314599">
        <w:rPr>
          <w:b/>
          <w:bCs/>
        </w:rPr>
        <w:t>maior eficiência operacional</w:t>
      </w:r>
      <w:r w:rsidRPr="00314599">
        <w:t xml:space="preserve">, pois concentra a responsabilidade em um único fornecedor. Em caso de falhas ou imprevistos, a administração pública poderá acionar diretamente a agência contratada, que será responsável por resolver o problema de forma integrada, reduzindo o risco de </w:t>
      </w:r>
      <w:r w:rsidRPr="00314599">
        <w:rPr>
          <w:b/>
          <w:bCs/>
        </w:rPr>
        <w:t>desvios de responsabilidades</w:t>
      </w:r>
      <w:r w:rsidRPr="00314599">
        <w:t xml:space="preserve"> entre diferentes fornecedores.</w:t>
      </w:r>
    </w:p>
    <w:p w14:paraId="0690A9BD" w14:textId="77777777" w:rsidR="0084347A" w:rsidRPr="00314599" w:rsidRDefault="0084347A" w:rsidP="0084347A">
      <w:pPr>
        <w:ind w:left="-5" w:hanging="10"/>
        <w:jc w:val="both"/>
        <w:rPr>
          <w:rFonts w:eastAsia="TimesNewRomanPS-BoldMT"/>
        </w:rPr>
      </w:pPr>
      <w:r w:rsidRPr="00314599">
        <w:rPr>
          <w:b/>
          <w:bCs/>
        </w:rPr>
        <w:t>Competitividade.</w:t>
      </w:r>
      <w:r w:rsidRPr="00314599">
        <w:rPr>
          <w:rFonts w:eastAsia="TimesNewRomanPS-BoldMT"/>
        </w:rPr>
        <w:t xml:space="preserve"> </w:t>
      </w:r>
      <w:r w:rsidRPr="00314599">
        <w:t xml:space="preserve">O mercado de agências de turismo já opera com a oferta de serviços integrados, o que significa que o </w:t>
      </w:r>
      <w:r w:rsidRPr="00314599">
        <w:rPr>
          <w:b/>
          <w:bCs/>
        </w:rPr>
        <w:t>não parcelamento</w:t>
      </w:r>
      <w:r w:rsidRPr="00314599">
        <w:t xml:space="preserve"> do objeto </w:t>
      </w:r>
      <w:r w:rsidRPr="00314599">
        <w:rPr>
          <w:b/>
          <w:bCs/>
        </w:rPr>
        <w:t>não restringe a competitividade</w:t>
      </w:r>
      <w:r w:rsidRPr="00314599">
        <w:t>.</w:t>
      </w:r>
      <w:r w:rsidRPr="00314599">
        <w:rPr>
          <w:rFonts w:eastAsia="TimesNewRomanPS-BoldMT"/>
        </w:rPr>
        <w:t xml:space="preserve"> </w:t>
      </w:r>
      <w:r w:rsidRPr="00314599">
        <w:t xml:space="preserve">A ampla divulgação por meio do </w:t>
      </w:r>
      <w:r w:rsidRPr="00314599">
        <w:rPr>
          <w:b/>
          <w:bCs/>
        </w:rPr>
        <w:t>pregão eletrônico</w:t>
      </w:r>
      <w:r w:rsidRPr="00314599">
        <w:t xml:space="preserve"> assegura a participação de diversas agências qualificadas, promovendo a disputa e, consequentemente, a obtenção de propostas vantajosas.</w:t>
      </w:r>
    </w:p>
    <w:p w14:paraId="76CC64EA" w14:textId="77777777" w:rsidR="0084347A" w:rsidRPr="00314599" w:rsidRDefault="0084347A" w:rsidP="0084347A">
      <w:pPr>
        <w:ind w:left="-5" w:hanging="10"/>
        <w:jc w:val="both"/>
      </w:pPr>
      <w:r w:rsidRPr="00314599">
        <w:rPr>
          <w:b/>
          <w:bCs/>
        </w:rPr>
        <w:t>Economicidade</w:t>
      </w:r>
      <w:r w:rsidRPr="00314599">
        <w:rPr>
          <w:rFonts w:eastAsia="TimesNewRomanPS-BoldMT"/>
        </w:rPr>
        <w:t>.</w:t>
      </w:r>
      <w:r w:rsidRPr="00314599">
        <w:t xml:space="preserve"> A contratação integrada gera </w:t>
      </w:r>
      <w:r w:rsidRPr="00314599">
        <w:rPr>
          <w:b/>
          <w:bCs/>
        </w:rPr>
        <w:t>economias de escala</w:t>
      </w:r>
      <w:r w:rsidRPr="00314599">
        <w:t>, pois a agência pode negociar melhores condições com seus fornecedores (hotéis, restaurantes, empresas de transporte) devido à centralização dos serviços.</w:t>
      </w:r>
      <w:r w:rsidRPr="00314599">
        <w:rPr>
          <w:rFonts w:eastAsia="TimesNewRomanPS-BoldMT"/>
        </w:rPr>
        <w:t xml:space="preserve"> </w:t>
      </w:r>
      <w:r w:rsidRPr="00314599">
        <w:t>O parcelamento aumentaria os custos administrativos e de gestão da contratação, contrariando o princípio da economicidade previsto na Lei nº 14.133/2021.</w:t>
      </w:r>
    </w:p>
    <w:p w14:paraId="1A485A20" w14:textId="77777777" w:rsidR="0084347A" w:rsidRPr="00314599" w:rsidRDefault="0084347A" w:rsidP="0084347A">
      <w:pPr>
        <w:ind w:left="-5" w:hanging="10"/>
        <w:jc w:val="both"/>
      </w:pPr>
      <w:r w:rsidRPr="00314599">
        <w:rPr>
          <w:b/>
          <w:bCs/>
        </w:rPr>
        <w:t>Fundamentação Legal</w:t>
      </w:r>
      <w:r w:rsidRPr="00314599">
        <w:rPr>
          <w:rFonts w:eastAsia="TimesNewRomanPS-BoldMT"/>
        </w:rPr>
        <w:t>.</w:t>
      </w:r>
      <w:r w:rsidRPr="00314599">
        <w:t xml:space="preserve"> A Lei nº 14.133/2021 prevê, no </w:t>
      </w:r>
      <w:r w:rsidRPr="00314599">
        <w:rPr>
          <w:b/>
          <w:bCs/>
        </w:rPr>
        <w:t>art. 18, § 1º, inciso VIII</w:t>
      </w:r>
      <w:r w:rsidRPr="00314599">
        <w:t xml:space="preserve">, que o parcelamento do objeto pode ser afastado quando: </w:t>
      </w:r>
      <w:r w:rsidRPr="00314599">
        <w:rPr>
          <w:b/>
          <w:bCs/>
        </w:rPr>
        <w:t>"O parcelamento comprometer a funcionalidade do objeto ou resultar em prejuízo para a obtenção da proposta mais vantajosa para a administração."</w:t>
      </w:r>
      <w:r w:rsidRPr="00314599">
        <w:t xml:space="preserve"> A Instrução Normativa nº 40/2020, no </w:t>
      </w:r>
      <w:r w:rsidRPr="00314599">
        <w:rPr>
          <w:b/>
          <w:bCs/>
        </w:rPr>
        <w:t>art. 7º, inciso VII</w:t>
      </w:r>
      <w:r w:rsidRPr="00314599">
        <w:t>, reforça que o objeto pode não ser parcelado em situações em que a fragmentação: Prejudique a funcionalidade ou a execução integrada do serviço. Dado que os serviços contratados para a viagem são altamente interdependentes e exigem coordenação integrada, o parcelamento resultaria em prejuízos operacionais, financeiros e administrativos.</w:t>
      </w:r>
    </w:p>
    <w:p w14:paraId="64B62D81" w14:textId="77777777" w:rsidR="0084347A" w:rsidRPr="00314599" w:rsidRDefault="0084347A" w:rsidP="0084347A">
      <w:pPr>
        <w:ind w:left="-5" w:hanging="10"/>
        <w:jc w:val="both"/>
      </w:pPr>
      <w:r w:rsidRPr="00314599">
        <w:t xml:space="preserve">O </w:t>
      </w:r>
      <w:r w:rsidRPr="00314599">
        <w:rPr>
          <w:b/>
          <w:bCs/>
        </w:rPr>
        <w:t>não parcelamento da contratação de uma agência de turismo</w:t>
      </w:r>
      <w:r w:rsidRPr="00314599">
        <w:t xml:space="preserve"> para a organização da viagem a Guaratuba é tecnicamente justificado, pois garante a integração, a funcionalidade e a eficiência dos serviços. Além disso, a centralização do objeto em uma única contratação assegura o cumprimento dos princípios de </w:t>
      </w:r>
      <w:r w:rsidRPr="00314599">
        <w:rPr>
          <w:b/>
          <w:bCs/>
        </w:rPr>
        <w:t>economicidade, eficiência e continuidade</w:t>
      </w:r>
      <w:r w:rsidRPr="00314599">
        <w:t xml:space="preserve">, conforme disposto na </w:t>
      </w:r>
      <w:r w:rsidRPr="00314599">
        <w:rPr>
          <w:b/>
          <w:bCs/>
        </w:rPr>
        <w:t>Lei nº 14.133/2021</w:t>
      </w:r>
      <w:r w:rsidRPr="00314599">
        <w:t xml:space="preserve"> e na </w:t>
      </w:r>
      <w:r w:rsidRPr="00314599">
        <w:rPr>
          <w:b/>
          <w:bCs/>
        </w:rPr>
        <w:t>IN nº 40/2020</w:t>
      </w:r>
      <w:r w:rsidRPr="00314599">
        <w:t>, promovendo uma execução coordenada e vantajosa para a administração pública.</w:t>
      </w:r>
    </w:p>
    <w:p w14:paraId="3BFC8A53" w14:textId="77777777" w:rsidR="0084347A" w:rsidRPr="00314599" w:rsidRDefault="0084347A" w:rsidP="0084347A">
      <w:pPr>
        <w:spacing w:after="57"/>
        <w:jc w:val="both"/>
        <w:rPr>
          <w:color w:val="000000"/>
        </w:rPr>
      </w:pPr>
    </w:p>
    <w:p w14:paraId="62537189" w14:textId="77777777" w:rsidR="0084347A" w:rsidRPr="00314599" w:rsidRDefault="0084347A" w:rsidP="0084347A">
      <w:pPr>
        <w:spacing w:after="57"/>
        <w:jc w:val="both"/>
        <w:rPr>
          <w:b/>
          <w:bCs/>
        </w:rPr>
      </w:pPr>
      <w:r w:rsidRPr="00314599">
        <w:rPr>
          <w:b/>
          <w:bCs/>
        </w:rPr>
        <w:t>6. SUSTENTABILIDADE</w:t>
      </w:r>
    </w:p>
    <w:p w14:paraId="36377760" w14:textId="77777777" w:rsidR="0084347A" w:rsidRPr="00314599" w:rsidRDefault="0084347A" w:rsidP="0084347A">
      <w:pPr>
        <w:autoSpaceDE w:val="0"/>
        <w:autoSpaceDN w:val="0"/>
        <w:adjustRightInd w:val="0"/>
        <w:jc w:val="both"/>
      </w:pPr>
      <w:bookmarkStart w:id="10" w:name="_Hlk181784016"/>
      <w:r w:rsidRPr="00314599">
        <w:t>Para a contratação de uma empresa que ofereça serviços de hospedagem, alimentação e transporte, é fundamental incorporar práticas de sustentabilidade, considerando aspectos ambientais, sociais e econômicos que reduzam o impacto ambiental e promovam o desenvolvimento local. Abaixo estão alguns pontos de destaque:</w:t>
      </w:r>
    </w:p>
    <w:p w14:paraId="08EB7937" w14:textId="77777777" w:rsidR="0084347A" w:rsidRPr="00314599" w:rsidRDefault="0084347A" w:rsidP="0084347A">
      <w:pPr>
        <w:autoSpaceDE w:val="0"/>
        <w:autoSpaceDN w:val="0"/>
        <w:adjustRightInd w:val="0"/>
        <w:jc w:val="both"/>
      </w:pPr>
      <w:r w:rsidRPr="00314599">
        <w:t>Hospedagem Sustentável em Guaratuba</w:t>
      </w:r>
    </w:p>
    <w:p w14:paraId="4C95F691" w14:textId="77777777" w:rsidR="0084347A" w:rsidRPr="00314599" w:rsidRDefault="0084347A" w:rsidP="0084347A">
      <w:pPr>
        <w:autoSpaceDE w:val="0"/>
        <w:autoSpaceDN w:val="0"/>
        <w:adjustRightInd w:val="0"/>
        <w:jc w:val="both"/>
      </w:pPr>
      <w:r w:rsidRPr="00314599">
        <w:t>Certificações Ambientais: A empresa de hospedagem deve possuir certificações de sustentabilidade, como a ISO 14001, Selo Verde ou outras que atestem práticas de gestão ambiental.</w:t>
      </w:r>
    </w:p>
    <w:p w14:paraId="3020EC5F" w14:textId="77777777" w:rsidR="0084347A" w:rsidRPr="00314599" w:rsidRDefault="0084347A" w:rsidP="0084347A">
      <w:pPr>
        <w:autoSpaceDE w:val="0"/>
        <w:autoSpaceDN w:val="0"/>
        <w:adjustRightInd w:val="0"/>
        <w:jc w:val="both"/>
      </w:pPr>
      <w:r w:rsidRPr="00314599">
        <w:t>Eficiência Energética e Recursos: Utilização de sistemas de energia renovável (como painéis solares) e dispositivos que otimizem o consumo de energia, como lâmpadas de LED e sensores de presença.</w:t>
      </w:r>
    </w:p>
    <w:p w14:paraId="7A18CE3A" w14:textId="77777777" w:rsidR="0084347A" w:rsidRPr="00314599" w:rsidRDefault="0084347A" w:rsidP="0084347A">
      <w:pPr>
        <w:autoSpaceDE w:val="0"/>
        <w:autoSpaceDN w:val="0"/>
        <w:adjustRightInd w:val="0"/>
        <w:jc w:val="both"/>
      </w:pPr>
      <w:r w:rsidRPr="00314599">
        <w:t>Redução e Gestão de Resíduos: Práticas como coleta seletiva, compostagem de resíduos orgânicos e reutilização de materiais para reduzir o desperdício.</w:t>
      </w:r>
    </w:p>
    <w:p w14:paraId="24AC7F7B" w14:textId="77777777" w:rsidR="0084347A" w:rsidRPr="00314599" w:rsidRDefault="0084347A" w:rsidP="0084347A">
      <w:pPr>
        <w:autoSpaceDE w:val="0"/>
        <w:autoSpaceDN w:val="0"/>
        <w:adjustRightInd w:val="0"/>
        <w:jc w:val="both"/>
      </w:pPr>
      <w:r w:rsidRPr="00314599">
        <w:t>Água e Saneamento: Sistemas de tratamento de água e captação de água da chuva podem ajudar a reduzir o consumo de água potável. A reutilização de água em atividades não potáveis, como a irrigação de jardins, também é recomendável.</w:t>
      </w:r>
    </w:p>
    <w:p w14:paraId="08A367A1" w14:textId="77777777" w:rsidR="0084347A" w:rsidRPr="00314599" w:rsidRDefault="0084347A" w:rsidP="0084347A">
      <w:pPr>
        <w:autoSpaceDE w:val="0"/>
        <w:autoSpaceDN w:val="0"/>
        <w:adjustRightInd w:val="0"/>
        <w:jc w:val="both"/>
      </w:pPr>
      <w:r w:rsidRPr="00314599">
        <w:t>Alimentação com Práticas Ecológicas</w:t>
      </w:r>
    </w:p>
    <w:p w14:paraId="7FCB4C13" w14:textId="77777777" w:rsidR="0084347A" w:rsidRPr="00314599" w:rsidRDefault="0084347A" w:rsidP="0084347A">
      <w:pPr>
        <w:autoSpaceDE w:val="0"/>
        <w:autoSpaceDN w:val="0"/>
        <w:adjustRightInd w:val="0"/>
        <w:jc w:val="both"/>
      </w:pPr>
      <w:r w:rsidRPr="00314599">
        <w:t>Cardápio Sustentável: Oferecer opções saudáveis e sustentáveis, priorizando alimentos orgânicos, de origem local e sazonal, que reduzam a pegada de carbono associada ao transporte de produtos.</w:t>
      </w:r>
    </w:p>
    <w:p w14:paraId="353264C5" w14:textId="77777777" w:rsidR="0084347A" w:rsidRPr="00314599" w:rsidRDefault="0084347A" w:rsidP="0084347A">
      <w:pPr>
        <w:autoSpaceDE w:val="0"/>
        <w:autoSpaceDN w:val="0"/>
        <w:adjustRightInd w:val="0"/>
        <w:jc w:val="both"/>
      </w:pPr>
      <w:r w:rsidRPr="00314599">
        <w:t>Redução do Desperdício de Alimentos: Implantação de práticas para evitar o desperdício, como planejamento de cardápios e porções adequadas. Excedentes podem ser destinados a programas de doação de alimentos.</w:t>
      </w:r>
    </w:p>
    <w:p w14:paraId="6950BABF" w14:textId="77777777" w:rsidR="0084347A" w:rsidRPr="00314599" w:rsidRDefault="0084347A" w:rsidP="0084347A">
      <w:pPr>
        <w:autoSpaceDE w:val="0"/>
        <w:autoSpaceDN w:val="0"/>
        <w:adjustRightInd w:val="0"/>
        <w:jc w:val="both"/>
      </w:pPr>
      <w:r w:rsidRPr="00314599">
        <w:t>Materiais e Embalagens Sustentáveis: Priorizar o uso de materiais biodegradáveis, recicláveis e compostáveis para embalagens e utensílios descartáveis.</w:t>
      </w:r>
    </w:p>
    <w:p w14:paraId="591921C7" w14:textId="77777777" w:rsidR="0084347A" w:rsidRPr="00314599" w:rsidRDefault="0084347A" w:rsidP="0084347A">
      <w:pPr>
        <w:autoSpaceDE w:val="0"/>
        <w:autoSpaceDN w:val="0"/>
        <w:adjustRightInd w:val="0"/>
        <w:jc w:val="both"/>
      </w:pPr>
      <w:r w:rsidRPr="00314599">
        <w:t>Transporte de Barbosa Ferraz a Guaratuba</w:t>
      </w:r>
    </w:p>
    <w:p w14:paraId="3431BAD1" w14:textId="77777777" w:rsidR="0084347A" w:rsidRPr="00314599" w:rsidRDefault="0084347A" w:rsidP="0084347A">
      <w:pPr>
        <w:autoSpaceDE w:val="0"/>
        <w:autoSpaceDN w:val="0"/>
        <w:adjustRightInd w:val="0"/>
        <w:jc w:val="both"/>
      </w:pPr>
      <w:r w:rsidRPr="00314599">
        <w:t>Veículos de Baixa Emissão: Optar por veículos que utilizem combustíveis alternativos ou híbridos, que gerem menos emissões de carbono.</w:t>
      </w:r>
    </w:p>
    <w:p w14:paraId="72D8B080" w14:textId="77777777" w:rsidR="0084347A" w:rsidRPr="00314599" w:rsidRDefault="0084347A" w:rsidP="0084347A">
      <w:pPr>
        <w:autoSpaceDE w:val="0"/>
        <w:autoSpaceDN w:val="0"/>
        <w:adjustRightInd w:val="0"/>
        <w:jc w:val="both"/>
      </w:pPr>
      <w:r w:rsidRPr="00314599">
        <w:t>Eficiência no Planejamento de Rota: Roteiros otimizados para reduzir o tempo de viagem e o consumo de combustível, com monitoramento e manutenção regular da frota para garantir a máxima eficiência dos veículos.</w:t>
      </w:r>
    </w:p>
    <w:p w14:paraId="7DF810C3" w14:textId="77777777" w:rsidR="0084347A" w:rsidRPr="00314599" w:rsidRDefault="0084347A" w:rsidP="0084347A">
      <w:pPr>
        <w:autoSpaceDE w:val="0"/>
        <w:autoSpaceDN w:val="0"/>
        <w:adjustRightInd w:val="0"/>
        <w:jc w:val="both"/>
      </w:pPr>
      <w:r w:rsidRPr="00314599">
        <w:t>Redução do Impacto Sonoro e Atmosférico: A empresa de transporte deve seguir práticas que minimizem a poluição atmosférica e sonora, respeitando limites ambientais e o conforto dos passageiros.</w:t>
      </w:r>
    </w:p>
    <w:p w14:paraId="30A80931" w14:textId="77777777" w:rsidR="0084347A" w:rsidRPr="00314599" w:rsidRDefault="0084347A" w:rsidP="0084347A">
      <w:pPr>
        <w:autoSpaceDE w:val="0"/>
        <w:autoSpaceDN w:val="0"/>
        <w:adjustRightInd w:val="0"/>
        <w:jc w:val="both"/>
      </w:pPr>
      <w:r w:rsidRPr="00314599">
        <w:t>Incorporar essas práticas sustentáveis não só ajudará a reduzir os impactos ambientais, mas também demonstrará compromisso com a responsabilidade social e a economia local, contribuindo para um turismo mais responsável e duradouro.</w:t>
      </w:r>
      <w:bookmarkEnd w:id="10"/>
    </w:p>
    <w:p w14:paraId="39757C7C" w14:textId="77777777" w:rsidR="0084347A" w:rsidRPr="00314599" w:rsidRDefault="0084347A" w:rsidP="0084347A">
      <w:pPr>
        <w:autoSpaceDE w:val="0"/>
        <w:autoSpaceDN w:val="0"/>
        <w:adjustRightInd w:val="0"/>
        <w:jc w:val="both"/>
      </w:pPr>
    </w:p>
    <w:p w14:paraId="6B357929" w14:textId="77777777" w:rsidR="0084347A" w:rsidRPr="00314599" w:rsidRDefault="0084347A" w:rsidP="0084347A">
      <w:pPr>
        <w:spacing w:after="57"/>
        <w:jc w:val="both"/>
        <w:rPr>
          <w:b/>
          <w:bCs/>
        </w:rPr>
      </w:pPr>
      <w:r w:rsidRPr="00314599">
        <w:rPr>
          <w:b/>
          <w:bCs/>
        </w:rPr>
        <w:t>7. CONTRATAÇÃO DE MICROEMPRESAS E EMPRESAS DE PEQUENO PORTE</w:t>
      </w:r>
    </w:p>
    <w:p w14:paraId="7D760B1C" w14:textId="77777777" w:rsidR="0084347A" w:rsidRPr="00314599" w:rsidRDefault="0084347A" w:rsidP="0084347A">
      <w:pPr>
        <w:shd w:val="clear" w:color="auto" w:fill="FFFFFF"/>
        <w:autoSpaceDE w:val="0"/>
        <w:autoSpaceDN w:val="0"/>
        <w:adjustRightInd w:val="0"/>
        <w:jc w:val="both"/>
      </w:pPr>
      <w:r w:rsidRPr="00314599">
        <w:t>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4951CB2" w14:textId="77777777" w:rsidR="0084347A" w:rsidRPr="00314599" w:rsidRDefault="0084347A" w:rsidP="0084347A">
      <w:pPr>
        <w:shd w:val="clear" w:color="auto" w:fill="FFFFFF"/>
        <w:autoSpaceDE w:val="0"/>
        <w:autoSpaceDN w:val="0"/>
        <w:adjustRightInd w:val="0"/>
        <w:jc w:val="both"/>
      </w:pPr>
      <w:r w:rsidRPr="00314599">
        <w:t>No caso de haver a participação de microempresas e empresas de pequeno porte no certame licitatório, os procedimentos obedecerão aos subitens a seguir:</w:t>
      </w:r>
    </w:p>
    <w:p w14:paraId="577AA551" w14:textId="77777777" w:rsidR="0084347A" w:rsidRPr="00314599" w:rsidRDefault="0084347A" w:rsidP="0084347A">
      <w:pPr>
        <w:shd w:val="clear" w:color="auto" w:fill="FFFFFF"/>
        <w:autoSpaceDE w:val="0"/>
        <w:autoSpaceDN w:val="0"/>
        <w:adjustRightInd w:val="0"/>
        <w:jc w:val="both"/>
      </w:pPr>
      <w:r w:rsidRPr="00314599">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724E74D" w14:textId="77777777" w:rsidR="0084347A" w:rsidRPr="00314599" w:rsidRDefault="0084347A" w:rsidP="0084347A">
      <w:pPr>
        <w:shd w:val="clear" w:color="auto" w:fill="FFFFFF"/>
        <w:autoSpaceDE w:val="0"/>
        <w:autoSpaceDN w:val="0"/>
        <w:adjustRightInd w:val="0"/>
        <w:jc w:val="both"/>
      </w:pPr>
      <w:r w:rsidRPr="00314599">
        <w:t>Em caso positivo, a microempresa ou empresa de pequeno porte convocada poderá apresentar proposta de preço inferior à primeira classificada no prazo de 5 (cinco) minutos, sob pena de preclusão.</w:t>
      </w:r>
    </w:p>
    <w:p w14:paraId="7DCA2466" w14:textId="77777777" w:rsidR="0084347A" w:rsidRPr="00314599" w:rsidRDefault="0084347A" w:rsidP="0084347A">
      <w:pPr>
        <w:shd w:val="clear" w:color="auto" w:fill="FFFFFF"/>
        <w:autoSpaceDE w:val="0"/>
        <w:autoSpaceDN w:val="0"/>
        <w:adjustRightInd w:val="0"/>
        <w:jc w:val="both"/>
      </w:pPr>
      <w:r w:rsidRPr="00314599">
        <w:t>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w:t>
      </w:r>
    </w:p>
    <w:p w14:paraId="4EE35C6F" w14:textId="77777777" w:rsidR="0084347A" w:rsidRPr="00314599" w:rsidRDefault="0084347A" w:rsidP="0084347A">
      <w:pPr>
        <w:shd w:val="clear" w:color="auto" w:fill="FFFFFF"/>
        <w:autoSpaceDE w:val="0"/>
        <w:autoSpaceDN w:val="0"/>
        <w:adjustRightInd w:val="0"/>
        <w:jc w:val="both"/>
      </w:pPr>
      <w:r w:rsidRPr="00314599">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35DE013" w14:textId="77777777" w:rsidR="0084347A" w:rsidRPr="00314599" w:rsidRDefault="0084347A" w:rsidP="0084347A">
      <w:pPr>
        <w:shd w:val="clear" w:color="auto" w:fill="FFFFFF"/>
        <w:autoSpaceDE w:val="0"/>
        <w:autoSpaceDN w:val="0"/>
        <w:adjustRightInd w:val="0"/>
        <w:jc w:val="both"/>
      </w:pPr>
    </w:p>
    <w:p w14:paraId="4369F2E6" w14:textId="77777777" w:rsidR="0084347A" w:rsidRPr="00314599" w:rsidRDefault="0084347A" w:rsidP="0084347A">
      <w:pPr>
        <w:spacing w:after="57"/>
        <w:jc w:val="both"/>
      </w:pPr>
      <w:r w:rsidRPr="00314599">
        <w:rPr>
          <w:b/>
          <w:bCs/>
        </w:rPr>
        <w:t>8. CLASSIFICAÇÃO DOS BENS E SERVIÇOS COMUNS</w:t>
      </w:r>
    </w:p>
    <w:p w14:paraId="52982BA8" w14:textId="77777777" w:rsidR="0084347A" w:rsidRPr="00314599" w:rsidRDefault="0084347A" w:rsidP="0084347A">
      <w:pPr>
        <w:spacing w:after="57"/>
        <w:jc w:val="both"/>
      </w:pPr>
      <w:r w:rsidRPr="00314599">
        <w:t>O objeto dessa licitação é classificado como bem comum, pois possui especificação usual de mercado e padrão de qualidade definidas em edital, conforme estabelece o inciso XIII do art. 6º da Lei Federal n. º 14.133, de 2021.</w:t>
      </w:r>
    </w:p>
    <w:p w14:paraId="32CFBE86" w14:textId="77777777" w:rsidR="0084347A" w:rsidRPr="00314599" w:rsidRDefault="0084347A" w:rsidP="0084347A">
      <w:pPr>
        <w:spacing w:after="57"/>
        <w:jc w:val="both"/>
        <w:rPr>
          <w:b/>
          <w:bCs/>
        </w:rPr>
      </w:pPr>
      <w:r w:rsidRPr="00314599">
        <w:rPr>
          <w:b/>
          <w:bCs/>
        </w:rPr>
        <w:t>9. DO LOCAL E DO PRAZO DA ENTREGA, E DOS CRITÉRIOS DE ACEITAÇÃO DO OBJETO.</w:t>
      </w:r>
    </w:p>
    <w:p w14:paraId="66CCE322" w14:textId="77777777" w:rsidR="0084347A" w:rsidRPr="00314599" w:rsidRDefault="0084347A" w:rsidP="0084347A">
      <w:pPr>
        <w:jc w:val="both"/>
        <w:rPr>
          <w:b/>
          <w:color w:val="FF0000"/>
        </w:rPr>
      </w:pPr>
      <w:r w:rsidRPr="00314599">
        <w:rPr>
          <w:b/>
          <w:bCs/>
        </w:rPr>
        <w:t xml:space="preserve">9.1. </w:t>
      </w:r>
      <w:r w:rsidRPr="00314599">
        <w:t xml:space="preserve">O prazo para execução é de </w:t>
      </w:r>
      <w:r w:rsidRPr="00314599">
        <w:rPr>
          <w:shd w:val="clear" w:color="auto" w:fill="FFFFFF"/>
        </w:rPr>
        <w:t>30</w:t>
      </w:r>
      <w:r w:rsidRPr="00314599">
        <w:t xml:space="preserve"> dias </w:t>
      </w:r>
      <w:r w:rsidRPr="00314599">
        <w:rPr>
          <w:b/>
          <w:bCs/>
          <w:u w:val="single"/>
        </w:rPr>
        <w:t>(CONFORME DEMANDA),</w:t>
      </w:r>
      <w:r w:rsidRPr="00314599">
        <w:t xml:space="preserve"> contados da ordem de compras no </w:t>
      </w:r>
      <w:r w:rsidRPr="00314599">
        <w:rPr>
          <w:color w:val="000000"/>
        </w:rPr>
        <w:t xml:space="preserve">Município de </w:t>
      </w:r>
      <w:r w:rsidRPr="00314599">
        <w:t xml:space="preserve">Barbosa Ferraz demanda. PODENDO SER PRORROGADO SOB DEMANDA JUSTIFICADA PELO PROPONENTE. </w:t>
      </w:r>
    </w:p>
    <w:p w14:paraId="5D3281FE" w14:textId="77777777" w:rsidR="0084347A" w:rsidRPr="00314599" w:rsidRDefault="0084347A" w:rsidP="0084347A">
      <w:pPr>
        <w:spacing w:after="57"/>
        <w:jc w:val="both"/>
      </w:pPr>
      <w:r w:rsidRPr="00314599">
        <w:rPr>
          <w:b/>
          <w:bCs/>
        </w:rPr>
        <w:t>9.2</w:t>
      </w:r>
      <w:r w:rsidRPr="00314599">
        <w:t xml:space="preserve"> Os bens serão recebidos provisoriamente no prazo de 5 (cinco) dias, pelo (a) responsável pelo acompanhamento e fiscalização do contrato, para efeito de posterior verificação de sua conformidade com as especificações constantes neste Termo de Referência e na proposta.</w:t>
      </w:r>
    </w:p>
    <w:p w14:paraId="75B1C3AA" w14:textId="77777777" w:rsidR="0084347A" w:rsidRPr="00314599" w:rsidRDefault="0084347A" w:rsidP="0084347A">
      <w:pPr>
        <w:spacing w:after="57"/>
        <w:jc w:val="both"/>
      </w:pPr>
      <w:r w:rsidRPr="00314599">
        <w:rPr>
          <w:b/>
          <w:bCs/>
        </w:rPr>
        <w:t xml:space="preserve">9.3 </w:t>
      </w:r>
      <w:r w:rsidRPr="00314599">
        <w:t>Os bens poderão ser rejeitados, no todo ou em parte, quando em desacordo com as especificações constantes neste Termo de Referência e na proposta, devendo ser substituídos no prazo de 15 (quinze) dias, a contar da notificação do contratado, às suas custas, sem prejuízo da aplicação das penalidades.</w:t>
      </w:r>
    </w:p>
    <w:p w14:paraId="3FAC3B28" w14:textId="77777777" w:rsidR="0084347A" w:rsidRPr="00314599" w:rsidRDefault="0084347A" w:rsidP="0084347A">
      <w:pPr>
        <w:spacing w:after="57"/>
        <w:jc w:val="both"/>
      </w:pPr>
      <w:r w:rsidRPr="00314599">
        <w:rPr>
          <w:b/>
          <w:bCs/>
        </w:rPr>
        <w:t xml:space="preserve">9.4 </w:t>
      </w:r>
      <w:r w:rsidRPr="00314599">
        <w:t>Os bens serão recebidos definitivamente no prazo de 10 (dez) dias, contados do recebimento provisório, após a verificação da qualidade e quantidade do material e consequente aceitação mediante termo circunstanciado.</w:t>
      </w:r>
    </w:p>
    <w:p w14:paraId="4D6644AC" w14:textId="77777777" w:rsidR="0084347A" w:rsidRPr="00314599" w:rsidRDefault="0084347A" w:rsidP="0084347A">
      <w:pPr>
        <w:spacing w:after="57"/>
        <w:jc w:val="both"/>
      </w:pPr>
      <w:r w:rsidRPr="00314599">
        <w:rPr>
          <w:b/>
          <w:bCs/>
          <w:lang w:eastAsia="en-US"/>
        </w:rPr>
        <w:t>9.4.1</w:t>
      </w:r>
      <w:r w:rsidRPr="00314599">
        <w:rPr>
          <w:lang w:eastAsia="en-US"/>
        </w:rPr>
        <w:t xml:space="preserve"> Na hipótese de a verificação a que se refere o subitem anterior não ser procedida dentro do prazo fixado, reputar-se-á como realizada, consumando-se o recebimento definitivo no dia do esgotamento do prazo.</w:t>
      </w:r>
    </w:p>
    <w:p w14:paraId="67655DD6" w14:textId="77777777" w:rsidR="0084347A" w:rsidRPr="00314599" w:rsidRDefault="0084347A" w:rsidP="0084347A">
      <w:pPr>
        <w:spacing w:after="57"/>
        <w:jc w:val="both"/>
      </w:pPr>
      <w:r w:rsidRPr="00314599">
        <w:rPr>
          <w:b/>
          <w:bCs/>
          <w:lang w:eastAsia="en-US"/>
        </w:rPr>
        <w:t xml:space="preserve">9.5 </w:t>
      </w:r>
      <w:r w:rsidRPr="00314599">
        <w:rPr>
          <w:lang w:eastAsia="en-US"/>
        </w:rPr>
        <w:t>O recebimento provisório ou definitivo do objeto não exclui a responsabilidade do contratado pelos prejuízos resultantes da incorreta execução do contrato.</w:t>
      </w:r>
    </w:p>
    <w:p w14:paraId="36CDD567" w14:textId="77777777" w:rsidR="0084347A" w:rsidRPr="00314599" w:rsidRDefault="0084347A" w:rsidP="0084347A">
      <w:pPr>
        <w:spacing w:after="57"/>
        <w:jc w:val="both"/>
      </w:pPr>
      <w:r w:rsidRPr="00314599">
        <w:rPr>
          <w:b/>
          <w:bCs/>
        </w:rPr>
        <w:t xml:space="preserve">9.6 </w:t>
      </w:r>
      <w:r w:rsidRPr="00314599">
        <w:t xml:space="preserve">o Contratado deverá ter disponibilidade e capacidade de entregar o objeto nos endereços relacionados no </w:t>
      </w:r>
      <w:r w:rsidRPr="00314599">
        <w:rPr>
          <w:b/>
        </w:rPr>
        <w:t>9.1</w:t>
      </w:r>
      <w:r w:rsidRPr="00314599">
        <w:t>, conforme as condições e as necessidades do licitante.</w:t>
      </w:r>
    </w:p>
    <w:p w14:paraId="11809129" w14:textId="77777777" w:rsidR="0084347A" w:rsidRPr="00314599" w:rsidRDefault="0084347A" w:rsidP="0084347A">
      <w:pPr>
        <w:spacing w:after="57"/>
        <w:jc w:val="both"/>
      </w:pPr>
      <w:r w:rsidRPr="00314599">
        <w:rPr>
          <w:b/>
          <w:bCs/>
        </w:rPr>
        <w:t>9.7</w:t>
      </w:r>
      <w:r w:rsidRPr="00314599">
        <w:t>. Os critérios para o recebimento estão especificados no item 7 do Anexo VIII (minuta do contrato).</w:t>
      </w:r>
    </w:p>
    <w:p w14:paraId="0C4D82FA" w14:textId="77777777" w:rsidR="0084347A" w:rsidRPr="00314599" w:rsidRDefault="0084347A" w:rsidP="0084347A">
      <w:pPr>
        <w:spacing w:after="57"/>
        <w:jc w:val="both"/>
      </w:pPr>
      <w:bookmarkStart w:id="11" w:name="_Hlk116549488"/>
      <w:r w:rsidRPr="00314599">
        <w:rPr>
          <w:b/>
          <w:bCs/>
        </w:rPr>
        <w:t>10 OBRIGAÇÕES DO CONTRATADO E DO CONTRATANTE</w:t>
      </w:r>
    </w:p>
    <w:p w14:paraId="14A66353" w14:textId="77777777" w:rsidR="0084347A" w:rsidRPr="00314599" w:rsidRDefault="0084347A" w:rsidP="0084347A">
      <w:pPr>
        <w:spacing w:after="57"/>
        <w:jc w:val="both"/>
      </w:pPr>
      <w:r w:rsidRPr="00314599">
        <w:rPr>
          <w:b/>
          <w:bCs/>
        </w:rPr>
        <w:t>10.1</w:t>
      </w:r>
      <w:r w:rsidRPr="00314599">
        <w:t xml:space="preserve"> São obrigações do Contratado:</w:t>
      </w:r>
    </w:p>
    <w:p w14:paraId="4E3D2AF6" w14:textId="77777777" w:rsidR="0084347A" w:rsidRPr="00314599" w:rsidRDefault="0084347A" w:rsidP="0084347A">
      <w:pPr>
        <w:spacing w:after="57"/>
        <w:jc w:val="both"/>
      </w:pPr>
      <w:r w:rsidRPr="00314599">
        <w:rPr>
          <w:b/>
          <w:bCs/>
        </w:rPr>
        <w:t>10.1.1</w:t>
      </w:r>
      <w:r w:rsidRPr="00314599">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BA607F8" w14:textId="77777777" w:rsidR="0084347A" w:rsidRPr="00314599" w:rsidRDefault="0084347A" w:rsidP="0084347A">
      <w:pPr>
        <w:spacing w:after="57"/>
        <w:jc w:val="both"/>
      </w:pPr>
      <w:r w:rsidRPr="00314599">
        <w:rPr>
          <w:b/>
          <w:bCs/>
        </w:rPr>
        <w:t xml:space="preserve">10.1.2 </w:t>
      </w:r>
      <w:r w:rsidRPr="00314599">
        <w:t>responsabilizar-se pelos vícios e danos decorrentes do objeto, de acordo com os artigos 12, 13 e 17 a 27, do Código de Defesa do Consumidor (Lei n. º 8.078, de 1990);</w:t>
      </w:r>
    </w:p>
    <w:p w14:paraId="4B8C7E73" w14:textId="77777777" w:rsidR="0084347A" w:rsidRPr="00314599" w:rsidRDefault="0084347A" w:rsidP="0084347A">
      <w:pPr>
        <w:spacing w:after="57"/>
        <w:jc w:val="both"/>
      </w:pPr>
      <w:r w:rsidRPr="00314599">
        <w:rPr>
          <w:b/>
          <w:bCs/>
        </w:rPr>
        <w:t>10.1.3</w:t>
      </w:r>
      <w:r w:rsidRPr="00314599">
        <w:t xml:space="preserve"> substituir, reparar ou corrigir, às suas expensas, no prazo fixado no termo de referência, o objeto com avarias ou defeitos;</w:t>
      </w:r>
    </w:p>
    <w:p w14:paraId="67DBD4F2" w14:textId="77777777" w:rsidR="0084347A" w:rsidRPr="00314599" w:rsidRDefault="0084347A" w:rsidP="0084347A">
      <w:pPr>
        <w:spacing w:after="57"/>
        <w:jc w:val="both"/>
      </w:pPr>
      <w:r w:rsidRPr="00314599">
        <w:rPr>
          <w:b/>
          <w:bCs/>
        </w:rPr>
        <w:t>10.1.4</w:t>
      </w:r>
      <w:r w:rsidRPr="00314599">
        <w:t xml:space="preserve"> comunicar ao Contratante, no prazo máximo de 24 (vinte e quatro) horas que antecede a data da entrega, os motivos que impossibilitem o cumprimento do prazo previsto, com a devida comprovação;</w:t>
      </w:r>
    </w:p>
    <w:p w14:paraId="77853994" w14:textId="77777777" w:rsidR="0084347A" w:rsidRPr="00314599" w:rsidRDefault="0084347A" w:rsidP="0084347A">
      <w:pPr>
        <w:spacing w:after="57"/>
        <w:jc w:val="both"/>
      </w:pPr>
      <w:r w:rsidRPr="00314599">
        <w:rPr>
          <w:b/>
          <w:bCs/>
        </w:rPr>
        <w:t xml:space="preserve">10.1.5 </w:t>
      </w:r>
      <w:r w:rsidRPr="00314599">
        <w:t>indicar preposto para representá-lo durante a execução do contrato, e manter comunicação com representante da Administração para a gestão do contrato;</w:t>
      </w:r>
    </w:p>
    <w:p w14:paraId="4CFED1A9" w14:textId="77777777" w:rsidR="0084347A" w:rsidRPr="00314599" w:rsidRDefault="0084347A" w:rsidP="0084347A">
      <w:pPr>
        <w:spacing w:after="57"/>
        <w:jc w:val="both"/>
      </w:pPr>
      <w:r w:rsidRPr="00314599">
        <w:rPr>
          <w:b/>
          <w:bCs/>
        </w:rPr>
        <w:t>10.1.6</w:t>
      </w:r>
      <w:r w:rsidRPr="00314599">
        <w:t xml:space="preserve"> manter durante toda a vigência do contrato, em compatibilidade com as obrigações assumidas, todas as condições de habilitação e qualificação exigidas na licitação;</w:t>
      </w:r>
    </w:p>
    <w:p w14:paraId="66BE13A3" w14:textId="77777777" w:rsidR="0084347A" w:rsidRPr="00314599" w:rsidRDefault="0084347A" w:rsidP="0084347A">
      <w:pPr>
        <w:spacing w:after="57"/>
        <w:jc w:val="both"/>
      </w:pPr>
      <w:r w:rsidRPr="00314599">
        <w:rPr>
          <w:b/>
          <w:bCs/>
        </w:rPr>
        <w:t>10.1.7</w:t>
      </w:r>
      <w:r w:rsidRPr="00314599">
        <w:t xml:space="preserve"> manter atualizado os seus dados no Portal Nacional de Contratações Públicas (PNCP), conforme legislação vigente;</w:t>
      </w:r>
    </w:p>
    <w:p w14:paraId="25044CDA" w14:textId="77777777" w:rsidR="0084347A" w:rsidRPr="00314599" w:rsidRDefault="0084347A" w:rsidP="0084347A">
      <w:pPr>
        <w:spacing w:after="57"/>
        <w:jc w:val="both"/>
      </w:pPr>
      <w:r w:rsidRPr="00314599">
        <w:rPr>
          <w:b/>
          <w:bCs/>
        </w:rPr>
        <w:t>10.1.8</w:t>
      </w:r>
      <w:r w:rsidRPr="00314599">
        <w:t xml:space="preserve"> guardar sigilo sobre todas as informações obtidas em decorrência do cumprimento do contrato;</w:t>
      </w:r>
    </w:p>
    <w:p w14:paraId="31050B9B" w14:textId="77777777" w:rsidR="0084347A" w:rsidRPr="00314599" w:rsidRDefault="0084347A" w:rsidP="0084347A">
      <w:pPr>
        <w:spacing w:after="57"/>
        <w:jc w:val="both"/>
      </w:pPr>
      <w:r w:rsidRPr="00314599">
        <w:rPr>
          <w:b/>
          <w:bCs/>
        </w:rPr>
        <w:t>10.1.9</w:t>
      </w:r>
      <w:r w:rsidRPr="00314599">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99B0CEE" w14:textId="77777777" w:rsidR="0084347A" w:rsidRPr="00314599" w:rsidRDefault="0084347A" w:rsidP="0084347A">
      <w:pPr>
        <w:spacing w:after="57"/>
        <w:jc w:val="both"/>
      </w:pPr>
      <w:r w:rsidRPr="00314599">
        <w:rPr>
          <w:b/>
          <w:bCs/>
        </w:rPr>
        <w:t xml:space="preserve">10.1.9.1 </w:t>
      </w:r>
      <w:r w:rsidRPr="00314599">
        <w:t>alteração qualitativa do projeto ou de suas especificações pela Administração;</w:t>
      </w:r>
    </w:p>
    <w:p w14:paraId="3C4BD536" w14:textId="77777777" w:rsidR="0084347A" w:rsidRPr="00314599" w:rsidRDefault="0084347A" w:rsidP="0084347A">
      <w:pPr>
        <w:spacing w:after="57"/>
        <w:jc w:val="both"/>
      </w:pPr>
      <w:r w:rsidRPr="00314599">
        <w:rPr>
          <w:b/>
          <w:bCs/>
        </w:rPr>
        <w:t xml:space="preserve">10.1.9.2 </w:t>
      </w:r>
      <w:r w:rsidRPr="00314599">
        <w:t>retardamentos na expedição da ordem de execução do serviço ou autorização de fornecimento, interrupção da execução do contrato ou diminuição do ritmo do trabalho, por ordem e no interesse da Administração;</w:t>
      </w:r>
    </w:p>
    <w:p w14:paraId="443F4EC9" w14:textId="77777777" w:rsidR="0084347A" w:rsidRPr="00314599" w:rsidRDefault="0084347A" w:rsidP="0084347A">
      <w:pPr>
        <w:spacing w:after="57"/>
        <w:jc w:val="both"/>
      </w:pPr>
      <w:r w:rsidRPr="00314599">
        <w:rPr>
          <w:b/>
          <w:bCs/>
        </w:rPr>
        <w:t xml:space="preserve">10.1.9.3 </w:t>
      </w:r>
      <w:r w:rsidRPr="00314599">
        <w:t>aumentos das quantidades inicialmente previstas no contrato, nos limites permitidos pela Lei Federal n. º 14.133, de 2021;</w:t>
      </w:r>
    </w:p>
    <w:p w14:paraId="4BBE4A83" w14:textId="77777777" w:rsidR="0084347A" w:rsidRPr="00314599" w:rsidRDefault="0084347A" w:rsidP="0084347A">
      <w:pPr>
        <w:spacing w:after="57"/>
        <w:jc w:val="both"/>
      </w:pPr>
      <w:r w:rsidRPr="00314599">
        <w:rPr>
          <w:b/>
        </w:rPr>
        <w:t>10.1.9.4</w:t>
      </w:r>
      <w:r w:rsidRPr="00314599">
        <w:t xml:space="preserve"> atender todas especificações contidas no </w:t>
      </w:r>
      <w:bookmarkEnd w:id="11"/>
      <w:r w:rsidRPr="00314599">
        <w:rPr>
          <w:b/>
          <w:bCs/>
        </w:rPr>
        <w:t xml:space="preserve">TR, ETP E DEMAIS DOCUMENTOS QUE COMPÕE PROCESSO DE LICITAÇÃO. </w:t>
      </w:r>
    </w:p>
    <w:p w14:paraId="5E3D6718" w14:textId="77777777" w:rsidR="0084347A" w:rsidRPr="00314599" w:rsidRDefault="0084347A" w:rsidP="0084347A">
      <w:pPr>
        <w:spacing w:after="57"/>
        <w:jc w:val="both"/>
      </w:pPr>
      <w:r w:rsidRPr="00314599">
        <w:rPr>
          <w:b/>
          <w:bCs/>
        </w:rPr>
        <w:t xml:space="preserve">10.2 </w:t>
      </w:r>
      <w:r w:rsidRPr="00314599">
        <w:t>São obrigações do Contratante:</w:t>
      </w:r>
    </w:p>
    <w:p w14:paraId="74A8E5F2" w14:textId="77777777" w:rsidR="0084347A" w:rsidRPr="00314599" w:rsidRDefault="0084347A" w:rsidP="0084347A">
      <w:pPr>
        <w:spacing w:after="57"/>
        <w:jc w:val="both"/>
      </w:pPr>
      <w:r w:rsidRPr="00314599">
        <w:rPr>
          <w:b/>
          <w:bCs/>
        </w:rPr>
        <w:t>10.2.1</w:t>
      </w:r>
      <w:r w:rsidRPr="00314599">
        <w:t xml:space="preserve"> receber o objeto no prazo e condições estabelecidas neste edital e seus anexos;</w:t>
      </w:r>
    </w:p>
    <w:p w14:paraId="0E8A7A24" w14:textId="77777777" w:rsidR="0084347A" w:rsidRPr="00314599" w:rsidRDefault="0084347A" w:rsidP="0084347A">
      <w:pPr>
        <w:spacing w:after="57"/>
        <w:jc w:val="both"/>
      </w:pPr>
      <w:r w:rsidRPr="00314599">
        <w:rPr>
          <w:b/>
          <w:bCs/>
        </w:rPr>
        <w:t xml:space="preserve">10.2.2 </w:t>
      </w:r>
      <w:r w:rsidRPr="00314599">
        <w:t>exigir o cumprimento de todas as obrigações assumidas pelo Contratado, de acordo com as cláusulas contratuais e os termos de sua proposta;</w:t>
      </w:r>
    </w:p>
    <w:p w14:paraId="717C690D" w14:textId="77777777" w:rsidR="0084347A" w:rsidRPr="00314599" w:rsidRDefault="0084347A" w:rsidP="0084347A">
      <w:pPr>
        <w:spacing w:after="57"/>
        <w:jc w:val="both"/>
      </w:pPr>
      <w:r w:rsidRPr="00314599">
        <w:rPr>
          <w:b/>
          <w:bCs/>
        </w:rPr>
        <w:t>10.2.3</w:t>
      </w:r>
      <w:r w:rsidRPr="00314599">
        <w:t xml:space="preserve"> verificar minuciosamente, no prazo fixado, a conformidade do objeto recebido provisoriamente, com as especificações constantes do edital e da proposta, para fins de aceitação e recebimento definitivo;</w:t>
      </w:r>
    </w:p>
    <w:p w14:paraId="4CD71DD8" w14:textId="77777777" w:rsidR="0084347A" w:rsidRPr="00314599" w:rsidRDefault="0084347A" w:rsidP="0084347A">
      <w:pPr>
        <w:spacing w:after="57"/>
        <w:jc w:val="both"/>
      </w:pPr>
      <w:r w:rsidRPr="00314599">
        <w:rPr>
          <w:b/>
          <w:bCs/>
        </w:rPr>
        <w:t>10.2.4</w:t>
      </w:r>
      <w:r w:rsidRPr="00314599">
        <w:t xml:space="preserve"> comunicar ao Contratado, por escrito, as imperfeições, falhas ou irregularidades verificadas, fixando prazo para a sua correção;</w:t>
      </w:r>
    </w:p>
    <w:p w14:paraId="73A0C6B3" w14:textId="77777777" w:rsidR="0084347A" w:rsidRPr="00314599" w:rsidRDefault="0084347A" w:rsidP="0084347A">
      <w:pPr>
        <w:spacing w:after="57"/>
        <w:jc w:val="both"/>
      </w:pPr>
      <w:r w:rsidRPr="00314599">
        <w:rPr>
          <w:b/>
          <w:bCs/>
        </w:rPr>
        <w:t xml:space="preserve">10.2.5 </w:t>
      </w:r>
      <w:r w:rsidRPr="00314599">
        <w:t>acompanhar e fiscalizar o cumprimento das obrigações do Contratado, através de comissão ou de servidores especialmente designados;</w:t>
      </w:r>
    </w:p>
    <w:p w14:paraId="79F3BC0E" w14:textId="77777777" w:rsidR="0084347A" w:rsidRPr="00314599" w:rsidRDefault="0084347A" w:rsidP="0084347A">
      <w:pPr>
        <w:spacing w:after="57"/>
        <w:jc w:val="both"/>
      </w:pPr>
      <w:r w:rsidRPr="00314599">
        <w:rPr>
          <w:b/>
          <w:bCs/>
        </w:rPr>
        <w:t>10.2.6</w:t>
      </w:r>
      <w:r w:rsidRPr="00314599">
        <w:t xml:space="preserve"> efetuar o pagamento ao Contratado no valor correspondente ao fornecimento do objeto, no prazo e forma estabelecidos neste edital e seus anexos;</w:t>
      </w:r>
    </w:p>
    <w:p w14:paraId="16826F2E" w14:textId="77777777" w:rsidR="0084347A" w:rsidRPr="00314599" w:rsidRDefault="0084347A" w:rsidP="0084347A">
      <w:pPr>
        <w:spacing w:after="57"/>
        <w:jc w:val="both"/>
      </w:pPr>
      <w:r w:rsidRPr="00314599">
        <w:rPr>
          <w:b/>
          <w:bCs/>
        </w:rPr>
        <w:t>10.2.7</w:t>
      </w:r>
      <w:r w:rsidRPr="00314599">
        <w:t xml:space="preserve"> efetuar as eventuais retenções tributárias devidas sobre o valor da nota fiscal e fatura fornecida pelo Contratado, no que couber;</w:t>
      </w:r>
    </w:p>
    <w:p w14:paraId="24F0088F" w14:textId="77777777" w:rsidR="0084347A" w:rsidRPr="00314599" w:rsidRDefault="0084347A" w:rsidP="0084347A">
      <w:pPr>
        <w:spacing w:after="57"/>
        <w:jc w:val="both"/>
      </w:pPr>
      <w:r w:rsidRPr="00314599">
        <w:rPr>
          <w:b/>
          <w:bCs/>
        </w:rPr>
        <w:t xml:space="preserve">10.2.8 </w:t>
      </w:r>
      <w:r w:rsidRPr="00314599">
        <w:t>emitir decisão sobre as solicitações e reclamações relacionadas à execução do contrato, ressalvados requerimentos manifestamente impertinentes, meramente protelatórios ou de nenhum interesse para a boa execução do contrato;</w:t>
      </w:r>
    </w:p>
    <w:p w14:paraId="27852F6A" w14:textId="77777777" w:rsidR="0084347A" w:rsidRPr="00314599" w:rsidRDefault="0084347A" w:rsidP="0084347A">
      <w:pPr>
        <w:spacing w:after="57"/>
        <w:jc w:val="both"/>
      </w:pPr>
      <w:r w:rsidRPr="00314599">
        <w:rPr>
          <w:b/>
          <w:bCs/>
        </w:rPr>
        <w:t>10.2.9</w:t>
      </w:r>
      <w:r w:rsidRPr="00314599">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B78CAB4" w14:textId="77777777" w:rsidR="0084347A" w:rsidRPr="00314599" w:rsidRDefault="0084347A" w:rsidP="0084347A">
      <w:pPr>
        <w:spacing w:after="57"/>
        <w:jc w:val="both"/>
      </w:pPr>
      <w:r w:rsidRPr="00314599">
        <w:rPr>
          <w:b/>
          <w:bCs/>
        </w:rPr>
        <w:t>10.2.10</w:t>
      </w:r>
      <w:r w:rsidRPr="00314599">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4052306" w14:textId="77777777" w:rsidR="0084347A" w:rsidRPr="00314599" w:rsidRDefault="0084347A" w:rsidP="0084347A">
      <w:pPr>
        <w:spacing w:after="57"/>
        <w:jc w:val="both"/>
      </w:pPr>
      <w:r w:rsidRPr="00314599">
        <w:rPr>
          <w:b/>
          <w:bCs/>
        </w:rPr>
        <w:t>10.2.11</w:t>
      </w:r>
      <w:r w:rsidRPr="00314599">
        <w:t xml:space="preserve"> prestar as informações e os esclarecimentos que venham a ser solicitados pelo Contratado.</w:t>
      </w:r>
    </w:p>
    <w:p w14:paraId="741D6987" w14:textId="77777777" w:rsidR="0084347A" w:rsidRPr="00314599" w:rsidRDefault="0084347A" w:rsidP="0084347A">
      <w:pPr>
        <w:spacing w:after="57"/>
        <w:jc w:val="both"/>
      </w:pPr>
      <w:bookmarkStart w:id="12" w:name="_Hlk116549579"/>
      <w:r w:rsidRPr="00314599">
        <w:rPr>
          <w:b/>
          <w:bCs/>
        </w:rPr>
        <w:t>11. FORMA DE PAGAMENTO</w:t>
      </w:r>
    </w:p>
    <w:p w14:paraId="276663C5" w14:textId="77777777" w:rsidR="0084347A" w:rsidRPr="00314599" w:rsidRDefault="0084347A" w:rsidP="0084347A">
      <w:pPr>
        <w:spacing w:after="57"/>
        <w:jc w:val="both"/>
      </w:pPr>
      <w:r w:rsidRPr="00314599">
        <w:rPr>
          <w:b/>
          <w:bCs/>
        </w:rPr>
        <w:t>11.1</w:t>
      </w:r>
      <w:r w:rsidRPr="00314599">
        <w:t xml:space="preserve"> O </w:t>
      </w:r>
      <w:r w:rsidRPr="00314599">
        <w:rPr>
          <w:rFonts w:eastAsia="Calibri"/>
        </w:rPr>
        <w:t xml:space="preserve">pagamento de cada fatura deverá ser realizada em um prazo não </w:t>
      </w:r>
      <w:r w:rsidRPr="00314599">
        <w:rPr>
          <w:rFonts w:eastAsia="Calibri"/>
          <w:color w:val="000000"/>
        </w:rPr>
        <w:t>superior a 20º (vigésimo) dias  do mês subsequente contados</w:t>
      </w:r>
      <w:r w:rsidRPr="00314599">
        <w:rPr>
          <w:rFonts w:eastAsia="Calibri"/>
        </w:rPr>
        <w:t xml:space="preserve"> a partir do atesto da Nota Fiscal, após comprovado o adimplemento do Contratado em todas as suas obrigações, já deduzidas as glosas e notas de débitos</w:t>
      </w:r>
      <w:r w:rsidRPr="00314599">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1E0E3CA2" w14:textId="77777777" w:rsidR="0084347A" w:rsidRPr="00314599" w:rsidRDefault="0084347A" w:rsidP="0084347A">
      <w:pPr>
        <w:autoSpaceDE w:val="0"/>
        <w:autoSpaceDN w:val="0"/>
        <w:adjustRightInd w:val="0"/>
        <w:jc w:val="both"/>
      </w:pPr>
      <w:r w:rsidRPr="00314599">
        <w:rPr>
          <w:b/>
        </w:rPr>
        <w:t>11.1.1</w:t>
      </w:r>
      <w:r w:rsidRPr="00314599">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2338D1F1" w14:textId="77777777" w:rsidR="0084347A" w:rsidRPr="00314599" w:rsidRDefault="0084347A" w:rsidP="0084347A">
      <w:pPr>
        <w:spacing w:after="57"/>
        <w:jc w:val="both"/>
      </w:pPr>
      <w:r w:rsidRPr="00314599">
        <w:rPr>
          <w:b/>
          <w:bCs/>
        </w:rPr>
        <w:t>11.2</w:t>
      </w:r>
      <w:r w:rsidRPr="00314599">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DAE224" w14:textId="77777777" w:rsidR="0084347A" w:rsidRPr="00314599" w:rsidRDefault="0084347A" w:rsidP="0084347A">
      <w:pPr>
        <w:spacing w:after="57"/>
        <w:jc w:val="both"/>
      </w:pPr>
      <w:r w:rsidRPr="00314599">
        <w:rPr>
          <w:b/>
          <w:bCs/>
        </w:rPr>
        <w:t xml:space="preserve">11.2.1 </w:t>
      </w:r>
      <w:r w:rsidRPr="00314599">
        <w:t xml:space="preserve">Os pagamentos ficarão condicionados à prévia informação pelo credor, dos dados da conta-corrente junto ao contratante.  </w:t>
      </w:r>
    </w:p>
    <w:p w14:paraId="492265E1" w14:textId="77777777" w:rsidR="0084347A" w:rsidRPr="00314599" w:rsidRDefault="0084347A" w:rsidP="0084347A">
      <w:pPr>
        <w:spacing w:after="57"/>
        <w:jc w:val="both"/>
      </w:pPr>
      <w:r w:rsidRPr="00314599">
        <w:rPr>
          <w:b/>
          <w:bCs/>
        </w:rPr>
        <w:t>11.3</w:t>
      </w:r>
      <w:r w:rsidRPr="00314599">
        <w:t xml:space="preserve"> Decorrido o prazo de adimplemento da multa, caso esta não tenha sido paga, os valores serão descontados da fatura apresentada.</w:t>
      </w:r>
    </w:p>
    <w:p w14:paraId="47AB4AAB" w14:textId="77777777" w:rsidR="0084347A" w:rsidRPr="00314599" w:rsidRDefault="0084347A" w:rsidP="0084347A">
      <w:pPr>
        <w:spacing w:after="57"/>
        <w:jc w:val="both"/>
        <w:rPr>
          <w:b/>
        </w:rPr>
      </w:pPr>
      <w:r w:rsidRPr="00314599">
        <w:rPr>
          <w:b/>
          <w:bCs/>
        </w:rPr>
        <w:t>11.4</w:t>
      </w:r>
      <w:r w:rsidRPr="00314599">
        <w:t xml:space="preserve"> As notas fiscais devem ser emitidas em nome de </w:t>
      </w:r>
      <w:r w:rsidRPr="00314599">
        <w:rPr>
          <w:b/>
        </w:rPr>
        <w:t xml:space="preserve">PREFEITURA DE BARBOSA FERRAZ </w:t>
      </w:r>
      <w:r w:rsidRPr="00314599">
        <w:rPr>
          <w:b/>
          <w:shd w:val="clear" w:color="auto" w:fill="FFFFFF"/>
        </w:rPr>
        <w:t xml:space="preserve">CNPJ </w:t>
      </w:r>
      <w:r w:rsidRPr="00314599">
        <w:rPr>
          <w:b/>
        </w:rPr>
        <w:t>76.950.062/0001-26,</w:t>
      </w:r>
      <w:r w:rsidRPr="00314599">
        <w:t xml:space="preserve"> constando número da licitação, lote/item e validado dos produtos, para fins de rastreabilidade em estoque.</w:t>
      </w:r>
    </w:p>
    <w:p w14:paraId="115C6B79" w14:textId="77777777" w:rsidR="0084347A" w:rsidRPr="00314599" w:rsidRDefault="0084347A" w:rsidP="0084347A">
      <w:pPr>
        <w:spacing w:after="57"/>
        <w:jc w:val="both"/>
      </w:pPr>
      <w:r w:rsidRPr="00314599">
        <w:rPr>
          <w:b/>
          <w:bCs/>
        </w:rPr>
        <w:t>11.5</w:t>
      </w:r>
      <w:r w:rsidRPr="00314599">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193C345" w14:textId="77777777" w:rsidR="0084347A" w:rsidRPr="00314599" w:rsidRDefault="0084347A" w:rsidP="0084347A">
      <w:pPr>
        <w:spacing w:after="57"/>
        <w:ind w:left="27"/>
        <w:jc w:val="both"/>
      </w:pPr>
      <w:r w:rsidRPr="00314599">
        <w:t>EM = I x N x VP, sendo:</w:t>
      </w:r>
    </w:p>
    <w:p w14:paraId="3CB6FE64" w14:textId="77777777" w:rsidR="0084347A" w:rsidRPr="00314599" w:rsidRDefault="0084347A" w:rsidP="0084347A">
      <w:pPr>
        <w:tabs>
          <w:tab w:val="left" w:pos="1809"/>
        </w:tabs>
        <w:spacing w:after="57"/>
        <w:ind w:left="27"/>
        <w:jc w:val="both"/>
      </w:pPr>
      <w:r w:rsidRPr="00314599">
        <w:t>EM = Encargos moratórios;</w:t>
      </w:r>
    </w:p>
    <w:p w14:paraId="534A1160" w14:textId="77777777" w:rsidR="0084347A" w:rsidRPr="00314599" w:rsidRDefault="0084347A" w:rsidP="0084347A">
      <w:pPr>
        <w:tabs>
          <w:tab w:val="left" w:pos="1809"/>
        </w:tabs>
        <w:spacing w:after="57"/>
        <w:ind w:left="27"/>
        <w:jc w:val="both"/>
      </w:pPr>
      <w:r w:rsidRPr="00314599">
        <w:t>N = Número de dias entre a data prevista para o pagamento e a do efetivo pagamento;</w:t>
      </w:r>
    </w:p>
    <w:p w14:paraId="5B8981EA" w14:textId="77777777" w:rsidR="0084347A" w:rsidRPr="00314599" w:rsidRDefault="0084347A" w:rsidP="0084347A">
      <w:pPr>
        <w:tabs>
          <w:tab w:val="left" w:pos="1809"/>
        </w:tabs>
        <w:spacing w:after="57"/>
        <w:ind w:left="27"/>
        <w:jc w:val="both"/>
      </w:pPr>
      <w:r w:rsidRPr="00314599">
        <w:t>VP = Valor da parcela a ser paga.</w:t>
      </w:r>
    </w:p>
    <w:p w14:paraId="4549D961" w14:textId="77777777" w:rsidR="0084347A" w:rsidRPr="00314599" w:rsidRDefault="0084347A" w:rsidP="0084347A">
      <w:pPr>
        <w:tabs>
          <w:tab w:val="left" w:pos="1809"/>
        </w:tabs>
        <w:spacing w:after="57"/>
        <w:ind w:left="27"/>
        <w:jc w:val="both"/>
      </w:pPr>
      <w:r w:rsidRPr="00314599">
        <w:t>I = Índice de compensação financeira = 0,00016438, assim apurado:</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5"/>
        <w:gridCol w:w="2268"/>
        <w:gridCol w:w="4253"/>
      </w:tblGrid>
      <w:tr w:rsidR="0084347A" w:rsidRPr="00314599" w14:paraId="62C9A8E1" w14:textId="77777777" w:rsidTr="00933EA6">
        <w:trPr>
          <w:trHeight w:val="20"/>
        </w:trPr>
        <w:tc>
          <w:tcPr>
            <w:tcW w:w="2845" w:type="dxa"/>
            <w:shd w:val="clear" w:color="auto" w:fill="auto"/>
            <w:vAlign w:val="center"/>
          </w:tcPr>
          <w:p w14:paraId="3D25433E" w14:textId="77777777" w:rsidR="0084347A" w:rsidRPr="00314599" w:rsidRDefault="0084347A" w:rsidP="00933EA6">
            <w:pPr>
              <w:tabs>
                <w:tab w:val="left" w:pos="1809"/>
              </w:tabs>
              <w:spacing w:after="57"/>
              <w:ind w:left="27"/>
              <w:jc w:val="both"/>
            </w:pPr>
            <w:r w:rsidRPr="00314599">
              <w:t>I = (TX)</w:t>
            </w:r>
          </w:p>
          <w:p w14:paraId="599175AB" w14:textId="77777777" w:rsidR="0084347A" w:rsidRPr="00314599" w:rsidRDefault="0084347A" w:rsidP="00933EA6">
            <w:pPr>
              <w:tabs>
                <w:tab w:val="left" w:pos="1809"/>
              </w:tabs>
              <w:spacing w:after="57"/>
              <w:ind w:left="27"/>
              <w:jc w:val="both"/>
            </w:pPr>
          </w:p>
        </w:tc>
        <w:tc>
          <w:tcPr>
            <w:tcW w:w="2268" w:type="dxa"/>
            <w:shd w:val="clear" w:color="auto" w:fill="auto"/>
            <w:vAlign w:val="center"/>
          </w:tcPr>
          <w:p w14:paraId="3C5BFA49" w14:textId="77777777" w:rsidR="0084347A" w:rsidRPr="00314599" w:rsidRDefault="0084347A" w:rsidP="00933EA6">
            <w:pPr>
              <w:tabs>
                <w:tab w:val="left" w:pos="1809"/>
              </w:tabs>
              <w:spacing w:after="57"/>
              <w:ind w:left="27"/>
              <w:jc w:val="both"/>
            </w:pPr>
            <w:r w:rsidRPr="00314599">
              <w:t>I = (</w:t>
            </w:r>
            <w:r w:rsidRPr="00314599">
              <w:rPr>
                <w:u w:val="single"/>
              </w:rPr>
              <w:t>6/100</w:t>
            </w:r>
            <w:r w:rsidRPr="00314599">
              <w:t>)</w:t>
            </w:r>
          </w:p>
          <w:p w14:paraId="2F9DA234" w14:textId="77777777" w:rsidR="0084347A" w:rsidRPr="00314599" w:rsidRDefault="0084347A" w:rsidP="00933EA6">
            <w:pPr>
              <w:tabs>
                <w:tab w:val="left" w:pos="1809"/>
              </w:tabs>
              <w:spacing w:after="57"/>
              <w:ind w:left="27"/>
              <w:jc w:val="both"/>
            </w:pPr>
            <w:r w:rsidRPr="00314599">
              <w:rPr>
                <w:rFonts w:eastAsia="Arial"/>
              </w:rPr>
              <w:t xml:space="preserve">     </w:t>
            </w:r>
            <w:r w:rsidRPr="00314599">
              <w:t>365</w:t>
            </w:r>
          </w:p>
          <w:p w14:paraId="4D647D01" w14:textId="77777777" w:rsidR="0084347A" w:rsidRPr="00314599" w:rsidRDefault="0084347A" w:rsidP="00933EA6">
            <w:pPr>
              <w:tabs>
                <w:tab w:val="left" w:pos="1809"/>
              </w:tabs>
              <w:spacing w:after="57"/>
              <w:ind w:left="27"/>
              <w:jc w:val="both"/>
            </w:pPr>
          </w:p>
        </w:tc>
        <w:tc>
          <w:tcPr>
            <w:tcW w:w="4253" w:type="dxa"/>
            <w:shd w:val="clear" w:color="auto" w:fill="auto"/>
            <w:vAlign w:val="center"/>
          </w:tcPr>
          <w:p w14:paraId="231C8095" w14:textId="77777777" w:rsidR="0084347A" w:rsidRPr="00314599" w:rsidRDefault="0084347A" w:rsidP="00933EA6">
            <w:pPr>
              <w:tabs>
                <w:tab w:val="left" w:pos="1809"/>
              </w:tabs>
              <w:spacing w:after="57"/>
              <w:ind w:left="27"/>
              <w:jc w:val="both"/>
            </w:pPr>
            <w:r w:rsidRPr="00314599">
              <w:t>I = 0,00016438</w:t>
            </w:r>
          </w:p>
          <w:p w14:paraId="177D9937" w14:textId="77777777" w:rsidR="0084347A" w:rsidRPr="00314599" w:rsidRDefault="0084347A" w:rsidP="00933EA6">
            <w:pPr>
              <w:tabs>
                <w:tab w:val="left" w:pos="1809"/>
              </w:tabs>
              <w:spacing w:after="57"/>
              <w:ind w:left="27"/>
              <w:jc w:val="both"/>
            </w:pPr>
            <w:r w:rsidRPr="00314599">
              <w:t>TX = Percentual da taxa anual = 6%.</w:t>
            </w:r>
          </w:p>
          <w:p w14:paraId="486B9897" w14:textId="77777777" w:rsidR="0084347A" w:rsidRPr="00314599" w:rsidRDefault="0084347A" w:rsidP="00933EA6">
            <w:pPr>
              <w:tabs>
                <w:tab w:val="left" w:pos="1809"/>
              </w:tabs>
              <w:spacing w:after="57"/>
              <w:ind w:left="27"/>
              <w:jc w:val="both"/>
            </w:pPr>
          </w:p>
        </w:tc>
      </w:tr>
    </w:tbl>
    <w:bookmarkEnd w:id="12"/>
    <w:p w14:paraId="6D609946" w14:textId="77777777" w:rsidR="0084347A" w:rsidRPr="00314599" w:rsidRDefault="0084347A" w:rsidP="0084347A">
      <w:pPr>
        <w:spacing w:after="57"/>
        <w:jc w:val="both"/>
      </w:pPr>
      <w:r w:rsidRPr="00314599">
        <w:rPr>
          <w:b/>
          <w:bCs/>
        </w:rPr>
        <w:t>12. CRITÉRIOS DE SELEÇÃO DO FORNECEDOR E REQUISITOS DE CONTRATAÇÃO</w:t>
      </w:r>
    </w:p>
    <w:p w14:paraId="2DE514F5" w14:textId="77777777" w:rsidR="0084347A" w:rsidRPr="00314599" w:rsidRDefault="0084347A" w:rsidP="0084347A">
      <w:pPr>
        <w:spacing w:after="57"/>
        <w:jc w:val="both"/>
      </w:pPr>
      <w:r w:rsidRPr="00314599">
        <w:rPr>
          <w:b/>
          <w:bCs/>
        </w:rPr>
        <w:t xml:space="preserve">12.1 </w:t>
      </w:r>
      <w:r w:rsidRPr="00314599">
        <w:t>As exigências de habilitação jurídica e de regularidade fiscal e trabalhista são as usuais para a generalidade dos objetos, conforme disciplinado no edital.</w:t>
      </w:r>
    </w:p>
    <w:p w14:paraId="4861BEAA" w14:textId="77777777" w:rsidR="0084347A" w:rsidRPr="00314599" w:rsidRDefault="0084347A" w:rsidP="0084347A">
      <w:pPr>
        <w:spacing w:after="57"/>
        <w:jc w:val="both"/>
      </w:pPr>
      <w:r w:rsidRPr="00314599">
        <w:rPr>
          <w:b/>
          <w:bCs/>
        </w:rPr>
        <w:t>12.2</w:t>
      </w:r>
      <w:r w:rsidRPr="00314599">
        <w:t xml:space="preserve"> Os critérios de qualificação econômico-financeira a serem atendidos pelo fornecedor estão previstos no edital.</w:t>
      </w:r>
    </w:p>
    <w:p w14:paraId="68DC5A6B" w14:textId="77777777" w:rsidR="0084347A" w:rsidRPr="00314599" w:rsidRDefault="0084347A" w:rsidP="0084347A">
      <w:pPr>
        <w:spacing w:after="57"/>
        <w:jc w:val="both"/>
      </w:pPr>
      <w:r w:rsidRPr="00314599">
        <w:rPr>
          <w:b/>
          <w:bCs/>
        </w:rPr>
        <w:t>12.3</w:t>
      </w:r>
      <w:r w:rsidRPr="00314599">
        <w:t xml:space="preserve"> Os critérios de qualificação técnica a serem atendidos pelo fornecedor serão aqueles estabelecidos no Anexo II deste edital:</w:t>
      </w:r>
    </w:p>
    <w:p w14:paraId="6885B2D4" w14:textId="77777777" w:rsidR="0084347A" w:rsidRPr="00314599" w:rsidRDefault="0084347A" w:rsidP="0084347A">
      <w:pPr>
        <w:spacing w:after="57"/>
        <w:jc w:val="both"/>
      </w:pPr>
      <w:r w:rsidRPr="00314599">
        <w:rPr>
          <w:b/>
          <w:bCs/>
        </w:rPr>
        <w:t xml:space="preserve">12.2 </w:t>
      </w:r>
      <w:r w:rsidRPr="00314599">
        <w:rPr>
          <w:bCs/>
        </w:rPr>
        <w:t>O critério de julgamento da proposta está definido no item 2 das Condições Específicas do Pregão.</w:t>
      </w:r>
    </w:p>
    <w:p w14:paraId="6C2A67CC" w14:textId="77777777" w:rsidR="0084347A" w:rsidRPr="00314599" w:rsidRDefault="0084347A" w:rsidP="0084347A">
      <w:pPr>
        <w:spacing w:after="57"/>
        <w:ind w:right="-17"/>
        <w:jc w:val="both"/>
      </w:pPr>
      <w:r w:rsidRPr="00314599">
        <w:rPr>
          <w:b/>
          <w:bCs/>
        </w:rPr>
        <w:t xml:space="preserve">12.3 </w:t>
      </w:r>
      <w:r w:rsidRPr="00314599">
        <w:rPr>
          <w:bCs/>
        </w:rPr>
        <w:t>As regras de desempate entre propostas são as discriminadas no edital.</w:t>
      </w:r>
    </w:p>
    <w:p w14:paraId="31DCF5D2" w14:textId="77777777" w:rsidR="0084347A" w:rsidRPr="00314599" w:rsidRDefault="0084347A" w:rsidP="0084347A">
      <w:pPr>
        <w:spacing w:after="57"/>
        <w:ind w:right="-17"/>
        <w:jc w:val="both"/>
        <w:rPr>
          <w:bCs/>
          <w:color w:val="000000"/>
        </w:rPr>
      </w:pPr>
      <w:r w:rsidRPr="00314599">
        <w:rPr>
          <w:b/>
          <w:bCs/>
        </w:rPr>
        <w:t>12.4</w:t>
      </w:r>
      <w:r w:rsidRPr="00314599">
        <w:rPr>
          <w:bCs/>
        </w:rPr>
        <w:t xml:space="preserve"> É permitido </w:t>
      </w:r>
      <w:r w:rsidRPr="00314599">
        <w:rPr>
          <w:bCs/>
          <w:color w:val="000000"/>
          <w:lang w:eastAsia="zh-CN" w:bidi="hi-IN"/>
        </w:rPr>
        <w:t>o</w:t>
      </w:r>
      <w:r w:rsidRPr="00314599">
        <w:rPr>
          <w:bCs/>
          <w:color w:val="000000"/>
        </w:rPr>
        <w:t xml:space="preserve"> registro de mais de um fornecedor ou prestador de serviço, desde que aceitem cotar o objeto em preço igual ao do licitante vencedor, assegurada a preferência de contratação de acordo com a ordem de classificação.</w:t>
      </w:r>
    </w:p>
    <w:p w14:paraId="04CF44BF" w14:textId="77777777" w:rsidR="0084347A" w:rsidRPr="00314599" w:rsidRDefault="0084347A" w:rsidP="0084347A">
      <w:pPr>
        <w:spacing w:after="57"/>
        <w:jc w:val="both"/>
      </w:pPr>
      <w:r w:rsidRPr="00314599">
        <w:rPr>
          <w:b/>
          <w:bCs/>
        </w:rPr>
        <w:t>13. ALTERAÇÃO SUBJETIVA</w:t>
      </w:r>
    </w:p>
    <w:p w14:paraId="1E8D037E" w14:textId="77777777" w:rsidR="0084347A" w:rsidRPr="00314599" w:rsidRDefault="0084347A" w:rsidP="0084347A">
      <w:pPr>
        <w:spacing w:after="57"/>
        <w:jc w:val="both"/>
      </w:pPr>
      <w:r w:rsidRPr="00314599">
        <w:rPr>
          <w:b/>
          <w:bCs/>
        </w:rPr>
        <w:t xml:space="preserve">13.1 </w:t>
      </w:r>
      <w:r w:rsidRPr="00314599">
        <w:t>É admissível a continuidade do contrato administrativo quando houver fusão, cisão ou incorporação do Contratado com outra pessoa jurídica, desde que:</w:t>
      </w:r>
    </w:p>
    <w:p w14:paraId="22CBC3C7" w14:textId="77777777" w:rsidR="0084347A" w:rsidRPr="00314599" w:rsidRDefault="0084347A" w:rsidP="0084347A">
      <w:pPr>
        <w:spacing w:after="57"/>
        <w:jc w:val="both"/>
      </w:pPr>
      <w:r w:rsidRPr="00314599">
        <w:t>a) sejam observados pela nova pessoa jurídica todos os requisitos de habilitação exigidos na licitação original;</w:t>
      </w:r>
    </w:p>
    <w:p w14:paraId="7E227C4F" w14:textId="77777777" w:rsidR="0084347A" w:rsidRPr="00314599" w:rsidRDefault="0084347A" w:rsidP="0084347A">
      <w:pPr>
        <w:spacing w:after="57"/>
        <w:jc w:val="both"/>
      </w:pPr>
      <w:r w:rsidRPr="00314599">
        <w:t>b) sejam mantidas as demais cláusulas e condições do contrato; e</w:t>
      </w:r>
    </w:p>
    <w:p w14:paraId="0C07ECCC" w14:textId="77777777" w:rsidR="0084347A" w:rsidRPr="00314599" w:rsidRDefault="0084347A" w:rsidP="0084347A">
      <w:pPr>
        <w:spacing w:after="57"/>
        <w:jc w:val="both"/>
      </w:pPr>
      <w:r w:rsidRPr="00314599">
        <w:t>c) não haja prejuízo à execução do objeto pactuado e haja anuência expressa da Administração à continuidade do contrato.</w:t>
      </w:r>
    </w:p>
    <w:p w14:paraId="2713F898" w14:textId="77777777" w:rsidR="0084347A" w:rsidRPr="00314599" w:rsidRDefault="0084347A" w:rsidP="0084347A">
      <w:pPr>
        <w:spacing w:after="57"/>
        <w:jc w:val="both"/>
      </w:pPr>
      <w:r w:rsidRPr="00314599">
        <w:rPr>
          <w:b/>
          <w:bCs/>
        </w:rPr>
        <w:t xml:space="preserve">13.2 </w:t>
      </w:r>
      <w:r w:rsidRPr="00314599">
        <w:t xml:space="preserve">A alteração subjetiva a que se refere o item 13.1 deverá ser formalizada </w:t>
      </w:r>
      <w:proofErr w:type="spellStart"/>
      <w:r w:rsidRPr="00314599">
        <w:t>por</w:t>
      </w:r>
      <w:proofErr w:type="spellEnd"/>
      <w:r w:rsidRPr="00314599">
        <w:t xml:space="preserve"> termo aditivo ao contrato.</w:t>
      </w:r>
    </w:p>
    <w:p w14:paraId="4434B8AF" w14:textId="77777777" w:rsidR="0084347A" w:rsidRPr="00314599" w:rsidRDefault="0084347A" w:rsidP="0084347A">
      <w:pPr>
        <w:suppressAutoHyphens/>
        <w:jc w:val="both"/>
      </w:pPr>
      <w:r w:rsidRPr="00314599">
        <w:rPr>
          <w:b/>
          <w:bCs/>
        </w:rPr>
        <w:t>14. SUBCONTRATAÇÃO</w:t>
      </w:r>
    </w:p>
    <w:p w14:paraId="359DE6C5" w14:textId="77777777" w:rsidR="0084347A" w:rsidRPr="00314599" w:rsidRDefault="0084347A" w:rsidP="00EA72AE">
      <w:pPr>
        <w:numPr>
          <w:ilvl w:val="1"/>
          <w:numId w:val="26"/>
        </w:numPr>
        <w:tabs>
          <w:tab w:val="left" w:pos="0"/>
        </w:tabs>
        <w:suppressAutoHyphens/>
        <w:jc w:val="both"/>
        <w:rPr>
          <w:b/>
          <w:bCs/>
        </w:rPr>
      </w:pPr>
      <w:r w:rsidRPr="00314599">
        <w:rPr>
          <w:b/>
          <w:bCs/>
        </w:rPr>
        <w:t xml:space="preserve">14.1 </w:t>
      </w:r>
      <w:r w:rsidRPr="00314599">
        <w:rPr>
          <w:rFonts w:eastAsia="Calibri"/>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05AADB34" w14:textId="77777777" w:rsidR="0084347A" w:rsidRPr="00314599" w:rsidRDefault="0084347A" w:rsidP="0084347A">
      <w:pPr>
        <w:spacing w:after="57"/>
        <w:jc w:val="both"/>
      </w:pPr>
      <w:r w:rsidRPr="00314599">
        <w:rPr>
          <w:b/>
          <w:bCs/>
        </w:rPr>
        <w:t>15. DA GARANTIA DE EXECUÇÃO</w:t>
      </w:r>
    </w:p>
    <w:p w14:paraId="06A7FFE2" w14:textId="77777777" w:rsidR="0084347A" w:rsidRPr="00314599" w:rsidRDefault="0084347A" w:rsidP="0084347A">
      <w:pPr>
        <w:spacing w:after="57"/>
        <w:jc w:val="both"/>
        <w:rPr>
          <w:lang w:eastAsia="en-US"/>
        </w:rPr>
      </w:pPr>
      <w:r w:rsidRPr="00314599">
        <w:rPr>
          <w:lang w:eastAsia="en-US"/>
        </w:rPr>
        <w:t xml:space="preserve">NÃO SE APLICA A ESTÁ CONTRATAÇÃO. </w:t>
      </w:r>
    </w:p>
    <w:p w14:paraId="76103819" w14:textId="77777777" w:rsidR="0084347A" w:rsidRPr="00314599" w:rsidRDefault="0084347A" w:rsidP="0084347A">
      <w:pPr>
        <w:spacing w:after="57"/>
        <w:jc w:val="both"/>
        <w:rPr>
          <w:b/>
          <w:bCs/>
        </w:rPr>
      </w:pPr>
      <w:r w:rsidRPr="00314599">
        <w:rPr>
          <w:b/>
          <w:bCs/>
        </w:rPr>
        <w:t>16. DA GARANTIA CONTRATUAL DOS BENS.</w:t>
      </w:r>
    </w:p>
    <w:p w14:paraId="6744FD5B" w14:textId="77777777" w:rsidR="0084347A" w:rsidRPr="00314599" w:rsidRDefault="0084347A" w:rsidP="0084347A">
      <w:pPr>
        <w:spacing w:after="57"/>
        <w:jc w:val="both"/>
      </w:pPr>
      <w:r w:rsidRPr="00314599">
        <w:t xml:space="preserve">De acordo com código de defesa do consumidor. </w:t>
      </w:r>
    </w:p>
    <w:p w14:paraId="5CB88A03" w14:textId="77777777" w:rsidR="0084347A" w:rsidRPr="00314599" w:rsidRDefault="0084347A" w:rsidP="0084347A">
      <w:pPr>
        <w:spacing w:before="57" w:after="57"/>
        <w:jc w:val="both"/>
      </w:pPr>
      <w:r w:rsidRPr="00314599">
        <w:rPr>
          <w:b/>
          <w:bCs/>
        </w:rPr>
        <w:t>17. VIGÊNCIA:</w:t>
      </w:r>
    </w:p>
    <w:p w14:paraId="2E937BE5" w14:textId="77777777" w:rsidR="0084347A" w:rsidRPr="00314599" w:rsidRDefault="0084347A" w:rsidP="0084347A">
      <w:pPr>
        <w:jc w:val="both"/>
      </w:pPr>
      <w:r w:rsidRPr="00314599">
        <w:rPr>
          <w:rFonts w:eastAsia="Calibri"/>
          <w:b/>
          <w:bCs/>
          <w:color w:val="000000"/>
        </w:rPr>
        <w:t>17.1 Da vigência do contrato/ata.</w:t>
      </w:r>
    </w:p>
    <w:p w14:paraId="6B04BBC2" w14:textId="77777777" w:rsidR="0084347A" w:rsidRPr="00314599" w:rsidRDefault="0084347A" w:rsidP="0084347A">
      <w:pPr>
        <w:jc w:val="both"/>
      </w:pPr>
      <w:r w:rsidRPr="00314599">
        <w:rPr>
          <w:b/>
        </w:rPr>
        <w:t>17.1.1</w:t>
      </w:r>
      <w:r w:rsidRPr="00314599">
        <w:t xml:space="preserve"> O prazo de vigência da contratação é de 12 (doze) meses, contados da assinatura do contrato, na forma do artigo 105 da Lei n° 14.133/2021.</w:t>
      </w:r>
    </w:p>
    <w:p w14:paraId="2FA3EAD4" w14:textId="77777777" w:rsidR="0084347A" w:rsidRPr="00314599" w:rsidRDefault="0084347A" w:rsidP="0084347A">
      <w:pPr>
        <w:shd w:val="clear" w:color="auto" w:fill="FFFFFF"/>
        <w:jc w:val="both"/>
      </w:pPr>
      <w:r w:rsidRPr="00314599">
        <w:rPr>
          <w:b/>
        </w:rPr>
        <w:t>17.1.2</w:t>
      </w:r>
      <w:r w:rsidRPr="00314599">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14:paraId="3E74897A" w14:textId="77777777" w:rsidR="0084347A" w:rsidRPr="00314599" w:rsidRDefault="0084347A" w:rsidP="0084347A">
      <w:pPr>
        <w:shd w:val="clear" w:color="auto" w:fill="FFFFFF"/>
        <w:jc w:val="both"/>
      </w:pPr>
      <w:r w:rsidRPr="00314599">
        <w:rPr>
          <w:rFonts w:eastAsia="MS Gothic"/>
          <w:b/>
          <w:bCs/>
        </w:rPr>
        <w:t>18. DO REAJUSTAMENTO.</w:t>
      </w:r>
    </w:p>
    <w:p w14:paraId="17CAEB95" w14:textId="77777777" w:rsidR="0084347A" w:rsidRPr="00314599" w:rsidRDefault="0084347A" w:rsidP="0084347A">
      <w:pPr>
        <w:jc w:val="both"/>
      </w:pPr>
      <w:r w:rsidRPr="00314599">
        <w:rPr>
          <w:b/>
          <w:bCs/>
        </w:rPr>
        <w:t>18.1</w:t>
      </w:r>
      <w:r w:rsidRPr="00314599">
        <w:t xml:space="preserve"> A periodicidade de reajuste do valor deste contrato será anual, conforme disposto na Lei Federal n.º 10.192, de 2001, utilizando-se o índice IGP-M (Índice Geral de Preços do Mercado)</w:t>
      </w:r>
    </w:p>
    <w:p w14:paraId="5EBC79EF" w14:textId="77777777" w:rsidR="0084347A" w:rsidRPr="00314599" w:rsidRDefault="0084347A" w:rsidP="0084347A">
      <w:pPr>
        <w:jc w:val="both"/>
      </w:pPr>
      <w:r w:rsidRPr="00314599">
        <w:rPr>
          <w:b/>
          <w:bCs/>
        </w:rPr>
        <w:t xml:space="preserve">18.1.1. </w:t>
      </w:r>
      <w:r w:rsidRPr="00314599">
        <w:t>A data-base do reajuste será vinculada à data do orçamento estimado.</w:t>
      </w:r>
    </w:p>
    <w:p w14:paraId="7F9EB89C" w14:textId="77777777" w:rsidR="0084347A" w:rsidRPr="00314599" w:rsidRDefault="0084347A" w:rsidP="0084347A">
      <w:pPr>
        <w:jc w:val="both"/>
      </w:pPr>
      <w:r w:rsidRPr="00314599">
        <w:rPr>
          <w:b/>
          <w:bCs/>
        </w:rPr>
        <w:t xml:space="preserve">18.1.2. </w:t>
      </w:r>
      <w:r w:rsidRPr="00314599">
        <w:t>O reajuste será concedido mediante simples apostila, conforme dispõe o art. 136 da Lei Federal n.º 14.133, de 2021.</w:t>
      </w:r>
    </w:p>
    <w:p w14:paraId="071D435E" w14:textId="77777777" w:rsidR="0084347A" w:rsidRPr="00314599" w:rsidRDefault="0084347A" w:rsidP="0084347A">
      <w:pPr>
        <w:jc w:val="both"/>
      </w:pPr>
      <w:r w:rsidRPr="00314599">
        <w:rPr>
          <w:b/>
          <w:bCs/>
        </w:rPr>
        <w:t>18.2. Nos</w:t>
      </w:r>
      <w:r w:rsidRPr="00314599">
        <w:t xml:space="preserve"> reajustes subsequentes ao primeiro, o interregno mínimo de um ano será contado a partir do último reajuste.</w:t>
      </w:r>
    </w:p>
    <w:p w14:paraId="08AE2905" w14:textId="77777777" w:rsidR="0084347A" w:rsidRPr="00314599" w:rsidRDefault="0084347A" w:rsidP="0084347A">
      <w:pPr>
        <w:jc w:val="both"/>
      </w:pPr>
      <w:r w:rsidRPr="00314599">
        <w:rPr>
          <w:b/>
          <w:bCs/>
        </w:rPr>
        <w:t xml:space="preserve">18.3. </w:t>
      </w:r>
      <w:r w:rsidRPr="00314599">
        <w:t>Não serão admitidos apostila mentos com efeitos financeiros retroativos à data da sua assinatura.</w:t>
      </w:r>
    </w:p>
    <w:p w14:paraId="1C685D51" w14:textId="77777777" w:rsidR="0084347A" w:rsidRPr="00314599" w:rsidRDefault="0084347A" w:rsidP="0084347A">
      <w:pPr>
        <w:jc w:val="both"/>
        <w:rPr>
          <w:rFonts w:eastAsia="MS Gothic"/>
        </w:rPr>
      </w:pPr>
      <w:r w:rsidRPr="00314599">
        <w:rPr>
          <w:rFonts w:eastAsia="MS Gothic"/>
          <w:b/>
          <w:bCs/>
        </w:rPr>
        <w:t>18.4.</w:t>
      </w:r>
      <w:r w:rsidRPr="00314599">
        <w:rPr>
          <w:rFonts w:eastAsia="MS Gothic"/>
        </w:rPr>
        <w:t xml:space="preserve"> A concessão de reajustes não pagos na época oportuna será apurada por procedimento próprio.</w:t>
      </w:r>
    </w:p>
    <w:p w14:paraId="6AD09E40" w14:textId="77777777" w:rsidR="0084347A" w:rsidRPr="00314599" w:rsidRDefault="0084347A" w:rsidP="0084347A">
      <w:pPr>
        <w:jc w:val="both"/>
      </w:pPr>
      <w:r w:rsidRPr="00314599">
        <w:rPr>
          <w:rFonts w:eastAsia="ArialMT"/>
          <w:b/>
          <w:bCs/>
        </w:rPr>
        <w:t xml:space="preserve">19. DA REVISÃO E ATUALIZAÇÃO DOS PREÇOS </w:t>
      </w:r>
    </w:p>
    <w:p w14:paraId="6053F56F" w14:textId="77777777" w:rsidR="0084347A" w:rsidRPr="00314599" w:rsidRDefault="0084347A" w:rsidP="0084347A">
      <w:pPr>
        <w:tabs>
          <w:tab w:val="left" w:pos="302"/>
        </w:tabs>
        <w:jc w:val="both"/>
        <w:rPr>
          <w:rFonts w:eastAsia="ArialMT"/>
        </w:rPr>
      </w:pPr>
      <w:r w:rsidRPr="00314599">
        <w:rPr>
          <w:rFonts w:eastAsia="ArialMT"/>
          <w:b/>
          <w:bCs/>
        </w:rPr>
        <w:t>19.1</w:t>
      </w:r>
      <w:r w:rsidRPr="00314599">
        <w:rPr>
          <w:rFonts w:eastAsia="ArialMT"/>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314599">
        <w:rPr>
          <w:rFonts w:eastAsia="ArialMT"/>
          <w:i/>
          <w:iCs/>
        </w:rPr>
        <w:t>site</w:t>
      </w:r>
      <w:r w:rsidRPr="00314599">
        <w:rPr>
          <w:rFonts w:eastAsia="ArialMT"/>
        </w:rPr>
        <w:t xml:space="preserve"> oficial.</w:t>
      </w:r>
    </w:p>
    <w:p w14:paraId="0FFB8AA7" w14:textId="77777777" w:rsidR="0084347A" w:rsidRPr="00314599" w:rsidRDefault="0084347A" w:rsidP="0084347A">
      <w:pPr>
        <w:jc w:val="both"/>
      </w:pPr>
      <w:r w:rsidRPr="00314599">
        <w:rPr>
          <w:rFonts w:eastAsia="ArialMT"/>
          <w:b/>
          <w:bCs/>
        </w:rPr>
        <w:t>20. DOS RECURSOS ORÇAMENTÁRIOS.</w:t>
      </w:r>
    </w:p>
    <w:p w14:paraId="4002EEA7" w14:textId="77777777" w:rsidR="0084347A" w:rsidRPr="00314599" w:rsidRDefault="0084347A" w:rsidP="0084347A">
      <w:pPr>
        <w:autoSpaceDE w:val="0"/>
        <w:autoSpaceDN w:val="0"/>
        <w:adjustRightInd w:val="0"/>
        <w:jc w:val="both"/>
      </w:pPr>
      <w:r w:rsidRPr="00314599">
        <w:rPr>
          <w:rFonts w:eastAsia="ArialMT"/>
          <w:b/>
          <w:bCs/>
        </w:rPr>
        <w:t>20.1</w:t>
      </w:r>
      <w:r w:rsidRPr="00314599">
        <w:rPr>
          <w:rFonts w:eastAsia="ArialMT"/>
        </w:rPr>
        <w:t xml:space="preserve"> </w:t>
      </w:r>
      <w:r w:rsidRPr="00314599">
        <w:t>as dotações orçamentárias que proverão o pagamento das obrigações estão em anexo nos Pareceres Contábeis.</w:t>
      </w:r>
    </w:p>
    <w:p w14:paraId="4B8A492B" w14:textId="77777777" w:rsidR="0084347A" w:rsidRPr="00314599" w:rsidRDefault="0084347A" w:rsidP="0084347A">
      <w:pPr>
        <w:autoSpaceDE w:val="0"/>
        <w:autoSpaceDN w:val="0"/>
        <w:adjustRightInd w:val="0"/>
        <w:jc w:val="both"/>
        <w:rPr>
          <w:b/>
        </w:rPr>
      </w:pPr>
      <w:r w:rsidRPr="00314599">
        <w:rPr>
          <w:b/>
        </w:rPr>
        <w:t>21. DA GESTÃO E FISCALIZAÇÃO.</w:t>
      </w:r>
    </w:p>
    <w:p w14:paraId="1325E1EC" w14:textId="77777777" w:rsidR="0084347A" w:rsidRPr="00314599" w:rsidRDefault="0084347A" w:rsidP="0084347A">
      <w:pPr>
        <w:jc w:val="both"/>
      </w:pPr>
      <w:r w:rsidRPr="00314599">
        <w:rPr>
          <w:b/>
          <w:bCs/>
        </w:rPr>
        <w:t xml:space="preserve">CONFORME DECRETO N. º 26/2023 </w:t>
      </w:r>
      <w:r w:rsidRPr="00314599">
        <w:t>regulamenta, no âmbito da Administração Pública direta e indireta do Município de Barbosa Ferraz, a Lei nº 14.133 de 01º de abril de 2021, Subseção IV Do Gestor de Contrato Art. 14 e Subseção V Do Fiscal de Contrato Art. 15.</w:t>
      </w:r>
    </w:p>
    <w:p w14:paraId="2F58D268" w14:textId="77777777" w:rsidR="0084347A" w:rsidRPr="00314599" w:rsidRDefault="0084347A" w:rsidP="0084347A">
      <w:pPr>
        <w:rPr>
          <w:b/>
          <w:bCs/>
        </w:rPr>
      </w:pPr>
      <w:r w:rsidRPr="00314599">
        <w:rPr>
          <w:b/>
          <w:bCs/>
        </w:rPr>
        <w:t>Subseção VI</w:t>
      </w:r>
    </w:p>
    <w:p w14:paraId="7D8CB80B" w14:textId="77777777" w:rsidR="0084347A" w:rsidRPr="00314599" w:rsidRDefault="0084347A" w:rsidP="0084347A">
      <w:pPr>
        <w:rPr>
          <w:b/>
          <w:bCs/>
        </w:rPr>
      </w:pPr>
      <w:r w:rsidRPr="00314599">
        <w:rPr>
          <w:b/>
          <w:bCs/>
        </w:rPr>
        <w:t>Modelo de Gestão do Contrato e do Controle da Execução</w:t>
      </w:r>
    </w:p>
    <w:p w14:paraId="1A7D7D27" w14:textId="77777777" w:rsidR="0084347A" w:rsidRPr="00314599" w:rsidRDefault="0084347A" w:rsidP="0084347A">
      <w:pPr>
        <w:jc w:val="both"/>
      </w:pPr>
      <w:r w:rsidRPr="00314599">
        <w:rPr>
          <w:b/>
          <w:bCs/>
        </w:rPr>
        <w:t xml:space="preserve">Art. 46 </w:t>
      </w:r>
      <w:r w:rsidRPr="00314599">
        <w:t>O objeto contratado será recebido:</w:t>
      </w:r>
    </w:p>
    <w:p w14:paraId="5B36FE15" w14:textId="77777777" w:rsidR="0084347A" w:rsidRPr="00314599" w:rsidRDefault="0084347A" w:rsidP="0084347A">
      <w:pPr>
        <w:jc w:val="both"/>
      </w:pPr>
      <w:r w:rsidRPr="00314599">
        <w:t>II - Em se tratando de compras:</w:t>
      </w:r>
    </w:p>
    <w:p w14:paraId="67BE5F51" w14:textId="77777777" w:rsidR="0084347A" w:rsidRPr="00314599" w:rsidRDefault="0084347A" w:rsidP="0084347A">
      <w:pPr>
        <w:jc w:val="both"/>
      </w:pPr>
      <w:r w:rsidRPr="00314599">
        <w:t xml:space="preserve">a) provisoriamente, de forma sumária, pelo responsável por seu acompanhamento e fiscalização, com verificação posterior da conformidade do material com as exigências contratuais; recebimento provisório sera dado em até 5:00 H </w:t>
      </w:r>
    </w:p>
    <w:p w14:paraId="0D5B91A7" w14:textId="77777777" w:rsidR="0084347A" w:rsidRPr="00314599" w:rsidRDefault="0084347A" w:rsidP="0084347A">
      <w:pPr>
        <w:jc w:val="both"/>
      </w:pPr>
      <w:r w:rsidRPr="00314599">
        <w:t>b) definitivamente, por servidor ou comissão designada pela autoridade competente, mediante termo detalhado que comprove o atendimento das exigências contratuais.</w:t>
      </w:r>
    </w:p>
    <w:p w14:paraId="0CEF6460" w14:textId="77777777" w:rsidR="0084347A" w:rsidRPr="00314599" w:rsidRDefault="0084347A" w:rsidP="0084347A">
      <w:pPr>
        <w:jc w:val="both"/>
      </w:pPr>
      <w:r w:rsidRPr="00314599">
        <w:t xml:space="preserve">Recebimento definitivo em 3 dias uteis do recebimento provisório. </w:t>
      </w:r>
    </w:p>
    <w:p w14:paraId="56EA6CE6" w14:textId="77777777" w:rsidR="0084347A" w:rsidRPr="00314599" w:rsidRDefault="0084347A" w:rsidP="0084347A">
      <w:pPr>
        <w:jc w:val="both"/>
      </w:pPr>
    </w:p>
    <w:p w14:paraId="7A608BF8" w14:textId="77777777" w:rsidR="0084347A" w:rsidRPr="00314599" w:rsidRDefault="0084347A" w:rsidP="0084347A">
      <w:pPr>
        <w:autoSpaceDE w:val="0"/>
        <w:autoSpaceDN w:val="0"/>
        <w:adjustRightInd w:val="0"/>
        <w:jc w:val="both"/>
        <w:rPr>
          <w:b/>
        </w:rPr>
      </w:pPr>
      <w:r w:rsidRPr="00314599">
        <w:rPr>
          <w:b/>
        </w:rPr>
        <w:t>22. DA FISCALIZAÇÃO E GESTÃO DO CONTRATO.</w:t>
      </w:r>
    </w:p>
    <w:p w14:paraId="64E68FD2" w14:textId="77777777" w:rsidR="0084347A" w:rsidRPr="00314599" w:rsidRDefault="0084347A" w:rsidP="0084347A">
      <w:pPr>
        <w:autoSpaceDE w:val="0"/>
        <w:autoSpaceDN w:val="0"/>
        <w:adjustRightInd w:val="0"/>
        <w:jc w:val="both"/>
      </w:pPr>
      <w:r w:rsidRPr="00314599">
        <w:t xml:space="preserve">Gestão do contrato ficara a cargo de; </w:t>
      </w:r>
    </w:p>
    <w:p w14:paraId="7C284653" w14:textId="77777777" w:rsidR="0084347A" w:rsidRPr="00314599" w:rsidRDefault="0084347A" w:rsidP="0084347A">
      <w:pPr>
        <w:rPr>
          <w:b/>
        </w:rPr>
      </w:pPr>
      <w:r w:rsidRPr="00314599">
        <w:rPr>
          <w:b/>
          <w:color w:val="000000"/>
          <w:shd w:val="clear" w:color="auto" w:fill="FFFFFF"/>
        </w:rPr>
        <w:t>MARCÍLIO PINTO BARBOSA</w:t>
      </w:r>
    </w:p>
    <w:p w14:paraId="301ED298" w14:textId="77777777" w:rsidR="0084347A" w:rsidRPr="00314599" w:rsidRDefault="0084347A" w:rsidP="0084347A">
      <w:pPr>
        <w:rPr>
          <w:b/>
        </w:rPr>
      </w:pPr>
      <w:r w:rsidRPr="00314599">
        <w:rPr>
          <w:b/>
        </w:rPr>
        <w:t xml:space="preserve">SECRETARIA DE AGRICULTURA </w:t>
      </w:r>
    </w:p>
    <w:p w14:paraId="2981CF30" w14:textId="77777777" w:rsidR="0084347A" w:rsidRPr="00314599" w:rsidRDefault="0084347A" w:rsidP="0084347A">
      <w:pPr>
        <w:autoSpaceDE w:val="0"/>
        <w:autoSpaceDN w:val="0"/>
        <w:adjustRightInd w:val="0"/>
      </w:pPr>
      <w:r w:rsidRPr="00314599">
        <w:t>Fiscalização do contrato ficara a cargo de;</w:t>
      </w:r>
    </w:p>
    <w:p w14:paraId="73F6203A" w14:textId="77777777" w:rsidR="0084347A" w:rsidRPr="00314599" w:rsidRDefault="0084347A" w:rsidP="0084347A">
      <w:pPr>
        <w:autoSpaceDE w:val="0"/>
        <w:autoSpaceDN w:val="0"/>
        <w:adjustRightInd w:val="0"/>
        <w:rPr>
          <w:b/>
          <w:bCs/>
        </w:rPr>
      </w:pPr>
      <w:r w:rsidRPr="00314599">
        <w:rPr>
          <w:b/>
          <w:bCs/>
        </w:rPr>
        <w:t>JILVAN RIBEIRO DA SILVA</w:t>
      </w:r>
    </w:p>
    <w:p w14:paraId="443F4F53" w14:textId="77777777" w:rsidR="0084347A" w:rsidRPr="00314599" w:rsidRDefault="0084347A" w:rsidP="0084347A">
      <w:pPr>
        <w:autoSpaceDE w:val="0"/>
        <w:autoSpaceDN w:val="0"/>
        <w:adjustRightInd w:val="0"/>
        <w:rPr>
          <w:b/>
          <w:bCs/>
        </w:rPr>
      </w:pPr>
      <w:r w:rsidRPr="00314599">
        <w:rPr>
          <w:b/>
          <w:bCs/>
        </w:rPr>
        <w:t>CONTRATADO</w:t>
      </w:r>
    </w:p>
    <w:p w14:paraId="4BD2FF8A" w14:textId="77777777" w:rsidR="0084347A" w:rsidRPr="00314599" w:rsidRDefault="0084347A" w:rsidP="0084347A">
      <w:pPr>
        <w:jc w:val="both"/>
        <w:rPr>
          <w:rFonts w:eastAsia="Microsoft YaHei"/>
          <w:b/>
          <w:bCs/>
        </w:rPr>
      </w:pPr>
    </w:p>
    <w:p w14:paraId="78A2298C" w14:textId="77777777" w:rsidR="0084347A" w:rsidRPr="00314599" w:rsidRDefault="0084347A" w:rsidP="0084347A">
      <w:pPr>
        <w:jc w:val="both"/>
      </w:pPr>
      <w:r w:rsidRPr="00314599">
        <w:rPr>
          <w:b/>
          <w:bCs/>
        </w:rPr>
        <w:t>22. SANÇÕES ADMINISTRATIVAS</w:t>
      </w:r>
    </w:p>
    <w:p w14:paraId="0020C697" w14:textId="77777777" w:rsidR="0084347A" w:rsidRPr="00314599" w:rsidRDefault="0084347A" w:rsidP="0084347A">
      <w:pPr>
        <w:jc w:val="both"/>
        <w:rPr>
          <w:rFonts w:eastAsia="Arial"/>
        </w:rPr>
      </w:pPr>
      <w:r w:rsidRPr="00314599">
        <w:rPr>
          <w:rFonts w:eastAsia="Arial"/>
          <w:highlight w:val="white"/>
        </w:rPr>
        <w:t xml:space="preserve">O licitante e o contratado que incorram em infrações sujeitam-se às sanções administrativas previstas no art. 156 da Lei Federal n. º 14.133, de 2021. </w:t>
      </w:r>
    </w:p>
    <w:p w14:paraId="046F4389" w14:textId="77777777" w:rsidR="0084347A" w:rsidRPr="00314599" w:rsidRDefault="0084347A" w:rsidP="0084347A">
      <w:pPr>
        <w:jc w:val="both"/>
        <w:rPr>
          <w:rFonts w:eastAsia="Arial"/>
        </w:rPr>
      </w:pPr>
    </w:p>
    <w:p w14:paraId="3B7E867C" w14:textId="77777777" w:rsidR="0084347A" w:rsidRPr="00314599" w:rsidRDefault="0084347A" w:rsidP="0084347A">
      <w:pPr>
        <w:jc w:val="both"/>
        <w:rPr>
          <w:rFonts w:eastAsia="Arial"/>
          <w:b/>
        </w:rPr>
      </w:pPr>
      <w:r w:rsidRPr="00314599">
        <w:rPr>
          <w:rFonts w:eastAsia="Arial"/>
          <w:b/>
        </w:rPr>
        <w:t xml:space="preserve">23. </w:t>
      </w:r>
      <w:r w:rsidRPr="00314599">
        <w:rPr>
          <w:b/>
        </w:rPr>
        <w:t>JUSTIFICATIVA DA AUSÊNCIA DE ETP</w:t>
      </w:r>
      <w:r w:rsidRPr="00314599">
        <w:rPr>
          <w:rFonts w:eastAsia="Arial"/>
          <w:b/>
        </w:rPr>
        <w:t xml:space="preserve"> </w:t>
      </w:r>
    </w:p>
    <w:p w14:paraId="7FFA0F3B" w14:textId="77777777" w:rsidR="0084347A" w:rsidRPr="00314599" w:rsidRDefault="0084347A" w:rsidP="0084347A">
      <w:pPr>
        <w:autoSpaceDE w:val="0"/>
        <w:autoSpaceDN w:val="0"/>
        <w:adjustRightInd w:val="0"/>
      </w:pPr>
      <w:r w:rsidRPr="00314599">
        <w:t xml:space="preserve">Não se aplica. </w:t>
      </w:r>
    </w:p>
    <w:p w14:paraId="37274FBB" w14:textId="77777777" w:rsidR="0084347A" w:rsidRPr="00314599" w:rsidRDefault="0084347A" w:rsidP="0084347A">
      <w:pPr>
        <w:autoSpaceDE w:val="0"/>
        <w:autoSpaceDN w:val="0"/>
        <w:adjustRightInd w:val="0"/>
      </w:pPr>
    </w:p>
    <w:p w14:paraId="7A2A982A" w14:textId="77777777" w:rsidR="0084347A" w:rsidRPr="00314599" w:rsidRDefault="0084347A" w:rsidP="0084347A">
      <w:pPr>
        <w:autoSpaceDE w:val="0"/>
        <w:autoSpaceDN w:val="0"/>
        <w:adjustRightInd w:val="0"/>
        <w:rPr>
          <w:b/>
        </w:rPr>
      </w:pPr>
      <w:r w:rsidRPr="00314599">
        <w:rPr>
          <w:b/>
        </w:rPr>
        <w:t>24. JUSTIFICATIVA DA AUSÊNCIA DE ANÁLISE DE RISCO</w:t>
      </w:r>
    </w:p>
    <w:p w14:paraId="4F1C7E4A" w14:textId="77777777" w:rsidR="0084347A" w:rsidRPr="00314599" w:rsidRDefault="0084347A" w:rsidP="0084347A">
      <w:pPr>
        <w:autoSpaceDE w:val="0"/>
        <w:autoSpaceDN w:val="0"/>
        <w:adjustRightInd w:val="0"/>
      </w:pPr>
      <w:r w:rsidRPr="00314599">
        <w:t xml:space="preserve">Não se aplica </w:t>
      </w:r>
    </w:p>
    <w:p w14:paraId="1325C09E" w14:textId="77777777" w:rsidR="0084347A" w:rsidRPr="00314599" w:rsidRDefault="0084347A" w:rsidP="0084347A">
      <w:pPr>
        <w:autoSpaceDE w:val="0"/>
        <w:autoSpaceDN w:val="0"/>
        <w:adjustRightInd w:val="0"/>
      </w:pPr>
    </w:p>
    <w:p w14:paraId="2A5B17CF" w14:textId="77777777" w:rsidR="0084347A" w:rsidRPr="00314599" w:rsidRDefault="0084347A" w:rsidP="0084347A">
      <w:pPr>
        <w:autoSpaceDE w:val="0"/>
        <w:autoSpaceDN w:val="0"/>
        <w:adjustRightInd w:val="0"/>
        <w:jc w:val="both"/>
        <w:rPr>
          <w:b/>
          <w:bCs/>
        </w:rPr>
      </w:pPr>
      <w:r w:rsidRPr="00314599">
        <w:rPr>
          <w:b/>
        </w:rPr>
        <w:t xml:space="preserve">25. </w:t>
      </w:r>
      <w:r w:rsidRPr="00314599">
        <w:rPr>
          <w:b/>
          <w:bCs/>
        </w:rPr>
        <w:t>DO COMBATE À FRAUDE E À CORRUPÇÃO</w:t>
      </w:r>
    </w:p>
    <w:p w14:paraId="03AD32B3" w14:textId="77777777" w:rsidR="0084347A" w:rsidRPr="00314599" w:rsidRDefault="0084347A" w:rsidP="0084347A">
      <w:pPr>
        <w:autoSpaceDE w:val="0"/>
        <w:autoSpaceDN w:val="0"/>
        <w:adjustRightInd w:val="0"/>
        <w:jc w:val="both"/>
      </w:pPr>
      <w:r w:rsidRPr="00314599">
        <w:t>Os licitantes e o contratado devem observar e fazer observar, por seus fornecedores e subcontratados, se admitida subcontratação, o mais alto padrão de ética durante todo o processo de licitação, de contratação e de execução do objeto contratual.</w:t>
      </w:r>
    </w:p>
    <w:p w14:paraId="267EAFFB" w14:textId="77777777" w:rsidR="0084347A" w:rsidRPr="00314599" w:rsidRDefault="0084347A" w:rsidP="0084347A">
      <w:pPr>
        <w:autoSpaceDE w:val="0"/>
        <w:autoSpaceDN w:val="0"/>
        <w:adjustRightInd w:val="0"/>
        <w:jc w:val="both"/>
      </w:pPr>
      <w:r w:rsidRPr="00314599">
        <w:t>Para os propósitos desta cláusula, definem-se as seguintes práticas:</w:t>
      </w:r>
    </w:p>
    <w:p w14:paraId="6531F770" w14:textId="77777777" w:rsidR="0084347A" w:rsidRPr="00314599" w:rsidRDefault="0084347A" w:rsidP="0084347A">
      <w:pPr>
        <w:autoSpaceDE w:val="0"/>
        <w:autoSpaceDN w:val="0"/>
        <w:adjustRightInd w:val="0"/>
        <w:jc w:val="both"/>
      </w:pPr>
      <w:r w:rsidRPr="00314599">
        <w:rPr>
          <w:b/>
          <w:bCs/>
        </w:rPr>
        <w:t xml:space="preserve">a) </w:t>
      </w:r>
      <w:r w:rsidRPr="00314599">
        <w:rPr>
          <w:b/>
        </w:rPr>
        <w:t>“prática corrupta”:</w:t>
      </w:r>
      <w:r w:rsidRPr="00314599">
        <w:t xml:space="preserve"> oferecer, dar, receber ou solicitar, direta ou indiretamente, qualquer vantagem com o objetivo de influenciar a ação de servidor público no processo de licitação ou na execução de contrato;</w:t>
      </w:r>
    </w:p>
    <w:p w14:paraId="48EE79ED" w14:textId="77777777" w:rsidR="0084347A" w:rsidRPr="00314599" w:rsidRDefault="0084347A" w:rsidP="0084347A">
      <w:pPr>
        <w:autoSpaceDE w:val="0"/>
        <w:autoSpaceDN w:val="0"/>
        <w:adjustRightInd w:val="0"/>
        <w:jc w:val="both"/>
      </w:pPr>
      <w:r w:rsidRPr="00314599">
        <w:rPr>
          <w:b/>
          <w:bCs/>
        </w:rPr>
        <w:t xml:space="preserve">b) </w:t>
      </w:r>
      <w:r w:rsidRPr="00314599">
        <w:rPr>
          <w:b/>
        </w:rPr>
        <w:t>“prática fraudulenta”:</w:t>
      </w:r>
      <w:r w:rsidRPr="00314599">
        <w:t xml:space="preserve"> a falsificação ou omissão dos fatos, com o objetivo de influenciar o processo de licitação ou de execução de contrato;</w:t>
      </w:r>
    </w:p>
    <w:p w14:paraId="7FC844B2" w14:textId="77777777" w:rsidR="0084347A" w:rsidRPr="00314599" w:rsidRDefault="0084347A" w:rsidP="0084347A">
      <w:pPr>
        <w:autoSpaceDE w:val="0"/>
        <w:autoSpaceDN w:val="0"/>
        <w:adjustRightInd w:val="0"/>
        <w:jc w:val="both"/>
      </w:pPr>
      <w:r w:rsidRPr="00314599">
        <w:rPr>
          <w:b/>
          <w:bCs/>
        </w:rPr>
        <w:t xml:space="preserve">c) </w:t>
      </w:r>
      <w:r w:rsidRPr="00314599">
        <w:rPr>
          <w:b/>
        </w:rPr>
        <w:t>“prática colusivas”:</w:t>
      </w:r>
      <w:r w:rsidRPr="00314599">
        <w:t xml:space="preserve"> esquematizar ou estabelecer um acordo entre dois ou mais licitantes, com ou sem o conhecimento de representantes ou prepostos do órgão licitador, visando estabelecer preços em níveis artificiais e não-competitivos;</w:t>
      </w:r>
    </w:p>
    <w:p w14:paraId="41006B6E" w14:textId="77777777" w:rsidR="0084347A" w:rsidRPr="00314599" w:rsidRDefault="0084347A" w:rsidP="0084347A">
      <w:pPr>
        <w:autoSpaceDE w:val="0"/>
        <w:autoSpaceDN w:val="0"/>
        <w:adjustRightInd w:val="0"/>
        <w:jc w:val="both"/>
      </w:pPr>
      <w:r w:rsidRPr="00314599">
        <w:rPr>
          <w:b/>
          <w:bCs/>
        </w:rPr>
        <w:t xml:space="preserve">d) </w:t>
      </w:r>
      <w:r w:rsidRPr="00314599">
        <w:rPr>
          <w:b/>
        </w:rPr>
        <w:t>“prática coercitiva”:</w:t>
      </w:r>
      <w:r w:rsidRPr="00314599">
        <w:t xml:space="preserve"> causar danos ou ameaçar causar dano, direta ou indiretamente, às pessoas ou sua propriedade, visando influenciar sua participação em um processo licitatório ou afetar a execução do contrato.</w:t>
      </w:r>
    </w:p>
    <w:p w14:paraId="48264416" w14:textId="77777777" w:rsidR="0084347A" w:rsidRPr="00314599" w:rsidRDefault="0084347A" w:rsidP="0084347A">
      <w:pPr>
        <w:autoSpaceDE w:val="0"/>
        <w:autoSpaceDN w:val="0"/>
        <w:adjustRightInd w:val="0"/>
        <w:jc w:val="both"/>
      </w:pPr>
      <w:r w:rsidRPr="00314599">
        <w:rPr>
          <w:b/>
          <w:bCs/>
        </w:rPr>
        <w:t xml:space="preserve">e) </w:t>
      </w:r>
      <w:r w:rsidRPr="00314599">
        <w:rPr>
          <w:b/>
        </w:rPr>
        <w:t>“prática obstrutiva</w:t>
      </w:r>
      <w:r w:rsidRPr="00314599">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7F0ED3C2" w14:textId="77777777" w:rsidR="0084347A" w:rsidRPr="00314599" w:rsidRDefault="0084347A" w:rsidP="0084347A">
      <w:pPr>
        <w:autoSpaceDE w:val="0"/>
        <w:autoSpaceDN w:val="0"/>
        <w:adjustRightInd w:val="0"/>
        <w:jc w:val="both"/>
      </w:pPr>
      <w:r w:rsidRPr="00314599">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6DEBC86" w14:textId="77777777" w:rsidR="0084347A" w:rsidRPr="00314599" w:rsidRDefault="0084347A" w:rsidP="0084347A">
      <w:pPr>
        <w:autoSpaceDE w:val="0"/>
        <w:autoSpaceDN w:val="0"/>
        <w:adjustRightInd w:val="0"/>
        <w:jc w:val="both"/>
      </w:pPr>
      <w:r w:rsidRPr="00314599">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9F3550B" w14:textId="77777777" w:rsidR="0084347A" w:rsidRPr="00314599" w:rsidRDefault="0084347A" w:rsidP="0084347A">
      <w:pPr>
        <w:rPr>
          <w:color w:val="FF0000"/>
        </w:rPr>
      </w:pPr>
    </w:p>
    <w:p w14:paraId="67126448" w14:textId="77777777" w:rsidR="0084347A" w:rsidRPr="00314599" w:rsidRDefault="0084347A" w:rsidP="0084347A">
      <w:pPr>
        <w:rPr>
          <w:b/>
          <w:bCs/>
        </w:rPr>
      </w:pPr>
      <w:r w:rsidRPr="00314599">
        <w:rPr>
          <w:b/>
          <w:bCs/>
        </w:rPr>
        <w:t xml:space="preserve">BARBOSA FERRAZ- PR 05 DE DEZEMBRO DE 2024. </w:t>
      </w:r>
    </w:p>
    <w:p w14:paraId="479DFD77" w14:textId="77777777" w:rsidR="0084347A" w:rsidRPr="00314599" w:rsidRDefault="0084347A" w:rsidP="0084347A"/>
    <w:p w14:paraId="131199DF" w14:textId="77777777" w:rsidR="0084347A" w:rsidRPr="00314599" w:rsidRDefault="0084347A" w:rsidP="0084347A">
      <w:pPr>
        <w:jc w:val="center"/>
        <w:rPr>
          <w:b/>
        </w:rPr>
      </w:pPr>
      <w:bookmarkStart w:id="13" w:name="_Hlk183855734"/>
      <w:r w:rsidRPr="00314599">
        <w:rPr>
          <w:b/>
          <w:color w:val="000000"/>
          <w:shd w:val="clear" w:color="auto" w:fill="FFFFFF"/>
        </w:rPr>
        <w:t>MARCÍLIO PINTO BARBOSA</w:t>
      </w:r>
    </w:p>
    <w:p w14:paraId="2548B91C" w14:textId="77777777" w:rsidR="0084347A" w:rsidRDefault="0084347A" w:rsidP="0084347A">
      <w:pPr>
        <w:jc w:val="center"/>
        <w:rPr>
          <w:b/>
        </w:rPr>
      </w:pPr>
      <w:r w:rsidRPr="00314599">
        <w:rPr>
          <w:b/>
        </w:rPr>
        <w:t xml:space="preserve">SECRETARIA DE AGRICULTURA </w:t>
      </w:r>
      <w:bookmarkEnd w:id="13"/>
      <w:r w:rsidRPr="00314599">
        <w:rPr>
          <w:b/>
        </w:rPr>
        <w:t xml:space="preserve"> </w:t>
      </w:r>
    </w:p>
    <w:p w14:paraId="71F22A61" w14:textId="77777777" w:rsidR="0084347A" w:rsidRDefault="0084347A" w:rsidP="0084347A">
      <w:pPr>
        <w:jc w:val="center"/>
        <w:rPr>
          <w:b/>
        </w:rPr>
      </w:pPr>
    </w:p>
    <w:p w14:paraId="7250C8D1" w14:textId="77777777" w:rsidR="0084347A" w:rsidRDefault="0084347A" w:rsidP="0084347A">
      <w:pPr>
        <w:jc w:val="center"/>
        <w:rPr>
          <w:b/>
        </w:rPr>
      </w:pPr>
      <w:r>
        <w:rPr>
          <w:b/>
        </w:rPr>
        <w:t>ANA MARCIA DA SILVA MILIOSSI</w:t>
      </w:r>
    </w:p>
    <w:p w14:paraId="2034E440" w14:textId="77777777" w:rsidR="0084347A" w:rsidRPr="00314599" w:rsidRDefault="0084347A" w:rsidP="0084347A">
      <w:pPr>
        <w:jc w:val="center"/>
        <w:rPr>
          <w:b/>
        </w:rPr>
      </w:pPr>
      <w:r>
        <w:rPr>
          <w:b/>
        </w:rPr>
        <w:t xml:space="preserve">SECRETARIA DE AÇÃO SOCIAL </w:t>
      </w:r>
    </w:p>
    <w:p w14:paraId="28253B80" w14:textId="77777777" w:rsidR="0084347A" w:rsidRPr="00314599" w:rsidRDefault="0084347A" w:rsidP="0084347A"/>
    <w:p w14:paraId="37686595" w14:textId="77777777" w:rsidR="0084347A" w:rsidRPr="00314599" w:rsidRDefault="0084347A" w:rsidP="0084347A">
      <w:pPr>
        <w:jc w:val="center"/>
        <w:rPr>
          <w:b/>
        </w:rPr>
      </w:pPr>
      <w:r w:rsidRPr="00314599">
        <w:rPr>
          <w:b/>
        </w:rPr>
        <w:t xml:space="preserve">AUTORIZAÇÃO PARA A CONTRATAÇÃO </w:t>
      </w:r>
    </w:p>
    <w:p w14:paraId="3B0DD4EE" w14:textId="77777777" w:rsidR="0084347A" w:rsidRPr="00314599" w:rsidRDefault="0084347A" w:rsidP="0084347A">
      <w:pPr>
        <w:pBdr>
          <w:top w:val="nil"/>
          <w:left w:val="nil"/>
          <w:bottom w:val="nil"/>
          <w:right w:val="nil"/>
          <w:between w:val="nil"/>
        </w:pBdr>
        <w:jc w:val="both"/>
        <w:rPr>
          <w:rFonts w:eastAsia="Calibri"/>
          <w:color w:val="000000"/>
        </w:rPr>
      </w:pPr>
    </w:p>
    <w:p w14:paraId="1CAE7319" w14:textId="77777777" w:rsidR="0084347A" w:rsidRPr="00314599" w:rsidRDefault="0084347A" w:rsidP="0084347A">
      <w:pPr>
        <w:pBdr>
          <w:top w:val="nil"/>
          <w:left w:val="nil"/>
          <w:bottom w:val="nil"/>
          <w:right w:val="nil"/>
          <w:between w:val="nil"/>
        </w:pBdr>
        <w:jc w:val="both"/>
        <w:rPr>
          <w:b/>
          <w:bCs/>
        </w:rPr>
      </w:pPr>
      <w:r w:rsidRPr="00314599">
        <w:t>Nestes termos, considerando as justificativas apresentadas, o termo de referência, os documentos comprobatórios juntados aos autos, a previsão Lei Federal nº .14.133/2021, bem como o parecer jurídico que opinou pela legalidade da contratação</w:t>
      </w:r>
      <w:r w:rsidRPr="00314599">
        <w:rPr>
          <w:rFonts w:eastAsia="Liberation Serif"/>
          <w:color w:val="000000"/>
        </w:rPr>
        <w:t>, considerando o atendimento aos princípios da essencialidade, do interesse público e da economicidade</w:t>
      </w:r>
      <w:r w:rsidRPr="00314599">
        <w:rPr>
          <w:rFonts w:eastAsia="Calibri"/>
          <w:color w:val="000000"/>
        </w:rPr>
        <w:t xml:space="preserve">, por meio da </w:t>
      </w:r>
      <w:r w:rsidRPr="00314599">
        <w:rPr>
          <w:rFonts w:eastAsia="Calibri"/>
          <w:b/>
          <w:color w:val="000000"/>
        </w:rPr>
        <w:t>PREGÃO ELETRÔNICO</w:t>
      </w:r>
      <w:r w:rsidRPr="00314599">
        <w:rPr>
          <w:rFonts w:eastAsia="Calibri"/>
          <w:color w:val="000000"/>
        </w:rPr>
        <w:t xml:space="preserve">, referente </w:t>
      </w:r>
      <w:r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Pr="00314599">
        <w:t xml:space="preserve"> </w:t>
      </w:r>
      <w:r w:rsidRPr="00314599">
        <w:rPr>
          <w:rFonts w:eastAsia="Calibri"/>
          <w:color w:val="000000"/>
        </w:rPr>
        <w:t xml:space="preserve">de forma a atender a </w:t>
      </w:r>
      <w:r w:rsidRPr="00314599">
        <w:rPr>
          <w:rFonts w:eastAsia="Calibri"/>
          <w:color w:val="202124"/>
        </w:rPr>
        <w:t>Lei nº 14.133/2021.</w:t>
      </w:r>
      <w:bookmarkStart w:id="14" w:name="_heading=h.gjdgxs" w:colFirst="0" w:colLast="0"/>
      <w:bookmarkEnd w:id="14"/>
    </w:p>
    <w:p w14:paraId="6B82483E" w14:textId="77777777" w:rsidR="0084347A" w:rsidRPr="00314599" w:rsidRDefault="0084347A" w:rsidP="0084347A">
      <w:pPr>
        <w:autoSpaceDE w:val="0"/>
        <w:autoSpaceDN w:val="0"/>
        <w:adjustRightInd w:val="0"/>
        <w:jc w:val="both"/>
      </w:pPr>
    </w:p>
    <w:p w14:paraId="001A5B47" w14:textId="77777777" w:rsidR="0084347A" w:rsidRPr="00314599" w:rsidRDefault="0084347A" w:rsidP="0084347A">
      <w:pPr>
        <w:autoSpaceDE w:val="0"/>
        <w:autoSpaceDN w:val="0"/>
        <w:adjustRightInd w:val="0"/>
        <w:rPr>
          <w:b/>
          <w:bCs/>
        </w:rPr>
      </w:pPr>
      <w:r w:rsidRPr="00314599">
        <w:t>Passo a decidir:</w:t>
      </w:r>
      <w:r w:rsidRPr="00314599">
        <w:rPr>
          <w:b/>
          <w:bCs/>
        </w:rPr>
        <w:t xml:space="preserve"> Autorizo a contratação do referido acima;</w:t>
      </w:r>
    </w:p>
    <w:p w14:paraId="0E2C63E0" w14:textId="77777777" w:rsidR="0084347A" w:rsidRPr="00314599" w:rsidRDefault="0084347A" w:rsidP="0084347A">
      <w:pPr>
        <w:autoSpaceDE w:val="0"/>
        <w:autoSpaceDN w:val="0"/>
        <w:adjustRightInd w:val="0"/>
        <w:jc w:val="both"/>
      </w:pPr>
      <w:r w:rsidRPr="00314599">
        <w:t>Desta forma, formalize-se o respectivo contrato nos termos da Lei Federal n. 14.133/2021 e ou documento equivalente.</w:t>
      </w:r>
    </w:p>
    <w:p w14:paraId="58003AE1" w14:textId="77777777" w:rsidR="0084347A" w:rsidRPr="00314599" w:rsidRDefault="0084347A" w:rsidP="0084347A">
      <w:pPr>
        <w:autoSpaceDE w:val="0"/>
        <w:autoSpaceDN w:val="0"/>
        <w:adjustRightInd w:val="0"/>
        <w:jc w:val="both"/>
      </w:pPr>
      <w:r w:rsidRPr="00314599">
        <w:t>Após a celebração do contrato, realize-se a sua divulgação no Portal Nacional de Contratações Públicas (PNCP), conforme disposto no art. 94 da Lei Federal n. 14.133/2021</w:t>
      </w:r>
    </w:p>
    <w:p w14:paraId="1BDF9BEB" w14:textId="77777777" w:rsidR="0084347A" w:rsidRPr="00314599" w:rsidRDefault="0084347A" w:rsidP="0084347A">
      <w:pPr>
        <w:pBdr>
          <w:top w:val="nil"/>
          <w:left w:val="nil"/>
          <w:bottom w:val="nil"/>
          <w:right w:val="nil"/>
          <w:between w:val="nil"/>
        </w:pBdr>
        <w:ind w:firstLine="708"/>
        <w:jc w:val="both"/>
        <w:rPr>
          <w:rFonts w:eastAsia="Liberation Serif"/>
          <w:color w:val="202124"/>
        </w:rPr>
      </w:pPr>
    </w:p>
    <w:p w14:paraId="6C6D4BAD" w14:textId="77777777" w:rsidR="0084347A" w:rsidRPr="00314599" w:rsidRDefault="0084347A" w:rsidP="0084347A">
      <w:pPr>
        <w:jc w:val="both"/>
        <w:rPr>
          <w:b/>
          <w:bCs/>
        </w:rPr>
      </w:pPr>
    </w:p>
    <w:p w14:paraId="37FD2CBA" w14:textId="77777777" w:rsidR="0084347A" w:rsidRPr="00314599" w:rsidRDefault="0084347A" w:rsidP="0084347A">
      <w:pPr>
        <w:rPr>
          <w:b/>
          <w:bCs/>
        </w:rPr>
      </w:pPr>
      <w:r w:rsidRPr="00314599">
        <w:rPr>
          <w:b/>
          <w:bCs/>
        </w:rPr>
        <w:t xml:space="preserve">BARBOSA FERRAZ- PR 05 DE DEZEMBRO DE 2024. </w:t>
      </w:r>
    </w:p>
    <w:p w14:paraId="06A99F3C" w14:textId="77777777" w:rsidR="0084347A" w:rsidRPr="00314599" w:rsidRDefault="0084347A" w:rsidP="0084347A">
      <w:pPr>
        <w:jc w:val="both"/>
        <w:rPr>
          <w:b/>
          <w:bCs/>
        </w:rPr>
      </w:pPr>
    </w:p>
    <w:p w14:paraId="344E7519" w14:textId="77777777" w:rsidR="0084347A" w:rsidRPr="00314599" w:rsidRDefault="0084347A" w:rsidP="0084347A">
      <w:pPr>
        <w:jc w:val="both"/>
        <w:rPr>
          <w:b/>
          <w:bCs/>
        </w:rPr>
      </w:pPr>
    </w:p>
    <w:p w14:paraId="40EF11AE" w14:textId="77777777" w:rsidR="0084347A" w:rsidRPr="00314599" w:rsidRDefault="0084347A" w:rsidP="0084347A">
      <w:pPr>
        <w:jc w:val="center"/>
      </w:pPr>
    </w:p>
    <w:p w14:paraId="2E8612A2" w14:textId="77777777" w:rsidR="0084347A" w:rsidRPr="00314599" w:rsidRDefault="0084347A" w:rsidP="0084347A">
      <w:pPr>
        <w:widowControl w:val="0"/>
        <w:jc w:val="center"/>
        <w:rPr>
          <w:b/>
        </w:rPr>
      </w:pPr>
      <w:r w:rsidRPr="00314599">
        <w:rPr>
          <w:b/>
        </w:rPr>
        <w:t>EDENILSON APARECIDO MILIOSSI</w:t>
      </w:r>
    </w:p>
    <w:p w14:paraId="6885A332" w14:textId="77777777" w:rsidR="0084347A" w:rsidRPr="00314599" w:rsidRDefault="0084347A" w:rsidP="0084347A">
      <w:pPr>
        <w:widowControl w:val="0"/>
        <w:jc w:val="center"/>
        <w:rPr>
          <w:b/>
        </w:rPr>
      </w:pPr>
      <w:r w:rsidRPr="00314599">
        <w:rPr>
          <w:b/>
        </w:rPr>
        <w:t>PREFEITO MUNICIPAL</w:t>
      </w:r>
    </w:p>
    <w:p w14:paraId="69D2A6E7" w14:textId="77777777" w:rsidR="0084347A" w:rsidRPr="00314599" w:rsidRDefault="0084347A" w:rsidP="0084347A">
      <w:pPr>
        <w:jc w:val="both"/>
      </w:pPr>
    </w:p>
    <w:p w14:paraId="5159E1C8" w14:textId="77777777" w:rsidR="0084347A" w:rsidRPr="00314599" w:rsidRDefault="0084347A" w:rsidP="0084347A">
      <w:pPr>
        <w:spacing w:after="57" w:line="276" w:lineRule="auto"/>
        <w:jc w:val="both"/>
      </w:pPr>
    </w:p>
    <w:p w14:paraId="003784C9" w14:textId="77777777" w:rsidR="0084347A" w:rsidRPr="00314599" w:rsidRDefault="0084347A" w:rsidP="0084347A">
      <w:pPr>
        <w:pStyle w:val="Ttulo3"/>
        <w:spacing w:line="276" w:lineRule="auto"/>
        <w:ind w:left="1134" w:firstLine="284"/>
        <w:rPr>
          <w:sz w:val="24"/>
          <w:szCs w:val="24"/>
        </w:rPr>
      </w:pPr>
      <w:r w:rsidRPr="00314599">
        <w:rPr>
          <w:rStyle w:val="Forte"/>
          <w:b/>
          <w:bCs/>
          <w:sz w:val="24"/>
          <w:szCs w:val="24"/>
        </w:rPr>
        <w:t>INSTRUMENTO DE MEDIÇÃO DE RESULTADOS (IMR)</w:t>
      </w:r>
    </w:p>
    <w:p w14:paraId="6CEDBF4D" w14:textId="77777777" w:rsidR="0084347A" w:rsidRPr="00314599" w:rsidRDefault="0084347A" w:rsidP="0084347A">
      <w:pPr>
        <w:pStyle w:val="NormalWeb"/>
        <w:spacing w:before="0" w:beforeAutospacing="0" w:after="0" w:afterAutospacing="0" w:line="276" w:lineRule="auto"/>
        <w:jc w:val="both"/>
        <w:rPr>
          <w:rStyle w:val="Forte"/>
        </w:rPr>
      </w:pPr>
      <w:r w:rsidRPr="00314599">
        <w:rPr>
          <w:rStyle w:val="Forte"/>
        </w:rPr>
        <w:t>Objeto do Contrato:</w:t>
      </w:r>
    </w:p>
    <w:p w14:paraId="77D0D439" w14:textId="77777777" w:rsidR="0084347A" w:rsidRPr="00314599" w:rsidRDefault="0084347A" w:rsidP="0084347A">
      <w:pPr>
        <w:pStyle w:val="NormalWeb"/>
        <w:spacing w:before="0" w:beforeAutospacing="0" w:after="0" w:afterAutospacing="0" w:line="276" w:lineRule="auto"/>
        <w:jc w:val="both"/>
      </w:pPr>
      <w:r w:rsidRPr="00314599">
        <w:t>Prestação de serviços de agência de turismo para organizar viagem a Guaratuba, incluindo transporte, hospedagem e logística.</w:t>
      </w:r>
    </w:p>
    <w:p w14:paraId="216A8279" w14:textId="77777777" w:rsidR="0084347A" w:rsidRPr="00314599" w:rsidRDefault="0084347A" w:rsidP="0084347A">
      <w:pPr>
        <w:pStyle w:val="NormalWeb"/>
        <w:spacing w:before="0" w:beforeAutospacing="0" w:after="0" w:afterAutospacing="0" w:line="276" w:lineRule="auto"/>
        <w:jc w:val="both"/>
      </w:pPr>
      <w:r w:rsidRPr="00314599">
        <w:rPr>
          <w:rStyle w:val="Forte"/>
        </w:rPr>
        <w:t>Finalidade:</w:t>
      </w:r>
    </w:p>
    <w:p w14:paraId="0E1C27DD" w14:textId="77777777" w:rsidR="0084347A" w:rsidRPr="00314599" w:rsidRDefault="0084347A" w:rsidP="0084347A">
      <w:pPr>
        <w:pStyle w:val="NormalWeb"/>
        <w:spacing w:before="0" w:beforeAutospacing="0" w:after="0" w:afterAutospacing="0" w:line="276" w:lineRule="auto"/>
        <w:jc w:val="both"/>
      </w:pPr>
      <w:r w:rsidRPr="00314599">
        <w:t>Garantir a entrega do objeto contratado com qualidade, eficiência e conformidade com os requisitos estipulados no contrato.</w:t>
      </w:r>
    </w:p>
    <w:p w14:paraId="6931FCD5" w14:textId="77777777" w:rsidR="0084347A" w:rsidRPr="00A640A5" w:rsidRDefault="0084347A" w:rsidP="0084347A">
      <w:pPr>
        <w:spacing w:line="276" w:lineRule="auto"/>
        <w:jc w:val="both"/>
        <w:outlineLvl w:val="2"/>
        <w:rPr>
          <w:b/>
          <w:bCs/>
        </w:rPr>
      </w:pPr>
      <w:r w:rsidRPr="00A640A5">
        <w:rPr>
          <w:b/>
          <w:bCs/>
        </w:rPr>
        <w:t>Indicadores de Desempenho e Critérios de Avaliação</w:t>
      </w:r>
    </w:p>
    <w:p w14:paraId="3DBD7662" w14:textId="77777777" w:rsidR="0084347A" w:rsidRPr="00A640A5" w:rsidRDefault="0084347A" w:rsidP="0084347A">
      <w:pPr>
        <w:spacing w:line="276" w:lineRule="auto"/>
        <w:jc w:val="both"/>
        <w:outlineLvl w:val="3"/>
        <w:rPr>
          <w:b/>
          <w:bCs/>
        </w:rPr>
      </w:pPr>
      <w:r w:rsidRPr="00A640A5">
        <w:rPr>
          <w:b/>
          <w:bCs/>
        </w:rPr>
        <w:t>1. Cumprimento de Prazos</w:t>
      </w:r>
    </w:p>
    <w:p w14:paraId="287362DF" w14:textId="77777777" w:rsidR="0084347A" w:rsidRPr="00A640A5" w:rsidRDefault="0084347A" w:rsidP="00EA72AE">
      <w:pPr>
        <w:numPr>
          <w:ilvl w:val="0"/>
          <w:numId w:val="33"/>
        </w:numPr>
        <w:tabs>
          <w:tab w:val="clear" w:pos="360"/>
          <w:tab w:val="num" w:pos="142"/>
          <w:tab w:val="num" w:pos="720"/>
        </w:tabs>
        <w:spacing w:line="276" w:lineRule="auto"/>
        <w:jc w:val="both"/>
      </w:pPr>
      <w:r w:rsidRPr="00A640A5">
        <w:rPr>
          <w:b/>
          <w:bCs/>
        </w:rPr>
        <w:t>Indicador:</w:t>
      </w:r>
      <w:r w:rsidRPr="00A640A5">
        <w:t xml:space="preserve"> Entrega de todos os serviços (transporte, hospedagem e logística) no prazo definido no contrato.</w:t>
      </w:r>
    </w:p>
    <w:p w14:paraId="6DA4D39C" w14:textId="77777777" w:rsidR="0084347A" w:rsidRPr="00A640A5" w:rsidRDefault="0084347A" w:rsidP="00EA72AE">
      <w:pPr>
        <w:numPr>
          <w:ilvl w:val="0"/>
          <w:numId w:val="33"/>
        </w:numPr>
        <w:tabs>
          <w:tab w:val="clear" w:pos="360"/>
          <w:tab w:val="num" w:pos="142"/>
          <w:tab w:val="num" w:pos="720"/>
        </w:tabs>
        <w:spacing w:line="276" w:lineRule="auto"/>
        <w:jc w:val="both"/>
      </w:pPr>
      <w:r w:rsidRPr="00A640A5">
        <w:rPr>
          <w:b/>
          <w:bCs/>
        </w:rPr>
        <w:t>Meta:</w:t>
      </w:r>
      <w:r w:rsidRPr="00A640A5">
        <w:t xml:space="preserve"> 100% das etapas entregues dentro do prazo previsto.</w:t>
      </w:r>
    </w:p>
    <w:p w14:paraId="6756F644" w14:textId="77777777" w:rsidR="0084347A" w:rsidRPr="00A640A5" w:rsidRDefault="0084347A" w:rsidP="00EA72AE">
      <w:pPr>
        <w:numPr>
          <w:ilvl w:val="0"/>
          <w:numId w:val="33"/>
        </w:numPr>
        <w:tabs>
          <w:tab w:val="clear" w:pos="360"/>
          <w:tab w:val="num" w:pos="142"/>
          <w:tab w:val="num" w:pos="426"/>
        </w:tabs>
        <w:spacing w:line="276" w:lineRule="auto"/>
        <w:ind w:left="142" w:hanging="142"/>
        <w:jc w:val="both"/>
      </w:pPr>
      <w:r w:rsidRPr="00A640A5">
        <w:rPr>
          <w:b/>
          <w:bCs/>
        </w:rPr>
        <w:t>Forma de Verificação:</w:t>
      </w:r>
      <w:r w:rsidRPr="00A640A5">
        <w:t xml:space="preserve"> Relatório de execução com dados de cada etapa e registros de</w:t>
      </w:r>
      <w:r w:rsidRPr="00314599">
        <w:t xml:space="preserve"> </w:t>
      </w:r>
      <w:r w:rsidRPr="00A640A5">
        <w:t>realização da viagem.</w:t>
      </w:r>
    </w:p>
    <w:p w14:paraId="0E326C71" w14:textId="77777777" w:rsidR="0084347A" w:rsidRPr="00A640A5" w:rsidRDefault="0084347A" w:rsidP="0084347A">
      <w:pPr>
        <w:spacing w:line="276" w:lineRule="auto"/>
        <w:jc w:val="both"/>
        <w:outlineLvl w:val="3"/>
        <w:rPr>
          <w:b/>
          <w:bCs/>
        </w:rPr>
      </w:pPr>
      <w:r w:rsidRPr="00A640A5">
        <w:rPr>
          <w:b/>
          <w:bCs/>
        </w:rPr>
        <w:t>2. Qualidade dos Serviços</w:t>
      </w:r>
    </w:p>
    <w:p w14:paraId="3F76E771" w14:textId="77777777" w:rsidR="0084347A" w:rsidRPr="00A640A5" w:rsidRDefault="0084347A" w:rsidP="00EA72AE">
      <w:pPr>
        <w:numPr>
          <w:ilvl w:val="0"/>
          <w:numId w:val="34"/>
        </w:numPr>
        <w:tabs>
          <w:tab w:val="num" w:pos="142"/>
          <w:tab w:val="num" w:pos="720"/>
        </w:tabs>
        <w:spacing w:line="276" w:lineRule="auto"/>
        <w:jc w:val="both"/>
      </w:pPr>
      <w:r w:rsidRPr="00A640A5">
        <w:rPr>
          <w:b/>
          <w:bCs/>
        </w:rPr>
        <w:t>Indicador:</w:t>
      </w:r>
      <w:r w:rsidRPr="00A640A5">
        <w:t xml:space="preserve"> Avaliação da qualidade dos serviços de transporte, hospedagem e atendimento ao cliente.</w:t>
      </w:r>
    </w:p>
    <w:p w14:paraId="4F99C353" w14:textId="77777777" w:rsidR="0084347A" w:rsidRPr="00A640A5" w:rsidRDefault="0084347A" w:rsidP="00EA72AE">
      <w:pPr>
        <w:numPr>
          <w:ilvl w:val="0"/>
          <w:numId w:val="34"/>
        </w:numPr>
        <w:tabs>
          <w:tab w:val="num" w:pos="142"/>
          <w:tab w:val="num" w:pos="720"/>
        </w:tabs>
        <w:spacing w:line="276" w:lineRule="auto"/>
        <w:jc w:val="both"/>
      </w:pPr>
      <w:r w:rsidRPr="00A640A5">
        <w:rPr>
          <w:b/>
          <w:bCs/>
        </w:rPr>
        <w:t>Meta:</w:t>
      </w:r>
      <w:r w:rsidRPr="00A640A5">
        <w:t xml:space="preserve"> Obtenção de uma mídia igual ou superior a 90% de satisfação em pesquisa realizada com os beneficiários da viagem.</w:t>
      </w:r>
    </w:p>
    <w:p w14:paraId="58E728DC" w14:textId="77777777" w:rsidR="0084347A" w:rsidRPr="00A640A5" w:rsidRDefault="0084347A" w:rsidP="00EA72AE">
      <w:pPr>
        <w:numPr>
          <w:ilvl w:val="0"/>
          <w:numId w:val="34"/>
        </w:numPr>
        <w:tabs>
          <w:tab w:val="num" w:pos="142"/>
          <w:tab w:val="num" w:pos="720"/>
        </w:tabs>
        <w:spacing w:line="276" w:lineRule="auto"/>
        <w:jc w:val="both"/>
      </w:pPr>
      <w:r w:rsidRPr="00A640A5">
        <w:rPr>
          <w:b/>
          <w:bCs/>
        </w:rPr>
        <w:t>Forma de Verificação:</w:t>
      </w:r>
      <w:r w:rsidRPr="00A640A5">
        <w:t xml:space="preserve"> Aplicação de questionários de avaliação com critérios objetivos (limpeza, pontualidade, conforto, etc.).</w:t>
      </w:r>
    </w:p>
    <w:p w14:paraId="3717545E" w14:textId="77777777" w:rsidR="0084347A" w:rsidRPr="00A640A5" w:rsidRDefault="0084347A" w:rsidP="0084347A">
      <w:pPr>
        <w:spacing w:line="276" w:lineRule="auto"/>
        <w:jc w:val="both"/>
        <w:outlineLvl w:val="3"/>
        <w:rPr>
          <w:b/>
          <w:bCs/>
        </w:rPr>
      </w:pPr>
      <w:r w:rsidRPr="00A640A5">
        <w:rPr>
          <w:b/>
          <w:bCs/>
        </w:rPr>
        <w:t>3. Conformidade Documental</w:t>
      </w:r>
    </w:p>
    <w:p w14:paraId="150C68D3"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t>Indicador:</w:t>
      </w:r>
      <w:r w:rsidRPr="00A640A5">
        <w:t xml:space="preserve"> Apresentação de todos os documentos e autorizações exigidas (notas fiscais, comprovantes de pagamento de fornecedores, etc.).</w:t>
      </w:r>
    </w:p>
    <w:p w14:paraId="181E35DB"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t>Meta:</w:t>
      </w:r>
      <w:r w:rsidRPr="00A640A5">
        <w:t xml:space="preserve"> 100% da documentação entregue no prazo e em conformidade com a legislação.</w:t>
      </w:r>
    </w:p>
    <w:p w14:paraId="5A04C5CF" w14:textId="77777777" w:rsidR="0084347A" w:rsidRPr="00A640A5" w:rsidRDefault="0084347A" w:rsidP="00EA72AE">
      <w:pPr>
        <w:numPr>
          <w:ilvl w:val="0"/>
          <w:numId w:val="35"/>
        </w:numPr>
        <w:tabs>
          <w:tab w:val="clear" w:pos="360"/>
          <w:tab w:val="num" w:pos="142"/>
          <w:tab w:val="num" w:pos="720"/>
        </w:tabs>
        <w:spacing w:line="276" w:lineRule="auto"/>
        <w:jc w:val="both"/>
      </w:pPr>
      <w:r w:rsidRPr="00A640A5">
        <w:rPr>
          <w:b/>
          <w:bCs/>
        </w:rPr>
        <w:t>Forma de Verificação:</w:t>
      </w:r>
      <w:r w:rsidRPr="00A640A5">
        <w:t xml:space="preserve"> Checklist e auditoria da documentação.</w:t>
      </w:r>
    </w:p>
    <w:p w14:paraId="04257955" w14:textId="77777777" w:rsidR="0084347A" w:rsidRPr="00A640A5" w:rsidRDefault="0084347A" w:rsidP="0084347A">
      <w:pPr>
        <w:spacing w:line="276" w:lineRule="auto"/>
        <w:jc w:val="both"/>
        <w:outlineLvl w:val="3"/>
        <w:rPr>
          <w:b/>
          <w:bCs/>
        </w:rPr>
      </w:pPr>
      <w:r w:rsidRPr="00A640A5">
        <w:rPr>
          <w:b/>
          <w:bCs/>
        </w:rPr>
        <w:t>4. Eficiência Logística</w:t>
      </w:r>
    </w:p>
    <w:p w14:paraId="2CAC7145"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Indicador:</w:t>
      </w:r>
      <w:r w:rsidRPr="00A640A5">
        <w:t xml:space="preserve"> Adequação do planejamento e execução dos itinerários e atividades previstas no contrato.</w:t>
      </w:r>
    </w:p>
    <w:p w14:paraId="6E82312A"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Meta:</w:t>
      </w:r>
      <w:r w:rsidRPr="00A640A5">
        <w:t xml:space="preserve"> 100% de conformidade com o roteiro aprovado e solução de imprevistos em até 24 horas.</w:t>
      </w:r>
    </w:p>
    <w:p w14:paraId="13A514F1" w14:textId="77777777" w:rsidR="0084347A" w:rsidRPr="00A640A5" w:rsidRDefault="0084347A" w:rsidP="00EA72AE">
      <w:pPr>
        <w:numPr>
          <w:ilvl w:val="0"/>
          <w:numId w:val="36"/>
        </w:numPr>
        <w:tabs>
          <w:tab w:val="clear" w:pos="360"/>
          <w:tab w:val="num" w:pos="142"/>
          <w:tab w:val="num" w:pos="720"/>
        </w:tabs>
        <w:spacing w:line="276" w:lineRule="auto"/>
        <w:jc w:val="both"/>
      </w:pPr>
      <w:r w:rsidRPr="00A640A5">
        <w:rPr>
          <w:b/>
          <w:bCs/>
        </w:rPr>
        <w:t>Forma de Verificação:</w:t>
      </w:r>
      <w:r w:rsidRPr="00A640A5">
        <w:t xml:space="preserve"> Relatórios de viagem e registros de alterações ou ajustes.</w:t>
      </w:r>
    </w:p>
    <w:p w14:paraId="3F211E9E" w14:textId="77777777" w:rsidR="0084347A" w:rsidRPr="00A640A5" w:rsidRDefault="0084347A" w:rsidP="0084347A">
      <w:pPr>
        <w:spacing w:line="276" w:lineRule="auto"/>
        <w:jc w:val="both"/>
        <w:outlineLvl w:val="3"/>
        <w:rPr>
          <w:b/>
          <w:bCs/>
        </w:rPr>
      </w:pPr>
      <w:r w:rsidRPr="00A640A5">
        <w:rPr>
          <w:b/>
          <w:bCs/>
        </w:rPr>
        <w:t>5. Custo-Benefício</w:t>
      </w:r>
    </w:p>
    <w:p w14:paraId="74A06EA9" w14:textId="77777777" w:rsidR="0084347A" w:rsidRPr="00A640A5" w:rsidRDefault="0084347A" w:rsidP="00EA72AE">
      <w:pPr>
        <w:numPr>
          <w:ilvl w:val="0"/>
          <w:numId w:val="37"/>
        </w:numPr>
        <w:tabs>
          <w:tab w:val="clear" w:pos="360"/>
          <w:tab w:val="num" w:pos="142"/>
          <w:tab w:val="num" w:pos="720"/>
        </w:tabs>
        <w:spacing w:line="276" w:lineRule="auto"/>
        <w:jc w:val="both"/>
      </w:pPr>
      <w:r w:rsidRPr="00A640A5">
        <w:rPr>
          <w:b/>
          <w:bCs/>
        </w:rPr>
        <w:t>Indicador:</w:t>
      </w:r>
      <w:r w:rsidRPr="00A640A5">
        <w:t xml:space="preserve"> Adequação entre os valores contratados e os serviços efetivos</w:t>
      </w:r>
    </w:p>
    <w:p w14:paraId="49C22C60" w14:textId="77777777" w:rsidR="0084347A" w:rsidRPr="00A640A5" w:rsidRDefault="0084347A" w:rsidP="0084347A"/>
    <w:p w14:paraId="392D36C4" w14:textId="77777777" w:rsidR="0084347A" w:rsidRPr="00A640A5" w:rsidRDefault="0084347A" w:rsidP="0084347A">
      <w:pPr>
        <w:spacing w:before="100" w:beforeAutospacing="1" w:after="100" w:afterAutospacing="1"/>
        <w:jc w:val="center"/>
        <w:outlineLvl w:val="2"/>
        <w:rPr>
          <w:b/>
          <w:bCs/>
        </w:rPr>
      </w:pPr>
      <w:r w:rsidRPr="00A640A5">
        <w:rPr>
          <w:b/>
          <w:bCs/>
        </w:rPr>
        <w:t>Modelo de Planilha de Instrumento de Medição de Resultados (IMR)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90"/>
        <w:gridCol w:w="2550"/>
        <w:gridCol w:w="849"/>
        <w:gridCol w:w="852"/>
        <w:gridCol w:w="1328"/>
        <w:gridCol w:w="2260"/>
      </w:tblGrid>
      <w:tr w:rsidR="0084347A" w:rsidRPr="00314599" w14:paraId="0A0EBD6C" w14:textId="77777777" w:rsidTr="00933EA6">
        <w:trPr>
          <w:tblHeader/>
          <w:tblCellSpacing w:w="15" w:type="dxa"/>
        </w:trPr>
        <w:tc>
          <w:tcPr>
            <w:tcW w:w="0" w:type="auto"/>
            <w:vAlign w:val="center"/>
            <w:hideMark/>
          </w:tcPr>
          <w:p w14:paraId="169AD985" w14:textId="77777777" w:rsidR="0084347A" w:rsidRPr="00A640A5" w:rsidRDefault="0084347A" w:rsidP="00933EA6">
            <w:pPr>
              <w:jc w:val="center"/>
              <w:rPr>
                <w:b/>
                <w:bCs/>
              </w:rPr>
            </w:pPr>
            <w:r w:rsidRPr="00A640A5">
              <w:rPr>
                <w:b/>
                <w:bCs/>
              </w:rPr>
              <w:t>Indicador</w:t>
            </w:r>
          </w:p>
        </w:tc>
        <w:tc>
          <w:tcPr>
            <w:tcW w:w="2520" w:type="dxa"/>
            <w:vAlign w:val="center"/>
            <w:hideMark/>
          </w:tcPr>
          <w:p w14:paraId="4D976E66" w14:textId="77777777" w:rsidR="0084347A" w:rsidRPr="00A640A5" w:rsidRDefault="0084347A" w:rsidP="00933EA6">
            <w:pPr>
              <w:jc w:val="center"/>
              <w:rPr>
                <w:b/>
                <w:bCs/>
              </w:rPr>
            </w:pPr>
            <w:r w:rsidRPr="00A640A5">
              <w:rPr>
                <w:b/>
                <w:bCs/>
              </w:rPr>
              <w:t>Critério de Avaliação</w:t>
            </w:r>
          </w:p>
        </w:tc>
        <w:tc>
          <w:tcPr>
            <w:tcW w:w="819" w:type="dxa"/>
            <w:vAlign w:val="center"/>
            <w:hideMark/>
          </w:tcPr>
          <w:p w14:paraId="457329E7" w14:textId="77777777" w:rsidR="0084347A" w:rsidRPr="00A640A5" w:rsidRDefault="0084347A" w:rsidP="00933EA6">
            <w:pPr>
              <w:jc w:val="center"/>
              <w:rPr>
                <w:b/>
                <w:bCs/>
              </w:rPr>
            </w:pPr>
            <w:r w:rsidRPr="00A640A5">
              <w:rPr>
                <w:b/>
                <w:bCs/>
              </w:rPr>
              <w:t>Peso (%)</w:t>
            </w:r>
          </w:p>
        </w:tc>
        <w:tc>
          <w:tcPr>
            <w:tcW w:w="822" w:type="dxa"/>
            <w:vAlign w:val="center"/>
            <w:hideMark/>
          </w:tcPr>
          <w:p w14:paraId="6E1B5D81" w14:textId="77777777" w:rsidR="0084347A" w:rsidRPr="00A640A5" w:rsidRDefault="0084347A" w:rsidP="00933EA6">
            <w:pPr>
              <w:jc w:val="center"/>
              <w:rPr>
                <w:b/>
                <w:bCs/>
              </w:rPr>
            </w:pPr>
            <w:r w:rsidRPr="00A640A5">
              <w:rPr>
                <w:b/>
                <w:bCs/>
              </w:rPr>
              <w:t>Nota (0 a 10)</w:t>
            </w:r>
          </w:p>
        </w:tc>
        <w:tc>
          <w:tcPr>
            <w:tcW w:w="0" w:type="auto"/>
            <w:vAlign w:val="center"/>
            <w:hideMark/>
          </w:tcPr>
          <w:p w14:paraId="2ADF0EDB" w14:textId="77777777" w:rsidR="0084347A" w:rsidRPr="00A640A5" w:rsidRDefault="0084347A" w:rsidP="00933EA6">
            <w:pPr>
              <w:jc w:val="center"/>
              <w:rPr>
                <w:b/>
                <w:bCs/>
              </w:rPr>
            </w:pPr>
            <w:r w:rsidRPr="00A640A5">
              <w:rPr>
                <w:b/>
                <w:bCs/>
              </w:rPr>
              <w:t>Nota Ponderada</w:t>
            </w:r>
          </w:p>
        </w:tc>
        <w:tc>
          <w:tcPr>
            <w:tcW w:w="0" w:type="auto"/>
            <w:vAlign w:val="center"/>
            <w:hideMark/>
          </w:tcPr>
          <w:p w14:paraId="4A49BE1A" w14:textId="77777777" w:rsidR="0084347A" w:rsidRPr="00A640A5" w:rsidRDefault="0084347A" w:rsidP="00933EA6">
            <w:pPr>
              <w:jc w:val="center"/>
              <w:rPr>
                <w:b/>
                <w:bCs/>
              </w:rPr>
            </w:pPr>
            <w:r w:rsidRPr="00A640A5">
              <w:rPr>
                <w:b/>
                <w:bCs/>
              </w:rPr>
              <w:t>Observações</w:t>
            </w:r>
          </w:p>
        </w:tc>
      </w:tr>
      <w:tr w:rsidR="0084347A" w:rsidRPr="00314599" w14:paraId="4819F678" w14:textId="77777777" w:rsidTr="00933EA6">
        <w:trPr>
          <w:tblCellSpacing w:w="15" w:type="dxa"/>
        </w:trPr>
        <w:tc>
          <w:tcPr>
            <w:tcW w:w="0" w:type="auto"/>
            <w:vAlign w:val="center"/>
            <w:hideMark/>
          </w:tcPr>
          <w:p w14:paraId="728580C5" w14:textId="77777777" w:rsidR="0084347A" w:rsidRPr="00A640A5" w:rsidRDefault="0084347A" w:rsidP="00933EA6">
            <w:pPr>
              <w:jc w:val="center"/>
            </w:pPr>
            <w:r w:rsidRPr="00A640A5">
              <w:rPr>
                <w:b/>
                <w:bCs/>
              </w:rPr>
              <w:t>Cumprimento de Prazos</w:t>
            </w:r>
          </w:p>
        </w:tc>
        <w:tc>
          <w:tcPr>
            <w:tcW w:w="2520" w:type="dxa"/>
            <w:vAlign w:val="center"/>
            <w:hideMark/>
          </w:tcPr>
          <w:p w14:paraId="06A9E9AD" w14:textId="77777777" w:rsidR="0084347A" w:rsidRPr="00A640A5" w:rsidRDefault="0084347A" w:rsidP="00933EA6">
            <w:pPr>
              <w:jc w:val="both"/>
            </w:pPr>
            <w:r w:rsidRPr="00A640A5">
              <w:t>Entrega de todos os serviços no prazo acordado (transporte, hospedagem e logística).</w:t>
            </w:r>
          </w:p>
        </w:tc>
        <w:tc>
          <w:tcPr>
            <w:tcW w:w="819" w:type="dxa"/>
            <w:vAlign w:val="center"/>
            <w:hideMark/>
          </w:tcPr>
          <w:p w14:paraId="3F7638BC" w14:textId="77777777" w:rsidR="0084347A" w:rsidRPr="00A640A5" w:rsidRDefault="0084347A" w:rsidP="00933EA6">
            <w:pPr>
              <w:jc w:val="center"/>
            </w:pPr>
            <w:r w:rsidRPr="00A640A5">
              <w:t>30%</w:t>
            </w:r>
          </w:p>
        </w:tc>
        <w:tc>
          <w:tcPr>
            <w:tcW w:w="822" w:type="dxa"/>
            <w:vAlign w:val="center"/>
            <w:hideMark/>
          </w:tcPr>
          <w:p w14:paraId="356B688D" w14:textId="77777777" w:rsidR="0084347A" w:rsidRPr="00A640A5" w:rsidRDefault="0084347A" w:rsidP="00933EA6">
            <w:pPr>
              <w:jc w:val="center"/>
            </w:pPr>
          </w:p>
        </w:tc>
        <w:tc>
          <w:tcPr>
            <w:tcW w:w="0" w:type="auto"/>
            <w:vAlign w:val="center"/>
            <w:hideMark/>
          </w:tcPr>
          <w:p w14:paraId="7496C468" w14:textId="77777777" w:rsidR="0084347A" w:rsidRPr="00A640A5" w:rsidRDefault="0084347A" w:rsidP="00933EA6"/>
        </w:tc>
        <w:tc>
          <w:tcPr>
            <w:tcW w:w="0" w:type="auto"/>
            <w:vAlign w:val="center"/>
            <w:hideMark/>
          </w:tcPr>
          <w:p w14:paraId="56F9CC28" w14:textId="77777777" w:rsidR="0084347A" w:rsidRPr="00A640A5" w:rsidRDefault="0084347A" w:rsidP="00933EA6">
            <w:pPr>
              <w:jc w:val="both"/>
            </w:pPr>
            <w:r w:rsidRPr="00A640A5">
              <w:t>Registro de entrega e execução dentro do prazo.</w:t>
            </w:r>
          </w:p>
        </w:tc>
      </w:tr>
      <w:tr w:rsidR="0084347A" w:rsidRPr="00314599" w14:paraId="62B1740B" w14:textId="77777777" w:rsidTr="00933EA6">
        <w:trPr>
          <w:tblCellSpacing w:w="15" w:type="dxa"/>
        </w:trPr>
        <w:tc>
          <w:tcPr>
            <w:tcW w:w="0" w:type="auto"/>
            <w:vAlign w:val="center"/>
            <w:hideMark/>
          </w:tcPr>
          <w:p w14:paraId="27112E90" w14:textId="77777777" w:rsidR="0084347A" w:rsidRPr="00A640A5" w:rsidRDefault="0084347A" w:rsidP="00933EA6">
            <w:pPr>
              <w:jc w:val="center"/>
            </w:pPr>
            <w:r w:rsidRPr="00A640A5">
              <w:rPr>
                <w:b/>
                <w:bCs/>
              </w:rPr>
              <w:t>Qualidade do Serviço</w:t>
            </w:r>
          </w:p>
        </w:tc>
        <w:tc>
          <w:tcPr>
            <w:tcW w:w="2520" w:type="dxa"/>
            <w:vAlign w:val="center"/>
            <w:hideMark/>
          </w:tcPr>
          <w:p w14:paraId="59342367" w14:textId="77777777" w:rsidR="0084347A" w:rsidRPr="00A640A5" w:rsidRDefault="0084347A" w:rsidP="00933EA6">
            <w:pPr>
              <w:jc w:val="both"/>
            </w:pPr>
            <w:r w:rsidRPr="00A640A5">
              <w:t>Atendimento às especificações contratuais (conforto, segurança e limpeza dos serviços).</w:t>
            </w:r>
          </w:p>
        </w:tc>
        <w:tc>
          <w:tcPr>
            <w:tcW w:w="819" w:type="dxa"/>
            <w:vAlign w:val="center"/>
            <w:hideMark/>
          </w:tcPr>
          <w:p w14:paraId="403EFF22" w14:textId="77777777" w:rsidR="0084347A" w:rsidRPr="00A640A5" w:rsidRDefault="0084347A" w:rsidP="00933EA6">
            <w:pPr>
              <w:jc w:val="center"/>
            </w:pPr>
            <w:r w:rsidRPr="00A640A5">
              <w:t>25%</w:t>
            </w:r>
          </w:p>
        </w:tc>
        <w:tc>
          <w:tcPr>
            <w:tcW w:w="822" w:type="dxa"/>
            <w:vAlign w:val="center"/>
            <w:hideMark/>
          </w:tcPr>
          <w:p w14:paraId="4BCE9797" w14:textId="77777777" w:rsidR="0084347A" w:rsidRPr="00A640A5" w:rsidRDefault="0084347A" w:rsidP="00933EA6">
            <w:pPr>
              <w:jc w:val="center"/>
            </w:pPr>
          </w:p>
        </w:tc>
        <w:tc>
          <w:tcPr>
            <w:tcW w:w="0" w:type="auto"/>
            <w:vAlign w:val="center"/>
            <w:hideMark/>
          </w:tcPr>
          <w:p w14:paraId="4F9A4655" w14:textId="77777777" w:rsidR="0084347A" w:rsidRPr="00A640A5" w:rsidRDefault="0084347A" w:rsidP="00933EA6"/>
        </w:tc>
        <w:tc>
          <w:tcPr>
            <w:tcW w:w="0" w:type="auto"/>
            <w:vAlign w:val="center"/>
            <w:hideMark/>
          </w:tcPr>
          <w:p w14:paraId="6C8919D8" w14:textId="77777777" w:rsidR="0084347A" w:rsidRPr="00A640A5" w:rsidRDefault="0084347A" w:rsidP="00933EA6">
            <w:pPr>
              <w:jc w:val="both"/>
            </w:pPr>
            <w:r w:rsidRPr="00A640A5">
              <w:t>Avaliação de conforto e limpeza (checklists).</w:t>
            </w:r>
          </w:p>
        </w:tc>
      </w:tr>
      <w:tr w:rsidR="0084347A" w:rsidRPr="00314599" w14:paraId="0E7F1F22" w14:textId="77777777" w:rsidTr="00933EA6">
        <w:trPr>
          <w:tblCellSpacing w:w="15" w:type="dxa"/>
        </w:trPr>
        <w:tc>
          <w:tcPr>
            <w:tcW w:w="0" w:type="auto"/>
            <w:vAlign w:val="center"/>
            <w:hideMark/>
          </w:tcPr>
          <w:p w14:paraId="4CBDBE82" w14:textId="77777777" w:rsidR="0084347A" w:rsidRPr="00A640A5" w:rsidRDefault="0084347A" w:rsidP="00933EA6">
            <w:pPr>
              <w:jc w:val="center"/>
            </w:pPr>
            <w:r w:rsidRPr="00A640A5">
              <w:rPr>
                <w:b/>
                <w:bCs/>
              </w:rPr>
              <w:t>Satisfação do Cliente</w:t>
            </w:r>
          </w:p>
        </w:tc>
        <w:tc>
          <w:tcPr>
            <w:tcW w:w="2520" w:type="dxa"/>
            <w:vAlign w:val="center"/>
            <w:hideMark/>
          </w:tcPr>
          <w:p w14:paraId="26426C60" w14:textId="77777777" w:rsidR="0084347A" w:rsidRPr="00A640A5" w:rsidRDefault="0084347A" w:rsidP="00933EA6">
            <w:pPr>
              <w:jc w:val="both"/>
            </w:pPr>
            <w:r w:rsidRPr="00A640A5">
              <w:t>Pesquisa com participantes da viagem (média das notas de satisfação).</w:t>
            </w:r>
          </w:p>
        </w:tc>
        <w:tc>
          <w:tcPr>
            <w:tcW w:w="819" w:type="dxa"/>
            <w:vAlign w:val="center"/>
            <w:hideMark/>
          </w:tcPr>
          <w:p w14:paraId="5D446EF9" w14:textId="77777777" w:rsidR="0084347A" w:rsidRPr="00A640A5" w:rsidRDefault="0084347A" w:rsidP="00933EA6">
            <w:pPr>
              <w:jc w:val="center"/>
            </w:pPr>
            <w:r w:rsidRPr="00A640A5">
              <w:t>20%</w:t>
            </w:r>
          </w:p>
        </w:tc>
        <w:tc>
          <w:tcPr>
            <w:tcW w:w="822" w:type="dxa"/>
            <w:vAlign w:val="center"/>
            <w:hideMark/>
          </w:tcPr>
          <w:p w14:paraId="256226F7" w14:textId="77777777" w:rsidR="0084347A" w:rsidRPr="00A640A5" w:rsidRDefault="0084347A" w:rsidP="00933EA6">
            <w:pPr>
              <w:jc w:val="center"/>
            </w:pPr>
          </w:p>
        </w:tc>
        <w:tc>
          <w:tcPr>
            <w:tcW w:w="0" w:type="auto"/>
            <w:vAlign w:val="center"/>
            <w:hideMark/>
          </w:tcPr>
          <w:p w14:paraId="417DA9C5" w14:textId="77777777" w:rsidR="0084347A" w:rsidRPr="00A640A5" w:rsidRDefault="0084347A" w:rsidP="00933EA6"/>
        </w:tc>
        <w:tc>
          <w:tcPr>
            <w:tcW w:w="0" w:type="auto"/>
            <w:vAlign w:val="center"/>
            <w:hideMark/>
          </w:tcPr>
          <w:p w14:paraId="0CE6D4D1" w14:textId="77777777" w:rsidR="0084347A" w:rsidRPr="00A640A5" w:rsidRDefault="0084347A" w:rsidP="00933EA6">
            <w:pPr>
              <w:jc w:val="both"/>
            </w:pPr>
            <w:r w:rsidRPr="00A640A5">
              <w:t>Média de respostas dos participantes sobre o serviço.</w:t>
            </w:r>
          </w:p>
        </w:tc>
      </w:tr>
      <w:tr w:rsidR="0084347A" w:rsidRPr="00314599" w14:paraId="7F1D3FF5" w14:textId="77777777" w:rsidTr="00933EA6">
        <w:trPr>
          <w:tblCellSpacing w:w="15" w:type="dxa"/>
        </w:trPr>
        <w:tc>
          <w:tcPr>
            <w:tcW w:w="0" w:type="auto"/>
            <w:vAlign w:val="center"/>
            <w:hideMark/>
          </w:tcPr>
          <w:p w14:paraId="3DDA2096" w14:textId="77777777" w:rsidR="0084347A" w:rsidRPr="00A640A5" w:rsidRDefault="0084347A" w:rsidP="00933EA6">
            <w:pPr>
              <w:jc w:val="center"/>
            </w:pPr>
            <w:r w:rsidRPr="00A640A5">
              <w:rPr>
                <w:b/>
                <w:bCs/>
              </w:rPr>
              <w:t>Atendimento</w:t>
            </w:r>
          </w:p>
        </w:tc>
        <w:tc>
          <w:tcPr>
            <w:tcW w:w="2520" w:type="dxa"/>
            <w:vAlign w:val="center"/>
            <w:hideMark/>
          </w:tcPr>
          <w:p w14:paraId="7420EE09" w14:textId="77777777" w:rsidR="0084347A" w:rsidRPr="00A640A5" w:rsidRDefault="0084347A" w:rsidP="00933EA6">
            <w:pPr>
              <w:jc w:val="both"/>
            </w:pPr>
            <w:r w:rsidRPr="00A640A5">
              <w:t>Respostas rápidas e resolução de problemas durante a execução do contrato.</w:t>
            </w:r>
          </w:p>
        </w:tc>
        <w:tc>
          <w:tcPr>
            <w:tcW w:w="819" w:type="dxa"/>
            <w:vAlign w:val="center"/>
            <w:hideMark/>
          </w:tcPr>
          <w:p w14:paraId="2E58BD6A" w14:textId="77777777" w:rsidR="0084347A" w:rsidRPr="00A640A5" w:rsidRDefault="0084347A" w:rsidP="00933EA6">
            <w:pPr>
              <w:jc w:val="center"/>
            </w:pPr>
            <w:r w:rsidRPr="00A640A5">
              <w:t>15%</w:t>
            </w:r>
          </w:p>
        </w:tc>
        <w:tc>
          <w:tcPr>
            <w:tcW w:w="822" w:type="dxa"/>
            <w:vAlign w:val="center"/>
            <w:hideMark/>
          </w:tcPr>
          <w:p w14:paraId="1D6765F3" w14:textId="77777777" w:rsidR="0084347A" w:rsidRPr="00A640A5" w:rsidRDefault="0084347A" w:rsidP="00933EA6">
            <w:pPr>
              <w:jc w:val="center"/>
            </w:pPr>
          </w:p>
        </w:tc>
        <w:tc>
          <w:tcPr>
            <w:tcW w:w="0" w:type="auto"/>
            <w:vAlign w:val="center"/>
            <w:hideMark/>
          </w:tcPr>
          <w:p w14:paraId="22BED7F9" w14:textId="77777777" w:rsidR="0084347A" w:rsidRPr="00A640A5" w:rsidRDefault="0084347A" w:rsidP="00933EA6"/>
        </w:tc>
        <w:tc>
          <w:tcPr>
            <w:tcW w:w="0" w:type="auto"/>
            <w:vAlign w:val="center"/>
            <w:hideMark/>
          </w:tcPr>
          <w:p w14:paraId="0E7023E2" w14:textId="77777777" w:rsidR="0084347A" w:rsidRPr="00A640A5" w:rsidRDefault="0084347A" w:rsidP="00933EA6">
            <w:pPr>
              <w:jc w:val="both"/>
            </w:pPr>
            <w:r w:rsidRPr="00A640A5">
              <w:t>Relatórios de atendimento</w:t>
            </w:r>
          </w:p>
        </w:tc>
      </w:tr>
    </w:tbl>
    <w:p w14:paraId="202B9650" w14:textId="77777777" w:rsidR="0084347A" w:rsidRPr="00314599" w:rsidRDefault="0084347A" w:rsidP="0084347A">
      <w:pPr>
        <w:spacing w:after="57"/>
        <w:jc w:val="both"/>
      </w:pPr>
    </w:p>
    <w:p w14:paraId="43323BBA" w14:textId="77777777" w:rsidR="0084347A" w:rsidRPr="00314599" w:rsidRDefault="0084347A" w:rsidP="0084347A">
      <w:pPr>
        <w:spacing w:after="57"/>
        <w:jc w:val="both"/>
      </w:pPr>
      <w:r w:rsidRPr="00314599">
        <w:t xml:space="preserve">A avaliação da planilha do Instrumento de Medição de Resultados (IMR) será feita com base nos </w:t>
      </w:r>
      <w:r w:rsidRPr="00314599">
        <w:rPr>
          <w:rStyle w:val="Forte"/>
        </w:rPr>
        <w:t>indicadores definidos</w:t>
      </w:r>
      <w:r w:rsidRPr="00314599">
        <w:t xml:space="preserve"> e nas </w:t>
      </w:r>
      <w:r w:rsidRPr="00314599">
        <w:rPr>
          <w:rStyle w:val="Forte"/>
        </w:rPr>
        <w:t>notas atribuídas</w:t>
      </w:r>
      <w:r w:rsidRPr="00314599">
        <w:t xml:space="preserve"> para cada classificação de avaliação. Abaixo, explícito como a avaliação será realizada de maneira detalhada e como os </w:t>
      </w:r>
      <w:r w:rsidRPr="00314599">
        <w:rPr>
          <w:rStyle w:val="Forte"/>
        </w:rPr>
        <w:t>resultados finais</w:t>
      </w:r>
      <w:r w:rsidRPr="00314599">
        <w:t xml:space="preserve"> serão determinados.</w:t>
      </w:r>
    </w:p>
    <w:p w14:paraId="792A1F0A" w14:textId="77777777" w:rsidR="0084347A" w:rsidRPr="00376700" w:rsidRDefault="0084347A" w:rsidP="0084347A">
      <w:pPr>
        <w:outlineLvl w:val="2"/>
        <w:rPr>
          <w:b/>
          <w:bCs/>
        </w:rPr>
      </w:pPr>
      <w:r w:rsidRPr="00376700">
        <w:rPr>
          <w:b/>
          <w:bCs/>
        </w:rPr>
        <w:t>Passos para a Avaliação da Planilha:</w:t>
      </w:r>
    </w:p>
    <w:p w14:paraId="5FF5C5FB" w14:textId="77777777" w:rsidR="0084347A" w:rsidRPr="00376700" w:rsidRDefault="0084347A" w:rsidP="0084347A">
      <w:pPr>
        <w:jc w:val="both"/>
      </w:pPr>
      <w:r w:rsidRPr="00376700">
        <w:rPr>
          <w:b/>
          <w:bCs/>
        </w:rPr>
        <w:t>Preenchimento das Notas:</w:t>
      </w:r>
    </w:p>
    <w:p w14:paraId="72B9180E" w14:textId="77777777" w:rsidR="0084347A" w:rsidRPr="00376700" w:rsidRDefault="0084347A" w:rsidP="0084347A">
      <w:pPr>
        <w:jc w:val="both"/>
      </w:pPr>
      <w:r w:rsidRPr="00376700">
        <w:t xml:space="preserve">Para cada </w:t>
      </w:r>
      <w:r w:rsidRPr="00314599">
        <w:rPr>
          <w:b/>
          <w:bCs/>
        </w:rPr>
        <w:t>indicador</w:t>
      </w:r>
      <w:r w:rsidRPr="00314599">
        <w:t>,</w:t>
      </w:r>
      <w:r w:rsidRPr="00376700">
        <w:t xml:space="preserve"> a pessoa responsável pela avaliação (geralmente uma comissão de licitação ou gestor do contrato) atribui uma </w:t>
      </w:r>
      <w:r w:rsidRPr="00376700">
        <w:rPr>
          <w:b/>
          <w:bCs/>
        </w:rPr>
        <w:t xml:space="preserve">nota de 0 a </w:t>
      </w:r>
      <w:r w:rsidRPr="00314599">
        <w:rPr>
          <w:b/>
          <w:bCs/>
        </w:rPr>
        <w:t>10</w:t>
      </w:r>
      <w:r w:rsidRPr="00314599">
        <w:t>.</w:t>
      </w:r>
    </w:p>
    <w:p w14:paraId="41DCC42D" w14:textId="77777777" w:rsidR="0084347A" w:rsidRPr="00376700" w:rsidRDefault="0084347A" w:rsidP="0084347A">
      <w:pPr>
        <w:jc w:val="both"/>
      </w:pPr>
      <w:r w:rsidRPr="00376700">
        <w:t xml:space="preserve">A nota deverá refletir o desempenho da agência de turismo em relação aos </w:t>
      </w:r>
      <w:r w:rsidRPr="00376700">
        <w:rPr>
          <w:b/>
          <w:bCs/>
        </w:rPr>
        <w:t xml:space="preserve">critérios </w:t>
      </w:r>
      <w:r w:rsidRPr="00314599">
        <w:rPr>
          <w:b/>
          <w:bCs/>
        </w:rPr>
        <w:t>especificados</w:t>
      </w:r>
      <w:r w:rsidRPr="00314599">
        <w:t>.</w:t>
      </w:r>
    </w:p>
    <w:p w14:paraId="4D5ECC30" w14:textId="77777777" w:rsidR="0084347A" w:rsidRPr="00376700" w:rsidRDefault="0084347A" w:rsidP="0084347A">
      <w:pPr>
        <w:jc w:val="both"/>
      </w:pPr>
      <w:r w:rsidRPr="00376700">
        <w:rPr>
          <w:b/>
          <w:bCs/>
        </w:rPr>
        <w:t>Nota 0-</w:t>
      </w:r>
      <w:r w:rsidRPr="00314599">
        <w:rPr>
          <w:b/>
          <w:bCs/>
        </w:rPr>
        <w:t>3</w:t>
      </w:r>
      <w:r w:rsidRPr="00314599">
        <w:t>:</w:t>
      </w:r>
      <w:r w:rsidRPr="00376700">
        <w:t xml:space="preserve"> Desempenho abaixo do esperado, não atingindo os requisitos mínimos.</w:t>
      </w:r>
    </w:p>
    <w:p w14:paraId="48CC1F1C" w14:textId="77777777" w:rsidR="0084347A" w:rsidRPr="00376700" w:rsidRDefault="0084347A" w:rsidP="0084347A">
      <w:pPr>
        <w:jc w:val="both"/>
      </w:pPr>
      <w:r w:rsidRPr="00376700">
        <w:rPr>
          <w:b/>
          <w:bCs/>
        </w:rPr>
        <w:t>Nota 4-</w:t>
      </w:r>
      <w:r w:rsidRPr="00314599">
        <w:rPr>
          <w:b/>
          <w:bCs/>
        </w:rPr>
        <w:t>6</w:t>
      </w:r>
      <w:r w:rsidRPr="00314599">
        <w:t>:</w:t>
      </w:r>
      <w:r w:rsidRPr="00376700">
        <w:t xml:space="preserve"> Desempenho regular, atendendo parcialmente aos requisitos.</w:t>
      </w:r>
    </w:p>
    <w:p w14:paraId="59D24E8F" w14:textId="77777777" w:rsidR="0084347A" w:rsidRPr="00376700" w:rsidRDefault="0084347A" w:rsidP="0084347A">
      <w:pPr>
        <w:jc w:val="both"/>
      </w:pPr>
      <w:r w:rsidRPr="00376700">
        <w:rPr>
          <w:b/>
          <w:bCs/>
        </w:rPr>
        <w:t>Nota 7-</w:t>
      </w:r>
      <w:r w:rsidRPr="00314599">
        <w:rPr>
          <w:b/>
          <w:bCs/>
        </w:rPr>
        <w:t>9</w:t>
      </w:r>
      <w:r w:rsidRPr="00314599">
        <w:t>:</w:t>
      </w:r>
      <w:r w:rsidRPr="00376700">
        <w:t xml:space="preserve"> Bom desempenho, atendendo de forma satisfatória aos requisitos.</w:t>
      </w:r>
    </w:p>
    <w:p w14:paraId="741CB889" w14:textId="77777777" w:rsidR="0084347A" w:rsidRPr="00376700" w:rsidRDefault="0084347A" w:rsidP="0084347A">
      <w:pPr>
        <w:jc w:val="both"/>
      </w:pPr>
      <w:r w:rsidRPr="00376700">
        <w:rPr>
          <w:b/>
          <w:bCs/>
        </w:rPr>
        <w:t xml:space="preserve">Nota </w:t>
      </w:r>
      <w:r w:rsidRPr="00314599">
        <w:rPr>
          <w:b/>
          <w:bCs/>
        </w:rPr>
        <w:t>10</w:t>
      </w:r>
      <w:r w:rsidRPr="00314599">
        <w:t>:</w:t>
      </w:r>
      <w:r w:rsidRPr="00376700">
        <w:t xml:space="preserve"> Desempenho excelente, superando os requisitos.</w:t>
      </w:r>
    </w:p>
    <w:p w14:paraId="0CE051E4" w14:textId="77777777" w:rsidR="0084347A" w:rsidRPr="00376700" w:rsidRDefault="0084347A" w:rsidP="0084347A">
      <w:pPr>
        <w:jc w:val="both"/>
      </w:pPr>
      <w:r w:rsidRPr="00376700">
        <w:rPr>
          <w:b/>
          <w:bCs/>
        </w:rPr>
        <w:t>Cálculo da Nota Ponderada:</w:t>
      </w:r>
    </w:p>
    <w:p w14:paraId="14B23D85" w14:textId="77777777" w:rsidR="0084347A" w:rsidRPr="00376700" w:rsidRDefault="0084347A" w:rsidP="0084347A">
      <w:pPr>
        <w:jc w:val="both"/>
      </w:pPr>
      <w:r w:rsidRPr="00376700">
        <w:t xml:space="preserve">Após considerar as notas para cada indicador, calcule-se a </w:t>
      </w:r>
      <w:r w:rsidRPr="00376700">
        <w:rPr>
          <w:b/>
          <w:bCs/>
        </w:rPr>
        <w:t>nota ponderada</w:t>
      </w:r>
      <w:r w:rsidRPr="00376700">
        <w:t xml:space="preserve"> para cada um, multiplicando a </w:t>
      </w:r>
      <w:r w:rsidRPr="00376700">
        <w:rPr>
          <w:b/>
          <w:bCs/>
        </w:rPr>
        <w:t>nota atribuída</w:t>
      </w:r>
      <w:r w:rsidRPr="00376700">
        <w:t xml:space="preserve"> pelo </w:t>
      </w:r>
      <w:r w:rsidRPr="00376700">
        <w:rPr>
          <w:b/>
          <w:bCs/>
        </w:rPr>
        <w:t xml:space="preserve">peso do </w:t>
      </w:r>
      <w:r w:rsidRPr="00314599">
        <w:rPr>
          <w:b/>
          <w:bCs/>
        </w:rPr>
        <w:t>indicador</w:t>
      </w:r>
      <w:r w:rsidRPr="00314599">
        <w:t>.</w:t>
      </w:r>
    </w:p>
    <w:p w14:paraId="14EED8CF" w14:textId="77777777" w:rsidR="0084347A" w:rsidRPr="00376700" w:rsidRDefault="0084347A" w:rsidP="0084347A">
      <w:pPr>
        <w:jc w:val="both"/>
      </w:pPr>
      <w:r w:rsidRPr="00376700">
        <w:rPr>
          <w:b/>
          <w:bCs/>
        </w:rPr>
        <w:t>Nota Ponderada</w:t>
      </w:r>
      <w:r w:rsidRPr="00376700">
        <w:t xml:space="preserve"> = </w:t>
      </w:r>
      <w:r w:rsidRPr="00376700">
        <w:rPr>
          <w:b/>
          <w:bCs/>
        </w:rPr>
        <w:t>Nota (0 a 10)</w:t>
      </w:r>
      <w:r w:rsidRPr="00376700">
        <w:t xml:space="preserve"> × </w:t>
      </w:r>
      <w:r w:rsidRPr="00376700">
        <w:rPr>
          <w:b/>
          <w:bCs/>
        </w:rPr>
        <w:t>Peso (%</w:t>
      </w:r>
      <w:r w:rsidRPr="00314599">
        <w:rPr>
          <w:b/>
          <w:bCs/>
        </w:rPr>
        <w:t>)</w:t>
      </w:r>
      <w:r w:rsidRPr="00314599">
        <w:t>.</w:t>
      </w:r>
    </w:p>
    <w:p w14:paraId="2A00273C" w14:textId="77777777" w:rsidR="0084347A" w:rsidRPr="00376700" w:rsidRDefault="0084347A" w:rsidP="0084347A">
      <w:pPr>
        <w:jc w:val="both"/>
      </w:pPr>
      <w:r w:rsidRPr="00376700">
        <w:t xml:space="preserve">Exemplo: Se uma nota atribuída para "Cumprimento de Prazos" for 8, e o peso for 30%, uma </w:t>
      </w:r>
      <w:r w:rsidRPr="00376700">
        <w:rPr>
          <w:b/>
          <w:bCs/>
        </w:rPr>
        <w:t>nota ponderada</w:t>
      </w:r>
      <w:r w:rsidRPr="00376700">
        <w:t xml:space="preserve"> será 8 × 30% = 2,4.</w:t>
      </w:r>
    </w:p>
    <w:p w14:paraId="62EDFED0" w14:textId="77777777" w:rsidR="0084347A" w:rsidRPr="00376700" w:rsidRDefault="0084347A" w:rsidP="0084347A">
      <w:pPr>
        <w:jc w:val="both"/>
      </w:pPr>
      <w:r w:rsidRPr="00376700">
        <w:rPr>
          <w:b/>
          <w:bCs/>
        </w:rPr>
        <w:t>Soma das Notas Ponderadas:</w:t>
      </w:r>
    </w:p>
    <w:p w14:paraId="5F555F7B" w14:textId="77777777" w:rsidR="0084347A" w:rsidRPr="00376700" w:rsidRDefault="0084347A" w:rsidP="0084347A">
      <w:pPr>
        <w:jc w:val="both"/>
      </w:pPr>
      <w:r w:rsidRPr="00376700">
        <w:t xml:space="preserve">Após calcular as notas ponderadas de todos os indicadores, soma-se o total das </w:t>
      </w:r>
      <w:r w:rsidRPr="00376700">
        <w:rPr>
          <w:b/>
          <w:bCs/>
        </w:rPr>
        <w:t>notas ponderadas</w:t>
      </w:r>
      <w:r w:rsidRPr="00376700">
        <w:t xml:space="preserve"> para obter o </w:t>
      </w:r>
      <w:r w:rsidRPr="00376700">
        <w:rPr>
          <w:b/>
          <w:bCs/>
        </w:rPr>
        <w:t>índice final</w:t>
      </w:r>
      <w:r w:rsidRPr="00376700">
        <w:t xml:space="preserve"> de avaliação da agência de turismo.</w:t>
      </w:r>
    </w:p>
    <w:p w14:paraId="693CDD6E" w14:textId="77777777" w:rsidR="0084347A" w:rsidRPr="00376700" w:rsidRDefault="0084347A" w:rsidP="0084347A">
      <w:pPr>
        <w:jc w:val="both"/>
      </w:pPr>
      <w:r w:rsidRPr="00376700">
        <w:t>Exemplo de design final:</w:t>
      </w:r>
    </w:p>
    <w:p w14:paraId="5F07A671" w14:textId="77777777" w:rsidR="0084347A" w:rsidRPr="00376700" w:rsidRDefault="0084347A" w:rsidP="0084347A">
      <w:pPr>
        <w:jc w:val="both"/>
      </w:pPr>
      <w:r w:rsidRPr="00376700">
        <w:t>Cumprimento de Prazos: Nota Ponderada 2,4</w:t>
      </w:r>
    </w:p>
    <w:p w14:paraId="438922F4" w14:textId="77777777" w:rsidR="0084347A" w:rsidRPr="00376700" w:rsidRDefault="0084347A" w:rsidP="0084347A">
      <w:pPr>
        <w:jc w:val="both"/>
      </w:pPr>
      <w:r w:rsidRPr="00376700">
        <w:t>Qualidade do Serviço: Nota Ponderada 2,5</w:t>
      </w:r>
    </w:p>
    <w:p w14:paraId="7F0EC5AD" w14:textId="77777777" w:rsidR="0084347A" w:rsidRPr="00376700" w:rsidRDefault="0084347A" w:rsidP="0084347A">
      <w:pPr>
        <w:jc w:val="both"/>
      </w:pPr>
      <w:r w:rsidRPr="00376700">
        <w:t>Satisfação do Cliente: Nota Ponderada 1,8</w:t>
      </w:r>
    </w:p>
    <w:p w14:paraId="74C27249" w14:textId="77777777" w:rsidR="0084347A" w:rsidRPr="00376700" w:rsidRDefault="0084347A" w:rsidP="0084347A">
      <w:pPr>
        <w:jc w:val="both"/>
      </w:pPr>
      <w:r w:rsidRPr="00376700">
        <w:t>Atendimento: Nota Ponderada 1,4</w:t>
      </w:r>
    </w:p>
    <w:p w14:paraId="62A73ED9" w14:textId="77777777" w:rsidR="0084347A" w:rsidRPr="00376700" w:rsidRDefault="0084347A" w:rsidP="0084347A">
      <w:pPr>
        <w:jc w:val="both"/>
      </w:pPr>
      <w:r w:rsidRPr="00376700">
        <w:rPr>
          <w:b/>
          <w:bCs/>
        </w:rPr>
        <w:t>Índice Final</w:t>
      </w:r>
      <w:r w:rsidRPr="00376700">
        <w:t xml:space="preserve"> = 2,4 + 2,5 + 1,8 + 1,4 = </w:t>
      </w:r>
      <w:r w:rsidRPr="00376700">
        <w:rPr>
          <w:b/>
          <w:bCs/>
        </w:rPr>
        <w:t>8,1</w:t>
      </w:r>
      <w:r w:rsidRPr="00376700">
        <w:t xml:space="preserve"> (nota final).</w:t>
      </w:r>
    </w:p>
    <w:p w14:paraId="4522ED10" w14:textId="77777777" w:rsidR="0084347A" w:rsidRPr="00376700" w:rsidRDefault="0084347A" w:rsidP="0084347A">
      <w:pPr>
        <w:jc w:val="both"/>
      </w:pPr>
      <w:r w:rsidRPr="00376700">
        <w:rPr>
          <w:b/>
          <w:bCs/>
        </w:rPr>
        <w:t>Interpretação dos Resultados Finais:</w:t>
      </w:r>
    </w:p>
    <w:p w14:paraId="67ED5DAB" w14:textId="77777777" w:rsidR="0084347A" w:rsidRPr="00376700" w:rsidRDefault="0084347A" w:rsidP="0084347A">
      <w:pPr>
        <w:jc w:val="both"/>
      </w:pPr>
      <w:r w:rsidRPr="00376700">
        <w:rPr>
          <w:b/>
          <w:bCs/>
        </w:rPr>
        <w:t>Nota Final (0 a 10</w:t>
      </w:r>
      <w:r w:rsidRPr="00314599">
        <w:rPr>
          <w:b/>
          <w:bCs/>
        </w:rPr>
        <w:t>)</w:t>
      </w:r>
      <w:r w:rsidRPr="00314599">
        <w:t>:</w:t>
      </w:r>
      <w:r w:rsidRPr="00376700">
        <w:t xml:space="preserve"> A nota final do desempenho da agência será um número entre 0 e 10, calculado com base nas notas ponderadas.</w:t>
      </w:r>
    </w:p>
    <w:p w14:paraId="182F67AD" w14:textId="77777777" w:rsidR="0084347A" w:rsidRPr="00376700" w:rsidRDefault="0084347A" w:rsidP="0084347A">
      <w:pPr>
        <w:jc w:val="both"/>
      </w:pPr>
      <w:r w:rsidRPr="00376700">
        <w:rPr>
          <w:b/>
          <w:bCs/>
        </w:rPr>
        <w:t xml:space="preserve">Nota Final ≥ </w:t>
      </w:r>
      <w:r w:rsidRPr="00314599">
        <w:rPr>
          <w:b/>
          <w:bCs/>
        </w:rPr>
        <w:t>9</w:t>
      </w:r>
      <w:r w:rsidRPr="00314599">
        <w:t>:</w:t>
      </w:r>
      <w:r w:rsidRPr="00376700">
        <w:t xml:space="preserve"> Desempenho excelente.</w:t>
      </w:r>
    </w:p>
    <w:p w14:paraId="6DA929AB" w14:textId="77777777" w:rsidR="0084347A" w:rsidRPr="00376700" w:rsidRDefault="0084347A" w:rsidP="0084347A">
      <w:pPr>
        <w:jc w:val="both"/>
      </w:pPr>
      <w:r w:rsidRPr="00376700">
        <w:rPr>
          <w:b/>
          <w:bCs/>
        </w:rPr>
        <w:t>Nota Final 7 a 8,</w:t>
      </w:r>
      <w:r w:rsidRPr="00314599">
        <w:rPr>
          <w:b/>
          <w:bCs/>
        </w:rPr>
        <w:t>9</w:t>
      </w:r>
      <w:r w:rsidRPr="00314599">
        <w:t>:</w:t>
      </w:r>
      <w:r w:rsidRPr="00376700">
        <w:t xml:space="preserve"> Bom desempenho.</w:t>
      </w:r>
    </w:p>
    <w:p w14:paraId="0DB06C73" w14:textId="77777777" w:rsidR="0084347A" w:rsidRPr="00376700" w:rsidRDefault="0084347A" w:rsidP="0084347A">
      <w:pPr>
        <w:jc w:val="both"/>
      </w:pPr>
      <w:r w:rsidRPr="00376700">
        <w:rPr>
          <w:b/>
          <w:bCs/>
        </w:rPr>
        <w:t>Nota Final 5 a 6,</w:t>
      </w:r>
      <w:r w:rsidRPr="00314599">
        <w:rPr>
          <w:b/>
          <w:bCs/>
        </w:rPr>
        <w:t>9</w:t>
      </w:r>
      <w:r w:rsidRPr="00314599">
        <w:t>:</w:t>
      </w:r>
      <w:r w:rsidRPr="00376700">
        <w:t xml:space="preserve"> Desempenho regular.</w:t>
      </w:r>
    </w:p>
    <w:p w14:paraId="443D3DD6" w14:textId="77777777" w:rsidR="0084347A" w:rsidRPr="00376700" w:rsidRDefault="0084347A" w:rsidP="0084347A">
      <w:pPr>
        <w:jc w:val="both"/>
      </w:pPr>
      <w:r w:rsidRPr="00376700">
        <w:rPr>
          <w:b/>
          <w:bCs/>
        </w:rPr>
        <w:t xml:space="preserve">Nota Final &lt; </w:t>
      </w:r>
      <w:r w:rsidRPr="00314599">
        <w:rPr>
          <w:b/>
          <w:bCs/>
        </w:rPr>
        <w:t>5</w:t>
      </w:r>
      <w:r w:rsidRPr="00314599">
        <w:t>:</w:t>
      </w:r>
      <w:r w:rsidRPr="00376700">
        <w:t xml:space="preserve"> Desempenho abaixo do esperado, podendo levar a avaliação conforme estipulado no contrato.</w:t>
      </w:r>
    </w:p>
    <w:p w14:paraId="7C7A0E35" w14:textId="77777777" w:rsidR="0084347A" w:rsidRPr="00376700" w:rsidRDefault="0084347A" w:rsidP="0084347A">
      <w:pPr>
        <w:jc w:val="both"/>
      </w:pPr>
      <w:r w:rsidRPr="00376700">
        <w:t xml:space="preserve">Com base nessa avaliação, a agência de turismo poderá ser </w:t>
      </w:r>
      <w:r w:rsidRPr="00376700">
        <w:rPr>
          <w:b/>
          <w:bCs/>
        </w:rPr>
        <w:t xml:space="preserve">recompensada ou </w:t>
      </w:r>
      <w:r w:rsidRPr="00314599">
        <w:rPr>
          <w:b/>
          <w:bCs/>
        </w:rPr>
        <w:t>penalizada</w:t>
      </w:r>
      <w:r w:rsidRPr="00314599">
        <w:t>,</w:t>
      </w:r>
      <w:r w:rsidRPr="00376700">
        <w:t xml:space="preserve"> conforme previsto nas cláusulas contratuais e nas normas de licitação.</w:t>
      </w:r>
    </w:p>
    <w:p w14:paraId="718014CA" w14:textId="77777777" w:rsidR="0084347A" w:rsidRPr="00376700" w:rsidRDefault="0084347A" w:rsidP="0084347A">
      <w:pPr>
        <w:spacing w:before="100" w:beforeAutospacing="1" w:after="100" w:afterAutospacing="1"/>
        <w:outlineLvl w:val="2"/>
        <w:rPr>
          <w:b/>
          <w:bCs/>
        </w:rPr>
      </w:pPr>
      <w:r w:rsidRPr="00376700">
        <w:rPr>
          <w:b/>
          <w:bCs/>
        </w:rPr>
        <w:t>Exemplo de Preenchimento da Planilha: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9"/>
        <w:gridCol w:w="2879"/>
        <w:gridCol w:w="745"/>
        <w:gridCol w:w="738"/>
        <w:gridCol w:w="1311"/>
        <w:gridCol w:w="2197"/>
      </w:tblGrid>
      <w:tr w:rsidR="0084347A" w:rsidRPr="00376700" w14:paraId="05E86E24" w14:textId="77777777" w:rsidTr="00933EA6">
        <w:trPr>
          <w:tblHeader/>
          <w:tblCellSpacing w:w="15" w:type="dxa"/>
        </w:trPr>
        <w:tc>
          <w:tcPr>
            <w:tcW w:w="0" w:type="auto"/>
            <w:vAlign w:val="center"/>
            <w:hideMark/>
          </w:tcPr>
          <w:p w14:paraId="59AA8E3B" w14:textId="77777777" w:rsidR="0084347A" w:rsidRPr="00376700" w:rsidRDefault="0084347A" w:rsidP="00933EA6">
            <w:pPr>
              <w:jc w:val="center"/>
              <w:rPr>
                <w:b/>
                <w:bCs/>
              </w:rPr>
            </w:pPr>
            <w:r w:rsidRPr="00376700">
              <w:rPr>
                <w:b/>
                <w:bCs/>
              </w:rPr>
              <w:t>Indicador</w:t>
            </w:r>
          </w:p>
        </w:tc>
        <w:tc>
          <w:tcPr>
            <w:tcW w:w="0" w:type="auto"/>
            <w:vAlign w:val="center"/>
            <w:hideMark/>
          </w:tcPr>
          <w:p w14:paraId="7F1F4938" w14:textId="77777777" w:rsidR="0084347A" w:rsidRPr="00376700" w:rsidRDefault="0084347A" w:rsidP="00933EA6">
            <w:pPr>
              <w:jc w:val="center"/>
              <w:rPr>
                <w:b/>
                <w:bCs/>
              </w:rPr>
            </w:pPr>
            <w:r w:rsidRPr="00376700">
              <w:rPr>
                <w:b/>
                <w:bCs/>
              </w:rPr>
              <w:t>Critério de Avaliação</w:t>
            </w:r>
          </w:p>
        </w:tc>
        <w:tc>
          <w:tcPr>
            <w:tcW w:w="0" w:type="auto"/>
            <w:vAlign w:val="center"/>
            <w:hideMark/>
          </w:tcPr>
          <w:p w14:paraId="6E48D6BD" w14:textId="77777777" w:rsidR="0084347A" w:rsidRPr="00376700" w:rsidRDefault="0084347A" w:rsidP="00933EA6">
            <w:pPr>
              <w:jc w:val="center"/>
              <w:rPr>
                <w:b/>
                <w:bCs/>
              </w:rPr>
            </w:pPr>
            <w:r w:rsidRPr="00376700">
              <w:rPr>
                <w:b/>
                <w:bCs/>
              </w:rPr>
              <w:t>Peso (%)</w:t>
            </w:r>
          </w:p>
        </w:tc>
        <w:tc>
          <w:tcPr>
            <w:tcW w:w="0" w:type="auto"/>
            <w:vAlign w:val="center"/>
            <w:hideMark/>
          </w:tcPr>
          <w:p w14:paraId="7B62F1FD" w14:textId="77777777" w:rsidR="0084347A" w:rsidRPr="00376700" w:rsidRDefault="0084347A" w:rsidP="00933EA6">
            <w:pPr>
              <w:jc w:val="center"/>
              <w:rPr>
                <w:b/>
                <w:bCs/>
              </w:rPr>
            </w:pPr>
            <w:r w:rsidRPr="00376700">
              <w:rPr>
                <w:b/>
                <w:bCs/>
              </w:rPr>
              <w:t>Nota (0 a 10)</w:t>
            </w:r>
          </w:p>
        </w:tc>
        <w:tc>
          <w:tcPr>
            <w:tcW w:w="0" w:type="auto"/>
            <w:vAlign w:val="center"/>
            <w:hideMark/>
          </w:tcPr>
          <w:p w14:paraId="1DEA7551" w14:textId="77777777" w:rsidR="0084347A" w:rsidRPr="00376700" w:rsidRDefault="0084347A" w:rsidP="00933EA6">
            <w:pPr>
              <w:jc w:val="center"/>
              <w:rPr>
                <w:b/>
                <w:bCs/>
              </w:rPr>
            </w:pPr>
            <w:r w:rsidRPr="00376700">
              <w:rPr>
                <w:b/>
                <w:bCs/>
              </w:rPr>
              <w:t>Nota Ponderada</w:t>
            </w:r>
          </w:p>
        </w:tc>
        <w:tc>
          <w:tcPr>
            <w:tcW w:w="0" w:type="auto"/>
            <w:vAlign w:val="center"/>
            <w:hideMark/>
          </w:tcPr>
          <w:p w14:paraId="46A36863" w14:textId="77777777" w:rsidR="0084347A" w:rsidRPr="00376700" w:rsidRDefault="0084347A" w:rsidP="00933EA6">
            <w:pPr>
              <w:jc w:val="center"/>
              <w:rPr>
                <w:b/>
                <w:bCs/>
              </w:rPr>
            </w:pPr>
            <w:r w:rsidRPr="00376700">
              <w:rPr>
                <w:b/>
                <w:bCs/>
              </w:rPr>
              <w:t>Observações</w:t>
            </w:r>
          </w:p>
        </w:tc>
      </w:tr>
      <w:tr w:rsidR="0084347A" w:rsidRPr="00376700" w14:paraId="2860C06E" w14:textId="77777777" w:rsidTr="00933EA6">
        <w:trPr>
          <w:tblCellSpacing w:w="15" w:type="dxa"/>
        </w:trPr>
        <w:tc>
          <w:tcPr>
            <w:tcW w:w="0" w:type="auto"/>
            <w:vAlign w:val="center"/>
            <w:hideMark/>
          </w:tcPr>
          <w:p w14:paraId="40D61C31" w14:textId="77777777" w:rsidR="0084347A" w:rsidRPr="00376700" w:rsidRDefault="0084347A" w:rsidP="00933EA6">
            <w:pPr>
              <w:jc w:val="center"/>
            </w:pPr>
            <w:r w:rsidRPr="00376700">
              <w:rPr>
                <w:b/>
                <w:bCs/>
              </w:rPr>
              <w:t>Cumprimento de Prazos</w:t>
            </w:r>
          </w:p>
        </w:tc>
        <w:tc>
          <w:tcPr>
            <w:tcW w:w="0" w:type="auto"/>
            <w:vAlign w:val="center"/>
            <w:hideMark/>
          </w:tcPr>
          <w:p w14:paraId="710457B8" w14:textId="77777777" w:rsidR="0084347A" w:rsidRPr="00376700" w:rsidRDefault="0084347A" w:rsidP="00933EA6">
            <w:pPr>
              <w:jc w:val="both"/>
            </w:pPr>
            <w:r w:rsidRPr="00376700">
              <w:t>Entrega de todos os serviços no prazo acordado (transporte, hospedagem e logística).</w:t>
            </w:r>
          </w:p>
        </w:tc>
        <w:tc>
          <w:tcPr>
            <w:tcW w:w="0" w:type="auto"/>
            <w:vAlign w:val="center"/>
            <w:hideMark/>
          </w:tcPr>
          <w:p w14:paraId="4EA61877" w14:textId="77777777" w:rsidR="0084347A" w:rsidRPr="00376700" w:rsidRDefault="0084347A" w:rsidP="00933EA6">
            <w:pPr>
              <w:jc w:val="center"/>
            </w:pPr>
            <w:r w:rsidRPr="00376700">
              <w:t>30%</w:t>
            </w:r>
          </w:p>
        </w:tc>
        <w:tc>
          <w:tcPr>
            <w:tcW w:w="0" w:type="auto"/>
            <w:vAlign w:val="center"/>
            <w:hideMark/>
          </w:tcPr>
          <w:p w14:paraId="5505795A" w14:textId="77777777" w:rsidR="0084347A" w:rsidRPr="00376700" w:rsidRDefault="0084347A" w:rsidP="00933EA6">
            <w:pPr>
              <w:jc w:val="center"/>
            </w:pPr>
            <w:r w:rsidRPr="00376700">
              <w:t>8</w:t>
            </w:r>
          </w:p>
        </w:tc>
        <w:tc>
          <w:tcPr>
            <w:tcW w:w="0" w:type="auto"/>
            <w:vAlign w:val="center"/>
            <w:hideMark/>
          </w:tcPr>
          <w:p w14:paraId="4E0D4FA8" w14:textId="77777777" w:rsidR="0084347A" w:rsidRPr="00376700" w:rsidRDefault="0084347A" w:rsidP="00933EA6">
            <w:pPr>
              <w:jc w:val="center"/>
            </w:pPr>
            <w:r w:rsidRPr="00376700">
              <w:t>2,4</w:t>
            </w:r>
          </w:p>
        </w:tc>
        <w:tc>
          <w:tcPr>
            <w:tcW w:w="0" w:type="auto"/>
            <w:vAlign w:val="center"/>
            <w:hideMark/>
          </w:tcPr>
          <w:p w14:paraId="6FB5B153" w14:textId="77777777" w:rsidR="0084347A" w:rsidRPr="00376700" w:rsidRDefault="0084347A" w:rsidP="00933EA6">
            <w:pPr>
              <w:jc w:val="both"/>
            </w:pPr>
            <w:r w:rsidRPr="00376700">
              <w:t>Registro de execução dentro do prazo.</w:t>
            </w:r>
          </w:p>
        </w:tc>
      </w:tr>
      <w:tr w:rsidR="0084347A" w:rsidRPr="00376700" w14:paraId="4A545C97" w14:textId="77777777" w:rsidTr="00933EA6">
        <w:trPr>
          <w:tblCellSpacing w:w="15" w:type="dxa"/>
        </w:trPr>
        <w:tc>
          <w:tcPr>
            <w:tcW w:w="0" w:type="auto"/>
            <w:vAlign w:val="center"/>
            <w:hideMark/>
          </w:tcPr>
          <w:p w14:paraId="22C2F86E" w14:textId="77777777" w:rsidR="0084347A" w:rsidRPr="00376700" w:rsidRDefault="0084347A" w:rsidP="00933EA6">
            <w:pPr>
              <w:jc w:val="center"/>
            </w:pPr>
            <w:r w:rsidRPr="00376700">
              <w:rPr>
                <w:b/>
                <w:bCs/>
              </w:rPr>
              <w:t>Qualidade do Serviço</w:t>
            </w:r>
          </w:p>
        </w:tc>
        <w:tc>
          <w:tcPr>
            <w:tcW w:w="0" w:type="auto"/>
            <w:vAlign w:val="center"/>
            <w:hideMark/>
          </w:tcPr>
          <w:p w14:paraId="2CC15DD7" w14:textId="77777777" w:rsidR="0084347A" w:rsidRPr="00376700" w:rsidRDefault="0084347A" w:rsidP="00933EA6">
            <w:pPr>
              <w:jc w:val="both"/>
            </w:pPr>
            <w:r w:rsidRPr="00376700">
              <w:t>Atendimento às especificações contratuais (conforto, segurança e limpeza dos serviços).</w:t>
            </w:r>
          </w:p>
        </w:tc>
        <w:tc>
          <w:tcPr>
            <w:tcW w:w="0" w:type="auto"/>
            <w:vAlign w:val="center"/>
            <w:hideMark/>
          </w:tcPr>
          <w:p w14:paraId="1139DEB2" w14:textId="77777777" w:rsidR="0084347A" w:rsidRPr="00376700" w:rsidRDefault="0084347A" w:rsidP="00933EA6">
            <w:pPr>
              <w:jc w:val="center"/>
            </w:pPr>
            <w:r w:rsidRPr="00376700">
              <w:t>25%</w:t>
            </w:r>
          </w:p>
        </w:tc>
        <w:tc>
          <w:tcPr>
            <w:tcW w:w="0" w:type="auto"/>
            <w:vAlign w:val="center"/>
            <w:hideMark/>
          </w:tcPr>
          <w:p w14:paraId="7421011E" w14:textId="77777777" w:rsidR="0084347A" w:rsidRPr="00376700" w:rsidRDefault="0084347A" w:rsidP="00933EA6">
            <w:pPr>
              <w:jc w:val="center"/>
            </w:pPr>
            <w:r w:rsidRPr="00376700">
              <w:t>9</w:t>
            </w:r>
          </w:p>
        </w:tc>
        <w:tc>
          <w:tcPr>
            <w:tcW w:w="0" w:type="auto"/>
            <w:vAlign w:val="center"/>
            <w:hideMark/>
          </w:tcPr>
          <w:p w14:paraId="3134CD6B" w14:textId="77777777" w:rsidR="0084347A" w:rsidRPr="00376700" w:rsidRDefault="0084347A" w:rsidP="00933EA6">
            <w:pPr>
              <w:jc w:val="center"/>
            </w:pPr>
            <w:r w:rsidRPr="00376700">
              <w:t>2,25</w:t>
            </w:r>
          </w:p>
        </w:tc>
        <w:tc>
          <w:tcPr>
            <w:tcW w:w="0" w:type="auto"/>
            <w:vAlign w:val="center"/>
            <w:hideMark/>
          </w:tcPr>
          <w:p w14:paraId="51B93C8A" w14:textId="77777777" w:rsidR="0084347A" w:rsidRPr="00376700" w:rsidRDefault="0084347A" w:rsidP="00933EA6">
            <w:pPr>
              <w:jc w:val="both"/>
            </w:pPr>
            <w:r w:rsidRPr="00376700">
              <w:t>Avaliação positiva dos serviços.</w:t>
            </w:r>
          </w:p>
        </w:tc>
      </w:tr>
      <w:tr w:rsidR="0084347A" w:rsidRPr="00376700" w14:paraId="2D88143F" w14:textId="77777777" w:rsidTr="00933EA6">
        <w:trPr>
          <w:tblCellSpacing w:w="15" w:type="dxa"/>
        </w:trPr>
        <w:tc>
          <w:tcPr>
            <w:tcW w:w="0" w:type="auto"/>
            <w:vAlign w:val="center"/>
            <w:hideMark/>
          </w:tcPr>
          <w:p w14:paraId="2170DA42" w14:textId="77777777" w:rsidR="0084347A" w:rsidRPr="00376700" w:rsidRDefault="0084347A" w:rsidP="00933EA6">
            <w:pPr>
              <w:jc w:val="center"/>
            </w:pPr>
            <w:r w:rsidRPr="00376700">
              <w:rPr>
                <w:b/>
                <w:bCs/>
              </w:rPr>
              <w:t>Satisfação do Cliente</w:t>
            </w:r>
          </w:p>
        </w:tc>
        <w:tc>
          <w:tcPr>
            <w:tcW w:w="0" w:type="auto"/>
            <w:vAlign w:val="center"/>
            <w:hideMark/>
          </w:tcPr>
          <w:p w14:paraId="0171E1CF" w14:textId="77777777" w:rsidR="0084347A" w:rsidRPr="00376700" w:rsidRDefault="0084347A" w:rsidP="00933EA6">
            <w:pPr>
              <w:jc w:val="both"/>
            </w:pPr>
            <w:r w:rsidRPr="00376700">
              <w:t>Pesquisa com participantes da viagem (média das notas de satisfação).</w:t>
            </w:r>
          </w:p>
        </w:tc>
        <w:tc>
          <w:tcPr>
            <w:tcW w:w="0" w:type="auto"/>
            <w:vAlign w:val="center"/>
            <w:hideMark/>
          </w:tcPr>
          <w:p w14:paraId="08F06EC9" w14:textId="77777777" w:rsidR="0084347A" w:rsidRPr="00376700" w:rsidRDefault="0084347A" w:rsidP="00933EA6">
            <w:pPr>
              <w:jc w:val="center"/>
            </w:pPr>
            <w:r w:rsidRPr="00376700">
              <w:t>20%</w:t>
            </w:r>
          </w:p>
        </w:tc>
        <w:tc>
          <w:tcPr>
            <w:tcW w:w="0" w:type="auto"/>
            <w:vAlign w:val="center"/>
            <w:hideMark/>
          </w:tcPr>
          <w:p w14:paraId="0AD6CB6C" w14:textId="77777777" w:rsidR="0084347A" w:rsidRPr="00376700" w:rsidRDefault="0084347A" w:rsidP="00933EA6">
            <w:pPr>
              <w:jc w:val="center"/>
            </w:pPr>
            <w:r w:rsidRPr="00376700">
              <w:t>7</w:t>
            </w:r>
          </w:p>
        </w:tc>
        <w:tc>
          <w:tcPr>
            <w:tcW w:w="0" w:type="auto"/>
            <w:vAlign w:val="center"/>
            <w:hideMark/>
          </w:tcPr>
          <w:p w14:paraId="6D46A844" w14:textId="77777777" w:rsidR="0084347A" w:rsidRPr="00376700" w:rsidRDefault="0084347A" w:rsidP="00933EA6">
            <w:pPr>
              <w:jc w:val="center"/>
            </w:pPr>
            <w:r w:rsidRPr="00376700">
              <w:t>1,4</w:t>
            </w:r>
          </w:p>
        </w:tc>
        <w:tc>
          <w:tcPr>
            <w:tcW w:w="0" w:type="auto"/>
            <w:vAlign w:val="center"/>
            <w:hideMark/>
          </w:tcPr>
          <w:p w14:paraId="4AB21979" w14:textId="77777777" w:rsidR="0084347A" w:rsidRPr="00376700" w:rsidRDefault="0084347A" w:rsidP="00933EA6">
            <w:pPr>
              <w:jc w:val="both"/>
            </w:pPr>
            <w:r w:rsidRPr="00376700">
              <w:t>Satisfação geral de 7, com algumas críticas.</w:t>
            </w:r>
          </w:p>
        </w:tc>
      </w:tr>
      <w:tr w:rsidR="0084347A" w:rsidRPr="00376700" w14:paraId="2219949B" w14:textId="77777777" w:rsidTr="00933EA6">
        <w:trPr>
          <w:tblCellSpacing w:w="15" w:type="dxa"/>
        </w:trPr>
        <w:tc>
          <w:tcPr>
            <w:tcW w:w="0" w:type="auto"/>
            <w:vAlign w:val="center"/>
            <w:hideMark/>
          </w:tcPr>
          <w:p w14:paraId="587D6DD5" w14:textId="77777777" w:rsidR="0084347A" w:rsidRPr="00376700" w:rsidRDefault="0084347A" w:rsidP="00933EA6">
            <w:pPr>
              <w:jc w:val="center"/>
            </w:pPr>
            <w:r w:rsidRPr="00376700">
              <w:rPr>
                <w:b/>
                <w:bCs/>
              </w:rPr>
              <w:t>Atendimento</w:t>
            </w:r>
          </w:p>
        </w:tc>
        <w:tc>
          <w:tcPr>
            <w:tcW w:w="0" w:type="auto"/>
            <w:vAlign w:val="center"/>
            <w:hideMark/>
          </w:tcPr>
          <w:p w14:paraId="5EEB6004" w14:textId="77777777" w:rsidR="0084347A" w:rsidRPr="00376700" w:rsidRDefault="0084347A" w:rsidP="00933EA6">
            <w:pPr>
              <w:jc w:val="both"/>
            </w:pPr>
            <w:r w:rsidRPr="00376700">
              <w:t>Respostas rápidas e resolução de problemas durante a execução do contrato.</w:t>
            </w:r>
          </w:p>
        </w:tc>
        <w:tc>
          <w:tcPr>
            <w:tcW w:w="0" w:type="auto"/>
            <w:vAlign w:val="center"/>
            <w:hideMark/>
          </w:tcPr>
          <w:p w14:paraId="06CF58EA" w14:textId="77777777" w:rsidR="0084347A" w:rsidRPr="00376700" w:rsidRDefault="0084347A" w:rsidP="00933EA6">
            <w:pPr>
              <w:jc w:val="center"/>
            </w:pPr>
            <w:r w:rsidRPr="00376700">
              <w:t>15%</w:t>
            </w:r>
          </w:p>
        </w:tc>
        <w:tc>
          <w:tcPr>
            <w:tcW w:w="0" w:type="auto"/>
            <w:vAlign w:val="center"/>
            <w:hideMark/>
          </w:tcPr>
          <w:p w14:paraId="5B92CC38" w14:textId="77777777" w:rsidR="0084347A" w:rsidRPr="00376700" w:rsidRDefault="0084347A" w:rsidP="00933EA6">
            <w:pPr>
              <w:jc w:val="center"/>
            </w:pPr>
            <w:r w:rsidRPr="00376700">
              <w:t>8</w:t>
            </w:r>
          </w:p>
        </w:tc>
        <w:tc>
          <w:tcPr>
            <w:tcW w:w="0" w:type="auto"/>
            <w:vAlign w:val="center"/>
            <w:hideMark/>
          </w:tcPr>
          <w:p w14:paraId="29B15790" w14:textId="77777777" w:rsidR="0084347A" w:rsidRPr="00376700" w:rsidRDefault="0084347A" w:rsidP="00933EA6">
            <w:pPr>
              <w:jc w:val="center"/>
            </w:pPr>
            <w:r w:rsidRPr="00376700">
              <w:t>1,2</w:t>
            </w:r>
          </w:p>
        </w:tc>
        <w:tc>
          <w:tcPr>
            <w:tcW w:w="0" w:type="auto"/>
            <w:vAlign w:val="center"/>
            <w:hideMark/>
          </w:tcPr>
          <w:p w14:paraId="1378F347" w14:textId="77777777" w:rsidR="0084347A" w:rsidRPr="00376700" w:rsidRDefault="0084347A" w:rsidP="00933EA6">
            <w:pPr>
              <w:jc w:val="both"/>
            </w:pPr>
            <w:r w:rsidRPr="00376700">
              <w:t>Atendimento eficiente, falta de sintomas.</w:t>
            </w:r>
          </w:p>
        </w:tc>
      </w:tr>
      <w:tr w:rsidR="0084347A" w:rsidRPr="00376700" w14:paraId="6A7B50FC" w14:textId="77777777" w:rsidTr="00933EA6">
        <w:trPr>
          <w:tblCellSpacing w:w="15" w:type="dxa"/>
        </w:trPr>
        <w:tc>
          <w:tcPr>
            <w:tcW w:w="0" w:type="auto"/>
            <w:vAlign w:val="center"/>
            <w:hideMark/>
          </w:tcPr>
          <w:p w14:paraId="4A66BF6C" w14:textId="77777777" w:rsidR="0084347A" w:rsidRPr="00376700" w:rsidRDefault="0084347A" w:rsidP="00933EA6">
            <w:pPr>
              <w:jc w:val="center"/>
            </w:pPr>
            <w:r w:rsidRPr="00376700">
              <w:rPr>
                <w:b/>
                <w:bCs/>
              </w:rPr>
              <w:t>Custos e Eficiência</w:t>
            </w:r>
          </w:p>
        </w:tc>
        <w:tc>
          <w:tcPr>
            <w:tcW w:w="0" w:type="auto"/>
            <w:vAlign w:val="center"/>
            <w:hideMark/>
          </w:tcPr>
          <w:p w14:paraId="62CA6627" w14:textId="77777777" w:rsidR="0084347A" w:rsidRPr="00376700" w:rsidRDefault="0084347A" w:rsidP="00933EA6">
            <w:pPr>
              <w:jc w:val="both"/>
            </w:pPr>
            <w:r w:rsidRPr="00376700">
              <w:t>Aderência ao orçamento e eficiência no uso dos recursos.</w:t>
            </w:r>
          </w:p>
        </w:tc>
        <w:tc>
          <w:tcPr>
            <w:tcW w:w="0" w:type="auto"/>
            <w:vAlign w:val="center"/>
            <w:hideMark/>
          </w:tcPr>
          <w:p w14:paraId="09BDD0CB" w14:textId="77777777" w:rsidR="0084347A" w:rsidRPr="00376700" w:rsidRDefault="0084347A" w:rsidP="00933EA6">
            <w:pPr>
              <w:jc w:val="center"/>
            </w:pPr>
            <w:r w:rsidRPr="00376700">
              <w:t>10%</w:t>
            </w:r>
          </w:p>
        </w:tc>
        <w:tc>
          <w:tcPr>
            <w:tcW w:w="0" w:type="auto"/>
            <w:vAlign w:val="center"/>
            <w:hideMark/>
          </w:tcPr>
          <w:p w14:paraId="51FFC16E" w14:textId="77777777" w:rsidR="0084347A" w:rsidRPr="00376700" w:rsidRDefault="0084347A" w:rsidP="00933EA6">
            <w:pPr>
              <w:jc w:val="center"/>
            </w:pPr>
            <w:r w:rsidRPr="00376700">
              <w:t>9</w:t>
            </w:r>
          </w:p>
        </w:tc>
        <w:tc>
          <w:tcPr>
            <w:tcW w:w="0" w:type="auto"/>
            <w:vAlign w:val="center"/>
            <w:hideMark/>
          </w:tcPr>
          <w:p w14:paraId="5BAC6FF4" w14:textId="77777777" w:rsidR="0084347A" w:rsidRPr="00376700" w:rsidRDefault="0084347A" w:rsidP="00933EA6">
            <w:pPr>
              <w:jc w:val="center"/>
            </w:pPr>
            <w:r w:rsidRPr="00376700">
              <w:t>0,9</w:t>
            </w:r>
          </w:p>
        </w:tc>
        <w:tc>
          <w:tcPr>
            <w:tcW w:w="0" w:type="auto"/>
            <w:vAlign w:val="center"/>
            <w:hideMark/>
          </w:tcPr>
          <w:p w14:paraId="014FB910" w14:textId="77777777" w:rsidR="0084347A" w:rsidRPr="00376700" w:rsidRDefault="0084347A" w:rsidP="00933EA6">
            <w:pPr>
              <w:jc w:val="both"/>
            </w:pPr>
            <w:r w:rsidRPr="00376700">
              <w:t>Orçamento dentro do planejado, sem gastos excessivos.</w:t>
            </w:r>
          </w:p>
        </w:tc>
      </w:tr>
      <w:tr w:rsidR="0084347A" w:rsidRPr="00376700" w14:paraId="7588BD64" w14:textId="77777777" w:rsidTr="00933EA6">
        <w:trPr>
          <w:tblCellSpacing w:w="15" w:type="dxa"/>
        </w:trPr>
        <w:tc>
          <w:tcPr>
            <w:tcW w:w="0" w:type="auto"/>
            <w:vAlign w:val="center"/>
            <w:hideMark/>
          </w:tcPr>
          <w:p w14:paraId="17DEB9E7" w14:textId="77777777" w:rsidR="0084347A" w:rsidRPr="00376700" w:rsidRDefault="0084347A" w:rsidP="00933EA6">
            <w:r w:rsidRPr="00376700">
              <w:rPr>
                <w:b/>
                <w:bCs/>
              </w:rPr>
              <w:t>Total</w:t>
            </w:r>
          </w:p>
        </w:tc>
        <w:tc>
          <w:tcPr>
            <w:tcW w:w="0" w:type="auto"/>
            <w:vAlign w:val="center"/>
            <w:hideMark/>
          </w:tcPr>
          <w:p w14:paraId="568E9681" w14:textId="77777777" w:rsidR="0084347A" w:rsidRPr="00376700" w:rsidRDefault="0084347A" w:rsidP="00933EA6"/>
        </w:tc>
        <w:tc>
          <w:tcPr>
            <w:tcW w:w="0" w:type="auto"/>
            <w:vAlign w:val="center"/>
            <w:hideMark/>
          </w:tcPr>
          <w:p w14:paraId="3730A68F" w14:textId="77777777" w:rsidR="0084347A" w:rsidRPr="00376700" w:rsidRDefault="0084347A" w:rsidP="00933EA6">
            <w:r w:rsidRPr="00376700">
              <w:rPr>
                <w:b/>
                <w:bCs/>
              </w:rPr>
              <w:t>100%</w:t>
            </w:r>
          </w:p>
        </w:tc>
        <w:tc>
          <w:tcPr>
            <w:tcW w:w="0" w:type="auto"/>
            <w:vAlign w:val="center"/>
            <w:hideMark/>
          </w:tcPr>
          <w:p w14:paraId="607291AA" w14:textId="77777777" w:rsidR="0084347A" w:rsidRPr="00376700" w:rsidRDefault="0084347A" w:rsidP="00933EA6"/>
        </w:tc>
        <w:tc>
          <w:tcPr>
            <w:tcW w:w="0" w:type="auto"/>
            <w:vAlign w:val="center"/>
            <w:hideMark/>
          </w:tcPr>
          <w:p w14:paraId="264B1F2B" w14:textId="77777777" w:rsidR="0084347A" w:rsidRPr="00376700" w:rsidRDefault="0084347A" w:rsidP="00933EA6">
            <w:r w:rsidRPr="00376700">
              <w:rPr>
                <w:b/>
                <w:bCs/>
              </w:rPr>
              <w:t>8,2</w:t>
            </w:r>
          </w:p>
        </w:tc>
        <w:tc>
          <w:tcPr>
            <w:tcW w:w="0" w:type="auto"/>
            <w:vAlign w:val="center"/>
            <w:hideMark/>
          </w:tcPr>
          <w:p w14:paraId="2AF78A7E" w14:textId="77777777" w:rsidR="0084347A" w:rsidRPr="00376700" w:rsidRDefault="0084347A" w:rsidP="00933EA6">
            <w:pPr>
              <w:jc w:val="both"/>
            </w:pPr>
            <w:r w:rsidRPr="00376700">
              <w:rPr>
                <w:b/>
                <w:bCs/>
              </w:rPr>
              <w:t xml:space="preserve">Nota </w:t>
            </w:r>
            <w:r w:rsidRPr="00314599">
              <w:rPr>
                <w:b/>
                <w:bCs/>
              </w:rPr>
              <w:t>Final</w:t>
            </w:r>
            <w:r w:rsidRPr="00314599">
              <w:t>:</w:t>
            </w:r>
            <w:r w:rsidRPr="00376700">
              <w:t xml:space="preserve"> Boa execução do contrato.</w:t>
            </w:r>
          </w:p>
        </w:tc>
      </w:tr>
    </w:tbl>
    <w:p w14:paraId="3894E91E" w14:textId="22A19446" w:rsidR="00AE215B" w:rsidRPr="0084347A" w:rsidRDefault="0084347A" w:rsidP="0084347A">
      <w:pPr>
        <w:spacing w:before="100" w:beforeAutospacing="1" w:after="100" w:afterAutospacing="1"/>
        <w:jc w:val="both"/>
        <w:outlineLvl w:val="2"/>
        <w:rPr>
          <w:b/>
          <w:bCs/>
        </w:rPr>
      </w:pPr>
      <w:r w:rsidRPr="00376700">
        <w:rPr>
          <w:b/>
          <w:bCs/>
        </w:rPr>
        <w:t>Resultado:</w:t>
      </w:r>
      <w:r w:rsidRPr="00314599">
        <w:rPr>
          <w:b/>
          <w:bCs/>
        </w:rPr>
        <w:t xml:space="preserve"> </w:t>
      </w:r>
      <w:r w:rsidRPr="00376700">
        <w:t xml:space="preserve">A nota final obtida é </w:t>
      </w:r>
      <w:r w:rsidRPr="00376700">
        <w:rPr>
          <w:b/>
          <w:bCs/>
        </w:rPr>
        <w:t>8,2</w:t>
      </w:r>
      <w:r w:rsidRPr="00376700">
        <w:t xml:space="preserve"> (bom desempenho), o que significa que a agência de turismo atendeu satisfatoriamente aos requisitos do contrato, mas ainda há espaço para melhorias.</w:t>
      </w:r>
    </w:p>
    <w:p w14:paraId="1EB8FEC4" w14:textId="77777777" w:rsidR="000D391C" w:rsidRPr="00A37103" w:rsidRDefault="000D391C" w:rsidP="00294CF3">
      <w:pPr>
        <w:spacing w:before="120" w:after="120"/>
        <w:jc w:val="both"/>
        <w:rPr>
          <w:rFonts w:eastAsia="Microsoft YaHei"/>
          <w:b/>
          <w:bCs/>
        </w:rPr>
      </w:pPr>
      <w:r w:rsidRPr="001B668D">
        <w:rPr>
          <w:rFonts w:eastAsia="Microsoft YaHei"/>
          <w:b/>
          <w:bCs/>
        </w:rPr>
        <w:t xml:space="preserve"> </w:t>
      </w:r>
      <w:bookmarkEnd w:id="4"/>
    </w:p>
    <w:p w14:paraId="6A0FF718" w14:textId="77777777" w:rsidR="000D391C" w:rsidRDefault="000D391C" w:rsidP="00294CF3">
      <w:pPr>
        <w:shd w:val="clear" w:color="auto" w:fill="FFFFFF" w:themeFill="background1"/>
        <w:tabs>
          <w:tab w:val="left" w:pos="284"/>
        </w:tabs>
        <w:suppressAutoHyphens/>
        <w:spacing w:before="113"/>
        <w:jc w:val="center"/>
        <w:rPr>
          <w:b/>
          <w:lang w:eastAsia="zh-CN"/>
        </w:rPr>
      </w:pPr>
      <w:r>
        <w:rPr>
          <w:b/>
          <w:lang w:eastAsia="zh-CN"/>
        </w:rPr>
        <w:lastRenderedPageBreak/>
        <w:t xml:space="preserve">ANEXO II </w:t>
      </w:r>
    </w:p>
    <w:p w14:paraId="018739A0" w14:textId="77777777" w:rsidR="000D391C" w:rsidRPr="00F942C8" w:rsidRDefault="000D391C" w:rsidP="00294CF3">
      <w:pPr>
        <w:shd w:val="clear" w:color="auto" w:fill="FFFFFF" w:themeFill="background1"/>
        <w:tabs>
          <w:tab w:val="left" w:pos="284"/>
        </w:tabs>
        <w:suppressAutoHyphens/>
        <w:spacing w:before="113"/>
        <w:jc w:val="center"/>
        <w:rPr>
          <w:lang w:eastAsia="zh-CN"/>
        </w:rPr>
      </w:pPr>
      <w:r w:rsidRPr="00F942C8">
        <w:rPr>
          <w:b/>
          <w:lang w:eastAsia="zh-CN"/>
        </w:rPr>
        <w:t>DOCUMENTOS DE HABILITAÇÃO</w:t>
      </w:r>
    </w:p>
    <w:p w14:paraId="3BBA63CD" w14:textId="77777777" w:rsidR="000D391C" w:rsidRPr="00F942C8" w:rsidRDefault="000D391C" w:rsidP="00EA72AE">
      <w:pPr>
        <w:numPr>
          <w:ilvl w:val="1"/>
          <w:numId w:val="27"/>
        </w:numPr>
        <w:shd w:val="clear" w:color="auto" w:fill="FFFFFF" w:themeFill="background1"/>
        <w:tabs>
          <w:tab w:val="left" w:pos="321"/>
        </w:tabs>
        <w:suppressAutoHyphens/>
        <w:spacing w:after="57"/>
        <w:jc w:val="both"/>
        <w:rPr>
          <w:sz w:val="22"/>
          <w:szCs w:val="22"/>
          <w:lang w:eastAsia="zh-CN"/>
        </w:rPr>
      </w:pPr>
      <w:r w:rsidRPr="00F942C8">
        <w:rPr>
          <w:rFonts w:eastAsia="Microsoft YaHei"/>
          <w:b/>
          <w:bCs/>
          <w:sz w:val="22"/>
          <w:szCs w:val="22"/>
          <w:lang w:eastAsia="zh-CN"/>
        </w:rPr>
        <w:t>O LICITANTE CONVOCADO PARA APRESENTAR OS DOCUMENTOS DE HABILITAÇÃO, DEVERÁ ENTREGAR, NO PRAZO MÁXIMO DE 2 HORAS,</w:t>
      </w:r>
      <w:r w:rsidRPr="00F942C8">
        <w:rPr>
          <w:rFonts w:eastAsia="Microsoft YaHei"/>
          <w:sz w:val="22"/>
          <w:szCs w:val="22"/>
          <w:lang w:eastAsia="zh-CN"/>
        </w:rPr>
        <w:t xml:space="preserve"> a contar da notificação, os documentos de habilitação, os quais devem ser enviados por processo eletrônico de comunicação à distância conforme estabelecido no presente Edital:</w:t>
      </w:r>
    </w:p>
    <w:p w14:paraId="78937D8C"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u w:val="single"/>
          <w:lang w:eastAsia="zh-CN"/>
        </w:rPr>
        <w:t xml:space="preserve">1.1 </w:t>
      </w:r>
      <w:r w:rsidRPr="00F942C8">
        <w:t>Os documentos exigidos para fins de habilitação poderão ser substituídos</w:t>
      </w:r>
      <w:r w:rsidRPr="00F942C8">
        <w:rPr>
          <w:rFonts w:eastAsia="Myriad Pro"/>
          <w:b/>
          <w:bCs/>
          <w:sz w:val="22"/>
          <w:szCs w:val="22"/>
          <w:u w:val="single"/>
          <w:lang w:eastAsia="zh-CN"/>
        </w:rPr>
        <w:t xml:space="preserve"> CERTIFICADO DE REGULARIDADE DE REGISTRO CADASTRAL</w:t>
      </w:r>
      <w:r w:rsidRPr="00F942C8">
        <w:rPr>
          <w:rFonts w:eastAsia="Myriad Pro"/>
          <w:sz w:val="22"/>
          <w:szCs w:val="22"/>
          <w:lang w:eastAsia="zh-CN"/>
        </w:rPr>
        <w:t xml:space="preserve"> de fornecedor, que poderá ser feito e emitido pelo Portal Nacional de Contratações Públicas (PNCP), no portal https://pncp.gov.br/</w:t>
      </w:r>
      <w:r w:rsidRPr="00F942C8">
        <w:rPr>
          <w:sz w:val="22"/>
          <w:szCs w:val="22"/>
          <w:lang w:eastAsia="zh-CN"/>
        </w:rPr>
        <w:t>, e o</w:t>
      </w:r>
      <w:r w:rsidRPr="00F942C8">
        <w:rPr>
          <w:rFonts w:eastAsia="Myriad Pro"/>
          <w:sz w:val="22"/>
          <w:szCs w:val="22"/>
          <w:lang w:eastAsia="zh-CN"/>
        </w:rPr>
        <w:t xml:space="preserve">s documentos abaixo descritos, salvo os já estejam contemplados e válidos no referido certificado OU poderão ser substituídos por </w:t>
      </w:r>
      <w:r w:rsidRPr="00F942C8">
        <w:rPr>
          <w:rFonts w:eastAsia="Myriad Pro"/>
          <w:b/>
          <w:sz w:val="22"/>
          <w:szCs w:val="22"/>
          <w:lang w:eastAsia="zh-CN"/>
        </w:rPr>
        <w:t>REGISTRO CADASTRAL EMITIDO POR ÓRGÃO OU ENTIDADE PÚBLICA</w:t>
      </w:r>
      <w:r w:rsidRPr="00F942C8">
        <w:rPr>
          <w:rFonts w:eastAsia="Myriad Pro"/>
          <w:sz w:val="22"/>
          <w:szCs w:val="22"/>
          <w:lang w:eastAsia="zh-CN"/>
        </w:rPr>
        <w:t>, desde que o registro tenha sido feito em obediência ao disposto na Lei nº 14.133/2021.</w:t>
      </w:r>
    </w:p>
    <w:p w14:paraId="4D445381"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caps/>
          <w:sz w:val="22"/>
          <w:szCs w:val="22"/>
          <w:u w:val="single"/>
          <w:lang w:eastAsia="zh-CN"/>
        </w:rPr>
        <w:t>1.2 Documentos de habilitação jurídica:</w:t>
      </w:r>
      <w:r w:rsidRPr="00F942C8">
        <w:rPr>
          <w:sz w:val="22"/>
          <w:szCs w:val="22"/>
          <w:lang w:eastAsia="zh-CN"/>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51444837"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caps/>
          <w:sz w:val="22"/>
          <w:szCs w:val="22"/>
          <w:u w:val="single"/>
          <w:lang w:eastAsia="zh-CN"/>
        </w:rPr>
        <w:t>1.3 Documentos de habilitação fiscal, social E TRABALHISTA</w:t>
      </w:r>
      <w:r w:rsidRPr="00F942C8">
        <w:rPr>
          <w:rFonts w:eastAsia="Myriad Pro"/>
          <w:b/>
          <w:bCs/>
          <w:caps/>
          <w:sz w:val="22"/>
          <w:szCs w:val="22"/>
          <w:lang w:eastAsia="zh-CN"/>
        </w:rPr>
        <w:t>:</w:t>
      </w:r>
      <w:r w:rsidRPr="00F942C8">
        <w:rPr>
          <w:rFonts w:eastAsia="Myriad Pro"/>
          <w:sz w:val="22"/>
          <w:szCs w:val="22"/>
          <w:lang w:eastAsia="zh-CN"/>
        </w:rPr>
        <w:t xml:space="preserve"> Prova de inscrição no Cadastro de Pessoas Físicas (CPF) ou no Cadastro Nacional de Pessoas Jurídicas (CNPJ); Prova de inscrição no cadastro de contribuintes estadual e/ou municipal, se houver, relativo ao domicílio ou sede do licitante,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sidRPr="00F942C8">
        <w:rPr>
          <w:rFonts w:eastAsia="Myriad Pro"/>
          <w:sz w:val="22"/>
          <w:szCs w:val="22"/>
          <w:u w:val="single"/>
          <w:lang w:eastAsia="zh-CN"/>
        </w:rPr>
        <w:t>inclusive do Estado do Paraná para licitantes sediados em outro Estado da Federação</w:t>
      </w:r>
      <w:r w:rsidRPr="00F942C8">
        <w:rPr>
          <w:rFonts w:eastAsia="Myriad Pro"/>
          <w:sz w:val="22"/>
          <w:szCs w:val="22"/>
          <w:lang w:eastAsia="zh-CN"/>
        </w:rPr>
        <w:t xml:space="preserve">); e Fazenda Municipal; e Certidão Negativa de Débitos Trabalhistas (CNDT), instituída pela Lei Federal n.º 12.440/2011; Declaração do cumprimento do disposto no </w:t>
      </w:r>
      <w:hyperlink r:id="rId20" w:anchor="_blank" w:history="1">
        <w:r w:rsidRPr="00F942C8">
          <w:rPr>
            <w:sz w:val="22"/>
            <w:szCs w:val="22"/>
            <w:u w:val="single"/>
            <w:lang w:eastAsia="zh-CN"/>
          </w:rPr>
          <w:t>inciso XXXIII do art. 7º da Constituição Federal.</w:t>
        </w:r>
      </w:hyperlink>
      <w:bookmarkStart w:id="15" w:name="_Hlk116550045"/>
    </w:p>
    <w:p w14:paraId="43934357"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u w:val="single"/>
          <w:lang w:eastAsia="zh-CN"/>
        </w:rPr>
        <w:t>1.4 DOCUMENTOS DE HABILITAÇÃO ECONÔMICO-FINANCEIRA:</w:t>
      </w:r>
    </w:p>
    <w:p w14:paraId="038B46E3" w14:textId="77777777" w:rsidR="000D391C" w:rsidRPr="00F942C8" w:rsidRDefault="000D391C" w:rsidP="00294CF3">
      <w:pPr>
        <w:shd w:val="clear" w:color="auto" w:fill="FFFFFF" w:themeFill="background1"/>
        <w:suppressAutoHyphens/>
        <w:spacing w:after="57"/>
        <w:ind w:left="-10"/>
        <w:jc w:val="both"/>
        <w:rPr>
          <w:b/>
          <w:bCs/>
          <w:sz w:val="22"/>
          <w:szCs w:val="22"/>
          <w:lang w:eastAsia="zh-CN"/>
        </w:rPr>
      </w:pPr>
      <w:bookmarkStart w:id="16" w:name="_Hlk116550119"/>
      <w:bookmarkEnd w:id="15"/>
      <w:r w:rsidRPr="00F942C8">
        <w:rPr>
          <w:b/>
          <w:bCs/>
          <w:sz w:val="22"/>
          <w:szCs w:val="22"/>
          <w:lang w:eastAsia="zh-CN"/>
        </w:rPr>
        <w:t xml:space="preserve">NÃO SE APLICA </w:t>
      </w:r>
    </w:p>
    <w:p w14:paraId="112B239F" w14:textId="77777777" w:rsidR="000D391C" w:rsidRPr="00F942C8" w:rsidRDefault="000D391C" w:rsidP="00294CF3">
      <w:pPr>
        <w:shd w:val="clear" w:color="auto" w:fill="FFFFFF" w:themeFill="background1"/>
        <w:suppressAutoHyphens/>
        <w:spacing w:after="57"/>
        <w:ind w:left="-10"/>
        <w:jc w:val="both"/>
        <w:rPr>
          <w:sz w:val="22"/>
          <w:szCs w:val="22"/>
          <w:lang w:eastAsia="zh-CN"/>
        </w:rPr>
      </w:pPr>
      <w:r w:rsidRPr="00F942C8">
        <w:rPr>
          <w:rFonts w:eastAsia="Myriad Pro"/>
          <w:b/>
          <w:bCs/>
          <w:sz w:val="22"/>
          <w:szCs w:val="22"/>
          <w:lang w:eastAsia="zh-CN"/>
        </w:rPr>
        <w:t xml:space="preserve">1.5 </w:t>
      </w:r>
      <w:r w:rsidRPr="00F942C8">
        <w:rPr>
          <w:rFonts w:eastAsia="Myriad Pro"/>
          <w:b/>
          <w:bCs/>
          <w:sz w:val="22"/>
          <w:szCs w:val="22"/>
          <w:u w:val="single"/>
          <w:lang w:eastAsia="zh-CN"/>
        </w:rPr>
        <w:t>DOCUMENTOS DE QUALIFICAÇÃO TÉCNICA:</w:t>
      </w:r>
    </w:p>
    <w:p w14:paraId="3F02443B" w14:textId="77777777" w:rsidR="000D391C" w:rsidRPr="00F942C8" w:rsidRDefault="000D391C" w:rsidP="00294CF3">
      <w:pPr>
        <w:shd w:val="clear" w:color="auto" w:fill="FFFFFF" w:themeFill="background1"/>
        <w:suppressAutoHyphens/>
        <w:spacing w:after="57"/>
        <w:ind w:left="-10"/>
        <w:jc w:val="both"/>
        <w:rPr>
          <w:rFonts w:eastAsia="Myriad Pro"/>
          <w:b/>
          <w:bCs/>
          <w:sz w:val="22"/>
          <w:szCs w:val="22"/>
          <w:lang w:eastAsia="zh-CN"/>
        </w:rPr>
      </w:pPr>
      <w:r w:rsidRPr="00F942C8">
        <w:rPr>
          <w:rFonts w:eastAsia="Myriad Pro"/>
          <w:b/>
          <w:bCs/>
          <w:sz w:val="22"/>
          <w:szCs w:val="22"/>
          <w:lang w:eastAsia="zh-CN"/>
        </w:rPr>
        <w:t>1.6 DECLARAÇÃO DE INEXISTÊNCIA DE FATO IMPEDITIVO, NÃO UTILIZAÇÃO DE MÃO DE OBRA DE MENORES, DECLARAÇÃO DE ATENDIMENTO À LOGÍSTICA REVERSA DOS PRODUTOS E DECLARAÇÃO DE RESERVA DE CARGOS (Anexo V).</w:t>
      </w:r>
    </w:p>
    <w:p w14:paraId="5500717C" w14:textId="77777777" w:rsidR="000D391C" w:rsidRPr="00661073" w:rsidRDefault="000D391C" w:rsidP="00294CF3">
      <w:pPr>
        <w:shd w:val="clear" w:color="auto" w:fill="FFFFFF" w:themeFill="background1"/>
        <w:spacing w:after="57"/>
        <w:jc w:val="both"/>
        <w:rPr>
          <w:color w:val="FF0000"/>
        </w:rPr>
      </w:pPr>
      <w:r w:rsidRPr="00F942C8">
        <w:rPr>
          <w:rFonts w:eastAsia="Myriad Pro"/>
          <w:b/>
          <w:bCs/>
          <w:sz w:val="22"/>
          <w:szCs w:val="22"/>
          <w:lang w:eastAsia="zh-CN"/>
        </w:rPr>
        <w:t xml:space="preserve">DOCUMENTOS DISPOSTO NO TERMO DE REFERÊNCIA - </w:t>
      </w:r>
      <w:r w:rsidRPr="00661073">
        <w:rPr>
          <w:b/>
          <w:bCs/>
          <w:color w:val="FF0000"/>
        </w:rPr>
        <w:t>1.2 ESPECIFICAÇÕES TÉCNICAS</w:t>
      </w:r>
    </w:p>
    <w:p w14:paraId="0D0E8B06" w14:textId="77777777" w:rsidR="000D391C" w:rsidRPr="00F942C8" w:rsidRDefault="000D391C" w:rsidP="00294CF3">
      <w:pPr>
        <w:shd w:val="clear" w:color="auto" w:fill="FFFFFF" w:themeFill="background1"/>
        <w:suppressAutoHyphens/>
        <w:spacing w:after="57"/>
        <w:ind w:left="-21"/>
        <w:jc w:val="both"/>
        <w:rPr>
          <w:sz w:val="22"/>
          <w:szCs w:val="22"/>
          <w:lang w:eastAsia="zh-CN"/>
        </w:rPr>
      </w:pPr>
      <w:bookmarkStart w:id="17" w:name="_Hlk116550179"/>
      <w:bookmarkEnd w:id="16"/>
      <w:r w:rsidRPr="00F942C8">
        <w:rPr>
          <w:rFonts w:eastAsia="Myriad Pro"/>
          <w:b/>
          <w:bCs/>
          <w:sz w:val="22"/>
          <w:szCs w:val="22"/>
          <w:lang w:eastAsia="zh-CN"/>
        </w:rPr>
        <w:t xml:space="preserve">1.7 </w:t>
      </w:r>
      <w:r w:rsidRPr="00F942C8">
        <w:rPr>
          <w:rFonts w:eastAsia="Myriad Pro"/>
          <w:b/>
          <w:bCs/>
          <w:sz w:val="22"/>
          <w:szCs w:val="22"/>
          <w:u w:val="single"/>
          <w:lang w:eastAsia="zh-CN"/>
        </w:rPr>
        <w:t>COMPROVANTE DA CONDIÇÃO DE ME OU EPP</w:t>
      </w:r>
      <w:r w:rsidRPr="00F942C8">
        <w:rPr>
          <w:rFonts w:eastAsia="Myriad Pro"/>
          <w:sz w:val="22"/>
          <w:szCs w:val="22"/>
          <w:lang w:eastAsia="zh-CN"/>
        </w:rPr>
        <w:t xml:space="preserve">, se for o caso: Certidão Simplificada original da Junta Comercial da sede do licitante ou documento equivalente, </w:t>
      </w:r>
      <w:r w:rsidRPr="00F942C8">
        <w:rPr>
          <w:rFonts w:eastAsia="Myriad Pro"/>
          <w:b/>
          <w:bCs/>
          <w:sz w:val="22"/>
          <w:szCs w:val="22"/>
          <w:u w:val="single"/>
          <w:lang w:eastAsia="zh-CN"/>
        </w:rPr>
        <w:t>além de Declaração escrita</w:t>
      </w:r>
      <w:r w:rsidRPr="00F942C8">
        <w:rPr>
          <w:rFonts w:eastAsia="Myriad Pro"/>
          <w:sz w:val="22"/>
          <w:szCs w:val="22"/>
          <w:lang w:eastAsia="zh-CN"/>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942C8">
        <w:rPr>
          <w:rFonts w:eastAsia="Myriad Pro"/>
          <w:b/>
          <w:bCs/>
          <w:sz w:val="22"/>
          <w:szCs w:val="22"/>
          <w:lang w:eastAsia="zh-CN"/>
        </w:rPr>
        <w:t>(ANEXO VIII)</w:t>
      </w:r>
      <w:r w:rsidRPr="00F942C8">
        <w:rPr>
          <w:rFonts w:eastAsia="Myriad Pro"/>
          <w:sz w:val="22"/>
          <w:szCs w:val="22"/>
          <w:lang w:eastAsia="zh-CN"/>
        </w:rPr>
        <w:t>, bem como o Demonstrativo de Resultado do Exercício – DRE, a que se refere a Resolução n.º 1.418, de 2012, de Conselho Federal de Contabilidade – CFC, ou outra norma que vier a substituir (art. 12, parágrafo único, do Decreto Estadual n.º 2.474, de 2015).</w:t>
      </w:r>
    </w:p>
    <w:p w14:paraId="01F82B04"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w:t>
      </w:r>
      <w:r w:rsidRPr="00F942C8">
        <w:rPr>
          <w:bCs/>
          <w:sz w:val="22"/>
          <w:szCs w:val="22"/>
          <w:lang w:eastAsia="zh-CN"/>
        </w:rPr>
        <w:t xml:space="preserve"> De acordo com o art. 43, §1°, da Lei Complementar Federal n° 123, de 2006, havendo alguma restrição na comprovação da regularidade fiscal e trabalhista das microempresas, empresas de pequeno porte </w:t>
      </w:r>
      <w:r w:rsidRPr="00F942C8">
        <w:rPr>
          <w:rFonts w:eastAsia="Myriad Pro"/>
          <w:bCs/>
          <w:sz w:val="22"/>
          <w:szCs w:val="22"/>
          <w:lang w:eastAsia="zh-CN"/>
        </w:rPr>
        <w:t>ou microempreendedor individual</w:t>
      </w:r>
      <w:r w:rsidRPr="00F942C8">
        <w:rPr>
          <w:bCs/>
          <w:sz w:val="22"/>
          <w:szCs w:val="22"/>
          <w:lang w:eastAsia="zh-CN"/>
        </w:rPr>
        <w:t xml:space="preserve">, será assegurado o prazo de 5 (cinco) dias úteis, cujo termo inicial corresponderá ao momento em que o proponente for declarado vencedor do certame, prorrogável por igual </w:t>
      </w:r>
      <w:r w:rsidRPr="00F942C8">
        <w:rPr>
          <w:bCs/>
          <w:sz w:val="22"/>
          <w:szCs w:val="22"/>
          <w:lang w:eastAsia="zh-CN"/>
        </w:rPr>
        <w:lastRenderedPageBreak/>
        <w:t>período, para a regularização da documentação, pagamento ou parcelamento do débito e emissão de eventuais certidões negativas ou positivas com efeito de certidão negativa.</w:t>
      </w:r>
    </w:p>
    <w:p w14:paraId="2896F705" w14:textId="77777777" w:rsidR="000D391C" w:rsidRPr="00F942C8" w:rsidRDefault="000D391C" w:rsidP="00294CF3">
      <w:pPr>
        <w:shd w:val="clear" w:color="auto" w:fill="FFFFFF" w:themeFill="background1"/>
        <w:suppressAutoHyphens/>
        <w:spacing w:after="57"/>
        <w:ind w:left="-13" w:firstLine="13"/>
        <w:jc w:val="both"/>
        <w:rPr>
          <w:sz w:val="22"/>
          <w:szCs w:val="22"/>
          <w:lang w:eastAsia="zh-CN"/>
        </w:rPr>
      </w:pPr>
      <w:r w:rsidRPr="00F942C8">
        <w:rPr>
          <w:b/>
          <w:bCs/>
          <w:sz w:val="22"/>
          <w:szCs w:val="22"/>
          <w:lang w:eastAsia="zh-CN"/>
        </w:rPr>
        <w:t>1.7.1.1</w:t>
      </w:r>
      <w:r w:rsidRPr="00F942C8">
        <w:rPr>
          <w:bCs/>
          <w:sz w:val="22"/>
          <w:szCs w:val="22"/>
          <w:lang w:eastAsia="zh-CN"/>
        </w:rPr>
        <w:t xml:space="preserve"> A prorrogação do prazo previsto no item anterior deverá ser concedida pela Administração sempre que requerida pelo licitante, salvo na hipótese de urgência da contratação, devidamente justificada.</w:t>
      </w:r>
    </w:p>
    <w:p w14:paraId="428F47F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z w:val="22"/>
          <w:szCs w:val="22"/>
          <w:lang w:eastAsia="zh-CN"/>
        </w:rPr>
        <w:t xml:space="preserve">1.8 </w:t>
      </w:r>
      <w:r w:rsidRPr="00F942C8">
        <w:rPr>
          <w:sz w:val="22"/>
          <w:szCs w:val="22"/>
          <w:lang w:eastAsia="zh-CN"/>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0DC9CF91"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b/>
          <w:bCs/>
          <w:spacing w:val="33"/>
          <w:sz w:val="22"/>
          <w:szCs w:val="22"/>
          <w:lang w:eastAsia="zh-CN"/>
        </w:rPr>
        <w:t>1.9</w:t>
      </w:r>
      <w:r w:rsidRPr="00F942C8">
        <w:rPr>
          <w:spacing w:val="33"/>
          <w:sz w:val="22"/>
          <w:szCs w:val="22"/>
          <w:lang w:eastAsia="zh-CN"/>
        </w:rPr>
        <w:t xml:space="preserve"> </w:t>
      </w:r>
      <w:r w:rsidRPr="00F942C8">
        <w:rPr>
          <w:bCs/>
          <w:spacing w:val="34"/>
          <w:sz w:val="22"/>
          <w:szCs w:val="22"/>
          <w:lang w:eastAsia="zh-CN"/>
        </w:rPr>
        <w:t>Na hipótese do item 1.7.1,</w:t>
      </w:r>
      <w:r w:rsidRPr="00F942C8">
        <w:rPr>
          <w:bCs/>
          <w:spacing w:val="33"/>
          <w:sz w:val="22"/>
          <w:szCs w:val="22"/>
          <w:lang w:eastAsia="zh-CN"/>
        </w:rPr>
        <w:t xml:space="preserve"> a</w:t>
      </w:r>
      <w:r w:rsidRPr="00F942C8">
        <w:rPr>
          <w:bCs/>
          <w:sz w:val="22"/>
          <w:szCs w:val="22"/>
          <w:lang w:eastAsia="zh-CN"/>
        </w:rPr>
        <w:t>s</w:t>
      </w:r>
      <w:r w:rsidRPr="00F942C8">
        <w:rPr>
          <w:bCs/>
          <w:spacing w:val="35"/>
          <w:sz w:val="22"/>
          <w:szCs w:val="22"/>
          <w:lang w:eastAsia="zh-CN"/>
        </w:rPr>
        <w:t xml:space="preserve"> </w:t>
      </w:r>
      <w:r w:rsidRPr="00F942C8">
        <w:rPr>
          <w:bCs/>
          <w:sz w:val="22"/>
          <w:szCs w:val="22"/>
          <w:lang w:eastAsia="zh-CN"/>
        </w:rPr>
        <w:t>microempresas,</w:t>
      </w:r>
      <w:r w:rsidRPr="00F942C8">
        <w:rPr>
          <w:bCs/>
          <w:spacing w:val="20"/>
          <w:sz w:val="22"/>
          <w:szCs w:val="22"/>
          <w:lang w:eastAsia="zh-CN"/>
        </w:rPr>
        <w:t xml:space="preserve"> </w:t>
      </w:r>
      <w:r w:rsidRPr="00F942C8">
        <w:rPr>
          <w:bCs/>
          <w:sz w:val="22"/>
          <w:szCs w:val="22"/>
          <w:lang w:eastAsia="zh-CN"/>
        </w:rPr>
        <w:t>as</w:t>
      </w:r>
      <w:r w:rsidRPr="00F942C8">
        <w:rPr>
          <w:bCs/>
          <w:spacing w:val="34"/>
          <w:sz w:val="22"/>
          <w:szCs w:val="22"/>
          <w:lang w:eastAsia="zh-CN"/>
        </w:rPr>
        <w:t xml:space="preserve"> </w:t>
      </w:r>
      <w:r w:rsidRPr="00F942C8">
        <w:rPr>
          <w:bCs/>
          <w:sz w:val="22"/>
          <w:szCs w:val="22"/>
          <w:lang w:eastAsia="zh-CN"/>
        </w:rPr>
        <w:t>empresas</w:t>
      </w:r>
      <w:r w:rsidRPr="00F942C8">
        <w:rPr>
          <w:bCs/>
          <w:spacing w:val="28"/>
          <w:sz w:val="22"/>
          <w:szCs w:val="22"/>
          <w:lang w:eastAsia="zh-CN"/>
        </w:rPr>
        <w:t xml:space="preserve"> </w:t>
      </w:r>
      <w:r w:rsidRPr="00F942C8">
        <w:rPr>
          <w:bCs/>
          <w:sz w:val="22"/>
          <w:szCs w:val="22"/>
          <w:lang w:eastAsia="zh-CN"/>
        </w:rPr>
        <w:t>de</w:t>
      </w:r>
      <w:r w:rsidRPr="00F942C8">
        <w:rPr>
          <w:bCs/>
          <w:spacing w:val="34"/>
          <w:sz w:val="22"/>
          <w:szCs w:val="22"/>
          <w:lang w:eastAsia="zh-CN"/>
        </w:rPr>
        <w:t xml:space="preserve"> </w:t>
      </w:r>
      <w:r w:rsidRPr="00F942C8">
        <w:rPr>
          <w:bCs/>
          <w:sz w:val="22"/>
          <w:szCs w:val="22"/>
          <w:lang w:eastAsia="zh-CN"/>
        </w:rPr>
        <w:t>pequeno</w:t>
      </w:r>
      <w:r w:rsidRPr="00F942C8">
        <w:rPr>
          <w:bCs/>
          <w:spacing w:val="27"/>
          <w:sz w:val="22"/>
          <w:szCs w:val="22"/>
          <w:lang w:eastAsia="zh-CN"/>
        </w:rPr>
        <w:t xml:space="preserve"> </w:t>
      </w:r>
      <w:r w:rsidRPr="00F942C8">
        <w:rPr>
          <w:bCs/>
          <w:sz w:val="22"/>
          <w:szCs w:val="22"/>
          <w:lang w:eastAsia="zh-CN"/>
        </w:rPr>
        <w:t>porte e os microempreendedores individuais deverão apresentar toda a documentação exigida para efeito de comprovação de regularidade fiscal e trabalhista, mesmo que esta apresente alguma restrição.</w:t>
      </w:r>
    </w:p>
    <w:p w14:paraId="122C9D8F" w14:textId="77777777" w:rsidR="000D391C" w:rsidRPr="00F942C8" w:rsidRDefault="000D391C" w:rsidP="00294CF3">
      <w:pPr>
        <w:shd w:val="clear" w:color="auto" w:fill="FFFFFF" w:themeFill="background1"/>
        <w:suppressAutoHyphens/>
        <w:spacing w:after="57"/>
        <w:jc w:val="both"/>
        <w:rPr>
          <w:sz w:val="22"/>
          <w:szCs w:val="22"/>
          <w:lang w:eastAsia="zh-CN"/>
        </w:rPr>
      </w:pPr>
      <w:r w:rsidRPr="00F942C8">
        <w:rPr>
          <w:rFonts w:eastAsia="Myriad Pro"/>
          <w:b/>
          <w:bCs/>
          <w:sz w:val="22"/>
          <w:szCs w:val="22"/>
          <w:lang w:eastAsia="zh-CN"/>
        </w:rPr>
        <w:t>1.10</w:t>
      </w:r>
      <w:r w:rsidRPr="00F942C8">
        <w:rPr>
          <w:rFonts w:eastAsia="Myriad Pro"/>
          <w:sz w:val="22"/>
          <w:szCs w:val="22"/>
          <w:lang w:eastAsia="zh-CN"/>
        </w:rPr>
        <w:t xml:space="preserve"> Eventuais informações/certidões vencidas no registro cadastral deverão ser supridas pela apresentação do respectivo documento atualizado.</w:t>
      </w:r>
    </w:p>
    <w:p w14:paraId="54A52D0C" w14:textId="77777777" w:rsidR="000D391C" w:rsidRPr="00F942C8" w:rsidRDefault="000D391C" w:rsidP="00294CF3">
      <w:pPr>
        <w:shd w:val="clear" w:color="auto" w:fill="FFFFFF" w:themeFill="background1"/>
        <w:tabs>
          <w:tab w:val="left" w:pos="993"/>
          <w:tab w:val="center" w:pos="4252"/>
          <w:tab w:val="right" w:pos="8504"/>
        </w:tabs>
        <w:suppressAutoHyphens/>
        <w:spacing w:after="57"/>
        <w:jc w:val="both"/>
        <w:rPr>
          <w:sz w:val="22"/>
          <w:szCs w:val="22"/>
          <w:lang w:eastAsia="zh-CN"/>
        </w:rPr>
      </w:pPr>
      <w:r w:rsidRPr="00F942C8">
        <w:rPr>
          <w:rFonts w:eastAsia="Myriad Pro"/>
          <w:b/>
          <w:bCs/>
          <w:sz w:val="22"/>
          <w:szCs w:val="22"/>
          <w:lang w:eastAsia="zh-CN"/>
        </w:rPr>
        <w:t xml:space="preserve">1.11 </w:t>
      </w:r>
      <w:r w:rsidRPr="00F942C8">
        <w:rPr>
          <w:rFonts w:eastAsia="Myriad Pro"/>
          <w:sz w:val="22"/>
          <w:szCs w:val="22"/>
          <w:lang w:eastAsia="zh-C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942C8">
        <w:rPr>
          <w:sz w:val="22"/>
          <w:szCs w:val="22"/>
          <w:lang w:eastAsia="zh-CN"/>
        </w:rPr>
        <w:t>Quando a proposta for apresentada pela MATRIZ, e o fornecimento for através de sua filial, o CNPJ da filial deverá constar da proposta.</w:t>
      </w:r>
      <w:bookmarkEnd w:id="17"/>
    </w:p>
    <w:p w14:paraId="5FBE04BE" w14:textId="77777777" w:rsidR="000D391C" w:rsidRPr="00F942C8" w:rsidRDefault="000D391C" w:rsidP="00294CF3">
      <w:pPr>
        <w:shd w:val="clear" w:color="auto" w:fill="FFFFFF" w:themeFill="background1"/>
        <w:tabs>
          <w:tab w:val="left" w:pos="266"/>
        </w:tabs>
        <w:suppressAutoHyphens/>
        <w:jc w:val="center"/>
        <w:rPr>
          <w:b/>
          <w:bCs/>
          <w:sz w:val="22"/>
          <w:szCs w:val="22"/>
          <w:lang w:eastAsia="zh-CN"/>
        </w:rPr>
      </w:pPr>
      <w:r w:rsidRPr="00F942C8">
        <w:rPr>
          <w:b/>
          <w:bCs/>
          <w:sz w:val="22"/>
          <w:szCs w:val="22"/>
          <w:lang w:eastAsia="zh-CN"/>
        </w:rPr>
        <w:t>ANEXO II -A</w:t>
      </w:r>
    </w:p>
    <w:tbl>
      <w:tblPr>
        <w:tblStyle w:val="TableGrid"/>
        <w:tblW w:w="9411" w:type="dxa"/>
        <w:tblInd w:w="-5" w:type="dxa"/>
        <w:tblCellMar>
          <w:top w:w="7" w:type="dxa"/>
          <w:left w:w="50" w:type="dxa"/>
          <w:right w:w="99" w:type="dxa"/>
        </w:tblCellMar>
        <w:tblLook w:val="04A0" w:firstRow="1" w:lastRow="0" w:firstColumn="1" w:lastColumn="0" w:noHBand="0" w:noVBand="1"/>
      </w:tblPr>
      <w:tblGrid>
        <w:gridCol w:w="2665"/>
        <w:gridCol w:w="123"/>
        <w:gridCol w:w="777"/>
        <w:gridCol w:w="550"/>
        <w:gridCol w:w="601"/>
        <w:gridCol w:w="671"/>
        <w:gridCol w:w="499"/>
        <w:gridCol w:w="813"/>
        <w:gridCol w:w="847"/>
        <w:gridCol w:w="289"/>
        <w:gridCol w:w="1576"/>
      </w:tblGrid>
      <w:tr w:rsidR="000D391C" w:rsidRPr="00F942C8" w14:paraId="6E7D6DA3" w14:textId="77777777" w:rsidTr="004B58CA">
        <w:trPr>
          <w:trHeight w:val="701"/>
        </w:trPr>
        <w:tc>
          <w:tcPr>
            <w:tcW w:w="2665" w:type="dxa"/>
            <w:tcBorders>
              <w:top w:val="single" w:sz="4" w:space="0" w:color="000000"/>
              <w:left w:val="single" w:sz="4" w:space="0" w:color="000000"/>
              <w:bottom w:val="single" w:sz="4" w:space="0" w:color="000000"/>
              <w:right w:val="single" w:sz="4" w:space="0" w:color="000000"/>
            </w:tcBorders>
          </w:tcPr>
          <w:p w14:paraId="17C8CFA2" w14:textId="77777777" w:rsidR="000D391C" w:rsidRPr="00F942C8" w:rsidRDefault="000D391C" w:rsidP="00294CF3">
            <w:pPr>
              <w:shd w:val="clear" w:color="auto" w:fill="FFFFFF" w:themeFill="background1"/>
              <w:jc w:val="center"/>
              <w:rPr>
                <w:rFonts w:ascii="Times New Roman" w:hAnsi="Times New Roman"/>
                <w:b/>
                <w:bCs/>
              </w:rPr>
            </w:pPr>
            <w:bookmarkStart w:id="18" w:name="_Hlk173953382"/>
            <w:r w:rsidRPr="00F942C8">
              <w:rPr>
                <w:rFonts w:ascii="Times New Roman" w:hAnsi="Times New Roman"/>
                <w:b/>
                <w:bCs/>
              </w:rPr>
              <w:t xml:space="preserve">AO DEP. COMPRAS E LICITAÇÃO </w:t>
            </w:r>
          </w:p>
        </w:tc>
        <w:tc>
          <w:tcPr>
            <w:tcW w:w="6746" w:type="dxa"/>
            <w:gridSpan w:val="10"/>
            <w:tcBorders>
              <w:top w:val="single" w:sz="4" w:space="0" w:color="000000"/>
              <w:left w:val="single" w:sz="4" w:space="0" w:color="000000"/>
              <w:bottom w:val="single" w:sz="4" w:space="0" w:color="000000"/>
              <w:right w:val="single" w:sz="4" w:space="0" w:color="000000"/>
            </w:tcBorders>
          </w:tcPr>
          <w:p w14:paraId="0DD22ED4" w14:textId="77777777" w:rsidR="000D391C" w:rsidRPr="00F942C8" w:rsidRDefault="000D391C" w:rsidP="00294CF3">
            <w:pPr>
              <w:shd w:val="clear" w:color="auto" w:fill="FFFFFF" w:themeFill="background1"/>
              <w:ind w:left="45"/>
              <w:jc w:val="center"/>
              <w:rPr>
                <w:rFonts w:ascii="Times New Roman" w:hAnsi="Times New Roman"/>
                <w:b/>
                <w:bCs/>
              </w:rPr>
            </w:pPr>
            <w:r w:rsidRPr="00F942C8">
              <w:rPr>
                <w:rFonts w:ascii="Times New Roman" w:hAnsi="Times New Roman"/>
                <w:b/>
                <w:bCs/>
              </w:rPr>
              <w:t xml:space="preserve">REGISTRO CADASTRAL </w:t>
            </w:r>
          </w:p>
          <w:p w14:paraId="535B3E9A" w14:textId="77777777" w:rsidR="000D391C" w:rsidRPr="00F942C8" w:rsidRDefault="000D391C" w:rsidP="00294CF3">
            <w:pPr>
              <w:shd w:val="clear" w:color="auto" w:fill="FFFFFF" w:themeFill="background1"/>
              <w:ind w:left="19"/>
              <w:rPr>
                <w:rFonts w:ascii="Times New Roman" w:hAnsi="Times New Roman"/>
                <w:b/>
                <w:bCs/>
              </w:rPr>
            </w:pPr>
          </w:p>
        </w:tc>
      </w:tr>
      <w:tr w:rsidR="000D391C" w:rsidRPr="00F942C8" w14:paraId="6470B889" w14:textId="77777777" w:rsidTr="004B58CA">
        <w:trPr>
          <w:trHeight w:val="422"/>
        </w:trPr>
        <w:tc>
          <w:tcPr>
            <w:tcW w:w="5387" w:type="dxa"/>
            <w:gridSpan w:val="6"/>
            <w:vMerge w:val="restart"/>
            <w:tcBorders>
              <w:top w:val="single" w:sz="4" w:space="0" w:color="000000"/>
              <w:left w:val="single" w:sz="4" w:space="0" w:color="000000"/>
              <w:bottom w:val="single" w:sz="4" w:space="0" w:color="000000"/>
              <w:right w:val="single" w:sz="4" w:space="0" w:color="000000"/>
            </w:tcBorders>
          </w:tcPr>
          <w:p w14:paraId="5CE4024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238EF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CADASTRO: INICIAL </w:t>
            </w:r>
            <w:proofErr w:type="gramStart"/>
            <w:r w:rsidRPr="00F942C8">
              <w:rPr>
                <w:rFonts w:ascii="Times New Roman" w:hAnsi="Times New Roman"/>
              </w:rPr>
              <w:t xml:space="preserve">(  </w:t>
            </w:r>
            <w:proofErr w:type="gramEnd"/>
            <w:r w:rsidRPr="00F942C8">
              <w:rPr>
                <w:rFonts w:ascii="Times New Roman" w:hAnsi="Times New Roman"/>
              </w:rPr>
              <w:t xml:space="preserve">     )         RENOVAÇÃO(         ) </w:t>
            </w:r>
          </w:p>
        </w:tc>
        <w:tc>
          <w:tcPr>
            <w:tcW w:w="4024" w:type="dxa"/>
            <w:gridSpan w:val="5"/>
            <w:tcBorders>
              <w:top w:val="single" w:sz="4" w:space="0" w:color="000000"/>
              <w:left w:val="single" w:sz="4" w:space="0" w:color="000000"/>
              <w:bottom w:val="single" w:sz="4" w:space="0" w:color="000000"/>
              <w:right w:val="single" w:sz="4" w:space="0" w:color="000000"/>
            </w:tcBorders>
          </w:tcPr>
          <w:p w14:paraId="4D4ED5E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PARA USO DO MUNICÍPIO </w:t>
            </w:r>
          </w:p>
        </w:tc>
      </w:tr>
      <w:tr w:rsidR="000D391C" w:rsidRPr="00F942C8" w14:paraId="2B705034" w14:textId="77777777" w:rsidTr="004B58CA">
        <w:trPr>
          <w:trHeight w:val="470"/>
        </w:trPr>
        <w:tc>
          <w:tcPr>
            <w:tcW w:w="5387" w:type="dxa"/>
            <w:gridSpan w:val="6"/>
            <w:vMerge/>
            <w:tcBorders>
              <w:top w:val="nil"/>
              <w:left w:val="single" w:sz="4" w:space="0" w:color="000000"/>
              <w:bottom w:val="single" w:sz="4" w:space="0" w:color="000000"/>
              <w:right w:val="single" w:sz="4" w:space="0" w:color="000000"/>
            </w:tcBorders>
          </w:tcPr>
          <w:p w14:paraId="536453C2" w14:textId="77777777" w:rsidR="000D391C" w:rsidRPr="00F942C8" w:rsidRDefault="000D391C" w:rsidP="00294CF3">
            <w:pPr>
              <w:shd w:val="clear" w:color="auto" w:fill="FFFFFF" w:themeFill="background1"/>
              <w:spacing w:after="160"/>
              <w:rPr>
                <w:rFonts w:ascii="Times New Roman" w:hAnsi="Times New Roman"/>
              </w:rPr>
            </w:pPr>
          </w:p>
        </w:tc>
        <w:tc>
          <w:tcPr>
            <w:tcW w:w="4024" w:type="dxa"/>
            <w:gridSpan w:val="5"/>
            <w:tcBorders>
              <w:top w:val="single" w:sz="4" w:space="0" w:color="000000"/>
              <w:left w:val="single" w:sz="4" w:space="0" w:color="000000"/>
              <w:bottom w:val="single" w:sz="4" w:space="0" w:color="000000"/>
              <w:right w:val="single" w:sz="4" w:space="0" w:color="000000"/>
            </w:tcBorders>
          </w:tcPr>
          <w:p w14:paraId="4AEE1A35" w14:textId="77777777" w:rsidR="000D391C" w:rsidRPr="00F942C8" w:rsidRDefault="000D391C" w:rsidP="00294CF3">
            <w:pPr>
              <w:shd w:val="clear" w:color="auto" w:fill="FFFFFF" w:themeFill="background1"/>
              <w:ind w:left="19" w:right="2308"/>
              <w:rPr>
                <w:rFonts w:ascii="Times New Roman" w:hAnsi="Times New Roman"/>
              </w:rPr>
            </w:pPr>
            <w:r w:rsidRPr="00F942C8">
              <w:rPr>
                <w:rFonts w:ascii="Times New Roman" w:hAnsi="Times New Roman"/>
              </w:rPr>
              <w:t xml:space="preserve">Nº CADASTRO   </w:t>
            </w:r>
          </w:p>
        </w:tc>
      </w:tr>
      <w:tr w:rsidR="000D391C" w:rsidRPr="00F942C8" w14:paraId="331AB6D6"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0EC1926A" w14:textId="77777777" w:rsidR="000D391C" w:rsidRPr="00F942C8" w:rsidRDefault="000D391C" w:rsidP="00294CF3">
            <w:pPr>
              <w:shd w:val="clear" w:color="auto" w:fill="FFFFFF" w:themeFill="background1"/>
              <w:ind w:left="46"/>
              <w:jc w:val="center"/>
              <w:rPr>
                <w:rFonts w:ascii="Times New Roman" w:hAnsi="Times New Roman"/>
                <w:b/>
                <w:bCs/>
              </w:rPr>
            </w:pPr>
            <w:r w:rsidRPr="00F942C8">
              <w:rPr>
                <w:rFonts w:ascii="Times New Roman" w:hAnsi="Times New Roman"/>
                <w:b/>
                <w:bCs/>
              </w:rPr>
              <w:t xml:space="preserve">IDENTIFICAÇÃO DA EMPRESA </w:t>
            </w:r>
          </w:p>
        </w:tc>
      </w:tr>
      <w:tr w:rsidR="000D391C" w:rsidRPr="00F942C8" w14:paraId="359CD7C4" w14:textId="77777777" w:rsidTr="004B58CA">
        <w:trPr>
          <w:trHeight w:val="929"/>
        </w:trPr>
        <w:tc>
          <w:tcPr>
            <w:tcW w:w="9411" w:type="dxa"/>
            <w:gridSpan w:val="11"/>
            <w:tcBorders>
              <w:top w:val="single" w:sz="4" w:space="0" w:color="000000"/>
              <w:left w:val="single" w:sz="4" w:space="0" w:color="000000"/>
              <w:bottom w:val="single" w:sz="4" w:space="0" w:color="000000"/>
              <w:right w:val="single" w:sz="4" w:space="0" w:color="000000"/>
            </w:tcBorders>
          </w:tcPr>
          <w:p w14:paraId="22E510C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Razão Social Ou Denominação Comercial:  </w:t>
            </w:r>
          </w:p>
          <w:p w14:paraId="48C15E63"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D4EC95E"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128FE6FB"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r>
      <w:tr w:rsidR="000D391C" w:rsidRPr="00F942C8" w14:paraId="320FCA3F"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5D0E56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 Fantasia: </w:t>
            </w:r>
          </w:p>
          <w:p w14:paraId="0A2B16A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3C3A3338"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22CEAFB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CNPJ </w:t>
            </w:r>
          </w:p>
          <w:p w14:paraId="6E38281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7B66088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4270" w:type="dxa"/>
            <w:gridSpan w:val="7"/>
            <w:tcBorders>
              <w:top w:val="single" w:sz="4" w:space="0" w:color="000000"/>
              <w:left w:val="single" w:sz="4" w:space="0" w:color="000000"/>
              <w:bottom w:val="single" w:sz="4" w:space="0" w:color="000000"/>
              <w:right w:val="single" w:sz="4" w:space="0" w:color="000000"/>
            </w:tcBorders>
          </w:tcPr>
          <w:p w14:paraId="1462736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Inscrição Estadual </w:t>
            </w:r>
          </w:p>
        </w:tc>
        <w:tc>
          <w:tcPr>
            <w:tcW w:w="1576" w:type="dxa"/>
            <w:tcBorders>
              <w:top w:val="single" w:sz="4" w:space="0" w:color="000000"/>
              <w:left w:val="single" w:sz="4" w:space="0" w:color="000000"/>
              <w:bottom w:val="single" w:sz="4" w:space="0" w:color="000000"/>
              <w:right w:val="single" w:sz="4" w:space="0" w:color="000000"/>
            </w:tcBorders>
          </w:tcPr>
          <w:p w14:paraId="1FF2AF4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Inscrição Municipal </w:t>
            </w:r>
          </w:p>
        </w:tc>
      </w:tr>
      <w:tr w:rsidR="000D391C" w:rsidRPr="00F942C8" w14:paraId="22E81193"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FCBC6A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Endereço </w:t>
            </w:r>
          </w:p>
          <w:p w14:paraId="6791EB2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63F7579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52227E22" w14:textId="77777777" w:rsidTr="004B58CA">
        <w:trPr>
          <w:trHeight w:val="470"/>
        </w:trPr>
        <w:tc>
          <w:tcPr>
            <w:tcW w:w="3565" w:type="dxa"/>
            <w:gridSpan w:val="3"/>
            <w:tcBorders>
              <w:top w:val="single" w:sz="4" w:space="0" w:color="000000"/>
              <w:left w:val="single" w:sz="4" w:space="0" w:color="000000"/>
              <w:bottom w:val="single" w:sz="4" w:space="0" w:color="000000"/>
              <w:right w:val="single" w:sz="4" w:space="0" w:color="000000"/>
            </w:tcBorders>
          </w:tcPr>
          <w:p w14:paraId="3BF70673"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Bairro </w:t>
            </w:r>
          </w:p>
          <w:p w14:paraId="0EBF3FA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c>
          <w:tcPr>
            <w:tcW w:w="3134" w:type="dxa"/>
            <w:gridSpan w:val="5"/>
            <w:tcBorders>
              <w:top w:val="single" w:sz="4" w:space="0" w:color="000000"/>
              <w:left w:val="single" w:sz="4" w:space="0" w:color="000000"/>
              <w:bottom w:val="single" w:sz="4" w:space="0" w:color="000000"/>
              <w:right w:val="single" w:sz="4" w:space="0" w:color="000000"/>
            </w:tcBorders>
          </w:tcPr>
          <w:p w14:paraId="59F97CEC"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Cidade </w:t>
            </w:r>
          </w:p>
        </w:tc>
        <w:tc>
          <w:tcPr>
            <w:tcW w:w="1136" w:type="dxa"/>
            <w:gridSpan w:val="2"/>
            <w:tcBorders>
              <w:top w:val="single" w:sz="4" w:space="0" w:color="000000"/>
              <w:left w:val="single" w:sz="4" w:space="0" w:color="000000"/>
              <w:bottom w:val="single" w:sz="4" w:space="0" w:color="000000"/>
              <w:right w:val="single" w:sz="4" w:space="0" w:color="000000"/>
            </w:tcBorders>
          </w:tcPr>
          <w:p w14:paraId="533A5DB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U.F’. </w:t>
            </w:r>
          </w:p>
        </w:tc>
        <w:tc>
          <w:tcPr>
            <w:tcW w:w="1576" w:type="dxa"/>
            <w:tcBorders>
              <w:top w:val="single" w:sz="4" w:space="0" w:color="000000"/>
              <w:left w:val="single" w:sz="4" w:space="0" w:color="000000"/>
              <w:bottom w:val="single" w:sz="4" w:space="0" w:color="000000"/>
              <w:right w:val="single" w:sz="4" w:space="0" w:color="000000"/>
            </w:tcBorders>
          </w:tcPr>
          <w:p w14:paraId="012A62F2"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CEP </w:t>
            </w:r>
          </w:p>
        </w:tc>
      </w:tr>
      <w:tr w:rsidR="000D391C" w:rsidRPr="00F942C8" w14:paraId="66944AC5" w14:textId="77777777" w:rsidTr="004B58CA">
        <w:trPr>
          <w:trHeight w:val="701"/>
        </w:trPr>
        <w:tc>
          <w:tcPr>
            <w:tcW w:w="3565" w:type="dxa"/>
            <w:gridSpan w:val="3"/>
            <w:tcBorders>
              <w:top w:val="single" w:sz="4" w:space="0" w:color="000000"/>
              <w:left w:val="single" w:sz="4" w:space="0" w:color="000000"/>
              <w:bottom w:val="single" w:sz="4" w:space="0" w:color="000000"/>
              <w:right w:val="single" w:sz="4" w:space="0" w:color="000000"/>
            </w:tcBorders>
          </w:tcPr>
          <w:p w14:paraId="104DBC3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Telefone </w:t>
            </w:r>
          </w:p>
        </w:tc>
        <w:tc>
          <w:tcPr>
            <w:tcW w:w="3134" w:type="dxa"/>
            <w:gridSpan w:val="5"/>
            <w:tcBorders>
              <w:top w:val="single" w:sz="4" w:space="0" w:color="000000"/>
              <w:left w:val="single" w:sz="4" w:space="0" w:color="000000"/>
              <w:bottom w:val="single" w:sz="4" w:space="0" w:color="000000"/>
              <w:right w:val="single" w:sz="4" w:space="0" w:color="000000"/>
            </w:tcBorders>
          </w:tcPr>
          <w:p w14:paraId="113B45F5" w14:textId="77777777" w:rsidR="000D391C" w:rsidRPr="00F942C8" w:rsidRDefault="000D391C" w:rsidP="00294CF3">
            <w:pPr>
              <w:shd w:val="clear" w:color="auto" w:fill="FFFFFF" w:themeFill="background1"/>
              <w:ind w:left="36"/>
              <w:rPr>
                <w:rFonts w:ascii="Times New Roman" w:hAnsi="Times New Roman"/>
              </w:rPr>
            </w:pPr>
            <w:r w:rsidRPr="00F942C8">
              <w:rPr>
                <w:rFonts w:ascii="Times New Roman" w:hAnsi="Times New Roman"/>
              </w:rPr>
              <w:t xml:space="preserve">CELULAR- WHATSAP </w:t>
            </w:r>
          </w:p>
        </w:tc>
        <w:tc>
          <w:tcPr>
            <w:tcW w:w="2712" w:type="dxa"/>
            <w:gridSpan w:val="3"/>
            <w:tcBorders>
              <w:top w:val="single" w:sz="4" w:space="0" w:color="000000"/>
              <w:left w:val="single" w:sz="4" w:space="0" w:color="000000"/>
              <w:bottom w:val="single" w:sz="4" w:space="0" w:color="000000"/>
              <w:right w:val="single" w:sz="4" w:space="0" w:color="000000"/>
            </w:tcBorders>
          </w:tcPr>
          <w:p w14:paraId="29F77AA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E-mail </w:t>
            </w:r>
          </w:p>
          <w:p w14:paraId="162950C8"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A0CC2A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3D056CD" w14:textId="77777777" w:rsidTr="004B58CA">
        <w:trPr>
          <w:trHeight w:val="698"/>
        </w:trPr>
        <w:tc>
          <w:tcPr>
            <w:tcW w:w="5886" w:type="dxa"/>
            <w:gridSpan w:val="7"/>
            <w:tcBorders>
              <w:top w:val="single" w:sz="4" w:space="0" w:color="000000"/>
              <w:left w:val="single" w:sz="4" w:space="0" w:color="000000"/>
              <w:bottom w:val="single" w:sz="4" w:space="0" w:color="000000"/>
              <w:right w:val="single" w:sz="4" w:space="0" w:color="000000"/>
            </w:tcBorders>
          </w:tcPr>
          <w:p w14:paraId="62055A0E" w14:textId="77777777" w:rsidR="000D391C" w:rsidRPr="00F942C8" w:rsidRDefault="000D391C" w:rsidP="00294CF3">
            <w:pPr>
              <w:shd w:val="clear" w:color="auto" w:fill="FFFFFF" w:themeFill="background1"/>
              <w:ind w:left="44"/>
              <w:jc w:val="center"/>
              <w:rPr>
                <w:rFonts w:ascii="Times New Roman" w:hAnsi="Times New Roman"/>
              </w:rPr>
            </w:pPr>
            <w:r w:rsidRPr="00F942C8">
              <w:rPr>
                <w:rFonts w:ascii="Times New Roman" w:hAnsi="Times New Roman"/>
              </w:rPr>
              <w:t xml:space="preserve">Capital Social </w:t>
            </w:r>
          </w:p>
          <w:p w14:paraId="025CB9E9"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p w14:paraId="3A54C58F"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t xml:space="preserve"> </w:t>
            </w:r>
          </w:p>
        </w:tc>
        <w:tc>
          <w:tcPr>
            <w:tcW w:w="3525" w:type="dxa"/>
            <w:gridSpan w:val="4"/>
            <w:tcBorders>
              <w:top w:val="single" w:sz="4" w:space="0" w:color="000000"/>
              <w:left w:val="single" w:sz="4" w:space="0" w:color="000000"/>
              <w:bottom w:val="single" w:sz="4" w:space="0" w:color="000000"/>
              <w:right w:val="single" w:sz="4" w:space="0" w:color="000000"/>
            </w:tcBorders>
          </w:tcPr>
          <w:p w14:paraId="612BD558" w14:textId="77777777" w:rsidR="000D391C" w:rsidRPr="00F942C8" w:rsidRDefault="000D391C" w:rsidP="00294CF3">
            <w:pPr>
              <w:shd w:val="clear" w:color="auto" w:fill="FFFFFF" w:themeFill="background1"/>
              <w:ind w:left="101"/>
              <w:rPr>
                <w:rFonts w:ascii="Times New Roman" w:hAnsi="Times New Roman"/>
              </w:rPr>
            </w:pPr>
            <w:r w:rsidRPr="00F942C8">
              <w:rPr>
                <w:rFonts w:ascii="Times New Roman" w:hAnsi="Times New Roman"/>
              </w:rPr>
              <w:t xml:space="preserve">Órgão e nº e data de Registro Junta Comercial </w:t>
            </w:r>
          </w:p>
          <w:p w14:paraId="69A46C01"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F6409A" w14:textId="77777777" w:rsidTr="004B58CA">
        <w:trPr>
          <w:trHeight w:val="470"/>
        </w:trPr>
        <w:tc>
          <w:tcPr>
            <w:tcW w:w="9411" w:type="dxa"/>
            <w:gridSpan w:val="11"/>
            <w:tcBorders>
              <w:top w:val="single" w:sz="4" w:space="0" w:color="000000"/>
              <w:left w:val="single" w:sz="4" w:space="0" w:color="000000"/>
              <w:bottom w:val="single" w:sz="4" w:space="0" w:color="000000"/>
              <w:right w:val="single" w:sz="4" w:space="0" w:color="000000"/>
            </w:tcBorders>
          </w:tcPr>
          <w:p w14:paraId="4A9EDAA7" w14:textId="77777777" w:rsidR="000D391C" w:rsidRPr="00F942C8" w:rsidRDefault="000D391C" w:rsidP="00294CF3">
            <w:pPr>
              <w:shd w:val="clear" w:color="auto" w:fill="FFFFFF" w:themeFill="background1"/>
              <w:ind w:left="101"/>
              <w:jc w:val="center"/>
              <w:rPr>
                <w:rFonts w:ascii="Times New Roman" w:hAnsi="Times New Roman"/>
              </w:rPr>
            </w:pPr>
            <w:r w:rsidRPr="00F942C8">
              <w:rPr>
                <w:rFonts w:ascii="Times New Roman" w:hAnsi="Times New Roman"/>
              </w:rPr>
              <w:lastRenderedPageBreak/>
              <w:t xml:space="preserve"> </w:t>
            </w:r>
          </w:p>
          <w:p w14:paraId="4B370CE3" w14:textId="77777777" w:rsidR="000D391C" w:rsidRPr="00F942C8" w:rsidRDefault="000D391C" w:rsidP="00294CF3">
            <w:pPr>
              <w:shd w:val="clear" w:color="auto" w:fill="FFFFFF" w:themeFill="background1"/>
              <w:ind w:left="42"/>
              <w:jc w:val="center"/>
              <w:rPr>
                <w:rFonts w:ascii="Times New Roman" w:hAnsi="Times New Roman"/>
                <w:b/>
                <w:bCs/>
              </w:rPr>
            </w:pPr>
            <w:r w:rsidRPr="00F942C8">
              <w:rPr>
                <w:rFonts w:ascii="Times New Roman" w:hAnsi="Times New Roman"/>
                <w:b/>
                <w:bCs/>
              </w:rPr>
              <w:t xml:space="preserve">COMPOSIÇÃO DA ADMINISTRAÇÃO </w:t>
            </w:r>
          </w:p>
        </w:tc>
      </w:tr>
      <w:tr w:rsidR="000D391C" w:rsidRPr="00F942C8" w14:paraId="69B32B5B"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1719092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Diretores/Sócios-Gerentes/Nº CPF / Nº RG (TODOS SÓCIOS, INFORMAR O ADMINISTRADOR)</w:t>
            </w:r>
          </w:p>
          <w:p w14:paraId="3680A8E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00DDA029"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5155F55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648C23B8" w14:textId="77777777" w:rsidTr="004B58CA">
        <w:trPr>
          <w:trHeight w:val="698"/>
        </w:trPr>
        <w:tc>
          <w:tcPr>
            <w:tcW w:w="9411" w:type="dxa"/>
            <w:gridSpan w:val="11"/>
            <w:tcBorders>
              <w:top w:val="single" w:sz="4" w:space="0" w:color="000000"/>
              <w:left w:val="single" w:sz="4" w:space="0" w:color="000000"/>
              <w:bottom w:val="single" w:sz="4" w:space="0" w:color="000000"/>
              <w:right w:val="single" w:sz="4" w:space="0" w:color="000000"/>
            </w:tcBorders>
          </w:tcPr>
          <w:p w14:paraId="1993324E"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Ramo da Atividade: </w:t>
            </w:r>
          </w:p>
          <w:p w14:paraId="3EFD918F"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20C5EFC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2D90F63" w14:textId="77777777" w:rsidTr="004B58CA">
        <w:trPr>
          <w:trHeight w:val="931"/>
        </w:trPr>
        <w:tc>
          <w:tcPr>
            <w:tcW w:w="9411" w:type="dxa"/>
            <w:gridSpan w:val="11"/>
            <w:tcBorders>
              <w:top w:val="single" w:sz="4" w:space="0" w:color="000000"/>
              <w:left w:val="single" w:sz="4" w:space="0" w:color="000000"/>
              <w:bottom w:val="single" w:sz="4" w:space="0" w:color="000000"/>
              <w:right w:val="single" w:sz="4" w:space="0" w:color="000000"/>
            </w:tcBorders>
          </w:tcPr>
          <w:p w14:paraId="6F432ACC"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Nome/Endereço/Fone/Fax do Representante (anexar procuração ou credencial SE FOR CASO). </w:t>
            </w:r>
          </w:p>
          <w:p w14:paraId="7ECDD5F5"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39960FF7"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p w14:paraId="4CEF493A"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4AEB2A95" w14:textId="77777777" w:rsidTr="004B58CA">
        <w:trPr>
          <w:trHeight w:val="240"/>
        </w:trPr>
        <w:tc>
          <w:tcPr>
            <w:tcW w:w="9411" w:type="dxa"/>
            <w:gridSpan w:val="11"/>
            <w:tcBorders>
              <w:top w:val="single" w:sz="4" w:space="0" w:color="000000"/>
              <w:left w:val="single" w:sz="4" w:space="0" w:color="000000"/>
              <w:bottom w:val="single" w:sz="4" w:space="0" w:color="000000"/>
              <w:right w:val="single" w:sz="4" w:space="0" w:color="000000"/>
            </w:tcBorders>
          </w:tcPr>
          <w:p w14:paraId="2C301039" w14:textId="77777777" w:rsidR="000D391C" w:rsidRPr="00F942C8" w:rsidRDefault="000D391C" w:rsidP="00294CF3">
            <w:pPr>
              <w:shd w:val="clear" w:color="auto" w:fill="FFFFFF" w:themeFill="background1"/>
              <w:ind w:left="44"/>
              <w:jc w:val="center"/>
              <w:rPr>
                <w:rFonts w:ascii="Times New Roman" w:hAnsi="Times New Roman"/>
                <w:b/>
                <w:bCs/>
              </w:rPr>
            </w:pPr>
            <w:r w:rsidRPr="00F942C8">
              <w:rPr>
                <w:rFonts w:ascii="Times New Roman" w:hAnsi="Times New Roman"/>
                <w:b/>
                <w:bCs/>
              </w:rPr>
              <w:t xml:space="preserve">INFORMAÇÕES FINANCEIRAS </w:t>
            </w:r>
          </w:p>
        </w:tc>
      </w:tr>
      <w:tr w:rsidR="000D391C" w:rsidRPr="00F942C8" w14:paraId="3690F75E" w14:textId="77777777" w:rsidTr="004B58CA">
        <w:trPr>
          <w:trHeight w:val="240"/>
        </w:trPr>
        <w:tc>
          <w:tcPr>
            <w:tcW w:w="4115" w:type="dxa"/>
            <w:gridSpan w:val="4"/>
            <w:tcBorders>
              <w:top w:val="single" w:sz="4" w:space="0" w:color="000000"/>
              <w:left w:val="single" w:sz="4" w:space="0" w:color="000000"/>
              <w:bottom w:val="single" w:sz="4" w:space="0" w:color="000000"/>
              <w:right w:val="single" w:sz="4" w:space="0" w:color="000000"/>
            </w:tcBorders>
          </w:tcPr>
          <w:p w14:paraId="3ACD61BB"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Capital Social </w:t>
            </w:r>
          </w:p>
        </w:tc>
        <w:tc>
          <w:tcPr>
            <w:tcW w:w="5296" w:type="dxa"/>
            <w:gridSpan w:val="7"/>
            <w:tcBorders>
              <w:top w:val="single" w:sz="4" w:space="0" w:color="000000"/>
              <w:left w:val="single" w:sz="4" w:space="0" w:color="000000"/>
              <w:bottom w:val="single" w:sz="4" w:space="0" w:color="000000"/>
              <w:right w:val="single" w:sz="4" w:space="0" w:color="000000"/>
            </w:tcBorders>
          </w:tcPr>
          <w:p w14:paraId="742B2756" w14:textId="77777777" w:rsidR="000D391C" w:rsidRPr="00F942C8" w:rsidRDefault="000D391C" w:rsidP="00294CF3">
            <w:pPr>
              <w:shd w:val="clear" w:color="auto" w:fill="FFFFFF" w:themeFill="background1"/>
              <w:ind w:left="19"/>
              <w:rPr>
                <w:rFonts w:ascii="Times New Roman" w:hAnsi="Times New Roman"/>
              </w:rPr>
            </w:pPr>
            <w:r w:rsidRPr="00F942C8">
              <w:rPr>
                <w:rFonts w:ascii="Times New Roman" w:hAnsi="Times New Roman"/>
              </w:rPr>
              <w:t xml:space="preserve"> </w:t>
            </w:r>
          </w:p>
        </w:tc>
      </w:tr>
      <w:tr w:rsidR="000D391C" w:rsidRPr="00F942C8" w14:paraId="19BC87EE" w14:textId="77777777" w:rsidTr="004B58CA">
        <w:tblPrEx>
          <w:tblBorders>
            <w:top w:val="single" w:sz="4" w:space="0" w:color="auto"/>
          </w:tblBorders>
          <w:tblCellMar>
            <w:top w:w="0" w:type="dxa"/>
            <w:left w:w="70" w:type="dxa"/>
            <w:right w:w="70" w:type="dxa"/>
          </w:tblCellMar>
          <w:tblLook w:val="0000" w:firstRow="0" w:lastRow="0" w:firstColumn="0" w:lastColumn="0" w:noHBand="0" w:noVBand="0"/>
        </w:tblPrEx>
        <w:trPr>
          <w:trHeight w:val="100"/>
        </w:trPr>
        <w:tc>
          <w:tcPr>
            <w:tcW w:w="9411" w:type="dxa"/>
            <w:gridSpan w:val="11"/>
            <w:tcBorders>
              <w:left w:val="single" w:sz="4" w:space="0" w:color="auto"/>
              <w:right w:val="single" w:sz="4" w:space="0" w:color="auto"/>
            </w:tcBorders>
          </w:tcPr>
          <w:p w14:paraId="726EA4FE" w14:textId="77777777" w:rsidR="000D391C" w:rsidRPr="00F942C8" w:rsidRDefault="000D391C" w:rsidP="00294CF3">
            <w:pPr>
              <w:shd w:val="clear" w:color="auto" w:fill="FFFFFF" w:themeFill="background1"/>
              <w:jc w:val="center"/>
              <w:rPr>
                <w:rFonts w:ascii="Times New Roman" w:hAnsi="Times New Roman"/>
                <w:b/>
                <w:bCs/>
              </w:rPr>
            </w:pPr>
            <w:r w:rsidRPr="00F942C8">
              <w:rPr>
                <w:rFonts w:ascii="Times New Roman" w:hAnsi="Times New Roman"/>
                <w:b/>
                <w:bCs/>
              </w:rPr>
              <w:t>INFORMAÇOES BANCARIAS</w:t>
            </w:r>
          </w:p>
        </w:tc>
      </w:tr>
      <w:tr w:rsidR="000D391C" w:rsidRPr="00F942C8" w14:paraId="2852C14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0B77F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Banco </w:t>
            </w:r>
          </w:p>
        </w:tc>
        <w:tc>
          <w:tcPr>
            <w:tcW w:w="1928" w:type="dxa"/>
            <w:gridSpan w:val="3"/>
            <w:tcBorders>
              <w:top w:val="single" w:sz="4" w:space="0" w:color="000000"/>
              <w:left w:val="single" w:sz="4" w:space="0" w:color="000000"/>
              <w:bottom w:val="single" w:sz="4" w:space="0" w:color="000000"/>
              <w:right w:val="single" w:sz="4" w:space="0" w:color="000000"/>
            </w:tcBorders>
          </w:tcPr>
          <w:p w14:paraId="4A9FEA10"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Agência </w:t>
            </w:r>
          </w:p>
        </w:tc>
        <w:tc>
          <w:tcPr>
            <w:tcW w:w="2830" w:type="dxa"/>
            <w:gridSpan w:val="4"/>
            <w:tcBorders>
              <w:top w:val="single" w:sz="4" w:space="0" w:color="000000"/>
              <w:left w:val="single" w:sz="4" w:space="0" w:color="000000"/>
              <w:bottom w:val="single" w:sz="4" w:space="0" w:color="000000"/>
              <w:right w:val="single" w:sz="4" w:space="0" w:color="000000"/>
            </w:tcBorders>
          </w:tcPr>
          <w:p w14:paraId="73E338A8"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F0184DB"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Nº Conta Corrente </w:t>
            </w:r>
          </w:p>
        </w:tc>
      </w:tr>
      <w:tr w:rsidR="000D391C" w:rsidRPr="00F942C8" w14:paraId="776B6783"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09CD23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1DD1D86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6680E23"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30F30DF6"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31C87B39"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E6F01ED"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33A9CC5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14103CE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4DFE59D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7C7D0D24"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732BFA71"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7933BED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512DB07F"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60D8E95A"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tr w:rsidR="000D391C" w:rsidRPr="00F942C8" w14:paraId="1F132A0E" w14:textId="77777777" w:rsidTr="004B58CA">
        <w:tblPrEx>
          <w:tblCellMar>
            <w:left w:w="70" w:type="dxa"/>
            <w:right w:w="17" w:type="dxa"/>
          </w:tblCellMar>
        </w:tblPrEx>
        <w:trPr>
          <w:trHeight w:val="256"/>
        </w:trPr>
        <w:tc>
          <w:tcPr>
            <w:tcW w:w="2788" w:type="dxa"/>
            <w:gridSpan w:val="2"/>
            <w:tcBorders>
              <w:top w:val="single" w:sz="4" w:space="0" w:color="000000"/>
              <w:left w:val="single" w:sz="4" w:space="0" w:color="000000"/>
              <w:bottom w:val="single" w:sz="4" w:space="0" w:color="000000"/>
              <w:right w:val="single" w:sz="4" w:space="0" w:color="000000"/>
            </w:tcBorders>
          </w:tcPr>
          <w:p w14:paraId="646E0A0C"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1928" w:type="dxa"/>
            <w:gridSpan w:val="3"/>
            <w:tcBorders>
              <w:top w:val="single" w:sz="4" w:space="0" w:color="000000"/>
              <w:left w:val="single" w:sz="4" w:space="0" w:color="000000"/>
              <w:bottom w:val="single" w:sz="4" w:space="0" w:color="000000"/>
              <w:right w:val="single" w:sz="4" w:space="0" w:color="000000"/>
            </w:tcBorders>
          </w:tcPr>
          <w:p w14:paraId="6C8464D2"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c>
          <w:tcPr>
            <w:tcW w:w="2830" w:type="dxa"/>
            <w:gridSpan w:val="4"/>
            <w:tcBorders>
              <w:top w:val="single" w:sz="4" w:space="0" w:color="000000"/>
              <w:left w:val="single" w:sz="4" w:space="0" w:color="000000"/>
              <w:bottom w:val="single" w:sz="4" w:space="0" w:color="000000"/>
              <w:right w:val="single" w:sz="4" w:space="0" w:color="000000"/>
            </w:tcBorders>
          </w:tcPr>
          <w:p w14:paraId="2E1CACCC" w14:textId="77777777" w:rsidR="000D391C" w:rsidRPr="00F942C8" w:rsidRDefault="000D391C" w:rsidP="00294CF3">
            <w:pPr>
              <w:shd w:val="clear" w:color="auto" w:fill="FFFFFF" w:themeFill="background1"/>
              <w:rPr>
                <w:rFonts w:ascii="Times New Roman" w:hAnsi="Times New Roman"/>
              </w:rPr>
            </w:pPr>
          </w:p>
        </w:tc>
        <w:tc>
          <w:tcPr>
            <w:tcW w:w="1865" w:type="dxa"/>
            <w:gridSpan w:val="2"/>
            <w:tcBorders>
              <w:top w:val="single" w:sz="4" w:space="0" w:color="000000"/>
              <w:left w:val="single" w:sz="4" w:space="0" w:color="000000"/>
              <w:bottom w:val="single" w:sz="4" w:space="0" w:color="000000"/>
              <w:right w:val="single" w:sz="4" w:space="0" w:color="000000"/>
            </w:tcBorders>
          </w:tcPr>
          <w:p w14:paraId="1D1DE627" w14:textId="77777777" w:rsidR="000D391C" w:rsidRPr="00F942C8" w:rsidRDefault="000D391C" w:rsidP="00294CF3">
            <w:pPr>
              <w:shd w:val="clear" w:color="auto" w:fill="FFFFFF" w:themeFill="background1"/>
              <w:rPr>
                <w:rFonts w:ascii="Times New Roman" w:hAnsi="Times New Roman"/>
              </w:rPr>
            </w:pPr>
            <w:r w:rsidRPr="00F942C8">
              <w:rPr>
                <w:rFonts w:ascii="Times New Roman" w:hAnsi="Times New Roman"/>
              </w:rPr>
              <w:t xml:space="preserve"> </w:t>
            </w:r>
          </w:p>
        </w:tc>
      </w:tr>
      <w:bookmarkEnd w:id="18"/>
    </w:tbl>
    <w:p w14:paraId="3D41244B" w14:textId="77777777" w:rsidR="000D391C" w:rsidRPr="00AC3B53" w:rsidRDefault="000D391C" w:rsidP="00294CF3">
      <w:pPr>
        <w:pStyle w:val="Standard"/>
        <w:pageBreakBefore/>
        <w:shd w:val="clear" w:color="auto" w:fill="FFFFFF"/>
        <w:tabs>
          <w:tab w:val="left" w:pos="284"/>
        </w:tabs>
        <w:spacing w:before="113"/>
        <w:rPr>
          <w:rFonts w:ascii="Times New Roman" w:hAnsi="Times New Roman" w:cs="Times New Roman"/>
          <w:b/>
          <w:bCs/>
        </w:rPr>
      </w:pPr>
    </w:p>
    <w:p w14:paraId="071A167C" w14:textId="77777777" w:rsidR="000D391C" w:rsidRPr="00AC3B53" w:rsidRDefault="000D391C" w:rsidP="00294CF3">
      <w:pPr>
        <w:pStyle w:val="Standard"/>
        <w:jc w:val="center"/>
        <w:rPr>
          <w:rFonts w:ascii="Times New Roman" w:hAnsi="Times New Roman" w:cs="Times New Roman"/>
          <w:b/>
          <w:bCs/>
        </w:rPr>
      </w:pPr>
      <w:r w:rsidRPr="00AC3B53">
        <w:rPr>
          <w:rFonts w:ascii="Times New Roman" w:hAnsi="Times New Roman" w:cs="Times New Roman"/>
          <w:b/>
          <w:bCs/>
        </w:rPr>
        <w:t>ANEXO III</w:t>
      </w:r>
    </w:p>
    <w:p w14:paraId="0EDD403B" w14:textId="77777777" w:rsidR="000D391C" w:rsidRPr="00F942C8" w:rsidRDefault="000D391C" w:rsidP="00294CF3">
      <w:pPr>
        <w:shd w:val="clear" w:color="auto" w:fill="FFFFFF" w:themeFill="background1"/>
        <w:suppressAutoHyphens/>
        <w:jc w:val="center"/>
        <w:rPr>
          <w:lang w:eastAsia="zh-CN"/>
        </w:rPr>
      </w:pPr>
      <w:r w:rsidRPr="00F942C8">
        <w:rPr>
          <w:b/>
          <w:bCs/>
          <w:lang w:eastAsia="zh-CN"/>
        </w:rPr>
        <w:t>MODELO DE DESCRITIVO DA PROPOSTA DE PREÇOS</w:t>
      </w:r>
    </w:p>
    <w:p w14:paraId="58F5DF37" w14:textId="77777777" w:rsidR="000D391C" w:rsidRPr="00F942C8" w:rsidRDefault="000D391C" w:rsidP="00EA72AE">
      <w:pPr>
        <w:numPr>
          <w:ilvl w:val="1"/>
          <w:numId w:val="26"/>
        </w:numPr>
        <w:shd w:val="clear" w:color="auto" w:fill="FFFFFF" w:themeFill="background1"/>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ind w:right="497"/>
        <w:jc w:val="center"/>
        <w:rPr>
          <w:lang w:eastAsia="zh-CN"/>
        </w:rPr>
      </w:pPr>
      <w:r w:rsidRPr="00F942C8">
        <w:rPr>
          <w:lang w:eastAsia="zh-CN"/>
        </w:rPr>
        <w:t>DADOS DO FORNECEDOR</w:t>
      </w:r>
    </w:p>
    <w:tbl>
      <w:tblPr>
        <w:tblW w:w="9492" w:type="dxa"/>
        <w:tblInd w:w="-5" w:type="dxa"/>
        <w:tblLayout w:type="fixed"/>
        <w:tblCellMar>
          <w:left w:w="70" w:type="dxa"/>
          <w:right w:w="70" w:type="dxa"/>
        </w:tblCellMar>
        <w:tblLook w:val="0000" w:firstRow="0" w:lastRow="0" w:firstColumn="0" w:lastColumn="0" w:noHBand="0" w:noVBand="0"/>
      </w:tblPr>
      <w:tblGrid>
        <w:gridCol w:w="9492"/>
      </w:tblGrid>
      <w:tr w:rsidR="000D391C" w:rsidRPr="00F942C8" w14:paraId="72B592DB"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6B811B44" w14:textId="77777777" w:rsidR="000D391C" w:rsidRPr="00F942C8" w:rsidRDefault="000D391C" w:rsidP="00294CF3">
            <w:pPr>
              <w:shd w:val="clear" w:color="auto" w:fill="FFFFFF" w:themeFill="background1"/>
              <w:tabs>
                <w:tab w:val="left" w:pos="1134"/>
              </w:tabs>
              <w:suppressAutoHyphens/>
              <w:snapToGrid w:val="0"/>
              <w:rPr>
                <w:lang w:eastAsia="zh-CN"/>
              </w:rPr>
            </w:pPr>
            <w:r w:rsidRPr="00F942C8">
              <w:rPr>
                <w:lang w:eastAsia="zh-CN"/>
              </w:rPr>
              <w:t xml:space="preserve">Fornecedor:                                                                                                                                                                                             </w:t>
            </w:r>
          </w:p>
          <w:p w14:paraId="52FFFB2F" w14:textId="77777777" w:rsidR="000D391C" w:rsidRPr="00F942C8" w:rsidRDefault="000D391C" w:rsidP="00294CF3">
            <w:pPr>
              <w:shd w:val="clear" w:color="auto" w:fill="FFFFFF" w:themeFill="background1"/>
              <w:suppressAutoHyphens/>
              <w:rPr>
                <w:lang w:eastAsia="zh-CN"/>
              </w:rPr>
            </w:pPr>
            <w:r w:rsidRPr="00F942C8">
              <w:rPr>
                <w:lang w:eastAsia="zh-CN"/>
              </w:rPr>
              <w:t>CNPJ/</w:t>
            </w:r>
            <w:proofErr w:type="gramStart"/>
            <w:r w:rsidRPr="00F942C8">
              <w:rPr>
                <w:lang w:eastAsia="zh-CN"/>
              </w:rPr>
              <w:t>CPF :</w:t>
            </w:r>
            <w:proofErr w:type="gramEnd"/>
            <w:r w:rsidRPr="00F942C8">
              <w:rPr>
                <w:lang w:eastAsia="zh-CN"/>
              </w:rPr>
              <w:t xml:space="preserve">                                                          Inscrição Estadual :</w:t>
            </w:r>
          </w:p>
          <w:p w14:paraId="4154211A" w14:textId="77777777" w:rsidR="000D391C" w:rsidRPr="00F942C8" w:rsidRDefault="000D391C" w:rsidP="00294CF3">
            <w:pPr>
              <w:shd w:val="clear" w:color="auto" w:fill="FFFFFF" w:themeFill="background1"/>
              <w:suppressAutoHyphens/>
              <w:rPr>
                <w:lang w:eastAsia="zh-CN"/>
              </w:rPr>
            </w:pPr>
            <w:proofErr w:type="gramStart"/>
            <w:r w:rsidRPr="00F942C8">
              <w:rPr>
                <w:lang w:eastAsia="zh-CN"/>
              </w:rPr>
              <w:t>Endereço :</w:t>
            </w:r>
            <w:proofErr w:type="gramEnd"/>
            <w:r w:rsidRPr="00F942C8">
              <w:rPr>
                <w:lang w:eastAsia="zh-CN"/>
              </w:rPr>
              <w:t xml:space="preserve">                                                                                                                                                                                                       Bairro:</w:t>
            </w:r>
          </w:p>
          <w:p w14:paraId="5386B2EB" w14:textId="77777777" w:rsidR="000D391C" w:rsidRPr="00F942C8" w:rsidRDefault="000D391C" w:rsidP="00294CF3">
            <w:pPr>
              <w:shd w:val="clear" w:color="auto" w:fill="FFFFFF" w:themeFill="background1"/>
              <w:suppressAutoHyphens/>
              <w:rPr>
                <w:lang w:eastAsia="zh-CN"/>
              </w:rPr>
            </w:pPr>
            <w:r w:rsidRPr="00F942C8">
              <w:rPr>
                <w:lang w:eastAsia="zh-CN"/>
              </w:rPr>
              <w:t>CEP:                                                                                Cidade:              Estado:</w:t>
            </w:r>
          </w:p>
          <w:p w14:paraId="718ABE5B" w14:textId="77777777" w:rsidR="000D391C" w:rsidRPr="00F942C8" w:rsidRDefault="000D391C" w:rsidP="00294CF3">
            <w:pPr>
              <w:shd w:val="clear" w:color="auto" w:fill="FFFFFF" w:themeFill="background1"/>
              <w:suppressAutoHyphens/>
              <w:rPr>
                <w:lang w:eastAsia="zh-CN"/>
              </w:rPr>
            </w:pPr>
            <w:r w:rsidRPr="00F942C8">
              <w:rPr>
                <w:lang w:eastAsia="zh-CN"/>
              </w:rPr>
              <w:t>Telefone:                                                              Fax:                                                                e-mail:</w:t>
            </w:r>
          </w:p>
        </w:tc>
      </w:tr>
      <w:tr w:rsidR="000D391C" w:rsidRPr="00F942C8" w14:paraId="502C3C3F" w14:textId="77777777" w:rsidTr="004B58CA">
        <w:trPr>
          <w:cantSplit/>
        </w:trPr>
        <w:tc>
          <w:tcPr>
            <w:tcW w:w="9492" w:type="dxa"/>
            <w:tcBorders>
              <w:top w:val="single" w:sz="4" w:space="0" w:color="000000"/>
              <w:left w:val="single" w:sz="4" w:space="0" w:color="000000"/>
              <w:bottom w:val="single" w:sz="4" w:space="0" w:color="000000"/>
              <w:right w:val="single" w:sz="4" w:space="0" w:color="000000"/>
            </w:tcBorders>
            <w:shd w:val="clear" w:color="auto" w:fill="auto"/>
          </w:tcPr>
          <w:p w14:paraId="3ACFC7AE" w14:textId="77777777" w:rsidR="000D391C" w:rsidRPr="00F942C8" w:rsidRDefault="000D391C" w:rsidP="00294CF3">
            <w:pPr>
              <w:shd w:val="clear" w:color="auto" w:fill="FFFFFF" w:themeFill="background1"/>
              <w:suppressAutoHyphens/>
              <w:snapToGrid w:val="0"/>
              <w:rPr>
                <w:lang w:eastAsia="zh-CN"/>
              </w:rPr>
            </w:pPr>
            <w:r w:rsidRPr="00F942C8">
              <w:rPr>
                <w:lang w:eastAsia="zh-CN"/>
              </w:rPr>
              <w:t>Banco:                                          Agência:                                       Conta-corrente:</w:t>
            </w:r>
          </w:p>
        </w:tc>
      </w:tr>
    </w:tbl>
    <w:p w14:paraId="4C101527" w14:textId="77777777" w:rsidR="000D391C" w:rsidRPr="00F942C8" w:rsidRDefault="000D391C" w:rsidP="00294CF3">
      <w:pPr>
        <w:shd w:val="clear" w:color="auto" w:fill="FFFFFF" w:themeFill="background1"/>
        <w:suppressAutoHyphens/>
        <w:ind w:right="8"/>
        <w:jc w:val="both"/>
        <w:rPr>
          <w:lang w:eastAsia="zh-CN"/>
        </w:rPr>
      </w:pPr>
    </w:p>
    <w:p w14:paraId="200851F6" w14:textId="5DB5082B" w:rsidR="000D391C" w:rsidRPr="00F942C8" w:rsidRDefault="000D391C" w:rsidP="00294CF3">
      <w:pPr>
        <w:shd w:val="clear" w:color="auto" w:fill="FFFFFF" w:themeFill="background1"/>
        <w:suppressAutoHyphens/>
        <w:ind w:right="8"/>
        <w:jc w:val="both"/>
        <w:rPr>
          <w:lang w:eastAsia="zh-CN"/>
        </w:rPr>
      </w:pPr>
      <w:r w:rsidRPr="00F942C8">
        <w:rPr>
          <w:lang w:eastAsia="zh-CN"/>
        </w:rPr>
        <w:t xml:space="preserve">Constitui objeto desta licitação: </w:t>
      </w:r>
      <w:r w:rsidR="003C6858" w:rsidRPr="00314599">
        <w:rPr>
          <w:b/>
          <w:bCs/>
        </w:rPr>
        <w:t>CONTRATAÇÃO DE EMPRESA ESPECIALIZADA EM VIAGENS TURÍSTICAS (AGÊNCIA DE VIAGEM), DEVIDAMENTE CADASTRADA NO CADASTUR, PARA REALIZAÇÃO DAS ATIVIDADES PROGRAMADAS DE ACORDO CONVÊNIO 233-2024 QUE ENTRE SI CELEBRAM O ESTADO DO PARANÁ, POR INTERMÉDIO DA SECRETARIA DE ESTADO DO TURISMO E O MUNICÍPIO DE BARBOSA FERRAZ</w:t>
      </w:r>
      <w:r w:rsidR="003C6858">
        <w:rPr>
          <w:b/>
          <w:bCs/>
        </w:rPr>
        <w:t xml:space="preserve"> </w:t>
      </w:r>
      <w:r w:rsidRPr="00F942C8">
        <w:rPr>
          <w:lang w:eastAsia="zh-CN"/>
        </w:rPr>
        <w:t>para atender ao(à) 1.</w:t>
      </w:r>
    </w:p>
    <w:p w14:paraId="7A3D0735" w14:textId="77777777" w:rsidR="000D391C" w:rsidRPr="00F942C8" w:rsidRDefault="000D391C" w:rsidP="00EA72AE">
      <w:pPr>
        <w:numPr>
          <w:ilvl w:val="1"/>
          <w:numId w:val="27"/>
        </w:numPr>
        <w:shd w:val="clear" w:color="auto" w:fill="FFFFFF" w:themeFill="background1"/>
        <w:suppressAutoHyphens/>
        <w:ind w:right="8"/>
        <w:jc w:val="both"/>
        <w:rPr>
          <w:b/>
          <w:bCs/>
          <w:lang w:eastAsia="zh-CN"/>
        </w:rPr>
      </w:pPr>
      <w:r w:rsidRPr="00F942C8">
        <w:rPr>
          <w:b/>
          <w:bCs/>
          <w:lang w:eastAsia="zh-CN"/>
        </w:rPr>
        <w:t>Especificações técnicas: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3945"/>
        <w:gridCol w:w="1129"/>
        <w:gridCol w:w="1143"/>
        <w:gridCol w:w="1124"/>
        <w:gridCol w:w="1296"/>
      </w:tblGrid>
      <w:tr w:rsidR="003C6858" w:rsidRPr="00314599" w14:paraId="2B7312BB" w14:textId="77777777" w:rsidTr="00933EA6">
        <w:tc>
          <w:tcPr>
            <w:tcW w:w="883" w:type="dxa"/>
            <w:shd w:val="clear" w:color="auto" w:fill="auto"/>
          </w:tcPr>
          <w:p w14:paraId="34969CAD" w14:textId="77777777" w:rsidR="003C6858" w:rsidRPr="00C90A32" w:rsidRDefault="003C6858" w:rsidP="00933EA6">
            <w:pPr>
              <w:tabs>
                <w:tab w:val="left" w:pos="1311"/>
              </w:tabs>
              <w:autoSpaceDE w:val="0"/>
              <w:autoSpaceDN w:val="0"/>
              <w:adjustRightInd w:val="0"/>
              <w:jc w:val="center"/>
              <w:rPr>
                <w:b/>
                <w:bCs/>
              </w:rPr>
            </w:pPr>
            <w:r w:rsidRPr="00C90A32">
              <w:rPr>
                <w:b/>
                <w:bCs/>
              </w:rPr>
              <w:t>LOTE</w:t>
            </w:r>
          </w:p>
        </w:tc>
        <w:tc>
          <w:tcPr>
            <w:tcW w:w="4041" w:type="dxa"/>
            <w:shd w:val="clear" w:color="auto" w:fill="auto"/>
          </w:tcPr>
          <w:p w14:paraId="11056E7E" w14:textId="77777777" w:rsidR="003C6858" w:rsidRPr="00C90A32" w:rsidRDefault="003C6858" w:rsidP="00933EA6">
            <w:pPr>
              <w:tabs>
                <w:tab w:val="left" w:pos="1311"/>
              </w:tabs>
              <w:autoSpaceDE w:val="0"/>
              <w:autoSpaceDN w:val="0"/>
              <w:adjustRightInd w:val="0"/>
              <w:jc w:val="center"/>
              <w:rPr>
                <w:b/>
                <w:bCs/>
              </w:rPr>
            </w:pPr>
            <w:r w:rsidRPr="00C90A32">
              <w:rPr>
                <w:b/>
                <w:bCs/>
              </w:rPr>
              <w:t>DESCRIÇÃO</w:t>
            </w:r>
          </w:p>
        </w:tc>
        <w:tc>
          <w:tcPr>
            <w:tcW w:w="1133" w:type="dxa"/>
            <w:shd w:val="clear" w:color="auto" w:fill="auto"/>
          </w:tcPr>
          <w:p w14:paraId="186CA2DB" w14:textId="77777777" w:rsidR="003C6858" w:rsidRPr="00C90A32" w:rsidRDefault="003C6858" w:rsidP="00933EA6">
            <w:pPr>
              <w:tabs>
                <w:tab w:val="left" w:pos="1311"/>
              </w:tabs>
              <w:autoSpaceDE w:val="0"/>
              <w:autoSpaceDN w:val="0"/>
              <w:adjustRightInd w:val="0"/>
              <w:jc w:val="center"/>
              <w:rPr>
                <w:b/>
                <w:bCs/>
              </w:rPr>
            </w:pPr>
            <w:r w:rsidRPr="00C90A32">
              <w:rPr>
                <w:b/>
                <w:bCs/>
              </w:rPr>
              <w:t>UNID.</w:t>
            </w:r>
          </w:p>
        </w:tc>
        <w:tc>
          <w:tcPr>
            <w:tcW w:w="1143" w:type="dxa"/>
            <w:shd w:val="clear" w:color="auto" w:fill="auto"/>
          </w:tcPr>
          <w:p w14:paraId="1AB05F30" w14:textId="77777777" w:rsidR="003C6858" w:rsidRPr="00C90A32" w:rsidRDefault="003C6858" w:rsidP="00933EA6">
            <w:pPr>
              <w:tabs>
                <w:tab w:val="left" w:pos="1311"/>
              </w:tabs>
              <w:autoSpaceDE w:val="0"/>
              <w:autoSpaceDN w:val="0"/>
              <w:adjustRightInd w:val="0"/>
              <w:jc w:val="center"/>
              <w:rPr>
                <w:b/>
                <w:bCs/>
              </w:rPr>
            </w:pPr>
            <w:r w:rsidRPr="00C90A32">
              <w:rPr>
                <w:b/>
                <w:bCs/>
              </w:rPr>
              <w:t xml:space="preserve">QUANT. </w:t>
            </w:r>
          </w:p>
        </w:tc>
        <w:tc>
          <w:tcPr>
            <w:tcW w:w="1137" w:type="dxa"/>
          </w:tcPr>
          <w:p w14:paraId="7B406DAE" w14:textId="77777777" w:rsidR="003C6858" w:rsidRPr="00C90A32" w:rsidRDefault="003C6858" w:rsidP="00933EA6">
            <w:pPr>
              <w:tabs>
                <w:tab w:val="left" w:pos="1311"/>
              </w:tabs>
              <w:autoSpaceDE w:val="0"/>
              <w:autoSpaceDN w:val="0"/>
              <w:adjustRightInd w:val="0"/>
              <w:jc w:val="center"/>
              <w:rPr>
                <w:b/>
                <w:bCs/>
              </w:rPr>
            </w:pPr>
            <w:r w:rsidRPr="00C90A32">
              <w:rPr>
                <w:b/>
                <w:bCs/>
              </w:rPr>
              <w:t xml:space="preserve">VLR. UNIT (R$) </w:t>
            </w:r>
          </w:p>
        </w:tc>
        <w:tc>
          <w:tcPr>
            <w:tcW w:w="1126" w:type="dxa"/>
          </w:tcPr>
          <w:p w14:paraId="71BCA3B8" w14:textId="77777777" w:rsidR="003C6858" w:rsidRPr="00C90A32" w:rsidRDefault="003C6858" w:rsidP="00933EA6">
            <w:pPr>
              <w:tabs>
                <w:tab w:val="left" w:pos="1311"/>
              </w:tabs>
              <w:autoSpaceDE w:val="0"/>
              <w:autoSpaceDN w:val="0"/>
              <w:adjustRightInd w:val="0"/>
              <w:jc w:val="center"/>
              <w:rPr>
                <w:b/>
                <w:bCs/>
              </w:rPr>
            </w:pPr>
            <w:r w:rsidRPr="00C90A32">
              <w:rPr>
                <w:b/>
                <w:bCs/>
              </w:rPr>
              <w:t>VLR. TOTAL</w:t>
            </w:r>
          </w:p>
          <w:p w14:paraId="6CE1BF41" w14:textId="77777777" w:rsidR="003C6858" w:rsidRPr="00C90A32" w:rsidRDefault="003C6858" w:rsidP="00933EA6">
            <w:pPr>
              <w:tabs>
                <w:tab w:val="left" w:pos="1311"/>
              </w:tabs>
              <w:autoSpaceDE w:val="0"/>
              <w:autoSpaceDN w:val="0"/>
              <w:adjustRightInd w:val="0"/>
              <w:jc w:val="center"/>
              <w:rPr>
                <w:b/>
                <w:bCs/>
              </w:rPr>
            </w:pPr>
            <w:r w:rsidRPr="00C90A32">
              <w:rPr>
                <w:b/>
                <w:bCs/>
              </w:rPr>
              <w:t>(R$)</w:t>
            </w:r>
          </w:p>
        </w:tc>
      </w:tr>
      <w:tr w:rsidR="003C6858" w:rsidRPr="00314599" w14:paraId="1862A2AF" w14:textId="77777777" w:rsidTr="00933EA6">
        <w:tc>
          <w:tcPr>
            <w:tcW w:w="883" w:type="dxa"/>
            <w:shd w:val="clear" w:color="auto" w:fill="auto"/>
          </w:tcPr>
          <w:p w14:paraId="78A25BFC" w14:textId="77777777" w:rsidR="003C6858" w:rsidRPr="00C90A32" w:rsidRDefault="003C6858" w:rsidP="00933EA6">
            <w:pPr>
              <w:tabs>
                <w:tab w:val="left" w:pos="1311"/>
              </w:tabs>
              <w:autoSpaceDE w:val="0"/>
              <w:autoSpaceDN w:val="0"/>
              <w:adjustRightInd w:val="0"/>
              <w:jc w:val="both"/>
            </w:pPr>
            <w:r w:rsidRPr="00C90A32">
              <w:t>01</w:t>
            </w:r>
          </w:p>
        </w:tc>
        <w:tc>
          <w:tcPr>
            <w:tcW w:w="4041" w:type="dxa"/>
            <w:shd w:val="clear" w:color="auto" w:fill="auto"/>
          </w:tcPr>
          <w:p w14:paraId="07AFBA67" w14:textId="77777777" w:rsidR="003C6858" w:rsidRPr="00C90A32" w:rsidRDefault="003C6858" w:rsidP="00933EA6">
            <w:pPr>
              <w:autoSpaceDE w:val="0"/>
              <w:autoSpaceDN w:val="0"/>
              <w:adjustRightInd w:val="0"/>
              <w:jc w:val="both"/>
            </w:pPr>
            <w:r w:rsidRPr="00C90A32">
              <w:t xml:space="preserve">SERVIÇOS ESPECIALIZADA EM VIAGENS TURÍSTICAS (AGÊNCIA DE VIAGEM), DEVIDAMENTE CADASTRADA NO CADASTUR, INCLUINDO TRANSPORTE, HOSPEDAGEM, ALIMENTAÇÃO, SEGURO VIAGEM, GUIA DE TURISMO- PERÍODO DE 3 DIAS- </w:t>
            </w:r>
          </w:p>
        </w:tc>
        <w:tc>
          <w:tcPr>
            <w:tcW w:w="1133" w:type="dxa"/>
            <w:shd w:val="clear" w:color="auto" w:fill="auto"/>
          </w:tcPr>
          <w:p w14:paraId="7B8EAB99" w14:textId="77777777" w:rsidR="003C6858" w:rsidRPr="00C90A32" w:rsidRDefault="003C6858" w:rsidP="00933EA6">
            <w:pPr>
              <w:tabs>
                <w:tab w:val="left" w:pos="1311"/>
              </w:tabs>
              <w:autoSpaceDE w:val="0"/>
              <w:autoSpaceDN w:val="0"/>
              <w:adjustRightInd w:val="0"/>
              <w:jc w:val="both"/>
            </w:pPr>
            <w:r w:rsidRPr="00C90A32">
              <w:t xml:space="preserve">DIÁRIA  </w:t>
            </w:r>
          </w:p>
        </w:tc>
        <w:tc>
          <w:tcPr>
            <w:tcW w:w="1143" w:type="dxa"/>
            <w:shd w:val="clear" w:color="auto" w:fill="auto"/>
          </w:tcPr>
          <w:p w14:paraId="2B5A16E7" w14:textId="77777777" w:rsidR="003C6858" w:rsidRPr="00C90A32" w:rsidRDefault="003C6858" w:rsidP="00933EA6">
            <w:pPr>
              <w:tabs>
                <w:tab w:val="left" w:pos="1311"/>
              </w:tabs>
              <w:autoSpaceDE w:val="0"/>
              <w:autoSpaceDN w:val="0"/>
              <w:adjustRightInd w:val="0"/>
              <w:jc w:val="both"/>
            </w:pPr>
            <w:r>
              <w:t xml:space="preserve">138 </w:t>
            </w:r>
            <w:r w:rsidRPr="00C90A32">
              <w:t xml:space="preserve"> </w:t>
            </w:r>
          </w:p>
        </w:tc>
        <w:tc>
          <w:tcPr>
            <w:tcW w:w="1137" w:type="dxa"/>
          </w:tcPr>
          <w:p w14:paraId="3A2D5B62" w14:textId="77777777" w:rsidR="003C6858" w:rsidRPr="00C90A32" w:rsidRDefault="003C6858" w:rsidP="00933EA6">
            <w:pPr>
              <w:tabs>
                <w:tab w:val="left" w:pos="1311"/>
              </w:tabs>
              <w:autoSpaceDE w:val="0"/>
              <w:autoSpaceDN w:val="0"/>
              <w:adjustRightInd w:val="0"/>
              <w:jc w:val="both"/>
            </w:pPr>
            <w:r>
              <w:t>922,28</w:t>
            </w:r>
          </w:p>
        </w:tc>
        <w:tc>
          <w:tcPr>
            <w:tcW w:w="1126" w:type="dxa"/>
          </w:tcPr>
          <w:p w14:paraId="791792AB" w14:textId="77777777" w:rsidR="003C6858" w:rsidRPr="00C90A32" w:rsidRDefault="003C6858" w:rsidP="00933EA6">
            <w:pPr>
              <w:tabs>
                <w:tab w:val="left" w:pos="1311"/>
              </w:tabs>
              <w:autoSpaceDE w:val="0"/>
              <w:autoSpaceDN w:val="0"/>
              <w:adjustRightInd w:val="0"/>
              <w:jc w:val="both"/>
            </w:pPr>
            <w:r>
              <w:t>127.274,64</w:t>
            </w:r>
          </w:p>
        </w:tc>
      </w:tr>
    </w:tbl>
    <w:p w14:paraId="124A68FA" w14:textId="77777777" w:rsidR="000D391C" w:rsidRPr="00F942C8" w:rsidRDefault="000D391C" w:rsidP="00294CF3">
      <w:pPr>
        <w:shd w:val="clear" w:color="auto" w:fill="FFFFFF" w:themeFill="background1"/>
        <w:suppressAutoHyphens/>
        <w:ind w:right="8"/>
        <w:jc w:val="both"/>
        <w:rPr>
          <w:lang w:eastAsia="zh-CN"/>
        </w:rPr>
      </w:pPr>
    </w:p>
    <w:p w14:paraId="6FD1D8CE" w14:textId="77777777" w:rsidR="000D391C" w:rsidRPr="00F942C8" w:rsidRDefault="000D391C" w:rsidP="00294CF3">
      <w:pPr>
        <w:shd w:val="clear" w:color="auto" w:fill="FFFFFF" w:themeFill="background1"/>
        <w:suppressAutoHyphens/>
        <w:spacing w:before="57" w:after="57"/>
        <w:rPr>
          <w:lang w:eastAsia="zh-CN"/>
        </w:rPr>
      </w:pPr>
    </w:p>
    <w:p w14:paraId="60775CCE" w14:textId="77777777" w:rsidR="000D391C" w:rsidRPr="00F942C8" w:rsidRDefault="000D391C" w:rsidP="00294CF3">
      <w:pPr>
        <w:shd w:val="clear" w:color="auto" w:fill="FFFFFF" w:themeFill="background1"/>
        <w:suppressAutoHyphens/>
        <w:spacing w:before="57" w:after="57"/>
        <w:rPr>
          <w:lang w:eastAsia="zh-CN"/>
        </w:rPr>
      </w:pPr>
      <w:r w:rsidRPr="00F942C8">
        <w:rPr>
          <w:b/>
          <w:bCs/>
          <w:lang w:eastAsia="zh-CN"/>
        </w:rPr>
        <w:t xml:space="preserve">2. </w:t>
      </w:r>
      <w:r w:rsidRPr="00F942C8">
        <w:rPr>
          <w:lang w:eastAsia="zh-CN"/>
        </w:rPr>
        <w:t>A validade da proposta é de [</w:t>
      </w:r>
      <w:proofErr w:type="gramStart"/>
      <w:r w:rsidRPr="00F942C8">
        <w:rPr>
          <w:lang w:eastAsia="zh-CN"/>
        </w:rPr>
        <w:t>60 ]dias</w:t>
      </w:r>
      <w:proofErr w:type="gramEnd"/>
      <w:r w:rsidRPr="00F942C8">
        <w:rPr>
          <w:lang w:eastAsia="zh-CN"/>
        </w:rPr>
        <w:t>.</w:t>
      </w:r>
    </w:p>
    <w:p w14:paraId="5E304258" w14:textId="77777777" w:rsidR="000D391C" w:rsidRPr="00F942C8" w:rsidRDefault="000D391C" w:rsidP="00294CF3">
      <w:pPr>
        <w:shd w:val="clear" w:color="auto" w:fill="FFFFFF" w:themeFill="background1"/>
        <w:suppressAutoHyphens/>
        <w:spacing w:before="57" w:after="57"/>
        <w:rPr>
          <w:lang w:eastAsia="zh-CN"/>
        </w:rPr>
      </w:pPr>
      <w:r w:rsidRPr="00F942C8">
        <w:rPr>
          <w:b/>
          <w:bCs/>
          <w:lang w:eastAsia="zh-CN"/>
        </w:rPr>
        <w:t>3.</w:t>
      </w:r>
      <w:r w:rsidRPr="00F942C8">
        <w:rPr>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7C6E1F4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4</w:t>
      </w:r>
      <w:r w:rsidRPr="00F942C8">
        <w:rPr>
          <w:b/>
          <w:bCs/>
          <w:i/>
          <w:iCs/>
          <w:lang w:eastAsia="zh-CN"/>
        </w:rPr>
        <w:t xml:space="preserve">. </w:t>
      </w:r>
      <w:r w:rsidRPr="00F942C8">
        <w:rPr>
          <w:lang w:eastAsia="zh-CN"/>
        </w:rPr>
        <w:t>O preço unitário estimado para o objeto encontra-se com a carga tributária completa. Nas operações previstas com o benefício do ICMS, na proposta de preço, o valor não pode ser maior do que o máximo UNITÁRIO estimado para o item, independentemente de tratar-se de “operação interna”, conforme estabelece o Convênio ICMS n.º 26, de 2003 - CONFAZ.</w:t>
      </w:r>
    </w:p>
    <w:p w14:paraId="27B3DE69"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t xml:space="preserve">4.1 </w:t>
      </w:r>
      <w:r w:rsidRPr="00F942C8">
        <w:rPr>
          <w:rFonts w:eastAsia="Arial"/>
          <w:lang w:eastAsia="zh-CN"/>
        </w:rPr>
        <w:t>a</w:t>
      </w:r>
      <w:r w:rsidRPr="00F942C8">
        <w:rPr>
          <w:rFonts w:eastAsia="Verdana"/>
          <w:lang w:eastAsia="zh-CN"/>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3A682B5A" w14:textId="77777777" w:rsidR="000D391C" w:rsidRPr="00F942C8" w:rsidRDefault="000D391C" w:rsidP="00294CF3">
      <w:pPr>
        <w:shd w:val="clear" w:color="auto" w:fill="FFFFFF" w:themeFill="background1"/>
        <w:suppressAutoHyphens/>
        <w:spacing w:before="57" w:after="57"/>
        <w:ind w:left="9" w:right="-55"/>
        <w:jc w:val="both"/>
        <w:rPr>
          <w:lang w:eastAsia="zh-CN"/>
        </w:rPr>
      </w:pPr>
      <w:r w:rsidRPr="00F942C8">
        <w:rPr>
          <w:rFonts w:eastAsia="Arial"/>
          <w:b/>
          <w:bCs/>
          <w:lang w:eastAsia="zh-CN"/>
        </w:rPr>
        <w:t xml:space="preserve">4.2 </w:t>
      </w:r>
      <w:r w:rsidRPr="00F942C8">
        <w:rPr>
          <w:rFonts w:eastAsia="Arial"/>
          <w:lang w:eastAsia="zh-CN"/>
        </w:rPr>
        <w:t>p</w:t>
      </w:r>
      <w:r w:rsidRPr="00F942C8">
        <w:rPr>
          <w:rFonts w:eastAsia="MS Mincho"/>
          <w:lang w:eastAsia="zh-CN"/>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4953E0EE"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t xml:space="preserve">5. </w:t>
      </w:r>
      <w:r w:rsidRPr="00F942C8">
        <w:rPr>
          <w:lang w:eastAsia="zh-CN"/>
        </w:rPr>
        <w:t>O arrematante atesta o atendimento das exigências técnicas conforme Anexo I do Edital.</w:t>
      </w:r>
    </w:p>
    <w:p w14:paraId="31E8DE02" w14:textId="77777777" w:rsidR="000D391C" w:rsidRPr="00F942C8" w:rsidRDefault="000D391C" w:rsidP="00294CF3">
      <w:pPr>
        <w:shd w:val="clear" w:color="auto" w:fill="FFFFFF" w:themeFill="background1"/>
        <w:suppressAutoHyphens/>
        <w:spacing w:before="57" w:after="57"/>
        <w:jc w:val="both"/>
        <w:rPr>
          <w:lang w:eastAsia="zh-CN"/>
        </w:rPr>
      </w:pPr>
      <w:r w:rsidRPr="00F942C8">
        <w:rPr>
          <w:b/>
          <w:bCs/>
          <w:lang w:eastAsia="zh-CN"/>
        </w:rPr>
        <w:lastRenderedPageBreak/>
        <w:t>6.</w:t>
      </w:r>
      <w:r w:rsidRPr="00F942C8">
        <w:rPr>
          <w:lang w:eastAsia="zh-C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D99BA82" w14:textId="77777777" w:rsidR="000D391C" w:rsidRPr="00F942C8" w:rsidRDefault="000D391C" w:rsidP="00294CF3">
      <w:pPr>
        <w:shd w:val="clear" w:color="auto" w:fill="FFFFFF" w:themeFill="background1"/>
        <w:suppressAutoHyphens/>
        <w:spacing w:before="57" w:after="57"/>
        <w:jc w:val="both"/>
        <w:rPr>
          <w:lang w:eastAsia="zh-CN"/>
        </w:rPr>
      </w:pPr>
    </w:p>
    <w:p w14:paraId="1D94E785" w14:textId="77777777" w:rsidR="000D391C" w:rsidRPr="00F942C8" w:rsidRDefault="000D391C" w:rsidP="00294CF3">
      <w:pPr>
        <w:shd w:val="clear" w:color="auto" w:fill="FFFFFF" w:themeFill="background1"/>
        <w:suppressAutoHyphens/>
        <w:spacing w:before="57" w:after="57"/>
        <w:jc w:val="both"/>
        <w:rPr>
          <w:lang w:eastAsia="zh-CN"/>
        </w:rPr>
      </w:pPr>
    </w:p>
    <w:p w14:paraId="74828812" w14:textId="77777777" w:rsidR="000D391C" w:rsidRPr="00F942C8" w:rsidRDefault="000D391C" w:rsidP="00294CF3">
      <w:pPr>
        <w:shd w:val="clear" w:color="auto" w:fill="FFFFFF" w:themeFill="background1"/>
        <w:suppressAutoHyphens/>
        <w:jc w:val="both"/>
        <w:rPr>
          <w:lang w:eastAsia="zh-CN"/>
        </w:rPr>
      </w:pPr>
      <w:r w:rsidRPr="00F942C8">
        <w:rPr>
          <w:lang w:eastAsia="zh-CN"/>
        </w:rPr>
        <w:t>Local e data</w:t>
      </w:r>
    </w:p>
    <w:p w14:paraId="4EAB0191" w14:textId="77777777" w:rsidR="000D391C" w:rsidRPr="00F942C8" w:rsidRDefault="000D391C" w:rsidP="00294CF3">
      <w:pPr>
        <w:shd w:val="clear" w:color="auto" w:fill="FFFFFF" w:themeFill="background1"/>
        <w:suppressAutoHyphens/>
        <w:jc w:val="center"/>
        <w:rPr>
          <w:lang w:eastAsia="zh-CN"/>
        </w:rPr>
      </w:pPr>
      <w:r w:rsidRPr="00F942C8">
        <w:rPr>
          <w:lang w:eastAsia="zh-CN"/>
        </w:rPr>
        <w:t>________________________________</w:t>
      </w:r>
    </w:p>
    <w:p w14:paraId="1167E83A" w14:textId="77777777" w:rsidR="000D391C" w:rsidRDefault="000D391C" w:rsidP="00294CF3">
      <w:pPr>
        <w:shd w:val="clear" w:color="auto" w:fill="FFFFFF" w:themeFill="background1"/>
        <w:suppressAutoHyphens/>
        <w:jc w:val="center"/>
        <w:rPr>
          <w:lang w:eastAsia="zh-CN"/>
        </w:rPr>
      </w:pPr>
      <w:r w:rsidRPr="00F942C8">
        <w:rPr>
          <w:lang w:eastAsia="zh-CN"/>
        </w:rPr>
        <w:t>Representante Legal</w:t>
      </w:r>
    </w:p>
    <w:p w14:paraId="5A44B6A9" w14:textId="77777777" w:rsidR="000D391C" w:rsidRDefault="000D391C" w:rsidP="00294CF3">
      <w:pPr>
        <w:shd w:val="clear" w:color="auto" w:fill="FFFFFF" w:themeFill="background1"/>
        <w:suppressAutoHyphens/>
        <w:jc w:val="center"/>
        <w:rPr>
          <w:lang w:eastAsia="zh-CN"/>
        </w:rPr>
      </w:pPr>
    </w:p>
    <w:p w14:paraId="19205713" w14:textId="77777777" w:rsidR="000D391C" w:rsidRPr="00263583" w:rsidRDefault="000D391C" w:rsidP="00294CF3">
      <w:pPr>
        <w:shd w:val="clear" w:color="auto" w:fill="FFFFFF" w:themeFill="background1"/>
        <w:suppressAutoHyphens/>
        <w:jc w:val="center"/>
        <w:rPr>
          <w:b/>
          <w:bCs/>
          <w:lang w:eastAsia="zh-CN"/>
        </w:rPr>
      </w:pPr>
      <w:r w:rsidRPr="00263583">
        <w:rPr>
          <w:b/>
          <w:bCs/>
          <w:lang w:eastAsia="zh-CN"/>
        </w:rPr>
        <w:t>ANEXO IV</w:t>
      </w:r>
    </w:p>
    <w:p w14:paraId="08B93A0A" w14:textId="77777777" w:rsidR="000D391C" w:rsidRPr="00F942C8" w:rsidRDefault="000D391C" w:rsidP="00294CF3">
      <w:pPr>
        <w:shd w:val="clear" w:color="auto" w:fill="FFFFFF" w:themeFill="background1"/>
        <w:suppressAutoHyphens/>
        <w:jc w:val="center"/>
        <w:rPr>
          <w:lang w:eastAsia="zh-CN"/>
        </w:rPr>
      </w:pPr>
    </w:p>
    <w:p w14:paraId="44F445B5" w14:textId="77777777" w:rsidR="000D391C" w:rsidRPr="00AC3B53" w:rsidRDefault="000D391C" w:rsidP="00294CF3">
      <w:pPr>
        <w:pStyle w:val="Ttulo8"/>
        <w:tabs>
          <w:tab w:val="left" w:pos="0"/>
        </w:tabs>
      </w:pPr>
      <w:r w:rsidRPr="00AC3B53">
        <w:t>MODELO DE PROCURAÇÃO</w:t>
      </w:r>
      <w:r w:rsidRPr="00AC3B53">
        <w:rPr>
          <w:rStyle w:val="FootnoteSymbol"/>
          <w:sz w:val="24"/>
        </w:rPr>
        <w:footnoteReference w:id="1"/>
      </w:r>
    </w:p>
    <w:p w14:paraId="6A2313CF"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OUTORGANTE: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pessoa jurídica de direito privado, neste ato representado por </w:t>
      </w:r>
      <w:proofErr w:type="spellStart"/>
      <w:proofErr w:type="gram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w:t>
      </w:r>
      <w:proofErr w:type="gramEnd"/>
      <w:r w:rsidRPr="00AC3B53">
        <w:rPr>
          <w:rFonts w:ascii="Times New Roman" w:hAnsi="Times New Roman" w:cs="Times New Roman"/>
        </w:rPr>
        <w:t xml:space="preserve"> portador da Carteira de Identidade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CPF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residente e domiciliado na Rua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Cidade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Estado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CEP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shd w:val="clear" w:color="auto" w:fill="FFFF00"/>
        </w:rPr>
        <w:t>.</w:t>
      </w:r>
    </w:p>
    <w:p w14:paraId="5EBBCAFB" w14:textId="77777777" w:rsidR="000D391C" w:rsidRPr="00AC3B53" w:rsidRDefault="000D391C" w:rsidP="00294CF3">
      <w:pPr>
        <w:pStyle w:val="Standard"/>
        <w:spacing w:before="57" w:after="57"/>
        <w:ind w:right="-57"/>
        <w:jc w:val="both"/>
        <w:rPr>
          <w:rFonts w:ascii="Times New Roman" w:hAnsi="Times New Roman" w:cs="Times New Roman"/>
        </w:rPr>
      </w:pPr>
    </w:p>
    <w:p w14:paraId="6566F6C4"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 xml:space="preserve">OUTORGADO: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portador da Carteira de Identidade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e do CPF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residente e domiciliado no(a)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n.º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Cidade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Estado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rPr>
        <w:t xml:space="preserve">, CEP </w:t>
      </w:r>
      <w:proofErr w:type="spellStart"/>
      <w:r w:rsidRPr="00AC3B53">
        <w:rPr>
          <w:rFonts w:ascii="Times New Roman" w:hAnsi="Times New Roman" w:cs="Times New Roman"/>
          <w:shd w:val="clear" w:color="auto" w:fill="FFFF00"/>
        </w:rPr>
        <w:t>XXXXXXXX</w:t>
      </w:r>
      <w:proofErr w:type="spellEnd"/>
      <w:r w:rsidRPr="00AC3B53">
        <w:rPr>
          <w:rFonts w:ascii="Times New Roman" w:hAnsi="Times New Roman" w:cs="Times New Roman"/>
          <w:shd w:val="clear" w:color="auto" w:fill="FFFF00"/>
        </w:rPr>
        <w:t>.</w:t>
      </w:r>
    </w:p>
    <w:p w14:paraId="3A15B983" w14:textId="77777777" w:rsidR="000D391C" w:rsidRPr="00AC3B53" w:rsidRDefault="000D391C" w:rsidP="00294CF3">
      <w:pPr>
        <w:pStyle w:val="Standard"/>
        <w:spacing w:before="57" w:after="57"/>
        <w:ind w:right="-57"/>
        <w:jc w:val="both"/>
        <w:rPr>
          <w:rFonts w:ascii="Times New Roman" w:hAnsi="Times New Roman" w:cs="Times New Roman"/>
        </w:rPr>
      </w:pPr>
    </w:p>
    <w:p w14:paraId="6E7A972D" w14:textId="77777777" w:rsidR="000D391C" w:rsidRPr="00AC3B53" w:rsidRDefault="000D391C" w:rsidP="00294CF3">
      <w:pPr>
        <w:pStyle w:val="Standard"/>
        <w:shd w:val="clear" w:color="auto" w:fill="FFFFFF"/>
        <w:spacing w:before="57" w:after="57"/>
        <w:jc w:val="both"/>
        <w:rPr>
          <w:rFonts w:ascii="Times New Roman" w:hAnsi="Times New Roman" w:cs="Times New Roman"/>
        </w:rPr>
      </w:pPr>
      <w:r w:rsidRPr="00AC3B53">
        <w:rPr>
          <w:rFonts w:ascii="Times New Roman" w:hAnsi="Times New Roman" w:cs="Times New Roman"/>
        </w:rPr>
        <w:t>PODERES: Por este instrumento, o OUTORGANTE confere ao OUTORGADO os mais amplos e gerais poderes, para em seu nome representá-lo no(a)</w:t>
      </w:r>
      <w:r w:rsidRPr="00AC3B53">
        <w:rPr>
          <w:rFonts w:ascii="Times New Roman" w:hAnsi="Times New Roman" w:cs="Times New Roman"/>
          <w:i/>
          <w:iCs/>
        </w:rPr>
        <w:t xml:space="preserve"> </w:t>
      </w:r>
      <w:r w:rsidRPr="00AC3B53">
        <w:rPr>
          <w:rFonts w:ascii="Times New Roman" w:hAnsi="Times New Roman" w:cs="Times New Roman"/>
          <w:shd w:val="clear" w:color="auto" w:fill="FFFFFF"/>
        </w:rPr>
        <w:t xml:space="preserve">Pregão Eletrônico n.º </w:t>
      </w:r>
      <w:proofErr w:type="spellStart"/>
      <w:r w:rsidRPr="00AC3B53">
        <w:rPr>
          <w:rFonts w:ascii="Times New Roman" w:hAnsi="Times New Roman" w:cs="Times New Roman"/>
          <w:shd w:val="clear" w:color="auto" w:fill="FFFF00"/>
        </w:rPr>
        <w:t>XXXX</w:t>
      </w:r>
      <w:proofErr w:type="spellEnd"/>
      <w:r w:rsidRPr="00AC3B53">
        <w:rPr>
          <w:rFonts w:ascii="Times New Roman" w:hAnsi="Times New Roman" w:cs="Times New Roman"/>
          <w:shd w:val="clear" w:color="auto" w:fill="FFFF00"/>
        </w:rPr>
        <w:t>/</w:t>
      </w:r>
      <w:proofErr w:type="spellStart"/>
      <w:r w:rsidRPr="00AC3B53">
        <w:rPr>
          <w:rFonts w:ascii="Times New Roman" w:hAnsi="Times New Roman" w:cs="Times New Roman"/>
          <w:shd w:val="clear" w:color="auto" w:fill="FFFF00"/>
        </w:rPr>
        <w:t>XXXX</w:t>
      </w:r>
      <w:proofErr w:type="spellEnd"/>
      <w:r w:rsidRPr="00AC3B53">
        <w:rPr>
          <w:rFonts w:ascii="Times New Roman" w:hAnsi="Times New Roman" w:cs="Times New Roman"/>
        </w:rPr>
        <w:t>, podendo para tanto protocolar e receber documentos, assinar declarações, propostas e contratos de fornecimento, interpor recurso, efetuar e efetivar lances no pregão, enfim, todos os atos necessários ao fiel e cabal cumprimento deste mandato.</w:t>
      </w:r>
    </w:p>
    <w:p w14:paraId="70068937" w14:textId="77777777" w:rsidR="000D391C" w:rsidRPr="00AC3B53" w:rsidRDefault="000D391C" w:rsidP="00294CF3">
      <w:pPr>
        <w:pStyle w:val="Standard"/>
        <w:spacing w:before="57" w:after="57"/>
        <w:ind w:right="-57"/>
        <w:jc w:val="both"/>
        <w:rPr>
          <w:rFonts w:ascii="Times New Roman" w:hAnsi="Times New Roman" w:cs="Times New Roman"/>
        </w:rPr>
      </w:pPr>
    </w:p>
    <w:p w14:paraId="45CAE42A" w14:textId="77777777" w:rsidR="000D391C" w:rsidRPr="00AC3B53" w:rsidRDefault="000D391C" w:rsidP="00294CF3">
      <w:pPr>
        <w:pStyle w:val="Standard"/>
        <w:spacing w:before="57" w:after="57"/>
        <w:ind w:right="-57"/>
        <w:jc w:val="both"/>
        <w:rPr>
          <w:rFonts w:ascii="Times New Roman" w:hAnsi="Times New Roman" w:cs="Times New Roman"/>
        </w:rPr>
      </w:pPr>
      <w:r w:rsidRPr="00AC3B53">
        <w:rPr>
          <w:rFonts w:ascii="Times New Roman" w:hAnsi="Times New Roman" w:cs="Times New Roman"/>
        </w:rPr>
        <w:t>Local e data</w:t>
      </w:r>
    </w:p>
    <w:p w14:paraId="139FE95D" w14:textId="77777777" w:rsidR="000D391C" w:rsidRPr="00AC3B53" w:rsidRDefault="000D391C" w:rsidP="00294CF3">
      <w:pPr>
        <w:pStyle w:val="Standard"/>
        <w:spacing w:before="57" w:after="57"/>
        <w:ind w:right="-57"/>
        <w:jc w:val="both"/>
        <w:rPr>
          <w:rFonts w:ascii="Times New Roman" w:hAnsi="Times New Roman" w:cs="Times New Roman"/>
        </w:rPr>
      </w:pPr>
    </w:p>
    <w:p w14:paraId="78C860E9" w14:textId="77777777" w:rsidR="000D391C" w:rsidRPr="00AC3B53" w:rsidRDefault="000D391C" w:rsidP="00294CF3">
      <w:pPr>
        <w:pStyle w:val="Standard"/>
        <w:spacing w:before="57" w:after="57"/>
        <w:ind w:right="-57"/>
        <w:jc w:val="both"/>
        <w:rPr>
          <w:rFonts w:ascii="Times New Roman" w:hAnsi="Times New Roman" w:cs="Times New Roman"/>
        </w:rPr>
      </w:pPr>
    </w:p>
    <w:p w14:paraId="3A3AB977" w14:textId="77777777" w:rsidR="000D391C" w:rsidRPr="00AC3B53" w:rsidRDefault="000D391C" w:rsidP="00294CF3">
      <w:pPr>
        <w:pStyle w:val="Standard"/>
        <w:spacing w:before="57" w:after="57"/>
        <w:ind w:right="-57"/>
        <w:jc w:val="center"/>
        <w:rPr>
          <w:rFonts w:ascii="Times New Roman" w:hAnsi="Times New Roman" w:cs="Times New Roman"/>
        </w:rPr>
      </w:pPr>
      <w:r w:rsidRPr="00AC3B53">
        <w:rPr>
          <w:rFonts w:ascii="Times New Roman" w:hAnsi="Times New Roman" w:cs="Times New Roman"/>
        </w:rPr>
        <w:t>_________________</w:t>
      </w:r>
    </w:p>
    <w:p w14:paraId="79E9D694" w14:textId="77777777" w:rsidR="000D391C" w:rsidRPr="00AC3B53" w:rsidRDefault="000D391C" w:rsidP="00294CF3">
      <w:pPr>
        <w:pStyle w:val="Standard"/>
        <w:tabs>
          <w:tab w:val="left" w:pos="284"/>
        </w:tabs>
        <w:spacing w:after="120"/>
        <w:jc w:val="center"/>
        <w:rPr>
          <w:rFonts w:ascii="Times New Roman" w:hAnsi="Times New Roman" w:cs="Times New Roman"/>
        </w:rPr>
      </w:pPr>
      <w:r w:rsidRPr="00AC3B53">
        <w:rPr>
          <w:rFonts w:ascii="Times New Roman" w:hAnsi="Times New Roman" w:cs="Times New Roman"/>
        </w:rPr>
        <w:t>OUTORGANTE</w:t>
      </w:r>
    </w:p>
    <w:p w14:paraId="1AD9EF7E" w14:textId="77777777" w:rsidR="000D391C" w:rsidRPr="00AC3B53" w:rsidRDefault="000D391C" w:rsidP="00294CF3">
      <w:pPr>
        <w:pStyle w:val="Cabealho"/>
        <w:pageBreakBefore/>
        <w:tabs>
          <w:tab w:val="left" w:pos="993"/>
          <w:tab w:val="center" w:pos="4252"/>
          <w:tab w:val="right" w:pos="8504"/>
        </w:tabs>
        <w:jc w:val="center"/>
      </w:pPr>
      <w:r w:rsidRPr="00AC3B53">
        <w:rPr>
          <w:b/>
          <w:bCs/>
        </w:rPr>
        <w:lastRenderedPageBreak/>
        <w:t>ANEXO V</w:t>
      </w:r>
    </w:p>
    <w:p w14:paraId="35C574D7" w14:textId="77777777" w:rsidR="000D391C" w:rsidRPr="00AC3B53" w:rsidRDefault="000D391C" w:rsidP="00294CF3">
      <w:pPr>
        <w:pStyle w:val="Cabealho"/>
        <w:tabs>
          <w:tab w:val="left" w:pos="993"/>
          <w:tab w:val="center" w:pos="4252"/>
          <w:tab w:val="right" w:pos="8504"/>
        </w:tabs>
        <w:jc w:val="center"/>
        <w:rPr>
          <w:b/>
          <w:bCs/>
        </w:rPr>
      </w:pPr>
      <w:r w:rsidRPr="00AC3B53">
        <w:rPr>
          <w:b/>
          <w:bCs/>
        </w:rPr>
        <w:t>MODELO DE DECLARAÇÃO</w:t>
      </w:r>
    </w:p>
    <w:p w14:paraId="73201B31" w14:textId="77777777" w:rsidR="000D391C" w:rsidRPr="00AC3B53" w:rsidRDefault="000D391C" w:rsidP="00294CF3">
      <w:pPr>
        <w:pStyle w:val="Standard"/>
        <w:tabs>
          <w:tab w:val="left" w:pos="284"/>
        </w:tabs>
        <w:jc w:val="center"/>
        <w:rPr>
          <w:rFonts w:ascii="Times New Roman" w:hAnsi="Times New Roman" w:cs="Times New Roman"/>
        </w:rPr>
      </w:pPr>
      <w:r w:rsidRPr="00AC3B53">
        <w:rPr>
          <w:rFonts w:ascii="Times New Roman" w:hAnsi="Times New Roman" w:cs="Times New Roman"/>
          <w:color w:val="262626"/>
        </w:rPr>
        <w:t>(timbre</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ou</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identificação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do</w:t>
      </w:r>
      <w:r w:rsidRPr="00AC3B53">
        <w:rPr>
          <w:rFonts w:ascii="Times New Roman" w:eastAsia="Myriad Pro" w:hAnsi="Times New Roman" w:cs="Times New Roman"/>
          <w:color w:val="262626"/>
        </w:rPr>
        <w:t xml:space="preserve"> </w:t>
      </w:r>
      <w:r w:rsidRPr="00AC3B53">
        <w:rPr>
          <w:rFonts w:ascii="Times New Roman" w:hAnsi="Times New Roman" w:cs="Times New Roman"/>
          <w:color w:val="262626"/>
        </w:rPr>
        <w:t>licitante)</w:t>
      </w:r>
    </w:p>
    <w:p w14:paraId="31C024C2" w14:textId="77777777" w:rsidR="000D391C" w:rsidRPr="00AC3B53" w:rsidRDefault="000D391C" w:rsidP="00294CF3">
      <w:pPr>
        <w:pStyle w:val="Standard"/>
        <w:tabs>
          <w:tab w:val="left" w:pos="320"/>
        </w:tabs>
        <w:ind w:left="18"/>
        <w:jc w:val="both"/>
        <w:rPr>
          <w:rFonts w:ascii="Times New Roman" w:eastAsia="Myriad Pro" w:hAnsi="Times New Roman" w:cs="Times New Roman"/>
        </w:rPr>
      </w:pPr>
    </w:p>
    <w:p w14:paraId="334EE6F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spellStart"/>
      <w:r w:rsidRPr="00AC3B53">
        <w:rPr>
          <w:rFonts w:ascii="Times New Roman" w:eastAsia="Myriad Pro" w:hAnsi="Times New Roman" w:cs="Times New Roman"/>
          <w:shd w:val="clear" w:color="auto" w:fill="FFFF00"/>
        </w:rPr>
        <w:t>XXXXXXXX</w:t>
      </w:r>
      <w:proofErr w:type="spellEnd"/>
      <w:r w:rsidRPr="00AC3B53">
        <w:rPr>
          <w:rFonts w:ascii="Times New Roman" w:eastAsia="Myriad Pro" w:hAnsi="Times New Roman" w:cs="Times New Roman"/>
        </w:rPr>
        <w:t xml:space="preserve">, inscrito no CNPJ n.º </w:t>
      </w:r>
      <w:proofErr w:type="spellStart"/>
      <w:r w:rsidRPr="00AC3B53">
        <w:rPr>
          <w:rFonts w:ascii="Times New Roman" w:eastAsia="Myriad Pro" w:hAnsi="Times New Roman" w:cs="Times New Roman"/>
          <w:shd w:val="clear" w:color="auto" w:fill="FFFF00"/>
        </w:rPr>
        <w:t>XXXXXXXX</w:t>
      </w:r>
      <w:proofErr w:type="spellEnd"/>
      <w:r w:rsidRPr="00AC3B53">
        <w:rPr>
          <w:rFonts w:ascii="Times New Roman" w:eastAsia="Myriad Pro" w:hAnsi="Times New Roman" w:cs="Times New Roman"/>
        </w:rPr>
        <w:t xml:space="preserve">, por intermédio de seu representante legal, o(a) Sr.(a) </w:t>
      </w:r>
      <w:proofErr w:type="spellStart"/>
      <w:r w:rsidRPr="00AC3B53">
        <w:rPr>
          <w:rFonts w:ascii="Times New Roman" w:eastAsia="Myriad Pro" w:hAnsi="Times New Roman" w:cs="Times New Roman"/>
          <w:shd w:val="clear" w:color="auto" w:fill="FFFF00"/>
        </w:rPr>
        <w:t>XXXXXXXX</w:t>
      </w:r>
      <w:proofErr w:type="spellEnd"/>
      <w:r w:rsidRPr="00AC3B53">
        <w:rPr>
          <w:rFonts w:ascii="Times New Roman" w:eastAsia="Myriad Pro" w:hAnsi="Times New Roman" w:cs="Times New Roman"/>
        </w:rPr>
        <w:t xml:space="preserve">, portador(a) da Carteira de Identidade n.º </w:t>
      </w:r>
      <w:proofErr w:type="spellStart"/>
      <w:r w:rsidRPr="00AC3B53">
        <w:rPr>
          <w:rFonts w:ascii="Times New Roman" w:eastAsia="Myriad Pro" w:hAnsi="Times New Roman" w:cs="Times New Roman"/>
          <w:shd w:val="clear" w:color="auto" w:fill="FFFF00"/>
        </w:rPr>
        <w:t>XXXXXXXX</w:t>
      </w:r>
      <w:proofErr w:type="spellEnd"/>
      <w:r w:rsidRPr="00AC3B53">
        <w:rPr>
          <w:rFonts w:ascii="Times New Roman" w:eastAsia="Myriad Pro" w:hAnsi="Times New Roman" w:cs="Times New Roman"/>
        </w:rPr>
        <w:t xml:space="preserve"> e do CPF n.º </w:t>
      </w:r>
      <w:proofErr w:type="spellStart"/>
      <w:r w:rsidRPr="00AC3B53">
        <w:rPr>
          <w:rFonts w:ascii="Times New Roman" w:eastAsia="Myriad Pro" w:hAnsi="Times New Roman" w:cs="Times New Roman"/>
          <w:shd w:val="clear" w:color="auto" w:fill="FFFF00"/>
        </w:rPr>
        <w:t>XXXXXXXX</w:t>
      </w:r>
      <w:proofErr w:type="spellEnd"/>
      <w:r w:rsidRPr="00AC3B53">
        <w:rPr>
          <w:rFonts w:ascii="Times New Roman" w:eastAsia="Myriad Pro" w:hAnsi="Times New Roman" w:cs="Times New Roman"/>
        </w:rPr>
        <w:t xml:space="preserve">, </w:t>
      </w:r>
      <w:r w:rsidRPr="00AC3B53">
        <w:rPr>
          <w:rFonts w:ascii="Times New Roman" w:eastAsia="Myriad Pro" w:hAnsi="Times New Roman" w:cs="Times New Roman"/>
          <w:b/>
          <w:bCs/>
        </w:rPr>
        <w:t>DECLARA,</w:t>
      </w:r>
      <w:r w:rsidRPr="00AC3B53">
        <w:rPr>
          <w:rFonts w:ascii="Times New Roman" w:eastAsia="Myriad Pro" w:hAnsi="Times New Roman" w:cs="Times New Roman"/>
        </w:rPr>
        <w:t xml:space="preserve"> para os devidos fins, que tem pleno conhecimento das regras contidas no edital de licitação e que possui as condições de habilitação previstas no edital, bem como:</w:t>
      </w:r>
    </w:p>
    <w:p w14:paraId="750060C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
    <w:p w14:paraId="2A8ECA6E"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 INEXISTÊNCIA DE FATO IMPEDITIVO</w:t>
      </w:r>
    </w:p>
    <w:p w14:paraId="42F8A0B9"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r w:rsidRPr="00AC3B53">
        <w:rPr>
          <w:rFonts w:ascii="Times New Roman" w:eastAsia="Myriad Pro" w:hAnsi="Times New Roman" w:cs="Times New Roman"/>
        </w:rPr>
        <w:t>Que não se enquadra em nenhuma das vedações contidas no art. 14 da Lei Federal n.º 14.133/2021, em especial:</w:t>
      </w:r>
    </w:p>
    <w:p w14:paraId="573AACFA"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1.1</w:t>
      </w:r>
      <w:r w:rsidRPr="00AC3B53">
        <w:rPr>
          <w:rFonts w:ascii="Times New Roman" w:eastAsia="Myriad Pro" w:hAnsi="Times New Roman" w:cs="Times New Roman"/>
        </w:rPr>
        <w:t>.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0ACF8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rPr>
        <w:t>1.2.</w:t>
      </w:r>
      <w:r w:rsidRPr="00AC3B53">
        <w:rPr>
          <w:rFonts w:ascii="Times New Roman" w:eastAsia="Myriad Pro" w:hAnsi="Times New Roman" w:cs="Times New Roman"/>
        </w:rPr>
        <w:t xml:space="preserve"> Nos 5 (cinco) anos anteriores à divulgação do edital, não foi condenado (a) judicialmente, com trânsito em julgado, por exploração de trabalho infantil, por submissão de trabalhadores a condições análogas às de escravo ou por contratação de adolescentes nos casos vedados pela legislação trabalhista.</w:t>
      </w:r>
    </w:p>
    <w:p w14:paraId="16C77C28" w14:textId="77777777" w:rsidR="000D391C" w:rsidRPr="00AC3B53" w:rsidRDefault="000D391C" w:rsidP="00294CF3">
      <w:pPr>
        <w:pStyle w:val="Standard"/>
        <w:tabs>
          <w:tab w:val="left" w:pos="320"/>
        </w:tabs>
        <w:spacing w:after="57"/>
        <w:ind w:left="18"/>
        <w:jc w:val="both"/>
        <w:rPr>
          <w:rFonts w:ascii="Times New Roman" w:eastAsia="Myriad Pro" w:hAnsi="Times New Roman" w:cs="Times New Roman"/>
        </w:rPr>
      </w:pPr>
    </w:p>
    <w:p w14:paraId="7DF2BA68" w14:textId="77777777" w:rsidR="000D391C" w:rsidRPr="00AC3B53" w:rsidRDefault="000D391C" w:rsidP="00294CF3">
      <w:pPr>
        <w:pStyle w:val="Cabealho"/>
        <w:tabs>
          <w:tab w:val="left" w:pos="1029"/>
          <w:tab w:val="center" w:pos="4288"/>
          <w:tab w:val="right" w:pos="8540"/>
        </w:tabs>
        <w:spacing w:after="57"/>
        <w:ind w:left="18"/>
        <w:rPr>
          <w:rFonts w:eastAsia="Myriad Pro"/>
          <w:b/>
          <w:bCs/>
        </w:rPr>
      </w:pPr>
      <w:r w:rsidRPr="00AC3B53">
        <w:rPr>
          <w:rFonts w:eastAsia="Myriad Pro"/>
          <w:b/>
          <w:bCs/>
        </w:rPr>
        <w:t>2. NÃO UTILIZAÇÃO DE MÃO DE OBRA DE MENORES</w:t>
      </w:r>
    </w:p>
    <w:p w14:paraId="63E6361B" w14:textId="77777777" w:rsidR="000D391C" w:rsidRPr="00AC3B53" w:rsidRDefault="000D391C" w:rsidP="00294CF3">
      <w:pPr>
        <w:pStyle w:val="Standard"/>
        <w:spacing w:after="57"/>
        <w:ind w:left="18"/>
        <w:jc w:val="both"/>
        <w:rPr>
          <w:rFonts w:ascii="Times New Roman" w:hAnsi="Times New Roman" w:cs="Times New Roman"/>
        </w:rPr>
      </w:pPr>
      <w:r w:rsidRPr="00AC3B53">
        <w:rPr>
          <w:rFonts w:ascii="Times New Roman" w:hAnsi="Times New Roman" w:cs="Times New Roma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1B697E2" w14:textId="77777777" w:rsidR="000D391C" w:rsidRPr="00AC3B53" w:rsidRDefault="000D391C" w:rsidP="00294CF3">
      <w:pPr>
        <w:pStyle w:val="Standard"/>
        <w:spacing w:after="57"/>
        <w:ind w:left="18"/>
        <w:jc w:val="both"/>
        <w:rPr>
          <w:rFonts w:ascii="Times New Roman" w:hAnsi="Times New Roman" w:cs="Times New Roman"/>
        </w:rPr>
      </w:pPr>
    </w:p>
    <w:p w14:paraId="24ED660F" w14:textId="77777777" w:rsidR="000D391C" w:rsidRPr="00AC3B53" w:rsidRDefault="000D391C" w:rsidP="00294CF3">
      <w:pPr>
        <w:pStyle w:val="Standard"/>
        <w:spacing w:after="57"/>
        <w:rPr>
          <w:rFonts w:ascii="Times New Roman" w:hAnsi="Times New Roman" w:cs="Times New Roman"/>
          <w:b/>
        </w:rPr>
      </w:pPr>
      <w:r w:rsidRPr="00AC3B53">
        <w:rPr>
          <w:rFonts w:ascii="Times New Roman" w:hAnsi="Times New Roman" w:cs="Times New Roman"/>
          <w:b/>
        </w:rPr>
        <w:t>3. DECLARAÇÃO DE ATENDIMENTO À POLÍTICA AMBIENTAL DE LICITAÇÃO SUSTENTÁVEL</w:t>
      </w:r>
    </w:p>
    <w:p w14:paraId="427126B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9E61498" w14:textId="77777777" w:rsidR="000D391C" w:rsidRPr="00AC3B53" w:rsidRDefault="000D391C" w:rsidP="00294CF3">
      <w:pPr>
        <w:pStyle w:val="Standard"/>
        <w:spacing w:after="57"/>
        <w:ind w:left="18"/>
        <w:jc w:val="both"/>
        <w:rPr>
          <w:rFonts w:ascii="Times New Roman" w:hAnsi="Times New Roman" w:cs="Times New Roman"/>
          <w:color w:val="000000"/>
        </w:rPr>
      </w:pPr>
    </w:p>
    <w:p w14:paraId="5AB0B8D9" w14:textId="77777777" w:rsidR="000D391C" w:rsidRPr="00AC3B53" w:rsidRDefault="000D391C" w:rsidP="00294CF3">
      <w:pPr>
        <w:pStyle w:val="Standard"/>
        <w:spacing w:after="57"/>
        <w:ind w:left="18"/>
        <w:jc w:val="both"/>
        <w:rPr>
          <w:rFonts w:ascii="Times New Roman" w:hAnsi="Times New Roman" w:cs="Times New Roman"/>
          <w:b/>
          <w:bCs/>
          <w:color w:val="000000"/>
        </w:rPr>
      </w:pPr>
      <w:r w:rsidRPr="00AC3B53">
        <w:rPr>
          <w:rFonts w:ascii="Times New Roman" w:hAnsi="Times New Roman" w:cs="Times New Roman"/>
          <w:b/>
          <w:bCs/>
          <w:color w:val="000000"/>
        </w:rPr>
        <w:t>4. DECLARAÇÃO DE RESERVA DE CARGOS</w:t>
      </w:r>
    </w:p>
    <w:p w14:paraId="48B04E6C" w14:textId="77777777" w:rsidR="000D391C" w:rsidRPr="00AC3B53" w:rsidRDefault="000D391C" w:rsidP="00294CF3">
      <w:pPr>
        <w:pStyle w:val="Standard"/>
        <w:spacing w:after="57"/>
        <w:ind w:left="18"/>
        <w:jc w:val="both"/>
        <w:rPr>
          <w:rFonts w:ascii="Times New Roman" w:hAnsi="Times New Roman" w:cs="Times New Roman"/>
          <w:color w:val="000000"/>
        </w:rPr>
      </w:pPr>
      <w:r w:rsidRPr="00AC3B53">
        <w:rPr>
          <w:rFonts w:ascii="Times New Roman" w:hAnsi="Times New Roman" w:cs="Times New Roman"/>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2EBD6D29" w14:textId="77777777" w:rsidR="000D391C" w:rsidRPr="00AC3B53" w:rsidRDefault="000D391C" w:rsidP="00294CF3">
      <w:pPr>
        <w:pStyle w:val="Standard"/>
        <w:spacing w:after="57"/>
        <w:ind w:left="18"/>
        <w:jc w:val="both"/>
        <w:rPr>
          <w:rFonts w:ascii="Times New Roman" w:hAnsi="Times New Roman" w:cs="Times New Roman"/>
        </w:rPr>
      </w:pPr>
    </w:p>
    <w:p w14:paraId="34119543" w14:textId="77777777" w:rsidR="000D391C" w:rsidRPr="00AC3B53" w:rsidRDefault="000D391C" w:rsidP="00294CF3">
      <w:pPr>
        <w:pStyle w:val="Standard"/>
        <w:spacing w:after="120"/>
        <w:ind w:left="18"/>
        <w:jc w:val="both"/>
        <w:rPr>
          <w:rFonts w:ascii="Times New Roman" w:hAnsi="Times New Roman" w:cs="Times New Roman"/>
        </w:rPr>
      </w:pPr>
      <w:r w:rsidRPr="00AC3B53">
        <w:rPr>
          <w:rFonts w:ascii="Times New Roman" w:hAnsi="Times New Roman" w:cs="Times New Roman"/>
        </w:rPr>
        <w:t>Local e data.</w:t>
      </w:r>
    </w:p>
    <w:p w14:paraId="2197FD3D" w14:textId="77777777" w:rsidR="000D391C" w:rsidRPr="00AC3B53" w:rsidRDefault="000D391C" w:rsidP="00294CF3">
      <w:pPr>
        <w:pStyle w:val="Standard"/>
        <w:spacing w:after="120"/>
        <w:ind w:right="57"/>
        <w:jc w:val="center"/>
        <w:rPr>
          <w:rFonts w:ascii="Times New Roman" w:hAnsi="Times New Roman" w:cs="Times New Roman"/>
        </w:rPr>
      </w:pPr>
      <w:r w:rsidRPr="00AC3B53">
        <w:rPr>
          <w:rFonts w:ascii="Times New Roman" w:hAnsi="Times New Roman" w:cs="Times New Roman"/>
        </w:rPr>
        <w:t>_______________________________</w:t>
      </w:r>
    </w:p>
    <w:p w14:paraId="5EDAD517" w14:textId="77777777" w:rsidR="000D391C" w:rsidRPr="00AC3B53" w:rsidRDefault="000D391C" w:rsidP="00294CF3">
      <w:pPr>
        <w:pStyle w:val="Standard"/>
        <w:tabs>
          <w:tab w:val="left" w:pos="993"/>
          <w:tab w:val="center" w:pos="4252"/>
          <w:tab w:val="right" w:pos="8504"/>
        </w:tabs>
        <w:spacing w:after="120"/>
        <w:ind w:right="57"/>
        <w:jc w:val="center"/>
        <w:rPr>
          <w:rFonts w:ascii="Times New Roman" w:hAnsi="Times New Roman" w:cs="Times New Roman"/>
        </w:rPr>
      </w:pPr>
      <w:r w:rsidRPr="00AC3B53">
        <w:rPr>
          <w:rFonts w:ascii="Times New Roman" w:hAnsi="Times New Roman" w:cs="Times New Roman"/>
          <w:b/>
          <w:bCs/>
        </w:rPr>
        <w:t>Nome do representante legal</w:t>
      </w:r>
    </w:p>
    <w:p w14:paraId="0C2DBB96" w14:textId="77777777" w:rsidR="000D391C" w:rsidRPr="00AC3B53" w:rsidRDefault="000D391C" w:rsidP="00294CF3">
      <w:pPr>
        <w:pStyle w:val="Standard"/>
        <w:ind w:right="-1"/>
        <w:jc w:val="center"/>
        <w:rPr>
          <w:rFonts w:ascii="Times New Roman" w:eastAsia="Myriad Pro" w:hAnsi="Times New Roman" w:cs="Times New Roman"/>
          <w:b/>
          <w:bCs/>
        </w:rPr>
      </w:pPr>
    </w:p>
    <w:p w14:paraId="51821001" w14:textId="77777777" w:rsidR="000D391C" w:rsidRPr="00AC3B53" w:rsidRDefault="000D391C" w:rsidP="00294CF3">
      <w:pPr>
        <w:pStyle w:val="Standard"/>
        <w:ind w:right="-1"/>
        <w:jc w:val="center"/>
        <w:rPr>
          <w:rFonts w:ascii="Times New Roman" w:hAnsi="Times New Roman" w:cs="Times New Roman"/>
        </w:rPr>
      </w:pPr>
      <w:r w:rsidRPr="00AC3B53">
        <w:rPr>
          <w:rFonts w:ascii="Times New Roman" w:eastAsia="Myriad Pro" w:hAnsi="Times New Roman" w:cs="Times New Roman"/>
          <w:b/>
          <w:bCs/>
        </w:rPr>
        <w:t>ANEXO VI</w:t>
      </w:r>
    </w:p>
    <w:p w14:paraId="05ACDE25" w14:textId="50E280CA" w:rsidR="000D391C" w:rsidRDefault="000D391C" w:rsidP="00294CF3">
      <w:pPr>
        <w:pStyle w:val="Standard"/>
        <w:ind w:right="-1"/>
        <w:jc w:val="center"/>
        <w:rPr>
          <w:rFonts w:ascii="Times New Roman" w:eastAsia="Myriad Pro" w:hAnsi="Times New Roman" w:cs="Times New Roman"/>
          <w:b/>
          <w:bCs/>
        </w:rPr>
      </w:pPr>
      <w:r w:rsidRPr="00AC3B53">
        <w:rPr>
          <w:rFonts w:ascii="Times New Roman" w:eastAsia="Myriad Pro" w:hAnsi="Times New Roman" w:cs="Times New Roman"/>
          <w:b/>
          <w:bCs/>
        </w:rPr>
        <w:t>LOCAIS DE ENTREGA</w:t>
      </w:r>
    </w:p>
    <w:p w14:paraId="1C73B64D" w14:textId="77777777" w:rsidR="00FF1E8F" w:rsidRPr="00AC3B53" w:rsidRDefault="00FF1E8F" w:rsidP="00294CF3">
      <w:pPr>
        <w:pStyle w:val="Standard"/>
        <w:ind w:right="-1"/>
        <w:jc w:val="center"/>
        <w:rPr>
          <w:rFonts w:ascii="Times New Roman" w:hAnsi="Times New Roman" w:cs="Times New Roman"/>
        </w:rPr>
      </w:pPr>
    </w:p>
    <w:p w14:paraId="4A0D6E7E" w14:textId="5AB0DE16" w:rsidR="000D391C" w:rsidRPr="00AC3B53" w:rsidRDefault="00FF1E8F" w:rsidP="00294CF3">
      <w:pPr>
        <w:pStyle w:val="Standard"/>
        <w:ind w:right="-1"/>
        <w:rPr>
          <w:rFonts w:ascii="Times New Roman" w:hAnsi="Times New Roman" w:cs="Times New Roman"/>
        </w:rPr>
      </w:pPr>
      <w:r w:rsidRPr="00314599">
        <w:t xml:space="preserve">O prazo para execução é de </w:t>
      </w:r>
      <w:r w:rsidRPr="00314599">
        <w:rPr>
          <w:shd w:val="clear" w:color="auto" w:fill="FFFFFF"/>
        </w:rPr>
        <w:t>30</w:t>
      </w:r>
      <w:r w:rsidRPr="00314599">
        <w:t xml:space="preserve"> dias </w:t>
      </w:r>
      <w:r w:rsidRPr="00314599">
        <w:rPr>
          <w:b/>
          <w:bCs/>
          <w:u w:val="single"/>
        </w:rPr>
        <w:t>(CONFORME DEMANDA),</w:t>
      </w:r>
      <w:r w:rsidRPr="00314599">
        <w:t xml:space="preserve"> contados da ordem de compras no </w:t>
      </w:r>
      <w:r w:rsidRPr="00314599">
        <w:rPr>
          <w:color w:val="000000"/>
        </w:rPr>
        <w:t xml:space="preserve">Município de </w:t>
      </w:r>
      <w:r w:rsidRPr="00314599">
        <w:t>Barbosa Ferraz demanda. PODENDO SER PRORROGADO SOB DEMANDA JUSTIFICADA PELO PROPONENTE.</w:t>
      </w:r>
    </w:p>
    <w:p w14:paraId="0054B750" w14:textId="77777777" w:rsidR="000D391C" w:rsidRPr="00AC3B53" w:rsidRDefault="000D391C" w:rsidP="00294CF3">
      <w:pPr>
        <w:pStyle w:val="Cabealho"/>
        <w:tabs>
          <w:tab w:val="left" w:pos="1029"/>
          <w:tab w:val="center" w:pos="4288"/>
          <w:tab w:val="right" w:pos="8540"/>
        </w:tabs>
        <w:rPr>
          <w:b/>
          <w:bCs/>
          <w:shd w:val="clear" w:color="auto" w:fill="FFFFFF"/>
        </w:rPr>
      </w:pPr>
    </w:p>
    <w:p w14:paraId="4D091BE1"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ANEXO VII</w:t>
      </w:r>
    </w:p>
    <w:p w14:paraId="717F59D5"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DA6397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MINUTA PADRÃO – CONTRATO DE FORNECIMENTO</w:t>
      </w:r>
    </w:p>
    <w:p w14:paraId="2CF75217" w14:textId="77777777" w:rsidR="000D391C" w:rsidRPr="00AC3B53" w:rsidRDefault="000D391C" w:rsidP="00294CF3">
      <w:pPr>
        <w:pStyle w:val="Textbody"/>
        <w:spacing w:before="57" w:after="57" w:line="240" w:lineRule="auto"/>
        <w:ind w:left="27"/>
        <w:jc w:val="center"/>
        <w:rPr>
          <w:rFonts w:ascii="Times New Roman" w:hAnsi="Times New Roman" w:cs="Times New Roman"/>
        </w:rPr>
      </w:pPr>
      <w:r w:rsidRPr="00AC3B53">
        <w:rPr>
          <w:rFonts w:ascii="Times New Roman" w:hAnsi="Times New Roman" w:cs="Times New Roman"/>
          <w:b/>
          <w:bCs/>
          <w:color w:val="000000"/>
        </w:rPr>
        <w:t>CONTRATO ADMINISTRATIVO N° [[</w:t>
      </w:r>
      <w:proofErr w:type="spellStart"/>
      <w:r w:rsidRPr="00AC3B53">
        <w:rPr>
          <w:rFonts w:ascii="Times New Roman" w:hAnsi="Times New Roman" w:cs="Times New Roman"/>
          <w:b/>
          <w:bCs/>
          <w:color w:val="000000"/>
        </w:rPr>
        <w:t>contratos2.numerocontrato</w:t>
      </w:r>
      <w:proofErr w:type="spellEnd"/>
      <w:proofErr w:type="gramStart"/>
      <w:r w:rsidRPr="00AC3B53">
        <w:rPr>
          <w:rFonts w:ascii="Times New Roman" w:hAnsi="Times New Roman" w:cs="Times New Roman"/>
          <w:b/>
          <w:bCs/>
          <w:color w:val="000000"/>
        </w:rPr>
        <w:t>]]/</w:t>
      </w:r>
      <w:proofErr w:type="gramEnd"/>
      <w:r w:rsidRPr="00AC3B53">
        <w:rPr>
          <w:rFonts w:ascii="Times New Roman" w:hAnsi="Times New Roman" w:cs="Times New Roman"/>
          <w:b/>
          <w:bCs/>
          <w:color w:val="000000"/>
        </w:rPr>
        <w:t>[[</w:t>
      </w:r>
      <w:proofErr w:type="spellStart"/>
      <w:r w:rsidRPr="00AC3B53">
        <w:rPr>
          <w:rFonts w:ascii="Times New Roman" w:hAnsi="Times New Roman" w:cs="Times New Roman"/>
          <w:b/>
          <w:bCs/>
          <w:color w:val="000000"/>
        </w:rPr>
        <w:t>contratos2.anocontrato</w:t>
      </w:r>
      <w:proofErr w:type="spellEnd"/>
      <w:r w:rsidRPr="00AC3B53">
        <w:rPr>
          <w:rFonts w:ascii="Times New Roman" w:hAnsi="Times New Roman" w:cs="Times New Roman"/>
          <w:b/>
          <w:bCs/>
          <w:color w:val="000000"/>
        </w:rPr>
        <w:t>]]</w:t>
      </w:r>
    </w:p>
    <w:p w14:paraId="2714F740"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bCs/>
        </w:rPr>
        <w:t>CONTRATANTE: MUNICÍPIO DE BARBOSA FERRAZ</w:t>
      </w:r>
      <w:r w:rsidRPr="00AC3B53">
        <w:rPr>
          <w:rFonts w:ascii="Times New Roman" w:hAnsi="Times New Roman" w:cs="Times New Roman"/>
        </w:rPr>
        <w:t xml:space="preserve">, pessoa jurídica de direito público, inscrita no CNPJ sob n.º 76.950.062/0001-26, por intermédio da SECRETARIA MUNICIPAL DE </w:t>
      </w:r>
      <w:proofErr w:type="spellStart"/>
      <w:r w:rsidRPr="00AC3B53">
        <w:rPr>
          <w:rFonts w:ascii="Times New Roman" w:hAnsi="Times New Roman" w:cs="Times New Roman"/>
          <w:highlight w:val="yellow"/>
        </w:rPr>
        <w:t>XXXXXXXXXXXXX</w:t>
      </w:r>
      <w:proofErr w:type="spellEnd"/>
      <w:r w:rsidRPr="00AC3B53">
        <w:rPr>
          <w:rFonts w:ascii="Times New Roman" w:hAnsi="Times New Roman" w:cs="Times New Roman"/>
          <w:color w:val="000000"/>
        </w:rPr>
        <w:t>, neste ato representado(a) pelo(a) Prefeito Municipal senhor Edenilson Aparecido Miliossi, inscrito(a) no CPF sob o n.º ***627079**, portador da carteira de identidade n.º *737.444*.</w:t>
      </w:r>
    </w:p>
    <w:p w14:paraId="6A5E233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CONTRATADO(A)</w:t>
      </w:r>
      <w:r w:rsidRPr="00AC3B53">
        <w:rPr>
          <w:rFonts w:ascii="Times New Roman" w:hAnsi="Times New Roman" w:cs="Times New Roman"/>
          <w:color w:val="000000"/>
        </w:rPr>
        <w:t>:</w:t>
      </w:r>
      <w:r w:rsidRPr="00AC3B53">
        <w:rPr>
          <w:rFonts w:ascii="Times New Roman" w:hAnsi="Times New Roman" w:cs="Times New Roman"/>
          <w:b/>
          <w:bCs/>
          <w:color w:val="000000"/>
        </w:rPr>
        <w:t xml:space="preserve"> [[</w:t>
      </w:r>
      <w:proofErr w:type="spellStart"/>
      <w:r w:rsidRPr="00AC3B53">
        <w:rPr>
          <w:rFonts w:ascii="Times New Roman" w:hAnsi="Times New Roman" w:cs="Times New Roman"/>
          <w:b/>
          <w:bCs/>
          <w:color w:val="000000"/>
        </w:rPr>
        <w:t>contratos2.nomefornecedor</w:t>
      </w:r>
      <w:proofErr w:type="spellEnd"/>
      <w:r w:rsidRPr="00AC3B53">
        <w:rPr>
          <w:rFonts w:ascii="Times New Roman" w:hAnsi="Times New Roman" w:cs="Times New Roman"/>
          <w:b/>
          <w:bCs/>
          <w:color w:val="000000"/>
        </w:rPr>
        <w:t>]]</w:t>
      </w:r>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inscrito no CNPJ/CPF sob o n.º </w:t>
      </w:r>
      <w:r w:rsidRPr="00AC3B53">
        <w:rPr>
          <w:rFonts w:ascii="Times New Roman" w:hAnsi="Times New Roman" w:cs="Times New Roman"/>
          <w:b/>
          <w:bCs/>
          <w:color w:val="000000"/>
          <w:lang w:eastAsia="pt-BR"/>
        </w:rPr>
        <w:t>[[</w:t>
      </w:r>
      <w:proofErr w:type="spellStart"/>
      <w:r w:rsidRPr="00AC3B53">
        <w:rPr>
          <w:rFonts w:ascii="Times New Roman" w:hAnsi="Times New Roman" w:cs="Times New Roman"/>
          <w:b/>
          <w:bCs/>
          <w:color w:val="000000"/>
          <w:lang w:eastAsia="pt-BR"/>
        </w:rPr>
        <w:t>contratos2.cnpjfornecedor</w:t>
      </w:r>
      <w:proofErr w:type="spellEnd"/>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com sede no(a) </w:t>
      </w:r>
      <w:r w:rsidRPr="00AC3B53">
        <w:rPr>
          <w:rFonts w:ascii="Times New Roman" w:hAnsi="Times New Roman" w:cs="Times New Roman"/>
          <w:b/>
          <w:bCs/>
          <w:color w:val="000000"/>
          <w:lang w:eastAsia="pt-BR"/>
        </w:rPr>
        <w:t>[[</w:t>
      </w:r>
      <w:proofErr w:type="spellStart"/>
      <w:r w:rsidRPr="00AC3B53">
        <w:rPr>
          <w:rFonts w:ascii="Times New Roman" w:hAnsi="Times New Roman" w:cs="Times New Roman"/>
          <w:b/>
          <w:bCs/>
          <w:color w:val="000000"/>
          <w:lang w:eastAsia="pt-BR"/>
        </w:rPr>
        <w:t>contratos2.enderecofornecedor</w:t>
      </w:r>
      <w:proofErr w:type="spellEnd"/>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neste ato representado por </w:t>
      </w:r>
      <w:r w:rsidRPr="00AC3B53">
        <w:rPr>
          <w:rFonts w:ascii="Times New Roman" w:hAnsi="Times New Roman" w:cs="Times New Roman"/>
          <w:b/>
          <w:bCs/>
          <w:color w:val="000000"/>
          <w:lang w:eastAsia="pt-BR"/>
        </w:rPr>
        <w:t>[[</w:t>
      </w:r>
      <w:proofErr w:type="spellStart"/>
      <w:r w:rsidRPr="00AC3B53">
        <w:rPr>
          <w:rFonts w:ascii="Times New Roman" w:hAnsi="Times New Roman" w:cs="Times New Roman"/>
          <w:b/>
          <w:bCs/>
          <w:color w:val="000000"/>
          <w:lang w:eastAsia="pt-BR"/>
        </w:rPr>
        <w:t>contratos2.nomerepresentante</w:t>
      </w:r>
      <w:proofErr w:type="spellEnd"/>
      <w:r w:rsidRPr="00AC3B53">
        <w:rPr>
          <w:rFonts w:ascii="Times New Roman" w:hAnsi="Times New Roman" w:cs="Times New Roman"/>
          <w:b/>
          <w:bCs/>
          <w:color w:val="000000"/>
          <w:lang w:eastAsia="pt-BR"/>
        </w:rPr>
        <w:t xml:space="preserve">]], </w:t>
      </w:r>
      <w:r w:rsidRPr="00AC3B53">
        <w:rPr>
          <w:rFonts w:ascii="Times New Roman" w:hAnsi="Times New Roman" w:cs="Times New Roman"/>
          <w:color w:val="000000"/>
          <w:lang w:eastAsia="pt-BR"/>
        </w:rPr>
        <w:t xml:space="preserve">inscrito(a) no CPF sob o n.º </w:t>
      </w:r>
      <w:r w:rsidRPr="00AC3B53">
        <w:rPr>
          <w:rFonts w:ascii="Times New Roman" w:hAnsi="Times New Roman" w:cs="Times New Roman"/>
          <w:b/>
          <w:bCs/>
          <w:color w:val="000000"/>
          <w:lang w:eastAsia="pt-BR"/>
        </w:rPr>
        <w:t>[[</w:t>
      </w:r>
      <w:proofErr w:type="spellStart"/>
      <w:r w:rsidRPr="00AC3B53">
        <w:rPr>
          <w:rFonts w:ascii="Times New Roman" w:hAnsi="Times New Roman" w:cs="Times New Roman"/>
          <w:b/>
          <w:bCs/>
          <w:color w:val="000000"/>
          <w:lang w:eastAsia="pt-BR"/>
        </w:rPr>
        <w:t>contratos2.cpfrepresentante</w:t>
      </w:r>
      <w:proofErr w:type="spellEnd"/>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 xml:space="preserve">, portador da carteira de identidade n.º </w:t>
      </w:r>
      <w:r w:rsidRPr="00AC3B53">
        <w:rPr>
          <w:rFonts w:ascii="Times New Roman" w:hAnsi="Times New Roman" w:cs="Times New Roman"/>
          <w:b/>
          <w:bCs/>
          <w:color w:val="000000"/>
          <w:lang w:eastAsia="pt-BR"/>
        </w:rPr>
        <w:t>[[</w:t>
      </w:r>
      <w:proofErr w:type="spellStart"/>
      <w:r w:rsidRPr="00AC3B53">
        <w:rPr>
          <w:rFonts w:ascii="Times New Roman" w:hAnsi="Times New Roman" w:cs="Times New Roman"/>
          <w:b/>
          <w:bCs/>
          <w:color w:val="000000"/>
          <w:lang w:eastAsia="pt-BR"/>
        </w:rPr>
        <w:t>contratos2.rgrepresentante</w:t>
      </w:r>
      <w:proofErr w:type="spellEnd"/>
      <w:r w:rsidRPr="00AC3B53">
        <w:rPr>
          <w:rFonts w:ascii="Times New Roman" w:hAnsi="Times New Roman" w:cs="Times New Roman"/>
          <w:b/>
          <w:bCs/>
          <w:color w:val="000000"/>
          <w:lang w:eastAsia="pt-BR"/>
        </w:rPr>
        <w:t>]]</w:t>
      </w:r>
      <w:r w:rsidRPr="00AC3B53">
        <w:rPr>
          <w:rFonts w:ascii="Times New Roman" w:hAnsi="Times New Roman" w:cs="Times New Roman"/>
          <w:color w:val="000000"/>
          <w:lang w:eastAsia="pt-BR"/>
        </w:rPr>
        <w:t>.</w:t>
      </w:r>
    </w:p>
    <w:p w14:paraId="387B0F4A" w14:textId="77777777" w:rsidR="000D391C" w:rsidRPr="00AC3B53" w:rsidRDefault="000D391C" w:rsidP="00294CF3">
      <w:pPr>
        <w:pStyle w:val="BodyText21"/>
        <w:widowControl w:val="0"/>
        <w:tabs>
          <w:tab w:val="left" w:pos="27"/>
        </w:tabs>
        <w:spacing w:before="57"/>
        <w:ind w:left="27"/>
        <w:rPr>
          <w:rFonts w:ascii="Times New Roman" w:hAnsi="Times New Roman" w:cs="Times New Roman"/>
        </w:rPr>
      </w:pPr>
      <w:r w:rsidRPr="00AC3B53">
        <w:rPr>
          <w:rFonts w:ascii="Times New Roman" w:hAnsi="Times New Roman" w:cs="Times New Roman"/>
          <w:color w:val="000000"/>
          <w:shd w:val="clear" w:color="auto" w:fill="FFFFFF"/>
        </w:rPr>
        <w:t xml:space="preserve">O presente Contrato será regido pela Lei Federal n.º 14.133, de 1º de abril de 2021, pelo Decreto Municipal n.º 26/2023; pelo edital de </w:t>
      </w:r>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contratos2.modalidade</w:t>
      </w:r>
      <w:proofErr w:type="spellEnd"/>
      <w:r w:rsidRPr="00AC3B53">
        <w:rPr>
          <w:rFonts w:ascii="Times New Roman" w:hAnsi="Times New Roman" w:cs="Times New Roman"/>
          <w:b/>
          <w:bCs/>
          <w:color w:val="000000"/>
          <w:shd w:val="clear" w:color="auto" w:fill="FFFFFF"/>
        </w:rPr>
        <w:t>]] n.º [[</w:t>
      </w:r>
      <w:proofErr w:type="spellStart"/>
      <w:r w:rsidRPr="00AC3B53">
        <w:rPr>
          <w:rFonts w:ascii="Times New Roman" w:hAnsi="Times New Roman" w:cs="Times New Roman"/>
          <w:b/>
          <w:bCs/>
          <w:color w:val="000000"/>
          <w:shd w:val="clear" w:color="auto" w:fill="FFFFFF"/>
        </w:rPr>
        <w:t>contratos2.numerolicitacao</w:t>
      </w:r>
      <w:proofErr w:type="spellEnd"/>
      <w:proofErr w:type="gramStart"/>
      <w:r w:rsidRPr="00AC3B53">
        <w:rPr>
          <w:rFonts w:ascii="Times New Roman" w:hAnsi="Times New Roman" w:cs="Times New Roman"/>
          <w:b/>
          <w:bCs/>
          <w:color w:val="000000"/>
          <w:shd w:val="clear" w:color="auto" w:fill="FFFFFF"/>
        </w:rPr>
        <w:t>]]/</w:t>
      </w:r>
      <w:proofErr w:type="gramEnd"/>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contratos2.anolicitacao</w:t>
      </w:r>
      <w:proofErr w:type="spellEnd"/>
      <w:r w:rsidRPr="00AC3B53">
        <w:rPr>
          <w:rFonts w:ascii="Times New Roman" w:hAnsi="Times New Roman" w:cs="Times New Roman"/>
          <w:b/>
          <w:bCs/>
          <w:color w:val="000000"/>
          <w:shd w:val="clear" w:color="auto" w:fill="FFFFFF"/>
        </w:rPr>
        <w:t xml:space="preserve">]], </w:t>
      </w:r>
      <w:r w:rsidRPr="00AC3B53">
        <w:rPr>
          <w:rFonts w:ascii="Times New Roman" w:hAnsi="Times New Roman" w:cs="Times New Roman"/>
          <w:bCs/>
          <w:color w:val="000000"/>
          <w:shd w:val="clear" w:color="auto" w:fill="FFFFFF"/>
        </w:rPr>
        <w:t>decorrente do processo administrativo nº</w:t>
      </w:r>
      <w:r w:rsidRPr="00AC3B53">
        <w:rPr>
          <w:rFonts w:ascii="Times New Roman" w:hAnsi="Times New Roman" w:cs="Times New Roman"/>
          <w:color w:val="000000"/>
          <w:shd w:val="clear" w:color="auto" w:fill="FFFFFF"/>
        </w:rPr>
        <w:t>[[contratos2.numeroprocessoadm]]/[[contratos2.anoprocessoadm]], que originou o presente instrumento, com todos os seus anexos, pela proposta do licitante vencedor e pelas cláusulas e condições seguintes:</w:t>
      </w:r>
    </w:p>
    <w:p w14:paraId="640656D5" w14:textId="77777777" w:rsidR="000D391C" w:rsidRPr="00AC3B53" w:rsidRDefault="000D391C" w:rsidP="00294CF3">
      <w:pPr>
        <w:pStyle w:val="Textbody"/>
        <w:spacing w:after="0" w:line="240" w:lineRule="auto"/>
        <w:ind w:left="27"/>
        <w:jc w:val="both"/>
        <w:rPr>
          <w:rFonts w:ascii="Times New Roman" w:hAnsi="Times New Roman" w:cs="Times New Roman"/>
        </w:rPr>
      </w:pPr>
    </w:p>
    <w:p w14:paraId="623E181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1. OBJETO:</w:t>
      </w:r>
    </w:p>
    <w:p w14:paraId="033048F0"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b/>
        </w:rPr>
        <w:t>[[</w:t>
      </w:r>
      <w:proofErr w:type="spellStart"/>
      <w:r w:rsidRPr="00AC3B53">
        <w:rPr>
          <w:rFonts w:ascii="Times New Roman" w:hAnsi="Times New Roman" w:cs="Times New Roman"/>
          <w:b/>
        </w:rPr>
        <w:t>contratos2.objeto</w:t>
      </w:r>
      <w:proofErr w:type="spellEnd"/>
      <w:r w:rsidRPr="00AC3B53">
        <w:rPr>
          <w:rFonts w:ascii="Times New Roman" w:hAnsi="Times New Roman" w:cs="Times New Roman"/>
          <w:b/>
        </w:rPr>
        <w:t>]]</w:t>
      </w:r>
      <w:r w:rsidRPr="00AC3B53">
        <w:rPr>
          <w:rFonts w:ascii="Times New Roman" w:hAnsi="Times New Roman" w:cs="Times New Roman"/>
          <w:color w:val="000000"/>
        </w:rPr>
        <w:t>, conforme descrito no Termo de Referência.</w:t>
      </w:r>
    </w:p>
    <w:p w14:paraId="6E6AD356"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p>
    <w:p w14:paraId="133A7445"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rPr>
      </w:pPr>
      <w:r w:rsidRPr="00AC3B53">
        <w:rPr>
          <w:rFonts w:ascii="Times New Roman" w:hAnsi="Times New Roman" w:cs="Times New Roman"/>
          <w:b/>
          <w:bCs/>
          <w:color w:val="000000"/>
        </w:rPr>
        <w:t>[[</w:t>
      </w:r>
      <w:proofErr w:type="spellStart"/>
      <w:r w:rsidRPr="00AC3B53">
        <w:rPr>
          <w:rFonts w:ascii="Times New Roman" w:hAnsi="Times New Roman" w:cs="Times New Roman"/>
          <w:b/>
          <w:bCs/>
          <w:color w:val="000000"/>
        </w:rPr>
        <w:t>tabela_itemcontrato</w:t>
      </w:r>
      <w:proofErr w:type="spellEnd"/>
      <w:r w:rsidRPr="00AC3B53">
        <w:rPr>
          <w:rFonts w:ascii="Times New Roman" w:hAnsi="Times New Roman" w:cs="Times New Roman"/>
          <w:b/>
          <w:bCs/>
          <w:color w:val="000000"/>
        </w:rPr>
        <w:t>]]</w:t>
      </w:r>
    </w:p>
    <w:p w14:paraId="448B465F" w14:textId="77777777" w:rsidR="000D391C" w:rsidRPr="00AC3B53" w:rsidRDefault="000D391C" w:rsidP="00294CF3">
      <w:pPr>
        <w:pStyle w:val="Textbody"/>
        <w:spacing w:before="57" w:after="57" w:line="240" w:lineRule="auto"/>
        <w:jc w:val="both"/>
        <w:rPr>
          <w:rFonts w:ascii="Times New Roman" w:hAnsi="Times New Roman" w:cs="Times New Roman"/>
          <w:b/>
          <w:bCs/>
          <w:color w:val="000000"/>
        </w:rPr>
      </w:pPr>
    </w:p>
    <w:p w14:paraId="2E17730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2. FUNDAMENTO:</w:t>
      </w:r>
    </w:p>
    <w:p w14:paraId="54A5403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rPr>
        <w:t>2.1.</w:t>
      </w:r>
      <w:r w:rsidRPr="00AC3B53">
        <w:rPr>
          <w:rFonts w:ascii="Times New Roman" w:hAnsi="Times New Roman" w:cs="Times New Roman"/>
          <w:color w:val="000000"/>
          <w:shd w:val="clear" w:color="auto" w:fill="FFFFFF"/>
        </w:rPr>
        <w:t xml:space="preserve"> Este contrato decorre </w:t>
      </w:r>
      <w:r w:rsidRPr="00AC3B53">
        <w:rPr>
          <w:rFonts w:ascii="Times New Roman" w:hAnsi="Times New Roman" w:cs="Times New Roman"/>
          <w:color w:val="000000"/>
        </w:rPr>
        <w:t xml:space="preserve">da </w:t>
      </w:r>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contratos2.modalidade</w:t>
      </w:r>
      <w:proofErr w:type="spellEnd"/>
      <w:r w:rsidRPr="00AC3B53">
        <w:rPr>
          <w:rFonts w:ascii="Times New Roman" w:hAnsi="Times New Roman" w:cs="Times New Roman"/>
          <w:b/>
          <w:bCs/>
          <w:color w:val="000000"/>
          <w:shd w:val="clear" w:color="auto" w:fill="FFFFFF"/>
        </w:rPr>
        <w:t>]] n.º [[</w:t>
      </w:r>
      <w:proofErr w:type="spellStart"/>
      <w:r w:rsidRPr="00AC3B53">
        <w:rPr>
          <w:rFonts w:ascii="Times New Roman" w:hAnsi="Times New Roman" w:cs="Times New Roman"/>
          <w:b/>
          <w:bCs/>
          <w:color w:val="000000"/>
          <w:shd w:val="clear" w:color="auto" w:fill="FFFFFF"/>
        </w:rPr>
        <w:t>contratos2.numerolicitacao</w:t>
      </w:r>
      <w:proofErr w:type="spellEnd"/>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contratos2.anolicitacao</w:t>
      </w:r>
      <w:proofErr w:type="spellEnd"/>
      <w:r w:rsidRPr="00AC3B53">
        <w:rPr>
          <w:rFonts w:ascii="Times New Roman" w:hAnsi="Times New Roman" w:cs="Times New Roman"/>
          <w:b/>
          <w:bCs/>
          <w:color w:val="000000"/>
          <w:shd w:val="clear" w:color="auto" w:fill="FFFFFF"/>
        </w:rPr>
        <w:t xml:space="preserve">]], </w:t>
      </w:r>
      <w:r w:rsidRPr="00AC3B53">
        <w:rPr>
          <w:rFonts w:ascii="Times New Roman" w:hAnsi="Times New Roman" w:cs="Times New Roman"/>
          <w:color w:val="000000"/>
          <w:shd w:val="clear" w:color="auto" w:fill="FFFFFF"/>
        </w:rPr>
        <w:t xml:space="preserve">objeto do processo administrativo </w:t>
      </w:r>
      <w:r w:rsidRPr="00AC3B53">
        <w:rPr>
          <w:rFonts w:ascii="Times New Roman" w:hAnsi="Times New Roman" w:cs="Times New Roman"/>
          <w:color w:val="000000"/>
          <w:shd w:val="clear" w:color="auto" w:fill="FFFFFF"/>
        </w:rPr>
        <w:lastRenderedPageBreak/>
        <w:t xml:space="preserve">n.º[[contratos2.numeroprocessoadm]]/[[contratos2.anoprocessoadm]], com homologação publicada no sítio eletrônico oficial </w:t>
      </w:r>
      <w:hyperlink r:id="rId21" w:history="1">
        <w:r w:rsidRPr="00AC3B53">
          <w:rPr>
            <w:rStyle w:val="Hyperlink"/>
            <w:rFonts w:ascii="Times New Roman" w:hAnsi="Times New Roman" w:cs="Times New Roman"/>
            <w:shd w:val="clear" w:color="auto" w:fill="FFFFFF"/>
          </w:rPr>
          <w:t>http://www.barbosaferraz.pr.gov.br/</w:t>
        </w:r>
      </w:hyperlink>
      <w:r w:rsidRPr="00AC3B53">
        <w:rPr>
          <w:rFonts w:ascii="Times New Roman" w:hAnsi="Times New Roman" w:cs="Times New Roman"/>
          <w:color w:val="000000"/>
          <w:shd w:val="clear" w:color="auto" w:fill="FFFFFF"/>
        </w:rPr>
        <w:t xml:space="preserve"> e no Diário Oficial dos Municípios do Paraná </w:t>
      </w:r>
      <w:hyperlink r:id="rId22" w:history="1">
        <w:r w:rsidRPr="00AC3B53">
          <w:rPr>
            <w:rStyle w:val="Hyperlink"/>
            <w:rFonts w:ascii="Times New Roman" w:hAnsi="Times New Roman" w:cs="Times New Roman"/>
            <w:shd w:val="clear" w:color="auto" w:fill="FFFFFF"/>
          </w:rPr>
          <w:t>https://</w:t>
        </w:r>
        <w:proofErr w:type="spellStart"/>
        <w:r w:rsidRPr="00AC3B53">
          <w:rPr>
            <w:rStyle w:val="Hyperlink"/>
            <w:rFonts w:ascii="Times New Roman" w:hAnsi="Times New Roman" w:cs="Times New Roman"/>
            <w:shd w:val="clear" w:color="auto" w:fill="FFFFFF"/>
          </w:rPr>
          <w:t>www.diariomunicipal.com.br</w:t>
        </w:r>
        <w:proofErr w:type="spellEnd"/>
        <w:r w:rsidRPr="00AC3B53">
          <w:rPr>
            <w:rStyle w:val="Hyperlink"/>
            <w:rFonts w:ascii="Times New Roman" w:hAnsi="Times New Roman" w:cs="Times New Roman"/>
            <w:shd w:val="clear" w:color="auto" w:fill="FFFFFF"/>
          </w:rPr>
          <w:t>/amp/pesquisar</w:t>
        </w:r>
      </w:hyperlink>
      <w:r w:rsidRPr="00AC3B53">
        <w:rPr>
          <w:rFonts w:ascii="Times New Roman" w:hAnsi="Times New Roman" w:cs="Times New Roman"/>
          <w:color w:val="000000"/>
          <w:shd w:val="clear" w:color="auto" w:fill="FFFFFF"/>
        </w:rPr>
        <w:t>.</w:t>
      </w:r>
    </w:p>
    <w:p w14:paraId="629E5CCB"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shd w:val="clear" w:color="auto" w:fill="FFFFFF"/>
        </w:rPr>
      </w:pPr>
    </w:p>
    <w:p w14:paraId="705AC284"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aps/>
          <w:color w:val="000000"/>
          <w:shd w:val="clear" w:color="auto" w:fill="FFFFFF"/>
          <w:lang w:val="pt-PT"/>
        </w:rPr>
        <w:t>3. Forma de fornecimento:</w:t>
      </w:r>
    </w:p>
    <w:p w14:paraId="64E53BEF"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color w:val="000000"/>
          <w:shd w:val="clear" w:color="auto" w:fill="FFFFFF"/>
          <w:lang w:val="pt-PT"/>
        </w:rPr>
        <w:t>3.1.</w:t>
      </w:r>
      <w:r w:rsidRPr="00AC3B53">
        <w:rPr>
          <w:rFonts w:ascii="Times New Roman" w:hAnsi="Times New Roman" w:cs="Times New Roman"/>
          <w:color w:val="000000"/>
          <w:shd w:val="clear" w:color="auto" w:fill="FFFFFF"/>
          <w:lang w:val="pt-PT"/>
        </w:rPr>
        <w:t xml:space="preserve"> Os bens </w:t>
      </w:r>
      <w:r w:rsidRPr="00AC3B53">
        <w:rPr>
          <w:rFonts w:ascii="Times New Roman" w:hAnsi="Times New Roman" w:cs="Times New Roman"/>
          <w:bCs/>
          <w:color w:val="000000"/>
          <w:shd w:val="clear" w:color="auto" w:fill="FFFFFF"/>
          <w:lang w:val="pt-PT"/>
        </w:rPr>
        <w:t>poderão ser parceladas, a critério da administração</w:t>
      </w:r>
      <w:r w:rsidRPr="00AC3B53">
        <w:rPr>
          <w:rFonts w:ascii="Times New Roman" w:hAnsi="Times New Roman" w:cs="Times New Roman"/>
          <w:color w:val="000000"/>
          <w:shd w:val="clear" w:color="auto" w:fill="FFFFFF"/>
          <w:lang w:val="pt-PT"/>
        </w:rPr>
        <w:t xml:space="preserve"> e deverão ser fornecidos no periodo maximo de dias informado no termo de referencia, contados da data de emissão da ordem de serviço, a qual expressará os quantitativos a serem entregues, no endereço indicado no </w:t>
      </w:r>
      <w:r w:rsidRPr="00AC3B53">
        <w:rPr>
          <w:rFonts w:ascii="Times New Roman" w:hAnsi="Times New Roman" w:cs="Times New Roman"/>
          <w:b/>
          <w:bCs/>
          <w:color w:val="000000"/>
          <w:shd w:val="clear" w:color="auto" w:fill="FFFFFF"/>
          <w:lang w:val="pt-PT"/>
        </w:rPr>
        <w:t xml:space="preserve">item 1.4 </w:t>
      </w:r>
      <w:r w:rsidRPr="00AC3B53">
        <w:rPr>
          <w:rFonts w:ascii="Times New Roman" w:hAnsi="Times New Roman" w:cs="Times New Roman"/>
          <w:color w:val="000000"/>
          <w:shd w:val="clear" w:color="auto" w:fill="FFFFFF"/>
          <w:lang w:val="pt-PT"/>
        </w:rPr>
        <w:t>do termo de referência e no Anexo VI do edital.</w:t>
      </w:r>
    </w:p>
    <w:p w14:paraId="493934F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4. PREÇO E VALOR DO CONTRATO:</w:t>
      </w:r>
    </w:p>
    <w:p w14:paraId="32B0B15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4.1.</w:t>
      </w:r>
      <w:r w:rsidRPr="00AC3B53">
        <w:rPr>
          <w:rFonts w:ascii="Times New Roman" w:hAnsi="Times New Roman" w:cs="Times New Roman"/>
          <w:color w:val="000000"/>
          <w:shd w:val="clear" w:color="auto" w:fill="FFFFFF"/>
        </w:rPr>
        <w:t xml:space="preserve"> O Contratante pagará ao Contratado os preços unitários previstos em sua proposta, que é parte integrante deste contrato:</w:t>
      </w:r>
    </w:p>
    <w:p w14:paraId="3F90C58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4.2. </w:t>
      </w:r>
      <w:r w:rsidRPr="00AC3B53">
        <w:rPr>
          <w:rFonts w:ascii="Times New Roman" w:hAnsi="Times New Roman" w:cs="Times New Roman"/>
          <w:color w:val="000000"/>
          <w:shd w:val="clear" w:color="auto" w:fill="FFFFFF"/>
        </w:rPr>
        <w:t>O valor</w:t>
      </w:r>
      <w:r w:rsidRPr="00AC3B53">
        <w:rPr>
          <w:rFonts w:ascii="Times New Roman" w:hAnsi="Times New Roman" w:cs="Times New Roman"/>
          <w:color w:val="000000"/>
        </w:rPr>
        <w:t xml:space="preserve"> total do contrato é de </w:t>
      </w:r>
      <w:r w:rsidRPr="00AC3B53">
        <w:rPr>
          <w:rFonts w:ascii="Times New Roman" w:hAnsi="Times New Roman" w:cs="Times New Roman"/>
          <w:b/>
          <w:bCs/>
        </w:rPr>
        <w:t>R$</w:t>
      </w:r>
      <w:proofErr w:type="gramStart"/>
      <w:r w:rsidRPr="00AC3B53">
        <w:rPr>
          <w:rFonts w:ascii="Times New Roman" w:hAnsi="Times New Roman" w:cs="Times New Roman"/>
          <w:b/>
          <w:bCs/>
        </w:rPr>
        <w:t>:[</w:t>
      </w:r>
      <w:proofErr w:type="gramEnd"/>
      <w:r w:rsidRPr="00AC3B53">
        <w:rPr>
          <w:rFonts w:ascii="Times New Roman" w:hAnsi="Times New Roman" w:cs="Times New Roman"/>
          <w:b/>
          <w:bCs/>
        </w:rPr>
        <w:t>[</w:t>
      </w:r>
      <w:proofErr w:type="spellStart"/>
      <w:r w:rsidRPr="00AC3B53">
        <w:rPr>
          <w:rFonts w:ascii="Times New Roman" w:hAnsi="Times New Roman" w:cs="Times New Roman"/>
          <w:b/>
          <w:bCs/>
        </w:rPr>
        <w:t>contratos2.valorcontrato</w:t>
      </w:r>
      <w:proofErr w:type="spellEnd"/>
      <w:r w:rsidRPr="00AC3B53">
        <w:rPr>
          <w:rFonts w:ascii="Times New Roman" w:hAnsi="Times New Roman" w:cs="Times New Roman"/>
          <w:b/>
          <w:bCs/>
        </w:rPr>
        <w:t>]] ([[</w:t>
      </w:r>
      <w:proofErr w:type="spellStart"/>
      <w:r w:rsidRPr="00AC3B53">
        <w:rPr>
          <w:rFonts w:ascii="Times New Roman" w:hAnsi="Times New Roman" w:cs="Times New Roman"/>
          <w:b/>
          <w:bCs/>
        </w:rPr>
        <w:t>contratos2.vlrextenso</w:t>
      </w:r>
      <w:proofErr w:type="spellEnd"/>
      <w:r w:rsidRPr="00AC3B53">
        <w:rPr>
          <w:rFonts w:ascii="Times New Roman" w:hAnsi="Times New Roman" w:cs="Times New Roman"/>
          <w:b/>
          <w:bCs/>
        </w:rPr>
        <w:t>]]).</w:t>
      </w:r>
    </w:p>
    <w:p w14:paraId="2FF795B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4.3. </w:t>
      </w:r>
      <w:r w:rsidRPr="00AC3B53">
        <w:rPr>
          <w:rFonts w:ascii="Times New Roman" w:hAnsi="Times New Roman" w:cs="Times New Roman"/>
          <w:color w:val="000000"/>
          <w:shd w:val="clear" w:color="auto" w:fill="FFFFFF"/>
        </w:rPr>
        <w:t>No preço pactuado estão inclusas todas as despesas necessárias à execução do objeto do contrato, inclusive tributos, encargos trabalhistas e despesas com transporte e locomoção.</w:t>
      </w:r>
    </w:p>
    <w:p w14:paraId="4837E2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 </w:t>
      </w:r>
      <w:r w:rsidRPr="00AC3B53">
        <w:rPr>
          <w:rFonts w:ascii="Times New Roman" w:eastAsia="MS Gothic" w:hAnsi="Times New Roman" w:cs="Times New Roman"/>
          <w:b/>
          <w:bCs/>
          <w:color w:val="000000"/>
        </w:rPr>
        <w:t>DO REAJUSTE:</w:t>
      </w:r>
    </w:p>
    <w:p w14:paraId="2304B15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w:t>
      </w:r>
      <w:r w:rsidRPr="00AC3B53">
        <w:rPr>
          <w:rFonts w:ascii="Times New Roman" w:hAnsi="Times New Roman" w:cs="Times New Roman"/>
          <w:color w:val="000000"/>
        </w:rPr>
        <w:t xml:space="preserve"> A periodicidade de reajuste do valor deste contrato será anual, conforme disposto na Lei Federal n.º 10.192, de 2001, utilizando-se o índice informado no Termo de Referência, visto que é o índice atrelado à variação de preços na produção de bens e serviços.</w:t>
      </w:r>
    </w:p>
    <w:p w14:paraId="0613E21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5.1.1.</w:t>
      </w:r>
      <w:r w:rsidRPr="00AC3B53">
        <w:rPr>
          <w:rFonts w:ascii="Times New Roman" w:hAnsi="Times New Roman" w:cs="Times New Roman"/>
          <w:color w:val="000000"/>
        </w:rPr>
        <w:t xml:space="preserve"> A data-base do reajuste será vinculada à data do orçamento estimado.</w:t>
      </w:r>
    </w:p>
    <w:p w14:paraId="43D49E5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5.1.2. </w:t>
      </w:r>
      <w:r w:rsidRPr="00AC3B53">
        <w:rPr>
          <w:rFonts w:ascii="Times New Roman" w:hAnsi="Times New Roman" w:cs="Times New Roman"/>
          <w:color w:val="000000"/>
        </w:rPr>
        <w:t>O reajuste será concedido mediante simples apostila, conforme dispõe o art. 136 da Lei Federal n.º 14.133, de 2021.</w:t>
      </w:r>
    </w:p>
    <w:p w14:paraId="4ECC16B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5.2. </w:t>
      </w:r>
      <w:r w:rsidRPr="00AC3B53">
        <w:rPr>
          <w:rFonts w:ascii="Times New Roman" w:hAnsi="Times New Roman" w:cs="Times New Roman"/>
          <w:color w:val="000000"/>
        </w:rPr>
        <w:t>Nos reajustes subsequentes ao primeiro, o interregno mínimo de um ano será contado a partir do último reajuste.</w:t>
      </w:r>
    </w:p>
    <w:p w14:paraId="069189B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5.3. </w:t>
      </w:r>
      <w:r w:rsidRPr="00AC3B53">
        <w:rPr>
          <w:rFonts w:ascii="Times New Roman" w:hAnsi="Times New Roman" w:cs="Times New Roman"/>
          <w:color w:val="000000"/>
        </w:rPr>
        <w:t>Não serão admitidos apostilamentos com efeitos financeiros retroativos à data da sua assinatura.</w:t>
      </w:r>
    </w:p>
    <w:p w14:paraId="185DBD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eastAsia="MS Gothic" w:hAnsi="Times New Roman" w:cs="Times New Roman"/>
          <w:b/>
          <w:bCs/>
          <w:color w:val="000000"/>
        </w:rPr>
        <w:t>5.4.</w:t>
      </w:r>
      <w:r w:rsidRPr="00AC3B53">
        <w:rPr>
          <w:rFonts w:ascii="Times New Roman" w:eastAsia="MS Gothic" w:hAnsi="Times New Roman" w:cs="Times New Roman"/>
          <w:color w:val="000000"/>
        </w:rPr>
        <w:t xml:space="preserve"> A concessão de reajustes não pagos na época oportuna será apurada por procedimento próprio.</w:t>
      </w:r>
    </w:p>
    <w:p w14:paraId="5F472668" w14:textId="77777777" w:rsidR="000D391C" w:rsidRPr="00AC3B53" w:rsidRDefault="000D391C" w:rsidP="00294CF3">
      <w:pPr>
        <w:pStyle w:val="Standard"/>
        <w:spacing w:after="57"/>
        <w:jc w:val="both"/>
        <w:rPr>
          <w:rFonts w:ascii="Times New Roman" w:hAnsi="Times New Roman" w:cs="Times New Roman"/>
          <w:color w:val="000000"/>
        </w:rPr>
      </w:pPr>
    </w:p>
    <w:p w14:paraId="479941D1" w14:textId="77777777" w:rsidR="000D391C" w:rsidRPr="00AC3B53" w:rsidRDefault="000D391C" w:rsidP="00294CF3">
      <w:pPr>
        <w:pStyle w:val="Standard"/>
        <w:spacing w:before="57" w:after="57"/>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6. A RESPONSABILIDADE DA GESTÃO E FISCALIZAÇÃO DO CONTRATO:</w:t>
      </w:r>
    </w:p>
    <w:p w14:paraId="5D7EC731" w14:textId="77777777" w:rsidR="000D391C" w:rsidRPr="00AC3B53" w:rsidRDefault="000D391C" w:rsidP="00294CF3">
      <w:pPr>
        <w:pStyle w:val="Standard"/>
        <w:shd w:val="clear" w:color="auto" w:fill="FFFFFF"/>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6.1.</w:t>
      </w:r>
      <w:r w:rsidRPr="00AC3B53">
        <w:rPr>
          <w:rFonts w:ascii="Times New Roman" w:hAnsi="Times New Roman" w:cs="Times New Roman"/>
          <w:color w:val="000000"/>
          <w:shd w:val="clear" w:color="auto" w:fill="FFFFFF"/>
        </w:rPr>
        <w:t xml:space="preserve"> A responsabilidade pela gestão deste contrato caberá ao(à) servidor(a) ou comissão designados, conforme item</w:t>
      </w:r>
      <w:r w:rsidRPr="00AC3B53">
        <w:rPr>
          <w:rFonts w:ascii="Times New Roman" w:hAnsi="Times New Roman" w:cs="Times New Roman"/>
          <w:color w:val="000000"/>
        </w:rPr>
        <w:t xml:space="preserve"> 6.3 deste Contrato, o(a) qual será responsável pelas atribuições definidas no art. 14 do Decreto Municipal n.º 26/2023.</w:t>
      </w:r>
    </w:p>
    <w:p w14:paraId="63AC7B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rPr>
        <w:t xml:space="preserve">6.2. </w:t>
      </w:r>
      <w:r w:rsidRPr="00AC3B53">
        <w:rPr>
          <w:rFonts w:ascii="Times New Roman" w:hAnsi="Times New Roman" w:cs="Times New Roman"/>
          <w:color w:val="000000"/>
        </w:rPr>
        <w:t>A responsabilidade pela fiscalização deste contrato caberá ao(à) servidor(a) ou comissão designados, conforme o item 6.3 deste, o(a) qual será responsável pelas atribuições definidas nos arts. 15 e 16 do Decreto Municipal n.º 26/2023</w:t>
      </w:r>
      <w:r w:rsidRPr="00AC3B53">
        <w:rPr>
          <w:rFonts w:ascii="Times New Roman" w:hAnsi="Times New Roman" w:cs="Times New Roman"/>
          <w:color w:val="000000"/>
          <w:shd w:val="clear" w:color="auto" w:fill="FFFFFF"/>
        </w:rPr>
        <w:t>.</w:t>
      </w:r>
    </w:p>
    <w:p w14:paraId="6B0E330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6.3.</w:t>
      </w:r>
      <w:r w:rsidRPr="00AC3B53">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1AC9B32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6.4.</w:t>
      </w:r>
      <w:r w:rsidRPr="00AC3B53">
        <w:rPr>
          <w:rFonts w:ascii="Times New Roman" w:hAnsi="Times New Roman" w:cs="Times New Roman"/>
          <w:color w:val="000000"/>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6EB680A"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7. PRAZO E CONDIÇÕES DE ENTREGA E DE RECEBIMENTO:</w:t>
      </w:r>
    </w:p>
    <w:p w14:paraId="5003254B"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lastRenderedPageBreak/>
        <w:t xml:space="preserve">7.1. </w:t>
      </w:r>
      <w:r w:rsidRPr="00AC3B53">
        <w:rPr>
          <w:rFonts w:ascii="Times New Roman" w:eastAsia="Myriad Pro" w:hAnsi="Times New Roman" w:cs="Times New Roman"/>
          <w:color w:val="000000"/>
          <w:shd w:val="clear" w:color="auto" w:fill="FFFFFF"/>
          <w:lang w:val="pt-PT"/>
        </w:rPr>
        <w:t>Os bens deverão ser entregues no local informado, na forma, nos prazos e de acordo com as especificações técnicas contidas no Termo de Referência, que integra o presente contrato para todos os fins.</w:t>
      </w:r>
    </w:p>
    <w:p w14:paraId="23BA8A09"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7.2. </w:t>
      </w:r>
      <w:r w:rsidRPr="00AC3B53">
        <w:rPr>
          <w:rFonts w:ascii="Times New Roman" w:eastAsia="Myriad Pro" w:hAnsi="Times New Roman" w:cs="Times New Roman"/>
          <w:color w:val="000000"/>
          <w:shd w:val="clear" w:color="auto" w:fill="FFFFFF"/>
          <w:lang w:val="pt-PT"/>
        </w:rPr>
        <w:t xml:space="preserve">O recebimento provisório será feito no local da entrega, de acordo com o contido no Termo de Referência anexo ao Edital de </w:t>
      </w:r>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contratos2.modalidade</w:t>
      </w:r>
      <w:proofErr w:type="spellEnd"/>
      <w:r w:rsidRPr="00AC3B53">
        <w:rPr>
          <w:rFonts w:ascii="Times New Roman" w:hAnsi="Times New Roman" w:cs="Times New Roman"/>
          <w:b/>
          <w:bCs/>
          <w:color w:val="000000"/>
          <w:shd w:val="clear" w:color="auto" w:fill="FFFFFF"/>
        </w:rPr>
        <w:t>]] n.º [[</w:t>
      </w:r>
      <w:proofErr w:type="spellStart"/>
      <w:r w:rsidRPr="00AC3B53">
        <w:rPr>
          <w:rFonts w:ascii="Times New Roman" w:hAnsi="Times New Roman" w:cs="Times New Roman"/>
          <w:b/>
          <w:bCs/>
          <w:color w:val="000000"/>
          <w:shd w:val="clear" w:color="auto" w:fill="FFFFFF"/>
        </w:rPr>
        <w:t>contratos2.numerolicitacao</w:t>
      </w:r>
      <w:proofErr w:type="spellEnd"/>
      <w:proofErr w:type="gramStart"/>
      <w:r w:rsidRPr="00AC3B53">
        <w:rPr>
          <w:rFonts w:ascii="Times New Roman" w:hAnsi="Times New Roman" w:cs="Times New Roman"/>
          <w:b/>
          <w:bCs/>
          <w:color w:val="000000"/>
          <w:shd w:val="clear" w:color="auto" w:fill="FFFFFF"/>
        </w:rPr>
        <w:t>]]/</w:t>
      </w:r>
      <w:proofErr w:type="gramEnd"/>
      <w:r w:rsidRPr="00AC3B53">
        <w:rPr>
          <w:rFonts w:ascii="Times New Roman" w:hAnsi="Times New Roman" w:cs="Times New Roman"/>
          <w:b/>
          <w:bCs/>
          <w:color w:val="000000"/>
          <w:shd w:val="clear" w:color="auto" w:fill="FFFFFF"/>
        </w:rPr>
        <w:t>[[</w:t>
      </w:r>
      <w:proofErr w:type="spellStart"/>
      <w:r w:rsidRPr="00AC3B53">
        <w:rPr>
          <w:rFonts w:ascii="Times New Roman" w:hAnsi="Times New Roman" w:cs="Times New Roman"/>
          <w:b/>
          <w:bCs/>
          <w:color w:val="000000"/>
          <w:shd w:val="clear" w:color="auto" w:fill="FFFFFF"/>
        </w:rPr>
        <w:t>contratos2.anolicitacao</w:t>
      </w:r>
      <w:proofErr w:type="spellEnd"/>
      <w:r w:rsidRPr="00AC3B53">
        <w:rPr>
          <w:rFonts w:ascii="Times New Roman" w:hAnsi="Times New Roman" w:cs="Times New Roman"/>
          <w:b/>
          <w:bCs/>
          <w:color w:val="000000"/>
          <w:shd w:val="clear" w:color="auto" w:fill="FFFFFF"/>
        </w:rPr>
        <w:t xml:space="preserve">]], </w:t>
      </w:r>
      <w:r w:rsidRPr="00AC3B53">
        <w:rPr>
          <w:rFonts w:ascii="Times New Roman" w:eastAsia="Myriad Pro" w:hAnsi="Times New Roman" w:cs="Times New Roman"/>
          <w:color w:val="000000"/>
          <w:shd w:val="clear" w:color="auto" w:fill="FFFFFF"/>
          <w:lang w:val="pt-PT"/>
        </w:rPr>
        <w:t>processo administrativo nº[[contratos2.numeroprocessoadm]]/[[contratos2.anoprocessoadm]].</w:t>
      </w:r>
    </w:p>
    <w:p w14:paraId="464E42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7.3. </w:t>
      </w:r>
      <w:r w:rsidRPr="00AC3B53">
        <w:rPr>
          <w:rFonts w:ascii="Times New Roman" w:hAnsi="Times New Roman" w:cs="Times New Roman"/>
          <w:color w:val="000000"/>
          <w:shd w:val="clear" w:color="auto" w:fill="FFFFFF"/>
        </w:rPr>
        <w:t xml:space="preserve">O recebimento definitivo será feito </w:t>
      </w:r>
      <w:r w:rsidRPr="00AC3B53">
        <w:rPr>
          <w:rFonts w:ascii="Times New Roman" w:eastAsia="Myriad Pro" w:hAnsi="Times New Roman" w:cs="Times New Roman"/>
          <w:color w:val="000000"/>
          <w:shd w:val="clear" w:color="auto" w:fill="FFFFFF"/>
          <w:lang w:val="pt-PT"/>
        </w:rPr>
        <w:t xml:space="preserve">de acordo com o contido no Termo de Referência </w:t>
      </w:r>
      <w:r w:rsidRPr="00AC3B53">
        <w:rPr>
          <w:rFonts w:ascii="Times New Roman" w:hAnsi="Times New Roman" w:cs="Times New Roman"/>
          <w:color w:val="000000"/>
          <w:shd w:val="clear" w:color="auto" w:fill="FFFFFF"/>
        </w:rPr>
        <w:t>após expedição do termo de recebimento provisório, depois de conferidos os itens recebidos, consignando eventuais intercorrências.</w:t>
      </w:r>
    </w:p>
    <w:p w14:paraId="4352654E" w14:textId="77777777" w:rsidR="000D391C" w:rsidRPr="00AC3B53" w:rsidRDefault="000D391C" w:rsidP="00294CF3">
      <w:pPr>
        <w:pStyle w:val="Textbody"/>
        <w:shd w:val="clear" w:color="auto" w:fill="FFFFFF"/>
        <w:spacing w:before="57" w:after="57" w:line="240" w:lineRule="auto"/>
        <w:ind w:left="27"/>
        <w:jc w:val="both"/>
        <w:rPr>
          <w:rFonts w:ascii="Times New Roman" w:hAnsi="Times New Roman" w:cs="Times New Roman"/>
        </w:rPr>
      </w:pPr>
      <w:r w:rsidRPr="00AC3B53">
        <w:rPr>
          <w:rFonts w:ascii="Times New Roman" w:eastAsia="Microsoft YaHei" w:hAnsi="Times New Roman" w:cs="Times New Roman"/>
          <w:b/>
          <w:bCs/>
          <w:shd w:val="clear" w:color="auto" w:fill="FFFFFF"/>
        </w:rPr>
        <w:t xml:space="preserve">7.4. </w:t>
      </w:r>
      <w:r w:rsidRPr="00AC3B53">
        <w:rPr>
          <w:rFonts w:ascii="Times New Roman" w:eastAsia="Microsoft YaHei" w:hAnsi="Times New Roman" w:cs="Times New Roman"/>
          <w:color w:val="000000"/>
        </w:rPr>
        <w:t>Os bens poderão ser rejeitados, no todo ou em parte, quando em desacordo com as especificações constantes neste Termo de Referência e na proposta, devendo ser substituídos no prazo, a contar da notificação do contratado, às suas custas, sem prejuízo da aplicação das penalidades.</w:t>
      </w:r>
    </w:p>
    <w:p w14:paraId="4B05394D"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8. FONTE DE RECURSOS:</w:t>
      </w:r>
    </w:p>
    <w:p w14:paraId="22742241"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rPr>
        <w:t xml:space="preserve">8.1. </w:t>
      </w:r>
      <w:r w:rsidRPr="00AC3B53">
        <w:rPr>
          <w:rFonts w:ascii="Times New Roman" w:eastAsia="Myriad Pro" w:hAnsi="Times New Roman" w:cs="Times New Roman"/>
          <w:color w:val="000000"/>
          <w:shd w:val="clear" w:color="auto" w:fill="FFFFFF"/>
        </w:rPr>
        <w:t>A despesa correrá por conta da seguinte dotação orçamentária:</w:t>
      </w:r>
    </w:p>
    <w:p w14:paraId="5C52E4F0" w14:textId="77777777" w:rsidR="000D391C" w:rsidRPr="00AC3B53" w:rsidRDefault="000D391C" w:rsidP="00294CF3">
      <w:pPr>
        <w:pStyle w:val="Standard"/>
        <w:shd w:val="clear" w:color="auto" w:fill="FFFFFF"/>
        <w:ind w:right="-1"/>
        <w:jc w:val="both"/>
        <w:rPr>
          <w:rFonts w:ascii="Times New Roman" w:hAnsi="Times New Roman" w:cs="Times New Roman"/>
        </w:rPr>
      </w:pPr>
      <w:r w:rsidRPr="00AC3B53">
        <w:rPr>
          <w:rFonts w:ascii="Times New Roman" w:hAnsi="Times New Roman" w:cs="Times New Roman"/>
        </w:rPr>
        <w:t>[[</w:t>
      </w:r>
      <w:proofErr w:type="spellStart"/>
      <w:r w:rsidRPr="00AC3B53">
        <w:rPr>
          <w:rFonts w:ascii="Times New Roman" w:hAnsi="Times New Roman" w:cs="Times New Roman"/>
        </w:rPr>
        <w:t>tabela_despesacontrato2</w:t>
      </w:r>
      <w:proofErr w:type="spellEnd"/>
      <w:r w:rsidRPr="00AC3B53">
        <w:rPr>
          <w:rFonts w:ascii="Times New Roman" w:hAnsi="Times New Roman" w:cs="Times New Roman"/>
        </w:rPr>
        <w:t>]]</w:t>
      </w:r>
    </w:p>
    <w:p w14:paraId="7325B668"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9. VIGÊNCIA:</w:t>
      </w:r>
    </w:p>
    <w:p w14:paraId="08D3B137" w14:textId="77777777" w:rsidR="000D391C" w:rsidRPr="00AC3B53" w:rsidRDefault="000D391C" w:rsidP="00294CF3">
      <w:pPr>
        <w:pStyle w:val="Textbody"/>
        <w:spacing w:before="57" w:after="57" w:line="240" w:lineRule="auto"/>
        <w:ind w:left="27"/>
        <w:jc w:val="both"/>
        <w:rPr>
          <w:rFonts w:ascii="Times New Roman" w:hAnsi="Times New Roman" w:cs="Times New Roman"/>
        </w:rPr>
      </w:pPr>
      <w:r w:rsidRPr="00AC3B53">
        <w:rPr>
          <w:rFonts w:ascii="Times New Roman" w:hAnsi="Times New Roman" w:cs="Times New Roman"/>
          <w:b/>
          <w:bCs/>
          <w:color w:val="000000"/>
        </w:rPr>
        <w:t xml:space="preserve">9.1. </w:t>
      </w:r>
      <w:r w:rsidRPr="00AC3B53">
        <w:rPr>
          <w:rFonts w:ascii="Times New Roman" w:hAnsi="Times New Roman" w:cs="Times New Roman"/>
          <w:color w:val="000000"/>
        </w:rPr>
        <w:t xml:space="preserve">O contrato terá vigência </w:t>
      </w:r>
      <w:r w:rsidRPr="00AC3B53">
        <w:rPr>
          <w:rFonts w:ascii="Times New Roman" w:hAnsi="Times New Roman" w:cs="Times New Roman"/>
        </w:rPr>
        <w:t xml:space="preserve">de </w:t>
      </w:r>
      <w:r w:rsidRPr="00AC3B53">
        <w:rPr>
          <w:rFonts w:ascii="Times New Roman" w:hAnsi="Times New Roman" w:cs="Times New Roman"/>
          <w:color w:val="000000"/>
        </w:rPr>
        <w:t>[[</w:t>
      </w:r>
      <w:proofErr w:type="spellStart"/>
      <w:r w:rsidRPr="00AC3B53">
        <w:rPr>
          <w:rFonts w:ascii="Times New Roman" w:hAnsi="Times New Roman" w:cs="Times New Roman"/>
          <w:color w:val="000000"/>
        </w:rPr>
        <w:t>contratos2.iniciovigencia</w:t>
      </w:r>
      <w:proofErr w:type="spellEnd"/>
      <w:r w:rsidRPr="00AC3B53">
        <w:rPr>
          <w:rFonts w:ascii="Times New Roman" w:hAnsi="Times New Roman" w:cs="Times New Roman"/>
          <w:color w:val="000000"/>
        </w:rPr>
        <w:t>]] até [[</w:t>
      </w:r>
      <w:proofErr w:type="spellStart"/>
      <w:r w:rsidRPr="00AC3B53">
        <w:rPr>
          <w:rFonts w:ascii="Times New Roman" w:hAnsi="Times New Roman" w:cs="Times New Roman"/>
          <w:color w:val="000000"/>
        </w:rPr>
        <w:t>contratos2.terminovigencia</w:t>
      </w:r>
      <w:proofErr w:type="spellEnd"/>
      <w:r w:rsidRPr="00AC3B53">
        <w:rPr>
          <w:rFonts w:ascii="Times New Roman" w:hAnsi="Times New Roman" w:cs="Times New Roman"/>
          <w:color w:val="000000"/>
        </w:rPr>
        <w:t xml:space="preserve">]], podendo ser prorrogado por meio de Termo Aditivo, por um ou mais períodos, desde que satisfeitos os requisitos dos artigos 106 e 107 da Lei Federal </w:t>
      </w:r>
      <w:proofErr w:type="spellStart"/>
      <w:proofErr w:type="gramStart"/>
      <w:r w:rsidRPr="00AC3B53">
        <w:rPr>
          <w:rFonts w:ascii="Times New Roman" w:hAnsi="Times New Roman" w:cs="Times New Roman"/>
          <w:color w:val="000000"/>
        </w:rPr>
        <w:t>n.º</w:t>
      </w:r>
      <w:proofErr w:type="gramEnd"/>
      <w:r w:rsidRPr="00AC3B53">
        <w:rPr>
          <w:rFonts w:ascii="Times New Roman" w:hAnsi="Times New Roman" w:cs="Times New Roman"/>
          <w:color w:val="000000"/>
        </w:rPr>
        <w:t>14.133</w:t>
      </w:r>
      <w:proofErr w:type="spellEnd"/>
      <w:r w:rsidRPr="00AC3B53">
        <w:rPr>
          <w:rFonts w:ascii="Times New Roman" w:hAnsi="Times New Roman" w:cs="Times New Roman"/>
          <w:color w:val="000000"/>
        </w:rPr>
        <w:t>/2021.</w:t>
      </w:r>
    </w:p>
    <w:p w14:paraId="3C42412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 xml:space="preserve">9.1.1. </w:t>
      </w:r>
      <w:r w:rsidRPr="00AC3B53">
        <w:rPr>
          <w:rFonts w:ascii="Times New Roman" w:hAnsi="Times New Roman" w:cs="Times New Roman"/>
        </w:rPr>
        <w:t>O prazo de vigência será automaticamente prorrogado quando seu objeto não for concluído no período firmado no contrato.</w:t>
      </w:r>
    </w:p>
    <w:p w14:paraId="54CA5B85"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rPr>
        <w:t>9.1.1.1.</w:t>
      </w:r>
      <w:r w:rsidRPr="00AC3B53">
        <w:rPr>
          <w:rFonts w:ascii="Times New Roman" w:hAnsi="Times New Roman" w:cs="Times New Roman"/>
        </w:rPr>
        <w:t xml:space="preserve"> Quando a não conclusão decorrer de culpa do contratado:</w:t>
      </w:r>
    </w:p>
    <w:p w14:paraId="7225DBC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a) o contratado será constituído em mora, aplicáveis a ele as respectivas sanções administrativas;</w:t>
      </w:r>
    </w:p>
    <w:p w14:paraId="316E233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rPr>
        <w:t>b) a Administração poderá optar pela extinção do contrato e, nesse caso, adotará as medidas admitidas em lei para a continuidade da execução contratual.</w:t>
      </w:r>
    </w:p>
    <w:p w14:paraId="6948A880" w14:textId="77777777" w:rsidR="000D391C" w:rsidRPr="00AC3B53" w:rsidRDefault="000D391C" w:rsidP="00294CF3">
      <w:pPr>
        <w:pStyle w:val="Textbody"/>
        <w:spacing w:before="57" w:after="57" w:line="240" w:lineRule="auto"/>
        <w:ind w:left="27"/>
        <w:jc w:val="both"/>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10. OBRIGAÇÕES E RESPONSABILIDADES DAS PARTES:</w:t>
      </w:r>
    </w:p>
    <w:p w14:paraId="23751BF4" w14:textId="77777777" w:rsidR="000D391C" w:rsidRPr="00AC3B53" w:rsidRDefault="000D391C" w:rsidP="00294CF3">
      <w:pPr>
        <w:pStyle w:val="Textbody"/>
        <w:spacing w:before="57" w:after="57" w:line="240" w:lineRule="auto"/>
        <w:ind w:left="27"/>
        <w:jc w:val="both"/>
        <w:rPr>
          <w:rFonts w:ascii="Times New Roman" w:hAnsi="Times New Roman" w:cs="Times New Roman"/>
          <w:color w:val="000000"/>
        </w:rPr>
      </w:pPr>
      <w:r w:rsidRPr="00AC3B53">
        <w:rPr>
          <w:rFonts w:ascii="Times New Roman" w:hAnsi="Times New Roman" w:cs="Times New Roman"/>
          <w:color w:val="000000"/>
        </w:rPr>
        <w:t>O contrato deverá ser executado fielmente pelas partes, de acordo com as cláusulas avençadas e as normas desta Lei, e cada parte responderá pelas consequências de sua inexecução total ou parcial</w:t>
      </w:r>
    </w:p>
    <w:p w14:paraId="5EBE373B"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10.1.</w:t>
      </w:r>
      <w:r w:rsidRPr="00AC3B53">
        <w:rPr>
          <w:rFonts w:ascii="Times New Roman" w:hAnsi="Times New Roman" w:cs="Times New Roman"/>
          <w:color w:val="000000"/>
        </w:rPr>
        <w:t xml:space="preserve"> São obrigações do Contratado:</w:t>
      </w:r>
    </w:p>
    <w:p w14:paraId="4259B93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10.1.1.</w:t>
      </w:r>
      <w:r w:rsidRPr="00AC3B53">
        <w:rPr>
          <w:rFonts w:ascii="Times New Roman" w:hAnsi="Times New Roman" w:cs="Times New Roman"/>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72414BB"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10.1.2. </w:t>
      </w:r>
      <w:r w:rsidRPr="00AC3B53">
        <w:rPr>
          <w:rFonts w:ascii="Times New Roman" w:hAnsi="Times New Roman" w:cs="Times New Roman"/>
          <w:color w:val="000000"/>
        </w:rPr>
        <w:t>responsabilizar-se pelos vícios e danos decorrentes do objeto, de acordo com os artigos 12, 13 e 17 a 27, do Código de Defesa do Consumidor (Lei n.º 8.078, de 1990);</w:t>
      </w:r>
    </w:p>
    <w:p w14:paraId="0E3C0CE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10.1.3.</w:t>
      </w:r>
      <w:r w:rsidRPr="00AC3B53">
        <w:rPr>
          <w:rFonts w:ascii="Times New Roman" w:hAnsi="Times New Roman" w:cs="Times New Roman"/>
          <w:color w:val="000000"/>
        </w:rPr>
        <w:t xml:space="preserve"> substituir, reparar ou corrigir, às suas expensas, no prazo fixado no termo de referência, o objeto com avarias ou defeitos;</w:t>
      </w:r>
    </w:p>
    <w:p w14:paraId="30C87C0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10.1.4.</w:t>
      </w:r>
      <w:r w:rsidRPr="00AC3B53">
        <w:rPr>
          <w:rFonts w:ascii="Times New Roman" w:hAnsi="Times New Roman" w:cs="Times New Roman"/>
          <w:color w:val="000000"/>
        </w:rPr>
        <w:t xml:space="preserve"> comunicar ao Contratante, no prazo máximo de 24 (vinte e quatro) horas que antecede a data da entrega, os motivos que impossibilitem o cumprimento do prazo previsto, com a devida comprovação;</w:t>
      </w:r>
    </w:p>
    <w:p w14:paraId="164BA8A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lastRenderedPageBreak/>
        <w:t xml:space="preserve">10.1.5. </w:t>
      </w:r>
      <w:r w:rsidRPr="00AC3B53">
        <w:rPr>
          <w:rFonts w:ascii="Times New Roman" w:hAnsi="Times New Roman" w:cs="Times New Roman"/>
          <w:color w:val="000000"/>
        </w:rPr>
        <w:t>indicar preposto para representá-lo durante a execução do contrato, e manter comunicação com representante da Administração para a gestão do contrato;</w:t>
      </w:r>
    </w:p>
    <w:p w14:paraId="6F93109F"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10.1.6.</w:t>
      </w:r>
      <w:r w:rsidRPr="00AC3B53">
        <w:rPr>
          <w:rFonts w:ascii="Times New Roman" w:hAnsi="Times New Roman" w:cs="Times New Roman"/>
          <w:color w:val="000000"/>
        </w:rPr>
        <w:t xml:space="preserve"> manter durante toda a vigência do contrato, em compatibilidade com as obrigações assumidas, todas as condições de habilitação e qualificação exigidas na licitação;</w:t>
      </w:r>
    </w:p>
    <w:p w14:paraId="77F195CD"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10.1.7.</w:t>
      </w:r>
      <w:r w:rsidRPr="00AC3B53">
        <w:rPr>
          <w:rFonts w:ascii="Times New Roman" w:hAnsi="Times New Roman" w:cs="Times New Roman"/>
          <w:color w:val="000000"/>
        </w:rPr>
        <w:t xml:space="preserve"> manter atualizado os seus dados no Portal Nacional de Contratações Públicas (PNCP), conforme legislação vigente;</w:t>
      </w:r>
    </w:p>
    <w:p w14:paraId="0A0CC500"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10.1.8.</w:t>
      </w:r>
      <w:r w:rsidRPr="00AC3B53">
        <w:rPr>
          <w:rFonts w:ascii="Times New Roman" w:hAnsi="Times New Roman" w:cs="Times New Roman"/>
          <w:color w:val="000000"/>
        </w:rPr>
        <w:t xml:space="preserve"> guardar sigilo sobre todas as informações obtidas em decorrência do cumprimento do contrato;</w:t>
      </w:r>
    </w:p>
    <w:p w14:paraId="26EE374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10.1.9.</w:t>
      </w:r>
      <w:r w:rsidRPr="00AC3B53">
        <w:rPr>
          <w:rFonts w:ascii="Times New Roman" w:hAnsi="Times New Roman" w:cs="Times New Roman"/>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1BCBE4C2"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10.1.9.1. </w:t>
      </w:r>
      <w:r w:rsidRPr="00AC3B53">
        <w:rPr>
          <w:rFonts w:ascii="Times New Roman" w:hAnsi="Times New Roman" w:cs="Times New Roman"/>
          <w:color w:val="000000"/>
        </w:rPr>
        <w:t>alteração qualitativa do projeto ou de suas especificações pela Administração;</w:t>
      </w:r>
    </w:p>
    <w:p w14:paraId="781395E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10.1.9.2. </w:t>
      </w:r>
      <w:r w:rsidRPr="00AC3B53">
        <w:rPr>
          <w:rFonts w:ascii="Times New Roman" w:hAnsi="Times New Roman" w:cs="Times New Roman"/>
          <w:color w:val="000000"/>
        </w:rPr>
        <w:t>retardamento na expedição da ordem de execução do serviço ou autorização de fornecimento, interrupção da execução do contrato ou diminuição do ritmo do trabalho, por ordem e no interesse da Administração;</w:t>
      </w:r>
    </w:p>
    <w:p w14:paraId="226ABE4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10.1.9.3. </w:t>
      </w:r>
      <w:r w:rsidRPr="00AC3B53">
        <w:rPr>
          <w:rFonts w:ascii="Times New Roman" w:hAnsi="Times New Roman" w:cs="Times New Roman"/>
          <w:color w:val="000000"/>
        </w:rPr>
        <w:t>aumento das quantidades inicialmente previstas no contrato, nos limites permitidos pela Lei Federal n.º 14.133, de 2021;</w:t>
      </w:r>
    </w:p>
    <w:p w14:paraId="74133B5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10.1.10. </w:t>
      </w:r>
      <w:r w:rsidRPr="00AC3B53">
        <w:rPr>
          <w:rFonts w:ascii="Times New Roman" w:hAnsi="Times New Roman" w:cs="Times New Roman"/>
          <w:color w:val="000000"/>
        </w:rPr>
        <w:t xml:space="preserve">cumprir as exigências de reserva de cargos prevista em lei, bem como em outras </w:t>
      </w:r>
      <w:proofErr w:type="gramStart"/>
      <w:r w:rsidRPr="00AC3B53">
        <w:rPr>
          <w:rFonts w:ascii="Times New Roman" w:hAnsi="Times New Roman" w:cs="Times New Roman"/>
          <w:color w:val="000000"/>
        </w:rPr>
        <w:t>normas  específicas</w:t>
      </w:r>
      <w:proofErr w:type="gramEnd"/>
      <w:r w:rsidRPr="00AC3B53">
        <w:rPr>
          <w:rFonts w:ascii="Times New Roman" w:hAnsi="Times New Roman" w:cs="Times New Roman"/>
          <w:color w:val="000000"/>
        </w:rPr>
        <w:t>, para pessoa com deficiência, para reabilitado da Previdência Social e para aprendiz.</w:t>
      </w:r>
    </w:p>
    <w:p w14:paraId="20D8F26B"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10.1.11. </w:t>
      </w:r>
      <w:r w:rsidRPr="00AC3B53">
        <w:rPr>
          <w:rFonts w:ascii="Times New Roman" w:hAnsi="Times New Roman" w:cs="Times New Roman"/>
          <w:color w:val="000000"/>
        </w:rPr>
        <w:t>adotar práticas de logística reversa dos produtos, embalagens e serviços pós-consumo no limite da proporção que fornecerem ao Poder Público, assumindo a responsabilidade pela destinação final ambientalmente adequada.</w:t>
      </w:r>
    </w:p>
    <w:p w14:paraId="3DD8BD20" w14:textId="77777777" w:rsidR="000D391C" w:rsidRPr="00AC3B53" w:rsidRDefault="000D391C" w:rsidP="00294CF3">
      <w:pPr>
        <w:pStyle w:val="Standard"/>
        <w:spacing w:after="57"/>
        <w:jc w:val="both"/>
        <w:rPr>
          <w:rFonts w:ascii="Times New Roman" w:hAnsi="Times New Roman" w:cs="Times New Roman"/>
          <w:b/>
          <w:bCs/>
          <w:color w:val="000000"/>
        </w:rPr>
      </w:pPr>
      <w:r w:rsidRPr="00AC3B53">
        <w:rPr>
          <w:rFonts w:ascii="Times New Roman" w:hAnsi="Times New Roman" w:cs="Times New Roman"/>
          <w:b/>
          <w:bCs/>
          <w:color w:val="000000"/>
        </w:rPr>
        <w:t xml:space="preserve">10.1.12. </w:t>
      </w:r>
      <w:r w:rsidRPr="00AC3B53">
        <w:rPr>
          <w:rFonts w:ascii="Times New Roman" w:hAnsi="Times New Roman" w:cs="Times New Roman"/>
          <w:color w:val="000000"/>
        </w:rPr>
        <w:t>apresentar declaração de atendimento e responsabilização com a logística reversa dos produtos, embalagens e serviços pós-consumo no limite da proporção que fornecerem ao Poder Público, assumindo a responsabilidade pela destinação final ambientalmente adequada.</w:t>
      </w:r>
    </w:p>
    <w:p w14:paraId="3EDC4EB0" w14:textId="77777777" w:rsidR="000D391C" w:rsidRPr="00AC3B53" w:rsidRDefault="000D391C" w:rsidP="00294CF3">
      <w:pPr>
        <w:pStyle w:val="Standard"/>
        <w:spacing w:after="57"/>
        <w:rPr>
          <w:rFonts w:ascii="Times New Roman" w:hAnsi="Times New Roman" w:cs="Times New Roman"/>
        </w:rPr>
      </w:pPr>
      <w:r w:rsidRPr="00AC3B53">
        <w:rPr>
          <w:rFonts w:ascii="Times New Roman" w:hAnsi="Times New Roman" w:cs="Times New Roman"/>
          <w:b/>
          <w:bCs/>
          <w:color w:val="000000"/>
        </w:rPr>
        <w:t xml:space="preserve">10.2. </w:t>
      </w:r>
      <w:r w:rsidRPr="00AC3B53">
        <w:rPr>
          <w:rFonts w:ascii="Times New Roman" w:hAnsi="Times New Roman" w:cs="Times New Roman"/>
          <w:color w:val="000000"/>
        </w:rPr>
        <w:t>São obrigações do Contratante:</w:t>
      </w:r>
    </w:p>
    <w:p w14:paraId="24C39C84"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w:t>
      </w:r>
      <w:r w:rsidRPr="00AC3B53">
        <w:rPr>
          <w:rFonts w:ascii="Times New Roman" w:hAnsi="Times New Roman" w:cs="Times New Roman"/>
          <w:color w:val="000000"/>
        </w:rPr>
        <w:t xml:space="preserve"> receber o objeto no prazo e condições estabelecidas neste edital e seus anexos;</w:t>
      </w:r>
    </w:p>
    <w:p w14:paraId="7F5840F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10.2.2. </w:t>
      </w:r>
      <w:r w:rsidRPr="00AC3B53">
        <w:rPr>
          <w:rFonts w:ascii="Times New Roman" w:hAnsi="Times New Roman" w:cs="Times New Roman"/>
          <w:color w:val="000000"/>
        </w:rPr>
        <w:t>exigir o cumprimento de todas as obrigações assumidas pelo Contratado, de acordo com as cláusulas contratuais e os termos de sua proposta;</w:t>
      </w:r>
    </w:p>
    <w:p w14:paraId="77C1AC8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10.2.3.</w:t>
      </w:r>
      <w:r w:rsidRPr="00AC3B53">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5C04C5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10.2.4.</w:t>
      </w:r>
      <w:r w:rsidRPr="00AC3B53">
        <w:rPr>
          <w:rFonts w:ascii="Times New Roman" w:hAnsi="Times New Roman" w:cs="Times New Roman"/>
          <w:color w:val="000000"/>
        </w:rPr>
        <w:t xml:space="preserve"> comunicar ao Contratado, por escrito, as imperfeições, falhas ou irregularidades verificadas, fixando prazo para a sua correção;</w:t>
      </w:r>
    </w:p>
    <w:p w14:paraId="3E07A5D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10.2.5. </w:t>
      </w:r>
      <w:r w:rsidRPr="00AC3B53">
        <w:rPr>
          <w:rFonts w:ascii="Times New Roman" w:hAnsi="Times New Roman" w:cs="Times New Roman"/>
          <w:color w:val="000000"/>
        </w:rPr>
        <w:t>acompanhar e fiscalizar o cumprimento das obrigações do Contratado, através de comissão ou de servidores especialmente designados;</w:t>
      </w:r>
    </w:p>
    <w:p w14:paraId="4671EC17"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10.2.6.</w:t>
      </w:r>
      <w:r w:rsidRPr="00AC3B53">
        <w:rPr>
          <w:rFonts w:ascii="Times New Roman" w:hAnsi="Times New Roman" w:cs="Times New Roman"/>
          <w:color w:val="000000"/>
        </w:rPr>
        <w:t xml:space="preserve"> efetuar o pagamento ao Contratado no valor correspondente ao fornecimento do objeto, no prazo e forma estabelecidos neste edital e seus anexos;</w:t>
      </w:r>
    </w:p>
    <w:p w14:paraId="1B7B1708"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10.2.7.</w:t>
      </w:r>
      <w:r w:rsidRPr="00AC3B53">
        <w:rPr>
          <w:rFonts w:ascii="Times New Roman" w:hAnsi="Times New Roman" w:cs="Times New Roman"/>
          <w:color w:val="000000"/>
        </w:rPr>
        <w:t xml:space="preserve"> efetuar as eventuais retenções tributárias devidas sobre o valor da nota fiscal e fatura fornecida pelo Contratado, no que couber;</w:t>
      </w:r>
    </w:p>
    <w:p w14:paraId="5C2F5E3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10.2.8. </w:t>
      </w:r>
      <w:r w:rsidRPr="00AC3B53">
        <w:rPr>
          <w:rFonts w:ascii="Times New Roman" w:hAnsi="Times New Roman" w:cs="Times New Roman"/>
          <w:color w:val="000000"/>
        </w:rPr>
        <w:t>emitir decisão sobre as solicitações e reclamações relacionadas à execução do contrato, ressalvados requerimentos manifestamente impertinentes, meramente protelatórios ou de nenhum interesse para a boa execução do contrato;</w:t>
      </w:r>
    </w:p>
    <w:p w14:paraId="203ECC7C"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lastRenderedPageBreak/>
        <w:t>10.2.9.</w:t>
      </w:r>
      <w:r w:rsidRPr="00AC3B53">
        <w:rPr>
          <w:rFonts w:ascii="Times New Roman" w:hAnsi="Times New Roman" w:cs="Times New Roman"/>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4377CBA"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 xml:space="preserve">10.2.10. </w:t>
      </w:r>
      <w:r w:rsidRPr="00AC3B53">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FB8B093" w14:textId="77777777" w:rsidR="000D391C" w:rsidRPr="00AC3B53" w:rsidRDefault="000D391C" w:rsidP="00294CF3">
      <w:pPr>
        <w:pStyle w:val="Standard"/>
        <w:spacing w:after="57"/>
        <w:jc w:val="both"/>
        <w:rPr>
          <w:rFonts w:ascii="Times New Roman" w:hAnsi="Times New Roman" w:cs="Times New Roman"/>
        </w:rPr>
      </w:pPr>
      <w:r w:rsidRPr="00AC3B53">
        <w:rPr>
          <w:rFonts w:ascii="Times New Roman" w:hAnsi="Times New Roman" w:cs="Times New Roman"/>
          <w:b/>
          <w:bCs/>
          <w:color w:val="000000"/>
        </w:rPr>
        <w:t>10.2.11.</w:t>
      </w:r>
      <w:r w:rsidRPr="00AC3B53">
        <w:rPr>
          <w:rFonts w:ascii="Times New Roman" w:hAnsi="Times New Roman" w:cs="Times New Roman"/>
          <w:color w:val="000000"/>
        </w:rPr>
        <w:t xml:space="preserve"> prestar as informações e os esclarecimentos que venham a ser solicitados pelo Contratado.</w:t>
      </w:r>
    </w:p>
    <w:p w14:paraId="6B5B02C4" w14:textId="77777777" w:rsidR="000D391C" w:rsidRPr="00AC3B53" w:rsidRDefault="000D391C" w:rsidP="00294CF3">
      <w:pPr>
        <w:pStyle w:val="Standard"/>
        <w:spacing w:after="57"/>
        <w:rPr>
          <w:rFonts w:ascii="Times New Roman" w:hAnsi="Times New Roman" w:cs="Times New Roman"/>
          <w:b/>
          <w:bCs/>
          <w:color w:val="000000"/>
        </w:rPr>
      </w:pPr>
      <w:r w:rsidRPr="00AC3B53">
        <w:rPr>
          <w:rFonts w:ascii="Times New Roman" w:hAnsi="Times New Roman" w:cs="Times New Roman"/>
          <w:b/>
          <w:bCs/>
          <w:color w:val="000000"/>
        </w:rPr>
        <w:t>11. FORMA DE PAGAMENTO:</w:t>
      </w:r>
    </w:p>
    <w:p w14:paraId="1D8613B7" w14:textId="77777777" w:rsidR="000D391C" w:rsidRPr="00AC3B53" w:rsidRDefault="000D391C" w:rsidP="00294CF3">
      <w:pPr>
        <w:jc w:val="both"/>
        <w:rPr>
          <w:bCs/>
        </w:rPr>
      </w:pPr>
      <w:r w:rsidRPr="00AC3B53">
        <w:rPr>
          <w:b/>
        </w:rPr>
        <w:t>11.1.</w:t>
      </w:r>
      <w:r w:rsidRPr="00AC3B53">
        <w:rPr>
          <w:bCs/>
        </w:rPr>
        <w:t xml:space="preserve"> O pagamento de cada fatura deverá ser realizado até o 20º dia útil do mês subsequente ao recebimento da nota fiscal dos bens ou serviços, após comprovado o adimplemento do Contratado em todas as suas obrigações, já deduzidas as glosas e notas de débitos e mediante verificação da regularidade com os Fiscos Federal, Estadual (inclusive do Estado do Paraná paro licitantes sediados em outro Estado da Federação) e Municipal, com o FGTS, INSS e negativa de débitos trabalhistas (CNDT), observadas as disposições do Termo de Referência.</w:t>
      </w:r>
    </w:p>
    <w:p w14:paraId="3BAF065B" w14:textId="77777777" w:rsidR="000D391C" w:rsidRPr="00AC3B53" w:rsidRDefault="000D391C" w:rsidP="00294CF3">
      <w:pPr>
        <w:pStyle w:val="PargrafodaLista"/>
        <w:ind w:left="567"/>
        <w:jc w:val="both"/>
        <w:rPr>
          <w:bCs/>
        </w:rPr>
      </w:pPr>
    </w:p>
    <w:p w14:paraId="4493B7B6" w14:textId="77777777" w:rsidR="000D391C" w:rsidRPr="00AC3B53" w:rsidRDefault="000D391C" w:rsidP="00294CF3">
      <w:pPr>
        <w:jc w:val="both"/>
        <w:rPr>
          <w:bCs/>
        </w:rPr>
      </w:pPr>
      <w:r w:rsidRPr="00AC3B53">
        <w:rPr>
          <w:b/>
        </w:rPr>
        <w:t xml:space="preserve">11.2. </w:t>
      </w:r>
      <w:r w:rsidRPr="00AC3B53">
        <w:rPr>
          <w:bCs/>
        </w:rPr>
        <w:t>Nenhum pagamento será efetuado sem a apresentação dos documentos exigidos, bem como enquanto não forem sanadas irregularidades eventualmente constatadas na nota fiscal, no fornecimento dos bens ou no cumprimento de obrigações contratuais.</w:t>
      </w:r>
    </w:p>
    <w:p w14:paraId="71FB951C" w14:textId="77777777" w:rsidR="000D391C" w:rsidRPr="00AC3B53" w:rsidRDefault="000D391C" w:rsidP="00294CF3">
      <w:pPr>
        <w:jc w:val="both"/>
        <w:rPr>
          <w:bCs/>
        </w:rPr>
      </w:pPr>
      <w:r w:rsidRPr="00AC3B53">
        <w:rPr>
          <w:b/>
        </w:rPr>
        <w:t>11.3.</w:t>
      </w:r>
      <w:r w:rsidRPr="00AC3B53">
        <w:rPr>
          <w:bCs/>
        </w:rPr>
        <w:t xml:space="preserve"> O prazo estabelecido no item 11.1 ficará suspenso na hipótese prevista no termo de referência, documento integrante do processo de </w:t>
      </w:r>
      <w:r w:rsidRPr="00AC3B53">
        <w:rPr>
          <w:b/>
          <w:bCs/>
          <w:color w:val="000000"/>
          <w:shd w:val="clear" w:color="auto" w:fill="FFFFFF"/>
        </w:rPr>
        <w:t>[[</w:t>
      </w:r>
      <w:proofErr w:type="spellStart"/>
      <w:r w:rsidRPr="00AC3B53">
        <w:rPr>
          <w:b/>
          <w:bCs/>
          <w:color w:val="000000"/>
          <w:shd w:val="clear" w:color="auto" w:fill="FFFFFF"/>
        </w:rPr>
        <w:t>contratos2.modalidade</w:t>
      </w:r>
      <w:proofErr w:type="spellEnd"/>
      <w:proofErr w:type="gramStart"/>
      <w:r w:rsidRPr="00AC3B53">
        <w:rPr>
          <w:b/>
          <w:bCs/>
          <w:color w:val="000000"/>
          <w:shd w:val="clear" w:color="auto" w:fill="FFFFFF"/>
        </w:rPr>
        <w:t>]]  nº</w:t>
      </w:r>
      <w:proofErr w:type="gramEnd"/>
      <w:r w:rsidRPr="00AC3B53">
        <w:rPr>
          <w:b/>
          <w:bCs/>
        </w:rPr>
        <w:t>[[</w:t>
      </w:r>
      <w:proofErr w:type="spellStart"/>
      <w:r w:rsidRPr="00AC3B53">
        <w:rPr>
          <w:b/>
          <w:bCs/>
        </w:rPr>
        <w:t>contratos2.numerolicitacao</w:t>
      </w:r>
      <w:proofErr w:type="spellEnd"/>
      <w:r w:rsidRPr="00AC3B53">
        <w:rPr>
          <w:b/>
          <w:bCs/>
        </w:rPr>
        <w:t>]]/</w:t>
      </w:r>
      <w:r w:rsidRPr="00AC3B53">
        <w:rPr>
          <w:b/>
        </w:rPr>
        <w:t xml:space="preserve"> </w:t>
      </w:r>
      <w:r w:rsidRPr="00AC3B53">
        <w:rPr>
          <w:b/>
          <w:bCs/>
        </w:rPr>
        <w:t>[[</w:t>
      </w:r>
      <w:proofErr w:type="spellStart"/>
      <w:r w:rsidRPr="00AC3B53">
        <w:rPr>
          <w:b/>
          <w:bCs/>
        </w:rPr>
        <w:t>contratos2.anolicitacao</w:t>
      </w:r>
      <w:proofErr w:type="spellEnd"/>
      <w:r w:rsidRPr="00AC3B53">
        <w:rPr>
          <w:b/>
          <w:bCs/>
        </w:rPr>
        <w:t>]].</w:t>
      </w:r>
      <w:r w:rsidRPr="00AC3B53">
        <w:rPr>
          <w:bCs/>
        </w:rPr>
        <w:t xml:space="preserve"> </w:t>
      </w:r>
    </w:p>
    <w:p w14:paraId="5B9444C3" w14:textId="77777777" w:rsidR="000D391C" w:rsidRPr="00AC3B53" w:rsidRDefault="000D391C" w:rsidP="00294CF3">
      <w:pPr>
        <w:jc w:val="both"/>
        <w:rPr>
          <w:bCs/>
        </w:rPr>
      </w:pPr>
      <w:r w:rsidRPr="00AC3B53">
        <w:rPr>
          <w:b/>
        </w:rPr>
        <w:t>11.4.</w:t>
      </w:r>
      <w:r w:rsidRPr="00AC3B53">
        <w:rPr>
          <w:bCs/>
        </w:rPr>
        <w:t xml:space="preserve"> Decorrido o prazo de adimplemento da multa, caso esta não tenha sido paga, os valores serão descontados da fatura apresentada.</w:t>
      </w:r>
    </w:p>
    <w:p w14:paraId="621ED4C3" w14:textId="77777777" w:rsidR="000D391C" w:rsidRPr="00AC3B53" w:rsidRDefault="000D391C" w:rsidP="00294CF3">
      <w:pPr>
        <w:jc w:val="both"/>
        <w:rPr>
          <w:bCs/>
        </w:rPr>
      </w:pPr>
      <w:r w:rsidRPr="00AC3B53">
        <w:rPr>
          <w:b/>
        </w:rPr>
        <w:t>11.5.</w:t>
      </w:r>
      <w:r w:rsidRPr="00AC3B53">
        <w:rPr>
          <w:bCs/>
        </w:rPr>
        <w:t xml:space="preserve"> As notas fiscais devem ser emitidas em nome do </w:t>
      </w:r>
      <w:r w:rsidRPr="00AC3B53">
        <w:rPr>
          <w:b/>
          <w:bCs/>
        </w:rPr>
        <w:t>MUNICÍPIO DE BARBOSA FERRAZ, CNPJ n.º 76.950.062/0001-26</w:t>
      </w:r>
      <w:r w:rsidRPr="00AC3B53">
        <w:rPr>
          <w:bCs/>
        </w:rPr>
        <w:t>, constando número da licitação, lote/item e validade dos produtos, para fins de rastreabilidade em estoque.</w:t>
      </w:r>
    </w:p>
    <w:p w14:paraId="53D53A92" w14:textId="77777777" w:rsidR="000D391C" w:rsidRPr="00AC3B53" w:rsidRDefault="000D391C" w:rsidP="00294CF3">
      <w:pPr>
        <w:jc w:val="both"/>
        <w:rPr>
          <w:bCs/>
        </w:rPr>
      </w:pPr>
      <w:r w:rsidRPr="00AC3B53">
        <w:rPr>
          <w:b/>
          <w:bCs/>
        </w:rPr>
        <w:t>11.6.</w:t>
      </w:r>
      <w:r w:rsidRPr="00AC3B53">
        <w:rPr>
          <w:bCs/>
        </w:rPr>
        <w:t xml:space="preserve"> A NOTA FISCAL DEVERÁ SER ENVIADA EXCLUSIVAMENTE NO EMAIL: </w:t>
      </w:r>
      <w:hyperlink r:id="rId23" w:history="1">
        <w:proofErr w:type="spellStart"/>
        <w:r w:rsidRPr="00AC3B53">
          <w:rPr>
            <w:rStyle w:val="Hyperlink"/>
            <w:bCs/>
          </w:rPr>
          <w:t>notas@barbosaferraz.pr.gov.br</w:t>
        </w:r>
        <w:proofErr w:type="spellEnd"/>
      </w:hyperlink>
      <w:r w:rsidRPr="00AC3B53">
        <w:rPr>
          <w:bCs/>
        </w:rPr>
        <w:t>.</w:t>
      </w:r>
    </w:p>
    <w:p w14:paraId="3634C4F0" w14:textId="77777777" w:rsidR="000D391C" w:rsidRPr="00AC3B53" w:rsidRDefault="000D391C" w:rsidP="00294CF3">
      <w:pPr>
        <w:jc w:val="both"/>
        <w:rPr>
          <w:bCs/>
        </w:rPr>
      </w:pPr>
      <w:r w:rsidRPr="00AC3B53">
        <w:rPr>
          <w:b/>
        </w:rPr>
        <w:t>11.7.</w:t>
      </w:r>
      <w:r w:rsidRPr="00AC3B53">
        <w:rPr>
          <w:bCs/>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173F3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I x N x VP, sendo:</w:t>
      </w:r>
    </w:p>
    <w:p w14:paraId="7842AE1F"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EM = Encargos moratórios;</w:t>
      </w:r>
    </w:p>
    <w:p w14:paraId="311ECE81"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N = Número de dias entre a data prevista para o pagamento e a do efetivo pagamento;</w:t>
      </w:r>
    </w:p>
    <w:p w14:paraId="05E4EC6E"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VP = Valor da parcela a ser paga.</w:t>
      </w:r>
    </w:p>
    <w:p w14:paraId="3A4EE8F7" w14:textId="77777777" w:rsidR="000D391C" w:rsidRPr="00AC3B53" w:rsidRDefault="000D391C" w:rsidP="00294CF3">
      <w:pPr>
        <w:pStyle w:val="Standard"/>
        <w:rPr>
          <w:rFonts w:ascii="Times New Roman" w:hAnsi="Times New Roman" w:cs="Times New Roman"/>
        </w:rPr>
      </w:pPr>
      <w:r w:rsidRPr="00AC3B53">
        <w:rPr>
          <w:rFonts w:ascii="Times New Roman" w:hAnsi="Times New Roman" w:cs="Times New Roman"/>
        </w:rPr>
        <w:t>I = Índice de compensação financeira = 0,00016438, assim apurado:</w:t>
      </w:r>
    </w:p>
    <w:tbl>
      <w:tblPr>
        <w:tblW w:w="9315" w:type="dxa"/>
        <w:jc w:val="center"/>
        <w:tblLayout w:type="fixed"/>
        <w:tblCellMar>
          <w:left w:w="10" w:type="dxa"/>
          <w:right w:w="10" w:type="dxa"/>
        </w:tblCellMar>
        <w:tblLook w:val="04A0" w:firstRow="1" w:lastRow="0" w:firstColumn="1" w:lastColumn="0" w:noHBand="0" w:noVBand="1"/>
      </w:tblPr>
      <w:tblGrid>
        <w:gridCol w:w="1602"/>
        <w:gridCol w:w="1796"/>
        <w:gridCol w:w="5917"/>
      </w:tblGrid>
      <w:tr w:rsidR="000D391C" w:rsidRPr="00AC3B53" w14:paraId="230C1EFD" w14:textId="77777777" w:rsidTr="004B58CA">
        <w:trPr>
          <w:trHeight w:val="859"/>
          <w:jc w:val="center"/>
        </w:trPr>
        <w:tc>
          <w:tcPr>
            <w:tcW w:w="1603" w:type="dxa"/>
            <w:tcMar>
              <w:top w:w="0" w:type="dxa"/>
              <w:left w:w="70" w:type="dxa"/>
              <w:bottom w:w="0" w:type="dxa"/>
              <w:right w:w="70" w:type="dxa"/>
            </w:tcMar>
            <w:vAlign w:val="center"/>
          </w:tcPr>
          <w:p w14:paraId="004C1DA2"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0319716C"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(TX)</w:t>
            </w:r>
          </w:p>
          <w:p w14:paraId="0220FE1A"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1797" w:type="dxa"/>
            <w:tcMar>
              <w:top w:w="0" w:type="dxa"/>
              <w:left w:w="70" w:type="dxa"/>
              <w:bottom w:w="0" w:type="dxa"/>
              <w:right w:w="70" w:type="dxa"/>
            </w:tcMar>
            <w:vAlign w:val="center"/>
          </w:tcPr>
          <w:p w14:paraId="46C0E055"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706AFFF8"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I = (</w:t>
            </w:r>
            <w:r w:rsidRPr="00AC3B53">
              <w:rPr>
                <w:rFonts w:ascii="Times New Roman" w:eastAsia="Times New Roman" w:hAnsi="Times New Roman" w:cs="Times New Roman"/>
                <w:color w:val="000000"/>
                <w:sz w:val="24"/>
                <w:szCs w:val="24"/>
                <w:u w:val="single"/>
                <w:lang w:bidi="ar-SA"/>
              </w:rPr>
              <w:t>6/100</w:t>
            </w:r>
            <w:r w:rsidRPr="00AC3B53">
              <w:rPr>
                <w:rFonts w:ascii="Times New Roman" w:eastAsia="Times New Roman" w:hAnsi="Times New Roman" w:cs="Times New Roman"/>
                <w:color w:val="000000"/>
                <w:sz w:val="24"/>
                <w:szCs w:val="24"/>
                <w:lang w:bidi="ar-SA"/>
              </w:rPr>
              <w:t>)</w:t>
            </w:r>
          </w:p>
          <w:p w14:paraId="53EAC295" w14:textId="77777777" w:rsidR="000D391C" w:rsidRPr="00AC3B53" w:rsidRDefault="000D391C" w:rsidP="00294CF3">
            <w:pPr>
              <w:pStyle w:val="Standarduser"/>
              <w:widowControl w:val="0"/>
              <w:tabs>
                <w:tab w:val="left" w:pos="1836"/>
              </w:tabs>
              <w:spacing w:after="57" w:line="240" w:lineRule="auto"/>
              <w:ind w:left="27"/>
              <w:jc w:val="center"/>
              <w:rPr>
                <w:rFonts w:ascii="Times New Roman" w:hAnsi="Times New Roman" w:cs="Times New Roman"/>
                <w:sz w:val="24"/>
                <w:szCs w:val="24"/>
              </w:rPr>
            </w:pPr>
            <w:r w:rsidRPr="00AC3B53">
              <w:rPr>
                <w:rFonts w:ascii="Times New Roman" w:eastAsia="Times New Roman" w:hAnsi="Times New Roman" w:cs="Times New Roman"/>
                <w:color w:val="000000"/>
                <w:sz w:val="24"/>
                <w:szCs w:val="24"/>
                <w:lang w:bidi="ar-SA"/>
              </w:rPr>
              <w:t>365</w:t>
            </w:r>
          </w:p>
          <w:p w14:paraId="7037A0C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c>
          <w:tcPr>
            <w:tcW w:w="5921" w:type="dxa"/>
            <w:tcMar>
              <w:top w:w="0" w:type="dxa"/>
              <w:left w:w="70" w:type="dxa"/>
              <w:bottom w:w="0" w:type="dxa"/>
              <w:right w:w="70" w:type="dxa"/>
            </w:tcMar>
            <w:vAlign w:val="center"/>
          </w:tcPr>
          <w:p w14:paraId="211FB32F" w14:textId="77777777" w:rsidR="000D391C" w:rsidRPr="00AC3B53" w:rsidRDefault="000D391C" w:rsidP="00294CF3">
            <w:pPr>
              <w:pStyle w:val="Standarduser"/>
              <w:widowControl w:val="0"/>
              <w:tabs>
                <w:tab w:val="left" w:pos="1836"/>
              </w:tabs>
              <w:snapToGrid w:val="0"/>
              <w:spacing w:after="57" w:line="240" w:lineRule="auto"/>
              <w:ind w:left="27"/>
              <w:jc w:val="center"/>
              <w:rPr>
                <w:rFonts w:ascii="Times New Roman" w:eastAsia="Times New Roman" w:hAnsi="Times New Roman" w:cs="Times New Roman"/>
                <w:color w:val="000000"/>
                <w:sz w:val="24"/>
                <w:szCs w:val="24"/>
                <w:lang w:bidi="ar-SA"/>
              </w:rPr>
            </w:pPr>
          </w:p>
          <w:p w14:paraId="5829D13D"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I = 0,00016438</w:t>
            </w:r>
          </w:p>
          <w:p w14:paraId="574CEFB8"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r w:rsidRPr="00AC3B53">
              <w:rPr>
                <w:rFonts w:ascii="Times New Roman" w:eastAsia="Times New Roman" w:hAnsi="Times New Roman" w:cs="Times New Roman"/>
                <w:color w:val="000000"/>
                <w:sz w:val="24"/>
                <w:szCs w:val="24"/>
                <w:lang w:bidi="ar-SA"/>
              </w:rPr>
              <w:t>TX = Percentual da taxa anual = 6%.</w:t>
            </w:r>
          </w:p>
          <w:p w14:paraId="3D954886" w14:textId="77777777" w:rsidR="000D391C" w:rsidRPr="00AC3B53" w:rsidRDefault="000D391C" w:rsidP="00294CF3">
            <w:pPr>
              <w:pStyle w:val="Standarduser"/>
              <w:widowControl w:val="0"/>
              <w:tabs>
                <w:tab w:val="left" w:pos="1836"/>
              </w:tabs>
              <w:spacing w:after="57" w:line="240" w:lineRule="auto"/>
              <w:ind w:left="27"/>
              <w:jc w:val="center"/>
              <w:rPr>
                <w:rFonts w:ascii="Times New Roman" w:eastAsia="Times New Roman" w:hAnsi="Times New Roman" w:cs="Times New Roman"/>
                <w:color w:val="000000"/>
                <w:sz w:val="24"/>
                <w:szCs w:val="24"/>
                <w:lang w:bidi="ar-SA"/>
              </w:rPr>
            </w:pPr>
          </w:p>
        </w:tc>
      </w:tr>
    </w:tbl>
    <w:p w14:paraId="230D8F60" w14:textId="77777777" w:rsidR="000D391C" w:rsidRPr="00AC3B53" w:rsidRDefault="000D391C" w:rsidP="00294CF3">
      <w:pPr>
        <w:pStyle w:val="Textbody"/>
        <w:spacing w:after="57" w:line="240" w:lineRule="auto"/>
        <w:jc w:val="both"/>
        <w:rPr>
          <w:rFonts w:ascii="Times New Roman" w:eastAsia="Times New Roman" w:hAnsi="Times New Roman" w:cs="Times New Roman"/>
          <w:color w:val="000000"/>
          <w:lang w:bidi="ar-SA"/>
        </w:rPr>
      </w:pPr>
    </w:p>
    <w:p w14:paraId="5A4229F1" w14:textId="77777777" w:rsidR="000D391C" w:rsidRPr="00AC3B53" w:rsidRDefault="000D391C" w:rsidP="00294CF3">
      <w:pPr>
        <w:pStyle w:val="Nivel1"/>
        <w:spacing w:after="57" w:line="240" w:lineRule="auto"/>
        <w:outlineLvl w:val="9"/>
        <w:rPr>
          <w:rFonts w:ascii="Times New Roman" w:hAnsi="Times New Roman" w:cs="Times New Roman"/>
          <w:sz w:val="24"/>
          <w:szCs w:val="24"/>
        </w:rPr>
      </w:pPr>
      <w:r w:rsidRPr="00AC3B53">
        <w:rPr>
          <w:rFonts w:ascii="Times New Roman" w:eastAsia="MS Gothic" w:hAnsi="Times New Roman" w:cs="Times New Roman"/>
          <w:sz w:val="24"/>
          <w:szCs w:val="24"/>
        </w:rPr>
        <w:lastRenderedPageBreak/>
        <w:t>12</w:t>
      </w:r>
      <w:r w:rsidRPr="00AC3B53">
        <w:rPr>
          <w:rFonts w:ascii="Times New Roman" w:hAnsi="Times New Roman" w:cs="Times New Roman"/>
          <w:sz w:val="24"/>
          <w:szCs w:val="24"/>
        </w:rPr>
        <w:t>. DA GARANTIA DE EXECUÇÃO:</w:t>
      </w:r>
    </w:p>
    <w:p w14:paraId="374FFB1C" w14:textId="77777777" w:rsidR="000D391C" w:rsidRPr="00AC3B53" w:rsidRDefault="000D391C" w:rsidP="00294CF3">
      <w:pPr>
        <w:pStyle w:val="Nivel1"/>
        <w:spacing w:after="57" w:line="240" w:lineRule="auto"/>
        <w:outlineLvl w:val="9"/>
        <w:rPr>
          <w:rFonts w:ascii="Times New Roman" w:hAnsi="Times New Roman" w:cs="Times New Roman"/>
          <w:b w:val="0"/>
          <w:bCs w:val="0"/>
          <w:sz w:val="24"/>
          <w:szCs w:val="24"/>
        </w:rPr>
      </w:pPr>
      <w:r w:rsidRPr="00AC3B53">
        <w:rPr>
          <w:rFonts w:ascii="Times New Roman" w:hAnsi="Times New Roman" w:cs="Times New Roman"/>
          <w:sz w:val="24"/>
          <w:szCs w:val="24"/>
        </w:rPr>
        <w:t xml:space="preserve">12.1. </w:t>
      </w:r>
      <w:r w:rsidRPr="00AC3B53">
        <w:rPr>
          <w:rFonts w:ascii="Times New Roman" w:hAnsi="Times New Roman" w:cs="Times New Roman"/>
          <w:b w:val="0"/>
          <w:bCs w:val="0"/>
          <w:sz w:val="24"/>
          <w:szCs w:val="24"/>
        </w:rPr>
        <w:t>Conforme especificado no termo de referência.</w:t>
      </w:r>
    </w:p>
    <w:p w14:paraId="126144FB" w14:textId="77777777" w:rsidR="000D391C" w:rsidRPr="00AC3B53" w:rsidRDefault="000D391C" w:rsidP="00294CF3">
      <w:pPr>
        <w:pStyle w:val="Standard"/>
        <w:spacing w:before="57"/>
        <w:ind w:left="9" w:right="-55"/>
        <w:jc w:val="both"/>
        <w:rPr>
          <w:rFonts w:ascii="Times New Roman" w:eastAsia="Myriad Pro" w:hAnsi="Times New Roman" w:cs="Times New Roman"/>
          <w:b/>
          <w:bCs/>
          <w:color w:val="000000"/>
        </w:rPr>
      </w:pPr>
      <w:r w:rsidRPr="00AC3B53">
        <w:rPr>
          <w:rFonts w:ascii="Times New Roman" w:eastAsia="Arial" w:hAnsi="Times New Roman" w:cs="Times New Roman"/>
          <w:b/>
          <w:bCs/>
          <w:color w:val="000000"/>
        </w:rPr>
        <w:t xml:space="preserve">13. </w:t>
      </w:r>
      <w:r w:rsidRPr="00AC3B53">
        <w:rPr>
          <w:rFonts w:ascii="Times New Roman" w:eastAsia="Myriad Pro" w:hAnsi="Times New Roman" w:cs="Times New Roman"/>
          <w:b/>
          <w:bCs/>
          <w:color w:val="000000"/>
        </w:rPr>
        <w:t>SANÇÕES ADMINISTRATIVAS:</w:t>
      </w:r>
    </w:p>
    <w:p w14:paraId="38A00290"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t xml:space="preserve">13.1. </w:t>
      </w:r>
      <w:r w:rsidRPr="00AC3B53">
        <w:rPr>
          <w:rFonts w:ascii="Times New Roman" w:eastAsia="Arial" w:hAnsi="Times New Roman" w:cs="Times New Roman"/>
          <w:color w:val="000000"/>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AC3B53">
        <w:rPr>
          <w:rFonts w:ascii="Times New Roman" w:eastAsia="Arial" w:hAnsi="Times New Roman" w:cs="Times New Roman"/>
          <w:b/>
          <w:bCs/>
          <w:color w:val="000000"/>
          <w:shd w:val="clear" w:color="auto" w:fill="FFFFFF"/>
        </w:rPr>
        <w:t>.</w:t>
      </w:r>
    </w:p>
    <w:p w14:paraId="6D8F1CA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 xml:space="preserve">13.2. </w:t>
      </w:r>
      <w:r w:rsidRPr="00AC3B53">
        <w:rPr>
          <w:rFonts w:ascii="Times New Roman" w:hAnsi="Times New Roman" w:cs="Times New Roman"/>
          <w:shd w:val="clear" w:color="auto" w:fill="FFFFFF"/>
        </w:rPr>
        <w:t>A multa não poderá ser inferior a 0,5% (cinco décimos por cento), nem superior a 30% (trinta por cento) sobre o valor total do lote no qual participou ou do contrato, observando ainda as seguintes variações:</w:t>
      </w:r>
    </w:p>
    <w:p w14:paraId="264C65A1"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a) multa de 0,5% a 5%, nos casos das infrações qualificadas como advertência;</w:t>
      </w:r>
    </w:p>
    <w:p w14:paraId="5BE3954C"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b) multa de 5% a 30%, nos casos das infrações qualificadas como sanção de impedimento de licitar e contratar;</w:t>
      </w:r>
    </w:p>
    <w:p w14:paraId="44E36D36"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shd w:val="clear" w:color="auto" w:fill="FFFFFF"/>
        </w:rPr>
        <w:t>c) multa de 15% a 30%, nos casos das infrações qualificadas como sanção de declaração de inidoneidade para licitar ou contratar;</w:t>
      </w:r>
    </w:p>
    <w:p w14:paraId="63E179F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w:t>
      </w:r>
      <w:r w:rsidRPr="00AC3B53">
        <w:rPr>
          <w:rFonts w:ascii="Times New Roman" w:hAnsi="Times New Roman" w:cs="Times New Roman"/>
          <w:shd w:val="clear" w:color="auto" w:fill="FFFFFF"/>
        </w:rPr>
        <w:t xml:space="preserve"> O cálculo da multa será justificado e levará em conta:</w:t>
      </w:r>
    </w:p>
    <w:p w14:paraId="5C1118A0"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natureza e a gravidade da infração cometida;</w:t>
      </w:r>
    </w:p>
    <w:p w14:paraId="16EAA3C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as peculiaridades do caso concreto;</w:t>
      </w:r>
    </w:p>
    <w:p w14:paraId="429A6B4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as circunstâncias agravantes ou atenuantes;</w:t>
      </w:r>
    </w:p>
    <w:p w14:paraId="3912560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os danos que dela provierem para a Administração Pública;</w:t>
      </w:r>
    </w:p>
    <w:p w14:paraId="0F7B8FE8"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implantação ou o aperfeiçoamento de programa de integridade, conforme normas e orientações dos órgãos de controle;</w:t>
      </w:r>
    </w:p>
    <w:p w14:paraId="124C7BB2"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f) situação econômico-financeira do acusado, em especial sua capacidade de geração de receitas e seu patrimônio, no caso de aplicação de multa.</w:t>
      </w:r>
    </w:p>
    <w:p w14:paraId="1B3208E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13.3.1.</w:t>
      </w:r>
      <w:r w:rsidRPr="00AC3B53">
        <w:rPr>
          <w:rFonts w:ascii="Times New Roman" w:hAnsi="Times New Roman" w:cs="Times New Roman"/>
          <w:shd w:val="clear" w:color="auto" w:fill="FFFFFF"/>
        </w:rPr>
        <w:t xml:space="preserve"> São circunstâncias agravantes:</w:t>
      </w:r>
    </w:p>
    <w:p w14:paraId="698D147B"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prática da infração com violação de dever inerente a cargo, ofício ou profissão;</w:t>
      </w:r>
    </w:p>
    <w:p w14:paraId="6457AF36"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o conluio entre licitantes ou contratados para a prática da infração;</w:t>
      </w:r>
    </w:p>
    <w:p w14:paraId="12E9A67A"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a apresentação de documento falso no curso do processo administrativo de apuração de responsabilidade;</w:t>
      </w:r>
    </w:p>
    <w:p w14:paraId="28A4537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a reincidência;</w:t>
      </w:r>
    </w:p>
    <w:p w14:paraId="4322B819"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e) a prática de qualquer de infrações absorvidas, na forma do disposto no art. 198 deste Regulamento.</w:t>
      </w:r>
    </w:p>
    <w:p w14:paraId="25FD75F1"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b/>
          <w:bCs/>
          <w:shd w:val="clear" w:color="auto" w:fill="FFFFFF"/>
        </w:rPr>
        <w:t>13.3.2.</w:t>
      </w:r>
      <w:r w:rsidRPr="00AC3B53">
        <w:rPr>
          <w:rFonts w:ascii="Times New Roman" w:hAnsi="Times New Roman" w:cs="Times New Roman"/>
          <w:shd w:val="clear" w:color="auto" w:fill="FFFFFF"/>
        </w:rPr>
        <w:t xml:space="preserve"> São circunstâncias atenuantes:</w:t>
      </w:r>
    </w:p>
    <w:p w14:paraId="07A276BF"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a) a primariedade;</w:t>
      </w:r>
    </w:p>
    <w:p w14:paraId="7EB228D7"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b) procurar evitar ou minorar as consequências da infração antes do julgamento;</w:t>
      </w:r>
    </w:p>
    <w:p w14:paraId="13D5CDC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c) reparar o dano antes do julgamento;</w:t>
      </w:r>
    </w:p>
    <w:p w14:paraId="0C44D12C" w14:textId="77777777" w:rsidR="000D391C" w:rsidRPr="00AC3B53" w:rsidRDefault="000D391C" w:rsidP="00294CF3">
      <w:pPr>
        <w:pStyle w:val="Textbody"/>
        <w:spacing w:before="57" w:after="57" w:line="240" w:lineRule="auto"/>
        <w:jc w:val="both"/>
        <w:rPr>
          <w:rFonts w:ascii="Times New Roman" w:hAnsi="Times New Roman" w:cs="Times New Roman"/>
          <w:shd w:val="clear" w:color="auto" w:fill="FFFFFF"/>
        </w:rPr>
      </w:pPr>
      <w:r w:rsidRPr="00AC3B53">
        <w:rPr>
          <w:rFonts w:ascii="Times New Roman" w:hAnsi="Times New Roman" w:cs="Times New Roman"/>
          <w:shd w:val="clear" w:color="auto" w:fill="FFFFFF"/>
        </w:rPr>
        <w:t>d) confessar a autoria da infração.</w:t>
      </w:r>
    </w:p>
    <w:p w14:paraId="47193217"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w:t>
      </w:r>
      <w:r w:rsidRPr="00AC3B53">
        <w:rPr>
          <w:rFonts w:ascii="Times New Roman" w:hAnsi="Times New Roman" w:cs="Times New Roman"/>
          <w:color w:val="000000"/>
          <w:shd w:val="clear" w:color="auto" w:fill="FFFFFF"/>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2CA38389"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hAnsi="Times New Roman" w:cs="Times New Roman"/>
          <w:b/>
          <w:bCs/>
          <w:color w:val="000000"/>
          <w:shd w:val="clear" w:color="auto" w:fill="FFFFFF"/>
        </w:rPr>
        <w:t>13.4.1.</w:t>
      </w:r>
      <w:r w:rsidRPr="00AC3B53">
        <w:rPr>
          <w:rFonts w:ascii="Times New Roman" w:hAnsi="Times New Roman" w:cs="Times New Roman"/>
          <w:color w:val="000000"/>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17F9D6D2" w14:textId="77777777" w:rsidR="000D391C" w:rsidRPr="00AC3B53" w:rsidRDefault="000D391C" w:rsidP="00294CF3">
      <w:pPr>
        <w:pStyle w:val="Textbody"/>
        <w:spacing w:before="57" w:after="57" w:line="240" w:lineRule="auto"/>
        <w:jc w:val="both"/>
        <w:rPr>
          <w:rFonts w:ascii="Times New Roman" w:hAnsi="Times New Roman" w:cs="Times New Roman"/>
        </w:rPr>
      </w:pPr>
      <w:r w:rsidRPr="00AC3B53">
        <w:rPr>
          <w:rFonts w:ascii="Times New Roman" w:eastAsia="Arial" w:hAnsi="Times New Roman" w:cs="Times New Roman"/>
          <w:b/>
          <w:bCs/>
          <w:color w:val="000000"/>
          <w:shd w:val="clear" w:color="auto" w:fill="FFFFFF"/>
        </w:rPr>
        <w:lastRenderedPageBreak/>
        <w:t>13.5.</w:t>
      </w:r>
      <w:r w:rsidRPr="00AC3B53">
        <w:rPr>
          <w:rFonts w:ascii="Times New Roman" w:eastAsia="Arial" w:hAnsi="Times New Roman" w:cs="Times New Roman"/>
          <w:color w:val="000000"/>
          <w:shd w:val="clear" w:color="auto" w:fill="FFFFFF"/>
        </w:rPr>
        <w:t xml:space="preserve"> Multa de mora diária de até 0,3% (três décimos por cento), calculada sobre o valor global do contrato ou da parcela em at</w:t>
      </w:r>
      <w:r w:rsidRPr="00AC3B53">
        <w:rPr>
          <w:rFonts w:ascii="Times New Roman" w:eastAsia="Arial" w:hAnsi="Times New Roman" w:cs="Times New Roman"/>
          <w:color w:val="000000"/>
        </w:rPr>
        <w:t>raso, até o 30º (trigésimo) dia de atraso na entrega; a partir do 31º (trigésimo primeiro) dia, a multa de mora será convertida em compensatória, aplicando-se, no mais, o disposto nos itens acima.</w:t>
      </w:r>
    </w:p>
    <w:p w14:paraId="66B2E4AB" w14:textId="77777777" w:rsidR="000D391C" w:rsidRPr="00AC3B53" w:rsidRDefault="000D391C" w:rsidP="00294CF3">
      <w:pPr>
        <w:pStyle w:val="Standard"/>
        <w:spacing w:before="57"/>
        <w:ind w:left="9" w:right="-55"/>
        <w:jc w:val="both"/>
        <w:rPr>
          <w:rFonts w:ascii="Times New Roman" w:hAnsi="Times New Roman" w:cs="Times New Roman"/>
        </w:rPr>
      </w:pPr>
      <w:r w:rsidRPr="00AC3B53">
        <w:rPr>
          <w:rFonts w:ascii="Times New Roman" w:hAnsi="Times New Roman" w:cs="Times New Roman"/>
          <w:b/>
          <w:bCs/>
          <w:color w:val="000000"/>
        </w:rPr>
        <w:t xml:space="preserve">13.6. </w:t>
      </w:r>
      <w:r w:rsidRPr="00AC3B53">
        <w:rPr>
          <w:rFonts w:ascii="Times New Roman" w:hAnsi="Times New Roman" w:cs="Times New Roman"/>
          <w:color w:val="000000"/>
        </w:rPr>
        <w:t>O procedimento para aplicação das sanções seguirá o disposto na Lei Federal n.º 9784/1999.</w:t>
      </w:r>
    </w:p>
    <w:p w14:paraId="77FB5EAB"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13.7. </w:t>
      </w:r>
      <w:r w:rsidRPr="00AC3B53">
        <w:rPr>
          <w:rFonts w:ascii="Times New Roman" w:hAnsi="Times New Roman" w:cs="Times New Roman"/>
          <w:color w:val="000000"/>
        </w:rPr>
        <w:t>Nos casos não previstos no instrumento convocatório, inclusive sobre o procedimento de aplicação das sanções administrativas, deverão ser observadas as disposições da Lei Federal n.º 14.133, de 2021 e no Decreto Municipal n.º 26/2023 aplicáveis.</w:t>
      </w:r>
    </w:p>
    <w:p w14:paraId="016BAB34"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Arial" w:hAnsi="Times New Roman" w:cs="Times New Roman"/>
          <w:b/>
          <w:bCs/>
          <w:color w:val="000000"/>
        </w:rPr>
        <w:t xml:space="preserve">13.8. </w:t>
      </w:r>
      <w:r w:rsidRPr="00AC3B53">
        <w:rPr>
          <w:rFonts w:ascii="Times New Roman" w:eastAsia="Arial" w:hAnsi="Times New Roman" w:cs="Times New Roman"/>
          <w:color w:val="000000"/>
        </w:rPr>
        <w:t xml:space="preserve">Sem prejuízo das sanções previstas nos itens anteriores, a </w:t>
      </w:r>
      <w:r w:rsidRPr="00AC3B53">
        <w:rPr>
          <w:rFonts w:ascii="Times New Roman" w:hAnsi="Times New Roman" w:cs="Times New Roman"/>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1A939EB8" w14:textId="77777777" w:rsidR="000D391C" w:rsidRPr="00AC3B53" w:rsidRDefault="000D391C" w:rsidP="00294CF3">
      <w:pPr>
        <w:pStyle w:val="Standard"/>
        <w:tabs>
          <w:tab w:val="left" w:pos="567"/>
        </w:tabs>
        <w:spacing w:before="57"/>
        <w:ind w:left="9" w:right="-55"/>
        <w:jc w:val="both"/>
        <w:rPr>
          <w:rFonts w:ascii="Times New Roman" w:eastAsia="MS Mincho" w:hAnsi="Times New Roman" w:cs="Times New Roman"/>
          <w:color w:val="000000"/>
        </w:rPr>
      </w:pPr>
      <w:r w:rsidRPr="00AC3B53">
        <w:rPr>
          <w:rFonts w:ascii="Times New Roman" w:eastAsia="Arial" w:hAnsi="Times New Roman" w:cs="Times New Roman"/>
          <w:b/>
          <w:bCs/>
          <w:color w:val="000000"/>
        </w:rPr>
        <w:t xml:space="preserve">13.9. </w:t>
      </w:r>
      <w:r w:rsidRPr="00AC3B53">
        <w:rPr>
          <w:rFonts w:ascii="Times New Roman" w:hAnsi="Times New Roman" w:cs="Times New Roman"/>
          <w:color w:val="000000"/>
        </w:rPr>
        <w:t>Quaisquer penalidades aplicadas serão transcritas no Portal Nacional de Contratações Públicas (PNCP)</w:t>
      </w:r>
      <w:r w:rsidRPr="00AC3B53">
        <w:rPr>
          <w:rFonts w:ascii="Times New Roman" w:eastAsia="MS Mincho" w:hAnsi="Times New Roman" w:cs="Times New Roman"/>
          <w:color w:val="000000"/>
        </w:rPr>
        <w:t>.</w:t>
      </w:r>
    </w:p>
    <w:p w14:paraId="2C3CAE7F" w14:textId="77777777" w:rsidR="000D391C" w:rsidRPr="00AC3B53" w:rsidRDefault="000D391C" w:rsidP="00294CF3">
      <w:pPr>
        <w:pStyle w:val="Standard"/>
        <w:tabs>
          <w:tab w:val="left" w:pos="567"/>
        </w:tabs>
        <w:spacing w:before="57"/>
        <w:ind w:left="9" w:right="-55"/>
        <w:jc w:val="both"/>
        <w:rPr>
          <w:rFonts w:ascii="Times New Roman" w:hAnsi="Times New Roman" w:cs="Times New Roman"/>
        </w:rPr>
      </w:pPr>
      <w:r w:rsidRPr="00AC3B53">
        <w:rPr>
          <w:rFonts w:ascii="Times New Roman" w:eastAsia="MS Mincho" w:hAnsi="Times New Roman" w:cs="Times New Roman"/>
          <w:b/>
          <w:bCs/>
          <w:color w:val="000000"/>
          <w:shd w:val="clear" w:color="auto" w:fill="FFFFFF"/>
          <w:lang w:bidi="ar-SA"/>
        </w:rPr>
        <w:t>13.10.</w:t>
      </w:r>
      <w:r w:rsidRPr="00AC3B53">
        <w:rPr>
          <w:rFonts w:ascii="Times New Roman" w:eastAsia="MS Mincho" w:hAnsi="Times New Roman" w:cs="Times New Roman"/>
          <w:color w:val="000000"/>
          <w:shd w:val="clear" w:color="auto" w:fill="FFFFFF"/>
          <w:lang w:bidi="ar-SA"/>
        </w:rPr>
        <w:t xml:space="preserve"> As multas previstas neste edital poderão ser descontadas do pagamento eventualmente devido pelo contratante decorrente de outros contratos firmados com a Administração Pública estadual.</w:t>
      </w:r>
    </w:p>
    <w:p w14:paraId="2EFEFF3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rPr>
        <w:t>14. CASOS DE EXTINÇÃO:</w:t>
      </w:r>
    </w:p>
    <w:p w14:paraId="07919E3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14.1. </w:t>
      </w:r>
      <w:r w:rsidRPr="00AC3B53">
        <w:rPr>
          <w:rFonts w:ascii="Times New Roman" w:hAnsi="Times New Roman" w:cs="Times New Roman"/>
          <w:color w:val="000000"/>
          <w:shd w:val="clear" w:color="auto" w:fill="FFFFFF"/>
        </w:rPr>
        <w:t>O presente instrumento poderá ser extinto:</w:t>
      </w:r>
    </w:p>
    <w:p w14:paraId="78703D4C" w14:textId="77777777" w:rsidR="000D391C" w:rsidRPr="00AC3B53" w:rsidRDefault="000D391C" w:rsidP="00294CF3">
      <w:pPr>
        <w:pStyle w:val="Standard"/>
        <w:spacing w:before="57" w:after="57"/>
        <w:ind w:left="27"/>
        <w:jc w:val="both"/>
        <w:rPr>
          <w:rFonts w:ascii="Times New Roman" w:hAnsi="Times New Roman" w:cs="Times New Roman"/>
        </w:rPr>
      </w:pPr>
      <w:proofErr w:type="spellStart"/>
      <w:r w:rsidRPr="00AC3B53">
        <w:rPr>
          <w:rFonts w:ascii="Times New Roman" w:hAnsi="Times New Roman" w:cs="Times New Roman"/>
          <w:b/>
          <w:bCs/>
          <w:color w:val="000000"/>
          <w:shd w:val="clear" w:color="auto" w:fill="FFFFFF"/>
        </w:rPr>
        <w:t>14.1.1.</w:t>
      </w:r>
      <w:r w:rsidRPr="00AC3B53">
        <w:rPr>
          <w:rFonts w:ascii="Times New Roman" w:hAnsi="Times New Roman" w:cs="Times New Roman"/>
          <w:color w:val="000000"/>
        </w:rPr>
        <w:t>p</w:t>
      </w:r>
      <w:r w:rsidRPr="00AC3B53">
        <w:rPr>
          <w:rFonts w:ascii="Times New Roman" w:eastAsia="Verdana" w:hAnsi="Times New Roman" w:cs="Times New Roman"/>
          <w:color w:val="000000"/>
          <w:shd w:val="clear" w:color="auto" w:fill="FFFFFF"/>
        </w:rPr>
        <w:t>or</w:t>
      </w:r>
      <w:proofErr w:type="spellEnd"/>
      <w:r w:rsidRPr="00AC3B53">
        <w:rPr>
          <w:rFonts w:ascii="Times New Roman" w:eastAsia="Verdana" w:hAnsi="Times New Roman" w:cs="Times New Roman"/>
          <w:color w:val="000000"/>
          <w:shd w:val="clear" w:color="auto" w:fill="FFFFFF"/>
        </w:rPr>
        <w:t xml:space="preserve"> ato unilateral e escrito da Administração, exceto no caso de descumprimento decorrente de sua própria conduta</w:t>
      </w:r>
      <w:r w:rsidRPr="00AC3B53">
        <w:rPr>
          <w:rFonts w:ascii="Times New Roman" w:eastAsia="Verdana" w:hAnsi="Times New Roman" w:cs="Times New Roman"/>
          <w:b/>
          <w:bCs/>
          <w:color w:val="000000"/>
          <w:shd w:val="clear" w:color="auto" w:fill="FFFFFF"/>
        </w:rPr>
        <w:t>;</w:t>
      </w:r>
    </w:p>
    <w:p w14:paraId="04EC7879" w14:textId="77777777" w:rsidR="000D391C" w:rsidRPr="00AC3B53" w:rsidRDefault="000D391C" w:rsidP="00294CF3">
      <w:pPr>
        <w:pStyle w:val="Standard"/>
        <w:spacing w:before="57" w:after="57"/>
        <w:ind w:left="27"/>
        <w:jc w:val="both"/>
        <w:rPr>
          <w:rFonts w:ascii="Times New Roman" w:hAnsi="Times New Roman" w:cs="Times New Roman"/>
        </w:rPr>
      </w:pPr>
      <w:proofErr w:type="spellStart"/>
      <w:r w:rsidRPr="00AC3B53">
        <w:rPr>
          <w:rFonts w:ascii="Times New Roman" w:hAnsi="Times New Roman" w:cs="Times New Roman"/>
          <w:b/>
          <w:bCs/>
          <w:color w:val="000000"/>
          <w:shd w:val="clear" w:color="auto" w:fill="FFFFFF"/>
        </w:rPr>
        <w:t>14.1.2.</w:t>
      </w:r>
      <w:r w:rsidRPr="00AC3B53">
        <w:rPr>
          <w:rFonts w:ascii="Times New Roman" w:hAnsi="Times New Roman" w:cs="Times New Roman"/>
          <w:color w:val="000000"/>
        </w:rPr>
        <w:t>de</w:t>
      </w:r>
      <w:proofErr w:type="spellEnd"/>
      <w:r w:rsidRPr="00AC3B53">
        <w:rPr>
          <w:rFonts w:ascii="Times New Roman" w:hAnsi="Times New Roman" w:cs="Times New Roman"/>
          <w:color w:val="000000"/>
        </w:rPr>
        <w:t xml:space="preserve"> forma </w:t>
      </w:r>
      <w:r w:rsidRPr="00AC3B53">
        <w:rPr>
          <w:rFonts w:ascii="Times New Roman" w:hAnsi="Times New Roman" w:cs="Times New Roman"/>
          <w:color w:val="000000"/>
          <w:shd w:val="clear" w:color="auto" w:fill="FFFFFF"/>
        </w:rPr>
        <w:t>consensual, por acordo entre as partes, por conciliação, por mediação ou por comitê de resolução de disputas, desde que haja interesse da Administração;</w:t>
      </w:r>
      <w:r w:rsidRPr="00AC3B53">
        <w:rPr>
          <w:rFonts w:ascii="Times New Roman" w:hAnsi="Times New Roman" w:cs="Times New Roman"/>
          <w:color w:val="000000"/>
        </w:rPr>
        <w:t xml:space="preserve"> ou</w:t>
      </w:r>
    </w:p>
    <w:p w14:paraId="7ED66C61" w14:textId="77777777" w:rsidR="000D391C" w:rsidRPr="00AC3B53" w:rsidRDefault="000D391C" w:rsidP="00294CF3">
      <w:pPr>
        <w:pStyle w:val="Standard"/>
        <w:spacing w:before="57" w:after="57"/>
        <w:ind w:left="27"/>
        <w:jc w:val="both"/>
        <w:rPr>
          <w:rFonts w:ascii="Times New Roman" w:hAnsi="Times New Roman" w:cs="Times New Roman"/>
        </w:rPr>
      </w:pPr>
      <w:proofErr w:type="spellStart"/>
      <w:r w:rsidRPr="00AC3B53">
        <w:rPr>
          <w:rFonts w:ascii="Times New Roman" w:hAnsi="Times New Roman" w:cs="Times New Roman"/>
          <w:b/>
          <w:bCs/>
          <w:color w:val="000000"/>
          <w:shd w:val="clear" w:color="auto" w:fill="FFFFFF"/>
        </w:rPr>
        <w:t>14.1.3.</w:t>
      </w:r>
      <w:r w:rsidRPr="00AC3B53">
        <w:rPr>
          <w:rFonts w:ascii="Times New Roman" w:hAnsi="Times New Roman" w:cs="Times New Roman"/>
          <w:color w:val="000000"/>
          <w:shd w:val="clear" w:color="auto" w:fill="FFFFFF"/>
        </w:rPr>
        <w:t>por</w:t>
      </w:r>
      <w:proofErr w:type="spellEnd"/>
      <w:r w:rsidRPr="00AC3B53">
        <w:rPr>
          <w:rFonts w:ascii="Times New Roman" w:hAnsi="Times New Roman" w:cs="Times New Roman"/>
          <w:color w:val="000000"/>
          <w:shd w:val="clear" w:color="auto" w:fill="FFFFFF"/>
        </w:rPr>
        <w:t xml:space="preserve"> decisão arbitral, em decorrência de cláusula compromissória ou compromisso arbitral, ou por decisão judicial.</w:t>
      </w:r>
    </w:p>
    <w:p w14:paraId="0308CED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14.2. </w:t>
      </w:r>
      <w:r w:rsidRPr="00AC3B53">
        <w:rPr>
          <w:rFonts w:ascii="Times New Roman" w:hAnsi="Times New Roman" w:cs="Times New Roman"/>
          <w:color w:val="000000"/>
          <w:shd w:val="clear" w:color="auto" w:fill="FFFFFF"/>
        </w:rPr>
        <w:t>No caso de rescisão consensual, a parte que pretender rescindir o Contrato comunicará sua intenção à outra, por escrito.</w:t>
      </w:r>
    </w:p>
    <w:p w14:paraId="03F2A19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14.3. </w:t>
      </w:r>
      <w:r w:rsidRPr="00AC3B53">
        <w:rPr>
          <w:rFonts w:ascii="Times New Roman" w:hAnsi="Times New Roman" w:cs="Times New Roman"/>
          <w:color w:val="000000"/>
          <w:shd w:val="clear" w:color="auto" w:fill="FFFFFF"/>
        </w:rPr>
        <w:t>Os casos de extinção contratual devem ser formalmente motivados nos autos do processo, assegurado o contraditório e o direito de prévia e ampla defesa ao Contratado.</w:t>
      </w:r>
    </w:p>
    <w:p w14:paraId="0E2CB3E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14.4. </w:t>
      </w:r>
      <w:r w:rsidRPr="00AC3B53">
        <w:rPr>
          <w:rFonts w:ascii="Times New Roman" w:hAnsi="Times New Roman" w:cs="Times New Roman"/>
          <w:color w:val="000000"/>
          <w:shd w:val="clear" w:color="auto" w:fill="FFFFFF"/>
        </w:rPr>
        <w:t>O Contratado, desde já, reconhece</w:t>
      </w:r>
      <w:r w:rsidRPr="00AC3B53">
        <w:rPr>
          <w:rFonts w:ascii="Times New Roman" w:hAnsi="Times New Roman" w:cs="Times New Roman"/>
          <w:color w:val="000000"/>
        </w:rPr>
        <w:t xml:space="preserve"> todos direitos da</w:t>
      </w:r>
      <w:r w:rsidRPr="00AC3B53">
        <w:rPr>
          <w:rFonts w:ascii="Times New Roman" w:hAnsi="Times New Roman" w:cs="Times New Roman"/>
          <w:color w:val="000000"/>
          <w:shd w:val="clear" w:color="auto" w:fill="FFFFFF"/>
        </w:rPr>
        <w:t xml:space="preserve"> Administração Pública, em caso de extinção administrativa por inexecução total ou parcial deste contrato.</w:t>
      </w:r>
    </w:p>
    <w:p w14:paraId="63FF9F2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 ALTERAÇÕES CONTRATUAIS, ACRÉSCIMOS E SUPRESSÕES:</w:t>
      </w:r>
    </w:p>
    <w:p w14:paraId="60893C66" w14:textId="77777777" w:rsidR="000D391C" w:rsidRPr="00AC3B53" w:rsidRDefault="000D391C" w:rsidP="00294CF3">
      <w:pPr>
        <w:pStyle w:val="Standard"/>
        <w:tabs>
          <w:tab w:val="left" w:pos="9"/>
        </w:tabs>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 </w:t>
      </w:r>
      <w:r w:rsidRPr="00AC3B53">
        <w:rPr>
          <w:rFonts w:ascii="Times New Roman" w:hAnsi="Times New Roman" w:cs="Times New Roman"/>
          <w:color w:val="000000"/>
          <w:shd w:val="clear" w:color="auto" w:fill="FFFFFF"/>
        </w:rPr>
        <w:t>Este contrato poderá ser alterado em qualquer das hipóteses previstas nos artigos 124 e 125 da Lei Federal n.º 14.133. de 2021.</w:t>
      </w:r>
    </w:p>
    <w:p w14:paraId="0BDEF112"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15.1.1. </w:t>
      </w:r>
      <w:r w:rsidRPr="00AC3B53">
        <w:rPr>
          <w:rFonts w:ascii="Times New Roman" w:hAnsi="Times New Roman" w:cs="Times New Roman"/>
          <w:color w:val="000000"/>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2D2F51E"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15.2.</w:t>
      </w:r>
      <w:r w:rsidRPr="00AC3B53">
        <w:rPr>
          <w:rFonts w:ascii="Times New Roman" w:hAnsi="Times New Roman" w:cs="Times New Roman"/>
          <w:color w:val="000000"/>
          <w:shd w:val="clear" w:color="auto" w:fill="FFFFFF"/>
        </w:rPr>
        <w:t xml:space="preserve"> É admissível a continuidade do contrato administrativo quando houver fusão, cisão ou incorporação do Contratado com outra pessoa jurídica, desde que:</w:t>
      </w:r>
    </w:p>
    <w:p w14:paraId="72122E8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a) sejam observados pela nova pessoa jurídica todos os requisitos de habilitação exigidos na licitação original;</w:t>
      </w:r>
    </w:p>
    <w:p w14:paraId="3E8EE3F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t>b) sejam mantidas as demais cláusulas e condições do contrato; e</w:t>
      </w:r>
    </w:p>
    <w:p w14:paraId="0ACBF75D"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color w:val="000000"/>
          <w:shd w:val="clear" w:color="auto" w:fill="FFFFFF"/>
        </w:rPr>
        <w:lastRenderedPageBreak/>
        <w:t>c) não haja prejuízo à execução do objeto pactuado e haja anuência expressa da Administração à continuidade do contrato.</w:t>
      </w:r>
    </w:p>
    <w:p w14:paraId="4DDD5797"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15.3.</w:t>
      </w:r>
      <w:r w:rsidRPr="00AC3B53">
        <w:rPr>
          <w:rFonts w:ascii="Times New Roman" w:hAnsi="Times New Roman" w:cs="Times New Roman"/>
          <w:color w:val="000000"/>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3F762D86"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15.4.</w:t>
      </w:r>
      <w:r w:rsidRPr="00AC3B53">
        <w:rPr>
          <w:rFonts w:ascii="Times New Roman" w:hAnsi="Times New Roman" w:cs="Times New Roman"/>
          <w:color w:val="000000"/>
          <w:shd w:val="clear" w:color="auto" w:fill="FFFFFF"/>
        </w:rPr>
        <w:t xml:space="preserve"> Não será admitida a subcontratação do fornecimento.</w:t>
      </w:r>
    </w:p>
    <w:p w14:paraId="33BD3636"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15.5. </w:t>
      </w:r>
      <w:r w:rsidRPr="00AC3B53">
        <w:rPr>
          <w:rFonts w:ascii="Times New Roman" w:hAnsi="Times New Roman" w:cs="Times New Roman"/>
          <w:color w:val="000000"/>
          <w:shd w:val="clear" w:color="auto" w:fill="FFFFFF"/>
        </w:rPr>
        <w:t>C</w:t>
      </w:r>
      <w:r w:rsidRPr="00AC3B53">
        <w:rPr>
          <w:rFonts w:ascii="Times New Roman" w:hAnsi="Times New Roman" w:cs="Times New Roman"/>
        </w:rPr>
        <w:t>oncluída a instrução do requerimento de reequilíbrio econômico-financeiro, a Administração terá o prazo de 30 (trinta) dias para decidir, admitida a prorrogação motivada por igual período</w:t>
      </w:r>
    </w:p>
    <w:p w14:paraId="7CD588DC"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 DA PROTEÇÃO DE DADOS PESSOAIS:</w:t>
      </w:r>
    </w:p>
    <w:p w14:paraId="26F0588F"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16.1. </w:t>
      </w:r>
      <w:r w:rsidRPr="00AC3B53">
        <w:rPr>
          <w:rFonts w:ascii="Times New Roman" w:hAnsi="Times New Roman" w:cs="Times New Roman"/>
          <w:color w:val="00000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6D822A82"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16.2.</w:t>
      </w:r>
      <w:r w:rsidRPr="00AC3B53">
        <w:rPr>
          <w:rFonts w:ascii="Times New Roman" w:hAnsi="Times New Roman" w:cs="Times New Roman"/>
          <w:color w:val="000000"/>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5A59EC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16.3.</w:t>
      </w:r>
      <w:r w:rsidRPr="00AC3B53">
        <w:rPr>
          <w:rFonts w:ascii="Times New Roman" w:hAnsi="Times New Roman" w:cs="Times New Roman"/>
          <w:color w:val="000000"/>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2DC94BAE"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16.4.</w:t>
      </w:r>
      <w:r w:rsidRPr="00AC3B53">
        <w:rPr>
          <w:rFonts w:ascii="Times New Roman" w:hAnsi="Times New Roman" w:cs="Times New Roman"/>
          <w:color w:val="000000"/>
          <w:shd w:val="clear" w:color="auto" w:fill="FFFFFF"/>
        </w:rPr>
        <w:t xml:space="preserve"> Os registros de tratamento de dados pessoais que o CONTRATADO realizar serão mantidos em condições de rastreabilidade e de prova eletrônica a qualquer tempo;</w:t>
      </w:r>
    </w:p>
    <w:p w14:paraId="1E6910B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16.5.</w:t>
      </w:r>
      <w:r w:rsidRPr="00AC3B53">
        <w:rPr>
          <w:rFonts w:ascii="Times New Roman" w:hAnsi="Times New Roman" w:cs="Times New Roman"/>
          <w:color w:val="000000"/>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FB28F99"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16.6.</w:t>
      </w:r>
      <w:r w:rsidRPr="00AC3B53">
        <w:rPr>
          <w:rFonts w:ascii="Times New Roman" w:hAnsi="Times New Roman" w:cs="Times New Roman"/>
          <w:color w:val="00000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03BC1F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16.7.</w:t>
      </w:r>
      <w:r w:rsidRPr="00AC3B53">
        <w:rPr>
          <w:rFonts w:ascii="Times New Roman" w:hAnsi="Times New Roman" w:cs="Times New Roman"/>
          <w:color w:val="00000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F8DE5D8"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16.8.</w:t>
      </w:r>
      <w:r w:rsidRPr="00AC3B53">
        <w:rPr>
          <w:rFonts w:ascii="Times New Roman" w:hAnsi="Times New Roman" w:cs="Times New Roman"/>
          <w:color w:val="000000"/>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1B76EA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16.9.</w:t>
      </w:r>
      <w:r w:rsidRPr="00AC3B53">
        <w:rPr>
          <w:rFonts w:ascii="Times New Roman" w:hAnsi="Times New Roman" w:cs="Times New Roman"/>
          <w:color w:val="000000"/>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51BE43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16.10.</w:t>
      </w:r>
      <w:r w:rsidRPr="00AC3B53">
        <w:rPr>
          <w:rFonts w:ascii="Times New Roman" w:hAnsi="Times New Roman" w:cs="Times New Roman"/>
          <w:color w:val="00000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A0DED23"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lastRenderedPageBreak/>
        <w:t>16.11.</w:t>
      </w:r>
      <w:r w:rsidRPr="00AC3B53">
        <w:rPr>
          <w:rFonts w:ascii="Times New Roman" w:hAnsi="Times New Roman" w:cs="Times New Roman"/>
          <w:color w:val="000000"/>
          <w:shd w:val="clear" w:color="auto" w:fill="FFFFFF"/>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634F408A"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16.12.</w:t>
      </w:r>
      <w:r w:rsidRPr="00AC3B53">
        <w:rPr>
          <w:rFonts w:ascii="Times New Roman" w:hAnsi="Times New Roman" w:cs="Times New Roman"/>
          <w:color w:val="000000"/>
          <w:shd w:val="clear" w:color="auto" w:fill="FFFFFF"/>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726BCC64"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16.13.</w:t>
      </w:r>
      <w:r w:rsidRPr="00AC3B53">
        <w:rPr>
          <w:rFonts w:ascii="Times New Roman" w:hAnsi="Times New Roman" w:cs="Times New Roman"/>
          <w:color w:val="000000"/>
          <w:shd w:val="clear" w:color="auto" w:fill="FFFFFF"/>
        </w:rPr>
        <w:t xml:space="preserve"> As manifestações do titular de dados ou de seu representante legal quanto ao tratamento de dados pessoais com base neste contrato serão atendidas na forma dos artigos 11, 12 e 13 do Decreto Estadual n.º 6.474, de 2020.</w:t>
      </w:r>
    </w:p>
    <w:p w14:paraId="2C8D0580"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16.14.</w:t>
      </w:r>
      <w:r w:rsidRPr="00AC3B53">
        <w:rPr>
          <w:rFonts w:ascii="Times New Roman" w:hAnsi="Times New Roman" w:cs="Times New Roman"/>
          <w:color w:val="000000"/>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3918CC01"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16.15.</w:t>
      </w:r>
      <w:r w:rsidRPr="00AC3B53">
        <w:rPr>
          <w:rFonts w:ascii="Times New Roman" w:hAnsi="Times New Roman" w:cs="Times New Roman"/>
          <w:color w:val="00000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757074D" w14:textId="77777777" w:rsidR="000D391C" w:rsidRPr="00AC3B53" w:rsidRDefault="000D391C" w:rsidP="00294CF3">
      <w:pPr>
        <w:pStyle w:val="TableContents"/>
        <w:spacing w:before="57" w:after="57"/>
        <w:jc w:val="both"/>
        <w:rPr>
          <w:rFonts w:ascii="Times New Roman" w:hAnsi="Times New Roman" w:cs="Times New Roman"/>
        </w:rPr>
      </w:pPr>
      <w:r w:rsidRPr="00AC3B53">
        <w:rPr>
          <w:rFonts w:ascii="Times New Roman" w:hAnsi="Times New Roman" w:cs="Times New Roman"/>
          <w:b/>
          <w:bCs/>
          <w:color w:val="000000"/>
          <w:shd w:val="clear" w:color="auto" w:fill="FFFFFF"/>
        </w:rPr>
        <w:t>16.16.</w:t>
      </w:r>
      <w:r w:rsidRPr="00AC3B53">
        <w:rPr>
          <w:rFonts w:ascii="Times New Roman" w:hAnsi="Times New Roman" w:cs="Times New Roman"/>
          <w:color w:val="00000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30BFCCA5" w14:textId="77777777" w:rsidR="000D391C" w:rsidRPr="00AC3B53" w:rsidRDefault="000D391C" w:rsidP="00294CF3">
      <w:pPr>
        <w:pStyle w:val="Standard"/>
        <w:spacing w:before="57" w:after="57"/>
        <w:jc w:val="both"/>
        <w:rPr>
          <w:rFonts w:ascii="Times New Roman" w:hAnsi="Times New Roman" w:cs="Times New Roman"/>
          <w:color w:val="000000"/>
          <w:shd w:val="clear" w:color="auto" w:fill="FFFFFF"/>
        </w:rPr>
      </w:pPr>
      <w:r w:rsidRPr="00AC3B53">
        <w:rPr>
          <w:rFonts w:ascii="Times New Roman" w:hAnsi="Times New Roman" w:cs="Times New Roman"/>
          <w:b/>
          <w:bCs/>
          <w:color w:val="000000"/>
          <w:shd w:val="clear" w:color="auto" w:fill="FFFFFF"/>
        </w:rPr>
        <w:t>16.17.</w:t>
      </w:r>
      <w:r w:rsidRPr="00AC3B53">
        <w:rPr>
          <w:rFonts w:ascii="Times New Roman" w:hAnsi="Times New Roman" w:cs="Times New Roman"/>
          <w:color w:val="000000"/>
          <w:shd w:val="clear" w:color="auto" w:fill="FFFFFF"/>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491AAE35"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17. DISPOSIÇÕES GERAIS:</w:t>
      </w:r>
    </w:p>
    <w:p w14:paraId="1F9A000C"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17.1. </w:t>
      </w:r>
      <w:r w:rsidRPr="00AC3B53">
        <w:rPr>
          <w:rFonts w:ascii="Times New Roman" w:hAnsi="Times New Roman" w:cs="Times New Roman"/>
          <w:color w:val="000000"/>
          <w:shd w:val="clear" w:color="auto" w:fill="FFFFFF"/>
        </w:rPr>
        <w:t>Integram o presente contrato, para todos os fins: o Edital da licitação e seus anexos e a proposta apresentada pelo Contratado durante a licitação.</w:t>
      </w:r>
    </w:p>
    <w:p w14:paraId="72008933"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17.2. </w:t>
      </w:r>
      <w:r w:rsidRPr="00AC3B53">
        <w:rPr>
          <w:rFonts w:ascii="Times New Roman" w:hAnsi="Times New Roman" w:cs="Times New Roman"/>
          <w:color w:val="000000"/>
        </w:rPr>
        <w:t xml:space="preserve">Este contrato é regido </w:t>
      </w:r>
      <w:r w:rsidRPr="00AC3B53">
        <w:rPr>
          <w:rFonts w:ascii="Times New Roman" w:eastAsia="Arial" w:hAnsi="Times New Roman" w:cs="Times New Roman"/>
          <w:color w:val="000000"/>
        </w:rPr>
        <w:t>pela Lei Federal n.º 14.133, de 2021, pelo Decreto Municipal n.º 26/2023 e demais leis estaduais e federais pertinentes ao objeto do contrato,</w:t>
      </w:r>
      <w:r w:rsidRPr="00AC3B53">
        <w:rPr>
          <w:rFonts w:ascii="Times New Roman" w:hAnsi="Times New Roman" w:cs="Times New Roman"/>
          <w:color w:val="000000"/>
        </w:rPr>
        <w:t xml:space="preserve"> aplicando-se referida legislação aos casos omissos no presente contrato.</w:t>
      </w:r>
    </w:p>
    <w:p w14:paraId="199C5640"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17.3. </w:t>
      </w:r>
      <w:r w:rsidRPr="00AC3B53">
        <w:rPr>
          <w:rFonts w:ascii="Times New Roman" w:hAnsi="Times New Roman" w:cs="Times New Roman"/>
          <w:color w:val="000000"/>
          <w:shd w:val="clear" w:color="auto" w:fill="FFFFFF"/>
        </w:rPr>
        <w:t>O Contratante enviará o resumo deste contrato à publicação no Diário Oficial e no sítio eletrônico oficial, sem prejuízo de disponibilização da íntegra do contrato no Portal Nacional de Contratações Públicas (PNCP).</w:t>
      </w:r>
    </w:p>
    <w:p w14:paraId="1DA59E4F" w14:textId="77777777" w:rsidR="000D391C" w:rsidRPr="00AC3B53" w:rsidRDefault="000D391C" w:rsidP="00294CF3">
      <w:pPr>
        <w:pStyle w:val="Standard"/>
        <w:spacing w:before="57" w:after="57"/>
        <w:ind w:left="27"/>
        <w:jc w:val="both"/>
        <w:rPr>
          <w:rFonts w:ascii="Times New Roman" w:hAnsi="Times New Roman" w:cs="Times New Roman"/>
        </w:rPr>
      </w:pPr>
      <w:r w:rsidRPr="00AC3B53">
        <w:rPr>
          <w:rFonts w:ascii="Times New Roman" w:hAnsi="Times New Roman" w:cs="Times New Roman"/>
          <w:b/>
          <w:bCs/>
          <w:color w:val="000000"/>
          <w:shd w:val="clear" w:color="auto" w:fill="FFFFFF"/>
        </w:rPr>
        <w:t xml:space="preserve">17.4. </w:t>
      </w:r>
      <w:r w:rsidRPr="00AC3B53">
        <w:rPr>
          <w:rFonts w:ascii="Times New Roman" w:hAnsi="Times New Roman" w:cs="Times New Roman"/>
          <w:color w:val="000000"/>
          <w:shd w:val="clear" w:color="auto" w:fill="FFFFFF"/>
        </w:rPr>
        <w:t>As questões decorrentes da execução deste instrumento, que não possam ser dirimidas administrativamente, serão processadas e julgadas na Justiça Estadual, no Foro de Barbosa Ferraz – PR, com exclusão de qualquer outro, por mais privilegiado que seja.</w:t>
      </w:r>
    </w:p>
    <w:p w14:paraId="75B6F3FE" w14:textId="77777777" w:rsidR="000D391C" w:rsidRPr="00AC3B53" w:rsidRDefault="000D391C" w:rsidP="00294CF3">
      <w:pPr>
        <w:pStyle w:val="Standard"/>
        <w:spacing w:before="57"/>
        <w:ind w:left="27"/>
        <w:jc w:val="both"/>
        <w:rPr>
          <w:rFonts w:ascii="Times New Roman" w:hAnsi="Times New Roman" w:cs="Times New Roman"/>
        </w:rPr>
      </w:pPr>
    </w:p>
    <w:p w14:paraId="06BB596D"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Barbosa Ferraz, [[</w:t>
      </w:r>
      <w:proofErr w:type="spellStart"/>
      <w:r w:rsidRPr="00AC3B53">
        <w:rPr>
          <w:rFonts w:ascii="Times New Roman" w:hAnsi="Times New Roman" w:cs="Times New Roman"/>
          <w:color w:val="000000"/>
          <w:shd w:val="clear" w:color="auto" w:fill="FFFFFF"/>
        </w:rPr>
        <w:t>contratos2.diaassinatura</w:t>
      </w:r>
      <w:proofErr w:type="spellEnd"/>
      <w:r w:rsidRPr="00AC3B53">
        <w:rPr>
          <w:rFonts w:ascii="Times New Roman" w:hAnsi="Times New Roman" w:cs="Times New Roman"/>
          <w:color w:val="000000"/>
          <w:shd w:val="clear" w:color="auto" w:fill="FFFFFF"/>
        </w:rPr>
        <w:t>]] de [[</w:t>
      </w:r>
      <w:proofErr w:type="spellStart"/>
      <w:r w:rsidRPr="00AC3B53">
        <w:rPr>
          <w:rFonts w:ascii="Times New Roman" w:hAnsi="Times New Roman" w:cs="Times New Roman"/>
          <w:color w:val="000000"/>
          <w:shd w:val="clear" w:color="auto" w:fill="FFFFFF"/>
        </w:rPr>
        <w:t>contratos2.mesassinatura</w:t>
      </w:r>
      <w:proofErr w:type="spellEnd"/>
      <w:r w:rsidRPr="00AC3B53">
        <w:rPr>
          <w:rFonts w:ascii="Times New Roman" w:hAnsi="Times New Roman" w:cs="Times New Roman"/>
          <w:color w:val="000000"/>
          <w:shd w:val="clear" w:color="auto" w:fill="FFFFFF"/>
        </w:rPr>
        <w:t>]] de [[</w:t>
      </w:r>
      <w:proofErr w:type="spellStart"/>
      <w:r w:rsidRPr="00AC3B53">
        <w:rPr>
          <w:rFonts w:ascii="Times New Roman" w:hAnsi="Times New Roman" w:cs="Times New Roman"/>
          <w:color w:val="000000"/>
          <w:shd w:val="clear" w:color="auto" w:fill="FFFFFF"/>
        </w:rPr>
        <w:t>contratos2.anoassinatura</w:t>
      </w:r>
      <w:proofErr w:type="spellEnd"/>
      <w:r w:rsidRPr="00AC3B53">
        <w:rPr>
          <w:rFonts w:ascii="Times New Roman" w:hAnsi="Times New Roman" w:cs="Times New Roman"/>
          <w:color w:val="000000"/>
          <w:shd w:val="clear" w:color="auto" w:fill="FFFFFF"/>
        </w:rPr>
        <w:t>]].</w:t>
      </w:r>
    </w:p>
    <w:p w14:paraId="5C6271B4" w14:textId="77777777" w:rsidR="000D391C" w:rsidRPr="00AC3B53" w:rsidRDefault="000D391C" w:rsidP="00294CF3">
      <w:pPr>
        <w:pStyle w:val="Textbody"/>
        <w:spacing w:after="0" w:line="240" w:lineRule="auto"/>
        <w:jc w:val="both"/>
        <w:rPr>
          <w:rFonts w:ascii="Times New Roman" w:hAnsi="Times New Roman" w:cs="Times New Roman"/>
          <w:color w:val="000000"/>
          <w:shd w:val="clear" w:color="auto" w:fill="FFFFFF"/>
        </w:rPr>
      </w:pPr>
    </w:p>
    <w:p w14:paraId="47B0EEB1" w14:textId="77777777" w:rsidR="000D391C" w:rsidRPr="00AC3B53" w:rsidRDefault="000D391C" w:rsidP="00294CF3">
      <w:pPr>
        <w:pStyle w:val="Textbody"/>
        <w:spacing w:after="0" w:line="240" w:lineRule="auto"/>
        <w:ind w:left="27"/>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CONTRATANTE MUNICÍPIO DE BARBOSA FERRAZ</w:t>
      </w:r>
    </w:p>
    <w:p w14:paraId="69C1D025"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 xml:space="preserve">CNPJ: </w:t>
      </w:r>
      <w:r w:rsidRPr="00AC3B53">
        <w:rPr>
          <w:rFonts w:ascii="Times New Roman" w:hAnsi="Times New Roman" w:cs="Times New Roman"/>
          <w:color w:val="000000"/>
        </w:rPr>
        <w:t>76.950.062/0001-26</w:t>
      </w:r>
    </w:p>
    <w:p w14:paraId="4B5AFF18"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p>
    <w:p w14:paraId="7CF92BE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CONTRATADA</w:t>
      </w:r>
    </w:p>
    <w:p w14:paraId="7E157A14"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t>[[</w:t>
      </w:r>
      <w:proofErr w:type="spellStart"/>
      <w:r w:rsidRPr="00AC3B53">
        <w:rPr>
          <w:rFonts w:ascii="Times New Roman" w:hAnsi="Times New Roman" w:cs="Times New Roman"/>
          <w:color w:val="000000"/>
          <w:shd w:val="clear" w:color="auto" w:fill="FFFFFF"/>
        </w:rPr>
        <w:t>contratos2.nomefornecedor</w:t>
      </w:r>
      <w:proofErr w:type="spellEnd"/>
      <w:r w:rsidRPr="00AC3B53">
        <w:rPr>
          <w:rFonts w:ascii="Times New Roman" w:hAnsi="Times New Roman" w:cs="Times New Roman"/>
          <w:color w:val="000000"/>
          <w:shd w:val="clear" w:color="auto" w:fill="FFFFFF"/>
        </w:rPr>
        <w:t>]]</w:t>
      </w:r>
    </w:p>
    <w:p w14:paraId="18F95092" w14:textId="77777777" w:rsidR="000D391C" w:rsidRPr="00AC3B53" w:rsidRDefault="000D391C" w:rsidP="00294CF3">
      <w:pPr>
        <w:pStyle w:val="Textbody"/>
        <w:spacing w:after="0" w:line="240" w:lineRule="auto"/>
        <w:ind w:left="27"/>
        <w:jc w:val="center"/>
        <w:rPr>
          <w:rFonts w:ascii="Times New Roman" w:hAnsi="Times New Roman" w:cs="Times New Roman"/>
          <w:color w:val="000000"/>
          <w:shd w:val="clear" w:color="auto" w:fill="FFFFFF"/>
        </w:rPr>
      </w:pPr>
      <w:r w:rsidRPr="00AC3B53">
        <w:rPr>
          <w:rFonts w:ascii="Times New Roman" w:hAnsi="Times New Roman" w:cs="Times New Roman"/>
          <w:color w:val="000000"/>
          <w:shd w:val="clear" w:color="auto" w:fill="FFFFFF"/>
        </w:rPr>
        <w:lastRenderedPageBreak/>
        <w:t>CNPJ: [[</w:t>
      </w:r>
      <w:proofErr w:type="spellStart"/>
      <w:r w:rsidRPr="00AC3B53">
        <w:rPr>
          <w:rFonts w:ascii="Times New Roman" w:hAnsi="Times New Roman" w:cs="Times New Roman"/>
          <w:color w:val="000000"/>
          <w:shd w:val="clear" w:color="auto" w:fill="FFFFFF"/>
        </w:rPr>
        <w:t>contratos2.cnpjfornecedor</w:t>
      </w:r>
      <w:proofErr w:type="spellEnd"/>
      <w:r w:rsidRPr="00AC3B53">
        <w:rPr>
          <w:rFonts w:ascii="Times New Roman" w:hAnsi="Times New Roman" w:cs="Times New Roman"/>
          <w:color w:val="000000"/>
          <w:shd w:val="clear" w:color="auto" w:fill="FFFFFF"/>
        </w:rPr>
        <w:t>]]</w:t>
      </w:r>
    </w:p>
    <w:p w14:paraId="2F94BBE5" w14:textId="77777777" w:rsidR="000D391C" w:rsidRPr="00AC3B53" w:rsidRDefault="000D391C" w:rsidP="00294CF3">
      <w:pPr>
        <w:pStyle w:val="Cabealho"/>
        <w:pageBreakBefore/>
        <w:tabs>
          <w:tab w:val="left" w:pos="993"/>
          <w:tab w:val="center" w:pos="4252"/>
          <w:tab w:val="right" w:pos="8504"/>
        </w:tabs>
      </w:pPr>
    </w:p>
    <w:p w14:paraId="77F90546" w14:textId="77777777" w:rsidR="000D391C" w:rsidRPr="00AC3B53" w:rsidRDefault="000D391C" w:rsidP="00294CF3">
      <w:pPr>
        <w:pStyle w:val="Cabealho"/>
        <w:tabs>
          <w:tab w:val="left" w:pos="993"/>
          <w:tab w:val="center" w:pos="4252"/>
          <w:tab w:val="right" w:pos="8504"/>
        </w:tabs>
        <w:jc w:val="center"/>
      </w:pPr>
      <w:r w:rsidRPr="00AC3B53">
        <w:rPr>
          <w:b/>
          <w:bCs/>
          <w:shd w:val="clear" w:color="auto" w:fill="FFFFFF"/>
        </w:rPr>
        <w:t>ANEXO VIII</w:t>
      </w:r>
    </w:p>
    <w:p w14:paraId="274C3A67"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p>
    <w:p w14:paraId="32695184" w14:textId="77777777" w:rsidR="000D391C" w:rsidRPr="00AC3B53" w:rsidRDefault="000D391C" w:rsidP="00294CF3">
      <w:pPr>
        <w:pStyle w:val="Cabealho"/>
        <w:tabs>
          <w:tab w:val="left" w:pos="1029"/>
          <w:tab w:val="center" w:pos="4288"/>
          <w:tab w:val="right" w:pos="8540"/>
        </w:tabs>
        <w:ind w:left="18"/>
        <w:jc w:val="center"/>
        <w:rPr>
          <w:b/>
          <w:bCs/>
          <w:shd w:val="clear" w:color="auto" w:fill="FFFFFF"/>
        </w:rPr>
      </w:pPr>
      <w:r w:rsidRPr="00AC3B53">
        <w:rPr>
          <w:b/>
          <w:bCs/>
          <w:shd w:val="clear" w:color="auto" w:fill="FFFFFF"/>
        </w:rPr>
        <w:t>MODELO DE DECLARAÇÃO DE MICROEMPRESA E EMPRESA DE PEQUENO PORTE</w:t>
      </w:r>
    </w:p>
    <w:p w14:paraId="0D691577"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136927E9" w14:textId="77777777" w:rsidR="000D391C" w:rsidRPr="00AC3B53" w:rsidRDefault="000D391C" w:rsidP="00294CF3">
      <w:pPr>
        <w:pStyle w:val="Cabealho"/>
        <w:tabs>
          <w:tab w:val="left" w:pos="1029"/>
          <w:tab w:val="center" w:pos="4288"/>
          <w:tab w:val="right" w:pos="8540"/>
        </w:tabs>
        <w:spacing w:after="57"/>
        <w:ind w:left="18"/>
        <w:jc w:val="center"/>
        <w:rPr>
          <w:b/>
          <w:bCs/>
          <w:color w:val="000000"/>
          <w:shd w:val="clear" w:color="auto" w:fill="FFFFFF"/>
        </w:rPr>
      </w:pPr>
    </w:p>
    <w:p w14:paraId="442CD988"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spellStart"/>
      <w:r w:rsidRPr="00AC3B53">
        <w:rPr>
          <w:rFonts w:ascii="Times New Roman" w:eastAsia="Myriad Pro" w:hAnsi="Times New Roman" w:cs="Times New Roman"/>
          <w:color w:val="000000"/>
          <w:shd w:val="clear" w:color="auto" w:fill="FFFFFF"/>
          <w:lang w:eastAsia="pt-BR"/>
        </w:rPr>
        <w:t>XXXXXXXX</w:t>
      </w:r>
      <w:proofErr w:type="spellEnd"/>
      <w:r w:rsidRPr="00AC3B53">
        <w:rPr>
          <w:rFonts w:ascii="Times New Roman" w:eastAsia="Myriad Pro" w:hAnsi="Times New Roman" w:cs="Times New Roman"/>
          <w:color w:val="000000"/>
          <w:shd w:val="clear" w:color="auto" w:fill="FFFFFF"/>
          <w:lang w:eastAsia="pt-BR"/>
        </w:rPr>
        <w:t xml:space="preserve">, inscrito no CNPJ n.º </w:t>
      </w:r>
      <w:proofErr w:type="spellStart"/>
      <w:r w:rsidRPr="00AC3B53">
        <w:rPr>
          <w:rFonts w:ascii="Times New Roman" w:eastAsia="Myriad Pro" w:hAnsi="Times New Roman" w:cs="Times New Roman"/>
          <w:color w:val="000000"/>
          <w:shd w:val="clear" w:color="auto" w:fill="FFFFFF"/>
          <w:lang w:eastAsia="pt-BR"/>
        </w:rPr>
        <w:t>XXXXXXXX</w:t>
      </w:r>
      <w:proofErr w:type="spellEnd"/>
      <w:r w:rsidRPr="00AC3B53">
        <w:rPr>
          <w:rFonts w:ascii="Times New Roman" w:eastAsia="Myriad Pro" w:hAnsi="Times New Roman" w:cs="Times New Roman"/>
          <w:color w:val="000000"/>
          <w:shd w:val="clear" w:color="auto" w:fill="FFFFFF"/>
          <w:lang w:eastAsia="pt-BR"/>
        </w:rPr>
        <w:t xml:space="preserve">, por intermédio de seu representante legal, o(a) Sr.(a) </w:t>
      </w:r>
      <w:proofErr w:type="spellStart"/>
      <w:r w:rsidRPr="00AC3B53">
        <w:rPr>
          <w:rFonts w:ascii="Times New Roman" w:eastAsia="Myriad Pro" w:hAnsi="Times New Roman" w:cs="Times New Roman"/>
          <w:color w:val="000000"/>
          <w:shd w:val="clear" w:color="auto" w:fill="FFFFFF"/>
          <w:lang w:eastAsia="pt-BR"/>
        </w:rPr>
        <w:t>XXXXXXXX</w:t>
      </w:r>
      <w:proofErr w:type="spellEnd"/>
      <w:r w:rsidRPr="00AC3B53">
        <w:rPr>
          <w:rFonts w:ascii="Times New Roman" w:eastAsia="Myriad Pro" w:hAnsi="Times New Roman" w:cs="Times New Roman"/>
          <w:color w:val="000000"/>
          <w:shd w:val="clear" w:color="auto" w:fill="FFFFFF"/>
          <w:lang w:eastAsia="pt-BR"/>
        </w:rPr>
        <w:t xml:space="preserve">, portador(a) da Carteira de Identidade n.º </w:t>
      </w:r>
      <w:proofErr w:type="spellStart"/>
      <w:r w:rsidRPr="00AC3B53">
        <w:rPr>
          <w:rFonts w:ascii="Times New Roman" w:eastAsia="Myriad Pro" w:hAnsi="Times New Roman" w:cs="Times New Roman"/>
          <w:color w:val="000000"/>
          <w:shd w:val="clear" w:color="auto" w:fill="FFFFFF"/>
          <w:lang w:eastAsia="pt-BR"/>
        </w:rPr>
        <w:t>XXXXXXXX</w:t>
      </w:r>
      <w:proofErr w:type="spellEnd"/>
      <w:r w:rsidRPr="00AC3B53">
        <w:rPr>
          <w:rFonts w:ascii="Times New Roman" w:eastAsia="Myriad Pro" w:hAnsi="Times New Roman" w:cs="Times New Roman"/>
          <w:color w:val="000000"/>
          <w:shd w:val="clear" w:color="auto" w:fill="FFFFFF"/>
          <w:lang w:eastAsia="pt-BR"/>
        </w:rPr>
        <w:t xml:space="preserve"> e do CPF n.º </w:t>
      </w:r>
      <w:proofErr w:type="spellStart"/>
      <w:r w:rsidRPr="00AC3B53">
        <w:rPr>
          <w:rFonts w:ascii="Times New Roman" w:eastAsia="Myriad Pro" w:hAnsi="Times New Roman" w:cs="Times New Roman"/>
          <w:color w:val="000000"/>
          <w:shd w:val="clear" w:color="auto" w:fill="FFFFFF"/>
          <w:lang w:eastAsia="pt-BR"/>
        </w:rPr>
        <w:t>XXXXXXXX</w:t>
      </w:r>
      <w:proofErr w:type="spellEnd"/>
      <w:r w:rsidRPr="00AC3B53">
        <w:rPr>
          <w:rFonts w:ascii="Times New Roman" w:eastAsia="Myriad Pro" w:hAnsi="Times New Roman" w:cs="Times New Roman"/>
          <w:color w:val="000000"/>
          <w:shd w:val="clear" w:color="auto" w:fill="FFFFFF"/>
          <w:lang w:eastAsia="pt-BR"/>
        </w:rPr>
        <w:t>, DECLARA, para os fins dispostos no Pregão Eletrônico n.º ____/________, sob as penas da Lei, que esta empresa, na presente data, é considerada:</w:t>
      </w:r>
    </w:p>
    <w:p w14:paraId="07A1FF9D"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CD7EF4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3302FD9D"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MICROEMPRESA, conforme Inciso I do artigo 3º da Lei Complementar nº 123, de 14/12/2006;</w:t>
      </w:r>
    </w:p>
    <w:p w14:paraId="14C837E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 xml:space="preserve"> </w:t>
      </w:r>
    </w:p>
    <w:p w14:paraId="6015071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EMPRESA DE PEQUENO PORTE, conforme Inciso II do artigo 3º da Lei Complementar nº 123, de 14/12/2006;</w:t>
      </w:r>
    </w:p>
    <w:p w14:paraId="21BDA7FE"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03E27C51"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MICROEMPREENDEDOR INDIVIDUAL, conforme parágrafo 1º do artigo </w:t>
      </w:r>
      <w:proofErr w:type="spellStart"/>
      <w:r w:rsidRPr="00AC3B53">
        <w:rPr>
          <w:rFonts w:ascii="Times New Roman" w:eastAsia="Myriad Pro" w:hAnsi="Times New Roman" w:cs="Times New Roman"/>
          <w:color w:val="000000"/>
          <w:shd w:val="clear" w:color="auto" w:fill="FFFFFF"/>
          <w:lang w:eastAsia="pt-BR"/>
        </w:rPr>
        <w:t>18-A</w:t>
      </w:r>
      <w:proofErr w:type="spellEnd"/>
      <w:r w:rsidRPr="00AC3B53">
        <w:rPr>
          <w:rFonts w:ascii="Times New Roman" w:eastAsia="Myriad Pro" w:hAnsi="Times New Roman" w:cs="Times New Roman"/>
          <w:color w:val="000000"/>
          <w:shd w:val="clear" w:color="auto" w:fill="FFFFFF"/>
          <w:lang w:eastAsia="pt-BR"/>
        </w:rPr>
        <w:t xml:space="preserve"> da Lei Complementar nº 123, de 14/12/2006, com redação dada pela Lei Complementar nº 188, de 2021.</w:t>
      </w:r>
    </w:p>
    <w:p w14:paraId="22C7D604"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676A1FD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gramStart"/>
      <w:r w:rsidRPr="00AC3B53">
        <w:rPr>
          <w:rFonts w:ascii="Times New Roman" w:eastAsia="Myriad Pro" w:hAnsi="Times New Roman" w:cs="Times New Roman"/>
          <w:color w:val="000000"/>
          <w:shd w:val="clear" w:color="auto" w:fill="FFFFFF"/>
          <w:lang w:eastAsia="pt-BR"/>
        </w:rPr>
        <w:t xml:space="preserve">(  </w:t>
      </w:r>
      <w:proofErr w:type="gramEnd"/>
      <w:r w:rsidRPr="00AC3B53">
        <w:rPr>
          <w:rFonts w:ascii="Times New Roman" w:eastAsia="Myriad Pro" w:hAnsi="Times New Roman" w:cs="Times New Roman"/>
          <w:color w:val="000000"/>
          <w:shd w:val="clear" w:color="auto" w:fill="FFFFFF"/>
          <w:lang w:eastAsia="pt-BR"/>
        </w:rPr>
        <w:t xml:space="preserve">  ) COOPERATIVA, nos termos do Art. 34, da Lei Federal nº 11488/2007.</w:t>
      </w:r>
    </w:p>
    <w:p w14:paraId="6D541A0C"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shd w:val="clear" w:color="auto" w:fill="FFFFFF"/>
        </w:rPr>
      </w:pPr>
    </w:p>
    <w:p w14:paraId="4E783F3C"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color w:val="000000"/>
          <w:shd w:val="clear" w:color="auto" w:fill="FFFFFF"/>
          <w:lang w:eastAsia="pt-BR"/>
        </w:rPr>
        <w:t>DECLARA ainda:</w:t>
      </w:r>
    </w:p>
    <w:p w14:paraId="761ECAD1" w14:textId="77777777" w:rsidR="000D391C" w:rsidRPr="00AC3B53" w:rsidRDefault="000D391C" w:rsidP="00294CF3">
      <w:pPr>
        <w:pStyle w:val="Standard"/>
        <w:tabs>
          <w:tab w:val="left" w:pos="320"/>
        </w:tabs>
        <w:spacing w:after="57"/>
        <w:ind w:left="18"/>
        <w:rPr>
          <w:rFonts w:ascii="Times New Roman" w:hAnsi="Times New Roman" w:cs="Times New Roman"/>
          <w:b/>
          <w:bCs/>
          <w:color w:val="000000"/>
          <w:shd w:val="clear" w:color="auto" w:fill="FFFFFF"/>
        </w:rPr>
      </w:pPr>
    </w:p>
    <w:p w14:paraId="1657B4F5" w14:textId="77777777" w:rsidR="000D391C" w:rsidRPr="00AC3B53" w:rsidRDefault="000D391C" w:rsidP="00294CF3">
      <w:pPr>
        <w:pStyle w:val="Standard"/>
        <w:tabs>
          <w:tab w:val="left" w:pos="320"/>
        </w:tabs>
        <w:spacing w:after="57"/>
        <w:ind w:left="18"/>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 xml:space="preserve">1. </w:t>
      </w:r>
      <w:r w:rsidRPr="00AC3B53">
        <w:rPr>
          <w:rFonts w:ascii="Times New Roman" w:eastAsia="Myriad Pro" w:hAnsi="Times New Roman" w:cs="Times New Roman"/>
          <w:color w:val="000000"/>
          <w:shd w:val="clear" w:color="auto" w:fill="FFFFFF"/>
          <w:lang w:eastAsia="pt-BR"/>
        </w:rPr>
        <w:t>Que a empresa está excluída das vedações constantes do parágrafo 4º do artigo 3º da Lei Complementar n.º 123, de 14 de dezembro de 2006;</w:t>
      </w:r>
    </w:p>
    <w:p w14:paraId="3DC5C663"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6758A45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eastAsia="Myriad Pro" w:hAnsi="Times New Roman" w:cs="Times New Roman"/>
          <w:b/>
          <w:bCs/>
          <w:color w:val="000000"/>
          <w:shd w:val="clear" w:color="auto" w:fill="FFFFFF"/>
          <w:lang w:eastAsia="pt-BR"/>
        </w:rPr>
        <w:t>2.</w:t>
      </w:r>
      <w:r w:rsidRPr="00AC3B53">
        <w:rPr>
          <w:rFonts w:ascii="Times New Roman" w:eastAsia="Myriad Pro" w:hAnsi="Times New Roman" w:cs="Times New Roman"/>
          <w:color w:val="000000"/>
          <w:shd w:val="clear" w:color="auto" w:fill="FFFFFF"/>
          <w:lang w:eastAsia="pt-BR"/>
        </w:rPr>
        <w:t xml:space="preserve"> Que não extrapolou a receita bruta máxima relativa ao enquadramento como empresa </w:t>
      </w:r>
      <w:proofErr w:type="gramStart"/>
      <w:r w:rsidRPr="00AC3B53">
        <w:rPr>
          <w:rFonts w:ascii="Times New Roman" w:eastAsia="Myriad Pro" w:hAnsi="Times New Roman" w:cs="Times New Roman"/>
          <w:color w:val="000000"/>
          <w:shd w:val="clear" w:color="auto" w:fill="FFFFFF"/>
          <w:lang w:eastAsia="pt-BR"/>
        </w:rPr>
        <w:t>de  pequeno</w:t>
      </w:r>
      <w:proofErr w:type="gramEnd"/>
      <w:r w:rsidRPr="00AC3B53">
        <w:rPr>
          <w:rFonts w:ascii="Times New Roman" w:eastAsia="Myriad Pro" w:hAnsi="Times New Roman" w:cs="Times New Roman"/>
          <w:color w:val="000000"/>
          <w:shd w:val="clear" w:color="auto" w:fill="FFFFFF"/>
          <w:lang w:eastAsia="pt-BR"/>
        </w:rPr>
        <w:t xml:space="preserve"> porte, de que trata o art. 3º, II da Lei Complementar nº 123, de 2006, em relação aos valores dos contratos celebrados com a Administração Pública no ano-calendário de realização da licitação.</w:t>
      </w:r>
    </w:p>
    <w:p w14:paraId="4EA4CE41"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2389861B" w14:textId="77777777" w:rsidR="000D391C" w:rsidRPr="00AC3B53" w:rsidRDefault="000D391C" w:rsidP="00294CF3">
      <w:pPr>
        <w:pStyle w:val="Standard"/>
        <w:jc w:val="both"/>
        <w:rPr>
          <w:rFonts w:ascii="Times New Roman" w:hAnsi="Times New Roman" w:cs="Times New Roman"/>
        </w:rPr>
      </w:pPr>
    </w:p>
    <w:p w14:paraId="6DEA8243" w14:textId="77777777" w:rsidR="000D391C" w:rsidRPr="00AC3B53" w:rsidRDefault="000D391C" w:rsidP="00294CF3">
      <w:pPr>
        <w:pStyle w:val="Standard"/>
        <w:jc w:val="both"/>
        <w:rPr>
          <w:rFonts w:ascii="Times New Roman" w:hAnsi="Times New Roman" w:cs="Times New Roman"/>
        </w:rPr>
      </w:pPr>
    </w:p>
    <w:p w14:paraId="589436FB" w14:textId="77777777" w:rsidR="000D391C" w:rsidRPr="00AC3B53" w:rsidRDefault="000D391C" w:rsidP="00294CF3">
      <w:pPr>
        <w:pStyle w:val="Standard"/>
        <w:jc w:val="both"/>
        <w:rPr>
          <w:rFonts w:ascii="Times New Roman" w:hAnsi="Times New Roman" w:cs="Times New Roman"/>
        </w:rPr>
      </w:pPr>
    </w:p>
    <w:p w14:paraId="490E11BA"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3BCADE8B"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Representante Legal</w:t>
      </w:r>
    </w:p>
    <w:p w14:paraId="70C84965" w14:textId="77777777" w:rsidR="000D391C" w:rsidRPr="00AC3B53" w:rsidRDefault="000D391C" w:rsidP="00294CF3">
      <w:pPr>
        <w:pStyle w:val="TableContents"/>
        <w:pageBreakBefore/>
        <w:tabs>
          <w:tab w:val="left" w:pos="320"/>
        </w:tabs>
        <w:ind w:left="18"/>
        <w:jc w:val="center"/>
        <w:rPr>
          <w:rFonts w:ascii="Times New Roman" w:hAnsi="Times New Roman" w:cs="Times New Roman"/>
          <w:color w:val="000000"/>
          <w:shd w:val="clear" w:color="auto" w:fill="FFFFFF"/>
        </w:rPr>
      </w:pPr>
    </w:p>
    <w:p w14:paraId="4EB48BCC"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r w:rsidRPr="00AC3B53">
        <w:rPr>
          <w:rFonts w:ascii="Times New Roman" w:hAnsi="Times New Roman" w:cs="Times New Roman"/>
          <w:b/>
          <w:bCs/>
          <w:color w:val="000000"/>
          <w:shd w:val="clear" w:color="auto" w:fill="FFFFFF"/>
        </w:rPr>
        <w:t>ANEXO IX</w:t>
      </w:r>
    </w:p>
    <w:p w14:paraId="7F63DE5B"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355653AD" w14:textId="77777777" w:rsidR="000D391C" w:rsidRPr="00AC3B53" w:rsidRDefault="000D391C" w:rsidP="00294CF3">
      <w:pPr>
        <w:pStyle w:val="TableContents"/>
        <w:tabs>
          <w:tab w:val="left" w:pos="320"/>
        </w:tabs>
        <w:ind w:left="18"/>
        <w:jc w:val="center"/>
        <w:rPr>
          <w:rFonts w:ascii="Times New Roman" w:hAnsi="Times New Roman" w:cs="Times New Roman"/>
          <w:b/>
          <w:bCs/>
          <w:color w:val="000000"/>
          <w:shd w:val="clear" w:color="auto" w:fill="FFFFFF"/>
        </w:rPr>
      </w:pPr>
    </w:p>
    <w:p w14:paraId="4BD4EF2F"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DECLARAÇÃO LGPD.</w:t>
      </w:r>
    </w:p>
    <w:p w14:paraId="42E8C806"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774E61D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proofErr w:type="spellStart"/>
      <w:r w:rsidRPr="00AC3B53">
        <w:rPr>
          <w:rFonts w:ascii="Times New Roman" w:eastAsia="Myriad Pro" w:hAnsi="Times New Roman" w:cs="Times New Roman"/>
          <w:color w:val="000000"/>
          <w:shd w:val="clear" w:color="auto" w:fill="FFFF00"/>
        </w:rPr>
        <w:t>XXXXXXXX</w:t>
      </w:r>
      <w:proofErr w:type="spellEnd"/>
      <w:r w:rsidRPr="00AC3B53">
        <w:rPr>
          <w:rFonts w:ascii="Times New Roman" w:eastAsia="Myriad Pro" w:hAnsi="Times New Roman" w:cs="Times New Roman"/>
          <w:color w:val="000000"/>
        </w:rPr>
        <w:t xml:space="preserve">, inscrito no CNPJ n.º </w:t>
      </w:r>
      <w:proofErr w:type="spellStart"/>
      <w:r w:rsidRPr="00AC3B53">
        <w:rPr>
          <w:rFonts w:ascii="Times New Roman" w:eastAsia="Myriad Pro" w:hAnsi="Times New Roman" w:cs="Times New Roman"/>
          <w:color w:val="000000"/>
          <w:shd w:val="clear" w:color="auto" w:fill="FFFF00"/>
        </w:rPr>
        <w:t>XXXXXXXX</w:t>
      </w:r>
      <w:proofErr w:type="spellEnd"/>
      <w:r w:rsidRPr="00AC3B53">
        <w:rPr>
          <w:rFonts w:ascii="Times New Roman" w:eastAsia="Myriad Pro" w:hAnsi="Times New Roman" w:cs="Times New Roman"/>
          <w:color w:val="000000"/>
        </w:rPr>
        <w:t xml:space="preserve">, por intermédio de seu representante legal, o(a) Sr.(a) </w:t>
      </w:r>
      <w:proofErr w:type="spellStart"/>
      <w:r w:rsidRPr="00AC3B53">
        <w:rPr>
          <w:rFonts w:ascii="Times New Roman" w:eastAsia="Myriad Pro" w:hAnsi="Times New Roman" w:cs="Times New Roman"/>
          <w:color w:val="000000"/>
          <w:shd w:val="clear" w:color="auto" w:fill="FFFF00"/>
        </w:rPr>
        <w:t>XXXXXXXX</w:t>
      </w:r>
      <w:proofErr w:type="spellEnd"/>
      <w:r w:rsidRPr="00AC3B53">
        <w:rPr>
          <w:rFonts w:ascii="Times New Roman" w:eastAsia="Myriad Pro" w:hAnsi="Times New Roman" w:cs="Times New Roman"/>
          <w:color w:val="000000"/>
        </w:rPr>
        <w:t xml:space="preserve">, portador(a) da Carteira de Identidade n.º </w:t>
      </w:r>
      <w:proofErr w:type="spellStart"/>
      <w:r w:rsidRPr="00AC3B53">
        <w:rPr>
          <w:rFonts w:ascii="Times New Roman" w:eastAsia="Myriad Pro" w:hAnsi="Times New Roman" w:cs="Times New Roman"/>
          <w:color w:val="000000"/>
          <w:shd w:val="clear" w:color="auto" w:fill="FFFF00"/>
        </w:rPr>
        <w:t>XXXXXXXX</w:t>
      </w:r>
      <w:proofErr w:type="spellEnd"/>
      <w:r w:rsidRPr="00AC3B53">
        <w:rPr>
          <w:rFonts w:ascii="Times New Roman" w:eastAsia="Myriad Pro" w:hAnsi="Times New Roman" w:cs="Times New Roman"/>
          <w:color w:val="000000"/>
        </w:rPr>
        <w:t xml:space="preserve"> e do CPF n.º </w:t>
      </w:r>
      <w:proofErr w:type="spellStart"/>
      <w:r w:rsidRPr="00AC3B53">
        <w:rPr>
          <w:rFonts w:ascii="Times New Roman" w:eastAsia="Myriad Pro" w:hAnsi="Times New Roman" w:cs="Times New Roman"/>
          <w:color w:val="000000"/>
          <w:shd w:val="clear" w:color="auto" w:fill="FFFF00"/>
        </w:rPr>
        <w:t>XXXXXXXX</w:t>
      </w:r>
      <w:proofErr w:type="spellEnd"/>
      <w:r w:rsidRPr="00AC3B53">
        <w:rPr>
          <w:rFonts w:ascii="Times New Roman" w:eastAsia="Myriad Pro" w:hAnsi="Times New Roman" w:cs="Times New Roman"/>
          <w:color w:val="000000"/>
        </w:rPr>
        <w:t>, DECLARA, para os devidos fins, que tem pleno conhecimento das regras contidas no edital de licitação e que possui as condições de habilitação previstas no edital, bem como tem ciência de que:</w:t>
      </w:r>
    </w:p>
    <w:p w14:paraId="150DA419" w14:textId="77777777" w:rsidR="000D391C" w:rsidRPr="00AC3B53" w:rsidRDefault="000D391C" w:rsidP="00294CF3">
      <w:pPr>
        <w:pStyle w:val="Standard"/>
        <w:tabs>
          <w:tab w:val="left" w:pos="320"/>
        </w:tabs>
        <w:spacing w:after="57"/>
        <w:ind w:left="18"/>
        <w:jc w:val="both"/>
        <w:rPr>
          <w:rFonts w:ascii="Times New Roman" w:hAnsi="Times New Roman" w:cs="Times New Roman"/>
          <w:b/>
          <w:bCs/>
          <w:color w:val="000000"/>
        </w:rPr>
      </w:pPr>
    </w:p>
    <w:p w14:paraId="475CFEC4"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 </w:t>
      </w:r>
      <w:r w:rsidRPr="00AC3B53">
        <w:rPr>
          <w:rFonts w:ascii="Times New Roman" w:hAnsi="Times New Roman" w:cs="Times New Roman"/>
          <w:color w:val="000000"/>
        </w:rPr>
        <w:t>Como condição para participar desta licitação e ser contratado(a), o(a) interessado(a) deve fornecer para a Administração Pública diversos dados pessoais, entre eles:</w:t>
      </w:r>
    </w:p>
    <w:p w14:paraId="55A67B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 </w:t>
      </w:r>
      <w:r w:rsidRPr="00AC3B53">
        <w:rPr>
          <w:rFonts w:ascii="Times New Roman" w:hAnsi="Times New Roman" w:cs="Times New Roman"/>
          <w:color w:val="000000"/>
        </w:rPr>
        <w:t>aqueles inerentes a documentos de identificação;</w:t>
      </w:r>
    </w:p>
    <w:p w14:paraId="6ECC4185"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1.2.</w:t>
      </w:r>
      <w:r w:rsidRPr="00AC3B53">
        <w:rPr>
          <w:rFonts w:ascii="Times New Roman" w:hAnsi="Times New Roman" w:cs="Times New Roman"/>
          <w:color w:val="000000"/>
        </w:rPr>
        <w:t xml:space="preserve"> referentes a participações societárias;</w:t>
      </w:r>
    </w:p>
    <w:p w14:paraId="2CFA7F4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1.3. </w:t>
      </w:r>
      <w:r w:rsidRPr="00AC3B53">
        <w:rPr>
          <w:rFonts w:ascii="Times New Roman" w:hAnsi="Times New Roman" w:cs="Times New Roman"/>
          <w:color w:val="000000"/>
        </w:rPr>
        <w:t>informações inseridas em contratos sociais;</w:t>
      </w:r>
    </w:p>
    <w:p w14:paraId="20F2B412"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1.4. </w:t>
      </w:r>
      <w:r w:rsidRPr="00AC3B53">
        <w:rPr>
          <w:rFonts w:ascii="Times New Roman" w:hAnsi="Times New Roman" w:cs="Times New Roman"/>
          <w:color w:val="000000"/>
        </w:rPr>
        <w:t>endereços físicos e eletrônicos;</w:t>
      </w:r>
    </w:p>
    <w:p w14:paraId="19F2DD20"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1.5.</w:t>
      </w:r>
      <w:r w:rsidRPr="00AC3B53">
        <w:rPr>
          <w:rFonts w:ascii="Times New Roman" w:hAnsi="Times New Roman" w:cs="Times New Roman"/>
          <w:color w:val="000000"/>
        </w:rPr>
        <w:t xml:space="preserve"> estado civil;</w:t>
      </w:r>
    </w:p>
    <w:p w14:paraId="1519CC26"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1.6. </w:t>
      </w:r>
      <w:r w:rsidRPr="00AC3B53">
        <w:rPr>
          <w:rFonts w:ascii="Times New Roman" w:hAnsi="Times New Roman" w:cs="Times New Roman"/>
          <w:color w:val="000000"/>
        </w:rPr>
        <w:t>eventuais informações sobre cônjuges;</w:t>
      </w:r>
    </w:p>
    <w:p w14:paraId="19B9982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1.7. </w:t>
      </w:r>
      <w:r w:rsidRPr="00AC3B53">
        <w:rPr>
          <w:rFonts w:ascii="Times New Roman" w:hAnsi="Times New Roman" w:cs="Times New Roman"/>
          <w:color w:val="000000"/>
        </w:rPr>
        <w:t>relações de parentesco;</w:t>
      </w:r>
    </w:p>
    <w:p w14:paraId="000E3163"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1.8. </w:t>
      </w:r>
      <w:r w:rsidRPr="00AC3B53">
        <w:rPr>
          <w:rFonts w:ascii="Times New Roman" w:hAnsi="Times New Roman" w:cs="Times New Roman"/>
          <w:color w:val="000000"/>
        </w:rPr>
        <w:t>número de telefone;</w:t>
      </w:r>
    </w:p>
    <w:p w14:paraId="3B895F0F"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1.9. </w:t>
      </w:r>
      <w:r w:rsidRPr="00AC3B53">
        <w:rPr>
          <w:rFonts w:ascii="Times New Roman" w:hAnsi="Times New Roman" w:cs="Times New Roman"/>
          <w:color w:val="000000"/>
        </w:rPr>
        <w:t>sanções administrativas que esteja cumprindo perante a Administração Pública;</w:t>
      </w:r>
    </w:p>
    <w:p w14:paraId="20108FDB" w14:textId="77777777" w:rsidR="000D391C" w:rsidRPr="00AC3B53" w:rsidRDefault="000D391C" w:rsidP="00294CF3">
      <w:pPr>
        <w:pStyle w:val="Standard"/>
        <w:tabs>
          <w:tab w:val="left" w:pos="320"/>
        </w:tabs>
        <w:spacing w:after="57"/>
        <w:ind w:left="18"/>
        <w:jc w:val="both"/>
        <w:rPr>
          <w:rFonts w:ascii="Times New Roman" w:hAnsi="Times New Roman" w:cs="Times New Roman"/>
        </w:rPr>
      </w:pPr>
      <w:r w:rsidRPr="00AC3B53">
        <w:rPr>
          <w:rFonts w:ascii="Times New Roman" w:hAnsi="Times New Roman" w:cs="Times New Roman"/>
          <w:b/>
          <w:bCs/>
          <w:color w:val="000000"/>
        </w:rPr>
        <w:t xml:space="preserve">1.10. </w:t>
      </w:r>
      <w:r w:rsidRPr="00AC3B53">
        <w:rPr>
          <w:rFonts w:ascii="Times New Roman" w:hAnsi="Times New Roman" w:cs="Times New Roman"/>
          <w:color w:val="000000"/>
        </w:rPr>
        <w:t>informações sobre eventuais condenações no plano criminal ou por improbidade administrativa; dentre outros necessários à contratação.</w:t>
      </w:r>
    </w:p>
    <w:p w14:paraId="366B77A9" w14:textId="77777777" w:rsidR="000D391C" w:rsidRPr="00AC3B53" w:rsidRDefault="000D391C" w:rsidP="00294CF3">
      <w:pPr>
        <w:pStyle w:val="Standard"/>
        <w:tabs>
          <w:tab w:val="left" w:pos="320"/>
        </w:tabs>
        <w:spacing w:after="57"/>
        <w:ind w:left="18"/>
        <w:jc w:val="both"/>
        <w:rPr>
          <w:rFonts w:ascii="Times New Roman" w:hAnsi="Times New Roman" w:cs="Times New Roman"/>
          <w:color w:val="000000"/>
        </w:rPr>
      </w:pPr>
    </w:p>
    <w:p w14:paraId="53DA6396"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2.</w:t>
      </w:r>
      <w:r w:rsidRPr="00AC3B53">
        <w:rPr>
          <w:rFonts w:ascii="Times New Roman" w:hAnsi="Times New Roman" w:cs="Times New Roman"/>
          <w:color w:val="000000"/>
        </w:rPr>
        <w:t xml:space="preserve"> Essas informações constarão do processo administrativo e serão objeto de tratamento por parte da Administração Pública.</w:t>
      </w:r>
    </w:p>
    <w:p w14:paraId="7C2B5F7C" w14:textId="77777777" w:rsidR="000D391C" w:rsidRPr="00AC3B53" w:rsidRDefault="000D391C" w:rsidP="00294CF3">
      <w:pPr>
        <w:pStyle w:val="Textbody"/>
        <w:spacing w:line="240" w:lineRule="auto"/>
        <w:jc w:val="both"/>
        <w:rPr>
          <w:rFonts w:ascii="Times New Roman" w:hAnsi="Times New Roman" w:cs="Times New Roman"/>
        </w:rPr>
      </w:pPr>
      <w:r w:rsidRPr="00AC3B53">
        <w:rPr>
          <w:rFonts w:ascii="Times New Roman" w:hAnsi="Times New Roman" w:cs="Times New Roman"/>
          <w:b/>
          <w:bCs/>
          <w:color w:val="000000"/>
        </w:rPr>
        <w:t>3.</w:t>
      </w:r>
      <w:r w:rsidRPr="00AC3B53">
        <w:rPr>
          <w:rFonts w:ascii="Times New Roman" w:hAnsi="Times New Roman" w:cs="Times New Roman"/>
          <w:color w:val="000000"/>
        </w:rPr>
        <w:t xml:space="preserve"> O tratamento dos dados pessoais relacionados aos processos de contratação se presume válido, legítimo e, portanto, juridicamente adequado.</w:t>
      </w:r>
    </w:p>
    <w:p w14:paraId="26FB0AC4"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07D8B847" w14:textId="77777777" w:rsidR="000D391C" w:rsidRPr="00AC3B53" w:rsidRDefault="000D391C" w:rsidP="00294CF3">
      <w:pPr>
        <w:pStyle w:val="Standard"/>
        <w:tabs>
          <w:tab w:val="left" w:pos="532"/>
        </w:tabs>
        <w:ind w:left="266" w:right="-12"/>
        <w:jc w:val="center"/>
        <w:rPr>
          <w:rFonts w:ascii="Times New Roman" w:hAnsi="Times New Roman" w:cs="Times New Roman"/>
          <w:b/>
          <w:bCs/>
          <w:color w:val="000000"/>
        </w:rPr>
      </w:pPr>
    </w:p>
    <w:p w14:paraId="202242AD" w14:textId="77777777" w:rsidR="000D391C" w:rsidRPr="00AC3B53" w:rsidRDefault="000D391C" w:rsidP="00294CF3">
      <w:pPr>
        <w:pStyle w:val="Standard"/>
        <w:tabs>
          <w:tab w:val="left" w:pos="320"/>
        </w:tabs>
        <w:spacing w:after="57"/>
        <w:ind w:left="18"/>
        <w:rPr>
          <w:rFonts w:ascii="Times New Roman" w:hAnsi="Times New Roman" w:cs="Times New Roman"/>
          <w:color w:val="000000"/>
          <w:shd w:val="clear" w:color="auto" w:fill="FFFFFF"/>
        </w:rPr>
      </w:pPr>
    </w:p>
    <w:p w14:paraId="5D64BA3E" w14:textId="77777777" w:rsidR="000D391C" w:rsidRPr="00AC3B53" w:rsidRDefault="000D391C" w:rsidP="00294CF3">
      <w:pPr>
        <w:pStyle w:val="Standard"/>
        <w:jc w:val="both"/>
        <w:rPr>
          <w:rFonts w:ascii="Times New Roman" w:hAnsi="Times New Roman" w:cs="Times New Roman"/>
        </w:rPr>
      </w:pPr>
      <w:r w:rsidRPr="00AC3B53">
        <w:rPr>
          <w:rFonts w:ascii="Times New Roman" w:hAnsi="Times New Roman" w:cs="Times New Roman"/>
        </w:rPr>
        <w:t>Local e data</w:t>
      </w:r>
    </w:p>
    <w:p w14:paraId="7C49BCBA" w14:textId="77777777" w:rsidR="000D391C" w:rsidRPr="00AC3B53" w:rsidRDefault="000D391C" w:rsidP="00294CF3">
      <w:pPr>
        <w:pStyle w:val="Standard"/>
        <w:jc w:val="both"/>
        <w:rPr>
          <w:rFonts w:ascii="Times New Roman" w:hAnsi="Times New Roman" w:cs="Times New Roman"/>
        </w:rPr>
      </w:pPr>
    </w:p>
    <w:p w14:paraId="33DA3477" w14:textId="77777777" w:rsidR="000D391C" w:rsidRPr="00AC3B53" w:rsidRDefault="000D391C" w:rsidP="00294CF3">
      <w:pPr>
        <w:pStyle w:val="Standard"/>
        <w:jc w:val="both"/>
        <w:rPr>
          <w:rFonts w:ascii="Times New Roman" w:hAnsi="Times New Roman" w:cs="Times New Roman"/>
        </w:rPr>
      </w:pPr>
    </w:p>
    <w:p w14:paraId="551B8DAC" w14:textId="77777777" w:rsidR="000D391C" w:rsidRPr="00AC3B53" w:rsidRDefault="000D391C" w:rsidP="00294CF3">
      <w:pPr>
        <w:pStyle w:val="Standard"/>
        <w:jc w:val="both"/>
        <w:rPr>
          <w:rFonts w:ascii="Times New Roman" w:hAnsi="Times New Roman" w:cs="Times New Roman"/>
        </w:rPr>
      </w:pPr>
    </w:p>
    <w:p w14:paraId="1D16F486" w14:textId="77777777" w:rsidR="000D391C" w:rsidRPr="00AC3B53" w:rsidRDefault="000D391C" w:rsidP="00294CF3">
      <w:pPr>
        <w:pStyle w:val="Standard"/>
        <w:jc w:val="both"/>
        <w:rPr>
          <w:rFonts w:ascii="Times New Roman" w:hAnsi="Times New Roman" w:cs="Times New Roman"/>
        </w:rPr>
      </w:pPr>
    </w:p>
    <w:p w14:paraId="14AF87E2" w14:textId="77777777" w:rsidR="000D391C" w:rsidRPr="00AC3B53" w:rsidRDefault="000D391C" w:rsidP="00294CF3">
      <w:pPr>
        <w:pStyle w:val="TableContents"/>
        <w:jc w:val="center"/>
        <w:rPr>
          <w:rFonts w:ascii="Times New Roman" w:hAnsi="Times New Roman" w:cs="Times New Roman"/>
        </w:rPr>
      </w:pPr>
      <w:r w:rsidRPr="00AC3B53">
        <w:rPr>
          <w:rFonts w:ascii="Times New Roman" w:hAnsi="Times New Roman" w:cs="Times New Roman"/>
        </w:rPr>
        <w:t>________________________________</w:t>
      </w:r>
    </w:p>
    <w:p w14:paraId="2CFC9C5B" w14:textId="77777777" w:rsidR="000D391C" w:rsidRPr="00AC3B53" w:rsidRDefault="000D391C" w:rsidP="00294CF3">
      <w:pPr>
        <w:pStyle w:val="TableContents"/>
        <w:tabs>
          <w:tab w:val="left" w:pos="532"/>
        </w:tabs>
        <w:ind w:left="266" w:right="-12"/>
        <w:jc w:val="center"/>
        <w:rPr>
          <w:rFonts w:ascii="Times New Roman" w:hAnsi="Times New Roman" w:cs="Times New Roman"/>
          <w:b/>
          <w:bCs/>
          <w:color w:val="000000"/>
        </w:rPr>
      </w:pPr>
      <w:r w:rsidRPr="00AC3B53">
        <w:rPr>
          <w:rFonts w:ascii="Times New Roman" w:hAnsi="Times New Roman" w:cs="Times New Roman"/>
          <w:b/>
          <w:bCs/>
          <w:color w:val="000000"/>
        </w:rPr>
        <w:t>Representante Legal</w:t>
      </w:r>
    </w:p>
    <w:p w14:paraId="72070BD3" w14:textId="77777777" w:rsidR="000D391C" w:rsidRPr="00AC3B53" w:rsidRDefault="000D391C" w:rsidP="00294CF3"/>
    <w:p w14:paraId="135D8368" w14:textId="77777777" w:rsidR="000D391C" w:rsidRDefault="000D391C" w:rsidP="00294CF3">
      <w:pPr>
        <w:jc w:val="center"/>
      </w:pPr>
    </w:p>
    <w:sectPr w:rsidR="000D391C" w:rsidSect="002B14DE">
      <w:headerReference w:type="even" r:id="rId24"/>
      <w:headerReference w:type="default" r:id="rId25"/>
      <w:footerReference w:type="default" r:id="rId26"/>
      <w:pgSz w:w="11907" w:h="16840" w:code="9"/>
      <w:pgMar w:top="1701" w:right="850"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8F96" w14:textId="77777777" w:rsidR="00D22D67" w:rsidRDefault="00D22D67">
      <w:r>
        <w:separator/>
      </w:r>
    </w:p>
  </w:endnote>
  <w:endnote w:type="continuationSeparator" w:id="0">
    <w:p w14:paraId="6DF47BA2" w14:textId="77777777" w:rsidR="00D22D67" w:rsidRDefault="00D22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Bitstream Vera Sans">
    <w:altName w:val="Cambria"/>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auto"/>
    <w:pitch w:val="variable"/>
  </w:font>
  <w:font w:name="Myriad Pro">
    <w:altName w:val="Segoe UI"/>
    <w:charset w:val="00"/>
    <w:family w:val="auto"/>
    <w:pitch w:val="default"/>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Xerox Serif Wide">
    <w:altName w:val="Times New Roman"/>
    <w:charset w:val="00"/>
    <w:family w:val="roman"/>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365EE" w14:textId="77777777" w:rsidR="00DB4CA5" w:rsidRPr="00B8209F" w:rsidRDefault="00DB4CA5" w:rsidP="00B8209F">
    <w:pPr>
      <w:tabs>
        <w:tab w:val="center" w:pos="4419"/>
        <w:tab w:val="right" w:pos="8838"/>
      </w:tabs>
      <w:jc w:val="center"/>
      <w:rPr>
        <w:u w:val="single"/>
      </w:rPr>
    </w:pPr>
    <w:r w:rsidRPr="00B8209F">
      <w:t>______________________________________________________________________</w:t>
    </w:r>
  </w:p>
  <w:p w14:paraId="690A0D5C" w14:textId="77777777" w:rsidR="00DB4CA5" w:rsidRPr="00B8209F" w:rsidRDefault="00DB4CA5" w:rsidP="00B8209F">
    <w:pPr>
      <w:tabs>
        <w:tab w:val="center" w:pos="4419"/>
        <w:tab w:val="right" w:pos="8838"/>
      </w:tabs>
      <w:jc w:val="center"/>
    </w:pPr>
    <w:r w:rsidRPr="00B8209F">
      <w:t xml:space="preserve">Prefeitura Municipal de Barbosa Ferraz – Pr – Avenida Presidente Kennedy, 363 – Centro </w:t>
    </w:r>
  </w:p>
  <w:p w14:paraId="41AF8194" w14:textId="77777777" w:rsidR="00DB4CA5" w:rsidRDefault="00DB4CA5" w:rsidP="00B8209F">
    <w:pPr>
      <w:tabs>
        <w:tab w:val="center" w:pos="4419"/>
        <w:tab w:val="right" w:pos="8838"/>
      </w:tabs>
      <w:jc w:val="center"/>
    </w:pPr>
    <w:r w:rsidRPr="00B8209F">
      <w:t xml:space="preserve">CEP: 86960-000 - Barbosa Ferraz/PR – Fone: 44 3275-1177 </w:t>
    </w:r>
  </w:p>
  <w:p w14:paraId="050AD5FF" w14:textId="77777777" w:rsidR="00DB4CA5" w:rsidRPr="00B8209F" w:rsidRDefault="00DB4CA5"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0BC05934" w14:textId="77777777" w:rsidR="00DB4CA5" w:rsidRDefault="00DB4C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321C1" w14:textId="77777777" w:rsidR="00D22D67" w:rsidRDefault="00D22D67">
      <w:r>
        <w:separator/>
      </w:r>
    </w:p>
  </w:footnote>
  <w:footnote w:type="continuationSeparator" w:id="0">
    <w:p w14:paraId="0EEF579B" w14:textId="77777777" w:rsidR="00D22D67" w:rsidRDefault="00D22D67">
      <w:r>
        <w:continuationSeparator/>
      </w:r>
    </w:p>
  </w:footnote>
  <w:footnote w:id="1">
    <w:p w14:paraId="0586FA09" w14:textId="77777777" w:rsidR="000D391C" w:rsidRDefault="000D391C" w:rsidP="000D391C">
      <w:pPr>
        <w:pStyle w:val="Footnote"/>
        <w:jc w:val="both"/>
        <w:rPr>
          <w:rFonts w:hint="eastAsia"/>
        </w:rPr>
      </w:pPr>
      <w:r>
        <w:rPr>
          <w:rStyle w:val="Refdenotaderodap"/>
        </w:rPr>
        <w:footnoteRef/>
      </w:r>
      <w:r>
        <w:rPr>
          <w:rFonts w:ascii="Arial" w:hAnsi="Arial"/>
          <w:color w:val="000000"/>
          <w:sz w:val="18"/>
          <w:szCs w:val="18"/>
        </w:rPr>
        <w:t>A procuração deverá ser acompanhada de cópia do documento oficial de identidade do outorgado.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7F0CD" w14:textId="77777777" w:rsidR="00DB4CA5" w:rsidRDefault="00ED47DD">
    <w:pPr>
      <w:pStyle w:val="Cabealho"/>
      <w:framePr w:wrap="around" w:vAnchor="text" w:hAnchor="margin" w:xAlign="right" w:y="1"/>
      <w:rPr>
        <w:rStyle w:val="Nmerodepgina"/>
      </w:rPr>
    </w:pPr>
    <w:r>
      <w:rPr>
        <w:rStyle w:val="Nmerodepgina"/>
      </w:rPr>
      <w:fldChar w:fldCharType="begin"/>
    </w:r>
    <w:r w:rsidR="00DB4CA5">
      <w:rPr>
        <w:rStyle w:val="Nmerodepgina"/>
      </w:rPr>
      <w:instrText xml:space="preserve">PAGE  </w:instrText>
    </w:r>
    <w:r>
      <w:rPr>
        <w:rStyle w:val="Nmerodepgina"/>
      </w:rPr>
      <w:fldChar w:fldCharType="end"/>
    </w:r>
  </w:p>
  <w:p w14:paraId="351D9847" w14:textId="77777777" w:rsidR="00DB4CA5" w:rsidRDefault="00DB4CA5">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92106" w14:textId="77777777" w:rsidR="00DB4CA5" w:rsidRDefault="00DB4CA5"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117"/>
      <w:gridCol w:w="6965"/>
    </w:tblGrid>
    <w:tr w:rsidR="00DB4CA5" w:rsidRPr="00B8209F" w14:paraId="4BF1E428" w14:textId="77777777" w:rsidTr="00A05ECC">
      <w:trPr>
        <w:trHeight w:val="1125"/>
      </w:trPr>
      <w:tc>
        <w:tcPr>
          <w:tcW w:w="2061" w:type="dxa"/>
        </w:tcPr>
        <w:p w14:paraId="4D44C569" w14:textId="77777777" w:rsidR="00DB4CA5" w:rsidRPr="00B8209F" w:rsidRDefault="006F5641" w:rsidP="00A05ECC">
          <w:pPr>
            <w:framePr w:wrap="around" w:vAnchor="text" w:hAnchor="page" w:x="1195" w:y="-708"/>
            <w:tabs>
              <w:tab w:val="center" w:pos="4252"/>
              <w:tab w:val="right" w:pos="8504"/>
            </w:tabs>
          </w:pPr>
          <w:r>
            <w:rPr>
              <w:noProof/>
              <w:sz w:val="20"/>
            </w:rPr>
            <w:drawing>
              <wp:inline distT="0" distB="0" distL="0" distR="0" wp14:anchorId="7C8F415C" wp14:editId="515077A2">
                <wp:extent cx="1255395" cy="764419"/>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68015" cy="772103"/>
                        </a:xfrm>
                        <a:prstGeom prst="rect">
                          <a:avLst/>
                        </a:prstGeom>
                        <a:noFill/>
                        <a:ln w="9525">
                          <a:noFill/>
                          <a:miter lim="800000"/>
                          <a:headEnd/>
                          <a:tailEnd/>
                        </a:ln>
                      </pic:spPr>
                    </pic:pic>
                  </a:graphicData>
                </a:graphic>
              </wp:inline>
            </w:drawing>
          </w:r>
        </w:p>
      </w:tc>
      <w:tc>
        <w:tcPr>
          <w:tcW w:w="6965" w:type="dxa"/>
        </w:tcPr>
        <w:p w14:paraId="62562C01" w14:textId="77777777" w:rsidR="00DB4CA5" w:rsidRPr="00B8209F" w:rsidRDefault="00DB4CA5"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EE2FA8E" w14:textId="77777777" w:rsidR="00DB4CA5" w:rsidRDefault="00DB4CA5" w:rsidP="00D91C81">
          <w:pPr>
            <w:framePr w:wrap="around" w:vAnchor="text" w:hAnchor="page" w:x="1195" w:y="-708"/>
            <w:jc w:val="center"/>
            <w:rPr>
              <w:b/>
            </w:rPr>
          </w:pPr>
          <w:r w:rsidRPr="00B8209F">
            <w:rPr>
              <w:b/>
            </w:rPr>
            <w:t>Estado do Paraná – CNPJ: 76.950.062/0001-26</w:t>
          </w:r>
        </w:p>
        <w:p w14:paraId="5EFDDC1B" w14:textId="77777777" w:rsidR="00DB4CA5" w:rsidRPr="00B8209F" w:rsidRDefault="00DB4CA5" w:rsidP="00D91C81">
          <w:pPr>
            <w:framePr w:wrap="around" w:vAnchor="text" w:hAnchor="page" w:x="1195" w:y="-708"/>
            <w:jc w:val="center"/>
          </w:pPr>
        </w:p>
      </w:tc>
    </w:tr>
  </w:tbl>
  <w:p w14:paraId="19CA9F09" w14:textId="77777777" w:rsidR="00DB4CA5" w:rsidRDefault="00DB4CA5" w:rsidP="00A05ECC">
    <w:pPr>
      <w:pStyle w:val="Cabealho"/>
      <w:tabs>
        <w:tab w:val="clear" w:pos="4419"/>
        <w:tab w:val="clear" w:pos="8838"/>
      </w:tabs>
      <w:ind w:right="-725"/>
      <w:jc w:val="cent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 w15:restartNumberingAfterBreak="0">
    <w:nsid w:val="0CD733B3"/>
    <w:multiLevelType w:val="hybridMultilevel"/>
    <w:tmpl w:val="9A786B5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284EA7"/>
    <w:multiLevelType w:val="multilevel"/>
    <w:tmpl w:val="53BCABF0"/>
    <w:lvl w:ilvl="0">
      <w:start w:val="1"/>
      <w:numFmt w:val="bullet"/>
      <w:lvlText w:val=""/>
      <w:lvlJc w:val="left"/>
      <w:pPr>
        <w:tabs>
          <w:tab w:val="num" w:pos="76"/>
        </w:tabs>
        <w:ind w:left="76" w:hanging="360"/>
      </w:pPr>
      <w:rPr>
        <w:rFonts w:ascii="Symbol" w:hAnsi="Symbol" w:hint="default"/>
        <w:sz w:val="20"/>
      </w:rPr>
    </w:lvl>
    <w:lvl w:ilvl="1" w:tentative="1">
      <w:start w:val="1"/>
      <w:numFmt w:val="bullet"/>
      <w:lvlText w:val="o"/>
      <w:lvlJc w:val="left"/>
      <w:pPr>
        <w:tabs>
          <w:tab w:val="num" w:pos="796"/>
        </w:tabs>
        <w:ind w:left="796" w:hanging="360"/>
      </w:pPr>
      <w:rPr>
        <w:rFonts w:ascii="Courier New" w:hAnsi="Courier New" w:hint="default"/>
        <w:sz w:val="20"/>
      </w:rPr>
    </w:lvl>
    <w:lvl w:ilvl="2" w:tentative="1">
      <w:start w:val="1"/>
      <w:numFmt w:val="bullet"/>
      <w:lvlText w:val=""/>
      <w:lvlJc w:val="left"/>
      <w:pPr>
        <w:tabs>
          <w:tab w:val="num" w:pos="1516"/>
        </w:tabs>
        <w:ind w:left="1516" w:hanging="360"/>
      </w:pPr>
      <w:rPr>
        <w:rFonts w:ascii="Wingdings" w:hAnsi="Wingdings" w:hint="default"/>
        <w:sz w:val="20"/>
      </w:rPr>
    </w:lvl>
    <w:lvl w:ilvl="3" w:tentative="1">
      <w:start w:val="1"/>
      <w:numFmt w:val="bullet"/>
      <w:lvlText w:val=""/>
      <w:lvlJc w:val="left"/>
      <w:pPr>
        <w:tabs>
          <w:tab w:val="num" w:pos="2236"/>
        </w:tabs>
        <w:ind w:left="2236" w:hanging="360"/>
      </w:pPr>
      <w:rPr>
        <w:rFonts w:ascii="Wingdings" w:hAnsi="Wingdings" w:hint="default"/>
        <w:sz w:val="20"/>
      </w:rPr>
    </w:lvl>
    <w:lvl w:ilvl="4" w:tentative="1">
      <w:start w:val="1"/>
      <w:numFmt w:val="bullet"/>
      <w:lvlText w:val=""/>
      <w:lvlJc w:val="left"/>
      <w:pPr>
        <w:tabs>
          <w:tab w:val="num" w:pos="2956"/>
        </w:tabs>
        <w:ind w:left="2956" w:hanging="360"/>
      </w:pPr>
      <w:rPr>
        <w:rFonts w:ascii="Wingdings" w:hAnsi="Wingdings" w:hint="default"/>
        <w:sz w:val="20"/>
      </w:rPr>
    </w:lvl>
    <w:lvl w:ilvl="5" w:tentative="1">
      <w:start w:val="1"/>
      <w:numFmt w:val="bullet"/>
      <w:lvlText w:val=""/>
      <w:lvlJc w:val="left"/>
      <w:pPr>
        <w:tabs>
          <w:tab w:val="num" w:pos="3676"/>
        </w:tabs>
        <w:ind w:left="3676" w:hanging="360"/>
      </w:pPr>
      <w:rPr>
        <w:rFonts w:ascii="Wingdings" w:hAnsi="Wingdings" w:hint="default"/>
        <w:sz w:val="20"/>
      </w:rPr>
    </w:lvl>
    <w:lvl w:ilvl="6" w:tentative="1">
      <w:start w:val="1"/>
      <w:numFmt w:val="bullet"/>
      <w:lvlText w:val=""/>
      <w:lvlJc w:val="left"/>
      <w:pPr>
        <w:tabs>
          <w:tab w:val="num" w:pos="4396"/>
        </w:tabs>
        <w:ind w:left="4396" w:hanging="360"/>
      </w:pPr>
      <w:rPr>
        <w:rFonts w:ascii="Wingdings" w:hAnsi="Wingdings" w:hint="default"/>
        <w:sz w:val="20"/>
      </w:rPr>
    </w:lvl>
    <w:lvl w:ilvl="7" w:tentative="1">
      <w:start w:val="1"/>
      <w:numFmt w:val="bullet"/>
      <w:lvlText w:val=""/>
      <w:lvlJc w:val="left"/>
      <w:pPr>
        <w:tabs>
          <w:tab w:val="num" w:pos="5116"/>
        </w:tabs>
        <w:ind w:left="5116" w:hanging="360"/>
      </w:pPr>
      <w:rPr>
        <w:rFonts w:ascii="Wingdings" w:hAnsi="Wingdings" w:hint="default"/>
        <w:sz w:val="20"/>
      </w:rPr>
    </w:lvl>
    <w:lvl w:ilvl="8" w:tentative="1">
      <w:start w:val="1"/>
      <w:numFmt w:val="bullet"/>
      <w:lvlText w:val=""/>
      <w:lvlJc w:val="left"/>
      <w:pPr>
        <w:tabs>
          <w:tab w:val="num" w:pos="5836"/>
        </w:tabs>
        <w:ind w:left="5836" w:hanging="360"/>
      </w:pPr>
      <w:rPr>
        <w:rFonts w:ascii="Wingdings" w:hAnsi="Wingdings" w:hint="default"/>
        <w:sz w:val="20"/>
      </w:rPr>
    </w:lvl>
  </w:abstractNum>
  <w:abstractNum w:abstractNumId="8" w15:restartNumberingAfterBreak="0">
    <w:nsid w:val="130A1091"/>
    <w:multiLevelType w:val="hybridMultilevel"/>
    <w:tmpl w:val="33D6F9D8"/>
    <w:lvl w:ilvl="0" w:tplc="A04CFB0A">
      <w:start w:val="1"/>
      <w:numFmt w:val="lowerLetter"/>
      <w:lvlText w:val="%1)"/>
      <w:lvlJc w:val="left"/>
      <w:pPr>
        <w:ind w:left="720" w:hanging="360"/>
      </w:pPr>
      <w:rPr>
        <w:rFonts w:ascii="Arial" w:hAnsi="Arial" w:cs="Arial"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0" w15:restartNumberingAfterBreak="0">
    <w:nsid w:val="231639A8"/>
    <w:multiLevelType w:val="multilevel"/>
    <w:tmpl w:val="1D1AAF5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3"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4"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5"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8"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9"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506209E4"/>
    <w:multiLevelType w:val="multilevel"/>
    <w:tmpl w:val="47667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519A3A01"/>
    <w:multiLevelType w:val="multilevel"/>
    <w:tmpl w:val="EEEC74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4"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6"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8"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9"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54E2E19"/>
    <w:multiLevelType w:val="hybridMultilevel"/>
    <w:tmpl w:val="114AAA9A"/>
    <w:lvl w:ilvl="0" w:tplc="9158558A">
      <w:start w:val="5"/>
      <w:numFmt w:val="decimal"/>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70C10BD"/>
    <w:multiLevelType w:val="hybridMultilevel"/>
    <w:tmpl w:val="44C0D09E"/>
    <w:lvl w:ilvl="0" w:tplc="B0DEE1E8">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68014C"/>
    <w:multiLevelType w:val="hybridMultilevel"/>
    <w:tmpl w:val="36DCDE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5" w15:restartNumberingAfterBreak="0">
    <w:nsid w:val="77FF53F1"/>
    <w:multiLevelType w:val="multilevel"/>
    <w:tmpl w:val="005870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6"/>
  </w:num>
  <w:num w:numId="3">
    <w:abstractNumId w:val="36"/>
  </w:num>
  <w:num w:numId="4">
    <w:abstractNumId w:val="29"/>
  </w:num>
  <w:num w:numId="5">
    <w:abstractNumId w:val="11"/>
  </w:num>
  <w:num w:numId="6">
    <w:abstractNumId w:val="13"/>
  </w:num>
  <w:num w:numId="7">
    <w:abstractNumId w:val="16"/>
  </w:num>
  <w:num w:numId="8">
    <w:abstractNumId w:val="26"/>
  </w:num>
  <w:num w:numId="9">
    <w:abstractNumId w:val="32"/>
  </w:num>
  <w:num w:numId="10">
    <w:abstractNumId w:val="19"/>
  </w:num>
  <w:num w:numId="11">
    <w:abstractNumId w:val="23"/>
  </w:num>
  <w:num w:numId="12">
    <w:abstractNumId w:val="15"/>
  </w:num>
  <w:num w:numId="13">
    <w:abstractNumId w:val="37"/>
  </w:num>
  <w:num w:numId="14">
    <w:abstractNumId w:val="24"/>
  </w:num>
  <w:num w:numId="15">
    <w:abstractNumId w:val="28"/>
  </w:num>
  <w:num w:numId="16">
    <w:abstractNumId w:val="25"/>
  </w:num>
  <w:num w:numId="17">
    <w:abstractNumId w:val="9"/>
  </w:num>
  <w:num w:numId="18">
    <w:abstractNumId w:val="14"/>
  </w:num>
  <w:num w:numId="19">
    <w:abstractNumId w:val="3"/>
  </w:num>
  <w:num w:numId="20">
    <w:abstractNumId w:val="17"/>
  </w:num>
  <w:num w:numId="21">
    <w:abstractNumId w:val="4"/>
  </w:num>
  <w:num w:numId="22">
    <w:abstractNumId w:val="34"/>
  </w:num>
  <w:num w:numId="23">
    <w:abstractNumId w:val="27"/>
  </w:num>
  <w:num w:numId="24">
    <w:abstractNumId w:val="12"/>
  </w:num>
  <w:num w:numId="25">
    <w:abstractNumId w:val="20"/>
  </w:num>
  <w:num w:numId="26">
    <w:abstractNumId w:val="0"/>
  </w:num>
  <w:num w:numId="27">
    <w:abstractNumId w:val="2"/>
  </w:num>
  <w:num w:numId="28">
    <w:abstractNumId w:val="31"/>
  </w:num>
  <w:num w:numId="29">
    <w:abstractNumId w:val="30"/>
  </w:num>
  <w:num w:numId="30">
    <w:abstractNumId w:val="33"/>
  </w:num>
  <w:num w:numId="31">
    <w:abstractNumId w:val="5"/>
  </w:num>
  <w:num w:numId="32">
    <w:abstractNumId w:val="8"/>
  </w:num>
  <w:num w:numId="33">
    <w:abstractNumId w:val="21"/>
  </w:num>
  <w:num w:numId="34">
    <w:abstractNumId w:val="7"/>
  </w:num>
  <w:num w:numId="35">
    <w:abstractNumId w:val="22"/>
  </w:num>
  <w:num w:numId="36">
    <w:abstractNumId w:val="10"/>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84E"/>
    <w:rsid w:val="0000672D"/>
    <w:rsid w:val="00007086"/>
    <w:rsid w:val="000071D6"/>
    <w:rsid w:val="00013531"/>
    <w:rsid w:val="00013E2D"/>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ACB"/>
    <w:rsid w:val="00041279"/>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3731"/>
    <w:rsid w:val="00094355"/>
    <w:rsid w:val="0009486B"/>
    <w:rsid w:val="00094BB3"/>
    <w:rsid w:val="0009670E"/>
    <w:rsid w:val="00096983"/>
    <w:rsid w:val="000A182E"/>
    <w:rsid w:val="000A1FBE"/>
    <w:rsid w:val="000A2CC9"/>
    <w:rsid w:val="000A3111"/>
    <w:rsid w:val="000A37B1"/>
    <w:rsid w:val="000A48F4"/>
    <w:rsid w:val="000A5055"/>
    <w:rsid w:val="000A6781"/>
    <w:rsid w:val="000A7977"/>
    <w:rsid w:val="000B00E0"/>
    <w:rsid w:val="000B0B08"/>
    <w:rsid w:val="000B2E3B"/>
    <w:rsid w:val="000B369D"/>
    <w:rsid w:val="000B36BD"/>
    <w:rsid w:val="000B46FD"/>
    <w:rsid w:val="000B6F70"/>
    <w:rsid w:val="000B7D55"/>
    <w:rsid w:val="000C3973"/>
    <w:rsid w:val="000C5BEA"/>
    <w:rsid w:val="000C5DE1"/>
    <w:rsid w:val="000C5E75"/>
    <w:rsid w:val="000C6FF9"/>
    <w:rsid w:val="000D0329"/>
    <w:rsid w:val="000D391C"/>
    <w:rsid w:val="000D3C34"/>
    <w:rsid w:val="000D5B8B"/>
    <w:rsid w:val="000D5FDB"/>
    <w:rsid w:val="000D65C5"/>
    <w:rsid w:val="000E06CA"/>
    <w:rsid w:val="000E093D"/>
    <w:rsid w:val="000E29DC"/>
    <w:rsid w:val="000E55F4"/>
    <w:rsid w:val="000E5B07"/>
    <w:rsid w:val="000E69A1"/>
    <w:rsid w:val="000E79BB"/>
    <w:rsid w:val="000E7AD8"/>
    <w:rsid w:val="000F060E"/>
    <w:rsid w:val="000F0E84"/>
    <w:rsid w:val="000F1EC0"/>
    <w:rsid w:val="000F39EF"/>
    <w:rsid w:val="000F3DC7"/>
    <w:rsid w:val="000F6118"/>
    <w:rsid w:val="000F6586"/>
    <w:rsid w:val="000F6BA7"/>
    <w:rsid w:val="000F6E03"/>
    <w:rsid w:val="000F7A30"/>
    <w:rsid w:val="000F7C29"/>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426E6"/>
    <w:rsid w:val="00142EDD"/>
    <w:rsid w:val="00143E4E"/>
    <w:rsid w:val="001448D3"/>
    <w:rsid w:val="0015096E"/>
    <w:rsid w:val="00152A2E"/>
    <w:rsid w:val="00152B4B"/>
    <w:rsid w:val="0015323D"/>
    <w:rsid w:val="0015357A"/>
    <w:rsid w:val="001565F2"/>
    <w:rsid w:val="00157830"/>
    <w:rsid w:val="00162BF7"/>
    <w:rsid w:val="00162CA9"/>
    <w:rsid w:val="001631E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535C"/>
    <w:rsid w:val="001A62C9"/>
    <w:rsid w:val="001A6D43"/>
    <w:rsid w:val="001A6DAF"/>
    <w:rsid w:val="001B0912"/>
    <w:rsid w:val="001B094F"/>
    <w:rsid w:val="001B0A51"/>
    <w:rsid w:val="001B3852"/>
    <w:rsid w:val="001B41A4"/>
    <w:rsid w:val="001B4ABE"/>
    <w:rsid w:val="001B4F04"/>
    <w:rsid w:val="001B69A2"/>
    <w:rsid w:val="001B6FAB"/>
    <w:rsid w:val="001C0346"/>
    <w:rsid w:val="001C425B"/>
    <w:rsid w:val="001C5611"/>
    <w:rsid w:val="001C6357"/>
    <w:rsid w:val="001C7DEA"/>
    <w:rsid w:val="001C7DF4"/>
    <w:rsid w:val="001D077D"/>
    <w:rsid w:val="001D2A7A"/>
    <w:rsid w:val="001D4776"/>
    <w:rsid w:val="001D5BAD"/>
    <w:rsid w:val="001D77CB"/>
    <w:rsid w:val="001E38AD"/>
    <w:rsid w:val="001E4228"/>
    <w:rsid w:val="001E47D7"/>
    <w:rsid w:val="001E692C"/>
    <w:rsid w:val="001E7563"/>
    <w:rsid w:val="001E7829"/>
    <w:rsid w:val="001F0C64"/>
    <w:rsid w:val="001F29CF"/>
    <w:rsid w:val="001F34A4"/>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5D1"/>
    <w:rsid w:val="00233C96"/>
    <w:rsid w:val="00234449"/>
    <w:rsid w:val="0023472A"/>
    <w:rsid w:val="00234732"/>
    <w:rsid w:val="00236632"/>
    <w:rsid w:val="00237169"/>
    <w:rsid w:val="00237895"/>
    <w:rsid w:val="0024060A"/>
    <w:rsid w:val="0024206B"/>
    <w:rsid w:val="00244630"/>
    <w:rsid w:val="00244F32"/>
    <w:rsid w:val="002454CF"/>
    <w:rsid w:val="00245746"/>
    <w:rsid w:val="0024597B"/>
    <w:rsid w:val="002459C6"/>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5D9"/>
    <w:rsid w:val="00282BC6"/>
    <w:rsid w:val="002837FF"/>
    <w:rsid w:val="00283A59"/>
    <w:rsid w:val="00285080"/>
    <w:rsid w:val="00285635"/>
    <w:rsid w:val="0028589F"/>
    <w:rsid w:val="00286BFE"/>
    <w:rsid w:val="00287B66"/>
    <w:rsid w:val="00294CF3"/>
    <w:rsid w:val="00296702"/>
    <w:rsid w:val="002A127A"/>
    <w:rsid w:val="002A1466"/>
    <w:rsid w:val="002A192C"/>
    <w:rsid w:val="002A4394"/>
    <w:rsid w:val="002A7492"/>
    <w:rsid w:val="002A7AAC"/>
    <w:rsid w:val="002B14DE"/>
    <w:rsid w:val="002B1C8A"/>
    <w:rsid w:val="002B2AFD"/>
    <w:rsid w:val="002B528C"/>
    <w:rsid w:val="002B61BF"/>
    <w:rsid w:val="002B6BA3"/>
    <w:rsid w:val="002B7453"/>
    <w:rsid w:val="002C013A"/>
    <w:rsid w:val="002C03F6"/>
    <w:rsid w:val="002C2D34"/>
    <w:rsid w:val="002C30E6"/>
    <w:rsid w:val="002C4B46"/>
    <w:rsid w:val="002C4F53"/>
    <w:rsid w:val="002C635C"/>
    <w:rsid w:val="002C6F97"/>
    <w:rsid w:val="002C752D"/>
    <w:rsid w:val="002D2370"/>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76BB"/>
    <w:rsid w:val="00317939"/>
    <w:rsid w:val="00320905"/>
    <w:rsid w:val="00320E61"/>
    <w:rsid w:val="00322A10"/>
    <w:rsid w:val="00322F3C"/>
    <w:rsid w:val="00322FEF"/>
    <w:rsid w:val="00325E2A"/>
    <w:rsid w:val="00326193"/>
    <w:rsid w:val="003317E5"/>
    <w:rsid w:val="00331B96"/>
    <w:rsid w:val="00332B14"/>
    <w:rsid w:val="00332C39"/>
    <w:rsid w:val="00333BEA"/>
    <w:rsid w:val="00333C2D"/>
    <w:rsid w:val="003341EB"/>
    <w:rsid w:val="00335184"/>
    <w:rsid w:val="00335B56"/>
    <w:rsid w:val="00341894"/>
    <w:rsid w:val="0034317E"/>
    <w:rsid w:val="00344E7E"/>
    <w:rsid w:val="00345014"/>
    <w:rsid w:val="00345A59"/>
    <w:rsid w:val="00346989"/>
    <w:rsid w:val="0034738F"/>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756"/>
    <w:rsid w:val="00374FD6"/>
    <w:rsid w:val="00377731"/>
    <w:rsid w:val="00382151"/>
    <w:rsid w:val="00382CBC"/>
    <w:rsid w:val="00383ABB"/>
    <w:rsid w:val="003906C8"/>
    <w:rsid w:val="00393672"/>
    <w:rsid w:val="00395298"/>
    <w:rsid w:val="00395766"/>
    <w:rsid w:val="00397535"/>
    <w:rsid w:val="003A00D1"/>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6858"/>
    <w:rsid w:val="003C7D88"/>
    <w:rsid w:val="003D19BE"/>
    <w:rsid w:val="003D4CF1"/>
    <w:rsid w:val="003D4FD0"/>
    <w:rsid w:val="003D581E"/>
    <w:rsid w:val="003D588F"/>
    <w:rsid w:val="003D6FF6"/>
    <w:rsid w:val="003E1081"/>
    <w:rsid w:val="003E161E"/>
    <w:rsid w:val="003E2BDD"/>
    <w:rsid w:val="003E4B77"/>
    <w:rsid w:val="003E7F06"/>
    <w:rsid w:val="003F06F2"/>
    <w:rsid w:val="003F0D49"/>
    <w:rsid w:val="003F22FA"/>
    <w:rsid w:val="003F3B75"/>
    <w:rsid w:val="003F60C6"/>
    <w:rsid w:val="00401F4F"/>
    <w:rsid w:val="00402576"/>
    <w:rsid w:val="00412F9D"/>
    <w:rsid w:val="00414C72"/>
    <w:rsid w:val="00414EEE"/>
    <w:rsid w:val="00416AB3"/>
    <w:rsid w:val="0041782A"/>
    <w:rsid w:val="00417DDF"/>
    <w:rsid w:val="00420DAC"/>
    <w:rsid w:val="00424852"/>
    <w:rsid w:val="00426D02"/>
    <w:rsid w:val="00427A85"/>
    <w:rsid w:val="00430B01"/>
    <w:rsid w:val="004315C1"/>
    <w:rsid w:val="00432D62"/>
    <w:rsid w:val="00432FC7"/>
    <w:rsid w:val="0043347D"/>
    <w:rsid w:val="00435F79"/>
    <w:rsid w:val="00436B27"/>
    <w:rsid w:val="00436E88"/>
    <w:rsid w:val="004404EF"/>
    <w:rsid w:val="0044070C"/>
    <w:rsid w:val="00440BB3"/>
    <w:rsid w:val="00441885"/>
    <w:rsid w:val="00441E39"/>
    <w:rsid w:val="00442177"/>
    <w:rsid w:val="004424E8"/>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277E"/>
    <w:rsid w:val="00463533"/>
    <w:rsid w:val="004646E3"/>
    <w:rsid w:val="00466E7B"/>
    <w:rsid w:val="00467920"/>
    <w:rsid w:val="004701CE"/>
    <w:rsid w:val="0047166B"/>
    <w:rsid w:val="004728A5"/>
    <w:rsid w:val="0047367C"/>
    <w:rsid w:val="0047418E"/>
    <w:rsid w:val="00474787"/>
    <w:rsid w:val="004752AC"/>
    <w:rsid w:val="004804D2"/>
    <w:rsid w:val="00482C65"/>
    <w:rsid w:val="0048500E"/>
    <w:rsid w:val="00491098"/>
    <w:rsid w:val="00492BC6"/>
    <w:rsid w:val="004939FD"/>
    <w:rsid w:val="004948BD"/>
    <w:rsid w:val="004A1E1C"/>
    <w:rsid w:val="004A2E72"/>
    <w:rsid w:val="004A5127"/>
    <w:rsid w:val="004A5653"/>
    <w:rsid w:val="004A5737"/>
    <w:rsid w:val="004A5B75"/>
    <w:rsid w:val="004A7328"/>
    <w:rsid w:val="004B271D"/>
    <w:rsid w:val="004B2983"/>
    <w:rsid w:val="004B3155"/>
    <w:rsid w:val="004B5D00"/>
    <w:rsid w:val="004B7842"/>
    <w:rsid w:val="004B7BFB"/>
    <w:rsid w:val="004C049A"/>
    <w:rsid w:val="004C0A80"/>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7E29"/>
    <w:rsid w:val="004E0C91"/>
    <w:rsid w:val="004E1056"/>
    <w:rsid w:val="004E1296"/>
    <w:rsid w:val="004E13A3"/>
    <w:rsid w:val="004E277A"/>
    <w:rsid w:val="004E2E84"/>
    <w:rsid w:val="004E30B8"/>
    <w:rsid w:val="004E54CE"/>
    <w:rsid w:val="004E5D11"/>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449C"/>
    <w:rsid w:val="00525B4D"/>
    <w:rsid w:val="00525BC9"/>
    <w:rsid w:val="00525CA1"/>
    <w:rsid w:val="00530030"/>
    <w:rsid w:val="00533CA2"/>
    <w:rsid w:val="00535A63"/>
    <w:rsid w:val="005365C2"/>
    <w:rsid w:val="00537F41"/>
    <w:rsid w:val="00541756"/>
    <w:rsid w:val="00541BE5"/>
    <w:rsid w:val="00541F22"/>
    <w:rsid w:val="00542259"/>
    <w:rsid w:val="0054317C"/>
    <w:rsid w:val="00543F7E"/>
    <w:rsid w:val="00544D88"/>
    <w:rsid w:val="005455C4"/>
    <w:rsid w:val="0054573E"/>
    <w:rsid w:val="0054674B"/>
    <w:rsid w:val="005471D8"/>
    <w:rsid w:val="005507AA"/>
    <w:rsid w:val="0055089A"/>
    <w:rsid w:val="00553C5F"/>
    <w:rsid w:val="0055411B"/>
    <w:rsid w:val="00555208"/>
    <w:rsid w:val="005567DA"/>
    <w:rsid w:val="00556C06"/>
    <w:rsid w:val="0055748C"/>
    <w:rsid w:val="005574C8"/>
    <w:rsid w:val="00560E2D"/>
    <w:rsid w:val="0056168E"/>
    <w:rsid w:val="005620F9"/>
    <w:rsid w:val="00563BA0"/>
    <w:rsid w:val="00564C82"/>
    <w:rsid w:val="0056794F"/>
    <w:rsid w:val="00571E00"/>
    <w:rsid w:val="00571EA4"/>
    <w:rsid w:val="0057384D"/>
    <w:rsid w:val="00574A85"/>
    <w:rsid w:val="00574B8E"/>
    <w:rsid w:val="005756A3"/>
    <w:rsid w:val="00575ABA"/>
    <w:rsid w:val="00577810"/>
    <w:rsid w:val="0058180B"/>
    <w:rsid w:val="0058333A"/>
    <w:rsid w:val="00594526"/>
    <w:rsid w:val="00596202"/>
    <w:rsid w:val="00596E15"/>
    <w:rsid w:val="005A0296"/>
    <w:rsid w:val="005A03F0"/>
    <w:rsid w:val="005A0526"/>
    <w:rsid w:val="005A2A2F"/>
    <w:rsid w:val="005A3F6D"/>
    <w:rsid w:val="005A41FB"/>
    <w:rsid w:val="005A497D"/>
    <w:rsid w:val="005A4E52"/>
    <w:rsid w:val="005A57FC"/>
    <w:rsid w:val="005A604A"/>
    <w:rsid w:val="005A673C"/>
    <w:rsid w:val="005B1A5D"/>
    <w:rsid w:val="005B2055"/>
    <w:rsid w:val="005B3AAB"/>
    <w:rsid w:val="005B49B4"/>
    <w:rsid w:val="005B4D88"/>
    <w:rsid w:val="005B502C"/>
    <w:rsid w:val="005B5331"/>
    <w:rsid w:val="005B7C1B"/>
    <w:rsid w:val="005C1509"/>
    <w:rsid w:val="005C290E"/>
    <w:rsid w:val="005C3078"/>
    <w:rsid w:val="005C3C52"/>
    <w:rsid w:val="005C495C"/>
    <w:rsid w:val="005C4BAB"/>
    <w:rsid w:val="005C5AED"/>
    <w:rsid w:val="005C5D91"/>
    <w:rsid w:val="005C770D"/>
    <w:rsid w:val="005D124F"/>
    <w:rsid w:val="005D18B2"/>
    <w:rsid w:val="005D3B6F"/>
    <w:rsid w:val="005D3FA9"/>
    <w:rsid w:val="005D434E"/>
    <w:rsid w:val="005D542E"/>
    <w:rsid w:val="005D611E"/>
    <w:rsid w:val="005E15EA"/>
    <w:rsid w:val="005E1EC5"/>
    <w:rsid w:val="005E2DB8"/>
    <w:rsid w:val="005E4B61"/>
    <w:rsid w:val="005F0297"/>
    <w:rsid w:val="005F2DEF"/>
    <w:rsid w:val="005F4C7B"/>
    <w:rsid w:val="005F5A8E"/>
    <w:rsid w:val="005F6511"/>
    <w:rsid w:val="005F70BF"/>
    <w:rsid w:val="00602C52"/>
    <w:rsid w:val="00603F0B"/>
    <w:rsid w:val="006044C6"/>
    <w:rsid w:val="006047D5"/>
    <w:rsid w:val="00604987"/>
    <w:rsid w:val="00606874"/>
    <w:rsid w:val="00606EC1"/>
    <w:rsid w:val="00610CF0"/>
    <w:rsid w:val="00611A89"/>
    <w:rsid w:val="006135A1"/>
    <w:rsid w:val="00613EFB"/>
    <w:rsid w:val="00615CC0"/>
    <w:rsid w:val="00615ED7"/>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4EB3"/>
    <w:rsid w:val="006607A4"/>
    <w:rsid w:val="006618E8"/>
    <w:rsid w:val="00662430"/>
    <w:rsid w:val="006628E2"/>
    <w:rsid w:val="00662A2A"/>
    <w:rsid w:val="0066505F"/>
    <w:rsid w:val="006667A5"/>
    <w:rsid w:val="00670D58"/>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34A7"/>
    <w:rsid w:val="00691C07"/>
    <w:rsid w:val="00691C9C"/>
    <w:rsid w:val="0069328F"/>
    <w:rsid w:val="0069666D"/>
    <w:rsid w:val="0069699C"/>
    <w:rsid w:val="006974C8"/>
    <w:rsid w:val="006A18C9"/>
    <w:rsid w:val="006A2BE8"/>
    <w:rsid w:val="006A4103"/>
    <w:rsid w:val="006A4BAD"/>
    <w:rsid w:val="006A5494"/>
    <w:rsid w:val="006A5EB6"/>
    <w:rsid w:val="006B0053"/>
    <w:rsid w:val="006B07D6"/>
    <w:rsid w:val="006B325A"/>
    <w:rsid w:val="006B394E"/>
    <w:rsid w:val="006B46A2"/>
    <w:rsid w:val="006B4F52"/>
    <w:rsid w:val="006B6146"/>
    <w:rsid w:val="006B62F8"/>
    <w:rsid w:val="006B6FED"/>
    <w:rsid w:val="006C1758"/>
    <w:rsid w:val="006C4621"/>
    <w:rsid w:val="006C51DA"/>
    <w:rsid w:val="006C5DEC"/>
    <w:rsid w:val="006C63B6"/>
    <w:rsid w:val="006C73F3"/>
    <w:rsid w:val="006C7C52"/>
    <w:rsid w:val="006D14B8"/>
    <w:rsid w:val="006D304F"/>
    <w:rsid w:val="006D30BF"/>
    <w:rsid w:val="006D405E"/>
    <w:rsid w:val="006D4B6F"/>
    <w:rsid w:val="006D5071"/>
    <w:rsid w:val="006D6256"/>
    <w:rsid w:val="006D63BB"/>
    <w:rsid w:val="006E00B9"/>
    <w:rsid w:val="006E086F"/>
    <w:rsid w:val="006E0A45"/>
    <w:rsid w:val="006E0D9B"/>
    <w:rsid w:val="006E2E66"/>
    <w:rsid w:val="006E392D"/>
    <w:rsid w:val="006E4CEC"/>
    <w:rsid w:val="006E50FF"/>
    <w:rsid w:val="006E5483"/>
    <w:rsid w:val="006E6BA4"/>
    <w:rsid w:val="006E6BD5"/>
    <w:rsid w:val="006E6C2F"/>
    <w:rsid w:val="006F07FE"/>
    <w:rsid w:val="006F169B"/>
    <w:rsid w:val="006F1842"/>
    <w:rsid w:val="006F32C1"/>
    <w:rsid w:val="006F492D"/>
    <w:rsid w:val="006F5641"/>
    <w:rsid w:val="006F6FEA"/>
    <w:rsid w:val="006F7040"/>
    <w:rsid w:val="007006A2"/>
    <w:rsid w:val="00700F09"/>
    <w:rsid w:val="007018FD"/>
    <w:rsid w:val="00702039"/>
    <w:rsid w:val="007020CF"/>
    <w:rsid w:val="00703575"/>
    <w:rsid w:val="00704577"/>
    <w:rsid w:val="00704AF7"/>
    <w:rsid w:val="00706EC5"/>
    <w:rsid w:val="00707D55"/>
    <w:rsid w:val="0071001E"/>
    <w:rsid w:val="007101E6"/>
    <w:rsid w:val="00710850"/>
    <w:rsid w:val="00711F58"/>
    <w:rsid w:val="00712BAF"/>
    <w:rsid w:val="00713E62"/>
    <w:rsid w:val="00715506"/>
    <w:rsid w:val="00716DDF"/>
    <w:rsid w:val="00716F43"/>
    <w:rsid w:val="0071781B"/>
    <w:rsid w:val="00717C4F"/>
    <w:rsid w:val="00720EC9"/>
    <w:rsid w:val="00721424"/>
    <w:rsid w:val="00721C3D"/>
    <w:rsid w:val="00725C72"/>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E77"/>
    <w:rsid w:val="00747FDB"/>
    <w:rsid w:val="007500A5"/>
    <w:rsid w:val="00751357"/>
    <w:rsid w:val="00751B8D"/>
    <w:rsid w:val="007530BA"/>
    <w:rsid w:val="00753E32"/>
    <w:rsid w:val="00754CF1"/>
    <w:rsid w:val="00754F33"/>
    <w:rsid w:val="00756D78"/>
    <w:rsid w:val="00757332"/>
    <w:rsid w:val="00757786"/>
    <w:rsid w:val="007624F0"/>
    <w:rsid w:val="007633B9"/>
    <w:rsid w:val="00764E0B"/>
    <w:rsid w:val="00765504"/>
    <w:rsid w:val="00767C46"/>
    <w:rsid w:val="00772A98"/>
    <w:rsid w:val="00773A34"/>
    <w:rsid w:val="0077483C"/>
    <w:rsid w:val="00775A1C"/>
    <w:rsid w:val="007765CC"/>
    <w:rsid w:val="00780973"/>
    <w:rsid w:val="00780FC1"/>
    <w:rsid w:val="00782BAB"/>
    <w:rsid w:val="007834B3"/>
    <w:rsid w:val="00784312"/>
    <w:rsid w:val="007853E0"/>
    <w:rsid w:val="0078582F"/>
    <w:rsid w:val="007865A6"/>
    <w:rsid w:val="00787B8B"/>
    <w:rsid w:val="007943E0"/>
    <w:rsid w:val="007945FE"/>
    <w:rsid w:val="007952E4"/>
    <w:rsid w:val="00795C75"/>
    <w:rsid w:val="007A2FE0"/>
    <w:rsid w:val="007A3A2F"/>
    <w:rsid w:val="007A3BE3"/>
    <w:rsid w:val="007A7498"/>
    <w:rsid w:val="007A750C"/>
    <w:rsid w:val="007A7F0A"/>
    <w:rsid w:val="007B05AE"/>
    <w:rsid w:val="007B0F14"/>
    <w:rsid w:val="007B112C"/>
    <w:rsid w:val="007B19C1"/>
    <w:rsid w:val="007B1A48"/>
    <w:rsid w:val="007B2557"/>
    <w:rsid w:val="007B3686"/>
    <w:rsid w:val="007B3FB5"/>
    <w:rsid w:val="007B69C1"/>
    <w:rsid w:val="007C0222"/>
    <w:rsid w:val="007C0DB7"/>
    <w:rsid w:val="007C1C36"/>
    <w:rsid w:val="007C58B5"/>
    <w:rsid w:val="007C6791"/>
    <w:rsid w:val="007D1831"/>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0E2A"/>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4380"/>
    <w:rsid w:val="00815140"/>
    <w:rsid w:val="008159CB"/>
    <w:rsid w:val="00815FA2"/>
    <w:rsid w:val="008167AD"/>
    <w:rsid w:val="008171C5"/>
    <w:rsid w:val="008204E1"/>
    <w:rsid w:val="008212B9"/>
    <w:rsid w:val="00821381"/>
    <w:rsid w:val="008216F7"/>
    <w:rsid w:val="008230A0"/>
    <w:rsid w:val="008232E5"/>
    <w:rsid w:val="00826765"/>
    <w:rsid w:val="00827322"/>
    <w:rsid w:val="00830232"/>
    <w:rsid w:val="00830DA1"/>
    <w:rsid w:val="00830EF4"/>
    <w:rsid w:val="0083154D"/>
    <w:rsid w:val="00831AB3"/>
    <w:rsid w:val="00836723"/>
    <w:rsid w:val="00840034"/>
    <w:rsid w:val="00840BB5"/>
    <w:rsid w:val="00841104"/>
    <w:rsid w:val="0084347A"/>
    <w:rsid w:val="00843748"/>
    <w:rsid w:val="00843F56"/>
    <w:rsid w:val="008442D6"/>
    <w:rsid w:val="0084461E"/>
    <w:rsid w:val="008454CB"/>
    <w:rsid w:val="00846C8E"/>
    <w:rsid w:val="00846E1A"/>
    <w:rsid w:val="00851361"/>
    <w:rsid w:val="0085195B"/>
    <w:rsid w:val="008522C3"/>
    <w:rsid w:val="00852437"/>
    <w:rsid w:val="00853B99"/>
    <w:rsid w:val="00853D36"/>
    <w:rsid w:val="00855FAF"/>
    <w:rsid w:val="0085719F"/>
    <w:rsid w:val="008571D8"/>
    <w:rsid w:val="0085737D"/>
    <w:rsid w:val="008602A9"/>
    <w:rsid w:val="008607D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4993"/>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900130"/>
    <w:rsid w:val="00901059"/>
    <w:rsid w:val="00901768"/>
    <w:rsid w:val="00903B51"/>
    <w:rsid w:val="009067CB"/>
    <w:rsid w:val="00912113"/>
    <w:rsid w:val="00912DB6"/>
    <w:rsid w:val="009139EE"/>
    <w:rsid w:val="00916016"/>
    <w:rsid w:val="0091617E"/>
    <w:rsid w:val="00920838"/>
    <w:rsid w:val="00920E2C"/>
    <w:rsid w:val="00921383"/>
    <w:rsid w:val="00927148"/>
    <w:rsid w:val="009275C4"/>
    <w:rsid w:val="009305EA"/>
    <w:rsid w:val="009314D1"/>
    <w:rsid w:val="0093300C"/>
    <w:rsid w:val="009337D2"/>
    <w:rsid w:val="00933F64"/>
    <w:rsid w:val="00934B1F"/>
    <w:rsid w:val="00936406"/>
    <w:rsid w:val="00936415"/>
    <w:rsid w:val="00940242"/>
    <w:rsid w:val="009405F4"/>
    <w:rsid w:val="00941E18"/>
    <w:rsid w:val="00944955"/>
    <w:rsid w:val="00946232"/>
    <w:rsid w:val="00950203"/>
    <w:rsid w:val="00950771"/>
    <w:rsid w:val="00950A7E"/>
    <w:rsid w:val="00952878"/>
    <w:rsid w:val="009528C8"/>
    <w:rsid w:val="00954259"/>
    <w:rsid w:val="00955171"/>
    <w:rsid w:val="00957C96"/>
    <w:rsid w:val="009606F2"/>
    <w:rsid w:val="00961502"/>
    <w:rsid w:val="00963BA2"/>
    <w:rsid w:val="00967A20"/>
    <w:rsid w:val="009717B4"/>
    <w:rsid w:val="00971B4E"/>
    <w:rsid w:val="00971FFF"/>
    <w:rsid w:val="0097381F"/>
    <w:rsid w:val="009750AD"/>
    <w:rsid w:val="009757A8"/>
    <w:rsid w:val="00976FA1"/>
    <w:rsid w:val="00977897"/>
    <w:rsid w:val="00981391"/>
    <w:rsid w:val="00981E72"/>
    <w:rsid w:val="00982CAD"/>
    <w:rsid w:val="00983108"/>
    <w:rsid w:val="009834F8"/>
    <w:rsid w:val="009841F3"/>
    <w:rsid w:val="00985E0B"/>
    <w:rsid w:val="00986866"/>
    <w:rsid w:val="00992DB5"/>
    <w:rsid w:val="00993A3A"/>
    <w:rsid w:val="009940C1"/>
    <w:rsid w:val="00996556"/>
    <w:rsid w:val="00997B45"/>
    <w:rsid w:val="009A03E2"/>
    <w:rsid w:val="009A1136"/>
    <w:rsid w:val="009A23C9"/>
    <w:rsid w:val="009A32A1"/>
    <w:rsid w:val="009A46A0"/>
    <w:rsid w:val="009A4AA1"/>
    <w:rsid w:val="009A4D04"/>
    <w:rsid w:val="009B3854"/>
    <w:rsid w:val="009B3E57"/>
    <w:rsid w:val="009B4513"/>
    <w:rsid w:val="009B56B3"/>
    <w:rsid w:val="009B6729"/>
    <w:rsid w:val="009B6E61"/>
    <w:rsid w:val="009B734E"/>
    <w:rsid w:val="009C0C13"/>
    <w:rsid w:val="009C197E"/>
    <w:rsid w:val="009C2170"/>
    <w:rsid w:val="009C36BB"/>
    <w:rsid w:val="009C3903"/>
    <w:rsid w:val="009D07D1"/>
    <w:rsid w:val="009D0E81"/>
    <w:rsid w:val="009D30AA"/>
    <w:rsid w:val="009D4D4A"/>
    <w:rsid w:val="009D5A39"/>
    <w:rsid w:val="009D7EFB"/>
    <w:rsid w:val="009E2FB2"/>
    <w:rsid w:val="009E33E4"/>
    <w:rsid w:val="009E3A4B"/>
    <w:rsid w:val="009E5E58"/>
    <w:rsid w:val="009E65F9"/>
    <w:rsid w:val="009E6FEB"/>
    <w:rsid w:val="009F0A2F"/>
    <w:rsid w:val="009F4339"/>
    <w:rsid w:val="009F4A83"/>
    <w:rsid w:val="009F62BE"/>
    <w:rsid w:val="009F749A"/>
    <w:rsid w:val="00A034A6"/>
    <w:rsid w:val="00A058C9"/>
    <w:rsid w:val="00A05ECC"/>
    <w:rsid w:val="00A0725A"/>
    <w:rsid w:val="00A10F78"/>
    <w:rsid w:val="00A1351E"/>
    <w:rsid w:val="00A13D63"/>
    <w:rsid w:val="00A14D28"/>
    <w:rsid w:val="00A14FBE"/>
    <w:rsid w:val="00A156D7"/>
    <w:rsid w:val="00A16022"/>
    <w:rsid w:val="00A17811"/>
    <w:rsid w:val="00A20985"/>
    <w:rsid w:val="00A25D0D"/>
    <w:rsid w:val="00A30616"/>
    <w:rsid w:val="00A31A80"/>
    <w:rsid w:val="00A35CE1"/>
    <w:rsid w:val="00A364E5"/>
    <w:rsid w:val="00A36E05"/>
    <w:rsid w:val="00A40523"/>
    <w:rsid w:val="00A420E2"/>
    <w:rsid w:val="00A45868"/>
    <w:rsid w:val="00A52218"/>
    <w:rsid w:val="00A5256B"/>
    <w:rsid w:val="00A52800"/>
    <w:rsid w:val="00A53903"/>
    <w:rsid w:val="00A53F18"/>
    <w:rsid w:val="00A55D2E"/>
    <w:rsid w:val="00A575F6"/>
    <w:rsid w:val="00A5764F"/>
    <w:rsid w:val="00A64793"/>
    <w:rsid w:val="00A6489C"/>
    <w:rsid w:val="00A65F50"/>
    <w:rsid w:val="00A725BD"/>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F5A"/>
    <w:rsid w:val="00A970DC"/>
    <w:rsid w:val="00A97A00"/>
    <w:rsid w:val="00A97A80"/>
    <w:rsid w:val="00AA4251"/>
    <w:rsid w:val="00AA5A5B"/>
    <w:rsid w:val="00AA6CC0"/>
    <w:rsid w:val="00AB0707"/>
    <w:rsid w:val="00AB1204"/>
    <w:rsid w:val="00AB1B19"/>
    <w:rsid w:val="00AB1EFC"/>
    <w:rsid w:val="00AB413A"/>
    <w:rsid w:val="00AB6500"/>
    <w:rsid w:val="00AB67B2"/>
    <w:rsid w:val="00AB7D7D"/>
    <w:rsid w:val="00AC273E"/>
    <w:rsid w:val="00AC392B"/>
    <w:rsid w:val="00AC43B4"/>
    <w:rsid w:val="00AC54CF"/>
    <w:rsid w:val="00AC58FB"/>
    <w:rsid w:val="00AC73B5"/>
    <w:rsid w:val="00AD000F"/>
    <w:rsid w:val="00AD0069"/>
    <w:rsid w:val="00AD0412"/>
    <w:rsid w:val="00AD5267"/>
    <w:rsid w:val="00AD6D91"/>
    <w:rsid w:val="00AD77F7"/>
    <w:rsid w:val="00AE1B16"/>
    <w:rsid w:val="00AE215B"/>
    <w:rsid w:val="00AE2FB4"/>
    <w:rsid w:val="00AE33F0"/>
    <w:rsid w:val="00AE3A7B"/>
    <w:rsid w:val="00AE3B73"/>
    <w:rsid w:val="00AE5E45"/>
    <w:rsid w:val="00AF25D5"/>
    <w:rsid w:val="00AF52AE"/>
    <w:rsid w:val="00AF6B89"/>
    <w:rsid w:val="00B04772"/>
    <w:rsid w:val="00B063B1"/>
    <w:rsid w:val="00B073AF"/>
    <w:rsid w:val="00B07B62"/>
    <w:rsid w:val="00B106C1"/>
    <w:rsid w:val="00B13125"/>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2845"/>
    <w:rsid w:val="00B333F2"/>
    <w:rsid w:val="00B33D6E"/>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5584"/>
    <w:rsid w:val="00B5604D"/>
    <w:rsid w:val="00B56056"/>
    <w:rsid w:val="00B56AD1"/>
    <w:rsid w:val="00B57B34"/>
    <w:rsid w:val="00B601A5"/>
    <w:rsid w:val="00B60E73"/>
    <w:rsid w:val="00B6189B"/>
    <w:rsid w:val="00B624A2"/>
    <w:rsid w:val="00B62E9B"/>
    <w:rsid w:val="00B642AE"/>
    <w:rsid w:val="00B658B3"/>
    <w:rsid w:val="00B663AA"/>
    <w:rsid w:val="00B666B1"/>
    <w:rsid w:val="00B713B3"/>
    <w:rsid w:val="00B71C35"/>
    <w:rsid w:val="00B72A7C"/>
    <w:rsid w:val="00B72DDF"/>
    <w:rsid w:val="00B73355"/>
    <w:rsid w:val="00B737CA"/>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B70BA"/>
    <w:rsid w:val="00BC021B"/>
    <w:rsid w:val="00BC0FA7"/>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6AEC"/>
    <w:rsid w:val="00BE6EC4"/>
    <w:rsid w:val="00BF0206"/>
    <w:rsid w:val="00BF0480"/>
    <w:rsid w:val="00BF0547"/>
    <w:rsid w:val="00BF098B"/>
    <w:rsid w:val="00BF2EAE"/>
    <w:rsid w:val="00BF35DC"/>
    <w:rsid w:val="00BF3FB1"/>
    <w:rsid w:val="00BF49C7"/>
    <w:rsid w:val="00BF4D36"/>
    <w:rsid w:val="00BF65A2"/>
    <w:rsid w:val="00BF70EF"/>
    <w:rsid w:val="00BF7A0B"/>
    <w:rsid w:val="00C0041A"/>
    <w:rsid w:val="00C014CB"/>
    <w:rsid w:val="00C017CA"/>
    <w:rsid w:val="00C02909"/>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65D"/>
    <w:rsid w:val="00C56B1F"/>
    <w:rsid w:val="00C5725C"/>
    <w:rsid w:val="00C61E6A"/>
    <w:rsid w:val="00C62853"/>
    <w:rsid w:val="00C65D74"/>
    <w:rsid w:val="00C6699B"/>
    <w:rsid w:val="00C70704"/>
    <w:rsid w:val="00C70DF4"/>
    <w:rsid w:val="00C710F6"/>
    <w:rsid w:val="00C729A0"/>
    <w:rsid w:val="00C7423C"/>
    <w:rsid w:val="00C75A4D"/>
    <w:rsid w:val="00C76283"/>
    <w:rsid w:val="00C76874"/>
    <w:rsid w:val="00C770F6"/>
    <w:rsid w:val="00C80B2E"/>
    <w:rsid w:val="00C82CA6"/>
    <w:rsid w:val="00C84934"/>
    <w:rsid w:val="00C851DC"/>
    <w:rsid w:val="00C857E1"/>
    <w:rsid w:val="00C87C4A"/>
    <w:rsid w:val="00C932DD"/>
    <w:rsid w:val="00C933C5"/>
    <w:rsid w:val="00C93B00"/>
    <w:rsid w:val="00C942F8"/>
    <w:rsid w:val="00C957B4"/>
    <w:rsid w:val="00C97A19"/>
    <w:rsid w:val="00C97EFE"/>
    <w:rsid w:val="00CA3C29"/>
    <w:rsid w:val="00CB0504"/>
    <w:rsid w:val="00CB0570"/>
    <w:rsid w:val="00CB19AC"/>
    <w:rsid w:val="00CB28BB"/>
    <w:rsid w:val="00CB36B1"/>
    <w:rsid w:val="00CB54F6"/>
    <w:rsid w:val="00CB5C62"/>
    <w:rsid w:val="00CB7B37"/>
    <w:rsid w:val="00CC0FA4"/>
    <w:rsid w:val="00CC16F6"/>
    <w:rsid w:val="00CC34F5"/>
    <w:rsid w:val="00CC59EA"/>
    <w:rsid w:val="00CC5DEA"/>
    <w:rsid w:val="00CC5EE6"/>
    <w:rsid w:val="00CC709A"/>
    <w:rsid w:val="00CD0342"/>
    <w:rsid w:val="00CD0BA7"/>
    <w:rsid w:val="00CD159C"/>
    <w:rsid w:val="00CD183D"/>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A8E"/>
    <w:rsid w:val="00CF190D"/>
    <w:rsid w:val="00CF2978"/>
    <w:rsid w:val="00CF2B69"/>
    <w:rsid w:val="00CF33EA"/>
    <w:rsid w:val="00CF4194"/>
    <w:rsid w:val="00CF6C38"/>
    <w:rsid w:val="00CF7A99"/>
    <w:rsid w:val="00D0195F"/>
    <w:rsid w:val="00D024BF"/>
    <w:rsid w:val="00D040A7"/>
    <w:rsid w:val="00D0429B"/>
    <w:rsid w:val="00D05CAD"/>
    <w:rsid w:val="00D05F41"/>
    <w:rsid w:val="00D0668A"/>
    <w:rsid w:val="00D068FD"/>
    <w:rsid w:val="00D07001"/>
    <w:rsid w:val="00D07946"/>
    <w:rsid w:val="00D07A87"/>
    <w:rsid w:val="00D12D24"/>
    <w:rsid w:val="00D133F5"/>
    <w:rsid w:val="00D14F0A"/>
    <w:rsid w:val="00D1525C"/>
    <w:rsid w:val="00D213EA"/>
    <w:rsid w:val="00D22B2E"/>
    <w:rsid w:val="00D22D67"/>
    <w:rsid w:val="00D23C0A"/>
    <w:rsid w:val="00D23E8E"/>
    <w:rsid w:val="00D261FA"/>
    <w:rsid w:val="00D2642C"/>
    <w:rsid w:val="00D26A10"/>
    <w:rsid w:val="00D274E0"/>
    <w:rsid w:val="00D31C9C"/>
    <w:rsid w:val="00D326F5"/>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57FFC"/>
    <w:rsid w:val="00D6105B"/>
    <w:rsid w:val="00D63B20"/>
    <w:rsid w:val="00D666AC"/>
    <w:rsid w:val="00D66C59"/>
    <w:rsid w:val="00D679E6"/>
    <w:rsid w:val="00D702E0"/>
    <w:rsid w:val="00D73ECE"/>
    <w:rsid w:val="00D745A5"/>
    <w:rsid w:val="00D80A3A"/>
    <w:rsid w:val="00D81538"/>
    <w:rsid w:val="00D825CA"/>
    <w:rsid w:val="00D84FFC"/>
    <w:rsid w:val="00D86289"/>
    <w:rsid w:val="00D86437"/>
    <w:rsid w:val="00D86466"/>
    <w:rsid w:val="00D866A2"/>
    <w:rsid w:val="00D90677"/>
    <w:rsid w:val="00D9080A"/>
    <w:rsid w:val="00D90E38"/>
    <w:rsid w:val="00D91C81"/>
    <w:rsid w:val="00D92AC1"/>
    <w:rsid w:val="00D92BBC"/>
    <w:rsid w:val="00D93E99"/>
    <w:rsid w:val="00D94955"/>
    <w:rsid w:val="00D9594C"/>
    <w:rsid w:val="00DA0EC9"/>
    <w:rsid w:val="00DA22BD"/>
    <w:rsid w:val="00DA2B34"/>
    <w:rsid w:val="00DA3E73"/>
    <w:rsid w:val="00DA5072"/>
    <w:rsid w:val="00DB34E3"/>
    <w:rsid w:val="00DB35EB"/>
    <w:rsid w:val="00DB408D"/>
    <w:rsid w:val="00DB43E7"/>
    <w:rsid w:val="00DB4CA5"/>
    <w:rsid w:val="00DB54AB"/>
    <w:rsid w:val="00DB6555"/>
    <w:rsid w:val="00DB755D"/>
    <w:rsid w:val="00DC1A2F"/>
    <w:rsid w:val="00DC3AA8"/>
    <w:rsid w:val="00DC46C6"/>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31C1"/>
    <w:rsid w:val="00E04371"/>
    <w:rsid w:val="00E0691F"/>
    <w:rsid w:val="00E0757E"/>
    <w:rsid w:val="00E12FE6"/>
    <w:rsid w:val="00E13622"/>
    <w:rsid w:val="00E16328"/>
    <w:rsid w:val="00E1676D"/>
    <w:rsid w:val="00E167CE"/>
    <w:rsid w:val="00E173E0"/>
    <w:rsid w:val="00E20AA6"/>
    <w:rsid w:val="00E229D3"/>
    <w:rsid w:val="00E2449B"/>
    <w:rsid w:val="00E254D3"/>
    <w:rsid w:val="00E262A6"/>
    <w:rsid w:val="00E30161"/>
    <w:rsid w:val="00E30A3F"/>
    <w:rsid w:val="00E327F2"/>
    <w:rsid w:val="00E32881"/>
    <w:rsid w:val="00E3393C"/>
    <w:rsid w:val="00E34673"/>
    <w:rsid w:val="00E346E3"/>
    <w:rsid w:val="00E41332"/>
    <w:rsid w:val="00E427FB"/>
    <w:rsid w:val="00E431EF"/>
    <w:rsid w:val="00E44302"/>
    <w:rsid w:val="00E44779"/>
    <w:rsid w:val="00E4514D"/>
    <w:rsid w:val="00E45D49"/>
    <w:rsid w:val="00E45DD7"/>
    <w:rsid w:val="00E47958"/>
    <w:rsid w:val="00E500A3"/>
    <w:rsid w:val="00E50435"/>
    <w:rsid w:val="00E52009"/>
    <w:rsid w:val="00E53217"/>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6046"/>
    <w:rsid w:val="00E8089E"/>
    <w:rsid w:val="00E80C53"/>
    <w:rsid w:val="00E80E08"/>
    <w:rsid w:val="00E821A8"/>
    <w:rsid w:val="00E82A7C"/>
    <w:rsid w:val="00E8408F"/>
    <w:rsid w:val="00E85D38"/>
    <w:rsid w:val="00E8674F"/>
    <w:rsid w:val="00E904A5"/>
    <w:rsid w:val="00E91FB4"/>
    <w:rsid w:val="00E92340"/>
    <w:rsid w:val="00E924DB"/>
    <w:rsid w:val="00E93405"/>
    <w:rsid w:val="00E938EB"/>
    <w:rsid w:val="00E93B99"/>
    <w:rsid w:val="00E942B2"/>
    <w:rsid w:val="00E9495B"/>
    <w:rsid w:val="00E94B4D"/>
    <w:rsid w:val="00E96EE5"/>
    <w:rsid w:val="00E971C8"/>
    <w:rsid w:val="00EA1F5D"/>
    <w:rsid w:val="00EA1F92"/>
    <w:rsid w:val="00EA67E0"/>
    <w:rsid w:val="00EA67ED"/>
    <w:rsid w:val="00EA70FF"/>
    <w:rsid w:val="00EA72AE"/>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7DD"/>
    <w:rsid w:val="00ED4AAD"/>
    <w:rsid w:val="00ED6F3E"/>
    <w:rsid w:val="00EE2353"/>
    <w:rsid w:val="00EE29B7"/>
    <w:rsid w:val="00EE7335"/>
    <w:rsid w:val="00EE7AE4"/>
    <w:rsid w:val="00EF102E"/>
    <w:rsid w:val="00EF1500"/>
    <w:rsid w:val="00EF1A5E"/>
    <w:rsid w:val="00EF23F4"/>
    <w:rsid w:val="00EF3BAD"/>
    <w:rsid w:val="00EF50F1"/>
    <w:rsid w:val="00F0003B"/>
    <w:rsid w:val="00F00998"/>
    <w:rsid w:val="00F00C9C"/>
    <w:rsid w:val="00F00EE0"/>
    <w:rsid w:val="00F01EFF"/>
    <w:rsid w:val="00F05220"/>
    <w:rsid w:val="00F06820"/>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7068"/>
    <w:rsid w:val="00F27213"/>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8ED"/>
    <w:rsid w:val="00F510E4"/>
    <w:rsid w:val="00F5188F"/>
    <w:rsid w:val="00F52289"/>
    <w:rsid w:val="00F5272B"/>
    <w:rsid w:val="00F54C7C"/>
    <w:rsid w:val="00F55064"/>
    <w:rsid w:val="00F55C41"/>
    <w:rsid w:val="00F566BA"/>
    <w:rsid w:val="00F60489"/>
    <w:rsid w:val="00F621DC"/>
    <w:rsid w:val="00F6228B"/>
    <w:rsid w:val="00F62C25"/>
    <w:rsid w:val="00F62D40"/>
    <w:rsid w:val="00F6529B"/>
    <w:rsid w:val="00F65F52"/>
    <w:rsid w:val="00F66224"/>
    <w:rsid w:val="00F67EF4"/>
    <w:rsid w:val="00F701C9"/>
    <w:rsid w:val="00F702AB"/>
    <w:rsid w:val="00F707CB"/>
    <w:rsid w:val="00F73634"/>
    <w:rsid w:val="00F73664"/>
    <w:rsid w:val="00F74CA2"/>
    <w:rsid w:val="00F75358"/>
    <w:rsid w:val="00F75B0E"/>
    <w:rsid w:val="00F763D8"/>
    <w:rsid w:val="00F814D8"/>
    <w:rsid w:val="00F8237A"/>
    <w:rsid w:val="00F83B6C"/>
    <w:rsid w:val="00F84008"/>
    <w:rsid w:val="00F857F1"/>
    <w:rsid w:val="00F85AE7"/>
    <w:rsid w:val="00F85F5E"/>
    <w:rsid w:val="00F876A5"/>
    <w:rsid w:val="00F906CE"/>
    <w:rsid w:val="00F90B54"/>
    <w:rsid w:val="00F90C86"/>
    <w:rsid w:val="00F94503"/>
    <w:rsid w:val="00F95354"/>
    <w:rsid w:val="00F9680A"/>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B97"/>
    <w:rsid w:val="00FB4D54"/>
    <w:rsid w:val="00FB55FD"/>
    <w:rsid w:val="00FB687A"/>
    <w:rsid w:val="00FB7340"/>
    <w:rsid w:val="00FB7D54"/>
    <w:rsid w:val="00FC24A3"/>
    <w:rsid w:val="00FC5113"/>
    <w:rsid w:val="00FC5271"/>
    <w:rsid w:val="00FC559C"/>
    <w:rsid w:val="00FC79A2"/>
    <w:rsid w:val="00FD04CA"/>
    <w:rsid w:val="00FD0E0F"/>
    <w:rsid w:val="00FD2155"/>
    <w:rsid w:val="00FD4E9F"/>
    <w:rsid w:val="00FD5970"/>
    <w:rsid w:val="00FD605C"/>
    <w:rsid w:val="00FD63F8"/>
    <w:rsid w:val="00FD7422"/>
    <w:rsid w:val="00FD74E7"/>
    <w:rsid w:val="00FD7D7B"/>
    <w:rsid w:val="00FD7E1D"/>
    <w:rsid w:val="00FE0874"/>
    <w:rsid w:val="00FE09E8"/>
    <w:rsid w:val="00FE129F"/>
    <w:rsid w:val="00FE13BA"/>
    <w:rsid w:val="00FE3027"/>
    <w:rsid w:val="00FE49D7"/>
    <w:rsid w:val="00FE4CA2"/>
    <w:rsid w:val="00FE51E1"/>
    <w:rsid w:val="00FE7413"/>
    <w:rsid w:val="00FE7442"/>
    <w:rsid w:val="00FE74DF"/>
    <w:rsid w:val="00FE7FC0"/>
    <w:rsid w:val="00FF1E8F"/>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E143E4D"/>
  <w15:docId w15:val="{3DB472E4-AF5C-434D-9559-B48F1964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5CA"/>
    <w:rPr>
      <w:sz w:val="24"/>
      <w:szCs w:val="24"/>
    </w:rPr>
  </w:style>
  <w:style w:type="paragraph" w:styleId="Ttulo1">
    <w:name w:val="heading 1"/>
    <w:basedOn w:val="Normal"/>
    <w:next w:val="Normal"/>
    <w:qFormat/>
    <w:rsid w:val="00D825CA"/>
    <w:pPr>
      <w:keepNext/>
      <w:outlineLvl w:val="0"/>
    </w:pPr>
    <w:rPr>
      <w:sz w:val="28"/>
    </w:rPr>
  </w:style>
  <w:style w:type="paragraph" w:styleId="Ttulo2">
    <w:name w:val="heading 2"/>
    <w:basedOn w:val="Normal"/>
    <w:next w:val="Normal"/>
    <w:uiPriority w:val="9"/>
    <w:qFormat/>
    <w:rsid w:val="00D825CA"/>
    <w:pPr>
      <w:keepNext/>
      <w:widowControl w:val="0"/>
      <w:jc w:val="center"/>
      <w:outlineLvl w:val="1"/>
    </w:pPr>
    <w:rPr>
      <w:b/>
      <w:sz w:val="26"/>
      <w:szCs w:val="28"/>
    </w:rPr>
  </w:style>
  <w:style w:type="paragraph" w:styleId="Ttulo3">
    <w:name w:val="heading 3"/>
    <w:basedOn w:val="Normal"/>
    <w:next w:val="Normal"/>
    <w:uiPriority w:val="9"/>
    <w:qFormat/>
    <w:rsid w:val="00D825CA"/>
    <w:pPr>
      <w:keepNext/>
      <w:widowControl w:val="0"/>
      <w:ind w:left="1416" w:firstLine="708"/>
      <w:outlineLvl w:val="2"/>
    </w:pPr>
    <w:rPr>
      <w:b/>
      <w:bCs/>
      <w:sz w:val="26"/>
      <w:szCs w:val="26"/>
    </w:rPr>
  </w:style>
  <w:style w:type="paragraph" w:styleId="Ttulo4">
    <w:name w:val="heading 4"/>
    <w:basedOn w:val="Normal"/>
    <w:next w:val="Normal"/>
    <w:link w:val="Ttulo4Char"/>
    <w:qFormat/>
    <w:rsid w:val="00D825CA"/>
    <w:pPr>
      <w:keepNext/>
      <w:widowControl w:val="0"/>
      <w:jc w:val="center"/>
      <w:outlineLvl w:val="3"/>
    </w:pPr>
    <w:rPr>
      <w:b/>
      <w:bCs/>
      <w:sz w:val="28"/>
      <w:szCs w:val="28"/>
    </w:rPr>
  </w:style>
  <w:style w:type="paragraph" w:styleId="Ttulo5">
    <w:name w:val="heading 5"/>
    <w:basedOn w:val="Normal"/>
    <w:next w:val="Normal"/>
    <w:link w:val="Ttulo5Char"/>
    <w:uiPriority w:val="9"/>
    <w:semiHidden/>
    <w:unhideWhenUsed/>
    <w:qFormat/>
    <w:rsid w:val="0084347A"/>
    <w:pPr>
      <w:spacing w:before="240" w:after="60"/>
      <w:outlineLvl w:val="4"/>
    </w:pPr>
    <w:rPr>
      <w:rFonts w:ascii="Calibri" w:eastAsia="Times New Roman" w:hAnsi="Calibri"/>
      <w:b/>
      <w:bCs/>
      <w:i/>
      <w:iCs/>
      <w:sz w:val="26"/>
      <w:szCs w:val="26"/>
    </w:rPr>
  </w:style>
  <w:style w:type="paragraph" w:styleId="Ttulo6">
    <w:name w:val="heading 6"/>
    <w:basedOn w:val="Normal"/>
    <w:next w:val="Normal"/>
    <w:link w:val="Ttulo6Char"/>
    <w:qFormat/>
    <w:rsid w:val="00D825CA"/>
    <w:pPr>
      <w:keepNext/>
      <w:widowControl w:val="0"/>
      <w:jc w:val="both"/>
      <w:outlineLvl w:val="5"/>
    </w:pPr>
    <w:rPr>
      <w:b/>
      <w:szCs w:val="28"/>
    </w:rPr>
  </w:style>
  <w:style w:type="paragraph" w:styleId="Ttulo8">
    <w:name w:val="heading 8"/>
    <w:basedOn w:val="Normal"/>
    <w:next w:val="Normal"/>
    <w:link w:val="Ttulo8Char"/>
    <w:qFormat/>
    <w:rsid w:val="00D825CA"/>
    <w:pPr>
      <w:spacing w:before="240" w:after="60"/>
      <w:outlineLvl w:val="7"/>
    </w:pPr>
    <w:rPr>
      <w:i/>
      <w:iCs/>
    </w:rPr>
  </w:style>
  <w:style w:type="paragraph" w:styleId="Ttulo9">
    <w:name w:val="heading 9"/>
    <w:basedOn w:val="Normal"/>
    <w:next w:val="Normal"/>
    <w:link w:val="Ttulo9Char"/>
    <w:qFormat/>
    <w:rsid w:val="00D825CA"/>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D825CA"/>
    <w:pPr>
      <w:jc w:val="center"/>
    </w:pPr>
    <w:rPr>
      <w:sz w:val="28"/>
    </w:rPr>
  </w:style>
  <w:style w:type="paragraph" w:styleId="Corpodetexto">
    <w:name w:val="Body Text"/>
    <w:basedOn w:val="Normal"/>
    <w:link w:val="CorpodetextoChar"/>
    <w:rsid w:val="00D825CA"/>
    <w:pPr>
      <w:jc w:val="both"/>
    </w:pPr>
    <w:rPr>
      <w:sz w:val="28"/>
    </w:rPr>
  </w:style>
  <w:style w:type="paragraph" w:styleId="Cabealho">
    <w:name w:val="header"/>
    <w:basedOn w:val="Normal"/>
    <w:rsid w:val="00D825CA"/>
    <w:pPr>
      <w:tabs>
        <w:tab w:val="center" w:pos="4419"/>
        <w:tab w:val="right" w:pos="8838"/>
      </w:tabs>
    </w:pPr>
  </w:style>
  <w:style w:type="character" w:styleId="Nmerodepgina">
    <w:name w:val="page number"/>
    <w:basedOn w:val="Fontepargpadro"/>
    <w:semiHidden/>
    <w:rsid w:val="00D825CA"/>
  </w:style>
  <w:style w:type="paragraph" w:styleId="Rodap">
    <w:name w:val="footer"/>
    <w:basedOn w:val="Normal"/>
    <w:link w:val="RodapChar"/>
    <w:rsid w:val="00D825CA"/>
    <w:pPr>
      <w:tabs>
        <w:tab w:val="center" w:pos="4419"/>
        <w:tab w:val="right" w:pos="8838"/>
      </w:tabs>
    </w:pPr>
  </w:style>
  <w:style w:type="paragraph" w:styleId="NormalWeb">
    <w:name w:val="Normal (Web)"/>
    <w:basedOn w:val="Normal"/>
    <w:uiPriority w:val="99"/>
    <w:rsid w:val="00D825CA"/>
    <w:pPr>
      <w:spacing w:before="100" w:beforeAutospacing="1" w:after="100" w:afterAutospacing="1"/>
    </w:pPr>
  </w:style>
  <w:style w:type="character" w:styleId="Forte">
    <w:name w:val="Strong"/>
    <w:uiPriority w:val="22"/>
    <w:qFormat/>
    <w:rsid w:val="00D825CA"/>
    <w:rPr>
      <w:b/>
      <w:bCs/>
    </w:rPr>
  </w:style>
  <w:style w:type="character" w:styleId="Hyperlink">
    <w:name w:val="Hyperlink"/>
    <w:uiPriority w:val="99"/>
    <w:rsid w:val="00D825CA"/>
    <w:rPr>
      <w:color w:val="0000FF"/>
      <w:u w:val="single"/>
    </w:rPr>
  </w:style>
  <w:style w:type="paragraph" w:styleId="Recuodecorpodetexto">
    <w:name w:val="Body Text Indent"/>
    <w:basedOn w:val="Normal"/>
    <w:semiHidden/>
    <w:rsid w:val="00D825CA"/>
    <w:pPr>
      <w:ind w:firstLine="708"/>
      <w:jc w:val="both"/>
    </w:pPr>
  </w:style>
  <w:style w:type="paragraph" w:styleId="Corpodetexto2">
    <w:name w:val="Body Text 2"/>
    <w:basedOn w:val="Normal"/>
    <w:link w:val="Corpodetexto2Char"/>
    <w:semiHidden/>
    <w:rsid w:val="00D825CA"/>
    <w:pPr>
      <w:widowControl w:val="0"/>
      <w:jc w:val="both"/>
    </w:pPr>
    <w:rPr>
      <w:sz w:val="26"/>
      <w:szCs w:val="28"/>
    </w:rPr>
  </w:style>
  <w:style w:type="paragraph" w:styleId="Textodenotaderodap">
    <w:name w:val="footnote text"/>
    <w:basedOn w:val="Normal"/>
    <w:rsid w:val="00D825CA"/>
    <w:rPr>
      <w:sz w:val="20"/>
      <w:szCs w:val="20"/>
    </w:rPr>
  </w:style>
  <w:style w:type="character" w:customStyle="1" w:styleId="TextodenotaderodapChar">
    <w:name w:val="Texto de nota de rodapé Char"/>
    <w:basedOn w:val="Fontepargpadro"/>
    <w:rsid w:val="00D825CA"/>
  </w:style>
  <w:style w:type="character" w:styleId="Refdenotaderodap">
    <w:name w:val="footnote reference"/>
    <w:rsid w:val="00D825CA"/>
    <w:rPr>
      <w:vertAlign w:val="superscript"/>
    </w:rPr>
  </w:style>
  <w:style w:type="character" w:customStyle="1" w:styleId="TtuloChar">
    <w:name w:val="Título Char"/>
    <w:rsid w:val="00D825CA"/>
    <w:rPr>
      <w:sz w:val="28"/>
      <w:szCs w:val="24"/>
    </w:rPr>
  </w:style>
  <w:style w:type="character" w:customStyle="1" w:styleId="RecuodecorpodetextoChar">
    <w:name w:val="Recuo de corpo de texto Char"/>
    <w:rsid w:val="00D825CA"/>
    <w:rPr>
      <w:sz w:val="24"/>
      <w:szCs w:val="24"/>
    </w:rPr>
  </w:style>
  <w:style w:type="character" w:customStyle="1" w:styleId="Ttulo2Char">
    <w:name w:val="Título 2 Char"/>
    <w:uiPriority w:val="9"/>
    <w:rsid w:val="00D825CA"/>
    <w:rPr>
      <w:b/>
      <w:sz w:val="26"/>
      <w:szCs w:val="28"/>
    </w:rPr>
  </w:style>
  <w:style w:type="character" w:customStyle="1" w:styleId="Ttulo3Char">
    <w:name w:val="Título 3 Char"/>
    <w:uiPriority w:val="9"/>
    <w:rsid w:val="00D825CA"/>
    <w:rPr>
      <w:b/>
      <w:bCs/>
      <w:sz w:val="26"/>
      <w:szCs w:val="26"/>
    </w:rPr>
  </w:style>
  <w:style w:type="character" w:customStyle="1" w:styleId="CabealhoChar">
    <w:name w:val="Cabeçalho Char"/>
    <w:rsid w:val="00D825CA"/>
    <w:rPr>
      <w:sz w:val="24"/>
      <w:szCs w:val="24"/>
    </w:rPr>
  </w:style>
  <w:style w:type="character" w:customStyle="1" w:styleId="Ttulo1Char">
    <w:name w:val="Título 1 Char"/>
    <w:rsid w:val="00D825CA"/>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nhideWhenUsed/>
    <w:rsid w:val="002D7B28"/>
    <w:rPr>
      <w:vertAlign w:val="superscript"/>
    </w:rPr>
  </w:style>
  <w:style w:type="paragraph" w:customStyle="1" w:styleId="Standard">
    <w:name w:val="Standard"/>
    <w:rsid w:val="00DB4CA5"/>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DB4CA5"/>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DB4CA5"/>
    <w:pPr>
      <w:spacing w:after="140" w:line="276" w:lineRule="auto"/>
    </w:pPr>
  </w:style>
  <w:style w:type="paragraph" w:styleId="Lista">
    <w:name w:val="List"/>
    <w:basedOn w:val="Textbody"/>
    <w:rsid w:val="00DB4CA5"/>
  </w:style>
  <w:style w:type="paragraph" w:styleId="Legenda">
    <w:name w:val="caption"/>
    <w:basedOn w:val="Standard"/>
    <w:qFormat/>
    <w:rsid w:val="00DB4CA5"/>
    <w:pPr>
      <w:suppressLineNumbers/>
      <w:spacing w:before="120" w:after="120"/>
    </w:pPr>
    <w:rPr>
      <w:i/>
      <w:iCs/>
    </w:rPr>
  </w:style>
  <w:style w:type="paragraph" w:customStyle="1" w:styleId="Index">
    <w:name w:val="Index"/>
    <w:basedOn w:val="Standard"/>
    <w:rsid w:val="00DB4CA5"/>
    <w:pPr>
      <w:suppressLineNumbers/>
    </w:pPr>
  </w:style>
  <w:style w:type="paragraph" w:styleId="Citao">
    <w:name w:val="Quote"/>
    <w:basedOn w:val="Standard"/>
    <w:next w:val="Standard"/>
    <w:link w:val="CitaoChar"/>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DB4CA5"/>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DB4CA5"/>
    <w:pPr>
      <w:suppressLineNumbers/>
      <w:tabs>
        <w:tab w:val="center" w:pos="4819"/>
        <w:tab w:val="right" w:pos="9638"/>
      </w:tabs>
    </w:pPr>
  </w:style>
  <w:style w:type="paragraph" w:customStyle="1" w:styleId="western">
    <w:name w:val="western"/>
    <w:basedOn w:val="Standard"/>
    <w:next w:val="H3"/>
    <w:rsid w:val="00DB4CA5"/>
    <w:pPr>
      <w:shd w:val="clear" w:color="auto" w:fill="FFFFFF"/>
      <w:spacing w:before="280" w:after="119"/>
    </w:pPr>
  </w:style>
  <w:style w:type="paragraph" w:customStyle="1" w:styleId="H3">
    <w:name w:val="H3"/>
    <w:basedOn w:val="Standard"/>
    <w:next w:val="Standard"/>
    <w:rsid w:val="00DB4CA5"/>
    <w:pPr>
      <w:keepNext/>
      <w:shd w:val="clear" w:color="auto" w:fill="FFFFFF"/>
      <w:spacing w:before="100" w:after="100"/>
    </w:pPr>
    <w:rPr>
      <w:b/>
      <w:sz w:val="28"/>
    </w:rPr>
  </w:style>
  <w:style w:type="paragraph" w:customStyle="1" w:styleId="WW-Standard">
    <w:name w:val="WW-Standard"/>
    <w:next w:val="WW-Padro"/>
    <w:rsid w:val="00DB4CA5"/>
    <w:pPr>
      <w:shd w:val="clear" w:color="auto" w:fill="FFFFFF"/>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WW-Padro">
    <w:name w:val="WW-Padrão"/>
    <w:next w:val="Titredetableau"/>
    <w:rsid w:val="00DB4CA5"/>
    <w:pPr>
      <w:widowControl w:val="0"/>
      <w:shd w:val="clear" w:color="auto" w:fill="FFFFFF"/>
      <w:suppressAutoHyphens/>
      <w:autoSpaceDN w:val="0"/>
      <w:jc w:val="both"/>
      <w:textAlignment w:val="baseline"/>
    </w:pPr>
    <w:rPr>
      <w:rFonts w:eastAsia="Bitstream Vera Sans" w:cs="Bitstream Vera Sans"/>
      <w:kern w:val="3"/>
      <w:sz w:val="24"/>
      <w:szCs w:val="24"/>
      <w:lang w:eastAsia="zh-CN" w:bidi="hi-IN"/>
    </w:rPr>
  </w:style>
  <w:style w:type="paragraph" w:customStyle="1" w:styleId="Titredetableau">
    <w:name w:val="Titre de tableau"/>
    <w:rsid w:val="00DB4CA5"/>
    <w:pPr>
      <w:widowControl w:val="0"/>
      <w:suppressLineNumbers/>
      <w:shd w:val="clear" w:color="auto" w:fill="FFFFFF"/>
      <w:suppressAutoHyphens/>
      <w:autoSpaceDN w:val="0"/>
      <w:jc w:val="center"/>
      <w:textAlignment w:val="baseline"/>
    </w:pPr>
    <w:rPr>
      <w:rFonts w:ascii="Liberation Serif" w:eastAsia="NSimSun" w:hAnsi="Liberation Serif" w:cs="Arial"/>
      <w:b/>
      <w:bCs/>
      <w:kern w:val="3"/>
      <w:sz w:val="24"/>
      <w:szCs w:val="24"/>
      <w:lang w:eastAsia="zh-CN" w:bidi="hi-IN"/>
    </w:rPr>
  </w:style>
  <w:style w:type="paragraph" w:customStyle="1" w:styleId="WW-Corpodetexto2">
    <w:name w:val="WW-Corpo de texto 2"/>
    <w:basedOn w:val="Standard"/>
    <w:rsid w:val="00DB4CA5"/>
    <w:pPr>
      <w:shd w:val="clear" w:color="auto" w:fill="FFFFFF"/>
      <w:spacing w:line="300" w:lineRule="auto"/>
      <w:jc w:val="both"/>
    </w:pPr>
    <w:rPr>
      <w:rFonts w:ascii="Verdana" w:eastAsia="Verdana" w:hAnsi="Verdana" w:cs="Verdana"/>
      <w:b/>
    </w:rPr>
  </w:style>
  <w:style w:type="paragraph" w:customStyle="1" w:styleId="Titre">
    <w:name w:val="Titre"/>
    <w:basedOn w:val="Standard"/>
    <w:rsid w:val="00DB4CA5"/>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DB4CA5"/>
    <w:pPr>
      <w:suppressLineNumbers/>
    </w:pPr>
  </w:style>
  <w:style w:type="paragraph" w:customStyle="1" w:styleId="citao2">
    <w:name w:val="citação 2"/>
    <w:basedOn w:val="Citao"/>
    <w:rsid w:val="00DB4CA5"/>
    <w:rPr>
      <w:szCs w:val="20"/>
    </w:rPr>
  </w:style>
  <w:style w:type="paragraph" w:customStyle="1" w:styleId="Nivel01">
    <w:name w:val="Nivel 01"/>
    <w:basedOn w:val="Ttulo1"/>
    <w:next w:val="Standard"/>
    <w:qFormat/>
    <w:rsid w:val="00DB4CA5"/>
    <w:pPr>
      <w:keepLines/>
      <w:tabs>
        <w:tab w:val="left" w:pos="567"/>
      </w:tabs>
      <w:suppressAutoHyphens/>
      <w:autoSpaceDN w:val="0"/>
      <w:spacing w:before="240"/>
      <w:jc w:val="both"/>
      <w:textAlignment w:val="baseline"/>
    </w:pPr>
    <w:rPr>
      <w:rFonts w:ascii="Ecofont_Spranq_eco_Sans" w:eastAsia="Ecofont_Spranq_eco_Sans" w:hAnsi="Ecofont_Spranq_eco_Sans"/>
      <w:b/>
      <w:bCs/>
      <w:color w:val="000000"/>
      <w:kern w:val="3"/>
      <w:sz w:val="20"/>
      <w:szCs w:val="20"/>
      <w:lang w:eastAsia="zh-CN" w:bidi="hi-IN"/>
    </w:rPr>
  </w:style>
  <w:style w:type="paragraph" w:customStyle="1" w:styleId="Estiloaa">
    <w:name w:val="Estiloaa"/>
    <w:rsid w:val="00DB4CA5"/>
    <w:pPr>
      <w:widowControl w:val="0"/>
      <w:shd w:val="clear" w:color="auto" w:fill="FFFFFF"/>
      <w:tabs>
        <w:tab w:val="left" w:pos="720"/>
      </w:tabs>
      <w:autoSpaceDN w:val="0"/>
      <w:spacing w:before="240"/>
      <w:jc w:val="both"/>
      <w:textAlignment w:val="baseline"/>
    </w:pPr>
    <w:rPr>
      <w:rFonts w:ascii="Arial" w:eastAsia="Arial" w:hAnsi="Arial"/>
      <w:kern w:val="3"/>
      <w:sz w:val="24"/>
      <w:lang w:eastAsia="zh-CN"/>
    </w:rPr>
  </w:style>
  <w:style w:type="paragraph" w:customStyle="1" w:styleId="Textbodyindent">
    <w:name w:val="Text body indent"/>
    <w:basedOn w:val="Textbody"/>
    <w:rsid w:val="00DB4CA5"/>
    <w:pPr>
      <w:spacing w:after="0"/>
      <w:ind w:left="283"/>
    </w:pPr>
  </w:style>
  <w:style w:type="paragraph" w:customStyle="1" w:styleId="Footnote">
    <w:name w:val="Footnote"/>
    <w:basedOn w:val="Standard"/>
    <w:rsid w:val="00DB4CA5"/>
    <w:pPr>
      <w:suppressLineNumbers/>
      <w:ind w:left="339" w:hanging="339"/>
    </w:pPr>
    <w:rPr>
      <w:sz w:val="20"/>
      <w:szCs w:val="20"/>
    </w:rPr>
  </w:style>
  <w:style w:type="paragraph" w:customStyle="1" w:styleId="LO-Normal">
    <w:name w:val="LO-Normal"/>
    <w:rsid w:val="00DB4CA5"/>
    <w:pPr>
      <w:widowControl w:val="0"/>
      <w:shd w:val="clear" w:color="auto" w:fill="FFFFFF"/>
      <w:suppressAutoHyphens/>
      <w:autoSpaceDN w:val="0"/>
      <w:textAlignment w:val="baseline"/>
    </w:pPr>
    <w:rPr>
      <w:rFonts w:ascii="Myriad Pro" w:hAnsi="Myriad Pro" w:cs="Mangal"/>
      <w:kern w:val="3"/>
      <w:sz w:val="24"/>
      <w:szCs w:val="24"/>
      <w:lang w:eastAsia="zh-CN" w:bidi="hi-IN"/>
    </w:rPr>
  </w:style>
  <w:style w:type="paragraph" w:customStyle="1" w:styleId="Contedodetabela">
    <w:name w:val="Conteúdo de tabela"/>
    <w:basedOn w:val="Standard"/>
    <w:rsid w:val="00DB4CA5"/>
    <w:pPr>
      <w:suppressLineNumbers/>
    </w:pPr>
  </w:style>
  <w:style w:type="paragraph" w:customStyle="1" w:styleId="Nivel1">
    <w:name w:val="Nivel1"/>
    <w:basedOn w:val="Ttulo1"/>
    <w:next w:val="Standard"/>
    <w:rsid w:val="00DB4CA5"/>
    <w:pPr>
      <w:keepLines/>
      <w:suppressAutoHyphens/>
      <w:autoSpaceDN w:val="0"/>
      <w:spacing w:after="120" w:line="276" w:lineRule="auto"/>
      <w:jc w:val="both"/>
      <w:textAlignment w:val="baseline"/>
    </w:pPr>
    <w:rPr>
      <w:rFonts w:ascii="Arial" w:eastAsia="Arial" w:hAnsi="Arial" w:cs="Arial"/>
      <w:b/>
      <w:bCs/>
      <w:color w:val="000000"/>
      <w:kern w:val="3"/>
      <w:sz w:val="20"/>
      <w:szCs w:val="20"/>
      <w:lang w:eastAsia="zh-CN" w:bidi="hi-IN"/>
    </w:rPr>
  </w:style>
  <w:style w:type="paragraph" w:customStyle="1" w:styleId="Citao1">
    <w:name w:val="Citação1"/>
    <w:basedOn w:val="Standard"/>
    <w:next w:val="Standard"/>
    <w:rsid w:val="00DB4CA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DB4CA5"/>
    <w:pPr>
      <w:jc w:val="center"/>
    </w:pPr>
    <w:rPr>
      <w:b/>
      <w:bCs/>
    </w:rPr>
  </w:style>
  <w:style w:type="paragraph" w:customStyle="1" w:styleId="BodyText21">
    <w:name w:val="Body Text 21"/>
    <w:basedOn w:val="Standard"/>
    <w:rsid w:val="00DB4CA5"/>
    <w:pPr>
      <w:jc w:val="both"/>
    </w:pPr>
    <w:rPr>
      <w:rFonts w:eastAsia="Arial"/>
    </w:rPr>
  </w:style>
  <w:style w:type="paragraph" w:styleId="Textodecomentrio">
    <w:name w:val="annotation text"/>
    <w:basedOn w:val="Normal"/>
    <w:link w:val="TextodecomentrioChar"/>
    <w:rsid w:val="00DB4CA5"/>
    <w:pPr>
      <w:suppressAutoHyphens/>
      <w:autoSpaceDN w:val="0"/>
      <w:textAlignment w:val="baseline"/>
    </w:pPr>
    <w:rPr>
      <w:rFonts w:ascii="Liberation Serif" w:eastAsia="NSimSun" w:hAnsi="Liberation Serif" w:cs="Mangal"/>
      <w:kern w:val="3"/>
      <w:sz w:val="20"/>
      <w:szCs w:val="18"/>
      <w:lang w:eastAsia="zh-CN" w:bidi="hi-IN"/>
    </w:rPr>
  </w:style>
  <w:style w:type="character" w:customStyle="1" w:styleId="TextodecomentrioChar">
    <w:name w:val="Texto de comentário Char"/>
    <w:link w:val="Textodecomentrio"/>
    <w:rsid w:val="00DB4CA5"/>
    <w:rPr>
      <w:rFonts w:ascii="Liberation Serif" w:eastAsia="NSimSun" w:hAnsi="Liberation Serif" w:cs="Mangal"/>
      <w:kern w:val="3"/>
      <w:szCs w:val="18"/>
      <w:lang w:eastAsia="zh-CN" w:bidi="hi-IN"/>
    </w:rPr>
  </w:style>
  <w:style w:type="paragraph" w:customStyle="1" w:styleId="Standarduser">
    <w:name w:val="Standard (user)"/>
    <w:rsid w:val="00DB4CA5"/>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DB4CA5"/>
    <w:pPr>
      <w:autoSpaceDN w:val="0"/>
    </w:pPr>
    <w:rPr>
      <w:kern w:val="3"/>
    </w:rPr>
  </w:style>
  <w:style w:type="character" w:customStyle="1" w:styleId="Internetlink">
    <w:name w:val="Internet link"/>
    <w:rsid w:val="00DB4CA5"/>
    <w:rPr>
      <w:color w:val="000080"/>
      <w:u w:val="single"/>
    </w:rPr>
  </w:style>
  <w:style w:type="character" w:customStyle="1" w:styleId="ListLabel42">
    <w:name w:val="ListLabel 42"/>
    <w:rsid w:val="00DB4CA5"/>
    <w:rPr>
      <w:rFonts w:cs="Arial"/>
    </w:rPr>
  </w:style>
  <w:style w:type="character" w:customStyle="1" w:styleId="WW8Num2z0">
    <w:name w:val="WW8Num2z0"/>
    <w:rsid w:val="00DB4CA5"/>
    <w:rPr>
      <w:rFonts w:ascii="Symbol" w:eastAsia="Symbol" w:hAnsi="Symbol" w:cs="OpenSymbol, 'Arial Unicode MS'"/>
      <w:color w:val="000000"/>
      <w:sz w:val="20"/>
      <w:szCs w:val="20"/>
      <w:shd w:val="clear" w:color="auto" w:fill="FFFF00"/>
    </w:rPr>
  </w:style>
  <w:style w:type="character" w:customStyle="1" w:styleId="ListLabel1">
    <w:name w:val="ListLabel 1"/>
    <w:rsid w:val="00DB4CA5"/>
    <w:rPr>
      <w:b/>
    </w:rPr>
  </w:style>
  <w:style w:type="character" w:customStyle="1" w:styleId="ListLabel2">
    <w:name w:val="ListLabel 2"/>
    <w:rsid w:val="00DB4CA5"/>
    <w:rPr>
      <w:rFonts w:ascii="Arial" w:eastAsia="Arial" w:hAnsi="Arial" w:cs="Arial"/>
      <w:b/>
      <w:i w:val="0"/>
      <w:strike w:val="0"/>
      <w:dstrike w:val="0"/>
      <w:color w:val="auto"/>
      <w:sz w:val="20"/>
      <w:szCs w:val="20"/>
      <w:u w:val="none"/>
    </w:rPr>
  </w:style>
  <w:style w:type="character" w:customStyle="1" w:styleId="ListLabel3">
    <w:name w:val="ListLabel 3"/>
    <w:rsid w:val="00DB4CA5"/>
    <w:rPr>
      <w:rFonts w:ascii="Arial" w:eastAsia="Arial" w:hAnsi="Arial" w:cs="Arial"/>
      <w:b/>
      <w:i w:val="0"/>
      <w:strike w:val="0"/>
      <w:dstrike w:val="0"/>
      <w:color w:val="auto"/>
      <w:sz w:val="20"/>
      <w:szCs w:val="20"/>
    </w:rPr>
  </w:style>
  <w:style w:type="character" w:customStyle="1" w:styleId="WW8Num3z0">
    <w:name w:val="WW8Num3z0"/>
    <w:rsid w:val="00DB4CA5"/>
    <w:rPr>
      <w:rFonts w:ascii="Symbol" w:eastAsia="Symbol" w:hAnsi="Symbol" w:cs="OpenSymbol, 'Arial Unicode MS'"/>
      <w:color w:val="auto"/>
      <w:sz w:val="20"/>
      <w:szCs w:val="20"/>
      <w:shd w:val="clear" w:color="auto" w:fill="FFFFFF"/>
    </w:rPr>
  </w:style>
  <w:style w:type="character" w:customStyle="1" w:styleId="WW8Num3z1">
    <w:name w:val="WW8Num3z1"/>
    <w:rsid w:val="00DB4CA5"/>
  </w:style>
  <w:style w:type="character" w:customStyle="1" w:styleId="WW8Num3z2">
    <w:name w:val="WW8Num3z2"/>
    <w:rsid w:val="00DB4CA5"/>
  </w:style>
  <w:style w:type="character" w:customStyle="1" w:styleId="WW8Num3z3">
    <w:name w:val="WW8Num3z3"/>
    <w:rsid w:val="00DB4CA5"/>
  </w:style>
  <w:style w:type="character" w:customStyle="1" w:styleId="WW8Num3z4">
    <w:name w:val="WW8Num3z4"/>
    <w:rsid w:val="00DB4CA5"/>
  </w:style>
  <w:style w:type="character" w:customStyle="1" w:styleId="WW8Num3z5">
    <w:name w:val="WW8Num3z5"/>
    <w:rsid w:val="00DB4CA5"/>
  </w:style>
  <w:style w:type="character" w:customStyle="1" w:styleId="WW8Num3z6">
    <w:name w:val="WW8Num3z6"/>
    <w:rsid w:val="00DB4CA5"/>
  </w:style>
  <w:style w:type="character" w:customStyle="1" w:styleId="WW8Num3z7">
    <w:name w:val="WW8Num3z7"/>
    <w:rsid w:val="00DB4CA5"/>
  </w:style>
  <w:style w:type="character" w:customStyle="1" w:styleId="WW8Num3z8">
    <w:name w:val="WW8Num3z8"/>
    <w:rsid w:val="00DB4CA5"/>
  </w:style>
  <w:style w:type="character" w:customStyle="1" w:styleId="ListLabel10">
    <w:name w:val="ListLabel 10"/>
    <w:rsid w:val="00DB4CA5"/>
    <w:rPr>
      <w:rFonts w:ascii="Arial" w:eastAsia="Arial" w:hAnsi="Arial" w:cs="Arial"/>
      <w:b/>
    </w:rPr>
  </w:style>
  <w:style w:type="character" w:customStyle="1" w:styleId="ListLabel11">
    <w:name w:val="ListLabel 11"/>
    <w:rsid w:val="00DB4CA5"/>
    <w:rPr>
      <w:rFonts w:ascii="Arial" w:eastAsia="Arial" w:hAnsi="Arial" w:cs="Arial"/>
      <w:b w:val="0"/>
      <w:i w:val="0"/>
      <w:strike w:val="0"/>
      <w:dstrike w:val="0"/>
      <w:color w:val="auto"/>
      <w:sz w:val="20"/>
      <w:szCs w:val="20"/>
      <w:u w:val="none"/>
    </w:rPr>
  </w:style>
  <w:style w:type="character" w:customStyle="1" w:styleId="ListLabel12">
    <w:name w:val="ListLabel 12"/>
    <w:rsid w:val="00DB4CA5"/>
    <w:rPr>
      <w:rFonts w:ascii="Arial" w:eastAsia="Arial" w:hAnsi="Arial" w:cs="Arial"/>
      <w:b w:val="0"/>
      <w:i w:val="0"/>
      <w:strike w:val="0"/>
      <w:dstrike w:val="0"/>
      <w:color w:val="auto"/>
      <w:sz w:val="20"/>
      <w:szCs w:val="20"/>
    </w:rPr>
  </w:style>
  <w:style w:type="character" w:customStyle="1" w:styleId="ListLabel36">
    <w:name w:val="ListLabel 36"/>
    <w:rsid w:val="00DB4CA5"/>
    <w:rPr>
      <w:b/>
    </w:rPr>
  </w:style>
  <w:style w:type="character" w:customStyle="1" w:styleId="ListLabel37">
    <w:name w:val="ListLabel 37"/>
    <w:rsid w:val="00DB4CA5"/>
    <w:rPr>
      <w:rFonts w:ascii="Arial" w:eastAsia="Arial" w:hAnsi="Arial" w:cs="Arial"/>
      <w:b w:val="0"/>
      <w:i w:val="0"/>
      <w:strike w:val="0"/>
      <w:dstrike w:val="0"/>
      <w:color w:val="auto"/>
      <w:sz w:val="20"/>
      <w:szCs w:val="20"/>
      <w:u w:val="none"/>
    </w:rPr>
  </w:style>
  <w:style w:type="character" w:customStyle="1" w:styleId="ListLabel38">
    <w:name w:val="ListLabel 38"/>
    <w:rsid w:val="00DB4CA5"/>
    <w:rPr>
      <w:rFonts w:cs="Arial"/>
      <w:b w:val="0"/>
      <w:i w:val="0"/>
      <w:strike w:val="0"/>
      <w:dstrike w:val="0"/>
      <w:color w:val="auto"/>
      <w:sz w:val="20"/>
      <w:szCs w:val="20"/>
    </w:rPr>
  </w:style>
  <w:style w:type="character" w:customStyle="1" w:styleId="ListLabel22">
    <w:name w:val="ListLabel 22"/>
    <w:rsid w:val="00DB4CA5"/>
    <w:rPr>
      <w:b/>
    </w:rPr>
  </w:style>
  <w:style w:type="character" w:customStyle="1" w:styleId="ListLabel23">
    <w:name w:val="ListLabel 23"/>
    <w:rsid w:val="00DB4CA5"/>
    <w:rPr>
      <w:rFonts w:ascii="Arial" w:eastAsia="Arial" w:hAnsi="Arial" w:cs="Arial"/>
      <w:b w:val="0"/>
      <w:i w:val="0"/>
      <w:strike w:val="0"/>
      <w:dstrike w:val="0"/>
      <w:color w:val="auto"/>
      <w:sz w:val="20"/>
      <w:szCs w:val="20"/>
      <w:u w:val="none"/>
    </w:rPr>
  </w:style>
  <w:style w:type="character" w:customStyle="1" w:styleId="ListLabel24">
    <w:name w:val="ListLabel 24"/>
    <w:rsid w:val="00DB4CA5"/>
    <w:rPr>
      <w:rFonts w:ascii="Arial" w:eastAsia="Arial" w:hAnsi="Arial" w:cs="Arial"/>
      <w:b w:val="0"/>
      <w:i w:val="0"/>
      <w:strike w:val="0"/>
      <w:dstrike w:val="0"/>
      <w:color w:val="auto"/>
      <w:sz w:val="20"/>
      <w:szCs w:val="20"/>
    </w:rPr>
  </w:style>
  <w:style w:type="character" w:customStyle="1" w:styleId="FootnoteSymbol">
    <w:name w:val="Footnote Symbol"/>
    <w:rsid w:val="00DB4CA5"/>
    <w:rPr>
      <w:position w:val="0"/>
      <w:sz w:val="16"/>
      <w:vertAlign w:val="baseline"/>
    </w:rPr>
  </w:style>
  <w:style w:type="character" w:customStyle="1" w:styleId="Footnoteanchor">
    <w:name w:val="Footnote anchor"/>
    <w:rsid w:val="00DB4CA5"/>
    <w:rPr>
      <w:position w:val="0"/>
      <w:vertAlign w:val="superscript"/>
    </w:rPr>
  </w:style>
  <w:style w:type="character" w:customStyle="1" w:styleId="Fontepargpadro1">
    <w:name w:val="Fonte parág. padrão1"/>
    <w:rsid w:val="00DB4CA5"/>
  </w:style>
  <w:style w:type="character" w:customStyle="1" w:styleId="ListLabel25">
    <w:name w:val="ListLabel 25"/>
    <w:rsid w:val="00DB4CA5"/>
    <w:rPr>
      <w:b w:val="0"/>
      <w:i w:val="0"/>
      <w:color w:val="auto"/>
    </w:rPr>
  </w:style>
  <w:style w:type="character" w:customStyle="1" w:styleId="Character20style">
    <w:name w:val="Character_20_style"/>
    <w:rsid w:val="00DB4CA5"/>
  </w:style>
  <w:style w:type="character" w:customStyle="1" w:styleId="ListLabel60">
    <w:name w:val="ListLabel 60"/>
    <w:rsid w:val="00DB4CA5"/>
    <w:rPr>
      <w:b/>
      <w:color w:val="auto"/>
    </w:rPr>
  </w:style>
  <w:style w:type="character" w:customStyle="1" w:styleId="ListLabel61">
    <w:name w:val="ListLabel 61"/>
    <w:rsid w:val="00DB4CA5"/>
    <w:rPr>
      <w:b w:val="0"/>
      <w:i w:val="0"/>
      <w:strike w:val="0"/>
      <w:dstrike w:val="0"/>
      <w:color w:val="auto"/>
    </w:rPr>
  </w:style>
  <w:style w:type="character" w:customStyle="1" w:styleId="ListLabel62">
    <w:name w:val="ListLabel 62"/>
    <w:rsid w:val="00DB4CA5"/>
    <w:rPr>
      <w:b w:val="0"/>
      <w:i w:val="0"/>
      <w:color w:val="auto"/>
    </w:rPr>
  </w:style>
  <w:style w:type="character" w:customStyle="1" w:styleId="VisitedInternetLink">
    <w:name w:val="Visited Internet Link"/>
    <w:rsid w:val="00DB4CA5"/>
    <w:rPr>
      <w:color w:val="800000"/>
      <w:u w:val="single"/>
    </w:rPr>
  </w:style>
  <w:style w:type="character" w:customStyle="1" w:styleId="NumberingSymbols">
    <w:name w:val="Numbering Symbols"/>
    <w:rsid w:val="00DB4CA5"/>
  </w:style>
  <w:style w:type="character" w:styleId="Refdecomentrio">
    <w:name w:val="annotation reference"/>
    <w:rsid w:val="00DB4CA5"/>
    <w:rPr>
      <w:sz w:val="16"/>
      <w:szCs w:val="16"/>
    </w:rPr>
  </w:style>
  <w:style w:type="character" w:customStyle="1" w:styleId="MenoPendente1">
    <w:name w:val="Menção Pendente1"/>
    <w:rsid w:val="00DB4CA5"/>
    <w:rPr>
      <w:color w:val="605E5C"/>
      <w:shd w:val="clear" w:color="auto" w:fill="E1DFDD"/>
    </w:rPr>
  </w:style>
  <w:style w:type="character" w:customStyle="1" w:styleId="ListLabel4">
    <w:name w:val="ListLabel 4"/>
    <w:rsid w:val="00DB4CA5"/>
    <w:rPr>
      <w:rFonts w:cs="Courier New"/>
    </w:rPr>
  </w:style>
  <w:style w:type="character" w:customStyle="1" w:styleId="ListLabel5">
    <w:name w:val="ListLabel 5"/>
    <w:rsid w:val="00DB4CA5"/>
    <w:rPr>
      <w:rFonts w:cs="Courier New"/>
    </w:rPr>
  </w:style>
  <w:style w:type="character" w:customStyle="1" w:styleId="ListLabel6">
    <w:name w:val="ListLabel 6"/>
    <w:rsid w:val="00DB4CA5"/>
    <w:rPr>
      <w:rFonts w:cs="Courier New"/>
    </w:rPr>
  </w:style>
  <w:style w:type="character" w:customStyle="1" w:styleId="ListLabel63">
    <w:name w:val="ListLabel 63"/>
    <w:rsid w:val="00DB4CA5"/>
    <w:rPr>
      <w:rFonts w:cs="Times New Roman"/>
    </w:rPr>
  </w:style>
  <w:style w:type="character" w:customStyle="1" w:styleId="ListLabel64">
    <w:name w:val="ListLabel 64"/>
    <w:rsid w:val="00DB4CA5"/>
    <w:rPr>
      <w:rFonts w:ascii="Arial" w:eastAsia="Arial" w:hAnsi="Arial" w:cs="Times New Roman"/>
      <w:b/>
      <w:sz w:val="20"/>
    </w:rPr>
  </w:style>
  <w:style w:type="character" w:customStyle="1" w:styleId="ListLabel65">
    <w:name w:val="ListLabel 65"/>
    <w:rsid w:val="00DB4CA5"/>
    <w:rPr>
      <w:rFonts w:ascii="Arial" w:eastAsia="Arial" w:hAnsi="Arial" w:cs="Times New Roman"/>
      <w:b/>
      <w:sz w:val="20"/>
    </w:rPr>
  </w:style>
  <w:style w:type="character" w:customStyle="1" w:styleId="ListLabel66">
    <w:name w:val="ListLabel 66"/>
    <w:rsid w:val="00DB4CA5"/>
    <w:rPr>
      <w:rFonts w:ascii="Arial" w:eastAsia="Arial" w:hAnsi="Arial" w:cs="Times New Roman"/>
      <w:b/>
      <w:sz w:val="20"/>
    </w:rPr>
  </w:style>
  <w:style w:type="character" w:customStyle="1" w:styleId="ListLabel67">
    <w:name w:val="ListLabel 67"/>
    <w:rsid w:val="00DB4CA5"/>
    <w:rPr>
      <w:rFonts w:cs="Times New Roman"/>
    </w:rPr>
  </w:style>
  <w:style w:type="character" w:customStyle="1" w:styleId="ListLabel68">
    <w:name w:val="ListLabel 68"/>
    <w:rsid w:val="00DB4CA5"/>
    <w:rPr>
      <w:rFonts w:cs="Times New Roman"/>
    </w:rPr>
  </w:style>
  <w:style w:type="character" w:customStyle="1" w:styleId="ListLabel69">
    <w:name w:val="ListLabel 69"/>
    <w:rsid w:val="00DB4CA5"/>
    <w:rPr>
      <w:rFonts w:cs="Times New Roman"/>
    </w:rPr>
  </w:style>
  <w:style w:type="character" w:customStyle="1" w:styleId="ListLabel70">
    <w:name w:val="ListLabel 70"/>
    <w:rsid w:val="00DB4CA5"/>
    <w:rPr>
      <w:rFonts w:cs="Times New Roman"/>
    </w:rPr>
  </w:style>
  <w:style w:type="character" w:customStyle="1" w:styleId="ListLabel71">
    <w:name w:val="ListLabel 71"/>
    <w:rsid w:val="00DB4CA5"/>
    <w:rPr>
      <w:rFonts w:cs="Times New Roman"/>
    </w:rPr>
  </w:style>
  <w:style w:type="numbering" w:customStyle="1" w:styleId="WW8Num2">
    <w:name w:val="WW8Num2"/>
    <w:basedOn w:val="Semlista"/>
    <w:rsid w:val="00DB4CA5"/>
    <w:pPr>
      <w:numPr>
        <w:numId w:val="1"/>
      </w:numPr>
    </w:pPr>
  </w:style>
  <w:style w:type="numbering" w:customStyle="1" w:styleId="WWNum1">
    <w:name w:val="WWNum1"/>
    <w:basedOn w:val="Semlista"/>
    <w:rsid w:val="00DB4CA5"/>
    <w:pPr>
      <w:numPr>
        <w:numId w:val="2"/>
      </w:numPr>
    </w:pPr>
  </w:style>
  <w:style w:type="numbering" w:customStyle="1" w:styleId="WW8Num3">
    <w:name w:val="WW8Num3"/>
    <w:basedOn w:val="Semlista"/>
    <w:rsid w:val="00DB4CA5"/>
    <w:pPr>
      <w:numPr>
        <w:numId w:val="3"/>
      </w:numPr>
    </w:pPr>
  </w:style>
  <w:style w:type="numbering" w:customStyle="1" w:styleId="WWNum4">
    <w:name w:val="WWNum4"/>
    <w:basedOn w:val="Semlista"/>
    <w:rsid w:val="00DB4CA5"/>
    <w:pPr>
      <w:numPr>
        <w:numId w:val="4"/>
      </w:numPr>
    </w:pPr>
  </w:style>
  <w:style w:type="numbering" w:customStyle="1" w:styleId="WWNum12">
    <w:name w:val="WWNum12"/>
    <w:basedOn w:val="Semlista"/>
    <w:rsid w:val="00DB4CA5"/>
    <w:pPr>
      <w:numPr>
        <w:numId w:val="5"/>
      </w:numPr>
    </w:pPr>
  </w:style>
  <w:style w:type="numbering" w:customStyle="1" w:styleId="WWNum13">
    <w:name w:val="WWNum13"/>
    <w:basedOn w:val="Semlista"/>
    <w:rsid w:val="00DB4CA5"/>
    <w:pPr>
      <w:numPr>
        <w:numId w:val="6"/>
      </w:numPr>
    </w:pPr>
  </w:style>
  <w:style w:type="numbering" w:customStyle="1" w:styleId="WWNum16">
    <w:name w:val="WWNum16"/>
    <w:basedOn w:val="Semlista"/>
    <w:rsid w:val="00DB4CA5"/>
    <w:pPr>
      <w:numPr>
        <w:numId w:val="7"/>
      </w:numPr>
    </w:pPr>
  </w:style>
  <w:style w:type="numbering" w:customStyle="1" w:styleId="WWNum17">
    <w:name w:val="WWNum17"/>
    <w:basedOn w:val="Semlista"/>
    <w:rsid w:val="00DB4CA5"/>
    <w:pPr>
      <w:numPr>
        <w:numId w:val="8"/>
      </w:numPr>
    </w:pPr>
  </w:style>
  <w:style w:type="numbering" w:customStyle="1" w:styleId="WWNum8">
    <w:name w:val="WWNum8"/>
    <w:basedOn w:val="Semlista"/>
    <w:rsid w:val="00DB4CA5"/>
    <w:pPr>
      <w:numPr>
        <w:numId w:val="9"/>
      </w:numPr>
    </w:pPr>
  </w:style>
  <w:style w:type="numbering" w:customStyle="1" w:styleId="WWNum5">
    <w:name w:val="WWNum5"/>
    <w:basedOn w:val="Semlista"/>
    <w:rsid w:val="00DB4CA5"/>
    <w:pPr>
      <w:numPr>
        <w:numId w:val="10"/>
      </w:numPr>
    </w:pPr>
  </w:style>
  <w:style w:type="numbering" w:customStyle="1" w:styleId="WWNum6">
    <w:name w:val="WWNum6"/>
    <w:basedOn w:val="Semlista"/>
    <w:rsid w:val="00DB4CA5"/>
    <w:pPr>
      <w:numPr>
        <w:numId w:val="11"/>
      </w:numPr>
    </w:pPr>
  </w:style>
  <w:style w:type="numbering" w:customStyle="1" w:styleId="WWNum3">
    <w:name w:val="WWNum3"/>
    <w:basedOn w:val="Semlista"/>
    <w:rsid w:val="00DB4CA5"/>
    <w:pPr>
      <w:numPr>
        <w:numId w:val="12"/>
      </w:numPr>
    </w:pPr>
  </w:style>
  <w:style w:type="numbering" w:customStyle="1" w:styleId="WWNum10">
    <w:name w:val="WWNum10"/>
    <w:basedOn w:val="Semlista"/>
    <w:rsid w:val="00DB4CA5"/>
    <w:pPr>
      <w:numPr>
        <w:numId w:val="13"/>
      </w:numPr>
    </w:pPr>
  </w:style>
  <w:style w:type="numbering" w:customStyle="1" w:styleId="WWNum22">
    <w:name w:val="WWNum22"/>
    <w:basedOn w:val="Semlista"/>
    <w:rsid w:val="00DB4CA5"/>
    <w:pPr>
      <w:numPr>
        <w:numId w:val="14"/>
      </w:numPr>
    </w:pPr>
  </w:style>
  <w:style w:type="numbering" w:customStyle="1" w:styleId="WWNum18">
    <w:name w:val="WWNum18"/>
    <w:basedOn w:val="Semlista"/>
    <w:rsid w:val="00DB4CA5"/>
    <w:pPr>
      <w:numPr>
        <w:numId w:val="15"/>
      </w:numPr>
    </w:pPr>
  </w:style>
  <w:style w:type="numbering" w:customStyle="1" w:styleId="WWNum20">
    <w:name w:val="WWNum20"/>
    <w:basedOn w:val="Semlista"/>
    <w:rsid w:val="00DB4CA5"/>
    <w:pPr>
      <w:numPr>
        <w:numId w:val="16"/>
      </w:numPr>
    </w:pPr>
  </w:style>
  <w:style w:type="numbering" w:customStyle="1" w:styleId="WWNum21">
    <w:name w:val="WWNum21"/>
    <w:basedOn w:val="Semlista"/>
    <w:rsid w:val="00DB4CA5"/>
    <w:pPr>
      <w:numPr>
        <w:numId w:val="17"/>
      </w:numPr>
    </w:pPr>
  </w:style>
  <w:style w:type="numbering" w:customStyle="1" w:styleId="WWNum23">
    <w:name w:val="WWNum23"/>
    <w:basedOn w:val="Semlista"/>
    <w:rsid w:val="00DB4CA5"/>
    <w:pPr>
      <w:numPr>
        <w:numId w:val="18"/>
      </w:numPr>
    </w:pPr>
  </w:style>
  <w:style w:type="numbering" w:customStyle="1" w:styleId="WWNum24">
    <w:name w:val="WWNum24"/>
    <w:basedOn w:val="Semlista"/>
    <w:rsid w:val="00DB4CA5"/>
    <w:pPr>
      <w:numPr>
        <w:numId w:val="19"/>
      </w:numPr>
    </w:pPr>
  </w:style>
  <w:style w:type="numbering" w:customStyle="1" w:styleId="WWNum25">
    <w:name w:val="WWNum25"/>
    <w:basedOn w:val="Semlista"/>
    <w:rsid w:val="00DB4CA5"/>
    <w:pPr>
      <w:numPr>
        <w:numId w:val="20"/>
      </w:numPr>
    </w:pPr>
  </w:style>
  <w:style w:type="numbering" w:customStyle="1" w:styleId="WWNum26">
    <w:name w:val="WWNum26"/>
    <w:basedOn w:val="Semlista"/>
    <w:rsid w:val="00DB4CA5"/>
    <w:pPr>
      <w:numPr>
        <w:numId w:val="21"/>
      </w:numPr>
    </w:pPr>
  </w:style>
  <w:style w:type="numbering" w:customStyle="1" w:styleId="WWNum27">
    <w:name w:val="WWNum27"/>
    <w:basedOn w:val="Semlista"/>
    <w:rsid w:val="00DB4CA5"/>
    <w:pPr>
      <w:numPr>
        <w:numId w:val="22"/>
      </w:numPr>
    </w:pPr>
  </w:style>
  <w:style w:type="numbering" w:customStyle="1" w:styleId="WWNum28">
    <w:name w:val="WWNum28"/>
    <w:basedOn w:val="Semlista"/>
    <w:rsid w:val="00DB4CA5"/>
    <w:pPr>
      <w:numPr>
        <w:numId w:val="23"/>
      </w:numPr>
    </w:pPr>
  </w:style>
  <w:style w:type="numbering" w:customStyle="1" w:styleId="WWNum29">
    <w:name w:val="WWNum29"/>
    <w:basedOn w:val="Semlista"/>
    <w:rsid w:val="00DB4CA5"/>
    <w:pPr>
      <w:numPr>
        <w:numId w:val="24"/>
      </w:numPr>
    </w:pPr>
  </w:style>
  <w:style w:type="numbering" w:customStyle="1" w:styleId="WWNum1a">
    <w:name w:val="WWNum1a"/>
    <w:basedOn w:val="Semlista"/>
    <w:rsid w:val="00DB4CA5"/>
    <w:pPr>
      <w:numPr>
        <w:numId w:val="25"/>
      </w:numPr>
    </w:pPr>
  </w:style>
  <w:style w:type="character" w:customStyle="1" w:styleId="Corpodetexto2Char">
    <w:name w:val="Corpo de texto 2 Char"/>
    <w:basedOn w:val="Fontepargpadro"/>
    <w:link w:val="Corpodetexto2"/>
    <w:semiHidden/>
    <w:rsid w:val="000D391C"/>
    <w:rPr>
      <w:sz w:val="26"/>
      <w:szCs w:val="28"/>
    </w:rPr>
  </w:style>
  <w:style w:type="character" w:customStyle="1" w:styleId="WW8Num1z0">
    <w:name w:val="WW8Num1z0"/>
    <w:rsid w:val="000D391C"/>
  </w:style>
  <w:style w:type="character" w:customStyle="1" w:styleId="WW8Num1z1">
    <w:name w:val="WW8Num1z1"/>
    <w:rsid w:val="000D391C"/>
    <w:rPr>
      <w:rFonts w:ascii="Arial" w:hAnsi="Arial" w:cs="Arial"/>
      <w:sz w:val="20"/>
      <w:szCs w:val="20"/>
    </w:rPr>
  </w:style>
  <w:style w:type="character" w:customStyle="1" w:styleId="WW8Num1z2">
    <w:name w:val="WW8Num1z2"/>
    <w:rsid w:val="000D391C"/>
  </w:style>
  <w:style w:type="character" w:customStyle="1" w:styleId="WW8Num1z3">
    <w:name w:val="WW8Num1z3"/>
    <w:rsid w:val="000D391C"/>
  </w:style>
  <w:style w:type="character" w:customStyle="1" w:styleId="WW8Num1z4">
    <w:name w:val="WW8Num1z4"/>
    <w:rsid w:val="000D391C"/>
  </w:style>
  <w:style w:type="character" w:customStyle="1" w:styleId="WW8Num1z5">
    <w:name w:val="WW8Num1z5"/>
    <w:rsid w:val="000D391C"/>
  </w:style>
  <w:style w:type="character" w:customStyle="1" w:styleId="WW8Num1z6">
    <w:name w:val="WW8Num1z6"/>
    <w:rsid w:val="000D391C"/>
  </w:style>
  <w:style w:type="character" w:customStyle="1" w:styleId="WW8Num1z7">
    <w:name w:val="WW8Num1z7"/>
    <w:rsid w:val="000D391C"/>
    <w:rPr>
      <w:rFonts w:ascii="Arial" w:hAnsi="Arial" w:cs="Arial"/>
      <w:sz w:val="20"/>
      <w:szCs w:val="20"/>
    </w:rPr>
  </w:style>
  <w:style w:type="character" w:customStyle="1" w:styleId="WW8Num1z8">
    <w:name w:val="WW8Num1z8"/>
    <w:rsid w:val="000D391C"/>
  </w:style>
  <w:style w:type="character" w:customStyle="1" w:styleId="Caracteresdenotaderodap">
    <w:name w:val="Caracteres de nota de rodapé"/>
    <w:rsid w:val="000D391C"/>
  </w:style>
  <w:style w:type="character" w:customStyle="1" w:styleId="Caracteresdenotadefim">
    <w:name w:val="Caracteres de nota de fim"/>
    <w:rsid w:val="000D391C"/>
  </w:style>
  <w:style w:type="paragraph" w:customStyle="1" w:styleId="Ttulo10">
    <w:name w:val="Título1"/>
    <w:basedOn w:val="Normal"/>
    <w:next w:val="Corpodetexto"/>
    <w:rsid w:val="000D391C"/>
    <w:pPr>
      <w:keepNext/>
      <w:suppressAutoHyphens/>
      <w:spacing w:before="240" w:after="120"/>
    </w:pPr>
    <w:rPr>
      <w:rFonts w:ascii="Liberation Sans" w:eastAsia="Microsoft YaHei" w:hAnsi="Liberation Sans" w:cs="Arial"/>
      <w:sz w:val="28"/>
      <w:szCs w:val="28"/>
      <w:lang w:eastAsia="zh-CN"/>
    </w:rPr>
  </w:style>
  <w:style w:type="paragraph" w:customStyle="1" w:styleId="ndice">
    <w:name w:val="Índice"/>
    <w:basedOn w:val="Normal"/>
    <w:rsid w:val="000D391C"/>
    <w:pPr>
      <w:suppressLineNumbers/>
      <w:suppressAutoHyphens/>
    </w:pPr>
    <w:rPr>
      <w:rFonts w:eastAsia="Times New Roman" w:cs="Arial"/>
      <w:sz w:val="20"/>
      <w:szCs w:val="20"/>
      <w:lang w:eastAsia="zh-CN"/>
    </w:rPr>
  </w:style>
  <w:style w:type="character" w:customStyle="1" w:styleId="TextodebaloChar1">
    <w:name w:val="Texto de balão Char1"/>
    <w:rsid w:val="000D391C"/>
    <w:rPr>
      <w:rFonts w:ascii="Segoe UI" w:hAnsi="Segoe UI" w:cs="Segoe UI"/>
      <w:sz w:val="18"/>
      <w:szCs w:val="18"/>
      <w:lang w:eastAsia="zh-CN"/>
    </w:rPr>
  </w:style>
  <w:style w:type="paragraph" w:customStyle="1" w:styleId="Contedodatabela">
    <w:name w:val="Conteúdo da tabela"/>
    <w:basedOn w:val="Normal"/>
    <w:rsid w:val="000D391C"/>
    <w:pPr>
      <w:suppressLineNumbers/>
      <w:suppressAutoHyphens/>
    </w:pPr>
    <w:rPr>
      <w:rFonts w:eastAsia="Times New Roman"/>
      <w:sz w:val="20"/>
      <w:szCs w:val="20"/>
      <w:lang w:eastAsia="zh-CN"/>
    </w:rPr>
  </w:style>
  <w:style w:type="paragraph" w:customStyle="1" w:styleId="Ttulodetabela">
    <w:name w:val="Título de tabela"/>
    <w:basedOn w:val="Contedodatabela"/>
    <w:rsid w:val="000D391C"/>
    <w:pPr>
      <w:jc w:val="center"/>
    </w:pPr>
    <w:rPr>
      <w:b/>
      <w:bCs/>
    </w:rPr>
  </w:style>
  <w:style w:type="paragraph" w:customStyle="1" w:styleId="CabealhoeRodap">
    <w:name w:val="Cabeçalho e Rodapé"/>
    <w:basedOn w:val="Normal"/>
    <w:rsid w:val="000D391C"/>
    <w:pPr>
      <w:suppressLineNumbers/>
      <w:tabs>
        <w:tab w:val="center" w:pos="4819"/>
        <w:tab w:val="right" w:pos="9638"/>
      </w:tabs>
      <w:suppressAutoHyphens/>
    </w:pPr>
    <w:rPr>
      <w:rFonts w:eastAsia="Times New Roman"/>
      <w:sz w:val="20"/>
      <w:szCs w:val="20"/>
      <w:lang w:eastAsia="zh-CN"/>
    </w:rPr>
  </w:style>
  <w:style w:type="paragraph" w:customStyle="1" w:styleId="Corpodetexto1">
    <w:name w:val="Corpo de texto1"/>
    <w:basedOn w:val="Normal"/>
    <w:rsid w:val="000D391C"/>
    <w:pPr>
      <w:suppressAutoHyphens/>
      <w:spacing w:after="140" w:line="288" w:lineRule="auto"/>
    </w:pPr>
    <w:rPr>
      <w:rFonts w:eastAsia="Times New Roman"/>
      <w:sz w:val="20"/>
      <w:szCs w:val="20"/>
      <w:lang w:eastAsia="zh-CN"/>
    </w:rPr>
  </w:style>
  <w:style w:type="paragraph" w:customStyle="1" w:styleId="v1msonormal">
    <w:name w:val="v1msonormal"/>
    <w:basedOn w:val="Normal"/>
    <w:rsid w:val="000D391C"/>
    <w:pPr>
      <w:spacing w:before="100" w:beforeAutospacing="1" w:after="100" w:afterAutospacing="1"/>
    </w:pPr>
    <w:rPr>
      <w:rFonts w:eastAsia="Times New Roman"/>
    </w:rPr>
  </w:style>
  <w:style w:type="character" w:customStyle="1" w:styleId="fontstyle01">
    <w:name w:val="fontstyle01"/>
    <w:rsid w:val="000D391C"/>
    <w:rPr>
      <w:rFonts w:ascii="TimesNewRomanPS-BoldMT" w:hAnsi="TimesNewRomanPS-BoldMT" w:hint="default"/>
      <w:b/>
      <w:bCs/>
      <w:i w:val="0"/>
      <w:iCs w:val="0"/>
      <w:color w:val="000000"/>
      <w:sz w:val="24"/>
      <w:szCs w:val="24"/>
    </w:rPr>
  </w:style>
  <w:style w:type="character" w:customStyle="1" w:styleId="fontstyle21">
    <w:name w:val="fontstyle21"/>
    <w:rsid w:val="000D391C"/>
    <w:rPr>
      <w:rFonts w:ascii="TimesNewRomanPS-BoldMT" w:hAnsi="TimesNewRomanPS-BoldMT" w:hint="default"/>
      <w:b/>
      <w:bCs/>
      <w:i w:val="0"/>
      <w:iCs w:val="0"/>
      <w:color w:val="000000"/>
      <w:sz w:val="24"/>
      <w:szCs w:val="24"/>
    </w:rPr>
  </w:style>
  <w:style w:type="character" w:customStyle="1" w:styleId="fontstyle31">
    <w:name w:val="fontstyle31"/>
    <w:rsid w:val="000D391C"/>
    <w:rPr>
      <w:rFonts w:ascii="Helvetica" w:hAnsi="Helvetica" w:hint="default"/>
      <w:b w:val="0"/>
      <w:bCs w:val="0"/>
      <w:i w:val="0"/>
      <w:iCs w:val="0"/>
      <w:color w:val="000000"/>
      <w:sz w:val="24"/>
      <w:szCs w:val="24"/>
    </w:rPr>
  </w:style>
  <w:style w:type="character" w:styleId="MenoPendente">
    <w:name w:val="Unresolved Mention"/>
    <w:uiPriority w:val="99"/>
    <w:semiHidden/>
    <w:unhideWhenUsed/>
    <w:rsid w:val="000D391C"/>
    <w:rPr>
      <w:color w:val="605E5C"/>
      <w:shd w:val="clear" w:color="auto" w:fill="E1DFDD"/>
    </w:rPr>
  </w:style>
  <w:style w:type="paragraph" w:customStyle="1" w:styleId="Nivel2">
    <w:name w:val="Nivel 2"/>
    <w:basedOn w:val="Normal"/>
    <w:link w:val="Nivel2Char"/>
    <w:qFormat/>
    <w:rsid w:val="000D391C"/>
    <w:p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qFormat/>
    <w:rsid w:val="000D391C"/>
    <w:pPr>
      <w:spacing w:before="120" w:after="120" w:line="276" w:lineRule="auto"/>
      <w:ind w:left="284"/>
      <w:jc w:val="both"/>
    </w:pPr>
    <w:rPr>
      <w:rFonts w:ascii="Arial" w:eastAsia="Times New Roman" w:hAnsi="Arial" w:cs="Arial"/>
      <w:color w:val="000000"/>
      <w:sz w:val="20"/>
      <w:szCs w:val="20"/>
    </w:rPr>
  </w:style>
  <w:style w:type="paragraph" w:customStyle="1" w:styleId="Nivel4">
    <w:name w:val="Nivel 4"/>
    <w:basedOn w:val="Nivel3"/>
    <w:qFormat/>
    <w:rsid w:val="000D391C"/>
    <w:pPr>
      <w:ind w:left="567"/>
    </w:pPr>
    <w:rPr>
      <w:color w:val="auto"/>
    </w:rPr>
  </w:style>
  <w:style w:type="paragraph" w:customStyle="1" w:styleId="Nivel5">
    <w:name w:val="Nivel 5"/>
    <w:basedOn w:val="Nivel4"/>
    <w:qFormat/>
    <w:rsid w:val="000D391C"/>
    <w:pPr>
      <w:tabs>
        <w:tab w:val="left" w:pos="3600"/>
      </w:tabs>
      <w:ind w:left="851"/>
    </w:pPr>
  </w:style>
  <w:style w:type="character" w:customStyle="1" w:styleId="Nivel2Char">
    <w:name w:val="Nivel 2 Char"/>
    <w:link w:val="Nivel2"/>
    <w:locked/>
    <w:rsid w:val="000D391C"/>
    <w:rPr>
      <w:rFonts w:ascii="Arial" w:eastAsia="Times New Roman" w:hAnsi="Arial" w:cs="Arial"/>
      <w:color w:val="000000"/>
    </w:rPr>
  </w:style>
  <w:style w:type="character" w:customStyle="1" w:styleId="Ttulo5Char">
    <w:name w:val="Título 5 Char"/>
    <w:basedOn w:val="Fontepargpadro"/>
    <w:link w:val="Ttulo5"/>
    <w:uiPriority w:val="9"/>
    <w:semiHidden/>
    <w:rsid w:val="0084347A"/>
    <w:rPr>
      <w:rFonts w:ascii="Calibri" w:eastAsia="Times New Roman" w:hAnsi="Calibr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Login" TargetMode="External"/><Relationship Id="rId13" Type="http://schemas.openxmlformats.org/officeDocument/2006/relationships/hyperlink" Target="mailto:pregaoeletronico@barbosaferraz.pr.gov.br" TargetMode="External"/><Relationship Id="rId18" Type="http://schemas.openxmlformats.org/officeDocument/2006/relationships/hyperlink" Target="https://bll.org.br/cadastro-para-fornecedor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arbosaferraz.pr.gov.br/" TargetMode="External"/><Relationship Id="rId7" Type="http://schemas.openxmlformats.org/officeDocument/2006/relationships/endnotes" Target="endnotes.xml"/><Relationship Id="rId12" Type="http://schemas.openxmlformats.org/officeDocument/2006/relationships/hyperlink" Target="https://bllcompras.com/Home/Login" TargetMode="External"/><Relationship Id="rId17" Type="http://schemas.openxmlformats.org/officeDocument/2006/relationships/hyperlink" Target="mailto:contato@bll.org.br"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ll.org.br/" TargetMode="External"/><Relationship Id="rId20"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gaoeletronico@barbosaferraz.pr.gov.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llcompras.com/Home/Login" TargetMode="External"/><Relationship Id="rId23" Type="http://schemas.openxmlformats.org/officeDocument/2006/relationships/hyperlink" Target="mailto:notas@barbosaferraz.pr.gov.br" TargetMode="External"/><Relationship Id="rId28" Type="http://schemas.openxmlformats.org/officeDocument/2006/relationships/theme" Target="theme/theme1.xml"/><Relationship Id="rId10" Type="http://schemas.openxmlformats.org/officeDocument/2006/relationships/hyperlink" Target="https://www.barbosaferraz.pr.gov.br/" TargetMode="External"/><Relationship Id="rId19" Type="http://schemas.openxmlformats.org/officeDocument/2006/relationships/hyperlink" Target="mailto:pregaoeletronico@barbosaferraz.pr.gov.br" TargetMode="External"/><Relationship Id="rId4" Type="http://schemas.openxmlformats.org/officeDocument/2006/relationships/settings" Target="settings.xml"/><Relationship Id="rId9" Type="http://schemas.openxmlformats.org/officeDocument/2006/relationships/hyperlink" Target="http://https:pncp.gov.br/" TargetMode="External"/><Relationship Id="rId14" Type="http://schemas.openxmlformats.org/officeDocument/2006/relationships/hyperlink" Target="https://bll.org.br/" TargetMode="External"/><Relationship Id="rId22" Type="http://schemas.openxmlformats.org/officeDocument/2006/relationships/hyperlink" Target="https://www.diariomunicipal.com.br/amp/pesquisar"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1C28D9F8-6EC5-4222-959C-8C07DF765792}">
  <ds:schemaRefs>
    <ds:schemaRef ds:uri="http://schemas.openxmlformats.org/officeDocument/2006/bibliography"/>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19993</Words>
  <Characters>117251</Characters>
  <Application>Microsoft Office Word</Application>
  <DocSecurity>0</DocSecurity>
  <Lines>977</Lines>
  <Paragraphs>273</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136971</CharactersWithSpaces>
  <SharedDoc>false</SharedDoc>
  <HLinks>
    <vt:vector size="126" baseType="variant">
      <vt:variant>
        <vt:i4>6422601</vt:i4>
      </vt:variant>
      <vt:variant>
        <vt:i4>57</vt:i4>
      </vt:variant>
      <vt:variant>
        <vt:i4>0</vt:i4>
      </vt:variant>
      <vt:variant>
        <vt:i4>5</vt:i4>
      </vt:variant>
      <vt:variant>
        <vt:lpwstr>mailto:andreiamhorst@esporte.pr.gov.br</vt:lpwstr>
      </vt:variant>
      <vt:variant>
        <vt:lpwstr/>
      </vt:variant>
      <vt:variant>
        <vt:i4>6422601</vt:i4>
      </vt:variant>
      <vt:variant>
        <vt:i4>54</vt:i4>
      </vt:variant>
      <vt:variant>
        <vt:i4>0</vt:i4>
      </vt:variant>
      <vt:variant>
        <vt:i4>5</vt:i4>
      </vt:variant>
      <vt:variant>
        <vt:lpwstr>mailto:andreiamhorst@esporte.pr.gov.br</vt:lpwstr>
      </vt:variant>
      <vt:variant>
        <vt:lpwstr/>
      </vt:variant>
      <vt:variant>
        <vt:i4>6422601</vt:i4>
      </vt:variant>
      <vt:variant>
        <vt:i4>51</vt:i4>
      </vt:variant>
      <vt:variant>
        <vt:i4>0</vt:i4>
      </vt:variant>
      <vt:variant>
        <vt:i4>5</vt:i4>
      </vt:variant>
      <vt:variant>
        <vt:lpwstr>mailto:andreiamhorst@esporte.pr.gov.br</vt:lpwstr>
      </vt:variant>
      <vt:variant>
        <vt:lpwstr/>
      </vt:variant>
      <vt:variant>
        <vt:i4>6422601</vt:i4>
      </vt:variant>
      <vt:variant>
        <vt:i4>48</vt:i4>
      </vt:variant>
      <vt:variant>
        <vt:i4>0</vt:i4>
      </vt:variant>
      <vt:variant>
        <vt:i4>5</vt:i4>
      </vt:variant>
      <vt:variant>
        <vt:lpwstr>mailto:andreiamhorst@esporte.pr.gov.br</vt:lpwstr>
      </vt:variant>
      <vt:variant>
        <vt:lpwstr/>
      </vt:variant>
      <vt:variant>
        <vt:i4>6422601</vt:i4>
      </vt:variant>
      <vt:variant>
        <vt:i4>45</vt:i4>
      </vt:variant>
      <vt:variant>
        <vt:i4>0</vt:i4>
      </vt:variant>
      <vt:variant>
        <vt:i4>5</vt:i4>
      </vt:variant>
      <vt:variant>
        <vt:lpwstr>mailto:andreiamhorst@esporte.pr.gov.br</vt:lpwstr>
      </vt:variant>
      <vt:variant>
        <vt:lpwstr/>
      </vt:variant>
      <vt:variant>
        <vt:i4>2293828</vt:i4>
      </vt:variant>
      <vt:variant>
        <vt:i4>42</vt:i4>
      </vt:variant>
      <vt:variant>
        <vt:i4>0</vt:i4>
      </vt:variant>
      <vt:variant>
        <vt:i4>5</vt:i4>
      </vt:variant>
      <vt:variant>
        <vt:lpwstr>http://www.planalto.gov.br/ccivil_03/Constituicao/Constituicao.htm</vt:lpwstr>
      </vt:variant>
      <vt:variant>
        <vt:lpwstr>art7xxxiii</vt:lpwstr>
      </vt:variant>
      <vt:variant>
        <vt:i4>196653</vt:i4>
      </vt:variant>
      <vt:variant>
        <vt:i4>39</vt:i4>
      </vt:variant>
      <vt:variant>
        <vt:i4>0</vt:i4>
      </vt:variant>
      <vt:variant>
        <vt:i4>5</vt:i4>
      </vt:variant>
      <vt:variant>
        <vt:lpwstr>mailto:pregaoeletronico@barbosaferraz.pr.gov.br</vt:lpwstr>
      </vt:variant>
      <vt:variant>
        <vt:lpwstr/>
      </vt:variant>
      <vt:variant>
        <vt:i4>6684708</vt:i4>
      </vt:variant>
      <vt:variant>
        <vt:i4>36</vt:i4>
      </vt:variant>
      <vt:variant>
        <vt:i4>0</vt:i4>
      </vt:variant>
      <vt:variant>
        <vt:i4>5</vt:i4>
      </vt:variant>
      <vt:variant>
        <vt:lpwstr>http://www.licitacoes-e.com.br/</vt:lpwstr>
      </vt:variant>
      <vt:variant>
        <vt:lpwstr/>
      </vt:variant>
      <vt:variant>
        <vt:i4>196653</vt:i4>
      </vt:variant>
      <vt:variant>
        <vt:i4>33</vt:i4>
      </vt:variant>
      <vt:variant>
        <vt:i4>0</vt:i4>
      </vt:variant>
      <vt:variant>
        <vt:i4>5</vt:i4>
      </vt:variant>
      <vt:variant>
        <vt:lpwstr>mailto:pregaoeletronico@barbosaferraz.pr.gov.br</vt:lpwstr>
      </vt:variant>
      <vt:variant>
        <vt:lpwstr/>
      </vt:variant>
      <vt:variant>
        <vt:i4>2621549</vt:i4>
      </vt:variant>
      <vt:variant>
        <vt:i4>30</vt:i4>
      </vt:variant>
      <vt:variant>
        <vt:i4>0</vt:i4>
      </vt:variant>
      <vt:variant>
        <vt:i4>5</vt:i4>
      </vt:variant>
      <vt:variant>
        <vt:lpwstr>http://www.comprasparana.pr.gov.br/</vt:lpwstr>
      </vt:variant>
      <vt:variant>
        <vt:lpwstr/>
      </vt:variant>
      <vt:variant>
        <vt:i4>196653</vt:i4>
      </vt:variant>
      <vt:variant>
        <vt:i4>27</vt:i4>
      </vt:variant>
      <vt:variant>
        <vt:i4>0</vt:i4>
      </vt:variant>
      <vt:variant>
        <vt:i4>5</vt:i4>
      </vt:variant>
      <vt:variant>
        <vt:lpwstr>mailto:pregaoeletronico@barbosaferraz.pr.gov.br</vt:lpwstr>
      </vt:variant>
      <vt:variant>
        <vt:lpwstr/>
      </vt:variant>
      <vt:variant>
        <vt:i4>5046366</vt:i4>
      </vt:variant>
      <vt:variant>
        <vt:i4>24</vt:i4>
      </vt:variant>
      <vt:variant>
        <vt:i4>0</vt:i4>
      </vt:variant>
      <vt:variant>
        <vt:i4>5</vt:i4>
      </vt:variant>
      <vt:variant>
        <vt:lpwstr>https://www.barbosaferraz.pr.gov.br/</vt:lpwstr>
      </vt:variant>
      <vt:variant>
        <vt:lpwstr/>
      </vt:variant>
      <vt:variant>
        <vt:i4>4849754</vt:i4>
      </vt:variant>
      <vt:variant>
        <vt:i4>21</vt:i4>
      </vt:variant>
      <vt:variant>
        <vt:i4>0</vt:i4>
      </vt:variant>
      <vt:variant>
        <vt:i4>5</vt:i4>
      </vt:variant>
      <vt:variant>
        <vt:lpwstr>http://https:pncp.gov.br/</vt:lpwstr>
      </vt:variant>
      <vt:variant>
        <vt:lpwstr/>
      </vt:variant>
      <vt:variant>
        <vt:i4>5963867</vt:i4>
      </vt:variant>
      <vt:variant>
        <vt:i4>18</vt:i4>
      </vt:variant>
      <vt:variant>
        <vt:i4>0</vt:i4>
      </vt:variant>
      <vt:variant>
        <vt:i4>5</vt:i4>
      </vt:variant>
      <vt:variant>
        <vt:lpwstr>https://www.gov.br/compras/pt-br</vt:lpwstr>
      </vt:variant>
      <vt:variant>
        <vt:lpwstr/>
      </vt:variant>
      <vt:variant>
        <vt:i4>4521985</vt:i4>
      </vt:variant>
      <vt:variant>
        <vt:i4>15</vt:i4>
      </vt:variant>
      <vt:variant>
        <vt:i4>0</vt:i4>
      </vt:variant>
      <vt:variant>
        <vt:i4>5</vt:i4>
      </vt:variant>
      <vt:variant>
        <vt:lpwstr>https://barbosaferraz.oxy.elotech.com.br/portaltransparencia/1/licitacoes</vt:lpwstr>
      </vt:variant>
      <vt:variant>
        <vt:lpwstr/>
      </vt:variant>
      <vt:variant>
        <vt:i4>4521985</vt:i4>
      </vt:variant>
      <vt:variant>
        <vt:i4>12</vt:i4>
      </vt:variant>
      <vt:variant>
        <vt:i4>0</vt:i4>
      </vt:variant>
      <vt:variant>
        <vt:i4>5</vt:i4>
      </vt:variant>
      <vt:variant>
        <vt:lpwstr>https://barbosaferraz.oxy.elotech.com.br/portaltransparencia/1/licitacoes</vt:lpwstr>
      </vt:variant>
      <vt:variant>
        <vt:lpwstr/>
      </vt:variant>
      <vt:variant>
        <vt:i4>4521985</vt:i4>
      </vt:variant>
      <vt:variant>
        <vt:i4>9</vt:i4>
      </vt:variant>
      <vt:variant>
        <vt:i4>0</vt:i4>
      </vt:variant>
      <vt:variant>
        <vt:i4>5</vt:i4>
      </vt:variant>
      <vt:variant>
        <vt:lpwstr>https://barbosaferraz.oxy.elotech.com.br/portaltransparencia/1/licitacoes</vt:lpwstr>
      </vt:variant>
      <vt:variant>
        <vt:lpwstr/>
      </vt:variant>
      <vt:variant>
        <vt:i4>3473530</vt:i4>
      </vt:variant>
      <vt:variant>
        <vt:i4>6</vt:i4>
      </vt:variant>
      <vt:variant>
        <vt:i4>0</vt:i4>
      </vt:variant>
      <vt:variant>
        <vt:i4>5</vt:i4>
      </vt:variant>
      <vt:variant>
        <vt:lpwstr>http://www.barbosaferraz.pr.gov.br/</vt:lpwstr>
      </vt:variant>
      <vt:variant>
        <vt:lpwstr/>
      </vt:variant>
      <vt:variant>
        <vt:i4>3473530</vt:i4>
      </vt:variant>
      <vt:variant>
        <vt:i4>3</vt:i4>
      </vt:variant>
      <vt:variant>
        <vt:i4>0</vt:i4>
      </vt:variant>
      <vt:variant>
        <vt:i4>5</vt:i4>
      </vt:variant>
      <vt:variant>
        <vt:lpwstr>http://www.barbosaferraz.pr.gov.br/</vt:lpwstr>
      </vt:variant>
      <vt:variant>
        <vt:lpwstr/>
      </vt:variant>
      <vt:variant>
        <vt:i4>3473530</vt:i4>
      </vt:variant>
      <vt:variant>
        <vt:i4>0</vt:i4>
      </vt:variant>
      <vt:variant>
        <vt:i4>0</vt:i4>
      </vt:variant>
      <vt:variant>
        <vt:i4>5</vt:i4>
      </vt:variant>
      <vt:variant>
        <vt:lpwstr>http://www.barbosaferraz.pr.gov.br/</vt:lpwstr>
      </vt:variant>
      <vt:variant>
        <vt:lpwstr/>
      </vt: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creator>Cliente</dc:creator>
  <cp:lastModifiedBy>DIR. DEPT. COMPRAS , LICITAÇÕES E PATRIMONIO DIR. DEPT. COMPRAS , LICITAÇÕES E PATRIMONIO</cp:lastModifiedBy>
  <cp:revision>2</cp:revision>
  <cp:lastPrinted>2024-03-19T19:29:00Z</cp:lastPrinted>
  <dcterms:created xsi:type="dcterms:W3CDTF">2024-12-05T19:49:00Z</dcterms:created>
  <dcterms:modified xsi:type="dcterms:W3CDTF">2024-12-05T19:49:00Z</dcterms:modified>
</cp:coreProperties>
</file>