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6B5006" w14:textId="0ED443CB" w:rsidR="00465C8F" w:rsidRPr="007867CF" w:rsidRDefault="001A39CB" w:rsidP="00D86005">
      <w:pPr>
        <w:ind w:right="312"/>
        <w:jc w:val="center"/>
        <w:rPr>
          <w:rFonts w:eastAsia="Consolas"/>
          <w:b/>
          <w:sz w:val="22"/>
          <w:szCs w:val="22"/>
          <w:u w:val="single"/>
        </w:rPr>
      </w:pPr>
      <w:r w:rsidRPr="007867CF">
        <w:rPr>
          <w:b/>
          <w:bCs/>
          <w:sz w:val="22"/>
          <w:szCs w:val="22"/>
          <w:u w:val="single"/>
        </w:rPr>
        <w:t xml:space="preserve">DIVULGAÇÃO DE </w:t>
      </w:r>
      <w:r w:rsidRPr="007867CF">
        <w:rPr>
          <w:rFonts w:eastAsia="Calibri"/>
          <w:b/>
          <w:sz w:val="22"/>
          <w:szCs w:val="22"/>
          <w:u w:val="single"/>
        </w:rPr>
        <w:t>DISPENSA</w:t>
      </w:r>
      <w:r w:rsidR="00141959" w:rsidRPr="007867CF">
        <w:rPr>
          <w:rFonts w:eastAsia="Calibri"/>
          <w:b/>
          <w:sz w:val="22"/>
          <w:szCs w:val="22"/>
          <w:u w:val="single"/>
        </w:rPr>
        <w:t xml:space="preserve"> </w:t>
      </w:r>
      <w:r w:rsidRPr="007867CF">
        <w:rPr>
          <w:rFonts w:eastAsia="Consolas"/>
          <w:b/>
          <w:sz w:val="22"/>
          <w:szCs w:val="22"/>
          <w:u w:val="single"/>
        </w:rPr>
        <w:t xml:space="preserve">Nº </w:t>
      </w:r>
      <w:r w:rsidR="007C7C08">
        <w:rPr>
          <w:rFonts w:eastAsia="Consolas"/>
          <w:b/>
          <w:sz w:val="22"/>
          <w:szCs w:val="22"/>
          <w:u w:val="single"/>
        </w:rPr>
        <w:t>02</w:t>
      </w:r>
      <w:r w:rsidRPr="007867CF">
        <w:rPr>
          <w:rFonts w:eastAsia="Consolas"/>
          <w:b/>
          <w:sz w:val="22"/>
          <w:szCs w:val="22"/>
          <w:u w:val="single"/>
        </w:rPr>
        <w:t>/202</w:t>
      </w:r>
      <w:r w:rsidR="007C7C08">
        <w:rPr>
          <w:rFonts w:eastAsia="Consolas"/>
          <w:b/>
          <w:sz w:val="22"/>
          <w:szCs w:val="22"/>
          <w:u w:val="single"/>
        </w:rPr>
        <w:t>6</w:t>
      </w:r>
    </w:p>
    <w:p w14:paraId="6BF994CE" w14:textId="060FF947" w:rsidR="001A39CB" w:rsidRPr="007867CF" w:rsidRDefault="001A39CB" w:rsidP="00D86005">
      <w:pPr>
        <w:keepNext/>
        <w:keepLines/>
        <w:spacing w:line="259" w:lineRule="auto"/>
        <w:ind w:right="206"/>
        <w:jc w:val="center"/>
        <w:outlineLvl w:val="1"/>
        <w:rPr>
          <w:rFonts w:eastAsia="Calibri"/>
          <w:b/>
          <w:sz w:val="22"/>
          <w:szCs w:val="22"/>
          <w:u w:val="single"/>
        </w:rPr>
      </w:pPr>
      <w:r w:rsidRPr="007867CF">
        <w:rPr>
          <w:b/>
          <w:bCs/>
          <w:sz w:val="22"/>
          <w:szCs w:val="22"/>
          <w:u w:val="single"/>
        </w:rPr>
        <w:t xml:space="preserve">PROCESSO ADMINISTRATIVO </w:t>
      </w:r>
      <w:r w:rsidR="00392188">
        <w:rPr>
          <w:rFonts w:eastAsia="Calibri"/>
          <w:b/>
          <w:sz w:val="22"/>
          <w:szCs w:val="22"/>
          <w:u w:val="single"/>
        </w:rPr>
        <w:t>07</w:t>
      </w:r>
      <w:r w:rsidRPr="007867CF">
        <w:rPr>
          <w:rFonts w:eastAsia="Calibri"/>
          <w:b/>
          <w:sz w:val="22"/>
          <w:szCs w:val="22"/>
          <w:u w:val="single"/>
        </w:rPr>
        <w:t>/202</w:t>
      </w:r>
      <w:r w:rsidR="007C7C08">
        <w:rPr>
          <w:rFonts w:eastAsia="Calibri"/>
          <w:b/>
          <w:sz w:val="22"/>
          <w:szCs w:val="22"/>
          <w:u w:val="single"/>
        </w:rPr>
        <w:t>6</w:t>
      </w:r>
    </w:p>
    <w:p w14:paraId="58C11BA4" w14:textId="034E5539" w:rsidR="00F44D9A" w:rsidRPr="007867CF" w:rsidRDefault="00F44D9A" w:rsidP="00D86005">
      <w:pPr>
        <w:keepNext/>
        <w:keepLines/>
        <w:spacing w:line="259" w:lineRule="auto"/>
        <w:ind w:right="206"/>
        <w:jc w:val="center"/>
        <w:outlineLvl w:val="1"/>
        <w:rPr>
          <w:rFonts w:eastAsia="Calibri"/>
          <w:b/>
          <w:sz w:val="22"/>
          <w:szCs w:val="22"/>
          <w:u w:val="single"/>
        </w:rPr>
      </w:pPr>
    </w:p>
    <w:p w14:paraId="45AC3616" w14:textId="77777777" w:rsidR="00392188" w:rsidRDefault="00392188" w:rsidP="00392188">
      <w:pPr>
        <w:autoSpaceDE w:val="0"/>
        <w:autoSpaceDN w:val="0"/>
        <w:adjustRightInd w:val="0"/>
        <w:jc w:val="center"/>
        <w:rPr>
          <w:b/>
          <w:sz w:val="22"/>
          <w:szCs w:val="22"/>
          <w:highlight w:val="yellow"/>
        </w:rPr>
      </w:pPr>
      <w:r w:rsidRPr="00392188">
        <w:rPr>
          <w:b/>
          <w:sz w:val="22"/>
          <w:szCs w:val="22"/>
          <w:highlight w:val="yellow"/>
        </w:rPr>
        <w:t>PARA PARTICIPAÇÃO EXCLUSIVA DE MICRO EMPRESAS - ME, EMPRESAS DE PEQUENO PORTE – EPP E MICROEMPREENDEDOR INDIVIDUAL – MEI</w:t>
      </w:r>
    </w:p>
    <w:p w14:paraId="60CE8BF5" w14:textId="3632607C" w:rsidR="001A39CB" w:rsidRDefault="00392188" w:rsidP="00392188">
      <w:pPr>
        <w:autoSpaceDE w:val="0"/>
        <w:autoSpaceDN w:val="0"/>
        <w:adjustRightInd w:val="0"/>
        <w:jc w:val="center"/>
        <w:rPr>
          <w:b/>
          <w:sz w:val="22"/>
          <w:szCs w:val="22"/>
        </w:rPr>
      </w:pPr>
      <w:r w:rsidRPr="00392188">
        <w:rPr>
          <w:b/>
          <w:sz w:val="22"/>
          <w:szCs w:val="22"/>
          <w:highlight w:val="yellow"/>
        </w:rPr>
        <w:t>“SEDIADAS LOCALMENTE”.</w:t>
      </w:r>
    </w:p>
    <w:p w14:paraId="10330E53" w14:textId="77777777" w:rsidR="00392188" w:rsidRPr="00392188" w:rsidRDefault="00392188" w:rsidP="00392188">
      <w:pPr>
        <w:autoSpaceDE w:val="0"/>
        <w:autoSpaceDN w:val="0"/>
        <w:adjustRightInd w:val="0"/>
        <w:jc w:val="both"/>
        <w:rPr>
          <w:b/>
          <w:sz w:val="22"/>
          <w:szCs w:val="22"/>
        </w:rPr>
      </w:pPr>
    </w:p>
    <w:p w14:paraId="10326B46" w14:textId="4B7377BD" w:rsidR="001A39CB" w:rsidRPr="007867CF" w:rsidRDefault="001A39CB" w:rsidP="0096227F">
      <w:pPr>
        <w:jc w:val="both"/>
        <w:rPr>
          <w:b/>
          <w:bCs/>
          <w:sz w:val="22"/>
          <w:szCs w:val="22"/>
        </w:rPr>
      </w:pPr>
      <w:r w:rsidRPr="007867CF">
        <w:rPr>
          <w:rFonts w:eastAsia="Consolas"/>
          <w:b/>
          <w:sz w:val="22"/>
          <w:szCs w:val="22"/>
        </w:rPr>
        <w:t xml:space="preserve">O MUNICÍPIO DE BARBOSA FERRAZ-PR, </w:t>
      </w:r>
      <w:r w:rsidRPr="007867CF">
        <w:rPr>
          <w:rFonts w:eastAsia="Consolas"/>
          <w:sz w:val="22"/>
          <w:szCs w:val="22"/>
        </w:rPr>
        <w:t xml:space="preserve">Inscrito no CNPJ Nº </w:t>
      </w:r>
      <w:r w:rsidRPr="007867CF">
        <w:rPr>
          <w:b/>
          <w:bCs/>
          <w:sz w:val="22"/>
          <w:szCs w:val="22"/>
          <w:shd w:val="clear" w:color="auto" w:fill="FFFFFF"/>
        </w:rPr>
        <w:t>76.950.062/0001-26</w:t>
      </w:r>
      <w:r w:rsidRPr="007867CF">
        <w:rPr>
          <w:rFonts w:eastAsia="Consolas"/>
          <w:sz w:val="22"/>
          <w:szCs w:val="22"/>
        </w:rPr>
        <w:t xml:space="preserve">, com sede à Avenida Presidente Kenedy, 363 – Centro CEP: 86960-000 </w:t>
      </w:r>
      <w:r w:rsidR="00CC3E33" w:rsidRPr="007867CF">
        <w:rPr>
          <w:rFonts w:eastAsia="Consolas"/>
          <w:sz w:val="22"/>
          <w:szCs w:val="22"/>
        </w:rPr>
        <w:t>–</w:t>
      </w:r>
      <w:r w:rsidRPr="007867CF">
        <w:rPr>
          <w:rFonts w:eastAsia="Consolas"/>
          <w:sz w:val="22"/>
          <w:szCs w:val="22"/>
        </w:rPr>
        <w:t xml:space="preserve"> Barbosa Ferraz/PR, por intermédio do Departamento de licitações,</w:t>
      </w:r>
      <w:r w:rsidRPr="007867CF">
        <w:rPr>
          <w:sz w:val="22"/>
          <w:szCs w:val="22"/>
        </w:rPr>
        <w:t xml:space="preserve"> torna público para conhecimento de todos os interessados que realizará processo de </w:t>
      </w:r>
      <w:r w:rsidRPr="007867CF">
        <w:rPr>
          <w:rFonts w:eastAsia="Calibri"/>
          <w:b/>
          <w:sz w:val="22"/>
          <w:szCs w:val="22"/>
          <w:u w:val="single" w:color="000000"/>
        </w:rPr>
        <w:t>DISPENSA</w:t>
      </w:r>
      <w:r w:rsidRPr="007867CF">
        <w:rPr>
          <w:rFonts w:eastAsia="Consolas"/>
          <w:sz w:val="22"/>
          <w:szCs w:val="22"/>
        </w:rPr>
        <w:t xml:space="preserve"> </w:t>
      </w:r>
      <w:r w:rsidR="00141959" w:rsidRPr="007867CF">
        <w:rPr>
          <w:sz w:val="22"/>
          <w:szCs w:val="22"/>
        </w:rPr>
        <w:t xml:space="preserve">com objeto </w:t>
      </w:r>
      <w:r w:rsidR="00392188" w:rsidRPr="00392188">
        <w:rPr>
          <w:b/>
          <w:bCs/>
          <w:sz w:val="22"/>
          <w:szCs w:val="22"/>
        </w:rPr>
        <w:t>CONTRATAÇÃO DE EMPRESA ESPECIALIZADA PARA EXECUÇÃO DE COBERTURA DESLIZANTE METÁLICA NO ATERRO SANITARIO MUNICIPAL DE BARBOSA FERRAZ/ PR</w:t>
      </w:r>
      <w:r w:rsidR="00F06CB9" w:rsidRPr="007867CF">
        <w:rPr>
          <w:b/>
          <w:bCs/>
          <w:sz w:val="22"/>
          <w:szCs w:val="22"/>
        </w:rPr>
        <w:t xml:space="preserve">. </w:t>
      </w:r>
      <w:r w:rsidR="00CC3E33" w:rsidRPr="007867CF">
        <w:rPr>
          <w:sz w:val="22"/>
          <w:szCs w:val="22"/>
        </w:rPr>
        <w:t>N</w:t>
      </w:r>
      <w:r w:rsidRPr="007867CF">
        <w:rPr>
          <w:sz w:val="22"/>
          <w:szCs w:val="22"/>
        </w:rPr>
        <w:t xml:space="preserve">os termos </w:t>
      </w:r>
      <w:r w:rsidRPr="007867CF">
        <w:rPr>
          <w:b/>
          <w:bCs/>
          <w:i/>
          <w:iCs/>
          <w:sz w:val="22"/>
          <w:szCs w:val="22"/>
        </w:rPr>
        <w:t>do art. 75 I</w:t>
      </w:r>
      <w:r w:rsidR="00E43EFD" w:rsidRPr="007867CF">
        <w:rPr>
          <w:b/>
          <w:bCs/>
          <w:i/>
          <w:iCs/>
          <w:sz w:val="22"/>
          <w:szCs w:val="22"/>
        </w:rPr>
        <w:t>I</w:t>
      </w:r>
      <w:r w:rsidRPr="007867CF">
        <w:rPr>
          <w:b/>
          <w:bCs/>
          <w:i/>
          <w:iCs/>
          <w:sz w:val="22"/>
          <w:szCs w:val="22"/>
        </w:rPr>
        <w:t>, § 3º e compras e decretos municipal 26/2023.</w:t>
      </w:r>
    </w:p>
    <w:p w14:paraId="06591B01" w14:textId="77777777" w:rsidR="0093736C" w:rsidRPr="007867CF" w:rsidRDefault="0093736C" w:rsidP="0093736C">
      <w:pPr>
        <w:autoSpaceDE w:val="0"/>
        <w:autoSpaceDN w:val="0"/>
        <w:adjustRightInd w:val="0"/>
        <w:rPr>
          <w:b/>
          <w:bCs/>
          <w:sz w:val="22"/>
          <w:szCs w:val="22"/>
        </w:rPr>
      </w:pPr>
    </w:p>
    <w:p w14:paraId="2CAF6228" w14:textId="3C61F479" w:rsidR="001A39CB" w:rsidRPr="007867CF" w:rsidRDefault="001A39CB" w:rsidP="001A39CB">
      <w:pPr>
        <w:autoSpaceDE w:val="0"/>
        <w:autoSpaceDN w:val="0"/>
        <w:adjustRightInd w:val="0"/>
        <w:jc w:val="center"/>
        <w:rPr>
          <w:b/>
          <w:bCs/>
          <w:sz w:val="22"/>
          <w:szCs w:val="22"/>
        </w:rPr>
      </w:pPr>
      <w:r w:rsidRPr="007867CF">
        <w:rPr>
          <w:b/>
          <w:bCs/>
          <w:sz w:val="22"/>
          <w:szCs w:val="22"/>
        </w:rPr>
        <w:t xml:space="preserve">I </w:t>
      </w:r>
      <w:r w:rsidR="00CC3E33" w:rsidRPr="007867CF">
        <w:rPr>
          <w:b/>
          <w:bCs/>
          <w:sz w:val="22"/>
          <w:szCs w:val="22"/>
        </w:rPr>
        <w:t>–</w:t>
      </w:r>
      <w:r w:rsidRPr="007867CF">
        <w:rPr>
          <w:b/>
          <w:bCs/>
          <w:sz w:val="22"/>
          <w:szCs w:val="22"/>
        </w:rPr>
        <w:t xml:space="preserve"> DO OBJETO</w:t>
      </w:r>
    </w:p>
    <w:p w14:paraId="1A5C16E4" w14:textId="77777777" w:rsidR="003136FA" w:rsidRPr="007867CF" w:rsidRDefault="001A39CB" w:rsidP="00D927D7">
      <w:pPr>
        <w:pStyle w:val="PargrafodaLista"/>
        <w:numPr>
          <w:ilvl w:val="1"/>
          <w:numId w:val="9"/>
        </w:numPr>
        <w:autoSpaceDE w:val="0"/>
        <w:autoSpaceDN w:val="0"/>
        <w:adjustRightInd w:val="0"/>
        <w:ind w:left="0" w:firstLine="0"/>
        <w:jc w:val="both"/>
        <w:rPr>
          <w:sz w:val="22"/>
          <w:szCs w:val="22"/>
        </w:rPr>
      </w:pPr>
      <w:r w:rsidRPr="007867CF">
        <w:rPr>
          <w:sz w:val="22"/>
          <w:szCs w:val="22"/>
        </w:rPr>
        <w:t>O objeto do presente documento é a divulgação da contratação por dispensa de licitação, com a finalidade de obter, de eventuais interessados, propostas adicionais àquela que a Administração pretende contratar, conforme disposto no art. 75, § 3º, da Lei Federal n. 14.133/2021.</w:t>
      </w:r>
    </w:p>
    <w:p w14:paraId="53838092" w14:textId="5F9F6B68" w:rsidR="000663E3" w:rsidRDefault="001A39CB" w:rsidP="000663E3">
      <w:pPr>
        <w:pStyle w:val="PargrafodaLista"/>
        <w:numPr>
          <w:ilvl w:val="1"/>
          <w:numId w:val="9"/>
        </w:numPr>
        <w:autoSpaceDE w:val="0"/>
        <w:autoSpaceDN w:val="0"/>
        <w:adjustRightInd w:val="0"/>
        <w:ind w:left="0" w:firstLine="0"/>
        <w:jc w:val="both"/>
        <w:rPr>
          <w:sz w:val="22"/>
          <w:szCs w:val="22"/>
        </w:rPr>
      </w:pPr>
      <w:r w:rsidRPr="007867CF">
        <w:rPr>
          <w:sz w:val="22"/>
          <w:szCs w:val="22"/>
        </w:rPr>
        <w:t xml:space="preserve">Segue-se a descrição do objeto que se pretende </w:t>
      </w:r>
      <w:r w:rsidR="00392188" w:rsidRPr="00392188">
        <w:rPr>
          <w:b/>
          <w:bCs/>
          <w:sz w:val="22"/>
          <w:szCs w:val="22"/>
          <w:lang w:eastAsia="zh-CN"/>
        </w:rPr>
        <w:t>CONTRATAÇÃO DE EMPRESA ESPECIALIZADA PARA EXECUÇÃO DE COBERTURA DESLIZANTE METÁLICA NO ATERRO SANITARIO MUNICIPAL DE BARBOSA FERRAZ/ PR.</w:t>
      </w:r>
    </w:p>
    <w:p w14:paraId="01E86BFF" w14:textId="77777777" w:rsidR="000663E3" w:rsidRPr="000663E3" w:rsidRDefault="000663E3" w:rsidP="000663E3">
      <w:pPr>
        <w:pStyle w:val="PargrafodaLista"/>
        <w:autoSpaceDE w:val="0"/>
        <w:autoSpaceDN w:val="0"/>
        <w:adjustRightInd w:val="0"/>
        <w:ind w:left="0"/>
        <w:jc w:val="both"/>
        <w:rPr>
          <w:sz w:val="22"/>
          <w:szCs w:val="22"/>
        </w:rPr>
      </w:pPr>
    </w:p>
    <w:p w14:paraId="1E212046" w14:textId="5D56FF96" w:rsidR="00572B68" w:rsidRDefault="00E31858" w:rsidP="00A50EEA">
      <w:pPr>
        <w:ind w:right="-143"/>
        <w:jc w:val="both"/>
        <w:rPr>
          <w:b/>
          <w:bCs/>
          <w:sz w:val="22"/>
          <w:szCs w:val="22"/>
        </w:rPr>
      </w:pPr>
      <w:r>
        <w:rPr>
          <w:b/>
          <w:bCs/>
          <w:sz w:val="22"/>
          <w:szCs w:val="22"/>
        </w:rPr>
        <w:t>LOTE -</w:t>
      </w:r>
      <w:r w:rsidR="001A39CB" w:rsidRPr="007867CF">
        <w:rPr>
          <w:b/>
          <w:bCs/>
          <w:sz w:val="22"/>
          <w:szCs w:val="22"/>
        </w:rPr>
        <w:t xml:space="preserve"> UNIDADE </w:t>
      </w:r>
      <w:r>
        <w:rPr>
          <w:b/>
          <w:bCs/>
          <w:sz w:val="22"/>
          <w:szCs w:val="22"/>
        </w:rPr>
        <w:t xml:space="preserve">- </w:t>
      </w:r>
      <w:r w:rsidR="001A39CB" w:rsidRPr="007867CF">
        <w:rPr>
          <w:b/>
          <w:bCs/>
          <w:sz w:val="22"/>
          <w:szCs w:val="22"/>
        </w:rPr>
        <w:t>DESCRIÇÃO</w:t>
      </w:r>
      <w:r w:rsidR="00BF3619" w:rsidRPr="007867CF">
        <w:rPr>
          <w:b/>
          <w:bCs/>
          <w:sz w:val="22"/>
          <w:szCs w:val="22"/>
        </w:rPr>
        <w:t xml:space="preserve"> </w:t>
      </w:r>
      <w:r>
        <w:rPr>
          <w:b/>
          <w:bCs/>
          <w:sz w:val="22"/>
          <w:szCs w:val="22"/>
        </w:rPr>
        <w:t xml:space="preserve">- </w:t>
      </w:r>
      <w:r w:rsidR="00BF3619" w:rsidRPr="007867CF">
        <w:rPr>
          <w:b/>
          <w:bCs/>
          <w:sz w:val="22"/>
          <w:szCs w:val="22"/>
        </w:rPr>
        <w:t>QTD</w:t>
      </w:r>
    </w:p>
    <w:p w14:paraId="1AAAA3C4" w14:textId="48399F9B" w:rsidR="0096227F" w:rsidRDefault="0096227F" w:rsidP="00A50EEA">
      <w:pPr>
        <w:ind w:right="-143"/>
        <w:jc w:val="both"/>
        <w:rPr>
          <w:b/>
          <w:bCs/>
          <w:sz w:val="22"/>
          <w:szCs w:val="22"/>
        </w:rPr>
      </w:pPr>
      <w:r>
        <w:rPr>
          <w:b/>
          <w:bCs/>
          <w:sz w:val="22"/>
          <w:szCs w:val="22"/>
        </w:rPr>
        <w:t>LOTE 1</w:t>
      </w:r>
    </w:p>
    <w:tbl>
      <w:tblPr>
        <w:tblW w:w="9326" w:type="dxa"/>
        <w:tblInd w:w="75" w:type="dxa"/>
        <w:tblCellMar>
          <w:left w:w="70" w:type="dxa"/>
          <w:right w:w="70" w:type="dxa"/>
        </w:tblCellMar>
        <w:tblLook w:val="04A0" w:firstRow="1" w:lastRow="0" w:firstColumn="1" w:lastColumn="0" w:noHBand="0" w:noVBand="1"/>
      </w:tblPr>
      <w:tblGrid>
        <w:gridCol w:w="703"/>
        <w:gridCol w:w="5171"/>
        <w:gridCol w:w="659"/>
        <w:gridCol w:w="753"/>
        <w:gridCol w:w="1020"/>
        <w:gridCol w:w="1020"/>
      </w:tblGrid>
      <w:tr w:rsidR="000663E3" w:rsidRPr="00FE092D" w14:paraId="3428117F" w14:textId="77777777" w:rsidTr="00813501">
        <w:trPr>
          <w:trHeight w:val="255"/>
        </w:trPr>
        <w:tc>
          <w:tcPr>
            <w:tcW w:w="703" w:type="dxa"/>
            <w:tcBorders>
              <w:top w:val="single" w:sz="4" w:space="0" w:color="auto"/>
              <w:left w:val="single" w:sz="4" w:space="0" w:color="auto"/>
              <w:bottom w:val="single" w:sz="4" w:space="0" w:color="auto"/>
              <w:right w:val="single" w:sz="4" w:space="0" w:color="auto"/>
            </w:tcBorders>
          </w:tcPr>
          <w:p w14:paraId="6962B983" w14:textId="77777777" w:rsidR="000663E3" w:rsidRPr="00FE092D" w:rsidRDefault="000663E3" w:rsidP="00AC1818">
            <w:pPr>
              <w:jc w:val="center"/>
              <w:rPr>
                <w:bCs/>
                <w:color w:val="000000"/>
                <w:sz w:val="22"/>
                <w:szCs w:val="22"/>
              </w:rPr>
            </w:pPr>
            <w:r w:rsidRPr="00FE092D">
              <w:rPr>
                <w:bCs/>
                <w:color w:val="000000"/>
                <w:sz w:val="22"/>
                <w:szCs w:val="22"/>
              </w:rPr>
              <w:t>ITEM</w:t>
            </w:r>
          </w:p>
        </w:tc>
        <w:tc>
          <w:tcPr>
            <w:tcW w:w="5171" w:type="dxa"/>
            <w:tcBorders>
              <w:top w:val="single" w:sz="4" w:space="0" w:color="auto"/>
              <w:left w:val="single" w:sz="4" w:space="0" w:color="auto"/>
              <w:bottom w:val="single" w:sz="4" w:space="0" w:color="auto"/>
              <w:right w:val="single" w:sz="4" w:space="0" w:color="auto"/>
            </w:tcBorders>
            <w:shd w:val="clear" w:color="auto" w:fill="auto"/>
            <w:vAlign w:val="center"/>
          </w:tcPr>
          <w:p w14:paraId="0B73CA48" w14:textId="77777777" w:rsidR="000663E3" w:rsidRPr="00FE092D" w:rsidRDefault="000663E3" w:rsidP="00AC1818">
            <w:pPr>
              <w:jc w:val="center"/>
              <w:rPr>
                <w:bCs/>
                <w:color w:val="000000"/>
                <w:sz w:val="22"/>
                <w:szCs w:val="22"/>
              </w:rPr>
            </w:pPr>
            <w:r w:rsidRPr="00FE092D">
              <w:rPr>
                <w:bCs/>
                <w:color w:val="000000"/>
                <w:sz w:val="22"/>
                <w:szCs w:val="22"/>
              </w:rPr>
              <w:t xml:space="preserve">DESCRIÇÃO </w:t>
            </w:r>
          </w:p>
        </w:tc>
        <w:tc>
          <w:tcPr>
            <w:tcW w:w="659" w:type="dxa"/>
            <w:tcBorders>
              <w:top w:val="single" w:sz="4" w:space="0" w:color="auto"/>
              <w:left w:val="nil"/>
              <w:bottom w:val="single" w:sz="4" w:space="0" w:color="auto"/>
              <w:right w:val="single" w:sz="4" w:space="0" w:color="auto"/>
            </w:tcBorders>
            <w:shd w:val="clear" w:color="auto" w:fill="auto"/>
            <w:noWrap/>
          </w:tcPr>
          <w:p w14:paraId="7423F103" w14:textId="77777777" w:rsidR="000663E3" w:rsidRPr="00FE092D" w:rsidRDefault="000663E3" w:rsidP="00AC1818">
            <w:pPr>
              <w:jc w:val="center"/>
              <w:rPr>
                <w:b/>
                <w:color w:val="000000"/>
                <w:sz w:val="22"/>
                <w:szCs w:val="22"/>
              </w:rPr>
            </w:pPr>
            <w:r w:rsidRPr="00FE092D">
              <w:rPr>
                <w:b/>
                <w:color w:val="000000"/>
                <w:sz w:val="22"/>
                <w:szCs w:val="22"/>
              </w:rPr>
              <w:t>QTD</w:t>
            </w:r>
          </w:p>
        </w:tc>
        <w:tc>
          <w:tcPr>
            <w:tcW w:w="753" w:type="dxa"/>
            <w:tcBorders>
              <w:top w:val="single" w:sz="4" w:space="0" w:color="auto"/>
              <w:left w:val="nil"/>
              <w:bottom w:val="single" w:sz="4" w:space="0" w:color="auto"/>
              <w:right w:val="single" w:sz="4" w:space="0" w:color="auto"/>
            </w:tcBorders>
          </w:tcPr>
          <w:p w14:paraId="21E1FD86" w14:textId="77777777" w:rsidR="000663E3" w:rsidRPr="00FE092D" w:rsidRDefault="000663E3" w:rsidP="00AC1818">
            <w:pPr>
              <w:jc w:val="center"/>
              <w:rPr>
                <w:b/>
                <w:color w:val="000000"/>
                <w:sz w:val="22"/>
                <w:szCs w:val="22"/>
              </w:rPr>
            </w:pPr>
            <w:r w:rsidRPr="00FE092D">
              <w:rPr>
                <w:b/>
                <w:color w:val="000000"/>
                <w:sz w:val="22"/>
                <w:szCs w:val="22"/>
              </w:rPr>
              <w:t>UNID</w:t>
            </w:r>
          </w:p>
        </w:tc>
        <w:tc>
          <w:tcPr>
            <w:tcW w:w="1020" w:type="dxa"/>
            <w:tcBorders>
              <w:top w:val="single" w:sz="4" w:space="0" w:color="auto"/>
              <w:left w:val="nil"/>
              <w:bottom w:val="single" w:sz="4" w:space="0" w:color="auto"/>
              <w:right w:val="single" w:sz="4" w:space="0" w:color="auto"/>
            </w:tcBorders>
          </w:tcPr>
          <w:p w14:paraId="75C7B3DA" w14:textId="77777777" w:rsidR="000663E3" w:rsidRPr="00FE092D" w:rsidRDefault="000663E3" w:rsidP="00AC1818">
            <w:pPr>
              <w:jc w:val="center"/>
              <w:rPr>
                <w:b/>
                <w:color w:val="000000"/>
                <w:sz w:val="22"/>
                <w:szCs w:val="22"/>
              </w:rPr>
            </w:pPr>
            <w:r w:rsidRPr="00FE092D">
              <w:rPr>
                <w:b/>
                <w:color w:val="000000"/>
                <w:sz w:val="22"/>
                <w:szCs w:val="22"/>
              </w:rPr>
              <w:t>VALOR UNIT</w:t>
            </w:r>
          </w:p>
        </w:tc>
        <w:tc>
          <w:tcPr>
            <w:tcW w:w="1020" w:type="dxa"/>
            <w:tcBorders>
              <w:top w:val="single" w:sz="4" w:space="0" w:color="auto"/>
              <w:left w:val="nil"/>
              <w:bottom w:val="single" w:sz="4" w:space="0" w:color="auto"/>
              <w:right w:val="single" w:sz="4" w:space="0" w:color="auto"/>
            </w:tcBorders>
          </w:tcPr>
          <w:p w14:paraId="094B988D" w14:textId="77777777" w:rsidR="000663E3" w:rsidRPr="00FE092D" w:rsidRDefault="000663E3" w:rsidP="00AC1818">
            <w:pPr>
              <w:jc w:val="center"/>
              <w:rPr>
                <w:b/>
                <w:color w:val="000000"/>
                <w:sz w:val="22"/>
                <w:szCs w:val="22"/>
              </w:rPr>
            </w:pPr>
            <w:r w:rsidRPr="00FE092D">
              <w:rPr>
                <w:b/>
                <w:color w:val="000000"/>
                <w:sz w:val="22"/>
                <w:szCs w:val="22"/>
              </w:rPr>
              <w:t>VALOR TOTAL</w:t>
            </w:r>
          </w:p>
        </w:tc>
      </w:tr>
      <w:tr w:rsidR="000663E3" w:rsidRPr="00FE092D" w14:paraId="3ECBD719" w14:textId="77777777" w:rsidTr="00813501">
        <w:trPr>
          <w:trHeight w:val="557"/>
        </w:trPr>
        <w:tc>
          <w:tcPr>
            <w:tcW w:w="703" w:type="dxa"/>
            <w:tcBorders>
              <w:top w:val="nil"/>
              <w:left w:val="single" w:sz="4" w:space="0" w:color="auto"/>
              <w:bottom w:val="single" w:sz="4" w:space="0" w:color="auto"/>
              <w:right w:val="single" w:sz="4" w:space="0" w:color="auto"/>
            </w:tcBorders>
          </w:tcPr>
          <w:p w14:paraId="0033F86D" w14:textId="77777777" w:rsidR="000663E3" w:rsidRPr="00FE092D" w:rsidRDefault="000663E3" w:rsidP="00AC1818">
            <w:pPr>
              <w:jc w:val="both"/>
              <w:rPr>
                <w:color w:val="000000"/>
                <w:sz w:val="22"/>
                <w:szCs w:val="22"/>
              </w:rPr>
            </w:pPr>
            <w:r w:rsidRPr="00FE092D">
              <w:rPr>
                <w:color w:val="000000"/>
                <w:sz w:val="22"/>
                <w:szCs w:val="22"/>
              </w:rPr>
              <w:t>01</w:t>
            </w:r>
          </w:p>
        </w:tc>
        <w:tc>
          <w:tcPr>
            <w:tcW w:w="5171" w:type="dxa"/>
            <w:tcBorders>
              <w:top w:val="nil"/>
              <w:left w:val="single" w:sz="4" w:space="0" w:color="auto"/>
              <w:bottom w:val="single" w:sz="4" w:space="0" w:color="auto"/>
              <w:right w:val="single" w:sz="4" w:space="0" w:color="auto"/>
            </w:tcBorders>
            <w:shd w:val="clear" w:color="auto" w:fill="auto"/>
            <w:vAlign w:val="center"/>
          </w:tcPr>
          <w:p w14:paraId="64CE256B" w14:textId="77777777" w:rsidR="000663E3" w:rsidRPr="00FE092D" w:rsidRDefault="000663E3" w:rsidP="00AC1818">
            <w:pPr>
              <w:jc w:val="both"/>
              <w:rPr>
                <w:color w:val="000000"/>
                <w:sz w:val="22"/>
                <w:szCs w:val="22"/>
              </w:rPr>
            </w:pPr>
            <w:r w:rsidRPr="00FE092D">
              <w:rPr>
                <w:color w:val="000000"/>
                <w:sz w:val="22"/>
                <w:szCs w:val="22"/>
              </w:rPr>
              <w:t>COBERTURA DESLIZANTE METÁLICA - CONFECÇÃO DE UMA COBERTURA DESLIZANTE</w:t>
            </w:r>
            <w:r>
              <w:rPr>
                <w:color w:val="000000"/>
                <w:sz w:val="22"/>
                <w:szCs w:val="22"/>
              </w:rPr>
              <w:t xml:space="preserve">, </w:t>
            </w:r>
            <w:r w:rsidRPr="00FE092D">
              <w:rPr>
                <w:color w:val="000000"/>
                <w:sz w:val="22"/>
                <w:szCs w:val="22"/>
              </w:rPr>
              <w:t>95 METROS QUADRADOS FEITO EM ESTRUTURA METÁLICA COM 6 RODAS NOVAS</w:t>
            </w:r>
          </w:p>
        </w:tc>
        <w:tc>
          <w:tcPr>
            <w:tcW w:w="659" w:type="dxa"/>
            <w:tcBorders>
              <w:top w:val="nil"/>
              <w:left w:val="nil"/>
              <w:bottom w:val="single" w:sz="4" w:space="0" w:color="auto"/>
              <w:right w:val="single" w:sz="4" w:space="0" w:color="auto"/>
            </w:tcBorders>
            <w:shd w:val="clear" w:color="auto" w:fill="auto"/>
            <w:noWrap/>
          </w:tcPr>
          <w:p w14:paraId="537E6013" w14:textId="77777777" w:rsidR="000663E3" w:rsidRPr="00FE092D" w:rsidRDefault="000663E3" w:rsidP="00AC1818">
            <w:pPr>
              <w:jc w:val="right"/>
              <w:rPr>
                <w:color w:val="000000"/>
                <w:sz w:val="22"/>
                <w:szCs w:val="22"/>
              </w:rPr>
            </w:pPr>
            <w:r w:rsidRPr="00FE092D">
              <w:rPr>
                <w:color w:val="000000"/>
                <w:sz w:val="22"/>
                <w:szCs w:val="22"/>
              </w:rPr>
              <w:t>1</w:t>
            </w:r>
          </w:p>
        </w:tc>
        <w:tc>
          <w:tcPr>
            <w:tcW w:w="753" w:type="dxa"/>
            <w:tcBorders>
              <w:top w:val="nil"/>
              <w:left w:val="nil"/>
              <w:bottom w:val="single" w:sz="4" w:space="0" w:color="auto"/>
              <w:right w:val="single" w:sz="4" w:space="0" w:color="auto"/>
            </w:tcBorders>
          </w:tcPr>
          <w:p w14:paraId="323897D6" w14:textId="77777777" w:rsidR="000663E3" w:rsidRPr="00FE092D" w:rsidRDefault="000663E3" w:rsidP="00AC1818">
            <w:pPr>
              <w:jc w:val="right"/>
              <w:rPr>
                <w:color w:val="000000"/>
                <w:sz w:val="22"/>
                <w:szCs w:val="22"/>
              </w:rPr>
            </w:pPr>
            <w:r w:rsidRPr="00FE092D">
              <w:rPr>
                <w:color w:val="000000"/>
                <w:sz w:val="22"/>
                <w:szCs w:val="22"/>
              </w:rPr>
              <w:t>UNID</w:t>
            </w:r>
          </w:p>
        </w:tc>
        <w:tc>
          <w:tcPr>
            <w:tcW w:w="1020" w:type="dxa"/>
            <w:tcBorders>
              <w:top w:val="nil"/>
              <w:left w:val="nil"/>
              <w:bottom w:val="single" w:sz="4" w:space="0" w:color="auto"/>
              <w:right w:val="single" w:sz="4" w:space="0" w:color="auto"/>
            </w:tcBorders>
          </w:tcPr>
          <w:p w14:paraId="4025CBE7" w14:textId="77777777" w:rsidR="000663E3" w:rsidRPr="00FE092D" w:rsidRDefault="000663E3" w:rsidP="00AC1818">
            <w:pPr>
              <w:jc w:val="right"/>
              <w:rPr>
                <w:color w:val="000000"/>
                <w:sz w:val="22"/>
                <w:szCs w:val="22"/>
              </w:rPr>
            </w:pPr>
            <w:r>
              <w:rPr>
                <w:color w:val="000000"/>
                <w:sz w:val="22"/>
                <w:szCs w:val="22"/>
              </w:rPr>
              <w:t>14.000,00</w:t>
            </w:r>
          </w:p>
        </w:tc>
        <w:tc>
          <w:tcPr>
            <w:tcW w:w="1020" w:type="dxa"/>
            <w:tcBorders>
              <w:top w:val="nil"/>
              <w:left w:val="nil"/>
              <w:bottom w:val="single" w:sz="4" w:space="0" w:color="auto"/>
              <w:right w:val="single" w:sz="4" w:space="0" w:color="auto"/>
            </w:tcBorders>
          </w:tcPr>
          <w:p w14:paraId="050C2A9F" w14:textId="77777777" w:rsidR="000663E3" w:rsidRPr="00FE092D" w:rsidRDefault="000663E3" w:rsidP="00AC1818">
            <w:pPr>
              <w:jc w:val="right"/>
              <w:rPr>
                <w:color w:val="000000"/>
                <w:sz w:val="22"/>
                <w:szCs w:val="22"/>
              </w:rPr>
            </w:pPr>
            <w:r>
              <w:rPr>
                <w:color w:val="000000"/>
                <w:sz w:val="22"/>
                <w:szCs w:val="22"/>
              </w:rPr>
              <w:t>14.000,00</w:t>
            </w:r>
          </w:p>
        </w:tc>
      </w:tr>
    </w:tbl>
    <w:p w14:paraId="4EF12350" w14:textId="576133B9" w:rsidR="001A39CB" w:rsidRPr="007867CF" w:rsidRDefault="001A39CB" w:rsidP="001A39CB">
      <w:pPr>
        <w:autoSpaceDE w:val="0"/>
        <w:autoSpaceDN w:val="0"/>
        <w:adjustRightInd w:val="0"/>
        <w:jc w:val="both"/>
        <w:rPr>
          <w:b/>
          <w:bCs/>
          <w:sz w:val="22"/>
          <w:szCs w:val="22"/>
        </w:rPr>
      </w:pPr>
      <w:r w:rsidRPr="007867CF">
        <w:rPr>
          <w:b/>
          <w:bCs/>
          <w:sz w:val="22"/>
          <w:szCs w:val="22"/>
        </w:rPr>
        <w:t>1.3.</w:t>
      </w:r>
      <w:r w:rsidRPr="007867CF">
        <w:rPr>
          <w:sz w:val="22"/>
          <w:szCs w:val="22"/>
        </w:rPr>
        <w:t xml:space="preserve"> Será exigida como condição para contratação a apresentação da documentação referente às habilitações jurídica e fiscal, social e trabalhista, previstas nos arts. 66 e 68 da Lei Federal n. 14.133/2021.</w:t>
      </w:r>
    </w:p>
    <w:p w14:paraId="13E4982B" w14:textId="425D38C8" w:rsidR="001A39CB" w:rsidRPr="007867CF" w:rsidRDefault="001A39CB" w:rsidP="001A39CB">
      <w:pPr>
        <w:autoSpaceDE w:val="0"/>
        <w:autoSpaceDN w:val="0"/>
        <w:adjustRightInd w:val="0"/>
        <w:jc w:val="both"/>
        <w:rPr>
          <w:sz w:val="22"/>
          <w:szCs w:val="22"/>
        </w:rPr>
      </w:pPr>
      <w:r w:rsidRPr="007867CF">
        <w:rPr>
          <w:b/>
          <w:bCs/>
          <w:sz w:val="22"/>
          <w:szCs w:val="22"/>
        </w:rPr>
        <w:t>1.4.</w:t>
      </w:r>
      <w:r w:rsidRPr="007867CF">
        <w:rPr>
          <w:sz w:val="22"/>
          <w:szCs w:val="22"/>
        </w:rPr>
        <w:t xml:space="preserve"> A comprovação das condições de habilitação que serão exigidas para a realização da contratação apenas será necessária após a escolha do contratado pela Administração, não sendo necessário encaminhar os documentos junto à proposta adicional, qual </w:t>
      </w:r>
      <w:r w:rsidR="00597DAB" w:rsidRPr="007867CF">
        <w:rPr>
          <w:sz w:val="22"/>
          <w:szCs w:val="22"/>
        </w:rPr>
        <w:t>será</w:t>
      </w:r>
      <w:r w:rsidRPr="007867CF">
        <w:rPr>
          <w:sz w:val="22"/>
          <w:szCs w:val="22"/>
        </w:rPr>
        <w:t xml:space="preserve"> solicitado caso seja escolhido como proposta mais vantajosa.</w:t>
      </w:r>
    </w:p>
    <w:p w14:paraId="43AE76DF" w14:textId="77777777" w:rsidR="001A39CB" w:rsidRPr="007867CF" w:rsidRDefault="001A39CB" w:rsidP="001A39CB">
      <w:pPr>
        <w:jc w:val="both"/>
        <w:rPr>
          <w:sz w:val="22"/>
          <w:szCs w:val="22"/>
        </w:rPr>
      </w:pPr>
      <w:r w:rsidRPr="007867CF">
        <w:rPr>
          <w:b/>
          <w:bCs/>
          <w:sz w:val="22"/>
          <w:szCs w:val="22"/>
        </w:rPr>
        <w:t>1.5.</w:t>
      </w:r>
      <w:r w:rsidRPr="007867CF">
        <w:rPr>
          <w:sz w:val="22"/>
          <w:szCs w:val="22"/>
        </w:rPr>
        <w:t xml:space="preserve"> Esta divulgação </w:t>
      </w:r>
      <w:r w:rsidRPr="007867CF">
        <w:rPr>
          <w:b/>
          <w:bCs/>
          <w:sz w:val="22"/>
          <w:szCs w:val="22"/>
        </w:rPr>
        <w:t xml:space="preserve">não </w:t>
      </w:r>
      <w:r w:rsidRPr="007867CF">
        <w:rPr>
          <w:sz w:val="22"/>
          <w:szCs w:val="22"/>
        </w:rPr>
        <w:t>diz respeito à realização de licitação.</w:t>
      </w:r>
    </w:p>
    <w:p w14:paraId="3C399682" w14:textId="77777777" w:rsidR="0093736C" w:rsidRPr="007867CF" w:rsidRDefault="0093736C" w:rsidP="0093736C">
      <w:pPr>
        <w:autoSpaceDE w:val="0"/>
        <w:autoSpaceDN w:val="0"/>
        <w:adjustRightInd w:val="0"/>
        <w:rPr>
          <w:b/>
          <w:bCs/>
          <w:color w:val="000000"/>
          <w:sz w:val="22"/>
          <w:szCs w:val="22"/>
        </w:rPr>
      </w:pPr>
    </w:p>
    <w:p w14:paraId="55BC64E4" w14:textId="35B8FC7E" w:rsidR="001A39CB" w:rsidRPr="007867CF" w:rsidRDefault="001A39CB" w:rsidP="001A39CB">
      <w:pPr>
        <w:autoSpaceDE w:val="0"/>
        <w:autoSpaceDN w:val="0"/>
        <w:adjustRightInd w:val="0"/>
        <w:jc w:val="center"/>
        <w:rPr>
          <w:b/>
          <w:bCs/>
          <w:color w:val="000000"/>
          <w:sz w:val="22"/>
          <w:szCs w:val="22"/>
        </w:rPr>
      </w:pPr>
      <w:r w:rsidRPr="007867CF">
        <w:rPr>
          <w:b/>
          <w:bCs/>
          <w:color w:val="000000"/>
          <w:sz w:val="22"/>
          <w:szCs w:val="22"/>
        </w:rPr>
        <w:t>II – DO PRAZO</w:t>
      </w:r>
    </w:p>
    <w:p w14:paraId="78E4C60A" w14:textId="70DD9C05" w:rsidR="001A39CB" w:rsidRPr="007867CF" w:rsidRDefault="001A39CB" w:rsidP="006B2354">
      <w:pPr>
        <w:autoSpaceDE w:val="0"/>
        <w:autoSpaceDN w:val="0"/>
        <w:adjustRightInd w:val="0"/>
        <w:jc w:val="both"/>
        <w:rPr>
          <w:b/>
          <w:bCs/>
          <w:color w:val="000000"/>
          <w:sz w:val="22"/>
          <w:szCs w:val="22"/>
        </w:rPr>
      </w:pPr>
      <w:r w:rsidRPr="007867CF">
        <w:rPr>
          <w:b/>
          <w:bCs/>
          <w:color w:val="000000"/>
          <w:sz w:val="22"/>
          <w:szCs w:val="22"/>
        </w:rPr>
        <w:t>2.1.</w:t>
      </w:r>
      <w:r w:rsidRPr="007867CF">
        <w:rPr>
          <w:color w:val="000000"/>
          <w:sz w:val="22"/>
          <w:szCs w:val="22"/>
        </w:rPr>
        <w:t xml:space="preserve"> O prazo para apresentação de propostas adicionais pelos eventuais interessados inicia em</w:t>
      </w:r>
      <w:r w:rsidR="003E470A" w:rsidRPr="007867CF">
        <w:rPr>
          <w:color w:val="000000"/>
          <w:sz w:val="22"/>
          <w:szCs w:val="22"/>
        </w:rPr>
        <w:t xml:space="preserve"> </w:t>
      </w:r>
      <w:r w:rsidR="0096227F">
        <w:rPr>
          <w:b/>
          <w:bCs/>
          <w:color w:val="000000"/>
          <w:sz w:val="22"/>
          <w:szCs w:val="22"/>
        </w:rPr>
        <w:t>1</w:t>
      </w:r>
      <w:r w:rsidR="000663E3">
        <w:rPr>
          <w:b/>
          <w:bCs/>
          <w:color w:val="000000"/>
          <w:sz w:val="22"/>
          <w:szCs w:val="22"/>
        </w:rPr>
        <w:t>6</w:t>
      </w:r>
      <w:r w:rsidR="00E921C6" w:rsidRPr="007867CF">
        <w:rPr>
          <w:b/>
          <w:bCs/>
          <w:color w:val="000000"/>
          <w:sz w:val="22"/>
          <w:szCs w:val="22"/>
        </w:rPr>
        <w:t>/</w:t>
      </w:r>
      <w:r w:rsidR="000663E3">
        <w:rPr>
          <w:b/>
          <w:bCs/>
          <w:color w:val="000000"/>
          <w:sz w:val="22"/>
          <w:szCs w:val="22"/>
        </w:rPr>
        <w:t>01</w:t>
      </w:r>
      <w:r w:rsidR="00E921C6" w:rsidRPr="007867CF">
        <w:rPr>
          <w:b/>
          <w:bCs/>
          <w:color w:val="000000"/>
          <w:sz w:val="22"/>
          <w:szCs w:val="22"/>
        </w:rPr>
        <w:t>/202</w:t>
      </w:r>
      <w:r w:rsidR="000663E3">
        <w:rPr>
          <w:b/>
          <w:bCs/>
          <w:color w:val="000000"/>
          <w:sz w:val="22"/>
          <w:szCs w:val="22"/>
        </w:rPr>
        <w:t>6</w:t>
      </w:r>
      <w:r w:rsidR="00F67D2F" w:rsidRPr="007867CF">
        <w:rPr>
          <w:b/>
          <w:bCs/>
          <w:color w:val="000000"/>
          <w:sz w:val="22"/>
          <w:szCs w:val="22"/>
        </w:rPr>
        <w:t xml:space="preserve"> </w:t>
      </w:r>
      <w:r w:rsidR="00A63A39" w:rsidRPr="007867CF">
        <w:rPr>
          <w:b/>
          <w:bCs/>
          <w:color w:val="000000"/>
          <w:sz w:val="22"/>
          <w:szCs w:val="22"/>
        </w:rPr>
        <w:t>AS</w:t>
      </w:r>
      <w:r w:rsidR="004D6486" w:rsidRPr="007867CF">
        <w:rPr>
          <w:b/>
          <w:bCs/>
          <w:color w:val="000000"/>
          <w:sz w:val="22"/>
          <w:szCs w:val="22"/>
        </w:rPr>
        <w:t xml:space="preserve"> </w:t>
      </w:r>
      <w:r w:rsidR="00E921C6" w:rsidRPr="007867CF">
        <w:rPr>
          <w:b/>
          <w:bCs/>
          <w:color w:val="000000"/>
          <w:sz w:val="22"/>
          <w:szCs w:val="22"/>
        </w:rPr>
        <w:t xml:space="preserve">08:00:00  </w:t>
      </w:r>
      <w:r w:rsidR="00A63A39" w:rsidRPr="007867CF">
        <w:rPr>
          <w:b/>
          <w:bCs/>
          <w:color w:val="000000"/>
          <w:sz w:val="22"/>
          <w:szCs w:val="22"/>
        </w:rPr>
        <w:t>ENCERRA</w:t>
      </w:r>
      <w:r w:rsidRPr="007867CF">
        <w:rPr>
          <w:b/>
          <w:bCs/>
          <w:color w:val="000000"/>
          <w:sz w:val="22"/>
          <w:szCs w:val="22"/>
        </w:rPr>
        <w:t xml:space="preserve"> </w:t>
      </w:r>
      <w:r w:rsidRPr="007867CF">
        <w:rPr>
          <w:rFonts w:eastAsia="Consolas"/>
          <w:b/>
          <w:bCs/>
          <w:sz w:val="22"/>
          <w:szCs w:val="22"/>
        </w:rPr>
        <w:t>DIA</w:t>
      </w:r>
      <w:r w:rsidR="006563EE" w:rsidRPr="007867CF">
        <w:rPr>
          <w:rFonts w:eastAsia="Consolas"/>
          <w:b/>
          <w:bCs/>
          <w:sz w:val="22"/>
          <w:szCs w:val="22"/>
        </w:rPr>
        <w:t xml:space="preserve"> </w:t>
      </w:r>
      <w:r w:rsidRPr="007867CF">
        <w:rPr>
          <w:rFonts w:eastAsia="Consolas"/>
          <w:b/>
          <w:bCs/>
          <w:sz w:val="22"/>
          <w:szCs w:val="22"/>
        </w:rPr>
        <w:t xml:space="preserve"> </w:t>
      </w:r>
      <w:r w:rsidR="00E12302">
        <w:rPr>
          <w:rFonts w:eastAsia="Consolas"/>
          <w:b/>
          <w:bCs/>
          <w:sz w:val="22"/>
          <w:szCs w:val="22"/>
        </w:rPr>
        <w:t>2</w:t>
      </w:r>
      <w:r w:rsidR="000663E3">
        <w:rPr>
          <w:rFonts w:eastAsia="Consolas"/>
          <w:b/>
          <w:bCs/>
          <w:sz w:val="22"/>
          <w:szCs w:val="22"/>
        </w:rPr>
        <w:t>0</w:t>
      </w:r>
      <w:r w:rsidR="006563EE" w:rsidRPr="007867CF">
        <w:rPr>
          <w:rFonts w:eastAsia="Consolas"/>
          <w:b/>
          <w:bCs/>
          <w:sz w:val="22"/>
          <w:szCs w:val="22"/>
        </w:rPr>
        <w:t>/</w:t>
      </w:r>
      <w:r w:rsidR="000663E3">
        <w:rPr>
          <w:rFonts w:eastAsia="Consolas"/>
          <w:b/>
          <w:bCs/>
          <w:sz w:val="22"/>
          <w:szCs w:val="22"/>
        </w:rPr>
        <w:t>01</w:t>
      </w:r>
      <w:r w:rsidR="006563EE" w:rsidRPr="007867CF">
        <w:rPr>
          <w:rFonts w:eastAsia="Consolas"/>
          <w:b/>
          <w:bCs/>
          <w:sz w:val="22"/>
          <w:szCs w:val="22"/>
        </w:rPr>
        <w:t>/202</w:t>
      </w:r>
      <w:r w:rsidR="000663E3">
        <w:rPr>
          <w:rFonts w:eastAsia="Consolas"/>
          <w:b/>
          <w:bCs/>
          <w:sz w:val="22"/>
          <w:szCs w:val="22"/>
        </w:rPr>
        <w:t>6</w:t>
      </w:r>
      <w:r w:rsidR="00F67D2F" w:rsidRPr="007867CF">
        <w:rPr>
          <w:rFonts w:eastAsia="Consolas"/>
          <w:b/>
          <w:bCs/>
          <w:sz w:val="22"/>
          <w:szCs w:val="22"/>
        </w:rPr>
        <w:t xml:space="preserve"> </w:t>
      </w:r>
      <w:r w:rsidRPr="007867CF">
        <w:rPr>
          <w:rFonts w:eastAsia="Consolas"/>
          <w:b/>
          <w:bCs/>
          <w:sz w:val="22"/>
          <w:szCs w:val="22"/>
        </w:rPr>
        <w:t>ÀS 17:</w:t>
      </w:r>
      <w:r w:rsidR="00B60B01" w:rsidRPr="007867CF">
        <w:rPr>
          <w:rFonts w:eastAsia="Consolas"/>
          <w:b/>
          <w:bCs/>
          <w:sz w:val="22"/>
          <w:szCs w:val="22"/>
        </w:rPr>
        <w:t>0</w:t>
      </w:r>
      <w:r w:rsidRPr="007867CF">
        <w:rPr>
          <w:rFonts w:eastAsia="Consolas"/>
          <w:b/>
          <w:bCs/>
          <w:sz w:val="22"/>
          <w:szCs w:val="22"/>
        </w:rPr>
        <w:t>0:00 HORAS</w:t>
      </w:r>
      <w:r w:rsidRPr="007867CF">
        <w:rPr>
          <w:b/>
          <w:bCs/>
          <w:color w:val="000000"/>
          <w:sz w:val="22"/>
          <w:szCs w:val="22"/>
        </w:rPr>
        <w:t>.</w:t>
      </w:r>
    </w:p>
    <w:p w14:paraId="7B8E68F6" w14:textId="77777777" w:rsidR="001A39CB" w:rsidRPr="007867CF" w:rsidRDefault="001A39CB" w:rsidP="001A39CB">
      <w:pPr>
        <w:autoSpaceDE w:val="0"/>
        <w:autoSpaceDN w:val="0"/>
        <w:adjustRightInd w:val="0"/>
        <w:jc w:val="both"/>
        <w:rPr>
          <w:color w:val="000000"/>
          <w:sz w:val="22"/>
          <w:szCs w:val="22"/>
        </w:rPr>
      </w:pPr>
    </w:p>
    <w:p w14:paraId="215DA4F9" w14:textId="6CFCA321" w:rsidR="001A39CB" w:rsidRPr="007867CF" w:rsidRDefault="001A39CB" w:rsidP="001A39CB">
      <w:pPr>
        <w:autoSpaceDE w:val="0"/>
        <w:autoSpaceDN w:val="0"/>
        <w:adjustRightInd w:val="0"/>
        <w:jc w:val="center"/>
        <w:rPr>
          <w:b/>
          <w:bCs/>
          <w:color w:val="000000"/>
          <w:sz w:val="22"/>
          <w:szCs w:val="22"/>
        </w:rPr>
      </w:pPr>
      <w:r w:rsidRPr="007867CF">
        <w:rPr>
          <w:b/>
          <w:bCs/>
          <w:color w:val="000000"/>
          <w:sz w:val="22"/>
          <w:szCs w:val="22"/>
        </w:rPr>
        <w:t>III – DO PROCEDIMENTO</w:t>
      </w:r>
    </w:p>
    <w:p w14:paraId="208EA4D3" w14:textId="77777777" w:rsidR="001A39CB" w:rsidRPr="007867CF" w:rsidRDefault="001A39CB" w:rsidP="001A39CB">
      <w:pPr>
        <w:autoSpaceDE w:val="0"/>
        <w:autoSpaceDN w:val="0"/>
        <w:adjustRightInd w:val="0"/>
        <w:jc w:val="both"/>
        <w:rPr>
          <w:color w:val="000000"/>
          <w:sz w:val="22"/>
          <w:szCs w:val="22"/>
        </w:rPr>
      </w:pPr>
      <w:r w:rsidRPr="007867CF">
        <w:rPr>
          <w:b/>
          <w:bCs/>
          <w:color w:val="000000"/>
          <w:sz w:val="22"/>
          <w:szCs w:val="22"/>
        </w:rPr>
        <w:t>3.1.</w:t>
      </w:r>
      <w:r w:rsidRPr="007867CF">
        <w:rPr>
          <w:color w:val="000000"/>
          <w:sz w:val="22"/>
          <w:szCs w:val="22"/>
        </w:rPr>
        <w:t xml:space="preserve"> Os eventuais interessados deverão encaminhar suas propostas para o endereço eletrônico </w:t>
      </w:r>
      <w:hyperlink r:id="rId8" w:history="1">
        <w:r w:rsidRPr="007867CF">
          <w:rPr>
            <w:rStyle w:val="Hyperlink"/>
            <w:sz w:val="22"/>
            <w:szCs w:val="22"/>
          </w:rPr>
          <w:t>proposta@barbosaferraz.pr.gov.br</w:t>
        </w:r>
      </w:hyperlink>
      <w:r w:rsidRPr="007867CF">
        <w:rPr>
          <w:sz w:val="22"/>
          <w:szCs w:val="22"/>
        </w:rPr>
        <w:t xml:space="preserve">   </w:t>
      </w:r>
      <w:r w:rsidRPr="007867CF">
        <w:rPr>
          <w:color w:val="000000"/>
          <w:sz w:val="22"/>
          <w:szCs w:val="22"/>
        </w:rPr>
        <w:t>no prazo supracitado, as quais observarão o disposto a seguir:</w:t>
      </w:r>
    </w:p>
    <w:p w14:paraId="1B55E741" w14:textId="77777777" w:rsidR="001A39CB" w:rsidRPr="007867CF" w:rsidRDefault="001A39CB" w:rsidP="001A39CB">
      <w:pPr>
        <w:autoSpaceDE w:val="0"/>
        <w:autoSpaceDN w:val="0"/>
        <w:adjustRightInd w:val="0"/>
        <w:jc w:val="both"/>
        <w:rPr>
          <w:color w:val="000000"/>
          <w:sz w:val="22"/>
          <w:szCs w:val="22"/>
        </w:rPr>
      </w:pPr>
      <w:r w:rsidRPr="007867CF">
        <w:rPr>
          <w:color w:val="000000"/>
          <w:sz w:val="22"/>
          <w:szCs w:val="22"/>
        </w:rPr>
        <w:t>a) conter o nome do proponente, endereço, identificação (individual ou social), o nº do CNPJ e da Inscrição Estadual, número de telefone, e-mail;</w:t>
      </w:r>
    </w:p>
    <w:p w14:paraId="49956FB8" w14:textId="77777777" w:rsidR="001A39CB" w:rsidRPr="007867CF" w:rsidRDefault="001A39CB" w:rsidP="001A39CB">
      <w:pPr>
        <w:autoSpaceDE w:val="0"/>
        <w:autoSpaceDN w:val="0"/>
        <w:adjustRightInd w:val="0"/>
        <w:jc w:val="both"/>
        <w:rPr>
          <w:color w:val="000000"/>
          <w:sz w:val="22"/>
          <w:szCs w:val="22"/>
        </w:rPr>
      </w:pPr>
      <w:r w:rsidRPr="007867CF">
        <w:rPr>
          <w:color w:val="000000"/>
          <w:sz w:val="22"/>
          <w:szCs w:val="22"/>
        </w:rPr>
        <w:t>b) suas folhas devem estar datadas, assinadas e rubricadas pelo seu representante legal, podendo ser de forma digital, desde que atendidos os requisitos legais;</w:t>
      </w:r>
    </w:p>
    <w:p w14:paraId="04EBCE26" w14:textId="66F8F4DD" w:rsidR="001A39CB" w:rsidRPr="007867CF" w:rsidRDefault="001A39CB" w:rsidP="001A39CB">
      <w:pPr>
        <w:autoSpaceDE w:val="0"/>
        <w:autoSpaceDN w:val="0"/>
        <w:adjustRightInd w:val="0"/>
        <w:jc w:val="both"/>
        <w:rPr>
          <w:color w:val="000000"/>
          <w:sz w:val="22"/>
          <w:szCs w:val="22"/>
        </w:rPr>
      </w:pPr>
      <w:r w:rsidRPr="007867CF">
        <w:rPr>
          <w:color w:val="000000"/>
          <w:sz w:val="22"/>
          <w:szCs w:val="22"/>
        </w:rPr>
        <w:lastRenderedPageBreak/>
        <w:t>c) nos preços propostos deverão estar incluídos todos os custos diretos e indiretos necessários à perfeita execução do objeto, entregas, encargos sociais e inclusive as despesas com materiais e/ou equipamentos fornecidos, mão de obra especializada ou não, fretes, seguros em geral, equipamentos auxiliares, ferramentas, encargos da Legislação Tributária, Social, Trabalhista e Previdenciária, da infortunística do trabalho e responsabilidade civil por quaisquer danos causados a terceiros ou dispêndios resultantes de impostos, taxas, regulamentos e posturas municipais, estaduais e federais, enfim, tudo o que for necessário para a execução total e completa do objeto desta licitação;</w:t>
      </w:r>
    </w:p>
    <w:p w14:paraId="65503549" w14:textId="77777777" w:rsidR="001A39CB" w:rsidRPr="007867CF" w:rsidRDefault="001A39CB" w:rsidP="001A39CB">
      <w:pPr>
        <w:autoSpaceDE w:val="0"/>
        <w:autoSpaceDN w:val="0"/>
        <w:adjustRightInd w:val="0"/>
        <w:jc w:val="both"/>
        <w:rPr>
          <w:color w:val="000000"/>
          <w:sz w:val="22"/>
          <w:szCs w:val="22"/>
        </w:rPr>
      </w:pPr>
      <w:r w:rsidRPr="007867CF">
        <w:rPr>
          <w:color w:val="000000"/>
          <w:sz w:val="22"/>
          <w:szCs w:val="22"/>
        </w:rPr>
        <w:t>d) o prazo de validade da proposta de preços que não poderá ser inferior a 30 (trinta) dias, contados da abertura do prazo para envio;</w:t>
      </w:r>
    </w:p>
    <w:p w14:paraId="5119152C" w14:textId="77777777" w:rsidR="001A39CB" w:rsidRPr="007867CF" w:rsidRDefault="001A39CB" w:rsidP="001A39CB">
      <w:pPr>
        <w:autoSpaceDE w:val="0"/>
        <w:autoSpaceDN w:val="0"/>
        <w:adjustRightInd w:val="0"/>
        <w:jc w:val="both"/>
        <w:rPr>
          <w:color w:val="000000"/>
          <w:sz w:val="22"/>
          <w:szCs w:val="22"/>
        </w:rPr>
      </w:pPr>
      <w:r w:rsidRPr="007867CF">
        <w:rPr>
          <w:color w:val="000000"/>
          <w:sz w:val="22"/>
          <w:szCs w:val="22"/>
        </w:rPr>
        <w:t>e) conter valor unitário e valor total com a quantidade estimada;</w:t>
      </w:r>
    </w:p>
    <w:p w14:paraId="4A4E2927" w14:textId="77777777" w:rsidR="001A39CB" w:rsidRPr="007867CF" w:rsidRDefault="001A39CB" w:rsidP="001A39CB">
      <w:pPr>
        <w:autoSpaceDE w:val="0"/>
        <w:autoSpaceDN w:val="0"/>
        <w:adjustRightInd w:val="0"/>
        <w:jc w:val="both"/>
        <w:rPr>
          <w:color w:val="000000"/>
          <w:sz w:val="22"/>
          <w:szCs w:val="22"/>
        </w:rPr>
      </w:pPr>
      <w:r w:rsidRPr="007867CF">
        <w:rPr>
          <w:color w:val="000000"/>
          <w:sz w:val="22"/>
          <w:szCs w:val="22"/>
        </w:rPr>
        <w:t>f) conter discriminados em moeda corrente nacional os preços dos itens limitados a 02 (duas) casas decimais para os centavos; e</w:t>
      </w:r>
    </w:p>
    <w:p w14:paraId="338D93C9" w14:textId="77777777" w:rsidR="001A39CB" w:rsidRPr="007867CF" w:rsidRDefault="001A39CB" w:rsidP="001A39CB">
      <w:pPr>
        <w:autoSpaceDE w:val="0"/>
        <w:autoSpaceDN w:val="0"/>
        <w:adjustRightInd w:val="0"/>
        <w:jc w:val="both"/>
        <w:rPr>
          <w:color w:val="000000"/>
          <w:sz w:val="22"/>
          <w:szCs w:val="22"/>
        </w:rPr>
      </w:pPr>
      <w:r w:rsidRPr="007867CF">
        <w:rPr>
          <w:color w:val="000000"/>
          <w:sz w:val="22"/>
          <w:szCs w:val="22"/>
        </w:rPr>
        <w:t>g) especificação completa do produto oferecido de acordo com as apresentadas na Proposta Eletrônica com informações técnicas que possibilitem a sua completa avaliação, totalmente e estritamente conforme descrito acima.</w:t>
      </w:r>
    </w:p>
    <w:p w14:paraId="596B5EF5" w14:textId="77777777" w:rsidR="001A39CB" w:rsidRPr="007867CF" w:rsidRDefault="001A39CB" w:rsidP="001A39CB">
      <w:pPr>
        <w:autoSpaceDE w:val="0"/>
        <w:autoSpaceDN w:val="0"/>
        <w:adjustRightInd w:val="0"/>
        <w:jc w:val="both"/>
        <w:rPr>
          <w:sz w:val="22"/>
          <w:szCs w:val="22"/>
        </w:rPr>
      </w:pPr>
      <w:r w:rsidRPr="007867CF">
        <w:rPr>
          <w:b/>
          <w:bCs/>
          <w:sz w:val="22"/>
          <w:szCs w:val="22"/>
        </w:rPr>
        <w:t>3.2.</w:t>
      </w:r>
      <w:r w:rsidRPr="007867CF">
        <w:rPr>
          <w:sz w:val="22"/>
          <w:szCs w:val="22"/>
        </w:rPr>
        <w:t xml:space="preserve"> O eventual interessado, ao enviar sua proposta, declara compreender que não está participando de uma licitação, mas fornecendo proposta adicional para a aferição, por parte da Administração, da vantajosidade da escolha a ser contratada em processo de dispensa de licitação.</w:t>
      </w:r>
    </w:p>
    <w:p w14:paraId="0726CE26" w14:textId="77777777" w:rsidR="001A39CB" w:rsidRPr="007867CF" w:rsidRDefault="001A39CB" w:rsidP="001A39CB">
      <w:pPr>
        <w:autoSpaceDE w:val="0"/>
        <w:autoSpaceDN w:val="0"/>
        <w:adjustRightInd w:val="0"/>
        <w:jc w:val="both"/>
        <w:rPr>
          <w:sz w:val="22"/>
          <w:szCs w:val="22"/>
        </w:rPr>
      </w:pPr>
      <w:r w:rsidRPr="007867CF">
        <w:rPr>
          <w:b/>
          <w:bCs/>
          <w:sz w:val="22"/>
          <w:szCs w:val="22"/>
        </w:rPr>
        <w:t>3.3.</w:t>
      </w:r>
      <w:r w:rsidRPr="007867CF">
        <w:rPr>
          <w:sz w:val="22"/>
          <w:szCs w:val="22"/>
        </w:rPr>
        <w:t xml:space="preserve"> O prosseguimento do processo de contratação direta já iniciado não é condicionado à apresentação de propostas, podendo ser realizada a contratação mesmo que o prazo transcorra in albis.</w:t>
      </w:r>
    </w:p>
    <w:p w14:paraId="76BF45EB" w14:textId="77777777" w:rsidR="001A39CB" w:rsidRPr="007867CF" w:rsidRDefault="001A39CB" w:rsidP="001A39CB">
      <w:pPr>
        <w:autoSpaceDE w:val="0"/>
        <w:autoSpaceDN w:val="0"/>
        <w:adjustRightInd w:val="0"/>
        <w:jc w:val="both"/>
        <w:rPr>
          <w:sz w:val="22"/>
          <w:szCs w:val="22"/>
        </w:rPr>
      </w:pPr>
      <w:r w:rsidRPr="007867CF">
        <w:rPr>
          <w:b/>
          <w:bCs/>
          <w:sz w:val="22"/>
          <w:szCs w:val="22"/>
        </w:rPr>
        <w:t>3.4.</w:t>
      </w:r>
      <w:r w:rsidRPr="007867CF">
        <w:rPr>
          <w:sz w:val="22"/>
          <w:szCs w:val="22"/>
        </w:rPr>
        <w:t xml:space="preserve"> A seleção da contratada não estará restrita àqueles que encaminharem suas propostas, podendo a Administração selecionar a proposta de terceiro alheio a este procedimento.</w:t>
      </w:r>
    </w:p>
    <w:p w14:paraId="22EA3877" w14:textId="77777777" w:rsidR="001A39CB" w:rsidRPr="007867CF" w:rsidRDefault="001A39CB" w:rsidP="001A39CB">
      <w:pPr>
        <w:autoSpaceDE w:val="0"/>
        <w:autoSpaceDN w:val="0"/>
        <w:adjustRightInd w:val="0"/>
        <w:jc w:val="both"/>
        <w:rPr>
          <w:sz w:val="22"/>
          <w:szCs w:val="22"/>
        </w:rPr>
      </w:pPr>
      <w:r w:rsidRPr="007867CF">
        <w:rPr>
          <w:b/>
          <w:bCs/>
          <w:sz w:val="22"/>
          <w:szCs w:val="22"/>
        </w:rPr>
        <w:t>3.5.</w:t>
      </w:r>
      <w:r w:rsidRPr="007867CF">
        <w:rPr>
          <w:sz w:val="22"/>
          <w:szCs w:val="22"/>
        </w:rPr>
        <w:t xml:space="preserve"> A divulgação da proposta selecionada como mais vantajosa far-se-á junto ao teor da autorização da autoridade competente, a qual fará a indicação da pessoa a ser contratada, nos termos do art. 72, inciso VIII e parágrafo único, da Lei Federal n. 14.133/2021.</w:t>
      </w:r>
    </w:p>
    <w:p w14:paraId="0E84FCE2" w14:textId="084FDC83" w:rsidR="001A39CB" w:rsidRPr="007867CF" w:rsidRDefault="001A39CB" w:rsidP="001A39CB">
      <w:pPr>
        <w:autoSpaceDE w:val="0"/>
        <w:autoSpaceDN w:val="0"/>
        <w:adjustRightInd w:val="0"/>
        <w:jc w:val="both"/>
        <w:rPr>
          <w:sz w:val="22"/>
          <w:szCs w:val="22"/>
        </w:rPr>
      </w:pPr>
      <w:r w:rsidRPr="007867CF">
        <w:rPr>
          <w:b/>
          <w:bCs/>
          <w:sz w:val="22"/>
          <w:szCs w:val="22"/>
        </w:rPr>
        <w:t>3.6.</w:t>
      </w:r>
      <w:r w:rsidRPr="007867CF">
        <w:rPr>
          <w:sz w:val="22"/>
          <w:szCs w:val="22"/>
        </w:rPr>
        <w:t xml:space="preserve"> Dúvidas ou esclarecimentos poderão ser solicitadas através do endereço eletrônico supracitado.</w:t>
      </w:r>
    </w:p>
    <w:p w14:paraId="6972D846" w14:textId="77777777" w:rsidR="00E73676" w:rsidRPr="007867CF" w:rsidRDefault="00E73676" w:rsidP="00F4417A">
      <w:pPr>
        <w:spacing w:after="14"/>
        <w:ind w:hanging="10"/>
        <w:jc w:val="center"/>
        <w:rPr>
          <w:b/>
          <w:bCs/>
          <w:sz w:val="22"/>
          <w:szCs w:val="22"/>
        </w:rPr>
      </w:pPr>
    </w:p>
    <w:p w14:paraId="6FABC773" w14:textId="756CC948" w:rsidR="00AA4997" w:rsidRPr="007867CF" w:rsidRDefault="00AA4997" w:rsidP="00F4417A">
      <w:pPr>
        <w:spacing w:after="14"/>
        <w:ind w:hanging="10"/>
        <w:jc w:val="center"/>
        <w:rPr>
          <w:rFonts w:eastAsia="Consolas"/>
          <w:b/>
          <w:bCs/>
          <w:sz w:val="22"/>
          <w:szCs w:val="22"/>
        </w:rPr>
      </w:pPr>
      <w:r w:rsidRPr="007867CF">
        <w:rPr>
          <w:b/>
          <w:bCs/>
          <w:sz w:val="22"/>
          <w:szCs w:val="22"/>
        </w:rPr>
        <w:t xml:space="preserve">IV - DA </w:t>
      </w:r>
      <w:r w:rsidRPr="007867CF">
        <w:rPr>
          <w:rFonts w:eastAsia="Consolas"/>
          <w:b/>
          <w:bCs/>
          <w:sz w:val="22"/>
          <w:szCs w:val="22"/>
        </w:rPr>
        <w:t>HABILITAÇÃO JURÍDICA, FISCAL E QUALIFICAÇÃO TECNICA</w:t>
      </w:r>
    </w:p>
    <w:p w14:paraId="2C0F6ACF" w14:textId="068FBD08" w:rsidR="00AA4997" w:rsidRPr="007867CF" w:rsidRDefault="00AA4997" w:rsidP="00AA4997">
      <w:pPr>
        <w:spacing w:after="14"/>
        <w:ind w:hanging="10"/>
        <w:jc w:val="both"/>
        <w:rPr>
          <w:rFonts w:eastAsia="Consolas"/>
          <w:b/>
          <w:bCs/>
          <w:sz w:val="22"/>
          <w:szCs w:val="22"/>
        </w:rPr>
      </w:pPr>
      <w:r w:rsidRPr="007867CF">
        <w:rPr>
          <w:rFonts w:eastAsia="Consolas"/>
          <w:b/>
          <w:bCs/>
          <w:sz w:val="22"/>
          <w:szCs w:val="22"/>
        </w:rPr>
        <w:t xml:space="preserve">4.0. </w:t>
      </w:r>
      <w:r w:rsidRPr="007867CF">
        <w:rPr>
          <w:rFonts w:eastAsia="Consolas"/>
          <w:sz w:val="22"/>
          <w:szCs w:val="22"/>
        </w:rPr>
        <w:t>Os documentos para habilitação jurídica, fiscal bem quanto qualificação técnica, estão disponíveis no ANEXO I, termo de referência item 1.</w:t>
      </w:r>
      <w:r w:rsidR="00FE2331" w:rsidRPr="007867CF">
        <w:rPr>
          <w:rFonts w:eastAsia="Consolas"/>
          <w:sz w:val="22"/>
          <w:szCs w:val="22"/>
        </w:rPr>
        <w:t>2</w:t>
      </w:r>
      <w:r w:rsidRPr="007867CF">
        <w:rPr>
          <w:rFonts w:eastAsia="Consolas"/>
          <w:sz w:val="22"/>
          <w:szCs w:val="22"/>
        </w:rPr>
        <w:t xml:space="preserve"> – </w:t>
      </w:r>
      <w:r w:rsidR="006B2354" w:rsidRPr="007867CF">
        <w:rPr>
          <w:rFonts w:eastAsia="Consolas"/>
          <w:sz w:val="22"/>
          <w:szCs w:val="22"/>
        </w:rPr>
        <w:t>ESPECIFICAÇÕES TÉCNICAS.</w:t>
      </w:r>
      <w:r w:rsidR="006B2354" w:rsidRPr="007867CF">
        <w:rPr>
          <w:rFonts w:eastAsia="Consolas"/>
          <w:b/>
          <w:bCs/>
          <w:sz w:val="22"/>
          <w:szCs w:val="22"/>
        </w:rPr>
        <w:t xml:space="preserve"> </w:t>
      </w:r>
    </w:p>
    <w:p w14:paraId="53538664" w14:textId="77777777" w:rsidR="000C799B" w:rsidRPr="007867CF" w:rsidRDefault="000C799B" w:rsidP="00AA4997">
      <w:pPr>
        <w:spacing w:after="14"/>
        <w:ind w:hanging="10"/>
        <w:jc w:val="both"/>
        <w:rPr>
          <w:rFonts w:eastAsia="Consolas"/>
          <w:b/>
          <w:bCs/>
          <w:sz w:val="22"/>
          <w:szCs w:val="22"/>
        </w:rPr>
      </w:pPr>
    </w:p>
    <w:p w14:paraId="4DE623DE" w14:textId="7778E739" w:rsidR="001A39CB" w:rsidRPr="007867CF" w:rsidRDefault="001A39CB" w:rsidP="00A26B17">
      <w:pPr>
        <w:jc w:val="right"/>
        <w:rPr>
          <w:b/>
          <w:sz w:val="22"/>
          <w:szCs w:val="22"/>
        </w:rPr>
      </w:pPr>
      <w:r w:rsidRPr="007867CF">
        <w:rPr>
          <w:rFonts w:eastAsia="Consolas"/>
          <w:b/>
          <w:sz w:val="22"/>
          <w:szCs w:val="22"/>
        </w:rPr>
        <w:t xml:space="preserve">BARBOSA FERRAZ – PR, </w:t>
      </w:r>
      <w:r w:rsidR="000663E3">
        <w:rPr>
          <w:rFonts w:eastAsia="Consolas"/>
          <w:b/>
          <w:sz w:val="22"/>
          <w:szCs w:val="22"/>
        </w:rPr>
        <w:t>15</w:t>
      </w:r>
      <w:r w:rsidR="00D86005" w:rsidRPr="007867CF">
        <w:rPr>
          <w:rFonts w:eastAsia="Consolas"/>
          <w:b/>
          <w:sz w:val="22"/>
          <w:szCs w:val="22"/>
        </w:rPr>
        <w:t>/</w:t>
      </w:r>
      <w:r w:rsidR="000663E3">
        <w:rPr>
          <w:rFonts w:eastAsia="Consolas"/>
          <w:b/>
          <w:sz w:val="22"/>
          <w:szCs w:val="22"/>
        </w:rPr>
        <w:t>01</w:t>
      </w:r>
      <w:r w:rsidR="00D86005" w:rsidRPr="007867CF">
        <w:rPr>
          <w:rFonts w:eastAsia="Consolas"/>
          <w:b/>
          <w:sz w:val="22"/>
          <w:szCs w:val="22"/>
        </w:rPr>
        <w:t>/202</w:t>
      </w:r>
      <w:r w:rsidR="000663E3">
        <w:rPr>
          <w:rFonts w:eastAsia="Consolas"/>
          <w:b/>
          <w:sz w:val="22"/>
          <w:szCs w:val="22"/>
        </w:rPr>
        <w:t>6</w:t>
      </w:r>
    </w:p>
    <w:p w14:paraId="559C3FC7" w14:textId="3BAEF9E4" w:rsidR="00597DAB" w:rsidRPr="007867CF" w:rsidRDefault="00597DAB" w:rsidP="001A39CB">
      <w:pPr>
        <w:autoSpaceDE w:val="0"/>
        <w:autoSpaceDN w:val="0"/>
        <w:adjustRightInd w:val="0"/>
        <w:jc w:val="both"/>
        <w:rPr>
          <w:sz w:val="22"/>
          <w:szCs w:val="22"/>
        </w:rPr>
      </w:pPr>
    </w:p>
    <w:p w14:paraId="42B574DF" w14:textId="0C76650E" w:rsidR="009A2FB6" w:rsidRPr="007867CF" w:rsidRDefault="009A2FB6" w:rsidP="001A39CB">
      <w:pPr>
        <w:autoSpaceDE w:val="0"/>
        <w:autoSpaceDN w:val="0"/>
        <w:adjustRightInd w:val="0"/>
        <w:jc w:val="both"/>
        <w:rPr>
          <w:sz w:val="22"/>
          <w:szCs w:val="22"/>
        </w:rPr>
      </w:pPr>
    </w:p>
    <w:p w14:paraId="350F7FF6" w14:textId="77777777" w:rsidR="00940F29" w:rsidRPr="007867CF" w:rsidRDefault="00940F29" w:rsidP="001A39CB">
      <w:pPr>
        <w:autoSpaceDE w:val="0"/>
        <w:autoSpaceDN w:val="0"/>
        <w:adjustRightInd w:val="0"/>
        <w:jc w:val="both"/>
        <w:rPr>
          <w:sz w:val="22"/>
          <w:szCs w:val="22"/>
        </w:rPr>
      </w:pPr>
    </w:p>
    <w:p w14:paraId="63ADB2F6" w14:textId="77777777" w:rsidR="001A39CB" w:rsidRPr="007867CF" w:rsidRDefault="001A39CB" w:rsidP="001A39CB">
      <w:pPr>
        <w:autoSpaceDE w:val="0"/>
        <w:autoSpaceDN w:val="0"/>
        <w:adjustRightInd w:val="0"/>
        <w:jc w:val="center"/>
        <w:rPr>
          <w:b/>
          <w:bCs/>
          <w:sz w:val="22"/>
          <w:szCs w:val="22"/>
        </w:rPr>
      </w:pPr>
      <w:r w:rsidRPr="007867CF">
        <w:rPr>
          <w:b/>
          <w:bCs/>
          <w:sz w:val="22"/>
          <w:szCs w:val="22"/>
        </w:rPr>
        <w:t>HENRIQUE WARKEN</w:t>
      </w:r>
    </w:p>
    <w:p w14:paraId="19B7639B" w14:textId="77777777" w:rsidR="001A39CB" w:rsidRPr="007867CF" w:rsidRDefault="001A39CB" w:rsidP="001A39CB">
      <w:pPr>
        <w:autoSpaceDE w:val="0"/>
        <w:autoSpaceDN w:val="0"/>
        <w:adjustRightInd w:val="0"/>
        <w:jc w:val="center"/>
        <w:rPr>
          <w:b/>
          <w:bCs/>
          <w:sz w:val="22"/>
          <w:szCs w:val="22"/>
        </w:rPr>
      </w:pPr>
      <w:r w:rsidRPr="007867CF">
        <w:rPr>
          <w:b/>
          <w:bCs/>
          <w:sz w:val="22"/>
          <w:szCs w:val="22"/>
        </w:rPr>
        <w:t>AGENTE CONTRATAÇÃO</w:t>
      </w:r>
    </w:p>
    <w:p w14:paraId="2B74FBCA" w14:textId="77777777" w:rsidR="001A39CB" w:rsidRPr="007867CF" w:rsidRDefault="001A39CB" w:rsidP="001A39CB">
      <w:pPr>
        <w:autoSpaceDE w:val="0"/>
        <w:autoSpaceDN w:val="0"/>
        <w:adjustRightInd w:val="0"/>
        <w:jc w:val="center"/>
        <w:rPr>
          <w:b/>
          <w:bCs/>
          <w:sz w:val="22"/>
          <w:szCs w:val="22"/>
        </w:rPr>
      </w:pPr>
      <w:r w:rsidRPr="007867CF">
        <w:rPr>
          <w:b/>
          <w:bCs/>
          <w:sz w:val="22"/>
          <w:szCs w:val="22"/>
        </w:rPr>
        <w:t>PRESIDENTE CPL</w:t>
      </w:r>
    </w:p>
    <w:p w14:paraId="41A03F73" w14:textId="6B095D4F" w:rsidR="009A2FB6" w:rsidRPr="007867CF" w:rsidRDefault="009A2FB6" w:rsidP="001A39CB">
      <w:pPr>
        <w:autoSpaceDE w:val="0"/>
        <w:autoSpaceDN w:val="0"/>
        <w:adjustRightInd w:val="0"/>
        <w:jc w:val="both"/>
        <w:rPr>
          <w:sz w:val="22"/>
          <w:szCs w:val="22"/>
        </w:rPr>
      </w:pPr>
    </w:p>
    <w:p w14:paraId="614D9496" w14:textId="77777777" w:rsidR="00B60B01" w:rsidRPr="007867CF" w:rsidRDefault="00B60B01" w:rsidP="001A39CB">
      <w:pPr>
        <w:autoSpaceDE w:val="0"/>
        <w:autoSpaceDN w:val="0"/>
        <w:adjustRightInd w:val="0"/>
        <w:jc w:val="both"/>
        <w:rPr>
          <w:sz w:val="22"/>
          <w:szCs w:val="22"/>
        </w:rPr>
      </w:pPr>
    </w:p>
    <w:p w14:paraId="4CD79B83" w14:textId="210B40D3" w:rsidR="001A39CB" w:rsidRPr="007867CF" w:rsidRDefault="00463725" w:rsidP="001A39CB">
      <w:pPr>
        <w:jc w:val="center"/>
        <w:rPr>
          <w:rFonts w:eastAsia="Consolas"/>
          <w:b/>
          <w:sz w:val="22"/>
          <w:szCs w:val="22"/>
        </w:rPr>
      </w:pPr>
      <w:r w:rsidRPr="007867CF">
        <w:rPr>
          <w:rFonts w:eastAsia="Consolas"/>
          <w:b/>
          <w:sz w:val="22"/>
          <w:szCs w:val="22"/>
        </w:rPr>
        <w:t>CARLOS ROSA ALVES</w:t>
      </w:r>
    </w:p>
    <w:p w14:paraId="56FE41E1" w14:textId="2D30D201" w:rsidR="009A2FB6" w:rsidRPr="007867CF" w:rsidRDefault="001A39CB" w:rsidP="00597DAB">
      <w:pPr>
        <w:jc w:val="center"/>
        <w:rPr>
          <w:rFonts w:eastAsia="Consolas"/>
          <w:b/>
          <w:sz w:val="22"/>
          <w:szCs w:val="22"/>
        </w:rPr>
      </w:pPr>
      <w:r w:rsidRPr="007867CF">
        <w:rPr>
          <w:rFonts w:eastAsia="Consolas"/>
          <w:b/>
          <w:sz w:val="22"/>
          <w:szCs w:val="22"/>
        </w:rPr>
        <w:t>PREFEITO</w:t>
      </w:r>
    </w:p>
    <w:p w14:paraId="44F535D2" w14:textId="482FB171" w:rsidR="00B60B01" w:rsidRPr="007867CF" w:rsidRDefault="00B60B01" w:rsidP="00597DAB">
      <w:pPr>
        <w:jc w:val="center"/>
        <w:rPr>
          <w:rFonts w:eastAsia="Consolas"/>
          <w:b/>
          <w:sz w:val="22"/>
          <w:szCs w:val="22"/>
        </w:rPr>
      </w:pPr>
      <w:r w:rsidRPr="007867CF">
        <w:rPr>
          <w:rFonts w:eastAsia="Consolas"/>
          <w:b/>
          <w:sz w:val="22"/>
          <w:szCs w:val="22"/>
        </w:rPr>
        <w:br w:type="page"/>
      </w:r>
    </w:p>
    <w:p w14:paraId="6F81182A" w14:textId="77777777" w:rsidR="000663E3" w:rsidRPr="00FE092D" w:rsidRDefault="000663E3" w:rsidP="000663E3">
      <w:pPr>
        <w:jc w:val="center"/>
        <w:rPr>
          <w:b/>
          <w:bCs/>
          <w:sz w:val="22"/>
          <w:szCs w:val="22"/>
        </w:rPr>
      </w:pPr>
      <w:r w:rsidRPr="00FE092D">
        <w:rPr>
          <w:b/>
          <w:bCs/>
          <w:sz w:val="22"/>
          <w:szCs w:val="22"/>
        </w:rPr>
        <w:lastRenderedPageBreak/>
        <w:t>ANEXO I</w:t>
      </w:r>
    </w:p>
    <w:p w14:paraId="4688F885" w14:textId="77777777" w:rsidR="000663E3" w:rsidRPr="00FE092D" w:rsidRDefault="000663E3" w:rsidP="000663E3">
      <w:pPr>
        <w:jc w:val="center"/>
        <w:rPr>
          <w:sz w:val="22"/>
          <w:szCs w:val="22"/>
        </w:rPr>
      </w:pPr>
      <w:r w:rsidRPr="00FE092D">
        <w:rPr>
          <w:b/>
          <w:bCs/>
          <w:sz w:val="22"/>
          <w:szCs w:val="22"/>
        </w:rPr>
        <w:t>TERMO DE REFERÊNCIA</w:t>
      </w:r>
    </w:p>
    <w:p w14:paraId="0FB2EA80" w14:textId="77777777" w:rsidR="000663E3" w:rsidRPr="00FE092D" w:rsidRDefault="000663E3" w:rsidP="000663E3">
      <w:pPr>
        <w:shd w:val="clear" w:color="auto" w:fill="D0CECE"/>
        <w:jc w:val="both"/>
        <w:rPr>
          <w:b/>
          <w:bCs/>
          <w:sz w:val="22"/>
          <w:szCs w:val="22"/>
        </w:rPr>
      </w:pPr>
      <w:r w:rsidRPr="00FE092D">
        <w:rPr>
          <w:b/>
          <w:bCs/>
          <w:sz w:val="22"/>
          <w:szCs w:val="22"/>
        </w:rPr>
        <w:t>1. OBJETO:</w:t>
      </w:r>
    </w:p>
    <w:p w14:paraId="5DDADE5B" w14:textId="77777777" w:rsidR="000663E3" w:rsidRPr="00FE092D" w:rsidRDefault="000663E3" w:rsidP="000663E3">
      <w:pPr>
        <w:jc w:val="both"/>
        <w:rPr>
          <w:b/>
          <w:bCs/>
          <w:sz w:val="22"/>
          <w:szCs w:val="22"/>
        </w:rPr>
      </w:pPr>
      <w:r w:rsidRPr="00FE092D">
        <w:rPr>
          <w:b/>
          <w:bCs/>
          <w:sz w:val="22"/>
          <w:szCs w:val="22"/>
        </w:rPr>
        <w:t>CONTRATAÇÃO DE EMPRESA ESPECIALIZADA PARA EXECUÇÃO DE COBERTURA DESLIZANTE METÁLICA NO ATERRO SANITARIO MUNICIPAL</w:t>
      </w:r>
      <w:r>
        <w:rPr>
          <w:b/>
          <w:bCs/>
          <w:sz w:val="22"/>
          <w:szCs w:val="22"/>
        </w:rPr>
        <w:t xml:space="preserve"> </w:t>
      </w:r>
      <w:r w:rsidRPr="00FE092D">
        <w:rPr>
          <w:b/>
          <w:bCs/>
          <w:sz w:val="22"/>
          <w:szCs w:val="22"/>
        </w:rPr>
        <w:t>DE BARBOSA FERRAZ</w:t>
      </w:r>
      <w:r>
        <w:rPr>
          <w:b/>
          <w:bCs/>
          <w:sz w:val="22"/>
          <w:szCs w:val="22"/>
        </w:rPr>
        <w:t>/</w:t>
      </w:r>
      <w:r w:rsidRPr="00FE092D">
        <w:rPr>
          <w:b/>
          <w:bCs/>
          <w:sz w:val="22"/>
          <w:szCs w:val="22"/>
        </w:rPr>
        <w:t xml:space="preserve"> PR</w:t>
      </w:r>
      <w:r>
        <w:rPr>
          <w:b/>
          <w:bCs/>
          <w:sz w:val="22"/>
          <w:szCs w:val="22"/>
        </w:rPr>
        <w:t>.</w:t>
      </w:r>
    </w:p>
    <w:p w14:paraId="30912931" w14:textId="77777777" w:rsidR="000663E3" w:rsidRPr="00FE092D" w:rsidRDefault="000663E3" w:rsidP="000663E3">
      <w:pPr>
        <w:jc w:val="both"/>
        <w:rPr>
          <w:b/>
          <w:bCs/>
          <w:sz w:val="22"/>
          <w:szCs w:val="22"/>
        </w:rPr>
      </w:pPr>
    </w:p>
    <w:p w14:paraId="4BE6185D" w14:textId="77777777" w:rsidR="000663E3" w:rsidRPr="00FE092D" w:rsidRDefault="000663E3" w:rsidP="000663E3">
      <w:pPr>
        <w:jc w:val="both"/>
        <w:rPr>
          <w:b/>
          <w:bCs/>
          <w:sz w:val="22"/>
          <w:szCs w:val="22"/>
        </w:rPr>
      </w:pPr>
      <w:r w:rsidRPr="00FE092D">
        <w:rPr>
          <w:b/>
          <w:bCs/>
          <w:sz w:val="22"/>
          <w:szCs w:val="22"/>
        </w:rPr>
        <w:t>1.1 OBJETO DETALHADO:</w:t>
      </w:r>
    </w:p>
    <w:tbl>
      <w:tblPr>
        <w:tblW w:w="9242" w:type="dxa"/>
        <w:tblInd w:w="75" w:type="dxa"/>
        <w:tblCellMar>
          <w:left w:w="70" w:type="dxa"/>
          <w:right w:w="70" w:type="dxa"/>
        </w:tblCellMar>
        <w:tblLook w:val="04A0" w:firstRow="1" w:lastRow="0" w:firstColumn="1" w:lastColumn="0" w:noHBand="0" w:noVBand="1"/>
      </w:tblPr>
      <w:tblGrid>
        <w:gridCol w:w="703"/>
        <w:gridCol w:w="4512"/>
        <w:gridCol w:w="1234"/>
        <w:gridCol w:w="753"/>
        <w:gridCol w:w="1020"/>
        <w:gridCol w:w="1020"/>
      </w:tblGrid>
      <w:tr w:rsidR="000663E3" w:rsidRPr="00FE092D" w14:paraId="69352E17" w14:textId="77777777" w:rsidTr="00AC1818">
        <w:trPr>
          <w:trHeight w:val="255"/>
        </w:trPr>
        <w:tc>
          <w:tcPr>
            <w:tcW w:w="704" w:type="dxa"/>
            <w:tcBorders>
              <w:top w:val="single" w:sz="4" w:space="0" w:color="auto"/>
              <w:left w:val="single" w:sz="4" w:space="0" w:color="auto"/>
              <w:bottom w:val="single" w:sz="4" w:space="0" w:color="auto"/>
              <w:right w:val="single" w:sz="4" w:space="0" w:color="auto"/>
            </w:tcBorders>
          </w:tcPr>
          <w:p w14:paraId="55418046" w14:textId="77777777" w:rsidR="000663E3" w:rsidRPr="00FE092D" w:rsidRDefault="000663E3" w:rsidP="00AC1818">
            <w:pPr>
              <w:jc w:val="center"/>
              <w:rPr>
                <w:bCs/>
                <w:color w:val="000000"/>
                <w:sz w:val="22"/>
                <w:szCs w:val="22"/>
              </w:rPr>
            </w:pPr>
            <w:r w:rsidRPr="00FE092D">
              <w:rPr>
                <w:bCs/>
                <w:color w:val="000000"/>
                <w:sz w:val="22"/>
                <w:szCs w:val="22"/>
              </w:rPr>
              <w:t>ITEM</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4CE2EB20" w14:textId="77777777" w:rsidR="000663E3" w:rsidRPr="00FE092D" w:rsidRDefault="000663E3" w:rsidP="00AC1818">
            <w:pPr>
              <w:jc w:val="center"/>
              <w:rPr>
                <w:bCs/>
                <w:color w:val="000000"/>
                <w:sz w:val="22"/>
                <w:szCs w:val="22"/>
              </w:rPr>
            </w:pPr>
            <w:r w:rsidRPr="00FE092D">
              <w:rPr>
                <w:bCs/>
                <w:color w:val="000000"/>
                <w:sz w:val="22"/>
                <w:szCs w:val="22"/>
              </w:rPr>
              <w:t xml:space="preserve">DESCRIÇÃO </w:t>
            </w:r>
          </w:p>
        </w:tc>
        <w:tc>
          <w:tcPr>
            <w:tcW w:w="1234" w:type="dxa"/>
            <w:tcBorders>
              <w:top w:val="single" w:sz="4" w:space="0" w:color="auto"/>
              <w:left w:val="nil"/>
              <w:bottom w:val="single" w:sz="4" w:space="0" w:color="auto"/>
              <w:right w:val="single" w:sz="4" w:space="0" w:color="auto"/>
            </w:tcBorders>
            <w:shd w:val="clear" w:color="auto" w:fill="auto"/>
            <w:noWrap/>
          </w:tcPr>
          <w:p w14:paraId="38630178" w14:textId="77777777" w:rsidR="000663E3" w:rsidRPr="00FE092D" w:rsidRDefault="000663E3" w:rsidP="00AC1818">
            <w:pPr>
              <w:jc w:val="center"/>
              <w:rPr>
                <w:b/>
                <w:color w:val="000000"/>
                <w:sz w:val="22"/>
                <w:szCs w:val="22"/>
              </w:rPr>
            </w:pPr>
            <w:r w:rsidRPr="00FE092D">
              <w:rPr>
                <w:b/>
                <w:color w:val="000000"/>
                <w:sz w:val="22"/>
                <w:szCs w:val="22"/>
              </w:rPr>
              <w:t>QTD</w:t>
            </w:r>
          </w:p>
        </w:tc>
        <w:tc>
          <w:tcPr>
            <w:tcW w:w="756" w:type="dxa"/>
            <w:tcBorders>
              <w:top w:val="single" w:sz="4" w:space="0" w:color="auto"/>
              <w:left w:val="nil"/>
              <w:bottom w:val="single" w:sz="4" w:space="0" w:color="auto"/>
              <w:right w:val="single" w:sz="4" w:space="0" w:color="auto"/>
            </w:tcBorders>
          </w:tcPr>
          <w:p w14:paraId="493C2013" w14:textId="77777777" w:rsidR="000663E3" w:rsidRPr="00FE092D" w:rsidRDefault="000663E3" w:rsidP="00AC1818">
            <w:pPr>
              <w:jc w:val="center"/>
              <w:rPr>
                <w:b/>
                <w:color w:val="000000"/>
                <w:sz w:val="22"/>
                <w:szCs w:val="22"/>
              </w:rPr>
            </w:pPr>
            <w:r w:rsidRPr="00FE092D">
              <w:rPr>
                <w:b/>
                <w:color w:val="000000"/>
                <w:sz w:val="22"/>
                <w:szCs w:val="22"/>
              </w:rPr>
              <w:t>UNID</w:t>
            </w:r>
          </w:p>
        </w:tc>
        <w:tc>
          <w:tcPr>
            <w:tcW w:w="935" w:type="dxa"/>
            <w:tcBorders>
              <w:top w:val="single" w:sz="4" w:space="0" w:color="auto"/>
              <w:left w:val="nil"/>
              <w:bottom w:val="single" w:sz="4" w:space="0" w:color="auto"/>
              <w:right w:val="single" w:sz="4" w:space="0" w:color="auto"/>
            </w:tcBorders>
          </w:tcPr>
          <w:p w14:paraId="22A75DAF" w14:textId="77777777" w:rsidR="000663E3" w:rsidRPr="00FE092D" w:rsidRDefault="000663E3" w:rsidP="00AC1818">
            <w:pPr>
              <w:jc w:val="center"/>
              <w:rPr>
                <w:b/>
                <w:color w:val="000000"/>
                <w:sz w:val="22"/>
                <w:szCs w:val="22"/>
              </w:rPr>
            </w:pPr>
            <w:r w:rsidRPr="00FE092D">
              <w:rPr>
                <w:b/>
                <w:color w:val="000000"/>
                <w:sz w:val="22"/>
                <w:szCs w:val="22"/>
              </w:rPr>
              <w:t>VALOR UNIT</w:t>
            </w:r>
          </w:p>
        </w:tc>
        <w:tc>
          <w:tcPr>
            <w:tcW w:w="935" w:type="dxa"/>
            <w:tcBorders>
              <w:top w:val="single" w:sz="4" w:space="0" w:color="auto"/>
              <w:left w:val="nil"/>
              <w:bottom w:val="single" w:sz="4" w:space="0" w:color="auto"/>
              <w:right w:val="single" w:sz="4" w:space="0" w:color="auto"/>
            </w:tcBorders>
          </w:tcPr>
          <w:p w14:paraId="09C1C1D1" w14:textId="77777777" w:rsidR="000663E3" w:rsidRPr="00FE092D" w:rsidRDefault="000663E3" w:rsidP="00AC1818">
            <w:pPr>
              <w:jc w:val="center"/>
              <w:rPr>
                <w:b/>
                <w:color w:val="000000"/>
                <w:sz w:val="22"/>
                <w:szCs w:val="22"/>
              </w:rPr>
            </w:pPr>
            <w:r w:rsidRPr="00FE092D">
              <w:rPr>
                <w:b/>
                <w:color w:val="000000"/>
                <w:sz w:val="22"/>
                <w:szCs w:val="22"/>
              </w:rPr>
              <w:t>VALOR TOTAL</w:t>
            </w:r>
          </w:p>
        </w:tc>
      </w:tr>
      <w:tr w:rsidR="000663E3" w:rsidRPr="00FE092D" w14:paraId="50F728EF" w14:textId="77777777" w:rsidTr="00AC1818">
        <w:trPr>
          <w:trHeight w:val="557"/>
        </w:trPr>
        <w:tc>
          <w:tcPr>
            <w:tcW w:w="704" w:type="dxa"/>
            <w:tcBorders>
              <w:top w:val="nil"/>
              <w:left w:val="single" w:sz="4" w:space="0" w:color="auto"/>
              <w:bottom w:val="single" w:sz="4" w:space="0" w:color="auto"/>
              <w:right w:val="single" w:sz="4" w:space="0" w:color="auto"/>
            </w:tcBorders>
          </w:tcPr>
          <w:p w14:paraId="383606EA" w14:textId="77777777" w:rsidR="000663E3" w:rsidRPr="00FE092D" w:rsidRDefault="000663E3" w:rsidP="00AC1818">
            <w:pPr>
              <w:jc w:val="both"/>
              <w:rPr>
                <w:color w:val="000000"/>
                <w:sz w:val="22"/>
                <w:szCs w:val="22"/>
              </w:rPr>
            </w:pPr>
            <w:r w:rsidRPr="00FE092D">
              <w:rPr>
                <w:color w:val="000000"/>
                <w:sz w:val="22"/>
                <w:szCs w:val="22"/>
              </w:rPr>
              <w:t>01</w:t>
            </w:r>
          </w:p>
        </w:tc>
        <w:tc>
          <w:tcPr>
            <w:tcW w:w="4678" w:type="dxa"/>
            <w:tcBorders>
              <w:top w:val="nil"/>
              <w:left w:val="single" w:sz="4" w:space="0" w:color="auto"/>
              <w:bottom w:val="single" w:sz="4" w:space="0" w:color="auto"/>
              <w:right w:val="single" w:sz="4" w:space="0" w:color="auto"/>
            </w:tcBorders>
            <w:shd w:val="clear" w:color="auto" w:fill="auto"/>
            <w:vAlign w:val="center"/>
          </w:tcPr>
          <w:p w14:paraId="0BB421B1" w14:textId="77777777" w:rsidR="000663E3" w:rsidRPr="00FE092D" w:rsidRDefault="000663E3" w:rsidP="00AC1818">
            <w:pPr>
              <w:jc w:val="both"/>
              <w:rPr>
                <w:color w:val="000000"/>
                <w:sz w:val="22"/>
                <w:szCs w:val="22"/>
              </w:rPr>
            </w:pPr>
            <w:r w:rsidRPr="00FE092D">
              <w:rPr>
                <w:color w:val="000000"/>
                <w:sz w:val="22"/>
                <w:szCs w:val="22"/>
              </w:rPr>
              <w:t>COBERTURA DESLIZANTE METÁLICA - CONFECÇÃO DE UMA COBERTURA DESLIZANTE</w:t>
            </w:r>
            <w:r>
              <w:rPr>
                <w:color w:val="000000"/>
                <w:sz w:val="22"/>
                <w:szCs w:val="22"/>
              </w:rPr>
              <w:t xml:space="preserve">, </w:t>
            </w:r>
            <w:r w:rsidRPr="00FE092D">
              <w:rPr>
                <w:color w:val="000000"/>
                <w:sz w:val="22"/>
                <w:szCs w:val="22"/>
              </w:rPr>
              <w:t>95 METROS QUADRADOS FEITO EM ESTRUTURA METÁLICA COM 6 RODAS NOVAS</w:t>
            </w:r>
          </w:p>
        </w:tc>
        <w:tc>
          <w:tcPr>
            <w:tcW w:w="1234" w:type="dxa"/>
            <w:tcBorders>
              <w:top w:val="nil"/>
              <w:left w:val="nil"/>
              <w:bottom w:val="single" w:sz="4" w:space="0" w:color="auto"/>
              <w:right w:val="single" w:sz="4" w:space="0" w:color="auto"/>
            </w:tcBorders>
            <w:shd w:val="clear" w:color="auto" w:fill="auto"/>
            <w:noWrap/>
          </w:tcPr>
          <w:p w14:paraId="187D3F3F" w14:textId="77777777" w:rsidR="000663E3" w:rsidRPr="00FE092D" w:rsidRDefault="000663E3" w:rsidP="00AC1818">
            <w:pPr>
              <w:jc w:val="right"/>
              <w:rPr>
                <w:color w:val="000000"/>
                <w:sz w:val="22"/>
                <w:szCs w:val="22"/>
              </w:rPr>
            </w:pPr>
            <w:r w:rsidRPr="00FE092D">
              <w:rPr>
                <w:color w:val="000000"/>
                <w:sz w:val="22"/>
                <w:szCs w:val="22"/>
              </w:rPr>
              <w:t>1</w:t>
            </w:r>
          </w:p>
        </w:tc>
        <w:tc>
          <w:tcPr>
            <w:tcW w:w="756" w:type="dxa"/>
            <w:tcBorders>
              <w:top w:val="nil"/>
              <w:left w:val="nil"/>
              <w:bottom w:val="single" w:sz="4" w:space="0" w:color="auto"/>
              <w:right w:val="single" w:sz="4" w:space="0" w:color="auto"/>
            </w:tcBorders>
          </w:tcPr>
          <w:p w14:paraId="17F0135B" w14:textId="77777777" w:rsidR="000663E3" w:rsidRPr="00FE092D" w:rsidRDefault="000663E3" w:rsidP="00AC1818">
            <w:pPr>
              <w:jc w:val="right"/>
              <w:rPr>
                <w:color w:val="000000"/>
                <w:sz w:val="22"/>
                <w:szCs w:val="22"/>
              </w:rPr>
            </w:pPr>
            <w:r w:rsidRPr="00FE092D">
              <w:rPr>
                <w:color w:val="000000"/>
                <w:sz w:val="22"/>
                <w:szCs w:val="22"/>
              </w:rPr>
              <w:t>UNID</w:t>
            </w:r>
          </w:p>
        </w:tc>
        <w:tc>
          <w:tcPr>
            <w:tcW w:w="935" w:type="dxa"/>
            <w:tcBorders>
              <w:top w:val="nil"/>
              <w:left w:val="nil"/>
              <w:bottom w:val="single" w:sz="4" w:space="0" w:color="auto"/>
              <w:right w:val="single" w:sz="4" w:space="0" w:color="auto"/>
            </w:tcBorders>
          </w:tcPr>
          <w:p w14:paraId="702337C3" w14:textId="77777777" w:rsidR="000663E3" w:rsidRPr="00FE092D" w:rsidRDefault="000663E3" w:rsidP="00AC1818">
            <w:pPr>
              <w:jc w:val="right"/>
              <w:rPr>
                <w:color w:val="000000"/>
                <w:sz w:val="22"/>
                <w:szCs w:val="22"/>
              </w:rPr>
            </w:pPr>
            <w:r>
              <w:rPr>
                <w:color w:val="000000"/>
                <w:sz w:val="22"/>
                <w:szCs w:val="22"/>
              </w:rPr>
              <w:t>14.000,00</w:t>
            </w:r>
          </w:p>
        </w:tc>
        <w:tc>
          <w:tcPr>
            <w:tcW w:w="935" w:type="dxa"/>
            <w:tcBorders>
              <w:top w:val="nil"/>
              <w:left w:val="nil"/>
              <w:bottom w:val="single" w:sz="4" w:space="0" w:color="auto"/>
              <w:right w:val="single" w:sz="4" w:space="0" w:color="auto"/>
            </w:tcBorders>
          </w:tcPr>
          <w:p w14:paraId="121F2C67" w14:textId="77777777" w:rsidR="000663E3" w:rsidRPr="00FE092D" w:rsidRDefault="000663E3" w:rsidP="00AC1818">
            <w:pPr>
              <w:jc w:val="right"/>
              <w:rPr>
                <w:color w:val="000000"/>
                <w:sz w:val="22"/>
                <w:szCs w:val="22"/>
              </w:rPr>
            </w:pPr>
            <w:r>
              <w:rPr>
                <w:color w:val="000000"/>
                <w:sz w:val="22"/>
                <w:szCs w:val="22"/>
              </w:rPr>
              <w:t>14.000,00</w:t>
            </w:r>
          </w:p>
        </w:tc>
      </w:tr>
    </w:tbl>
    <w:p w14:paraId="34EA3789" w14:textId="77777777" w:rsidR="000663E3" w:rsidRPr="00FE092D" w:rsidRDefault="000663E3" w:rsidP="000663E3">
      <w:pPr>
        <w:pBdr>
          <w:top w:val="nil"/>
          <w:left w:val="nil"/>
          <w:bottom w:val="nil"/>
          <w:right w:val="nil"/>
          <w:between w:val="nil"/>
        </w:pBdr>
        <w:jc w:val="both"/>
        <w:rPr>
          <w:rFonts w:eastAsia="Calibri"/>
          <w:sz w:val="22"/>
          <w:szCs w:val="22"/>
        </w:rPr>
      </w:pPr>
    </w:p>
    <w:p w14:paraId="18614D07" w14:textId="77777777" w:rsidR="000663E3" w:rsidRPr="00C67EDE" w:rsidRDefault="000663E3" w:rsidP="000663E3">
      <w:pPr>
        <w:jc w:val="both"/>
        <w:rPr>
          <w:sz w:val="22"/>
          <w:szCs w:val="22"/>
        </w:rPr>
      </w:pPr>
      <w:r w:rsidRPr="00C67EDE">
        <w:rPr>
          <w:rFonts w:eastAsia="Calibri"/>
          <w:b/>
          <w:sz w:val="22"/>
          <w:szCs w:val="22"/>
        </w:rPr>
        <w:t xml:space="preserve">VALOR MÁXIMO ESTIMADO DO SERVIÇO: </w:t>
      </w:r>
      <w:r w:rsidRPr="00C67EDE">
        <w:rPr>
          <w:sz w:val="22"/>
          <w:szCs w:val="22"/>
        </w:rPr>
        <w:t>R$ 14.000,00 (quatorze mil reais)</w:t>
      </w:r>
    </w:p>
    <w:p w14:paraId="67D4B93E" w14:textId="77777777" w:rsidR="000663E3" w:rsidRPr="00FE092D" w:rsidRDefault="000663E3" w:rsidP="000663E3">
      <w:pPr>
        <w:jc w:val="both"/>
        <w:rPr>
          <w:b/>
          <w:bCs/>
          <w:sz w:val="22"/>
          <w:szCs w:val="22"/>
        </w:rPr>
      </w:pPr>
    </w:p>
    <w:p w14:paraId="66D36619" w14:textId="77777777" w:rsidR="000663E3" w:rsidRPr="00FE092D" w:rsidRDefault="000663E3" w:rsidP="000663E3">
      <w:pPr>
        <w:jc w:val="both"/>
        <w:rPr>
          <w:sz w:val="22"/>
          <w:szCs w:val="22"/>
        </w:rPr>
      </w:pPr>
      <w:r w:rsidRPr="00FE092D">
        <w:rPr>
          <w:b/>
          <w:bCs/>
          <w:sz w:val="22"/>
          <w:szCs w:val="22"/>
        </w:rPr>
        <w:t>1.2 ESPECIFICAÇÕES TÉCNICAS</w:t>
      </w:r>
    </w:p>
    <w:p w14:paraId="5700C078" w14:textId="77777777" w:rsidR="000663E3" w:rsidRPr="00FE092D" w:rsidRDefault="000663E3" w:rsidP="000663E3">
      <w:pPr>
        <w:autoSpaceDE w:val="0"/>
        <w:autoSpaceDN w:val="0"/>
        <w:adjustRightInd w:val="0"/>
        <w:jc w:val="both"/>
        <w:rPr>
          <w:color w:val="000000"/>
          <w:sz w:val="22"/>
          <w:szCs w:val="22"/>
        </w:rPr>
      </w:pPr>
      <w:r w:rsidRPr="00FE092D">
        <w:rPr>
          <w:color w:val="000000"/>
          <w:sz w:val="22"/>
          <w:szCs w:val="22"/>
        </w:rPr>
        <w:t xml:space="preserve">Para que o objeto da contratação seja contratado, é necessário o atendimento de alguns requisitos de acordo com as características do objeto, dentre eles os de qualidade e capacidade de execução pelo contratado, minimamente, os dispostos nos artigos 62, 66, 67, 68 e 69 da Lei n. 14.133/2021. </w:t>
      </w:r>
    </w:p>
    <w:p w14:paraId="52E4B14E" w14:textId="77777777" w:rsidR="000663E3" w:rsidRPr="00FE092D" w:rsidRDefault="000663E3" w:rsidP="000663E3">
      <w:pPr>
        <w:autoSpaceDE w:val="0"/>
        <w:autoSpaceDN w:val="0"/>
        <w:adjustRightInd w:val="0"/>
        <w:jc w:val="both"/>
        <w:rPr>
          <w:color w:val="000000"/>
          <w:sz w:val="22"/>
          <w:szCs w:val="22"/>
        </w:rPr>
      </w:pPr>
      <w:r w:rsidRPr="00FE092D">
        <w:rPr>
          <w:color w:val="000000"/>
          <w:sz w:val="22"/>
          <w:szCs w:val="22"/>
        </w:rPr>
        <w:t xml:space="preserve">A contratada deve cumprir as obrigações constantes, conforme: </w:t>
      </w:r>
    </w:p>
    <w:p w14:paraId="2A72E4E3" w14:textId="77777777" w:rsidR="000663E3" w:rsidRPr="00FE092D" w:rsidRDefault="000663E3" w:rsidP="000663E3">
      <w:pPr>
        <w:numPr>
          <w:ilvl w:val="0"/>
          <w:numId w:val="31"/>
        </w:numPr>
        <w:autoSpaceDE w:val="0"/>
        <w:autoSpaceDN w:val="0"/>
        <w:adjustRightInd w:val="0"/>
        <w:ind w:left="426"/>
        <w:jc w:val="both"/>
        <w:rPr>
          <w:color w:val="000000"/>
          <w:sz w:val="22"/>
          <w:szCs w:val="22"/>
        </w:rPr>
      </w:pPr>
      <w:r w:rsidRPr="00FE092D">
        <w:rPr>
          <w:color w:val="000000"/>
          <w:sz w:val="22"/>
          <w:szCs w:val="22"/>
        </w:rPr>
        <w:t xml:space="preserve">efetuar a entrega do objeto em perfeitas condições; </w:t>
      </w:r>
    </w:p>
    <w:p w14:paraId="14C3B35B" w14:textId="77777777" w:rsidR="000663E3" w:rsidRPr="00FE092D" w:rsidRDefault="000663E3" w:rsidP="000663E3">
      <w:pPr>
        <w:numPr>
          <w:ilvl w:val="0"/>
          <w:numId w:val="31"/>
        </w:numPr>
        <w:autoSpaceDE w:val="0"/>
        <w:autoSpaceDN w:val="0"/>
        <w:adjustRightInd w:val="0"/>
        <w:ind w:left="426"/>
        <w:jc w:val="both"/>
        <w:rPr>
          <w:color w:val="000000"/>
          <w:sz w:val="22"/>
          <w:szCs w:val="22"/>
        </w:rPr>
      </w:pPr>
      <w:r w:rsidRPr="00FE092D">
        <w:rPr>
          <w:color w:val="000000"/>
          <w:sz w:val="22"/>
          <w:szCs w:val="22"/>
        </w:rPr>
        <w:t xml:space="preserve">responsabilizar-se pelos danos correntes do objeto; </w:t>
      </w:r>
    </w:p>
    <w:p w14:paraId="32C46A33" w14:textId="77777777" w:rsidR="000663E3" w:rsidRPr="00FE092D" w:rsidRDefault="000663E3" w:rsidP="000663E3">
      <w:pPr>
        <w:numPr>
          <w:ilvl w:val="0"/>
          <w:numId w:val="31"/>
        </w:numPr>
        <w:autoSpaceDE w:val="0"/>
        <w:autoSpaceDN w:val="0"/>
        <w:adjustRightInd w:val="0"/>
        <w:ind w:left="426"/>
        <w:jc w:val="both"/>
        <w:rPr>
          <w:color w:val="000000"/>
          <w:sz w:val="22"/>
          <w:szCs w:val="22"/>
        </w:rPr>
      </w:pPr>
      <w:r w:rsidRPr="00FE092D">
        <w:rPr>
          <w:color w:val="000000"/>
          <w:sz w:val="22"/>
          <w:szCs w:val="22"/>
        </w:rPr>
        <w:t xml:space="preserve">entrega do objeto conforme a descrição; </w:t>
      </w:r>
    </w:p>
    <w:p w14:paraId="342AEC96" w14:textId="77777777" w:rsidR="000663E3" w:rsidRPr="00FE092D" w:rsidRDefault="000663E3" w:rsidP="000663E3">
      <w:pPr>
        <w:numPr>
          <w:ilvl w:val="0"/>
          <w:numId w:val="31"/>
        </w:numPr>
        <w:rPr>
          <w:color w:val="202124"/>
          <w:sz w:val="22"/>
          <w:szCs w:val="22"/>
        </w:rPr>
      </w:pPr>
      <w:r w:rsidRPr="00FE092D">
        <w:rPr>
          <w:color w:val="202124"/>
          <w:sz w:val="22"/>
          <w:szCs w:val="22"/>
        </w:rPr>
        <w:t>o serviço deverá ser de primeira qualidade, livres de defeitos de fabricação e adequados para uso.</w:t>
      </w:r>
    </w:p>
    <w:p w14:paraId="6DC309F6" w14:textId="77777777" w:rsidR="000663E3" w:rsidRPr="00FE092D" w:rsidRDefault="000663E3" w:rsidP="000663E3">
      <w:pPr>
        <w:autoSpaceDE w:val="0"/>
        <w:autoSpaceDN w:val="0"/>
        <w:adjustRightInd w:val="0"/>
        <w:ind w:left="426"/>
        <w:jc w:val="both"/>
        <w:rPr>
          <w:color w:val="000000"/>
          <w:sz w:val="22"/>
          <w:szCs w:val="22"/>
        </w:rPr>
      </w:pPr>
      <w:r w:rsidRPr="00FE092D">
        <w:rPr>
          <w:color w:val="202124"/>
          <w:sz w:val="22"/>
          <w:szCs w:val="22"/>
        </w:rPr>
        <w:t>e entregue no local solicitado pela secretaria de Meio ambiente</w:t>
      </w:r>
    </w:p>
    <w:p w14:paraId="6E62098A" w14:textId="77777777" w:rsidR="000663E3" w:rsidRPr="00FE092D" w:rsidRDefault="000663E3" w:rsidP="000663E3">
      <w:pPr>
        <w:numPr>
          <w:ilvl w:val="0"/>
          <w:numId w:val="31"/>
        </w:numPr>
        <w:autoSpaceDE w:val="0"/>
        <w:autoSpaceDN w:val="0"/>
        <w:adjustRightInd w:val="0"/>
        <w:ind w:left="426"/>
        <w:jc w:val="both"/>
        <w:rPr>
          <w:color w:val="000000"/>
          <w:sz w:val="22"/>
          <w:szCs w:val="22"/>
        </w:rPr>
      </w:pPr>
      <w:r w:rsidRPr="00FE092D">
        <w:rPr>
          <w:sz w:val="22"/>
          <w:szCs w:val="22"/>
        </w:rPr>
        <w:t>O fornecedor deverá garantir a substituição imediata de produtos defeituosos</w:t>
      </w:r>
    </w:p>
    <w:p w14:paraId="4214F7FB" w14:textId="77777777" w:rsidR="000663E3" w:rsidRPr="00FE092D" w:rsidRDefault="000663E3" w:rsidP="000663E3">
      <w:pPr>
        <w:numPr>
          <w:ilvl w:val="0"/>
          <w:numId w:val="31"/>
        </w:numPr>
        <w:autoSpaceDE w:val="0"/>
        <w:autoSpaceDN w:val="0"/>
        <w:adjustRightInd w:val="0"/>
        <w:ind w:left="426"/>
        <w:jc w:val="both"/>
        <w:rPr>
          <w:color w:val="000000"/>
          <w:sz w:val="22"/>
          <w:szCs w:val="22"/>
        </w:rPr>
      </w:pPr>
      <w:r w:rsidRPr="00FE092D">
        <w:rPr>
          <w:color w:val="000000"/>
          <w:sz w:val="22"/>
          <w:szCs w:val="22"/>
        </w:rPr>
        <w:t>Atender os requisitos de Habilitação previstos na Lei Federal nº 14.133/2021.</w:t>
      </w:r>
    </w:p>
    <w:p w14:paraId="397A33F9" w14:textId="77777777" w:rsidR="000663E3" w:rsidRPr="00FE092D" w:rsidRDefault="000663E3" w:rsidP="000663E3">
      <w:pPr>
        <w:ind w:left="-5" w:hanging="10"/>
        <w:jc w:val="both"/>
        <w:rPr>
          <w:rFonts w:eastAsia="TimesNewRomanPS-BoldMT"/>
          <w:b/>
          <w:bCs/>
          <w:i/>
          <w:iCs/>
          <w:color w:val="000000"/>
          <w:sz w:val="22"/>
          <w:szCs w:val="22"/>
          <w:u w:val="single"/>
        </w:rPr>
      </w:pPr>
      <w:r w:rsidRPr="00FE092D">
        <w:rPr>
          <w:rFonts w:eastAsia="TimesNewRomanPS-BoldMT"/>
          <w:b/>
          <w:bCs/>
          <w:i/>
          <w:iCs/>
          <w:color w:val="000000"/>
          <w:sz w:val="22"/>
          <w:szCs w:val="22"/>
          <w:u w:val="single"/>
        </w:rPr>
        <w:t>1.2.1 DOCUMENTOS DE HABILITAÇÃO</w:t>
      </w:r>
    </w:p>
    <w:p w14:paraId="20289E7E" w14:textId="77777777" w:rsidR="000663E3" w:rsidRPr="00FE092D" w:rsidRDefault="000663E3" w:rsidP="000663E3">
      <w:pPr>
        <w:shd w:val="clear" w:color="auto" w:fill="FFFFFF"/>
        <w:suppressAutoHyphens/>
        <w:jc w:val="both"/>
        <w:rPr>
          <w:sz w:val="22"/>
          <w:szCs w:val="22"/>
          <w:lang w:eastAsia="zh-CN"/>
        </w:rPr>
      </w:pPr>
      <w:r w:rsidRPr="00FE092D">
        <w:rPr>
          <w:b/>
          <w:bCs/>
          <w:caps/>
          <w:sz w:val="22"/>
          <w:szCs w:val="22"/>
          <w:u w:val="single"/>
          <w:lang w:eastAsia="zh-CN"/>
        </w:rPr>
        <w:t>1.2.1.1 Documentos de habilitação jurídica:</w:t>
      </w:r>
      <w:r w:rsidRPr="00FE092D">
        <w:rPr>
          <w:sz w:val="22"/>
          <w:szCs w:val="22"/>
          <w:lang w:eastAsia="zh-CN"/>
        </w:rPr>
        <w:t xml:space="preserve"> </w:t>
      </w:r>
    </w:p>
    <w:p w14:paraId="515502BE" w14:textId="77777777" w:rsidR="000663E3" w:rsidRPr="00FE092D" w:rsidRDefault="000663E3" w:rsidP="000663E3">
      <w:pPr>
        <w:pStyle w:val="PargrafodaLista"/>
        <w:numPr>
          <w:ilvl w:val="0"/>
          <w:numId w:val="4"/>
        </w:numPr>
        <w:shd w:val="clear" w:color="auto" w:fill="FFFFFF"/>
        <w:suppressAutoHyphens/>
        <w:ind w:left="426"/>
        <w:jc w:val="both"/>
        <w:rPr>
          <w:sz w:val="22"/>
          <w:szCs w:val="22"/>
          <w:lang w:eastAsia="zh-CN"/>
        </w:rPr>
      </w:pPr>
      <w:r w:rsidRPr="00FE092D">
        <w:rPr>
          <w:sz w:val="22"/>
          <w:szCs w:val="22"/>
          <w:lang w:eastAsia="zh-CN"/>
        </w:rPr>
        <w:t xml:space="preserve">Cédula de Identidade, no caso de pessoa física. </w:t>
      </w:r>
    </w:p>
    <w:p w14:paraId="45570AFD" w14:textId="77777777" w:rsidR="000663E3" w:rsidRPr="00FE092D" w:rsidRDefault="000663E3" w:rsidP="000663E3">
      <w:pPr>
        <w:pStyle w:val="PargrafodaLista"/>
        <w:numPr>
          <w:ilvl w:val="0"/>
          <w:numId w:val="4"/>
        </w:numPr>
        <w:shd w:val="clear" w:color="auto" w:fill="FFFFFF"/>
        <w:suppressAutoHyphens/>
        <w:ind w:left="426"/>
        <w:jc w:val="both"/>
        <w:rPr>
          <w:sz w:val="22"/>
          <w:szCs w:val="22"/>
          <w:lang w:eastAsia="zh-CN"/>
        </w:rPr>
      </w:pPr>
      <w:r w:rsidRPr="00FE092D">
        <w:rPr>
          <w:sz w:val="22"/>
          <w:szCs w:val="22"/>
          <w:lang w:eastAsia="zh-CN"/>
        </w:rPr>
        <w:t xml:space="preserve">Registro comercial, no caso de empresa individual. </w:t>
      </w:r>
    </w:p>
    <w:p w14:paraId="374D6F31" w14:textId="77777777" w:rsidR="000663E3" w:rsidRPr="00FE092D" w:rsidRDefault="000663E3" w:rsidP="000663E3">
      <w:pPr>
        <w:pStyle w:val="PargrafodaLista"/>
        <w:numPr>
          <w:ilvl w:val="0"/>
          <w:numId w:val="4"/>
        </w:numPr>
        <w:shd w:val="clear" w:color="auto" w:fill="FFFFFF"/>
        <w:suppressAutoHyphens/>
        <w:ind w:left="426"/>
        <w:jc w:val="both"/>
        <w:rPr>
          <w:sz w:val="22"/>
          <w:szCs w:val="22"/>
          <w:lang w:eastAsia="zh-CN"/>
        </w:rPr>
      </w:pPr>
      <w:r w:rsidRPr="00FE092D">
        <w:rPr>
          <w:sz w:val="22"/>
          <w:szCs w:val="22"/>
          <w:lang w:eastAsia="zh-CN"/>
        </w:rPr>
        <w:t xml:space="preserve">Ato constitutivo, estatuto ou contrato social em vigor, devidamente registrado, em se tratando de sociedades comerciais e, no caso de sociedades por ações, acompanhado de documentos de eleição de seus administradores. </w:t>
      </w:r>
    </w:p>
    <w:p w14:paraId="30AF7821" w14:textId="77777777" w:rsidR="000663E3" w:rsidRPr="00FE092D" w:rsidRDefault="000663E3" w:rsidP="000663E3">
      <w:pPr>
        <w:pStyle w:val="PargrafodaLista"/>
        <w:numPr>
          <w:ilvl w:val="0"/>
          <w:numId w:val="4"/>
        </w:numPr>
        <w:shd w:val="clear" w:color="auto" w:fill="FFFFFF"/>
        <w:suppressAutoHyphens/>
        <w:ind w:left="426"/>
        <w:jc w:val="both"/>
        <w:rPr>
          <w:sz w:val="22"/>
          <w:szCs w:val="22"/>
          <w:lang w:eastAsia="zh-CN"/>
        </w:rPr>
      </w:pPr>
      <w:r w:rsidRPr="00FE092D">
        <w:rPr>
          <w:sz w:val="22"/>
          <w:szCs w:val="22"/>
          <w:lang w:eastAsia="zh-CN"/>
        </w:rPr>
        <w:t xml:space="preserve">Inscrição do ato constitutivo, no caso de sociedades civis, acompanhada de ato formal de designação de diretoria em exercício. </w:t>
      </w:r>
    </w:p>
    <w:p w14:paraId="56A04ED9" w14:textId="77777777" w:rsidR="000663E3" w:rsidRPr="00FE092D" w:rsidRDefault="000663E3" w:rsidP="000663E3">
      <w:pPr>
        <w:pStyle w:val="PargrafodaLista"/>
        <w:numPr>
          <w:ilvl w:val="0"/>
          <w:numId w:val="4"/>
        </w:numPr>
        <w:shd w:val="clear" w:color="auto" w:fill="FFFFFF"/>
        <w:suppressAutoHyphens/>
        <w:ind w:left="426"/>
        <w:jc w:val="both"/>
        <w:rPr>
          <w:sz w:val="22"/>
          <w:szCs w:val="22"/>
          <w:lang w:eastAsia="zh-CN"/>
        </w:rPr>
      </w:pPr>
      <w:r w:rsidRPr="00FE092D">
        <w:rPr>
          <w:sz w:val="22"/>
          <w:szCs w:val="22"/>
          <w:lang w:eastAsia="zh-CN"/>
        </w:rPr>
        <w:t>Decreto de autorização, em se tratando de empresa ou sociedade estrangeira em funcionamento no País. Procuração do representante do licitante no pregão, se for o caso.</w:t>
      </w:r>
    </w:p>
    <w:p w14:paraId="5EFDB1E6" w14:textId="77777777" w:rsidR="000663E3" w:rsidRPr="00FE092D" w:rsidRDefault="000663E3" w:rsidP="000663E3">
      <w:pPr>
        <w:shd w:val="clear" w:color="auto" w:fill="FFFFFF"/>
        <w:suppressAutoHyphens/>
        <w:jc w:val="both"/>
        <w:rPr>
          <w:rFonts w:eastAsia="Myriad Pro"/>
          <w:sz w:val="22"/>
          <w:szCs w:val="22"/>
          <w:u w:val="single"/>
          <w:lang w:eastAsia="zh-CN"/>
        </w:rPr>
      </w:pPr>
      <w:r w:rsidRPr="00FE092D">
        <w:rPr>
          <w:rFonts w:eastAsia="Myriad Pro"/>
          <w:b/>
          <w:bCs/>
          <w:caps/>
          <w:sz w:val="22"/>
          <w:szCs w:val="22"/>
          <w:u w:val="single"/>
          <w:lang w:eastAsia="zh-CN"/>
        </w:rPr>
        <w:t>1.2.1.2 Documentos de habilitação fiscal, social E TRABALHISTA:</w:t>
      </w:r>
      <w:r w:rsidRPr="00FE092D">
        <w:rPr>
          <w:rFonts w:eastAsia="Myriad Pro"/>
          <w:sz w:val="22"/>
          <w:szCs w:val="22"/>
          <w:u w:val="single"/>
          <w:lang w:eastAsia="zh-CN"/>
        </w:rPr>
        <w:t xml:space="preserve"> </w:t>
      </w:r>
    </w:p>
    <w:p w14:paraId="459EA0F1" w14:textId="77777777" w:rsidR="000663E3" w:rsidRPr="00FE092D" w:rsidRDefault="000663E3" w:rsidP="000663E3">
      <w:pPr>
        <w:pStyle w:val="PargrafodaLista"/>
        <w:numPr>
          <w:ilvl w:val="0"/>
          <w:numId w:val="5"/>
        </w:numPr>
        <w:shd w:val="clear" w:color="auto" w:fill="FFFFFF"/>
        <w:suppressAutoHyphens/>
        <w:ind w:left="426"/>
        <w:jc w:val="both"/>
        <w:rPr>
          <w:rFonts w:eastAsia="Myriad Pro"/>
          <w:sz w:val="22"/>
          <w:szCs w:val="22"/>
          <w:lang w:eastAsia="zh-CN"/>
        </w:rPr>
      </w:pPr>
      <w:r w:rsidRPr="00FE092D">
        <w:rPr>
          <w:rFonts w:eastAsia="Myriad Pro"/>
          <w:sz w:val="22"/>
          <w:szCs w:val="22"/>
          <w:lang w:eastAsia="zh-CN"/>
        </w:rPr>
        <w:t xml:space="preserve">Prova de inscrição no Cadastro de Pessoas Físicas (CPF) ou no Cadastro Nacional de Pessoas Jurídicas (CNPJ); </w:t>
      </w:r>
    </w:p>
    <w:p w14:paraId="719115F7" w14:textId="77777777" w:rsidR="000663E3" w:rsidRPr="00FE092D" w:rsidRDefault="000663E3" w:rsidP="000663E3">
      <w:pPr>
        <w:pStyle w:val="PargrafodaLista"/>
        <w:numPr>
          <w:ilvl w:val="0"/>
          <w:numId w:val="5"/>
        </w:numPr>
        <w:shd w:val="clear" w:color="auto" w:fill="FFFFFF"/>
        <w:suppressAutoHyphens/>
        <w:ind w:left="426"/>
        <w:jc w:val="both"/>
        <w:rPr>
          <w:rFonts w:eastAsia="Myriad Pro"/>
          <w:sz w:val="22"/>
          <w:szCs w:val="22"/>
          <w:lang w:eastAsia="zh-CN"/>
        </w:rPr>
      </w:pPr>
      <w:r w:rsidRPr="00FE092D">
        <w:rPr>
          <w:rFonts w:eastAsia="Myriad Pro"/>
          <w:sz w:val="22"/>
          <w:szCs w:val="22"/>
          <w:lang w:eastAsia="zh-CN"/>
        </w:rPr>
        <w:t xml:space="preserve">Prova de inscrição no cadastro de contribuintes estadual e/ou municipal, se houver, relativo ao domicílio ou sede do licitante, pertinente ao seu ramo de atividade e compatível com o objeto contratual; </w:t>
      </w:r>
    </w:p>
    <w:p w14:paraId="66048B75" w14:textId="77777777" w:rsidR="000663E3" w:rsidRPr="00FE092D" w:rsidRDefault="000663E3" w:rsidP="000663E3">
      <w:pPr>
        <w:pStyle w:val="PargrafodaLista"/>
        <w:numPr>
          <w:ilvl w:val="0"/>
          <w:numId w:val="5"/>
        </w:numPr>
        <w:shd w:val="clear" w:color="auto" w:fill="FFFFFF"/>
        <w:suppressAutoHyphens/>
        <w:ind w:left="426"/>
        <w:jc w:val="both"/>
        <w:rPr>
          <w:rFonts w:eastAsia="Myriad Pro"/>
          <w:sz w:val="22"/>
          <w:szCs w:val="22"/>
          <w:lang w:eastAsia="zh-CN"/>
        </w:rPr>
      </w:pPr>
      <w:r w:rsidRPr="00FE092D">
        <w:rPr>
          <w:rFonts w:eastAsia="Myriad Pro"/>
          <w:sz w:val="22"/>
          <w:szCs w:val="22"/>
          <w:lang w:eastAsia="zh-CN"/>
        </w:rPr>
        <w:t xml:space="preserve">Certificado de regularidade do FGTS, emitido pela Caixa Econômica Federal; </w:t>
      </w:r>
    </w:p>
    <w:p w14:paraId="5766E28A" w14:textId="77777777" w:rsidR="000663E3" w:rsidRPr="00FE092D" w:rsidRDefault="000663E3" w:rsidP="000663E3">
      <w:pPr>
        <w:pStyle w:val="PargrafodaLista"/>
        <w:numPr>
          <w:ilvl w:val="0"/>
          <w:numId w:val="5"/>
        </w:numPr>
        <w:shd w:val="clear" w:color="auto" w:fill="FFFFFF"/>
        <w:suppressAutoHyphens/>
        <w:ind w:left="426"/>
        <w:jc w:val="both"/>
        <w:rPr>
          <w:rFonts w:eastAsia="Myriad Pro"/>
          <w:sz w:val="22"/>
          <w:szCs w:val="22"/>
          <w:lang w:eastAsia="zh-CN"/>
        </w:rPr>
      </w:pPr>
      <w:r w:rsidRPr="00FE092D">
        <w:rPr>
          <w:rFonts w:eastAsia="Myriad Pro"/>
          <w:sz w:val="22"/>
          <w:szCs w:val="22"/>
          <w:lang w:eastAsia="zh-CN"/>
        </w:rPr>
        <w:t xml:space="preserve">Certidão de regularidade com a Fazenda Federal (Certidão Conjunta de Débitos relativos a Tributos Federais e à Dívida Ativa da União e Certidão relativa a Contribuições Previdenciárias); </w:t>
      </w:r>
    </w:p>
    <w:p w14:paraId="210DBC93" w14:textId="77777777" w:rsidR="000663E3" w:rsidRPr="00FE092D" w:rsidRDefault="000663E3" w:rsidP="000663E3">
      <w:pPr>
        <w:pStyle w:val="PargrafodaLista"/>
        <w:numPr>
          <w:ilvl w:val="0"/>
          <w:numId w:val="5"/>
        </w:numPr>
        <w:shd w:val="clear" w:color="auto" w:fill="FFFFFF"/>
        <w:suppressAutoHyphens/>
        <w:ind w:left="426"/>
        <w:jc w:val="both"/>
        <w:rPr>
          <w:rFonts w:eastAsia="Myriad Pro"/>
          <w:sz w:val="22"/>
          <w:szCs w:val="22"/>
          <w:lang w:eastAsia="zh-CN"/>
        </w:rPr>
      </w:pPr>
      <w:r w:rsidRPr="00FE092D">
        <w:rPr>
          <w:rFonts w:eastAsia="Myriad Pro"/>
          <w:sz w:val="22"/>
          <w:szCs w:val="22"/>
          <w:lang w:eastAsia="zh-CN"/>
        </w:rPr>
        <w:lastRenderedPageBreak/>
        <w:t>Certidão de regularidade Fazenda Estadual (</w:t>
      </w:r>
      <w:r w:rsidRPr="00FE092D">
        <w:rPr>
          <w:rFonts w:eastAsia="Myriad Pro"/>
          <w:sz w:val="22"/>
          <w:szCs w:val="22"/>
          <w:u w:val="single"/>
          <w:lang w:eastAsia="zh-CN"/>
        </w:rPr>
        <w:t>inclusive do Estado do Paraná para licitantes sediados em outro Estado da Federação</w:t>
      </w:r>
      <w:r w:rsidRPr="00FE092D">
        <w:rPr>
          <w:rFonts w:eastAsia="Myriad Pro"/>
          <w:sz w:val="22"/>
          <w:szCs w:val="22"/>
          <w:lang w:eastAsia="zh-CN"/>
        </w:rPr>
        <w:t xml:space="preserve">); </w:t>
      </w:r>
    </w:p>
    <w:p w14:paraId="27081138" w14:textId="77777777" w:rsidR="000663E3" w:rsidRPr="00FE092D" w:rsidRDefault="000663E3" w:rsidP="000663E3">
      <w:pPr>
        <w:pStyle w:val="PargrafodaLista"/>
        <w:numPr>
          <w:ilvl w:val="0"/>
          <w:numId w:val="5"/>
        </w:numPr>
        <w:shd w:val="clear" w:color="auto" w:fill="FFFFFF"/>
        <w:suppressAutoHyphens/>
        <w:ind w:left="426"/>
        <w:jc w:val="both"/>
        <w:rPr>
          <w:rFonts w:eastAsia="Myriad Pro"/>
          <w:sz w:val="22"/>
          <w:szCs w:val="22"/>
          <w:lang w:eastAsia="zh-CN"/>
        </w:rPr>
      </w:pPr>
      <w:r w:rsidRPr="00FE092D">
        <w:rPr>
          <w:rFonts w:eastAsia="Myriad Pro"/>
          <w:sz w:val="22"/>
          <w:szCs w:val="22"/>
          <w:lang w:eastAsia="zh-CN"/>
        </w:rPr>
        <w:t>Certidão de regularidade Fazenda Municipal;</w:t>
      </w:r>
    </w:p>
    <w:p w14:paraId="7B89658F" w14:textId="77777777" w:rsidR="000663E3" w:rsidRPr="00FE092D" w:rsidRDefault="000663E3" w:rsidP="000663E3">
      <w:pPr>
        <w:pStyle w:val="PargrafodaLista"/>
        <w:numPr>
          <w:ilvl w:val="0"/>
          <w:numId w:val="5"/>
        </w:numPr>
        <w:shd w:val="clear" w:color="auto" w:fill="FFFFFF"/>
        <w:suppressAutoHyphens/>
        <w:ind w:left="426"/>
        <w:jc w:val="both"/>
        <w:rPr>
          <w:rFonts w:eastAsia="Myriad Pro"/>
          <w:sz w:val="22"/>
          <w:szCs w:val="22"/>
          <w:lang w:eastAsia="zh-CN"/>
        </w:rPr>
      </w:pPr>
      <w:r w:rsidRPr="00FE092D">
        <w:rPr>
          <w:rFonts w:eastAsia="Myriad Pro"/>
          <w:sz w:val="22"/>
          <w:szCs w:val="22"/>
          <w:lang w:eastAsia="zh-CN"/>
        </w:rPr>
        <w:t xml:space="preserve">Certidão Negativa de Débitos Trabalhistas (CNDT), instituída pela Lei Federal n.º 12.440/2011; Declaração do cumprimento do disposto no </w:t>
      </w:r>
      <w:hyperlink r:id="rId9" w:anchor="_blank" w:history="1">
        <w:r w:rsidRPr="00FE092D">
          <w:rPr>
            <w:sz w:val="22"/>
            <w:szCs w:val="22"/>
            <w:u w:val="single"/>
            <w:lang w:eastAsia="zh-CN"/>
          </w:rPr>
          <w:t>inciso XXXIII do art. 7º da Constituição Federal.</w:t>
        </w:r>
      </w:hyperlink>
      <w:bookmarkStart w:id="0" w:name="_Hlk116550045"/>
    </w:p>
    <w:p w14:paraId="610A2572" w14:textId="77777777" w:rsidR="000663E3" w:rsidRPr="00FE092D" w:rsidRDefault="000663E3" w:rsidP="000663E3">
      <w:pPr>
        <w:shd w:val="clear" w:color="auto" w:fill="FFFFFF"/>
        <w:suppressAutoHyphens/>
        <w:jc w:val="both"/>
        <w:rPr>
          <w:sz w:val="22"/>
          <w:szCs w:val="22"/>
          <w:lang w:eastAsia="zh-CN"/>
        </w:rPr>
      </w:pPr>
      <w:r w:rsidRPr="00FE092D">
        <w:rPr>
          <w:rFonts w:eastAsia="Myriad Pro"/>
          <w:b/>
          <w:bCs/>
          <w:sz w:val="22"/>
          <w:szCs w:val="22"/>
          <w:u w:val="single"/>
          <w:lang w:eastAsia="zh-CN"/>
        </w:rPr>
        <w:t>1.2.1.3 DOCUMENTOS DE HABILITAÇÃO ECONÔMICO-FINANCEIRA:</w:t>
      </w:r>
    </w:p>
    <w:p w14:paraId="5D4B620D" w14:textId="77777777" w:rsidR="000663E3" w:rsidRPr="00FE092D" w:rsidRDefault="000663E3" w:rsidP="000663E3">
      <w:pPr>
        <w:pStyle w:val="PargrafodaLista"/>
        <w:numPr>
          <w:ilvl w:val="0"/>
          <w:numId w:val="6"/>
        </w:numPr>
        <w:shd w:val="clear" w:color="auto" w:fill="FFFFFF"/>
        <w:suppressAutoHyphens/>
        <w:ind w:left="426"/>
        <w:jc w:val="both"/>
        <w:rPr>
          <w:sz w:val="22"/>
          <w:szCs w:val="22"/>
          <w:lang w:eastAsia="zh-CN"/>
        </w:rPr>
      </w:pPr>
      <w:bookmarkStart w:id="1" w:name="_Hlk116550119"/>
      <w:bookmarkEnd w:id="0"/>
      <w:r w:rsidRPr="00FE092D">
        <w:rPr>
          <w:sz w:val="22"/>
          <w:szCs w:val="22"/>
          <w:lang w:eastAsia="zh-CN"/>
        </w:rPr>
        <w:t xml:space="preserve">Certidão negativa de falência expedida pelo distribuidor da sede do fornecedor - Lei nº 14.133, de 2021, art. 69, caput, inciso II); </w:t>
      </w:r>
    </w:p>
    <w:bookmarkEnd w:id="1"/>
    <w:p w14:paraId="2FFD6C2F" w14:textId="77777777" w:rsidR="000663E3" w:rsidRPr="00FE092D" w:rsidRDefault="000663E3" w:rsidP="000663E3">
      <w:pPr>
        <w:shd w:val="clear" w:color="auto" w:fill="FFFFFF"/>
        <w:suppressAutoHyphens/>
        <w:ind w:left="-10"/>
        <w:jc w:val="both"/>
        <w:rPr>
          <w:rFonts w:eastAsia="Myriad Pro"/>
          <w:b/>
          <w:bCs/>
          <w:sz w:val="22"/>
          <w:szCs w:val="22"/>
          <w:u w:val="single"/>
          <w:lang w:eastAsia="zh-CN"/>
        </w:rPr>
      </w:pPr>
      <w:r w:rsidRPr="00FE092D">
        <w:rPr>
          <w:rFonts w:eastAsia="Myriad Pro"/>
          <w:b/>
          <w:bCs/>
          <w:sz w:val="22"/>
          <w:szCs w:val="22"/>
          <w:u w:val="single"/>
          <w:lang w:eastAsia="zh-CN"/>
        </w:rPr>
        <w:t>1.2.1.4 DEMAIS DOCUMENTOS:</w:t>
      </w:r>
    </w:p>
    <w:p w14:paraId="282C0A49" w14:textId="77777777" w:rsidR="000663E3" w:rsidRPr="00FE092D" w:rsidRDefault="000663E3" w:rsidP="000663E3">
      <w:pPr>
        <w:pStyle w:val="PargrafodaLista"/>
        <w:numPr>
          <w:ilvl w:val="0"/>
          <w:numId w:val="7"/>
        </w:numPr>
        <w:shd w:val="clear" w:color="auto" w:fill="FFFFFF"/>
        <w:ind w:left="426"/>
        <w:jc w:val="both"/>
        <w:rPr>
          <w:rFonts w:eastAsia="Myriad Pro"/>
          <w:sz w:val="22"/>
          <w:szCs w:val="22"/>
          <w:lang w:eastAsia="zh-CN"/>
        </w:rPr>
      </w:pPr>
      <w:r w:rsidRPr="00FE092D">
        <w:rPr>
          <w:rFonts w:eastAsia="Myriad Pro"/>
          <w:sz w:val="22"/>
          <w:szCs w:val="22"/>
          <w:lang w:eastAsia="zh-CN"/>
        </w:rPr>
        <w:t xml:space="preserve">DECLARAÇÃO DE INEXISTÊNCIA DE FATO IMPEDITIVO, NÃO UTILIZAÇÃO DE MÃO DE OBRA DE MENORES, DECLARAÇÃO DE ATENDIMENTO À LOGÍSTICA REVERSA DOS PRODUTOS E DECLARAÇÃO DE RESERVA DE CARGOS (Anexo V); </w:t>
      </w:r>
    </w:p>
    <w:p w14:paraId="3C9369BD" w14:textId="77777777" w:rsidR="000663E3" w:rsidRPr="00FE092D" w:rsidRDefault="000663E3" w:rsidP="000663E3">
      <w:pPr>
        <w:pStyle w:val="PargrafodaLista"/>
        <w:numPr>
          <w:ilvl w:val="0"/>
          <w:numId w:val="7"/>
        </w:numPr>
        <w:shd w:val="clear" w:color="auto" w:fill="FFFFFF"/>
        <w:ind w:left="426"/>
        <w:jc w:val="both"/>
        <w:rPr>
          <w:sz w:val="22"/>
          <w:szCs w:val="22"/>
          <w:lang w:eastAsia="zh-CN"/>
        </w:rPr>
      </w:pPr>
      <w:r w:rsidRPr="00FE092D">
        <w:rPr>
          <w:sz w:val="22"/>
          <w:szCs w:val="22"/>
          <w:lang w:eastAsia="zh-CN"/>
        </w:rPr>
        <w:t>MODELO DE DECLARAÇÃO DE MICROEMPRESA E EMPRESA DE PEQUENO PORTE (ANEXO IX);</w:t>
      </w:r>
    </w:p>
    <w:p w14:paraId="7E4C3B9E" w14:textId="77777777" w:rsidR="000663E3" w:rsidRPr="00FE092D" w:rsidRDefault="000663E3" w:rsidP="000663E3">
      <w:pPr>
        <w:pStyle w:val="PargrafodaLista"/>
        <w:numPr>
          <w:ilvl w:val="0"/>
          <w:numId w:val="7"/>
        </w:numPr>
        <w:shd w:val="clear" w:color="auto" w:fill="FFFFFF"/>
        <w:ind w:left="426"/>
        <w:jc w:val="both"/>
        <w:rPr>
          <w:rFonts w:eastAsia="Myriad Pro"/>
          <w:sz w:val="22"/>
          <w:szCs w:val="22"/>
          <w:lang w:eastAsia="zh-CN"/>
        </w:rPr>
      </w:pPr>
      <w:r w:rsidRPr="00FE092D">
        <w:rPr>
          <w:sz w:val="22"/>
          <w:szCs w:val="22"/>
          <w:lang w:eastAsia="zh-CN"/>
        </w:rPr>
        <w:t>DECLARAÇÃO LGPD (ANEXO X).</w:t>
      </w:r>
    </w:p>
    <w:p w14:paraId="4D9812EF" w14:textId="77777777" w:rsidR="000663E3" w:rsidRPr="00FE092D" w:rsidRDefault="000663E3" w:rsidP="000663E3">
      <w:pPr>
        <w:pStyle w:val="PargrafodaLista"/>
        <w:numPr>
          <w:ilvl w:val="0"/>
          <w:numId w:val="7"/>
        </w:numPr>
        <w:shd w:val="clear" w:color="auto" w:fill="FFFFFF"/>
        <w:ind w:left="426"/>
        <w:jc w:val="both"/>
        <w:rPr>
          <w:color w:val="FF0000"/>
          <w:sz w:val="22"/>
          <w:szCs w:val="22"/>
        </w:rPr>
      </w:pPr>
      <w:r w:rsidRPr="00FE092D">
        <w:rPr>
          <w:rFonts w:eastAsia="Myriad Pro"/>
          <w:b/>
          <w:bCs/>
          <w:sz w:val="22"/>
          <w:szCs w:val="22"/>
          <w:lang w:eastAsia="zh-CN"/>
        </w:rPr>
        <w:t xml:space="preserve">DOCUMENTOS DISPOSTO NO TERMO DE REFERÊNCIA - </w:t>
      </w:r>
      <w:r w:rsidRPr="00FE092D">
        <w:rPr>
          <w:b/>
          <w:bCs/>
          <w:color w:val="FF0000"/>
          <w:sz w:val="22"/>
          <w:szCs w:val="22"/>
        </w:rPr>
        <w:t>1.2 ESPECIFICAÇÕES TÉCNICAS</w:t>
      </w:r>
    </w:p>
    <w:p w14:paraId="5E1B4273" w14:textId="77777777" w:rsidR="000663E3" w:rsidRPr="00FE092D" w:rsidRDefault="000663E3" w:rsidP="000663E3">
      <w:pPr>
        <w:jc w:val="both"/>
        <w:rPr>
          <w:sz w:val="22"/>
          <w:szCs w:val="22"/>
        </w:rPr>
      </w:pPr>
      <w:r w:rsidRPr="00FE092D">
        <w:rPr>
          <w:b/>
          <w:bCs/>
          <w:sz w:val="22"/>
          <w:szCs w:val="22"/>
        </w:rPr>
        <w:t>1.3 DA PADRONIZAÇÃO</w:t>
      </w:r>
    </w:p>
    <w:p w14:paraId="56D117A2" w14:textId="77777777" w:rsidR="000663E3" w:rsidRPr="00FE092D" w:rsidRDefault="000663E3" w:rsidP="000663E3">
      <w:pPr>
        <w:jc w:val="both"/>
        <w:rPr>
          <w:sz w:val="22"/>
          <w:szCs w:val="22"/>
        </w:rPr>
      </w:pPr>
      <w:r w:rsidRPr="00FE092D">
        <w:rPr>
          <w:sz w:val="22"/>
          <w:szCs w:val="22"/>
        </w:rPr>
        <w:t>Os materiais deverão atender padrões de qualidade já estipulados pelo mercado.</w:t>
      </w:r>
    </w:p>
    <w:p w14:paraId="2E84843C" w14:textId="77777777" w:rsidR="000663E3" w:rsidRPr="00FE092D" w:rsidRDefault="000663E3" w:rsidP="000663E3">
      <w:pPr>
        <w:jc w:val="both"/>
        <w:rPr>
          <w:sz w:val="22"/>
          <w:szCs w:val="22"/>
        </w:rPr>
      </w:pPr>
      <w:r w:rsidRPr="00FE092D">
        <w:rPr>
          <w:b/>
          <w:bCs/>
          <w:sz w:val="22"/>
          <w:szCs w:val="22"/>
        </w:rPr>
        <w:t>1.4 DO FORNECIMENTO</w:t>
      </w:r>
    </w:p>
    <w:p w14:paraId="2CD1B83B" w14:textId="77777777" w:rsidR="000663E3" w:rsidRPr="00FE092D" w:rsidRDefault="000663E3" w:rsidP="000663E3">
      <w:pPr>
        <w:jc w:val="both"/>
        <w:rPr>
          <w:sz w:val="22"/>
          <w:szCs w:val="22"/>
        </w:rPr>
      </w:pPr>
      <w:r w:rsidRPr="00FE092D">
        <w:rPr>
          <w:sz w:val="22"/>
          <w:szCs w:val="22"/>
        </w:rPr>
        <w:t xml:space="preserve">A contratação será de acordo com demanda. </w:t>
      </w:r>
    </w:p>
    <w:p w14:paraId="04957F63" w14:textId="77777777" w:rsidR="000663E3" w:rsidRPr="00FE092D" w:rsidRDefault="000663E3" w:rsidP="000663E3">
      <w:pPr>
        <w:jc w:val="both"/>
        <w:rPr>
          <w:sz w:val="22"/>
          <w:szCs w:val="22"/>
        </w:rPr>
      </w:pPr>
      <w:r w:rsidRPr="00FE092D">
        <w:rPr>
          <w:sz w:val="22"/>
          <w:szCs w:val="22"/>
        </w:rPr>
        <w:t xml:space="preserve">Prazo de entrega após emissão de </w:t>
      </w:r>
      <w:r w:rsidRPr="00FE092D">
        <w:rPr>
          <w:b/>
          <w:sz w:val="22"/>
          <w:szCs w:val="22"/>
        </w:rPr>
        <w:t>ORDEM DE COMPRAS</w:t>
      </w:r>
      <w:r w:rsidRPr="00FE092D">
        <w:rPr>
          <w:sz w:val="22"/>
          <w:szCs w:val="22"/>
        </w:rPr>
        <w:t xml:space="preserve"> de 10 dias – prorrogáveis por mais 05 dias mediante justificativa e aceite do fiscal do contrato. </w:t>
      </w:r>
    </w:p>
    <w:p w14:paraId="7644A52B" w14:textId="77777777" w:rsidR="000663E3" w:rsidRPr="00FE092D" w:rsidRDefault="000663E3" w:rsidP="000663E3">
      <w:pPr>
        <w:jc w:val="both"/>
        <w:rPr>
          <w:sz w:val="22"/>
          <w:szCs w:val="22"/>
        </w:rPr>
      </w:pPr>
      <w:r w:rsidRPr="00FE092D">
        <w:rPr>
          <w:b/>
          <w:bCs/>
          <w:sz w:val="22"/>
          <w:szCs w:val="22"/>
        </w:rPr>
        <w:t>1.5 AMOSTRAS</w:t>
      </w:r>
    </w:p>
    <w:p w14:paraId="42816944" w14:textId="77777777" w:rsidR="000663E3" w:rsidRPr="00FE092D" w:rsidRDefault="000663E3" w:rsidP="000663E3">
      <w:pPr>
        <w:shd w:val="clear" w:color="auto" w:fill="FFFFFF"/>
        <w:tabs>
          <w:tab w:val="left" w:pos="321"/>
        </w:tabs>
        <w:jc w:val="both"/>
        <w:rPr>
          <w:sz w:val="22"/>
          <w:szCs w:val="22"/>
        </w:rPr>
      </w:pPr>
      <w:r w:rsidRPr="00FE092D">
        <w:rPr>
          <w:sz w:val="22"/>
          <w:szCs w:val="22"/>
        </w:rPr>
        <w:t xml:space="preserve">Não há necessidade de amostras. </w:t>
      </w:r>
    </w:p>
    <w:p w14:paraId="79B03F46" w14:textId="77777777" w:rsidR="000663E3" w:rsidRPr="00FE092D" w:rsidRDefault="000663E3" w:rsidP="000663E3">
      <w:pPr>
        <w:shd w:val="clear" w:color="auto" w:fill="D0CECE"/>
        <w:jc w:val="both"/>
        <w:rPr>
          <w:b/>
          <w:bCs/>
          <w:sz w:val="22"/>
          <w:szCs w:val="22"/>
        </w:rPr>
      </w:pPr>
      <w:r w:rsidRPr="00FE092D">
        <w:rPr>
          <w:b/>
          <w:bCs/>
          <w:sz w:val="22"/>
          <w:szCs w:val="22"/>
        </w:rPr>
        <w:t>2. DA JUSTIFICATIVA E DO OBJETIVO DA CONTRATAÇÃO, RAZÃO DA ESCOLHA</w:t>
      </w:r>
    </w:p>
    <w:p w14:paraId="79785E02" w14:textId="77777777" w:rsidR="000663E3" w:rsidRDefault="000663E3" w:rsidP="000663E3">
      <w:pPr>
        <w:ind w:right="14"/>
        <w:jc w:val="both"/>
        <w:rPr>
          <w:sz w:val="22"/>
          <w:szCs w:val="22"/>
        </w:rPr>
      </w:pPr>
      <w:r w:rsidRPr="00FE092D">
        <w:rPr>
          <w:b/>
          <w:sz w:val="22"/>
          <w:szCs w:val="22"/>
        </w:rPr>
        <w:t>2.1</w:t>
      </w:r>
      <w:r w:rsidRPr="00FE092D">
        <w:rPr>
          <w:sz w:val="22"/>
          <w:szCs w:val="22"/>
        </w:rPr>
        <w:t xml:space="preserve"> </w:t>
      </w:r>
      <w:r w:rsidRPr="0017582A">
        <w:rPr>
          <w:sz w:val="22"/>
          <w:szCs w:val="22"/>
        </w:rPr>
        <w:t>CONSIDERANDO</w:t>
      </w:r>
      <w:r>
        <w:rPr>
          <w:sz w:val="22"/>
          <w:szCs w:val="22"/>
        </w:rPr>
        <w:t xml:space="preserve"> </w:t>
      </w:r>
      <w:r w:rsidRPr="0017582A">
        <w:rPr>
          <w:sz w:val="22"/>
          <w:szCs w:val="22"/>
        </w:rPr>
        <w:t>Que ocorreu</w:t>
      </w:r>
      <w:r>
        <w:rPr>
          <w:sz w:val="22"/>
          <w:szCs w:val="22"/>
        </w:rPr>
        <w:t xml:space="preserve"> um </w:t>
      </w:r>
      <w:r w:rsidRPr="00FE092D">
        <w:rPr>
          <w:b/>
          <w:bCs/>
          <w:sz w:val="22"/>
          <w:szCs w:val="22"/>
        </w:rPr>
        <w:t>DESASTRE NATURAL</w:t>
      </w:r>
      <w:r>
        <w:rPr>
          <w:b/>
          <w:bCs/>
          <w:sz w:val="22"/>
          <w:szCs w:val="22"/>
        </w:rPr>
        <w:t xml:space="preserve">, </w:t>
      </w:r>
      <w:r w:rsidRPr="00923992">
        <w:rPr>
          <w:sz w:val="22"/>
          <w:szCs w:val="22"/>
        </w:rPr>
        <w:t xml:space="preserve">com </w:t>
      </w:r>
      <w:r w:rsidRPr="0017582A">
        <w:rPr>
          <w:sz w:val="22"/>
          <w:szCs w:val="22"/>
        </w:rPr>
        <w:t>incidência de granizo, durante aproximadamente</w:t>
      </w:r>
      <w:r>
        <w:rPr>
          <w:sz w:val="22"/>
          <w:szCs w:val="22"/>
        </w:rPr>
        <w:t xml:space="preserve"> </w:t>
      </w:r>
      <w:r w:rsidRPr="0017582A">
        <w:rPr>
          <w:sz w:val="22"/>
          <w:szCs w:val="22"/>
        </w:rPr>
        <w:t>05 (cinco) minutos, ocasionando danos em</w:t>
      </w:r>
      <w:r>
        <w:rPr>
          <w:sz w:val="22"/>
          <w:szCs w:val="22"/>
        </w:rPr>
        <w:t xml:space="preserve"> todo o município de Barbosa Ferraz/PR</w:t>
      </w:r>
      <w:r w:rsidRPr="0017582A">
        <w:rPr>
          <w:sz w:val="22"/>
          <w:szCs w:val="22"/>
        </w:rPr>
        <w:t xml:space="preserve">. </w:t>
      </w:r>
    </w:p>
    <w:p w14:paraId="19BB5D0D" w14:textId="77777777" w:rsidR="000663E3" w:rsidRDefault="000663E3" w:rsidP="000663E3">
      <w:pPr>
        <w:ind w:right="14"/>
        <w:jc w:val="both"/>
        <w:rPr>
          <w:sz w:val="22"/>
          <w:szCs w:val="22"/>
        </w:rPr>
      </w:pPr>
      <w:r>
        <w:rPr>
          <w:sz w:val="22"/>
          <w:szCs w:val="22"/>
        </w:rPr>
        <w:t xml:space="preserve">CONSIDERANDO Que </w:t>
      </w:r>
      <w:r w:rsidRPr="0017582A">
        <w:rPr>
          <w:sz w:val="22"/>
          <w:szCs w:val="22"/>
        </w:rPr>
        <w:t>Foi registrado ainda chuva</w:t>
      </w:r>
      <w:r>
        <w:rPr>
          <w:sz w:val="22"/>
          <w:szCs w:val="22"/>
        </w:rPr>
        <w:t xml:space="preserve"> </w:t>
      </w:r>
      <w:r w:rsidRPr="0017582A">
        <w:rPr>
          <w:sz w:val="22"/>
          <w:szCs w:val="22"/>
        </w:rPr>
        <w:t>forte com vento em curto espaço de tempo, aproximadamente</w:t>
      </w:r>
      <w:r>
        <w:rPr>
          <w:sz w:val="22"/>
          <w:szCs w:val="22"/>
        </w:rPr>
        <w:t xml:space="preserve"> </w:t>
      </w:r>
      <w:proofErr w:type="spellStart"/>
      <w:r w:rsidRPr="0017582A">
        <w:rPr>
          <w:sz w:val="22"/>
          <w:szCs w:val="22"/>
        </w:rPr>
        <w:t>90mm</w:t>
      </w:r>
      <w:proofErr w:type="spellEnd"/>
      <w:r w:rsidRPr="0017582A">
        <w:rPr>
          <w:sz w:val="22"/>
          <w:szCs w:val="22"/>
        </w:rPr>
        <w:t xml:space="preserve"> em cerca de 30 minutos, ocasionando danos e</w:t>
      </w:r>
      <w:r>
        <w:rPr>
          <w:sz w:val="22"/>
          <w:szCs w:val="22"/>
        </w:rPr>
        <w:t xml:space="preserve"> </w:t>
      </w:r>
      <w:r w:rsidRPr="0017582A">
        <w:rPr>
          <w:sz w:val="22"/>
          <w:szCs w:val="22"/>
        </w:rPr>
        <w:t xml:space="preserve">prejuízos </w:t>
      </w:r>
      <w:r>
        <w:rPr>
          <w:sz w:val="22"/>
          <w:szCs w:val="22"/>
        </w:rPr>
        <w:t>a esta municipalidade.</w:t>
      </w:r>
    </w:p>
    <w:p w14:paraId="43ED8BF9" w14:textId="77777777" w:rsidR="000663E3" w:rsidRPr="00FE092D" w:rsidRDefault="000663E3" w:rsidP="000663E3">
      <w:pPr>
        <w:ind w:right="14"/>
        <w:jc w:val="both"/>
        <w:rPr>
          <w:sz w:val="22"/>
          <w:szCs w:val="22"/>
        </w:rPr>
      </w:pPr>
      <w:r>
        <w:rPr>
          <w:sz w:val="22"/>
          <w:szCs w:val="22"/>
        </w:rPr>
        <w:t xml:space="preserve">Dessa maneira, a </w:t>
      </w:r>
      <w:r w:rsidRPr="00FE092D">
        <w:rPr>
          <w:sz w:val="22"/>
          <w:szCs w:val="22"/>
        </w:rPr>
        <w:t>presente contratação tem por objeto a CONTRATAÇÃO DE EMPRESA ESPECIALIZADA PARA EXECUÇÃO DE COBERTURA DESLIZANTE METÁLICA NO ATERRO SANITARIO MUNICIPAL necessária em razão dos danos causados pela tempestade de granizo ocorrida no município, conforme reconhecido oficialmente pelo Decreto Municipal nº 68, de 05 de novembro de 2025, que declarou Situação de Emergência em todo o território municipal.</w:t>
      </w:r>
    </w:p>
    <w:p w14:paraId="0B1F978B" w14:textId="77777777" w:rsidR="000663E3" w:rsidRPr="00FE092D" w:rsidRDefault="000663E3" w:rsidP="000663E3">
      <w:pPr>
        <w:ind w:right="14"/>
        <w:jc w:val="both"/>
        <w:rPr>
          <w:sz w:val="22"/>
          <w:szCs w:val="22"/>
        </w:rPr>
      </w:pPr>
      <w:r w:rsidRPr="00FE092D">
        <w:rPr>
          <w:sz w:val="22"/>
          <w:szCs w:val="22"/>
        </w:rPr>
        <w:t>A calamidade provocou danos em edificações públicas, unidades habitacionais, vias urbanas, pontes e estradas rurais, e não foi diferente com a cobertura do aterro sanitario municipal, comprometendo a segurança da população e a continuidade de serviços públicos essenciais.</w:t>
      </w:r>
    </w:p>
    <w:p w14:paraId="560558EE" w14:textId="77777777" w:rsidR="000663E3" w:rsidRPr="00FE092D" w:rsidRDefault="000663E3" w:rsidP="000663E3">
      <w:pPr>
        <w:ind w:right="14"/>
        <w:jc w:val="both"/>
        <w:rPr>
          <w:sz w:val="22"/>
          <w:szCs w:val="22"/>
        </w:rPr>
      </w:pPr>
      <w:r w:rsidRPr="00FE092D">
        <w:rPr>
          <w:sz w:val="22"/>
          <w:szCs w:val="22"/>
        </w:rPr>
        <w:t>Considerando a urgência das ações e o risco de agravamento das condições das áreas atingidas, não é possível aguardar o trâmite regular de licitação, o que justificaria prejuízo ao interesse público.</w:t>
      </w:r>
    </w:p>
    <w:p w14:paraId="26318D76" w14:textId="77777777" w:rsidR="000663E3" w:rsidRPr="00FE092D" w:rsidRDefault="000663E3" w:rsidP="000663E3">
      <w:pPr>
        <w:ind w:right="14"/>
        <w:jc w:val="both"/>
        <w:rPr>
          <w:sz w:val="22"/>
          <w:szCs w:val="22"/>
        </w:rPr>
      </w:pPr>
      <w:r w:rsidRPr="00FE092D">
        <w:rPr>
          <w:sz w:val="22"/>
          <w:szCs w:val="22"/>
        </w:rPr>
        <w:t>A ausência da contratação imediata poderá acarretar:</w:t>
      </w:r>
    </w:p>
    <w:p w14:paraId="560CAA07" w14:textId="77777777" w:rsidR="000663E3" w:rsidRPr="00FE092D" w:rsidRDefault="000663E3" w:rsidP="000663E3">
      <w:pPr>
        <w:numPr>
          <w:ilvl w:val="0"/>
          <w:numId w:val="37"/>
        </w:numPr>
        <w:ind w:left="426" w:right="14"/>
        <w:jc w:val="both"/>
        <w:rPr>
          <w:sz w:val="22"/>
          <w:szCs w:val="22"/>
        </w:rPr>
      </w:pPr>
      <w:r w:rsidRPr="00FE092D">
        <w:rPr>
          <w:sz w:val="22"/>
          <w:szCs w:val="22"/>
        </w:rPr>
        <w:t>Risco iminente à saúde e à segurança dos trabalhadores</w:t>
      </w:r>
      <w:r>
        <w:rPr>
          <w:sz w:val="22"/>
          <w:szCs w:val="22"/>
        </w:rPr>
        <w:t>;</w:t>
      </w:r>
    </w:p>
    <w:p w14:paraId="3EE3B74B" w14:textId="77777777" w:rsidR="000663E3" w:rsidRPr="00FE092D" w:rsidRDefault="000663E3" w:rsidP="000663E3">
      <w:pPr>
        <w:numPr>
          <w:ilvl w:val="0"/>
          <w:numId w:val="38"/>
        </w:numPr>
        <w:ind w:left="426" w:right="14"/>
        <w:jc w:val="both"/>
        <w:rPr>
          <w:sz w:val="22"/>
          <w:szCs w:val="22"/>
        </w:rPr>
      </w:pPr>
      <w:r w:rsidRPr="00FE092D">
        <w:rPr>
          <w:sz w:val="22"/>
          <w:szCs w:val="22"/>
        </w:rPr>
        <w:t>interdição do local de trabalho pelo MPT ou órgãos de fiscalização;</w:t>
      </w:r>
    </w:p>
    <w:p w14:paraId="40FB8F8A" w14:textId="77777777" w:rsidR="000663E3" w:rsidRPr="00FE092D" w:rsidRDefault="000663E3" w:rsidP="000663E3">
      <w:pPr>
        <w:numPr>
          <w:ilvl w:val="0"/>
          <w:numId w:val="38"/>
        </w:numPr>
        <w:ind w:left="426" w:right="14"/>
        <w:jc w:val="both"/>
        <w:rPr>
          <w:sz w:val="22"/>
          <w:szCs w:val="22"/>
        </w:rPr>
      </w:pPr>
      <w:r w:rsidRPr="00FE092D">
        <w:rPr>
          <w:sz w:val="22"/>
          <w:szCs w:val="22"/>
        </w:rPr>
        <w:t>paralisação do serviço de reciclagem, com impacto direto na gestão de resíduos;</w:t>
      </w:r>
    </w:p>
    <w:p w14:paraId="0DBE6C11" w14:textId="77777777" w:rsidR="000663E3" w:rsidRPr="00D25E8B" w:rsidRDefault="000663E3" w:rsidP="000663E3">
      <w:pPr>
        <w:numPr>
          <w:ilvl w:val="0"/>
          <w:numId w:val="38"/>
        </w:numPr>
        <w:ind w:left="426" w:right="14"/>
        <w:jc w:val="both"/>
        <w:rPr>
          <w:sz w:val="22"/>
          <w:szCs w:val="22"/>
        </w:rPr>
      </w:pPr>
      <w:r w:rsidRPr="00FE092D">
        <w:rPr>
          <w:sz w:val="22"/>
          <w:szCs w:val="22"/>
        </w:rPr>
        <w:t>responsabilização do Município e de seus agentes</w:t>
      </w:r>
      <w:r>
        <w:rPr>
          <w:sz w:val="22"/>
          <w:szCs w:val="22"/>
        </w:rPr>
        <w:t>.</w:t>
      </w:r>
    </w:p>
    <w:p w14:paraId="5D446DDD" w14:textId="77777777" w:rsidR="000663E3" w:rsidRDefault="000663E3" w:rsidP="000663E3">
      <w:pPr>
        <w:ind w:right="14"/>
        <w:jc w:val="both"/>
        <w:rPr>
          <w:sz w:val="22"/>
          <w:szCs w:val="22"/>
        </w:rPr>
      </w:pPr>
      <w:r w:rsidRPr="00FE092D">
        <w:rPr>
          <w:sz w:val="22"/>
          <w:szCs w:val="22"/>
        </w:rPr>
        <w:t>Diante disso, a contratação direta justifica-se pela necessidade imediata de restabelecer a infraestrutura pública danificada, assegurando a continuidade dos serviços e diminuindo o risco iminente à saúde e à segurança dos trabalhadores.</w:t>
      </w:r>
    </w:p>
    <w:p w14:paraId="25379F23" w14:textId="77777777" w:rsidR="000663E3" w:rsidRPr="000E6EF1" w:rsidRDefault="000663E3" w:rsidP="000663E3">
      <w:pPr>
        <w:ind w:right="14"/>
        <w:jc w:val="both"/>
        <w:rPr>
          <w:b/>
          <w:bCs/>
          <w:sz w:val="22"/>
          <w:szCs w:val="22"/>
          <w:u w:val="single"/>
        </w:rPr>
      </w:pPr>
      <w:r w:rsidRPr="000E6EF1">
        <w:rPr>
          <w:b/>
          <w:bCs/>
          <w:sz w:val="22"/>
          <w:szCs w:val="22"/>
          <w:u w:val="single"/>
        </w:rPr>
        <w:t>2.2 DA FORMA E CRITÉRIOS DE SELEÇÃO DO FORNECEDOR</w:t>
      </w:r>
    </w:p>
    <w:p w14:paraId="61E0D21C" w14:textId="77777777" w:rsidR="000663E3" w:rsidRPr="00201821" w:rsidRDefault="000663E3" w:rsidP="000663E3">
      <w:pPr>
        <w:jc w:val="both"/>
        <w:rPr>
          <w:sz w:val="22"/>
          <w:szCs w:val="22"/>
        </w:rPr>
      </w:pPr>
      <w:r w:rsidRPr="00201821">
        <w:rPr>
          <w:sz w:val="22"/>
          <w:szCs w:val="22"/>
        </w:rPr>
        <w:t>Da Forma de Seleção e Critério de Julgamento da Proposta:</w:t>
      </w:r>
    </w:p>
    <w:p w14:paraId="08E9788E" w14:textId="77777777" w:rsidR="000663E3" w:rsidRPr="00D25E8B" w:rsidRDefault="000663E3" w:rsidP="000663E3">
      <w:pPr>
        <w:jc w:val="both"/>
        <w:rPr>
          <w:sz w:val="22"/>
          <w:szCs w:val="22"/>
        </w:rPr>
      </w:pPr>
      <w:r w:rsidRPr="00201821">
        <w:rPr>
          <w:sz w:val="22"/>
          <w:szCs w:val="22"/>
        </w:rPr>
        <w:lastRenderedPageBreak/>
        <w:t>O fornecedor será selecionado por meio de licitação a ser processada em formato eletrônico, pelo critério de julgamento “MENOR PREÇO”, a ser analisado por</w:t>
      </w:r>
      <w:r>
        <w:rPr>
          <w:sz w:val="22"/>
          <w:szCs w:val="22"/>
        </w:rPr>
        <w:t xml:space="preserve"> ITEM</w:t>
      </w:r>
      <w:r w:rsidRPr="00201821">
        <w:rPr>
          <w:sz w:val="22"/>
          <w:szCs w:val="22"/>
        </w:rPr>
        <w:t>, definidas no Edital e seus Anexos.</w:t>
      </w:r>
    </w:p>
    <w:p w14:paraId="7FC2A724" w14:textId="77777777" w:rsidR="000663E3" w:rsidRPr="00FE092D" w:rsidRDefault="000663E3" w:rsidP="000663E3">
      <w:pPr>
        <w:shd w:val="clear" w:color="auto" w:fill="D0CECE"/>
        <w:jc w:val="both"/>
        <w:rPr>
          <w:sz w:val="22"/>
          <w:szCs w:val="22"/>
        </w:rPr>
      </w:pPr>
      <w:r w:rsidRPr="00FE092D">
        <w:rPr>
          <w:b/>
          <w:bCs/>
          <w:sz w:val="22"/>
          <w:szCs w:val="22"/>
        </w:rPr>
        <w:t>3. DESCRIÇÃO DA SOLUÇÃO:</w:t>
      </w:r>
    </w:p>
    <w:p w14:paraId="6992FBD3" w14:textId="77777777" w:rsidR="000663E3" w:rsidRPr="00FE092D" w:rsidRDefault="000663E3" w:rsidP="000663E3">
      <w:pPr>
        <w:pBdr>
          <w:top w:val="nil"/>
          <w:left w:val="nil"/>
          <w:bottom w:val="nil"/>
          <w:right w:val="nil"/>
          <w:between w:val="nil"/>
        </w:pBdr>
        <w:jc w:val="both"/>
        <w:rPr>
          <w:sz w:val="22"/>
          <w:szCs w:val="22"/>
        </w:rPr>
      </w:pPr>
      <w:r w:rsidRPr="00FE092D">
        <w:rPr>
          <w:b/>
          <w:bCs/>
          <w:sz w:val="22"/>
          <w:szCs w:val="22"/>
        </w:rPr>
        <w:t xml:space="preserve">3.1 </w:t>
      </w:r>
      <w:r w:rsidRPr="00FE092D">
        <w:rPr>
          <w:sz w:val="22"/>
          <w:szCs w:val="22"/>
        </w:rPr>
        <w:t>Contratação por dispensa de licitação, nos termos da Lei Federal nº 14.133/2021</w:t>
      </w:r>
    </w:p>
    <w:p w14:paraId="46D3AF49" w14:textId="77777777" w:rsidR="000663E3" w:rsidRPr="00FE092D" w:rsidRDefault="000663E3" w:rsidP="000663E3">
      <w:pPr>
        <w:pBdr>
          <w:top w:val="nil"/>
          <w:left w:val="nil"/>
          <w:bottom w:val="nil"/>
          <w:right w:val="nil"/>
          <w:between w:val="nil"/>
        </w:pBdr>
        <w:jc w:val="both"/>
        <w:rPr>
          <w:sz w:val="22"/>
          <w:szCs w:val="22"/>
        </w:rPr>
      </w:pPr>
      <w:r w:rsidRPr="00FE092D">
        <w:rPr>
          <w:sz w:val="22"/>
          <w:szCs w:val="22"/>
        </w:rPr>
        <w:t>Art. 75. É dispensável a licitação:</w:t>
      </w:r>
    </w:p>
    <w:p w14:paraId="41F850FF" w14:textId="77777777" w:rsidR="000663E3" w:rsidRPr="00201821" w:rsidRDefault="000663E3" w:rsidP="000663E3">
      <w:pPr>
        <w:pBdr>
          <w:top w:val="nil"/>
          <w:left w:val="nil"/>
          <w:bottom w:val="nil"/>
          <w:right w:val="nil"/>
          <w:between w:val="nil"/>
        </w:pBdr>
        <w:ind w:left="2835"/>
        <w:jc w:val="both"/>
        <w:rPr>
          <w:sz w:val="22"/>
          <w:szCs w:val="22"/>
        </w:rPr>
      </w:pPr>
      <w:r w:rsidRPr="00201821">
        <w:rPr>
          <w:sz w:val="22"/>
          <w:szCs w:val="22"/>
        </w:rPr>
        <w:t xml:space="preserve">II - Para contratação que envolva valores inferiores a R$ 50.000,00 (cinquenta mil reais), no caso de outros serviços e compras;  </w:t>
      </w:r>
    </w:p>
    <w:p w14:paraId="6E48196E" w14:textId="77777777" w:rsidR="000663E3" w:rsidRPr="00201821" w:rsidRDefault="000663E3" w:rsidP="000663E3">
      <w:pPr>
        <w:pBdr>
          <w:top w:val="nil"/>
          <w:left w:val="nil"/>
          <w:bottom w:val="nil"/>
          <w:right w:val="nil"/>
          <w:between w:val="nil"/>
        </w:pBdr>
        <w:ind w:left="2835"/>
        <w:jc w:val="both"/>
        <w:rPr>
          <w:sz w:val="22"/>
          <w:szCs w:val="22"/>
        </w:rPr>
      </w:pPr>
      <w:r w:rsidRPr="00201821">
        <w:rPr>
          <w:sz w:val="22"/>
          <w:szCs w:val="22"/>
        </w:rPr>
        <w:t>§ 3º As contratações de que tratam os incisos I e II do caput deste artigo serão preferencialmente precedidas de divulgação de aviso em sítio eletrônico oficial, pelo prazo mínimo de 3 (três) dias úteis, com a especificação do objeto pretendido e com a manifestação de interesse da Administração em obter propostas adicionais de eventuais interessados, devendo ser selecionada a proposta mais vantajosa.</w:t>
      </w:r>
    </w:p>
    <w:p w14:paraId="5F048626" w14:textId="77777777" w:rsidR="000663E3" w:rsidRPr="00FE092D" w:rsidRDefault="000663E3" w:rsidP="000663E3">
      <w:pPr>
        <w:shd w:val="clear" w:color="auto" w:fill="D0CECE"/>
        <w:jc w:val="both"/>
        <w:rPr>
          <w:b/>
          <w:bCs/>
          <w:sz w:val="22"/>
          <w:szCs w:val="22"/>
        </w:rPr>
      </w:pPr>
      <w:r w:rsidRPr="00FE092D">
        <w:rPr>
          <w:b/>
          <w:bCs/>
          <w:sz w:val="22"/>
          <w:szCs w:val="22"/>
        </w:rPr>
        <w:t>4. PESQUISA DE PREÇOS/ JUSTIFICATIVA DE PREÇOS</w:t>
      </w:r>
    </w:p>
    <w:p w14:paraId="4B9B3CF1" w14:textId="77777777" w:rsidR="000663E3" w:rsidRPr="00201821" w:rsidRDefault="000663E3" w:rsidP="000663E3">
      <w:pPr>
        <w:jc w:val="both"/>
        <w:rPr>
          <w:sz w:val="22"/>
          <w:szCs w:val="22"/>
        </w:rPr>
      </w:pPr>
      <w:r w:rsidRPr="00201821">
        <w:rPr>
          <w:sz w:val="22"/>
          <w:szCs w:val="22"/>
        </w:rPr>
        <w:t>CONFORME PRERROGATIVA DO ÓRGÃO ESTIMAR AS QUANTIDADES A SEREM DEMANDADAS EM ACORDO COM A 14.133 E A INSTRUÇÃO NORMATIVA SEGES /ME Nº 65, DE 7 DE JULHO DE 2021.</w:t>
      </w:r>
    </w:p>
    <w:p w14:paraId="1D7DBAED" w14:textId="77777777" w:rsidR="000663E3" w:rsidRPr="00201821" w:rsidRDefault="000663E3" w:rsidP="000663E3">
      <w:pPr>
        <w:ind w:left="3686"/>
        <w:jc w:val="both"/>
        <w:rPr>
          <w:sz w:val="22"/>
          <w:szCs w:val="22"/>
        </w:rPr>
      </w:pPr>
      <w:r w:rsidRPr="00201821">
        <w:rPr>
          <w:sz w:val="22"/>
          <w:szCs w:val="22"/>
        </w:rPr>
        <w:t>Instrução normativa seges/me nº 65, de 7 de julho de 2021, que dispõem sobre os procedimentos administrativos básicos para realização da pesquisa de preços. face ao exposto, foi utilizado o parâmetro previsto nos §, art. 5º, in 65/2021, sendo empregada a metodologia do menor preço de obtenção de preços de referência prevista no art. 6º da referida instrução normativa, art. 54 do decreto municipal 26/2023.</w:t>
      </w:r>
    </w:p>
    <w:p w14:paraId="7B78D39C" w14:textId="77777777" w:rsidR="000663E3" w:rsidRPr="00201821" w:rsidRDefault="000663E3" w:rsidP="000663E3">
      <w:pPr>
        <w:jc w:val="both"/>
        <w:rPr>
          <w:rFonts w:eastAsia="Calibri"/>
          <w:bCs/>
          <w:sz w:val="22"/>
          <w:szCs w:val="22"/>
        </w:rPr>
      </w:pPr>
      <w:r w:rsidRPr="00201821">
        <w:rPr>
          <w:rFonts w:eastAsia="Calibri"/>
          <w:bCs/>
          <w:color w:val="00000A"/>
          <w:sz w:val="22"/>
          <w:szCs w:val="22"/>
        </w:rPr>
        <w:t xml:space="preserve">Conforme levantamento de mercado realizado com empresas do ramo, sites de busca de preços, estima-se o custo da compra em </w:t>
      </w:r>
      <w:r w:rsidRPr="00B15F80">
        <w:rPr>
          <w:rFonts w:eastAsia="Cambria Math"/>
          <w:sz w:val="22"/>
          <w:szCs w:val="22"/>
        </w:rPr>
        <w:t>R$ 1</w:t>
      </w:r>
      <w:r>
        <w:rPr>
          <w:rFonts w:eastAsia="Cambria Math"/>
          <w:sz w:val="22"/>
          <w:szCs w:val="22"/>
        </w:rPr>
        <w:t>4</w:t>
      </w:r>
      <w:r w:rsidRPr="00B15F80">
        <w:rPr>
          <w:rFonts w:eastAsia="Cambria Math"/>
          <w:sz w:val="22"/>
          <w:szCs w:val="22"/>
        </w:rPr>
        <w:t>.</w:t>
      </w:r>
      <w:r>
        <w:rPr>
          <w:rFonts w:eastAsia="Cambria Math"/>
          <w:sz w:val="22"/>
          <w:szCs w:val="22"/>
        </w:rPr>
        <w:t>0</w:t>
      </w:r>
      <w:r w:rsidRPr="00B15F80">
        <w:rPr>
          <w:rFonts w:eastAsia="Cambria Math"/>
          <w:sz w:val="22"/>
          <w:szCs w:val="22"/>
        </w:rPr>
        <w:t>00,00 (</w:t>
      </w:r>
      <w:r>
        <w:rPr>
          <w:rFonts w:eastAsia="Cambria Math"/>
          <w:sz w:val="22"/>
          <w:szCs w:val="22"/>
        </w:rPr>
        <w:t>quatorze mil reais</w:t>
      </w:r>
      <w:r w:rsidRPr="00B15F80">
        <w:rPr>
          <w:rFonts w:eastAsia="Cambria Math"/>
          <w:sz w:val="22"/>
          <w:szCs w:val="22"/>
        </w:rPr>
        <w:t>)</w:t>
      </w:r>
      <w:r w:rsidRPr="00201821">
        <w:rPr>
          <w:rFonts w:eastAsia="Calibri"/>
          <w:bCs/>
          <w:color w:val="00000A"/>
          <w:sz w:val="22"/>
          <w:szCs w:val="22"/>
        </w:rPr>
        <w:t xml:space="preserve">para </w:t>
      </w:r>
      <w:r>
        <w:rPr>
          <w:rFonts w:eastAsia="Calibri"/>
          <w:bCs/>
          <w:color w:val="00000A"/>
          <w:sz w:val="22"/>
          <w:szCs w:val="22"/>
        </w:rPr>
        <w:t>atender</w:t>
      </w:r>
      <w:r w:rsidRPr="00201821">
        <w:rPr>
          <w:rFonts w:eastAsia="Calibri"/>
          <w:bCs/>
          <w:color w:val="00000A"/>
          <w:sz w:val="22"/>
          <w:szCs w:val="22"/>
        </w:rPr>
        <w:t xml:space="preserve"> a demanda.</w:t>
      </w:r>
    </w:p>
    <w:p w14:paraId="655B0CBE" w14:textId="77777777" w:rsidR="000663E3" w:rsidRPr="00201821" w:rsidRDefault="000663E3" w:rsidP="000663E3">
      <w:pPr>
        <w:jc w:val="both"/>
        <w:rPr>
          <w:b/>
          <w:color w:val="00000A"/>
          <w:sz w:val="22"/>
          <w:szCs w:val="22"/>
        </w:rPr>
      </w:pPr>
      <w:r w:rsidRPr="00201821">
        <w:rPr>
          <w:b/>
          <w:color w:val="00000A"/>
          <w:sz w:val="22"/>
          <w:szCs w:val="22"/>
        </w:rPr>
        <w:t>VERACIDADE DOS ORÇAMENTOS</w:t>
      </w:r>
    </w:p>
    <w:p w14:paraId="7104C5A3" w14:textId="77777777" w:rsidR="000663E3" w:rsidRDefault="000663E3" w:rsidP="000663E3">
      <w:pPr>
        <w:jc w:val="both"/>
        <w:rPr>
          <w:bCs/>
          <w:color w:val="00000A"/>
          <w:sz w:val="22"/>
          <w:szCs w:val="22"/>
        </w:rPr>
      </w:pPr>
      <w:r w:rsidRPr="00201821">
        <w:rPr>
          <w:bCs/>
          <w:color w:val="00000A"/>
          <w:sz w:val="22"/>
          <w:szCs w:val="22"/>
        </w:rPr>
        <w:t>CERTIFICO QUE OS ORÇAMENTOS ENVIADOS</w:t>
      </w:r>
      <w:r w:rsidRPr="00201821">
        <w:rPr>
          <w:color w:val="00000A"/>
          <w:sz w:val="22"/>
          <w:szCs w:val="22"/>
        </w:rPr>
        <w:t xml:space="preserve"> </w:t>
      </w:r>
      <w:r w:rsidRPr="00201821">
        <w:rPr>
          <w:bCs/>
          <w:color w:val="00000A"/>
          <w:sz w:val="22"/>
          <w:szCs w:val="22"/>
        </w:rPr>
        <w:t>JUNTAMENTE A ESTE TERMO DE REFERÊNCIA FORAM POR MIM REALIZADOS E SÃO VERDADEIROS.</w:t>
      </w:r>
    </w:p>
    <w:p w14:paraId="5F1EFEA4" w14:textId="77777777" w:rsidR="000663E3" w:rsidRDefault="000663E3" w:rsidP="000663E3">
      <w:pPr>
        <w:jc w:val="both"/>
        <w:rPr>
          <w:bCs/>
          <w:color w:val="00000A"/>
          <w:sz w:val="22"/>
          <w:szCs w:val="22"/>
        </w:rPr>
      </w:pPr>
      <w:r>
        <w:rPr>
          <w:bCs/>
          <w:color w:val="00000A"/>
          <w:sz w:val="22"/>
          <w:szCs w:val="22"/>
        </w:rPr>
        <w:t xml:space="preserve">PAULO CEZAR </w:t>
      </w:r>
      <w:proofErr w:type="spellStart"/>
      <w:r>
        <w:rPr>
          <w:bCs/>
          <w:color w:val="00000A"/>
          <w:sz w:val="22"/>
          <w:szCs w:val="22"/>
        </w:rPr>
        <w:t>SILVERIO</w:t>
      </w:r>
      <w:proofErr w:type="spellEnd"/>
      <w:r>
        <w:rPr>
          <w:bCs/>
          <w:color w:val="00000A"/>
          <w:sz w:val="22"/>
          <w:szCs w:val="22"/>
        </w:rPr>
        <w:t xml:space="preserve"> PETERNELLI</w:t>
      </w:r>
    </w:p>
    <w:p w14:paraId="431BC04E" w14:textId="77777777" w:rsidR="000663E3" w:rsidRPr="00201821" w:rsidRDefault="000663E3" w:rsidP="000663E3">
      <w:pPr>
        <w:jc w:val="both"/>
        <w:rPr>
          <w:bCs/>
          <w:color w:val="00000A"/>
          <w:sz w:val="22"/>
          <w:szCs w:val="22"/>
        </w:rPr>
      </w:pPr>
      <w:r>
        <w:rPr>
          <w:bCs/>
          <w:color w:val="00000A"/>
          <w:sz w:val="22"/>
          <w:szCs w:val="22"/>
        </w:rPr>
        <w:t>SECRETARIO DE OBRAS E SERVIÇOS URBANOS</w:t>
      </w:r>
    </w:p>
    <w:p w14:paraId="1AAD4B4D" w14:textId="77777777" w:rsidR="000663E3" w:rsidRPr="00FE092D" w:rsidRDefault="000663E3" w:rsidP="000663E3">
      <w:pPr>
        <w:shd w:val="clear" w:color="auto" w:fill="D0CECE"/>
        <w:jc w:val="both"/>
        <w:rPr>
          <w:sz w:val="22"/>
          <w:szCs w:val="22"/>
        </w:rPr>
      </w:pPr>
      <w:r w:rsidRPr="00FE092D">
        <w:rPr>
          <w:b/>
          <w:bCs/>
          <w:sz w:val="22"/>
          <w:szCs w:val="22"/>
        </w:rPr>
        <w:t>5. PARCELAMENTO DO OBJETO</w:t>
      </w:r>
    </w:p>
    <w:p w14:paraId="052E9015" w14:textId="77777777" w:rsidR="000663E3" w:rsidRPr="00FE092D" w:rsidRDefault="000663E3" w:rsidP="000663E3">
      <w:pPr>
        <w:jc w:val="both"/>
        <w:rPr>
          <w:sz w:val="22"/>
          <w:szCs w:val="22"/>
        </w:rPr>
      </w:pPr>
      <w:r w:rsidRPr="00FE092D">
        <w:rPr>
          <w:sz w:val="22"/>
          <w:szCs w:val="22"/>
        </w:rPr>
        <w:t xml:space="preserve">De acordo com § arts. 47, inciso II, da lei 14.133/21. As licitações de serviços atenderão aos princípios: </w:t>
      </w:r>
    </w:p>
    <w:p w14:paraId="665A3790" w14:textId="77777777" w:rsidR="000663E3" w:rsidRPr="00FE092D" w:rsidRDefault="000663E3" w:rsidP="000663E3">
      <w:pPr>
        <w:ind w:left="2835"/>
        <w:jc w:val="both"/>
        <w:rPr>
          <w:sz w:val="22"/>
          <w:szCs w:val="22"/>
        </w:rPr>
      </w:pPr>
      <w:r w:rsidRPr="00FE092D">
        <w:rPr>
          <w:sz w:val="22"/>
          <w:szCs w:val="22"/>
        </w:rPr>
        <w:t xml:space="preserve">II - Do parcelamento, quando for tecnicamente viável e economicamente vantajoso. bens indivisíveis são aqueles que perdem a identidade ou perdem o valor, quando fracionado. </w:t>
      </w:r>
    </w:p>
    <w:p w14:paraId="2E128986" w14:textId="77777777" w:rsidR="000663E3" w:rsidRPr="00FE092D" w:rsidRDefault="000663E3" w:rsidP="000663E3">
      <w:pPr>
        <w:jc w:val="both"/>
        <w:rPr>
          <w:sz w:val="22"/>
          <w:szCs w:val="22"/>
        </w:rPr>
      </w:pPr>
      <w:r w:rsidRPr="00FE092D">
        <w:rPr>
          <w:sz w:val="22"/>
          <w:szCs w:val="22"/>
        </w:rPr>
        <w:t xml:space="preserve">Visto que o objeto é </w:t>
      </w:r>
      <w:r>
        <w:rPr>
          <w:sz w:val="22"/>
          <w:szCs w:val="22"/>
        </w:rPr>
        <w:t>in</w:t>
      </w:r>
      <w:r w:rsidRPr="00FE092D">
        <w:rPr>
          <w:sz w:val="22"/>
          <w:szCs w:val="22"/>
        </w:rPr>
        <w:t xml:space="preserve">divisível e há prejuízo para o conjunto da solução ou perda de economia de escala, além de ser técnica e economicamente </w:t>
      </w:r>
      <w:r>
        <w:rPr>
          <w:sz w:val="22"/>
          <w:szCs w:val="22"/>
        </w:rPr>
        <w:t>in</w:t>
      </w:r>
      <w:r w:rsidRPr="00FE092D">
        <w:rPr>
          <w:sz w:val="22"/>
          <w:szCs w:val="22"/>
        </w:rPr>
        <w:t xml:space="preserve">viável. </w:t>
      </w:r>
      <w:r>
        <w:rPr>
          <w:sz w:val="22"/>
          <w:szCs w:val="22"/>
        </w:rPr>
        <w:t xml:space="preserve">O objeto dessa contratação </w:t>
      </w:r>
      <w:proofErr w:type="spellStart"/>
      <w:r>
        <w:rPr>
          <w:sz w:val="22"/>
          <w:szCs w:val="22"/>
        </w:rPr>
        <w:t>devera</w:t>
      </w:r>
      <w:proofErr w:type="spellEnd"/>
      <w:r>
        <w:rPr>
          <w:sz w:val="22"/>
          <w:szCs w:val="22"/>
        </w:rPr>
        <w:t xml:space="preserve"> ser em lote único.</w:t>
      </w:r>
    </w:p>
    <w:p w14:paraId="183296F9" w14:textId="77777777" w:rsidR="000663E3" w:rsidRPr="00FE092D" w:rsidRDefault="000663E3" w:rsidP="000663E3">
      <w:pPr>
        <w:shd w:val="clear" w:color="auto" w:fill="D0CECE"/>
        <w:jc w:val="both"/>
        <w:rPr>
          <w:b/>
          <w:bCs/>
          <w:sz w:val="22"/>
          <w:szCs w:val="22"/>
        </w:rPr>
      </w:pPr>
      <w:r w:rsidRPr="00FE092D">
        <w:rPr>
          <w:b/>
          <w:bCs/>
          <w:sz w:val="22"/>
          <w:szCs w:val="22"/>
        </w:rPr>
        <w:t>6. SUSTENTABILIDADE</w:t>
      </w:r>
    </w:p>
    <w:p w14:paraId="67D69842" w14:textId="77777777" w:rsidR="000663E3" w:rsidRPr="00FE092D" w:rsidRDefault="000663E3" w:rsidP="000663E3">
      <w:pPr>
        <w:jc w:val="both"/>
        <w:rPr>
          <w:sz w:val="22"/>
          <w:szCs w:val="22"/>
        </w:rPr>
      </w:pPr>
      <w:r w:rsidRPr="00FE092D">
        <w:rPr>
          <w:sz w:val="22"/>
          <w:szCs w:val="22"/>
        </w:rPr>
        <w:t>A presente contratação visa minimizar os impactos ambientais, para tanto a empresa deverá observar caderno “guia nacional de contratações sustentáveis da AGU”</w:t>
      </w:r>
    </w:p>
    <w:p w14:paraId="2E9C18F5" w14:textId="77777777" w:rsidR="000663E3" w:rsidRPr="00FE092D" w:rsidRDefault="000663E3" w:rsidP="000663E3">
      <w:pPr>
        <w:jc w:val="both"/>
        <w:rPr>
          <w:sz w:val="22"/>
          <w:szCs w:val="22"/>
        </w:rPr>
      </w:pPr>
      <w:r w:rsidRPr="00FE092D">
        <w:rPr>
          <w:sz w:val="22"/>
          <w:szCs w:val="22"/>
        </w:rPr>
        <w:t>Quanto aos aspectos de sustentabilidade na gestão do contrato e considerando o disposto no Acórdão 2.380 /2012-2 Câmara (TCU) e o Guia Nacional de Licitações Sustentáveis verificou-se e que este objeto não possui parâmetros de sustentabilidade para serem aplicados no processo licitatório em questão em específico, além dos exigidos pelos Órgãos de Controle. Assim, ao se exigir que a contratada se responsabilize em estar em acordo com as exigências da agência reguladora, já satisfaz as condições de sustentabilidade aplicadas à essa questão, conforme abaixo:</w:t>
      </w:r>
    </w:p>
    <w:p w14:paraId="357647F2" w14:textId="77777777" w:rsidR="000663E3" w:rsidRPr="00FE092D" w:rsidRDefault="000663E3" w:rsidP="000663E3">
      <w:pPr>
        <w:jc w:val="both"/>
        <w:rPr>
          <w:sz w:val="22"/>
          <w:szCs w:val="22"/>
        </w:rPr>
      </w:pPr>
      <w:r w:rsidRPr="00FE092D">
        <w:rPr>
          <w:sz w:val="22"/>
          <w:szCs w:val="22"/>
        </w:rPr>
        <w:t>a) Respeitar e fazer cumprir a legislação de proteção ao meio ambiente, previstas nas normas regulamentadoras pertinentes;</w:t>
      </w:r>
    </w:p>
    <w:p w14:paraId="15B2D9B2" w14:textId="77777777" w:rsidR="000663E3" w:rsidRPr="00FE092D" w:rsidRDefault="000663E3" w:rsidP="000663E3">
      <w:pPr>
        <w:jc w:val="both"/>
        <w:rPr>
          <w:sz w:val="22"/>
          <w:szCs w:val="22"/>
        </w:rPr>
      </w:pPr>
      <w:r w:rsidRPr="00FE092D">
        <w:rPr>
          <w:sz w:val="22"/>
          <w:szCs w:val="22"/>
        </w:rPr>
        <w:t>b) Respeitar as Normas Brasileiras - NBR publicadas pela Associação Brasileira de Normas Técnicas sobre resíduos sólidos.</w:t>
      </w:r>
    </w:p>
    <w:p w14:paraId="09563FC9" w14:textId="77777777" w:rsidR="000663E3" w:rsidRPr="00FE092D" w:rsidRDefault="000663E3" w:rsidP="000663E3">
      <w:pPr>
        <w:jc w:val="both"/>
        <w:rPr>
          <w:sz w:val="22"/>
          <w:szCs w:val="22"/>
        </w:rPr>
      </w:pPr>
      <w:r w:rsidRPr="00FE092D">
        <w:rPr>
          <w:sz w:val="22"/>
          <w:szCs w:val="22"/>
        </w:rPr>
        <w:lastRenderedPageBreak/>
        <w:t>c) Demais leis que regulamentam a aquisição pertinente.</w:t>
      </w:r>
    </w:p>
    <w:p w14:paraId="4CD9A563" w14:textId="77777777" w:rsidR="000663E3" w:rsidRPr="00FE092D" w:rsidRDefault="000663E3" w:rsidP="000663E3">
      <w:pPr>
        <w:shd w:val="clear" w:color="auto" w:fill="D0CECE"/>
        <w:jc w:val="both"/>
        <w:rPr>
          <w:sz w:val="22"/>
          <w:szCs w:val="22"/>
        </w:rPr>
      </w:pPr>
      <w:r w:rsidRPr="00FE092D">
        <w:rPr>
          <w:b/>
          <w:bCs/>
          <w:sz w:val="22"/>
          <w:szCs w:val="22"/>
        </w:rPr>
        <w:t>7. CONTRATAÇÃO DE MICROEMPRESAS E EMPRESAS DE PEQUENO PORTE SEDIADAS LOCALMENTE (MUNICIPIO DE BARBOSA FERRAZ/PR)</w:t>
      </w:r>
    </w:p>
    <w:p w14:paraId="54AA969D" w14:textId="77777777" w:rsidR="000663E3" w:rsidRPr="00201821" w:rsidRDefault="000663E3" w:rsidP="000663E3">
      <w:pPr>
        <w:jc w:val="both"/>
        <w:rPr>
          <w:b/>
          <w:sz w:val="22"/>
          <w:szCs w:val="22"/>
        </w:rPr>
      </w:pPr>
      <w:r w:rsidRPr="00201821">
        <w:rPr>
          <w:b/>
          <w:sz w:val="22"/>
          <w:szCs w:val="22"/>
          <w:highlight w:val="yellow"/>
        </w:rPr>
        <w:t>PROCESSO LICITATÓRIO EXCLUSIVO: PROCESSO LICITATÓRIO DESTINADO EXCLUSIVAMENTE À PARTICIPAÇÃO DE MICROEMPRESAS E EMPRESAS DE PEQUENO PORTE NOS TERMOS DO ARTIGO 48, INCISO I, DA LEI COMPLEMENTAR 123/06, REDAÇÃO DADA PELA LEI COMPLEMENTAR Nº 147, DE 2014</w:t>
      </w:r>
      <w:r w:rsidRPr="00201821">
        <w:rPr>
          <w:sz w:val="22"/>
          <w:szCs w:val="22"/>
        </w:rPr>
        <w:t xml:space="preserve"> </w:t>
      </w:r>
      <w:r w:rsidRPr="00201821">
        <w:rPr>
          <w:b/>
          <w:sz w:val="22"/>
          <w:szCs w:val="22"/>
        </w:rPr>
        <w:t xml:space="preserve"> </w:t>
      </w:r>
    </w:p>
    <w:p w14:paraId="2F60E219" w14:textId="77777777" w:rsidR="000663E3" w:rsidRPr="00201821" w:rsidRDefault="000663E3" w:rsidP="000663E3">
      <w:pPr>
        <w:shd w:val="clear" w:color="auto" w:fill="FFFFFF"/>
        <w:autoSpaceDE w:val="0"/>
        <w:autoSpaceDN w:val="0"/>
        <w:adjustRightInd w:val="0"/>
        <w:jc w:val="both"/>
        <w:rPr>
          <w:sz w:val="22"/>
          <w:szCs w:val="22"/>
        </w:rPr>
      </w:pPr>
      <w:r w:rsidRPr="00201821">
        <w:rPr>
          <w:sz w:val="22"/>
          <w:szCs w:val="22"/>
        </w:rPr>
        <w:t>LEI COMPLEMENTAR Nº 147, DE 7 DE AGOSTO DE 2014</w:t>
      </w:r>
    </w:p>
    <w:p w14:paraId="32CEA37D" w14:textId="77777777" w:rsidR="000663E3" w:rsidRPr="00201821" w:rsidRDefault="000663E3" w:rsidP="000663E3">
      <w:pPr>
        <w:shd w:val="clear" w:color="auto" w:fill="FFFFFF"/>
        <w:autoSpaceDE w:val="0"/>
        <w:autoSpaceDN w:val="0"/>
        <w:adjustRightInd w:val="0"/>
        <w:ind w:left="2832"/>
        <w:jc w:val="both"/>
        <w:rPr>
          <w:sz w:val="22"/>
          <w:szCs w:val="22"/>
        </w:rPr>
      </w:pPr>
      <w:r w:rsidRPr="00201821">
        <w:rPr>
          <w:sz w:val="22"/>
          <w:szCs w:val="22"/>
        </w:rPr>
        <w:t>Altera a lei complementar no 123, de 14 de dezembro de 2006, e as leis nos 5.889, de 8 de junho de 1973, 11.101, de 9 de fevereiro de 2005, 9.099, de 26 de setembro de 1995, 11.598, de 3 de dezembro de 2007, 8.934, de 18 de novembro de 1994, 10.406, de 10 de janeiro de 2002, e 8.666, de 21 de junho de 1993; e dá outras providências.</w:t>
      </w:r>
    </w:p>
    <w:p w14:paraId="3C62B40C" w14:textId="77777777" w:rsidR="000663E3" w:rsidRPr="00201821" w:rsidRDefault="000663E3" w:rsidP="000663E3">
      <w:pPr>
        <w:shd w:val="clear" w:color="auto" w:fill="FFFFFF"/>
        <w:autoSpaceDE w:val="0"/>
        <w:autoSpaceDN w:val="0"/>
        <w:adjustRightInd w:val="0"/>
        <w:ind w:left="2832"/>
        <w:jc w:val="both"/>
        <w:rPr>
          <w:sz w:val="22"/>
          <w:szCs w:val="22"/>
        </w:rPr>
      </w:pPr>
    </w:p>
    <w:p w14:paraId="31A20EB2" w14:textId="77777777" w:rsidR="000663E3" w:rsidRPr="00201821" w:rsidRDefault="000663E3" w:rsidP="000663E3">
      <w:pPr>
        <w:shd w:val="clear" w:color="auto" w:fill="FFFFFF"/>
        <w:autoSpaceDE w:val="0"/>
        <w:autoSpaceDN w:val="0"/>
        <w:adjustRightInd w:val="0"/>
        <w:ind w:left="2832"/>
        <w:jc w:val="both"/>
        <w:rPr>
          <w:sz w:val="22"/>
          <w:szCs w:val="22"/>
        </w:rPr>
      </w:pPr>
      <w:r w:rsidRPr="00201821">
        <w:rPr>
          <w:sz w:val="22"/>
          <w:szCs w:val="22"/>
        </w:rPr>
        <w:t>“Art. 47.  Nas contratações públicas da administração direta e indireta, autárquica e fundacional, federal, estadual e municipal, deverá ser concedido tratamento diferenciado e simplificado para as microempresas e empresas de pequeno porte objetivando a promoção do desenvolvimento econômico e social no âmbito municipal e regional, a ampliação da eficiência das políticas públicas e o incentivo à inovação tecnológica.</w:t>
      </w:r>
    </w:p>
    <w:p w14:paraId="311A9071" w14:textId="77777777" w:rsidR="000663E3" w:rsidRPr="00201821" w:rsidRDefault="000663E3" w:rsidP="000663E3">
      <w:pPr>
        <w:shd w:val="clear" w:color="auto" w:fill="FFFFFF"/>
        <w:autoSpaceDE w:val="0"/>
        <w:autoSpaceDN w:val="0"/>
        <w:adjustRightInd w:val="0"/>
        <w:ind w:left="2832"/>
        <w:jc w:val="both"/>
        <w:rPr>
          <w:sz w:val="22"/>
          <w:szCs w:val="22"/>
        </w:rPr>
      </w:pPr>
      <w:r w:rsidRPr="00201821">
        <w:rPr>
          <w:sz w:val="22"/>
          <w:szCs w:val="22"/>
        </w:rPr>
        <w:t>“Art. 48.  Para o cumprimento do disposto no art. 47 desta lei complementar, a administração pública:</w:t>
      </w:r>
    </w:p>
    <w:p w14:paraId="6324075B" w14:textId="77777777" w:rsidR="000663E3" w:rsidRPr="00201821" w:rsidRDefault="000663E3" w:rsidP="000663E3">
      <w:pPr>
        <w:shd w:val="clear" w:color="auto" w:fill="FFFFFF"/>
        <w:autoSpaceDE w:val="0"/>
        <w:autoSpaceDN w:val="0"/>
        <w:adjustRightInd w:val="0"/>
        <w:ind w:left="2832"/>
        <w:jc w:val="both"/>
        <w:rPr>
          <w:sz w:val="22"/>
          <w:szCs w:val="22"/>
        </w:rPr>
      </w:pPr>
      <w:r w:rsidRPr="00201821">
        <w:rPr>
          <w:sz w:val="22"/>
          <w:szCs w:val="22"/>
        </w:rPr>
        <w:t>I - Deverá realizar processo licitatório destinado exclusivamente à participação de microempresas e empresas de pequeno porte nos itens de contratação cujo valor seja de até r$ 80.000,00 (oitenta mil reais);</w:t>
      </w:r>
    </w:p>
    <w:p w14:paraId="783B12C2" w14:textId="77777777" w:rsidR="000663E3" w:rsidRPr="00201821" w:rsidRDefault="000663E3" w:rsidP="000663E3">
      <w:pPr>
        <w:shd w:val="clear" w:color="auto" w:fill="FFFFFF"/>
        <w:autoSpaceDE w:val="0"/>
        <w:autoSpaceDN w:val="0"/>
        <w:adjustRightInd w:val="0"/>
        <w:ind w:left="2832"/>
        <w:jc w:val="both"/>
        <w:rPr>
          <w:sz w:val="22"/>
          <w:szCs w:val="22"/>
        </w:rPr>
      </w:pPr>
      <w:r w:rsidRPr="00201821">
        <w:rPr>
          <w:sz w:val="22"/>
          <w:szCs w:val="22"/>
        </w:rPr>
        <w:t>II - Poderá, em relação aos processos licitatórios destinados à aquisição de obras e serviços, exigir dos licitantes a subcontratação de microempresa ou empresa de pequeno porte;</w:t>
      </w:r>
    </w:p>
    <w:p w14:paraId="0D4BA17A" w14:textId="77777777" w:rsidR="000663E3" w:rsidRPr="00201821" w:rsidRDefault="000663E3" w:rsidP="000663E3">
      <w:pPr>
        <w:shd w:val="clear" w:color="auto" w:fill="FFFFFF"/>
        <w:autoSpaceDE w:val="0"/>
        <w:autoSpaceDN w:val="0"/>
        <w:adjustRightInd w:val="0"/>
        <w:ind w:left="2832"/>
        <w:jc w:val="both"/>
        <w:rPr>
          <w:sz w:val="22"/>
          <w:szCs w:val="22"/>
        </w:rPr>
      </w:pPr>
      <w:r w:rsidRPr="00201821">
        <w:rPr>
          <w:sz w:val="22"/>
          <w:szCs w:val="22"/>
        </w:rPr>
        <w:t>III - deverá estabelecer, em certames para aquisição de bens de natureza divisível, cota de até 25% (vinte e cinco por cento) do objeto para a contratação de microempresas e empresas de pequeno porte.</w:t>
      </w:r>
    </w:p>
    <w:p w14:paraId="297E88AF" w14:textId="77777777" w:rsidR="000663E3" w:rsidRPr="00201821" w:rsidRDefault="000663E3" w:rsidP="000663E3">
      <w:pPr>
        <w:shd w:val="clear" w:color="auto" w:fill="FFFFFF"/>
        <w:autoSpaceDE w:val="0"/>
        <w:autoSpaceDN w:val="0"/>
        <w:adjustRightInd w:val="0"/>
        <w:ind w:left="2832"/>
        <w:jc w:val="both"/>
        <w:rPr>
          <w:sz w:val="22"/>
          <w:szCs w:val="22"/>
        </w:rPr>
      </w:pPr>
      <w:r w:rsidRPr="00201821">
        <w:rPr>
          <w:sz w:val="22"/>
          <w:szCs w:val="22"/>
        </w:rPr>
        <w:t>§ 1º (revogado).</w:t>
      </w:r>
    </w:p>
    <w:p w14:paraId="764E605C" w14:textId="77777777" w:rsidR="000663E3" w:rsidRPr="00201821" w:rsidRDefault="000663E3" w:rsidP="000663E3">
      <w:pPr>
        <w:shd w:val="clear" w:color="auto" w:fill="FFFFFF"/>
        <w:autoSpaceDE w:val="0"/>
        <w:autoSpaceDN w:val="0"/>
        <w:adjustRightInd w:val="0"/>
        <w:ind w:left="2832"/>
        <w:jc w:val="both"/>
        <w:rPr>
          <w:sz w:val="22"/>
          <w:szCs w:val="22"/>
        </w:rPr>
      </w:pPr>
      <w:r w:rsidRPr="00201821">
        <w:rPr>
          <w:sz w:val="22"/>
          <w:szCs w:val="22"/>
        </w:rPr>
        <w:t>§ 1º os benefícios referidos no caput deste artigo poderão, justificadamente, estabelecer a prioridade de contratação para as microempresas e empresas de pequeno porte sediadas local ou regionalmente, até o limite de 10% (dez por cento) do melhor preço válido. ” (Nr)</w:t>
      </w:r>
    </w:p>
    <w:p w14:paraId="37D3B1DE" w14:textId="77777777" w:rsidR="000663E3" w:rsidRPr="00201821" w:rsidRDefault="000663E3" w:rsidP="000663E3">
      <w:pPr>
        <w:shd w:val="clear" w:color="auto" w:fill="FFFFFF"/>
        <w:autoSpaceDE w:val="0"/>
        <w:autoSpaceDN w:val="0"/>
        <w:adjustRightInd w:val="0"/>
        <w:ind w:left="2832"/>
        <w:jc w:val="both"/>
        <w:rPr>
          <w:sz w:val="22"/>
          <w:szCs w:val="22"/>
        </w:rPr>
      </w:pPr>
      <w:r w:rsidRPr="00201821">
        <w:rPr>
          <w:sz w:val="22"/>
          <w:szCs w:val="22"/>
        </w:rPr>
        <w:t xml:space="preserve">“Art. 49.  </w:t>
      </w:r>
    </w:p>
    <w:p w14:paraId="4F5B62A5" w14:textId="77777777" w:rsidR="000663E3" w:rsidRPr="00201821" w:rsidRDefault="000663E3" w:rsidP="000663E3">
      <w:pPr>
        <w:shd w:val="clear" w:color="auto" w:fill="FFFFFF"/>
        <w:autoSpaceDE w:val="0"/>
        <w:autoSpaceDN w:val="0"/>
        <w:adjustRightInd w:val="0"/>
        <w:ind w:left="2832"/>
        <w:jc w:val="both"/>
        <w:rPr>
          <w:sz w:val="22"/>
          <w:szCs w:val="22"/>
        </w:rPr>
      </w:pPr>
      <w:r w:rsidRPr="00201821">
        <w:rPr>
          <w:sz w:val="22"/>
          <w:szCs w:val="22"/>
        </w:rPr>
        <w:t>I - (revogado);</w:t>
      </w:r>
    </w:p>
    <w:p w14:paraId="7FE43B57" w14:textId="77777777" w:rsidR="000663E3" w:rsidRPr="00201821" w:rsidRDefault="000663E3" w:rsidP="000663E3">
      <w:pPr>
        <w:shd w:val="clear" w:color="auto" w:fill="FFFFFF"/>
        <w:autoSpaceDE w:val="0"/>
        <w:autoSpaceDN w:val="0"/>
        <w:adjustRightInd w:val="0"/>
        <w:ind w:left="2832"/>
        <w:jc w:val="both"/>
        <w:rPr>
          <w:sz w:val="22"/>
          <w:szCs w:val="22"/>
        </w:rPr>
      </w:pPr>
      <w:r w:rsidRPr="00201821">
        <w:rPr>
          <w:sz w:val="22"/>
          <w:szCs w:val="22"/>
        </w:rPr>
        <w:t>IV - A licitação for dispensável ou inexigível, nos termos dos arts. 24 e 25 da lei no 8.666, de 21 de junho de 1993, excetuando-se as dispensas tratadas pelos incisos i e ii do art. 24 da mesma lei, nas quais a compra deverá ser feita preferencialmente de microempresas e empresas de pequeno porte, aplicando-se o disposto no inciso i do art. 48. ” (nr)</w:t>
      </w:r>
    </w:p>
    <w:p w14:paraId="71C56BEB" w14:textId="77777777" w:rsidR="000663E3" w:rsidRPr="00201821" w:rsidRDefault="000663E3" w:rsidP="000663E3">
      <w:pPr>
        <w:jc w:val="both"/>
        <w:rPr>
          <w:b/>
          <w:bCs/>
          <w:sz w:val="22"/>
          <w:szCs w:val="22"/>
          <w:u w:val="single"/>
        </w:rPr>
      </w:pPr>
      <w:r w:rsidRPr="00201821">
        <w:rPr>
          <w:b/>
          <w:bCs/>
          <w:sz w:val="22"/>
          <w:szCs w:val="22"/>
          <w:u w:val="single"/>
        </w:rPr>
        <w:t>7.1. JUSTIFICATIVA LICITAÇÃO EXCLUSIVA PARA MICRO EMPRESAS - ME, EMPRESAS DE PEQUENO PORTE – EPP E MICROEMPREENDEDOR INDIVIDUAL – MEI, NO ÂMBITO LOCAL (MUNICIPIO DE BARBOSA FERRAZ)</w:t>
      </w:r>
    </w:p>
    <w:p w14:paraId="3DCA0531" w14:textId="77777777" w:rsidR="000663E3" w:rsidRPr="00201821" w:rsidRDefault="000663E3" w:rsidP="000663E3">
      <w:pPr>
        <w:jc w:val="both"/>
        <w:rPr>
          <w:sz w:val="22"/>
          <w:szCs w:val="22"/>
        </w:rPr>
      </w:pPr>
      <w:r w:rsidRPr="00201821">
        <w:rPr>
          <w:sz w:val="22"/>
          <w:szCs w:val="22"/>
        </w:rPr>
        <w:t xml:space="preserve">Após a análise das alternativas possíveis de solução, verificou-se que a </w:t>
      </w:r>
      <w:r w:rsidRPr="009E34B4">
        <w:rPr>
          <w:sz w:val="22"/>
          <w:szCs w:val="22"/>
        </w:rPr>
        <w:t>EXECUÇÃO DE COBERTURA DESLIZANTE METÁLICA NO ATERRO SANITARIO MUNICIPAL</w:t>
      </w:r>
      <w:r w:rsidRPr="00201821">
        <w:rPr>
          <w:b/>
          <w:bCs/>
          <w:sz w:val="22"/>
          <w:szCs w:val="22"/>
        </w:rPr>
        <w:t>,</w:t>
      </w:r>
      <w:r w:rsidRPr="00201821">
        <w:rPr>
          <w:sz w:val="22"/>
          <w:szCs w:val="22"/>
        </w:rPr>
        <w:t xml:space="preserve"> deverá ser:</w:t>
      </w:r>
    </w:p>
    <w:p w14:paraId="0A35F528" w14:textId="77777777" w:rsidR="000663E3" w:rsidRPr="00201821" w:rsidRDefault="000663E3" w:rsidP="000663E3">
      <w:pPr>
        <w:jc w:val="both"/>
        <w:rPr>
          <w:b/>
          <w:sz w:val="22"/>
          <w:szCs w:val="22"/>
        </w:rPr>
      </w:pPr>
      <w:r w:rsidRPr="00201821">
        <w:rPr>
          <w:b/>
          <w:sz w:val="22"/>
          <w:szCs w:val="22"/>
        </w:rPr>
        <w:t xml:space="preserve">PARA PARTICIPAÇÃO EXCLUSIVA DE MICRO EMPRESAS - ME, EMPRESAS DE PEQUENO PORTE – EPP E MICROEMPREENDEDOR INDIVIDUAL – MEI, </w:t>
      </w:r>
    </w:p>
    <w:p w14:paraId="530AB687" w14:textId="77777777" w:rsidR="000663E3" w:rsidRPr="00201821" w:rsidRDefault="000663E3" w:rsidP="000663E3">
      <w:pPr>
        <w:jc w:val="center"/>
        <w:rPr>
          <w:b/>
          <w:color w:val="FF0000"/>
          <w:sz w:val="22"/>
          <w:szCs w:val="22"/>
          <w:u w:val="single"/>
        </w:rPr>
      </w:pPr>
      <w:r w:rsidRPr="00201821">
        <w:rPr>
          <w:b/>
          <w:sz w:val="22"/>
          <w:szCs w:val="22"/>
          <w:highlight w:val="yellow"/>
        </w:rPr>
        <w:t>“</w:t>
      </w:r>
      <w:r w:rsidRPr="00201821">
        <w:rPr>
          <w:b/>
          <w:color w:val="FF0000"/>
          <w:sz w:val="22"/>
          <w:szCs w:val="22"/>
          <w:highlight w:val="yellow"/>
          <w:u w:val="single"/>
        </w:rPr>
        <w:t>SEDIADAS LOCALMENTE”.</w:t>
      </w:r>
    </w:p>
    <w:p w14:paraId="5D093F52" w14:textId="77777777" w:rsidR="000663E3" w:rsidRPr="00201821" w:rsidRDefault="000663E3" w:rsidP="000663E3">
      <w:pPr>
        <w:rPr>
          <w:b/>
          <w:sz w:val="22"/>
          <w:szCs w:val="22"/>
        </w:rPr>
      </w:pPr>
      <w:r w:rsidRPr="00201821">
        <w:rPr>
          <w:b/>
          <w:sz w:val="22"/>
          <w:szCs w:val="22"/>
        </w:rPr>
        <w:lastRenderedPageBreak/>
        <w:t>CONFORME LEI COMPLEMENTAR MUNICIPAL Nº 2.723/2024 de 24 de dezembro de 2024</w:t>
      </w:r>
    </w:p>
    <w:p w14:paraId="46CF044E" w14:textId="77777777" w:rsidR="000663E3" w:rsidRPr="00201821" w:rsidRDefault="000663E3" w:rsidP="000663E3">
      <w:pPr>
        <w:shd w:val="clear" w:color="auto" w:fill="FFFFFF"/>
        <w:autoSpaceDE w:val="0"/>
        <w:autoSpaceDN w:val="0"/>
        <w:adjustRightInd w:val="0"/>
        <w:ind w:left="2268"/>
        <w:jc w:val="both"/>
        <w:rPr>
          <w:sz w:val="22"/>
          <w:szCs w:val="22"/>
        </w:rPr>
      </w:pPr>
      <w:r w:rsidRPr="00201821">
        <w:rPr>
          <w:sz w:val="22"/>
          <w:szCs w:val="22"/>
        </w:rPr>
        <w:t>Súmula: Institui o tratamento diferenciado e favorecido a ser dispensado à microempresa e à empresa de pequeno porte no âmbito do Município, na conformidade das normas gerais previstas no Estatuto Nacional da Microempresa e da Empresa de Pequeno Porte instituído pela Lei Complementar Federal nº 123, de 14 de dezembro de 2006, e suas atualizações.</w:t>
      </w:r>
    </w:p>
    <w:p w14:paraId="0EE5042C" w14:textId="77777777" w:rsidR="000663E3" w:rsidRPr="00201821" w:rsidRDefault="000663E3" w:rsidP="000663E3">
      <w:pPr>
        <w:shd w:val="clear" w:color="auto" w:fill="FFFFFF"/>
        <w:autoSpaceDE w:val="0"/>
        <w:autoSpaceDN w:val="0"/>
        <w:adjustRightInd w:val="0"/>
        <w:jc w:val="both"/>
        <w:rPr>
          <w:sz w:val="22"/>
          <w:szCs w:val="22"/>
          <w:shd w:val="clear" w:color="auto" w:fill="FFFFFF"/>
        </w:rPr>
      </w:pPr>
      <w:bookmarkStart w:id="2" w:name="artigo_1º"/>
      <w:r w:rsidRPr="00201821">
        <w:rPr>
          <w:rStyle w:val="label"/>
          <w:b/>
          <w:bCs/>
          <w:sz w:val="22"/>
          <w:szCs w:val="22"/>
          <w:shd w:val="clear" w:color="auto" w:fill="D9534F"/>
        </w:rPr>
        <w:t>Art. 1º</w:t>
      </w:r>
      <w:bookmarkEnd w:id="2"/>
      <w:r w:rsidRPr="00201821">
        <w:rPr>
          <w:sz w:val="22"/>
          <w:szCs w:val="22"/>
          <w:shd w:val="clear" w:color="auto" w:fill="FFFFFF"/>
        </w:rPr>
        <w:t> Esta lei complementar estabelece o tratamento diferenciado e favorecido a ser dispensado à microempresa - ME e à empresa de pequeno porte - EPP no âmbito do Município de Barbosa Ferraz e de conformidade com as normas gerais previstas na Lei Complementar nº </w:t>
      </w:r>
      <w:hyperlink r:id="rId10" w:history="1">
        <w:r w:rsidRPr="00201821">
          <w:rPr>
            <w:rStyle w:val="Hyperlink"/>
            <w:b/>
            <w:bCs/>
            <w:color w:val="auto"/>
            <w:sz w:val="22"/>
            <w:szCs w:val="22"/>
            <w:shd w:val="clear" w:color="auto" w:fill="FFFFFF"/>
          </w:rPr>
          <w:t>123</w:t>
        </w:r>
      </w:hyperlink>
      <w:r w:rsidRPr="00201821">
        <w:rPr>
          <w:sz w:val="22"/>
          <w:szCs w:val="22"/>
          <w:shd w:val="clear" w:color="auto" w:fill="FFFFFF"/>
        </w:rPr>
        <w:t>, de 14 de dezembro de 2006, e suas atualizações, que instituiu o Estatuto Nacional da Microempresa e da Empresa de Pequeno Porte, especialmente sobre:</w:t>
      </w:r>
    </w:p>
    <w:p w14:paraId="02DDCBAD" w14:textId="77777777" w:rsidR="000663E3" w:rsidRPr="00201821" w:rsidRDefault="000663E3" w:rsidP="000663E3">
      <w:pPr>
        <w:shd w:val="clear" w:color="auto" w:fill="FFFFFF"/>
        <w:autoSpaceDE w:val="0"/>
        <w:autoSpaceDN w:val="0"/>
        <w:adjustRightInd w:val="0"/>
        <w:jc w:val="both"/>
        <w:rPr>
          <w:sz w:val="22"/>
          <w:szCs w:val="22"/>
        </w:rPr>
      </w:pPr>
      <w:r w:rsidRPr="00201821">
        <w:rPr>
          <w:sz w:val="22"/>
          <w:szCs w:val="22"/>
        </w:rPr>
        <w:t xml:space="preserve">IV - </w:t>
      </w:r>
      <w:proofErr w:type="gramStart"/>
      <w:r w:rsidRPr="00201821">
        <w:rPr>
          <w:sz w:val="22"/>
          <w:szCs w:val="22"/>
        </w:rPr>
        <w:t>preferência</w:t>
      </w:r>
      <w:proofErr w:type="gramEnd"/>
      <w:r w:rsidRPr="00201821">
        <w:rPr>
          <w:sz w:val="22"/>
          <w:szCs w:val="22"/>
        </w:rPr>
        <w:t xml:space="preserve"> nas aquisições de bens e serviços pelo Poder Público;</w:t>
      </w:r>
    </w:p>
    <w:p w14:paraId="11DB6E76" w14:textId="77777777" w:rsidR="000663E3" w:rsidRPr="00201821" w:rsidRDefault="000663E3" w:rsidP="000663E3">
      <w:pPr>
        <w:shd w:val="clear" w:color="auto" w:fill="FFFFFF"/>
        <w:autoSpaceDE w:val="0"/>
        <w:autoSpaceDN w:val="0"/>
        <w:adjustRightInd w:val="0"/>
        <w:jc w:val="both"/>
        <w:rPr>
          <w:sz w:val="22"/>
          <w:szCs w:val="22"/>
        </w:rPr>
      </w:pPr>
      <w:r w:rsidRPr="00201821">
        <w:rPr>
          <w:sz w:val="22"/>
          <w:szCs w:val="22"/>
        </w:rPr>
        <w:t xml:space="preserve">V - </w:t>
      </w:r>
      <w:proofErr w:type="gramStart"/>
      <w:r w:rsidRPr="00201821">
        <w:rPr>
          <w:sz w:val="22"/>
          <w:szCs w:val="22"/>
        </w:rPr>
        <w:t>incentivo</w:t>
      </w:r>
      <w:proofErr w:type="gramEnd"/>
      <w:r w:rsidRPr="00201821">
        <w:rPr>
          <w:sz w:val="22"/>
          <w:szCs w:val="22"/>
        </w:rPr>
        <w:t xml:space="preserve"> à geração de empregos;</w:t>
      </w:r>
    </w:p>
    <w:p w14:paraId="2A296AB4" w14:textId="77777777" w:rsidR="000663E3" w:rsidRPr="00201821" w:rsidRDefault="000663E3" w:rsidP="000663E3">
      <w:pPr>
        <w:jc w:val="both"/>
        <w:rPr>
          <w:b/>
          <w:bCs/>
          <w:sz w:val="22"/>
          <w:szCs w:val="22"/>
          <w:u w:val="single"/>
        </w:rPr>
      </w:pPr>
      <w:r w:rsidRPr="00201821">
        <w:rPr>
          <w:b/>
          <w:bCs/>
          <w:sz w:val="22"/>
          <w:szCs w:val="22"/>
          <w:u w:val="single"/>
        </w:rPr>
        <w:t>DA EXCLUSIVIDADE</w:t>
      </w:r>
    </w:p>
    <w:p w14:paraId="11EF50F6" w14:textId="77777777" w:rsidR="000663E3" w:rsidRPr="00201821" w:rsidRDefault="000663E3" w:rsidP="000663E3">
      <w:pPr>
        <w:shd w:val="clear" w:color="auto" w:fill="FFFFFF"/>
        <w:autoSpaceDE w:val="0"/>
        <w:autoSpaceDN w:val="0"/>
        <w:adjustRightInd w:val="0"/>
        <w:jc w:val="both"/>
        <w:rPr>
          <w:sz w:val="22"/>
          <w:szCs w:val="22"/>
        </w:rPr>
      </w:pPr>
      <w:r w:rsidRPr="00201821">
        <w:rPr>
          <w:rStyle w:val="label"/>
          <w:b/>
          <w:bCs/>
          <w:sz w:val="22"/>
          <w:szCs w:val="22"/>
          <w:shd w:val="clear" w:color="auto" w:fill="D9534F"/>
        </w:rPr>
        <w:t>Art. 40.</w:t>
      </w:r>
      <w:r w:rsidRPr="00201821">
        <w:rPr>
          <w:sz w:val="22"/>
          <w:szCs w:val="22"/>
          <w:shd w:val="clear" w:color="auto" w:fill="FFFFFF"/>
        </w:rPr>
        <w:t> A Administração Pública deverá realizar processo licitatório destinado exclusivamente à participação de microempresas empresas de pequeno porte, agricultor familiar, produtor rural pessoa física, microempreendedor individual - MEI e sociedades cooperativas nos lotes ou itens de contratação cujo valor não superar o dobro do valor previsto no art. 48, 1, da Lei Federal Complementar nº </w:t>
      </w:r>
      <w:hyperlink r:id="rId11" w:history="1">
        <w:r w:rsidRPr="00201821">
          <w:rPr>
            <w:rStyle w:val="Hyperlink"/>
            <w:b/>
            <w:bCs/>
            <w:color w:val="auto"/>
            <w:sz w:val="22"/>
            <w:szCs w:val="22"/>
            <w:shd w:val="clear" w:color="auto" w:fill="FFFFFF"/>
          </w:rPr>
          <w:t>123</w:t>
        </w:r>
      </w:hyperlink>
      <w:r w:rsidRPr="00201821">
        <w:rPr>
          <w:sz w:val="22"/>
          <w:szCs w:val="22"/>
          <w:shd w:val="clear" w:color="auto" w:fill="FFFFFF"/>
        </w:rPr>
        <w:t>/2006.</w:t>
      </w:r>
      <w:r w:rsidRPr="00201821">
        <w:rPr>
          <w:sz w:val="22"/>
          <w:szCs w:val="22"/>
        </w:rPr>
        <w:br/>
      </w:r>
      <w:r w:rsidRPr="00201821">
        <w:rPr>
          <w:sz w:val="22"/>
          <w:szCs w:val="22"/>
          <w:shd w:val="clear" w:color="auto" w:fill="FFFFFF"/>
        </w:rPr>
        <w:t>§ 1º Será considerado, para efeitos dos limites de valor estabelecidos neste artigo, cada item separadamente ou, nas licitações por preço global, o valor estimado para o grupo ou o lote da licitação que deve ser considerado como um único item. Assim, deve-se sempre observar os valores individualmente aplicando a exclusividade aos itens ou lotes que não excederem o dobro do valor previsto no art. 48, 1, da Lei Federal Complementar nº </w:t>
      </w:r>
      <w:hyperlink r:id="rId12" w:history="1">
        <w:r w:rsidRPr="00201821">
          <w:rPr>
            <w:rStyle w:val="Hyperlink"/>
            <w:b/>
            <w:bCs/>
            <w:color w:val="auto"/>
            <w:sz w:val="22"/>
            <w:szCs w:val="22"/>
            <w:shd w:val="clear" w:color="auto" w:fill="FFFFFF"/>
          </w:rPr>
          <w:t>123</w:t>
        </w:r>
      </w:hyperlink>
      <w:r w:rsidRPr="00201821">
        <w:rPr>
          <w:sz w:val="22"/>
          <w:szCs w:val="22"/>
          <w:shd w:val="clear" w:color="auto" w:fill="FFFFFF"/>
        </w:rPr>
        <w:t>/2006..</w:t>
      </w:r>
      <w:r w:rsidRPr="00201821">
        <w:rPr>
          <w:sz w:val="22"/>
          <w:szCs w:val="22"/>
        </w:rPr>
        <w:br/>
      </w:r>
      <w:r w:rsidRPr="00201821">
        <w:rPr>
          <w:sz w:val="22"/>
          <w:szCs w:val="22"/>
          <w:shd w:val="clear" w:color="auto" w:fill="FFFFFF"/>
        </w:rPr>
        <w:t>§ 2º A Administração Pública poderá realizar licitações exclusivas destinadas unicamente à microempresas e empresas de pequeno porte, com sede no município ou região, em virtude da peculiaridade do objeto a ser licitado ou para implementação dos objetivos propostos no art. 47, Lei Complementar Federal nº </w:t>
      </w:r>
      <w:hyperlink r:id="rId13" w:history="1">
        <w:r w:rsidRPr="00201821">
          <w:rPr>
            <w:rStyle w:val="Hyperlink"/>
            <w:b/>
            <w:bCs/>
            <w:color w:val="auto"/>
            <w:sz w:val="22"/>
            <w:szCs w:val="22"/>
            <w:shd w:val="clear" w:color="auto" w:fill="FFFFFF"/>
          </w:rPr>
          <w:t>123</w:t>
        </w:r>
      </w:hyperlink>
      <w:r w:rsidRPr="00201821">
        <w:rPr>
          <w:sz w:val="22"/>
          <w:szCs w:val="22"/>
          <w:shd w:val="clear" w:color="auto" w:fill="FFFFFF"/>
        </w:rPr>
        <w:t>/2006, desde que, devidamente justificado. (Prejulgado n° 27 - TCE-PR).</w:t>
      </w:r>
    </w:p>
    <w:p w14:paraId="2501B17B" w14:textId="77777777" w:rsidR="000663E3" w:rsidRPr="00201821" w:rsidRDefault="000663E3" w:rsidP="000663E3">
      <w:pPr>
        <w:rPr>
          <w:b/>
          <w:sz w:val="22"/>
          <w:szCs w:val="22"/>
          <w:u w:val="single"/>
        </w:rPr>
      </w:pPr>
      <w:r w:rsidRPr="00201821">
        <w:rPr>
          <w:b/>
          <w:sz w:val="22"/>
          <w:szCs w:val="22"/>
          <w:u w:val="single"/>
        </w:rPr>
        <w:t>DA REGIONALIDADE</w:t>
      </w:r>
    </w:p>
    <w:p w14:paraId="4D02736E" w14:textId="77777777" w:rsidR="000663E3" w:rsidRPr="00201821" w:rsidRDefault="000663E3" w:rsidP="000663E3">
      <w:pPr>
        <w:rPr>
          <w:sz w:val="22"/>
          <w:szCs w:val="22"/>
          <w:shd w:val="clear" w:color="auto" w:fill="FFFFFF"/>
        </w:rPr>
      </w:pPr>
      <w:bookmarkStart w:id="3" w:name="artigo_43"/>
      <w:r w:rsidRPr="00201821">
        <w:rPr>
          <w:rStyle w:val="label"/>
          <w:b/>
          <w:bCs/>
          <w:sz w:val="22"/>
          <w:szCs w:val="22"/>
          <w:shd w:val="clear" w:color="auto" w:fill="D9534F"/>
        </w:rPr>
        <w:t>Art. 43.</w:t>
      </w:r>
      <w:bookmarkEnd w:id="3"/>
      <w:r w:rsidRPr="00201821">
        <w:rPr>
          <w:sz w:val="22"/>
          <w:szCs w:val="22"/>
          <w:shd w:val="clear" w:color="auto" w:fill="FFFFFF"/>
        </w:rPr>
        <w:t> Para efeitos desta Lei, considera-se:</w:t>
      </w:r>
    </w:p>
    <w:p w14:paraId="72132231" w14:textId="77777777" w:rsidR="000663E3" w:rsidRPr="00201821" w:rsidRDefault="000663E3" w:rsidP="000663E3">
      <w:pPr>
        <w:pStyle w:val="Default"/>
        <w:jc w:val="both"/>
        <w:rPr>
          <w:rFonts w:ascii="Times New Roman" w:hAnsi="Times New Roman" w:cs="Times New Roman"/>
          <w:b/>
          <w:bCs/>
          <w:sz w:val="22"/>
          <w:szCs w:val="22"/>
          <w:u w:val="single"/>
        </w:rPr>
      </w:pPr>
      <w:r w:rsidRPr="00201821">
        <w:rPr>
          <w:rFonts w:ascii="Times New Roman" w:hAnsi="Times New Roman" w:cs="Times New Roman"/>
          <w:b/>
          <w:bCs/>
          <w:sz w:val="22"/>
          <w:szCs w:val="22"/>
          <w:u w:val="single"/>
        </w:rPr>
        <w:t>I - LOCAL OU MUNICIPAL: O LIMITE GEOGRÁFICO DO MUNICÍPIO;</w:t>
      </w:r>
    </w:p>
    <w:p w14:paraId="6313ACD5" w14:textId="77777777" w:rsidR="000663E3" w:rsidRPr="00201821" w:rsidRDefault="000663E3" w:rsidP="000663E3">
      <w:pPr>
        <w:jc w:val="both"/>
        <w:rPr>
          <w:sz w:val="22"/>
          <w:szCs w:val="22"/>
        </w:rPr>
      </w:pPr>
      <w:r w:rsidRPr="00201821">
        <w:rPr>
          <w:sz w:val="22"/>
          <w:szCs w:val="22"/>
        </w:rPr>
        <w:t xml:space="preserve">Link da </w:t>
      </w:r>
      <w:r w:rsidRPr="00201821">
        <w:rPr>
          <w:b/>
          <w:sz w:val="22"/>
          <w:szCs w:val="22"/>
        </w:rPr>
        <w:t>LEI COMPLEMENTAR Nº 2.723/2024</w:t>
      </w:r>
      <w:r w:rsidRPr="00201821">
        <w:rPr>
          <w:sz w:val="22"/>
          <w:szCs w:val="22"/>
        </w:rPr>
        <w:t xml:space="preserve">: </w:t>
      </w:r>
      <w:hyperlink r:id="rId14" w:history="1">
        <w:r w:rsidRPr="00201821">
          <w:rPr>
            <w:rStyle w:val="Hyperlink"/>
            <w:sz w:val="22"/>
            <w:szCs w:val="22"/>
          </w:rPr>
          <w:t>https://leismunicipais.com.br/a/pr/b/barbosa-ferraz/lei-complementar/2024/273/2723/lei-complementar-n-2723-2024-institui-o-tratamento-diferenciado-e-favorecido-a-ser-dispensado-a-microempresa-e-a-empresa-de-pequeno-porte-no-ambito-do-municipio-na-conformidade-das-normas-gerais-previstas-no-estatuto-nacional-da-microempresa-e-da-empresa-de-pequeno-porte-instituido-pela-lei-complementar-federal-n-123-de-14-de-dezembro-de-2006-e-suas-atualizacoes?q=2723</w:t>
        </w:r>
      </w:hyperlink>
    </w:p>
    <w:p w14:paraId="04DA4B1D" w14:textId="77777777" w:rsidR="000663E3" w:rsidRPr="00201821" w:rsidRDefault="000663E3" w:rsidP="000663E3">
      <w:pPr>
        <w:jc w:val="both"/>
        <w:rPr>
          <w:b/>
          <w:bCs/>
          <w:sz w:val="22"/>
          <w:szCs w:val="22"/>
        </w:rPr>
      </w:pPr>
      <w:r w:rsidRPr="00201821">
        <w:rPr>
          <w:b/>
          <w:bCs/>
          <w:sz w:val="22"/>
          <w:szCs w:val="22"/>
        </w:rPr>
        <w:t xml:space="preserve">APLICAÇÃO DOS BENEFÍCIOS PARA MICROEMPRESAS E EMPRESAS DE PEQUENO PORTE </w:t>
      </w:r>
    </w:p>
    <w:p w14:paraId="458041F2" w14:textId="77777777" w:rsidR="000663E3" w:rsidRPr="00201821" w:rsidRDefault="000663E3" w:rsidP="000663E3">
      <w:pPr>
        <w:jc w:val="both"/>
        <w:rPr>
          <w:sz w:val="22"/>
          <w:szCs w:val="22"/>
        </w:rPr>
      </w:pPr>
      <w:r w:rsidRPr="00201821">
        <w:rPr>
          <w:sz w:val="22"/>
          <w:szCs w:val="22"/>
        </w:rPr>
        <w:t>Os microempreendedores individuais (MEIs), as microempresas (ME) e as empresas de pequeno porte (EPP) têm o direito da aplicação dos benefícios nos termos dos artigos 42 a 49 da Lei Complementar n. º 123 de 14 de dezembro de 2006, dos artigos 34 a 54 da Lei Complementar Municipal n. º 2.723/2024 de 24 de dezembro de 2024. O presente processo licitatório será restrito à participação de microempreendedores individuais (MEIs), microempresas (ME) e empresas de pequeno porte (EPP) com sede "LOCAL", para o cumprimento do disposto na Lei Complementar n. º 2.723/2024. Conceitua-se "LOCAL" o limite geográfico do município de Barbosa Ferraz, nos termos do art. 43 da Lei Complementar Municipal n. º 2.723/2024. A referida exclusividade está amparada no planejamento estratégico, respeitado o Prejulgado 27 Tribunal de Contas do Estado do Paraná (TCE-PR), em razão da política pública nele bem especificada e exaustivamente demonstrada concernente ao COMPRA AQUI BARBOSA FERRAZ.</w:t>
      </w:r>
    </w:p>
    <w:p w14:paraId="646EB369" w14:textId="77777777" w:rsidR="000663E3" w:rsidRPr="00201821" w:rsidRDefault="000663E3" w:rsidP="000663E3">
      <w:pPr>
        <w:ind w:left="3969"/>
        <w:jc w:val="both"/>
        <w:rPr>
          <w:b/>
          <w:bCs/>
          <w:i/>
          <w:iCs/>
          <w:sz w:val="22"/>
          <w:szCs w:val="22"/>
        </w:rPr>
      </w:pPr>
      <w:r w:rsidRPr="00201821">
        <w:rPr>
          <w:b/>
          <w:bCs/>
          <w:i/>
          <w:iCs/>
          <w:sz w:val="22"/>
          <w:szCs w:val="22"/>
        </w:rPr>
        <w:t>ACÓRDÃO Nº 2122/19 – TCE – Pr. Tribunal Pleno</w:t>
      </w:r>
    </w:p>
    <w:p w14:paraId="05E59C77" w14:textId="77777777" w:rsidR="000663E3" w:rsidRPr="00201821" w:rsidRDefault="000663E3" w:rsidP="000663E3">
      <w:pPr>
        <w:ind w:left="3969"/>
        <w:jc w:val="both"/>
        <w:rPr>
          <w:b/>
          <w:bCs/>
          <w:i/>
          <w:iCs/>
          <w:sz w:val="22"/>
          <w:szCs w:val="22"/>
        </w:rPr>
      </w:pPr>
      <w:r w:rsidRPr="00201821">
        <w:rPr>
          <w:b/>
          <w:bCs/>
          <w:i/>
          <w:iCs/>
          <w:sz w:val="22"/>
          <w:szCs w:val="22"/>
        </w:rPr>
        <w:t xml:space="preserve">É possível, mediante expressa previsão em lei local ou no instrumento convocatório, realizar licitações exclusiva </w:t>
      </w:r>
      <w:proofErr w:type="gramStart"/>
      <w:r w:rsidRPr="00201821">
        <w:rPr>
          <w:b/>
          <w:bCs/>
          <w:i/>
          <w:iCs/>
          <w:sz w:val="22"/>
          <w:szCs w:val="22"/>
        </w:rPr>
        <w:t>à</w:t>
      </w:r>
      <w:proofErr w:type="gramEnd"/>
      <w:r w:rsidRPr="00201821">
        <w:rPr>
          <w:b/>
          <w:bCs/>
          <w:i/>
          <w:iCs/>
          <w:sz w:val="22"/>
          <w:szCs w:val="22"/>
        </w:rPr>
        <w:t xml:space="preserve"> </w:t>
      </w:r>
      <w:r w:rsidRPr="00201821">
        <w:rPr>
          <w:b/>
          <w:bCs/>
          <w:i/>
          <w:iCs/>
          <w:sz w:val="22"/>
          <w:szCs w:val="22"/>
        </w:rPr>
        <w:lastRenderedPageBreak/>
        <w:t>microempresas e empresas de pequeno porte, sediadas em determinado local ou região, em virtude da peculiaridade do objeto a ser licitado ou para implementação dos objetivos propostos no art. 47, Lei Complementar n. º 123/2006, desde que, devidamente justificado</w:t>
      </w:r>
    </w:p>
    <w:p w14:paraId="54B02220" w14:textId="77777777" w:rsidR="000663E3" w:rsidRPr="00201821" w:rsidRDefault="000663E3" w:rsidP="000663E3">
      <w:pPr>
        <w:jc w:val="both"/>
        <w:rPr>
          <w:b/>
          <w:bCs/>
          <w:i/>
          <w:iCs/>
          <w:sz w:val="22"/>
          <w:szCs w:val="22"/>
        </w:rPr>
      </w:pPr>
    </w:p>
    <w:p w14:paraId="0419F581" w14:textId="77777777" w:rsidR="000663E3" w:rsidRPr="00201821" w:rsidRDefault="000663E3" w:rsidP="000663E3">
      <w:pPr>
        <w:jc w:val="both"/>
        <w:rPr>
          <w:sz w:val="22"/>
          <w:szCs w:val="22"/>
        </w:rPr>
      </w:pPr>
      <w:r w:rsidRPr="00201821">
        <w:rPr>
          <w:sz w:val="22"/>
          <w:szCs w:val="22"/>
        </w:rPr>
        <w:t>A realização de procedimentos licitatórios cuja participação é exclusiva para Microempresas e/ou empresas de Pequeno Porte, encontra respaldo legal na Lei Complementar nº 123/06 (alterada pela Lei Complementar nº 147/14), mais precisamente no disposto no inciso I do art. 48 da referida Lei, a grande maioria das empresas localizadas no Município de Barbosa Ferraz e região estão enquadradas como Microempresas, Empresas de Pequeno Porte, os quais, por equiparação, são também contemplados com os benefícios das Leis acima citadas. O Município de Barbosa Ferraz, vem concedendo tratamento diferenciado e favorecido às microempresas e empresas de pequeno porte. O tratamento diferenciado às micro e pequenas empresas visa ampliar sua participação nas licitações locais ou regionais e assim impulsionar o desenvolvimento socio econômico do município e região. Há que se considerar que as contratações públicas são de grande importância para o desenvolvimento econômico e social do país. O planejamento adequado das compras governamentais é um fator relevante em favor do desenvolvimento local e regional, visto que pode privilegiar os pequenos negócios sediados no município e região. Assim, o Município de Barbosa Ferraz busca realizar licitações voltadas ao fortalecimento e ao desenvolvimento econômico e social da cidade e região, sempre ancorado nas legislações pertinentes e nas políticas públicas de que visam esse desenvolvimento. Isso posto, podemos atribuir como vantajosidade o número de pequenas empresas que atuam neste ramo de negócios, portanto se o Município realizar a aquisição destas empresas facilitará a negociação de entrega, sem falar no desenvolvimento econômico e social que ocorrerá. Considerando que a manutenção e crescimento dos empreendedores individuais, micro e pequenas empresas regionais, é de suma importância para o desenvolvimento da economia local e regional, proteção dos empregos, geração de renda, bem estar da população, e ainda contribuindo com a arrecadação de impostos Municipais, os quais serão revertidos e investidos na cidade e região para benefício de toda população.</w:t>
      </w:r>
    </w:p>
    <w:p w14:paraId="72EBFB1A" w14:textId="77777777" w:rsidR="000663E3" w:rsidRPr="00201821" w:rsidRDefault="000663E3" w:rsidP="000663E3">
      <w:pPr>
        <w:autoSpaceDE w:val="0"/>
        <w:autoSpaceDN w:val="0"/>
        <w:adjustRightInd w:val="0"/>
        <w:jc w:val="both"/>
        <w:rPr>
          <w:sz w:val="22"/>
          <w:szCs w:val="22"/>
        </w:rPr>
      </w:pPr>
      <w:r w:rsidRPr="00201821">
        <w:rPr>
          <w:sz w:val="22"/>
          <w:szCs w:val="22"/>
        </w:rPr>
        <w:t xml:space="preserve">Considerando que o Município cumpre as regras para a formação de preços não somente em cotação com fornecedores locais e regionais e nem só com fornecedores cadastrados como </w:t>
      </w:r>
      <w:proofErr w:type="spellStart"/>
      <w:r w:rsidRPr="00201821">
        <w:rPr>
          <w:sz w:val="22"/>
          <w:szCs w:val="22"/>
        </w:rPr>
        <w:t>MPEs</w:t>
      </w:r>
      <w:proofErr w:type="spellEnd"/>
      <w:r w:rsidRPr="00201821">
        <w:rPr>
          <w:sz w:val="22"/>
          <w:szCs w:val="22"/>
        </w:rPr>
        <w:t xml:space="preserve">, assim com base nestes critérios entendemos que os preços máximos apresentados no presente Edital de Licitação, demonstram o valor mais próximo ao praticado no mercado, portanto qualquer preço proposto pelas participantes inferior ao estimado como preço máximo não ensejará prejuízo, ou possibilitar questionamento que a aplicação do benefício foi prejudicial </w:t>
      </w:r>
      <w:proofErr w:type="spellStart"/>
      <w:r w:rsidRPr="00201821">
        <w:rPr>
          <w:sz w:val="22"/>
          <w:szCs w:val="22"/>
        </w:rPr>
        <w:t>a</w:t>
      </w:r>
      <w:proofErr w:type="spellEnd"/>
      <w:r w:rsidRPr="00201821">
        <w:rPr>
          <w:sz w:val="22"/>
          <w:szCs w:val="22"/>
        </w:rPr>
        <w:t xml:space="preserve"> Administração, se enquadrando como o mais vantajoso para a Administração.</w:t>
      </w:r>
    </w:p>
    <w:p w14:paraId="620CF8D9" w14:textId="77777777" w:rsidR="000663E3" w:rsidRPr="00201821" w:rsidRDefault="000663E3" w:rsidP="000663E3">
      <w:pPr>
        <w:autoSpaceDE w:val="0"/>
        <w:autoSpaceDN w:val="0"/>
        <w:adjustRightInd w:val="0"/>
        <w:jc w:val="both"/>
        <w:rPr>
          <w:sz w:val="22"/>
          <w:szCs w:val="22"/>
        </w:rPr>
      </w:pPr>
      <w:r w:rsidRPr="00201821">
        <w:rPr>
          <w:sz w:val="22"/>
          <w:szCs w:val="22"/>
        </w:rPr>
        <w:t>Por outro lado, além dos cuidados tomados pela administração Municipal o órgão contratante deve observar o disposto no Acórdão 1393/2019 do TCE/PR que também dita regras de formação de preço.</w:t>
      </w:r>
    </w:p>
    <w:p w14:paraId="26B385F5" w14:textId="77777777" w:rsidR="000663E3" w:rsidRPr="00201821" w:rsidRDefault="000663E3" w:rsidP="000663E3">
      <w:pPr>
        <w:autoSpaceDE w:val="0"/>
        <w:autoSpaceDN w:val="0"/>
        <w:adjustRightInd w:val="0"/>
        <w:ind w:left="3969"/>
        <w:jc w:val="both"/>
        <w:rPr>
          <w:i/>
          <w:iCs/>
          <w:sz w:val="22"/>
          <w:szCs w:val="22"/>
        </w:rPr>
      </w:pPr>
      <w:r w:rsidRPr="00201821">
        <w:rPr>
          <w:i/>
          <w:iCs/>
          <w:sz w:val="22"/>
          <w:szCs w:val="22"/>
        </w:rPr>
        <w:t>“Por isso o Gestor Público tem o dever de buscar, quando realizar estimativas de preços prévias às licitações, o valor mais próximo do praticado pelo mercado e, para tanto, deve utilizar de parâmetros mínimos para se alcançar este objetivo, entre eles, a multiplicidade de fontes.”</w:t>
      </w:r>
    </w:p>
    <w:p w14:paraId="5026DBC6" w14:textId="77777777" w:rsidR="000663E3" w:rsidRPr="00201821" w:rsidRDefault="000663E3" w:rsidP="000663E3">
      <w:pPr>
        <w:autoSpaceDE w:val="0"/>
        <w:autoSpaceDN w:val="0"/>
        <w:adjustRightInd w:val="0"/>
        <w:ind w:left="3969"/>
        <w:jc w:val="both"/>
        <w:rPr>
          <w:i/>
          <w:iCs/>
          <w:sz w:val="22"/>
          <w:szCs w:val="22"/>
        </w:rPr>
      </w:pPr>
    </w:p>
    <w:p w14:paraId="7DCA179D" w14:textId="77777777" w:rsidR="000663E3" w:rsidRPr="00201821" w:rsidRDefault="000663E3" w:rsidP="000663E3">
      <w:pPr>
        <w:autoSpaceDE w:val="0"/>
        <w:autoSpaceDN w:val="0"/>
        <w:adjustRightInd w:val="0"/>
        <w:jc w:val="both"/>
        <w:rPr>
          <w:sz w:val="22"/>
          <w:szCs w:val="22"/>
        </w:rPr>
      </w:pPr>
      <w:r w:rsidRPr="00201821">
        <w:rPr>
          <w:sz w:val="22"/>
          <w:szCs w:val="22"/>
        </w:rPr>
        <w:t>Isso posto, podemos atribuir como vantajosidade o número de pequenas empresas que atuam neste ramo de negócios, se o Município realizar a aquisição destas empresas facilitará a negociação de entrega, sem falar no desenvolvimento econômico e social que ocorrerá, bem como, no desenvolvimento regional do município. Portanto não se pode de maneira alguma alegar que o referido procedimento pode ou vira a causar prejuízo a Municipalidade por conter a cláusula de preferência para contratação de Microempresas e Empresa de Pequeno Porte, pelo contrário, esta cláusula se aplicada trará benefícios econômicos à região pela circulação de valores, geração de empregos e ainda pelo recolhimento de impostos.</w:t>
      </w:r>
    </w:p>
    <w:p w14:paraId="4CF8D653" w14:textId="77777777" w:rsidR="000663E3" w:rsidRPr="00201821" w:rsidRDefault="000663E3" w:rsidP="000663E3">
      <w:pPr>
        <w:pStyle w:val="Default"/>
        <w:jc w:val="both"/>
        <w:rPr>
          <w:rFonts w:ascii="Times New Roman" w:hAnsi="Times New Roman" w:cs="Times New Roman"/>
          <w:color w:val="auto"/>
          <w:sz w:val="22"/>
          <w:szCs w:val="22"/>
        </w:rPr>
      </w:pPr>
      <w:r w:rsidRPr="00201821">
        <w:rPr>
          <w:rFonts w:ascii="Times New Roman" w:hAnsi="Times New Roman" w:cs="Times New Roman"/>
          <w:color w:val="auto"/>
          <w:sz w:val="22"/>
          <w:szCs w:val="22"/>
        </w:rPr>
        <w:t xml:space="preserve">Considerando ainda, a vontade do Poder Executivo em desenvolver com excelência o programa de incentivo e promoção das </w:t>
      </w:r>
      <w:proofErr w:type="spellStart"/>
      <w:r w:rsidRPr="00201821">
        <w:rPr>
          <w:rFonts w:ascii="Times New Roman" w:hAnsi="Times New Roman" w:cs="Times New Roman"/>
          <w:color w:val="auto"/>
          <w:sz w:val="22"/>
          <w:szCs w:val="22"/>
        </w:rPr>
        <w:t>MPE’s</w:t>
      </w:r>
      <w:proofErr w:type="spellEnd"/>
      <w:r w:rsidRPr="00201821">
        <w:rPr>
          <w:rFonts w:ascii="Times New Roman" w:hAnsi="Times New Roman" w:cs="Times New Roman"/>
          <w:color w:val="auto"/>
          <w:sz w:val="22"/>
          <w:szCs w:val="22"/>
        </w:rPr>
        <w:t xml:space="preserve">, no intuito de fomentar o comércio Local e Regional, através do Poder das Compras Públicas visto que o Orçamento do Município é um dos maiores volumes de recursos que </w:t>
      </w:r>
      <w:r w:rsidRPr="00201821">
        <w:rPr>
          <w:rFonts w:ascii="Times New Roman" w:hAnsi="Times New Roman" w:cs="Times New Roman"/>
          <w:color w:val="auto"/>
          <w:sz w:val="22"/>
          <w:szCs w:val="22"/>
        </w:rPr>
        <w:lastRenderedPageBreak/>
        <w:t xml:space="preserve">circulam dentro do território municipal, seja com salários de servidores ou com compras nos comércios locais e, que ultimamente tem perdido parte de sua receita em comércios de cidades maiores. </w:t>
      </w:r>
    </w:p>
    <w:p w14:paraId="01430466" w14:textId="77777777" w:rsidR="000663E3" w:rsidRPr="00201821" w:rsidRDefault="000663E3" w:rsidP="000663E3">
      <w:pPr>
        <w:pStyle w:val="Default"/>
        <w:jc w:val="both"/>
        <w:rPr>
          <w:rFonts w:ascii="Times New Roman" w:hAnsi="Times New Roman" w:cs="Times New Roman"/>
          <w:color w:val="auto"/>
          <w:sz w:val="22"/>
          <w:szCs w:val="22"/>
        </w:rPr>
      </w:pPr>
      <w:r w:rsidRPr="00201821">
        <w:rPr>
          <w:rFonts w:ascii="Times New Roman" w:hAnsi="Times New Roman" w:cs="Times New Roman"/>
          <w:color w:val="auto"/>
          <w:sz w:val="22"/>
          <w:szCs w:val="22"/>
        </w:rPr>
        <w:t xml:space="preserve">Considerando que o Programa de apoio as </w:t>
      </w:r>
      <w:proofErr w:type="spellStart"/>
      <w:r w:rsidRPr="00201821">
        <w:rPr>
          <w:rFonts w:ascii="Times New Roman" w:hAnsi="Times New Roman" w:cs="Times New Roman"/>
          <w:color w:val="auto"/>
          <w:sz w:val="22"/>
          <w:szCs w:val="22"/>
        </w:rPr>
        <w:t>MPE’s</w:t>
      </w:r>
      <w:proofErr w:type="spellEnd"/>
      <w:r w:rsidRPr="00201821">
        <w:rPr>
          <w:rFonts w:ascii="Times New Roman" w:hAnsi="Times New Roman" w:cs="Times New Roman"/>
          <w:color w:val="auto"/>
          <w:sz w:val="22"/>
          <w:szCs w:val="22"/>
        </w:rPr>
        <w:t xml:space="preserve"> somente alcançarão seus objetivos se de um lado o Município fizer a sua parte, e de outro os empresários locais participarem dos procedimentos, para isso foi iniciado estudos através do planejamento das compras em busca de melhorar as contratações e incentivar a participação de todas as empresas existentes, seja local ou regional. </w:t>
      </w:r>
    </w:p>
    <w:p w14:paraId="030C7328" w14:textId="77777777" w:rsidR="000663E3" w:rsidRPr="00201821" w:rsidRDefault="000663E3" w:rsidP="000663E3">
      <w:pPr>
        <w:jc w:val="both"/>
        <w:rPr>
          <w:sz w:val="22"/>
          <w:szCs w:val="22"/>
        </w:rPr>
      </w:pPr>
      <w:r w:rsidRPr="00201821">
        <w:rPr>
          <w:sz w:val="22"/>
          <w:szCs w:val="22"/>
        </w:rPr>
        <w:t xml:space="preserve">Diante do acima exposto com fundamento na Lei Complementar </w:t>
      </w:r>
      <w:r w:rsidRPr="00201821">
        <w:rPr>
          <w:b/>
          <w:sz w:val="22"/>
          <w:szCs w:val="22"/>
        </w:rPr>
        <w:t>Nº 2.723/2.024</w:t>
      </w:r>
      <w:r w:rsidRPr="00201821">
        <w:rPr>
          <w:sz w:val="22"/>
          <w:szCs w:val="22"/>
        </w:rPr>
        <w:t xml:space="preserve">, podemos afirmar que temos uma Política Pública voltada ao desenvolvimento econômico e social no </w:t>
      </w:r>
      <w:proofErr w:type="spellStart"/>
      <w:r w:rsidRPr="00201821">
        <w:rPr>
          <w:sz w:val="22"/>
          <w:szCs w:val="22"/>
        </w:rPr>
        <w:t>Municipio</w:t>
      </w:r>
      <w:proofErr w:type="spellEnd"/>
      <w:r w:rsidRPr="00201821">
        <w:rPr>
          <w:sz w:val="22"/>
          <w:szCs w:val="22"/>
        </w:rPr>
        <w:t xml:space="preserve"> de Barbosa Ferraz, baseado no poder das compras públicas, que nos possibilita a aplicar o tratamento diferenciado e simplificado as </w:t>
      </w:r>
      <w:proofErr w:type="spellStart"/>
      <w:r w:rsidRPr="00201821">
        <w:rPr>
          <w:sz w:val="22"/>
          <w:szCs w:val="22"/>
        </w:rPr>
        <w:t>MPEs</w:t>
      </w:r>
      <w:proofErr w:type="spellEnd"/>
      <w:r w:rsidRPr="00201821">
        <w:rPr>
          <w:sz w:val="22"/>
          <w:szCs w:val="22"/>
        </w:rPr>
        <w:t>.</w:t>
      </w:r>
    </w:p>
    <w:p w14:paraId="0FAA7E8E" w14:textId="77777777" w:rsidR="000663E3" w:rsidRPr="00201821" w:rsidRDefault="000663E3" w:rsidP="000663E3">
      <w:pPr>
        <w:jc w:val="both"/>
        <w:rPr>
          <w:sz w:val="22"/>
          <w:szCs w:val="22"/>
        </w:rPr>
      </w:pPr>
      <w:r w:rsidRPr="00201821">
        <w:rPr>
          <w:sz w:val="22"/>
          <w:szCs w:val="22"/>
        </w:rPr>
        <w:t>A Constituição Federal nos Art. 170, inciso IX e também o Art. 179, vejamos:</w:t>
      </w:r>
    </w:p>
    <w:p w14:paraId="1AC5D554" w14:textId="77777777" w:rsidR="000663E3" w:rsidRPr="00201821" w:rsidRDefault="000663E3" w:rsidP="000663E3">
      <w:pPr>
        <w:pStyle w:val="Default"/>
        <w:ind w:left="2835"/>
        <w:jc w:val="both"/>
        <w:rPr>
          <w:rFonts w:ascii="Times New Roman" w:hAnsi="Times New Roman" w:cs="Times New Roman"/>
          <w:sz w:val="22"/>
          <w:szCs w:val="22"/>
        </w:rPr>
      </w:pPr>
      <w:r w:rsidRPr="00201821">
        <w:rPr>
          <w:rFonts w:ascii="Times New Roman" w:hAnsi="Times New Roman" w:cs="Times New Roman"/>
          <w:sz w:val="22"/>
          <w:szCs w:val="22"/>
        </w:rPr>
        <w:t xml:space="preserve">“Art. 170. A ordem econômica, fundada na valorização do trabalho humano e na livre iniciativa, tem por fim assegurar a </w:t>
      </w:r>
      <w:proofErr w:type="gramStart"/>
      <w:r w:rsidRPr="00201821">
        <w:rPr>
          <w:rFonts w:ascii="Times New Roman" w:hAnsi="Times New Roman" w:cs="Times New Roman"/>
          <w:sz w:val="22"/>
          <w:szCs w:val="22"/>
        </w:rPr>
        <w:t>todos existência</w:t>
      </w:r>
      <w:proofErr w:type="gramEnd"/>
      <w:r w:rsidRPr="00201821">
        <w:rPr>
          <w:rFonts w:ascii="Times New Roman" w:hAnsi="Times New Roman" w:cs="Times New Roman"/>
          <w:sz w:val="22"/>
          <w:szCs w:val="22"/>
        </w:rPr>
        <w:t xml:space="preserve"> digna, conforme os ditames da justiça social, observados os seguintes princípios: </w:t>
      </w:r>
    </w:p>
    <w:p w14:paraId="3295CA80" w14:textId="77777777" w:rsidR="000663E3" w:rsidRPr="00201821" w:rsidRDefault="000663E3" w:rsidP="000663E3">
      <w:pPr>
        <w:ind w:left="2835"/>
        <w:jc w:val="both"/>
        <w:rPr>
          <w:b/>
          <w:bCs/>
          <w:i/>
          <w:iCs/>
          <w:sz w:val="22"/>
          <w:szCs w:val="22"/>
        </w:rPr>
      </w:pPr>
      <w:r w:rsidRPr="00201821">
        <w:rPr>
          <w:b/>
          <w:bCs/>
          <w:i/>
          <w:iCs/>
          <w:sz w:val="22"/>
          <w:szCs w:val="22"/>
        </w:rPr>
        <w:t>IX -Tratamento favorecido para as empresas de pequeno porte constituídas sob as leis brasileiras e que tenham sua sede e administração no País</w:t>
      </w:r>
    </w:p>
    <w:p w14:paraId="37865D91" w14:textId="77777777" w:rsidR="000663E3" w:rsidRPr="00201821" w:rsidRDefault="000663E3" w:rsidP="000663E3">
      <w:pPr>
        <w:ind w:left="2835"/>
        <w:jc w:val="both"/>
        <w:rPr>
          <w:sz w:val="22"/>
          <w:szCs w:val="22"/>
        </w:rPr>
      </w:pPr>
      <w:r w:rsidRPr="00201821">
        <w:rPr>
          <w:sz w:val="22"/>
          <w:szCs w:val="22"/>
        </w:rPr>
        <w:t>Art. 179. A União, os Estados, o Distrito Federal e os Municípios dispensarão às microempresas e às empresas de pequeno porte, assim definidas em lei, tratamento jurídico diferenciado, visando a incentivá-las pela simplificação de suas obrigações administrativas, tributárias, previdenciárias e creditícias, ou pela eliminação ou redução destas por meio de lei”. (Grifo nosso)</w:t>
      </w:r>
    </w:p>
    <w:p w14:paraId="38C04354" w14:textId="77777777" w:rsidR="000663E3" w:rsidRPr="00201821" w:rsidRDefault="000663E3" w:rsidP="000663E3">
      <w:pPr>
        <w:jc w:val="both"/>
        <w:rPr>
          <w:sz w:val="22"/>
          <w:szCs w:val="22"/>
        </w:rPr>
      </w:pPr>
      <w:r w:rsidRPr="00201821">
        <w:rPr>
          <w:sz w:val="22"/>
          <w:szCs w:val="22"/>
        </w:rPr>
        <w:t xml:space="preserve">A Lei Complementar Federal n 123/2006 e a Nível Municipal Lei Complementar </w:t>
      </w:r>
      <w:r w:rsidRPr="00201821">
        <w:rPr>
          <w:b/>
          <w:sz w:val="22"/>
          <w:szCs w:val="22"/>
        </w:rPr>
        <w:t>Nº 2.723/2.024</w:t>
      </w:r>
      <w:r w:rsidRPr="00201821">
        <w:rPr>
          <w:sz w:val="22"/>
          <w:szCs w:val="22"/>
        </w:rPr>
        <w:t>, tem por escopo dar tratamento jurídico diferenciado à essas empresas, o qual guarda, ainda, perfeita consonância com os princípios norteadores do direito, em especial da isonomia, imparcialidade, moralidade e equidade, bem como, em consonância com os entendimentos do órgão fiscalizador, qual seja, o Prejulgado nº 027 – TCE/PR.</w:t>
      </w:r>
    </w:p>
    <w:p w14:paraId="42E3BFC9" w14:textId="77777777" w:rsidR="000663E3" w:rsidRPr="00201821" w:rsidRDefault="000663E3" w:rsidP="000663E3">
      <w:pPr>
        <w:pStyle w:val="Default"/>
        <w:rPr>
          <w:rFonts w:ascii="Times New Roman" w:hAnsi="Times New Roman" w:cs="Times New Roman"/>
          <w:sz w:val="22"/>
          <w:szCs w:val="22"/>
        </w:rPr>
      </w:pPr>
      <w:proofErr w:type="spellStart"/>
      <w:r w:rsidRPr="00201821">
        <w:rPr>
          <w:rFonts w:ascii="Times New Roman" w:hAnsi="Times New Roman" w:cs="Times New Roman"/>
          <w:sz w:val="22"/>
          <w:szCs w:val="22"/>
        </w:rPr>
        <w:t>LC123</w:t>
      </w:r>
      <w:proofErr w:type="spellEnd"/>
      <w:r w:rsidRPr="00201821">
        <w:rPr>
          <w:rFonts w:ascii="Times New Roman" w:hAnsi="Times New Roman" w:cs="Times New Roman"/>
          <w:sz w:val="22"/>
          <w:szCs w:val="22"/>
        </w:rPr>
        <w:t xml:space="preserve">/2006 </w:t>
      </w:r>
    </w:p>
    <w:p w14:paraId="36416CCB" w14:textId="77777777" w:rsidR="000663E3" w:rsidRPr="00201821" w:rsidRDefault="000663E3" w:rsidP="000663E3">
      <w:pPr>
        <w:pStyle w:val="Default"/>
        <w:ind w:left="2835"/>
        <w:jc w:val="both"/>
        <w:rPr>
          <w:rFonts w:ascii="Times New Roman" w:hAnsi="Times New Roman" w:cs="Times New Roman"/>
          <w:sz w:val="22"/>
          <w:szCs w:val="22"/>
        </w:rPr>
      </w:pPr>
      <w:r w:rsidRPr="00201821">
        <w:rPr>
          <w:rFonts w:ascii="Times New Roman" w:hAnsi="Times New Roman" w:cs="Times New Roman"/>
          <w:sz w:val="22"/>
          <w:szCs w:val="22"/>
        </w:rPr>
        <w:t xml:space="preserve">Art. 47. Nas contratações públicas da administração direta e indireta, autárquica e fundacional, federal, estadual e municipal, deverá ser concedido tratamento diferenciado e simplificado para as microempresas e empresas de pequeno porte objetivando a promoção do desenvolvimento econômico e social no âmbito municipal e regional, a ampliação da eficiência das políticas públicas e o incentivo à inovação tecnológica. (Grifo nosso) </w:t>
      </w:r>
    </w:p>
    <w:p w14:paraId="06F77B5F" w14:textId="77777777" w:rsidR="000663E3" w:rsidRPr="00201821" w:rsidRDefault="000663E3" w:rsidP="000663E3">
      <w:pPr>
        <w:ind w:left="2835"/>
        <w:rPr>
          <w:sz w:val="22"/>
          <w:szCs w:val="22"/>
        </w:rPr>
      </w:pPr>
      <w:r w:rsidRPr="00201821">
        <w:rPr>
          <w:sz w:val="22"/>
          <w:szCs w:val="22"/>
        </w:rPr>
        <w:t>Parágrafo único. No que diz respeito às compras públicas, enquanto não sobrevier legislação estadual, municipal ou regulamento específico de cada órgão mais favorável à microempresa e empresa de pequeno porte, aplica-se a legislação federal. (Grifo nosso)</w:t>
      </w:r>
    </w:p>
    <w:p w14:paraId="5F4493E6" w14:textId="77777777" w:rsidR="000663E3" w:rsidRPr="00201821" w:rsidRDefault="000663E3" w:rsidP="000663E3">
      <w:pPr>
        <w:pStyle w:val="Default"/>
        <w:rPr>
          <w:rFonts w:ascii="Times New Roman" w:hAnsi="Times New Roman" w:cs="Times New Roman"/>
          <w:sz w:val="22"/>
          <w:szCs w:val="22"/>
        </w:rPr>
      </w:pPr>
      <w:r w:rsidRPr="00201821">
        <w:rPr>
          <w:rFonts w:ascii="Times New Roman" w:hAnsi="Times New Roman" w:cs="Times New Roman"/>
          <w:sz w:val="22"/>
          <w:szCs w:val="22"/>
        </w:rPr>
        <w:t xml:space="preserve">O Artigo 48 do mesmo dispositivo que determina o seguinte: </w:t>
      </w:r>
    </w:p>
    <w:p w14:paraId="64EAB4B8" w14:textId="77777777" w:rsidR="000663E3" w:rsidRPr="00201821" w:rsidRDefault="000663E3" w:rsidP="000663E3">
      <w:pPr>
        <w:pStyle w:val="Default"/>
        <w:ind w:left="2835"/>
        <w:jc w:val="both"/>
        <w:rPr>
          <w:rFonts w:ascii="Times New Roman" w:hAnsi="Times New Roman" w:cs="Times New Roman"/>
          <w:sz w:val="22"/>
          <w:szCs w:val="22"/>
        </w:rPr>
      </w:pPr>
      <w:r w:rsidRPr="00201821">
        <w:rPr>
          <w:rFonts w:ascii="Times New Roman" w:hAnsi="Times New Roman" w:cs="Times New Roman"/>
          <w:sz w:val="22"/>
          <w:szCs w:val="22"/>
        </w:rPr>
        <w:t xml:space="preserve">Art. 48. Para o cumprimento do disposto no art. 47 desta Lei Complementar, a administração pública: </w:t>
      </w:r>
    </w:p>
    <w:p w14:paraId="1B23F2B4" w14:textId="77777777" w:rsidR="000663E3" w:rsidRPr="00201821" w:rsidRDefault="000663E3" w:rsidP="000663E3">
      <w:pPr>
        <w:pStyle w:val="Default"/>
        <w:ind w:left="2835"/>
        <w:jc w:val="both"/>
        <w:rPr>
          <w:rFonts w:ascii="Times New Roman" w:hAnsi="Times New Roman" w:cs="Times New Roman"/>
          <w:sz w:val="22"/>
          <w:szCs w:val="22"/>
        </w:rPr>
      </w:pPr>
      <w:r w:rsidRPr="00201821">
        <w:rPr>
          <w:rFonts w:ascii="Times New Roman" w:hAnsi="Times New Roman" w:cs="Times New Roman"/>
          <w:sz w:val="22"/>
          <w:szCs w:val="22"/>
        </w:rPr>
        <w:t xml:space="preserve">I - </w:t>
      </w:r>
      <w:proofErr w:type="gramStart"/>
      <w:r w:rsidRPr="00201821">
        <w:rPr>
          <w:rFonts w:ascii="Times New Roman" w:hAnsi="Times New Roman" w:cs="Times New Roman"/>
          <w:sz w:val="22"/>
          <w:szCs w:val="22"/>
        </w:rPr>
        <w:t>deverá</w:t>
      </w:r>
      <w:proofErr w:type="gramEnd"/>
      <w:r w:rsidRPr="00201821">
        <w:rPr>
          <w:rFonts w:ascii="Times New Roman" w:hAnsi="Times New Roman" w:cs="Times New Roman"/>
          <w:sz w:val="22"/>
          <w:szCs w:val="22"/>
        </w:rPr>
        <w:t xml:space="preserve"> realizar processo licitatório destinado exclusivamente à participação de microempresas e empresas de pequeno porte nos itens de contratação cujo valor seja de até R$ 80.000,00 (oitenta mil reais); </w:t>
      </w:r>
    </w:p>
    <w:p w14:paraId="4D22A088" w14:textId="77777777" w:rsidR="000663E3" w:rsidRPr="00201821" w:rsidRDefault="000663E3" w:rsidP="000663E3">
      <w:pPr>
        <w:pStyle w:val="Default"/>
        <w:ind w:left="2835"/>
        <w:jc w:val="both"/>
        <w:rPr>
          <w:rFonts w:ascii="Times New Roman" w:hAnsi="Times New Roman" w:cs="Times New Roman"/>
          <w:sz w:val="22"/>
          <w:szCs w:val="22"/>
        </w:rPr>
      </w:pPr>
      <w:r w:rsidRPr="00201821">
        <w:rPr>
          <w:rFonts w:ascii="Times New Roman" w:hAnsi="Times New Roman" w:cs="Times New Roman"/>
          <w:sz w:val="22"/>
          <w:szCs w:val="22"/>
        </w:rPr>
        <w:t xml:space="preserve">II - </w:t>
      </w:r>
      <w:proofErr w:type="gramStart"/>
      <w:r w:rsidRPr="00201821">
        <w:rPr>
          <w:rFonts w:ascii="Times New Roman" w:hAnsi="Times New Roman" w:cs="Times New Roman"/>
          <w:sz w:val="22"/>
          <w:szCs w:val="22"/>
        </w:rPr>
        <w:t>poderá</w:t>
      </w:r>
      <w:proofErr w:type="gramEnd"/>
      <w:r w:rsidRPr="00201821">
        <w:rPr>
          <w:rFonts w:ascii="Times New Roman" w:hAnsi="Times New Roman" w:cs="Times New Roman"/>
          <w:sz w:val="22"/>
          <w:szCs w:val="22"/>
        </w:rPr>
        <w:t xml:space="preserve">, em relação aos processos licitatórios destinados à aquisição de obras e serviços, exigir dos licitantes a subcontratação de microempresa ou empresa de pequeno porte; </w:t>
      </w:r>
    </w:p>
    <w:p w14:paraId="447563A3" w14:textId="77777777" w:rsidR="000663E3" w:rsidRPr="00201821" w:rsidRDefault="000663E3" w:rsidP="000663E3">
      <w:pPr>
        <w:pStyle w:val="Default"/>
        <w:ind w:left="2835"/>
        <w:jc w:val="both"/>
        <w:rPr>
          <w:rFonts w:ascii="Times New Roman" w:hAnsi="Times New Roman" w:cs="Times New Roman"/>
          <w:sz w:val="22"/>
          <w:szCs w:val="22"/>
        </w:rPr>
      </w:pPr>
      <w:r w:rsidRPr="00201821">
        <w:rPr>
          <w:rFonts w:ascii="Times New Roman" w:hAnsi="Times New Roman" w:cs="Times New Roman"/>
          <w:sz w:val="22"/>
          <w:szCs w:val="22"/>
        </w:rPr>
        <w:lastRenderedPageBreak/>
        <w:t xml:space="preserve">III - deverá estabelecer, em certames para aquisição de bens de natureza divisível, cota de até 25% (vinte e cinco por cento) do objeto para a contratação de microempresas e empresas de pequeno porte. </w:t>
      </w:r>
    </w:p>
    <w:p w14:paraId="667C4312" w14:textId="77777777" w:rsidR="000663E3" w:rsidRPr="00201821" w:rsidRDefault="000663E3" w:rsidP="000663E3">
      <w:pPr>
        <w:pStyle w:val="Default"/>
        <w:ind w:left="2835"/>
        <w:jc w:val="both"/>
        <w:rPr>
          <w:rFonts w:ascii="Times New Roman" w:hAnsi="Times New Roman" w:cs="Times New Roman"/>
          <w:sz w:val="22"/>
          <w:szCs w:val="22"/>
        </w:rPr>
      </w:pPr>
      <w:r w:rsidRPr="00201821">
        <w:rPr>
          <w:rFonts w:ascii="Times New Roman" w:hAnsi="Times New Roman" w:cs="Times New Roman"/>
          <w:sz w:val="22"/>
          <w:szCs w:val="22"/>
        </w:rPr>
        <w:t xml:space="preserve">§ 2º Na hipótese do inciso II </w:t>
      </w:r>
      <w:proofErr w:type="gramStart"/>
      <w:r w:rsidRPr="00201821">
        <w:rPr>
          <w:rFonts w:ascii="Times New Roman" w:hAnsi="Times New Roman" w:cs="Times New Roman"/>
          <w:sz w:val="22"/>
          <w:szCs w:val="22"/>
        </w:rPr>
        <w:t>do, caput‟</w:t>
      </w:r>
      <w:proofErr w:type="gramEnd"/>
      <w:r w:rsidRPr="00201821">
        <w:rPr>
          <w:rFonts w:ascii="Times New Roman" w:hAnsi="Times New Roman" w:cs="Times New Roman"/>
          <w:sz w:val="22"/>
          <w:szCs w:val="22"/>
        </w:rPr>
        <w:t xml:space="preserve"> deste artigo, os empenhos e pagamentos do órgão ou entidade da administração pública poderão ser destinados diretamente às microempresas e empresas de pequeno porte subcontratadas. </w:t>
      </w:r>
    </w:p>
    <w:p w14:paraId="48260818" w14:textId="77777777" w:rsidR="000663E3" w:rsidRPr="00201821" w:rsidRDefault="000663E3" w:rsidP="000663E3">
      <w:pPr>
        <w:pStyle w:val="Default"/>
        <w:ind w:left="2835"/>
        <w:jc w:val="both"/>
        <w:rPr>
          <w:rFonts w:ascii="Times New Roman" w:hAnsi="Times New Roman" w:cs="Times New Roman"/>
          <w:sz w:val="22"/>
          <w:szCs w:val="22"/>
        </w:rPr>
      </w:pPr>
      <w:r w:rsidRPr="00201821">
        <w:rPr>
          <w:rFonts w:ascii="Times New Roman" w:hAnsi="Times New Roman" w:cs="Times New Roman"/>
          <w:sz w:val="22"/>
          <w:szCs w:val="22"/>
        </w:rPr>
        <w:t xml:space="preserve">§ 3º Os benefícios referidos no caput deste artigo poderão, justificadamente, estabelecer a prioridade de contratação para as microempresas e empresas de pequeno porte sediadas local ou regionalmente, até o limite de 10% (dez por cento) do melhor preço válido. </w:t>
      </w:r>
    </w:p>
    <w:p w14:paraId="7611528A" w14:textId="77777777" w:rsidR="000663E3" w:rsidRPr="00201821" w:rsidRDefault="000663E3" w:rsidP="000663E3">
      <w:pPr>
        <w:pStyle w:val="Default"/>
        <w:jc w:val="both"/>
        <w:rPr>
          <w:rFonts w:ascii="Times New Roman" w:hAnsi="Times New Roman" w:cs="Times New Roman"/>
          <w:sz w:val="22"/>
          <w:szCs w:val="22"/>
        </w:rPr>
      </w:pPr>
      <w:r w:rsidRPr="00201821">
        <w:rPr>
          <w:rFonts w:ascii="Times New Roman" w:hAnsi="Times New Roman" w:cs="Times New Roman"/>
          <w:sz w:val="22"/>
          <w:szCs w:val="22"/>
        </w:rPr>
        <w:t xml:space="preserve">Uma vez esclarecido o que se considera como tratamento diferenciado e simplificado que daqui por diante trataremos como benefício passamos a justificar a possibilidade de aplicarmos o §3º do Art. 48 da Lei Complementar Federal 123/2006. </w:t>
      </w:r>
    </w:p>
    <w:p w14:paraId="11985F76" w14:textId="77777777" w:rsidR="000663E3" w:rsidRPr="00201821" w:rsidRDefault="000663E3" w:rsidP="000663E3">
      <w:pPr>
        <w:pStyle w:val="Default"/>
        <w:jc w:val="both"/>
        <w:rPr>
          <w:rFonts w:ascii="Times New Roman" w:hAnsi="Times New Roman" w:cs="Times New Roman"/>
          <w:sz w:val="22"/>
          <w:szCs w:val="22"/>
        </w:rPr>
      </w:pPr>
      <w:r w:rsidRPr="00201821">
        <w:rPr>
          <w:rFonts w:ascii="Times New Roman" w:hAnsi="Times New Roman" w:cs="Times New Roman"/>
          <w:sz w:val="22"/>
          <w:szCs w:val="22"/>
        </w:rPr>
        <w:t xml:space="preserve">O TCE/PR trouxe esclarecimento sobre qual benefício seria possível aplicar as </w:t>
      </w:r>
      <w:proofErr w:type="spellStart"/>
      <w:r w:rsidRPr="00201821">
        <w:rPr>
          <w:rFonts w:ascii="Times New Roman" w:hAnsi="Times New Roman" w:cs="Times New Roman"/>
          <w:sz w:val="22"/>
          <w:szCs w:val="22"/>
        </w:rPr>
        <w:t>MPEs</w:t>
      </w:r>
      <w:proofErr w:type="spellEnd"/>
      <w:r w:rsidRPr="00201821">
        <w:rPr>
          <w:rFonts w:ascii="Times New Roman" w:hAnsi="Times New Roman" w:cs="Times New Roman"/>
          <w:sz w:val="22"/>
          <w:szCs w:val="22"/>
        </w:rPr>
        <w:t xml:space="preserve"> mediante o </w:t>
      </w:r>
      <w:r w:rsidRPr="00201821">
        <w:rPr>
          <w:rFonts w:ascii="Times New Roman" w:hAnsi="Times New Roman" w:cs="Times New Roman"/>
          <w:b/>
          <w:bCs/>
          <w:sz w:val="22"/>
          <w:szCs w:val="22"/>
        </w:rPr>
        <w:t xml:space="preserve">Acórdão 2122/2019, </w:t>
      </w:r>
      <w:r w:rsidRPr="00201821">
        <w:rPr>
          <w:rFonts w:ascii="Times New Roman" w:hAnsi="Times New Roman" w:cs="Times New Roman"/>
          <w:sz w:val="22"/>
          <w:szCs w:val="22"/>
        </w:rPr>
        <w:t xml:space="preserve">entendimento de como aplicar os benefícios constante do §3 do artigo 48 da Lei Complementar Federal 123/2006 sobre a possibilidade de beneficiar as ME e EPP. </w:t>
      </w:r>
    </w:p>
    <w:p w14:paraId="1D92F7ED" w14:textId="77777777" w:rsidR="000663E3" w:rsidRPr="00201821" w:rsidRDefault="000663E3" w:rsidP="000663E3">
      <w:pPr>
        <w:pStyle w:val="Default"/>
        <w:jc w:val="both"/>
        <w:rPr>
          <w:rFonts w:ascii="Times New Roman" w:hAnsi="Times New Roman" w:cs="Times New Roman"/>
          <w:sz w:val="22"/>
          <w:szCs w:val="22"/>
        </w:rPr>
      </w:pPr>
      <w:r w:rsidRPr="00201821">
        <w:rPr>
          <w:rFonts w:ascii="Times New Roman" w:hAnsi="Times New Roman" w:cs="Times New Roman"/>
          <w:sz w:val="22"/>
          <w:szCs w:val="22"/>
        </w:rPr>
        <w:t xml:space="preserve">O Art. 49 apresenta as regras de quando não se pode aplicar tais benefícios, vejamos: </w:t>
      </w:r>
    </w:p>
    <w:p w14:paraId="2A3E1292" w14:textId="77777777" w:rsidR="000663E3" w:rsidRPr="00201821" w:rsidRDefault="000663E3" w:rsidP="000663E3">
      <w:pPr>
        <w:pStyle w:val="Default"/>
        <w:ind w:left="2835"/>
        <w:jc w:val="both"/>
        <w:rPr>
          <w:rFonts w:ascii="Times New Roman" w:hAnsi="Times New Roman" w:cs="Times New Roman"/>
          <w:sz w:val="22"/>
          <w:szCs w:val="22"/>
        </w:rPr>
      </w:pPr>
      <w:r w:rsidRPr="00201821">
        <w:rPr>
          <w:rFonts w:ascii="Times New Roman" w:hAnsi="Times New Roman" w:cs="Times New Roman"/>
          <w:sz w:val="22"/>
          <w:szCs w:val="22"/>
        </w:rPr>
        <w:t xml:space="preserve">Art. 49. Não se aplica o disposto nos arts. 47 e 48 desta Lei Complementar quando: </w:t>
      </w:r>
    </w:p>
    <w:p w14:paraId="2A5B2BDB" w14:textId="77777777" w:rsidR="000663E3" w:rsidRPr="00201821" w:rsidRDefault="000663E3" w:rsidP="000663E3">
      <w:pPr>
        <w:pStyle w:val="Default"/>
        <w:ind w:left="2835"/>
        <w:jc w:val="both"/>
        <w:rPr>
          <w:rFonts w:ascii="Times New Roman" w:hAnsi="Times New Roman" w:cs="Times New Roman"/>
          <w:sz w:val="22"/>
          <w:szCs w:val="22"/>
        </w:rPr>
      </w:pPr>
      <w:r w:rsidRPr="00201821">
        <w:rPr>
          <w:rFonts w:ascii="Times New Roman" w:hAnsi="Times New Roman" w:cs="Times New Roman"/>
          <w:sz w:val="22"/>
          <w:szCs w:val="22"/>
        </w:rPr>
        <w:t xml:space="preserve">I - (Revogado); </w:t>
      </w:r>
    </w:p>
    <w:p w14:paraId="06AE289C" w14:textId="77777777" w:rsidR="000663E3" w:rsidRPr="00201821" w:rsidRDefault="000663E3" w:rsidP="000663E3">
      <w:pPr>
        <w:pStyle w:val="Default"/>
        <w:ind w:left="2835"/>
        <w:jc w:val="both"/>
        <w:rPr>
          <w:rFonts w:ascii="Times New Roman" w:hAnsi="Times New Roman" w:cs="Times New Roman"/>
          <w:sz w:val="22"/>
          <w:szCs w:val="22"/>
        </w:rPr>
      </w:pPr>
      <w:r w:rsidRPr="00201821">
        <w:rPr>
          <w:rFonts w:ascii="Times New Roman" w:hAnsi="Times New Roman" w:cs="Times New Roman"/>
          <w:sz w:val="22"/>
          <w:szCs w:val="22"/>
        </w:rPr>
        <w:t xml:space="preserve">II - </w:t>
      </w:r>
      <w:proofErr w:type="gramStart"/>
      <w:r w:rsidRPr="00201821">
        <w:rPr>
          <w:rFonts w:ascii="Times New Roman" w:hAnsi="Times New Roman" w:cs="Times New Roman"/>
          <w:sz w:val="22"/>
          <w:szCs w:val="22"/>
        </w:rPr>
        <w:t>não</w:t>
      </w:r>
      <w:proofErr w:type="gramEnd"/>
      <w:r w:rsidRPr="00201821">
        <w:rPr>
          <w:rFonts w:ascii="Times New Roman" w:hAnsi="Times New Roman" w:cs="Times New Roman"/>
          <w:sz w:val="22"/>
          <w:szCs w:val="22"/>
        </w:rPr>
        <w:t xml:space="preserve"> houver um mínimo de 3 (três) fornecedores competitivos enquadrados como microempresas ou empresas de pequeno porte sediados local ou regionalmente e capazes de cumprir as exigências estabelecidas no instrumento convocatório; </w:t>
      </w:r>
    </w:p>
    <w:p w14:paraId="6258970D" w14:textId="77777777" w:rsidR="000663E3" w:rsidRPr="00201821" w:rsidRDefault="000663E3" w:rsidP="000663E3">
      <w:pPr>
        <w:pStyle w:val="Default"/>
        <w:ind w:left="2835"/>
        <w:jc w:val="both"/>
        <w:rPr>
          <w:rFonts w:ascii="Times New Roman" w:hAnsi="Times New Roman" w:cs="Times New Roman"/>
          <w:sz w:val="22"/>
          <w:szCs w:val="22"/>
        </w:rPr>
      </w:pPr>
      <w:r w:rsidRPr="00201821">
        <w:rPr>
          <w:rFonts w:ascii="Times New Roman" w:hAnsi="Times New Roman" w:cs="Times New Roman"/>
          <w:sz w:val="22"/>
          <w:szCs w:val="22"/>
        </w:rPr>
        <w:t xml:space="preserve">III - o tratamento diferenciado e simplificado para as microempresas e empresas de pequeno porte não for vantajoso para a administração pública ou representar prejuízo ao conjunto ou complexo do objeto a ser contratado; </w:t>
      </w:r>
    </w:p>
    <w:p w14:paraId="7BA7B844" w14:textId="77777777" w:rsidR="000663E3" w:rsidRPr="00201821" w:rsidRDefault="000663E3" w:rsidP="000663E3">
      <w:pPr>
        <w:pStyle w:val="Default"/>
        <w:ind w:left="2835"/>
        <w:jc w:val="both"/>
        <w:rPr>
          <w:rFonts w:ascii="Times New Roman" w:hAnsi="Times New Roman" w:cs="Times New Roman"/>
          <w:sz w:val="22"/>
          <w:szCs w:val="22"/>
        </w:rPr>
      </w:pPr>
      <w:r w:rsidRPr="00201821">
        <w:rPr>
          <w:rFonts w:ascii="Times New Roman" w:hAnsi="Times New Roman" w:cs="Times New Roman"/>
          <w:sz w:val="22"/>
          <w:szCs w:val="22"/>
        </w:rPr>
        <w:t xml:space="preserve">IV - </w:t>
      </w:r>
      <w:proofErr w:type="gramStart"/>
      <w:r w:rsidRPr="00201821">
        <w:rPr>
          <w:rFonts w:ascii="Times New Roman" w:hAnsi="Times New Roman" w:cs="Times New Roman"/>
          <w:sz w:val="22"/>
          <w:szCs w:val="22"/>
        </w:rPr>
        <w:t>a</w:t>
      </w:r>
      <w:proofErr w:type="gramEnd"/>
      <w:r w:rsidRPr="00201821">
        <w:rPr>
          <w:rFonts w:ascii="Times New Roman" w:hAnsi="Times New Roman" w:cs="Times New Roman"/>
          <w:sz w:val="22"/>
          <w:szCs w:val="22"/>
        </w:rPr>
        <w:t xml:space="preserve"> licitação for dispensável ou inexigível, nos termos dos arts. 24 e 25 da Lei nº 8.666, de 21 de junho de 1993, excetuando-se as dispensas tratadas pelos incisos I e II do art. 24 da mesma Lei, nas quais a compra deverá ser feita preferencialmente de microempresas e empresas de pequeno porte, aplicando-se o disposto no inciso I do art. 48. </w:t>
      </w:r>
    </w:p>
    <w:p w14:paraId="6C551424" w14:textId="77777777" w:rsidR="000663E3" w:rsidRPr="00201821" w:rsidRDefault="000663E3" w:rsidP="000663E3">
      <w:pPr>
        <w:pStyle w:val="Default"/>
        <w:jc w:val="both"/>
        <w:rPr>
          <w:rFonts w:ascii="Times New Roman" w:hAnsi="Times New Roman" w:cs="Times New Roman"/>
          <w:sz w:val="22"/>
          <w:szCs w:val="22"/>
        </w:rPr>
      </w:pPr>
      <w:r w:rsidRPr="00201821">
        <w:rPr>
          <w:rFonts w:ascii="Times New Roman" w:hAnsi="Times New Roman" w:cs="Times New Roman"/>
          <w:sz w:val="22"/>
          <w:szCs w:val="22"/>
        </w:rPr>
        <w:t xml:space="preserve">Portanto, esses benefícios têm por finalidade promover o desenvolvimento econômico e social no âmbito municipal e regional, fomentando a relação comercial entre o Poder Público e as </w:t>
      </w:r>
      <w:proofErr w:type="spellStart"/>
      <w:r w:rsidRPr="00201821">
        <w:rPr>
          <w:rFonts w:ascii="Times New Roman" w:hAnsi="Times New Roman" w:cs="Times New Roman"/>
          <w:sz w:val="22"/>
          <w:szCs w:val="22"/>
        </w:rPr>
        <w:t>MPE’s</w:t>
      </w:r>
      <w:proofErr w:type="spellEnd"/>
      <w:r w:rsidRPr="00201821">
        <w:rPr>
          <w:rFonts w:ascii="Times New Roman" w:hAnsi="Times New Roman" w:cs="Times New Roman"/>
          <w:sz w:val="22"/>
          <w:szCs w:val="22"/>
        </w:rPr>
        <w:t xml:space="preserve"> como estratégia para o crescimento dessas últimas, e, são normas cogentes e autoaplicáveis, ou seja, são de observância obrigatória e prescindem de regulamentação ulterior, salvo se houver regulamentação local mais favorável (parágrafo único do art. 47 da LC 123/2006).</w:t>
      </w:r>
    </w:p>
    <w:p w14:paraId="16F2AAA2" w14:textId="77777777" w:rsidR="000663E3" w:rsidRPr="00201821" w:rsidRDefault="000663E3" w:rsidP="000663E3">
      <w:pPr>
        <w:pStyle w:val="Default"/>
        <w:jc w:val="both"/>
        <w:rPr>
          <w:rFonts w:ascii="Times New Roman" w:hAnsi="Times New Roman" w:cs="Times New Roman"/>
          <w:sz w:val="22"/>
          <w:szCs w:val="22"/>
        </w:rPr>
      </w:pPr>
    </w:p>
    <w:p w14:paraId="7688BE92" w14:textId="77777777" w:rsidR="000663E3" w:rsidRPr="00201821" w:rsidRDefault="000663E3" w:rsidP="000663E3">
      <w:pPr>
        <w:pStyle w:val="Default"/>
        <w:rPr>
          <w:rFonts w:ascii="Times New Roman" w:hAnsi="Times New Roman" w:cs="Times New Roman"/>
          <w:sz w:val="22"/>
          <w:szCs w:val="22"/>
        </w:rPr>
      </w:pPr>
      <w:r w:rsidRPr="00201821">
        <w:rPr>
          <w:rFonts w:ascii="Times New Roman" w:hAnsi="Times New Roman" w:cs="Times New Roman"/>
          <w:b/>
          <w:bCs/>
          <w:sz w:val="22"/>
          <w:szCs w:val="22"/>
        </w:rPr>
        <w:t xml:space="preserve">Justificativa para licitação exclusiva para empresas Locais: </w:t>
      </w:r>
    </w:p>
    <w:p w14:paraId="7703F04E" w14:textId="77777777" w:rsidR="000663E3" w:rsidRPr="00201821" w:rsidRDefault="000663E3" w:rsidP="000663E3">
      <w:pPr>
        <w:pStyle w:val="Default"/>
        <w:jc w:val="both"/>
        <w:rPr>
          <w:rFonts w:ascii="Times New Roman" w:hAnsi="Times New Roman" w:cs="Times New Roman"/>
          <w:b/>
          <w:color w:val="auto"/>
          <w:sz w:val="22"/>
          <w:szCs w:val="22"/>
        </w:rPr>
      </w:pPr>
      <w:r w:rsidRPr="00201821">
        <w:rPr>
          <w:rFonts w:ascii="Times New Roman" w:hAnsi="Times New Roman" w:cs="Times New Roman"/>
          <w:b/>
          <w:color w:val="auto"/>
          <w:sz w:val="22"/>
          <w:szCs w:val="22"/>
        </w:rPr>
        <w:t>LEI COMPLEMENTAR MUNICIPAL Nº 2.723/2.024</w:t>
      </w:r>
    </w:p>
    <w:p w14:paraId="6D26D78B" w14:textId="77777777" w:rsidR="000663E3" w:rsidRPr="00201821" w:rsidRDefault="000663E3" w:rsidP="000663E3">
      <w:pPr>
        <w:pStyle w:val="Default"/>
        <w:jc w:val="both"/>
        <w:rPr>
          <w:rFonts w:ascii="Times New Roman" w:hAnsi="Times New Roman" w:cs="Times New Roman"/>
          <w:sz w:val="22"/>
          <w:szCs w:val="22"/>
        </w:rPr>
      </w:pPr>
      <w:r w:rsidRPr="00201821">
        <w:rPr>
          <w:rFonts w:ascii="Times New Roman" w:hAnsi="Times New Roman" w:cs="Times New Roman"/>
          <w:sz w:val="22"/>
          <w:szCs w:val="22"/>
        </w:rPr>
        <w:t>Art. 43. Para efeitos desta Lei, considera-se:</w:t>
      </w:r>
    </w:p>
    <w:p w14:paraId="0627EF67" w14:textId="77777777" w:rsidR="000663E3" w:rsidRPr="00201821" w:rsidRDefault="000663E3" w:rsidP="000663E3">
      <w:pPr>
        <w:pStyle w:val="Default"/>
        <w:ind w:left="2835"/>
        <w:jc w:val="both"/>
        <w:rPr>
          <w:rFonts w:ascii="Times New Roman" w:hAnsi="Times New Roman" w:cs="Times New Roman"/>
          <w:b/>
          <w:bCs/>
          <w:sz w:val="22"/>
          <w:szCs w:val="22"/>
          <w:u w:val="single"/>
        </w:rPr>
      </w:pPr>
      <w:r w:rsidRPr="00201821">
        <w:rPr>
          <w:rFonts w:ascii="Times New Roman" w:hAnsi="Times New Roman" w:cs="Times New Roman"/>
          <w:b/>
          <w:bCs/>
          <w:sz w:val="22"/>
          <w:szCs w:val="22"/>
          <w:u w:val="single"/>
        </w:rPr>
        <w:t>I - LOCAL OU MUNICIPAL: O LIMITE GEOGRÁFICO DO MUNICÍPIO;</w:t>
      </w:r>
    </w:p>
    <w:p w14:paraId="4517F84B" w14:textId="77777777" w:rsidR="000663E3" w:rsidRPr="00201821" w:rsidRDefault="000663E3" w:rsidP="000663E3">
      <w:pPr>
        <w:pStyle w:val="Default"/>
        <w:jc w:val="both"/>
        <w:rPr>
          <w:rFonts w:ascii="Times New Roman" w:hAnsi="Times New Roman" w:cs="Times New Roman"/>
          <w:sz w:val="22"/>
          <w:szCs w:val="22"/>
        </w:rPr>
      </w:pPr>
      <w:r w:rsidRPr="00201821">
        <w:rPr>
          <w:rFonts w:ascii="Times New Roman" w:hAnsi="Times New Roman" w:cs="Times New Roman"/>
          <w:sz w:val="22"/>
          <w:szCs w:val="22"/>
        </w:rPr>
        <w:t xml:space="preserve">Isto posto, resta esclarecido o que significa </w:t>
      </w:r>
      <w:r w:rsidRPr="00201821">
        <w:rPr>
          <w:rFonts w:ascii="Times New Roman" w:hAnsi="Times New Roman" w:cs="Times New Roman"/>
          <w:b/>
          <w:bCs/>
          <w:sz w:val="22"/>
          <w:szCs w:val="22"/>
        </w:rPr>
        <w:t xml:space="preserve">tratamento diferenciado e simplificado para as microempresas e empresas de pequeno </w:t>
      </w:r>
      <w:proofErr w:type="gramStart"/>
      <w:r w:rsidRPr="00201821">
        <w:rPr>
          <w:rFonts w:ascii="Times New Roman" w:hAnsi="Times New Roman" w:cs="Times New Roman"/>
          <w:b/>
          <w:bCs/>
          <w:sz w:val="22"/>
          <w:szCs w:val="22"/>
        </w:rPr>
        <w:t>porte e microempreendedores individual</w:t>
      </w:r>
      <w:proofErr w:type="gramEnd"/>
      <w:r w:rsidRPr="00201821">
        <w:rPr>
          <w:rFonts w:ascii="Times New Roman" w:hAnsi="Times New Roman" w:cs="Times New Roman"/>
          <w:sz w:val="22"/>
          <w:szCs w:val="22"/>
        </w:rPr>
        <w:t xml:space="preserve">, bem como os requisitos necessários a aplicação dos benefícios atendendo aos preceitos legais, passaremos a demonstrar e comprovar que o Município atende a todos os requisitos previstos na Legislação que possibilitam a aplicação dos referidos benefícios, vejamos. </w:t>
      </w:r>
    </w:p>
    <w:p w14:paraId="439D1FBA" w14:textId="77777777" w:rsidR="000663E3" w:rsidRPr="00201821" w:rsidRDefault="000663E3" w:rsidP="000663E3">
      <w:pPr>
        <w:pStyle w:val="Default"/>
        <w:jc w:val="both"/>
        <w:rPr>
          <w:rFonts w:ascii="Times New Roman" w:hAnsi="Times New Roman" w:cs="Times New Roman"/>
          <w:sz w:val="22"/>
          <w:szCs w:val="22"/>
        </w:rPr>
      </w:pPr>
      <w:r w:rsidRPr="00201821">
        <w:rPr>
          <w:rFonts w:ascii="Times New Roman" w:hAnsi="Times New Roman" w:cs="Times New Roman"/>
          <w:sz w:val="22"/>
          <w:szCs w:val="22"/>
        </w:rPr>
        <w:lastRenderedPageBreak/>
        <w:t>A Licitação exclusiva para empresas locais, se deu pelo fato da existência de no mínimo 03 (Três) Microempresas Locais aptas a participação na Licitação, sendo comprovado através de pesquisa a procedimentos licitatórios de anos anteriores, pelos orçamentos apresentados e pela apresentação do cartão do CNPJ em que consta o ramo de que atende ao objeto deste procedimento, as quais foram pesquisadas e conferidas pela secretaria competente.</w:t>
      </w:r>
    </w:p>
    <w:p w14:paraId="7DD6EB2C" w14:textId="77777777" w:rsidR="000663E3" w:rsidRPr="00201821" w:rsidRDefault="000663E3" w:rsidP="000663E3">
      <w:pPr>
        <w:jc w:val="both"/>
        <w:rPr>
          <w:sz w:val="22"/>
          <w:szCs w:val="22"/>
        </w:rPr>
      </w:pPr>
      <w:r w:rsidRPr="00201821">
        <w:rPr>
          <w:sz w:val="22"/>
          <w:szCs w:val="22"/>
        </w:rPr>
        <w:t>Portanto se na fase de planejamento e preparação da licitação foi constatada a ocorrência da possibilidade de parcelamento do objeto licitado, nos moldes acima apresentados, e for aferida a existência de no mínimo 3 (três) fornecedores competitivos enquadrados como MPE sediados no Município.</w:t>
      </w:r>
    </w:p>
    <w:p w14:paraId="3908F790" w14:textId="77777777" w:rsidR="000663E3" w:rsidRPr="00201821" w:rsidRDefault="000663E3" w:rsidP="000663E3">
      <w:pPr>
        <w:jc w:val="both"/>
        <w:rPr>
          <w:sz w:val="22"/>
          <w:szCs w:val="22"/>
        </w:rPr>
      </w:pPr>
      <w:r w:rsidRPr="00201821">
        <w:rPr>
          <w:sz w:val="22"/>
          <w:szCs w:val="22"/>
        </w:rPr>
        <w:t>Encontra-se neste procedimento justificada que a base territorial para aplicação do benefício, seja as empresas localizadas no município de Barbosa Ferraz, assim comprovando existir o mínimo de empresas necessárias a poder definir a abrangência territorial.</w:t>
      </w:r>
    </w:p>
    <w:p w14:paraId="280E1D77" w14:textId="77777777" w:rsidR="000663E3" w:rsidRPr="00201821" w:rsidRDefault="000663E3" w:rsidP="000663E3">
      <w:pPr>
        <w:jc w:val="both"/>
        <w:rPr>
          <w:b/>
          <w:bCs/>
          <w:sz w:val="22"/>
          <w:szCs w:val="22"/>
          <w:u w:val="single"/>
        </w:rPr>
      </w:pPr>
      <w:r w:rsidRPr="00201821">
        <w:rPr>
          <w:b/>
          <w:bCs/>
          <w:sz w:val="22"/>
          <w:szCs w:val="22"/>
          <w:u w:val="single"/>
        </w:rPr>
        <w:t>CONSULTA DE ALGUNS FORNECEDORES CAPAZES DE FORNECER OS ITENS; (EM ATENÇÃO AO ARTIGO 40,</w:t>
      </w:r>
      <w:r w:rsidRPr="00201821">
        <w:rPr>
          <w:sz w:val="22"/>
          <w:szCs w:val="22"/>
        </w:rPr>
        <w:t xml:space="preserve"> </w:t>
      </w:r>
      <w:r w:rsidRPr="00201821">
        <w:rPr>
          <w:b/>
          <w:bCs/>
          <w:sz w:val="22"/>
          <w:szCs w:val="22"/>
          <w:u w:val="single"/>
        </w:rPr>
        <w:t>§ 2º, DA LEI COMPLEMENTAR Nº 2.723/2024)</w:t>
      </w:r>
    </w:p>
    <w:p w14:paraId="408D2304" w14:textId="77777777" w:rsidR="000663E3" w:rsidRPr="00201821" w:rsidRDefault="000663E3" w:rsidP="000663E3">
      <w:pPr>
        <w:jc w:val="both"/>
        <w:rPr>
          <w:b/>
          <w:bCs/>
          <w:sz w:val="22"/>
          <w:szCs w:val="22"/>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0663E3" w:rsidRPr="00A37D16" w14:paraId="6B3EA1BA" w14:textId="77777777" w:rsidTr="00AC1818">
        <w:tc>
          <w:tcPr>
            <w:tcW w:w="9495" w:type="dxa"/>
            <w:shd w:val="clear" w:color="auto" w:fill="auto"/>
          </w:tcPr>
          <w:p w14:paraId="0185208E" w14:textId="77777777" w:rsidR="000663E3" w:rsidRPr="00A37D16" w:rsidRDefault="000663E3" w:rsidP="00AC1818">
            <w:pPr>
              <w:jc w:val="both"/>
              <w:rPr>
                <w:b/>
                <w:bCs/>
                <w:sz w:val="22"/>
                <w:szCs w:val="22"/>
                <w:u w:val="single"/>
              </w:rPr>
            </w:pPr>
            <w:r w:rsidRPr="00A37D16">
              <w:rPr>
                <w:b/>
                <w:bCs/>
                <w:sz w:val="22"/>
                <w:szCs w:val="22"/>
                <w:u w:val="single"/>
              </w:rPr>
              <w:t>RAZÃO SOCIAL E CNPJ</w:t>
            </w:r>
          </w:p>
        </w:tc>
      </w:tr>
      <w:tr w:rsidR="000663E3" w:rsidRPr="00A37D16" w14:paraId="19E1F852" w14:textId="77777777" w:rsidTr="00AC1818">
        <w:tc>
          <w:tcPr>
            <w:tcW w:w="9495" w:type="dxa"/>
            <w:shd w:val="clear" w:color="auto" w:fill="auto"/>
          </w:tcPr>
          <w:p w14:paraId="5CCF5AF9" w14:textId="77777777" w:rsidR="000663E3" w:rsidRPr="003518A5" w:rsidRDefault="000663E3" w:rsidP="00AC1818">
            <w:pPr>
              <w:jc w:val="both"/>
              <w:rPr>
                <w:sz w:val="22"/>
                <w:szCs w:val="22"/>
              </w:rPr>
            </w:pPr>
            <w:r w:rsidRPr="003518A5">
              <w:rPr>
                <w:sz w:val="22"/>
                <w:szCs w:val="22"/>
              </w:rPr>
              <w:t xml:space="preserve">63.318.250 </w:t>
            </w:r>
            <w:proofErr w:type="spellStart"/>
            <w:r w:rsidRPr="003518A5">
              <w:rPr>
                <w:sz w:val="22"/>
                <w:szCs w:val="22"/>
              </w:rPr>
              <w:t>LUIS</w:t>
            </w:r>
            <w:proofErr w:type="spellEnd"/>
            <w:r w:rsidRPr="003518A5">
              <w:rPr>
                <w:sz w:val="22"/>
                <w:szCs w:val="22"/>
              </w:rPr>
              <w:t xml:space="preserve"> CARLOS DA SILVA AMORIM BARBOSA, CNPJ: 63.318.250/0001-94</w:t>
            </w:r>
          </w:p>
        </w:tc>
      </w:tr>
      <w:tr w:rsidR="000663E3" w:rsidRPr="00A37D16" w14:paraId="5B6153A7" w14:textId="77777777" w:rsidTr="00AC1818">
        <w:tc>
          <w:tcPr>
            <w:tcW w:w="9495" w:type="dxa"/>
            <w:shd w:val="clear" w:color="auto" w:fill="auto"/>
          </w:tcPr>
          <w:p w14:paraId="0D0030EB" w14:textId="77777777" w:rsidR="000663E3" w:rsidRPr="00A37D16" w:rsidRDefault="000663E3" w:rsidP="00AC1818">
            <w:pPr>
              <w:jc w:val="both"/>
              <w:rPr>
                <w:sz w:val="22"/>
                <w:szCs w:val="22"/>
              </w:rPr>
            </w:pPr>
            <w:r w:rsidRPr="00363396">
              <w:rPr>
                <w:sz w:val="22"/>
                <w:szCs w:val="22"/>
              </w:rPr>
              <w:t xml:space="preserve">57.293.388 CARLOS HENRIQUE </w:t>
            </w:r>
            <w:proofErr w:type="spellStart"/>
            <w:r w:rsidRPr="00363396">
              <w:rPr>
                <w:sz w:val="22"/>
                <w:szCs w:val="22"/>
              </w:rPr>
              <w:t>EMERICK</w:t>
            </w:r>
            <w:proofErr w:type="spellEnd"/>
            <w:r w:rsidRPr="00363396">
              <w:rPr>
                <w:sz w:val="22"/>
                <w:szCs w:val="22"/>
              </w:rPr>
              <w:t xml:space="preserve"> DE PAIVA</w:t>
            </w:r>
            <w:r w:rsidRPr="00A37D16">
              <w:rPr>
                <w:sz w:val="22"/>
                <w:szCs w:val="22"/>
              </w:rPr>
              <w:t xml:space="preserve">, CNPJ: </w:t>
            </w:r>
            <w:r w:rsidRPr="00C52CC8">
              <w:rPr>
                <w:sz w:val="22"/>
                <w:szCs w:val="22"/>
              </w:rPr>
              <w:t>57.293.388/0001-83</w:t>
            </w:r>
          </w:p>
        </w:tc>
      </w:tr>
      <w:tr w:rsidR="000663E3" w:rsidRPr="00A37D16" w14:paraId="1FD660C0" w14:textId="77777777" w:rsidTr="00AC1818">
        <w:tc>
          <w:tcPr>
            <w:tcW w:w="9495" w:type="dxa"/>
            <w:shd w:val="clear" w:color="auto" w:fill="auto"/>
          </w:tcPr>
          <w:p w14:paraId="3FD314EB" w14:textId="77777777" w:rsidR="000663E3" w:rsidRPr="00A37D16" w:rsidRDefault="000663E3" w:rsidP="00AC1818">
            <w:pPr>
              <w:jc w:val="both"/>
              <w:rPr>
                <w:sz w:val="22"/>
                <w:szCs w:val="22"/>
              </w:rPr>
            </w:pPr>
            <w:r w:rsidRPr="00C52CC8">
              <w:rPr>
                <w:sz w:val="22"/>
                <w:szCs w:val="22"/>
              </w:rPr>
              <w:t>CLAUDEMIR RODRIGUES DA SILVA 02198988984</w:t>
            </w:r>
            <w:r w:rsidRPr="00A37D16">
              <w:rPr>
                <w:sz w:val="22"/>
                <w:szCs w:val="22"/>
              </w:rPr>
              <w:t xml:space="preserve">, CNPJ: </w:t>
            </w:r>
            <w:r w:rsidRPr="00C52CC8">
              <w:rPr>
                <w:sz w:val="22"/>
                <w:szCs w:val="22"/>
              </w:rPr>
              <w:t>42.589.427/0001-17</w:t>
            </w:r>
          </w:p>
        </w:tc>
      </w:tr>
      <w:tr w:rsidR="000663E3" w:rsidRPr="00A37D16" w14:paraId="09AC0570" w14:textId="77777777" w:rsidTr="00AC1818">
        <w:tc>
          <w:tcPr>
            <w:tcW w:w="9495" w:type="dxa"/>
            <w:shd w:val="clear" w:color="auto" w:fill="auto"/>
          </w:tcPr>
          <w:p w14:paraId="7E4A765F" w14:textId="77777777" w:rsidR="000663E3" w:rsidRPr="00A37D16" w:rsidRDefault="000663E3" w:rsidP="00AC1818">
            <w:pPr>
              <w:jc w:val="both"/>
              <w:rPr>
                <w:sz w:val="22"/>
                <w:szCs w:val="22"/>
              </w:rPr>
            </w:pPr>
            <w:r w:rsidRPr="00C52CC8">
              <w:rPr>
                <w:sz w:val="22"/>
                <w:szCs w:val="22"/>
              </w:rPr>
              <w:t>CLODOALDO JOSE CUSTODIO 86527720963</w:t>
            </w:r>
            <w:r w:rsidRPr="00A37D16">
              <w:rPr>
                <w:sz w:val="22"/>
                <w:szCs w:val="22"/>
              </w:rPr>
              <w:t xml:space="preserve">, CNPJ: </w:t>
            </w:r>
            <w:r w:rsidRPr="00C52CC8">
              <w:rPr>
                <w:sz w:val="22"/>
                <w:szCs w:val="22"/>
              </w:rPr>
              <w:t>30.999.260/0001-83</w:t>
            </w:r>
          </w:p>
        </w:tc>
      </w:tr>
      <w:tr w:rsidR="000663E3" w:rsidRPr="00A37D16" w14:paraId="291D087B" w14:textId="77777777" w:rsidTr="00AC1818">
        <w:tc>
          <w:tcPr>
            <w:tcW w:w="9495" w:type="dxa"/>
            <w:shd w:val="clear" w:color="auto" w:fill="auto"/>
          </w:tcPr>
          <w:p w14:paraId="275954F5" w14:textId="77777777" w:rsidR="000663E3" w:rsidRPr="00C52CC8" w:rsidRDefault="000663E3" w:rsidP="00AC1818">
            <w:pPr>
              <w:jc w:val="both"/>
              <w:rPr>
                <w:sz w:val="22"/>
                <w:szCs w:val="22"/>
              </w:rPr>
            </w:pPr>
            <w:r w:rsidRPr="00C52CC8">
              <w:rPr>
                <w:sz w:val="22"/>
                <w:szCs w:val="22"/>
              </w:rPr>
              <w:t>SERRALHERIA MAZZETO LTDA</w:t>
            </w:r>
            <w:r>
              <w:rPr>
                <w:sz w:val="22"/>
                <w:szCs w:val="22"/>
              </w:rPr>
              <w:t xml:space="preserve">, CNPJ: </w:t>
            </w:r>
            <w:r w:rsidRPr="00C67EDE">
              <w:rPr>
                <w:sz w:val="22"/>
                <w:szCs w:val="22"/>
              </w:rPr>
              <w:t>51.055.054/0001-95</w:t>
            </w:r>
          </w:p>
        </w:tc>
      </w:tr>
    </w:tbl>
    <w:p w14:paraId="59DB297A" w14:textId="77777777" w:rsidR="000663E3" w:rsidRPr="00FE092D" w:rsidRDefault="000663E3" w:rsidP="000663E3">
      <w:pPr>
        <w:shd w:val="clear" w:color="auto" w:fill="D0CECE"/>
        <w:jc w:val="both"/>
        <w:rPr>
          <w:sz w:val="22"/>
          <w:szCs w:val="22"/>
        </w:rPr>
      </w:pPr>
      <w:r w:rsidRPr="00FE092D">
        <w:rPr>
          <w:b/>
          <w:bCs/>
          <w:sz w:val="22"/>
          <w:szCs w:val="22"/>
        </w:rPr>
        <w:t>8 CLASSIFICAÇÃO DOS BENS E OBJETO COMUNS</w:t>
      </w:r>
    </w:p>
    <w:p w14:paraId="47D32282" w14:textId="77777777" w:rsidR="000663E3" w:rsidRPr="00FE092D" w:rsidRDefault="000663E3" w:rsidP="000663E3">
      <w:pPr>
        <w:jc w:val="both"/>
        <w:rPr>
          <w:sz w:val="22"/>
          <w:szCs w:val="22"/>
        </w:rPr>
      </w:pPr>
      <w:r w:rsidRPr="00FE092D">
        <w:rPr>
          <w:sz w:val="22"/>
          <w:szCs w:val="22"/>
        </w:rPr>
        <w:t>O objeto dessa licitação é classificado como bem comum, pois possui especificação usual de mercado e padrão) de qualidade definidas neste termo, conforme estabelece o inciso XIII do art. 6º da Lei Federal n. º 14.133, de 2021.</w:t>
      </w:r>
    </w:p>
    <w:p w14:paraId="09DFB25E" w14:textId="77777777" w:rsidR="000663E3" w:rsidRPr="00FE092D" w:rsidRDefault="000663E3" w:rsidP="000663E3">
      <w:pPr>
        <w:shd w:val="clear" w:color="auto" w:fill="D0CECE"/>
        <w:jc w:val="both"/>
        <w:rPr>
          <w:sz w:val="22"/>
          <w:szCs w:val="22"/>
        </w:rPr>
      </w:pPr>
      <w:r w:rsidRPr="00FE092D">
        <w:rPr>
          <w:b/>
          <w:bCs/>
          <w:sz w:val="22"/>
          <w:szCs w:val="22"/>
        </w:rPr>
        <w:t>9. DO LOCAL E DO PRAZO DA ENTREGA, E DOS CRITÉRIOS DE ACEITAÇÃO DO OBJETO.</w:t>
      </w:r>
    </w:p>
    <w:p w14:paraId="65CA6B28" w14:textId="77777777" w:rsidR="000663E3" w:rsidRPr="00FE092D" w:rsidRDefault="000663E3" w:rsidP="000663E3">
      <w:pPr>
        <w:pBdr>
          <w:top w:val="nil"/>
          <w:left w:val="nil"/>
          <w:bottom w:val="nil"/>
          <w:right w:val="nil"/>
          <w:between w:val="nil"/>
        </w:pBdr>
        <w:jc w:val="both"/>
        <w:rPr>
          <w:rFonts w:eastAsia="MS Gothic"/>
          <w:sz w:val="22"/>
          <w:szCs w:val="22"/>
        </w:rPr>
      </w:pPr>
      <w:r w:rsidRPr="00FE092D">
        <w:rPr>
          <w:b/>
          <w:bCs/>
          <w:sz w:val="22"/>
          <w:szCs w:val="22"/>
        </w:rPr>
        <w:t xml:space="preserve">9.1. </w:t>
      </w:r>
      <w:r w:rsidRPr="00FE092D">
        <w:rPr>
          <w:sz w:val="22"/>
          <w:szCs w:val="22"/>
        </w:rPr>
        <w:t>A SER REALIZADO N</w:t>
      </w:r>
      <w:r>
        <w:rPr>
          <w:sz w:val="22"/>
          <w:szCs w:val="22"/>
        </w:rPr>
        <w:t>O ATERRO SANITARIO DO MUNICIPIO DE</w:t>
      </w:r>
      <w:r w:rsidRPr="00FE092D">
        <w:rPr>
          <w:sz w:val="22"/>
          <w:szCs w:val="22"/>
        </w:rPr>
        <w:t xml:space="preserve"> BARBOSA FERRAZ – PR, 86960-000, </w:t>
      </w:r>
    </w:p>
    <w:p w14:paraId="217DC16A" w14:textId="77777777" w:rsidR="000663E3" w:rsidRPr="00FE092D" w:rsidRDefault="000663E3" w:rsidP="000663E3">
      <w:pPr>
        <w:jc w:val="both"/>
        <w:rPr>
          <w:sz w:val="22"/>
          <w:szCs w:val="22"/>
        </w:rPr>
      </w:pPr>
      <w:r w:rsidRPr="00FE092D">
        <w:rPr>
          <w:b/>
          <w:bCs/>
          <w:sz w:val="22"/>
          <w:szCs w:val="22"/>
        </w:rPr>
        <w:t xml:space="preserve">9.2 </w:t>
      </w:r>
      <w:r w:rsidRPr="00FE092D">
        <w:rPr>
          <w:sz w:val="22"/>
          <w:szCs w:val="22"/>
        </w:rPr>
        <w:t xml:space="preserve">o Contratado deverá ter disponibilidade e capacidade de entregar o objeto nos endereços relacionados no </w:t>
      </w:r>
      <w:r w:rsidRPr="00FE092D">
        <w:rPr>
          <w:b/>
          <w:sz w:val="22"/>
          <w:szCs w:val="22"/>
        </w:rPr>
        <w:t>9.1</w:t>
      </w:r>
      <w:r w:rsidRPr="00FE092D">
        <w:rPr>
          <w:sz w:val="22"/>
          <w:szCs w:val="22"/>
        </w:rPr>
        <w:t>, conforme as condições e as necessidades do licitante.</w:t>
      </w:r>
      <w:bookmarkStart w:id="4" w:name="_Hlk116549488"/>
    </w:p>
    <w:p w14:paraId="7071B7DA" w14:textId="77777777" w:rsidR="000663E3" w:rsidRPr="00FE092D" w:rsidRDefault="000663E3" w:rsidP="000663E3">
      <w:pPr>
        <w:jc w:val="both"/>
        <w:rPr>
          <w:sz w:val="22"/>
          <w:szCs w:val="22"/>
        </w:rPr>
      </w:pPr>
      <w:r w:rsidRPr="00FE092D">
        <w:rPr>
          <w:sz w:val="22"/>
          <w:szCs w:val="22"/>
        </w:rPr>
        <w:t xml:space="preserve">Conforme decreto 26/2023 aceitações do objeto se darão; </w:t>
      </w:r>
    </w:p>
    <w:p w14:paraId="55A716D0" w14:textId="77777777" w:rsidR="000663E3" w:rsidRPr="00FE092D" w:rsidRDefault="000663E3" w:rsidP="000663E3">
      <w:pPr>
        <w:jc w:val="both"/>
        <w:rPr>
          <w:sz w:val="22"/>
          <w:szCs w:val="22"/>
        </w:rPr>
      </w:pPr>
      <w:r w:rsidRPr="00FE092D">
        <w:rPr>
          <w:b/>
          <w:bCs/>
          <w:sz w:val="22"/>
          <w:szCs w:val="22"/>
        </w:rPr>
        <w:t xml:space="preserve">Art. 46 </w:t>
      </w:r>
      <w:r w:rsidRPr="00FE092D">
        <w:rPr>
          <w:sz w:val="22"/>
          <w:szCs w:val="22"/>
        </w:rPr>
        <w:t>O objeto contratado será recebido:</w:t>
      </w:r>
    </w:p>
    <w:p w14:paraId="062303B5" w14:textId="77777777" w:rsidR="000663E3" w:rsidRPr="00FE092D" w:rsidRDefault="000663E3" w:rsidP="000663E3">
      <w:pPr>
        <w:jc w:val="both"/>
        <w:rPr>
          <w:sz w:val="22"/>
          <w:szCs w:val="22"/>
        </w:rPr>
      </w:pPr>
      <w:r w:rsidRPr="00FE092D">
        <w:rPr>
          <w:sz w:val="22"/>
          <w:szCs w:val="22"/>
        </w:rPr>
        <w:t>I - Em se tratando de prestação de serviços:</w:t>
      </w:r>
    </w:p>
    <w:p w14:paraId="0851D794" w14:textId="77777777" w:rsidR="000663E3" w:rsidRPr="00FE092D" w:rsidRDefault="000663E3" w:rsidP="000663E3">
      <w:pPr>
        <w:jc w:val="both"/>
        <w:rPr>
          <w:sz w:val="22"/>
          <w:szCs w:val="22"/>
        </w:rPr>
      </w:pPr>
      <w:r w:rsidRPr="00FE092D">
        <w:rPr>
          <w:sz w:val="22"/>
          <w:szCs w:val="22"/>
        </w:rPr>
        <w:t>a) provisoriamente, pelo responsável por seu acompanhamento e fiscalização, mediante termo detalhado, quando verificado o cumprimento das exigências de caráter técnico;</w:t>
      </w:r>
    </w:p>
    <w:p w14:paraId="46C7EB4F" w14:textId="77777777" w:rsidR="000663E3" w:rsidRPr="00FE092D" w:rsidRDefault="000663E3" w:rsidP="000663E3">
      <w:pPr>
        <w:jc w:val="both"/>
        <w:rPr>
          <w:sz w:val="22"/>
          <w:szCs w:val="22"/>
        </w:rPr>
      </w:pPr>
      <w:r w:rsidRPr="00FE092D">
        <w:rPr>
          <w:sz w:val="22"/>
          <w:szCs w:val="22"/>
        </w:rPr>
        <w:t>b) definitivamente, por servidor ou comissão designada pela autoridade competente, mediante termo detalhado que comprove o atendimento das exigências contratuais.</w:t>
      </w:r>
    </w:p>
    <w:p w14:paraId="7E9B056B" w14:textId="77777777" w:rsidR="000663E3" w:rsidRPr="00FE092D" w:rsidRDefault="000663E3" w:rsidP="000663E3">
      <w:pPr>
        <w:jc w:val="both"/>
        <w:rPr>
          <w:b/>
          <w:bCs/>
          <w:sz w:val="22"/>
          <w:szCs w:val="22"/>
        </w:rPr>
      </w:pPr>
      <w:r w:rsidRPr="00FE092D">
        <w:rPr>
          <w:b/>
          <w:bCs/>
          <w:sz w:val="22"/>
          <w:szCs w:val="22"/>
        </w:rPr>
        <w:t xml:space="preserve">§ 1º </w:t>
      </w:r>
      <w:r w:rsidRPr="00FE092D">
        <w:rPr>
          <w:sz w:val="22"/>
          <w:szCs w:val="22"/>
        </w:rPr>
        <w:t>Os prazos para a realização dos recebimentos provisório e definitivo dos bens ou serviços contratados deverão ser igualmente definidos no termo de referência e no contrato, sendo que o início do prazo de recebimento definitivo contar-se-á do término do prazo de recebimento provisório.</w:t>
      </w:r>
    </w:p>
    <w:p w14:paraId="1C2BE444" w14:textId="77777777" w:rsidR="000663E3" w:rsidRPr="00FE092D" w:rsidRDefault="000663E3" w:rsidP="000663E3">
      <w:pPr>
        <w:jc w:val="both"/>
        <w:rPr>
          <w:b/>
          <w:bCs/>
          <w:sz w:val="22"/>
          <w:szCs w:val="22"/>
        </w:rPr>
      </w:pPr>
      <w:r w:rsidRPr="00FE092D">
        <w:rPr>
          <w:b/>
          <w:bCs/>
          <w:sz w:val="22"/>
          <w:szCs w:val="22"/>
        </w:rPr>
        <w:t xml:space="preserve">§ 2º </w:t>
      </w:r>
      <w:r w:rsidRPr="00FE092D">
        <w:rPr>
          <w:sz w:val="22"/>
          <w:szCs w:val="22"/>
        </w:rPr>
        <w:t>Na hipótese de o recebimento provisório e definitivo não ocorrerem dentro dos prazos fixados, reputar-se-ão como realizados, consumando-se no dia do esgotamento dos respectivos prazos.</w:t>
      </w:r>
    </w:p>
    <w:p w14:paraId="5AE0CB0F" w14:textId="77777777" w:rsidR="000663E3" w:rsidRPr="00FE092D" w:rsidRDefault="000663E3" w:rsidP="000663E3">
      <w:pPr>
        <w:jc w:val="both"/>
        <w:rPr>
          <w:b/>
          <w:bCs/>
          <w:sz w:val="22"/>
          <w:szCs w:val="22"/>
        </w:rPr>
      </w:pPr>
      <w:r w:rsidRPr="00FE092D">
        <w:rPr>
          <w:b/>
          <w:bCs/>
          <w:sz w:val="22"/>
          <w:szCs w:val="22"/>
        </w:rPr>
        <w:t xml:space="preserve">§ 3º </w:t>
      </w:r>
      <w:r w:rsidRPr="00FE092D">
        <w:rPr>
          <w:sz w:val="22"/>
          <w:szCs w:val="22"/>
        </w:rPr>
        <w:t>O objeto do contrato poderá ser rejeitado, no todo ou em parte, quando estiver em desacordo com as especificações constantes do termo de referência, da proposta ou do contrato, podendo ser fixado pelo fiscal do contrato, avaliado o caso concreto, um prazo para a substituição do bem, ou o refazimento do serviço, às custas do contratado, e sem prejuízo da aplicação das penalidades.</w:t>
      </w:r>
    </w:p>
    <w:p w14:paraId="7CDAEDCA" w14:textId="77777777" w:rsidR="000663E3" w:rsidRPr="00FE092D" w:rsidRDefault="000663E3" w:rsidP="000663E3">
      <w:pPr>
        <w:jc w:val="both"/>
        <w:rPr>
          <w:b/>
          <w:bCs/>
          <w:sz w:val="22"/>
          <w:szCs w:val="22"/>
        </w:rPr>
      </w:pPr>
      <w:r w:rsidRPr="00FE092D">
        <w:rPr>
          <w:b/>
          <w:bCs/>
          <w:sz w:val="22"/>
          <w:szCs w:val="22"/>
        </w:rPr>
        <w:t xml:space="preserve">§ 4º O </w:t>
      </w:r>
      <w:r w:rsidRPr="00FE092D">
        <w:rPr>
          <w:sz w:val="22"/>
          <w:szCs w:val="22"/>
        </w:rPr>
        <w:t>recebimento provisório ou definitivo não excluirá a responsabilidade civil pela solidez e pela segurança do fornecimento do objeto ou do serviço, nem a responsabilidade ético-profissional pela perfeita execução do contrato, nos limites estabelecidos pela lei ou pelo contrato.</w:t>
      </w:r>
    </w:p>
    <w:p w14:paraId="75E15B6F" w14:textId="77777777" w:rsidR="000663E3" w:rsidRPr="00FE092D" w:rsidRDefault="000663E3" w:rsidP="000663E3">
      <w:pPr>
        <w:jc w:val="both"/>
        <w:rPr>
          <w:b/>
          <w:bCs/>
          <w:sz w:val="22"/>
          <w:szCs w:val="22"/>
        </w:rPr>
      </w:pPr>
      <w:r w:rsidRPr="00FE092D">
        <w:rPr>
          <w:b/>
          <w:bCs/>
          <w:sz w:val="22"/>
          <w:szCs w:val="22"/>
        </w:rPr>
        <w:t xml:space="preserve">§ 5º </w:t>
      </w:r>
      <w:r w:rsidRPr="00FE092D">
        <w:rPr>
          <w:sz w:val="22"/>
          <w:szCs w:val="22"/>
        </w:rPr>
        <w:t>Salvo disposição em contrário constante do edital ou de ato normativo, os ensaios, os testes e as demais provas para aferição da boa execução do objeto do contrato exigidos por normas técnicas oficiais correrão por conta do contratado.</w:t>
      </w:r>
    </w:p>
    <w:p w14:paraId="617DB7AB" w14:textId="77777777" w:rsidR="000663E3" w:rsidRPr="00FE092D" w:rsidRDefault="000663E3" w:rsidP="000663E3">
      <w:pPr>
        <w:jc w:val="both"/>
        <w:rPr>
          <w:sz w:val="22"/>
          <w:szCs w:val="22"/>
        </w:rPr>
      </w:pPr>
      <w:r w:rsidRPr="00FE092D">
        <w:rPr>
          <w:b/>
          <w:bCs/>
          <w:sz w:val="22"/>
          <w:szCs w:val="22"/>
        </w:rPr>
        <w:lastRenderedPageBreak/>
        <w:t xml:space="preserve">Art. 47 </w:t>
      </w:r>
      <w:r w:rsidRPr="00FE092D">
        <w:rPr>
          <w:sz w:val="22"/>
          <w:szCs w:val="22"/>
        </w:rPr>
        <w:t>O recebimento provisório poderá ser dispensado nos casos de:</w:t>
      </w:r>
    </w:p>
    <w:p w14:paraId="2EFC0F30" w14:textId="77777777" w:rsidR="000663E3" w:rsidRPr="00FE092D" w:rsidRDefault="000663E3" w:rsidP="000663E3">
      <w:pPr>
        <w:jc w:val="both"/>
        <w:rPr>
          <w:sz w:val="22"/>
          <w:szCs w:val="22"/>
        </w:rPr>
      </w:pPr>
      <w:r w:rsidRPr="00FE092D">
        <w:rPr>
          <w:sz w:val="22"/>
          <w:szCs w:val="22"/>
        </w:rPr>
        <w:t>I - Aquisição de gêneros perecíveis, alimentação preparada, bem como nos casos de calamidade pública, quando caracterizada a urgência no atendimento de situação que possa ocasionar prejuízo ou comprometer a segurança de pessoas, obras, serviços, equipamentos e outros bens públicos ou particulares;</w:t>
      </w:r>
    </w:p>
    <w:p w14:paraId="16DF65C7" w14:textId="77777777" w:rsidR="000663E3" w:rsidRPr="00FE092D" w:rsidRDefault="000663E3" w:rsidP="000663E3">
      <w:pPr>
        <w:jc w:val="both"/>
        <w:rPr>
          <w:sz w:val="22"/>
          <w:szCs w:val="22"/>
        </w:rPr>
      </w:pPr>
      <w:r w:rsidRPr="00FE092D">
        <w:rPr>
          <w:sz w:val="22"/>
          <w:szCs w:val="22"/>
        </w:rPr>
        <w:t>II - Serviços e compras até o valor previsto no inciso II do art. 75, da Lei Federal n. º 14.133, de 2021, desde que não se componham de aparelhos, equipamentos e instalações sujeitos à verificação de funcionamento e produtividade.</w:t>
      </w:r>
    </w:p>
    <w:p w14:paraId="135045C2" w14:textId="77777777" w:rsidR="000663E3" w:rsidRPr="00FE092D" w:rsidRDefault="000663E3" w:rsidP="000663E3">
      <w:pPr>
        <w:shd w:val="clear" w:color="auto" w:fill="D0CECE"/>
        <w:jc w:val="both"/>
        <w:rPr>
          <w:sz w:val="22"/>
          <w:szCs w:val="22"/>
        </w:rPr>
      </w:pPr>
      <w:r w:rsidRPr="00FE092D">
        <w:rPr>
          <w:b/>
          <w:bCs/>
          <w:sz w:val="22"/>
          <w:szCs w:val="22"/>
        </w:rPr>
        <w:t>10 OBRIGAÇÕES DO CONTRATADO E DO CONTRATANTE</w:t>
      </w:r>
    </w:p>
    <w:p w14:paraId="0990DB60" w14:textId="77777777" w:rsidR="000663E3" w:rsidRPr="00FE092D" w:rsidRDefault="000663E3" w:rsidP="000663E3">
      <w:pPr>
        <w:jc w:val="both"/>
        <w:rPr>
          <w:sz w:val="22"/>
          <w:szCs w:val="22"/>
        </w:rPr>
      </w:pPr>
      <w:r w:rsidRPr="00FE092D">
        <w:rPr>
          <w:b/>
          <w:bCs/>
          <w:sz w:val="22"/>
          <w:szCs w:val="22"/>
        </w:rPr>
        <w:t>10.1</w:t>
      </w:r>
      <w:r w:rsidRPr="00FE092D">
        <w:rPr>
          <w:sz w:val="22"/>
          <w:szCs w:val="22"/>
        </w:rPr>
        <w:t xml:space="preserve"> São obrigações do Contratado:</w:t>
      </w:r>
    </w:p>
    <w:p w14:paraId="153CB8AF" w14:textId="77777777" w:rsidR="000663E3" w:rsidRPr="00FE092D" w:rsidRDefault="000663E3" w:rsidP="000663E3">
      <w:pPr>
        <w:jc w:val="both"/>
        <w:rPr>
          <w:sz w:val="22"/>
          <w:szCs w:val="22"/>
        </w:rPr>
      </w:pPr>
      <w:r w:rsidRPr="00FE092D">
        <w:rPr>
          <w:b/>
          <w:bCs/>
          <w:sz w:val="22"/>
          <w:szCs w:val="22"/>
        </w:rPr>
        <w:t xml:space="preserve">10.1.2 </w:t>
      </w:r>
      <w:r w:rsidRPr="00FE092D">
        <w:rPr>
          <w:sz w:val="22"/>
          <w:szCs w:val="22"/>
        </w:rPr>
        <w:t>responsabilizar-se pelos vícios e danos decorrentes do objeto, de acordo com os artigos 12, 13 e 17 a 27, do Código de Defesa do Consumidor (Lei n. º 8.078, de 1990);</w:t>
      </w:r>
    </w:p>
    <w:p w14:paraId="5585DE00" w14:textId="77777777" w:rsidR="000663E3" w:rsidRPr="00FE092D" w:rsidRDefault="000663E3" w:rsidP="000663E3">
      <w:pPr>
        <w:jc w:val="both"/>
        <w:rPr>
          <w:sz w:val="22"/>
          <w:szCs w:val="22"/>
        </w:rPr>
      </w:pPr>
      <w:r w:rsidRPr="00FE092D">
        <w:rPr>
          <w:b/>
          <w:bCs/>
          <w:sz w:val="22"/>
          <w:szCs w:val="22"/>
        </w:rPr>
        <w:t>10.1.3</w:t>
      </w:r>
      <w:r w:rsidRPr="00FE092D">
        <w:rPr>
          <w:sz w:val="22"/>
          <w:szCs w:val="22"/>
        </w:rPr>
        <w:t xml:space="preserve"> comunicar ao Contratante, no prazo máximo de 24 (vinte e quatro) horas que antecede a data da entrega, os motivos que impossibilitem o cumprimento do prazo previsto, com a devida comprovação;</w:t>
      </w:r>
    </w:p>
    <w:p w14:paraId="0BA28A55" w14:textId="77777777" w:rsidR="000663E3" w:rsidRPr="00FE092D" w:rsidRDefault="000663E3" w:rsidP="000663E3">
      <w:pPr>
        <w:jc w:val="both"/>
        <w:rPr>
          <w:sz w:val="22"/>
          <w:szCs w:val="22"/>
        </w:rPr>
      </w:pPr>
      <w:r w:rsidRPr="00FE092D">
        <w:rPr>
          <w:b/>
          <w:bCs/>
          <w:sz w:val="22"/>
          <w:szCs w:val="22"/>
        </w:rPr>
        <w:t>10.1.4</w:t>
      </w:r>
      <w:r w:rsidRPr="00FE092D">
        <w:rPr>
          <w:sz w:val="22"/>
          <w:szCs w:val="22"/>
        </w:rPr>
        <w:t xml:space="preserve"> manter durante toda a vigência do contrato, em compatibilidade com as obrigações assumidas, todas as condições de habilitação e qualificação exigidas na licitação;</w:t>
      </w:r>
    </w:p>
    <w:p w14:paraId="75A19AAB" w14:textId="77777777" w:rsidR="000663E3" w:rsidRPr="00FE092D" w:rsidRDefault="000663E3" w:rsidP="000663E3">
      <w:pPr>
        <w:jc w:val="both"/>
        <w:rPr>
          <w:sz w:val="22"/>
          <w:szCs w:val="22"/>
        </w:rPr>
      </w:pPr>
      <w:r w:rsidRPr="00FE092D">
        <w:rPr>
          <w:b/>
          <w:bCs/>
          <w:sz w:val="22"/>
          <w:szCs w:val="22"/>
        </w:rPr>
        <w:t xml:space="preserve">10.1.5 </w:t>
      </w:r>
      <w:r w:rsidRPr="00FE092D">
        <w:rPr>
          <w:sz w:val="22"/>
          <w:szCs w:val="22"/>
        </w:rPr>
        <w:t>guardar sigilo sobre todas as informações obtidas em decorrência do cumprimento do contrato;</w:t>
      </w:r>
    </w:p>
    <w:p w14:paraId="53B79060" w14:textId="77777777" w:rsidR="000663E3" w:rsidRPr="00FE092D" w:rsidRDefault="000663E3" w:rsidP="000663E3">
      <w:pPr>
        <w:jc w:val="both"/>
        <w:rPr>
          <w:sz w:val="22"/>
          <w:szCs w:val="22"/>
        </w:rPr>
      </w:pPr>
      <w:r w:rsidRPr="00FE092D">
        <w:rPr>
          <w:b/>
          <w:bCs/>
          <w:sz w:val="22"/>
          <w:szCs w:val="22"/>
        </w:rPr>
        <w:t>10.1.6</w:t>
      </w:r>
      <w:r w:rsidRPr="00FE092D">
        <w:rPr>
          <w:sz w:val="22"/>
          <w:szCs w:val="22"/>
        </w:rPr>
        <w:t xml:space="preserve"> arcar com o ônus decorrente de eventual equívoco no dimensionamento dos quantitativos de sua proposta, devendo complementá-los, caso o previsto inicialmente em sua proposta não seja satisfatório para o atendimento ao objeto da licitação, exceto quando houver:</w:t>
      </w:r>
    </w:p>
    <w:bookmarkEnd w:id="4"/>
    <w:p w14:paraId="442A8F43" w14:textId="77777777" w:rsidR="000663E3" w:rsidRPr="00FE092D" w:rsidRDefault="000663E3" w:rsidP="000663E3">
      <w:pPr>
        <w:jc w:val="both"/>
        <w:rPr>
          <w:b/>
          <w:sz w:val="22"/>
          <w:szCs w:val="22"/>
        </w:rPr>
      </w:pPr>
      <w:r w:rsidRPr="00FE092D">
        <w:rPr>
          <w:b/>
          <w:bCs/>
          <w:sz w:val="22"/>
          <w:szCs w:val="22"/>
        </w:rPr>
        <w:t xml:space="preserve">10.2 </w:t>
      </w:r>
      <w:r w:rsidRPr="00FE092D">
        <w:rPr>
          <w:b/>
          <w:sz w:val="22"/>
          <w:szCs w:val="22"/>
        </w:rPr>
        <w:t>SÃO OBRIGAÇÕES DO CONTRATANTE:</w:t>
      </w:r>
    </w:p>
    <w:p w14:paraId="2FC6D5C2" w14:textId="77777777" w:rsidR="000663E3" w:rsidRPr="00FE092D" w:rsidRDefault="000663E3" w:rsidP="000663E3">
      <w:pPr>
        <w:jc w:val="both"/>
        <w:rPr>
          <w:sz w:val="22"/>
          <w:szCs w:val="22"/>
        </w:rPr>
      </w:pPr>
      <w:r w:rsidRPr="00FE092D">
        <w:rPr>
          <w:b/>
          <w:bCs/>
          <w:sz w:val="22"/>
          <w:szCs w:val="22"/>
        </w:rPr>
        <w:t>10.2.1</w:t>
      </w:r>
      <w:r w:rsidRPr="00FE092D">
        <w:rPr>
          <w:sz w:val="22"/>
          <w:szCs w:val="22"/>
        </w:rPr>
        <w:t xml:space="preserve"> receber o objeto no prazo e condições estabelecidas neste termo de referência e seus anexos;</w:t>
      </w:r>
    </w:p>
    <w:p w14:paraId="7A0333D6" w14:textId="77777777" w:rsidR="000663E3" w:rsidRPr="00FE092D" w:rsidRDefault="000663E3" w:rsidP="000663E3">
      <w:pPr>
        <w:jc w:val="both"/>
        <w:rPr>
          <w:sz w:val="22"/>
          <w:szCs w:val="22"/>
        </w:rPr>
      </w:pPr>
      <w:r w:rsidRPr="00FE092D">
        <w:rPr>
          <w:b/>
          <w:bCs/>
          <w:sz w:val="22"/>
          <w:szCs w:val="22"/>
        </w:rPr>
        <w:t xml:space="preserve">10.2.2 </w:t>
      </w:r>
      <w:r w:rsidRPr="00FE092D">
        <w:rPr>
          <w:sz w:val="22"/>
          <w:szCs w:val="22"/>
        </w:rPr>
        <w:t>exigir o cumprimento de todas as obrigações assumidas pelo Contratado, de acordo com as cláusulas contratuais e os termos de sua proposta;</w:t>
      </w:r>
    </w:p>
    <w:p w14:paraId="67E89A11" w14:textId="77777777" w:rsidR="000663E3" w:rsidRPr="00FE092D" w:rsidRDefault="000663E3" w:rsidP="000663E3">
      <w:pPr>
        <w:jc w:val="both"/>
        <w:rPr>
          <w:sz w:val="22"/>
          <w:szCs w:val="22"/>
        </w:rPr>
      </w:pPr>
      <w:r w:rsidRPr="00FE092D">
        <w:rPr>
          <w:b/>
          <w:bCs/>
          <w:sz w:val="22"/>
          <w:szCs w:val="22"/>
        </w:rPr>
        <w:t>10.2.3</w:t>
      </w:r>
      <w:r w:rsidRPr="00FE092D">
        <w:rPr>
          <w:sz w:val="22"/>
          <w:szCs w:val="22"/>
        </w:rPr>
        <w:t xml:space="preserve"> verificar minuciosamente, no prazo fixado, a conformidade do objeto recebido provisoriamente, com as especificações constantes do edital e da proposta, para fins de aceitação e recebimento definitivo;</w:t>
      </w:r>
    </w:p>
    <w:p w14:paraId="616B6BCB" w14:textId="77777777" w:rsidR="000663E3" w:rsidRPr="00FE092D" w:rsidRDefault="000663E3" w:rsidP="000663E3">
      <w:pPr>
        <w:jc w:val="both"/>
        <w:rPr>
          <w:sz w:val="22"/>
          <w:szCs w:val="22"/>
        </w:rPr>
      </w:pPr>
      <w:r w:rsidRPr="00FE092D">
        <w:rPr>
          <w:b/>
          <w:bCs/>
          <w:sz w:val="22"/>
          <w:szCs w:val="22"/>
        </w:rPr>
        <w:t>10.2.4</w:t>
      </w:r>
      <w:r w:rsidRPr="00FE092D">
        <w:rPr>
          <w:sz w:val="22"/>
          <w:szCs w:val="22"/>
        </w:rPr>
        <w:t xml:space="preserve"> comunicar ao Contratado, por escrito, as imperfeições, falhas ou irregularidades verificadas, fixando prazo para a sua correção;</w:t>
      </w:r>
    </w:p>
    <w:p w14:paraId="711340FB" w14:textId="77777777" w:rsidR="000663E3" w:rsidRPr="00FE092D" w:rsidRDefault="000663E3" w:rsidP="000663E3">
      <w:pPr>
        <w:jc w:val="both"/>
        <w:rPr>
          <w:sz w:val="22"/>
          <w:szCs w:val="22"/>
        </w:rPr>
      </w:pPr>
      <w:r w:rsidRPr="00FE092D">
        <w:rPr>
          <w:b/>
          <w:bCs/>
          <w:sz w:val="22"/>
          <w:szCs w:val="22"/>
        </w:rPr>
        <w:t xml:space="preserve">10.2.5 </w:t>
      </w:r>
      <w:r w:rsidRPr="00FE092D">
        <w:rPr>
          <w:sz w:val="22"/>
          <w:szCs w:val="22"/>
        </w:rPr>
        <w:t>acompanhar e fiscalizar o cumprimento das obrigações do Contratado, através de comissão ou de servidores especialmente designados;</w:t>
      </w:r>
    </w:p>
    <w:p w14:paraId="0AB0CF27" w14:textId="77777777" w:rsidR="000663E3" w:rsidRPr="00FE092D" w:rsidRDefault="000663E3" w:rsidP="000663E3">
      <w:pPr>
        <w:jc w:val="both"/>
        <w:rPr>
          <w:sz w:val="22"/>
          <w:szCs w:val="22"/>
        </w:rPr>
      </w:pPr>
      <w:r w:rsidRPr="00FE092D">
        <w:rPr>
          <w:b/>
          <w:bCs/>
          <w:sz w:val="22"/>
          <w:szCs w:val="22"/>
        </w:rPr>
        <w:t>10.2.6</w:t>
      </w:r>
      <w:r w:rsidRPr="00FE092D">
        <w:rPr>
          <w:sz w:val="22"/>
          <w:szCs w:val="22"/>
        </w:rPr>
        <w:t xml:space="preserve"> efetuar o pagamento ao Contratado no valor correspondente ao fornecimento do objeto, no prazo e forma estabelecidos neste edital e seus anexos;</w:t>
      </w:r>
    </w:p>
    <w:p w14:paraId="3C07C949" w14:textId="77777777" w:rsidR="000663E3" w:rsidRPr="00FE092D" w:rsidRDefault="000663E3" w:rsidP="000663E3">
      <w:pPr>
        <w:jc w:val="both"/>
        <w:rPr>
          <w:sz w:val="22"/>
          <w:szCs w:val="22"/>
        </w:rPr>
      </w:pPr>
      <w:r w:rsidRPr="00FE092D">
        <w:rPr>
          <w:b/>
          <w:bCs/>
          <w:sz w:val="22"/>
          <w:szCs w:val="22"/>
        </w:rPr>
        <w:t>10.2.7</w:t>
      </w:r>
      <w:r w:rsidRPr="00FE092D">
        <w:rPr>
          <w:sz w:val="22"/>
          <w:szCs w:val="22"/>
        </w:rPr>
        <w:t xml:space="preserve"> efetuar as eventuais retenções tributárias devidas sobre o valor da nota fiscal e fatura fornecida pelo Contratado, no que couber;</w:t>
      </w:r>
    </w:p>
    <w:p w14:paraId="11C1BF41" w14:textId="77777777" w:rsidR="000663E3" w:rsidRPr="00FE092D" w:rsidRDefault="000663E3" w:rsidP="000663E3">
      <w:pPr>
        <w:jc w:val="both"/>
        <w:rPr>
          <w:sz w:val="22"/>
          <w:szCs w:val="22"/>
        </w:rPr>
      </w:pPr>
      <w:r w:rsidRPr="00FE092D">
        <w:rPr>
          <w:b/>
          <w:bCs/>
          <w:sz w:val="22"/>
          <w:szCs w:val="22"/>
        </w:rPr>
        <w:t xml:space="preserve">10.2.8 </w:t>
      </w:r>
      <w:r w:rsidRPr="00FE092D">
        <w:rPr>
          <w:sz w:val="22"/>
          <w:szCs w:val="22"/>
        </w:rPr>
        <w:t>emitir decisão sobre as solicitações e reclamações relacionadas à execução do contrato, ressalvados requerimentos manifestamente impertinentes, meramente protelatórios ou de nenhum interesse para a boa execução do contrato;</w:t>
      </w:r>
    </w:p>
    <w:p w14:paraId="50D2C9E6" w14:textId="77777777" w:rsidR="000663E3" w:rsidRPr="00FE092D" w:rsidRDefault="000663E3" w:rsidP="000663E3">
      <w:pPr>
        <w:jc w:val="both"/>
        <w:rPr>
          <w:sz w:val="22"/>
          <w:szCs w:val="22"/>
        </w:rPr>
      </w:pPr>
      <w:r w:rsidRPr="00FE092D">
        <w:rPr>
          <w:b/>
          <w:bCs/>
          <w:sz w:val="22"/>
          <w:szCs w:val="22"/>
        </w:rPr>
        <w:t>10.2.9</w:t>
      </w:r>
      <w:r w:rsidRPr="00FE092D">
        <w:rPr>
          <w:sz w:val="22"/>
          <w:szCs w:val="22"/>
        </w:rPr>
        <w:t xml:space="preserve"> 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14:paraId="4198599E" w14:textId="77777777" w:rsidR="000663E3" w:rsidRPr="00FE092D" w:rsidRDefault="000663E3" w:rsidP="000663E3">
      <w:pPr>
        <w:jc w:val="both"/>
        <w:rPr>
          <w:sz w:val="22"/>
          <w:szCs w:val="22"/>
        </w:rPr>
      </w:pPr>
      <w:r w:rsidRPr="00FE092D">
        <w:rPr>
          <w:b/>
          <w:bCs/>
          <w:sz w:val="22"/>
          <w:szCs w:val="22"/>
        </w:rPr>
        <w:t>10.2.10</w:t>
      </w:r>
      <w:r w:rsidRPr="00FE092D">
        <w:rPr>
          <w:sz w:val="22"/>
          <w:szCs w:val="22"/>
        </w:rPr>
        <w:t xml:space="preserve"> 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14:paraId="0CB2CCCE" w14:textId="77777777" w:rsidR="000663E3" w:rsidRPr="00FE092D" w:rsidRDefault="000663E3" w:rsidP="000663E3">
      <w:pPr>
        <w:jc w:val="both"/>
        <w:rPr>
          <w:sz w:val="22"/>
          <w:szCs w:val="22"/>
        </w:rPr>
      </w:pPr>
      <w:r w:rsidRPr="00FE092D">
        <w:rPr>
          <w:b/>
          <w:bCs/>
          <w:sz w:val="22"/>
          <w:szCs w:val="22"/>
        </w:rPr>
        <w:t>10.2.11</w:t>
      </w:r>
      <w:r w:rsidRPr="00FE092D">
        <w:rPr>
          <w:sz w:val="22"/>
          <w:szCs w:val="22"/>
        </w:rPr>
        <w:t xml:space="preserve"> prestar as informações e os esclarecimentos que venham a ser solicitados pelo Contratado.</w:t>
      </w:r>
    </w:p>
    <w:p w14:paraId="4267BC79" w14:textId="77777777" w:rsidR="000663E3" w:rsidRPr="00FE092D" w:rsidRDefault="000663E3" w:rsidP="000663E3">
      <w:pPr>
        <w:shd w:val="clear" w:color="auto" w:fill="D0CECE"/>
        <w:jc w:val="both"/>
        <w:rPr>
          <w:sz w:val="22"/>
          <w:szCs w:val="22"/>
        </w:rPr>
      </w:pPr>
      <w:bookmarkStart w:id="5" w:name="_Hlk116549579"/>
      <w:r w:rsidRPr="00FE092D">
        <w:rPr>
          <w:b/>
          <w:bCs/>
          <w:sz w:val="22"/>
          <w:szCs w:val="22"/>
        </w:rPr>
        <w:t>11 FORMA DE PAGAMENTO</w:t>
      </w:r>
    </w:p>
    <w:p w14:paraId="20B64C4B" w14:textId="77777777" w:rsidR="000663E3" w:rsidRPr="00FE092D" w:rsidRDefault="000663E3" w:rsidP="000663E3">
      <w:pPr>
        <w:jc w:val="both"/>
        <w:rPr>
          <w:sz w:val="22"/>
          <w:szCs w:val="22"/>
        </w:rPr>
      </w:pPr>
      <w:r w:rsidRPr="00FE092D">
        <w:rPr>
          <w:b/>
          <w:bCs/>
          <w:sz w:val="22"/>
          <w:szCs w:val="22"/>
        </w:rPr>
        <w:t>11.1</w:t>
      </w:r>
      <w:r w:rsidRPr="00FE092D">
        <w:rPr>
          <w:sz w:val="22"/>
          <w:szCs w:val="22"/>
        </w:rPr>
        <w:t xml:space="preserve"> O </w:t>
      </w:r>
      <w:r w:rsidRPr="00FE092D">
        <w:rPr>
          <w:rFonts w:eastAsia="MS Gothic"/>
          <w:sz w:val="22"/>
          <w:szCs w:val="22"/>
        </w:rPr>
        <w:t xml:space="preserve">pagamento de cada fatura deverá ser realizada em um prazo não </w:t>
      </w:r>
      <w:r w:rsidRPr="00FE092D">
        <w:rPr>
          <w:rFonts w:eastAsia="MS Gothic"/>
          <w:color w:val="000000"/>
          <w:sz w:val="22"/>
          <w:szCs w:val="22"/>
        </w:rPr>
        <w:t>superior a 20º (vigésimo) dias do mês subsequente contados</w:t>
      </w:r>
      <w:r w:rsidRPr="00FE092D">
        <w:rPr>
          <w:rFonts w:eastAsia="MS Gothic"/>
          <w:sz w:val="22"/>
          <w:szCs w:val="22"/>
        </w:rPr>
        <w:t xml:space="preserve"> a partir do atesto da Nota Fiscal, após comprovado o adimplemento do Contratado em todas as suas obrigações, já deduzidas as glosas e notas de débitos</w:t>
      </w:r>
      <w:r w:rsidRPr="00FE092D">
        <w:rPr>
          <w:sz w:val="22"/>
          <w:szCs w:val="22"/>
        </w:rPr>
        <w:t xml:space="preserve"> e mediante verificação da regularidade com os Fiscos Federal, Estadual (inclusive do Estado do Paraná para licitantes sediados em outro Estado da Federação) com o FGTS, INSS e negativa de débitos trabalhistas (CNDT), observadas as disposições do Termo de Referência.</w:t>
      </w:r>
    </w:p>
    <w:p w14:paraId="0C99A706" w14:textId="77777777" w:rsidR="000663E3" w:rsidRPr="00FE092D" w:rsidRDefault="000663E3" w:rsidP="000663E3">
      <w:pPr>
        <w:autoSpaceDE w:val="0"/>
        <w:autoSpaceDN w:val="0"/>
        <w:adjustRightInd w:val="0"/>
        <w:jc w:val="both"/>
        <w:rPr>
          <w:sz w:val="22"/>
          <w:szCs w:val="22"/>
        </w:rPr>
      </w:pPr>
      <w:r w:rsidRPr="00FE092D">
        <w:rPr>
          <w:b/>
          <w:sz w:val="22"/>
          <w:szCs w:val="22"/>
        </w:rPr>
        <w:lastRenderedPageBreak/>
        <w:t>11.1.1</w:t>
      </w:r>
      <w:r w:rsidRPr="00FE092D">
        <w:rPr>
          <w:sz w:val="22"/>
          <w:szCs w:val="22"/>
        </w:rPr>
        <w:t xml:space="preserve"> O pagamento será realizado por meio de ordem bancária, para crédito em banco, agência e conta corrente indicados pelo contratado. Será considerada data do pagamento o dia em que constar como emitida a ordem bancária para pagamento. Quando do pagamento, será efetuada a retenção tributária prevista na legislação aplicável.</w:t>
      </w:r>
    </w:p>
    <w:p w14:paraId="7DA9597B" w14:textId="77777777" w:rsidR="000663E3" w:rsidRPr="00FE092D" w:rsidRDefault="000663E3" w:rsidP="000663E3">
      <w:pPr>
        <w:jc w:val="both"/>
        <w:rPr>
          <w:sz w:val="22"/>
          <w:szCs w:val="22"/>
        </w:rPr>
      </w:pPr>
      <w:r w:rsidRPr="00FE092D">
        <w:rPr>
          <w:b/>
          <w:bCs/>
          <w:sz w:val="22"/>
          <w:szCs w:val="22"/>
        </w:rPr>
        <w:t>11.2</w:t>
      </w:r>
      <w:r w:rsidRPr="00FE092D">
        <w:rPr>
          <w:sz w:val="22"/>
          <w:szCs w:val="22"/>
        </w:rPr>
        <w:t xml:space="preserve"> nenhum pagamento será efetuado sem a apresentação dos documentos exigidos, bem como enquanto não forem sanadas irregularidades eventualmente constatadas na nota fiscal, no fornecimento dos bens ou no cumprimento de obrigações contratuais.</w:t>
      </w:r>
    </w:p>
    <w:p w14:paraId="64DACEC0" w14:textId="77777777" w:rsidR="000663E3" w:rsidRPr="00FE092D" w:rsidRDefault="000663E3" w:rsidP="000663E3">
      <w:pPr>
        <w:jc w:val="both"/>
        <w:rPr>
          <w:sz w:val="22"/>
          <w:szCs w:val="22"/>
        </w:rPr>
      </w:pPr>
      <w:r w:rsidRPr="00FE092D">
        <w:rPr>
          <w:b/>
          <w:bCs/>
          <w:sz w:val="22"/>
          <w:szCs w:val="22"/>
        </w:rPr>
        <w:t xml:space="preserve">11.2.1 </w:t>
      </w:r>
      <w:r w:rsidRPr="00FE092D">
        <w:rPr>
          <w:sz w:val="22"/>
          <w:szCs w:val="22"/>
        </w:rPr>
        <w:t xml:space="preserve">os pagamentos ficarão condicionados à prévia informação pelo credor, dos dados da conta-corrente. </w:t>
      </w:r>
    </w:p>
    <w:p w14:paraId="393A7A63" w14:textId="77777777" w:rsidR="000663E3" w:rsidRPr="00FE092D" w:rsidRDefault="000663E3" w:rsidP="000663E3">
      <w:pPr>
        <w:jc w:val="both"/>
        <w:rPr>
          <w:sz w:val="22"/>
          <w:szCs w:val="22"/>
        </w:rPr>
      </w:pPr>
      <w:r w:rsidRPr="00FE092D">
        <w:rPr>
          <w:b/>
          <w:bCs/>
          <w:sz w:val="22"/>
          <w:szCs w:val="22"/>
        </w:rPr>
        <w:t>11.3.</w:t>
      </w:r>
      <w:r w:rsidRPr="00FE092D">
        <w:rPr>
          <w:sz w:val="22"/>
          <w:szCs w:val="22"/>
        </w:rPr>
        <w:t xml:space="preserve"> Decorrido o prazo de adimplemento da multa, caso esta não tenha sido paga, os valores serão descontados da fatura apresentada.</w:t>
      </w:r>
    </w:p>
    <w:p w14:paraId="1375EB41" w14:textId="77777777" w:rsidR="000663E3" w:rsidRPr="00FE092D" w:rsidRDefault="000663E3" w:rsidP="000663E3">
      <w:pPr>
        <w:jc w:val="both"/>
        <w:rPr>
          <w:b/>
          <w:sz w:val="22"/>
          <w:szCs w:val="22"/>
        </w:rPr>
      </w:pPr>
      <w:r w:rsidRPr="00FE092D">
        <w:rPr>
          <w:b/>
          <w:bCs/>
          <w:sz w:val="22"/>
          <w:szCs w:val="22"/>
        </w:rPr>
        <w:t>11.4</w:t>
      </w:r>
      <w:r w:rsidRPr="00FE092D">
        <w:rPr>
          <w:sz w:val="22"/>
          <w:szCs w:val="22"/>
        </w:rPr>
        <w:t xml:space="preserve"> as notas fiscais devem ser emitidas em nome de </w:t>
      </w:r>
      <w:r w:rsidRPr="00FE092D">
        <w:rPr>
          <w:b/>
          <w:sz w:val="22"/>
          <w:szCs w:val="22"/>
        </w:rPr>
        <w:t xml:space="preserve">PREFEITURA DE BARBOSA FERRAZ </w:t>
      </w:r>
      <w:r w:rsidRPr="00FE092D">
        <w:rPr>
          <w:b/>
          <w:sz w:val="22"/>
          <w:szCs w:val="22"/>
          <w:shd w:val="clear" w:color="auto" w:fill="FFFFFF"/>
        </w:rPr>
        <w:t xml:space="preserve">CNPJ </w:t>
      </w:r>
      <w:r w:rsidRPr="00FE092D">
        <w:rPr>
          <w:b/>
          <w:sz w:val="22"/>
          <w:szCs w:val="22"/>
        </w:rPr>
        <w:t>76.950.062/0001-26,</w:t>
      </w:r>
      <w:r w:rsidRPr="00FE092D">
        <w:rPr>
          <w:sz w:val="22"/>
          <w:szCs w:val="22"/>
        </w:rPr>
        <w:t xml:space="preserve"> constando número da licitação, lote/item e validado dos produtos, para fins de rastreabilidade em estoque.</w:t>
      </w:r>
    </w:p>
    <w:p w14:paraId="2DCED470" w14:textId="77777777" w:rsidR="000663E3" w:rsidRPr="00FE092D" w:rsidRDefault="000663E3" w:rsidP="000663E3">
      <w:pPr>
        <w:jc w:val="both"/>
        <w:rPr>
          <w:sz w:val="22"/>
          <w:szCs w:val="22"/>
        </w:rPr>
      </w:pPr>
      <w:r w:rsidRPr="00FE092D">
        <w:rPr>
          <w:b/>
          <w:bCs/>
          <w:sz w:val="22"/>
          <w:szCs w:val="22"/>
        </w:rPr>
        <w:t>11.5</w:t>
      </w:r>
      <w:r w:rsidRPr="00FE092D">
        <w:rPr>
          <w:sz w:val="22"/>
          <w:szCs w:val="22"/>
        </w:rPr>
        <w:t xml:space="preserve"> nos casos de eventuais atrasos de pagamento, desde que o Contratado não tenha concorrido, de alguma forma, para tanto, fica convencionado que a taxa de compensação financeira devida pela Contratante, entre a data do vencimento e o efetivo adimplemento da parcela, é calculada mediante a aplicação da seguinte fórmula:</w:t>
      </w:r>
    </w:p>
    <w:p w14:paraId="72B88C86" w14:textId="77777777" w:rsidR="000663E3" w:rsidRPr="00FE092D" w:rsidRDefault="000663E3" w:rsidP="000663E3">
      <w:pPr>
        <w:ind w:left="27"/>
        <w:jc w:val="both"/>
        <w:rPr>
          <w:sz w:val="22"/>
          <w:szCs w:val="22"/>
        </w:rPr>
      </w:pPr>
      <w:r w:rsidRPr="00FE092D">
        <w:rPr>
          <w:sz w:val="22"/>
          <w:szCs w:val="22"/>
        </w:rPr>
        <w:t>EM = I x N x VP, sendo:</w:t>
      </w:r>
    </w:p>
    <w:p w14:paraId="2CF3E798" w14:textId="77777777" w:rsidR="000663E3" w:rsidRPr="00FE092D" w:rsidRDefault="000663E3" w:rsidP="000663E3">
      <w:pPr>
        <w:tabs>
          <w:tab w:val="left" w:pos="1809"/>
        </w:tabs>
        <w:ind w:left="27"/>
        <w:jc w:val="both"/>
        <w:rPr>
          <w:sz w:val="22"/>
          <w:szCs w:val="22"/>
        </w:rPr>
      </w:pPr>
      <w:r w:rsidRPr="00FE092D">
        <w:rPr>
          <w:sz w:val="22"/>
          <w:szCs w:val="22"/>
        </w:rPr>
        <w:t>EM = Encargos moratórios;</w:t>
      </w:r>
    </w:p>
    <w:p w14:paraId="24086FE3" w14:textId="77777777" w:rsidR="000663E3" w:rsidRPr="00FE092D" w:rsidRDefault="000663E3" w:rsidP="000663E3">
      <w:pPr>
        <w:tabs>
          <w:tab w:val="left" w:pos="1809"/>
        </w:tabs>
        <w:ind w:left="27"/>
        <w:jc w:val="both"/>
        <w:rPr>
          <w:sz w:val="22"/>
          <w:szCs w:val="22"/>
        </w:rPr>
      </w:pPr>
      <w:r w:rsidRPr="00FE092D">
        <w:rPr>
          <w:sz w:val="22"/>
          <w:szCs w:val="22"/>
        </w:rPr>
        <w:t>N = Número de dias entre a data prevista para o pagamento e a do efetivo pagamento;</w:t>
      </w:r>
    </w:p>
    <w:p w14:paraId="72B91DBF" w14:textId="77777777" w:rsidR="000663E3" w:rsidRPr="00FE092D" w:rsidRDefault="000663E3" w:rsidP="000663E3">
      <w:pPr>
        <w:tabs>
          <w:tab w:val="left" w:pos="1809"/>
        </w:tabs>
        <w:ind w:left="27"/>
        <w:jc w:val="both"/>
        <w:rPr>
          <w:sz w:val="22"/>
          <w:szCs w:val="22"/>
        </w:rPr>
      </w:pPr>
      <w:r w:rsidRPr="00FE092D">
        <w:rPr>
          <w:sz w:val="22"/>
          <w:szCs w:val="22"/>
        </w:rPr>
        <w:t>VP = Valor da parcela a ser paga.</w:t>
      </w:r>
    </w:p>
    <w:p w14:paraId="42B710C3" w14:textId="77777777" w:rsidR="000663E3" w:rsidRPr="00FE092D" w:rsidRDefault="000663E3" w:rsidP="000663E3">
      <w:pPr>
        <w:tabs>
          <w:tab w:val="left" w:pos="1809"/>
        </w:tabs>
        <w:ind w:left="27"/>
        <w:jc w:val="both"/>
        <w:rPr>
          <w:sz w:val="22"/>
          <w:szCs w:val="22"/>
        </w:rPr>
      </w:pPr>
      <w:r w:rsidRPr="00FE092D">
        <w:rPr>
          <w:sz w:val="22"/>
          <w:szCs w:val="22"/>
        </w:rPr>
        <w:t>I = Índice de compensação financeira = 0,00016438, assim apurado:</w:t>
      </w:r>
    </w:p>
    <w:tbl>
      <w:tblPr>
        <w:tblW w:w="0" w:type="auto"/>
        <w:tblInd w:w="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603"/>
        <w:gridCol w:w="1797"/>
        <w:gridCol w:w="5921"/>
      </w:tblGrid>
      <w:tr w:rsidR="000663E3" w:rsidRPr="00FE092D" w14:paraId="5DB8B506" w14:textId="77777777" w:rsidTr="00AC1818">
        <w:trPr>
          <w:trHeight w:val="859"/>
        </w:trPr>
        <w:tc>
          <w:tcPr>
            <w:tcW w:w="1603" w:type="dxa"/>
            <w:shd w:val="clear" w:color="auto" w:fill="auto"/>
            <w:vAlign w:val="center"/>
          </w:tcPr>
          <w:p w14:paraId="040AE3BB" w14:textId="77777777" w:rsidR="000663E3" w:rsidRPr="00FE092D" w:rsidRDefault="000663E3" w:rsidP="00AC1818">
            <w:pPr>
              <w:tabs>
                <w:tab w:val="left" w:pos="1809"/>
              </w:tabs>
              <w:ind w:left="27"/>
              <w:jc w:val="both"/>
              <w:rPr>
                <w:sz w:val="22"/>
                <w:szCs w:val="22"/>
              </w:rPr>
            </w:pPr>
            <w:r w:rsidRPr="00FE092D">
              <w:rPr>
                <w:sz w:val="22"/>
                <w:szCs w:val="22"/>
              </w:rPr>
              <w:t>I = (TX)</w:t>
            </w:r>
          </w:p>
          <w:p w14:paraId="30CF3D13" w14:textId="77777777" w:rsidR="000663E3" w:rsidRPr="00FE092D" w:rsidRDefault="000663E3" w:rsidP="00AC1818">
            <w:pPr>
              <w:tabs>
                <w:tab w:val="left" w:pos="1809"/>
              </w:tabs>
              <w:ind w:left="27"/>
              <w:jc w:val="both"/>
              <w:rPr>
                <w:sz w:val="22"/>
                <w:szCs w:val="22"/>
              </w:rPr>
            </w:pPr>
          </w:p>
        </w:tc>
        <w:tc>
          <w:tcPr>
            <w:tcW w:w="1797" w:type="dxa"/>
            <w:shd w:val="clear" w:color="auto" w:fill="auto"/>
            <w:vAlign w:val="center"/>
          </w:tcPr>
          <w:p w14:paraId="1966C7F7" w14:textId="77777777" w:rsidR="000663E3" w:rsidRPr="00FE092D" w:rsidRDefault="000663E3" w:rsidP="00AC1818">
            <w:pPr>
              <w:tabs>
                <w:tab w:val="left" w:pos="1809"/>
              </w:tabs>
              <w:ind w:left="27"/>
              <w:jc w:val="both"/>
              <w:rPr>
                <w:sz w:val="22"/>
                <w:szCs w:val="22"/>
              </w:rPr>
            </w:pPr>
            <w:r w:rsidRPr="00FE092D">
              <w:rPr>
                <w:sz w:val="22"/>
                <w:szCs w:val="22"/>
              </w:rPr>
              <w:t>I = (</w:t>
            </w:r>
            <w:r w:rsidRPr="00FE092D">
              <w:rPr>
                <w:sz w:val="22"/>
                <w:szCs w:val="22"/>
                <w:u w:val="single"/>
              </w:rPr>
              <w:t>6/100</w:t>
            </w:r>
            <w:r w:rsidRPr="00FE092D">
              <w:rPr>
                <w:sz w:val="22"/>
                <w:szCs w:val="22"/>
              </w:rPr>
              <w:t>)</w:t>
            </w:r>
          </w:p>
          <w:p w14:paraId="1711FBD7" w14:textId="77777777" w:rsidR="000663E3" w:rsidRPr="00FE092D" w:rsidRDefault="000663E3" w:rsidP="00AC1818">
            <w:pPr>
              <w:tabs>
                <w:tab w:val="left" w:pos="1809"/>
              </w:tabs>
              <w:ind w:left="27"/>
              <w:jc w:val="both"/>
              <w:rPr>
                <w:sz w:val="22"/>
                <w:szCs w:val="22"/>
              </w:rPr>
            </w:pPr>
            <w:r w:rsidRPr="00FE092D">
              <w:rPr>
                <w:rFonts w:eastAsia="Tahoma"/>
                <w:sz w:val="22"/>
                <w:szCs w:val="22"/>
              </w:rPr>
              <w:t xml:space="preserve">     </w:t>
            </w:r>
            <w:r w:rsidRPr="00FE092D">
              <w:rPr>
                <w:sz w:val="22"/>
                <w:szCs w:val="22"/>
              </w:rPr>
              <w:t>365</w:t>
            </w:r>
          </w:p>
          <w:p w14:paraId="27F727EC" w14:textId="77777777" w:rsidR="000663E3" w:rsidRPr="00FE092D" w:rsidRDefault="000663E3" w:rsidP="00AC1818">
            <w:pPr>
              <w:tabs>
                <w:tab w:val="left" w:pos="1809"/>
              </w:tabs>
              <w:ind w:left="27"/>
              <w:jc w:val="both"/>
              <w:rPr>
                <w:sz w:val="22"/>
                <w:szCs w:val="22"/>
              </w:rPr>
            </w:pPr>
          </w:p>
        </w:tc>
        <w:tc>
          <w:tcPr>
            <w:tcW w:w="5921" w:type="dxa"/>
            <w:shd w:val="clear" w:color="auto" w:fill="auto"/>
            <w:vAlign w:val="center"/>
          </w:tcPr>
          <w:p w14:paraId="4FC340C8" w14:textId="77777777" w:rsidR="000663E3" w:rsidRPr="00FE092D" w:rsidRDefault="000663E3" w:rsidP="00AC1818">
            <w:pPr>
              <w:tabs>
                <w:tab w:val="left" w:pos="1809"/>
              </w:tabs>
              <w:ind w:left="27"/>
              <w:jc w:val="both"/>
              <w:rPr>
                <w:sz w:val="22"/>
                <w:szCs w:val="22"/>
              </w:rPr>
            </w:pPr>
            <w:r w:rsidRPr="00FE092D">
              <w:rPr>
                <w:sz w:val="22"/>
                <w:szCs w:val="22"/>
              </w:rPr>
              <w:t>I = 0,00016438</w:t>
            </w:r>
          </w:p>
          <w:p w14:paraId="10990D67" w14:textId="77777777" w:rsidR="000663E3" w:rsidRPr="00FE092D" w:rsidRDefault="000663E3" w:rsidP="00AC1818">
            <w:pPr>
              <w:tabs>
                <w:tab w:val="left" w:pos="1809"/>
              </w:tabs>
              <w:ind w:left="27"/>
              <w:jc w:val="both"/>
              <w:rPr>
                <w:sz w:val="22"/>
                <w:szCs w:val="22"/>
              </w:rPr>
            </w:pPr>
            <w:r w:rsidRPr="00FE092D">
              <w:rPr>
                <w:sz w:val="22"/>
                <w:szCs w:val="22"/>
              </w:rPr>
              <w:t>TX = Percentual da taxa anual = 6%.</w:t>
            </w:r>
          </w:p>
          <w:p w14:paraId="5AA3EC9A" w14:textId="77777777" w:rsidR="000663E3" w:rsidRPr="00FE092D" w:rsidRDefault="000663E3" w:rsidP="00AC1818">
            <w:pPr>
              <w:tabs>
                <w:tab w:val="left" w:pos="1809"/>
              </w:tabs>
              <w:ind w:left="27"/>
              <w:jc w:val="both"/>
              <w:rPr>
                <w:sz w:val="22"/>
                <w:szCs w:val="22"/>
              </w:rPr>
            </w:pPr>
          </w:p>
        </w:tc>
      </w:tr>
    </w:tbl>
    <w:bookmarkEnd w:id="5"/>
    <w:p w14:paraId="1205824C" w14:textId="77777777" w:rsidR="000663E3" w:rsidRPr="00FE092D" w:rsidRDefault="000663E3" w:rsidP="000663E3">
      <w:pPr>
        <w:shd w:val="clear" w:color="auto" w:fill="D0CECE"/>
        <w:jc w:val="both"/>
        <w:rPr>
          <w:sz w:val="22"/>
          <w:szCs w:val="22"/>
        </w:rPr>
      </w:pPr>
      <w:r w:rsidRPr="00FE092D">
        <w:rPr>
          <w:b/>
          <w:bCs/>
          <w:sz w:val="22"/>
          <w:szCs w:val="22"/>
        </w:rPr>
        <w:t>12. CRITÉRIOS DE SELEÇÃO DO FORNECEDOR E REQUISITOS DE CONTRATAÇÃO</w:t>
      </w:r>
    </w:p>
    <w:p w14:paraId="78644C49" w14:textId="77777777" w:rsidR="000663E3" w:rsidRPr="00FE092D" w:rsidRDefault="000663E3" w:rsidP="000663E3">
      <w:pPr>
        <w:jc w:val="both"/>
        <w:rPr>
          <w:sz w:val="22"/>
          <w:szCs w:val="22"/>
        </w:rPr>
      </w:pPr>
      <w:r w:rsidRPr="00FE092D">
        <w:rPr>
          <w:b/>
          <w:bCs/>
          <w:sz w:val="22"/>
          <w:szCs w:val="22"/>
        </w:rPr>
        <w:t xml:space="preserve">12.1 </w:t>
      </w:r>
      <w:r w:rsidRPr="00FE092D">
        <w:rPr>
          <w:sz w:val="22"/>
          <w:szCs w:val="22"/>
        </w:rPr>
        <w:t>As exigências de habilitação jurídica e de regularidade fiscal e trabalhista são as usuais para a generalidade dos objetos, conforme disciplinado Capítulo VI do Título II da Lei Federal n.º 14.133, de 2021 e art. 59 decreto municipal 26/2023.</w:t>
      </w:r>
    </w:p>
    <w:p w14:paraId="3ACF92F1" w14:textId="77777777" w:rsidR="000663E3" w:rsidRPr="00FE092D" w:rsidRDefault="000663E3" w:rsidP="000663E3">
      <w:pPr>
        <w:shd w:val="clear" w:color="auto" w:fill="D0CECE"/>
        <w:jc w:val="both"/>
        <w:rPr>
          <w:sz w:val="22"/>
          <w:szCs w:val="22"/>
        </w:rPr>
      </w:pPr>
      <w:r w:rsidRPr="00FE092D">
        <w:rPr>
          <w:b/>
          <w:bCs/>
          <w:sz w:val="22"/>
          <w:szCs w:val="22"/>
        </w:rPr>
        <w:t>13 ALTERAÇÃO SUBJETIVA</w:t>
      </w:r>
    </w:p>
    <w:p w14:paraId="4844FC4B" w14:textId="77777777" w:rsidR="000663E3" w:rsidRPr="00FE092D" w:rsidRDefault="000663E3" w:rsidP="000663E3">
      <w:pPr>
        <w:jc w:val="both"/>
        <w:rPr>
          <w:sz w:val="22"/>
          <w:szCs w:val="22"/>
        </w:rPr>
      </w:pPr>
      <w:r w:rsidRPr="00FE092D">
        <w:rPr>
          <w:b/>
          <w:bCs/>
          <w:sz w:val="22"/>
          <w:szCs w:val="22"/>
        </w:rPr>
        <w:t xml:space="preserve">13.1 </w:t>
      </w:r>
      <w:r w:rsidRPr="00FE092D">
        <w:rPr>
          <w:sz w:val="22"/>
          <w:szCs w:val="22"/>
        </w:rPr>
        <w:t>é admissível a continuidade do contrato administrativo quando houver fusão, cisão ou incorporação do Contratado com outra pessoa jurídica, desde que:</w:t>
      </w:r>
    </w:p>
    <w:p w14:paraId="198FB3CC" w14:textId="77777777" w:rsidR="000663E3" w:rsidRPr="00FE092D" w:rsidRDefault="000663E3" w:rsidP="000663E3">
      <w:pPr>
        <w:jc w:val="both"/>
        <w:rPr>
          <w:sz w:val="22"/>
          <w:szCs w:val="22"/>
        </w:rPr>
      </w:pPr>
      <w:r w:rsidRPr="00FE092D">
        <w:rPr>
          <w:sz w:val="22"/>
          <w:szCs w:val="22"/>
        </w:rPr>
        <w:t>a) sejam observados pela nova pessoa jurídica todos os requisitos de habilitação exigidos na licitação original;</w:t>
      </w:r>
    </w:p>
    <w:p w14:paraId="38F157D3" w14:textId="77777777" w:rsidR="000663E3" w:rsidRPr="00FE092D" w:rsidRDefault="000663E3" w:rsidP="000663E3">
      <w:pPr>
        <w:jc w:val="both"/>
        <w:rPr>
          <w:sz w:val="22"/>
          <w:szCs w:val="22"/>
        </w:rPr>
      </w:pPr>
      <w:r w:rsidRPr="00FE092D">
        <w:rPr>
          <w:sz w:val="22"/>
          <w:szCs w:val="22"/>
        </w:rPr>
        <w:t>b) sejam mantidas as demais cláusulas e condições do contrato; e</w:t>
      </w:r>
    </w:p>
    <w:p w14:paraId="1DC314C4" w14:textId="77777777" w:rsidR="000663E3" w:rsidRPr="00FE092D" w:rsidRDefault="000663E3" w:rsidP="000663E3">
      <w:pPr>
        <w:jc w:val="both"/>
        <w:rPr>
          <w:sz w:val="22"/>
          <w:szCs w:val="22"/>
        </w:rPr>
      </w:pPr>
      <w:r w:rsidRPr="00FE092D">
        <w:rPr>
          <w:sz w:val="22"/>
          <w:szCs w:val="22"/>
        </w:rPr>
        <w:t>c) não haja prejuízo à execução do objeto pactuado e haja anuência expressa da Administração à continuidade do contrato.</w:t>
      </w:r>
    </w:p>
    <w:p w14:paraId="6000783F" w14:textId="77777777" w:rsidR="000663E3" w:rsidRPr="00FE092D" w:rsidRDefault="000663E3" w:rsidP="000663E3">
      <w:pPr>
        <w:jc w:val="both"/>
        <w:rPr>
          <w:sz w:val="22"/>
          <w:szCs w:val="22"/>
        </w:rPr>
      </w:pPr>
      <w:r w:rsidRPr="00FE092D">
        <w:rPr>
          <w:b/>
          <w:bCs/>
          <w:sz w:val="22"/>
          <w:szCs w:val="22"/>
        </w:rPr>
        <w:t xml:space="preserve">13.2 </w:t>
      </w:r>
      <w:r w:rsidRPr="00FE092D">
        <w:rPr>
          <w:sz w:val="22"/>
          <w:szCs w:val="22"/>
        </w:rPr>
        <w:t xml:space="preserve">A alteração subjetiva a que se refere o item 13.1 deverá ser formalizada </w:t>
      </w:r>
      <w:proofErr w:type="spellStart"/>
      <w:r w:rsidRPr="00FE092D">
        <w:rPr>
          <w:sz w:val="22"/>
          <w:szCs w:val="22"/>
        </w:rPr>
        <w:t>por</w:t>
      </w:r>
      <w:proofErr w:type="spellEnd"/>
      <w:r w:rsidRPr="00FE092D">
        <w:rPr>
          <w:sz w:val="22"/>
          <w:szCs w:val="22"/>
        </w:rPr>
        <w:t xml:space="preserve"> termo aditivo ao contrato.</w:t>
      </w:r>
    </w:p>
    <w:p w14:paraId="0D11E8F3" w14:textId="77777777" w:rsidR="000663E3" w:rsidRPr="00FE092D" w:rsidRDefault="000663E3" w:rsidP="000663E3">
      <w:pPr>
        <w:shd w:val="clear" w:color="auto" w:fill="D0CECE"/>
        <w:suppressAutoHyphens/>
        <w:jc w:val="both"/>
        <w:rPr>
          <w:sz w:val="22"/>
          <w:szCs w:val="22"/>
        </w:rPr>
      </w:pPr>
      <w:r w:rsidRPr="00FE092D">
        <w:rPr>
          <w:b/>
          <w:bCs/>
          <w:sz w:val="22"/>
          <w:szCs w:val="22"/>
        </w:rPr>
        <w:t>14 SUBCONTRATAÇÃO</w:t>
      </w:r>
    </w:p>
    <w:p w14:paraId="03226083" w14:textId="77777777" w:rsidR="000663E3" w:rsidRPr="00FE092D" w:rsidRDefault="000663E3" w:rsidP="000663E3">
      <w:pPr>
        <w:numPr>
          <w:ilvl w:val="1"/>
          <w:numId w:val="1"/>
        </w:numPr>
        <w:tabs>
          <w:tab w:val="left" w:pos="0"/>
        </w:tabs>
        <w:suppressAutoHyphens/>
        <w:jc w:val="both"/>
        <w:rPr>
          <w:b/>
          <w:bCs/>
          <w:sz w:val="22"/>
          <w:szCs w:val="22"/>
        </w:rPr>
      </w:pPr>
      <w:r w:rsidRPr="00FE092D">
        <w:rPr>
          <w:b/>
          <w:bCs/>
          <w:sz w:val="22"/>
          <w:szCs w:val="22"/>
        </w:rPr>
        <w:t xml:space="preserve">14.1 </w:t>
      </w:r>
      <w:r w:rsidRPr="00FE092D">
        <w:rPr>
          <w:rFonts w:eastAsia="MS Gothic"/>
          <w:sz w:val="22"/>
          <w:szCs w:val="22"/>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58DD37D6" w14:textId="77777777" w:rsidR="000663E3" w:rsidRPr="00FE092D" w:rsidRDefault="000663E3" w:rsidP="000663E3">
      <w:pPr>
        <w:shd w:val="clear" w:color="auto" w:fill="D0CECE"/>
        <w:jc w:val="both"/>
        <w:rPr>
          <w:sz w:val="22"/>
          <w:szCs w:val="22"/>
        </w:rPr>
      </w:pPr>
      <w:r w:rsidRPr="00FE092D">
        <w:rPr>
          <w:b/>
          <w:bCs/>
          <w:sz w:val="22"/>
          <w:szCs w:val="22"/>
        </w:rPr>
        <w:t>15. DA GARANTIA DE EXECUÇÃO</w:t>
      </w:r>
    </w:p>
    <w:p w14:paraId="39B3FA11" w14:textId="77777777" w:rsidR="000663E3" w:rsidRPr="00FE092D" w:rsidRDefault="000663E3" w:rsidP="000663E3">
      <w:pPr>
        <w:jc w:val="both"/>
        <w:rPr>
          <w:sz w:val="22"/>
          <w:szCs w:val="22"/>
          <w:lang w:eastAsia="en-US"/>
        </w:rPr>
      </w:pPr>
      <w:r w:rsidRPr="00FE092D">
        <w:rPr>
          <w:sz w:val="22"/>
          <w:szCs w:val="22"/>
          <w:lang w:eastAsia="en-US"/>
        </w:rPr>
        <w:t xml:space="preserve">Não será exigido garantia de execução. </w:t>
      </w:r>
    </w:p>
    <w:p w14:paraId="488D292E" w14:textId="77777777" w:rsidR="000663E3" w:rsidRPr="00FE092D" w:rsidRDefault="000663E3" w:rsidP="000663E3">
      <w:pPr>
        <w:shd w:val="clear" w:color="auto" w:fill="D0CECE"/>
        <w:jc w:val="both"/>
        <w:rPr>
          <w:sz w:val="22"/>
          <w:szCs w:val="22"/>
        </w:rPr>
      </w:pPr>
      <w:r w:rsidRPr="00FE092D">
        <w:rPr>
          <w:b/>
          <w:bCs/>
          <w:sz w:val="22"/>
          <w:szCs w:val="22"/>
        </w:rPr>
        <w:t>16. DA GARANTIA CONTRATUAL DOS BENS.</w:t>
      </w:r>
    </w:p>
    <w:p w14:paraId="6A719CBB" w14:textId="77777777" w:rsidR="000663E3" w:rsidRPr="00FE092D" w:rsidRDefault="000663E3" w:rsidP="000663E3">
      <w:pPr>
        <w:jc w:val="both"/>
        <w:rPr>
          <w:sz w:val="22"/>
          <w:szCs w:val="22"/>
        </w:rPr>
      </w:pPr>
      <w:r w:rsidRPr="00FE092D">
        <w:rPr>
          <w:sz w:val="22"/>
          <w:szCs w:val="22"/>
        </w:rPr>
        <w:t>O</w:t>
      </w:r>
      <w:r w:rsidRPr="00FE092D">
        <w:rPr>
          <w:spacing w:val="17"/>
          <w:sz w:val="22"/>
          <w:szCs w:val="22"/>
        </w:rPr>
        <w:t xml:space="preserve"> </w:t>
      </w:r>
      <w:r w:rsidRPr="00FE092D">
        <w:rPr>
          <w:sz w:val="22"/>
          <w:szCs w:val="22"/>
        </w:rPr>
        <w:t>prazo</w:t>
      </w:r>
      <w:r w:rsidRPr="00FE092D">
        <w:rPr>
          <w:spacing w:val="18"/>
          <w:sz w:val="22"/>
          <w:szCs w:val="22"/>
        </w:rPr>
        <w:t xml:space="preserve"> </w:t>
      </w:r>
      <w:r w:rsidRPr="00FE092D">
        <w:rPr>
          <w:sz w:val="22"/>
          <w:szCs w:val="22"/>
        </w:rPr>
        <w:t>de</w:t>
      </w:r>
      <w:r w:rsidRPr="00FE092D">
        <w:rPr>
          <w:spacing w:val="15"/>
          <w:sz w:val="22"/>
          <w:szCs w:val="22"/>
        </w:rPr>
        <w:t xml:space="preserve"> </w:t>
      </w:r>
      <w:r w:rsidRPr="00FE092D">
        <w:rPr>
          <w:sz w:val="22"/>
          <w:szCs w:val="22"/>
        </w:rPr>
        <w:t>garantia</w:t>
      </w:r>
      <w:r w:rsidRPr="00FE092D">
        <w:rPr>
          <w:spacing w:val="17"/>
          <w:sz w:val="22"/>
          <w:szCs w:val="22"/>
        </w:rPr>
        <w:t xml:space="preserve"> </w:t>
      </w:r>
      <w:r w:rsidRPr="00FE092D">
        <w:rPr>
          <w:sz w:val="22"/>
          <w:szCs w:val="22"/>
        </w:rPr>
        <w:t>é</w:t>
      </w:r>
      <w:r w:rsidRPr="00FE092D">
        <w:rPr>
          <w:spacing w:val="17"/>
          <w:sz w:val="22"/>
          <w:szCs w:val="22"/>
        </w:rPr>
        <w:t xml:space="preserve"> </w:t>
      </w:r>
      <w:r w:rsidRPr="00FE092D">
        <w:rPr>
          <w:sz w:val="22"/>
          <w:szCs w:val="22"/>
        </w:rPr>
        <w:t>aquele</w:t>
      </w:r>
      <w:r w:rsidRPr="00FE092D">
        <w:rPr>
          <w:spacing w:val="16"/>
          <w:sz w:val="22"/>
          <w:szCs w:val="22"/>
        </w:rPr>
        <w:t xml:space="preserve"> </w:t>
      </w:r>
      <w:r w:rsidRPr="00FE092D">
        <w:rPr>
          <w:sz w:val="22"/>
          <w:szCs w:val="22"/>
        </w:rPr>
        <w:t>estabelecido</w:t>
      </w:r>
      <w:r w:rsidRPr="00FE092D">
        <w:rPr>
          <w:spacing w:val="18"/>
          <w:sz w:val="22"/>
          <w:szCs w:val="22"/>
        </w:rPr>
        <w:t xml:space="preserve"> </w:t>
      </w:r>
      <w:r w:rsidRPr="00FE092D">
        <w:rPr>
          <w:sz w:val="22"/>
          <w:szCs w:val="22"/>
        </w:rPr>
        <w:t>na</w:t>
      </w:r>
      <w:r w:rsidRPr="00FE092D">
        <w:rPr>
          <w:spacing w:val="18"/>
          <w:sz w:val="22"/>
          <w:szCs w:val="22"/>
        </w:rPr>
        <w:t xml:space="preserve"> </w:t>
      </w:r>
      <w:r w:rsidRPr="00FE092D">
        <w:rPr>
          <w:sz w:val="22"/>
          <w:szCs w:val="22"/>
        </w:rPr>
        <w:t>Lei</w:t>
      </w:r>
      <w:r w:rsidRPr="00FE092D">
        <w:rPr>
          <w:spacing w:val="17"/>
          <w:sz w:val="22"/>
          <w:szCs w:val="22"/>
        </w:rPr>
        <w:t xml:space="preserve"> </w:t>
      </w:r>
      <w:r w:rsidRPr="00FE092D">
        <w:rPr>
          <w:sz w:val="22"/>
          <w:szCs w:val="22"/>
        </w:rPr>
        <w:t>nº</w:t>
      </w:r>
      <w:r w:rsidRPr="00FE092D">
        <w:rPr>
          <w:spacing w:val="18"/>
          <w:sz w:val="22"/>
          <w:szCs w:val="22"/>
        </w:rPr>
        <w:t xml:space="preserve"> </w:t>
      </w:r>
      <w:r w:rsidRPr="00FE092D">
        <w:rPr>
          <w:sz w:val="22"/>
          <w:szCs w:val="22"/>
        </w:rPr>
        <w:t>8.078,</w:t>
      </w:r>
      <w:r w:rsidRPr="00FE092D">
        <w:rPr>
          <w:spacing w:val="17"/>
          <w:sz w:val="22"/>
          <w:szCs w:val="22"/>
        </w:rPr>
        <w:t xml:space="preserve"> </w:t>
      </w:r>
      <w:r w:rsidRPr="00FE092D">
        <w:rPr>
          <w:sz w:val="22"/>
          <w:szCs w:val="22"/>
        </w:rPr>
        <w:t>de</w:t>
      </w:r>
      <w:r w:rsidRPr="00FE092D">
        <w:rPr>
          <w:spacing w:val="17"/>
          <w:sz w:val="22"/>
          <w:szCs w:val="22"/>
        </w:rPr>
        <w:t xml:space="preserve"> </w:t>
      </w:r>
      <w:r w:rsidRPr="00FE092D">
        <w:rPr>
          <w:sz w:val="22"/>
          <w:szCs w:val="22"/>
        </w:rPr>
        <w:t>11</w:t>
      </w:r>
      <w:r w:rsidRPr="00FE092D">
        <w:rPr>
          <w:spacing w:val="17"/>
          <w:sz w:val="22"/>
          <w:szCs w:val="22"/>
        </w:rPr>
        <w:t xml:space="preserve"> </w:t>
      </w:r>
      <w:r w:rsidRPr="00FE092D">
        <w:rPr>
          <w:sz w:val="22"/>
          <w:szCs w:val="22"/>
        </w:rPr>
        <w:t>de</w:t>
      </w:r>
      <w:r w:rsidRPr="00FE092D">
        <w:rPr>
          <w:spacing w:val="17"/>
          <w:sz w:val="22"/>
          <w:szCs w:val="22"/>
        </w:rPr>
        <w:t xml:space="preserve"> </w:t>
      </w:r>
      <w:r w:rsidRPr="00FE092D">
        <w:rPr>
          <w:sz w:val="22"/>
          <w:szCs w:val="22"/>
        </w:rPr>
        <w:t>setembro</w:t>
      </w:r>
      <w:r w:rsidRPr="00FE092D">
        <w:rPr>
          <w:spacing w:val="18"/>
          <w:sz w:val="22"/>
          <w:szCs w:val="22"/>
        </w:rPr>
        <w:t xml:space="preserve"> </w:t>
      </w:r>
      <w:r w:rsidRPr="00FE092D">
        <w:rPr>
          <w:sz w:val="22"/>
          <w:szCs w:val="22"/>
        </w:rPr>
        <w:t>de</w:t>
      </w:r>
      <w:r w:rsidRPr="00FE092D">
        <w:rPr>
          <w:spacing w:val="18"/>
          <w:sz w:val="22"/>
          <w:szCs w:val="22"/>
        </w:rPr>
        <w:t xml:space="preserve"> </w:t>
      </w:r>
      <w:r w:rsidRPr="00FE092D">
        <w:rPr>
          <w:sz w:val="22"/>
          <w:szCs w:val="22"/>
        </w:rPr>
        <w:t>1990</w:t>
      </w:r>
      <w:r w:rsidRPr="00FE092D">
        <w:rPr>
          <w:spacing w:val="16"/>
          <w:sz w:val="22"/>
          <w:szCs w:val="22"/>
        </w:rPr>
        <w:t xml:space="preserve"> </w:t>
      </w:r>
      <w:r w:rsidRPr="00FE092D">
        <w:rPr>
          <w:sz w:val="22"/>
          <w:szCs w:val="22"/>
        </w:rPr>
        <w:t>(Código</w:t>
      </w:r>
      <w:r w:rsidRPr="00FE092D">
        <w:rPr>
          <w:spacing w:val="-59"/>
          <w:sz w:val="22"/>
          <w:szCs w:val="22"/>
        </w:rPr>
        <w:t xml:space="preserve"> </w:t>
      </w:r>
      <w:r w:rsidRPr="00FE092D">
        <w:rPr>
          <w:sz w:val="22"/>
          <w:szCs w:val="22"/>
        </w:rPr>
        <w:t>de</w:t>
      </w:r>
      <w:r w:rsidRPr="00FE092D">
        <w:rPr>
          <w:spacing w:val="1"/>
          <w:sz w:val="22"/>
          <w:szCs w:val="22"/>
        </w:rPr>
        <w:t xml:space="preserve"> </w:t>
      </w:r>
      <w:r w:rsidRPr="00FE092D">
        <w:rPr>
          <w:sz w:val="22"/>
          <w:szCs w:val="22"/>
        </w:rPr>
        <w:t>Defesa</w:t>
      </w:r>
      <w:r w:rsidRPr="00FE092D">
        <w:rPr>
          <w:spacing w:val="-2"/>
          <w:sz w:val="22"/>
          <w:szCs w:val="22"/>
        </w:rPr>
        <w:t xml:space="preserve"> </w:t>
      </w:r>
      <w:r w:rsidRPr="00FE092D">
        <w:rPr>
          <w:sz w:val="22"/>
          <w:szCs w:val="22"/>
        </w:rPr>
        <w:t>do</w:t>
      </w:r>
      <w:r w:rsidRPr="00FE092D">
        <w:rPr>
          <w:spacing w:val="1"/>
          <w:sz w:val="22"/>
          <w:szCs w:val="22"/>
        </w:rPr>
        <w:t xml:space="preserve"> </w:t>
      </w:r>
      <w:r w:rsidRPr="00FE092D">
        <w:rPr>
          <w:sz w:val="22"/>
          <w:szCs w:val="22"/>
        </w:rPr>
        <w:t>Consumidor.</w:t>
      </w:r>
    </w:p>
    <w:p w14:paraId="239695AA" w14:textId="77777777" w:rsidR="000663E3" w:rsidRPr="00FE092D" w:rsidRDefault="000663E3" w:rsidP="000663E3">
      <w:pPr>
        <w:shd w:val="clear" w:color="auto" w:fill="D0CECE"/>
        <w:jc w:val="both"/>
        <w:rPr>
          <w:sz w:val="22"/>
          <w:szCs w:val="22"/>
        </w:rPr>
      </w:pPr>
      <w:r w:rsidRPr="00FE092D">
        <w:rPr>
          <w:b/>
          <w:bCs/>
          <w:sz w:val="22"/>
          <w:szCs w:val="22"/>
        </w:rPr>
        <w:t>17. VIGÊNCIA</w:t>
      </w:r>
    </w:p>
    <w:p w14:paraId="62F86B87" w14:textId="77777777" w:rsidR="000663E3" w:rsidRPr="00FE092D" w:rsidRDefault="000663E3" w:rsidP="000663E3">
      <w:pPr>
        <w:jc w:val="both"/>
        <w:rPr>
          <w:rFonts w:eastAsia="Calibri"/>
          <w:color w:val="000000"/>
          <w:sz w:val="22"/>
          <w:szCs w:val="22"/>
        </w:rPr>
      </w:pPr>
      <w:r w:rsidRPr="00FE092D">
        <w:rPr>
          <w:rFonts w:eastAsia="Calibri"/>
          <w:color w:val="000000"/>
          <w:sz w:val="22"/>
          <w:szCs w:val="22"/>
        </w:rPr>
        <w:lastRenderedPageBreak/>
        <w:t>17.1 Da vigência do contrato.</w:t>
      </w:r>
    </w:p>
    <w:p w14:paraId="6F4212E6" w14:textId="77777777" w:rsidR="000663E3" w:rsidRPr="00FE092D" w:rsidRDefault="000663E3" w:rsidP="000663E3">
      <w:pPr>
        <w:jc w:val="both"/>
        <w:rPr>
          <w:rFonts w:eastAsia="Calibri"/>
          <w:color w:val="000000"/>
          <w:sz w:val="22"/>
          <w:szCs w:val="22"/>
        </w:rPr>
      </w:pPr>
      <w:r w:rsidRPr="00FE092D">
        <w:rPr>
          <w:rFonts w:eastAsia="Calibri"/>
          <w:color w:val="000000"/>
          <w:sz w:val="22"/>
          <w:szCs w:val="22"/>
        </w:rPr>
        <w:t xml:space="preserve">17.1.1. O contrato terá vigência de </w:t>
      </w:r>
      <w:r>
        <w:rPr>
          <w:rFonts w:eastAsia="Calibri"/>
          <w:color w:val="000000"/>
          <w:sz w:val="22"/>
          <w:szCs w:val="22"/>
        </w:rPr>
        <w:t>3</w:t>
      </w:r>
      <w:r w:rsidRPr="00FE092D">
        <w:rPr>
          <w:rFonts w:eastAsia="Calibri"/>
          <w:color w:val="000000"/>
          <w:sz w:val="22"/>
          <w:szCs w:val="22"/>
        </w:rPr>
        <w:t xml:space="preserve"> meses podendo ser prorrogado por meio de Termo Aditivo, por um ou mais períodos, desde que satisfeitos os requisitos dos artigos 106 e 107 da Lei Federal n. º 14.133/2021. </w:t>
      </w:r>
    </w:p>
    <w:p w14:paraId="54DC013B" w14:textId="77777777" w:rsidR="000663E3" w:rsidRPr="00FE092D" w:rsidRDefault="000663E3" w:rsidP="000663E3">
      <w:pPr>
        <w:jc w:val="both"/>
        <w:rPr>
          <w:rFonts w:eastAsia="Calibri"/>
          <w:color w:val="000000"/>
          <w:sz w:val="22"/>
          <w:szCs w:val="22"/>
        </w:rPr>
      </w:pPr>
      <w:r w:rsidRPr="00FE092D">
        <w:rPr>
          <w:rFonts w:eastAsia="Calibri"/>
          <w:color w:val="000000"/>
          <w:sz w:val="22"/>
          <w:szCs w:val="22"/>
        </w:rPr>
        <w:t>17.1.1.1. O prazo de vigência será automaticamente prorrogado quando seu objeto não for concluído no período firmado no contrato.</w:t>
      </w:r>
    </w:p>
    <w:p w14:paraId="1728220E" w14:textId="77777777" w:rsidR="000663E3" w:rsidRPr="00FE092D" w:rsidRDefault="000663E3" w:rsidP="000663E3">
      <w:pPr>
        <w:jc w:val="both"/>
        <w:rPr>
          <w:rFonts w:eastAsia="Calibri"/>
          <w:color w:val="000000"/>
          <w:sz w:val="22"/>
          <w:szCs w:val="22"/>
        </w:rPr>
      </w:pPr>
      <w:r w:rsidRPr="00FE092D">
        <w:rPr>
          <w:rFonts w:eastAsia="Calibri"/>
          <w:color w:val="000000"/>
          <w:sz w:val="22"/>
          <w:szCs w:val="22"/>
        </w:rPr>
        <w:t>17.1.1.2 Quando a não conclusão decorrer de culpa do contratado:</w:t>
      </w:r>
    </w:p>
    <w:p w14:paraId="79AF42F5" w14:textId="77777777" w:rsidR="000663E3" w:rsidRPr="00FE092D" w:rsidRDefault="000663E3" w:rsidP="000663E3">
      <w:pPr>
        <w:jc w:val="both"/>
        <w:rPr>
          <w:rFonts w:eastAsia="Calibri"/>
          <w:color w:val="000000"/>
          <w:sz w:val="22"/>
          <w:szCs w:val="22"/>
        </w:rPr>
      </w:pPr>
      <w:r w:rsidRPr="00FE092D">
        <w:rPr>
          <w:rFonts w:eastAsia="Calibri"/>
          <w:color w:val="000000"/>
          <w:sz w:val="22"/>
          <w:szCs w:val="22"/>
        </w:rPr>
        <w:t>a) o contratado será constituído em mora, aplicáveis a ele as respectivas sanções administrativas;</w:t>
      </w:r>
    </w:p>
    <w:p w14:paraId="53A8A2F8" w14:textId="77777777" w:rsidR="000663E3" w:rsidRPr="00FE092D" w:rsidRDefault="000663E3" w:rsidP="000663E3">
      <w:pPr>
        <w:jc w:val="both"/>
        <w:rPr>
          <w:rFonts w:eastAsia="Calibri"/>
          <w:color w:val="000000"/>
          <w:sz w:val="22"/>
          <w:szCs w:val="22"/>
        </w:rPr>
      </w:pPr>
      <w:r w:rsidRPr="00FE092D">
        <w:rPr>
          <w:rFonts w:eastAsia="Calibri"/>
          <w:color w:val="000000"/>
          <w:sz w:val="22"/>
          <w:szCs w:val="22"/>
        </w:rPr>
        <w:t>b) a Administração poderá optar pela extinção do contrato e, nesse caso, adotará as medidas admitidas em lei para a continuidade da execução contratual.</w:t>
      </w:r>
    </w:p>
    <w:p w14:paraId="0780E894" w14:textId="77777777" w:rsidR="000663E3" w:rsidRPr="00FE092D" w:rsidRDefault="000663E3" w:rsidP="000663E3">
      <w:pPr>
        <w:shd w:val="clear" w:color="auto" w:fill="D0CECE"/>
        <w:jc w:val="both"/>
        <w:rPr>
          <w:sz w:val="22"/>
          <w:szCs w:val="22"/>
        </w:rPr>
      </w:pPr>
      <w:r w:rsidRPr="00FE092D">
        <w:rPr>
          <w:rFonts w:eastAsia="DKNKHN+ArialNarrow"/>
          <w:b/>
          <w:bCs/>
          <w:sz w:val="22"/>
          <w:szCs w:val="22"/>
        </w:rPr>
        <w:t>18. DO REAJUSTAMENTO.</w:t>
      </w:r>
    </w:p>
    <w:p w14:paraId="77671921" w14:textId="77777777" w:rsidR="000663E3" w:rsidRPr="00FE092D" w:rsidRDefault="000663E3" w:rsidP="000663E3">
      <w:pPr>
        <w:jc w:val="both"/>
        <w:rPr>
          <w:sz w:val="22"/>
          <w:szCs w:val="22"/>
        </w:rPr>
      </w:pPr>
      <w:r w:rsidRPr="00FE092D">
        <w:rPr>
          <w:b/>
          <w:bCs/>
          <w:sz w:val="22"/>
          <w:szCs w:val="22"/>
        </w:rPr>
        <w:t>18.1</w:t>
      </w:r>
      <w:r w:rsidRPr="00FE092D">
        <w:rPr>
          <w:sz w:val="22"/>
          <w:szCs w:val="22"/>
        </w:rPr>
        <w:t xml:space="preserve"> A periodicidade de reajuste do valor deste contrato será anual, conforme disposto na Lei Federal n. º 10.192, de 2001, utilizando-se o índice </w:t>
      </w:r>
      <w:r w:rsidRPr="00FE092D">
        <w:rPr>
          <w:color w:val="212529"/>
          <w:sz w:val="22"/>
          <w:szCs w:val="22"/>
        </w:rPr>
        <w:t>IGP-M (Índice Geral de Preços do Mercado)</w:t>
      </w:r>
    </w:p>
    <w:p w14:paraId="493BFD00" w14:textId="77777777" w:rsidR="000663E3" w:rsidRPr="00FE092D" w:rsidRDefault="000663E3" w:rsidP="000663E3">
      <w:pPr>
        <w:jc w:val="both"/>
        <w:rPr>
          <w:sz w:val="22"/>
          <w:szCs w:val="22"/>
        </w:rPr>
      </w:pPr>
      <w:r w:rsidRPr="00FE092D">
        <w:rPr>
          <w:b/>
          <w:bCs/>
          <w:sz w:val="22"/>
          <w:szCs w:val="22"/>
        </w:rPr>
        <w:t xml:space="preserve">18.1.1. </w:t>
      </w:r>
      <w:r w:rsidRPr="00FE092D">
        <w:rPr>
          <w:sz w:val="22"/>
          <w:szCs w:val="22"/>
        </w:rPr>
        <w:t>A data-base do reajuste será vinculada à data do orçamento estimado.</w:t>
      </w:r>
    </w:p>
    <w:p w14:paraId="1D65C623" w14:textId="77777777" w:rsidR="000663E3" w:rsidRPr="00FE092D" w:rsidRDefault="000663E3" w:rsidP="000663E3">
      <w:pPr>
        <w:jc w:val="both"/>
        <w:rPr>
          <w:sz w:val="22"/>
          <w:szCs w:val="22"/>
        </w:rPr>
      </w:pPr>
      <w:r w:rsidRPr="00FE092D">
        <w:rPr>
          <w:b/>
          <w:bCs/>
          <w:sz w:val="22"/>
          <w:szCs w:val="22"/>
        </w:rPr>
        <w:t xml:space="preserve">18.1.2. </w:t>
      </w:r>
      <w:r w:rsidRPr="00FE092D">
        <w:rPr>
          <w:sz w:val="22"/>
          <w:szCs w:val="22"/>
        </w:rPr>
        <w:t>O reajuste será concedido mediante simples apostila, conforme dispõe o art. 136 da Lei Federal n. º 14.133, de 2021.</w:t>
      </w:r>
    </w:p>
    <w:p w14:paraId="646EFE16" w14:textId="77777777" w:rsidR="000663E3" w:rsidRPr="00FE092D" w:rsidRDefault="000663E3" w:rsidP="000663E3">
      <w:pPr>
        <w:jc w:val="both"/>
        <w:rPr>
          <w:sz w:val="22"/>
          <w:szCs w:val="22"/>
        </w:rPr>
      </w:pPr>
      <w:r w:rsidRPr="00FE092D">
        <w:rPr>
          <w:b/>
          <w:bCs/>
          <w:sz w:val="22"/>
          <w:szCs w:val="22"/>
        </w:rPr>
        <w:t xml:space="preserve">18.2 </w:t>
      </w:r>
      <w:r w:rsidRPr="00FE092D">
        <w:rPr>
          <w:sz w:val="22"/>
          <w:szCs w:val="22"/>
        </w:rPr>
        <w:t>nos reajustes subsequentes ao primeiro, o interregno mínimo de um ano será contado a partir do último reajuste.</w:t>
      </w:r>
    </w:p>
    <w:p w14:paraId="111675E0" w14:textId="77777777" w:rsidR="000663E3" w:rsidRPr="00FE092D" w:rsidRDefault="000663E3" w:rsidP="000663E3">
      <w:pPr>
        <w:jc w:val="both"/>
        <w:rPr>
          <w:sz w:val="22"/>
          <w:szCs w:val="22"/>
        </w:rPr>
      </w:pPr>
      <w:r w:rsidRPr="00FE092D">
        <w:rPr>
          <w:b/>
          <w:bCs/>
          <w:sz w:val="22"/>
          <w:szCs w:val="22"/>
        </w:rPr>
        <w:t xml:space="preserve">18.3. </w:t>
      </w:r>
      <w:r w:rsidRPr="00FE092D">
        <w:rPr>
          <w:sz w:val="22"/>
          <w:szCs w:val="22"/>
        </w:rPr>
        <w:t>Não serão admitidos apostila mentos com efeitos financeiros retroativos à data da sua assinatura.</w:t>
      </w:r>
    </w:p>
    <w:p w14:paraId="25B4CAB9" w14:textId="77777777" w:rsidR="000663E3" w:rsidRPr="00FE092D" w:rsidRDefault="000663E3" w:rsidP="000663E3">
      <w:pPr>
        <w:jc w:val="both"/>
        <w:rPr>
          <w:rFonts w:eastAsia="DKNKHN+ArialNarrow"/>
          <w:sz w:val="22"/>
          <w:szCs w:val="22"/>
        </w:rPr>
      </w:pPr>
      <w:r w:rsidRPr="00FE092D">
        <w:rPr>
          <w:rFonts w:eastAsia="DKNKHN+ArialNarrow"/>
          <w:b/>
          <w:bCs/>
          <w:sz w:val="22"/>
          <w:szCs w:val="22"/>
        </w:rPr>
        <w:t>18.4.</w:t>
      </w:r>
      <w:r w:rsidRPr="00FE092D">
        <w:rPr>
          <w:rFonts w:eastAsia="DKNKHN+ArialNarrow"/>
          <w:sz w:val="22"/>
          <w:szCs w:val="22"/>
        </w:rPr>
        <w:t xml:space="preserve"> A concessão de reajustes não pagos na época oportuna será apurada por procedimento próprio.</w:t>
      </w:r>
    </w:p>
    <w:p w14:paraId="23D1E577" w14:textId="77777777" w:rsidR="000663E3" w:rsidRPr="00FE092D" w:rsidRDefault="000663E3" w:rsidP="000663E3">
      <w:pPr>
        <w:shd w:val="clear" w:color="auto" w:fill="D0CECE"/>
        <w:ind w:right="-30"/>
        <w:jc w:val="both"/>
        <w:rPr>
          <w:sz w:val="22"/>
          <w:szCs w:val="22"/>
        </w:rPr>
      </w:pPr>
      <w:r w:rsidRPr="00FE092D">
        <w:rPr>
          <w:rFonts w:eastAsia="Symbol"/>
          <w:b/>
          <w:bCs/>
          <w:sz w:val="22"/>
          <w:szCs w:val="22"/>
        </w:rPr>
        <w:t xml:space="preserve">19. DA REVISÃO E ATUALIZAÇÃO DOS PREÇOS </w:t>
      </w:r>
    </w:p>
    <w:p w14:paraId="465CB9EE" w14:textId="77777777" w:rsidR="000663E3" w:rsidRPr="00FE092D" w:rsidRDefault="000663E3" w:rsidP="000663E3">
      <w:pPr>
        <w:tabs>
          <w:tab w:val="left" w:pos="302"/>
        </w:tabs>
        <w:ind w:left="9" w:right="-55"/>
        <w:jc w:val="both"/>
        <w:rPr>
          <w:rFonts w:eastAsia="Symbol"/>
          <w:sz w:val="22"/>
          <w:szCs w:val="22"/>
        </w:rPr>
      </w:pPr>
      <w:r w:rsidRPr="00FE092D">
        <w:rPr>
          <w:rFonts w:eastAsia="Symbol"/>
          <w:b/>
          <w:bCs/>
          <w:sz w:val="22"/>
          <w:szCs w:val="22"/>
        </w:rPr>
        <w:t>19.1</w:t>
      </w:r>
      <w:r w:rsidRPr="00FE092D">
        <w:rPr>
          <w:rFonts w:eastAsia="Symbol"/>
          <w:sz w:val="22"/>
          <w:szCs w:val="22"/>
        </w:rPr>
        <w:t xml:space="preserve"> A Administração poderá revisar os preços, mediante comprovações e justificativas, obedecido o regramento expresso em regulamentação e/ ou lei. A revisão e a atualização dos preços dependem de autorização da autoridade competente, devendo o órgão gerenciador promover as respectivas modificações, compondo novo quadro de preços e disponibilizando-os no </w:t>
      </w:r>
      <w:r w:rsidRPr="00FE092D">
        <w:rPr>
          <w:rFonts w:eastAsia="Symbol"/>
          <w:i/>
          <w:iCs/>
          <w:sz w:val="22"/>
          <w:szCs w:val="22"/>
        </w:rPr>
        <w:t>site</w:t>
      </w:r>
      <w:r w:rsidRPr="00FE092D">
        <w:rPr>
          <w:rFonts w:eastAsia="Symbol"/>
          <w:sz w:val="22"/>
          <w:szCs w:val="22"/>
        </w:rPr>
        <w:t xml:space="preserve"> oficial.</w:t>
      </w:r>
    </w:p>
    <w:p w14:paraId="6E55C609" w14:textId="77777777" w:rsidR="000663E3" w:rsidRPr="00FE092D" w:rsidRDefault="000663E3" w:rsidP="000663E3">
      <w:pPr>
        <w:shd w:val="clear" w:color="auto" w:fill="D0CECE"/>
        <w:ind w:right="-30"/>
        <w:jc w:val="both"/>
        <w:rPr>
          <w:sz w:val="22"/>
          <w:szCs w:val="22"/>
        </w:rPr>
      </w:pPr>
      <w:r w:rsidRPr="00FE092D">
        <w:rPr>
          <w:rFonts w:eastAsia="Symbol"/>
          <w:b/>
          <w:bCs/>
          <w:sz w:val="22"/>
          <w:szCs w:val="22"/>
        </w:rPr>
        <w:t>20. DOS RECURSOS ORÇAMENTÁRIOS.</w:t>
      </w:r>
    </w:p>
    <w:p w14:paraId="6B9B3AA8" w14:textId="77777777" w:rsidR="000663E3" w:rsidRPr="00FE092D" w:rsidRDefault="000663E3" w:rsidP="000663E3">
      <w:pPr>
        <w:autoSpaceDE w:val="0"/>
        <w:autoSpaceDN w:val="0"/>
        <w:adjustRightInd w:val="0"/>
        <w:jc w:val="both"/>
        <w:rPr>
          <w:sz w:val="22"/>
          <w:szCs w:val="22"/>
        </w:rPr>
      </w:pPr>
      <w:r w:rsidRPr="00FE092D">
        <w:rPr>
          <w:rFonts w:eastAsia="Symbol"/>
          <w:b/>
          <w:bCs/>
          <w:sz w:val="22"/>
          <w:szCs w:val="22"/>
        </w:rPr>
        <w:t>20.1</w:t>
      </w:r>
      <w:r w:rsidRPr="00FE092D">
        <w:rPr>
          <w:rFonts w:eastAsia="Symbol"/>
          <w:sz w:val="22"/>
          <w:szCs w:val="22"/>
        </w:rPr>
        <w:t xml:space="preserve"> </w:t>
      </w:r>
      <w:r w:rsidRPr="00FE092D">
        <w:rPr>
          <w:sz w:val="22"/>
          <w:szCs w:val="22"/>
        </w:rPr>
        <w:t>as dotações orçamentárias que proverão o pagamento das obrigações estão em anexo nos Pareceres Contábeis.</w:t>
      </w:r>
    </w:p>
    <w:p w14:paraId="3D2634BE" w14:textId="77777777" w:rsidR="000663E3" w:rsidRPr="00FE092D" w:rsidRDefault="000663E3" w:rsidP="000663E3">
      <w:pPr>
        <w:shd w:val="clear" w:color="auto" w:fill="D0CECE"/>
        <w:autoSpaceDE w:val="0"/>
        <w:autoSpaceDN w:val="0"/>
        <w:adjustRightInd w:val="0"/>
        <w:jc w:val="both"/>
        <w:rPr>
          <w:b/>
          <w:sz w:val="22"/>
          <w:szCs w:val="22"/>
        </w:rPr>
      </w:pPr>
      <w:r w:rsidRPr="00FE092D">
        <w:rPr>
          <w:b/>
          <w:sz w:val="22"/>
          <w:szCs w:val="22"/>
        </w:rPr>
        <w:t>21. DA GESTÃO E FISCALIZAÇÃO.</w:t>
      </w:r>
    </w:p>
    <w:p w14:paraId="7DC244A5" w14:textId="77777777" w:rsidR="000663E3" w:rsidRPr="00FE092D" w:rsidRDefault="000663E3" w:rsidP="000663E3">
      <w:pPr>
        <w:jc w:val="both"/>
        <w:rPr>
          <w:sz w:val="22"/>
          <w:szCs w:val="22"/>
        </w:rPr>
      </w:pPr>
      <w:r w:rsidRPr="00FE092D">
        <w:rPr>
          <w:b/>
          <w:bCs/>
          <w:sz w:val="22"/>
          <w:szCs w:val="22"/>
        </w:rPr>
        <w:t xml:space="preserve">CONFORME DECRETO N. º 26/2023 </w:t>
      </w:r>
      <w:r w:rsidRPr="00FE092D">
        <w:rPr>
          <w:sz w:val="22"/>
          <w:szCs w:val="22"/>
        </w:rPr>
        <w:t>regulamenta, no âmbito da Administração Pública direta e indireta do Município de Barbosa Ferraz, a Lei nº 14.133 de 01º de abril de 2021, Subseção IV Do Gestor de Contrato Art. 14 e Subseção V Do Fiscal de Contrato Art. 15.</w:t>
      </w:r>
    </w:p>
    <w:p w14:paraId="20D0762A" w14:textId="77777777" w:rsidR="000663E3" w:rsidRPr="00FE092D" w:rsidRDefault="000663E3" w:rsidP="000663E3">
      <w:pPr>
        <w:shd w:val="clear" w:color="auto" w:fill="D0CECE"/>
        <w:autoSpaceDE w:val="0"/>
        <w:autoSpaceDN w:val="0"/>
        <w:adjustRightInd w:val="0"/>
        <w:jc w:val="both"/>
        <w:rPr>
          <w:b/>
          <w:sz w:val="22"/>
          <w:szCs w:val="22"/>
        </w:rPr>
      </w:pPr>
      <w:r w:rsidRPr="00FE092D">
        <w:rPr>
          <w:b/>
          <w:sz w:val="22"/>
          <w:szCs w:val="22"/>
        </w:rPr>
        <w:t>22. DA FISCALIZAÇÃO E GESTÃO DO CONTRATO.</w:t>
      </w:r>
    </w:p>
    <w:p w14:paraId="7851E56C" w14:textId="77777777" w:rsidR="000663E3" w:rsidRPr="00FE092D" w:rsidRDefault="000663E3" w:rsidP="000663E3">
      <w:pPr>
        <w:autoSpaceDE w:val="0"/>
        <w:autoSpaceDN w:val="0"/>
        <w:adjustRightInd w:val="0"/>
        <w:jc w:val="both"/>
        <w:rPr>
          <w:sz w:val="22"/>
          <w:szCs w:val="22"/>
        </w:rPr>
      </w:pPr>
      <w:r w:rsidRPr="00FE092D">
        <w:rPr>
          <w:sz w:val="22"/>
          <w:szCs w:val="22"/>
        </w:rPr>
        <w:t xml:space="preserve">Gestão do contrato ficara a cargo de; </w:t>
      </w:r>
    </w:p>
    <w:p w14:paraId="78DB5AF7" w14:textId="77777777" w:rsidR="000663E3" w:rsidRDefault="000663E3" w:rsidP="000663E3">
      <w:pPr>
        <w:autoSpaceDE w:val="0"/>
        <w:autoSpaceDN w:val="0"/>
        <w:adjustRightInd w:val="0"/>
        <w:rPr>
          <w:b/>
          <w:bCs/>
          <w:color w:val="000000"/>
          <w:sz w:val="22"/>
          <w:szCs w:val="22"/>
        </w:rPr>
      </w:pPr>
      <w:r>
        <w:rPr>
          <w:b/>
          <w:bCs/>
          <w:color w:val="000000"/>
          <w:sz w:val="22"/>
          <w:szCs w:val="22"/>
        </w:rPr>
        <w:t>EDUARDO MATHEUS SANCHES</w:t>
      </w:r>
    </w:p>
    <w:p w14:paraId="123DA3F4" w14:textId="77777777" w:rsidR="000663E3" w:rsidRPr="00FE092D" w:rsidRDefault="000663E3" w:rsidP="000663E3">
      <w:pPr>
        <w:autoSpaceDE w:val="0"/>
        <w:autoSpaceDN w:val="0"/>
        <w:adjustRightInd w:val="0"/>
        <w:rPr>
          <w:b/>
          <w:bCs/>
          <w:sz w:val="22"/>
          <w:szCs w:val="22"/>
        </w:rPr>
      </w:pPr>
      <w:r>
        <w:rPr>
          <w:b/>
          <w:bCs/>
          <w:color w:val="000000"/>
          <w:sz w:val="22"/>
          <w:szCs w:val="22"/>
        </w:rPr>
        <w:t>SECRETARIO DE MEIO AMBIENTE</w:t>
      </w:r>
      <w:r w:rsidRPr="00FE092D">
        <w:rPr>
          <w:b/>
          <w:bCs/>
          <w:sz w:val="22"/>
          <w:szCs w:val="22"/>
        </w:rPr>
        <w:t>.</w:t>
      </w:r>
    </w:p>
    <w:p w14:paraId="61C7829C" w14:textId="77777777" w:rsidR="000663E3" w:rsidRPr="00FE092D" w:rsidRDefault="000663E3" w:rsidP="000663E3">
      <w:pPr>
        <w:autoSpaceDE w:val="0"/>
        <w:autoSpaceDN w:val="0"/>
        <w:adjustRightInd w:val="0"/>
        <w:rPr>
          <w:sz w:val="22"/>
          <w:szCs w:val="22"/>
        </w:rPr>
      </w:pPr>
      <w:r w:rsidRPr="00FE092D">
        <w:rPr>
          <w:sz w:val="22"/>
          <w:szCs w:val="22"/>
        </w:rPr>
        <w:t>Fiscalização do contrato ficara a cargo de;</w:t>
      </w:r>
    </w:p>
    <w:p w14:paraId="3DEA72A3" w14:textId="77777777" w:rsidR="000663E3" w:rsidRDefault="000663E3" w:rsidP="000663E3">
      <w:pPr>
        <w:autoSpaceDE w:val="0"/>
        <w:autoSpaceDN w:val="0"/>
        <w:adjustRightInd w:val="0"/>
        <w:rPr>
          <w:b/>
          <w:bCs/>
          <w:sz w:val="22"/>
          <w:szCs w:val="22"/>
        </w:rPr>
      </w:pPr>
      <w:r>
        <w:rPr>
          <w:b/>
          <w:bCs/>
          <w:sz w:val="22"/>
          <w:szCs w:val="22"/>
        </w:rPr>
        <w:t xml:space="preserve">PAULO CEZAR </w:t>
      </w:r>
      <w:proofErr w:type="spellStart"/>
      <w:r>
        <w:rPr>
          <w:b/>
          <w:bCs/>
          <w:sz w:val="22"/>
          <w:szCs w:val="22"/>
        </w:rPr>
        <w:t>SILVERIO</w:t>
      </w:r>
      <w:proofErr w:type="spellEnd"/>
      <w:r>
        <w:rPr>
          <w:b/>
          <w:bCs/>
          <w:sz w:val="22"/>
          <w:szCs w:val="22"/>
        </w:rPr>
        <w:t xml:space="preserve"> PETERNELI</w:t>
      </w:r>
    </w:p>
    <w:p w14:paraId="663CBA7E" w14:textId="77777777" w:rsidR="000663E3" w:rsidRPr="00FE092D" w:rsidRDefault="000663E3" w:rsidP="000663E3">
      <w:pPr>
        <w:autoSpaceDE w:val="0"/>
        <w:autoSpaceDN w:val="0"/>
        <w:adjustRightInd w:val="0"/>
        <w:rPr>
          <w:b/>
          <w:bCs/>
          <w:sz w:val="22"/>
          <w:szCs w:val="22"/>
        </w:rPr>
      </w:pPr>
      <w:r>
        <w:rPr>
          <w:b/>
          <w:bCs/>
          <w:sz w:val="22"/>
          <w:szCs w:val="22"/>
        </w:rPr>
        <w:t>SECRETARIO DE OBRAS E SERVIÇOS URBANOS</w:t>
      </w:r>
    </w:p>
    <w:p w14:paraId="42CB6776" w14:textId="77777777" w:rsidR="000663E3" w:rsidRPr="00FE092D" w:rsidRDefault="000663E3" w:rsidP="000663E3">
      <w:pPr>
        <w:shd w:val="clear" w:color="auto" w:fill="D0CECE"/>
        <w:jc w:val="both"/>
        <w:rPr>
          <w:sz w:val="22"/>
          <w:szCs w:val="22"/>
        </w:rPr>
      </w:pPr>
      <w:r w:rsidRPr="00FE092D">
        <w:rPr>
          <w:b/>
          <w:bCs/>
          <w:sz w:val="22"/>
          <w:szCs w:val="22"/>
        </w:rPr>
        <w:t>23. SANÇÕES ADMINISTRATIVAS</w:t>
      </w:r>
    </w:p>
    <w:p w14:paraId="104D0518" w14:textId="77777777" w:rsidR="000663E3" w:rsidRPr="00FE092D" w:rsidRDefault="000663E3" w:rsidP="000663E3">
      <w:pPr>
        <w:ind w:left="9" w:right="-55"/>
        <w:jc w:val="both"/>
        <w:rPr>
          <w:rFonts w:eastAsia="Tahoma"/>
          <w:sz w:val="22"/>
          <w:szCs w:val="22"/>
        </w:rPr>
      </w:pPr>
      <w:r w:rsidRPr="00FE092D">
        <w:rPr>
          <w:rFonts w:eastAsia="Tahoma"/>
          <w:sz w:val="22"/>
          <w:szCs w:val="22"/>
          <w:highlight w:val="white"/>
        </w:rPr>
        <w:t xml:space="preserve">O licitante e o contratado que incorram em infrações sujeitam-se às sanções administrativas previstas no art. 156 da Lei Federal n. º 14.133, de 2021. </w:t>
      </w:r>
    </w:p>
    <w:p w14:paraId="75C91A6B" w14:textId="77777777" w:rsidR="000663E3" w:rsidRPr="00FE092D" w:rsidRDefault="000663E3" w:rsidP="000663E3">
      <w:pPr>
        <w:shd w:val="clear" w:color="auto" w:fill="D0CECE"/>
        <w:autoSpaceDE w:val="0"/>
        <w:autoSpaceDN w:val="0"/>
        <w:adjustRightInd w:val="0"/>
        <w:jc w:val="both"/>
        <w:rPr>
          <w:b/>
          <w:bCs/>
          <w:sz w:val="22"/>
          <w:szCs w:val="22"/>
        </w:rPr>
      </w:pPr>
      <w:r w:rsidRPr="00FE092D">
        <w:rPr>
          <w:b/>
          <w:bCs/>
          <w:sz w:val="22"/>
          <w:szCs w:val="22"/>
        </w:rPr>
        <w:t>24. DO COMBATE À FRAUDE E À CORRUPÇÃO</w:t>
      </w:r>
    </w:p>
    <w:p w14:paraId="3F077D9F" w14:textId="77777777" w:rsidR="000663E3" w:rsidRPr="00FE092D" w:rsidRDefault="000663E3" w:rsidP="000663E3">
      <w:pPr>
        <w:autoSpaceDE w:val="0"/>
        <w:autoSpaceDN w:val="0"/>
        <w:adjustRightInd w:val="0"/>
        <w:jc w:val="both"/>
        <w:rPr>
          <w:sz w:val="22"/>
          <w:szCs w:val="22"/>
        </w:rPr>
      </w:pPr>
      <w:r w:rsidRPr="00FE092D">
        <w:rPr>
          <w:sz w:val="22"/>
          <w:szCs w:val="22"/>
        </w:rPr>
        <w:t>Os licitantes e o contratado devem observar e fazer observar, por seus fornecedores e subcontratados, se admitida subcontratação, o mais alto padrão de ética durante todo o processo de licitação, de contratação e de execução do objeto contratual.</w:t>
      </w:r>
    </w:p>
    <w:p w14:paraId="1D6B1541" w14:textId="77777777" w:rsidR="000663E3" w:rsidRPr="00FE092D" w:rsidRDefault="000663E3" w:rsidP="000663E3">
      <w:pPr>
        <w:autoSpaceDE w:val="0"/>
        <w:autoSpaceDN w:val="0"/>
        <w:adjustRightInd w:val="0"/>
        <w:jc w:val="both"/>
        <w:rPr>
          <w:sz w:val="22"/>
          <w:szCs w:val="22"/>
        </w:rPr>
      </w:pPr>
      <w:r w:rsidRPr="00FE092D">
        <w:rPr>
          <w:sz w:val="22"/>
          <w:szCs w:val="22"/>
        </w:rPr>
        <w:t>Para os propósitos desta cláusula, definem-se as seguintes práticas:</w:t>
      </w:r>
    </w:p>
    <w:p w14:paraId="301B25F2" w14:textId="77777777" w:rsidR="000663E3" w:rsidRPr="00FE092D" w:rsidRDefault="000663E3" w:rsidP="000663E3">
      <w:pPr>
        <w:autoSpaceDE w:val="0"/>
        <w:autoSpaceDN w:val="0"/>
        <w:adjustRightInd w:val="0"/>
        <w:jc w:val="both"/>
        <w:rPr>
          <w:sz w:val="22"/>
          <w:szCs w:val="22"/>
        </w:rPr>
      </w:pPr>
      <w:r w:rsidRPr="00FE092D">
        <w:rPr>
          <w:b/>
          <w:bCs/>
          <w:sz w:val="22"/>
          <w:szCs w:val="22"/>
        </w:rPr>
        <w:t xml:space="preserve">a) </w:t>
      </w:r>
      <w:r w:rsidRPr="00FE092D">
        <w:rPr>
          <w:b/>
          <w:sz w:val="22"/>
          <w:szCs w:val="22"/>
        </w:rPr>
        <w:t>“prática corrupta”:</w:t>
      </w:r>
      <w:r w:rsidRPr="00FE092D">
        <w:rPr>
          <w:sz w:val="22"/>
          <w:szCs w:val="22"/>
        </w:rPr>
        <w:t xml:space="preserve"> oferecer, dar, receber ou solicitar, direta ou indiretamente, qualquer vantagem com o objetivo de influenciar a ação de servidor público no processo de licitação ou na execução de contrato;</w:t>
      </w:r>
    </w:p>
    <w:p w14:paraId="1C8B8BC2" w14:textId="77777777" w:rsidR="000663E3" w:rsidRPr="00FE092D" w:rsidRDefault="000663E3" w:rsidP="000663E3">
      <w:pPr>
        <w:autoSpaceDE w:val="0"/>
        <w:autoSpaceDN w:val="0"/>
        <w:adjustRightInd w:val="0"/>
        <w:jc w:val="both"/>
        <w:rPr>
          <w:sz w:val="22"/>
          <w:szCs w:val="22"/>
        </w:rPr>
      </w:pPr>
      <w:r w:rsidRPr="00FE092D">
        <w:rPr>
          <w:b/>
          <w:bCs/>
          <w:sz w:val="22"/>
          <w:szCs w:val="22"/>
        </w:rPr>
        <w:t xml:space="preserve">b) </w:t>
      </w:r>
      <w:r w:rsidRPr="00FE092D">
        <w:rPr>
          <w:b/>
          <w:sz w:val="22"/>
          <w:szCs w:val="22"/>
        </w:rPr>
        <w:t>“prática fraudulenta”:</w:t>
      </w:r>
      <w:r w:rsidRPr="00FE092D">
        <w:rPr>
          <w:sz w:val="22"/>
          <w:szCs w:val="22"/>
        </w:rPr>
        <w:t xml:space="preserve"> a falsificação ou omissão dos fatos, com o objetivo de influenciar o processo de licitação ou de execução de contrato;</w:t>
      </w:r>
    </w:p>
    <w:p w14:paraId="307D58F6" w14:textId="77777777" w:rsidR="000663E3" w:rsidRPr="00FE092D" w:rsidRDefault="000663E3" w:rsidP="000663E3">
      <w:pPr>
        <w:autoSpaceDE w:val="0"/>
        <w:autoSpaceDN w:val="0"/>
        <w:adjustRightInd w:val="0"/>
        <w:jc w:val="both"/>
        <w:rPr>
          <w:sz w:val="22"/>
          <w:szCs w:val="22"/>
        </w:rPr>
      </w:pPr>
      <w:r w:rsidRPr="00FE092D">
        <w:rPr>
          <w:b/>
          <w:bCs/>
          <w:sz w:val="22"/>
          <w:szCs w:val="22"/>
        </w:rPr>
        <w:lastRenderedPageBreak/>
        <w:t xml:space="preserve">c) </w:t>
      </w:r>
      <w:r w:rsidRPr="00FE092D">
        <w:rPr>
          <w:b/>
          <w:sz w:val="22"/>
          <w:szCs w:val="22"/>
        </w:rPr>
        <w:t>“prática colusivas”:</w:t>
      </w:r>
      <w:r w:rsidRPr="00FE092D">
        <w:rPr>
          <w:sz w:val="22"/>
          <w:szCs w:val="22"/>
        </w:rPr>
        <w:t xml:space="preserve"> esquematizar ou estabelecer um acordo entre dois ou mais licitantes, com ou sem o conhecimento de representantes ou prepostos do órgão licitador, visando estabelecer preços em níveis artificiais e não-competitivos;</w:t>
      </w:r>
    </w:p>
    <w:p w14:paraId="53CA93C8" w14:textId="77777777" w:rsidR="000663E3" w:rsidRPr="00FE092D" w:rsidRDefault="000663E3" w:rsidP="000663E3">
      <w:pPr>
        <w:autoSpaceDE w:val="0"/>
        <w:autoSpaceDN w:val="0"/>
        <w:adjustRightInd w:val="0"/>
        <w:jc w:val="both"/>
        <w:rPr>
          <w:sz w:val="22"/>
          <w:szCs w:val="22"/>
        </w:rPr>
      </w:pPr>
      <w:r w:rsidRPr="00FE092D">
        <w:rPr>
          <w:b/>
          <w:bCs/>
          <w:sz w:val="22"/>
          <w:szCs w:val="22"/>
        </w:rPr>
        <w:t xml:space="preserve">d) </w:t>
      </w:r>
      <w:r w:rsidRPr="00FE092D">
        <w:rPr>
          <w:b/>
          <w:sz w:val="22"/>
          <w:szCs w:val="22"/>
        </w:rPr>
        <w:t>“prática coercitiva”:</w:t>
      </w:r>
      <w:r w:rsidRPr="00FE092D">
        <w:rPr>
          <w:sz w:val="22"/>
          <w:szCs w:val="22"/>
        </w:rPr>
        <w:t xml:space="preserve"> causar danos ou ameaçar causar dano, direta ou indiretamente, às pessoas ou sua propriedade, visando influenciar sua participação em um processo licitatório ou afetar a execução do contrato.</w:t>
      </w:r>
    </w:p>
    <w:p w14:paraId="1D944543" w14:textId="77777777" w:rsidR="000663E3" w:rsidRPr="00FE092D" w:rsidRDefault="000663E3" w:rsidP="000663E3">
      <w:pPr>
        <w:autoSpaceDE w:val="0"/>
        <w:autoSpaceDN w:val="0"/>
        <w:adjustRightInd w:val="0"/>
        <w:jc w:val="both"/>
        <w:rPr>
          <w:sz w:val="22"/>
          <w:szCs w:val="22"/>
        </w:rPr>
      </w:pPr>
      <w:r w:rsidRPr="00FE092D">
        <w:rPr>
          <w:b/>
          <w:bCs/>
          <w:sz w:val="22"/>
          <w:szCs w:val="22"/>
        </w:rPr>
        <w:t xml:space="preserve">e) </w:t>
      </w:r>
      <w:r w:rsidRPr="00FE092D">
        <w:rPr>
          <w:b/>
          <w:sz w:val="22"/>
          <w:szCs w:val="22"/>
        </w:rPr>
        <w:t>“prática obstrutiva</w:t>
      </w:r>
      <w:r w:rsidRPr="00FE092D">
        <w:rPr>
          <w:sz w:val="22"/>
          <w:szCs w:val="22"/>
        </w:rPr>
        <w:t>”: (i) destruir, falsificar, alterar ou ocultar provas em inspeções ou fazer declarações falsas aos representantes do organismo financeiro multilateral, com o objetivo de impedir materialmente a apuração de alegações de prática prevista, deste Edital; (ii) atos cuja intenção seja impedir materialmente o exercício do direito de o organismo financeiro multilateral promover inspeção.</w:t>
      </w:r>
    </w:p>
    <w:p w14:paraId="5C31DA81" w14:textId="77777777" w:rsidR="000663E3" w:rsidRPr="00FE092D" w:rsidRDefault="000663E3" w:rsidP="000663E3">
      <w:pPr>
        <w:autoSpaceDE w:val="0"/>
        <w:autoSpaceDN w:val="0"/>
        <w:adjustRightInd w:val="0"/>
        <w:jc w:val="both"/>
        <w:rPr>
          <w:sz w:val="22"/>
          <w:szCs w:val="22"/>
        </w:rPr>
      </w:pPr>
      <w:r w:rsidRPr="00FE092D">
        <w:rPr>
          <w:sz w:val="22"/>
          <w:szCs w:val="22"/>
        </w:rPr>
        <w:t>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7F98656B" w14:textId="77777777" w:rsidR="000663E3" w:rsidRPr="00FE092D" w:rsidRDefault="000663E3" w:rsidP="000663E3">
      <w:pPr>
        <w:autoSpaceDE w:val="0"/>
        <w:autoSpaceDN w:val="0"/>
        <w:adjustRightInd w:val="0"/>
        <w:jc w:val="both"/>
        <w:rPr>
          <w:sz w:val="22"/>
          <w:szCs w:val="22"/>
        </w:rPr>
      </w:pPr>
      <w:r w:rsidRPr="00FE092D">
        <w:rPr>
          <w:sz w:val="22"/>
          <w:szCs w:val="22"/>
        </w:rPr>
        <w:t>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1477C2EB" w14:textId="77777777" w:rsidR="000663E3" w:rsidRPr="00FE092D" w:rsidRDefault="000663E3" w:rsidP="000663E3">
      <w:pPr>
        <w:shd w:val="clear" w:color="auto" w:fill="D0CECE"/>
        <w:ind w:left="9" w:right="-55"/>
        <w:jc w:val="both"/>
        <w:rPr>
          <w:b/>
          <w:bCs/>
          <w:sz w:val="22"/>
          <w:szCs w:val="22"/>
        </w:rPr>
      </w:pPr>
      <w:r w:rsidRPr="00FE092D">
        <w:rPr>
          <w:b/>
          <w:bCs/>
          <w:sz w:val="22"/>
          <w:szCs w:val="22"/>
        </w:rPr>
        <w:t>25. JUSTIFICATIVA DA AUSÊNCIA DE ETP E ANÁLISE DE RISCO</w:t>
      </w:r>
    </w:p>
    <w:p w14:paraId="517D6D63" w14:textId="77777777" w:rsidR="000663E3" w:rsidRPr="00FE092D" w:rsidRDefault="000663E3" w:rsidP="000663E3">
      <w:pPr>
        <w:autoSpaceDE w:val="0"/>
        <w:autoSpaceDN w:val="0"/>
        <w:adjustRightInd w:val="0"/>
        <w:jc w:val="both"/>
        <w:rPr>
          <w:color w:val="000000"/>
          <w:sz w:val="22"/>
          <w:szCs w:val="22"/>
        </w:rPr>
      </w:pPr>
      <w:r w:rsidRPr="00FE092D">
        <w:rPr>
          <w:color w:val="000000"/>
          <w:sz w:val="22"/>
          <w:szCs w:val="22"/>
        </w:rPr>
        <w:t xml:space="preserve">PREVÊ O ART. 72, INCISOS I E III, DA LEI FEDERAL N. 14.133/2021 QUE O PROCESSO DE CONTRATAÇÃO DIRETA SERÁ INSTRUÍDO COM OS SEGUINTES DOCUMENTOS: </w:t>
      </w:r>
    </w:p>
    <w:p w14:paraId="53DA5BC3" w14:textId="77777777" w:rsidR="000663E3" w:rsidRPr="00FE092D" w:rsidRDefault="000663E3" w:rsidP="000663E3">
      <w:pPr>
        <w:autoSpaceDE w:val="0"/>
        <w:autoSpaceDN w:val="0"/>
        <w:adjustRightInd w:val="0"/>
        <w:jc w:val="both"/>
        <w:rPr>
          <w:color w:val="000000"/>
          <w:sz w:val="22"/>
          <w:szCs w:val="22"/>
        </w:rPr>
      </w:pPr>
      <w:r w:rsidRPr="00FE092D">
        <w:rPr>
          <w:color w:val="000000"/>
          <w:sz w:val="22"/>
          <w:szCs w:val="22"/>
        </w:rPr>
        <w:t xml:space="preserve">art. 72. o processo de contratação direta, que compreende os casos de inexigibilidade e de dispensa de licitação, deverá ser instruído com os seguintes documentos: </w:t>
      </w:r>
    </w:p>
    <w:p w14:paraId="7AFF17C9" w14:textId="77777777" w:rsidR="000663E3" w:rsidRPr="00FE092D" w:rsidRDefault="000663E3" w:rsidP="000663E3">
      <w:pPr>
        <w:autoSpaceDE w:val="0"/>
        <w:autoSpaceDN w:val="0"/>
        <w:adjustRightInd w:val="0"/>
        <w:jc w:val="both"/>
        <w:rPr>
          <w:color w:val="000000"/>
          <w:sz w:val="22"/>
          <w:szCs w:val="22"/>
        </w:rPr>
      </w:pPr>
      <w:r w:rsidRPr="00FE092D">
        <w:rPr>
          <w:color w:val="000000"/>
          <w:sz w:val="22"/>
          <w:szCs w:val="22"/>
        </w:rPr>
        <w:t xml:space="preserve">I - Documento de formalização de demanda e, se for o caso, estudo técnico preliminar, análise de riscos, termo de referência, projeto básico ou projeto executivo; [...] </w:t>
      </w:r>
    </w:p>
    <w:p w14:paraId="274072F5" w14:textId="77777777" w:rsidR="000663E3" w:rsidRPr="00FE092D" w:rsidRDefault="000663E3" w:rsidP="000663E3">
      <w:pPr>
        <w:autoSpaceDE w:val="0"/>
        <w:autoSpaceDN w:val="0"/>
        <w:adjustRightInd w:val="0"/>
        <w:jc w:val="both"/>
        <w:rPr>
          <w:color w:val="000000"/>
          <w:sz w:val="22"/>
          <w:szCs w:val="22"/>
        </w:rPr>
      </w:pPr>
      <w:r w:rsidRPr="00FE092D">
        <w:rPr>
          <w:color w:val="000000"/>
          <w:sz w:val="22"/>
          <w:szCs w:val="22"/>
        </w:rPr>
        <w:t xml:space="preserve">III - parecer jurídico e pareceres técnicos, se for o caso, que demonstrem o atendimento dos requisitos exigidos; [...] </w:t>
      </w:r>
    </w:p>
    <w:p w14:paraId="6E86DB12" w14:textId="77777777" w:rsidR="000663E3" w:rsidRPr="00FE092D" w:rsidRDefault="000663E3" w:rsidP="000663E3">
      <w:pPr>
        <w:spacing w:before="57"/>
        <w:ind w:left="9" w:right="-55"/>
        <w:jc w:val="both"/>
        <w:rPr>
          <w:b/>
          <w:bCs/>
          <w:color w:val="000000"/>
          <w:sz w:val="22"/>
          <w:szCs w:val="22"/>
        </w:rPr>
      </w:pPr>
      <w:r w:rsidRPr="00FE092D">
        <w:rPr>
          <w:color w:val="000000"/>
          <w:sz w:val="22"/>
          <w:szCs w:val="22"/>
        </w:rPr>
        <w:t xml:space="preserve">Nos termos do dispositivo citado, a obrigatoriedade recai somente sobre o documento de formalização de demanda, já devidamente acostado aos autos deste processo de contratação direta, devendo a elaboração dos demais documentos ocorrer “se for o caso”. sobre as hipóteses de elaboração dos documentos previstos no inciso I, </w:t>
      </w:r>
      <w:r w:rsidRPr="00FE092D">
        <w:rPr>
          <w:b/>
          <w:bCs/>
          <w:color w:val="000000"/>
          <w:sz w:val="22"/>
          <w:szCs w:val="22"/>
        </w:rPr>
        <w:t>EXTRAI-SE DA OBRA DE JOEL DE MENEZES NIEBUHR:</w:t>
      </w:r>
    </w:p>
    <w:p w14:paraId="468F38FA" w14:textId="77777777" w:rsidR="000663E3" w:rsidRPr="00FE092D" w:rsidRDefault="000663E3" w:rsidP="000663E3">
      <w:pPr>
        <w:autoSpaceDE w:val="0"/>
        <w:autoSpaceDN w:val="0"/>
        <w:adjustRightInd w:val="0"/>
        <w:ind w:left="2835"/>
        <w:jc w:val="both"/>
        <w:rPr>
          <w:color w:val="000000"/>
          <w:sz w:val="22"/>
          <w:szCs w:val="22"/>
        </w:rPr>
      </w:pPr>
      <w:r w:rsidRPr="00FE092D">
        <w:rPr>
          <w:i/>
          <w:iCs/>
          <w:color w:val="000000"/>
          <w:sz w:val="22"/>
          <w:szCs w:val="22"/>
        </w:rPr>
        <w:t xml:space="preserve">É de notar que o inciso i do artigo 72 da lei nº 14.133/2021 prescreve como necessário o documento de formalização de demanda e, na sequência, antes de referir-se aos demais, ressalva que eles devem ser produzidos “conforme o caso”. no entanto, o inciso i do artigo 72 não esclarece em quais casos os demais documentos devem ou não ser produzidos. </w:t>
      </w:r>
    </w:p>
    <w:p w14:paraId="7F8996F9" w14:textId="77777777" w:rsidR="000663E3" w:rsidRPr="00FE092D" w:rsidRDefault="000663E3" w:rsidP="000663E3">
      <w:pPr>
        <w:autoSpaceDE w:val="0"/>
        <w:autoSpaceDN w:val="0"/>
        <w:adjustRightInd w:val="0"/>
        <w:ind w:left="2835"/>
        <w:jc w:val="both"/>
        <w:rPr>
          <w:color w:val="000000"/>
          <w:sz w:val="22"/>
          <w:szCs w:val="22"/>
        </w:rPr>
      </w:pPr>
      <w:r w:rsidRPr="00FE092D">
        <w:rPr>
          <w:i/>
          <w:iCs/>
          <w:color w:val="000000"/>
          <w:sz w:val="22"/>
          <w:szCs w:val="22"/>
        </w:rPr>
        <w:t xml:space="preserve">sabe-se que, em regra, projetos básico e executivo são utilizados em obras e serviços de engenharia e termo de referência é empregado para os demais objetos que não de engenharia, por efeito do que eles são excludentes – ou se têm projetos básico e executivo ou se tem termo de referência. essa é a regra, que, contudo, é ressalvada pelo § 3º do artigo 18 da lei nº 14.133/2021, cujo teor admite que a especificação de obras e serviço comuns de engenharia possa ser realizada por meio de “termo de referência ou em projeto básico, dispensada a elaboração de projetos”. em que pese isso, estudo técnico preliminar e análise de riscos podem, em tese, ser produzidos em qualquer caso, para qualquer objeto e contratação. a redação do inciso i do artigo 72 dá a entender, sob essa perspectiva, que estudo técnico preliminar e análise de riscos podem ser </w:t>
      </w:r>
      <w:r w:rsidRPr="00FE092D">
        <w:rPr>
          <w:i/>
          <w:iCs/>
          <w:color w:val="000000"/>
          <w:sz w:val="22"/>
          <w:szCs w:val="22"/>
        </w:rPr>
        <w:lastRenderedPageBreak/>
        <w:t xml:space="preserve">dispensados em casos de contratação direta, que a administração pública goza de competência discricionária para decidir produzi-los ou não. isso faz sentido, porque não seria proporcional exigir estudo técnico preliminar e análise de riscos para contratações de pequena envergadura, como acontece, por exemplo, nos casos das dispensas dos incisos i e ii do artigo 75. </w:t>
      </w:r>
    </w:p>
    <w:p w14:paraId="5C71CB96" w14:textId="77777777" w:rsidR="000663E3" w:rsidRPr="00FE092D" w:rsidRDefault="000663E3" w:rsidP="000663E3">
      <w:pPr>
        <w:spacing w:before="57"/>
        <w:ind w:left="2835" w:right="-55"/>
        <w:jc w:val="both"/>
        <w:rPr>
          <w:sz w:val="22"/>
          <w:szCs w:val="22"/>
        </w:rPr>
      </w:pPr>
      <w:r w:rsidRPr="00FE092D">
        <w:rPr>
          <w:i/>
          <w:iCs/>
          <w:color w:val="000000"/>
          <w:sz w:val="22"/>
          <w:szCs w:val="22"/>
        </w:rPr>
        <w:t>assim, considerando que o objeto da presente contratação é classificado com um serviço comum, nos termos do art. 18, § 3º, da lei federal n. 14.133/2021, a realização de sua especificação não requere a elaboração de projeto básico e de projeto executivo. todavia, por se entender que ela não poderia ser suficientemente realizada no corpo do instrumento contratual, realiza-se a elaboração do presente termo de referência.</w:t>
      </w:r>
    </w:p>
    <w:p w14:paraId="149C2086" w14:textId="77777777" w:rsidR="000663E3" w:rsidRPr="00FE092D" w:rsidRDefault="000663E3" w:rsidP="000663E3">
      <w:pPr>
        <w:autoSpaceDE w:val="0"/>
        <w:autoSpaceDN w:val="0"/>
        <w:adjustRightInd w:val="0"/>
        <w:jc w:val="both"/>
        <w:rPr>
          <w:color w:val="000000"/>
          <w:sz w:val="22"/>
          <w:szCs w:val="22"/>
        </w:rPr>
      </w:pPr>
      <w:r w:rsidRPr="00FE092D">
        <w:rPr>
          <w:color w:val="000000"/>
          <w:sz w:val="22"/>
          <w:szCs w:val="22"/>
        </w:rPr>
        <w:t>Quanto ao estudo técnico preliminar e a análise de riscos, tratando-se de contratação de pequena envergadura, inferior ao teto indicado pelo legislador para tal, em que os custos da realização de demasiadas burocracias muito ultrapassam os seus benefícios, em atenção ao princípio da proporcionalidade, cumpre dispensar a sua produção</w:t>
      </w:r>
      <w:r w:rsidRPr="00FE092D">
        <w:rPr>
          <w:b/>
          <w:bCs/>
          <w:color w:val="000000"/>
          <w:sz w:val="22"/>
          <w:szCs w:val="22"/>
        </w:rPr>
        <w:t xml:space="preserve">. </w:t>
      </w:r>
    </w:p>
    <w:p w14:paraId="44985ECA" w14:textId="77777777" w:rsidR="000663E3" w:rsidRPr="00FE092D" w:rsidRDefault="000663E3" w:rsidP="000663E3">
      <w:pPr>
        <w:autoSpaceDE w:val="0"/>
        <w:autoSpaceDN w:val="0"/>
        <w:adjustRightInd w:val="0"/>
        <w:jc w:val="both"/>
        <w:rPr>
          <w:b/>
          <w:bCs/>
          <w:color w:val="000000"/>
          <w:sz w:val="22"/>
          <w:szCs w:val="22"/>
        </w:rPr>
      </w:pPr>
      <w:r w:rsidRPr="00FE092D">
        <w:rPr>
          <w:color w:val="000000"/>
          <w:sz w:val="22"/>
          <w:szCs w:val="22"/>
        </w:rPr>
        <w:t xml:space="preserve">Considerando a baixa complexidade do objeto da contratação e tendo em vista a exceção à elaboração do estudo técnico preliminar do inc. I, art. 14, da instrução normativa seges nº 58/2022, em que é facultada na hipótese do inciso II, art. 75, da lei 14.133/2021, não foi elaborado o </w:t>
      </w:r>
      <w:r w:rsidRPr="00FE092D">
        <w:rPr>
          <w:b/>
          <w:bCs/>
          <w:color w:val="000000"/>
          <w:sz w:val="22"/>
          <w:szCs w:val="22"/>
        </w:rPr>
        <w:t xml:space="preserve">ETP. </w:t>
      </w:r>
    </w:p>
    <w:p w14:paraId="2479485F" w14:textId="77777777" w:rsidR="000663E3" w:rsidRPr="00FE092D" w:rsidRDefault="000663E3" w:rsidP="000663E3">
      <w:pPr>
        <w:autoSpaceDE w:val="0"/>
        <w:autoSpaceDN w:val="0"/>
        <w:adjustRightInd w:val="0"/>
        <w:jc w:val="both"/>
        <w:rPr>
          <w:sz w:val="22"/>
          <w:szCs w:val="22"/>
        </w:rPr>
      </w:pPr>
      <w:r w:rsidRPr="00FE092D">
        <w:rPr>
          <w:color w:val="000000"/>
          <w:sz w:val="22"/>
          <w:szCs w:val="22"/>
        </w:rPr>
        <w:t>Com base no aspecto discricionário conferido à administração pelo inc. II, art. 72, da lei 14.133/2021, entende-se que pela menor complexidade do objeto não se faz necessária a análise de risco</w:t>
      </w:r>
    </w:p>
    <w:p w14:paraId="5BDA27F2" w14:textId="77777777" w:rsidR="000663E3" w:rsidRPr="00FE092D" w:rsidRDefault="000663E3" w:rsidP="000663E3">
      <w:pPr>
        <w:autoSpaceDE w:val="0"/>
        <w:autoSpaceDN w:val="0"/>
        <w:adjustRightInd w:val="0"/>
        <w:jc w:val="both"/>
        <w:rPr>
          <w:sz w:val="22"/>
          <w:szCs w:val="22"/>
        </w:rPr>
      </w:pPr>
    </w:p>
    <w:p w14:paraId="5B3B5B09" w14:textId="77777777" w:rsidR="000663E3" w:rsidRPr="00FE092D" w:rsidRDefault="000663E3" w:rsidP="000663E3">
      <w:pPr>
        <w:autoSpaceDE w:val="0"/>
        <w:autoSpaceDN w:val="0"/>
        <w:adjustRightInd w:val="0"/>
        <w:jc w:val="both"/>
        <w:rPr>
          <w:sz w:val="22"/>
          <w:szCs w:val="22"/>
        </w:rPr>
      </w:pPr>
    </w:p>
    <w:p w14:paraId="0F20463C" w14:textId="77777777" w:rsidR="000663E3" w:rsidRPr="00FE092D" w:rsidRDefault="000663E3" w:rsidP="000663E3">
      <w:pPr>
        <w:jc w:val="both"/>
        <w:rPr>
          <w:b/>
          <w:bCs/>
          <w:sz w:val="22"/>
          <w:szCs w:val="22"/>
        </w:rPr>
      </w:pPr>
      <w:r w:rsidRPr="00FE092D">
        <w:rPr>
          <w:b/>
          <w:bCs/>
          <w:sz w:val="22"/>
          <w:szCs w:val="22"/>
        </w:rPr>
        <w:t xml:space="preserve">BARBOSA FERRAZ- PR, </w:t>
      </w:r>
      <w:r>
        <w:rPr>
          <w:b/>
          <w:bCs/>
          <w:sz w:val="22"/>
          <w:szCs w:val="22"/>
        </w:rPr>
        <w:t>15</w:t>
      </w:r>
      <w:r w:rsidRPr="00FE092D">
        <w:rPr>
          <w:b/>
          <w:bCs/>
          <w:sz w:val="22"/>
          <w:szCs w:val="22"/>
        </w:rPr>
        <w:t xml:space="preserve"> DE </w:t>
      </w:r>
      <w:r>
        <w:rPr>
          <w:b/>
          <w:bCs/>
          <w:sz w:val="22"/>
          <w:szCs w:val="22"/>
        </w:rPr>
        <w:t>JANEIRO</w:t>
      </w:r>
      <w:r w:rsidRPr="00FE092D">
        <w:rPr>
          <w:b/>
          <w:bCs/>
          <w:sz w:val="22"/>
          <w:szCs w:val="22"/>
        </w:rPr>
        <w:t xml:space="preserve"> DE 202</w:t>
      </w:r>
      <w:r>
        <w:rPr>
          <w:b/>
          <w:bCs/>
          <w:sz w:val="22"/>
          <w:szCs w:val="22"/>
        </w:rPr>
        <w:t>6</w:t>
      </w:r>
      <w:r w:rsidRPr="00FE092D">
        <w:rPr>
          <w:b/>
          <w:bCs/>
          <w:sz w:val="22"/>
          <w:szCs w:val="22"/>
        </w:rPr>
        <w:t>.</w:t>
      </w:r>
    </w:p>
    <w:p w14:paraId="643316BB" w14:textId="77777777" w:rsidR="000663E3" w:rsidRPr="00FE092D" w:rsidRDefault="000663E3" w:rsidP="000663E3">
      <w:pPr>
        <w:jc w:val="both"/>
        <w:rPr>
          <w:b/>
          <w:bCs/>
          <w:sz w:val="22"/>
          <w:szCs w:val="22"/>
        </w:rPr>
      </w:pPr>
    </w:p>
    <w:p w14:paraId="16FBE0D9" w14:textId="77777777" w:rsidR="000663E3" w:rsidRPr="00FE092D" w:rsidRDefault="000663E3" w:rsidP="000663E3">
      <w:pPr>
        <w:jc w:val="both"/>
        <w:rPr>
          <w:b/>
          <w:bCs/>
          <w:sz w:val="22"/>
          <w:szCs w:val="22"/>
        </w:rPr>
      </w:pPr>
    </w:p>
    <w:p w14:paraId="57EDA14C" w14:textId="77777777" w:rsidR="000663E3" w:rsidRDefault="000663E3" w:rsidP="000663E3">
      <w:pPr>
        <w:pBdr>
          <w:top w:val="nil"/>
          <w:left w:val="nil"/>
          <w:bottom w:val="nil"/>
          <w:right w:val="nil"/>
          <w:between w:val="nil"/>
        </w:pBdr>
        <w:jc w:val="center"/>
        <w:rPr>
          <w:rFonts w:eastAsia="Calibri"/>
          <w:b/>
          <w:bCs/>
          <w:sz w:val="22"/>
          <w:szCs w:val="22"/>
        </w:rPr>
      </w:pPr>
    </w:p>
    <w:p w14:paraId="5251D0DA" w14:textId="77777777" w:rsidR="000663E3" w:rsidRDefault="000663E3" w:rsidP="000663E3">
      <w:pPr>
        <w:pBdr>
          <w:top w:val="nil"/>
          <w:left w:val="nil"/>
          <w:bottom w:val="nil"/>
          <w:right w:val="nil"/>
          <w:between w:val="nil"/>
        </w:pBdr>
        <w:jc w:val="center"/>
        <w:rPr>
          <w:rFonts w:eastAsia="Calibri"/>
          <w:b/>
          <w:bCs/>
          <w:sz w:val="22"/>
          <w:szCs w:val="22"/>
        </w:rPr>
      </w:pPr>
    </w:p>
    <w:p w14:paraId="27C618C8" w14:textId="77777777" w:rsidR="000663E3" w:rsidRDefault="000663E3" w:rsidP="000663E3">
      <w:pPr>
        <w:pBdr>
          <w:top w:val="nil"/>
          <w:left w:val="nil"/>
          <w:bottom w:val="nil"/>
          <w:right w:val="nil"/>
          <w:between w:val="nil"/>
        </w:pBdr>
        <w:jc w:val="center"/>
        <w:rPr>
          <w:rFonts w:eastAsia="Calibri"/>
          <w:b/>
          <w:bCs/>
          <w:sz w:val="22"/>
          <w:szCs w:val="22"/>
        </w:rPr>
      </w:pPr>
      <w:r>
        <w:rPr>
          <w:rFonts w:eastAsia="Calibri"/>
          <w:b/>
          <w:bCs/>
          <w:sz w:val="22"/>
          <w:szCs w:val="22"/>
        </w:rPr>
        <w:t>EDUARDO MATHEUS SANCHES</w:t>
      </w:r>
    </w:p>
    <w:p w14:paraId="75B18579" w14:textId="77777777" w:rsidR="000663E3" w:rsidRPr="00FE092D" w:rsidRDefault="000663E3" w:rsidP="000663E3">
      <w:pPr>
        <w:pBdr>
          <w:top w:val="nil"/>
          <w:left w:val="nil"/>
          <w:bottom w:val="nil"/>
          <w:right w:val="nil"/>
          <w:between w:val="nil"/>
        </w:pBdr>
        <w:jc w:val="center"/>
        <w:rPr>
          <w:rFonts w:eastAsia="Calibri"/>
          <w:b/>
          <w:bCs/>
          <w:sz w:val="22"/>
          <w:szCs w:val="22"/>
        </w:rPr>
      </w:pPr>
      <w:r>
        <w:rPr>
          <w:rFonts w:eastAsia="Calibri"/>
          <w:b/>
          <w:bCs/>
          <w:sz w:val="22"/>
          <w:szCs w:val="22"/>
        </w:rPr>
        <w:t>SECRETARIO DE MEIO AMBIENTE</w:t>
      </w:r>
    </w:p>
    <w:p w14:paraId="365A6479" w14:textId="77777777" w:rsidR="000663E3" w:rsidRPr="00FE092D" w:rsidRDefault="000663E3" w:rsidP="000663E3">
      <w:pPr>
        <w:autoSpaceDE w:val="0"/>
        <w:autoSpaceDN w:val="0"/>
        <w:adjustRightInd w:val="0"/>
        <w:jc w:val="both"/>
        <w:rPr>
          <w:sz w:val="22"/>
          <w:szCs w:val="22"/>
        </w:rPr>
      </w:pPr>
    </w:p>
    <w:p w14:paraId="44CD56FD" w14:textId="77777777" w:rsidR="000663E3" w:rsidRPr="00FE092D" w:rsidRDefault="000663E3" w:rsidP="000663E3">
      <w:pPr>
        <w:jc w:val="both"/>
        <w:rPr>
          <w:b/>
          <w:bCs/>
          <w:sz w:val="22"/>
          <w:szCs w:val="22"/>
        </w:rPr>
      </w:pPr>
    </w:p>
    <w:p w14:paraId="148F0A5E" w14:textId="77777777" w:rsidR="000663E3" w:rsidRPr="00FE092D" w:rsidRDefault="000663E3" w:rsidP="000663E3">
      <w:pPr>
        <w:jc w:val="both"/>
        <w:rPr>
          <w:b/>
          <w:bCs/>
          <w:sz w:val="22"/>
          <w:szCs w:val="22"/>
        </w:rPr>
      </w:pPr>
    </w:p>
    <w:p w14:paraId="4E8D858C" w14:textId="77777777" w:rsidR="000663E3" w:rsidRPr="00FE092D" w:rsidRDefault="000663E3" w:rsidP="000663E3">
      <w:pPr>
        <w:jc w:val="both"/>
        <w:rPr>
          <w:b/>
          <w:bCs/>
          <w:sz w:val="22"/>
          <w:szCs w:val="22"/>
        </w:rPr>
      </w:pPr>
      <w:r>
        <w:rPr>
          <w:b/>
          <w:bCs/>
          <w:sz w:val="22"/>
          <w:szCs w:val="22"/>
        </w:rPr>
        <w:br w:type="page"/>
      </w:r>
    </w:p>
    <w:p w14:paraId="26493E0D" w14:textId="77777777" w:rsidR="000663E3" w:rsidRPr="00FE092D" w:rsidRDefault="000663E3" w:rsidP="000663E3">
      <w:pPr>
        <w:jc w:val="center"/>
        <w:rPr>
          <w:b/>
          <w:sz w:val="22"/>
          <w:szCs w:val="22"/>
        </w:rPr>
      </w:pPr>
      <w:r w:rsidRPr="00FE092D">
        <w:rPr>
          <w:b/>
          <w:sz w:val="22"/>
          <w:szCs w:val="22"/>
        </w:rPr>
        <w:lastRenderedPageBreak/>
        <w:t>AUTORIZAÇÃO PARA A CONTRATAÇÃO DIRETA</w:t>
      </w:r>
    </w:p>
    <w:p w14:paraId="62DE4BAB" w14:textId="77777777" w:rsidR="000663E3" w:rsidRPr="00FE092D" w:rsidRDefault="000663E3" w:rsidP="000663E3">
      <w:pPr>
        <w:pBdr>
          <w:top w:val="nil"/>
          <w:left w:val="nil"/>
          <w:bottom w:val="nil"/>
          <w:right w:val="nil"/>
          <w:between w:val="nil"/>
        </w:pBdr>
        <w:ind w:firstLine="708"/>
        <w:jc w:val="both"/>
        <w:rPr>
          <w:rFonts w:eastAsia="MS Gothic"/>
          <w:color w:val="000000"/>
          <w:sz w:val="22"/>
          <w:szCs w:val="22"/>
        </w:rPr>
      </w:pPr>
    </w:p>
    <w:p w14:paraId="0509BBE3" w14:textId="77777777" w:rsidR="000663E3" w:rsidRPr="00FE092D" w:rsidRDefault="000663E3" w:rsidP="000663E3">
      <w:pPr>
        <w:pBdr>
          <w:top w:val="nil"/>
          <w:left w:val="nil"/>
          <w:bottom w:val="nil"/>
          <w:right w:val="nil"/>
          <w:between w:val="nil"/>
        </w:pBdr>
        <w:ind w:firstLine="708"/>
        <w:jc w:val="both"/>
        <w:rPr>
          <w:rFonts w:eastAsia="MS Gothic"/>
          <w:color w:val="000000"/>
          <w:sz w:val="22"/>
          <w:szCs w:val="22"/>
        </w:rPr>
      </w:pPr>
    </w:p>
    <w:p w14:paraId="6179A1FE" w14:textId="77777777" w:rsidR="000663E3" w:rsidRPr="00DB66C6" w:rsidRDefault="000663E3" w:rsidP="000663E3">
      <w:pPr>
        <w:jc w:val="both"/>
        <w:rPr>
          <w:b/>
          <w:bCs/>
          <w:sz w:val="22"/>
          <w:szCs w:val="22"/>
        </w:rPr>
      </w:pPr>
      <w:r w:rsidRPr="00FE092D">
        <w:rPr>
          <w:rFonts w:eastAsia="MS Gothic"/>
          <w:color w:val="000000"/>
          <w:sz w:val="22"/>
          <w:szCs w:val="22"/>
        </w:rPr>
        <w:t xml:space="preserve">Tendo em vista as justificativas apresentadas pelo Setor Requisitante no Documento de Formalização de Demanda e no termo de referência, ambos juntados aos autos e, considerando o atendimento aos princípios da essencialidade, do interesse público e da economicidade, autorizo a presente contratação direta, por meio da </w:t>
      </w:r>
      <w:r w:rsidRPr="00FE092D">
        <w:rPr>
          <w:rFonts w:eastAsia="MS Gothic"/>
          <w:b/>
          <w:color w:val="000000"/>
          <w:sz w:val="22"/>
          <w:szCs w:val="22"/>
        </w:rPr>
        <w:t>dispensa de licitação,</w:t>
      </w:r>
      <w:r w:rsidRPr="00FE092D">
        <w:rPr>
          <w:rFonts w:eastAsia="MS Gothic"/>
          <w:color w:val="000000"/>
          <w:sz w:val="22"/>
          <w:szCs w:val="22"/>
        </w:rPr>
        <w:t xml:space="preserve"> referente à </w:t>
      </w:r>
      <w:r w:rsidRPr="00C67EDE">
        <w:rPr>
          <w:b/>
          <w:bCs/>
          <w:sz w:val="22"/>
          <w:szCs w:val="22"/>
        </w:rPr>
        <w:t>CONTRATAÇÃO DE EMPRESA ESPECIALIZADA PARA EXECUÇÃO DE COBERTURA DESLIZANTE METÁLICA NO ATERRO SANITARIO MUNICIPAL DE BARBOSA FERRAZ/ PR.</w:t>
      </w:r>
      <w:r>
        <w:rPr>
          <w:b/>
          <w:bCs/>
          <w:sz w:val="22"/>
          <w:szCs w:val="22"/>
        </w:rPr>
        <w:t>,</w:t>
      </w:r>
      <w:r w:rsidRPr="00FE092D">
        <w:rPr>
          <w:b/>
          <w:sz w:val="22"/>
          <w:szCs w:val="22"/>
        </w:rPr>
        <w:t xml:space="preserve"> </w:t>
      </w:r>
      <w:r w:rsidRPr="00FE092D">
        <w:rPr>
          <w:rFonts w:eastAsia="MS Gothic"/>
          <w:color w:val="000000"/>
          <w:sz w:val="22"/>
          <w:szCs w:val="22"/>
        </w:rPr>
        <w:t xml:space="preserve">de forma a atender art. </w:t>
      </w:r>
      <w:r w:rsidRPr="00FE092D">
        <w:rPr>
          <w:rFonts w:eastAsia="MS Gothic"/>
          <w:color w:val="202124"/>
          <w:sz w:val="22"/>
          <w:szCs w:val="22"/>
        </w:rPr>
        <w:t>75 da Lei nº 14.133/2021.</w:t>
      </w:r>
      <w:bookmarkStart w:id="6" w:name="_heading=h.gjdgxs" w:colFirst="0" w:colLast="0"/>
      <w:bookmarkEnd w:id="6"/>
      <w:r w:rsidRPr="00FE092D">
        <w:rPr>
          <w:b/>
          <w:sz w:val="22"/>
          <w:szCs w:val="22"/>
        </w:rPr>
        <w:t xml:space="preserve"> </w:t>
      </w:r>
      <w:r w:rsidRPr="00FE092D">
        <w:rPr>
          <w:rFonts w:eastAsia="MS Gothic"/>
          <w:color w:val="202124"/>
          <w:sz w:val="22"/>
          <w:szCs w:val="22"/>
        </w:rPr>
        <w:t>Autorizo, ainda, a inserção dos dados necessários nos sistemas pertinentes a fim de poderem ser realizados os empenhos da contratação.</w:t>
      </w:r>
    </w:p>
    <w:p w14:paraId="124885C3" w14:textId="77777777" w:rsidR="000663E3" w:rsidRPr="00FE092D" w:rsidRDefault="000663E3" w:rsidP="000663E3">
      <w:pPr>
        <w:jc w:val="both"/>
        <w:rPr>
          <w:b/>
          <w:bCs/>
          <w:sz w:val="22"/>
          <w:szCs w:val="22"/>
        </w:rPr>
      </w:pPr>
    </w:p>
    <w:p w14:paraId="03404051" w14:textId="77777777" w:rsidR="000663E3" w:rsidRPr="00FE092D" w:rsidRDefault="000663E3" w:rsidP="000663E3">
      <w:pPr>
        <w:jc w:val="both"/>
        <w:rPr>
          <w:b/>
          <w:bCs/>
          <w:sz w:val="22"/>
          <w:szCs w:val="22"/>
        </w:rPr>
      </w:pPr>
      <w:r w:rsidRPr="00FE092D">
        <w:rPr>
          <w:b/>
          <w:bCs/>
          <w:sz w:val="22"/>
          <w:szCs w:val="22"/>
        </w:rPr>
        <w:t xml:space="preserve">BARBOSA FERRAZ- PR, </w:t>
      </w:r>
      <w:r>
        <w:rPr>
          <w:b/>
          <w:bCs/>
          <w:sz w:val="22"/>
          <w:szCs w:val="22"/>
        </w:rPr>
        <w:t xml:space="preserve">15 </w:t>
      </w:r>
      <w:r w:rsidRPr="00FE092D">
        <w:rPr>
          <w:b/>
          <w:bCs/>
          <w:sz w:val="22"/>
          <w:szCs w:val="22"/>
        </w:rPr>
        <w:t xml:space="preserve">DE </w:t>
      </w:r>
      <w:r>
        <w:rPr>
          <w:b/>
          <w:bCs/>
          <w:sz w:val="22"/>
          <w:szCs w:val="22"/>
        </w:rPr>
        <w:t>JANEIRO</w:t>
      </w:r>
      <w:r w:rsidRPr="00FE092D">
        <w:rPr>
          <w:b/>
          <w:bCs/>
          <w:sz w:val="22"/>
          <w:szCs w:val="22"/>
        </w:rPr>
        <w:t xml:space="preserve"> DE 202</w:t>
      </w:r>
      <w:r>
        <w:rPr>
          <w:b/>
          <w:bCs/>
          <w:sz w:val="22"/>
          <w:szCs w:val="22"/>
        </w:rPr>
        <w:t>6</w:t>
      </w:r>
      <w:r w:rsidRPr="00FE092D">
        <w:rPr>
          <w:b/>
          <w:bCs/>
          <w:sz w:val="22"/>
          <w:szCs w:val="22"/>
        </w:rPr>
        <w:t>.</w:t>
      </w:r>
    </w:p>
    <w:p w14:paraId="52F018EC" w14:textId="77777777" w:rsidR="000663E3" w:rsidRPr="00FE092D" w:rsidRDefault="000663E3" w:rsidP="000663E3">
      <w:pPr>
        <w:jc w:val="both"/>
        <w:rPr>
          <w:b/>
          <w:bCs/>
          <w:sz w:val="22"/>
          <w:szCs w:val="22"/>
        </w:rPr>
      </w:pPr>
    </w:p>
    <w:p w14:paraId="5FF90A19" w14:textId="77777777" w:rsidR="000663E3" w:rsidRPr="00FE092D" w:rsidRDefault="000663E3" w:rsidP="000663E3">
      <w:pPr>
        <w:jc w:val="both"/>
        <w:rPr>
          <w:b/>
          <w:bCs/>
          <w:sz w:val="22"/>
          <w:szCs w:val="22"/>
        </w:rPr>
      </w:pPr>
    </w:p>
    <w:p w14:paraId="7005554B" w14:textId="77777777" w:rsidR="000663E3" w:rsidRPr="00FE092D" w:rsidRDefault="000663E3" w:rsidP="000663E3">
      <w:pPr>
        <w:jc w:val="both"/>
        <w:rPr>
          <w:b/>
          <w:bCs/>
          <w:sz w:val="22"/>
          <w:szCs w:val="22"/>
        </w:rPr>
      </w:pPr>
    </w:p>
    <w:p w14:paraId="17A613E3" w14:textId="77777777" w:rsidR="000663E3" w:rsidRPr="00FE092D" w:rsidRDefault="000663E3" w:rsidP="000663E3">
      <w:pPr>
        <w:jc w:val="center"/>
        <w:rPr>
          <w:sz w:val="22"/>
          <w:szCs w:val="22"/>
        </w:rPr>
      </w:pPr>
    </w:p>
    <w:p w14:paraId="5955A5D5" w14:textId="77777777" w:rsidR="000663E3" w:rsidRPr="00FE092D" w:rsidRDefault="000663E3" w:rsidP="000663E3">
      <w:pPr>
        <w:widowControl w:val="0"/>
        <w:jc w:val="center"/>
        <w:rPr>
          <w:b/>
          <w:sz w:val="22"/>
          <w:szCs w:val="22"/>
        </w:rPr>
      </w:pPr>
      <w:r w:rsidRPr="00FE092D">
        <w:rPr>
          <w:b/>
          <w:sz w:val="22"/>
          <w:szCs w:val="22"/>
        </w:rPr>
        <w:t>CARLOS ROSA ALVES</w:t>
      </w:r>
    </w:p>
    <w:p w14:paraId="45C7C953" w14:textId="77777777" w:rsidR="000663E3" w:rsidRPr="00FE092D" w:rsidRDefault="000663E3" w:rsidP="000663E3">
      <w:pPr>
        <w:widowControl w:val="0"/>
        <w:jc w:val="center"/>
        <w:rPr>
          <w:b/>
          <w:sz w:val="22"/>
          <w:szCs w:val="22"/>
        </w:rPr>
      </w:pPr>
      <w:r w:rsidRPr="00FE092D">
        <w:rPr>
          <w:b/>
          <w:sz w:val="22"/>
          <w:szCs w:val="22"/>
        </w:rPr>
        <w:t>PREFEITO MUNICIPAL</w:t>
      </w:r>
    </w:p>
    <w:p w14:paraId="1C83530A" w14:textId="77777777" w:rsidR="000663E3" w:rsidRPr="00FE092D" w:rsidRDefault="000663E3" w:rsidP="000663E3">
      <w:pPr>
        <w:jc w:val="both"/>
        <w:rPr>
          <w:sz w:val="22"/>
          <w:szCs w:val="22"/>
        </w:rPr>
      </w:pPr>
    </w:p>
    <w:p w14:paraId="751570F5" w14:textId="77777777" w:rsidR="000663E3" w:rsidRPr="00FE092D" w:rsidRDefault="000663E3" w:rsidP="000663E3">
      <w:pPr>
        <w:jc w:val="both"/>
        <w:rPr>
          <w:sz w:val="22"/>
          <w:szCs w:val="22"/>
        </w:rPr>
      </w:pPr>
    </w:p>
    <w:p w14:paraId="6652D6E5" w14:textId="18423215" w:rsidR="00A50EEA" w:rsidRDefault="00A50EEA" w:rsidP="00F4417A">
      <w:pPr>
        <w:widowControl w:val="0"/>
        <w:jc w:val="center"/>
        <w:rPr>
          <w:b/>
          <w:sz w:val="22"/>
          <w:szCs w:val="22"/>
        </w:rPr>
      </w:pPr>
      <w:r>
        <w:rPr>
          <w:b/>
          <w:sz w:val="22"/>
          <w:szCs w:val="22"/>
        </w:rPr>
        <w:br w:type="page"/>
      </w:r>
    </w:p>
    <w:p w14:paraId="1DE2F818" w14:textId="78E3FEAB" w:rsidR="001A39CB" w:rsidRPr="007867CF" w:rsidRDefault="001A39CB" w:rsidP="001A39CB">
      <w:pPr>
        <w:shd w:val="clear" w:color="auto" w:fill="D9D9D9"/>
        <w:ind w:hanging="10"/>
        <w:jc w:val="center"/>
        <w:rPr>
          <w:sz w:val="22"/>
          <w:szCs w:val="22"/>
        </w:rPr>
      </w:pPr>
      <w:r w:rsidRPr="007867CF">
        <w:rPr>
          <w:rFonts w:eastAsia="Consolas"/>
          <w:b/>
          <w:sz w:val="22"/>
          <w:szCs w:val="22"/>
        </w:rPr>
        <w:lastRenderedPageBreak/>
        <w:t>ANEXO I</w:t>
      </w:r>
      <w:r w:rsidR="008F5BAF" w:rsidRPr="007867CF">
        <w:rPr>
          <w:rFonts w:eastAsia="Consolas"/>
          <w:b/>
          <w:sz w:val="22"/>
          <w:szCs w:val="22"/>
        </w:rPr>
        <w:t>I</w:t>
      </w:r>
    </w:p>
    <w:p w14:paraId="6C695A43" w14:textId="77777777" w:rsidR="001A39CB" w:rsidRPr="007867CF" w:rsidRDefault="001A39CB" w:rsidP="001A39CB">
      <w:pPr>
        <w:pStyle w:val="Ttulo1"/>
        <w:jc w:val="center"/>
        <w:rPr>
          <w:b/>
          <w:bCs/>
          <w:sz w:val="22"/>
          <w:szCs w:val="22"/>
        </w:rPr>
      </w:pPr>
      <w:r w:rsidRPr="007867CF">
        <w:rPr>
          <w:b/>
          <w:bCs/>
          <w:sz w:val="22"/>
          <w:szCs w:val="22"/>
        </w:rPr>
        <w:t>MODELO DE PROPOSTA COMERCIAL</w:t>
      </w:r>
    </w:p>
    <w:p w14:paraId="20B8BE0B" w14:textId="77777777" w:rsidR="001A39CB" w:rsidRPr="007867CF" w:rsidRDefault="001A39CB" w:rsidP="001A39CB">
      <w:pPr>
        <w:jc w:val="both"/>
        <w:rPr>
          <w:sz w:val="22"/>
          <w:szCs w:val="22"/>
        </w:rPr>
      </w:pPr>
      <w:r w:rsidRPr="007867CF">
        <w:rPr>
          <w:rFonts w:eastAsia="Consolas"/>
          <w:sz w:val="22"/>
          <w:szCs w:val="22"/>
        </w:rPr>
        <w:t xml:space="preserve"> </w:t>
      </w:r>
    </w:p>
    <w:p w14:paraId="6A5F6FA7" w14:textId="1FA2E194" w:rsidR="001A39CB" w:rsidRPr="007867CF" w:rsidRDefault="001A39CB" w:rsidP="001A39CB">
      <w:pPr>
        <w:spacing w:after="4" w:line="267" w:lineRule="auto"/>
        <w:ind w:hanging="10"/>
        <w:jc w:val="both"/>
        <w:rPr>
          <w:sz w:val="22"/>
          <w:szCs w:val="22"/>
        </w:rPr>
      </w:pPr>
      <w:r w:rsidRPr="007867CF">
        <w:rPr>
          <w:rFonts w:eastAsia="Consolas"/>
          <w:b/>
          <w:sz w:val="22"/>
          <w:szCs w:val="22"/>
        </w:rPr>
        <w:t>DISPENSA DE LICITAÇÃO Nº</w:t>
      </w:r>
      <w:r w:rsidR="0093736C" w:rsidRPr="007867CF">
        <w:rPr>
          <w:rFonts w:eastAsia="Consolas"/>
          <w:b/>
          <w:sz w:val="22"/>
          <w:szCs w:val="22"/>
        </w:rPr>
        <w:t xml:space="preserve"> </w:t>
      </w:r>
      <w:r w:rsidRPr="007867CF">
        <w:rPr>
          <w:rFonts w:eastAsia="Consolas"/>
          <w:b/>
          <w:sz w:val="22"/>
          <w:szCs w:val="22"/>
        </w:rPr>
        <w:t xml:space="preserve"> </w:t>
      </w:r>
      <w:r w:rsidR="0093736C" w:rsidRPr="007867CF">
        <w:rPr>
          <w:rFonts w:eastAsia="Consolas"/>
          <w:b/>
          <w:sz w:val="22"/>
          <w:szCs w:val="22"/>
        </w:rPr>
        <w:t xml:space="preserve"> </w:t>
      </w:r>
      <w:r w:rsidRPr="007867CF">
        <w:rPr>
          <w:rFonts w:eastAsia="Consolas"/>
          <w:b/>
          <w:sz w:val="22"/>
          <w:szCs w:val="22"/>
        </w:rPr>
        <w:t>/</w:t>
      </w:r>
      <w:r w:rsidRPr="007867CF">
        <w:rPr>
          <w:sz w:val="22"/>
          <w:szCs w:val="22"/>
        </w:rPr>
        <w:t xml:space="preserve"> </w:t>
      </w:r>
      <w:r w:rsidRPr="007867CF">
        <w:rPr>
          <w:rFonts w:eastAsia="Consolas"/>
          <w:b/>
          <w:sz w:val="22"/>
          <w:szCs w:val="22"/>
        </w:rPr>
        <w:t>202</w:t>
      </w:r>
      <w:r w:rsidR="000663E3">
        <w:rPr>
          <w:rFonts w:eastAsia="Consolas"/>
          <w:b/>
          <w:sz w:val="22"/>
          <w:szCs w:val="22"/>
        </w:rPr>
        <w:t>6</w:t>
      </w:r>
    </w:p>
    <w:p w14:paraId="6A4B5AB1" w14:textId="77777777" w:rsidR="001A39CB" w:rsidRPr="007867CF" w:rsidRDefault="001A39CB" w:rsidP="001A39CB">
      <w:pPr>
        <w:jc w:val="both"/>
        <w:rPr>
          <w:sz w:val="22"/>
          <w:szCs w:val="22"/>
        </w:rPr>
      </w:pPr>
      <w:r w:rsidRPr="007867CF">
        <w:rPr>
          <w:rFonts w:eastAsia="Consolas"/>
          <w:b/>
          <w:sz w:val="22"/>
          <w:szCs w:val="22"/>
        </w:rPr>
        <w:t xml:space="preserve"> </w:t>
      </w:r>
    </w:p>
    <w:p w14:paraId="28BDE799" w14:textId="516A595F" w:rsidR="00CE7610" w:rsidRPr="007867CF" w:rsidRDefault="001A39CB" w:rsidP="00DC7468">
      <w:pPr>
        <w:spacing w:after="4" w:line="267" w:lineRule="auto"/>
        <w:ind w:hanging="10"/>
        <w:jc w:val="both"/>
        <w:rPr>
          <w:sz w:val="22"/>
          <w:szCs w:val="22"/>
        </w:rPr>
      </w:pPr>
      <w:r w:rsidRPr="007867CF">
        <w:rPr>
          <w:rFonts w:eastAsia="Consolas"/>
          <w:b/>
          <w:sz w:val="22"/>
          <w:szCs w:val="22"/>
        </w:rPr>
        <w:t xml:space="preserve">COM BASE NO </w:t>
      </w:r>
      <w:r w:rsidRPr="007867CF">
        <w:rPr>
          <w:sz w:val="22"/>
          <w:szCs w:val="22"/>
        </w:rPr>
        <w:t xml:space="preserve">Lei 14133/2021 Art. 75 </w:t>
      </w:r>
      <w:r w:rsidR="003D0546" w:rsidRPr="007867CF">
        <w:rPr>
          <w:sz w:val="22"/>
          <w:szCs w:val="22"/>
        </w:rPr>
        <w:t>–</w:t>
      </w:r>
      <w:r w:rsidRPr="007867CF">
        <w:rPr>
          <w:sz w:val="22"/>
          <w:szCs w:val="22"/>
        </w:rPr>
        <w:t xml:space="preserve"> </w:t>
      </w:r>
      <w:r w:rsidR="00CE7610" w:rsidRPr="007867CF">
        <w:rPr>
          <w:sz w:val="22"/>
          <w:szCs w:val="22"/>
        </w:rPr>
        <w:t xml:space="preserve">II </w:t>
      </w:r>
      <w:r w:rsidR="00D927D7" w:rsidRPr="007867CF">
        <w:rPr>
          <w:sz w:val="22"/>
          <w:szCs w:val="22"/>
        </w:rPr>
        <w:t>–</w:t>
      </w:r>
      <w:r w:rsidR="00CE7610" w:rsidRPr="007867CF">
        <w:rPr>
          <w:sz w:val="22"/>
          <w:szCs w:val="22"/>
        </w:rPr>
        <w:t xml:space="preserve"> Para contratação que envolva valores inferiores a R$ 50.000,00 (cinquenta mil reais), no caso de outros serviços e compras;</w:t>
      </w:r>
    </w:p>
    <w:p w14:paraId="509FD175" w14:textId="77777777" w:rsidR="000663E3" w:rsidRPr="00FE092D" w:rsidRDefault="001A39CB" w:rsidP="000663E3">
      <w:pPr>
        <w:jc w:val="both"/>
        <w:rPr>
          <w:b/>
          <w:bCs/>
          <w:sz w:val="22"/>
          <w:szCs w:val="22"/>
        </w:rPr>
      </w:pPr>
      <w:r w:rsidRPr="007867CF">
        <w:rPr>
          <w:rFonts w:eastAsia="Consolas"/>
          <w:b/>
          <w:sz w:val="22"/>
          <w:szCs w:val="22"/>
        </w:rPr>
        <w:t>OBJETO:</w:t>
      </w:r>
      <w:r w:rsidR="004B6C1E" w:rsidRPr="007867CF">
        <w:rPr>
          <w:rFonts w:eastAsia="Consolas"/>
          <w:b/>
          <w:sz w:val="22"/>
          <w:szCs w:val="22"/>
        </w:rPr>
        <w:t xml:space="preserve"> </w:t>
      </w:r>
      <w:r w:rsidR="000663E3" w:rsidRPr="00FE092D">
        <w:rPr>
          <w:b/>
          <w:bCs/>
          <w:sz w:val="22"/>
          <w:szCs w:val="22"/>
        </w:rPr>
        <w:t>CONTRATAÇÃO DE EMPRESA ESPECIALIZADA PARA EXECUÇÃO DE COBERTURA DESLIZANTE METÁLICA NO ATERRO SANITARIO MUNICIPAL</w:t>
      </w:r>
      <w:r w:rsidR="000663E3">
        <w:rPr>
          <w:b/>
          <w:bCs/>
          <w:sz w:val="22"/>
          <w:szCs w:val="22"/>
        </w:rPr>
        <w:t xml:space="preserve"> </w:t>
      </w:r>
      <w:r w:rsidR="000663E3" w:rsidRPr="00FE092D">
        <w:rPr>
          <w:b/>
          <w:bCs/>
          <w:sz w:val="22"/>
          <w:szCs w:val="22"/>
        </w:rPr>
        <w:t>DE BARBOSA FERRAZ</w:t>
      </w:r>
      <w:r w:rsidR="000663E3">
        <w:rPr>
          <w:b/>
          <w:bCs/>
          <w:sz w:val="22"/>
          <w:szCs w:val="22"/>
        </w:rPr>
        <w:t>/</w:t>
      </w:r>
      <w:r w:rsidR="000663E3" w:rsidRPr="00FE092D">
        <w:rPr>
          <w:b/>
          <w:bCs/>
          <w:sz w:val="22"/>
          <w:szCs w:val="22"/>
        </w:rPr>
        <w:t xml:space="preserve"> PR</w:t>
      </w:r>
      <w:r w:rsidR="000663E3">
        <w:rPr>
          <w:b/>
          <w:bCs/>
          <w:sz w:val="22"/>
          <w:szCs w:val="22"/>
        </w:rPr>
        <w:t>.</w:t>
      </w:r>
    </w:p>
    <w:p w14:paraId="37BEEE8E" w14:textId="1E3360E1" w:rsidR="000A2DC7" w:rsidRPr="007867CF" w:rsidRDefault="000A2DC7" w:rsidP="000A2DC7">
      <w:pPr>
        <w:jc w:val="both"/>
        <w:rPr>
          <w:sz w:val="22"/>
          <w:szCs w:val="22"/>
        </w:rPr>
      </w:pPr>
    </w:p>
    <w:p w14:paraId="33F5B79F" w14:textId="77777777" w:rsidR="00A50EEA" w:rsidRPr="00201821" w:rsidRDefault="00A50EEA" w:rsidP="00A50EEA">
      <w:pPr>
        <w:jc w:val="both"/>
        <w:rPr>
          <w:b/>
          <w:bCs/>
          <w:sz w:val="22"/>
          <w:szCs w:val="22"/>
        </w:rPr>
      </w:pPr>
      <w:r w:rsidRPr="00201821">
        <w:rPr>
          <w:b/>
          <w:bCs/>
          <w:sz w:val="22"/>
          <w:szCs w:val="22"/>
        </w:rPr>
        <w:t>LOTE 1:</w:t>
      </w:r>
    </w:p>
    <w:tbl>
      <w:tblPr>
        <w:tblW w:w="9242" w:type="dxa"/>
        <w:tblInd w:w="75" w:type="dxa"/>
        <w:tblCellMar>
          <w:left w:w="70" w:type="dxa"/>
          <w:right w:w="70" w:type="dxa"/>
        </w:tblCellMar>
        <w:tblLook w:val="04A0" w:firstRow="1" w:lastRow="0" w:firstColumn="1" w:lastColumn="0" w:noHBand="0" w:noVBand="1"/>
      </w:tblPr>
      <w:tblGrid>
        <w:gridCol w:w="704"/>
        <w:gridCol w:w="4678"/>
        <w:gridCol w:w="1234"/>
        <w:gridCol w:w="756"/>
        <w:gridCol w:w="935"/>
        <w:gridCol w:w="935"/>
      </w:tblGrid>
      <w:tr w:rsidR="000663E3" w:rsidRPr="00FE092D" w14:paraId="0C638EA9" w14:textId="77777777" w:rsidTr="00AC1818">
        <w:trPr>
          <w:trHeight w:val="255"/>
        </w:trPr>
        <w:tc>
          <w:tcPr>
            <w:tcW w:w="704" w:type="dxa"/>
            <w:tcBorders>
              <w:top w:val="single" w:sz="4" w:space="0" w:color="auto"/>
              <w:left w:val="single" w:sz="4" w:space="0" w:color="auto"/>
              <w:bottom w:val="single" w:sz="4" w:space="0" w:color="auto"/>
              <w:right w:val="single" w:sz="4" w:space="0" w:color="auto"/>
            </w:tcBorders>
          </w:tcPr>
          <w:p w14:paraId="4D85D2BF" w14:textId="77777777" w:rsidR="000663E3" w:rsidRPr="00FE092D" w:rsidRDefault="000663E3" w:rsidP="00AC1818">
            <w:pPr>
              <w:jc w:val="center"/>
              <w:rPr>
                <w:bCs/>
                <w:color w:val="000000"/>
                <w:sz w:val="22"/>
                <w:szCs w:val="22"/>
              </w:rPr>
            </w:pPr>
            <w:r w:rsidRPr="00FE092D">
              <w:rPr>
                <w:bCs/>
                <w:color w:val="000000"/>
                <w:sz w:val="22"/>
                <w:szCs w:val="22"/>
              </w:rPr>
              <w:t>ITEM</w:t>
            </w:r>
          </w:p>
        </w:tc>
        <w:tc>
          <w:tcPr>
            <w:tcW w:w="4678" w:type="dxa"/>
            <w:tcBorders>
              <w:top w:val="single" w:sz="4" w:space="0" w:color="auto"/>
              <w:left w:val="single" w:sz="4" w:space="0" w:color="auto"/>
              <w:bottom w:val="single" w:sz="4" w:space="0" w:color="auto"/>
              <w:right w:val="single" w:sz="4" w:space="0" w:color="auto"/>
            </w:tcBorders>
            <w:shd w:val="clear" w:color="auto" w:fill="auto"/>
            <w:vAlign w:val="center"/>
          </w:tcPr>
          <w:p w14:paraId="21F2CB18" w14:textId="77777777" w:rsidR="000663E3" w:rsidRPr="00FE092D" w:rsidRDefault="000663E3" w:rsidP="00AC1818">
            <w:pPr>
              <w:jc w:val="center"/>
              <w:rPr>
                <w:bCs/>
                <w:color w:val="000000"/>
                <w:sz w:val="22"/>
                <w:szCs w:val="22"/>
              </w:rPr>
            </w:pPr>
            <w:r w:rsidRPr="00FE092D">
              <w:rPr>
                <w:bCs/>
                <w:color w:val="000000"/>
                <w:sz w:val="22"/>
                <w:szCs w:val="22"/>
              </w:rPr>
              <w:t xml:space="preserve">DESCRIÇÃO </w:t>
            </w:r>
          </w:p>
        </w:tc>
        <w:tc>
          <w:tcPr>
            <w:tcW w:w="1234" w:type="dxa"/>
            <w:tcBorders>
              <w:top w:val="single" w:sz="4" w:space="0" w:color="auto"/>
              <w:left w:val="nil"/>
              <w:bottom w:val="single" w:sz="4" w:space="0" w:color="auto"/>
              <w:right w:val="single" w:sz="4" w:space="0" w:color="auto"/>
            </w:tcBorders>
            <w:shd w:val="clear" w:color="auto" w:fill="auto"/>
            <w:noWrap/>
          </w:tcPr>
          <w:p w14:paraId="7A662C29" w14:textId="77777777" w:rsidR="000663E3" w:rsidRPr="00FE092D" w:rsidRDefault="000663E3" w:rsidP="00AC1818">
            <w:pPr>
              <w:jc w:val="center"/>
              <w:rPr>
                <w:b/>
                <w:color w:val="000000"/>
                <w:sz w:val="22"/>
                <w:szCs w:val="22"/>
              </w:rPr>
            </w:pPr>
            <w:r w:rsidRPr="00FE092D">
              <w:rPr>
                <w:b/>
                <w:color w:val="000000"/>
                <w:sz w:val="22"/>
                <w:szCs w:val="22"/>
              </w:rPr>
              <w:t>QTD</w:t>
            </w:r>
          </w:p>
        </w:tc>
        <w:tc>
          <w:tcPr>
            <w:tcW w:w="756" w:type="dxa"/>
            <w:tcBorders>
              <w:top w:val="single" w:sz="4" w:space="0" w:color="auto"/>
              <w:left w:val="nil"/>
              <w:bottom w:val="single" w:sz="4" w:space="0" w:color="auto"/>
              <w:right w:val="single" w:sz="4" w:space="0" w:color="auto"/>
            </w:tcBorders>
          </w:tcPr>
          <w:p w14:paraId="3CB915EF" w14:textId="77777777" w:rsidR="000663E3" w:rsidRPr="00FE092D" w:rsidRDefault="000663E3" w:rsidP="00AC1818">
            <w:pPr>
              <w:jc w:val="center"/>
              <w:rPr>
                <w:b/>
                <w:color w:val="000000"/>
                <w:sz w:val="22"/>
                <w:szCs w:val="22"/>
              </w:rPr>
            </w:pPr>
            <w:r w:rsidRPr="00FE092D">
              <w:rPr>
                <w:b/>
                <w:color w:val="000000"/>
                <w:sz w:val="22"/>
                <w:szCs w:val="22"/>
              </w:rPr>
              <w:t>UNID</w:t>
            </w:r>
          </w:p>
        </w:tc>
        <w:tc>
          <w:tcPr>
            <w:tcW w:w="935" w:type="dxa"/>
            <w:tcBorders>
              <w:top w:val="single" w:sz="4" w:space="0" w:color="auto"/>
              <w:left w:val="nil"/>
              <w:bottom w:val="single" w:sz="4" w:space="0" w:color="auto"/>
              <w:right w:val="single" w:sz="4" w:space="0" w:color="auto"/>
            </w:tcBorders>
          </w:tcPr>
          <w:p w14:paraId="238B412D" w14:textId="77777777" w:rsidR="000663E3" w:rsidRPr="00FE092D" w:rsidRDefault="000663E3" w:rsidP="00AC1818">
            <w:pPr>
              <w:jc w:val="center"/>
              <w:rPr>
                <w:b/>
                <w:color w:val="000000"/>
                <w:sz w:val="22"/>
                <w:szCs w:val="22"/>
              </w:rPr>
            </w:pPr>
            <w:r w:rsidRPr="00FE092D">
              <w:rPr>
                <w:b/>
                <w:color w:val="000000"/>
                <w:sz w:val="22"/>
                <w:szCs w:val="22"/>
              </w:rPr>
              <w:t>VALOR UNIT</w:t>
            </w:r>
          </w:p>
        </w:tc>
        <w:tc>
          <w:tcPr>
            <w:tcW w:w="935" w:type="dxa"/>
            <w:tcBorders>
              <w:top w:val="single" w:sz="4" w:space="0" w:color="auto"/>
              <w:left w:val="nil"/>
              <w:bottom w:val="single" w:sz="4" w:space="0" w:color="auto"/>
              <w:right w:val="single" w:sz="4" w:space="0" w:color="auto"/>
            </w:tcBorders>
          </w:tcPr>
          <w:p w14:paraId="30501C89" w14:textId="77777777" w:rsidR="000663E3" w:rsidRPr="00FE092D" w:rsidRDefault="000663E3" w:rsidP="00AC1818">
            <w:pPr>
              <w:jc w:val="center"/>
              <w:rPr>
                <w:b/>
                <w:color w:val="000000"/>
                <w:sz w:val="22"/>
                <w:szCs w:val="22"/>
              </w:rPr>
            </w:pPr>
            <w:r w:rsidRPr="00FE092D">
              <w:rPr>
                <w:b/>
                <w:color w:val="000000"/>
                <w:sz w:val="22"/>
                <w:szCs w:val="22"/>
              </w:rPr>
              <w:t>VALOR TOTAL</w:t>
            </w:r>
          </w:p>
        </w:tc>
      </w:tr>
      <w:tr w:rsidR="000663E3" w:rsidRPr="00FE092D" w14:paraId="7BA9641F" w14:textId="77777777" w:rsidTr="00AC1818">
        <w:trPr>
          <w:trHeight w:val="557"/>
        </w:trPr>
        <w:tc>
          <w:tcPr>
            <w:tcW w:w="704" w:type="dxa"/>
            <w:tcBorders>
              <w:top w:val="nil"/>
              <w:left w:val="single" w:sz="4" w:space="0" w:color="auto"/>
              <w:bottom w:val="single" w:sz="4" w:space="0" w:color="auto"/>
              <w:right w:val="single" w:sz="4" w:space="0" w:color="auto"/>
            </w:tcBorders>
          </w:tcPr>
          <w:p w14:paraId="6264A988" w14:textId="77777777" w:rsidR="000663E3" w:rsidRPr="00FE092D" w:rsidRDefault="000663E3" w:rsidP="00AC1818">
            <w:pPr>
              <w:jc w:val="both"/>
              <w:rPr>
                <w:color w:val="000000"/>
                <w:sz w:val="22"/>
                <w:szCs w:val="22"/>
              </w:rPr>
            </w:pPr>
            <w:r w:rsidRPr="00FE092D">
              <w:rPr>
                <w:color w:val="000000"/>
                <w:sz w:val="22"/>
                <w:szCs w:val="22"/>
              </w:rPr>
              <w:t>01</w:t>
            </w:r>
          </w:p>
        </w:tc>
        <w:tc>
          <w:tcPr>
            <w:tcW w:w="4678" w:type="dxa"/>
            <w:tcBorders>
              <w:top w:val="nil"/>
              <w:left w:val="single" w:sz="4" w:space="0" w:color="auto"/>
              <w:bottom w:val="single" w:sz="4" w:space="0" w:color="auto"/>
              <w:right w:val="single" w:sz="4" w:space="0" w:color="auto"/>
            </w:tcBorders>
            <w:shd w:val="clear" w:color="auto" w:fill="auto"/>
            <w:vAlign w:val="center"/>
          </w:tcPr>
          <w:p w14:paraId="4AC8B2D4" w14:textId="77777777" w:rsidR="000663E3" w:rsidRPr="00FE092D" w:rsidRDefault="000663E3" w:rsidP="00AC1818">
            <w:pPr>
              <w:jc w:val="both"/>
              <w:rPr>
                <w:color w:val="000000"/>
                <w:sz w:val="22"/>
                <w:szCs w:val="22"/>
              </w:rPr>
            </w:pPr>
            <w:r w:rsidRPr="00FE092D">
              <w:rPr>
                <w:color w:val="000000"/>
                <w:sz w:val="22"/>
                <w:szCs w:val="22"/>
              </w:rPr>
              <w:t>COBERTURA DESLIZANTE METÁLICA - CONFECÇÃO DE UMA COBERTURA DESLIZANTE</w:t>
            </w:r>
            <w:r>
              <w:rPr>
                <w:color w:val="000000"/>
                <w:sz w:val="22"/>
                <w:szCs w:val="22"/>
              </w:rPr>
              <w:t xml:space="preserve">, </w:t>
            </w:r>
            <w:r w:rsidRPr="00FE092D">
              <w:rPr>
                <w:color w:val="000000"/>
                <w:sz w:val="22"/>
                <w:szCs w:val="22"/>
              </w:rPr>
              <w:t>95 METROS QUADRADOS FEITO EM ESTRUTURA METÁLICA COM 6 RODAS NOVAS</w:t>
            </w:r>
          </w:p>
        </w:tc>
        <w:tc>
          <w:tcPr>
            <w:tcW w:w="1234" w:type="dxa"/>
            <w:tcBorders>
              <w:top w:val="nil"/>
              <w:left w:val="nil"/>
              <w:bottom w:val="single" w:sz="4" w:space="0" w:color="auto"/>
              <w:right w:val="single" w:sz="4" w:space="0" w:color="auto"/>
            </w:tcBorders>
            <w:shd w:val="clear" w:color="auto" w:fill="auto"/>
            <w:noWrap/>
          </w:tcPr>
          <w:p w14:paraId="1081427D" w14:textId="77777777" w:rsidR="000663E3" w:rsidRPr="00FE092D" w:rsidRDefault="000663E3" w:rsidP="00AC1818">
            <w:pPr>
              <w:jc w:val="right"/>
              <w:rPr>
                <w:color w:val="000000"/>
                <w:sz w:val="22"/>
                <w:szCs w:val="22"/>
              </w:rPr>
            </w:pPr>
            <w:r w:rsidRPr="00FE092D">
              <w:rPr>
                <w:color w:val="000000"/>
                <w:sz w:val="22"/>
                <w:szCs w:val="22"/>
              </w:rPr>
              <w:t>1</w:t>
            </w:r>
          </w:p>
        </w:tc>
        <w:tc>
          <w:tcPr>
            <w:tcW w:w="756" w:type="dxa"/>
            <w:tcBorders>
              <w:top w:val="nil"/>
              <w:left w:val="nil"/>
              <w:bottom w:val="single" w:sz="4" w:space="0" w:color="auto"/>
              <w:right w:val="single" w:sz="4" w:space="0" w:color="auto"/>
            </w:tcBorders>
          </w:tcPr>
          <w:p w14:paraId="49E07639" w14:textId="77777777" w:rsidR="000663E3" w:rsidRPr="00FE092D" w:rsidRDefault="000663E3" w:rsidP="00AC1818">
            <w:pPr>
              <w:jc w:val="right"/>
              <w:rPr>
                <w:color w:val="000000"/>
                <w:sz w:val="22"/>
                <w:szCs w:val="22"/>
              </w:rPr>
            </w:pPr>
            <w:r w:rsidRPr="00FE092D">
              <w:rPr>
                <w:color w:val="000000"/>
                <w:sz w:val="22"/>
                <w:szCs w:val="22"/>
              </w:rPr>
              <w:t>UNID</w:t>
            </w:r>
          </w:p>
        </w:tc>
        <w:tc>
          <w:tcPr>
            <w:tcW w:w="935" w:type="dxa"/>
            <w:tcBorders>
              <w:top w:val="nil"/>
              <w:left w:val="nil"/>
              <w:bottom w:val="single" w:sz="4" w:space="0" w:color="auto"/>
              <w:right w:val="single" w:sz="4" w:space="0" w:color="auto"/>
            </w:tcBorders>
          </w:tcPr>
          <w:p w14:paraId="4324471E" w14:textId="15637B3C" w:rsidR="000663E3" w:rsidRPr="00FE092D" w:rsidRDefault="000663E3" w:rsidP="00AC1818">
            <w:pPr>
              <w:jc w:val="right"/>
              <w:rPr>
                <w:color w:val="000000"/>
                <w:sz w:val="22"/>
                <w:szCs w:val="22"/>
              </w:rPr>
            </w:pPr>
          </w:p>
        </w:tc>
        <w:tc>
          <w:tcPr>
            <w:tcW w:w="935" w:type="dxa"/>
            <w:tcBorders>
              <w:top w:val="nil"/>
              <w:left w:val="nil"/>
              <w:bottom w:val="single" w:sz="4" w:space="0" w:color="auto"/>
              <w:right w:val="single" w:sz="4" w:space="0" w:color="auto"/>
            </w:tcBorders>
          </w:tcPr>
          <w:p w14:paraId="61C91EA4" w14:textId="2E5531C7" w:rsidR="000663E3" w:rsidRPr="00FE092D" w:rsidRDefault="000663E3" w:rsidP="00AC1818">
            <w:pPr>
              <w:jc w:val="right"/>
              <w:rPr>
                <w:color w:val="000000"/>
                <w:sz w:val="22"/>
                <w:szCs w:val="22"/>
              </w:rPr>
            </w:pPr>
          </w:p>
        </w:tc>
      </w:tr>
    </w:tbl>
    <w:p w14:paraId="4ACAB957" w14:textId="77777777" w:rsidR="00A50EEA" w:rsidRDefault="00A50EEA" w:rsidP="001A39CB">
      <w:pPr>
        <w:spacing w:after="5" w:line="247" w:lineRule="auto"/>
        <w:ind w:hanging="10"/>
        <w:jc w:val="both"/>
        <w:rPr>
          <w:rFonts w:eastAsia="Consolas"/>
          <w:sz w:val="22"/>
          <w:szCs w:val="22"/>
        </w:rPr>
      </w:pPr>
    </w:p>
    <w:p w14:paraId="53E95F25" w14:textId="77777777" w:rsidR="00A50EEA" w:rsidRDefault="00A50EEA" w:rsidP="001A39CB">
      <w:pPr>
        <w:spacing w:after="5" w:line="247" w:lineRule="auto"/>
        <w:ind w:hanging="10"/>
        <w:jc w:val="both"/>
        <w:rPr>
          <w:rFonts w:eastAsia="Consolas"/>
          <w:sz w:val="22"/>
          <w:szCs w:val="22"/>
        </w:rPr>
      </w:pPr>
    </w:p>
    <w:p w14:paraId="2D65B1AB" w14:textId="585870B9" w:rsidR="001A39CB" w:rsidRPr="007867CF" w:rsidRDefault="001A39CB" w:rsidP="001A39CB">
      <w:pPr>
        <w:spacing w:after="5" w:line="247" w:lineRule="auto"/>
        <w:ind w:hanging="10"/>
        <w:jc w:val="both"/>
        <w:rPr>
          <w:sz w:val="22"/>
          <w:szCs w:val="22"/>
        </w:rPr>
      </w:pPr>
      <w:r w:rsidRPr="007867CF">
        <w:rPr>
          <w:rFonts w:eastAsia="Consolas"/>
          <w:sz w:val="22"/>
          <w:szCs w:val="22"/>
        </w:rPr>
        <w:t xml:space="preserve">Valor Global da Proposta: </w:t>
      </w:r>
    </w:p>
    <w:p w14:paraId="315DCA2F" w14:textId="77777777" w:rsidR="001A39CB" w:rsidRPr="007867CF" w:rsidRDefault="001A39CB" w:rsidP="001A39CB">
      <w:pPr>
        <w:jc w:val="both"/>
        <w:rPr>
          <w:sz w:val="22"/>
          <w:szCs w:val="22"/>
        </w:rPr>
      </w:pPr>
      <w:r w:rsidRPr="007867CF">
        <w:rPr>
          <w:rFonts w:eastAsia="Consolas"/>
          <w:sz w:val="22"/>
          <w:szCs w:val="22"/>
        </w:rPr>
        <w:t xml:space="preserve"> </w:t>
      </w:r>
    </w:p>
    <w:p w14:paraId="7622377A" w14:textId="77777777" w:rsidR="001A39CB" w:rsidRPr="007867CF" w:rsidRDefault="001A39CB" w:rsidP="001A39CB">
      <w:pPr>
        <w:spacing w:after="5" w:line="247" w:lineRule="auto"/>
        <w:ind w:hanging="10"/>
        <w:jc w:val="both"/>
        <w:rPr>
          <w:sz w:val="22"/>
          <w:szCs w:val="22"/>
        </w:rPr>
      </w:pPr>
      <w:r w:rsidRPr="007867CF">
        <w:rPr>
          <w:rFonts w:eastAsia="Consolas"/>
          <w:sz w:val="22"/>
          <w:szCs w:val="22"/>
        </w:rPr>
        <w:t>Validade da Proposta: ______________dias</w:t>
      </w:r>
    </w:p>
    <w:p w14:paraId="19B72B53" w14:textId="77777777" w:rsidR="001A39CB" w:rsidRPr="007867CF" w:rsidRDefault="001A39CB" w:rsidP="001A39CB">
      <w:pPr>
        <w:jc w:val="both"/>
        <w:rPr>
          <w:sz w:val="22"/>
          <w:szCs w:val="22"/>
        </w:rPr>
      </w:pPr>
      <w:r w:rsidRPr="007867CF">
        <w:rPr>
          <w:rFonts w:eastAsia="Consolas"/>
          <w:sz w:val="22"/>
          <w:szCs w:val="22"/>
        </w:rPr>
        <w:t xml:space="preserve"> </w:t>
      </w:r>
    </w:p>
    <w:p w14:paraId="2305C720" w14:textId="77777777" w:rsidR="001A39CB" w:rsidRPr="007867CF" w:rsidRDefault="001A39CB" w:rsidP="001A39CB">
      <w:pPr>
        <w:spacing w:after="5" w:line="247" w:lineRule="auto"/>
        <w:ind w:hanging="10"/>
        <w:jc w:val="both"/>
        <w:rPr>
          <w:sz w:val="22"/>
          <w:szCs w:val="22"/>
        </w:rPr>
      </w:pPr>
      <w:r w:rsidRPr="007867CF">
        <w:rPr>
          <w:rFonts w:eastAsia="Consolas"/>
          <w:sz w:val="22"/>
          <w:szCs w:val="22"/>
        </w:rPr>
        <w:t xml:space="preserve">Despesas inerentes a impostos, tributos, contratação de pessoal e outros, correrão totalmente por conta da Empresa contratada;  </w:t>
      </w:r>
    </w:p>
    <w:p w14:paraId="2FB4E467" w14:textId="77777777" w:rsidR="001A39CB" w:rsidRPr="007867CF" w:rsidRDefault="001A39CB" w:rsidP="001A39CB">
      <w:pPr>
        <w:jc w:val="both"/>
        <w:rPr>
          <w:sz w:val="22"/>
          <w:szCs w:val="22"/>
        </w:rPr>
      </w:pPr>
      <w:r w:rsidRPr="007867CF">
        <w:rPr>
          <w:rFonts w:eastAsia="Consolas"/>
          <w:sz w:val="22"/>
          <w:szCs w:val="22"/>
        </w:rPr>
        <w:t xml:space="preserve"> </w:t>
      </w:r>
    </w:p>
    <w:p w14:paraId="49AB0BB9" w14:textId="26EDA481" w:rsidR="001A39CB" w:rsidRPr="007867CF" w:rsidRDefault="001A39CB" w:rsidP="001A39CB">
      <w:pPr>
        <w:spacing w:after="5" w:line="247" w:lineRule="auto"/>
        <w:ind w:hanging="10"/>
        <w:jc w:val="both"/>
        <w:rPr>
          <w:rFonts w:eastAsia="Consolas"/>
          <w:sz w:val="22"/>
          <w:szCs w:val="22"/>
        </w:rPr>
      </w:pPr>
      <w:r w:rsidRPr="007867CF">
        <w:rPr>
          <w:rFonts w:eastAsia="Consolas"/>
          <w:sz w:val="22"/>
          <w:szCs w:val="22"/>
        </w:rPr>
        <w:t xml:space="preserve">Apresentamos nossa proposta conforme o Item e preço, estabelecidos no Edital.  </w:t>
      </w:r>
    </w:p>
    <w:p w14:paraId="41ED9CE9" w14:textId="77777777" w:rsidR="001A39CB" w:rsidRPr="007867CF" w:rsidRDefault="001A39CB" w:rsidP="001A39CB">
      <w:pPr>
        <w:jc w:val="both"/>
        <w:rPr>
          <w:sz w:val="22"/>
          <w:szCs w:val="22"/>
        </w:rPr>
      </w:pPr>
      <w:r w:rsidRPr="007867CF">
        <w:rPr>
          <w:rFonts w:eastAsia="Consolas"/>
          <w:sz w:val="22"/>
          <w:szCs w:val="22"/>
        </w:rPr>
        <w:t xml:space="preserve"> </w:t>
      </w:r>
    </w:p>
    <w:p w14:paraId="53A97547" w14:textId="208EB8B8" w:rsidR="001A39CB" w:rsidRPr="007867CF" w:rsidRDefault="0092588F" w:rsidP="00C869FF">
      <w:pPr>
        <w:jc w:val="right"/>
        <w:rPr>
          <w:rFonts w:eastAsia="Consolas"/>
          <w:sz w:val="22"/>
          <w:szCs w:val="22"/>
        </w:rPr>
      </w:pPr>
      <w:r w:rsidRPr="007867CF">
        <w:rPr>
          <w:rFonts w:eastAsia="Consolas"/>
          <w:sz w:val="22"/>
          <w:szCs w:val="22"/>
        </w:rPr>
        <w:t>CIDADE</w:t>
      </w:r>
      <w:r w:rsidR="001A39CB" w:rsidRPr="007867CF">
        <w:rPr>
          <w:rFonts w:eastAsia="Consolas"/>
          <w:sz w:val="22"/>
          <w:szCs w:val="22"/>
        </w:rPr>
        <w:t xml:space="preserve">, ________ de ____________________ </w:t>
      </w:r>
      <w:proofErr w:type="spellStart"/>
      <w:r w:rsidR="001A39CB" w:rsidRPr="007867CF">
        <w:rPr>
          <w:rFonts w:eastAsia="Consolas"/>
          <w:sz w:val="22"/>
          <w:szCs w:val="22"/>
        </w:rPr>
        <w:t>de</w:t>
      </w:r>
      <w:proofErr w:type="spellEnd"/>
      <w:r w:rsidR="001A39CB" w:rsidRPr="007867CF">
        <w:rPr>
          <w:rFonts w:eastAsia="Consolas"/>
          <w:sz w:val="22"/>
          <w:szCs w:val="22"/>
        </w:rPr>
        <w:t xml:space="preserve"> </w:t>
      </w:r>
      <w:proofErr w:type="spellStart"/>
      <w:r w:rsidR="001A39CB" w:rsidRPr="007867CF">
        <w:rPr>
          <w:rFonts w:eastAsia="Consolas"/>
          <w:sz w:val="22"/>
          <w:szCs w:val="22"/>
        </w:rPr>
        <w:t>20XX</w:t>
      </w:r>
      <w:proofErr w:type="spellEnd"/>
      <w:r w:rsidR="001A39CB" w:rsidRPr="007867CF">
        <w:rPr>
          <w:rFonts w:eastAsia="Consolas"/>
          <w:sz w:val="22"/>
          <w:szCs w:val="22"/>
        </w:rPr>
        <w:t xml:space="preserve">. </w:t>
      </w:r>
    </w:p>
    <w:p w14:paraId="40C1C998" w14:textId="77777777" w:rsidR="009E6CCF" w:rsidRDefault="009E6CCF" w:rsidP="00C869FF">
      <w:pPr>
        <w:spacing w:after="2" w:line="235" w:lineRule="auto"/>
        <w:jc w:val="center"/>
        <w:rPr>
          <w:rFonts w:eastAsia="Consolas"/>
          <w:sz w:val="22"/>
          <w:szCs w:val="22"/>
        </w:rPr>
      </w:pPr>
    </w:p>
    <w:p w14:paraId="053DB470" w14:textId="540AE360" w:rsidR="00C869FF" w:rsidRPr="007867CF" w:rsidRDefault="001A39CB" w:rsidP="00C869FF">
      <w:pPr>
        <w:spacing w:after="2" w:line="235" w:lineRule="auto"/>
        <w:jc w:val="center"/>
        <w:rPr>
          <w:sz w:val="22"/>
          <w:szCs w:val="22"/>
        </w:rPr>
      </w:pPr>
      <w:r w:rsidRPr="007867CF">
        <w:rPr>
          <w:rFonts w:eastAsia="Consolas"/>
          <w:sz w:val="22"/>
          <w:szCs w:val="22"/>
        </w:rPr>
        <w:t>Assinatura do Responsável CPF:</w:t>
      </w:r>
    </w:p>
    <w:p w14:paraId="38D89578" w14:textId="3A75CB74" w:rsidR="00443613" w:rsidRPr="007867CF" w:rsidRDefault="001A39CB" w:rsidP="009E6CCF">
      <w:pPr>
        <w:jc w:val="both"/>
        <w:rPr>
          <w:sz w:val="22"/>
          <w:szCs w:val="22"/>
        </w:rPr>
      </w:pPr>
      <w:r w:rsidRPr="007867CF">
        <w:rPr>
          <w:rFonts w:eastAsia="Consolas"/>
          <w:sz w:val="22"/>
          <w:szCs w:val="22"/>
        </w:rPr>
        <w:t xml:space="preserve"> Obs.: Identificação, assinatura do representante legal e carimbo do CNPJ, se houver.  </w:t>
      </w:r>
      <w:r w:rsidR="00443613" w:rsidRPr="007867CF">
        <w:rPr>
          <w:sz w:val="22"/>
          <w:szCs w:val="22"/>
        </w:rPr>
        <w:br w:type="page"/>
      </w:r>
    </w:p>
    <w:p w14:paraId="701B788A" w14:textId="3BEC66DD" w:rsidR="00443613" w:rsidRPr="007867CF" w:rsidRDefault="00443613" w:rsidP="00443613">
      <w:pPr>
        <w:shd w:val="clear" w:color="auto" w:fill="D9D9D9"/>
        <w:ind w:hanging="10"/>
        <w:jc w:val="center"/>
        <w:rPr>
          <w:sz w:val="22"/>
          <w:szCs w:val="22"/>
        </w:rPr>
      </w:pPr>
      <w:r w:rsidRPr="007867CF">
        <w:rPr>
          <w:rFonts w:eastAsia="Consolas"/>
          <w:b/>
          <w:sz w:val="22"/>
          <w:szCs w:val="22"/>
        </w:rPr>
        <w:lastRenderedPageBreak/>
        <w:t>ANEXO II</w:t>
      </w:r>
      <w:r w:rsidR="004C0B4C" w:rsidRPr="007867CF">
        <w:rPr>
          <w:rFonts w:eastAsia="Consolas"/>
          <w:b/>
          <w:sz w:val="22"/>
          <w:szCs w:val="22"/>
        </w:rPr>
        <w:t>I</w:t>
      </w:r>
    </w:p>
    <w:p w14:paraId="6D1427A0" w14:textId="767B4C51" w:rsidR="00443613" w:rsidRPr="007867CF" w:rsidRDefault="00443613" w:rsidP="00443613">
      <w:pPr>
        <w:shd w:val="clear" w:color="auto" w:fill="FFFFFF" w:themeFill="background1"/>
        <w:tabs>
          <w:tab w:val="left" w:pos="532"/>
        </w:tabs>
        <w:suppressAutoHyphens/>
        <w:ind w:left="266" w:right="-12"/>
        <w:jc w:val="center"/>
        <w:rPr>
          <w:sz w:val="22"/>
          <w:szCs w:val="22"/>
          <w:lang w:eastAsia="zh-CN"/>
        </w:rPr>
      </w:pPr>
      <w:r w:rsidRPr="007867CF">
        <w:rPr>
          <w:b/>
          <w:bCs/>
          <w:sz w:val="22"/>
          <w:szCs w:val="22"/>
          <w:lang w:eastAsia="zh-CN"/>
        </w:rPr>
        <w:t>DECLARAÇÃO LGPD.</w:t>
      </w:r>
    </w:p>
    <w:p w14:paraId="394116B8" w14:textId="77777777" w:rsidR="00443613" w:rsidRPr="007867CF" w:rsidRDefault="00443613" w:rsidP="00443613">
      <w:pPr>
        <w:shd w:val="clear" w:color="auto" w:fill="FFFFFF" w:themeFill="background1"/>
        <w:tabs>
          <w:tab w:val="left" w:pos="532"/>
        </w:tabs>
        <w:suppressAutoHyphens/>
        <w:ind w:left="266" w:right="-12"/>
        <w:jc w:val="center"/>
        <w:rPr>
          <w:b/>
          <w:bCs/>
          <w:sz w:val="22"/>
          <w:szCs w:val="22"/>
          <w:lang w:eastAsia="zh-CN"/>
        </w:rPr>
      </w:pPr>
    </w:p>
    <w:p w14:paraId="11115269" w14:textId="77777777" w:rsidR="00443613" w:rsidRPr="007867CF" w:rsidRDefault="00443613" w:rsidP="00443613">
      <w:pPr>
        <w:shd w:val="clear" w:color="auto" w:fill="FFFFFF" w:themeFill="background1"/>
        <w:tabs>
          <w:tab w:val="left" w:pos="320"/>
        </w:tabs>
        <w:suppressAutoHyphens/>
        <w:spacing w:after="57"/>
        <w:ind w:left="18"/>
        <w:jc w:val="both"/>
        <w:rPr>
          <w:sz w:val="22"/>
          <w:szCs w:val="22"/>
          <w:lang w:eastAsia="zh-CN"/>
        </w:rPr>
      </w:pPr>
      <w:proofErr w:type="spellStart"/>
      <w:r w:rsidRPr="007867CF">
        <w:rPr>
          <w:rFonts w:eastAsia="Myriad Pro"/>
          <w:sz w:val="22"/>
          <w:szCs w:val="22"/>
          <w:lang w:eastAsia="zh-CN"/>
        </w:rPr>
        <w:t>XXXXXXXX</w:t>
      </w:r>
      <w:proofErr w:type="spellEnd"/>
      <w:r w:rsidRPr="007867CF">
        <w:rPr>
          <w:rFonts w:eastAsia="Myriad Pro"/>
          <w:sz w:val="22"/>
          <w:szCs w:val="22"/>
          <w:lang w:eastAsia="zh-CN"/>
        </w:rPr>
        <w:t xml:space="preserve">, inscrito no CNPJ n.º </w:t>
      </w:r>
      <w:proofErr w:type="spellStart"/>
      <w:r w:rsidRPr="007867CF">
        <w:rPr>
          <w:rFonts w:eastAsia="Myriad Pro"/>
          <w:sz w:val="22"/>
          <w:szCs w:val="22"/>
          <w:lang w:eastAsia="zh-CN"/>
        </w:rPr>
        <w:t>XXXXXXXX</w:t>
      </w:r>
      <w:proofErr w:type="spellEnd"/>
      <w:r w:rsidRPr="007867CF">
        <w:rPr>
          <w:rFonts w:eastAsia="Myriad Pro"/>
          <w:sz w:val="22"/>
          <w:szCs w:val="22"/>
          <w:lang w:eastAsia="zh-CN"/>
        </w:rPr>
        <w:t xml:space="preserve">, por intermédio de seu representante legal, o(a) Sr.(a) </w:t>
      </w:r>
      <w:proofErr w:type="spellStart"/>
      <w:r w:rsidRPr="007867CF">
        <w:rPr>
          <w:rFonts w:eastAsia="Myriad Pro"/>
          <w:sz w:val="22"/>
          <w:szCs w:val="22"/>
          <w:lang w:eastAsia="zh-CN"/>
        </w:rPr>
        <w:t>XXXXXXXX</w:t>
      </w:r>
      <w:proofErr w:type="spellEnd"/>
      <w:r w:rsidRPr="007867CF">
        <w:rPr>
          <w:rFonts w:eastAsia="Myriad Pro"/>
          <w:sz w:val="22"/>
          <w:szCs w:val="22"/>
          <w:lang w:eastAsia="zh-CN"/>
        </w:rPr>
        <w:t xml:space="preserve">, portador(a) da Carteira de Identidade n.º </w:t>
      </w:r>
      <w:proofErr w:type="spellStart"/>
      <w:r w:rsidRPr="007867CF">
        <w:rPr>
          <w:rFonts w:eastAsia="Myriad Pro"/>
          <w:sz w:val="22"/>
          <w:szCs w:val="22"/>
          <w:lang w:eastAsia="zh-CN"/>
        </w:rPr>
        <w:t>XXXXXXXX</w:t>
      </w:r>
      <w:proofErr w:type="spellEnd"/>
      <w:r w:rsidRPr="007867CF">
        <w:rPr>
          <w:rFonts w:eastAsia="Myriad Pro"/>
          <w:sz w:val="22"/>
          <w:szCs w:val="22"/>
          <w:lang w:eastAsia="zh-CN"/>
        </w:rPr>
        <w:t xml:space="preserve"> e do CPF n.º </w:t>
      </w:r>
      <w:proofErr w:type="spellStart"/>
      <w:r w:rsidRPr="007867CF">
        <w:rPr>
          <w:rFonts w:eastAsia="Myriad Pro"/>
          <w:sz w:val="22"/>
          <w:szCs w:val="22"/>
          <w:lang w:eastAsia="zh-CN"/>
        </w:rPr>
        <w:t>XXXXXXXX</w:t>
      </w:r>
      <w:proofErr w:type="spellEnd"/>
      <w:r w:rsidRPr="007867CF">
        <w:rPr>
          <w:rFonts w:eastAsia="Myriad Pro"/>
          <w:sz w:val="22"/>
          <w:szCs w:val="22"/>
          <w:lang w:eastAsia="zh-CN"/>
        </w:rPr>
        <w:t>, DECLARA, para os devidos fins, que tem pleno conhecimento das regras contidas no edital de licitação e que possui as condições de habilitação previstas no edital, bem como tem ciência de que:</w:t>
      </w:r>
    </w:p>
    <w:p w14:paraId="60933725" w14:textId="77777777" w:rsidR="00443613" w:rsidRPr="007867CF" w:rsidRDefault="00443613" w:rsidP="00443613">
      <w:pPr>
        <w:shd w:val="clear" w:color="auto" w:fill="FFFFFF" w:themeFill="background1"/>
        <w:tabs>
          <w:tab w:val="left" w:pos="320"/>
        </w:tabs>
        <w:suppressAutoHyphens/>
        <w:spacing w:after="57"/>
        <w:ind w:left="18"/>
        <w:jc w:val="both"/>
        <w:rPr>
          <w:b/>
          <w:bCs/>
          <w:sz w:val="22"/>
          <w:szCs w:val="22"/>
          <w:lang w:eastAsia="zh-CN"/>
        </w:rPr>
      </w:pPr>
    </w:p>
    <w:p w14:paraId="0AB77EB4" w14:textId="77777777" w:rsidR="00443613" w:rsidRPr="007867CF" w:rsidRDefault="00443613" w:rsidP="00443613">
      <w:pPr>
        <w:shd w:val="clear" w:color="auto" w:fill="FFFFFF" w:themeFill="background1"/>
        <w:tabs>
          <w:tab w:val="left" w:pos="320"/>
        </w:tabs>
        <w:suppressAutoHyphens/>
        <w:spacing w:after="57"/>
        <w:ind w:left="18"/>
        <w:jc w:val="both"/>
        <w:rPr>
          <w:sz w:val="22"/>
          <w:szCs w:val="22"/>
          <w:lang w:eastAsia="zh-CN"/>
        </w:rPr>
      </w:pPr>
      <w:r w:rsidRPr="007867CF">
        <w:rPr>
          <w:b/>
          <w:bCs/>
          <w:sz w:val="22"/>
          <w:szCs w:val="22"/>
          <w:lang w:eastAsia="zh-CN"/>
        </w:rPr>
        <w:t xml:space="preserve">1. </w:t>
      </w:r>
      <w:r w:rsidRPr="007867CF">
        <w:rPr>
          <w:sz w:val="22"/>
          <w:szCs w:val="22"/>
          <w:lang w:eastAsia="zh-CN"/>
        </w:rPr>
        <w:t>Como condição para participar desta licitação e ser contratado(a), o(a) interessado(a) deve fornecer para a Administração Pública diversos dados pessoais, entre eles:</w:t>
      </w:r>
    </w:p>
    <w:p w14:paraId="3C848753" w14:textId="77777777" w:rsidR="00443613" w:rsidRPr="007867CF" w:rsidRDefault="00443613" w:rsidP="00443613">
      <w:pPr>
        <w:shd w:val="clear" w:color="auto" w:fill="FFFFFF" w:themeFill="background1"/>
        <w:tabs>
          <w:tab w:val="left" w:pos="320"/>
        </w:tabs>
        <w:suppressAutoHyphens/>
        <w:spacing w:after="57"/>
        <w:ind w:left="18"/>
        <w:jc w:val="both"/>
        <w:rPr>
          <w:sz w:val="22"/>
          <w:szCs w:val="22"/>
          <w:lang w:eastAsia="zh-CN"/>
        </w:rPr>
      </w:pPr>
      <w:r w:rsidRPr="007867CF">
        <w:rPr>
          <w:b/>
          <w:bCs/>
          <w:sz w:val="22"/>
          <w:szCs w:val="22"/>
          <w:lang w:eastAsia="zh-CN"/>
        </w:rPr>
        <w:t xml:space="preserve">1.1. </w:t>
      </w:r>
      <w:r w:rsidRPr="007867CF">
        <w:rPr>
          <w:sz w:val="22"/>
          <w:szCs w:val="22"/>
          <w:lang w:eastAsia="zh-CN"/>
        </w:rPr>
        <w:t>aqueles inerentes a documentos de identificação;</w:t>
      </w:r>
    </w:p>
    <w:p w14:paraId="43483D04" w14:textId="77777777" w:rsidR="00443613" w:rsidRPr="007867CF" w:rsidRDefault="00443613" w:rsidP="00443613">
      <w:pPr>
        <w:shd w:val="clear" w:color="auto" w:fill="FFFFFF" w:themeFill="background1"/>
        <w:tabs>
          <w:tab w:val="left" w:pos="320"/>
        </w:tabs>
        <w:suppressAutoHyphens/>
        <w:spacing w:after="57"/>
        <w:ind w:left="18"/>
        <w:jc w:val="both"/>
        <w:rPr>
          <w:sz w:val="22"/>
          <w:szCs w:val="22"/>
          <w:lang w:eastAsia="zh-CN"/>
        </w:rPr>
      </w:pPr>
      <w:r w:rsidRPr="007867CF">
        <w:rPr>
          <w:b/>
          <w:bCs/>
          <w:sz w:val="22"/>
          <w:szCs w:val="22"/>
          <w:lang w:eastAsia="zh-CN"/>
        </w:rPr>
        <w:t>1.2.</w:t>
      </w:r>
      <w:r w:rsidRPr="007867CF">
        <w:rPr>
          <w:sz w:val="22"/>
          <w:szCs w:val="22"/>
          <w:lang w:eastAsia="zh-CN"/>
        </w:rPr>
        <w:t xml:space="preserve"> referentes a participações societárias;</w:t>
      </w:r>
    </w:p>
    <w:p w14:paraId="45598F54" w14:textId="77777777" w:rsidR="00443613" w:rsidRPr="007867CF" w:rsidRDefault="00443613" w:rsidP="00443613">
      <w:pPr>
        <w:shd w:val="clear" w:color="auto" w:fill="FFFFFF" w:themeFill="background1"/>
        <w:tabs>
          <w:tab w:val="left" w:pos="320"/>
        </w:tabs>
        <w:suppressAutoHyphens/>
        <w:spacing w:after="57"/>
        <w:ind w:left="18"/>
        <w:jc w:val="both"/>
        <w:rPr>
          <w:sz w:val="22"/>
          <w:szCs w:val="22"/>
          <w:lang w:eastAsia="zh-CN"/>
        </w:rPr>
      </w:pPr>
      <w:r w:rsidRPr="007867CF">
        <w:rPr>
          <w:b/>
          <w:bCs/>
          <w:sz w:val="22"/>
          <w:szCs w:val="22"/>
          <w:lang w:eastAsia="zh-CN"/>
        </w:rPr>
        <w:t xml:space="preserve">1.3. </w:t>
      </w:r>
      <w:r w:rsidRPr="007867CF">
        <w:rPr>
          <w:sz w:val="22"/>
          <w:szCs w:val="22"/>
          <w:lang w:eastAsia="zh-CN"/>
        </w:rPr>
        <w:t>informações inseridas em contratos sociais;</w:t>
      </w:r>
    </w:p>
    <w:p w14:paraId="17DC714B" w14:textId="77777777" w:rsidR="00443613" w:rsidRPr="007867CF" w:rsidRDefault="00443613" w:rsidP="00443613">
      <w:pPr>
        <w:shd w:val="clear" w:color="auto" w:fill="FFFFFF" w:themeFill="background1"/>
        <w:tabs>
          <w:tab w:val="left" w:pos="320"/>
        </w:tabs>
        <w:suppressAutoHyphens/>
        <w:spacing w:after="57"/>
        <w:ind w:left="18"/>
        <w:jc w:val="both"/>
        <w:rPr>
          <w:sz w:val="22"/>
          <w:szCs w:val="22"/>
          <w:lang w:eastAsia="zh-CN"/>
        </w:rPr>
      </w:pPr>
      <w:r w:rsidRPr="007867CF">
        <w:rPr>
          <w:b/>
          <w:bCs/>
          <w:sz w:val="22"/>
          <w:szCs w:val="22"/>
          <w:lang w:eastAsia="zh-CN"/>
        </w:rPr>
        <w:t xml:space="preserve">1.4. </w:t>
      </w:r>
      <w:r w:rsidRPr="007867CF">
        <w:rPr>
          <w:sz w:val="22"/>
          <w:szCs w:val="22"/>
          <w:lang w:eastAsia="zh-CN"/>
        </w:rPr>
        <w:t>endereços físicos e eletrônicos;</w:t>
      </w:r>
    </w:p>
    <w:p w14:paraId="7EF313AC" w14:textId="77777777" w:rsidR="00443613" w:rsidRPr="007867CF" w:rsidRDefault="00443613" w:rsidP="00443613">
      <w:pPr>
        <w:shd w:val="clear" w:color="auto" w:fill="FFFFFF" w:themeFill="background1"/>
        <w:tabs>
          <w:tab w:val="left" w:pos="320"/>
        </w:tabs>
        <w:suppressAutoHyphens/>
        <w:spacing w:after="57"/>
        <w:ind w:left="18"/>
        <w:jc w:val="both"/>
        <w:rPr>
          <w:sz w:val="22"/>
          <w:szCs w:val="22"/>
          <w:lang w:eastAsia="zh-CN"/>
        </w:rPr>
      </w:pPr>
      <w:r w:rsidRPr="007867CF">
        <w:rPr>
          <w:b/>
          <w:bCs/>
          <w:sz w:val="22"/>
          <w:szCs w:val="22"/>
          <w:lang w:eastAsia="zh-CN"/>
        </w:rPr>
        <w:t>1.5.</w:t>
      </w:r>
      <w:r w:rsidRPr="007867CF">
        <w:rPr>
          <w:sz w:val="22"/>
          <w:szCs w:val="22"/>
          <w:lang w:eastAsia="zh-CN"/>
        </w:rPr>
        <w:t xml:space="preserve"> estado civil;</w:t>
      </w:r>
    </w:p>
    <w:p w14:paraId="4E46ADFC" w14:textId="77777777" w:rsidR="00443613" w:rsidRPr="007867CF" w:rsidRDefault="00443613" w:rsidP="00443613">
      <w:pPr>
        <w:shd w:val="clear" w:color="auto" w:fill="FFFFFF" w:themeFill="background1"/>
        <w:tabs>
          <w:tab w:val="left" w:pos="320"/>
        </w:tabs>
        <w:suppressAutoHyphens/>
        <w:spacing w:after="57"/>
        <w:ind w:left="18"/>
        <w:jc w:val="both"/>
        <w:rPr>
          <w:sz w:val="22"/>
          <w:szCs w:val="22"/>
          <w:lang w:eastAsia="zh-CN"/>
        </w:rPr>
      </w:pPr>
      <w:r w:rsidRPr="007867CF">
        <w:rPr>
          <w:b/>
          <w:bCs/>
          <w:sz w:val="22"/>
          <w:szCs w:val="22"/>
          <w:lang w:eastAsia="zh-CN"/>
        </w:rPr>
        <w:t xml:space="preserve">1.6. </w:t>
      </w:r>
      <w:r w:rsidRPr="007867CF">
        <w:rPr>
          <w:sz w:val="22"/>
          <w:szCs w:val="22"/>
          <w:lang w:eastAsia="zh-CN"/>
        </w:rPr>
        <w:t>eventuais informações sobre cônjuges;</w:t>
      </w:r>
    </w:p>
    <w:p w14:paraId="088D8A2C" w14:textId="77777777" w:rsidR="00443613" w:rsidRPr="007867CF" w:rsidRDefault="00443613" w:rsidP="00443613">
      <w:pPr>
        <w:shd w:val="clear" w:color="auto" w:fill="FFFFFF" w:themeFill="background1"/>
        <w:tabs>
          <w:tab w:val="left" w:pos="320"/>
        </w:tabs>
        <w:suppressAutoHyphens/>
        <w:spacing w:after="57"/>
        <w:ind w:left="18"/>
        <w:jc w:val="both"/>
        <w:rPr>
          <w:sz w:val="22"/>
          <w:szCs w:val="22"/>
          <w:lang w:eastAsia="zh-CN"/>
        </w:rPr>
      </w:pPr>
      <w:r w:rsidRPr="007867CF">
        <w:rPr>
          <w:b/>
          <w:bCs/>
          <w:sz w:val="22"/>
          <w:szCs w:val="22"/>
          <w:lang w:eastAsia="zh-CN"/>
        </w:rPr>
        <w:t xml:space="preserve">1.7. </w:t>
      </w:r>
      <w:r w:rsidRPr="007867CF">
        <w:rPr>
          <w:sz w:val="22"/>
          <w:szCs w:val="22"/>
          <w:lang w:eastAsia="zh-CN"/>
        </w:rPr>
        <w:t>relações de parentesco;</w:t>
      </w:r>
    </w:p>
    <w:p w14:paraId="38FA637F" w14:textId="77777777" w:rsidR="00443613" w:rsidRPr="007867CF" w:rsidRDefault="00443613" w:rsidP="00443613">
      <w:pPr>
        <w:shd w:val="clear" w:color="auto" w:fill="FFFFFF" w:themeFill="background1"/>
        <w:tabs>
          <w:tab w:val="left" w:pos="320"/>
        </w:tabs>
        <w:suppressAutoHyphens/>
        <w:spacing w:after="57"/>
        <w:ind w:left="18"/>
        <w:jc w:val="both"/>
        <w:rPr>
          <w:sz w:val="22"/>
          <w:szCs w:val="22"/>
          <w:lang w:eastAsia="zh-CN"/>
        </w:rPr>
      </w:pPr>
      <w:r w:rsidRPr="007867CF">
        <w:rPr>
          <w:b/>
          <w:bCs/>
          <w:sz w:val="22"/>
          <w:szCs w:val="22"/>
          <w:lang w:eastAsia="zh-CN"/>
        </w:rPr>
        <w:t xml:space="preserve">1.8. </w:t>
      </w:r>
      <w:r w:rsidRPr="007867CF">
        <w:rPr>
          <w:sz w:val="22"/>
          <w:szCs w:val="22"/>
          <w:lang w:eastAsia="zh-CN"/>
        </w:rPr>
        <w:t>número de telefone;</w:t>
      </w:r>
    </w:p>
    <w:p w14:paraId="78C7CABC" w14:textId="77777777" w:rsidR="00443613" w:rsidRPr="007867CF" w:rsidRDefault="00443613" w:rsidP="00443613">
      <w:pPr>
        <w:shd w:val="clear" w:color="auto" w:fill="FFFFFF" w:themeFill="background1"/>
        <w:tabs>
          <w:tab w:val="left" w:pos="320"/>
        </w:tabs>
        <w:suppressAutoHyphens/>
        <w:spacing w:after="57"/>
        <w:ind w:left="18"/>
        <w:jc w:val="both"/>
        <w:rPr>
          <w:sz w:val="22"/>
          <w:szCs w:val="22"/>
          <w:lang w:eastAsia="zh-CN"/>
        </w:rPr>
      </w:pPr>
      <w:r w:rsidRPr="007867CF">
        <w:rPr>
          <w:b/>
          <w:bCs/>
          <w:sz w:val="22"/>
          <w:szCs w:val="22"/>
          <w:lang w:eastAsia="zh-CN"/>
        </w:rPr>
        <w:t xml:space="preserve">1.9. </w:t>
      </w:r>
      <w:r w:rsidRPr="007867CF">
        <w:rPr>
          <w:sz w:val="22"/>
          <w:szCs w:val="22"/>
          <w:lang w:eastAsia="zh-CN"/>
        </w:rPr>
        <w:t>sanções administrativas que esteja cumprindo perante a Administração Pública;</w:t>
      </w:r>
    </w:p>
    <w:p w14:paraId="23B99911" w14:textId="77777777" w:rsidR="00443613" w:rsidRPr="007867CF" w:rsidRDefault="00443613" w:rsidP="00443613">
      <w:pPr>
        <w:shd w:val="clear" w:color="auto" w:fill="FFFFFF" w:themeFill="background1"/>
        <w:tabs>
          <w:tab w:val="left" w:pos="320"/>
        </w:tabs>
        <w:suppressAutoHyphens/>
        <w:spacing w:after="57"/>
        <w:ind w:left="18"/>
        <w:jc w:val="both"/>
        <w:rPr>
          <w:sz w:val="22"/>
          <w:szCs w:val="22"/>
          <w:lang w:eastAsia="zh-CN"/>
        </w:rPr>
      </w:pPr>
      <w:r w:rsidRPr="007867CF">
        <w:rPr>
          <w:b/>
          <w:bCs/>
          <w:sz w:val="22"/>
          <w:szCs w:val="22"/>
          <w:lang w:eastAsia="zh-CN"/>
        </w:rPr>
        <w:t xml:space="preserve">1.10. </w:t>
      </w:r>
      <w:r w:rsidRPr="007867CF">
        <w:rPr>
          <w:sz w:val="22"/>
          <w:szCs w:val="22"/>
          <w:lang w:eastAsia="zh-CN"/>
        </w:rPr>
        <w:t>informações sobre eventuais condenações no plano criminal ou por improbidade administrativa; dentre outros necessários à contratação.</w:t>
      </w:r>
    </w:p>
    <w:p w14:paraId="2231E3F0" w14:textId="77777777" w:rsidR="00443613" w:rsidRPr="007867CF" w:rsidRDefault="00443613" w:rsidP="00443613">
      <w:pPr>
        <w:shd w:val="clear" w:color="auto" w:fill="FFFFFF" w:themeFill="background1"/>
        <w:tabs>
          <w:tab w:val="left" w:pos="320"/>
        </w:tabs>
        <w:suppressAutoHyphens/>
        <w:spacing w:after="57"/>
        <w:ind w:left="18"/>
        <w:jc w:val="both"/>
        <w:rPr>
          <w:sz w:val="22"/>
          <w:szCs w:val="22"/>
          <w:lang w:eastAsia="zh-CN"/>
        </w:rPr>
      </w:pPr>
    </w:p>
    <w:p w14:paraId="6F0241F4" w14:textId="77777777" w:rsidR="00443613" w:rsidRPr="007867CF" w:rsidRDefault="00443613" w:rsidP="00443613">
      <w:pPr>
        <w:shd w:val="clear" w:color="auto" w:fill="FFFFFF" w:themeFill="background1"/>
        <w:suppressAutoHyphens/>
        <w:jc w:val="both"/>
        <w:rPr>
          <w:sz w:val="22"/>
          <w:szCs w:val="22"/>
          <w:lang w:eastAsia="zh-CN"/>
        </w:rPr>
      </w:pPr>
      <w:r w:rsidRPr="007867CF">
        <w:rPr>
          <w:b/>
          <w:bCs/>
          <w:sz w:val="22"/>
          <w:szCs w:val="22"/>
          <w:lang w:eastAsia="zh-CN"/>
        </w:rPr>
        <w:t>2.</w:t>
      </w:r>
      <w:r w:rsidRPr="007867CF">
        <w:rPr>
          <w:sz w:val="22"/>
          <w:szCs w:val="22"/>
          <w:lang w:eastAsia="zh-CN"/>
        </w:rPr>
        <w:t xml:space="preserve"> Essas informações constarão do processo administrativo e serão objeto de tratamento por parte da Administração Pública.</w:t>
      </w:r>
    </w:p>
    <w:p w14:paraId="44A930B1" w14:textId="77777777" w:rsidR="00443613" w:rsidRPr="007867CF" w:rsidRDefault="00443613" w:rsidP="00443613">
      <w:pPr>
        <w:shd w:val="clear" w:color="auto" w:fill="FFFFFF" w:themeFill="background1"/>
        <w:suppressAutoHyphens/>
        <w:jc w:val="both"/>
        <w:rPr>
          <w:sz w:val="22"/>
          <w:szCs w:val="22"/>
          <w:lang w:eastAsia="zh-CN"/>
        </w:rPr>
      </w:pPr>
      <w:r w:rsidRPr="007867CF">
        <w:rPr>
          <w:b/>
          <w:bCs/>
          <w:sz w:val="22"/>
          <w:szCs w:val="22"/>
          <w:lang w:eastAsia="zh-CN"/>
        </w:rPr>
        <w:t>3.</w:t>
      </w:r>
      <w:r w:rsidRPr="007867CF">
        <w:rPr>
          <w:sz w:val="22"/>
          <w:szCs w:val="22"/>
          <w:lang w:eastAsia="zh-CN"/>
        </w:rPr>
        <w:t xml:space="preserve"> O tratamento dos dados pessoais relacionados aos processos de contratação se presume válido, legítimo e, portanto, juridicamente adequado.</w:t>
      </w:r>
    </w:p>
    <w:p w14:paraId="29BDC44E" w14:textId="77777777" w:rsidR="00443613" w:rsidRPr="007867CF" w:rsidRDefault="00443613" w:rsidP="00443613">
      <w:pPr>
        <w:shd w:val="clear" w:color="auto" w:fill="FFFFFF" w:themeFill="background1"/>
        <w:tabs>
          <w:tab w:val="left" w:pos="320"/>
        </w:tabs>
        <w:suppressAutoHyphens/>
        <w:spacing w:after="57"/>
        <w:rPr>
          <w:b/>
          <w:bCs/>
          <w:sz w:val="22"/>
          <w:szCs w:val="22"/>
          <w:lang w:eastAsia="zh-CN"/>
        </w:rPr>
      </w:pPr>
    </w:p>
    <w:p w14:paraId="70209B2E" w14:textId="77777777" w:rsidR="00443613" w:rsidRPr="007867CF" w:rsidRDefault="00443613" w:rsidP="00443613">
      <w:pPr>
        <w:shd w:val="clear" w:color="auto" w:fill="FFFFFF" w:themeFill="background1"/>
        <w:suppressAutoHyphens/>
        <w:jc w:val="both"/>
        <w:rPr>
          <w:sz w:val="22"/>
          <w:szCs w:val="22"/>
          <w:lang w:eastAsia="zh-CN"/>
        </w:rPr>
      </w:pPr>
      <w:r w:rsidRPr="007867CF">
        <w:rPr>
          <w:sz w:val="22"/>
          <w:szCs w:val="22"/>
          <w:lang w:eastAsia="zh-CN"/>
        </w:rPr>
        <w:t>Local e data</w:t>
      </w:r>
    </w:p>
    <w:p w14:paraId="2DEE326B" w14:textId="77777777" w:rsidR="00443613" w:rsidRPr="007867CF" w:rsidRDefault="00443613" w:rsidP="00443613">
      <w:pPr>
        <w:shd w:val="clear" w:color="auto" w:fill="FFFFFF" w:themeFill="background1"/>
        <w:suppressAutoHyphens/>
        <w:jc w:val="both"/>
        <w:rPr>
          <w:sz w:val="22"/>
          <w:szCs w:val="22"/>
          <w:lang w:eastAsia="zh-CN"/>
        </w:rPr>
      </w:pPr>
    </w:p>
    <w:p w14:paraId="2610EC58" w14:textId="77777777" w:rsidR="00443613" w:rsidRPr="007867CF" w:rsidRDefault="00443613" w:rsidP="00443613">
      <w:pPr>
        <w:shd w:val="clear" w:color="auto" w:fill="FFFFFF" w:themeFill="background1"/>
        <w:suppressAutoHyphens/>
        <w:jc w:val="both"/>
        <w:rPr>
          <w:sz w:val="22"/>
          <w:szCs w:val="22"/>
          <w:lang w:eastAsia="zh-CN"/>
        </w:rPr>
      </w:pPr>
    </w:p>
    <w:p w14:paraId="7247ABA8" w14:textId="77777777" w:rsidR="00443613" w:rsidRPr="007867CF" w:rsidRDefault="00443613" w:rsidP="00443613">
      <w:pPr>
        <w:shd w:val="clear" w:color="auto" w:fill="FFFFFF" w:themeFill="background1"/>
        <w:suppressAutoHyphens/>
        <w:jc w:val="both"/>
        <w:rPr>
          <w:sz w:val="22"/>
          <w:szCs w:val="22"/>
          <w:lang w:eastAsia="zh-CN"/>
        </w:rPr>
      </w:pPr>
    </w:p>
    <w:p w14:paraId="42913502" w14:textId="77777777" w:rsidR="00443613" w:rsidRPr="007867CF" w:rsidRDefault="00443613" w:rsidP="00443613">
      <w:pPr>
        <w:shd w:val="clear" w:color="auto" w:fill="FFFFFF" w:themeFill="background1"/>
        <w:suppressAutoHyphens/>
        <w:jc w:val="center"/>
        <w:rPr>
          <w:sz w:val="22"/>
          <w:szCs w:val="22"/>
          <w:lang w:eastAsia="zh-CN"/>
        </w:rPr>
      </w:pPr>
      <w:r w:rsidRPr="007867CF">
        <w:rPr>
          <w:sz w:val="22"/>
          <w:szCs w:val="22"/>
          <w:lang w:eastAsia="zh-CN"/>
        </w:rPr>
        <w:t>________________________________</w:t>
      </w:r>
    </w:p>
    <w:p w14:paraId="57AB53A2" w14:textId="77777777" w:rsidR="00443613" w:rsidRPr="007867CF" w:rsidRDefault="00443613" w:rsidP="00443613">
      <w:pPr>
        <w:shd w:val="clear" w:color="auto" w:fill="FFFFFF" w:themeFill="background1"/>
        <w:tabs>
          <w:tab w:val="left" w:pos="532"/>
        </w:tabs>
        <w:suppressAutoHyphens/>
        <w:ind w:left="266" w:right="-12"/>
        <w:jc w:val="center"/>
        <w:rPr>
          <w:sz w:val="22"/>
          <w:szCs w:val="22"/>
          <w:lang w:eastAsia="zh-CN"/>
        </w:rPr>
      </w:pPr>
      <w:r w:rsidRPr="007867CF">
        <w:rPr>
          <w:b/>
          <w:bCs/>
          <w:sz w:val="22"/>
          <w:szCs w:val="22"/>
          <w:lang w:eastAsia="zh-CN"/>
        </w:rPr>
        <w:t>Representante Legal</w:t>
      </w:r>
    </w:p>
    <w:p w14:paraId="62B459BF" w14:textId="77777777" w:rsidR="00443613" w:rsidRPr="007867CF" w:rsidRDefault="00443613" w:rsidP="00443613">
      <w:pPr>
        <w:shd w:val="clear" w:color="auto" w:fill="FFFFFF" w:themeFill="background1"/>
        <w:suppressAutoHyphens/>
        <w:jc w:val="center"/>
        <w:rPr>
          <w:sz w:val="22"/>
          <w:szCs w:val="22"/>
        </w:rPr>
      </w:pPr>
    </w:p>
    <w:p w14:paraId="3BE3E3CE" w14:textId="77777777" w:rsidR="00443613" w:rsidRPr="007867CF" w:rsidRDefault="00443613" w:rsidP="00443613">
      <w:pPr>
        <w:shd w:val="clear" w:color="auto" w:fill="FFFFFF" w:themeFill="background1"/>
        <w:suppressAutoHyphens/>
        <w:jc w:val="center"/>
        <w:rPr>
          <w:sz w:val="22"/>
          <w:szCs w:val="22"/>
        </w:rPr>
      </w:pPr>
      <w:r w:rsidRPr="007867CF">
        <w:rPr>
          <w:sz w:val="22"/>
          <w:szCs w:val="22"/>
        </w:rPr>
        <w:tab/>
      </w:r>
    </w:p>
    <w:p w14:paraId="10A15F71" w14:textId="3D53667C" w:rsidR="004C0B4C" w:rsidRPr="007867CF" w:rsidRDefault="004C0B4C">
      <w:pPr>
        <w:rPr>
          <w:sz w:val="22"/>
          <w:szCs w:val="22"/>
        </w:rPr>
      </w:pPr>
      <w:r w:rsidRPr="007867CF">
        <w:rPr>
          <w:sz w:val="22"/>
          <w:szCs w:val="22"/>
        </w:rPr>
        <w:br w:type="page"/>
      </w:r>
    </w:p>
    <w:p w14:paraId="56AC3D63" w14:textId="04D39298" w:rsidR="004C0B4C" w:rsidRPr="007867CF" w:rsidRDefault="004C0B4C" w:rsidP="004C0B4C">
      <w:pPr>
        <w:shd w:val="clear" w:color="auto" w:fill="D9D9D9"/>
        <w:ind w:hanging="10"/>
        <w:jc w:val="center"/>
        <w:rPr>
          <w:sz w:val="22"/>
          <w:szCs w:val="22"/>
        </w:rPr>
      </w:pPr>
      <w:r w:rsidRPr="007867CF">
        <w:rPr>
          <w:rFonts w:eastAsia="Consolas"/>
          <w:b/>
          <w:sz w:val="22"/>
          <w:szCs w:val="22"/>
        </w:rPr>
        <w:lastRenderedPageBreak/>
        <w:t>ANEXO IV</w:t>
      </w:r>
    </w:p>
    <w:p w14:paraId="74D90990" w14:textId="7814F29C" w:rsidR="004C0B4C" w:rsidRPr="007867CF" w:rsidRDefault="004C0B4C" w:rsidP="004C0B4C">
      <w:pPr>
        <w:shd w:val="clear" w:color="auto" w:fill="FFFFFF" w:themeFill="background1"/>
        <w:tabs>
          <w:tab w:val="left" w:pos="1029"/>
          <w:tab w:val="center" w:pos="4288"/>
          <w:tab w:val="right" w:pos="8540"/>
        </w:tabs>
        <w:suppressAutoHyphens/>
        <w:ind w:left="18"/>
        <w:jc w:val="center"/>
        <w:rPr>
          <w:sz w:val="22"/>
          <w:szCs w:val="22"/>
          <w:lang w:eastAsia="zh-CN"/>
        </w:rPr>
      </w:pPr>
      <w:r w:rsidRPr="007867CF">
        <w:rPr>
          <w:b/>
          <w:bCs/>
          <w:sz w:val="22"/>
          <w:szCs w:val="22"/>
          <w:lang w:eastAsia="zh-CN"/>
        </w:rPr>
        <w:t>MODELO DE DECLARAÇÃO DE MICROEMPRESA E EMPRESA DE PEQUENO PORTE</w:t>
      </w:r>
    </w:p>
    <w:p w14:paraId="4550C955" w14:textId="77777777" w:rsidR="004C0B4C" w:rsidRPr="007867CF" w:rsidRDefault="004C0B4C" w:rsidP="004C0B4C">
      <w:pPr>
        <w:shd w:val="clear" w:color="auto" w:fill="FFFFFF" w:themeFill="background1"/>
        <w:tabs>
          <w:tab w:val="left" w:pos="1029"/>
          <w:tab w:val="center" w:pos="4288"/>
          <w:tab w:val="right" w:pos="8540"/>
        </w:tabs>
        <w:suppressAutoHyphens/>
        <w:spacing w:after="57"/>
        <w:rPr>
          <w:b/>
          <w:bCs/>
          <w:sz w:val="22"/>
          <w:szCs w:val="22"/>
          <w:lang w:eastAsia="zh-CN"/>
        </w:rPr>
      </w:pPr>
    </w:p>
    <w:p w14:paraId="47488AA2" w14:textId="706DEEC4" w:rsidR="004C0B4C" w:rsidRPr="007867CF" w:rsidRDefault="004C0B4C" w:rsidP="004C0B4C">
      <w:pPr>
        <w:shd w:val="clear" w:color="auto" w:fill="FFFFFF" w:themeFill="background1"/>
        <w:tabs>
          <w:tab w:val="left" w:pos="320"/>
        </w:tabs>
        <w:suppressAutoHyphens/>
        <w:spacing w:after="57"/>
        <w:ind w:left="18"/>
        <w:jc w:val="both"/>
        <w:rPr>
          <w:sz w:val="22"/>
          <w:szCs w:val="22"/>
          <w:lang w:eastAsia="zh-CN"/>
        </w:rPr>
      </w:pPr>
      <w:proofErr w:type="spellStart"/>
      <w:r w:rsidRPr="007867CF">
        <w:rPr>
          <w:rFonts w:eastAsia="Myriad Pro"/>
          <w:sz w:val="22"/>
          <w:szCs w:val="22"/>
          <w:lang w:eastAsia="zh-CN"/>
        </w:rPr>
        <w:t>XXXXXXXX</w:t>
      </w:r>
      <w:proofErr w:type="spellEnd"/>
      <w:r w:rsidRPr="007867CF">
        <w:rPr>
          <w:rFonts w:eastAsia="Myriad Pro"/>
          <w:sz w:val="22"/>
          <w:szCs w:val="22"/>
          <w:lang w:eastAsia="zh-CN"/>
        </w:rPr>
        <w:t xml:space="preserve">, inscrito no CNPJ n.º </w:t>
      </w:r>
      <w:proofErr w:type="spellStart"/>
      <w:r w:rsidRPr="007867CF">
        <w:rPr>
          <w:rFonts w:eastAsia="Myriad Pro"/>
          <w:sz w:val="22"/>
          <w:szCs w:val="22"/>
          <w:lang w:eastAsia="zh-CN"/>
        </w:rPr>
        <w:t>XXXXXXXX</w:t>
      </w:r>
      <w:proofErr w:type="spellEnd"/>
      <w:r w:rsidRPr="007867CF">
        <w:rPr>
          <w:rFonts w:eastAsia="Myriad Pro"/>
          <w:sz w:val="22"/>
          <w:szCs w:val="22"/>
          <w:lang w:eastAsia="zh-CN"/>
        </w:rPr>
        <w:t xml:space="preserve">, por intermédio de seu representante legal, o(a) Sr.(a) </w:t>
      </w:r>
      <w:proofErr w:type="spellStart"/>
      <w:r w:rsidRPr="007867CF">
        <w:rPr>
          <w:rFonts w:eastAsia="Myriad Pro"/>
          <w:sz w:val="22"/>
          <w:szCs w:val="22"/>
          <w:lang w:eastAsia="zh-CN"/>
        </w:rPr>
        <w:t>XXXXXXXX</w:t>
      </w:r>
      <w:proofErr w:type="spellEnd"/>
      <w:r w:rsidRPr="007867CF">
        <w:rPr>
          <w:rFonts w:eastAsia="Myriad Pro"/>
          <w:sz w:val="22"/>
          <w:szCs w:val="22"/>
          <w:lang w:eastAsia="zh-CN"/>
        </w:rPr>
        <w:t xml:space="preserve">, portador(a) da Carteira de Identidade n.º </w:t>
      </w:r>
      <w:proofErr w:type="spellStart"/>
      <w:r w:rsidRPr="007867CF">
        <w:rPr>
          <w:rFonts w:eastAsia="Myriad Pro"/>
          <w:sz w:val="22"/>
          <w:szCs w:val="22"/>
          <w:lang w:eastAsia="zh-CN"/>
        </w:rPr>
        <w:t>XXXXXXXX</w:t>
      </w:r>
      <w:proofErr w:type="spellEnd"/>
      <w:r w:rsidRPr="007867CF">
        <w:rPr>
          <w:rFonts w:eastAsia="Myriad Pro"/>
          <w:sz w:val="22"/>
          <w:szCs w:val="22"/>
          <w:lang w:eastAsia="zh-CN"/>
        </w:rPr>
        <w:t xml:space="preserve"> e do CPF n.º </w:t>
      </w:r>
      <w:proofErr w:type="spellStart"/>
      <w:r w:rsidRPr="007867CF">
        <w:rPr>
          <w:rFonts w:eastAsia="Myriad Pro"/>
          <w:sz w:val="22"/>
          <w:szCs w:val="22"/>
          <w:lang w:eastAsia="zh-CN"/>
        </w:rPr>
        <w:t>XXXXXXXX</w:t>
      </w:r>
      <w:proofErr w:type="spellEnd"/>
      <w:r w:rsidRPr="007867CF">
        <w:rPr>
          <w:rFonts w:eastAsia="Myriad Pro"/>
          <w:sz w:val="22"/>
          <w:szCs w:val="22"/>
          <w:lang w:eastAsia="zh-CN"/>
        </w:rPr>
        <w:t>, DECLARA, para os fins dispostos n</w:t>
      </w:r>
      <w:r w:rsidR="0003752A" w:rsidRPr="007867CF">
        <w:rPr>
          <w:rFonts w:eastAsia="Myriad Pro"/>
          <w:sz w:val="22"/>
          <w:szCs w:val="22"/>
          <w:lang w:eastAsia="zh-CN"/>
        </w:rPr>
        <w:t xml:space="preserve">a Dispensa </w:t>
      </w:r>
      <w:r w:rsidRPr="007867CF">
        <w:rPr>
          <w:rFonts w:eastAsia="Myriad Pro"/>
          <w:sz w:val="22"/>
          <w:szCs w:val="22"/>
          <w:lang w:eastAsia="zh-CN"/>
        </w:rPr>
        <w:t>n.º ____/________, sob as penas da Lei, que esta empresa, na presente data, é considerada:</w:t>
      </w:r>
    </w:p>
    <w:p w14:paraId="44FB5100" w14:textId="77777777" w:rsidR="004C0B4C" w:rsidRPr="007867CF" w:rsidRDefault="004C0B4C" w:rsidP="004C0B4C">
      <w:pPr>
        <w:shd w:val="clear" w:color="auto" w:fill="FFFFFF" w:themeFill="background1"/>
        <w:tabs>
          <w:tab w:val="left" w:pos="320"/>
        </w:tabs>
        <w:suppressAutoHyphens/>
        <w:spacing w:after="57"/>
        <w:ind w:left="18"/>
        <w:jc w:val="both"/>
        <w:rPr>
          <w:sz w:val="22"/>
          <w:szCs w:val="22"/>
          <w:lang w:eastAsia="zh-CN"/>
        </w:rPr>
      </w:pPr>
      <w:r w:rsidRPr="007867CF">
        <w:rPr>
          <w:rFonts w:eastAsia="Myriad Pro"/>
          <w:sz w:val="22"/>
          <w:szCs w:val="22"/>
          <w:lang w:eastAsia="zh-CN"/>
        </w:rPr>
        <w:t>(    ) MICROEMPRESA, conforme Inciso I do artigo 3º da Lei Complementar nº 123, de 14/12/2006;</w:t>
      </w:r>
    </w:p>
    <w:p w14:paraId="785F5945" w14:textId="77777777" w:rsidR="004C0B4C" w:rsidRPr="007867CF" w:rsidRDefault="004C0B4C" w:rsidP="004C0B4C">
      <w:pPr>
        <w:shd w:val="clear" w:color="auto" w:fill="FFFFFF" w:themeFill="background1"/>
        <w:tabs>
          <w:tab w:val="left" w:pos="320"/>
        </w:tabs>
        <w:suppressAutoHyphens/>
        <w:spacing w:after="57"/>
        <w:ind w:left="18"/>
        <w:jc w:val="both"/>
        <w:rPr>
          <w:sz w:val="22"/>
          <w:szCs w:val="22"/>
          <w:lang w:eastAsia="zh-CN"/>
        </w:rPr>
      </w:pPr>
      <w:r w:rsidRPr="007867CF">
        <w:rPr>
          <w:rFonts w:eastAsia="Myriad Pro"/>
          <w:sz w:val="22"/>
          <w:szCs w:val="22"/>
          <w:lang w:eastAsia="zh-CN"/>
        </w:rPr>
        <w:t>(   ) EMPRESA DE PEQUENO PORTE, conforme Inciso II do artigo 3º da Lei Complementar nº 123, de 14/12/2006;</w:t>
      </w:r>
    </w:p>
    <w:p w14:paraId="7CF097F6" w14:textId="77777777" w:rsidR="004C0B4C" w:rsidRPr="007867CF" w:rsidRDefault="004C0B4C" w:rsidP="004C0B4C">
      <w:pPr>
        <w:shd w:val="clear" w:color="auto" w:fill="FFFFFF" w:themeFill="background1"/>
        <w:tabs>
          <w:tab w:val="left" w:pos="320"/>
        </w:tabs>
        <w:suppressAutoHyphens/>
        <w:spacing w:after="57"/>
        <w:ind w:left="18"/>
        <w:jc w:val="both"/>
        <w:rPr>
          <w:sz w:val="22"/>
          <w:szCs w:val="22"/>
          <w:lang w:eastAsia="zh-CN"/>
        </w:rPr>
      </w:pPr>
      <w:r w:rsidRPr="007867CF">
        <w:rPr>
          <w:rFonts w:eastAsia="Myriad Pro"/>
          <w:sz w:val="22"/>
          <w:szCs w:val="22"/>
          <w:lang w:eastAsia="zh-CN"/>
        </w:rPr>
        <w:t xml:space="preserve">(    ) MICROEMPREENDEDOR INDIVIDUAL, conforme parágrafo 1º do artigo </w:t>
      </w:r>
      <w:proofErr w:type="spellStart"/>
      <w:r w:rsidRPr="007867CF">
        <w:rPr>
          <w:rFonts w:eastAsia="Myriad Pro"/>
          <w:sz w:val="22"/>
          <w:szCs w:val="22"/>
          <w:lang w:eastAsia="zh-CN"/>
        </w:rPr>
        <w:t>18-A</w:t>
      </w:r>
      <w:proofErr w:type="spellEnd"/>
      <w:r w:rsidRPr="007867CF">
        <w:rPr>
          <w:rFonts w:eastAsia="Myriad Pro"/>
          <w:sz w:val="22"/>
          <w:szCs w:val="22"/>
          <w:lang w:eastAsia="zh-CN"/>
        </w:rPr>
        <w:t xml:space="preserve"> da Lei Complementar nº 123, de 14/12/2006, com redação dada pela Lei Complementar nº 188, de 2021.</w:t>
      </w:r>
    </w:p>
    <w:p w14:paraId="3502A7C9" w14:textId="77777777" w:rsidR="004C0B4C" w:rsidRPr="007867CF" w:rsidRDefault="004C0B4C" w:rsidP="004C0B4C">
      <w:pPr>
        <w:shd w:val="clear" w:color="auto" w:fill="FFFFFF" w:themeFill="background1"/>
        <w:tabs>
          <w:tab w:val="left" w:pos="320"/>
        </w:tabs>
        <w:suppressAutoHyphens/>
        <w:spacing w:after="57"/>
        <w:ind w:left="18"/>
        <w:jc w:val="both"/>
        <w:rPr>
          <w:sz w:val="22"/>
          <w:szCs w:val="22"/>
          <w:lang w:eastAsia="zh-CN"/>
        </w:rPr>
      </w:pPr>
      <w:r w:rsidRPr="007867CF">
        <w:rPr>
          <w:rFonts w:eastAsia="Myriad Pro"/>
          <w:sz w:val="22"/>
          <w:szCs w:val="22"/>
          <w:lang w:eastAsia="zh-CN"/>
        </w:rPr>
        <w:t>(    ) COOPERATIVA, nos termos do Art. 34, da Lei Federal nº 11488/2007.</w:t>
      </w:r>
    </w:p>
    <w:p w14:paraId="41EBA7C1" w14:textId="77777777" w:rsidR="004C0B4C" w:rsidRPr="007867CF" w:rsidRDefault="004C0B4C" w:rsidP="004C0B4C">
      <w:pPr>
        <w:shd w:val="clear" w:color="auto" w:fill="FFFFFF" w:themeFill="background1"/>
        <w:tabs>
          <w:tab w:val="left" w:pos="320"/>
        </w:tabs>
        <w:suppressAutoHyphens/>
        <w:spacing w:after="57"/>
        <w:ind w:left="18"/>
        <w:rPr>
          <w:sz w:val="22"/>
          <w:szCs w:val="22"/>
          <w:lang w:eastAsia="zh-CN"/>
        </w:rPr>
      </w:pPr>
      <w:r w:rsidRPr="007867CF">
        <w:rPr>
          <w:rFonts w:eastAsia="Myriad Pro"/>
          <w:sz w:val="22"/>
          <w:szCs w:val="22"/>
          <w:lang w:eastAsia="zh-CN"/>
        </w:rPr>
        <w:t>DECLARA ainda:</w:t>
      </w:r>
    </w:p>
    <w:p w14:paraId="088F79DF" w14:textId="77777777" w:rsidR="004C0B4C" w:rsidRPr="007867CF" w:rsidRDefault="004C0B4C" w:rsidP="004C0B4C">
      <w:pPr>
        <w:shd w:val="clear" w:color="auto" w:fill="FFFFFF" w:themeFill="background1"/>
        <w:tabs>
          <w:tab w:val="left" w:pos="320"/>
        </w:tabs>
        <w:suppressAutoHyphens/>
        <w:spacing w:after="57"/>
        <w:ind w:left="18"/>
        <w:rPr>
          <w:sz w:val="22"/>
          <w:szCs w:val="22"/>
          <w:lang w:eastAsia="zh-CN"/>
        </w:rPr>
      </w:pPr>
      <w:r w:rsidRPr="007867CF">
        <w:rPr>
          <w:rFonts w:eastAsia="Myriad Pro"/>
          <w:sz w:val="22"/>
          <w:szCs w:val="22"/>
          <w:lang w:eastAsia="zh-CN"/>
        </w:rPr>
        <w:t xml:space="preserve">1. Que a empresa está excluída das vedações constantes </w:t>
      </w:r>
      <w:r w:rsidRPr="007867CF">
        <w:rPr>
          <w:sz w:val="22"/>
          <w:szCs w:val="22"/>
          <w:lang w:eastAsia="zh-CN"/>
        </w:rPr>
        <w:t>do parágrafo 4º do artigo 3º da Lei Complementar n.º 123, de 14 de dezembro de 2006;</w:t>
      </w:r>
    </w:p>
    <w:p w14:paraId="034322ED" w14:textId="77777777" w:rsidR="004C0B4C" w:rsidRPr="007867CF" w:rsidRDefault="004C0B4C" w:rsidP="004C0B4C">
      <w:pPr>
        <w:shd w:val="clear" w:color="auto" w:fill="FFFFFF" w:themeFill="background1"/>
        <w:tabs>
          <w:tab w:val="left" w:pos="320"/>
        </w:tabs>
        <w:suppressAutoHyphens/>
        <w:spacing w:after="57"/>
        <w:ind w:left="18"/>
        <w:rPr>
          <w:sz w:val="22"/>
          <w:szCs w:val="22"/>
          <w:lang w:eastAsia="zh-CN"/>
        </w:rPr>
      </w:pPr>
      <w:r w:rsidRPr="007867CF">
        <w:rPr>
          <w:b/>
          <w:bCs/>
          <w:sz w:val="22"/>
          <w:szCs w:val="22"/>
          <w:lang w:eastAsia="zh-CN"/>
        </w:rPr>
        <w:t>2.</w:t>
      </w:r>
      <w:r w:rsidRPr="007867CF">
        <w:rPr>
          <w:sz w:val="22"/>
          <w:szCs w:val="22"/>
          <w:lang w:eastAsia="zh-CN"/>
        </w:rPr>
        <w:t xml:space="preserve"> Que não extrapolou a receita bruta máxima admitida para fins de enquadramento como microempresa ou empresa de pequeno porte no ano-calendário de realização da licitação, nos termos do § 2º do Art. 4º da Lei Federal n.º 14.133/2021.</w:t>
      </w:r>
    </w:p>
    <w:p w14:paraId="419F9971" w14:textId="77777777" w:rsidR="004C0B4C" w:rsidRPr="007867CF" w:rsidRDefault="004C0B4C" w:rsidP="004C0B4C">
      <w:pPr>
        <w:shd w:val="clear" w:color="auto" w:fill="FFFFFF" w:themeFill="background1"/>
        <w:tabs>
          <w:tab w:val="left" w:pos="320"/>
        </w:tabs>
        <w:suppressAutoHyphens/>
        <w:spacing w:after="57"/>
        <w:ind w:left="18"/>
        <w:rPr>
          <w:sz w:val="22"/>
          <w:szCs w:val="22"/>
          <w:lang w:eastAsia="zh-CN"/>
        </w:rPr>
      </w:pPr>
    </w:p>
    <w:p w14:paraId="22CE5880" w14:textId="77777777" w:rsidR="004C0B4C" w:rsidRPr="007867CF" w:rsidRDefault="004C0B4C" w:rsidP="004C0B4C">
      <w:pPr>
        <w:shd w:val="clear" w:color="auto" w:fill="FFFFFF" w:themeFill="background1"/>
        <w:tabs>
          <w:tab w:val="left" w:pos="320"/>
        </w:tabs>
        <w:suppressAutoHyphens/>
        <w:spacing w:after="57"/>
        <w:ind w:left="18"/>
        <w:rPr>
          <w:sz w:val="22"/>
          <w:szCs w:val="22"/>
          <w:lang w:eastAsia="zh-CN"/>
        </w:rPr>
      </w:pPr>
    </w:p>
    <w:p w14:paraId="6125E5D0" w14:textId="77777777" w:rsidR="004C0B4C" w:rsidRPr="007867CF" w:rsidRDefault="004C0B4C" w:rsidP="004C0B4C">
      <w:pPr>
        <w:shd w:val="clear" w:color="auto" w:fill="FFFFFF" w:themeFill="background1"/>
        <w:suppressAutoHyphens/>
        <w:jc w:val="both"/>
        <w:rPr>
          <w:sz w:val="22"/>
          <w:szCs w:val="22"/>
          <w:lang w:eastAsia="zh-CN"/>
        </w:rPr>
      </w:pPr>
      <w:r w:rsidRPr="007867CF">
        <w:rPr>
          <w:sz w:val="22"/>
          <w:szCs w:val="22"/>
          <w:lang w:eastAsia="zh-CN"/>
        </w:rPr>
        <w:t>Local e data</w:t>
      </w:r>
    </w:p>
    <w:p w14:paraId="05EE4910" w14:textId="77777777" w:rsidR="004C0B4C" w:rsidRPr="007867CF" w:rsidRDefault="004C0B4C" w:rsidP="004C0B4C">
      <w:pPr>
        <w:shd w:val="clear" w:color="auto" w:fill="FFFFFF" w:themeFill="background1"/>
        <w:suppressAutoHyphens/>
        <w:jc w:val="both"/>
        <w:rPr>
          <w:sz w:val="22"/>
          <w:szCs w:val="22"/>
          <w:lang w:eastAsia="zh-CN"/>
        </w:rPr>
      </w:pPr>
    </w:p>
    <w:p w14:paraId="21759EE4" w14:textId="77777777" w:rsidR="004C0B4C" w:rsidRPr="007867CF" w:rsidRDefault="004C0B4C" w:rsidP="004C0B4C">
      <w:pPr>
        <w:shd w:val="clear" w:color="auto" w:fill="FFFFFF" w:themeFill="background1"/>
        <w:suppressAutoHyphens/>
        <w:jc w:val="both"/>
        <w:rPr>
          <w:sz w:val="22"/>
          <w:szCs w:val="22"/>
          <w:lang w:eastAsia="zh-CN"/>
        </w:rPr>
      </w:pPr>
    </w:p>
    <w:p w14:paraId="385D4D85" w14:textId="77777777" w:rsidR="004C0B4C" w:rsidRPr="007867CF" w:rsidRDefault="004C0B4C" w:rsidP="004C0B4C">
      <w:pPr>
        <w:shd w:val="clear" w:color="auto" w:fill="FFFFFF" w:themeFill="background1"/>
        <w:suppressAutoHyphens/>
        <w:jc w:val="both"/>
        <w:rPr>
          <w:sz w:val="22"/>
          <w:szCs w:val="22"/>
          <w:lang w:eastAsia="zh-CN"/>
        </w:rPr>
      </w:pPr>
    </w:p>
    <w:p w14:paraId="6E73C619" w14:textId="77777777" w:rsidR="004C0B4C" w:rsidRPr="007867CF" w:rsidRDefault="004C0B4C" w:rsidP="004C0B4C">
      <w:pPr>
        <w:shd w:val="clear" w:color="auto" w:fill="FFFFFF" w:themeFill="background1"/>
        <w:suppressAutoHyphens/>
        <w:jc w:val="center"/>
        <w:rPr>
          <w:sz w:val="22"/>
          <w:szCs w:val="22"/>
          <w:lang w:eastAsia="zh-CN"/>
        </w:rPr>
      </w:pPr>
      <w:r w:rsidRPr="007867CF">
        <w:rPr>
          <w:sz w:val="22"/>
          <w:szCs w:val="22"/>
          <w:lang w:eastAsia="zh-CN"/>
        </w:rPr>
        <w:t>________________________________</w:t>
      </w:r>
    </w:p>
    <w:p w14:paraId="6A83A4AA" w14:textId="77777777" w:rsidR="004C0B4C" w:rsidRPr="007867CF" w:rsidRDefault="004C0B4C" w:rsidP="004C0B4C">
      <w:pPr>
        <w:shd w:val="clear" w:color="auto" w:fill="FFFFFF" w:themeFill="background1"/>
        <w:suppressAutoHyphens/>
        <w:jc w:val="center"/>
        <w:rPr>
          <w:sz w:val="22"/>
          <w:szCs w:val="22"/>
          <w:lang w:eastAsia="zh-CN"/>
        </w:rPr>
      </w:pPr>
      <w:r w:rsidRPr="007867CF">
        <w:rPr>
          <w:sz w:val="22"/>
          <w:szCs w:val="22"/>
          <w:lang w:eastAsia="zh-CN"/>
        </w:rPr>
        <w:t>Representante Legal</w:t>
      </w:r>
    </w:p>
    <w:p w14:paraId="438F8B1F" w14:textId="253C9BC7" w:rsidR="004C0B4C" w:rsidRPr="007867CF" w:rsidRDefault="004C0B4C" w:rsidP="00FC33EF">
      <w:pPr>
        <w:rPr>
          <w:sz w:val="22"/>
          <w:szCs w:val="22"/>
        </w:rPr>
      </w:pPr>
      <w:r w:rsidRPr="007867CF">
        <w:rPr>
          <w:sz w:val="22"/>
          <w:szCs w:val="22"/>
        </w:rPr>
        <w:br w:type="page"/>
      </w:r>
    </w:p>
    <w:p w14:paraId="6E250446" w14:textId="25098267" w:rsidR="004C0B4C" w:rsidRPr="007867CF" w:rsidRDefault="004C0B4C" w:rsidP="004C0B4C">
      <w:pPr>
        <w:shd w:val="clear" w:color="auto" w:fill="D9D9D9"/>
        <w:ind w:hanging="10"/>
        <w:jc w:val="center"/>
        <w:rPr>
          <w:sz w:val="22"/>
          <w:szCs w:val="22"/>
        </w:rPr>
      </w:pPr>
      <w:r w:rsidRPr="007867CF">
        <w:rPr>
          <w:rFonts w:eastAsia="Consolas"/>
          <w:b/>
          <w:sz w:val="22"/>
          <w:szCs w:val="22"/>
        </w:rPr>
        <w:lastRenderedPageBreak/>
        <w:t>ANEXO V</w:t>
      </w:r>
    </w:p>
    <w:p w14:paraId="23EDB58D" w14:textId="77777777" w:rsidR="004C0B4C" w:rsidRPr="007867CF" w:rsidRDefault="004C0B4C" w:rsidP="004C0B4C">
      <w:pPr>
        <w:shd w:val="clear" w:color="auto" w:fill="FFFFFF" w:themeFill="background1"/>
        <w:tabs>
          <w:tab w:val="left" w:pos="993"/>
          <w:tab w:val="center" w:pos="4252"/>
          <w:tab w:val="right" w:pos="8504"/>
        </w:tabs>
        <w:suppressAutoHyphens/>
        <w:jc w:val="center"/>
        <w:rPr>
          <w:b/>
          <w:bCs/>
          <w:sz w:val="22"/>
          <w:szCs w:val="22"/>
          <w:lang w:eastAsia="zh-CN"/>
        </w:rPr>
      </w:pPr>
    </w:p>
    <w:p w14:paraId="77B50930" w14:textId="619B753E" w:rsidR="004C0B4C" w:rsidRPr="007867CF" w:rsidRDefault="004C0B4C" w:rsidP="004C0B4C">
      <w:pPr>
        <w:shd w:val="clear" w:color="auto" w:fill="FFFFFF" w:themeFill="background1"/>
        <w:tabs>
          <w:tab w:val="left" w:pos="993"/>
          <w:tab w:val="center" w:pos="4252"/>
          <w:tab w:val="right" w:pos="8504"/>
        </w:tabs>
        <w:suppressAutoHyphens/>
        <w:jc w:val="center"/>
        <w:rPr>
          <w:sz w:val="22"/>
          <w:szCs w:val="22"/>
          <w:lang w:eastAsia="zh-CN"/>
        </w:rPr>
      </w:pPr>
      <w:r w:rsidRPr="007867CF">
        <w:rPr>
          <w:b/>
          <w:bCs/>
          <w:sz w:val="22"/>
          <w:szCs w:val="22"/>
          <w:lang w:eastAsia="zh-CN"/>
        </w:rPr>
        <w:t>MODELO DE DECLARAÇÃO</w:t>
      </w:r>
    </w:p>
    <w:p w14:paraId="772E65B4" w14:textId="77777777" w:rsidR="004C0B4C" w:rsidRPr="007867CF" w:rsidRDefault="004C0B4C" w:rsidP="004C0B4C">
      <w:pPr>
        <w:shd w:val="clear" w:color="auto" w:fill="FFFFFF" w:themeFill="background1"/>
        <w:tabs>
          <w:tab w:val="left" w:pos="284"/>
        </w:tabs>
        <w:suppressAutoHyphens/>
        <w:jc w:val="center"/>
        <w:rPr>
          <w:sz w:val="22"/>
          <w:szCs w:val="22"/>
          <w:lang w:eastAsia="zh-CN"/>
        </w:rPr>
      </w:pPr>
      <w:r w:rsidRPr="007867CF">
        <w:rPr>
          <w:sz w:val="22"/>
          <w:szCs w:val="22"/>
          <w:lang w:eastAsia="zh-CN"/>
        </w:rPr>
        <w:t>(</w:t>
      </w:r>
      <w:proofErr w:type="spellStart"/>
      <w:r w:rsidRPr="007867CF">
        <w:rPr>
          <w:sz w:val="22"/>
          <w:szCs w:val="22"/>
          <w:lang w:eastAsia="zh-CN"/>
        </w:rPr>
        <w:t>timbreouidentificaçãodolicitante</w:t>
      </w:r>
      <w:proofErr w:type="spellEnd"/>
      <w:r w:rsidRPr="007867CF">
        <w:rPr>
          <w:sz w:val="22"/>
          <w:szCs w:val="22"/>
          <w:lang w:eastAsia="zh-CN"/>
        </w:rPr>
        <w:t>)</w:t>
      </w:r>
    </w:p>
    <w:p w14:paraId="4A00A08D" w14:textId="77777777" w:rsidR="004C0B4C" w:rsidRPr="007867CF" w:rsidRDefault="004C0B4C" w:rsidP="004C0B4C">
      <w:pPr>
        <w:shd w:val="clear" w:color="auto" w:fill="FFFFFF" w:themeFill="background1"/>
        <w:tabs>
          <w:tab w:val="left" w:pos="320"/>
        </w:tabs>
        <w:suppressAutoHyphens/>
        <w:ind w:left="18"/>
        <w:jc w:val="both"/>
        <w:rPr>
          <w:rFonts w:eastAsia="Myriad Pro"/>
          <w:sz w:val="22"/>
          <w:szCs w:val="22"/>
          <w:lang w:eastAsia="zh-CN"/>
        </w:rPr>
      </w:pPr>
    </w:p>
    <w:p w14:paraId="151C2C4C" w14:textId="77777777" w:rsidR="004C0B4C" w:rsidRPr="007867CF" w:rsidRDefault="004C0B4C" w:rsidP="004C0B4C">
      <w:pPr>
        <w:shd w:val="clear" w:color="auto" w:fill="FFFFFF" w:themeFill="background1"/>
        <w:tabs>
          <w:tab w:val="left" w:pos="320"/>
        </w:tabs>
        <w:suppressAutoHyphens/>
        <w:spacing w:after="57"/>
        <w:ind w:left="18"/>
        <w:jc w:val="both"/>
        <w:rPr>
          <w:sz w:val="22"/>
          <w:szCs w:val="22"/>
          <w:lang w:eastAsia="zh-CN"/>
        </w:rPr>
      </w:pPr>
      <w:proofErr w:type="spellStart"/>
      <w:r w:rsidRPr="007867CF">
        <w:rPr>
          <w:rFonts w:eastAsia="Myriad Pro"/>
          <w:sz w:val="22"/>
          <w:szCs w:val="22"/>
          <w:lang w:eastAsia="zh-CN"/>
        </w:rPr>
        <w:t>XXXXXXXX</w:t>
      </w:r>
      <w:proofErr w:type="spellEnd"/>
      <w:r w:rsidRPr="007867CF">
        <w:rPr>
          <w:rFonts w:eastAsia="Myriad Pro"/>
          <w:sz w:val="22"/>
          <w:szCs w:val="22"/>
          <w:lang w:eastAsia="zh-CN"/>
        </w:rPr>
        <w:t xml:space="preserve">, inscrito no CNPJ n.º </w:t>
      </w:r>
      <w:proofErr w:type="spellStart"/>
      <w:r w:rsidRPr="007867CF">
        <w:rPr>
          <w:rFonts w:eastAsia="Myriad Pro"/>
          <w:sz w:val="22"/>
          <w:szCs w:val="22"/>
          <w:lang w:eastAsia="zh-CN"/>
        </w:rPr>
        <w:t>XXXXXXXX</w:t>
      </w:r>
      <w:proofErr w:type="spellEnd"/>
      <w:r w:rsidRPr="007867CF">
        <w:rPr>
          <w:rFonts w:eastAsia="Myriad Pro"/>
          <w:sz w:val="22"/>
          <w:szCs w:val="22"/>
          <w:lang w:eastAsia="zh-CN"/>
        </w:rPr>
        <w:t xml:space="preserve">, por intermédio de seu representante legal, o(a) Sr.(a) </w:t>
      </w:r>
      <w:proofErr w:type="spellStart"/>
      <w:r w:rsidRPr="007867CF">
        <w:rPr>
          <w:rFonts w:eastAsia="Myriad Pro"/>
          <w:sz w:val="22"/>
          <w:szCs w:val="22"/>
          <w:lang w:eastAsia="zh-CN"/>
        </w:rPr>
        <w:t>XXXXXXXX</w:t>
      </w:r>
      <w:proofErr w:type="spellEnd"/>
      <w:r w:rsidRPr="007867CF">
        <w:rPr>
          <w:rFonts w:eastAsia="Myriad Pro"/>
          <w:sz w:val="22"/>
          <w:szCs w:val="22"/>
          <w:lang w:eastAsia="zh-CN"/>
        </w:rPr>
        <w:t xml:space="preserve">, portador(a) da Carteira de Identidade n.º </w:t>
      </w:r>
      <w:proofErr w:type="spellStart"/>
      <w:r w:rsidRPr="007867CF">
        <w:rPr>
          <w:rFonts w:eastAsia="Myriad Pro"/>
          <w:sz w:val="22"/>
          <w:szCs w:val="22"/>
          <w:lang w:eastAsia="zh-CN"/>
        </w:rPr>
        <w:t>XXXXXXXX</w:t>
      </w:r>
      <w:proofErr w:type="spellEnd"/>
      <w:r w:rsidRPr="007867CF">
        <w:rPr>
          <w:rFonts w:eastAsia="Myriad Pro"/>
          <w:sz w:val="22"/>
          <w:szCs w:val="22"/>
          <w:lang w:eastAsia="zh-CN"/>
        </w:rPr>
        <w:t xml:space="preserve"> e do CPF n.º </w:t>
      </w:r>
      <w:proofErr w:type="spellStart"/>
      <w:r w:rsidRPr="007867CF">
        <w:rPr>
          <w:rFonts w:eastAsia="Myriad Pro"/>
          <w:sz w:val="22"/>
          <w:szCs w:val="22"/>
          <w:lang w:eastAsia="zh-CN"/>
        </w:rPr>
        <w:t>XXXXXXXX</w:t>
      </w:r>
      <w:proofErr w:type="spellEnd"/>
      <w:r w:rsidRPr="007867CF">
        <w:rPr>
          <w:rFonts w:eastAsia="Myriad Pro"/>
          <w:sz w:val="22"/>
          <w:szCs w:val="22"/>
          <w:lang w:eastAsia="zh-CN"/>
        </w:rPr>
        <w:t xml:space="preserve">, </w:t>
      </w:r>
      <w:r w:rsidRPr="007867CF">
        <w:rPr>
          <w:rFonts w:eastAsia="Myriad Pro"/>
          <w:b/>
          <w:bCs/>
          <w:sz w:val="22"/>
          <w:szCs w:val="22"/>
          <w:lang w:eastAsia="zh-CN"/>
        </w:rPr>
        <w:t>DECLARA,</w:t>
      </w:r>
      <w:r w:rsidRPr="007867CF">
        <w:rPr>
          <w:rFonts w:eastAsia="Myriad Pro"/>
          <w:sz w:val="22"/>
          <w:szCs w:val="22"/>
          <w:lang w:eastAsia="zh-CN"/>
        </w:rPr>
        <w:t xml:space="preserve"> para os devidos fins, que tem pleno conhecimento das regras contidas no edital de licitação e que possui as condições de habilitação previstas no edital, bem como:</w:t>
      </w:r>
    </w:p>
    <w:p w14:paraId="74DC28BD" w14:textId="77777777" w:rsidR="004C0B4C" w:rsidRPr="007867CF" w:rsidRDefault="004C0B4C" w:rsidP="004C0B4C">
      <w:pPr>
        <w:shd w:val="clear" w:color="auto" w:fill="FFFFFF" w:themeFill="background1"/>
        <w:tabs>
          <w:tab w:val="left" w:pos="320"/>
        </w:tabs>
        <w:suppressAutoHyphens/>
        <w:spacing w:after="57"/>
        <w:ind w:left="18"/>
        <w:jc w:val="both"/>
        <w:rPr>
          <w:sz w:val="22"/>
          <w:szCs w:val="22"/>
          <w:lang w:eastAsia="zh-CN"/>
        </w:rPr>
      </w:pPr>
      <w:r w:rsidRPr="007867CF">
        <w:rPr>
          <w:rFonts w:eastAsia="Myriad Pro"/>
          <w:b/>
          <w:bCs/>
          <w:sz w:val="22"/>
          <w:szCs w:val="22"/>
          <w:lang w:eastAsia="zh-CN"/>
        </w:rPr>
        <w:t>1. INEXISTÊNCIA DE FATO IMPEDITIVO</w:t>
      </w:r>
    </w:p>
    <w:p w14:paraId="3D13BF4A" w14:textId="77777777" w:rsidR="004C0B4C" w:rsidRPr="007867CF" w:rsidRDefault="004C0B4C" w:rsidP="004C0B4C">
      <w:pPr>
        <w:shd w:val="clear" w:color="auto" w:fill="FFFFFF" w:themeFill="background1"/>
        <w:tabs>
          <w:tab w:val="left" w:pos="320"/>
        </w:tabs>
        <w:suppressAutoHyphens/>
        <w:spacing w:after="57"/>
        <w:ind w:left="18"/>
        <w:jc w:val="both"/>
        <w:rPr>
          <w:sz w:val="22"/>
          <w:szCs w:val="22"/>
          <w:lang w:eastAsia="zh-CN"/>
        </w:rPr>
      </w:pPr>
      <w:r w:rsidRPr="007867CF">
        <w:rPr>
          <w:rFonts w:eastAsia="Myriad Pro"/>
          <w:sz w:val="22"/>
          <w:szCs w:val="22"/>
          <w:lang w:eastAsia="zh-CN"/>
        </w:rPr>
        <w:t>Que não se enquadra em nenhuma das vedações contidas no art. 14 da Lei Federal n.º 14.133/2021, em especial:</w:t>
      </w:r>
    </w:p>
    <w:p w14:paraId="399E51A0" w14:textId="77777777" w:rsidR="004C0B4C" w:rsidRPr="007867CF" w:rsidRDefault="004C0B4C" w:rsidP="004C0B4C">
      <w:pPr>
        <w:shd w:val="clear" w:color="auto" w:fill="FFFFFF" w:themeFill="background1"/>
        <w:tabs>
          <w:tab w:val="left" w:pos="320"/>
        </w:tabs>
        <w:suppressAutoHyphens/>
        <w:spacing w:after="57"/>
        <w:ind w:left="18"/>
        <w:jc w:val="both"/>
        <w:rPr>
          <w:sz w:val="22"/>
          <w:szCs w:val="22"/>
          <w:lang w:eastAsia="zh-CN"/>
        </w:rPr>
      </w:pPr>
      <w:r w:rsidRPr="007867CF">
        <w:rPr>
          <w:rFonts w:eastAsia="Myriad Pro"/>
          <w:b/>
          <w:bCs/>
          <w:sz w:val="22"/>
          <w:szCs w:val="22"/>
          <w:lang w:eastAsia="zh-CN"/>
        </w:rPr>
        <w:t>1.1</w:t>
      </w:r>
      <w:r w:rsidRPr="007867CF">
        <w:rPr>
          <w:rFonts w:eastAsia="Myriad Pro"/>
          <w:sz w:val="22"/>
          <w:szCs w:val="22"/>
          <w:lang w:eastAsia="zh-CN"/>
        </w:rPr>
        <w:t xml:space="preserve"> Não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9AE3581" w14:textId="77777777" w:rsidR="004C0B4C" w:rsidRPr="007867CF" w:rsidRDefault="004C0B4C" w:rsidP="004C0B4C">
      <w:pPr>
        <w:shd w:val="clear" w:color="auto" w:fill="FFFFFF" w:themeFill="background1"/>
        <w:tabs>
          <w:tab w:val="left" w:pos="320"/>
        </w:tabs>
        <w:suppressAutoHyphens/>
        <w:spacing w:after="57"/>
        <w:ind w:left="18"/>
        <w:jc w:val="both"/>
        <w:rPr>
          <w:sz w:val="22"/>
          <w:szCs w:val="22"/>
          <w:lang w:eastAsia="zh-CN"/>
        </w:rPr>
      </w:pPr>
      <w:r w:rsidRPr="007867CF">
        <w:rPr>
          <w:rFonts w:eastAsia="Myriad Pro"/>
          <w:b/>
          <w:bCs/>
          <w:sz w:val="22"/>
          <w:szCs w:val="22"/>
          <w:lang w:eastAsia="zh-CN"/>
        </w:rPr>
        <w:t>1.2.</w:t>
      </w:r>
      <w:r w:rsidRPr="007867CF">
        <w:rPr>
          <w:rFonts w:eastAsia="Myriad Pro"/>
          <w:sz w:val="22"/>
          <w:szCs w:val="22"/>
          <w:lang w:eastAsia="zh-CN"/>
        </w:rPr>
        <w:t xml:space="preserve"> Nos 5 (cinco) anos anteriores à divulgação do edital, não foi condenado(a) judicialmente, com trânsito em julgado, por exploração de trabalho infantil, por submissão de trabalhadores a condições análogas às de escravo ou por contratação de adolescentes nos casos vedados pela legislação trabalhista.</w:t>
      </w:r>
    </w:p>
    <w:p w14:paraId="7B474930" w14:textId="77777777" w:rsidR="004C0B4C" w:rsidRPr="007867CF" w:rsidRDefault="004C0B4C" w:rsidP="004C0B4C">
      <w:pPr>
        <w:shd w:val="clear" w:color="auto" w:fill="FFFFFF" w:themeFill="background1"/>
        <w:tabs>
          <w:tab w:val="left" w:pos="1029"/>
          <w:tab w:val="center" w:pos="4288"/>
          <w:tab w:val="right" w:pos="8540"/>
        </w:tabs>
        <w:suppressAutoHyphens/>
        <w:spacing w:after="57"/>
        <w:ind w:left="18"/>
        <w:rPr>
          <w:sz w:val="22"/>
          <w:szCs w:val="22"/>
          <w:lang w:eastAsia="zh-CN"/>
        </w:rPr>
      </w:pPr>
      <w:r w:rsidRPr="007867CF">
        <w:rPr>
          <w:rFonts w:eastAsia="Myriad Pro"/>
          <w:b/>
          <w:bCs/>
          <w:sz w:val="22"/>
          <w:szCs w:val="22"/>
          <w:lang w:eastAsia="zh-CN"/>
        </w:rPr>
        <w:t>2. NÃO UTILIZAÇÃO DE MÃO DE OBRA DE MENORES</w:t>
      </w:r>
    </w:p>
    <w:p w14:paraId="78CFA088" w14:textId="77777777" w:rsidR="004C0B4C" w:rsidRPr="007867CF" w:rsidRDefault="004C0B4C" w:rsidP="004C0B4C">
      <w:pPr>
        <w:shd w:val="clear" w:color="auto" w:fill="FFFFFF" w:themeFill="background1"/>
        <w:suppressAutoHyphens/>
        <w:spacing w:after="57"/>
        <w:ind w:left="18"/>
        <w:jc w:val="both"/>
        <w:rPr>
          <w:sz w:val="22"/>
          <w:szCs w:val="22"/>
          <w:lang w:eastAsia="zh-CN"/>
        </w:rPr>
      </w:pPr>
      <w:r w:rsidRPr="007867CF">
        <w:rPr>
          <w:sz w:val="22"/>
          <w:szCs w:val="22"/>
          <w:lang w:eastAsia="zh-CN"/>
        </w:rPr>
        <w:t>Que não utiliza a mão de obra direta ou indireta de menores de 18 (dezoito) anos para a realização de trabalhos noturnos, perigosos ou insalubres, bem como não utiliza, para qualquer trabalho, mão de obra direta ou indireta de menores de 16 (dezesseis) anos, exceto na condição de aprendiz a partir de 14 (quatorze) anos, conforme determina o art. 7º, inc. XXXIII da Constituição Federal.</w:t>
      </w:r>
    </w:p>
    <w:p w14:paraId="504E8967" w14:textId="77777777" w:rsidR="004C0B4C" w:rsidRPr="007867CF" w:rsidRDefault="004C0B4C" w:rsidP="004C0B4C">
      <w:pPr>
        <w:shd w:val="clear" w:color="auto" w:fill="FFFFFF" w:themeFill="background1"/>
        <w:suppressAutoHyphens/>
        <w:spacing w:after="57"/>
        <w:rPr>
          <w:sz w:val="22"/>
          <w:szCs w:val="22"/>
          <w:lang w:eastAsia="zh-CN"/>
        </w:rPr>
      </w:pPr>
      <w:r w:rsidRPr="007867CF">
        <w:rPr>
          <w:b/>
          <w:sz w:val="22"/>
          <w:szCs w:val="22"/>
          <w:lang w:eastAsia="zh-CN"/>
        </w:rPr>
        <w:t>3. DECLARAÇÃO DE ATENDIMENTO À POLÍTICA AMBIENTAL DE LICITAÇÃO SUSTENTÁVEL</w:t>
      </w:r>
    </w:p>
    <w:p w14:paraId="6FFA01F7" w14:textId="77777777" w:rsidR="004C0B4C" w:rsidRPr="007867CF" w:rsidRDefault="004C0B4C" w:rsidP="004C0B4C">
      <w:pPr>
        <w:shd w:val="clear" w:color="auto" w:fill="FFFFFF" w:themeFill="background1"/>
        <w:suppressAutoHyphens/>
        <w:spacing w:after="57"/>
        <w:jc w:val="both"/>
        <w:rPr>
          <w:sz w:val="22"/>
          <w:szCs w:val="22"/>
          <w:lang w:eastAsia="zh-CN"/>
        </w:rPr>
      </w:pPr>
      <w:r w:rsidRPr="007867CF">
        <w:rPr>
          <w:sz w:val="22"/>
          <w:szCs w:val="22"/>
          <w:lang w:eastAsia="zh-CN"/>
        </w:rPr>
        <w:t>Que atesta o atendimento à política pública ambiental de licitação sustentável, em especial que se responsabiliza integralmente com a logística reversa dos produtos, embalagens e serviços pós-consumo no limite da proporção que fornecerem ao poder público, assumindo a responsabilidade pela destinação final, ambientalmente adequada.</w:t>
      </w:r>
    </w:p>
    <w:p w14:paraId="652A60DB" w14:textId="77777777" w:rsidR="004C0B4C" w:rsidRPr="007867CF" w:rsidRDefault="004C0B4C" w:rsidP="004C0B4C">
      <w:pPr>
        <w:shd w:val="clear" w:color="auto" w:fill="FFFFFF" w:themeFill="background1"/>
        <w:suppressAutoHyphens/>
        <w:spacing w:after="57"/>
        <w:ind w:left="18"/>
        <w:jc w:val="both"/>
        <w:rPr>
          <w:sz w:val="22"/>
          <w:szCs w:val="22"/>
          <w:lang w:eastAsia="zh-CN"/>
        </w:rPr>
      </w:pPr>
      <w:r w:rsidRPr="007867CF">
        <w:rPr>
          <w:b/>
          <w:bCs/>
          <w:sz w:val="22"/>
          <w:szCs w:val="22"/>
          <w:lang w:eastAsia="zh-CN"/>
        </w:rPr>
        <w:t>4. DECLARAÇÃO DE RESERVA DE CARGOS</w:t>
      </w:r>
    </w:p>
    <w:p w14:paraId="25D2A2C7" w14:textId="77777777" w:rsidR="004C0B4C" w:rsidRPr="007867CF" w:rsidRDefault="004C0B4C" w:rsidP="004C0B4C">
      <w:pPr>
        <w:shd w:val="clear" w:color="auto" w:fill="FFFFFF" w:themeFill="background1"/>
        <w:suppressAutoHyphens/>
        <w:spacing w:after="57"/>
        <w:ind w:left="18"/>
        <w:jc w:val="both"/>
        <w:rPr>
          <w:sz w:val="22"/>
          <w:szCs w:val="22"/>
          <w:lang w:eastAsia="zh-CN"/>
        </w:rPr>
      </w:pPr>
      <w:r w:rsidRPr="007867CF">
        <w:rPr>
          <w:sz w:val="22"/>
          <w:szCs w:val="22"/>
          <w:lang w:eastAsia="zh-CN"/>
        </w:rPr>
        <w:t>Que para fins do disposto no inciso IV do art. 63 da Lei Federal n.º 14.133/2021, cumpre as exigências de reserva de cargos para pessoa com deficiência e para reabilitado da Previdência Social, previstas em lei e em outras normas específicas.</w:t>
      </w:r>
    </w:p>
    <w:p w14:paraId="1CBB7161" w14:textId="77777777" w:rsidR="004C0B4C" w:rsidRPr="007867CF" w:rsidRDefault="004C0B4C" w:rsidP="004C0B4C">
      <w:pPr>
        <w:shd w:val="clear" w:color="auto" w:fill="FFFFFF" w:themeFill="background1"/>
        <w:suppressAutoHyphens/>
        <w:spacing w:after="120"/>
        <w:ind w:left="18"/>
        <w:jc w:val="both"/>
        <w:rPr>
          <w:sz w:val="22"/>
          <w:szCs w:val="22"/>
          <w:lang w:eastAsia="zh-CN"/>
        </w:rPr>
      </w:pPr>
      <w:r w:rsidRPr="007867CF">
        <w:rPr>
          <w:sz w:val="22"/>
          <w:szCs w:val="22"/>
          <w:lang w:eastAsia="zh-CN"/>
        </w:rPr>
        <w:t>Local e data</w:t>
      </w:r>
    </w:p>
    <w:p w14:paraId="5DF95BD8" w14:textId="77777777" w:rsidR="004C0B4C" w:rsidRPr="007867CF" w:rsidRDefault="004C0B4C" w:rsidP="004C0B4C">
      <w:pPr>
        <w:shd w:val="clear" w:color="auto" w:fill="FFFFFF" w:themeFill="background1"/>
        <w:tabs>
          <w:tab w:val="left" w:pos="993"/>
          <w:tab w:val="center" w:pos="4252"/>
          <w:tab w:val="right" w:pos="8504"/>
        </w:tabs>
        <w:suppressAutoHyphens/>
        <w:spacing w:after="120"/>
        <w:ind w:right="57"/>
        <w:jc w:val="center"/>
        <w:rPr>
          <w:sz w:val="22"/>
          <w:szCs w:val="22"/>
          <w:lang w:eastAsia="zh-CN"/>
        </w:rPr>
      </w:pPr>
      <w:r w:rsidRPr="007867CF">
        <w:rPr>
          <w:b/>
          <w:bCs/>
          <w:sz w:val="22"/>
          <w:szCs w:val="22"/>
          <w:lang w:eastAsia="zh-CN"/>
        </w:rPr>
        <w:t>Nome do representante legal</w:t>
      </w:r>
    </w:p>
    <w:p w14:paraId="2130F49E" w14:textId="77777777" w:rsidR="002B61BF" w:rsidRPr="007867CF" w:rsidRDefault="002B61BF" w:rsidP="00FC33EF">
      <w:pPr>
        <w:rPr>
          <w:sz w:val="22"/>
          <w:szCs w:val="22"/>
        </w:rPr>
      </w:pPr>
    </w:p>
    <w:sectPr w:rsidR="002B61BF" w:rsidRPr="007867CF" w:rsidSect="00AC73B5">
      <w:headerReference w:type="even" r:id="rId15"/>
      <w:headerReference w:type="default" r:id="rId16"/>
      <w:footerReference w:type="even" r:id="rId17"/>
      <w:footerReference w:type="default" r:id="rId18"/>
      <w:headerReference w:type="first" r:id="rId19"/>
      <w:footerReference w:type="first" r:id="rId20"/>
      <w:pgSz w:w="11907" w:h="16840" w:code="9"/>
      <w:pgMar w:top="1701" w:right="1134"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0C36B7" w14:textId="77777777" w:rsidR="00C23FDF" w:rsidRDefault="00C23FDF">
      <w:r>
        <w:separator/>
      </w:r>
    </w:p>
  </w:endnote>
  <w:endnote w:type="continuationSeparator" w:id="0">
    <w:p w14:paraId="6A31E1E5" w14:textId="77777777" w:rsidR="00C23FDF" w:rsidRDefault="00C23F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Segoe UI Symbol"/>
    <w:charset w:val="00"/>
    <w:family w:val="auto"/>
    <w:pitch w:val="variable"/>
    <w:sig w:usb0="800000AF" w:usb1="1001ECEA" w:usb2="00000000" w:usb3="00000000" w:csb0="80000001"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NewRomanPS-Bold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DKNKHN+ArialNarrow">
    <w:altName w:val="Arial Narrow"/>
    <w:panose1 w:val="00000000000000000000"/>
    <w:charset w:val="00"/>
    <w:family w:val="swiss"/>
    <w:notTrueType/>
    <w:pitch w:val="default"/>
    <w:sig w:usb0="00000003" w:usb1="00000000" w:usb2="00000000" w:usb3="00000000" w:csb0="00000001"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Segoe UI">
    <w:panose1 w:val="020B0502040204020203"/>
    <w:charset w:val="00"/>
    <w:family w:val="swiss"/>
    <w:pitch w:val="variable"/>
    <w:sig w:usb0="E4002EFF" w:usb1="C000E47F"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Myriad Pro">
    <w:altName w:val="Segoe UI"/>
    <w:charset w:val="00"/>
    <w:family w:val="auto"/>
    <w:pitch w:val="default"/>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Xerox Serif Wide">
    <w:altName w:val="Times New Roman"/>
    <w:charset w:val="00"/>
    <w:family w:val="roman"/>
    <w:pitch w:val="variable"/>
    <w:sig w:usb0="00000007" w:usb1="00000000" w:usb2="00000000" w:usb3="00000000" w:csb0="0000001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81BD30" w14:textId="77777777" w:rsidR="00C869FF" w:rsidRDefault="00C869FF">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F3C6D7" w14:textId="77777777" w:rsidR="00B8209F" w:rsidRPr="00B8209F" w:rsidRDefault="00B8209F" w:rsidP="00B8209F">
    <w:pPr>
      <w:tabs>
        <w:tab w:val="center" w:pos="4419"/>
        <w:tab w:val="right" w:pos="8838"/>
      </w:tabs>
      <w:jc w:val="center"/>
      <w:rPr>
        <w:u w:val="single"/>
      </w:rPr>
    </w:pPr>
    <w:r w:rsidRPr="00B8209F">
      <w:t>______________________________________________________________________</w:t>
    </w:r>
  </w:p>
  <w:p w14:paraId="231FCBDF" w14:textId="77777777" w:rsidR="00B8209F" w:rsidRPr="00B8209F" w:rsidRDefault="00B8209F" w:rsidP="00B8209F">
    <w:pPr>
      <w:tabs>
        <w:tab w:val="center" w:pos="4419"/>
        <w:tab w:val="right" w:pos="8838"/>
      </w:tabs>
      <w:jc w:val="center"/>
    </w:pPr>
    <w:r w:rsidRPr="00B8209F">
      <w:t xml:space="preserve">Prefeitura Municipal de Barbosa Ferraz – Pr – Avenida Presidente Kennedy, 363 – Centro </w:t>
    </w:r>
  </w:p>
  <w:p w14:paraId="15DCF279" w14:textId="1045B523" w:rsidR="00B8209F" w:rsidRDefault="00B8209F" w:rsidP="00B8209F">
    <w:pPr>
      <w:tabs>
        <w:tab w:val="center" w:pos="4419"/>
        <w:tab w:val="right" w:pos="8838"/>
      </w:tabs>
      <w:jc w:val="center"/>
    </w:pPr>
    <w:r w:rsidRPr="00B8209F">
      <w:t>CEP: 86960-000 - Barbosa Ferraz/PR – Fone: 44 3275-1</w:t>
    </w:r>
    <w:r w:rsidR="00E20C70">
      <w:t>3</w:t>
    </w:r>
    <w:r w:rsidRPr="00B8209F">
      <w:t xml:space="preserve">77 </w:t>
    </w:r>
  </w:p>
  <w:p w14:paraId="584EBD5F" w14:textId="77777777" w:rsidR="005114F2" w:rsidRPr="00B8209F" w:rsidRDefault="005114F2" w:rsidP="00B8209F">
    <w:pPr>
      <w:tabs>
        <w:tab w:val="center" w:pos="4419"/>
        <w:tab w:val="right" w:pos="8838"/>
      </w:tabs>
      <w:jc w:val="center"/>
    </w:pPr>
    <w:r>
      <w:t xml:space="preserve">E-mail – </w:t>
    </w:r>
    <w:hyperlink r:id="rId1" w:history="1">
      <w:r w:rsidRPr="00B91D87">
        <w:rPr>
          <w:rStyle w:val="Hyperlink"/>
        </w:rPr>
        <w:t>licitacao@barbosaferraz.pr.gov.br</w:t>
      </w:r>
    </w:hyperlink>
    <w:r>
      <w:t xml:space="preserve"> </w:t>
    </w:r>
  </w:p>
  <w:p w14:paraId="5FC3CA8D" w14:textId="77777777" w:rsidR="00B8209F" w:rsidRDefault="00B8209F">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DCCE13" w14:textId="77777777" w:rsidR="00C869FF" w:rsidRDefault="00C869FF">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C0D8C2" w14:textId="77777777" w:rsidR="00C23FDF" w:rsidRDefault="00C23FDF">
      <w:r>
        <w:separator/>
      </w:r>
    </w:p>
  </w:footnote>
  <w:footnote w:type="continuationSeparator" w:id="0">
    <w:p w14:paraId="26549F16" w14:textId="77777777" w:rsidR="00C23FDF" w:rsidRDefault="00C23F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F6D15D" w14:textId="77777777" w:rsidR="000F060E" w:rsidRDefault="000F060E">
    <w:pPr>
      <w:pStyle w:val="Cabealh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9CACF80" w14:textId="77777777" w:rsidR="000F060E" w:rsidRDefault="000F060E">
    <w:pPr>
      <w:pStyle w:val="Cabealho"/>
      <w:ind w:right="360"/>
    </w:pPr>
  </w:p>
  <w:p w14:paraId="04873EDD" w14:textId="77777777" w:rsidR="000F060E" w:rsidRDefault="000F060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A7D00A" w14:textId="77777777" w:rsidR="000F060E" w:rsidRDefault="000F060E" w:rsidP="00A05ECC">
    <w:pPr>
      <w:pStyle w:val="Cabealho"/>
      <w:framePr w:wrap="around" w:vAnchor="text" w:hAnchor="page" w:x="1195" w:y="-708"/>
      <w:jc w:val="right"/>
      <w:rPr>
        <w:rStyle w:val="Nmerodepgina"/>
      </w:rPr>
    </w:pPr>
  </w:p>
  <w:tbl>
    <w:tblPr>
      <w:tblW w:w="0" w:type="auto"/>
      <w:tblBorders>
        <w:insideH w:val="single" w:sz="4" w:space="0" w:color="auto"/>
      </w:tblBorders>
      <w:tblCellMar>
        <w:left w:w="70" w:type="dxa"/>
        <w:right w:w="70" w:type="dxa"/>
      </w:tblCellMar>
      <w:tblLook w:val="0000" w:firstRow="0" w:lastRow="0" w:firstColumn="0" w:lastColumn="0" w:noHBand="0" w:noVBand="0"/>
    </w:tblPr>
    <w:tblGrid>
      <w:gridCol w:w="2061"/>
      <w:gridCol w:w="6965"/>
    </w:tblGrid>
    <w:tr w:rsidR="00B8209F" w:rsidRPr="00B8209F" w14:paraId="0B168602" w14:textId="77777777" w:rsidTr="00A05ECC">
      <w:trPr>
        <w:trHeight w:val="1125"/>
      </w:trPr>
      <w:tc>
        <w:tcPr>
          <w:tcW w:w="2061" w:type="dxa"/>
        </w:tcPr>
        <w:p w14:paraId="2AE515D5" w14:textId="77777777" w:rsidR="00B8209F" w:rsidRPr="00B8209F" w:rsidRDefault="001A39CB" w:rsidP="00A05ECC">
          <w:pPr>
            <w:framePr w:wrap="around" w:vAnchor="text" w:hAnchor="page" w:x="1195" w:y="-708"/>
            <w:tabs>
              <w:tab w:val="center" w:pos="4252"/>
              <w:tab w:val="right" w:pos="8504"/>
            </w:tabs>
          </w:pPr>
          <w:r w:rsidRPr="00B8209F">
            <w:rPr>
              <w:noProof/>
              <w:sz w:val="20"/>
            </w:rPr>
            <w:drawing>
              <wp:inline distT="0" distB="0" distL="0" distR="0" wp14:anchorId="75E053B0" wp14:editId="39F78AE3">
                <wp:extent cx="1160780" cy="763270"/>
                <wp:effectExtent l="0" t="0" r="0"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60780" cy="763270"/>
                        </a:xfrm>
                        <a:prstGeom prst="rect">
                          <a:avLst/>
                        </a:prstGeom>
                        <a:noFill/>
                        <a:ln>
                          <a:noFill/>
                        </a:ln>
                      </pic:spPr>
                    </pic:pic>
                  </a:graphicData>
                </a:graphic>
              </wp:inline>
            </w:drawing>
          </w:r>
        </w:p>
      </w:tc>
      <w:tc>
        <w:tcPr>
          <w:tcW w:w="6965" w:type="dxa"/>
        </w:tcPr>
        <w:p w14:paraId="31834C25" w14:textId="77777777" w:rsidR="00B8209F" w:rsidRPr="00B8209F" w:rsidRDefault="00B8209F" w:rsidP="00D91C81">
          <w:pPr>
            <w:keepNext/>
            <w:framePr w:wrap="around" w:vAnchor="text" w:hAnchor="page" w:x="1195" w:y="-708"/>
            <w:jc w:val="center"/>
            <w:outlineLvl w:val="0"/>
            <w:rPr>
              <w:rFonts w:ascii="Xerox Serif Wide" w:hAnsi="Xerox Serif Wide"/>
              <w:b/>
              <w:bCs/>
            </w:rPr>
          </w:pPr>
          <w:r w:rsidRPr="00B8209F">
            <w:rPr>
              <w:rFonts w:ascii="Xerox Serif Wide" w:hAnsi="Xerox Serif Wide"/>
              <w:b/>
              <w:bCs/>
            </w:rPr>
            <w:t>PREFEITURA MUNICIPAL DE BARBOSA FERRAZ</w:t>
          </w:r>
        </w:p>
        <w:p w14:paraId="150CF106" w14:textId="77777777" w:rsidR="00B8209F" w:rsidRDefault="00B8209F" w:rsidP="00D91C81">
          <w:pPr>
            <w:framePr w:wrap="around" w:vAnchor="text" w:hAnchor="page" w:x="1195" w:y="-708"/>
            <w:jc w:val="center"/>
            <w:rPr>
              <w:b/>
            </w:rPr>
          </w:pPr>
          <w:r w:rsidRPr="00B8209F">
            <w:rPr>
              <w:b/>
            </w:rPr>
            <w:t>Estado do Paraná – CNPJ: 76.950.062/0001-26</w:t>
          </w:r>
        </w:p>
        <w:p w14:paraId="2C8734E5" w14:textId="77777777" w:rsidR="00D91C81" w:rsidRPr="00B8209F" w:rsidRDefault="00D91C81" w:rsidP="00D91C81">
          <w:pPr>
            <w:framePr w:wrap="around" w:vAnchor="text" w:hAnchor="page" w:x="1195" w:y="-708"/>
            <w:jc w:val="center"/>
            <w:rPr>
              <w:b/>
            </w:rPr>
          </w:pPr>
        </w:p>
        <w:p w14:paraId="5A04F421" w14:textId="77777777" w:rsidR="00B8209F" w:rsidRPr="00B8209F" w:rsidRDefault="00B8209F" w:rsidP="00D91C81">
          <w:pPr>
            <w:framePr w:wrap="around" w:vAnchor="text" w:hAnchor="page" w:x="1195" w:y="-708"/>
            <w:jc w:val="center"/>
          </w:pPr>
        </w:p>
      </w:tc>
    </w:tr>
  </w:tbl>
  <w:p w14:paraId="7A1FC367" w14:textId="77777777" w:rsidR="000F060E" w:rsidRDefault="000F060E" w:rsidP="00A05ECC">
    <w:pPr>
      <w:pStyle w:val="Cabealho"/>
      <w:tabs>
        <w:tab w:val="clear" w:pos="4419"/>
        <w:tab w:val="clear" w:pos="8838"/>
      </w:tabs>
      <w:ind w:right="-725"/>
      <w:jc w:val="center"/>
    </w:pPr>
    <w:r>
      <w:t xml:space="preserve">                                                      </w:t>
    </w:r>
    <w:r w:rsidR="00A05ECC">
      <w:t xml:space="preserve">        </w: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92CC04" w14:textId="77777777" w:rsidR="00C869FF" w:rsidRDefault="00C869FF">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8Num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rPr>
        <w:rFonts w:ascii="Arial" w:hAnsi="Arial" w:cs="Arial"/>
        <w:sz w:val="20"/>
        <w:szCs w:val="20"/>
      </w:r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rPr>
        <w:rFonts w:ascii="Arial" w:hAnsi="Arial" w:cs="Arial"/>
        <w:sz w:val="20"/>
        <w:szCs w:val="20"/>
      </w:r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bullet"/>
      <w:lvlText w:val=""/>
      <w:lvlJc w:val="left"/>
      <w:pPr>
        <w:tabs>
          <w:tab w:val="num" w:pos="0"/>
        </w:tabs>
        <w:ind w:left="0" w:firstLine="0"/>
      </w:pPr>
      <w:rPr>
        <w:rFonts w:ascii="Symbol" w:hAnsi="Symbol" w:cs="OpenSymbol"/>
        <w:color w:val="000000"/>
        <w:sz w:val="20"/>
        <w:szCs w:val="20"/>
        <w:highlight w:val="yellow"/>
      </w:rPr>
    </w:lvl>
    <w:lvl w:ilvl="1">
      <w:start w:val="1"/>
      <w:numFmt w:val="bullet"/>
      <w:lvlText w:val=""/>
      <w:lvlJc w:val="left"/>
      <w:pPr>
        <w:tabs>
          <w:tab w:val="num" w:pos="0"/>
        </w:tabs>
        <w:ind w:left="0" w:firstLine="0"/>
      </w:pPr>
      <w:rPr>
        <w:rFonts w:ascii="Symbol" w:hAnsi="Symbol" w:cs="OpenSymbol"/>
        <w:color w:val="000000"/>
        <w:sz w:val="20"/>
        <w:szCs w:val="20"/>
        <w:highlight w:val="yellow"/>
      </w:rPr>
    </w:lvl>
    <w:lvl w:ilvl="2">
      <w:start w:val="1"/>
      <w:numFmt w:val="bullet"/>
      <w:lvlText w:val=""/>
      <w:lvlJc w:val="left"/>
      <w:pPr>
        <w:tabs>
          <w:tab w:val="num" w:pos="0"/>
        </w:tabs>
        <w:ind w:left="0" w:firstLine="0"/>
      </w:pPr>
      <w:rPr>
        <w:rFonts w:ascii="Symbol" w:hAnsi="Symbol" w:cs="OpenSymbol"/>
        <w:color w:val="000000"/>
        <w:sz w:val="20"/>
        <w:szCs w:val="20"/>
        <w:highlight w:val="yellow"/>
      </w:rPr>
    </w:lvl>
    <w:lvl w:ilvl="3">
      <w:start w:val="1"/>
      <w:numFmt w:val="bullet"/>
      <w:lvlText w:val=""/>
      <w:lvlJc w:val="left"/>
      <w:pPr>
        <w:tabs>
          <w:tab w:val="num" w:pos="0"/>
        </w:tabs>
        <w:ind w:left="0" w:firstLine="0"/>
      </w:pPr>
      <w:rPr>
        <w:rFonts w:ascii="Symbol" w:hAnsi="Symbol" w:cs="OpenSymbol"/>
        <w:color w:val="000000"/>
        <w:sz w:val="20"/>
        <w:szCs w:val="20"/>
        <w:highlight w:val="yellow"/>
      </w:rPr>
    </w:lvl>
    <w:lvl w:ilvl="4">
      <w:start w:val="1"/>
      <w:numFmt w:val="bullet"/>
      <w:lvlText w:val=""/>
      <w:lvlJc w:val="left"/>
      <w:pPr>
        <w:tabs>
          <w:tab w:val="num" w:pos="0"/>
        </w:tabs>
        <w:ind w:left="0" w:firstLine="0"/>
      </w:pPr>
      <w:rPr>
        <w:rFonts w:ascii="Symbol" w:hAnsi="Symbol" w:cs="OpenSymbol"/>
        <w:color w:val="000000"/>
        <w:sz w:val="20"/>
        <w:szCs w:val="20"/>
        <w:highlight w:val="yellow"/>
      </w:rPr>
    </w:lvl>
    <w:lvl w:ilvl="5">
      <w:start w:val="1"/>
      <w:numFmt w:val="bullet"/>
      <w:lvlText w:val=""/>
      <w:lvlJc w:val="left"/>
      <w:pPr>
        <w:tabs>
          <w:tab w:val="num" w:pos="0"/>
        </w:tabs>
        <w:ind w:left="0" w:firstLine="0"/>
      </w:pPr>
      <w:rPr>
        <w:rFonts w:ascii="Symbol" w:hAnsi="Symbol" w:cs="OpenSymbol"/>
        <w:color w:val="000000"/>
        <w:sz w:val="20"/>
        <w:szCs w:val="20"/>
        <w:highlight w:val="yellow"/>
      </w:rPr>
    </w:lvl>
    <w:lvl w:ilvl="6">
      <w:start w:val="1"/>
      <w:numFmt w:val="bullet"/>
      <w:lvlText w:val=""/>
      <w:lvlJc w:val="left"/>
      <w:pPr>
        <w:tabs>
          <w:tab w:val="num" w:pos="0"/>
        </w:tabs>
        <w:ind w:left="0" w:firstLine="0"/>
      </w:pPr>
      <w:rPr>
        <w:rFonts w:ascii="Symbol" w:hAnsi="Symbol" w:cs="OpenSymbol"/>
        <w:color w:val="000000"/>
        <w:sz w:val="20"/>
        <w:szCs w:val="20"/>
        <w:highlight w:val="yellow"/>
      </w:rPr>
    </w:lvl>
    <w:lvl w:ilvl="7">
      <w:start w:val="1"/>
      <w:numFmt w:val="bullet"/>
      <w:lvlText w:val=""/>
      <w:lvlJc w:val="left"/>
      <w:pPr>
        <w:tabs>
          <w:tab w:val="num" w:pos="0"/>
        </w:tabs>
        <w:ind w:left="0" w:firstLine="0"/>
      </w:pPr>
      <w:rPr>
        <w:rFonts w:ascii="Symbol" w:hAnsi="Symbol" w:cs="OpenSymbol"/>
        <w:color w:val="000000"/>
        <w:sz w:val="20"/>
        <w:szCs w:val="20"/>
        <w:highlight w:val="yellow"/>
      </w:rPr>
    </w:lvl>
    <w:lvl w:ilvl="8">
      <w:start w:val="1"/>
      <w:numFmt w:val="bullet"/>
      <w:lvlText w:val=""/>
      <w:lvlJc w:val="left"/>
      <w:pPr>
        <w:tabs>
          <w:tab w:val="num" w:pos="0"/>
        </w:tabs>
        <w:ind w:left="0" w:firstLine="0"/>
      </w:pPr>
      <w:rPr>
        <w:rFonts w:ascii="Symbol" w:hAnsi="Symbol" w:cs="OpenSymbol"/>
        <w:color w:val="000000"/>
        <w:sz w:val="20"/>
        <w:szCs w:val="20"/>
        <w:highlight w:val="yellow"/>
      </w:r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0" w:firstLine="0"/>
      </w:pPr>
      <w:rPr>
        <w:rFonts w:ascii="Symbol" w:hAnsi="Symbol" w:cs="OpenSymbol"/>
        <w:color w:val="000000"/>
        <w:sz w:val="20"/>
        <w:szCs w:val="20"/>
        <w:highlight w:val="white"/>
      </w:r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decimal"/>
      <w:suff w:val="nothing"/>
      <w:lvlText w:val="%5."/>
      <w:lvlJc w:val="left"/>
      <w:pPr>
        <w:tabs>
          <w:tab w:val="num" w:pos="0"/>
        </w:tabs>
        <w:ind w:left="0" w:firstLine="0"/>
      </w:pPr>
    </w:lvl>
    <w:lvl w:ilvl="5">
      <w:start w:val="1"/>
      <w:numFmt w:val="decimal"/>
      <w:suff w:val="nothing"/>
      <w:lvlText w:val="%6."/>
      <w:lvlJc w:val="left"/>
      <w:pPr>
        <w:tabs>
          <w:tab w:val="num" w:pos="0"/>
        </w:tabs>
        <w:ind w:left="0" w:firstLine="0"/>
      </w:pPr>
    </w:lvl>
    <w:lvl w:ilvl="6">
      <w:start w:val="1"/>
      <w:numFmt w:val="decimal"/>
      <w:suff w:val="nothing"/>
      <w:lvlText w:val="%7."/>
      <w:lvlJc w:val="left"/>
      <w:pPr>
        <w:tabs>
          <w:tab w:val="num" w:pos="0"/>
        </w:tabs>
        <w:ind w:left="0" w:firstLine="0"/>
      </w:pPr>
    </w:lvl>
    <w:lvl w:ilvl="7">
      <w:start w:val="1"/>
      <w:numFmt w:val="decimal"/>
      <w:suff w:val="nothing"/>
      <w:lvlText w:val="%8."/>
      <w:lvlJc w:val="left"/>
      <w:pPr>
        <w:tabs>
          <w:tab w:val="num" w:pos="0"/>
        </w:tabs>
        <w:ind w:left="0" w:firstLine="0"/>
      </w:pPr>
    </w:lvl>
    <w:lvl w:ilvl="8">
      <w:start w:val="1"/>
      <w:numFmt w:val="decimal"/>
      <w:suff w:val="nothing"/>
      <w:lvlText w:val="%9."/>
      <w:lvlJc w:val="left"/>
      <w:pPr>
        <w:tabs>
          <w:tab w:val="num" w:pos="0"/>
        </w:tabs>
        <w:ind w:left="0" w:firstLine="0"/>
      </w:pPr>
    </w:lvl>
  </w:abstractNum>
  <w:abstractNum w:abstractNumId="3" w15:restartNumberingAfterBreak="0">
    <w:nsid w:val="00000004"/>
    <w:multiLevelType w:val="multilevel"/>
    <w:tmpl w:val="00000004"/>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10B3915"/>
    <w:multiLevelType w:val="hybridMultilevel"/>
    <w:tmpl w:val="1780D342"/>
    <w:lvl w:ilvl="0" w:tplc="04160005">
      <w:start w:val="1"/>
      <w:numFmt w:val="bullet"/>
      <w:lvlText w:val=""/>
      <w:lvlJc w:val="left"/>
      <w:pPr>
        <w:ind w:left="720" w:hanging="360"/>
      </w:pPr>
      <w:rPr>
        <w:rFonts w:ascii="Wingdings" w:hAnsi="Wingdings" w:hint="default"/>
        <w:b w:val="0"/>
        <w:i w:val="0"/>
        <w:strike w:val="0"/>
        <w:dstrike w:val="0"/>
        <w:color w:val="000000"/>
        <w:sz w:val="20"/>
        <w:szCs w:val="20"/>
        <w:u w:val="none" w:color="000000"/>
        <w:bdr w:val="none" w:sz="0" w:space="0" w:color="auto"/>
        <w:shd w:val="clear" w:color="auto" w:fill="auto"/>
        <w:vertAlign w:val="baseline"/>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056D4D4F"/>
    <w:multiLevelType w:val="hybridMultilevel"/>
    <w:tmpl w:val="41AE430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BB42E79"/>
    <w:multiLevelType w:val="multilevel"/>
    <w:tmpl w:val="F40056C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7" w15:restartNumberingAfterBreak="0">
    <w:nsid w:val="10314C72"/>
    <w:multiLevelType w:val="hybridMultilevel"/>
    <w:tmpl w:val="41AE4300"/>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0C1742C"/>
    <w:multiLevelType w:val="hybridMultilevel"/>
    <w:tmpl w:val="452AD6E4"/>
    <w:lvl w:ilvl="0" w:tplc="12161496">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2FB4952"/>
    <w:multiLevelType w:val="hybridMultilevel"/>
    <w:tmpl w:val="360615F6"/>
    <w:lvl w:ilvl="0" w:tplc="04160017">
      <w:start w:val="1"/>
      <w:numFmt w:val="lowerLetter"/>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0" w15:restartNumberingAfterBreak="0">
    <w:nsid w:val="15587FFB"/>
    <w:multiLevelType w:val="hybridMultilevel"/>
    <w:tmpl w:val="44D0681A"/>
    <w:lvl w:ilvl="0" w:tplc="5B30C320">
      <w:start w:val="1"/>
      <w:numFmt w:val="bullet"/>
      <w:lvlText w:val="▪"/>
      <w:lvlJc w:val="left"/>
      <w:pPr>
        <w:ind w:left="1080" w:hanging="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11" w15:restartNumberingAfterBreak="0">
    <w:nsid w:val="1CD37F9C"/>
    <w:multiLevelType w:val="hybridMultilevel"/>
    <w:tmpl w:val="9DCE628A"/>
    <w:lvl w:ilvl="0" w:tplc="FFFFFFFF">
      <w:start w:val="1"/>
      <w:numFmt w:val="bullet"/>
      <w:lvlText w:val="▪"/>
      <w:lvlJc w:val="left"/>
      <w:pPr>
        <w:ind w:left="720" w:hanging="3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1D5C100D"/>
    <w:multiLevelType w:val="multilevel"/>
    <w:tmpl w:val="1D5C100D"/>
    <w:lvl w:ilvl="0">
      <w:start w:val="1"/>
      <w:numFmt w:val="decimal"/>
      <w:pStyle w:val="Nivel01"/>
      <w:lvlText w:val="%1."/>
      <w:lvlJc w:val="left"/>
      <w:pPr>
        <w:ind w:left="360" w:hanging="360"/>
      </w:pPr>
      <w:rPr>
        <w:b/>
      </w:rPr>
    </w:lvl>
    <w:lvl w:ilvl="1">
      <w:start w:val="1"/>
      <w:numFmt w:val="decimal"/>
      <w:pStyle w:val="Nivel2"/>
      <w:lvlText w:val="%1.%2."/>
      <w:lvlJc w:val="left"/>
      <w:rPr>
        <w:rFonts w:ascii="Calibri Light" w:hAnsi="Calibri Light" w:cs="Calibri Light" w:hint="default"/>
        <w:b w:val="0"/>
        <w:i w:val="0"/>
        <w:strike w:val="0"/>
        <w:color w:val="auto"/>
        <w:sz w:val="20"/>
        <w:szCs w:val="20"/>
        <w:u w:val="none"/>
      </w:rPr>
    </w:lvl>
    <w:lvl w:ilvl="2">
      <w:start w:val="1"/>
      <w:numFmt w:val="decimal"/>
      <w:pStyle w:val="Nivel3"/>
      <w:lvlText w:val="%1.%2.%3."/>
      <w:lvlJc w:val="left"/>
      <w:rPr>
        <w:rFonts w:ascii="Calibri Light" w:hAnsi="Calibri Light" w:cs="Calibri Light" w:hint="default"/>
        <w:b w:val="0"/>
        <w:i w:val="0"/>
        <w:strike w:val="0"/>
        <w:color w:val="auto"/>
        <w:sz w:val="20"/>
        <w:szCs w:val="20"/>
      </w:rPr>
    </w:lvl>
    <w:lvl w:ilvl="3">
      <w:start w:val="1"/>
      <w:numFmt w:val="decimal"/>
      <w:pStyle w:val="Nivel4"/>
      <w:lvlText w:val="%1.%2.%3.%4."/>
      <w:lvlJc w:val="left"/>
      <w:pPr>
        <w:ind w:left="2633" w:hanging="648"/>
      </w:pPr>
      <w:rPr>
        <w:sz w:val="20"/>
        <w:szCs w:val="20"/>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EB66BB0"/>
    <w:multiLevelType w:val="multilevel"/>
    <w:tmpl w:val="04BAC09A"/>
    <w:lvl w:ilvl="0">
      <w:start w:val="2"/>
      <w:numFmt w:val="decimal"/>
      <w:lvlText w:val="%1"/>
      <w:lvlJc w:val="left"/>
      <w:pPr>
        <w:ind w:left="360" w:hanging="360"/>
      </w:pPr>
      <w:rPr>
        <w:rFonts w:hint="default"/>
        <w:b/>
      </w:rPr>
    </w:lvl>
    <w:lvl w:ilvl="1">
      <w:start w:val="2"/>
      <w:numFmt w:val="decimal"/>
      <w:lvlText w:val="%1.%2"/>
      <w:lvlJc w:val="left"/>
      <w:pPr>
        <w:ind w:left="732" w:hanging="360"/>
      </w:pPr>
      <w:rPr>
        <w:rFonts w:hint="default"/>
        <w:b/>
      </w:rPr>
    </w:lvl>
    <w:lvl w:ilvl="2">
      <w:start w:val="1"/>
      <w:numFmt w:val="decimal"/>
      <w:lvlText w:val="%1.%2.%3"/>
      <w:lvlJc w:val="left"/>
      <w:pPr>
        <w:ind w:left="1464" w:hanging="720"/>
      </w:pPr>
      <w:rPr>
        <w:rFonts w:hint="default"/>
        <w:b/>
      </w:rPr>
    </w:lvl>
    <w:lvl w:ilvl="3">
      <w:start w:val="1"/>
      <w:numFmt w:val="decimal"/>
      <w:lvlText w:val="%1.%2.%3.%4"/>
      <w:lvlJc w:val="left"/>
      <w:pPr>
        <w:ind w:left="1836" w:hanging="720"/>
      </w:pPr>
      <w:rPr>
        <w:rFonts w:hint="default"/>
        <w:b/>
      </w:rPr>
    </w:lvl>
    <w:lvl w:ilvl="4">
      <w:start w:val="1"/>
      <w:numFmt w:val="decimal"/>
      <w:lvlText w:val="%1.%2.%3.%4.%5"/>
      <w:lvlJc w:val="left"/>
      <w:pPr>
        <w:ind w:left="2568" w:hanging="1080"/>
      </w:pPr>
      <w:rPr>
        <w:rFonts w:hint="default"/>
        <w:b/>
      </w:rPr>
    </w:lvl>
    <w:lvl w:ilvl="5">
      <w:start w:val="1"/>
      <w:numFmt w:val="decimal"/>
      <w:lvlText w:val="%1.%2.%3.%4.%5.%6"/>
      <w:lvlJc w:val="left"/>
      <w:pPr>
        <w:ind w:left="2940" w:hanging="1080"/>
      </w:pPr>
      <w:rPr>
        <w:rFonts w:hint="default"/>
        <w:b/>
      </w:rPr>
    </w:lvl>
    <w:lvl w:ilvl="6">
      <w:start w:val="1"/>
      <w:numFmt w:val="decimal"/>
      <w:lvlText w:val="%1.%2.%3.%4.%5.%6.%7"/>
      <w:lvlJc w:val="left"/>
      <w:pPr>
        <w:ind w:left="3672" w:hanging="1440"/>
      </w:pPr>
      <w:rPr>
        <w:rFonts w:hint="default"/>
        <w:b/>
      </w:rPr>
    </w:lvl>
    <w:lvl w:ilvl="7">
      <w:start w:val="1"/>
      <w:numFmt w:val="decimal"/>
      <w:lvlText w:val="%1.%2.%3.%4.%5.%6.%7.%8"/>
      <w:lvlJc w:val="left"/>
      <w:pPr>
        <w:ind w:left="4044" w:hanging="1440"/>
      </w:pPr>
      <w:rPr>
        <w:rFonts w:hint="default"/>
        <w:b/>
      </w:rPr>
    </w:lvl>
    <w:lvl w:ilvl="8">
      <w:start w:val="1"/>
      <w:numFmt w:val="decimal"/>
      <w:lvlText w:val="%1.%2.%3.%4.%5.%6.%7.%8.%9"/>
      <w:lvlJc w:val="left"/>
      <w:pPr>
        <w:ind w:left="4776" w:hanging="1800"/>
      </w:pPr>
      <w:rPr>
        <w:rFonts w:hint="default"/>
        <w:b/>
      </w:rPr>
    </w:lvl>
  </w:abstractNum>
  <w:abstractNum w:abstractNumId="14" w15:restartNumberingAfterBreak="0">
    <w:nsid w:val="1F0E0B61"/>
    <w:multiLevelType w:val="hybridMultilevel"/>
    <w:tmpl w:val="4DCCEEAC"/>
    <w:lvl w:ilvl="0" w:tplc="5B30C320">
      <w:start w:val="1"/>
      <w:numFmt w:val="bullet"/>
      <w:lvlText w:val="▪"/>
      <w:lvlJc w:val="left"/>
      <w:pPr>
        <w:ind w:left="720" w:hanging="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236D4172"/>
    <w:multiLevelType w:val="multilevel"/>
    <w:tmpl w:val="F40056C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16" w15:restartNumberingAfterBreak="0">
    <w:nsid w:val="276F16BF"/>
    <w:multiLevelType w:val="hybridMultilevel"/>
    <w:tmpl w:val="BF20D2F8"/>
    <w:lvl w:ilvl="0" w:tplc="04160013">
      <w:start w:val="1"/>
      <w:numFmt w:val="upperRoman"/>
      <w:lvlText w:val="%1."/>
      <w:lvlJc w:val="right"/>
      <w:pPr>
        <w:ind w:left="1428" w:hanging="360"/>
      </w:pPr>
    </w:lvl>
    <w:lvl w:ilvl="1" w:tplc="04160019" w:tentative="1">
      <w:start w:val="1"/>
      <w:numFmt w:val="lowerLetter"/>
      <w:lvlText w:val="%2."/>
      <w:lvlJc w:val="left"/>
      <w:pPr>
        <w:ind w:left="2148" w:hanging="360"/>
      </w:pPr>
    </w:lvl>
    <w:lvl w:ilvl="2" w:tplc="0416001B" w:tentative="1">
      <w:start w:val="1"/>
      <w:numFmt w:val="lowerRoman"/>
      <w:lvlText w:val="%3."/>
      <w:lvlJc w:val="right"/>
      <w:pPr>
        <w:ind w:left="2868" w:hanging="180"/>
      </w:pPr>
    </w:lvl>
    <w:lvl w:ilvl="3" w:tplc="0416000F" w:tentative="1">
      <w:start w:val="1"/>
      <w:numFmt w:val="decimal"/>
      <w:lvlText w:val="%4."/>
      <w:lvlJc w:val="left"/>
      <w:pPr>
        <w:ind w:left="3588" w:hanging="360"/>
      </w:pPr>
    </w:lvl>
    <w:lvl w:ilvl="4" w:tplc="04160019" w:tentative="1">
      <w:start w:val="1"/>
      <w:numFmt w:val="lowerLetter"/>
      <w:lvlText w:val="%5."/>
      <w:lvlJc w:val="left"/>
      <w:pPr>
        <w:ind w:left="4308" w:hanging="360"/>
      </w:pPr>
    </w:lvl>
    <w:lvl w:ilvl="5" w:tplc="0416001B" w:tentative="1">
      <w:start w:val="1"/>
      <w:numFmt w:val="lowerRoman"/>
      <w:lvlText w:val="%6."/>
      <w:lvlJc w:val="right"/>
      <w:pPr>
        <w:ind w:left="5028" w:hanging="180"/>
      </w:pPr>
    </w:lvl>
    <w:lvl w:ilvl="6" w:tplc="0416000F" w:tentative="1">
      <w:start w:val="1"/>
      <w:numFmt w:val="decimal"/>
      <w:lvlText w:val="%7."/>
      <w:lvlJc w:val="left"/>
      <w:pPr>
        <w:ind w:left="5748" w:hanging="360"/>
      </w:pPr>
    </w:lvl>
    <w:lvl w:ilvl="7" w:tplc="04160019" w:tentative="1">
      <w:start w:val="1"/>
      <w:numFmt w:val="lowerLetter"/>
      <w:lvlText w:val="%8."/>
      <w:lvlJc w:val="left"/>
      <w:pPr>
        <w:ind w:left="6468" w:hanging="360"/>
      </w:pPr>
    </w:lvl>
    <w:lvl w:ilvl="8" w:tplc="0416001B" w:tentative="1">
      <w:start w:val="1"/>
      <w:numFmt w:val="lowerRoman"/>
      <w:lvlText w:val="%9."/>
      <w:lvlJc w:val="right"/>
      <w:pPr>
        <w:ind w:left="7188" w:hanging="180"/>
      </w:pPr>
    </w:lvl>
  </w:abstractNum>
  <w:abstractNum w:abstractNumId="17" w15:restartNumberingAfterBreak="0">
    <w:nsid w:val="28877100"/>
    <w:multiLevelType w:val="hybridMultilevel"/>
    <w:tmpl w:val="B9C6853C"/>
    <w:lvl w:ilvl="0" w:tplc="B5A62438">
      <w:start w:val="1"/>
      <w:numFmt w:val="lowerLetter"/>
      <w:lvlText w:val="%1)"/>
      <w:lvlJc w:val="left"/>
      <w:pPr>
        <w:ind w:left="360" w:hanging="360"/>
      </w:pPr>
      <w:rPr>
        <w:rFonts w:ascii="Times New Roman" w:eastAsia="TimesNewRomanPS-BoldMT" w:hAnsi="Times New Roman" w:cs="Times New Roman"/>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18" w15:restartNumberingAfterBreak="0">
    <w:nsid w:val="2C131CAE"/>
    <w:multiLevelType w:val="multilevel"/>
    <w:tmpl w:val="F01608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EBC0D79"/>
    <w:multiLevelType w:val="multilevel"/>
    <w:tmpl w:val="13E8F8EA"/>
    <w:lvl w:ilvl="0">
      <w:start w:val="1"/>
      <w:numFmt w:val="decimal"/>
      <w:lvlText w:val="%1"/>
      <w:lvlJc w:val="left"/>
      <w:pPr>
        <w:ind w:left="360" w:hanging="360"/>
      </w:pPr>
      <w:rPr>
        <w:rFonts w:ascii="Arial" w:hAnsi="Arial" w:cs="Arial" w:hint="default"/>
      </w:rPr>
    </w:lvl>
    <w:lvl w:ilvl="1">
      <w:start w:val="1"/>
      <w:numFmt w:val="decimal"/>
      <w:lvlText w:val="%1.%2"/>
      <w:lvlJc w:val="left"/>
      <w:pPr>
        <w:ind w:left="360" w:hanging="360"/>
      </w:pPr>
      <w:rPr>
        <w:rFonts w:ascii="Arial" w:hAnsi="Arial" w:cs="Arial" w:hint="default"/>
      </w:rPr>
    </w:lvl>
    <w:lvl w:ilvl="2">
      <w:start w:val="1"/>
      <w:numFmt w:val="decimal"/>
      <w:lvlText w:val="%1.%2.%3"/>
      <w:lvlJc w:val="left"/>
      <w:pPr>
        <w:ind w:left="720" w:hanging="720"/>
      </w:pPr>
      <w:rPr>
        <w:rFonts w:ascii="Arial" w:hAnsi="Arial" w:cs="Arial" w:hint="default"/>
      </w:rPr>
    </w:lvl>
    <w:lvl w:ilvl="3">
      <w:start w:val="1"/>
      <w:numFmt w:val="decimal"/>
      <w:lvlText w:val="%1.%2.%3.%4"/>
      <w:lvlJc w:val="left"/>
      <w:pPr>
        <w:ind w:left="720" w:hanging="720"/>
      </w:pPr>
      <w:rPr>
        <w:rFonts w:ascii="Arial" w:hAnsi="Arial" w:cs="Arial" w:hint="default"/>
      </w:rPr>
    </w:lvl>
    <w:lvl w:ilvl="4">
      <w:start w:val="1"/>
      <w:numFmt w:val="decimal"/>
      <w:lvlText w:val="%1.%2.%3.%4.%5"/>
      <w:lvlJc w:val="left"/>
      <w:pPr>
        <w:ind w:left="1080" w:hanging="1080"/>
      </w:pPr>
      <w:rPr>
        <w:rFonts w:ascii="Arial" w:hAnsi="Arial" w:cs="Arial" w:hint="default"/>
      </w:rPr>
    </w:lvl>
    <w:lvl w:ilvl="5">
      <w:start w:val="1"/>
      <w:numFmt w:val="decimal"/>
      <w:lvlText w:val="%1.%2.%3.%4.%5.%6"/>
      <w:lvlJc w:val="left"/>
      <w:pPr>
        <w:ind w:left="1080" w:hanging="1080"/>
      </w:pPr>
      <w:rPr>
        <w:rFonts w:ascii="Arial" w:hAnsi="Arial" w:cs="Arial" w:hint="default"/>
      </w:rPr>
    </w:lvl>
    <w:lvl w:ilvl="6">
      <w:start w:val="1"/>
      <w:numFmt w:val="decimal"/>
      <w:lvlText w:val="%1.%2.%3.%4.%5.%6.%7"/>
      <w:lvlJc w:val="left"/>
      <w:pPr>
        <w:ind w:left="1440" w:hanging="1440"/>
      </w:pPr>
      <w:rPr>
        <w:rFonts w:ascii="Arial" w:hAnsi="Arial" w:cs="Arial" w:hint="default"/>
      </w:rPr>
    </w:lvl>
    <w:lvl w:ilvl="7">
      <w:start w:val="1"/>
      <w:numFmt w:val="decimal"/>
      <w:lvlText w:val="%1.%2.%3.%4.%5.%6.%7.%8"/>
      <w:lvlJc w:val="left"/>
      <w:pPr>
        <w:ind w:left="1440" w:hanging="1440"/>
      </w:pPr>
      <w:rPr>
        <w:rFonts w:ascii="Arial" w:hAnsi="Arial" w:cs="Arial" w:hint="default"/>
      </w:rPr>
    </w:lvl>
    <w:lvl w:ilvl="8">
      <w:start w:val="1"/>
      <w:numFmt w:val="decimal"/>
      <w:lvlText w:val="%1.%2.%3.%4.%5.%6.%7.%8.%9"/>
      <w:lvlJc w:val="left"/>
      <w:pPr>
        <w:ind w:left="1440" w:hanging="1440"/>
      </w:pPr>
      <w:rPr>
        <w:rFonts w:ascii="Arial" w:hAnsi="Arial" w:cs="Arial" w:hint="default"/>
      </w:rPr>
    </w:lvl>
  </w:abstractNum>
  <w:abstractNum w:abstractNumId="20" w15:restartNumberingAfterBreak="0">
    <w:nsid w:val="2F1A3878"/>
    <w:multiLevelType w:val="hybridMultilevel"/>
    <w:tmpl w:val="2C529BAC"/>
    <w:lvl w:ilvl="0" w:tplc="04160019">
      <w:start w:val="1"/>
      <w:numFmt w:val="lowerLetter"/>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1" w15:restartNumberingAfterBreak="0">
    <w:nsid w:val="2F2718A7"/>
    <w:multiLevelType w:val="hybridMultilevel"/>
    <w:tmpl w:val="DB6433E6"/>
    <w:lvl w:ilvl="0" w:tplc="6844621C">
      <w:start w:val="2"/>
      <w:numFmt w:val="upperRoman"/>
      <w:lvlText w:val="%1"/>
      <w:lvlJc w:val="left"/>
      <w:pPr>
        <w:ind w:left="0"/>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1" w:tplc="2B3622DA">
      <w:start w:val="1"/>
      <w:numFmt w:val="lowerLetter"/>
      <w:lvlText w:val="%2"/>
      <w:lvlJc w:val="left"/>
      <w:pPr>
        <w:ind w:left="6744"/>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2" w:tplc="829C1A94">
      <w:start w:val="1"/>
      <w:numFmt w:val="lowerRoman"/>
      <w:lvlText w:val="%3"/>
      <w:lvlJc w:val="left"/>
      <w:pPr>
        <w:ind w:left="7464"/>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3" w:tplc="0164A4FC">
      <w:start w:val="1"/>
      <w:numFmt w:val="decimal"/>
      <w:lvlText w:val="%4"/>
      <w:lvlJc w:val="left"/>
      <w:pPr>
        <w:ind w:left="8184"/>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4" w:tplc="CF78B056">
      <w:start w:val="1"/>
      <w:numFmt w:val="lowerLetter"/>
      <w:lvlText w:val="%5"/>
      <w:lvlJc w:val="left"/>
      <w:pPr>
        <w:ind w:left="8904"/>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5" w:tplc="783CF4AE">
      <w:start w:val="1"/>
      <w:numFmt w:val="lowerRoman"/>
      <w:lvlText w:val="%6"/>
      <w:lvlJc w:val="left"/>
      <w:pPr>
        <w:ind w:left="9624"/>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6" w:tplc="3D52C514">
      <w:start w:val="1"/>
      <w:numFmt w:val="decimal"/>
      <w:lvlText w:val="%7"/>
      <w:lvlJc w:val="left"/>
      <w:pPr>
        <w:ind w:left="10344"/>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7" w:tplc="0E262C78">
      <w:start w:val="1"/>
      <w:numFmt w:val="lowerLetter"/>
      <w:lvlText w:val="%8"/>
      <w:lvlJc w:val="left"/>
      <w:pPr>
        <w:ind w:left="11064"/>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lvl w:ilvl="8" w:tplc="66E02D46">
      <w:start w:val="1"/>
      <w:numFmt w:val="lowerRoman"/>
      <w:lvlText w:val="%9"/>
      <w:lvlJc w:val="left"/>
      <w:pPr>
        <w:ind w:left="11784"/>
      </w:pPr>
      <w:rPr>
        <w:rFonts w:ascii="Times New Roman" w:eastAsia="Times New Roman" w:hAnsi="Times New Roman" w:cs="Times New Roman"/>
        <w:b w:val="0"/>
        <w:i w:val="0"/>
        <w:strike w:val="0"/>
        <w:dstrike w:val="0"/>
        <w:color w:val="000000"/>
        <w:sz w:val="13"/>
        <w:szCs w:val="13"/>
        <w:u w:val="none" w:color="000000"/>
        <w:bdr w:val="none" w:sz="0" w:space="0" w:color="auto"/>
        <w:shd w:val="clear" w:color="auto" w:fill="auto"/>
        <w:vertAlign w:val="baseline"/>
      </w:rPr>
    </w:lvl>
  </w:abstractNum>
  <w:abstractNum w:abstractNumId="22" w15:restartNumberingAfterBreak="0">
    <w:nsid w:val="3CD14F30"/>
    <w:multiLevelType w:val="hybridMultilevel"/>
    <w:tmpl w:val="67FA80BE"/>
    <w:lvl w:ilvl="0" w:tplc="5B30C320">
      <w:start w:val="1"/>
      <w:numFmt w:val="bullet"/>
      <w:lvlText w:val="▪"/>
      <w:lvlJc w:val="left"/>
      <w:pPr>
        <w:ind w:left="720" w:hanging="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3CD2127E"/>
    <w:multiLevelType w:val="hybridMultilevel"/>
    <w:tmpl w:val="466AD752"/>
    <w:lvl w:ilvl="0" w:tplc="0416000F">
      <w:start w:val="1"/>
      <w:numFmt w:val="decimal"/>
      <w:lvlText w:val="%1."/>
      <w:lvlJc w:val="left"/>
      <w:pPr>
        <w:ind w:left="360" w:hanging="360"/>
      </w:p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4" w15:restartNumberingAfterBreak="0">
    <w:nsid w:val="3D3319BC"/>
    <w:multiLevelType w:val="hybridMultilevel"/>
    <w:tmpl w:val="EC504782"/>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17C7B9D"/>
    <w:multiLevelType w:val="hybridMultilevel"/>
    <w:tmpl w:val="B5E243E6"/>
    <w:lvl w:ilvl="0" w:tplc="5B30C320">
      <w:start w:val="1"/>
      <w:numFmt w:val="bullet"/>
      <w:lvlText w:val="▪"/>
      <w:lvlJc w:val="left"/>
      <w:pPr>
        <w:ind w:left="720" w:hanging="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15:restartNumberingAfterBreak="0">
    <w:nsid w:val="4640554C"/>
    <w:multiLevelType w:val="hybridMultilevel"/>
    <w:tmpl w:val="F48C2594"/>
    <w:lvl w:ilvl="0" w:tplc="5B30C320">
      <w:start w:val="1"/>
      <w:numFmt w:val="bullet"/>
      <w:lvlText w:val="▪"/>
      <w:lvlJc w:val="left"/>
      <w:pPr>
        <w:ind w:left="720" w:hanging="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7" w15:restartNumberingAfterBreak="0">
    <w:nsid w:val="469A483B"/>
    <w:multiLevelType w:val="hybridMultilevel"/>
    <w:tmpl w:val="A2F29E7A"/>
    <w:lvl w:ilvl="0" w:tplc="5C0483B2">
      <w:start w:val="1"/>
      <w:numFmt w:val="lowerLetter"/>
      <w:lvlText w:val="%1)"/>
      <w:lvlJc w:val="left"/>
      <w:pPr>
        <w:ind w:left="360" w:hanging="360"/>
      </w:pPr>
      <w:rPr>
        <w:rFonts w:eastAsia="Calibri" w:hint="default"/>
        <w:b w:val="0"/>
        <w:color w:val="auto"/>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8" w15:restartNumberingAfterBreak="0">
    <w:nsid w:val="49B61676"/>
    <w:multiLevelType w:val="hybridMultilevel"/>
    <w:tmpl w:val="D574716C"/>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364" w:hanging="360"/>
      </w:pPr>
      <w:rPr>
        <w:rFonts w:ascii="Courier New" w:hAnsi="Courier New" w:cs="Courier New" w:hint="default"/>
      </w:rPr>
    </w:lvl>
    <w:lvl w:ilvl="2" w:tplc="04160005" w:tentative="1">
      <w:start w:val="1"/>
      <w:numFmt w:val="bullet"/>
      <w:lvlText w:val=""/>
      <w:lvlJc w:val="left"/>
      <w:pPr>
        <w:ind w:left="2084" w:hanging="360"/>
      </w:pPr>
      <w:rPr>
        <w:rFonts w:ascii="Wingdings" w:hAnsi="Wingdings" w:hint="default"/>
      </w:rPr>
    </w:lvl>
    <w:lvl w:ilvl="3" w:tplc="04160001" w:tentative="1">
      <w:start w:val="1"/>
      <w:numFmt w:val="bullet"/>
      <w:lvlText w:val=""/>
      <w:lvlJc w:val="left"/>
      <w:pPr>
        <w:ind w:left="2804" w:hanging="360"/>
      </w:pPr>
      <w:rPr>
        <w:rFonts w:ascii="Symbol" w:hAnsi="Symbol" w:hint="default"/>
      </w:rPr>
    </w:lvl>
    <w:lvl w:ilvl="4" w:tplc="04160003" w:tentative="1">
      <w:start w:val="1"/>
      <w:numFmt w:val="bullet"/>
      <w:lvlText w:val="o"/>
      <w:lvlJc w:val="left"/>
      <w:pPr>
        <w:ind w:left="3524" w:hanging="360"/>
      </w:pPr>
      <w:rPr>
        <w:rFonts w:ascii="Courier New" w:hAnsi="Courier New" w:cs="Courier New" w:hint="default"/>
      </w:rPr>
    </w:lvl>
    <w:lvl w:ilvl="5" w:tplc="04160005" w:tentative="1">
      <w:start w:val="1"/>
      <w:numFmt w:val="bullet"/>
      <w:lvlText w:val=""/>
      <w:lvlJc w:val="left"/>
      <w:pPr>
        <w:ind w:left="4244" w:hanging="360"/>
      </w:pPr>
      <w:rPr>
        <w:rFonts w:ascii="Wingdings" w:hAnsi="Wingdings" w:hint="default"/>
      </w:rPr>
    </w:lvl>
    <w:lvl w:ilvl="6" w:tplc="04160001" w:tentative="1">
      <w:start w:val="1"/>
      <w:numFmt w:val="bullet"/>
      <w:lvlText w:val=""/>
      <w:lvlJc w:val="left"/>
      <w:pPr>
        <w:ind w:left="4964" w:hanging="360"/>
      </w:pPr>
      <w:rPr>
        <w:rFonts w:ascii="Symbol" w:hAnsi="Symbol" w:hint="default"/>
      </w:rPr>
    </w:lvl>
    <w:lvl w:ilvl="7" w:tplc="04160003" w:tentative="1">
      <w:start w:val="1"/>
      <w:numFmt w:val="bullet"/>
      <w:lvlText w:val="o"/>
      <w:lvlJc w:val="left"/>
      <w:pPr>
        <w:ind w:left="5684" w:hanging="360"/>
      </w:pPr>
      <w:rPr>
        <w:rFonts w:ascii="Courier New" w:hAnsi="Courier New" w:cs="Courier New" w:hint="default"/>
      </w:rPr>
    </w:lvl>
    <w:lvl w:ilvl="8" w:tplc="04160005" w:tentative="1">
      <w:start w:val="1"/>
      <w:numFmt w:val="bullet"/>
      <w:lvlText w:val=""/>
      <w:lvlJc w:val="left"/>
      <w:pPr>
        <w:ind w:left="6404" w:hanging="360"/>
      </w:pPr>
      <w:rPr>
        <w:rFonts w:ascii="Wingdings" w:hAnsi="Wingdings" w:hint="default"/>
      </w:rPr>
    </w:lvl>
  </w:abstractNum>
  <w:abstractNum w:abstractNumId="29" w15:restartNumberingAfterBreak="0">
    <w:nsid w:val="522170A3"/>
    <w:multiLevelType w:val="multilevel"/>
    <w:tmpl w:val="B4C21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4F20A0C"/>
    <w:multiLevelType w:val="multilevel"/>
    <w:tmpl w:val="5BFC3946"/>
    <w:lvl w:ilvl="0">
      <w:start w:val="3"/>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31" w15:restartNumberingAfterBreak="0">
    <w:nsid w:val="58D94F42"/>
    <w:multiLevelType w:val="hybridMultilevel"/>
    <w:tmpl w:val="CF92BC06"/>
    <w:lvl w:ilvl="0" w:tplc="DD8824E6">
      <w:start w:val="1"/>
      <w:numFmt w:val="bullet"/>
      <w:lvlText w:val="-"/>
      <w:lvlJc w:val="left"/>
      <w:pPr>
        <w:ind w:left="1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F83E0D66">
      <w:start w:val="1"/>
      <w:numFmt w:val="bullet"/>
      <w:lvlText w:val="o"/>
      <w:lvlJc w:val="left"/>
      <w:pPr>
        <w:ind w:left="10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2" w:tplc="5B30C320">
      <w:start w:val="1"/>
      <w:numFmt w:val="bullet"/>
      <w:lvlText w:val="▪"/>
      <w:lvlJc w:val="left"/>
      <w:pPr>
        <w:ind w:left="18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3" w:tplc="27822B9C">
      <w:start w:val="1"/>
      <w:numFmt w:val="bullet"/>
      <w:lvlText w:val="•"/>
      <w:lvlJc w:val="left"/>
      <w:pPr>
        <w:ind w:left="25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4" w:tplc="8D6CF3EA">
      <w:start w:val="1"/>
      <w:numFmt w:val="bullet"/>
      <w:lvlText w:val="o"/>
      <w:lvlJc w:val="left"/>
      <w:pPr>
        <w:ind w:left="324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5" w:tplc="1412602A">
      <w:start w:val="1"/>
      <w:numFmt w:val="bullet"/>
      <w:lvlText w:val="▪"/>
      <w:lvlJc w:val="left"/>
      <w:pPr>
        <w:ind w:left="39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6" w:tplc="8C8089BA">
      <w:start w:val="1"/>
      <w:numFmt w:val="bullet"/>
      <w:lvlText w:val="•"/>
      <w:lvlJc w:val="left"/>
      <w:pPr>
        <w:ind w:left="468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7" w:tplc="1F766172">
      <w:start w:val="1"/>
      <w:numFmt w:val="bullet"/>
      <w:lvlText w:val="o"/>
      <w:lvlJc w:val="left"/>
      <w:pPr>
        <w:ind w:left="540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8" w:tplc="B32C356A">
      <w:start w:val="1"/>
      <w:numFmt w:val="bullet"/>
      <w:lvlText w:val="▪"/>
      <w:lvlJc w:val="left"/>
      <w:pPr>
        <w:ind w:left="612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5BCE3AEA"/>
    <w:multiLevelType w:val="multilevel"/>
    <w:tmpl w:val="04A8E2D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3" w15:restartNumberingAfterBreak="0">
    <w:nsid w:val="5F1B485A"/>
    <w:multiLevelType w:val="hybridMultilevel"/>
    <w:tmpl w:val="EB8E2E32"/>
    <w:lvl w:ilvl="0" w:tplc="5B30C320">
      <w:start w:val="1"/>
      <w:numFmt w:val="bullet"/>
      <w:lvlText w:val="▪"/>
      <w:lvlJc w:val="left"/>
      <w:pPr>
        <w:ind w:left="720" w:hanging="360"/>
      </w:pPr>
      <w:rPr>
        <w:rFonts w:ascii="Calibri" w:eastAsia="Calibri" w:hAnsi="Calibri" w:cs="Calibri"/>
        <w:b w:val="0"/>
        <w:i w:val="0"/>
        <w:strike w:val="0"/>
        <w:dstrike w:val="0"/>
        <w:color w:val="000000"/>
        <w:sz w:val="24"/>
        <w:szCs w:val="24"/>
        <w:u w:val="none" w:color="000000"/>
        <w:bdr w:val="none" w:sz="0" w:space="0" w:color="auto"/>
        <w:shd w:val="clear" w:color="auto" w:fill="auto"/>
        <w:vertAlign w:val="baseline"/>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4" w15:restartNumberingAfterBreak="0">
    <w:nsid w:val="63FF6E56"/>
    <w:multiLevelType w:val="multilevel"/>
    <w:tmpl w:val="4C026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53A335B"/>
    <w:multiLevelType w:val="hybridMultilevel"/>
    <w:tmpl w:val="329A9D34"/>
    <w:lvl w:ilvl="0" w:tplc="5AA86048">
      <w:start w:val="1"/>
      <w:numFmt w:val="lowerLetter"/>
      <w:lvlText w:val="%1)"/>
      <w:lvlJc w:val="left"/>
      <w:pPr>
        <w:ind w:left="360" w:hanging="360"/>
      </w:pPr>
      <w:rPr>
        <w:rFonts w:hint="default"/>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36" w15:restartNumberingAfterBreak="0">
    <w:nsid w:val="745112DF"/>
    <w:multiLevelType w:val="multilevel"/>
    <w:tmpl w:val="F40056C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7" w15:restartNumberingAfterBreak="0">
    <w:nsid w:val="780C24E9"/>
    <w:multiLevelType w:val="hybridMultilevel"/>
    <w:tmpl w:val="9006CA32"/>
    <w:lvl w:ilvl="0" w:tplc="0416000F">
      <w:start w:val="1"/>
      <w:numFmt w:val="decimal"/>
      <w:lvlText w:val="%1."/>
      <w:lvlJc w:val="left"/>
      <w:pPr>
        <w:ind w:left="360" w:hanging="360"/>
      </w:p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num w:numId="1">
    <w:abstractNumId w:val="0"/>
  </w:num>
  <w:num w:numId="2">
    <w:abstractNumId w:val="12"/>
  </w:num>
  <w:num w:numId="3">
    <w:abstractNumId w:val="20"/>
  </w:num>
  <w:num w:numId="4">
    <w:abstractNumId w:val="22"/>
  </w:num>
  <w:num w:numId="5">
    <w:abstractNumId w:val="10"/>
  </w:num>
  <w:num w:numId="6">
    <w:abstractNumId w:val="26"/>
  </w:num>
  <w:num w:numId="7">
    <w:abstractNumId w:val="25"/>
  </w:num>
  <w:num w:numId="8">
    <w:abstractNumId w:val="5"/>
  </w:num>
  <w:num w:numId="9">
    <w:abstractNumId w:val="32"/>
  </w:num>
  <w:num w:numId="10">
    <w:abstractNumId w:val="7"/>
  </w:num>
  <w:num w:numId="11">
    <w:abstractNumId w:val="24"/>
  </w:num>
  <w:num w:numId="12">
    <w:abstractNumId w:val="15"/>
  </w:num>
  <w:num w:numId="13">
    <w:abstractNumId w:val="36"/>
  </w:num>
  <w:num w:numId="14">
    <w:abstractNumId w:val="6"/>
  </w:num>
  <w:num w:numId="15">
    <w:abstractNumId w:val="30"/>
  </w:num>
  <w:num w:numId="16">
    <w:abstractNumId w:val="8"/>
  </w:num>
  <w:num w:numId="17">
    <w:abstractNumId w:val="34"/>
  </w:num>
  <w:num w:numId="18">
    <w:abstractNumId w:val="16"/>
  </w:num>
  <w:num w:numId="19">
    <w:abstractNumId w:val="1"/>
  </w:num>
  <w:num w:numId="20">
    <w:abstractNumId w:val="2"/>
  </w:num>
  <w:num w:numId="21">
    <w:abstractNumId w:val="3"/>
  </w:num>
  <w:num w:numId="22">
    <w:abstractNumId w:val="21"/>
  </w:num>
  <w:num w:numId="23">
    <w:abstractNumId w:val="37"/>
  </w:num>
  <w:num w:numId="24">
    <w:abstractNumId w:val="23"/>
  </w:num>
  <w:num w:numId="25">
    <w:abstractNumId w:val="31"/>
  </w:num>
  <w:num w:numId="26">
    <w:abstractNumId w:val="19"/>
  </w:num>
  <w:num w:numId="27">
    <w:abstractNumId w:val="9"/>
  </w:num>
  <w:num w:numId="28">
    <w:abstractNumId w:val="18"/>
  </w:num>
  <w:num w:numId="29">
    <w:abstractNumId w:val="13"/>
  </w:num>
  <w:num w:numId="30">
    <w:abstractNumId w:val="35"/>
  </w:num>
  <w:num w:numId="31">
    <w:abstractNumId w:val="28"/>
  </w:num>
  <w:num w:numId="32">
    <w:abstractNumId w:val="29"/>
  </w:num>
  <w:num w:numId="33">
    <w:abstractNumId w:val="17"/>
  </w:num>
  <w:num w:numId="34">
    <w:abstractNumId w:val="27"/>
  </w:num>
  <w:num w:numId="35">
    <w:abstractNumId w:val="11"/>
  </w:num>
  <w:num w:numId="36">
    <w:abstractNumId w:val="4"/>
  </w:num>
  <w:num w:numId="37">
    <w:abstractNumId w:val="33"/>
  </w:num>
  <w:num w:numId="38">
    <w:abstractNumId w:val="14"/>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1F4F"/>
    <w:rsid w:val="00000919"/>
    <w:rsid w:val="0000111D"/>
    <w:rsid w:val="000021F5"/>
    <w:rsid w:val="0000303A"/>
    <w:rsid w:val="00003C07"/>
    <w:rsid w:val="0000484E"/>
    <w:rsid w:val="0000672D"/>
    <w:rsid w:val="00007086"/>
    <w:rsid w:val="000071D6"/>
    <w:rsid w:val="00013531"/>
    <w:rsid w:val="00013E2D"/>
    <w:rsid w:val="000149E0"/>
    <w:rsid w:val="00014A13"/>
    <w:rsid w:val="000168CD"/>
    <w:rsid w:val="000174AC"/>
    <w:rsid w:val="000174BA"/>
    <w:rsid w:val="00017A2E"/>
    <w:rsid w:val="00017B9A"/>
    <w:rsid w:val="00017C43"/>
    <w:rsid w:val="00017FE1"/>
    <w:rsid w:val="0002093E"/>
    <w:rsid w:val="00021BCB"/>
    <w:rsid w:val="0002459D"/>
    <w:rsid w:val="00025EAD"/>
    <w:rsid w:val="00026C4D"/>
    <w:rsid w:val="00026E3E"/>
    <w:rsid w:val="00032251"/>
    <w:rsid w:val="000327CD"/>
    <w:rsid w:val="0003321D"/>
    <w:rsid w:val="00034CBA"/>
    <w:rsid w:val="00034EA8"/>
    <w:rsid w:val="00035812"/>
    <w:rsid w:val="00035B8C"/>
    <w:rsid w:val="00035C48"/>
    <w:rsid w:val="00036703"/>
    <w:rsid w:val="00037254"/>
    <w:rsid w:val="0003752A"/>
    <w:rsid w:val="00037ACB"/>
    <w:rsid w:val="00041279"/>
    <w:rsid w:val="000415E3"/>
    <w:rsid w:val="00041D30"/>
    <w:rsid w:val="000471E3"/>
    <w:rsid w:val="00047ECE"/>
    <w:rsid w:val="0005052E"/>
    <w:rsid w:val="000515DD"/>
    <w:rsid w:val="0005237E"/>
    <w:rsid w:val="0005406F"/>
    <w:rsid w:val="00054AC5"/>
    <w:rsid w:val="00055C38"/>
    <w:rsid w:val="00056BA2"/>
    <w:rsid w:val="00057A1D"/>
    <w:rsid w:val="00060660"/>
    <w:rsid w:val="000627C1"/>
    <w:rsid w:val="00064D55"/>
    <w:rsid w:val="000652E2"/>
    <w:rsid w:val="000663E3"/>
    <w:rsid w:val="00066CE2"/>
    <w:rsid w:val="00070873"/>
    <w:rsid w:val="00070C24"/>
    <w:rsid w:val="00074811"/>
    <w:rsid w:val="00077775"/>
    <w:rsid w:val="000801BC"/>
    <w:rsid w:val="0008076D"/>
    <w:rsid w:val="00080E51"/>
    <w:rsid w:val="00082932"/>
    <w:rsid w:val="00085B24"/>
    <w:rsid w:val="00085B34"/>
    <w:rsid w:val="00086F92"/>
    <w:rsid w:val="00087000"/>
    <w:rsid w:val="00087A15"/>
    <w:rsid w:val="00090B71"/>
    <w:rsid w:val="00092B16"/>
    <w:rsid w:val="00093731"/>
    <w:rsid w:val="00094355"/>
    <w:rsid w:val="0009486B"/>
    <w:rsid w:val="00094BB3"/>
    <w:rsid w:val="0009670E"/>
    <w:rsid w:val="00096983"/>
    <w:rsid w:val="00097DFB"/>
    <w:rsid w:val="000A182E"/>
    <w:rsid w:val="000A1FBE"/>
    <w:rsid w:val="000A2DC7"/>
    <w:rsid w:val="000A3111"/>
    <w:rsid w:val="000A37B1"/>
    <w:rsid w:val="000A48F4"/>
    <w:rsid w:val="000A5055"/>
    <w:rsid w:val="000A6781"/>
    <w:rsid w:val="000A7977"/>
    <w:rsid w:val="000A7DEA"/>
    <w:rsid w:val="000B00E0"/>
    <w:rsid w:val="000B0B08"/>
    <w:rsid w:val="000B2E3B"/>
    <w:rsid w:val="000B369D"/>
    <w:rsid w:val="000B36BD"/>
    <w:rsid w:val="000B46FD"/>
    <w:rsid w:val="000B6F70"/>
    <w:rsid w:val="000B7D55"/>
    <w:rsid w:val="000C3973"/>
    <w:rsid w:val="000C5BEA"/>
    <w:rsid w:val="000C5DE1"/>
    <w:rsid w:val="000C5E75"/>
    <w:rsid w:val="000C6FF9"/>
    <w:rsid w:val="000C799B"/>
    <w:rsid w:val="000D0329"/>
    <w:rsid w:val="000D2250"/>
    <w:rsid w:val="000D3C34"/>
    <w:rsid w:val="000D5B8B"/>
    <w:rsid w:val="000D5FDB"/>
    <w:rsid w:val="000E06CA"/>
    <w:rsid w:val="000E093D"/>
    <w:rsid w:val="000E29DC"/>
    <w:rsid w:val="000E334D"/>
    <w:rsid w:val="000E55F4"/>
    <w:rsid w:val="000E5B07"/>
    <w:rsid w:val="000E69A1"/>
    <w:rsid w:val="000E79BB"/>
    <w:rsid w:val="000E7AD8"/>
    <w:rsid w:val="000F060E"/>
    <w:rsid w:val="000F0E84"/>
    <w:rsid w:val="000F1EC0"/>
    <w:rsid w:val="000F39EF"/>
    <w:rsid w:val="000F3DC7"/>
    <w:rsid w:val="000F466F"/>
    <w:rsid w:val="000F5DB8"/>
    <w:rsid w:val="000F6118"/>
    <w:rsid w:val="000F6586"/>
    <w:rsid w:val="000F6BA7"/>
    <w:rsid w:val="000F7A30"/>
    <w:rsid w:val="000F7C29"/>
    <w:rsid w:val="00102BB7"/>
    <w:rsid w:val="00103F7C"/>
    <w:rsid w:val="00105436"/>
    <w:rsid w:val="001060D1"/>
    <w:rsid w:val="001106F7"/>
    <w:rsid w:val="0011125C"/>
    <w:rsid w:val="00116775"/>
    <w:rsid w:val="00120C8D"/>
    <w:rsid w:val="00121D54"/>
    <w:rsid w:val="0012235B"/>
    <w:rsid w:val="00123EA0"/>
    <w:rsid w:val="00127524"/>
    <w:rsid w:val="00127DC9"/>
    <w:rsid w:val="0013176B"/>
    <w:rsid w:val="00132509"/>
    <w:rsid w:val="0013259F"/>
    <w:rsid w:val="00133167"/>
    <w:rsid w:val="001335FF"/>
    <w:rsid w:val="001352D5"/>
    <w:rsid w:val="00141959"/>
    <w:rsid w:val="001426E6"/>
    <w:rsid w:val="00142EDD"/>
    <w:rsid w:val="00143E4E"/>
    <w:rsid w:val="001448D3"/>
    <w:rsid w:val="0014624F"/>
    <w:rsid w:val="0015096E"/>
    <w:rsid w:val="00152A2E"/>
    <w:rsid w:val="00152B4B"/>
    <w:rsid w:val="0015323D"/>
    <w:rsid w:val="0015357A"/>
    <w:rsid w:val="001565F2"/>
    <w:rsid w:val="00157830"/>
    <w:rsid w:val="00162BF7"/>
    <w:rsid w:val="00162CA9"/>
    <w:rsid w:val="001638C7"/>
    <w:rsid w:val="00163D85"/>
    <w:rsid w:val="00164C8F"/>
    <w:rsid w:val="00174411"/>
    <w:rsid w:val="00174AE8"/>
    <w:rsid w:val="00174FB6"/>
    <w:rsid w:val="001801FC"/>
    <w:rsid w:val="00182C8A"/>
    <w:rsid w:val="00185B22"/>
    <w:rsid w:val="00186342"/>
    <w:rsid w:val="001918EF"/>
    <w:rsid w:val="001919AE"/>
    <w:rsid w:val="00191CC0"/>
    <w:rsid w:val="00191FEE"/>
    <w:rsid w:val="00192AB8"/>
    <w:rsid w:val="001A071F"/>
    <w:rsid w:val="001A1412"/>
    <w:rsid w:val="001A2717"/>
    <w:rsid w:val="001A286B"/>
    <w:rsid w:val="001A349E"/>
    <w:rsid w:val="001A39CB"/>
    <w:rsid w:val="001A535C"/>
    <w:rsid w:val="001A62C9"/>
    <w:rsid w:val="001A6D43"/>
    <w:rsid w:val="001A6DAF"/>
    <w:rsid w:val="001B0912"/>
    <w:rsid w:val="001B094F"/>
    <w:rsid w:val="001B0A51"/>
    <w:rsid w:val="001B3852"/>
    <w:rsid w:val="001B41A4"/>
    <w:rsid w:val="001B4ABE"/>
    <w:rsid w:val="001B4F04"/>
    <w:rsid w:val="001B5CC8"/>
    <w:rsid w:val="001B69A2"/>
    <w:rsid w:val="001B6FAB"/>
    <w:rsid w:val="001C0346"/>
    <w:rsid w:val="001C425B"/>
    <w:rsid w:val="001C5611"/>
    <w:rsid w:val="001C6357"/>
    <w:rsid w:val="001C7DEA"/>
    <w:rsid w:val="001C7DF4"/>
    <w:rsid w:val="001D077D"/>
    <w:rsid w:val="001D4776"/>
    <w:rsid w:val="001D5B09"/>
    <w:rsid w:val="001D5BAD"/>
    <w:rsid w:val="001D77CB"/>
    <w:rsid w:val="001E38AD"/>
    <w:rsid w:val="001E4228"/>
    <w:rsid w:val="001E47D7"/>
    <w:rsid w:val="001E4FC5"/>
    <w:rsid w:val="001E692C"/>
    <w:rsid w:val="001E7563"/>
    <w:rsid w:val="001E7829"/>
    <w:rsid w:val="001F0C64"/>
    <w:rsid w:val="001F29CF"/>
    <w:rsid w:val="001F4E70"/>
    <w:rsid w:val="001F60CF"/>
    <w:rsid w:val="001F630B"/>
    <w:rsid w:val="001F7020"/>
    <w:rsid w:val="001F7D6A"/>
    <w:rsid w:val="001F7D7F"/>
    <w:rsid w:val="00200D96"/>
    <w:rsid w:val="002031E9"/>
    <w:rsid w:val="00203B4B"/>
    <w:rsid w:val="002059D6"/>
    <w:rsid w:val="00206120"/>
    <w:rsid w:val="002072FC"/>
    <w:rsid w:val="002073FF"/>
    <w:rsid w:val="00210C29"/>
    <w:rsid w:val="00211D7E"/>
    <w:rsid w:val="002125F2"/>
    <w:rsid w:val="00213F58"/>
    <w:rsid w:val="00214F82"/>
    <w:rsid w:val="0021644D"/>
    <w:rsid w:val="00217326"/>
    <w:rsid w:val="00220590"/>
    <w:rsid w:val="002214F1"/>
    <w:rsid w:val="0022155D"/>
    <w:rsid w:val="0022201B"/>
    <w:rsid w:val="002228C3"/>
    <w:rsid w:val="00223E3F"/>
    <w:rsid w:val="002259AE"/>
    <w:rsid w:val="00226597"/>
    <w:rsid w:val="00227480"/>
    <w:rsid w:val="002315A3"/>
    <w:rsid w:val="00232050"/>
    <w:rsid w:val="0023326D"/>
    <w:rsid w:val="002335D1"/>
    <w:rsid w:val="00233C96"/>
    <w:rsid w:val="00234449"/>
    <w:rsid w:val="00234732"/>
    <w:rsid w:val="00236632"/>
    <w:rsid w:val="00237169"/>
    <w:rsid w:val="00237895"/>
    <w:rsid w:val="0024060A"/>
    <w:rsid w:val="0024206B"/>
    <w:rsid w:val="00244192"/>
    <w:rsid w:val="00244630"/>
    <w:rsid w:val="00244F32"/>
    <w:rsid w:val="002454CF"/>
    <w:rsid w:val="00245746"/>
    <w:rsid w:val="0024597B"/>
    <w:rsid w:val="002459C6"/>
    <w:rsid w:val="00247289"/>
    <w:rsid w:val="00247984"/>
    <w:rsid w:val="00247CBC"/>
    <w:rsid w:val="00247CE7"/>
    <w:rsid w:val="00250B26"/>
    <w:rsid w:val="002513A8"/>
    <w:rsid w:val="002517EF"/>
    <w:rsid w:val="002544C4"/>
    <w:rsid w:val="00255401"/>
    <w:rsid w:val="00255F75"/>
    <w:rsid w:val="0025608E"/>
    <w:rsid w:val="00256260"/>
    <w:rsid w:val="00257074"/>
    <w:rsid w:val="00257DE6"/>
    <w:rsid w:val="0026081E"/>
    <w:rsid w:val="002611F9"/>
    <w:rsid w:val="0026180D"/>
    <w:rsid w:val="00262D18"/>
    <w:rsid w:val="0026410F"/>
    <w:rsid w:val="00264169"/>
    <w:rsid w:val="00264727"/>
    <w:rsid w:val="00264F7A"/>
    <w:rsid w:val="00265163"/>
    <w:rsid w:val="00267335"/>
    <w:rsid w:val="002702C8"/>
    <w:rsid w:val="00270CA1"/>
    <w:rsid w:val="002716EE"/>
    <w:rsid w:val="00272544"/>
    <w:rsid w:val="00273B39"/>
    <w:rsid w:val="00274B1B"/>
    <w:rsid w:val="00275D3D"/>
    <w:rsid w:val="002762DF"/>
    <w:rsid w:val="002818A0"/>
    <w:rsid w:val="0028193B"/>
    <w:rsid w:val="0028231E"/>
    <w:rsid w:val="002823BB"/>
    <w:rsid w:val="002825D9"/>
    <w:rsid w:val="00282BC6"/>
    <w:rsid w:val="002837FF"/>
    <w:rsid w:val="0028399C"/>
    <w:rsid w:val="00283A59"/>
    <w:rsid w:val="00285080"/>
    <w:rsid w:val="00285635"/>
    <w:rsid w:val="0028589F"/>
    <w:rsid w:val="00286BFE"/>
    <w:rsid w:val="00287B66"/>
    <w:rsid w:val="00296702"/>
    <w:rsid w:val="002A127A"/>
    <w:rsid w:val="002A1466"/>
    <w:rsid w:val="002A192C"/>
    <w:rsid w:val="002A4394"/>
    <w:rsid w:val="002A7492"/>
    <w:rsid w:val="002A7AAC"/>
    <w:rsid w:val="002B1C8A"/>
    <w:rsid w:val="002B27AD"/>
    <w:rsid w:val="002B2AFD"/>
    <w:rsid w:val="002B528C"/>
    <w:rsid w:val="002B61BF"/>
    <w:rsid w:val="002B6BA3"/>
    <w:rsid w:val="002B7453"/>
    <w:rsid w:val="002C013A"/>
    <w:rsid w:val="002C03F6"/>
    <w:rsid w:val="002C2D34"/>
    <w:rsid w:val="002C30E6"/>
    <w:rsid w:val="002C4B46"/>
    <w:rsid w:val="002C4EFE"/>
    <w:rsid w:val="002C4F53"/>
    <w:rsid w:val="002C635C"/>
    <w:rsid w:val="002C6F97"/>
    <w:rsid w:val="002C752D"/>
    <w:rsid w:val="002D2370"/>
    <w:rsid w:val="002D4C2A"/>
    <w:rsid w:val="002D4CB6"/>
    <w:rsid w:val="002D508A"/>
    <w:rsid w:val="002D5113"/>
    <w:rsid w:val="002D7B28"/>
    <w:rsid w:val="002E046C"/>
    <w:rsid w:val="002E0962"/>
    <w:rsid w:val="002E3E4C"/>
    <w:rsid w:val="002E7CEF"/>
    <w:rsid w:val="002F34EE"/>
    <w:rsid w:val="002F3913"/>
    <w:rsid w:val="002F6223"/>
    <w:rsid w:val="002F6549"/>
    <w:rsid w:val="002F728A"/>
    <w:rsid w:val="00300F0D"/>
    <w:rsid w:val="00303CF8"/>
    <w:rsid w:val="00304428"/>
    <w:rsid w:val="003053A9"/>
    <w:rsid w:val="00305A10"/>
    <w:rsid w:val="00306AED"/>
    <w:rsid w:val="00307C3D"/>
    <w:rsid w:val="00310678"/>
    <w:rsid w:val="00310D07"/>
    <w:rsid w:val="00310FC8"/>
    <w:rsid w:val="003113F2"/>
    <w:rsid w:val="003136FA"/>
    <w:rsid w:val="003176AF"/>
    <w:rsid w:val="003176BB"/>
    <w:rsid w:val="00317939"/>
    <w:rsid w:val="00320905"/>
    <w:rsid w:val="00320E61"/>
    <w:rsid w:val="00322A10"/>
    <w:rsid w:val="00322F3C"/>
    <w:rsid w:val="00322FEF"/>
    <w:rsid w:val="00325E2A"/>
    <w:rsid w:val="00326193"/>
    <w:rsid w:val="003316E7"/>
    <w:rsid w:val="003317E5"/>
    <w:rsid w:val="00331B96"/>
    <w:rsid w:val="00332B14"/>
    <w:rsid w:val="00332C39"/>
    <w:rsid w:val="00333BEA"/>
    <w:rsid w:val="00333C2D"/>
    <w:rsid w:val="003341EB"/>
    <w:rsid w:val="00335184"/>
    <w:rsid w:val="00335B56"/>
    <w:rsid w:val="0034317E"/>
    <w:rsid w:val="00344E7E"/>
    <w:rsid w:val="00345014"/>
    <w:rsid w:val="00345415"/>
    <w:rsid w:val="00345A59"/>
    <w:rsid w:val="00346989"/>
    <w:rsid w:val="0034738F"/>
    <w:rsid w:val="00347ABB"/>
    <w:rsid w:val="00347E39"/>
    <w:rsid w:val="00353996"/>
    <w:rsid w:val="00353F2C"/>
    <w:rsid w:val="003549E3"/>
    <w:rsid w:val="00354C75"/>
    <w:rsid w:val="003570E5"/>
    <w:rsid w:val="00360D29"/>
    <w:rsid w:val="00360E9B"/>
    <w:rsid w:val="00361D1E"/>
    <w:rsid w:val="00364C2C"/>
    <w:rsid w:val="003673B9"/>
    <w:rsid w:val="00371711"/>
    <w:rsid w:val="00371C32"/>
    <w:rsid w:val="00373822"/>
    <w:rsid w:val="0037474A"/>
    <w:rsid w:val="00374FD6"/>
    <w:rsid w:val="00377731"/>
    <w:rsid w:val="00382151"/>
    <w:rsid w:val="00382CBC"/>
    <w:rsid w:val="00383ABB"/>
    <w:rsid w:val="003906C8"/>
    <w:rsid w:val="00392188"/>
    <w:rsid w:val="00393672"/>
    <w:rsid w:val="00395298"/>
    <w:rsid w:val="00395766"/>
    <w:rsid w:val="00397535"/>
    <w:rsid w:val="003A00D1"/>
    <w:rsid w:val="003A09C7"/>
    <w:rsid w:val="003A15C1"/>
    <w:rsid w:val="003A1679"/>
    <w:rsid w:val="003A176B"/>
    <w:rsid w:val="003A361A"/>
    <w:rsid w:val="003A398F"/>
    <w:rsid w:val="003A42B2"/>
    <w:rsid w:val="003A5CC9"/>
    <w:rsid w:val="003A6F40"/>
    <w:rsid w:val="003A7370"/>
    <w:rsid w:val="003B2610"/>
    <w:rsid w:val="003B3977"/>
    <w:rsid w:val="003B3F33"/>
    <w:rsid w:val="003B6074"/>
    <w:rsid w:val="003C155D"/>
    <w:rsid w:val="003C1E36"/>
    <w:rsid w:val="003C59DA"/>
    <w:rsid w:val="003C6115"/>
    <w:rsid w:val="003C7D88"/>
    <w:rsid w:val="003D0546"/>
    <w:rsid w:val="003D19BE"/>
    <w:rsid w:val="003D1A36"/>
    <w:rsid w:val="003D3AC4"/>
    <w:rsid w:val="003D4CF1"/>
    <w:rsid w:val="003D4FD0"/>
    <w:rsid w:val="003D581E"/>
    <w:rsid w:val="003D588F"/>
    <w:rsid w:val="003D6819"/>
    <w:rsid w:val="003D6FF6"/>
    <w:rsid w:val="003E1081"/>
    <w:rsid w:val="003E161E"/>
    <w:rsid w:val="003E2BDD"/>
    <w:rsid w:val="003E470A"/>
    <w:rsid w:val="003E4B77"/>
    <w:rsid w:val="003E7F06"/>
    <w:rsid w:val="003F06F2"/>
    <w:rsid w:val="003F0D49"/>
    <w:rsid w:val="003F22FA"/>
    <w:rsid w:val="003F3B75"/>
    <w:rsid w:val="003F60C6"/>
    <w:rsid w:val="00401F4F"/>
    <w:rsid w:val="00412F9D"/>
    <w:rsid w:val="00414C72"/>
    <w:rsid w:val="00414EEE"/>
    <w:rsid w:val="00416AB3"/>
    <w:rsid w:val="0041782A"/>
    <w:rsid w:val="00417DDF"/>
    <w:rsid w:val="00420DAC"/>
    <w:rsid w:val="00424852"/>
    <w:rsid w:val="00426D02"/>
    <w:rsid w:val="00427A85"/>
    <w:rsid w:val="00430B01"/>
    <w:rsid w:val="004315C1"/>
    <w:rsid w:val="0043171D"/>
    <w:rsid w:val="0043236A"/>
    <w:rsid w:val="00432D62"/>
    <w:rsid w:val="00432FC7"/>
    <w:rsid w:val="0043347D"/>
    <w:rsid w:val="00435417"/>
    <w:rsid w:val="00435F79"/>
    <w:rsid w:val="00436B27"/>
    <w:rsid w:val="00436E88"/>
    <w:rsid w:val="004404EF"/>
    <w:rsid w:val="0044070C"/>
    <w:rsid w:val="00440BB3"/>
    <w:rsid w:val="00441885"/>
    <w:rsid w:val="00441E39"/>
    <w:rsid w:val="00442177"/>
    <w:rsid w:val="004424E8"/>
    <w:rsid w:val="00443613"/>
    <w:rsid w:val="00444CC3"/>
    <w:rsid w:val="00444FC5"/>
    <w:rsid w:val="00444FE1"/>
    <w:rsid w:val="0044523D"/>
    <w:rsid w:val="00445E51"/>
    <w:rsid w:val="00446E92"/>
    <w:rsid w:val="004475AE"/>
    <w:rsid w:val="00450F57"/>
    <w:rsid w:val="00450F5A"/>
    <w:rsid w:val="0045113A"/>
    <w:rsid w:val="0045229B"/>
    <w:rsid w:val="0045231A"/>
    <w:rsid w:val="00455B22"/>
    <w:rsid w:val="00460C8D"/>
    <w:rsid w:val="00461232"/>
    <w:rsid w:val="00463533"/>
    <w:rsid w:val="00463725"/>
    <w:rsid w:val="004646E3"/>
    <w:rsid w:val="00465C8F"/>
    <w:rsid w:val="00466E7B"/>
    <w:rsid w:val="00467920"/>
    <w:rsid w:val="004701CE"/>
    <w:rsid w:val="0047166B"/>
    <w:rsid w:val="004728A5"/>
    <w:rsid w:val="0047367C"/>
    <w:rsid w:val="0047418E"/>
    <w:rsid w:val="004752AC"/>
    <w:rsid w:val="004804D2"/>
    <w:rsid w:val="00481965"/>
    <w:rsid w:val="00482C65"/>
    <w:rsid w:val="0048500E"/>
    <w:rsid w:val="00491098"/>
    <w:rsid w:val="004911E3"/>
    <w:rsid w:val="00492BC6"/>
    <w:rsid w:val="004939FD"/>
    <w:rsid w:val="004948BD"/>
    <w:rsid w:val="004951D7"/>
    <w:rsid w:val="004A1E1C"/>
    <w:rsid w:val="004A2E72"/>
    <w:rsid w:val="004A5127"/>
    <w:rsid w:val="004A5653"/>
    <w:rsid w:val="004A5737"/>
    <w:rsid w:val="004A5B75"/>
    <w:rsid w:val="004A7328"/>
    <w:rsid w:val="004B271D"/>
    <w:rsid w:val="004B2983"/>
    <w:rsid w:val="004B3155"/>
    <w:rsid w:val="004B5D00"/>
    <w:rsid w:val="004B6C1E"/>
    <w:rsid w:val="004B706C"/>
    <w:rsid w:val="004B7842"/>
    <w:rsid w:val="004B7BFB"/>
    <w:rsid w:val="004C049A"/>
    <w:rsid w:val="004C0A80"/>
    <w:rsid w:val="004C0B4C"/>
    <w:rsid w:val="004C1F48"/>
    <w:rsid w:val="004C3634"/>
    <w:rsid w:val="004C3D3B"/>
    <w:rsid w:val="004C3F4C"/>
    <w:rsid w:val="004C42B7"/>
    <w:rsid w:val="004C4A77"/>
    <w:rsid w:val="004C4DCB"/>
    <w:rsid w:val="004C5B60"/>
    <w:rsid w:val="004C62BD"/>
    <w:rsid w:val="004C72D5"/>
    <w:rsid w:val="004D0BCC"/>
    <w:rsid w:val="004D0E0B"/>
    <w:rsid w:val="004D2C4C"/>
    <w:rsid w:val="004D4D2F"/>
    <w:rsid w:val="004D5B29"/>
    <w:rsid w:val="004D6486"/>
    <w:rsid w:val="004D7E29"/>
    <w:rsid w:val="004E0C91"/>
    <w:rsid w:val="004E1056"/>
    <w:rsid w:val="004E1296"/>
    <w:rsid w:val="004E13A3"/>
    <w:rsid w:val="004E1E8A"/>
    <w:rsid w:val="004E2E84"/>
    <w:rsid w:val="004E30B8"/>
    <w:rsid w:val="004E54CE"/>
    <w:rsid w:val="004E5D11"/>
    <w:rsid w:val="004F116F"/>
    <w:rsid w:val="004F2158"/>
    <w:rsid w:val="004F26F0"/>
    <w:rsid w:val="004F2924"/>
    <w:rsid w:val="004F3743"/>
    <w:rsid w:val="004F3D72"/>
    <w:rsid w:val="004F468B"/>
    <w:rsid w:val="004F4BB2"/>
    <w:rsid w:val="004F79A9"/>
    <w:rsid w:val="004F7A46"/>
    <w:rsid w:val="0050052F"/>
    <w:rsid w:val="005034C7"/>
    <w:rsid w:val="005036A9"/>
    <w:rsid w:val="00504088"/>
    <w:rsid w:val="005114F2"/>
    <w:rsid w:val="00511563"/>
    <w:rsid w:val="005170CF"/>
    <w:rsid w:val="0052267A"/>
    <w:rsid w:val="0052318C"/>
    <w:rsid w:val="00524025"/>
    <w:rsid w:val="005240B9"/>
    <w:rsid w:val="005241CC"/>
    <w:rsid w:val="00525B4D"/>
    <w:rsid w:val="00525BC9"/>
    <w:rsid w:val="00525CA1"/>
    <w:rsid w:val="00533CA2"/>
    <w:rsid w:val="00535A63"/>
    <w:rsid w:val="005365C2"/>
    <w:rsid w:val="00537F41"/>
    <w:rsid w:val="00541756"/>
    <w:rsid w:val="00541BE5"/>
    <w:rsid w:val="00542259"/>
    <w:rsid w:val="0054317C"/>
    <w:rsid w:val="00543F7E"/>
    <w:rsid w:val="00544D88"/>
    <w:rsid w:val="005455C4"/>
    <w:rsid w:val="0054573E"/>
    <w:rsid w:val="0054674B"/>
    <w:rsid w:val="005471D8"/>
    <w:rsid w:val="005507AA"/>
    <w:rsid w:val="0055089A"/>
    <w:rsid w:val="0055411B"/>
    <w:rsid w:val="00554295"/>
    <w:rsid w:val="00555208"/>
    <w:rsid w:val="00556C06"/>
    <w:rsid w:val="0055748C"/>
    <w:rsid w:val="005574C8"/>
    <w:rsid w:val="0056168E"/>
    <w:rsid w:val="005620F9"/>
    <w:rsid w:val="00563BA0"/>
    <w:rsid w:val="00564C82"/>
    <w:rsid w:val="0056794F"/>
    <w:rsid w:val="00571E00"/>
    <w:rsid w:val="00571EA4"/>
    <w:rsid w:val="00572B68"/>
    <w:rsid w:val="0057384D"/>
    <w:rsid w:val="00574A85"/>
    <w:rsid w:val="00574B8E"/>
    <w:rsid w:val="005756A3"/>
    <w:rsid w:val="00575ABA"/>
    <w:rsid w:val="00577810"/>
    <w:rsid w:val="0058180B"/>
    <w:rsid w:val="0058333A"/>
    <w:rsid w:val="005958E7"/>
    <w:rsid w:val="00596202"/>
    <w:rsid w:val="00596E15"/>
    <w:rsid w:val="00597DAB"/>
    <w:rsid w:val="005A0296"/>
    <w:rsid w:val="005A03F0"/>
    <w:rsid w:val="005A0526"/>
    <w:rsid w:val="005A2A2F"/>
    <w:rsid w:val="005A3F6D"/>
    <w:rsid w:val="005A41FB"/>
    <w:rsid w:val="005A497D"/>
    <w:rsid w:val="005A4E52"/>
    <w:rsid w:val="005A57FC"/>
    <w:rsid w:val="005A604A"/>
    <w:rsid w:val="005A62DC"/>
    <w:rsid w:val="005A673C"/>
    <w:rsid w:val="005B2055"/>
    <w:rsid w:val="005B3AAB"/>
    <w:rsid w:val="005B49B4"/>
    <w:rsid w:val="005B4D88"/>
    <w:rsid w:val="005B502C"/>
    <w:rsid w:val="005B5331"/>
    <w:rsid w:val="005B7C1B"/>
    <w:rsid w:val="005C0122"/>
    <w:rsid w:val="005C1509"/>
    <w:rsid w:val="005C290E"/>
    <w:rsid w:val="005C3078"/>
    <w:rsid w:val="005C3C52"/>
    <w:rsid w:val="005C495C"/>
    <w:rsid w:val="005C4BAB"/>
    <w:rsid w:val="005C5AED"/>
    <w:rsid w:val="005C5D91"/>
    <w:rsid w:val="005C7062"/>
    <w:rsid w:val="005C770D"/>
    <w:rsid w:val="005D124F"/>
    <w:rsid w:val="005D18B2"/>
    <w:rsid w:val="005D3B6F"/>
    <w:rsid w:val="005D3FA9"/>
    <w:rsid w:val="005D434E"/>
    <w:rsid w:val="005D542E"/>
    <w:rsid w:val="005D611E"/>
    <w:rsid w:val="005D632C"/>
    <w:rsid w:val="005E15EA"/>
    <w:rsid w:val="005E1EC5"/>
    <w:rsid w:val="005E20A7"/>
    <w:rsid w:val="005E2DB8"/>
    <w:rsid w:val="005E4B61"/>
    <w:rsid w:val="005E52B6"/>
    <w:rsid w:val="005F0297"/>
    <w:rsid w:val="005F2DEF"/>
    <w:rsid w:val="005F4C7B"/>
    <w:rsid w:val="005F570D"/>
    <w:rsid w:val="005F5A8E"/>
    <w:rsid w:val="005F6511"/>
    <w:rsid w:val="005F70BF"/>
    <w:rsid w:val="00602C52"/>
    <w:rsid w:val="00603F0B"/>
    <w:rsid w:val="006044C6"/>
    <w:rsid w:val="006047D5"/>
    <w:rsid w:val="00604987"/>
    <w:rsid w:val="00606874"/>
    <w:rsid w:val="00610CF0"/>
    <w:rsid w:val="00611A89"/>
    <w:rsid w:val="006135A1"/>
    <w:rsid w:val="00613EFB"/>
    <w:rsid w:val="00615CC0"/>
    <w:rsid w:val="00615ED7"/>
    <w:rsid w:val="00616107"/>
    <w:rsid w:val="00620076"/>
    <w:rsid w:val="00620E9C"/>
    <w:rsid w:val="006228B0"/>
    <w:rsid w:val="006230C0"/>
    <w:rsid w:val="00623139"/>
    <w:rsid w:val="00624DB8"/>
    <w:rsid w:val="00627C39"/>
    <w:rsid w:val="00634114"/>
    <w:rsid w:val="00634353"/>
    <w:rsid w:val="00635CE5"/>
    <w:rsid w:val="00635F2D"/>
    <w:rsid w:val="0063619B"/>
    <w:rsid w:val="00636408"/>
    <w:rsid w:val="006415C9"/>
    <w:rsid w:val="0064169C"/>
    <w:rsid w:val="00642801"/>
    <w:rsid w:val="00642D6D"/>
    <w:rsid w:val="00643715"/>
    <w:rsid w:val="00643A08"/>
    <w:rsid w:val="006440F0"/>
    <w:rsid w:val="00644E05"/>
    <w:rsid w:val="00645918"/>
    <w:rsid w:val="00646BE3"/>
    <w:rsid w:val="0064701F"/>
    <w:rsid w:val="00653AB6"/>
    <w:rsid w:val="0065491C"/>
    <w:rsid w:val="00654A8D"/>
    <w:rsid w:val="00655604"/>
    <w:rsid w:val="006563EE"/>
    <w:rsid w:val="006607A4"/>
    <w:rsid w:val="006618E8"/>
    <w:rsid w:val="00662430"/>
    <w:rsid w:val="006628E2"/>
    <w:rsid w:val="00662A2A"/>
    <w:rsid w:val="0066505F"/>
    <w:rsid w:val="006667A5"/>
    <w:rsid w:val="00670D58"/>
    <w:rsid w:val="0067214E"/>
    <w:rsid w:val="006730EB"/>
    <w:rsid w:val="006742E9"/>
    <w:rsid w:val="00675B6D"/>
    <w:rsid w:val="006761EA"/>
    <w:rsid w:val="00676734"/>
    <w:rsid w:val="00676D76"/>
    <w:rsid w:val="006778CE"/>
    <w:rsid w:val="00677AE7"/>
    <w:rsid w:val="00677FF8"/>
    <w:rsid w:val="0068037E"/>
    <w:rsid w:val="00680878"/>
    <w:rsid w:val="00680E64"/>
    <w:rsid w:val="00680E81"/>
    <w:rsid w:val="00681718"/>
    <w:rsid w:val="00682333"/>
    <w:rsid w:val="006828F0"/>
    <w:rsid w:val="006834A7"/>
    <w:rsid w:val="00686520"/>
    <w:rsid w:val="00691C07"/>
    <w:rsid w:val="0069328F"/>
    <w:rsid w:val="00693595"/>
    <w:rsid w:val="0069666D"/>
    <w:rsid w:val="0069699C"/>
    <w:rsid w:val="006974C8"/>
    <w:rsid w:val="006A18C9"/>
    <w:rsid w:val="006A2BE8"/>
    <w:rsid w:val="006A39A5"/>
    <w:rsid w:val="006A4103"/>
    <w:rsid w:val="006A4BAD"/>
    <w:rsid w:val="006A5494"/>
    <w:rsid w:val="006A5EB6"/>
    <w:rsid w:val="006B0053"/>
    <w:rsid w:val="006B07D6"/>
    <w:rsid w:val="006B2354"/>
    <w:rsid w:val="006B394E"/>
    <w:rsid w:val="006B46A2"/>
    <w:rsid w:val="006B4F52"/>
    <w:rsid w:val="006B6146"/>
    <w:rsid w:val="006B62F8"/>
    <w:rsid w:val="006B6FED"/>
    <w:rsid w:val="006C1758"/>
    <w:rsid w:val="006C4621"/>
    <w:rsid w:val="006C5DEC"/>
    <w:rsid w:val="006C63B6"/>
    <w:rsid w:val="006C73F3"/>
    <w:rsid w:val="006C7C52"/>
    <w:rsid w:val="006D08B9"/>
    <w:rsid w:val="006D0A7F"/>
    <w:rsid w:val="006D14B8"/>
    <w:rsid w:val="006D30BF"/>
    <w:rsid w:val="006D405E"/>
    <w:rsid w:val="006D4B6F"/>
    <w:rsid w:val="006D5071"/>
    <w:rsid w:val="006D6256"/>
    <w:rsid w:val="006D63BB"/>
    <w:rsid w:val="006E00B9"/>
    <w:rsid w:val="006E086F"/>
    <w:rsid w:val="006E0A45"/>
    <w:rsid w:val="006E0D9B"/>
    <w:rsid w:val="006E24B7"/>
    <w:rsid w:val="006E2608"/>
    <w:rsid w:val="006E2E66"/>
    <w:rsid w:val="006E392D"/>
    <w:rsid w:val="006E4CEC"/>
    <w:rsid w:val="006E50FF"/>
    <w:rsid w:val="006E5483"/>
    <w:rsid w:val="006E6BA4"/>
    <w:rsid w:val="006E6BD5"/>
    <w:rsid w:val="006E6C2F"/>
    <w:rsid w:val="006F07FE"/>
    <w:rsid w:val="006F169B"/>
    <w:rsid w:val="006F1842"/>
    <w:rsid w:val="006F32C1"/>
    <w:rsid w:val="006F492D"/>
    <w:rsid w:val="006F6FEA"/>
    <w:rsid w:val="006F7040"/>
    <w:rsid w:val="007006A2"/>
    <w:rsid w:val="00700F09"/>
    <w:rsid w:val="007018FD"/>
    <w:rsid w:val="00702039"/>
    <w:rsid w:val="007020CF"/>
    <w:rsid w:val="00704AF7"/>
    <w:rsid w:val="00706EC5"/>
    <w:rsid w:val="00707649"/>
    <w:rsid w:val="00707D55"/>
    <w:rsid w:val="0071001E"/>
    <w:rsid w:val="007101E6"/>
    <w:rsid w:val="00710850"/>
    <w:rsid w:val="00711F58"/>
    <w:rsid w:val="00712BAF"/>
    <w:rsid w:val="00713E62"/>
    <w:rsid w:val="00715506"/>
    <w:rsid w:val="00716DDF"/>
    <w:rsid w:val="00716F02"/>
    <w:rsid w:val="00716F43"/>
    <w:rsid w:val="0071781B"/>
    <w:rsid w:val="00717C4F"/>
    <w:rsid w:val="00720EC9"/>
    <w:rsid w:val="00721424"/>
    <w:rsid w:val="00721C3D"/>
    <w:rsid w:val="00722477"/>
    <w:rsid w:val="00725C72"/>
    <w:rsid w:val="00726A4E"/>
    <w:rsid w:val="00727B63"/>
    <w:rsid w:val="00730AB9"/>
    <w:rsid w:val="00730D68"/>
    <w:rsid w:val="0073146E"/>
    <w:rsid w:val="0073232E"/>
    <w:rsid w:val="00732F26"/>
    <w:rsid w:val="00733EC3"/>
    <w:rsid w:val="00735FD5"/>
    <w:rsid w:val="007367D8"/>
    <w:rsid w:val="00736C75"/>
    <w:rsid w:val="007374E6"/>
    <w:rsid w:val="00737CE7"/>
    <w:rsid w:val="007417C5"/>
    <w:rsid w:val="007417EF"/>
    <w:rsid w:val="00741AA9"/>
    <w:rsid w:val="007422AF"/>
    <w:rsid w:val="00744F69"/>
    <w:rsid w:val="00746166"/>
    <w:rsid w:val="00746699"/>
    <w:rsid w:val="007468C4"/>
    <w:rsid w:val="00746E77"/>
    <w:rsid w:val="00747FDB"/>
    <w:rsid w:val="007500A5"/>
    <w:rsid w:val="00751357"/>
    <w:rsid w:val="00751B8D"/>
    <w:rsid w:val="007530BA"/>
    <w:rsid w:val="00753E32"/>
    <w:rsid w:val="00754CF1"/>
    <w:rsid w:val="00754F33"/>
    <w:rsid w:val="00756199"/>
    <w:rsid w:val="00756D78"/>
    <w:rsid w:val="00757332"/>
    <w:rsid w:val="00757786"/>
    <w:rsid w:val="007624F0"/>
    <w:rsid w:val="007633B9"/>
    <w:rsid w:val="00764E0B"/>
    <w:rsid w:val="00765504"/>
    <w:rsid w:val="0076689A"/>
    <w:rsid w:val="00767C46"/>
    <w:rsid w:val="00771C76"/>
    <w:rsid w:val="00772A98"/>
    <w:rsid w:val="00773A34"/>
    <w:rsid w:val="0077483C"/>
    <w:rsid w:val="00775A1C"/>
    <w:rsid w:val="007765CC"/>
    <w:rsid w:val="00780973"/>
    <w:rsid w:val="00780FC1"/>
    <w:rsid w:val="00782BAB"/>
    <w:rsid w:val="007834B3"/>
    <w:rsid w:val="00783B95"/>
    <w:rsid w:val="00784312"/>
    <w:rsid w:val="007853E0"/>
    <w:rsid w:val="0078582F"/>
    <w:rsid w:val="007865A6"/>
    <w:rsid w:val="007867CF"/>
    <w:rsid w:val="007876C3"/>
    <w:rsid w:val="00787B8B"/>
    <w:rsid w:val="007943E0"/>
    <w:rsid w:val="007945FE"/>
    <w:rsid w:val="00795C75"/>
    <w:rsid w:val="007A2FE0"/>
    <w:rsid w:val="007A3A2F"/>
    <w:rsid w:val="007A3BE3"/>
    <w:rsid w:val="007A7498"/>
    <w:rsid w:val="007A750C"/>
    <w:rsid w:val="007A7F0A"/>
    <w:rsid w:val="007B05AE"/>
    <w:rsid w:val="007B0F14"/>
    <w:rsid w:val="007B0F94"/>
    <w:rsid w:val="007B112C"/>
    <w:rsid w:val="007B19C1"/>
    <w:rsid w:val="007B1A48"/>
    <w:rsid w:val="007B1AF4"/>
    <w:rsid w:val="007B2557"/>
    <w:rsid w:val="007B3686"/>
    <w:rsid w:val="007B3FB5"/>
    <w:rsid w:val="007B69C1"/>
    <w:rsid w:val="007B7656"/>
    <w:rsid w:val="007C0222"/>
    <w:rsid w:val="007C0DB7"/>
    <w:rsid w:val="007C1C36"/>
    <w:rsid w:val="007C4F0B"/>
    <w:rsid w:val="007C665C"/>
    <w:rsid w:val="007C6791"/>
    <w:rsid w:val="007C7C08"/>
    <w:rsid w:val="007D1831"/>
    <w:rsid w:val="007D2E17"/>
    <w:rsid w:val="007D3FC4"/>
    <w:rsid w:val="007D490D"/>
    <w:rsid w:val="007D5B31"/>
    <w:rsid w:val="007E0277"/>
    <w:rsid w:val="007E11CC"/>
    <w:rsid w:val="007E270C"/>
    <w:rsid w:val="007E3576"/>
    <w:rsid w:val="007E51B3"/>
    <w:rsid w:val="007E7712"/>
    <w:rsid w:val="007E7858"/>
    <w:rsid w:val="007E7ABA"/>
    <w:rsid w:val="007E7F8C"/>
    <w:rsid w:val="007F1BB6"/>
    <w:rsid w:val="007F36BC"/>
    <w:rsid w:val="007F4C14"/>
    <w:rsid w:val="007F5E8B"/>
    <w:rsid w:val="00801B65"/>
    <w:rsid w:val="0080280B"/>
    <w:rsid w:val="0080348C"/>
    <w:rsid w:val="00803C87"/>
    <w:rsid w:val="0080415C"/>
    <w:rsid w:val="008041C0"/>
    <w:rsid w:val="00804839"/>
    <w:rsid w:val="00805580"/>
    <w:rsid w:val="008059F6"/>
    <w:rsid w:val="00805A45"/>
    <w:rsid w:val="00810199"/>
    <w:rsid w:val="00810F11"/>
    <w:rsid w:val="00811360"/>
    <w:rsid w:val="008115E8"/>
    <w:rsid w:val="00811B7A"/>
    <w:rsid w:val="0081211E"/>
    <w:rsid w:val="0081239C"/>
    <w:rsid w:val="0081333C"/>
    <w:rsid w:val="00813361"/>
    <w:rsid w:val="00813501"/>
    <w:rsid w:val="00814380"/>
    <w:rsid w:val="00815140"/>
    <w:rsid w:val="008159CB"/>
    <w:rsid w:val="00815FA2"/>
    <w:rsid w:val="008167AD"/>
    <w:rsid w:val="008171C5"/>
    <w:rsid w:val="008204E1"/>
    <w:rsid w:val="008212B9"/>
    <w:rsid w:val="00821381"/>
    <w:rsid w:val="008216F7"/>
    <w:rsid w:val="008230A0"/>
    <w:rsid w:val="008232E5"/>
    <w:rsid w:val="00823863"/>
    <w:rsid w:val="00826765"/>
    <w:rsid w:val="00827322"/>
    <w:rsid w:val="00830232"/>
    <w:rsid w:val="00830DA1"/>
    <w:rsid w:val="00830EF4"/>
    <w:rsid w:val="0083154D"/>
    <w:rsid w:val="00831AB3"/>
    <w:rsid w:val="0083390F"/>
    <w:rsid w:val="00836723"/>
    <w:rsid w:val="00840034"/>
    <w:rsid w:val="00840BB5"/>
    <w:rsid w:val="00841104"/>
    <w:rsid w:val="00843748"/>
    <w:rsid w:val="00843F56"/>
    <w:rsid w:val="008440C7"/>
    <w:rsid w:val="008442D6"/>
    <w:rsid w:val="0084461E"/>
    <w:rsid w:val="008454CB"/>
    <w:rsid w:val="00846C8E"/>
    <w:rsid w:val="00846E1A"/>
    <w:rsid w:val="00851361"/>
    <w:rsid w:val="0085195B"/>
    <w:rsid w:val="008522C3"/>
    <w:rsid w:val="00852437"/>
    <w:rsid w:val="00852A2D"/>
    <w:rsid w:val="00853B99"/>
    <w:rsid w:val="00853D36"/>
    <w:rsid w:val="00855FAF"/>
    <w:rsid w:val="0085719F"/>
    <w:rsid w:val="008571D8"/>
    <w:rsid w:val="0085737D"/>
    <w:rsid w:val="008602A9"/>
    <w:rsid w:val="008607DF"/>
    <w:rsid w:val="00861FBF"/>
    <w:rsid w:val="00867496"/>
    <w:rsid w:val="00871885"/>
    <w:rsid w:val="00871993"/>
    <w:rsid w:val="00871F16"/>
    <w:rsid w:val="00872939"/>
    <w:rsid w:val="00872D9D"/>
    <w:rsid w:val="0087403C"/>
    <w:rsid w:val="0087502B"/>
    <w:rsid w:val="00877B1C"/>
    <w:rsid w:val="00880E6B"/>
    <w:rsid w:val="00880FD5"/>
    <w:rsid w:val="00880FD8"/>
    <w:rsid w:val="00882217"/>
    <w:rsid w:val="00882F23"/>
    <w:rsid w:val="00882F94"/>
    <w:rsid w:val="00884631"/>
    <w:rsid w:val="0088541E"/>
    <w:rsid w:val="00885524"/>
    <w:rsid w:val="008858AF"/>
    <w:rsid w:val="00886278"/>
    <w:rsid w:val="00886822"/>
    <w:rsid w:val="00887122"/>
    <w:rsid w:val="00890FA3"/>
    <w:rsid w:val="00891F7E"/>
    <w:rsid w:val="00893D6E"/>
    <w:rsid w:val="00896811"/>
    <w:rsid w:val="008A06D8"/>
    <w:rsid w:val="008A0E15"/>
    <w:rsid w:val="008A35D8"/>
    <w:rsid w:val="008A3BF0"/>
    <w:rsid w:val="008A4694"/>
    <w:rsid w:val="008A4F78"/>
    <w:rsid w:val="008A5113"/>
    <w:rsid w:val="008A613A"/>
    <w:rsid w:val="008A7459"/>
    <w:rsid w:val="008B19B5"/>
    <w:rsid w:val="008B1DB0"/>
    <w:rsid w:val="008B2D67"/>
    <w:rsid w:val="008B3639"/>
    <w:rsid w:val="008B4236"/>
    <w:rsid w:val="008B43BB"/>
    <w:rsid w:val="008B4C50"/>
    <w:rsid w:val="008B57A3"/>
    <w:rsid w:val="008B709E"/>
    <w:rsid w:val="008C1B81"/>
    <w:rsid w:val="008C2F6F"/>
    <w:rsid w:val="008C5398"/>
    <w:rsid w:val="008C5F9A"/>
    <w:rsid w:val="008C7209"/>
    <w:rsid w:val="008C7EEB"/>
    <w:rsid w:val="008D4993"/>
    <w:rsid w:val="008D788F"/>
    <w:rsid w:val="008D7F2A"/>
    <w:rsid w:val="008E0DF2"/>
    <w:rsid w:val="008E106A"/>
    <w:rsid w:val="008E33E6"/>
    <w:rsid w:val="008E3AC7"/>
    <w:rsid w:val="008E4016"/>
    <w:rsid w:val="008E7420"/>
    <w:rsid w:val="008F019F"/>
    <w:rsid w:val="008F08C7"/>
    <w:rsid w:val="008F1A56"/>
    <w:rsid w:val="008F25BF"/>
    <w:rsid w:val="008F376A"/>
    <w:rsid w:val="008F40BF"/>
    <w:rsid w:val="008F4658"/>
    <w:rsid w:val="008F5BAF"/>
    <w:rsid w:val="00900130"/>
    <w:rsid w:val="00901059"/>
    <w:rsid w:val="00901768"/>
    <w:rsid w:val="00903B51"/>
    <w:rsid w:val="009067CB"/>
    <w:rsid w:val="00912113"/>
    <w:rsid w:val="00912DB6"/>
    <w:rsid w:val="009139EE"/>
    <w:rsid w:val="00916016"/>
    <w:rsid w:val="0091617E"/>
    <w:rsid w:val="00920838"/>
    <w:rsid w:val="00920E2C"/>
    <w:rsid w:val="00921383"/>
    <w:rsid w:val="0092588F"/>
    <w:rsid w:val="00927148"/>
    <w:rsid w:val="009275C4"/>
    <w:rsid w:val="009305EA"/>
    <w:rsid w:val="0093300C"/>
    <w:rsid w:val="009337D2"/>
    <w:rsid w:val="00933F64"/>
    <w:rsid w:val="00934B1F"/>
    <w:rsid w:val="00936406"/>
    <w:rsid w:val="00936415"/>
    <w:rsid w:val="0093736C"/>
    <w:rsid w:val="00940242"/>
    <w:rsid w:val="009405F4"/>
    <w:rsid w:val="00940F29"/>
    <w:rsid w:val="00941E18"/>
    <w:rsid w:val="00944955"/>
    <w:rsid w:val="00946232"/>
    <w:rsid w:val="00950203"/>
    <w:rsid w:val="00950771"/>
    <w:rsid w:val="00950A7E"/>
    <w:rsid w:val="00952878"/>
    <w:rsid w:val="009528C8"/>
    <w:rsid w:val="00954259"/>
    <w:rsid w:val="00955171"/>
    <w:rsid w:val="00957C96"/>
    <w:rsid w:val="009606F2"/>
    <w:rsid w:val="00961502"/>
    <w:rsid w:val="0096227F"/>
    <w:rsid w:val="00963BA2"/>
    <w:rsid w:val="00967A20"/>
    <w:rsid w:val="009717B4"/>
    <w:rsid w:val="00971B4E"/>
    <w:rsid w:val="00971FFF"/>
    <w:rsid w:val="0097381F"/>
    <w:rsid w:val="009750AD"/>
    <w:rsid w:val="009757A8"/>
    <w:rsid w:val="00977897"/>
    <w:rsid w:val="00981391"/>
    <w:rsid w:val="00981E72"/>
    <w:rsid w:val="00982CAD"/>
    <w:rsid w:val="00983108"/>
    <w:rsid w:val="009834F8"/>
    <w:rsid w:val="009839FF"/>
    <w:rsid w:val="009841F3"/>
    <w:rsid w:val="00985E0B"/>
    <w:rsid w:val="00986866"/>
    <w:rsid w:val="00992DB5"/>
    <w:rsid w:val="00993A3A"/>
    <w:rsid w:val="00993AC3"/>
    <w:rsid w:val="009940C1"/>
    <w:rsid w:val="00996556"/>
    <w:rsid w:val="00997B45"/>
    <w:rsid w:val="009A03E2"/>
    <w:rsid w:val="009A1136"/>
    <w:rsid w:val="009A23C9"/>
    <w:rsid w:val="009A2FB6"/>
    <w:rsid w:val="009A32A1"/>
    <w:rsid w:val="009A45C8"/>
    <w:rsid w:val="009A46A0"/>
    <w:rsid w:val="009A4AA1"/>
    <w:rsid w:val="009A4D04"/>
    <w:rsid w:val="009B3854"/>
    <w:rsid w:val="009B3E57"/>
    <w:rsid w:val="009B4513"/>
    <w:rsid w:val="009B4A09"/>
    <w:rsid w:val="009B6729"/>
    <w:rsid w:val="009B6E61"/>
    <w:rsid w:val="009B734E"/>
    <w:rsid w:val="009C0C13"/>
    <w:rsid w:val="009C197E"/>
    <w:rsid w:val="009C2170"/>
    <w:rsid w:val="009C36BB"/>
    <w:rsid w:val="009C3903"/>
    <w:rsid w:val="009D07D1"/>
    <w:rsid w:val="009D0E81"/>
    <w:rsid w:val="009D30AA"/>
    <w:rsid w:val="009D4D4A"/>
    <w:rsid w:val="009D5A39"/>
    <w:rsid w:val="009E2FB2"/>
    <w:rsid w:val="009E3A4B"/>
    <w:rsid w:val="009E5E58"/>
    <w:rsid w:val="009E65F9"/>
    <w:rsid w:val="009E6CCF"/>
    <w:rsid w:val="009E6FEB"/>
    <w:rsid w:val="009F0A2F"/>
    <w:rsid w:val="009F4339"/>
    <w:rsid w:val="009F4A83"/>
    <w:rsid w:val="009F62BE"/>
    <w:rsid w:val="009F749A"/>
    <w:rsid w:val="00A034A6"/>
    <w:rsid w:val="00A058C9"/>
    <w:rsid w:val="00A05ECC"/>
    <w:rsid w:val="00A0725A"/>
    <w:rsid w:val="00A10F78"/>
    <w:rsid w:val="00A1249E"/>
    <w:rsid w:val="00A1351E"/>
    <w:rsid w:val="00A13D63"/>
    <w:rsid w:val="00A14FBE"/>
    <w:rsid w:val="00A156D7"/>
    <w:rsid w:val="00A16022"/>
    <w:rsid w:val="00A17811"/>
    <w:rsid w:val="00A20985"/>
    <w:rsid w:val="00A25D0D"/>
    <w:rsid w:val="00A26B17"/>
    <w:rsid w:val="00A27390"/>
    <w:rsid w:val="00A30616"/>
    <w:rsid w:val="00A31A80"/>
    <w:rsid w:val="00A364E5"/>
    <w:rsid w:val="00A36E05"/>
    <w:rsid w:val="00A40523"/>
    <w:rsid w:val="00A420E2"/>
    <w:rsid w:val="00A421CA"/>
    <w:rsid w:val="00A45868"/>
    <w:rsid w:val="00A50EEA"/>
    <w:rsid w:val="00A52218"/>
    <w:rsid w:val="00A5256B"/>
    <w:rsid w:val="00A52800"/>
    <w:rsid w:val="00A53903"/>
    <w:rsid w:val="00A53F18"/>
    <w:rsid w:val="00A55D2E"/>
    <w:rsid w:val="00A575F6"/>
    <w:rsid w:val="00A5764F"/>
    <w:rsid w:val="00A63A39"/>
    <w:rsid w:val="00A64793"/>
    <w:rsid w:val="00A6489C"/>
    <w:rsid w:val="00A65F50"/>
    <w:rsid w:val="00A72CD5"/>
    <w:rsid w:val="00A733C8"/>
    <w:rsid w:val="00A73ACC"/>
    <w:rsid w:val="00A73F2E"/>
    <w:rsid w:val="00A740FF"/>
    <w:rsid w:val="00A749C5"/>
    <w:rsid w:val="00A753F6"/>
    <w:rsid w:val="00A77273"/>
    <w:rsid w:val="00A77DA1"/>
    <w:rsid w:val="00A805D9"/>
    <w:rsid w:val="00A822E0"/>
    <w:rsid w:val="00A8409C"/>
    <w:rsid w:val="00A85CD8"/>
    <w:rsid w:val="00A87A65"/>
    <w:rsid w:val="00A90B90"/>
    <w:rsid w:val="00A9309F"/>
    <w:rsid w:val="00A934E4"/>
    <w:rsid w:val="00A936F4"/>
    <w:rsid w:val="00A93B6E"/>
    <w:rsid w:val="00A93B87"/>
    <w:rsid w:val="00A93F5A"/>
    <w:rsid w:val="00A96C80"/>
    <w:rsid w:val="00A970DC"/>
    <w:rsid w:val="00A97A00"/>
    <w:rsid w:val="00A97A80"/>
    <w:rsid w:val="00AA4251"/>
    <w:rsid w:val="00AA4997"/>
    <w:rsid w:val="00AA5A5B"/>
    <w:rsid w:val="00AA6CC0"/>
    <w:rsid w:val="00AA7D3D"/>
    <w:rsid w:val="00AB0707"/>
    <w:rsid w:val="00AB1204"/>
    <w:rsid w:val="00AB1B19"/>
    <w:rsid w:val="00AB1EFC"/>
    <w:rsid w:val="00AB413A"/>
    <w:rsid w:val="00AB6500"/>
    <w:rsid w:val="00AB67B2"/>
    <w:rsid w:val="00AB7240"/>
    <w:rsid w:val="00AB7D7D"/>
    <w:rsid w:val="00AC273E"/>
    <w:rsid w:val="00AC392B"/>
    <w:rsid w:val="00AC43B4"/>
    <w:rsid w:val="00AC54CF"/>
    <w:rsid w:val="00AC58FB"/>
    <w:rsid w:val="00AC73B5"/>
    <w:rsid w:val="00AD000F"/>
    <w:rsid w:val="00AD0069"/>
    <w:rsid w:val="00AD0412"/>
    <w:rsid w:val="00AD124A"/>
    <w:rsid w:val="00AD5267"/>
    <w:rsid w:val="00AD6D91"/>
    <w:rsid w:val="00AD77F7"/>
    <w:rsid w:val="00AE1B16"/>
    <w:rsid w:val="00AE2FB4"/>
    <w:rsid w:val="00AE33F0"/>
    <w:rsid w:val="00AE3A7B"/>
    <w:rsid w:val="00AE3B73"/>
    <w:rsid w:val="00AE5E45"/>
    <w:rsid w:val="00AF25D5"/>
    <w:rsid w:val="00AF52AE"/>
    <w:rsid w:val="00AF6B89"/>
    <w:rsid w:val="00AF7159"/>
    <w:rsid w:val="00B04772"/>
    <w:rsid w:val="00B063B1"/>
    <w:rsid w:val="00B073AF"/>
    <w:rsid w:val="00B07B62"/>
    <w:rsid w:val="00B106C1"/>
    <w:rsid w:val="00B13125"/>
    <w:rsid w:val="00B13504"/>
    <w:rsid w:val="00B141E6"/>
    <w:rsid w:val="00B148EC"/>
    <w:rsid w:val="00B15D49"/>
    <w:rsid w:val="00B1657E"/>
    <w:rsid w:val="00B16B19"/>
    <w:rsid w:val="00B16EAE"/>
    <w:rsid w:val="00B17F3B"/>
    <w:rsid w:val="00B21259"/>
    <w:rsid w:val="00B24A0E"/>
    <w:rsid w:val="00B250C6"/>
    <w:rsid w:val="00B259BB"/>
    <w:rsid w:val="00B267DA"/>
    <w:rsid w:val="00B27561"/>
    <w:rsid w:val="00B3259B"/>
    <w:rsid w:val="00B333F2"/>
    <w:rsid w:val="00B34EC5"/>
    <w:rsid w:val="00B351D9"/>
    <w:rsid w:val="00B3572F"/>
    <w:rsid w:val="00B36708"/>
    <w:rsid w:val="00B3670C"/>
    <w:rsid w:val="00B37BEC"/>
    <w:rsid w:val="00B37F16"/>
    <w:rsid w:val="00B401FA"/>
    <w:rsid w:val="00B4047A"/>
    <w:rsid w:val="00B405C4"/>
    <w:rsid w:val="00B410AE"/>
    <w:rsid w:val="00B4204B"/>
    <w:rsid w:val="00B42222"/>
    <w:rsid w:val="00B43660"/>
    <w:rsid w:val="00B47697"/>
    <w:rsid w:val="00B477DC"/>
    <w:rsid w:val="00B50E0A"/>
    <w:rsid w:val="00B50FBC"/>
    <w:rsid w:val="00B51F03"/>
    <w:rsid w:val="00B530F3"/>
    <w:rsid w:val="00B53B3D"/>
    <w:rsid w:val="00B5604D"/>
    <w:rsid w:val="00B56056"/>
    <w:rsid w:val="00B56AD1"/>
    <w:rsid w:val="00B57B34"/>
    <w:rsid w:val="00B601A5"/>
    <w:rsid w:val="00B60B01"/>
    <w:rsid w:val="00B6189B"/>
    <w:rsid w:val="00B624A2"/>
    <w:rsid w:val="00B62E9B"/>
    <w:rsid w:val="00B642AE"/>
    <w:rsid w:val="00B649AE"/>
    <w:rsid w:val="00B658B3"/>
    <w:rsid w:val="00B666B1"/>
    <w:rsid w:val="00B713B3"/>
    <w:rsid w:val="00B71C35"/>
    <w:rsid w:val="00B72A7C"/>
    <w:rsid w:val="00B72AF4"/>
    <w:rsid w:val="00B72DDF"/>
    <w:rsid w:val="00B73355"/>
    <w:rsid w:val="00B73A42"/>
    <w:rsid w:val="00B74AAE"/>
    <w:rsid w:val="00B74C28"/>
    <w:rsid w:val="00B762C0"/>
    <w:rsid w:val="00B77933"/>
    <w:rsid w:val="00B814FF"/>
    <w:rsid w:val="00B8209F"/>
    <w:rsid w:val="00B84323"/>
    <w:rsid w:val="00B8537F"/>
    <w:rsid w:val="00B8544E"/>
    <w:rsid w:val="00B860BB"/>
    <w:rsid w:val="00B873EB"/>
    <w:rsid w:val="00B879E1"/>
    <w:rsid w:val="00B87CB8"/>
    <w:rsid w:val="00B90138"/>
    <w:rsid w:val="00B90296"/>
    <w:rsid w:val="00B93B34"/>
    <w:rsid w:val="00B969A0"/>
    <w:rsid w:val="00B97297"/>
    <w:rsid w:val="00B97960"/>
    <w:rsid w:val="00B97F4E"/>
    <w:rsid w:val="00BA029F"/>
    <w:rsid w:val="00BA23CD"/>
    <w:rsid w:val="00BA6736"/>
    <w:rsid w:val="00BA6FD9"/>
    <w:rsid w:val="00BA72D3"/>
    <w:rsid w:val="00BB028E"/>
    <w:rsid w:val="00BB1970"/>
    <w:rsid w:val="00BB2024"/>
    <w:rsid w:val="00BB2B8F"/>
    <w:rsid w:val="00BB40B3"/>
    <w:rsid w:val="00BB4B2F"/>
    <w:rsid w:val="00BC016C"/>
    <w:rsid w:val="00BC021B"/>
    <w:rsid w:val="00BC1622"/>
    <w:rsid w:val="00BD0D62"/>
    <w:rsid w:val="00BD0E39"/>
    <w:rsid w:val="00BD15D2"/>
    <w:rsid w:val="00BD2691"/>
    <w:rsid w:val="00BD26FB"/>
    <w:rsid w:val="00BD37C4"/>
    <w:rsid w:val="00BD3DB3"/>
    <w:rsid w:val="00BD3E79"/>
    <w:rsid w:val="00BE1A87"/>
    <w:rsid w:val="00BE2676"/>
    <w:rsid w:val="00BE28A4"/>
    <w:rsid w:val="00BE302B"/>
    <w:rsid w:val="00BE33B7"/>
    <w:rsid w:val="00BE3893"/>
    <w:rsid w:val="00BE3D64"/>
    <w:rsid w:val="00BE5109"/>
    <w:rsid w:val="00BE6967"/>
    <w:rsid w:val="00BE6AEC"/>
    <w:rsid w:val="00BE6EC4"/>
    <w:rsid w:val="00BF0206"/>
    <w:rsid w:val="00BF0480"/>
    <w:rsid w:val="00BF0547"/>
    <w:rsid w:val="00BF098B"/>
    <w:rsid w:val="00BF2EAE"/>
    <w:rsid w:val="00BF35DC"/>
    <w:rsid w:val="00BF3619"/>
    <w:rsid w:val="00BF3FB1"/>
    <w:rsid w:val="00BF49C7"/>
    <w:rsid w:val="00BF4D36"/>
    <w:rsid w:val="00BF65A2"/>
    <w:rsid w:val="00BF70EF"/>
    <w:rsid w:val="00BF7A0B"/>
    <w:rsid w:val="00C0041A"/>
    <w:rsid w:val="00C014CB"/>
    <w:rsid w:val="00C017CA"/>
    <w:rsid w:val="00C02C42"/>
    <w:rsid w:val="00C038B4"/>
    <w:rsid w:val="00C03A62"/>
    <w:rsid w:val="00C04A52"/>
    <w:rsid w:val="00C04D6B"/>
    <w:rsid w:val="00C06362"/>
    <w:rsid w:val="00C06405"/>
    <w:rsid w:val="00C0718A"/>
    <w:rsid w:val="00C078FA"/>
    <w:rsid w:val="00C079A2"/>
    <w:rsid w:val="00C10300"/>
    <w:rsid w:val="00C10A47"/>
    <w:rsid w:val="00C11FC0"/>
    <w:rsid w:val="00C127C1"/>
    <w:rsid w:val="00C13EB8"/>
    <w:rsid w:val="00C1477A"/>
    <w:rsid w:val="00C14B54"/>
    <w:rsid w:val="00C15751"/>
    <w:rsid w:val="00C1592A"/>
    <w:rsid w:val="00C15FD4"/>
    <w:rsid w:val="00C17F3B"/>
    <w:rsid w:val="00C20DD4"/>
    <w:rsid w:val="00C210BC"/>
    <w:rsid w:val="00C2372D"/>
    <w:rsid w:val="00C23949"/>
    <w:rsid w:val="00C23FDF"/>
    <w:rsid w:val="00C2479E"/>
    <w:rsid w:val="00C24E77"/>
    <w:rsid w:val="00C252A8"/>
    <w:rsid w:val="00C26439"/>
    <w:rsid w:val="00C2673E"/>
    <w:rsid w:val="00C26D66"/>
    <w:rsid w:val="00C274C3"/>
    <w:rsid w:val="00C27CF3"/>
    <w:rsid w:val="00C30625"/>
    <w:rsid w:val="00C30A14"/>
    <w:rsid w:val="00C30B5A"/>
    <w:rsid w:val="00C30D66"/>
    <w:rsid w:val="00C3307D"/>
    <w:rsid w:val="00C3492D"/>
    <w:rsid w:val="00C34A28"/>
    <w:rsid w:val="00C34E8A"/>
    <w:rsid w:val="00C3570B"/>
    <w:rsid w:val="00C35DFB"/>
    <w:rsid w:val="00C364AA"/>
    <w:rsid w:val="00C40DD0"/>
    <w:rsid w:val="00C411EC"/>
    <w:rsid w:val="00C4155F"/>
    <w:rsid w:val="00C417DF"/>
    <w:rsid w:val="00C41949"/>
    <w:rsid w:val="00C41ECF"/>
    <w:rsid w:val="00C424DC"/>
    <w:rsid w:val="00C4256F"/>
    <w:rsid w:val="00C429E3"/>
    <w:rsid w:val="00C45388"/>
    <w:rsid w:val="00C45423"/>
    <w:rsid w:val="00C454EA"/>
    <w:rsid w:val="00C469B1"/>
    <w:rsid w:val="00C46BFB"/>
    <w:rsid w:val="00C46CED"/>
    <w:rsid w:val="00C46F4B"/>
    <w:rsid w:val="00C50C9A"/>
    <w:rsid w:val="00C560CD"/>
    <w:rsid w:val="00C5665D"/>
    <w:rsid w:val="00C56B1F"/>
    <w:rsid w:val="00C5725C"/>
    <w:rsid w:val="00C61E6A"/>
    <w:rsid w:val="00C62853"/>
    <w:rsid w:val="00C65D74"/>
    <w:rsid w:val="00C6699B"/>
    <w:rsid w:val="00C70704"/>
    <w:rsid w:val="00C70DF4"/>
    <w:rsid w:val="00C710F6"/>
    <w:rsid w:val="00C729A0"/>
    <w:rsid w:val="00C7423C"/>
    <w:rsid w:val="00C74E18"/>
    <w:rsid w:val="00C75360"/>
    <w:rsid w:val="00C75A4D"/>
    <w:rsid w:val="00C76283"/>
    <w:rsid w:val="00C76874"/>
    <w:rsid w:val="00C770F6"/>
    <w:rsid w:val="00C80B2E"/>
    <w:rsid w:val="00C82CA6"/>
    <w:rsid w:val="00C84934"/>
    <w:rsid w:val="00C851DC"/>
    <w:rsid w:val="00C857E1"/>
    <w:rsid w:val="00C869FF"/>
    <w:rsid w:val="00C87C4A"/>
    <w:rsid w:val="00C932DD"/>
    <w:rsid w:val="00C933C5"/>
    <w:rsid w:val="00C937EE"/>
    <w:rsid w:val="00C93B00"/>
    <w:rsid w:val="00C942F8"/>
    <w:rsid w:val="00C957B4"/>
    <w:rsid w:val="00C97A19"/>
    <w:rsid w:val="00C97EFE"/>
    <w:rsid w:val="00CA3C29"/>
    <w:rsid w:val="00CA7D8F"/>
    <w:rsid w:val="00CB0504"/>
    <w:rsid w:val="00CB0570"/>
    <w:rsid w:val="00CB1754"/>
    <w:rsid w:val="00CB19AC"/>
    <w:rsid w:val="00CB28BB"/>
    <w:rsid w:val="00CB36B1"/>
    <w:rsid w:val="00CB54F6"/>
    <w:rsid w:val="00CB5C62"/>
    <w:rsid w:val="00CB7B37"/>
    <w:rsid w:val="00CC0FA4"/>
    <w:rsid w:val="00CC16F6"/>
    <w:rsid w:val="00CC34F5"/>
    <w:rsid w:val="00CC3E33"/>
    <w:rsid w:val="00CC59EA"/>
    <w:rsid w:val="00CC5DEA"/>
    <w:rsid w:val="00CC5EE6"/>
    <w:rsid w:val="00CC709A"/>
    <w:rsid w:val="00CC7B98"/>
    <w:rsid w:val="00CD0342"/>
    <w:rsid w:val="00CD0BA7"/>
    <w:rsid w:val="00CD159C"/>
    <w:rsid w:val="00CD183D"/>
    <w:rsid w:val="00CD4255"/>
    <w:rsid w:val="00CD4B1D"/>
    <w:rsid w:val="00CD4E1C"/>
    <w:rsid w:val="00CD5532"/>
    <w:rsid w:val="00CD5CA3"/>
    <w:rsid w:val="00CD5F36"/>
    <w:rsid w:val="00CD6BB0"/>
    <w:rsid w:val="00CD6BC8"/>
    <w:rsid w:val="00CD7183"/>
    <w:rsid w:val="00CD7849"/>
    <w:rsid w:val="00CE07B7"/>
    <w:rsid w:val="00CE205E"/>
    <w:rsid w:val="00CE214F"/>
    <w:rsid w:val="00CE313F"/>
    <w:rsid w:val="00CE5E78"/>
    <w:rsid w:val="00CE6321"/>
    <w:rsid w:val="00CE70A4"/>
    <w:rsid w:val="00CE74E8"/>
    <w:rsid w:val="00CE7610"/>
    <w:rsid w:val="00CE7A8E"/>
    <w:rsid w:val="00CF190D"/>
    <w:rsid w:val="00CF2978"/>
    <w:rsid w:val="00CF2B69"/>
    <w:rsid w:val="00CF33EA"/>
    <w:rsid w:val="00CF4194"/>
    <w:rsid w:val="00CF550B"/>
    <w:rsid w:val="00CF6C38"/>
    <w:rsid w:val="00CF74B5"/>
    <w:rsid w:val="00CF7A99"/>
    <w:rsid w:val="00D0195F"/>
    <w:rsid w:val="00D024BF"/>
    <w:rsid w:val="00D040A7"/>
    <w:rsid w:val="00D0429B"/>
    <w:rsid w:val="00D05CAD"/>
    <w:rsid w:val="00D05F41"/>
    <w:rsid w:val="00D0668A"/>
    <w:rsid w:val="00D068FD"/>
    <w:rsid w:val="00D07001"/>
    <w:rsid w:val="00D07946"/>
    <w:rsid w:val="00D07A87"/>
    <w:rsid w:val="00D07C27"/>
    <w:rsid w:val="00D12D24"/>
    <w:rsid w:val="00D133F5"/>
    <w:rsid w:val="00D14F0A"/>
    <w:rsid w:val="00D1525C"/>
    <w:rsid w:val="00D213EA"/>
    <w:rsid w:val="00D22B2E"/>
    <w:rsid w:val="00D23C0A"/>
    <w:rsid w:val="00D23E8E"/>
    <w:rsid w:val="00D261FA"/>
    <w:rsid w:val="00D2642C"/>
    <w:rsid w:val="00D26A10"/>
    <w:rsid w:val="00D274E0"/>
    <w:rsid w:val="00D31C9C"/>
    <w:rsid w:val="00D334E6"/>
    <w:rsid w:val="00D35937"/>
    <w:rsid w:val="00D36056"/>
    <w:rsid w:val="00D36A11"/>
    <w:rsid w:val="00D405B1"/>
    <w:rsid w:val="00D41556"/>
    <w:rsid w:val="00D41953"/>
    <w:rsid w:val="00D41DB4"/>
    <w:rsid w:val="00D41E03"/>
    <w:rsid w:val="00D4245E"/>
    <w:rsid w:val="00D42D76"/>
    <w:rsid w:val="00D42FE8"/>
    <w:rsid w:val="00D4446F"/>
    <w:rsid w:val="00D45F9D"/>
    <w:rsid w:val="00D46B00"/>
    <w:rsid w:val="00D47346"/>
    <w:rsid w:val="00D502C0"/>
    <w:rsid w:val="00D51015"/>
    <w:rsid w:val="00D53F8E"/>
    <w:rsid w:val="00D5571A"/>
    <w:rsid w:val="00D55797"/>
    <w:rsid w:val="00D6105B"/>
    <w:rsid w:val="00D63276"/>
    <w:rsid w:val="00D63B20"/>
    <w:rsid w:val="00D666AC"/>
    <w:rsid w:val="00D66C59"/>
    <w:rsid w:val="00D679E6"/>
    <w:rsid w:val="00D701B5"/>
    <w:rsid w:val="00D702E0"/>
    <w:rsid w:val="00D73ECE"/>
    <w:rsid w:val="00D80A3A"/>
    <w:rsid w:val="00D81538"/>
    <w:rsid w:val="00D84FFC"/>
    <w:rsid w:val="00D86005"/>
    <w:rsid w:val="00D86289"/>
    <w:rsid w:val="00D86437"/>
    <w:rsid w:val="00D86466"/>
    <w:rsid w:val="00D866A2"/>
    <w:rsid w:val="00D90677"/>
    <w:rsid w:val="00D9080A"/>
    <w:rsid w:val="00D90E38"/>
    <w:rsid w:val="00D91C81"/>
    <w:rsid w:val="00D927D7"/>
    <w:rsid w:val="00D92AC1"/>
    <w:rsid w:val="00D92BBC"/>
    <w:rsid w:val="00D93E99"/>
    <w:rsid w:val="00D94955"/>
    <w:rsid w:val="00D94E5C"/>
    <w:rsid w:val="00D9594C"/>
    <w:rsid w:val="00DA0EC9"/>
    <w:rsid w:val="00DA2519"/>
    <w:rsid w:val="00DA2B34"/>
    <w:rsid w:val="00DA3E73"/>
    <w:rsid w:val="00DA4C3A"/>
    <w:rsid w:val="00DA5072"/>
    <w:rsid w:val="00DB34E3"/>
    <w:rsid w:val="00DB35EB"/>
    <w:rsid w:val="00DB408D"/>
    <w:rsid w:val="00DB43E7"/>
    <w:rsid w:val="00DB54AB"/>
    <w:rsid w:val="00DB6555"/>
    <w:rsid w:val="00DB755D"/>
    <w:rsid w:val="00DC1A2F"/>
    <w:rsid w:val="00DC3AA8"/>
    <w:rsid w:val="00DC46C6"/>
    <w:rsid w:val="00DC7468"/>
    <w:rsid w:val="00DC7943"/>
    <w:rsid w:val="00DC7E32"/>
    <w:rsid w:val="00DD18D2"/>
    <w:rsid w:val="00DD2341"/>
    <w:rsid w:val="00DD3211"/>
    <w:rsid w:val="00DD3C67"/>
    <w:rsid w:val="00DD4078"/>
    <w:rsid w:val="00DD499C"/>
    <w:rsid w:val="00DD5B63"/>
    <w:rsid w:val="00DD7762"/>
    <w:rsid w:val="00DE0641"/>
    <w:rsid w:val="00DE0E0C"/>
    <w:rsid w:val="00DE1C4B"/>
    <w:rsid w:val="00DE233C"/>
    <w:rsid w:val="00DE2970"/>
    <w:rsid w:val="00DE2DE5"/>
    <w:rsid w:val="00DE323A"/>
    <w:rsid w:val="00DE339E"/>
    <w:rsid w:val="00DE5156"/>
    <w:rsid w:val="00DE5B9F"/>
    <w:rsid w:val="00DE607C"/>
    <w:rsid w:val="00DF0B7E"/>
    <w:rsid w:val="00DF0B84"/>
    <w:rsid w:val="00DF0D88"/>
    <w:rsid w:val="00DF2FAD"/>
    <w:rsid w:val="00DF4182"/>
    <w:rsid w:val="00DF44A7"/>
    <w:rsid w:val="00DF4678"/>
    <w:rsid w:val="00DF5BEC"/>
    <w:rsid w:val="00DF6610"/>
    <w:rsid w:val="00E02660"/>
    <w:rsid w:val="00E04371"/>
    <w:rsid w:val="00E0691F"/>
    <w:rsid w:val="00E0757E"/>
    <w:rsid w:val="00E12302"/>
    <w:rsid w:val="00E12FE6"/>
    <w:rsid w:val="00E13622"/>
    <w:rsid w:val="00E16328"/>
    <w:rsid w:val="00E1676D"/>
    <w:rsid w:val="00E167CE"/>
    <w:rsid w:val="00E173E0"/>
    <w:rsid w:val="00E20AA6"/>
    <w:rsid w:val="00E20C70"/>
    <w:rsid w:val="00E229D3"/>
    <w:rsid w:val="00E2449B"/>
    <w:rsid w:val="00E254D3"/>
    <w:rsid w:val="00E262A6"/>
    <w:rsid w:val="00E30161"/>
    <w:rsid w:val="00E30A3F"/>
    <w:rsid w:val="00E31858"/>
    <w:rsid w:val="00E327F2"/>
    <w:rsid w:val="00E32881"/>
    <w:rsid w:val="00E3393C"/>
    <w:rsid w:val="00E34673"/>
    <w:rsid w:val="00E346E3"/>
    <w:rsid w:val="00E406C3"/>
    <w:rsid w:val="00E41332"/>
    <w:rsid w:val="00E427FB"/>
    <w:rsid w:val="00E431EF"/>
    <w:rsid w:val="00E43EFD"/>
    <w:rsid w:val="00E44302"/>
    <w:rsid w:val="00E44779"/>
    <w:rsid w:val="00E4514D"/>
    <w:rsid w:val="00E45D49"/>
    <w:rsid w:val="00E45DD7"/>
    <w:rsid w:val="00E464DF"/>
    <w:rsid w:val="00E47958"/>
    <w:rsid w:val="00E500A3"/>
    <w:rsid w:val="00E50435"/>
    <w:rsid w:val="00E52009"/>
    <w:rsid w:val="00E53217"/>
    <w:rsid w:val="00E5406B"/>
    <w:rsid w:val="00E55A8B"/>
    <w:rsid w:val="00E57ED0"/>
    <w:rsid w:val="00E60F9F"/>
    <w:rsid w:val="00E61288"/>
    <w:rsid w:val="00E6197F"/>
    <w:rsid w:val="00E630EF"/>
    <w:rsid w:val="00E64135"/>
    <w:rsid w:val="00E642E3"/>
    <w:rsid w:val="00E644D6"/>
    <w:rsid w:val="00E6642A"/>
    <w:rsid w:val="00E667BB"/>
    <w:rsid w:val="00E667E5"/>
    <w:rsid w:val="00E67944"/>
    <w:rsid w:val="00E70F4E"/>
    <w:rsid w:val="00E72C32"/>
    <w:rsid w:val="00E73676"/>
    <w:rsid w:val="00E76046"/>
    <w:rsid w:val="00E8089E"/>
    <w:rsid w:val="00E80C53"/>
    <w:rsid w:val="00E80E08"/>
    <w:rsid w:val="00E821A8"/>
    <w:rsid w:val="00E82A7C"/>
    <w:rsid w:val="00E8408F"/>
    <w:rsid w:val="00E84849"/>
    <w:rsid w:val="00E85B56"/>
    <w:rsid w:val="00E85D38"/>
    <w:rsid w:val="00E8674F"/>
    <w:rsid w:val="00E86A98"/>
    <w:rsid w:val="00E904A5"/>
    <w:rsid w:val="00E91FB4"/>
    <w:rsid w:val="00E921C6"/>
    <w:rsid w:val="00E92340"/>
    <w:rsid w:val="00E924DB"/>
    <w:rsid w:val="00E93405"/>
    <w:rsid w:val="00E938EB"/>
    <w:rsid w:val="00E93B99"/>
    <w:rsid w:val="00E93C86"/>
    <w:rsid w:val="00E942B2"/>
    <w:rsid w:val="00E9495B"/>
    <w:rsid w:val="00E94B4D"/>
    <w:rsid w:val="00E96EE5"/>
    <w:rsid w:val="00E971C8"/>
    <w:rsid w:val="00EA1F5D"/>
    <w:rsid w:val="00EA1F92"/>
    <w:rsid w:val="00EA67E0"/>
    <w:rsid w:val="00EA67ED"/>
    <w:rsid w:val="00EA70FF"/>
    <w:rsid w:val="00EB151C"/>
    <w:rsid w:val="00EB1917"/>
    <w:rsid w:val="00EB3F12"/>
    <w:rsid w:val="00EB433C"/>
    <w:rsid w:val="00EB61C7"/>
    <w:rsid w:val="00EB73F2"/>
    <w:rsid w:val="00EC218C"/>
    <w:rsid w:val="00EC299D"/>
    <w:rsid w:val="00EC2B33"/>
    <w:rsid w:val="00EC48F7"/>
    <w:rsid w:val="00EC5D61"/>
    <w:rsid w:val="00EC65FD"/>
    <w:rsid w:val="00ED01C8"/>
    <w:rsid w:val="00ED072F"/>
    <w:rsid w:val="00ED26D1"/>
    <w:rsid w:val="00ED36E7"/>
    <w:rsid w:val="00ED45CC"/>
    <w:rsid w:val="00ED46A0"/>
    <w:rsid w:val="00ED476F"/>
    <w:rsid w:val="00ED4AAD"/>
    <w:rsid w:val="00ED6F3E"/>
    <w:rsid w:val="00EE2353"/>
    <w:rsid w:val="00EE29B7"/>
    <w:rsid w:val="00EE7335"/>
    <w:rsid w:val="00EE7AE4"/>
    <w:rsid w:val="00EF102E"/>
    <w:rsid w:val="00EF1500"/>
    <w:rsid w:val="00EF1A5E"/>
    <w:rsid w:val="00EF23F4"/>
    <w:rsid w:val="00EF26FF"/>
    <w:rsid w:val="00EF50F1"/>
    <w:rsid w:val="00EF78B1"/>
    <w:rsid w:val="00F0003B"/>
    <w:rsid w:val="00F00998"/>
    <w:rsid w:val="00F00C9C"/>
    <w:rsid w:val="00F00EE0"/>
    <w:rsid w:val="00F01CB1"/>
    <w:rsid w:val="00F01EFF"/>
    <w:rsid w:val="00F05220"/>
    <w:rsid w:val="00F06820"/>
    <w:rsid w:val="00F06CB9"/>
    <w:rsid w:val="00F07362"/>
    <w:rsid w:val="00F11090"/>
    <w:rsid w:val="00F12639"/>
    <w:rsid w:val="00F14774"/>
    <w:rsid w:val="00F14AF4"/>
    <w:rsid w:val="00F16821"/>
    <w:rsid w:val="00F2058E"/>
    <w:rsid w:val="00F21043"/>
    <w:rsid w:val="00F2139E"/>
    <w:rsid w:val="00F22C8E"/>
    <w:rsid w:val="00F24C0E"/>
    <w:rsid w:val="00F25A04"/>
    <w:rsid w:val="00F25B5C"/>
    <w:rsid w:val="00F264C2"/>
    <w:rsid w:val="00F267AE"/>
    <w:rsid w:val="00F26B89"/>
    <w:rsid w:val="00F27068"/>
    <w:rsid w:val="00F27213"/>
    <w:rsid w:val="00F27B2B"/>
    <w:rsid w:val="00F27CE4"/>
    <w:rsid w:val="00F31B70"/>
    <w:rsid w:val="00F31D71"/>
    <w:rsid w:val="00F31FC3"/>
    <w:rsid w:val="00F3213B"/>
    <w:rsid w:val="00F327F9"/>
    <w:rsid w:val="00F346C0"/>
    <w:rsid w:val="00F34F37"/>
    <w:rsid w:val="00F355DD"/>
    <w:rsid w:val="00F356FF"/>
    <w:rsid w:val="00F35726"/>
    <w:rsid w:val="00F35F57"/>
    <w:rsid w:val="00F360F7"/>
    <w:rsid w:val="00F3738D"/>
    <w:rsid w:val="00F40149"/>
    <w:rsid w:val="00F403CE"/>
    <w:rsid w:val="00F409FA"/>
    <w:rsid w:val="00F40EBF"/>
    <w:rsid w:val="00F42BF7"/>
    <w:rsid w:val="00F4356A"/>
    <w:rsid w:val="00F435FE"/>
    <w:rsid w:val="00F43CE8"/>
    <w:rsid w:val="00F43DA8"/>
    <w:rsid w:val="00F4417A"/>
    <w:rsid w:val="00F448ED"/>
    <w:rsid w:val="00F44D9A"/>
    <w:rsid w:val="00F465F3"/>
    <w:rsid w:val="00F510E4"/>
    <w:rsid w:val="00F5188F"/>
    <w:rsid w:val="00F52289"/>
    <w:rsid w:val="00F5272B"/>
    <w:rsid w:val="00F54C7C"/>
    <w:rsid w:val="00F55064"/>
    <w:rsid w:val="00F55C41"/>
    <w:rsid w:val="00F566BA"/>
    <w:rsid w:val="00F60489"/>
    <w:rsid w:val="00F6228B"/>
    <w:rsid w:val="00F62748"/>
    <w:rsid w:val="00F62C25"/>
    <w:rsid w:val="00F62D40"/>
    <w:rsid w:val="00F6529B"/>
    <w:rsid w:val="00F65F52"/>
    <w:rsid w:val="00F66224"/>
    <w:rsid w:val="00F67D2F"/>
    <w:rsid w:val="00F67EF4"/>
    <w:rsid w:val="00F701C9"/>
    <w:rsid w:val="00F702AB"/>
    <w:rsid w:val="00F707CB"/>
    <w:rsid w:val="00F73634"/>
    <w:rsid w:val="00F73664"/>
    <w:rsid w:val="00F74CA2"/>
    <w:rsid w:val="00F75358"/>
    <w:rsid w:val="00F75B0E"/>
    <w:rsid w:val="00F763D8"/>
    <w:rsid w:val="00F814D8"/>
    <w:rsid w:val="00F83B6C"/>
    <w:rsid w:val="00F84008"/>
    <w:rsid w:val="00F857F1"/>
    <w:rsid w:val="00F85AE7"/>
    <w:rsid w:val="00F85F5E"/>
    <w:rsid w:val="00F876A5"/>
    <w:rsid w:val="00F906CE"/>
    <w:rsid w:val="00F90B54"/>
    <w:rsid w:val="00F90C86"/>
    <w:rsid w:val="00F94503"/>
    <w:rsid w:val="00F950F3"/>
    <w:rsid w:val="00F95354"/>
    <w:rsid w:val="00F9680A"/>
    <w:rsid w:val="00F969B7"/>
    <w:rsid w:val="00F97C80"/>
    <w:rsid w:val="00FA0704"/>
    <w:rsid w:val="00FA0A3D"/>
    <w:rsid w:val="00FA0BCF"/>
    <w:rsid w:val="00FA1324"/>
    <w:rsid w:val="00FA199B"/>
    <w:rsid w:val="00FA2128"/>
    <w:rsid w:val="00FA3363"/>
    <w:rsid w:val="00FA4D75"/>
    <w:rsid w:val="00FA6CDD"/>
    <w:rsid w:val="00FA6E23"/>
    <w:rsid w:val="00FA6E37"/>
    <w:rsid w:val="00FA71D4"/>
    <w:rsid w:val="00FA73F9"/>
    <w:rsid w:val="00FB1126"/>
    <w:rsid w:val="00FB3726"/>
    <w:rsid w:val="00FB3F65"/>
    <w:rsid w:val="00FB4AB6"/>
    <w:rsid w:val="00FB4D54"/>
    <w:rsid w:val="00FB55FD"/>
    <w:rsid w:val="00FB687A"/>
    <w:rsid w:val="00FB7340"/>
    <w:rsid w:val="00FB7791"/>
    <w:rsid w:val="00FB7D54"/>
    <w:rsid w:val="00FC23B7"/>
    <w:rsid w:val="00FC24A3"/>
    <w:rsid w:val="00FC33EF"/>
    <w:rsid w:val="00FC5113"/>
    <w:rsid w:val="00FC5271"/>
    <w:rsid w:val="00FC559C"/>
    <w:rsid w:val="00FC79A2"/>
    <w:rsid w:val="00FD04CA"/>
    <w:rsid w:val="00FD0E0F"/>
    <w:rsid w:val="00FD4E9F"/>
    <w:rsid w:val="00FD5970"/>
    <w:rsid w:val="00FD605C"/>
    <w:rsid w:val="00FD63F8"/>
    <w:rsid w:val="00FD7422"/>
    <w:rsid w:val="00FD74E7"/>
    <w:rsid w:val="00FD7D7B"/>
    <w:rsid w:val="00FD7E1D"/>
    <w:rsid w:val="00FE0874"/>
    <w:rsid w:val="00FE09E8"/>
    <w:rsid w:val="00FE129F"/>
    <w:rsid w:val="00FE13BA"/>
    <w:rsid w:val="00FE2331"/>
    <w:rsid w:val="00FE3027"/>
    <w:rsid w:val="00FE49D7"/>
    <w:rsid w:val="00FE4CA2"/>
    <w:rsid w:val="00FE51E1"/>
    <w:rsid w:val="00FE66D7"/>
    <w:rsid w:val="00FE7413"/>
    <w:rsid w:val="00FE7442"/>
    <w:rsid w:val="00FE74DF"/>
    <w:rsid w:val="00FE7FC0"/>
    <w:rsid w:val="00FF1F14"/>
    <w:rsid w:val="00FF2EF6"/>
    <w:rsid w:val="00FF343C"/>
    <w:rsid w:val="00FF404E"/>
    <w:rsid w:val="00FF4177"/>
    <w:rsid w:val="00FF68AB"/>
    <w:rsid w:val="00FF6900"/>
    <w:rsid w:val="00FF719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2992CA8C"/>
  <w15:chartTrackingRefBased/>
  <w15:docId w15:val="{0FB02EAA-7E18-4571-A4EC-F27E95805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uiPriority="0" w:qFormat="1"/>
    <w:lsdException w:name="heading 5" w:semiHidden="1" w:uiPriority="9" w:unhideWhenUsed="1" w:qFormat="1"/>
    <w:lsdException w:name="heading 6" w:uiPriority="0" w:qFormat="1"/>
    <w:lsdException w:name="heading 7" w:semiHidden="1" w:uiPriority="9" w:unhideWhenUsed="1"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A7DEA"/>
    <w:rPr>
      <w:sz w:val="24"/>
      <w:szCs w:val="24"/>
    </w:rPr>
  </w:style>
  <w:style w:type="paragraph" w:styleId="Ttulo1">
    <w:name w:val="heading 1"/>
    <w:basedOn w:val="Normal"/>
    <w:next w:val="Normal"/>
    <w:qFormat/>
    <w:pPr>
      <w:keepNext/>
      <w:outlineLvl w:val="0"/>
    </w:pPr>
    <w:rPr>
      <w:sz w:val="28"/>
    </w:rPr>
  </w:style>
  <w:style w:type="paragraph" w:styleId="Ttulo2">
    <w:name w:val="heading 2"/>
    <w:basedOn w:val="Normal"/>
    <w:next w:val="Normal"/>
    <w:uiPriority w:val="9"/>
    <w:qFormat/>
    <w:pPr>
      <w:keepNext/>
      <w:widowControl w:val="0"/>
      <w:jc w:val="center"/>
      <w:outlineLvl w:val="1"/>
    </w:pPr>
    <w:rPr>
      <w:b/>
      <w:sz w:val="26"/>
      <w:szCs w:val="28"/>
    </w:rPr>
  </w:style>
  <w:style w:type="paragraph" w:styleId="Ttulo3">
    <w:name w:val="heading 3"/>
    <w:basedOn w:val="Normal"/>
    <w:next w:val="Normal"/>
    <w:uiPriority w:val="9"/>
    <w:qFormat/>
    <w:pPr>
      <w:keepNext/>
      <w:widowControl w:val="0"/>
      <w:ind w:left="1416" w:firstLine="708"/>
      <w:outlineLvl w:val="2"/>
    </w:pPr>
    <w:rPr>
      <w:b/>
      <w:bCs/>
      <w:sz w:val="26"/>
      <w:szCs w:val="26"/>
    </w:rPr>
  </w:style>
  <w:style w:type="paragraph" w:styleId="Ttulo4">
    <w:name w:val="heading 4"/>
    <w:basedOn w:val="Normal"/>
    <w:next w:val="Normal"/>
    <w:link w:val="Ttulo4Char"/>
    <w:qFormat/>
    <w:pPr>
      <w:keepNext/>
      <w:widowControl w:val="0"/>
      <w:jc w:val="center"/>
      <w:outlineLvl w:val="3"/>
    </w:pPr>
    <w:rPr>
      <w:b/>
      <w:bCs/>
      <w:sz w:val="28"/>
      <w:szCs w:val="28"/>
    </w:rPr>
  </w:style>
  <w:style w:type="paragraph" w:styleId="Ttulo6">
    <w:name w:val="heading 6"/>
    <w:basedOn w:val="Normal"/>
    <w:next w:val="Normal"/>
    <w:link w:val="Ttulo6Char"/>
    <w:qFormat/>
    <w:pPr>
      <w:keepNext/>
      <w:widowControl w:val="0"/>
      <w:jc w:val="both"/>
      <w:outlineLvl w:val="5"/>
    </w:pPr>
    <w:rPr>
      <w:b/>
      <w:szCs w:val="28"/>
    </w:rPr>
  </w:style>
  <w:style w:type="paragraph" w:styleId="Ttulo8">
    <w:name w:val="heading 8"/>
    <w:basedOn w:val="Normal"/>
    <w:next w:val="Normal"/>
    <w:link w:val="Ttulo8Char"/>
    <w:qFormat/>
    <w:pPr>
      <w:spacing w:before="240" w:after="60"/>
      <w:outlineLvl w:val="7"/>
    </w:pPr>
    <w:rPr>
      <w:i/>
      <w:iCs/>
    </w:rPr>
  </w:style>
  <w:style w:type="paragraph" w:styleId="Ttulo9">
    <w:name w:val="heading 9"/>
    <w:basedOn w:val="Normal"/>
    <w:next w:val="Normal"/>
    <w:link w:val="Ttulo9Char"/>
    <w:qFormat/>
    <w:pPr>
      <w:keepNext/>
      <w:ind w:left="851"/>
      <w:jc w:val="center"/>
      <w:outlineLvl w:val="8"/>
    </w:pPr>
    <w:rPr>
      <w:rFonts w:ascii="Tahoma" w:hAnsi="Tahoma"/>
      <w:b/>
      <w:szCs w:val="20"/>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qFormat/>
    <w:pPr>
      <w:jc w:val="center"/>
    </w:pPr>
    <w:rPr>
      <w:sz w:val="28"/>
    </w:rPr>
  </w:style>
  <w:style w:type="paragraph" w:styleId="Corpodetexto">
    <w:name w:val="Body Text"/>
    <w:basedOn w:val="Normal"/>
    <w:link w:val="CorpodetextoChar"/>
    <w:qFormat/>
    <w:pPr>
      <w:jc w:val="both"/>
    </w:pPr>
    <w:rPr>
      <w:sz w:val="28"/>
    </w:rPr>
  </w:style>
  <w:style w:type="paragraph" w:styleId="Cabealho">
    <w:name w:val="header"/>
    <w:basedOn w:val="Normal"/>
    <w:pPr>
      <w:tabs>
        <w:tab w:val="center" w:pos="4419"/>
        <w:tab w:val="right" w:pos="8838"/>
      </w:tabs>
    </w:pPr>
  </w:style>
  <w:style w:type="character" w:styleId="Nmerodepgina">
    <w:name w:val="page number"/>
    <w:basedOn w:val="Fontepargpadro"/>
    <w:semiHidden/>
  </w:style>
  <w:style w:type="paragraph" w:styleId="Rodap">
    <w:name w:val="footer"/>
    <w:basedOn w:val="Normal"/>
    <w:link w:val="RodapChar"/>
    <w:pPr>
      <w:tabs>
        <w:tab w:val="center" w:pos="4419"/>
        <w:tab w:val="right" w:pos="8838"/>
      </w:tabs>
    </w:pPr>
  </w:style>
  <w:style w:type="paragraph" w:styleId="NormalWeb">
    <w:name w:val="Normal (Web)"/>
    <w:basedOn w:val="Normal"/>
    <w:uiPriority w:val="99"/>
    <w:pPr>
      <w:spacing w:before="100" w:beforeAutospacing="1" w:after="100" w:afterAutospacing="1"/>
    </w:pPr>
  </w:style>
  <w:style w:type="character" w:styleId="Forte">
    <w:name w:val="Strong"/>
    <w:uiPriority w:val="22"/>
    <w:qFormat/>
    <w:rPr>
      <w:b/>
      <w:bCs/>
    </w:rPr>
  </w:style>
  <w:style w:type="character" w:styleId="Hyperlink">
    <w:name w:val="Hyperlink"/>
    <w:uiPriority w:val="99"/>
    <w:rPr>
      <w:color w:val="0000FF"/>
      <w:u w:val="single"/>
    </w:rPr>
  </w:style>
  <w:style w:type="paragraph" w:styleId="Recuodecorpodetexto">
    <w:name w:val="Body Text Indent"/>
    <w:basedOn w:val="Normal"/>
    <w:semiHidden/>
    <w:pPr>
      <w:ind w:firstLine="708"/>
      <w:jc w:val="both"/>
    </w:pPr>
  </w:style>
  <w:style w:type="paragraph" w:styleId="Corpodetexto2">
    <w:name w:val="Body Text 2"/>
    <w:basedOn w:val="Normal"/>
    <w:link w:val="Corpodetexto2Char"/>
    <w:semiHidden/>
    <w:pPr>
      <w:widowControl w:val="0"/>
      <w:jc w:val="both"/>
    </w:pPr>
    <w:rPr>
      <w:sz w:val="26"/>
      <w:szCs w:val="28"/>
    </w:rPr>
  </w:style>
  <w:style w:type="paragraph" w:styleId="Textodenotaderodap">
    <w:name w:val="footnote text"/>
    <w:basedOn w:val="Normal"/>
    <w:rPr>
      <w:sz w:val="20"/>
      <w:szCs w:val="20"/>
    </w:rPr>
  </w:style>
  <w:style w:type="character" w:customStyle="1" w:styleId="TextodenotaderodapChar">
    <w:name w:val="Texto de nota de rodapé Char"/>
    <w:basedOn w:val="Fontepargpadro"/>
  </w:style>
  <w:style w:type="character" w:styleId="Refdenotaderodap">
    <w:name w:val="footnote reference"/>
    <w:rPr>
      <w:vertAlign w:val="superscript"/>
    </w:rPr>
  </w:style>
  <w:style w:type="character" w:customStyle="1" w:styleId="TtuloChar">
    <w:name w:val="Título Char"/>
    <w:rPr>
      <w:sz w:val="28"/>
      <w:szCs w:val="24"/>
    </w:rPr>
  </w:style>
  <w:style w:type="character" w:customStyle="1" w:styleId="RecuodecorpodetextoChar">
    <w:name w:val="Recuo de corpo de texto Char"/>
    <w:rPr>
      <w:sz w:val="24"/>
      <w:szCs w:val="24"/>
    </w:rPr>
  </w:style>
  <w:style w:type="character" w:customStyle="1" w:styleId="Ttulo2Char">
    <w:name w:val="Título 2 Char"/>
    <w:uiPriority w:val="9"/>
    <w:rPr>
      <w:b/>
      <w:sz w:val="26"/>
      <w:szCs w:val="28"/>
    </w:rPr>
  </w:style>
  <w:style w:type="character" w:customStyle="1" w:styleId="Ttulo3Char">
    <w:name w:val="Título 3 Char"/>
    <w:uiPriority w:val="9"/>
    <w:rPr>
      <w:b/>
      <w:bCs/>
      <w:sz w:val="26"/>
      <w:szCs w:val="26"/>
    </w:rPr>
  </w:style>
  <w:style w:type="character" w:customStyle="1" w:styleId="CabealhoChar">
    <w:name w:val="Cabeçalho Char"/>
    <w:rPr>
      <w:sz w:val="24"/>
      <w:szCs w:val="24"/>
    </w:rPr>
  </w:style>
  <w:style w:type="character" w:customStyle="1" w:styleId="Ttulo1Char">
    <w:name w:val="Título 1 Char"/>
    <w:rPr>
      <w:sz w:val="28"/>
      <w:szCs w:val="24"/>
    </w:rPr>
  </w:style>
  <w:style w:type="table" w:styleId="Tabelacomgrade">
    <w:name w:val="Table Grid"/>
    <w:basedOn w:val="Tabelanormal"/>
    <w:uiPriority w:val="59"/>
    <w:rsid w:val="00620E9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har">
    <w:name w:val="Título 4 Char"/>
    <w:link w:val="Ttulo4"/>
    <w:rsid w:val="00BE5109"/>
    <w:rPr>
      <w:b/>
      <w:bCs/>
      <w:sz w:val="28"/>
      <w:szCs w:val="28"/>
    </w:rPr>
  </w:style>
  <w:style w:type="character" w:customStyle="1" w:styleId="Ttulo6Char">
    <w:name w:val="Título 6 Char"/>
    <w:link w:val="Ttulo6"/>
    <w:rsid w:val="00BE5109"/>
    <w:rPr>
      <w:b/>
      <w:sz w:val="24"/>
      <w:szCs w:val="28"/>
    </w:rPr>
  </w:style>
  <w:style w:type="character" w:customStyle="1" w:styleId="Ttulo8Char">
    <w:name w:val="Título 8 Char"/>
    <w:link w:val="Ttulo8"/>
    <w:rsid w:val="00BE5109"/>
    <w:rPr>
      <w:i/>
      <w:iCs/>
      <w:sz w:val="24"/>
      <w:szCs w:val="24"/>
    </w:rPr>
  </w:style>
  <w:style w:type="character" w:customStyle="1" w:styleId="Ttulo9Char">
    <w:name w:val="Título 9 Char"/>
    <w:link w:val="Ttulo9"/>
    <w:rsid w:val="00BE5109"/>
    <w:rPr>
      <w:rFonts w:ascii="Tahoma" w:hAnsi="Tahoma"/>
      <w:b/>
      <w:sz w:val="24"/>
      <w:u w:val="single"/>
    </w:rPr>
  </w:style>
  <w:style w:type="character" w:customStyle="1" w:styleId="CorpodetextoChar">
    <w:name w:val="Corpo de texto Char"/>
    <w:link w:val="Corpodetexto"/>
    <w:rsid w:val="00BE5109"/>
    <w:rPr>
      <w:sz w:val="28"/>
      <w:szCs w:val="24"/>
    </w:rPr>
  </w:style>
  <w:style w:type="character" w:customStyle="1" w:styleId="null">
    <w:name w:val="null"/>
    <w:basedOn w:val="Fontepargpadro"/>
    <w:rsid w:val="00AE3A7B"/>
  </w:style>
  <w:style w:type="paragraph" w:styleId="Recuodecorpodetexto3">
    <w:name w:val="Body Text Indent 3"/>
    <w:basedOn w:val="Normal"/>
    <w:link w:val="Recuodecorpodetexto3Char"/>
    <w:uiPriority w:val="99"/>
    <w:semiHidden/>
    <w:unhideWhenUsed/>
    <w:rsid w:val="00E821A8"/>
    <w:pPr>
      <w:spacing w:after="120" w:line="276" w:lineRule="auto"/>
      <w:ind w:left="283"/>
    </w:pPr>
    <w:rPr>
      <w:rFonts w:ascii="Calibri" w:eastAsia="Calibri" w:hAnsi="Calibri"/>
      <w:sz w:val="16"/>
      <w:szCs w:val="16"/>
      <w:lang w:eastAsia="en-US"/>
    </w:rPr>
  </w:style>
  <w:style w:type="character" w:customStyle="1" w:styleId="Recuodecorpodetexto3Char">
    <w:name w:val="Recuo de corpo de texto 3 Char"/>
    <w:link w:val="Recuodecorpodetexto3"/>
    <w:uiPriority w:val="99"/>
    <w:semiHidden/>
    <w:rsid w:val="00E821A8"/>
    <w:rPr>
      <w:rFonts w:ascii="Calibri" w:eastAsia="Calibri" w:hAnsi="Calibri"/>
      <w:sz w:val="16"/>
      <w:szCs w:val="16"/>
      <w:lang w:eastAsia="en-US"/>
    </w:rPr>
  </w:style>
  <w:style w:type="paragraph" w:styleId="Corpodetexto3">
    <w:name w:val="Body Text 3"/>
    <w:basedOn w:val="Normal"/>
    <w:link w:val="Corpodetexto3Char"/>
    <w:unhideWhenUsed/>
    <w:rsid w:val="00E821A8"/>
    <w:pPr>
      <w:spacing w:after="120" w:line="276" w:lineRule="auto"/>
    </w:pPr>
    <w:rPr>
      <w:rFonts w:ascii="Calibri" w:eastAsia="Calibri" w:hAnsi="Calibri"/>
      <w:sz w:val="16"/>
      <w:szCs w:val="16"/>
      <w:lang w:eastAsia="en-US"/>
    </w:rPr>
  </w:style>
  <w:style w:type="character" w:customStyle="1" w:styleId="Corpodetexto3Char">
    <w:name w:val="Corpo de texto 3 Char"/>
    <w:link w:val="Corpodetexto3"/>
    <w:rsid w:val="00E821A8"/>
    <w:rPr>
      <w:rFonts w:ascii="Calibri" w:eastAsia="Calibri" w:hAnsi="Calibri"/>
      <w:sz w:val="16"/>
      <w:szCs w:val="16"/>
      <w:lang w:eastAsia="en-US"/>
    </w:rPr>
  </w:style>
  <w:style w:type="paragraph" w:styleId="Textodebalo">
    <w:name w:val="Balloon Text"/>
    <w:basedOn w:val="Normal"/>
    <w:link w:val="TextodebaloChar"/>
    <w:unhideWhenUsed/>
    <w:rsid w:val="00E45D49"/>
    <w:rPr>
      <w:rFonts w:ascii="Tahoma" w:hAnsi="Tahoma" w:cs="Tahoma"/>
      <w:sz w:val="16"/>
      <w:szCs w:val="16"/>
    </w:rPr>
  </w:style>
  <w:style w:type="character" w:customStyle="1" w:styleId="TextodebaloChar">
    <w:name w:val="Texto de balão Char"/>
    <w:link w:val="Textodebalo"/>
    <w:rsid w:val="00E45D49"/>
    <w:rPr>
      <w:rFonts w:ascii="Tahoma" w:hAnsi="Tahoma" w:cs="Tahoma"/>
      <w:sz w:val="16"/>
      <w:szCs w:val="16"/>
    </w:rPr>
  </w:style>
  <w:style w:type="character" w:customStyle="1" w:styleId="apple-converted-space">
    <w:name w:val="apple-converted-space"/>
    <w:rsid w:val="00270CA1"/>
  </w:style>
  <w:style w:type="paragraph" w:styleId="SemEspaamento">
    <w:name w:val="No Spacing"/>
    <w:uiPriority w:val="1"/>
    <w:qFormat/>
    <w:rsid w:val="00635CE5"/>
    <w:rPr>
      <w:sz w:val="24"/>
      <w:szCs w:val="24"/>
    </w:rPr>
  </w:style>
  <w:style w:type="numbering" w:customStyle="1" w:styleId="Semlista1">
    <w:name w:val="Sem lista1"/>
    <w:next w:val="Semlista"/>
    <w:uiPriority w:val="99"/>
    <w:semiHidden/>
    <w:unhideWhenUsed/>
    <w:rsid w:val="00E0757E"/>
  </w:style>
  <w:style w:type="paragraph" w:customStyle="1" w:styleId="Default">
    <w:name w:val="Default"/>
    <w:rsid w:val="00E0757E"/>
    <w:pPr>
      <w:autoSpaceDE w:val="0"/>
      <w:autoSpaceDN w:val="0"/>
      <w:adjustRightInd w:val="0"/>
    </w:pPr>
    <w:rPr>
      <w:rFonts w:ascii="Arial" w:hAnsi="Arial" w:cs="Arial"/>
      <w:color w:val="000000"/>
      <w:sz w:val="24"/>
      <w:szCs w:val="24"/>
    </w:rPr>
  </w:style>
  <w:style w:type="paragraph" w:customStyle="1" w:styleId="EstiloEstiloNormalWebArial10ptJustificadoAntesAutomt">
    <w:name w:val="Estilo Estilo Normal (Web) + Arial 10 pt Justificado Antes:  Automát..."/>
    <w:basedOn w:val="Normal"/>
    <w:rsid w:val="00E0757E"/>
    <w:pPr>
      <w:spacing w:before="100" w:beforeAutospacing="1" w:after="240" w:line="360" w:lineRule="auto"/>
      <w:jc w:val="both"/>
    </w:pPr>
    <w:rPr>
      <w:rFonts w:ascii="Arial" w:hAnsi="Arial"/>
      <w:szCs w:val="20"/>
      <w:lang w:val="pt-PT"/>
    </w:rPr>
  </w:style>
  <w:style w:type="paragraph" w:customStyle="1" w:styleId="Cargo">
    <w:name w:val="Cargo"/>
    <w:basedOn w:val="Default"/>
    <w:next w:val="Default"/>
    <w:rsid w:val="00E0757E"/>
    <w:rPr>
      <w:rFonts w:ascii="DKNKHN+ArialNarrow" w:hAnsi="DKNKHN+ArialNarrow" w:cs="Times New Roman"/>
      <w:color w:val="auto"/>
    </w:rPr>
  </w:style>
  <w:style w:type="character" w:customStyle="1" w:styleId="RodapChar">
    <w:name w:val="Rodapé Char"/>
    <w:link w:val="Rodap"/>
    <w:rsid w:val="00E0757E"/>
    <w:rPr>
      <w:sz w:val="24"/>
      <w:szCs w:val="24"/>
    </w:rPr>
  </w:style>
  <w:style w:type="character" w:styleId="HiperlinkVisitado">
    <w:name w:val="FollowedHyperlink"/>
    <w:uiPriority w:val="99"/>
    <w:semiHidden/>
    <w:unhideWhenUsed/>
    <w:rsid w:val="00E0757E"/>
    <w:rPr>
      <w:color w:val="800080"/>
      <w:u w:val="single"/>
    </w:rPr>
  </w:style>
  <w:style w:type="paragraph" w:customStyle="1" w:styleId="xl65">
    <w:name w:val="xl65"/>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66">
    <w:name w:val="xl66"/>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7">
    <w:name w:val="xl67"/>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8">
    <w:name w:val="xl68"/>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69">
    <w:name w:val="xl69"/>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1F497D"/>
    </w:rPr>
  </w:style>
  <w:style w:type="paragraph" w:customStyle="1" w:styleId="xl70">
    <w:name w:val="xl70"/>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71">
    <w:name w:val="xl71"/>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72">
    <w:name w:val="xl72"/>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73">
    <w:name w:val="xl73"/>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74">
    <w:name w:val="xl74"/>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5">
    <w:name w:val="xl75"/>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76">
    <w:name w:val="xl76"/>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77">
    <w:name w:val="xl77"/>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E26B0A"/>
    </w:rPr>
  </w:style>
  <w:style w:type="paragraph" w:customStyle="1" w:styleId="xl78">
    <w:name w:val="xl78"/>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E26B0A"/>
    </w:rPr>
  </w:style>
  <w:style w:type="paragraph" w:customStyle="1" w:styleId="xl79">
    <w:name w:val="xl79"/>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1F497D"/>
    </w:rPr>
  </w:style>
  <w:style w:type="paragraph" w:customStyle="1" w:styleId="xl80">
    <w:name w:val="xl80"/>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rPr>
      <w:b/>
      <w:bCs/>
      <w:sz w:val="20"/>
      <w:szCs w:val="20"/>
    </w:rPr>
  </w:style>
  <w:style w:type="paragraph" w:customStyle="1" w:styleId="xl81">
    <w:name w:val="xl81"/>
    <w:basedOn w:val="Normal"/>
    <w:rsid w:val="00E075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rPr>
  </w:style>
  <w:style w:type="paragraph" w:customStyle="1" w:styleId="xl82">
    <w:name w:val="xl82"/>
    <w:basedOn w:val="Normal"/>
    <w:rsid w:val="00E075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83">
    <w:name w:val="xl83"/>
    <w:basedOn w:val="Normal"/>
    <w:rsid w:val="00E075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b/>
      <w:bCs/>
    </w:rPr>
  </w:style>
  <w:style w:type="paragraph" w:customStyle="1" w:styleId="xl84">
    <w:name w:val="xl84"/>
    <w:basedOn w:val="Normal"/>
    <w:rsid w:val="00E075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color w:val="1F497D"/>
    </w:rPr>
  </w:style>
  <w:style w:type="paragraph" w:customStyle="1" w:styleId="xl85">
    <w:name w:val="xl85"/>
    <w:basedOn w:val="Normal"/>
    <w:rsid w:val="00E075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color w:val="E26B0A"/>
    </w:rPr>
  </w:style>
  <w:style w:type="paragraph" w:customStyle="1" w:styleId="xl86">
    <w:name w:val="xl86"/>
    <w:basedOn w:val="Normal"/>
    <w:rsid w:val="00E075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style>
  <w:style w:type="paragraph" w:customStyle="1" w:styleId="xl87">
    <w:name w:val="xl87"/>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color w:val="FF0000"/>
    </w:rPr>
  </w:style>
  <w:style w:type="paragraph" w:customStyle="1" w:styleId="xl88">
    <w:name w:val="xl88"/>
    <w:basedOn w:val="Normal"/>
    <w:rsid w:val="00E0757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color w:val="FF0000"/>
    </w:rPr>
  </w:style>
  <w:style w:type="paragraph" w:customStyle="1" w:styleId="xl89">
    <w:name w:val="xl89"/>
    <w:basedOn w:val="Normal"/>
    <w:rsid w:val="00E0757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color w:val="FF0000"/>
    </w:rPr>
  </w:style>
  <w:style w:type="paragraph" w:customStyle="1" w:styleId="xl90">
    <w:name w:val="xl90"/>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rPr>
  </w:style>
  <w:style w:type="paragraph" w:customStyle="1" w:styleId="xl91">
    <w:name w:val="xl91"/>
    <w:basedOn w:val="Normal"/>
    <w:rsid w:val="00E0757E"/>
    <w:pPr>
      <w:pBdr>
        <w:top w:val="single" w:sz="4" w:space="0" w:color="auto"/>
        <w:left w:val="single" w:sz="4" w:space="0" w:color="auto"/>
        <w:bottom w:val="single" w:sz="4" w:space="0" w:color="auto"/>
        <w:right w:val="single" w:sz="4" w:space="0" w:color="auto"/>
      </w:pBdr>
      <w:spacing w:before="100" w:beforeAutospacing="1" w:after="100" w:afterAutospacing="1"/>
    </w:pPr>
    <w:rPr>
      <w:b/>
      <w:bCs/>
      <w:color w:val="FF0000"/>
    </w:rPr>
  </w:style>
  <w:style w:type="table" w:customStyle="1" w:styleId="Tabelacomgrade1">
    <w:name w:val="Tabela com grade1"/>
    <w:basedOn w:val="Tabelanormal"/>
    <w:next w:val="Tabelacomgrade"/>
    <w:uiPriority w:val="59"/>
    <w:rsid w:val="00E0757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uiPriority w:val="34"/>
    <w:qFormat/>
    <w:rsid w:val="008A3BF0"/>
    <w:pPr>
      <w:ind w:left="708"/>
    </w:pPr>
  </w:style>
  <w:style w:type="character" w:styleId="nfase">
    <w:name w:val="Emphasis"/>
    <w:qFormat/>
    <w:rsid w:val="00DD5B63"/>
    <w:rPr>
      <w:i/>
      <w:iCs/>
    </w:rPr>
  </w:style>
  <w:style w:type="paragraph" w:customStyle="1" w:styleId="Corpodetexto31">
    <w:name w:val="Corpo de texto 31"/>
    <w:basedOn w:val="Normal"/>
    <w:rsid w:val="00DD5B63"/>
    <w:pPr>
      <w:suppressAutoHyphens/>
      <w:spacing w:line="240" w:lineRule="atLeast"/>
      <w:jc w:val="both"/>
    </w:pPr>
    <w:rPr>
      <w:kern w:val="2"/>
      <w:szCs w:val="20"/>
      <w:lang w:eastAsia="zh-CN"/>
    </w:rPr>
  </w:style>
  <w:style w:type="paragraph" w:customStyle="1" w:styleId="Corpodetexto33">
    <w:name w:val="Corpo de texto 33"/>
    <w:basedOn w:val="Normal"/>
    <w:rsid w:val="00DD5B63"/>
    <w:pPr>
      <w:suppressAutoHyphens/>
      <w:spacing w:line="240" w:lineRule="atLeast"/>
      <w:jc w:val="both"/>
    </w:pPr>
    <w:rPr>
      <w:kern w:val="2"/>
      <w:szCs w:val="20"/>
      <w:lang w:eastAsia="zh-CN"/>
    </w:rPr>
  </w:style>
  <w:style w:type="table" w:customStyle="1" w:styleId="TableGrid">
    <w:name w:val="TableGrid"/>
    <w:rsid w:val="00F85AE7"/>
    <w:rPr>
      <w:rFonts w:ascii="Calibri" w:hAnsi="Calibri"/>
      <w:sz w:val="22"/>
      <w:szCs w:val="22"/>
    </w:rPr>
    <w:tblPr>
      <w:tblCellMar>
        <w:top w:w="0" w:type="dxa"/>
        <w:left w:w="0" w:type="dxa"/>
        <w:bottom w:w="0" w:type="dxa"/>
        <w:right w:w="0" w:type="dxa"/>
      </w:tblCellMar>
    </w:tblPr>
  </w:style>
  <w:style w:type="character" w:customStyle="1" w:styleId="vkif2">
    <w:name w:val="vkif2"/>
    <w:rsid w:val="00B57B34"/>
  </w:style>
  <w:style w:type="paragraph" w:customStyle="1" w:styleId="xzvds">
    <w:name w:val="xzvds"/>
    <w:basedOn w:val="Normal"/>
    <w:rsid w:val="00B57B34"/>
    <w:pPr>
      <w:spacing w:before="100" w:beforeAutospacing="1" w:after="100" w:afterAutospacing="1"/>
    </w:pPr>
  </w:style>
  <w:style w:type="paragraph" w:customStyle="1" w:styleId="208ie">
    <w:name w:val="_208ie"/>
    <w:basedOn w:val="Normal"/>
    <w:rsid w:val="00B57B34"/>
    <w:pPr>
      <w:spacing w:before="100" w:beforeAutospacing="1" w:after="100" w:afterAutospacing="1"/>
    </w:pPr>
  </w:style>
  <w:style w:type="paragraph" w:customStyle="1" w:styleId="tcu-relvoto-1">
    <w:name w:val="tcu-relvoto-1"/>
    <w:basedOn w:val="Normal"/>
    <w:rsid w:val="00544D88"/>
    <w:pPr>
      <w:spacing w:before="100" w:beforeAutospacing="1" w:after="100" w:afterAutospacing="1"/>
    </w:pPr>
  </w:style>
  <w:style w:type="paragraph" w:styleId="Textodenotadefim">
    <w:name w:val="endnote text"/>
    <w:basedOn w:val="Normal"/>
    <w:link w:val="TextodenotadefimChar"/>
    <w:uiPriority w:val="99"/>
    <w:unhideWhenUsed/>
    <w:rsid w:val="002D7B28"/>
    <w:rPr>
      <w:sz w:val="20"/>
      <w:szCs w:val="20"/>
    </w:rPr>
  </w:style>
  <w:style w:type="character" w:customStyle="1" w:styleId="TextodenotadefimChar">
    <w:name w:val="Texto de nota de fim Char"/>
    <w:basedOn w:val="Fontepargpadro"/>
    <w:link w:val="Textodenotadefim"/>
    <w:uiPriority w:val="99"/>
    <w:rsid w:val="002D7B28"/>
  </w:style>
  <w:style w:type="character" w:styleId="Refdenotadefim">
    <w:name w:val="endnote reference"/>
    <w:unhideWhenUsed/>
    <w:rsid w:val="002D7B28"/>
    <w:rPr>
      <w:vertAlign w:val="superscript"/>
    </w:rPr>
  </w:style>
  <w:style w:type="character" w:customStyle="1" w:styleId="Corpodetexto2Char">
    <w:name w:val="Corpo de texto 2 Char"/>
    <w:basedOn w:val="Fontepargpadro"/>
    <w:link w:val="Corpodetexto2"/>
    <w:semiHidden/>
    <w:rsid w:val="008F5BAF"/>
    <w:rPr>
      <w:sz w:val="26"/>
      <w:szCs w:val="28"/>
    </w:rPr>
  </w:style>
  <w:style w:type="character" w:customStyle="1" w:styleId="WW8Num1z0">
    <w:name w:val="WW8Num1z0"/>
    <w:rsid w:val="008F5BAF"/>
  </w:style>
  <w:style w:type="character" w:customStyle="1" w:styleId="WW8Num1z1">
    <w:name w:val="WW8Num1z1"/>
    <w:rsid w:val="008F5BAF"/>
    <w:rPr>
      <w:rFonts w:ascii="Arial" w:hAnsi="Arial" w:cs="Arial"/>
      <w:sz w:val="20"/>
      <w:szCs w:val="20"/>
    </w:rPr>
  </w:style>
  <w:style w:type="character" w:customStyle="1" w:styleId="WW8Num1z2">
    <w:name w:val="WW8Num1z2"/>
    <w:rsid w:val="008F5BAF"/>
  </w:style>
  <w:style w:type="character" w:customStyle="1" w:styleId="WW8Num1z3">
    <w:name w:val="WW8Num1z3"/>
    <w:rsid w:val="008F5BAF"/>
  </w:style>
  <w:style w:type="character" w:customStyle="1" w:styleId="WW8Num1z4">
    <w:name w:val="WW8Num1z4"/>
    <w:rsid w:val="008F5BAF"/>
  </w:style>
  <w:style w:type="character" w:customStyle="1" w:styleId="WW8Num1z5">
    <w:name w:val="WW8Num1z5"/>
    <w:rsid w:val="008F5BAF"/>
  </w:style>
  <w:style w:type="character" w:customStyle="1" w:styleId="WW8Num1z6">
    <w:name w:val="WW8Num1z6"/>
    <w:rsid w:val="008F5BAF"/>
  </w:style>
  <w:style w:type="character" w:customStyle="1" w:styleId="WW8Num1z7">
    <w:name w:val="WW8Num1z7"/>
    <w:rsid w:val="008F5BAF"/>
    <w:rPr>
      <w:rFonts w:ascii="Arial" w:hAnsi="Arial" w:cs="Arial"/>
      <w:sz w:val="20"/>
      <w:szCs w:val="20"/>
    </w:rPr>
  </w:style>
  <w:style w:type="character" w:customStyle="1" w:styleId="WW8Num1z8">
    <w:name w:val="WW8Num1z8"/>
    <w:rsid w:val="008F5BAF"/>
  </w:style>
  <w:style w:type="character" w:customStyle="1" w:styleId="WW8Num2z0">
    <w:name w:val="WW8Num2z0"/>
    <w:rsid w:val="008F5BAF"/>
    <w:rPr>
      <w:rFonts w:ascii="Symbol" w:hAnsi="Symbol" w:cs="OpenSymbol"/>
      <w:color w:val="000000"/>
      <w:sz w:val="20"/>
      <w:szCs w:val="20"/>
      <w:highlight w:val="yellow"/>
    </w:rPr>
  </w:style>
  <w:style w:type="character" w:customStyle="1" w:styleId="WW8Num3z0">
    <w:name w:val="WW8Num3z0"/>
    <w:rsid w:val="008F5BAF"/>
    <w:rPr>
      <w:rFonts w:ascii="Symbol" w:hAnsi="Symbol" w:cs="OpenSymbol"/>
      <w:color w:val="000000"/>
      <w:sz w:val="20"/>
      <w:szCs w:val="20"/>
      <w:highlight w:val="white"/>
    </w:rPr>
  </w:style>
  <w:style w:type="character" w:customStyle="1" w:styleId="WW8Num3z1">
    <w:name w:val="WW8Num3z1"/>
    <w:rsid w:val="008F5BAF"/>
  </w:style>
  <w:style w:type="character" w:customStyle="1" w:styleId="WW8Num3z2">
    <w:name w:val="WW8Num3z2"/>
    <w:rsid w:val="008F5BAF"/>
  </w:style>
  <w:style w:type="character" w:customStyle="1" w:styleId="WW8Num3z3">
    <w:name w:val="WW8Num3z3"/>
    <w:rsid w:val="008F5BAF"/>
  </w:style>
  <w:style w:type="character" w:customStyle="1" w:styleId="WW8Num3z4">
    <w:name w:val="WW8Num3z4"/>
    <w:rsid w:val="008F5BAF"/>
  </w:style>
  <w:style w:type="character" w:customStyle="1" w:styleId="WW8Num3z5">
    <w:name w:val="WW8Num3z5"/>
    <w:rsid w:val="008F5BAF"/>
  </w:style>
  <w:style w:type="character" w:customStyle="1" w:styleId="WW8Num3z6">
    <w:name w:val="WW8Num3z6"/>
    <w:rsid w:val="008F5BAF"/>
  </w:style>
  <w:style w:type="character" w:customStyle="1" w:styleId="WW8Num3z7">
    <w:name w:val="WW8Num3z7"/>
    <w:rsid w:val="008F5BAF"/>
  </w:style>
  <w:style w:type="character" w:customStyle="1" w:styleId="WW8Num3z8">
    <w:name w:val="WW8Num3z8"/>
    <w:rsid w:val="008F5BAF"/>
  </w:style>
  <w:style w:type="character" w:customStyle="1" w:styleId="Fontepargpadro1">
    <w:name w:val="Fonte parág. padrão1"/>
    <w:rsid w:val="008F5BAF"/>
  </w:style>
  <w:style w:type="character" w:customStyle="1" w:styleId="Caracteresdenotaderodap">
    <w:name w:val="Caracteres de nota de rodapé"/>
    <w:rsid w:val="008F5BAF"/>
  </w:style>
  <w:style w:type="character" w:customStyle="1" w:styleId="Caracteresdenotadefim">
    <w:name w:val="Caracteres de nota de fim"/>
    <w:rsid w:val="008F5BAF"/>
  </w:style>
  <w:style w:type="paragraph" w:customStyle="1" w:styleId="Ttulo10">
    <w:name w:val="Título1"/>
    <w:basedOn w:val="Normal"/>
    <w:next w:val="Corpodetexto"/>
    <w:rsid w:val="008F5BAF"/>
    <w:pPr>
      <w:keepNext/>
      <w:suppressAutoHyphens/>
      <w:spacing w:before="240" w:after="120"/>
    </w:pPr>
    <w:rPr>
      <w:rFonts w:ascii="Liberation Sans" w:eastAsia="Microsoft YaHei" w:hAnsi="Liberation Sans" w:cs="Arial"/>
      <w:sz w:val="28"/>
      <w:szCs w:val="28"/>
      <w:lang w:eastAsia="zh-CN"/>
    </w:rPr>
  </w:style>
  <w:style w:type="paragraph" w:styleId="Lista">
    <w:name w:val="List"/>
    <w:basedOn w:val="Corpodetexto"/>
    <w:rsid w:val="008F5BAF"/>
    <w:pPr>
      <w:suppressAutoHyphens/>
      <w:spacing w:after="140" w:line="276" w:lineRule="auto"/>
      <w:jc w:val="left"/>
    </w:pPr>
    <w:rPr>
      <w:rFonts w:cs="Arial"/>
      <w:sz w:val="20"/>
      <w:szCs w:val="20"/>
      <w:lang w:eastAsia="zh-CN"/>
    </w:rPr>
  </w:style>
  <w:style w:type="paragraph" w:styleId="Legenda">
    <w:name w:val="caption"/>
    <w:basedOn w:val="Normal"/>
    <w:qFormat/>
    <w:rsid w:val="008F5BAF"/>
    <w:pPr>
      <w:suppressLineNumbers/>
      <w:suppressAutoHyphens/>
      <w:spacing w:before="120" w:after="120"/>
    </w:pPr>
    <w:rPr>
      <w:rFonts w:cs="Arial"/>
      <w:i/>
      <w:iCs/>
      <w:lang w:eastAsia="zh-CN"/>
    </w:rPr>
  </w:style>
  <w:style w:type="paragraph" w:customStyle="1" w:styleId="ndice">
    <w:name w:val="Índice"/>
    <w:basedOn w:val="Normal"/>
    <w:rsid w:val="008F5BAF"/>
    <w:pPr>
      <w:suppressLineNumbers/>
      <w:suppressAutoHyphens/>
    </w:pPr>
    <w:rPr>
      <w:rFonts w:cs="Arial"/>
      <w:sz w:val="20"/>
      <w:szCs w:val="20"/>
      <w:lang w:eastAsia="zh-CN"/>
    </w:rPr>
  </w:style>
  <w:style w:type="character" w:customStyle="1" w:styleId="TextodebaloChar1">
    <w:name w:val="Texto de balão Char1"/>
    <w:rsid w:val="008F5BAF"/>
    <w:rPr>
      <w:rFonts w:ascii="Segoe UI" w:hAnsi="Segoe UI" w:cs="Segoe UI"/>
      <w:sz w:val="18"/>
      <w:szCs w:val="18"/>
      <w:lang w:eastAsia="zh-CN"/>
    </w:rPr>
  </w:style>
  <w:style w:type="paragraph" w:customStyle="1" w:styleId="Standard">
    <w:name w:val="Standard"/>
    <w:rsid w:val="008F5BAF"/>
    <w:pPr>
      <w:suppressAutoHyphens/>
      <w:textAlignment w:val="baseline"/>
    </w:pPr>
    <w:rPr>
      <w:rFonts w:ascii="Liberation Serif" w:eastAsia="NSimSun" w:hAnsi="Liberation Serif" w:cs="Arial"/>
      <w:kern w:val="2"/>
      <w:sz w:val="24"/>
      <w:szCs w:val="24"/>
      <w:lang w:eastAsia="zh-CN" w:bidi="hi-IN"/>
    </w:rPr>
  </w:style>
  <w:style w:type="paragraph" w:customStyle="1" w:styleId="WW-Standard">
    <w:name w:val="WW-Standard"/>
    <w:next w:val="Normal"/>
    <w:rsid w:val="008F5BAF"/>
    <w:pPr>
      <w:shd w:val="clear" w:color="auto" w:fill="FFFFFF"/>
      <w:suppressAutoHyphens/>
      <w:spacing w:after="200" w:line="276" w:lineRule="auto"/>
      <w:textAlignment w:val="baseline"/>
    </w:pPr>
    <w:rPr>
      <w:rFonts w:ascii="Calibri" w:eastAsia="Calibri" w:hAnsi="Calibri" w:cs="Calibri"/>
      <w:kern w:val="2"/>
      <w:sz w:val="22"/>
      <w:szCs w:val="22"/>
      <w:lang w:eastAsia="zh-CN"/>
    </w:rPr>
  </w:style>
  <w:style w:type="paragraph" w:customStyle="1" w:styleId="WW-Corpodetexto2">
    <w:name w:val="WW-Corpo de texto 2"/>
    <w:basedOn w:val="Standard"/>
    <w:rsid w:val="008F5BAF"/>
    <w:pPr>
      <w:shd w:val="clear" w:color="auto" w:fill="FFFFFF"/>
      <w:spacing w:line="300" w:lineRule="auto"/>
      <w:jc w:val="both"/>
    </w:pPr>
    <w:rPr>
      <w:rFonts w:ascii="Verdana" w:eastAsia="Verdana" w:hAnsi="Verdana" w:cs="Verdana"/>
      <w:b/>
    </w:rPr>
  </w:style>
  <w:style w:type="paragraph" w:customStyle="1" w:styleId="Contedodatabela">
    <w:name w:val="Conteúdo da tabela"/>
    <w:basedOn w:val="Normal"/>
    <w:rsid w:val="008F5BAF"/>
    <w:pPr>
      <w:suppressLineNumbers/>
      <w:suppressAutoHyphens/>
    </w:pPr>
    <w:rPr>
      <w:sz w:val="20"/>
      <w:szCs w:val="20"/>
      <w:lang w:eastAsia="zh-CN"/>
    </w:rPr>
  </w:style>
  <w:style w:type="paragraph" w:customStyle="1" w:styleId="Ttulodetabela">
    <w:name w:val="Título de tabela"/>
    <w:basedOn w:val="Contedodatabela"/>
    <w:rsid w:val="008F5BAF"/>
    <w:pPr>
      <w:jc w:val="center"/>
    </w:pPr>
    <w:rPr>
      <w:b/>
      <w:bCs/>
    </w:rPr>
  </w:style>
  <w:style w:type="paragraph" w:customStyle="1" w:styleId="CabealhoeRodap">
    <w:name w:val="Cabeçalho e Rodapé"/>
    <w:basedOn w:val="Normal"/>
    <w:rsid w:val="008F5BAF"/>
    <w:pPr>
      <w:suppressLineNumbers/>
      <w:tabs>
        <w:tab w:val="center" w:pos="4819"/>
        <w:tab w:val="right" w:pos="9638"/>
      </w:tabs>
      <w:suppressAutoHyphens/>
    </w:pPr>
    <w:rPr>
      <w:sz w:val="20"/>
      <w:szCs w:val="20"/>
      <w:lang w:eastAsia="zh-CN"/>
    </w:rPr>
  </w:style>
  <w:style w:type="paragraph" w:customStyle="1" w:styleId="Corpodetexto1">
    <w:name w:val="Corpo de texto1"/>
    <w:basedOn w:val="Normal"/>
    <w:rsid w:val="008F5BAF"/>
    <w:pPr>
      <w:suppressAutoHyphens/>
      <w:spacing w:after="140" w:line="288" w:lineRule="auto"/>
    </w:pPr>
    <w:rPr>
      <w:sz w:val="20"/>
      <w:szCs w:val="20"/>
      <w:lang w:eastAsia="zh-CN"/>
    </w:rPr>
  </w:style>
  <w:style w:type="paragraph" w:customStyle="1" w:styleId="Nivel01">
    <w:name w:val="Nivel 01"/>
    <w:basedOn w:val="Ttulo1"/>
    <w:next w:val="Normal"/>
    <w:autoRedefine/>
    <w:qFormat/>
    <w:rsid w:val="008F5BAF"/>
    <w:pPr>
      <w:keepLines/>
      <w:numPr>
        <w:numId w:val="2"/>
      </w:numPr>
      <w:tabs>
        <w:tab w:val="num" w:pos="360"/>
        <w:tab w:val="left" w:pos="567"/>
      </w:tabs>
      <w:spacing w:line="276" w:lineRule="auto"/>
      <w:ind w:left="0" w:firstLine="0"/>
      <w:jc w:val="both"/>
    </w:pPr>
    <w:rPr>
      <w:rFonts w:ascii="Arial" w:hAnsi="Arial" w:cs="Arial"/>
      <w:b/>
      <w:bCs/>
      <w:szCs w:val="20"/>
    </w:rPr>
  </w:style>
  <w:style w:type="paragraph" w:customStyle="1" w:styleId="Nivel2">
    <w:name w:val="Nivel 2"/>
    <w:basedOn w:val="Normal"/>
    <w:link w:val="Nivel2Char"/>
    <w:qFormat/>
    <w:rsid w:val="008F5BAF"/>
    <w:pPr>
      <w:numPr>
        <w:ilvl w:val="1"/>
        <w:numId w:val="2"/>
      </w:numPr>
      <w:spacing w:before="120" w:after="120" w:line="276" w:lineRule="auto"/>
      <w:jc w:val="both"/>
    </w:pPr>
    <w:rPr>
      <w:rFonts w:ascii="Arial" w:hAnsi="Arial" w:cs="Arial"/>
      <w:color w:val="000000"/>
      <w:sz w:val="20"/>
      <w:szCs w:val="20"/>
    </w:rPr>
  </w:style>
  <w:style w:type="paragraph" w:customStyle="1" w:styleId="Nivel3">
    <w:name w:val="Nivel 3"/>
    <w:basedOn w:val="Normal"/>
    <w:qFormat/>
    <w:rsid w:val="008F5BAF"/>
    <w:pPr>
      <w:numPr>
        <w:ilvl w:val="2"/>
        <w:numId w:val="2"/>
      </w:numPr>
      <w:spacing w:before="120" w:after="120" w:line="276" w:lineRule="auto"/>
      <w:ind w:left="284"/>
      <w:jc w:val="both"/>
    </w:pPr>
    <w:rPr>
      <w:rFonts w:ascii="Arial" w:hAnsi="Arial" w:cs="Arial"/>
      <w:color w:val="000000"/>
      <w:sz w:val="20"/>
      <w:szCs w:val="20"/>
    </w:rPr>
  </w:style>
  <w:style w:type="paragraph" w:customStyle="1" w:styleId="Nivel4">
    <w:name w:val="Nivel 4"/>
    <w:basedOn w:val="Nivel3"/>
    <w:qFormat/>
    <w:rsid w:val="008F5BAF"/>
    <w:pPr>
      <w:numPr>
        <w:ilvl w:val="3"/>
      </w:numPr>
      <w:ind w:left="567" w:firstLine="0"/>
    </w:pPr>
    <w:rPr>
      <w:color w:val="auto"/>
    </w:rPr>
  </w:style>
  <w:style w:type="paragraph" w:customStyle="1" w:styleId="Nivel5">
    <w:name w:val="Nivel 5"/>
    <w:basedOn w:val="Nivel4"/>
    <w:qFormat/>
    <w:rsid w:val="008F5BAF"/>
    <w:pPr>
      <w:numPr>
        <w:ilvl w:val="4"/>
      </w:numPr>
      <w:tabs>
        <w:tab w:val="left" w:pos="3600"/>
      </w:tabs>
      <w:ind w:left="851" w:firstLine="0"/>
    </w:pPr>
  </w:style>
  <w:style w:type="character" w:customStyle="1" w:styleId="Nivel2Char">
    <w:name w:val="Nivel 2 Char"/>
    <w:link w:val="Nivel2"/>
    <w:locked/>
    <w:rsid w:val="008F5BAF"/>
    <w:rPr>
      <w:rFonts w:ascii="Arial" w:hAnsi="Arial" w:cs="Arial"/>
      <w:color w:val="000000"/>
    </w:rPr>
  </w:style>
  <w:style w:type="paragraph" w:customStyle="1" w:styleId="pspdfkit-8ayy4hjz5h5sb5mqfjxzpc42zw">
    <w:name w:val="pspdfkit-8ayy4hjz5h5sb5mqfjxzpc42zw"/>
    <w:basedOn w:val="Normal"/>
    <w:rsid w:val="0093736C"/>
    <w:pPr>
      <w:spacing w:before="100" w:beforeAutospacing="1" w:after="100" w:afterAutospacing="1"/>
    </w:pPr>
  </w:style>
  <w:style w:type="character" w:customStyle="1" w:styleId="pspdfkit-6fq5ysqkmc2gc1fek9b659qfh8">
    <w:name w:val="pspdfkit-6fq5ysqkmc2gc1fek9b659qfh8"/>
    <w:basedOn w:val="Fontepargpadro"/>
    <w:rsid w:val="0093736C"/>
  </w:style>
  <w:style w:type="character" w:styleId="MenoPendente">
    <w:name w:val="Unresolved Mention"/>
    <w:uiPriority w:val="99"/>
    <w:semiHidden/>
    <w:unhideWhenUsed/>
    <w:rsid w:val="00F4417A"/>
    <w:rPr>
      <w:color w:val="605E5C"/>
      <w:shd w:val="clear" w:color="auto" w:fill="E1DFDD"/>
    </w:rPr>
  </w:style>
  <w:style w:type="character" w:customStyle="1" w:styleId="stihlferramentas-loja-stihlferramentas-13-x-technicalspecificationname">
    <w:name w:val="stihlferramentas-loja-stihlferramentas-13-x-technicalspecificationname"/>
    <w:basedOn w:val="Fontepargpadro"/>
    <w:rsid w:val="009A2FB6"/>
  </w:style>
  <w:style w:type="character" w:styleId="Refdecomentrio">
    <w:name w:val="annotation reference"/>
    <w:uiPriority w:val="99"/>
    <w:semiHidden/>
    <w:unhideWhenUsed/>
    <w:rsid w:val="005A62DC"/>
    <w:rPr>
      <w:sz w:val="16"/>
      <w:szCs w:val="16"/>
    </w:rPr>
  </w:style>
  <w:style w:type="paragraph" w:styleId="Textodecomentrio">
    <w:name w:val="annotation text"/>
    <w:basedOn w:val="Normal"/>
    <w:link w:val="TextodecomentrioChar"/>
    <w:uiPriority w:val="99"/>
    <w:semiHidden/>
    <w:unhideWhenUsed/>
    <w:rsid w:val="005A62DC"/>
    <w:rPr>
      <w:sz w:val="20"/>
      <w:szCs w:val="20"/>
    </w:rPr>
  </w:style>
  <w:style w:type="character" w:customStyle="1" w:styleId="TextodecomentrioChar">
    <w:name w:val="Texto de comentário Char"/>
    <w:basedOn w:val="Fontepargpadro"/>
    <w:link w:val="Textodecomentrio"/>
    <w:uiPriority w:val="99"/>
    <w:semiHidden/>
    <w:rsid w:val="005A62DC"/>
  </w:style>
  <w:style w:type="paragraph" w:styleId="Assuntodocomentrio">
    <w:name w:val="annotation subject"/>
    <w:basedOn w:val="Textodecomentrio"/>
    <w:next w:val="Textodecomentrio"/>
    <w:link w:val="AssuntodocomentrioChar"/>
    <w:uiPriority w:val="99"/>
    <w:semiHidden/>
    <w:unhideWhenUsed/>
    <w:rsid w:val="005A62DC"/>
    <w:rPr>
      <w:b/>
      <w:bCs/>
    </w:rPr>
  </w:style>
  <w:style w:type="character" w:customStyle="1" w:styleId="AssuntodocomentrioChar">
    <w:name w:val="Assunto do comentário Char"/>
    <w:basedOn w:val="TextodecomentrioChar"/>
    <w:link w:val="Assuntodocomentrio"/>
    <w:uiPriority w:val="99"/>
    <w:semiHidden/>
    <w:rsid w:val="005A62DC"/>
    <w:rPr>
      <w:b/>
      <w:bCs/>
    </w:rPr>
  </w:style>
  <w:style w:type="paragraph" w:customStyle="1" w:styleId="western">
    <w:name w:val="western"/>
    <w:basedOn w:val="Normal"/>
    <w:rsid w:val="005A62DC"/>
    <w:pPr>
      <w:suppressAutoHyphens/>
      <w:spacing w:before="280" w:after="142" w:line="288" w:lineRule="auto"/>
      <w:jc w:val="both"/>
    </w:pPr>
    <w:rPr>
      <w:rFonts w:ascii="Calibri" w:hAnsi="Calibri"/>
      <w:color w:val="00000A"/>
      <w:kern w:val="2"/>
      <w:sz w:val="22"/>
      <w:szCs w:val="22"/>
      <w:lang w:eastAsia="zh-CN"/>
    </w:rPr>
  </w:style>
  <w:style w:type="character" w:customStyle="1" w:styleId="morecontent">
    <w:name w:val="morecontent"/>
    <w:rsid w:val="00AF7159"/>
  </w:style>
  <w:style w:type="character" w:customStyle="1" w:styleId="label">
    <w:name w:val="label"/>
    <w:basedOn w:val="Fontepargpadro"/>
    <w:rsid w:val="00D927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9104150">
      <w:bodyDiv w:val="1"/>
      <w:marLeft w:val="0"/>
      <w:marRight w:val="0"/>
      <w:marTop w:val="0"/>
      <w:marBottom w:val="0"/>
      <w:divBdr>
        <w:top w:val="none" w:sz="0" w:space="0" w:color="auto"/>
        <w:left w:val="none" w:sz="0" w:space="0" w:color="auto"/>
        <w:bottom w:val="none" w:sz="0" w:space="0" w:color="auto"/>
        <w:right w:val="none" w:sz="0" w:space="0" w:color="auto"/>
      </w:divBdr>
      <w:divsChild>
        <w:div w:id="987706184">
          <w:marLeft w:val="0"/>
          <w:marRight w:val="0"/>
          <w:marTop w:val="0"/>
          <w:marBottom w:val="0"/>
          <w:divBdr>
            <w:top w:val="none" w:sz="0" w:space="0" w:color="auto"/>
            <w:left w:val="none" w:sz="0" w:space="0" w:color="auto"/>
            <w:bottom w:val="none" w:sz="0" w:space="0" w:color="auto"/>
            <w:right w:val="none" w:sz="0" w:space="0" w:color="auto"/>
          </w:divBdr>
        </w:div>
        <w:div w:id="1455519110">
          <w:marLeft w:val="0"/>
          <w:marRight w:val="0"/>
          <w:marTop w:val="0"/>
          <w:marBottom w:val="0"/>
          <w:divBdr>
            <w:top w:val="none" w:sz="0" w:space="0" w:color="auto"/>
            <w:left w:val="none" w:sz="0" w:space="0" w:color="auto"/>
            <w:bottom w:val="none" w:sz="0" w:space="0" w:color="auto"/>
            <w:right w:val="none" w:sz="0" w:space="0" w:color="auto"/>
          </w:divBdr>
        </w:div>
        <w:div w:id="1947079324">
          <w:marLeft w:val="0"/>
          <w:marRight w:val="0"/>
          <w:marTop w:val="0"/>
          <w:marBottom w:val="0"/>
          <w:divBdr>
            <w:top w:val="none" w:sz="0" w:space="0" w:color="auto"/>
            <w:left w:val="none" w:sz="0" w:space="0" w:color="auto"/>
            <w:bottom w:val="none" w:sz="0" w:space="0" w:color="auto"/>
            <w:right w:val="none" w:sz="0" w:space="0" w:color="auto"/>
          </w:divBdr>
        </w:div>
      </w:divsChild>
    </w:div>
    <w:div w:id="215121117">
      <w:bodyDiv w:val="1"/>
      <w:marLeft w:val="0"/>
      <w:marRight w:val="0"/>
      <w:marTop w:val="0"/>
      <w:marBottom w:val="0"/>
      <w:divBdr>
        <w:top w:val="none" w:sz="0" w:space="0" w:color="auto"/>
        <w:left w:val="none" w:sz="0" w:space="0" w:color="auto"/>
        <w:bottom w:val="none" w:sz="0" w:space="0" w:color="auto"/>
        <w:right w:val="none" w:sz="0" w:space="0" w:color="auto"/>
      </w:divBdr>
    </w:div>
    <w:div w:id="257444665">
      <w:bodyDiv w:val="1"/>
      <w:marLeft w:val="0"/>
      <w:marRight w:val="0"/>
      <w:marTop w:val="0"/>
      <w:marBottom w:val="0"/>
      <w:divBdr>
        <w:top w:val="none" w:sz="0" w:space="0" w:color="auto"/>
        <w:left w:val="none" w:sz="0" w:space="0" w:color="auto"/>
        <w:bottom w:val="none" w:sz="0" w:space="0" w:color="auto"/>
        <w:right w:val="none" w:sz="0" w:space="0" w:color="auto"/>
      </w:divBdr>
      <w:divsChild>
        <w:div w:id="1514875470">
          <w:marLeft w:val="60"/>
          <w:marRight w:val="75"/>
          <w:marTop w:val="0"/>
          <w:marBottom w:val="0"/>
          <w:divBdr>
            <w:top w:val="none" w:sz="0" w:space="0" w:color="auto"/>
            <w:left w:val="none" w:sz="0" w:space="0" w:color="auto"/>
            <w:bottom w:val="none" w:sz="0" w:space="0" w:color="auto"/>
            <w:right w:val="none" w:sz="0" w:space="0" w:color="auto"/>
          </w:divBdr>
          <w:divsChild>
            <w:div w:id="2100783150">
              <w:marLeft w:val="600"/>
              <w:marRight w:val="0"/>
              <w:marTop w:val="0"/>
              <w:marBottom w:val="0"/>
              <w:divBdr>
                <w:top w:val="none" w:sz="0" w:space="0" w:color="auto"/>
                <w:left w:val="none" w:sz="0" w:space="0" w:color="auto"/>
                <w:bottom w:val="none" w:sz="0" w:space="0" w:color="auto"/>
                <w:right w:val="none" w:sz="0" w:space="0" w:color="auto"/>
              </w:divBdr>
              <w:divsChild>
                <w:div w:id="512308668">
                  <w:marLeft w:val="15"/>
                  <w:marRight w:val="0"/>
                  <w:marTop w:val="75"/>
                  <w:marBottom w:val="75"/>
                  <w:divBdr>
                    <w:top w:val="single" w:sz="6" w:space="3" w:color="auto"/>
                    <w:left w:val="single" w:sz="6" w:space="4" w:color="auto"/>
                    <w:bottom w:val="single" w:sz="6" w:space="2" w:color="auto"/>
                    <w:right w:val="single" w:sz="6" w:space="5" w:color="auto"/>
                  </w:divBdr>
                </w:div>
              </w:divsChild>
            </w:div>
          </w:divsChild>
        </w:div>
      </w:divsChild>
    </w:div>
    <w:div w:id="303313916">
      <w:bodyDiv w:val="1"/>
      <w:marLeft w:val="0"/>
      <w:marRight w:val="0"/>
      <w:marTop w:val="0"/>
      <w:marBottom w:val="0"/>
      <w:divBdr>
        <w:top w:val="none" w:sz="0" w:space="0" w:color="auto"/>
        <w:left w:val="none" w:sz="0" w:space="0" w:color="auto"/>
        <w:bottom w:val="none" w:sz="0" w:space="0" w:color="auto"/>
        <w:right w:val="none" w:sz="0" w:space="0" w:color="auto"/>
      </w:divBdr>
    </w:div>
    <w:div w:id="306588112">
      <w:bodyDiv w:val="1"/>
      <w:marLeft w:val="0"/>
      <w:marRight w:val="0"/>
      <w:marTop w:val="0"/>
      <w:marBottom w:val="0"/>
      <w:divBdr>
        <w:top w:val="none" w:sz="0" w:space="0" w:color="auto"/>
        <w:left w:val="none" w:sz="0" w:space="0" w:color="auto"/>
        <w:bottom w:val="none" w:sz="0" w:space="0" w:color="auto"/>
        <w:right w:val="none" w:sz="0" w:space="0" w:color="auto"/>
      </w:divBdr>
    </w:div>
    <w:div w:id="484474286">
      <w:bodyDiv w:val="1"/>
      <w:marLeft w:val="0"/>
      <w:marRight w:val="0"/>
      <w:marTop w:val="0"/>
      <w:marBottom w:val="0"/>
      <w:divBdr>
        <w:top w:val="none" w:sz="0" w:space="0" w:color="auto"/>
        <w:left w:val="none" w:sz="0" w:space="0" w:color="auto"/>
        <w:bottom w:val="none" w:sz="0" w:space="0" w:color="auto"/>
        <w:right w:val="none" w:sz="0" w:space="0" w:color="auto"/>
      </w:divBdr>
      <w:divsChild>
        <w:div w:id="1224871982">
          <w:marLeft w:val="720"/>
          <w:marRight w:val="0"/>
          <w:marTop w:val="120"/>
          <w:marBottom w:val="0"/>
          <w:divBdr>
            <w:top w:val="none" w:sz="0" w:space="0" w:color="auto"/>
            <w:left w:val="none" w:sz="0" w:space="0" w:color="auto"/>
            <w:bottom w:val="none" w:sz="0" w:space="0" w:color="auto"/>
            <w:right w:val="none" w:sz="0" w:space="0" w:color="auto"/>
          </w:divBdr>
        </w:div>
        <w:div w:id="1380471511">
          <w:marLeft w:val="960"/>
          <w:marRight w:val="0"/>
          <w:marTop w:val="120"/>
          <w:marBottom w:val="0"/>
          <w:divBdr>
            <w:top w:val="none" w:sz="0" w:space="0" w:color="auto"/>
            <w:left w:val="none" w:sz="0" w:space="0" w:color="auto"/>
            <w:bottom w:val="none" w:sz="0" w:space="0" w:color="auto"/>
            <w:right w:val="none" w:sz="0" w:space="0" w:color="auto"/>
          </w:divBdr>
        </w:div>
      </w:divsChild>
    </w:div>
    <w:div w:id="549223712">
      <w:bodyDiv w:val="1"/>
      <w:marLeft w:val="0"/>
      <w:marRight w:val="0"/>
      <w:marTop w:val="0"/>
      <w:marBottom w:val="0"/>
      <w:divBdr>
        <w:top w:val="none" w:sz="0" w:space="0" w:color="auto"/>
        <w:left w:val="none" w:sz="0" w:space="0" w:color="auto"/>
        <w:bottom w:val="none" w:sz="0" w:space="0" w:color="auto"/>
        <w:right w:val="none" w:sz="0" w:space="0" w:color="auto"/>
      </w:divBdr>
      <w:divsChild>
        <w:div w:id="634408533">
          <w:marLeft w:val="480"/>
          <w:marRight w:val="0"/>
          <w:marTop w:val="120"/>
          <w:marBottom w:val="0"/>
          <w:divBdr>
            <w:top w:val="none" w:sz="0" w:space="0" w:color="auto"/>
            <w:left w:val="none" w:sz="0" w:space="0" w:color="auto"/>
            <w:bottom w:val="none" w:sz="0" w:space="0" w:color="auto"/>
            <w:right w:val="none" w:sz="0" w:space="0" w:color="auto"/>
          </w:divBdr>
        </w:div>
        <w:div w:id="1591351459">
          <w:marLeft w:val="240"/>
          <w:marRight w:val="0"/>
          <w:marTop w:val="120"/>
          <w:marBottom w:val="0"/>
          <w:divBdr>
            <w:top w:val="none" w:sz="0" w:space="0" w:color="auto"/>
            <w:left w:val="none" w:sz="0" w:space="0" w:color="auto"/>
            <w:bottom w:val="none" w:sz="0" w:space="0" w:color="auto"/>
            <w:right w:val="none" w:sz="0" w:space="0" w:color="auto"/>
          </w:divBdr>
        </w:div>
      </w:divsChild>
    </w:div>
    <w:div w:id="594174336">
      <w:bodyDiv w:val="1"/>
      <w:marLeft w:val="0"/>
      <w:marRight w:val="0"/>
      <w:marTop w:val="0"/>
      <w:marBottom w:val="0"/>
      <w:divBdr>
        <w:top w:val="none" w:sz="0" w:space="0" w:color="auto"/>
        <w:left w:val="none" w:sz="0" w:space="0" w:color="auto"/>
        <w:bottom w:val="none" w:sz="0" w:space="0" w:color="auto"/>
        <w:right w:val="none" w:sz="0" w:space="0" w:color="auto"/>
      </w:divBdr>
    </w:div>
    <w:div w:id="766384621">
      <w:bodyDiv w:val="1"/>
      <w:marLeft w:val="0"/>
      <w:marRight w:val="0"/>
      <w:marTop w:val="0"/>
      <w:marBottom w:val="0"/>
      <w:divBdr>
        <w:top w:val="none" w:sz="0" w:space="0" w:color="auto"/>
        <w:left w:val="none" w:sz="0" w:space="0" w:color="auto"/>
        <w:bottom w:val="none" w:sz="0" w:space="0" w:color="auto"/>
        <w:right w:val="none" w:sz="0" w:space="0" w:color="auto"/>
      </w:divBdr>
    </w:div>
    <w:div w:id="847207652">
      <w:bodyDiv w:val="1"/>
      <w:marLeft w:val="0"/>
      <w:marRight w:val="0"/>
      <w:marTop w:val="0"/>
      <w:marBottom w:val="0"/>
      <w:divBdr>
        <w:top w:val="none" w:sz="0" w:space="0" w:color="auto"/>
        <w:left w:val="none" w:sz="0" w:space="0" w:color="auto"/>
        <w:bottom w:val="none" w:sz="0" w:space="0" w:color="auto"/>
        <w:right w:val="none" w:sz="0" w:space="0" w:color="auto"/>
      </w:divBdr>
    </w:div>
    <w:div w:id="903415173">
      <w:bodyDiv w:val="1"/>
      <w:marLeft w:val="0"/>
      <w:marRight w:val="0"/>
      <w:marTop w:val="0"/>
      <w:marBottom w:val="0"/>
      <w:divBdr>
        <w:top w:val="none" w:sz="0" w:space="0" w:color="auto"/>
        <w:left w:val="none" w:sz="0" w:space="0" w:color="auto"/>
        <w:bottom w:val="none" w:sz="0" w:space="0" w:color="auto"/>
        <w:right w:val="none" w:sz="0" w:space="0" w:color="auto"/>
      </w:divBdr>
      <w:divsChild>
        <w:div w:id="1158879794">
          <w:marLeft w:val="0"/>
          <w:marRight w:val="0"/>
          <w:marTop w:val="0"/>
          <w:marBottom w:val="0"/>
          <w:divBdr>
            <w:top w:val="none" w:sz="0" w:space="0" w:color="auto"/>
            <w:left w:val="none" w:sz="0" w:space="0" w:color="auto"/>
            <w:bottom w:val="none" w:sz="0" w:space="0" w:color="auto"/>
            <w:right w:val="none" w:sz="0" w:space="0" w:color="auto"/>
          </w:divBdr>
        </w:div>
        <w:div w:id="1980646914">
          <w:marLeft w:val="0"/>
          <w:marRight w:val="0"/>
          <w:marTop w:val="0"/>
          <w:marBottom w:val="0"/>
          <w:divBdr>
            <w:top w:val="none" w:sz="0" w:space="0" w:color="auto"/>
            <w:left w:val="none" w:sz="0" w:space="0" w:color="auto"/>
            <w:bottom w:val="none" w:sz="0" w:space="0" w:color="auto"/>
            <w:right w:val="none" w:sz="0" w:space="0" w:color="auto"/>
          </w:divBdr>
        </w:div>
      </w:divsChild>
    </w:div>
    <w:div w:id="919564442">
      <w:bodyDiv w:val="1"/>
      <w:marLeft w:val="0"/>
      <w:marRight w:val="0"/>
      <w:marTop w:val="0"/>
      <w:marBottom w:val="0"/>
      <w:divBdr>
        <w:top w:val="none" w:sz="0" w:space="0" w:color="auto"/>
        <w:left w:val="none" w:sz="0" w:space="0" w:color="auto"/>
        <w:bottom w:val="none" w:sz="0" w:space="0" w:color="auto"/>
        <w:right w:val="none" w:sz="0" w:space="0" w:color="auto"/>
      </w:divBdr>
      <w:divsChild>
        <w:div w:id="1326131077">
          <w:marLeft w:val="60"/>
          <w:marRight w:val="75"/>
          <w:marTop w:val="0"/>
          <w:marBottom w:val="0"/>
          <w:divBdr>
            <w:top w:val="none" w:sz="0" w:space="0" w:color="auto"/>
            <w:left w:val="none" w:sz="0" w:space="0" w:color="auto"/>
            <w:bottom w:val="none" w:sz="0" w:space="0" w:color="auto"/>
            <w:right w:val="none" w:sz="0" w:space="0" w:color="auto"/>
          </w:divBdr>
          <w:divsChild>
            <w:div w:id="129370355">
              <w:marLeft w:val="600"/>
              <w:marRight w:val="0"/>
              <w:marTop w:val="0"/>
              <w:marBottom w:val="0"/>
              <w:divBdr>
                <w:top w:val="none" w:sz="0" w:space="0" w:color="auto"/>
                <w:left w:val="none" w:sz="0" w:space="0" w:color="auto"/>
                <w:bottom w:val="none" w:sz="0" w:space="0" w:color="auto"/>
                <w:right w:val="none" w:sz="0" w:space="0" w:color="auto"/>
              </w:divBdr>
              <w:divsChild>
                <w:div w:id="983395055">
                  <w:marLeft w:val="15"/>
                  <w:marRight w:val="0"/>
                  <w:marTop w:val="75"/>
                  <w:marBottom w:val="75"/>
                  <w:divBdr>
                    <w:top w:val="single" w:sz="6" w:space="3" w:color="auto"/>
                    <w:left w:val="single" w:sz="6" w:space="4" w:color="auto"/>
                    <w:bottom w:val="single" w:sz="6" w:space="2" w:color="auto"/>
                    <w:right w:val="single" w:sz="6" w:space="5" w:color="auto"/>
                  </w:divBdr>
                </w:div>
              </w:divsChild>
            </w:div>
          </w:divsChild>
        </w:div>
      </w:divsChild>
    </w:div>
    <w:div w:id="930548395">
      <w:bodyDiv w:val="1"/>
      <w:marLeft w:val="0"/>
      <w:marRight w:val="0"/>
      <w:marTop w:val="0"/>
      <w:marBottom w:val="0"/>
      <w:divBdr>
        <w:top w:val="none" w:sz="0" w:space="0" w:color="auto"/>
        <w:left w:val="none" w:sz="0" w:space="0" w:color="auto"/>
        <w:bottom w:val="none" w:sz="0" w:space="0" w:color="auto"/>
        <w:right w:val="none" w:sz="0" w:space="0" w:color="auto"/>
      </w:divBdr>
    </w:div>
    <w:div w:id="974603693">
      <w:bodyDiv w:val="1"/>
      <w:marLeft w:val="0"/>
      <w:marRight w:val="0"/>
      <w:marTop w:val="0"/>
      <w:marBottom w:val="0"/>
      <w:divBdr>
        <w:top w:val="none" w:sz="0" w:space="0" w:color="auto"/>
        <w:left w:val="none" w:sz="0" w:space="0" w:color="auto"/>
        <w:bottom w:val="none" w:sz="0" w:space="0" w:color="auto"/>
        <w:right w:val="none" w:sz="0" w:space="0" w:color="auto"/>
      </w:divBdr>
    </w:div>
    <w:div w:id="1021011781">
      <w:bodyDiv w:val="1"/>
      <w:marLeft w:val="0"/>
      <w:marRight w:val="0"/>
      <w:marTop w:val="0"/>
      <w:marBottom w:val="0"/>
      <w:divBdr>
        <w:top w:val="none" w:sz="0" w:space="0" w:color="auto"/>
        <w:left w:val="none" w:sz="0" w:space="0" w:color="auto"/>
        <w:bottom w:val="none" w:sz="0" w:space="0" w:color="auto"/>
        <w:right w:val="none" w:sz="0" w:space="0" w:color="auto"/>
      </w:divBdr>
    </w:div>
    <w:div w:id="1051223830">
      <w:bodyDiv w:val="1"/>
      <w:marLeft w:val="0"/>
      <w:marRight w:val="0"/>
      <w:marTop w:val="0"/>
      <w:marBottom w:val="0"/>
      <w:divBdr>
        <w:top w:val="none" w:sz="0" w:space="0" w:color="auto"/>
        <w:left w:val="none" w:sz="0" w:space="0" w:color="auto"/>
        <w:bottom w:val="none" w:sz="0" w:space="0" w:color="auto"/>
        <w:right w:val="none" w:sz="0" w:space="0" w:color="auto"/>
      </w:divBdr>
    </w:div>
    <w:div w:id="1452437145">
      <w:bodyDiv w:val="1"/>
      <w:marLeft w:val="0"/>
      <w:marRight w:val="0"/>
      <w:marTop w:val="0"/>
      <w:marBottom w:val="0"/>
      <w:divBdr>
        <w:top w:val="none" w:sz="0" w:space="0" w:color="auto"/>
        <w:left w:val="none" w:sz="0" w:space="0" w:color="auto"/>
        <w:bottom w:val="none" w:sz="0" w:space="0" w:color="auto"/>
        <w:right w:val="none" w:sz="0" w:space="0" w:color="auto"/>
      </w:divBdr>
    </w:div>
    <w:div w:id="1517966301">
      <w:bodyDiv w:val="1"/>
      <w:marLeft w:val="0"/>
      <w:marRight w:val="0"/>
      <w:marTop w:val="0"/>
      <w:marBottom w:val="0"/>
      <w:divBdr>
        <w:top w:val="none" w:sz="0" w:space="0" w:color="auto"/>
        <w:left w:val="none" w:sz="0" w:space="0" w:color="auto"/>
        <w:bottom w:val="none" w:sz="0" w:space="0" w:color="auto"/>
        <w:right w:val="none" w:sz="0" w:space="0" w:color="auto"/>
      </w:divBdr>
    </w:div>
    <w:div w:id="1533566180">
      <w:bodyDiv w:val="1"/>
      <w:marLeft w:val="0"/>
      <w:marRight w:val="0"/>
      <w:marTop w:val="0"/>
      <w:marBottom w:val="0"/>
      <w:divBdr>
        <w:top w:val="none" w:sz="0" w:space="0" w:color="auto"/>
        <w:left w:val="none" w:sz="0" w:space="0" w:color="auto"/>
        <w:bottom w:val="none" w:sz="0" w:space="0" w:color="auto"/>
        <w:right w:val="none" w:sz="0" w:space="0" w:color="auto"/>
      </w:divBdr>
    </w:div>
    <w:div w:id="1553347502">
      <w:bodyDiv w:val="1"/>
      <w:marLeft w:val="0"/>
      <w:marRight w:val="0"/>
      <w:marTop w:val="0"/>
      <w:marBottom w:val="0"/>
      <w:divBdr>
        <w:top w:val="none" w:sz="0" w:space="0" w:color="auto"/>
        <w:left w:val="none" w:sz="0" w:space="0" w:color="auto"/>
        <w:bottom w:val="none" w:sz="0" w:space="0" w:color="auto"/>
        <w:right w:val="none" w:sz="0" w:space="0" w:color="auto"/>
      </w:divBdr>
    </w:div>
    <w:div w:id="1568567409">
      <w:bodyDiv w:val="1"/>
      <w:marLeft w:val="0"/>
      <w:marRight w:val="0"/>
      <w:marTop w:val="0"/>
      <w:marBottom w:val="0"/>
      <w:divBdr>
        <w:top w:val="none" w:sz="0" w:space="0" w:color="auto"/>
        <w:left w:val="none" w:sz="0" w:space="0" w:color="auto"/>
        <w:bottom w:val="none" w:sz="0" w:space="0" w:color="auto"/>
        <w:right w:val="none" w:sz="0" w:space="0" w:color="auto"/>
      </w:divBdr>
      <w:divsChild>
        <w:div w:id="168377976">
          <w:marLeft w:val="0"/>
          <w:marRight w:val="0"/>
          <w:marTop w:val="0"/>
          <w:marBottom w:val="0"/>
          <w:divBdr>
            <w:top w:val="none" w:sz="0" w:space="0" w:color="auto"/>
            <w:left w:val="none" w:sz="0" w:space="0" w:color="auto"/>
            <w:bottom w:val="none" w:sz="0" w:space="0" w:color="auto"/>
            <w:right w:val="none" w:sz="0" w:space="0" w:color="auto"/>
          </w:divBdr>
        </w:div>
        <w:div w:id="639962532">
          <w:marLeft w:val="300"/>
          <w:marRight w:val="0"/>
          <w:marTop w:val="0"/>
          <w:marBottom w:val="0"/>
          <w:divBdr>
            <w:top w:val="none" w:sz="0" w:space="0" w:color="auto"/>
            <w:left w:val="none" w:sz="0" w:space="0" w:color="auto"/>
            <w:bottom w:val="none" w:sz="0" w:space="0" w:color="auto"/>
            <w:right w:val="none" w:sz="0" w:space="0" w:color="auto"/>
          </w:divBdr>
        </w:div>
      </w:divsChild>
    </w:div>
    <w:div w:id="1681156130">
      <w:bodyDiv w:val="1"/>
      <w:marLeft w:val="0"/>
      <w:marRight w:val="0"/>
      <w:marTop w:val="0"/>
      <w:marBottom w:val="0"/>
      <w:divBdr>
        <w:top w:val="none" w:sz="0" w:space="0" w:color="auto"/>
        <w:left w:val="none" w:sz="0" w:space="0" w:color="auto"/>
        <w:bottom w:val="none" w:sz="0" w:space="0" w:color="auto"/>
        <w:right w:val="none" w:sz="0" w:space="0" w:color="auto"/>
      </w:divBdr>
    </w:div>
    <w:div w:id="18776973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proposta@barbosaferraz.pr.gov.br" TargetMode="External"/><Relationship Id="rId13" Type="http://schemas.openxmlformats.org/officeDocument/2006/relationships/hyperlink" Target="https://leis.org/federais/br/brasil/lei/lei-complementar/2006/123/lei-complementar-n-123-2006-institui-o-estatuto-nacional-da-microempresa-e-da-empresa-de-pequeno-porte-altera-dispositivos-das-leis-n%C2%BA-s-8212-e-8-213-ambas-de-24-de-julho-de-1991-da-consolidacao-das-leis-do-trabalho-clt-aprovada-pelo-decreto-lei-n%C2%BA-5-452-de-1%C2%BA-de-maio-de-1943-da-lei-n%C2%BA-10-189-de-14-de-fevereiro-de-2001-da-lei-complementar-n%C2%BA-63-de-11-de-janeiro-de-1990-e-revoga-as-leis-n%C2%BA-s-9-317-de-5-de-dezembro-de-1996-e-9-841-de-5-de-outubro-de-1999"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leis.org/federais/br/brasil/lei/lei-complementar/2006/123/lei-complementar-n-123-2006-institui-o-estatuto-nacional-da-microempresa-e-da-empresa-de-pequeno-porte-altera-dispositivos-das-leis-n%C2%BA-s-8212-e-8-213-ambas-de-24-de-julho-de-1991-da-consolidacao-das-leis-do-trabalho-clt-aprovada-pelo-decreto-lei-n%C2%BA-5-452-de-1%C2%BA-de-maio-de-1943-da-lei-n%C2%BA-10-189-de-14-de-fevereiro-de-2001-da-lei-complementar-n%C2%BA-63-de-11-de-janeiro-de-1990-e-revoga-as-leis-n%C2%BA-s-9-317-de-5-de-dezembro-de-1996-e-9-841-de-5-de-outubro-de-1999"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eis.org/federais/br/brasil/lei/lei-complementar/2006/123/lei-complementar-n-123-2006-institui-o-estatuto-nacional-da-microempresa-e-da-empresa-de-pequeno-porte-altera-dispositivos-das-leis-n%C2%BA-s-8212-e-8-213-ambas-de-24-de-julho-de-1991-da-consolidacao-das-leis-do-trabalho-clt-aprovada-pelo-decreto-lei-n%C2%BA-5-452-de-1%C2%BA-de-maio-de-1943-da-lei-n%C2%BA-10-189-de-14-de-fevereiro-de-2001-da-lei-complementar-n%C2%BA-63-de-11-de-janeiro-de-1990-e-revoga-as-leis-n%C2%BA-s-9-317-de-5-de-dezembro-de-1996-e-9-841-de-5-de-outubro-de-1999"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s://leis.org/federais/br/brasil/lei/lei-complementar/2006/123/lei-complementar-n-123-2006-institui-o-estatuto-nacional-da-microempresa-e-da-empresa-de-pequeno-porte-altera-dispositivos-das-leis-n%C2%BA-s-8212-e-8-213-ambas-de-24-de-julho-de-1991-da-consolidacao-das-leis-do-trabalho-clt-aprovada-pelo-decreto-lei-n%C2%BA-5-452-de-1%C2%BA-de-maio-de-1943-da-lei-n%C2%BA-10-189-de-14-de-fevereiro-de-2001-da-lei-complementar-n%C2%BA-63-de-11-de-janeiro-de-1990-e-revoga-as-leis-n%C2%BA-s-9-317-de-5-de-dezembro-de-1996-e-9-841-de-5-de-outubro-de-1999" TargetMode="External"/><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www.planalto.gov.br/ccivil_03/Constituicao/Constituicao.htm" TargetMode="External"/><Relationship Id="rId14" Type="http://schemas.openxmlformats.org/officeDocument/2006/relationships/hyperlink" Target="https://leismunicipais.com.br/a/pr/b/barbosa-ferraz/lei-complementar/2024/273/2723/lei-complementar-n-2723-2024-institui-o-tratamento-diferenciado-e-favorecido-a-ser-dispensado-a-microempresa-e-a-empresa-de-pequeno-porte-no-ambito-do-municipio-na-conformidade-das-normas-gerais-previstas-no-estatuto-nacional-da-microempresa-e-da-empresa-de-pequeno-porte-instituido-pela-lei-complementar-federal-n-123-de-14-de-dezembro-de-2006-e-suas-atualizacoes?q=2723" TargetMode="External"/><Relationship Id="rId22"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hyperlink" Target="mailto:licitacao@barbosaferraz.pr.gov.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xvml="urn:schemas-microsoft-com:office:exce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wps="http://schemas.microsoft.com/office/word/2010/wordprocessingShape"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SelectedStyle="\APA.XSL" StyleName="APA"/>
</file>

<file path=customXml/itemProps1.xml><?xml version="1.0" encoding="utf-8"?>
<ds:datastoreItem xmlns:ds="http://schemas.openxmlformats.org/officeDocument/2006/customXml" ds:itemID="{A6BF75AC-F537-432D-B303-AFCED6FB54A2}">
  <ds:schemaRefs>
    <ds:schemaRef ds:uri="http://schemas.openxmlformats.org/wordprocessingml/2006/main"/>
    <ds:schemaRef ds:uri="http://schemas.microsoft.com/office/word/2010/wordml"/>
    <ds:schemaRef ds:uri="http://schemas.openxmlformats.org/officeDocument/2006/relationships"/>
    <ds:schemaRef ds:uri="http://schemas.openxmlformats.org/drawingml/2006/wordprocessingDrawing"/>
    <ds:schemaRef ds:uri="http://schemas.openxmlformats.org/drawingml/2006/main"/>
    <ds:schemaRef ds:uri="http://schemas.microsoft.com/office/word/2010/wordprocessingDrawing"/>
    <ds:schemaRef ds:uri="http://schemas.openxmlformats.org/officeDocument/2006/math"/>
    <ds:schemaRef ds:uri="http://schemas.microsoft.com/office/word/2012/wordml"/>
    <ds:schemaRef ds:uri="http://schemas.openxmlformats.org/markup-compatibility/2006"/>
    <ds:schemaRef ds:uri="http://schemas.openxmlformats.org/schemaLibrary/2006/main"/>
    <ds:schemaRef ds:uri="http://schemas.microsoft.com/office/word/2006/wordml"/>
    <ds:schemaRef ds:uri="http://schemas.openxmlformats.org/drawingml/2006/chart"/>
    <ds:schemaRef ds:uri="http://schemas.openxmlformats.org/drawingml/2006/chartDrawing"/>
    <ds:schemaRef ds:uri="http://schemas.microsoft.com/office/drawing/2007/8/2/chart"/>
    <ds:schemaRef ds:uri="http://schemas.openxmlformats.org/drawingml/2006/diagram"/>
    <ds:schemaRef ds:uri="http://schemas.openxmlformats.org/drawingml/2006/picture"/>
    <ds:schemaRef ds:uri="http://schemas.openxmlformats.org/drawingml/2006/spreadsheetDrawing"/>
    <ds:schemaRef ds:uri="http://schemas.microsoft.com/office/drawing/2008/diagram"/>
    <ds:schemaRef ds:uri="urn:schemas-microsoft-com:office:office"/>
    <ds:schemaRef ds:uri="urn:schemas-microsoft-com:vml"/>
    <ds:schemaRef ds:uri="urn:schemas-microsoft-com:office:excel"/>
    <ds:schemaRef ds:uri="urn:schemas-microsoft-com:office:word"/>
    <ds:schemaRef ds:uri="urn:schemas-microsoft-com:office:powerpoint"/>
    <ds:schemaRef ds:uri="http://schemas.microsoft.com/office/2006/coverPageProps"/>
    <ds:schemaRef ds:uri="http://opendope.org/xpaths"/>
    <ds:schemaRef ds:uri="http://opendope.org/conditions"/>
    <ds:schemaRef ds:uri="http://opendope.org/questions"/>
    <ds:schemaRef ds:uri="http://opendope.org/answers"/>
    <ds:schemaRef ds:uri="http://opendope.org/components"/>
    <ds:schemaRef ds:uri="http://opendope.org/SmartArt/DataHierarchy"/>
    <ds:schemaRef ds:uri="http://schemas.openxmlformats.org/officeDocument/2006/bibliography"/>
    <ds:schemaRef ds:uri="http://schemas.microsoft.com/office/word/2010/wordprocessingShape"/>
    <ds:schemaRef ds:uri="http://schemas.microsoft.com/office/word/2015/wordml/symex"/>
    <ds:schemaRef ds:uri="http://schemas.microsoft.com/office/word/2016/wordml/cid"/>
    <ds:schemaRef ds:uri="http://schemas.microsoft.com/office/webextensions/taskpanes/2010/11"/>
    <ds:schemaRef ds:uri="http://schemas.microsoft.com/office/webextensions/webextension/2010/11"/>
    <ds:schemaRef ds:uri="http://schemas.openxmlformats.org/drawingml/2006/compatibility"/>
    <ds:schemaRef ds:uri="http://schemas.openxmlformats.org/drawingml/2006/lockedCanvas"/>
  </ds:schemaRefs>
</ds:datastoreItem>
</file>

<file path=docProps/app.xml><?xml version="1.0" encoding="utf-8"?>
<Properties xmlns="http://schemas.openxmlformats.org/officeDocument/2006/extended-properties" xmlns:vt="http://schemas.openxmlformats.org/officeDocument/2006/docPropsVTypes">
  <Template>Normal</Template>
  <TotalTime>158</TotalTime>
  <Pages>21</Pages>
  <Words>9919</Words>
  <Characters>53566</Characters>
  <Application>Microsoft Office Word</Application>
  <DocSecurity>0</DocSecurity>
  <Lines>446</Lines>
  <Paragraphs>126</Paragraphs>
  <ScaleCrop>false</ScaleCrop>
  <HeadingPairs>
    <vt:vector size="2" baseType="variant">
      <vt:variant>
        <vt:lpstr>Título</vt:lpstr>
      </vt:variant>
      <vt:variant>
        <vt:i4>1</vt:i4>
      </vt:variant>
    </vt:vector>
  </HeadingPairs>
  <TitlesOfParts>
    <vt:vector size="1" baseType="lpstr">
      <vt:lpstr>barbosa ferraz -pr</vt:lpstr>
    </vt:vector>
  </TitlesOfParts>
  <Company>Home</Company>
  <LinksUpToDate>false</LinksUpToDate>
  <CharactersWithSpaces>63359</CharactersWithSpaces>
  <SharedDoc>false</SharedDoc>
  <HLinks>
    <vt:vector size="6" baseType="variant">
      <vt:variant>
        <vt:i4>720928</vt:i4>
      </vt:variant>
      <vt:variant>
        <vt:i4>2</vt:i4>
      </vt:variant>
      <vt:variant>
        <vt:i4>0</vt:i4>
      </vt:variant>
      <vt:variant>
        <vt:i4>5</vt:i4>
      </vt:variant>
      <vt:variant>
        <vt:lpwstr>mailto:licitacao@barbosaferraz.pr.gov.br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barbosa ferraz -pr</dc:title>
  <dc:subject/>
  <dc:creator>Cliente</dc:creator>
  <cp:keywords/>
  <cp:lastModifiedBy>DIR. DEPT. COMPRAS , LICITAÇÕES E PATRIMONIO DIR. DEPT. COMPRAS , LICITAÇÕES E PATRIMONIO</cp:lastModifiedBy>
  <cp:revision>79</cp:revision>
  <cp:lastPrinted>2025-05-12T19:06:00Z</cp:lastPrinted>
  <dcterms:created xsi:type="dcterms:W3CDTF">2024-12-24T13:34:00Z</dcterms:created>
  <dcterms:modified xsi:type="dcterms:W3CDTF">2026-01-15T16:55:00Z</dcterms:modified>
</cp:coreProperties>
</file>