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B5006" w14:textId="2F98056D" w:rsidR="00465C8F" w:rsidRPr="002D46E2" w:rsidRDefault="001A39CB" w:rsidP="00D86005">
      <w:pPr>
        <w:ind w:right="312"/>
        <w:jc w:val="center"/>
        <w:rPr>
          <w:rFonts w:eastAsia="Consolas"/>
          <w:b/>
          <w:sz w:val="22"/>
          <w:szCs w:val="22"/>
          <w:u w:val="single"/>
        </w:rPr>
      </w:pPr>
      <w:r w:rsidRPr="002D46E2">
        <w:rPr>
          <w:b/>
          <w:bCs/>
          <w:sz w:val="22"/>
          <w:szCs w:val="22"/>
          <w:u w:val="single"/>
        </w:rPr>
        <w:t xml:space="preserve">DIVULGAÇÃO DE </w:t>
      </w:r>
      <w:r w:rsidRPr="002D46E2">
        <w:rPr>
          <w:rFonts w:eastAsia="Calibri"/>
          <w:b/>
          <w:sz w:val="22"/>
          <w:szCs w:val="22"/>
          <w:u w:val="single"/>
        </w:rPr>
        <w:t>DISPENSA</w:t>
      </w:r>
      <w:r w:rsidR="00141959" w:rsidRPr="002D46E2">
        <w:rPr>
          <w:rFonts w:eastAsia="Calibri"/>
          <w:b/>
          <w:sz w:val="22"/>
          <w:szCs w:val="22"/>
          <w:u w:val="single"/>
        </w:rPr>
        <w:t xml:space="preserve"> </w:t>
      </w:r>
      <w:r w:rsidRPr="002D46E2">
        <w:rPr>
          <w:rFonts w:eastAsia="Consolas"/>
          <w:b/>
          <w:sz w:val="22"/>
          <w:szCs w:val="22"/>
          <w:u w:val="single"/>
        </w:rPr>
        <w:t xml:space="preserve">Nº </w:t>
      </w:r>
      <w:r w:rsidR="004E3554" w:rsidRPr="002D46E2">
        <w:rPr>
          <w:rFonts w:eastAsia="Consolas"/>
          <w:b/>
          <w:sz w:val="22"/>
          <w:szCs w:val="22"/>
          <w:u w:val="single"/>
        </w:rPr>
        <w:t>2</w:t>
      </w:r>
      <w:r w:rsidR="007369A9" w:rsidRPr="002D46E2">
        <w:rPr>
          <w:rFonts w:eastAsia="Consolas"/>
          <w:b/>
          <w:sz w:val="22"/>
          <w:szCs w:val="22"/>
          <w:u w:val="single"/>
        </w:rPr>
        <w:t>7</w:t>
      </w:r>
      <w:r w:rsidRPr="002D46E2">
        <w:rPr>
          <w:rFonts w:eastAsia="Consolas"/>
          <w:b/>
          <w:sz w:val="22"/>
          <w:szCs w:val="22"/>
          <w:u w:val="single"/>
        </w:rPr>
        <w:t>/202</w:t>
      </w:r>
      <w:r w:rsidR="007C7C08" w:rsidRPr="002D46E2">
        <w:rPr>
          <w:rFonts w:eastAsia="Consolas"/>
          <w:b/>
          <w:sz w:val="22"/>
          <w:szCs w:val="22"/>
          <w:u w:val="single"/>
        </w:rPr>
        <w:t>6</w:t>
      </w:r>
    </w:p>
    <w:p w14:paraId="6BF994CE" w14:textId="1D34CC14" w:rsidR="001A39CB" w:rsidRPr="002D46E2" w:rsidRDefault="001A39CB" w:rsidP="00D86005">
      <w:pPr>
        <w:keepNext/>
        <w:keepLines/>
        <w:spacing w:line="259" w:lineRule="auto"/>
        <w:ind w:right="206"/>
        <w:jc w:val="center"/>
        <w:outlineLvl w:val="1"/>
        <w:rPr>
          <w:rFonts w:eastAsia="Calibri"/>
          <w:b/>
          <w:sz w:val="22"/>
          <w:szCs w:val="22"/>
          <w:u w:val="single"/>
        </w:rPr>
      </w:pPr>
      <w:r w:rsidRPr="002D46E2">
        <w:rPr>
          <w:b/>
          <w:bCs/>
          <w:sz w:val="22"/>
          <w:szCs w:val="22"/>
          <w:u w:val="single"/>
        </w:rPr>
        <w:t xml:space="preserve">PROCESSO ADMINISTRATIVO </w:t>
      </w:r>
      <w:r w:rsidR="000135A9" w:rsidRPr="002D46E2">
        <w:rPr>
          <w:rFonts w:eastAsia="Calibri"/>
          <w:b/>
          <w:sz w:val="22"/>
          <w:szCs w:val="22"/>
          <w:u w:val="single"/>
        </w:rPr>
        <w:t>5</w:t>
      </w:r>
      <w:r w:rsidR="007369A9" w:rsidRPr="002D46E2">
        <w:rPr>
          <w:rFonts w:eastAsia="Calibri"/>
          <w:b/>
          <w:sz w:val="22"/>
          <w:szCs w:val="22"/>
          <w:u w:val="single"/>
        </w:rPr>
        <w:t>7</w:t>
      </w:r>
      <w:r w:rsidRPr="002D46E2">
        <w:rPr>
          <w:rFonts w:eastAsia="Calibri"/>
          <w:b/>
          <w:sz w:val="22"/>
          <w:szCs w:val="22"/>
          <w:u w:val="single"/>
        </w:rPr>
        <w:t>/202</w:t>
      </w:r>
      <w:r w:rsidR="007C7C08" w:rsidRPr="002D46E2">
        <w:rPr>
          <w:rFonts w:eastAsia="Calibri"/>
          <w:b/>
          <w:sz w:val="22"/>
          <w:szCs w:val="22"/>
          <w:u w:val="single"/>
        </w:rPr>
        <w:t>6</w:t>
      </w:r>
    </w:p>
    <w:p w14:paraId="58C11BA4" w14:textId="034E5539" w:rsidR="00F44D9A" w:rsidRPr="002D46E2" w:rsidRDefault="00F44D9A" w:rsidP="00D86005">
      <w:pPr>
        <w:keepNext/>
        <w:keepLines/>
        <w:spacing w:line="259" w:lineRule="auto"/>
        <w:ind w:right="206"/>
        <w:jc w:val="center"/>
        <w:outlineLvl w:val="1"/>
        <w:rPr>
          <w:rFonts w:eastAsia="Calibri"/>
          <w:b/>
          <w:sz w:val="22"/>
          <w:szCs w:val="22"/>
          <w:u w:val="single"/>
        </w:rPr>
      </w:pPr>
    </w:p>
    <w:p w14:paraId="134BB794" w14:textId="520D9643" w:rsidR="004E3554" w:rsidRPr="002D46E2" w:rsidRDefault="00392188" w:rsidP="00F85324">
      <w:pPr>
        <w:autoSpaceDE w:val="0"/>
        <w:autoSpaceDN w:val="0"/>
        <w:adjustRightInd w:val="0"/>
        <w:jc w:val="center"/>
        <w:rPr>
          <w:b/>
          <w:sz w:val="22"/>
          <w:szCs w:val="22"/>
          <w:highlight w:val="yellow"/>
        </w:rPr>
      </w:pPr>
      <w:r w:rsidRPr="002D46E2">
        <w:rPr>
          <w:b/>
          <w:sz w:val="22"/>
          <w:szCs w:val="22"/>
          <w:highlight w:val="yellow"/>
        </w:rPr>
        <w:t>PARA PARTICIPAÇÃO EXCLUSIVA DE MICRO EMPRESAS - ME, EMPRESAS DE PEQUENO PORTE – EPP E MICROEMPREENDEDOR INDIVIDUAL</w:t>
      </w:r>
    </w:p>
    <w:p w14:paraId="10330E53" w14:textId="77777777" w:rsidR="00392188" w:rsidRPr="002D46E2" w:rsidRDefault="00392188" w:rsidP="00392188">
      <w:pPr>
        <w:autoSpaceDE w:val="0"/>
        <w:autoSpaceDN w:val="0"/>
        <w:adjustRightInd w:val="0"/>
        <w:jc w:val="both"/>
        <w:rPr>
          <w:b/>
          <w:sz w:val="22"/>
          <w:szCs w:val="22"/>
        </w:rPr>
      </w:pPr>
    </w:p>
    <w:p w14:paraId="10326B46" w14:textId="2EAE3B8D" w:rsidR="001A39CB" w:rsidRPr="002D46E2" w:rsidRDefault="001A39CB" w:rsidP="00DA2163">
      <w:pPr>
        <w:autoSpaceDE w:val="0"/>
        <w:autoSpaceDN w:val="0"/>
        <w:adjustRightInd w:val="0"/>
        <w:ind w:left="-64"/>
        <w:jc w:val="both"/>
        <w:rPr>
          <w:sz w:val="22"/>
          <w:szCs w:val="22"/>
        </w:rPr>
      </w:pPr>
      <w:r w:rsidRPr="002D46E2">
        <w:rPr>
          <w:rFonts w:eastAsia="Consolas"/>
          <w:b/>
          <w:sz w:val="22"/>
          <w:szCs w:val="22"/>
        </w:rPr>
        <w:t xml:space="preserve">O MUNICÍPIO DE BARBOSA FERRAZ-PR, </w:t>
      </w:r>
      <w:r w:rsidRPr="002D46E2">
        <w:rPr>
          <w:rFonts w:eastAsia="Consolas"/>
          <w:sz w:val="22"/>
          <w:szCs w:val="22"/>
        </w:rPr>
        <w:t xml:space="preserve">Inscrito no CNPJ Nº </w:t>
      </w:r>
      <w:r w:rsidRPr="002D46E2">
        <w:rPr>
          <w:b/>
          <w:bCs/>
          <w:sz w:val="22"/>
          <w:szCs w:val="22"/>
          <w:shd w:val="clear" w:color="auto" w:fill="FFFFFF"/>
        </w:rPr>
        <w:t>76.950.062/0001-26</w:t>
      </w:r>
      <w:r w:rsidRPr="002D46E2">
        <w:rPr>
          <w:rFonts w:eastAsia="Consolas"/>
          <w:sz w:val="22"/>
          <w:szCs w:val="22"/>
        </w:rPr>
        <w:t xml:space="preserve">, com sede à Avenida Presidente Kenedy, 363 – Centro CEP: 86960-000 </w:t>
      </w:r>
      <w:r w:rsidR="00CC3E33" w:rsidRPr="002D46E2">
        <w:rPr>
          <w:rFonts w:eastAsia="Consolas"/>
          <w:sz w:val="22"/>
          <w:szCs w:val="22"/>
        </w:rPr>
        <w:t>–</w:t>
      </w:r>
      <w:r w:rsidRPr="002D46E2">
        <w:rPr>
          <w:rFonts w:eastAsia="Consolas"/>
          <w:sz w:val="22"/>
          <w:szCs w:val="22"/>
        </w:rPr>
        <w:t xml:space="preserve"> Barbosa Ferraz/PR, por intermédio do Departamento de licitações,</w:t>
      </w:r>
      <w:r w:rsidRPr="002D46E2">
        <w:rPr>
          <w:sz w:val="22"/>
          <w:szCs w:val="22"/>
        </w:rPr>
        <w:t xml:space="preserve"> torna público para conhecimento de todos os interessados que realizará processo de </w:t>
      </w:r>
      <w:r w:rsidRPr="002D46E2">
        <w:rPr>
          <w:rFonts w:eastAsia="Calibri"/>
          <w:b/>
          <w:sz w:val="22"/>
          <w:szCs w:val="22"/>
          <w:u w:val="single" w:color="000000"/>
        </w:rPr>
        <w:t>DISPENSA</w:t>
      </w:r>
      <w:r w:rsidRPr="002D46E2">
        <w:rPr>
          <w:rFonts w:eastAsia="Consolas"/>
          <w:sz w:val="22"/>
          <w:szCs w:val="22"/>
        </w:rPr>
        <w:t xml:space="preserve"> </w:t>
      </w:r>
      <w:r w:rsidR="00141959" w:rsidRPr="002D46E2">
        <w:rPr>
          <w:sz w:val="22"/>
          <w:szCs w:val="22"/>
        </w:rPr>
        <w:t xml:space="preserve">com </w:t>
      </w:r>
      <w:r w:rsidR="00AE3E29" w:rsidRPr="002D46E2">
        <w:rPr>
          <w:sz w:val="22"/>
          <w:szCs w:val="22"/>
        </w:rPr>
        <w:t xml:space="preserve">objeto a </w:t>
      </w:r>
      <w:r w:rsidR="007369A9" w:rsidRPr="002D46E2">
        <w:rPr>
          <w:b/>
          <w:bCs/>
          <w:sz w:val="22"/>
          <w:szCs w:val="22"/>
        </w:rPr>
        <w:t>CONTRATAÇÃO DE EMPRESA ESPECIALIZADA PARA REALIZAÇÃO DE APRESENTAÇÃO ARTÍSTICA (PEÇA TEATRAL) EM ALUSÃO A CAMPANHA DO MAIO LARANJA, EM ATENDIMENTO A SECRETARIA MUNICIPAL DE AÇÃO SOCIAL DO MUNICÍPIO DE BARBOSA FERRAZ/PR</w:t>
      </w:r>
      <w:r w:rsidR="00F85324" w:rsidRPr="002D46E2">
        <w:rPr>
          <w:b/>
          <w:bCs/>
          <w:sz w:val="22"/>
          <w:szCs w:val="22"/>
        </w:rPr>
        <w:t xml:space="preserve">. </w:t>
      </w:r>
      <w:r w:rsidR="00CC3E33" w:rsidRPr="002D46E2">
        <w:rPr>
          <w:sz w:val="22"/>
          <w:szCs w:val="22"/>
        </w:rPr>
        <w:t>N</w:t>
      </w:r>
      <w:r w:rsidRPr="002D46E2">
        <w:rPr>
          <w:sz w:val="22"/>
          <w:szCs w:val="22"/>
        </w:rPr>
        <w:t xml:space="preserve">os termos </w:t>
      </w:r>
      <w:r w:rsidRPr="002D46E2">
        <w:rPr>
          <w:b/>
          <w:bCs/>
          <w:i/>
          <w:iCs/>
          <w:sz w:val="22"/>
          <w:szCs w:val="22"/>
        </w:rPr>
        <w:t>do art. 75 I</w:t>
      </w:r>
      <w:r w:rsidR="00E43EFD" w:rsidRPr="002D46E2">
        <w:rPr>
          <w:b/>
          <w:bCs/>
          <w:i/>
          <w:iCs/>
          <w:sz w:val="22"/>
          <w:szCs w:val="22"/>
        </w:rPr>
        <w:t>I</w:t>
      </w:r>
      <w:r w:rsidRPr="002D46E2">
        <w:rPr>
          <w:b/>
          <w:bCs/>
          <w:i/>
          <w:iCs/>
          <w:sz w:val="22"/>
          <w:szCs w:val="22"/>
        </w:rPr>
        <w:t>, § 3º e compras e decretos municipal 26/2023.</w:t>
      </w:r>
    </w:p>
    <w:p w14:paraId="06591B01" w14:textId="77777777" w:rsidR="0093736C" w:rsidRPr="002D46E2" w:rsidRDefault="0093736C" w:rsidP="0093736C">
      <w:pPr>
        <w:autoSpaceDE w:val="0"/>
        <w:autoSpaceDN w:val="0"/>
        <w:adjustRightInd w:val="0"/>
        <w:rPr>
          <w:b/>
          <w:bCs/>
          <w:sz w:val="22"/>
          <w:szCs w:val="22"/>
        </w:rPr>
      </w:pPr>
    </w:p>
    <w:p w14:paraId="2CAF6228" w14:textId="3C61F479" w:rsidR="001A39CB" w:rsidRPr="002D46E2" w:rsidRDefault="001A39CB" w:rsidP="001A39CB">
      <w:pPr>
        <w:autoSpaceDE w:val="0"/>
        <w:autoSpaceDN w:val="0"/>
        <w:adjustRightInd w:val="0"/>
        <w:jc w:val="center"/>
        <w:rPr>
          <w:b/>
          <w:bCs/>
          <w:sz w:val="22"/>
          <w:szCs w:val="22"/>
          <w:u w:val="single"/>
        </w:rPr>
      </w:pPr>
      <w:r w:rsidRPr="002D46E2">
        <w:rPr>
          <w:b/>
          <w:bCs/>
          <w:sz w:val="22"/>
          <w:szCs w:val="22"/>
          <w:u w:val="single"/>
        </w:rPr>
        <w:t xml:space="preserve">I </w:t>
      </w:r>
      <w:r w:rsidR="00CC3E33" w:rsidRPr="002D46E2">
        <w:rPr>
          <w:b/>
          <w:bCs/>
          <w:sz w:val="22"/>
          <w:szCs w:val="22"/>
          <w:u w:val="single"/>
        </w:rPr>
        <w:t>–</w:t>
      </w:r>
      <w:r w:rsidRPr="002D46E2">
        <w:rPr>
          <w:b/>
          <w:bCs/>
          <w:sz w:val="22"/>
          <w:szCs w:val="22"/>
          <w:u w:val="single"/>
        </w:rPr>
        <w:t xml:space="preserve"> DO OBJETO</w:t>
      </w:r>
    </w:p>
    <w:p w14:paraId="1A5C16E4" w14:textId="77777777" w:rsidR="003136FA" w:rsidRPr="002D46E2" w:rsidRDefault="001A39CB" w:rsidP="007E75D3">
      <w:pPr>
        <w:pStyle w:val="PargrafodaLista"/>
        <w:numPr>
          <w:ilvl w:val="1"/>
          <w:numId w:val="3"/>
        </w:numPr>
        <w:autoSpaceDE w:val="0"/>
        <w:autoSpaceDN w:val="0"/>
        <w:adjustRightInd w:val="0"/>
        <w:ind w:left="0" w:firstLine="0"/>
        <w:jc w:val="both"/>
        <w:rPr>
          <w:sz w:val="22"/>
          <w:szCs w:val="22"/>
        </w:rPr>
      </w:pPr>
      <w:r w:rsidRPr="002D46E2">
        <w:rPr>
          <w:sz w:val="22"/>
          <w:szCs w:val="22"/>
        </w:rPr>
        <w:t>O objeto do presente documento é a divulgação da contratação por dispensa de licitação, com a finalidade de obter, de eventuais interessados, propostas adicionais àquela que a Administração pretende contratar, conforme disposto no art. 75, § 3º, da Lei Federal n. 14.133/2021.</w:t>
      </w:r>
    </w:p>
    <w:p w14:paraId="119E7105" w14:textId="0068A648" w:rsidR="00CC1653" w:rsidRPr="002D46E2" w:rsidRDefault="001A39CB" w:rsidP="00CC1653">
      <w:pPr>
        <w:autoSpaceDE w:val="0"/>
        <w:autoSpaceDN w:val="0"/>
        <w:adjustRightInd w:val="0"/>
        <w:jc w:val="both"/>
        <w:rPr>
          <w:b/>
          <w:bCs/>
          <w:sz w:val="22"/>
          <w:szCs w:val="22"/>
        </w:rPr>
      </w:pPr>
      <w:r w:rsidRPr="002D46E2">
        <w:rPr>
          <w:sz w:val="22"/>
          <w:szCs w:val="22"/>
        </w:rPr>
        <w:t xml:space="preserve">Segue-se a descrição do objeto que se pretende </w:t>
      </w:r>
      <w:r w:rsidR="007B369F" w:rsidRPr="002D46E2">
        <w:rPr>
          <w:b/>
          <w:bCs/>
          <w:sz w:val="22"/>
          <w:szCs w:val="22"/>
        </w:rPr>
        <w:t>CONTRATAÇÃO DE EMPRESA ESPECIALIZADA PARA REALIZAÇÃO DE APRESENTAÇÃO ARTÍSTICA (PEÇA TEATRAL) EM ALUSÃO A CAMPANHA DO MAIO LARANJA, EM ATENDIMENTO A SECRETARIA MUNICIPAL DE AÇÃO SOCIAL DO MUNICÍPIO DE BARBOSA FERRAZ/PR</w:t>
      </w:r>
      <w:r w:rsidR="00DA2163" w:rsidRPr="002D46E2">
        <w:rPr>
          <w:b/>
          <w:bCs/>
          <w:sz w:val="22"/>
          <w:szCs w:val="22"/>
        </w:rPr>
        <w:t>.</w:t>
      </w:r>
    </w:p>
    <w:p w14:paraId="714DEE10" w14:textId="77777777" w:rsidR="0047492C" w:rsidRPr="002D46E2" w:rsidRDefault="0047492C" w:rsidP="00CC1653">
      <w:pPr>
        <w:autoSpaceDE w:val="0"/>
        <w:autoSpaceDN w:val="0"/>
        <w:adjustRightInd w:val="0"/>
        <w:jc w:val="both"/>
        <w:rPr>
          <w:b/>
          <w:bCs/>
          <w:sz w:val="22"/>
          <w:szCs w:val="22"/>
        </w:rPr>
      </w:pPr>
    </w:p>
    <w:p w14:paraId="1E212046" w14:textId="0AFB789E" w:rsidR="00572B68" w:rsidRPr="002D46E2" w:rsidRDefault="00E31858" w:rsidP="00DA2163">
      <w:pPr>
        <w:pStyle w:val="PargrafodaLista"/>
        <w:numPr>
          <w:ilvl w:val="1"/>
          <w:numId w:val="3"/>
        </w:numPr>
        <w:ind w:right="-143"/>
        <w:jc w:val="both"/>
        <w:rPr>
          <w:b/>
          <w:bCs/>
          <w:sz w:val="22"/>
          <w:szCs w:val="22"/>
        </w:rPr>
      </w:pPr>
      <w:r w:rsidRPr="002D46E2">
        <w:rPr>
          <w:b/>
          <w:bCs/>
          <w:sz w:val="22"/>
          <w:szCs w:val="22"/>
        </w:rPr>
        <w:t xml:space="preserve">LOTE </w:t>
      </w:r>
      <w:r w:rsidR="00DA2163" w:rsidRPr="002D46E2">
        <w:rPr>
          <w:b/>
          <w:bCs/>
          <w:sz w:val="22"/>
          <w:szCs w:val="22"/>
        </w:rPr>
        <w:t>–</w:t>
      </w:r>
      <w:r w:rsidR="001A39CB" w:rsidRPr="002D46E2">
        <w:rPr>
          <w:b/>
          <w:bCs/>
          <w:sz w:val="22"/>
          <w:szCs w:val="22"/>
        </w:rPr>
        <w:t xml:space="preserve"> UNIDADE </w:t>
      </w:r>
      <w:r w:rsidR="00DA2163" w:rsidRPr="002D46E2">
        <w:rPr>
          <w:b/>
          <w:bCs/>
          <w:sz w:val="22"/>
          <w:szCs w:val="22"/>
        </w:rPr>
        <w:t>–</w:t>
      </w:r>
      <w:r w:rsidRPr="002D46E2">
        <w:rPr>
          <w:b/>
          <w:bCs/>
          <w:sz w:val="22"/>
          <w:szCs w:val="22"/>
        </w:rPr>
        <w:t xml:space="preserve"> </w:t>
      </w:r>
      <w:r w:rsidR="001A39CB" w:rsidRPr="002D46E2">
        <w:rPr>
          <w:b/>
          <w:bCs/>
          <w:sz w:val="22"/>
          <w:szCs w:val="22"/>
        </w:rPr>
        <w:t>DESCRIÇÃO</w:t>
      </w:r>
      <w:r w:rsidR="00BF3619" w:rsidRPr="002D46E2">
        <w:rPr>
          <w:b/>
          <w:bCs/>
          <w:sz w:val="22"/>
          <w:szCs w:val="22"/>
        </w:rPr>
        <w:t xml:space="preserve"> </w:t>
      </w:r>
      <w:r w:rsidR="00DA2163" w:rsidRPr="002D46E2">
        <w:rPr>
          <w:b/>
          <w:bCs/>
          <w:sz w:val="22"/>
          <w:szCs w:val="22"/>
        </w:rPr>
        <w:t>–</w:t>
      </w:r>
      <w:r w:rsidRPr="002D46E2">
        <w:rPr>
          <w:b/>
          <w:bCs/>
          <w:sz w:val="22"/>
          <w:szCs w:val="22"/>
        </w:rPr>
        <w:t xml:space="preserve"> </w:t>
      </w:r>
      <w:r w:rsidR="00BF3619" w:rsidRPr="002D46E2">
        <w:rPr>
          <w:b/>
          <w:bCs/>
          <w:sz w:val="22"/>
          <w:szCs w:val="22"/>
        </w:rPr>
        <w:t>QTD</w:t>
      </w:r>
    </w:p>
    <w:p w14:paraId="6C4EF3B4" w14:textId="77777777" w:rsidR="00F85324" w:rsidRPr="002D46E2" w:rsidRDefault="00F85324" w:rsidP="00F85324">
      <w:pPr>
        <w:ind w:right="-143"/>
        <w:jc w:val="both"/>
        <w:rPr>
          <w:b/>
          <w:bCs/>
          <w:sz w:val="22"/>
          <w:szCs w:val="22"/>
        </w:rPr>
      </w:pPr>
    </w:p>
    <w:p w14:paraId="639BE7FE" w14:textId="29E35CFE" w:rsidR="00DA2163" w:rsidRPr="002D46E2" w:rsidRDefault="00DA2163" w:rsidP="00DA2163">
      <w:pPr>
        <w:ind w:right="-143"/>
        <w:jc w:val="both"/>
        <w:rPr>
          <w:b/>
          <w:bCs/>
          <w:sz w:val="22"/>
          <w:szCs w:val="22"/>
        </w:rPr>
      </w:pPr>
      <w:r w:rsidRPr="002D46E2">
        <w:rPr>
          <w:b/>
          <w:bCs/>
          <w:sz w:val="22"/>
          <w:szCs w:val="22"/>
        </w:rPr>
        <w:t>LOTE 1:</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8"/>
        <w:gridCol w:w="4689"/>
        <w:gridCol w:w="709"/>
        <w:gridCol w:w="1299"/>
        <w:gridCol w:w="1020"/>
        <w:gridCol w:w="1020"/>
      </w:tblGrid>
      <w:tr w:rsidR="007B369F" w:rsidRPr="002D46E2" w14:paraId="7C2DBDDC" w14:textId="77777777" w:rsidTr="00610536">
        <w:trPr>
          <w:trHeight w:val="255"/>
        </w:trPr>
        <w:tc>
          <w:tcPr>
            <w:tcW w:w="758" w:type="dxa"/>
            <w:noWrap/>
            <w:hideMark/>
          </w:tcPr>
          <w:p w14:paraId="2A2C35FA" w14:textId="77777777" w:rsidR="007B369F" w:rsidRPr="002D46E2" w:rsidRDefault="007B369F" w:rsidP="00610536">
            <w:pPr>
              <w:jc w:val="center"/>
              <w:rPr>
                <w:b/>
                <w:color w:val="000000"/>
                <w:sz w:val="22"/>
                <w:szCs w:val="22"/>
              </w:rPr>
            </w:pPr>
            <w:r w:rsidRPr="002D46E2">
              <w:rPr>
                <w:b/>
                <w:color w:val="000000"/>
                <w:sz w:val="22"/>
                <w:szCs w:val="22"/>
              </w:rPr>
              <w:t>ITEM</w:t>
            </w:r>
          </w:p>
        </w:tc>
        <w:tc>
          <w:tcPr>
            <w:tcW w:w="4967" w:type="dxa"/>
            <w:hideMark/>
          </w:tcPr>
          <w:p w14:paraId="7D1F897D" w14:textId="77777777" w:rsidR="007B369F" w:rsidRPr="002D46E2" w:rsidRDefault="007B369F" w:rsidP="00610536">
            <w:pPr>
              <w:jc w:val="center"/>
              <w:rPr>
                <w:b/>
                <w:color w:val="000000"/>
                <w:sz w:val="22"/>
                <w:szCs w:val="22"/>
              </w:rPr>
            </w:pPr>
            <w:r w:rsidRPr="002D46E2">
              <w:rPr>
                <w:b/>
                <w:color w:val="000000"/>
                <w:sz w:val="22"/>
                <w:szCs w:val="22"/>
              </w:rPr>
              <w:t>DESCRIÇÃO</w:t>
            </w:r>
          </w:p>
        </w:tc>
        <w:tc>
          <w:tcPr>
            <w:tcW w:w="709" w:type="dxa"/>
            <w:noWrap/>
            <w:hideMark/>
          </w:tcPr>
          <w:p w14:paraId="3DEA802A" w14:textId="77777777" w:rsidR="007B369F" w:rsidRPr="002D46E2" w:rsidRDefault="007B369F" w:rsidP="00610536">
            <w:pPr>
              <w:jc w:val="center"/>
              <w:rPr>
                <w:b/>
                <w:color w:val="000000"/>
                <w:sz w:val="22"/>
                <w:szCs w:val="22"/>
              </w:rPr>
            </w:pPr>
            <w:r w:rsidRPr="002D46E2">
              <w:rPr>
                <w:b/>
                <w:color w:val="000000"/>
                <w:sz w:val="22"/>
                <w:szCs w:val="22"/>
              </w:rPr>
              <w:t>QTD</w:t>
            </w:r>
          </w:p>
        </w:tc>
        <w:tc>
          <w:tcPr>
            <w:tcW w:w="1299" w:type="dxa"/>
            <w:noWrap/>
            <w:hideMark/>
          </w:tcPr>
          <w:p w14:paraId="6843998E" w14:textId="77777777" w:rsidR="007B369F" w:rsidRPr="002D46E2" w:rsidRDefault="007B369F" w:rsidP="00610536">
            <w:pPr>
              <w:jc w:val="center"/>
              <w:rPr>
                <w:b/>
                <w:color w:val="000000"/>
                <w:sz w:val="22"/>
                <w:szCs w:val="22"/>
              </w:rPr>
            </w:pPr>
            <w:r w:rsidRPr="002D46E2">
              <w:rPr>
                <w:b/>
                <w:color w:val="000000"/>
                <w:sz w:val="22"/>
                <w:szCs w:val="22"/>
              </w:rPr>
              <w:t>UNID.</w:t>
            </w:r>
          </w:p>
        </w:tc>
        <w:tc>
          <w:tcPr>
            <w:tcW w:w="881" w:type="dxa"/>
          </w:tcPr>
          <w:p w14:paraId="0466D5AD" w14:textId="77777777" w:rsidR="007B369F" w:rsidRPr="002D46E2" w:rsidRDefault="007B369F" w:rsidP="00610536">
            <w:pPr>
              <w:jc w:val="center"/>
              <w:rPr>
                <w:b/>
                <w:color w:val="000000"/>
                <w:sz w:val="22"/>
                <w:szCs w:val="22"/>
              </w:rPr>
            </w:pPr>
            <w:r w:rsidRPr="002D46E2">
              <w:rPr>
                <w:b/>
                <w:color w:val="000000"/>
                <w:sz w:val="22"/>
                <w:szCs w:val="22"/>
              </w:rPr>
              <w:t>VALOR UNIT</w:t>
            </w:r>
          </w:p>
        </w:tc>
        <w:tc>
          <w:tcPr>
            <w:tcW w:w="881" w:type="dxa"/>
          </w:tcPr>
          <w:p w14:paraId="781FEF56" w14:textId="77777777" w:rsidR="007B369F" w:rsidRPr="002D46E2" w:rsidRDefault="007B369F" w:rsidP="00610536">
            <w:pPr>
              <w:jc w:val="center"/>
              <w:rPr>
                <w:b/>
                <w:color w:val="000000"/>
                <w:sz w:val="22"/>
                <w:szCs w:val="22"/>
              </w:rPr>
            </w:pPr>
            <w:r w:rsidRPr="002D46E2">
              <w:rPr>
                <w:b/>
                <w:color w:val="000000"/>
                <w:sz w:val="22"/>
                <w:szCs w:val="22"/>
              </w:rPr>
              <w:t>VALOR TOTAL</w:t>
            </w:r>
          </w:p>
        </w:tc>
      </w:tr>
      <w:tr w:rsidR="007B369F" w:rsidRPr="002D46E2" w14:paraId="5A2123C2" w14:textId="77777777" w:rsidTr="00610536">
        <w:trPr>
          <w:trHeight w:val="510"/>
        </w:trPr>
        <w:tc>
          <w:tcPr>
            <w:tcW w:w="758" w:type="dxa"/>
            <w:noWrap/>
            <w:hideMark/>
          </w:tcPr>
          <w:p w14:paraId="01D99870" w14:textId="77777777" w:rsidR="007B369F" w:rsidRPr="002D46E2" w:rsidRDefault="007B369F" w:rsidP="00610536">
            <w:pPr>
              <w:jc w:val="center"/>
              <w:rPr>
                <w:color w:val="000000"/>
                <w:sz w:val="22"/>
                <w:szCs w:val="22"/>
              </w:rPr>
            </w:pPr>
            <w:r w:rsidRPr="002D46E2">
              <w:rPr>
                <w:color w:val="000000"/>
                <w:sz w:val="22"/>
                <w:szCs w:val="22"/>
              </w:rPr>
              <w:t>1</w:t>
            </w:r>
          </w:p>
        </w:tc>
        <w:tc>
          <w:tcPr>
            <w:tcW w:w="4967" w:type="dxa"/>
            <w:hideMark/>
          </w:tcPr>
          <w:p w14:paraId="13B9A960" w14:textId="77777777" w:rsidR="007B369F" w:rsidRPr="002D46E2" w:rsidRDefault="007B369F" w:rsidP="00610536">
            <w:pPr>
              <w:jc w:val="both"/>
              <w:rPr>
                <w:sz w:val="22"/>
                <w:szCs w:val="22"/>
              </w:rPr>
            </w:pPr>
            <w:r w:rsidRPr="002D46E2">
              <w:rPr>
                <w:sz w:val="22"/>
                <w:szCs w:val="22"/>
              </w:rPr>
              <w:t>Realização de apresentação artística Peça teatral - 04 Sessões (dois dias) com temática voltada à proteção de crianças e adolescentes, em conformidade com a campanha Maio Laranja.</w:t>
            </w:r>
          </w:p>
        </w:tc>
        <w:tc>
          <w:tcPr>
            <w:tcW w:w="709" w:type="dxa"/>
            <w:noWrap/>
            <w:hideMark/>
          </w:tcPr>
          <w:p w14:paraId="54A3938E" w14:textId="77777777" w:rsidR="007B369F" w:rsidRPr="002D46E2" w:rsidRDefault="007B369F" w:rsidP="00610536">
            <w:pPr>
              <w:jc w:val="right"/>
              <w:rPr>
                <w:sz w:val="22"/>
                <w:szCs w:val="22"/>
              </w:rPr>
            </w:pPr>
            <w:r w:rsidRPr="002D46E2">
              <w:rPr>
                <w:sz w:val="22"/>
                <w:szCs w:val="22"/>
              </w:rPr>
              <w:t>1</w:t>
            </w:r>
          </w:p>
        </w:tc>
        <w:tc>
          <w:tcPr>
            <w:tcW w:w="1299" w:type="dxa"/>
            <w:noWrap/>
            <w:hideMark/>
          </w:tcPr>
          <w:p w14:paraId="22608A9A" w14:textId="77777777" w:rsidR="007B369F" w:rsidRPr="002D46E2" w:rsidRDefault="007B369F" w:rsidP="00610536">
            <w:pPr>
              <w:rPr>
                <w:sz w:val="22"/>
                <w:szCs w:val="22"/>
              </w:rPr>
            </w:pPr>
            <w:r w:rsidRPr="002D46E2">
              <w:rPr>
                <w:sz w:val="22"/>
                <w:szCs w:val="22"/>
              </w:rPr>
              <w:t>UNID</w:t>
            </w:r>
          </w:p>
        </w:tc>
        <w:tc>
          <w:tcPr>
            <w:tcW w:w="881" w:type="dxa"/>
          </w:tcPr>
          <w:p w14:paraId="6CB1EB84" w14:textId="77777777" w:rsidR="007B369F" w:rsidRPr="002D46E2" w:rsidRDefault="007B369F" w:rsidP="00610536">
            <w:pPr>
              <w:rPr>
                <w:sz w:val="22"/>
                <w:szCs w:val="22"/>
              </w:rPr>
            </w:pPr>
            <w:r w:rsidRPr="002D46E2">
              <w:rPr>
                <w:sz w:val="22"/>
                <w:szCs w:val="22"/>
              </w:rPr>
              <w:t>12.000,00</w:t>
            </w:r>
          </w:p>
        </w:tc>
        <w:tc>
          <w:tcPr>
            <w:tcW w:w="881" w:type="dxa"/>
          </w:tcPr>
          <w:p w14:paraId="00A5224A" w14:textId="77777777" w:rsidR="007B369F" w:rsidRPr="002D46E2" w:rsidRDefault="007B369F" w:rsidP="00610536">
            <w:pPr>
              <w:rPr>
                <w:sz w:val="22"/>
                <w:szCs w:val="22"/>
              </w:rPr>
            </w:pPr>
            <w:r w:rsidRPr="002D46E2">
              <w:rPr>
                <w:sz w:val="22"/>
                <w:szCs w:val="22"/>
              </w:rPr>
              <w:t>12.000,00</w:t>
            </w:r>
          </w:p>
        </w:tc>
      </w:tr>
    </w:tbl>
    <w:p w14:paraId="4EF12350" w14:textId="71DA5088" w:rsidR="001A39CB" w:rsidRPr="002D46E2" w:rsidRDefault="001A39CB" w:rsidP="001A39CB">
      <w:pPr>
        <w:autoSpaceDE w:val="0"/>
        <w:autoSpaceDN w:val="0"/>
        <w:adjustRightInd w:val="0"/>
        <w:jc w:val="both"/>
        <w:rPr>
          <w:b/>
          <w:bCs/>
          <w:sz w:val="22"/>
          <w:szCs w:val="22"/>
        </w:rPr>
      </w:pPr>
      <w:r w:rsidRPr="002D46E2">
        <w:rPr>
          <w:b/>
          <w:bCs/>
          <w:sz w:val="22"/>
          <w:szCs w:val="22"/>
        </w:rPr>
        <w:t>1.3.</w:t>
      </w:r>
      <w:r w:rsidRPr="002D46E2">
        <w:rPr>
          <w:sz w:val="22"/>
          <w:szCs w:val="22"/>
        </w:rPr>
        <w:t xml:space="preserve"> Será exigida como condição para contratação a apresentação da documentação referente às habilitações jurídica e fiscal, social e trabalhista, previstas nos arts. 66 e 68 da Lei Federal n. 14.133/2021</w:t>
      </w:r>
      <w:r w:rsidR="00E06E35" w:rsidRPr="002D46E2">
        <w:rPr>
          <w:sz w:val="22"/>
          <w:szCs w:val="22"/>
        </w:rPr>
        <w:t xml:space="preserve"> e demais documentos conforme item IV</w:t>
      </w:r>
      <w:r w:rsidRPr="002D46E2">
        <w:rPr>
          <w:sz w:val="22"/>
          <w:szCs w:val="22"/>
        </w:rPr>
        <w:t>.</w:t>
      </w:r>
    </w:p>
    <w:p w14:paraId="13E4982B" w14:textId="425D38C8" w:rsidR="001A39CB" w:rsidRPr="002D46E2" w:rsidRDefault="001A39CB" w:rsidP="001A39CB">
      <w:pPr>
        <w:autoSpaceDE w:val="0"/>
        <w:autoSpaceDN w:val="0"/>
        <w:adjustRightInd w:val="0"/>
        <w:jc w:val="both"/>
        <w:rPr>
          <w:sz w:val="22"/>
          <w:szCs w:val="22"/>
        </w:rPr>
      </w:pPr>
      <w:r w:rsidRPr="002D46E2">
        <w:rPr>
          <w:b/>
          <w:bCs/>
          <w:sz w:val="22"/>
          <w:szCs w:val="22"/>
        </w:rPr>
        <w:t>1.4.</w:t>
      </w:r>
      <w:r w:rsidRPr="002D46E2">
        <w:rPr>
          <w:sz w:val="22"/>
          <w:szCs w:val="22"/>
        </w:rPr>
        <w:t xml:space="preserve"> A comprovação das condições de habilitação que serão exigidas para a realização da contratação apenas será necessária após a escolha do contratado pela Administração, não sendo necessário encaminhar os documentos junto à proposta adicional, qual </w:t>
      </w:r>
      <w:r w:rsidR="00597DAB" w:rsidRPr="002D46E2">
        <w:rPr>
          <w:sz w:val="22"/>
          <w:szCs w:val="22"/>
        </w:rPr>
        <w:t>será</w:t>
      </w:r>
      <w:r w:rsidRPr="002D46E2">
        <w:rPr>
          <w:sz w:val="22"/>
          <w:szCs w:val="22"/>
        </w:rPr>
        <w:t xml:space="preserve"> solicitado caso seja escolhido como proposta mais vantajosa.</w:t>
      </w:r>
    </w:p>
    <w:p w14:paraId="43AE76DF" w14:textId="77777777" w:rsidR="001A39CB" w:rsidRPr="002D46E2" w:rsidRDefault="001A39CB" w:rsidP="001A39CB">
      <w:pPr>
        <w:jc w:val="both"/>
        <w:rPr>
          <w:sz w:val="22"/>
          <w:szCs w:val="22"/>
        </w:rPr>
      </w:pPr>
      <w:r w:rsidRPr="002D46E2">
        <w:rPr>
          <w:b/>
          <w:bCs/>
          <w:sz w:val="22"/>
          <w:szCs w:val="22"/>
        </w:rPr>
        <w:t>1.5.</w:t>
      </w:r>
      <w:r w:rsidRPr="002D46E2">
        <w:rPr>
          <w:sz w:val="22"/>
          <w:szCs w:val="22"/>
        </w:rPr>
        <w:t xml:space="preserve"> Esta divulgação </w:t>
      </w:r>
      <w:r w:rsidRPr="002D46E2">
        <w:rPr>
          <w:b/>
          <w:bCs/>
          <w:sz w:val="22"/>
          <w:szCs w:val="22"/>
        </w:rPr>
        <w:t xml:space="preserve">não </w:t>
      </w:r>
      <w:r w:rsidRPr="002D46E2">
        <w:rPr>
          <w:sz w:val="22"/>
          <w:szCs w:val="22"/>
        </w:rPr>
        <w:t>diz respeito à realização de licitação.</w:t>
      </w:r>
    </w:p>
    <w:p w14:paraId="3C399682" w14:textId="6B313D1E" w:rsidR="0093736C" w:rsidRPr="002D46E2" w:rsidRDefault="0093736C" w:rsidP="0093736C">
      <w:pPr>
        <w:autoSpaceDE w:val="0"/>
        <w:autoSpaceDN w:val="0"/>
        <w:adjustRightInd w:val="0"/>
        <w:rPr>
          <w:b/>
          <w:bCs/>
          <w:color w:val="000000"/>
          <w:sz w:val="22"/>
          <w:szCs w:val="22"/>
        </w:rPr>
      </w:pPr>
    </w:p>
    <w:p w14:paraId="55BC64E4" w14:textId="35B8FC7E" w:rsidR="001A39CB" w:rsidRPr="002D46E2" w:rsidRDefault="001A39CB" w:rsidP="001A39CB">
      <w:pPr>
        <w:autoSpaceDE w:val="0"/>
        <w:autoSpaceDN w:val="0"/>
        <w:adjustRightInd w:val="0"/>
        <w:jc w:val="center"/>
        <w:rPr>
          <w:b/>
          <w:bCs/>
          <w:color w:val="000000"/>
          <w:sz w:val="22"/>
          <w:szCs w:val="22"/>
          <w:u w:val="single"/>
        </w:rPr>
      </w:pPr>
      <w:r w:rsidRPr="002D46E2">
        <w:rPr>
          <w:b/>
          <w:bCs/>
          <w:color w:val="000000"/>
          <w:sz w:val="22"/>
          <w:szCs w:val="22"/>
          <w:u w:val="single"/>
        </w:rPr>
        <w:t>II – DO PRAZO</w:t>
      </w:r>
    </w:p>
    <w:p w14:paraId="78E4C60A" w14:textId="2811AB47" w:rsidR="001A39CB" w:rsidRPr="002D46E2" w:rsidRDefault="001A39CB" w:rsidP="006B2354">
      <w:pPr>
        <w:autoSpaceDE w:val="0"/>
        <w:autoSpaceDN w:val="0"/>
        <w:adjustRightInd w:val="0"/>
        <w:jc w:val="both"/>
        <w:rPr>
          <w:b/>
          <w:bCs/>
          <w:color w:val="000000"/>
          <w:sz w:val="22"/>
          <w:szCs w:val="22"/>
        </w:rPr>
      </w:pPr>
      <w:r w:rsidRPr="002D46E2">
        <w:rPr>
          <w:b/>
          <w:bCs/>
          <w:color w:val="000000"/>
          <w:sz w:val="22"/>
          <w:szCs w:val="22"/>
        </w:rPr>
        <w:t>2.1.</w:t>
      </w:r>
      <w:r w:rsidRPr="002D46E2">
        <w:rPr>
          <w:color w:val="000000"/>
          <w:sz w:val="22"/>
          <w:szCs w:val="22"/>
        </w:rPr>
        <w:t xml:space="preserve"> O prazo para apresentação de propostas adicionais pelos eventuais interessados inicia em</w:t>
      </w:r>
      <w:r w:rsidR="003E470A" w:rsidRPr="002D46E2">
        <w:rPr>
          <w:color w:val="000000"/>
          <w:sz w:val="22"/>
          <w:szCs w:val="22"/>
        </w:rPr>
        <w:t xml:space="preserve"> </w:t>
      </w:r>
      <w:r w:rsidR="00FE075E" w:rsidRPr="002D46E2">
        <w:rPr>
          <w:b/>
          <w:bCs/>
          <w:color w:val="000000"/>
          <w:sz w:val="22"/>
          <w:szCs w:val="22"/>
        </w:rPr>
        <w:t>0</w:t>
      </w:r>
      <w:r w:rsidR="007B369F" w:rsidRPr="002D46E2">
        <w:rPr>
          <w:b/>
          <w:bCs/>
          <w:color w:val="000000"/>
          <w:sz w:val="22"/>
          <w:szCs w:val="22"/>
        </w:rPr>
        <w:t>8</w:t>
      </w:r>
      <w:r w:rsidR="00E921C6" w:rsidRPr="002D46E2">
        <w:rPr>
          <w:b/>
          <w:bCs/>
          <w:color w:val="000000"/>
          <w:sz w:val="22"/>
          <w:szCs w:val="22"/>
        </w:rPr>
        <w:t>/</w:t>
      </w:r>
      <w:r w:rsidR="000663E3" w:rsidRPr="002D46E2">
        <w:rPr>
          <w:b/>
          <w:bCs/>
          <w:color w:val="000000"/>
          <w:sz w:val="22"/>
          <w:szCs w:val="22"/>
        </w:rPr>
        <w:t>0</w:t>
      </w:r>
      <w:r w:rsidR="00FE075E" w:rsidRPr="002D46E2">
        <w:rPr>
          <w:b/>
          <w:bCs/>
          <w:color w:val="000000"/>
          <w:sz w:val="22"/>
          <w:szCs w:val="22"/>
        </w:rPr>
        <w:t>5</w:t>
      </w:r>
      <w:r w:rsidR="00E921C6" w:rsidRPr="002D46E2">
        <w:rPr>
          <w:b/>
          <w:bCs/>
          <w:color w:val="000000"/>
          <w:sz w:val="22"/>
          <w:szCs w:val="22"/>
        </w:rPr>
        <w:t>/202</w:t>
      </w:r>
      <w:r w:rsidR="000663E3" w:rsidRPr="002D46E2">
        <w:rPr>
          <w:b/>
          <w:bCs/>
          <w:color w:val="000000"/>
          <w:sz w:val="22"/>
          <w:szCs w:val="22"/>
        </w:rPr>
        <w:t>6</w:t>
      </w:r>
      <w:r w:rsidR="00F67D2F" w:rsidRPr="002D46E2">
        <w:rPr>
          <w:b/>
          <w:bCs/>
          <w:color w:val="000000"/>
          <w:sz w:val="22"/>
          <w:szCs w:val="22"/>
        </w:rPr>
        <w:t xml:space="preserve"> </w:t>
      </w:r>
      <w:r w:rsidR="00A63A39" w:rsidRPr="002D46E2">
        <w:rPr>
          <w:b/>
          <w:bCs/>
          <w:color w:val="000000"/>
          <w:sz w:val="22"/>
          <w:szCs w:val="22"/>
        </w:rPr>
        <w:t>AS</w:t>
      </w:r>
      <w:r w:rsidR="004D6486" w:rsidRPr="002D46E2">
        <w:rPr>
          <w:b/>
          <w:bCs/>
          <w:color w:val="000000"/>
          <w:sz w:val="22"/>
          <w:szCs w:val="22"/>
        </w:rPr>
        <w:t xml:space="preserve"> </w:t>
      </w:r>
      <w:r w:rsidR="00E921C6" w:rsidRPr="002D46E2">
        <w:rPr>
          <w:b/>
          <w:bCs/>
          <w:color w:val="000000"/>
          <w:sz w:val="22"/>
          <w:szCs w:val="22"/>
        </w:rPr>
        <w:t xml:space="preserve">08:00:00 </w:t>
      </w:r>
      <w:r w:rsidR="00A63A39" w:rsidRPr="002D46E2">
        <w:rPr>
          <w:b/>
          <w:bCs/>
          <w:color w:val="000000"/>
          <w:sz w:val="22"/>
          <w:szCs w:val="22"/>
        </w:rPr>
        <w:t>ENCERRA</w:t>
      </w:r>
      <w:r w:rsidRPr="002D46E2">
        <w:rPr>
          <w:b/>
          <w:bCs/>
          <w:color w:val="000000"/>
          <w:sz w:val="22"/>
          <w:szCs w:val="22"/>
        </w:rPr>
        <w:t xml:space="preserve"> </w:t>
      </w:r>
      <w:r w:rsidRPr="002D46E2">
        <w:rPr>
          <w:rFonts w:eastAsia="Consolas"/>
          <w:b/>
          <w:bCs/>
          <w:sz w:val="22"/>
          <w:szCs w:val="22"/>
        </w:rPr>
        <w:t>DIA</w:t>
      </w:r>
      <w:r w:rsidR="006563EE" w:rsidRPr="002D46E2">
        <w:rPr>
          <w:rFonts w:eastAsia="Consolas"/>
          <w:b/>
          <w:bCs/>
          <w:sz w:val="22"/>
          <w:szCs w:val="22"/>
        </w:rPr>
        <w:t xml:space="preserve"> </w:t>
      </w:r>
      <w:r w:rsidRPr="002D46E2">
        <w:rPr>
          <w:rFonts w:eastAsia="Consolas"/>
          <w:b/>
          <w:bCs/>
          <w:sz w:val="22"/>
          <w:szCs w:val="22"/>
        </w:rPr>
        <w:t xml:space="preserve"> </w:t>
      </w:r>
      <w:r w:rsidR="007B369F" w:rsidRPr="002D46E2">
        <w:rPr>
          <w:rFonts w:eastAsia="Consolas"/>
          <w:b/>
          <w:bCs/>
          <w:sz w:val="22"/>
          <w:szCs w:val="22"/>
        </w:rPr>
        <w:t>12</w:t>
      </w:r>
      <w:r w:rsidR="006563EE" w:rsidRPr="002D46E2">
        <w:rPr>
          <w:rFonts w:eastAsia="Consolas"/>
          <w:b/>
          <w:bCs/>
          <w:sz w:val="22"/>
          <w:szCs w:val="22"/>
        </w:rPr>
        <w:t>/</w:t>
      </w:r>
      <w:r w:rsidR="000663E3" w:rsidRPr="002D46E2">
        <w:rPr>
          <w:rFonts w:eastAsia="Consolas"/>
          <w:b/>
          <w:bCs/>
          <w:sz w:val="22"/>
          <w:szCs w:val="22"/>
        </w:rPr>
        <w:t>0</w:t>
      </w:r>
      <w:r w:rsidR="005E2878" w:rsidRPr="002D46E2">
        <w:rPr>
          <w:rFonts w:eastAsia="Consolas"/>
          <w:b/>
          <w:bCs/>
          <w:sz w:val="22"/>
          <w:szCs w:val="22"/>
        </w:rPr>
        <w:t>5</w:t>
      </w:r>
      <w:r w:rsidR="006563EE" w:rsidRPr="002D46E2">
        <w:rPr>
          <w:rFonts w:eastAsia="Consolas"/>
          <w:b/>
          <w:bCs/>
          <w:sz w:val="22"/>
          <w:szCs w:val="22"/>
        </w:rPr>
        <w:t>/202</w:t>
      </w:r>
      <w:r w:rsidR="000663E3" w:rsidRPr="002D46E2">
        <w:rPr>
          <w:rFonts w:eastAsia="Consolas"/>
          <w:b/>
          <w:bCs/>
          <w:sz w:val="22"/>
          <w:szCs w:val="22"/>
        </w:rPr>
        <w:t>6</w:t>
      </w:r>
      <w:r w:rsidR="00F67D2F" w:rsidRPr="002D46E2">
        <w:rPr>
          <w:rFonts w:eastAsia="Consolas"/>
          <w:b/>
          <w:bCs/>
          <w:sz w:val="22"/>
          <w:szCs w:val="22"/>
        </w:rPr>
        <w:t xml:space="preserve"> </w:t>
      </w:r>
      <w:r w:rsidRPr="002D46E2">
        <w:rPr>
          <w:rFonts w:eastAsia="Consolas"/>
          <w:b/>
          <w:bCs/>
          <w:sz w:val="22"/>
          <w:szCs w:val="22"/>
        </w:rPr>
        <w:t>ÀS 17:</w:t>
      </w:r>
      <w:r w:rsidR="00B60B01" w:rsidRPr="002D46E2">
        <w:rPr>
          <w:rFonts w:eastAsia="Consolas"/>
          <w:b/>
          <w:bCs/>
          <w:sz w:val="22"/>
          <w:szCs w:val="22"/>
        </w:rPr>
        <w:t>0</w:t>
      </w:r>
      <w:r w:rsidRPr="002D46E2">
        <w:rPr>
          <w:rFonts w:eastAsia="Consolas"/>
          <w:b/>
          <w:bCs/>
          <w:sz w:val="22"/>
          <w:szCs w:val="22"/>
        </w:rPr>
        <w:t>0:00 HORAS</w:t>
      </w:r>
      <w:r w:rsidRPr="002D46E2">
        <w:rPr>
          <w:b/>
          <w:bCs/>
          <w:color w:val="000000"/>
          <w:sz w:val="22"/>
          <w:szCs w:val="22"/>
        </w:rPr>
        <w:t>.</w:t>
      </w:r>
    </w:p>
    <w:p w14:paraId="512AB78D" w14:textId="741F61C6" w:rsidR="00C94F14" w:rsidRPr="002D46E2" w:rsidRDefault="00C94F14" w:rsidP="00C94F14">
      <w:pPr>
        <w:autoSpaceDE w:val="0"/>
        <w:autoSpaceDN w:val="0"/>
        <w:adjustRightInd w:val="0"/>
        <w:jc w:val="both"/>
        <w:rPr>
          <w:color w:val="000000"/>
          <w:sz w:val="22"/>
          <w:szCs w:val="22"/>
        </w:rPr>
      </w:pPr>
      <w:r w:rsidRPr="002D46E2">
        <w:rPr>
          <w:b/>
          <w:bCs/>
          <w:color w:val="000000"/>
          <w:sz w:val="22"/>
          <w:szCs w:val="22"/>
        </w:rPr>
        <w:t xml:space="preserve">2.2 </w:t>
      </w:r>
      <w:r w:rsidRPr="002D46E2">
        <w:rPr>
          <w:color w:val="000000"/>
          <w:sz w:val="22"/>
          <w:szCs w:val="22"/>
        </w:rPr>
        <w:t>Os horários estabelecidos na divulgação deste procedimento e durante o envio de propostas e documentos observarão o horário de Brasília-DF</w:t>
      </w:r>
      <w:r w:rsidR="00D25DFD" w:rsidRPr="002D46E2">
        <w:rPr>
          <w:color w:val="000000"/>
          <w:sz w:val="22"/>
          <w:szCs w:val="22"/>
        </w:rPr>
        <w:t>.</w:t>
      </w:r>
    </w:p>
    <w:p w14:paraId="26F2FA8F" w14:textId="77777777" w:rsidR="00AE3E29" w:rsidRPr="002D46E2" w:rsidRDefault="00AE3E29" w:rsidP="001A39CB">
      <w:pPr>
        <w:autoSpaceDE w:val="0"/>
        <w:autoSpaceDN w:val="0"/>
        <w:adjustRightInd w:val="0"/>
        <w:jc w:val="both"/>
        <w:rPr>
          <w:color w:val="000000"/>
          <w:sz w:val="22"/>
          <w:szCs w:val="22"/>
        </w:rPr>
      </w:pPr>
    </w:p>
    <w:p w14:paraId="215DA4F9" w14:textId="6CFCA321" w:rsidR="001A39CB" w:rsidRPr="002D46E2" w:rsidRDefault="001A39CB" w:rsidP="001A39CB">
      <w:pPr>
        <w:autoSpaceDE w:val="0"/>
        <w:autoSpaceDN w:val="0"/>
        <w:adjustRightInd w:val="0"/>
        <w:jc w:val="center"/>
        <w:rPr>
          <w:b/>
          <w:bCs/>
          <w:color w:val="000000"/>
          <w:sz w:val="22"/>
          <w:szCs w:val="22"/>
          <w:u w:val="single"/>
        </w:rPr>
      </w:pPr>
      <w:r w:rsidRPr="002D46E2">
        <w:rPr>
          <w:b/>
          <w:bCs/>
          <w:color w:val="000000"/>
          <w:sz w:val="22"/>
          <w:szCs w:val="22"/>
          <w:u w:val="single"/>
        </w:rPr>
        <w:t>III – DO PROCEDIMENTO</w:t>
      </w:r>
    </w:p>
    <w:p w14:paraId="208EA4D3" w14:textId="77777777" w:rsidR="001A39CB" w:rsidRPr="002D46E2" w:rsidRDefault="001A39CB" w:rsidP="001A39CB">
      <w:pPr>
        <w:autoSpaceDE w:val="0"/>
        <w:autoSpaceDN w:val="0"/>
        <w:adjustRightInd w:val="0"/>
        <w:jc w:val="both"/>
        <w:rPr>
          <w:color w:val="000000"/>
          <w:sz w:val="22"/>
          <w:szCs w:val="22"/>
        </w:rPr>
      </w:pPr>
      <w:r w:rsidRPr="002D46E2">
        <w:rPr>
          <w:b/>
          <w:bCs/>
          <w:color w:val="000000"/>
          <w:sz w:val="22"/>
          <w:szCs w:val="22"/>
        </w:rPr>
        <w:t>3.1.</w:t>
      </w:r>
      <w:r w:rsidRPr="002D46E2">
        <w:rPr>
          <w:color w:val="000000"/>
          <w:sz w:val="22"/>
          <w:szCs w:val="22"/>
        </w:rPr>
        <w:t xml:space="preserve"> Os eventuais interessados deverão encaminhar suas propostas para o endereço eletrônico </w:t>
      </w:r>
      <w:hyperlink r:id="rId8" w:history="1">
        <w:r w:rsidRPr="002D46E2">
          <w:rPr>
            <w:rStyle w:val="Hyperlink"/>
            <w:sz w:val="22"/>
            <w:szCs w:val="22"/>
          </w:rPr>
          <w:t>proposta@barbosaferraz.pr.gov.br</w:t>
        </w:r>
      </w:hyperlink>
      <w:r w:rsidRPr="002D46E2">
        <w:rPr>
          <w:sz w:val="22"/>
          <w:szCs w:val="22"/>
        </w:rPr>
        <w:t xml:space="preserve">   </w:t>
      </w:r>
      <w:r w:rsidRPr="002D46E2">
        <w:rPr>
          <w:color w:val="000000"/>
          <w:sz w:val="22"/>
          <w:szCs w:val="22"/>
        </w:rPr>
        <w:t>no prazo supracitado, as quais observarão o disposto a seguir:</w:t>
      </w:r>
    </w:p>
    <w:p w14:paraId="1B55E741" w14:textId="1D6F30CD" w:rsidR="001A39CB" w:rsidRPr="002D46E2" w:rsidRDefault="001A39CB" w:rsidP="00B44063">
      <w:pPr>
        <w:autoSpaceDE w:val="0"/>
        <w:autoSpaceDN w:val="0"/>
        <w:adjustRightInd w:val="0"/>
        <w:jc w:val="both"/>
        <w:rPr>
          <w:color w:val="000000"/>
          <w:sz w:val="22"/>
          <w:szCs w:val="22"/>
        </w:rPr>
      </w:pPr>
      <w:r w:rsidRPr="002D46E2">
        <w:rPr>
          <w:color w:val="000000"/>
          <w:sz w:val="22"/>
          <w:szCs w:val="22"/>
        </w:rPr>
        <w:lastRenderedPageBreak/>
        <w:t xml:space="preserve">a) </w:t>
      </w:r>
      <w:r w:rsidR="00B44063" w:rsidRPr="002D46E2">
        <w:rPr>
          <w:color w:val="000000"/>
          <w:sz w:val="22"/>
          <w:szCs w:val="22"/>
        </w:rPr>
        <w:t xml:space="preserve">A proposta de preços deve ser redigida em papel timbrado da interessada e nos moldes do Anexo II deste aviso, </w:t>
      </w:r>
      <w:r w:rsidRPr="002D46E2">
        <w:rPr>
          <w:color w:val="000000"/>
          <w:sz w:val="22"/>
          <w:szCs w:val="22"/>
        </w:rPr>
        <w:t>conte</w:t>
      </w:r>
      <w:r w:rsidR="00B44063" w:rsidRPr="002D46E2">
        <w:rPr>
          <w:color w:val="000000"/>
          <w:sz w:val="22"/>
          <w:szCs w:val="22"/>
        </w:rPr>
        <w:t>ndo</w:t>
      </w:r>
      <w:r w:rsidRPr="002D46E2">
        <w:rPr>
          <w:color w:val="000000"/>
          <w:sz w:val="22"/>
          <w:szCs w:val="22"/>
        </w:rPr>
        <w:t xml:space="preserve"> o nome do proponente, endereço, identificação (individual ou social), o nº do CNPJ e da Inscrição Estadual, número de telefone, e-mail;</w:t>
      </w:r>
    </w:p>
    <w:p w14:paraId="7256DE03" w14:textId="77777777" w:rsidR="00B5011B" w:rsidRPr="002D46E2" w:rsidRDefault="001A39CB" w:rsidP="003C6940">
      <w:pPr>
        <w:autoSpaceDE w:val="0"/>
        <w:autoSpaceDN w:val="0"/>
        <w:adjustRightInd w:val="0"/>
        <w:jc w:val="both"/>
        <w:rPr>
          <w:color w:val="000000"/>
          <w:sz w:val="22"/>
          <w:szCs w:val="22"/>
        </w:rPr>
      </w:pPr>
      <w:r w:rsidRPr="002D46E2">
        <w:rPr>
          <w:color w:val="000000"/>
          <w:sz w:val="22"/>
          <w:szCs w:val="22"/>
        </w:rPr>
        <w:t>b) suas folhas devem estar datadas, assinadas e rubricadas pelo seu representante legal, podendo ser de forma digital, desde que atendidos os requisitos legais</w:t>
      </w:r>
      <w:r w:rsidR="003C6940" w:rsidRPr="002D46E2">
        <w:rPr>
          <w:color w:val="000000"/>
          <w:sz w:val="22"/>
          <w:szCs w:val="22"/>
        </w:rPr>
        <w:t xml:space="preserve">. </w:t>
      </w:r>
    </w:p>
    <w:p w14:paraId="49956FB8" w14:textId="07FA0740" w:rsidR="001A39CB" w:rsidRPr="002D46E2" w:rsidRDefault="00B5011B" w:rsidP="003C6940">
      <w:pPr>
        <w:autoSpaceDE w:val="0"/>
        <w:autoSpaceDN w:val="0"/>
        <w:adjustRightInd w:val="0"/>
        <w:jc w:val="both"/>
        <w:rPr>
          <w:color w:val="000000"/>
          <w:sz w:val="22"/>
          <w:szCs w:val="22"/>
        </w:rPr>
      </w:pPr>
      <w:r w:rsidRPr="002D46E2">
        <w:rPr>
          <w:color w:val="000000"/>
          <w:sz w:val="22"/>
          <w:szCs w:val="22"/>
        </w:rPr>
        <w:t xml:space="preserve">b.1) </w:t>
      </w:r>
      <w:r w:rsidR="003C6940" w:rsidRPr="002D46E2">
        <w:rPr>
          <w:color w:val="000000"/>
          <w:sz w:val="22"/>
          <w:szCs w:val="22"/>
        </w:rPr>
        <w:t>Se a proposta estiver assinada por procurador, deverá ser encaminhada cópia da procuração que conceda tais poderes, e, ainda cópia de documentos de identificação do outorgado;</w:t>
      </w:r>
    </w:p>
    <w:p w14:paraId="04EBCE26" w14:textId="66F8F4DD" w:rsidR="001A39CB" w:rsidRPr="002D46E2" w:rsidRDefault="001A39CB" w:rsidP="001A39CB">
      <w:pPr>
        <w:autoSpaceDE w:val="0"/>
        <w:autoSpaceDN w:val="0"/>
        <w:adjustRightInd w:val="0"/>
        <w:jc w:val="both"/>
        <w:rPr>
          <w:color w:val="000000"/>
          <w:sz w:val="22"/>
          <w:szCs w:val="22"/>
        </w:rPr>
      </w:pPr>
      <w:r w:rsidRPr="002D46E2">
        <w:rPr>
          <w:color w:val="000000"/>
          <w:sz w:val="22"/>
          <w:szCs w:val="22"/>
        </w:rPr>
        <w:t>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65503549" w14:textId="77777777" w:rsidR="001A39CB" w:rsidRPr="002D46E2" w:rsidRDefault="001A39CB" w:rsidP="001A39CB">
      <w:pPr>
        <w:autoSpaceDE w:val="0"/>
        <w:autoSpaceDN w:val="0"/>
        <w:adjustRightInd w:val="0"/>
        <w:jc w:val="both"/>
        <w:rPr>
          <w:color w:val="000000"/>
          <w:sz w:val="22"/>
          <w:szCs w:val="22"/>
        </w:rPr>
      </w:pPr>
      <w:r w:rsidRPr="002D46E2">
        <w:rPr>
          <w:color w:val="000000"/>
          <w:sz w:val="22"/>
          <w:szCs w:val="22"/>
        </w:rPr>
        <w:t>d) o prazo de validade da proposta de preços que não poderá ser inferior a 30 (trinta) dias, contados da abertura do prazo para envio;</w:t>
      </w:r>
    </w:p>
    <w:p w14:paraId="5119152C" w14:textId="1C5FD2C5" w:rsidR="001A39CB" w:rsidRPr="002D46E2" w:rsidRDefault="001A39CB" w:rsidP="00545911">
      <w:pPr>
        <w:autoSpaceDE w:val="0"/>
        <w:autoSpaceDN w:val="0"/>
        <w:adjustRightInd w:val="0"/>
        <w:jc w:val="both"/>
        <w:rPr>
          <w:color w:val="000000"/>
          <w:sz w:val="22"/>
          <w:szCs w:val="22"/>
        </w:rPr>
      </w:pPr>
      <w:r w:rsidRPr="002D46E2">
        <w:rPr>
          <w:color w:val="000000"/>
          <w:sz w:val="22"/>
          <w:szCs w:val="22"/>
        </w:rPr>
        <w:t>e) conter valor unitário e valor total com a quantidade estimada</w:t>
      </w:r>
      <w:r w:rsidR="00545911" w:rsidRPr="002D46E2">
        <w:rPr>
          <w:color w:val="000000"/>
          <w:sz w:val="22"/>
          <w:szCs w:val="22"/>
        </w:rPr>
        <w:t>. Em caso de divergência de valores entre o preço unitário e o valor total, prevalecerá o valor unitário;</w:t>
      </w:r>
    </w:p>
    <w:p w14:paraId="4A4E2927" w14:textId="77777777" w:rsidR="001A39CB" w:rsidRPr="002D46E2" w:rsidRDefault="001A39CB" w:rsidP="001A39CB">
      <w:pPr>
        <w:autoSpaceDE w:val="0"/>
        <w:autoSpaceDN w:val="0"/>
        <w:adjustRightInd w:val="0"/>
        <w:jc w:val="both"/>
        <w:rPr>
          <w:color w:val="000000"/>
          <w:sz w:val="22"/>
          <w:szCs w:val="22"/>
        </w:rPr>
      </w:pPr>
      <w:r w:rsidRPr="002D46E2">
        <w:rPr>
          <w:color w:val="000000"/>
          <w:sz w:val="22"/>
          <w:szCs w:val="22"/>
        </w:rPr>
        <w:t>f) conter discriminados em moeda corrente nacional os preços dos itens limitados a 02 (duas) casas decimais para os centavos; e</w:t>
      </w:r>
    </w:p>
    <w:p w14:paraId="338D93C9" w14:textId="6938A416" w:rsidR="001A39CB" w:rsidRPr="002D46E2" w:rsidRDefault="001A39CB" w:rsidP="001A39CB">
      <w:pPr>
        <w:autoSpaceDE w:val="0"/>
        <w:autoSpaceDN w:val="0"/>
        <w:adjustRightInd w:val="0"/>
        <w:jc w:val="both"/>
        <w:rPr>
          <w:color w:val="000000"/>
          <w:sz w:val="22"/>
          <w:szCs w:val="22"/>
        </w:rPr>
      </w:pPr>
      <w:r w:rsidRPr="002D46E2">
        <w:rPr>
          <w:color w:val="000000"/>
          <w:sz w:val="22"/>
          <w:szCs w:val="22"/>
        </w:rPr>
        <w:t>g) especificação completa do produto oferecido de acordo com as apresentadas na Proposta com informações técnicas que possibilitem a sua completa avaliação, totalmente e estritamente conforme descrito acima.</w:t>
      </w:r>
    </w:p>
    <w:p w14:paraId="30DD54A7" w14:textId="481BAC06" w:rsidR="00A02F4D" w:rsidRPr="002D46E2" w:rsidRDefault="00A02F4D" w:rsidP="00A02F4D">
      <w:pPr>
        <w:autoSpaceDE w:val="0"/>
        <w:autoSpaceDN w:val="0"/>
        <w:adjustRightInd w:val="0"/>
        <w:jc w:val="both"/>
        <w:rPr>
          <w:color w:val="000000"/>
          <w:sz w:val="22"/>
          <w:szCs w:val="22"/>
        </w:rPr>
      </w:pPr>
      <w:r w:rsidRPr="002D46E2">
        <w:rPr>
          <w:color w:val="000000"/>
          <w:sz w:val="22"/>
          <w:szCs w:val="22"/>
        </w:rPr>
        <w:t>h) os preços ofertados, serão de exclusiva responsabilidade do fornecedor, não lhe assistindo o direito de pleitear qualquer alteração, sob alegação de erro, omissão ou qualquer outro pretexto.</w:t>
      </w:r>
    </w:p>
    <w:p w14:paraId="3CFBD255" w14:textId="27B0E8C9" w:rsidR="00A02F4D" w:rsidRPr="002D46E2" w:rsidRDefault="00A02F4D" w:rsidP="00A02F4D">
      <w:pPr>
        <w:autoSpaceDE w:val="0"/>
        <w:autoSpaceDN w:val="0"/>
        <w:adjustRightInd w:val="0"/>
        <w:jc w:val="both"/>
        <w:rPr>
          <w:color w:val="000000"/>
          <w:sz w:val="22"/>
          <w:szCs w:val="22"/>
        </w:rPr>
      </w:pPr>
      <w:r w:rsidRPr="002D46E2">
        <w:rPr>
          <w:color w:val="000000"/>
          <w:sz w:val="22"/>
          <w:szCs w:val="22"/>
        </w:rPr>
        <w:t>i) uma vez encaminhada/protocolada a proposta, os fornecedores NÃO poderão removê-la, substituí-la ou modificá-la.</w:t>
      </w:r>
    </w:p>
    <w:p w14:paraId="596B5EF5" w14:textId="77777777" w:rsidR="001A39CB" w:rsidRPr="002D46E2" w:rsidRDefault="001A39CB" w:rsidP="001A39CB">
      <w:pPr>
        <w:autoSpaceDE w:val="0"/>
        <w:autoSpaceDN w:val="0"/>
        <w:adjustRightInd w:val="0"/>
        <w:jc w:val="both"/>
        <w:rPr>
          <w:sz w:val="22"/>
          <w:szCs w:val="22"/>
        </w:rPr>
      </w:pPr>
      <w:r w:rsidRPr="002D46E2">
        <w:rPr>
          <w:b/>
          <w:bCs/>
          <w:sz w:val="22"/>
          <w:szCs w:val="22"/>
        </w:rPr>
        <w:t>3.2.</w:t>
      </w:r>
      <w:r w:rsidRPr="002D46E2">
        <w:rPr>
          <w:sz w:val="22"/>
          <w:szCs w:val="22"/>
        </w:rPr>
        <w:t xml:space="preserve">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14:paraId="0726CE26" w14:textId="77777777" w:rsidR="001A39CB" w:rsidRPr="002D46E2" w:rsidRDefault="001A39CB" w:rsidP="001A39CB">
      <w:pPr>
        <w:autoSpaceDE w:val="0"/>
        <w:autoSpaceDN w:val="0"/>
        <w:adjustRightInd w:val="0"/>
        <w:jc w:val="both"/>
        <w:rPr>
          <w:sz w:val="22"/>
          <w:szCs w:val="22"/>
        </w:rPr>
      </w:pPr>
      <w:r w:rsidRPr="002D46E2">
        <w:rPr>
          <w:b/>
          <w:bCs/>
          <w:sz w:val="22"/>
          <w:szCs w:val="22"/>
        </w:rPr>
        <w:t>3.3.</w:t>
      </w:r>
      <w:r w:rsidRPr="002D46E2">
        <w:rPr>
          <w:sz w:val="22"/>
          <w:szCs w:val="22"/>
        </w:rPr>
        <w:t xml:space="preserve"> O prosseguimento do processo de contratação direta já iniciado não é condicionado à apresentação de propostas, podendo ser realizada a contratação mesmo que o prazo transcorra in albis.</w:t>
      </w:r>
    </w:p>
    <w:p w14:paraId="76BF45EB" w14:textId="77777777" w:rsidR="001A39CB" w:rsidRPr="002D46E2" w:rsidRDefault="001A39CB" w:rsidP="001A39CB">
      <w:pPr>
        <w:autoSpaceDE w:val="0"/>
        <w:autoSpaceDN w:val="0"/>
        <w:adjustRightInd w:val="0"/>
        <w:jc w:val="both"/>
        <w:rPr>
          <w:sz w:val="22"/>
          <w:szCs w:val="22"/>
        </w:rPr>
      </w:pPr>
      <w:r w:rsidRPr="002D46E2">
        <w:rPr>
          <w:b/>
          <w:bCs/>
          <w:sz w:val="22"/>
          <w:szCs w:val="22"/>
        </w:rPr>
        <w:t>3.4.</w:t>
      </w:r>
      <w:r w:rsidRPr="002D46E2">
        <w:rPr>
          <w:sz w:val="22"/>
          <w:szCs w:val="22"/>
        </w:rPr>
        <w:t xml:space="preserve"> A seleção da contratada não estará restrita àqueles que encaminharem suas propostas, podendo a Administração selecionar a proposta de terceiro alheio a este procedimento.</w:t>
      </w:r>
    </w:p>
    <w:p w14:paraId="22EA3877" w14:textId="77777777" w:rsidR="001A39CB" w:rsidRPr="002D46E2" w:rsidRDefault="001A39CB" w:rsidP="001A39CB">
      <w:pPr>
        <w:autoSpaceDE w:val="0"/>
        <w:autoSpaceDN w:val="0"/>
        <w:adjustRightInd w:val="0"/>
        <w:jc w:val="both"/>
        <w:rPr>
          <w:sz w:val="22"/>
          <w:szCs w:val="22"/>
        </w:rPr>
      </w:pPr>
      <w:r w:rsidRPr="002D46E2">
        <w:rPr>
          <w:b/>
          <w:bCs/>
          <w:sz w:val="22"/>
          <w:szCs w:val="22"/>
        </w:rPr>
        <w:t>3.5.</w:t>
      </w:r>
      <w:r w:rsidRPr="002D46E2">
        <w:rPr>
          <w:sz w:val="22"/>
          <w:szCs w:val="22"/>
        </w:rPr>
        <w:t xml:space="preserve"> A divulgação da proposta selecionada como mais vantajosa far-se-á junto ao teor da autorização da autoridade competente, a qual fará a indicação da pessoa a ser contratada, nos termos do art. 72, inciso VIII e parágrafo único, da Lei Federal n. 14.133/2021.</w:t>
      </w:r>
    </w:p>
    <w:p w14:paraId="0E84FCE2" w14:textId="3D13056F" w:rsidR="001A39CB" w:rsidRPr="002D46E2" w:rsidRDefault="001A39CB" w:rsidP="001A39CB">
      <w:pPr>
        <w:autoSpaceDE w:val="0"/>
        <w:autoSpaceDN w:val="0"/>
        <w:adjustRightInd w:val="0"/>
        <w:jc w:val="both"/>
        <w:rPr>
          <w:sz w:val="22"/>
          <w:szCs w:val="22"/>
        </w:rPr>
      </w:pPr>
      <w:r w:rsidRPr="002D46E2">
        <w:rPr>
          <w:b/>
          <w:bCs/>
          <w:sz w:val="22"/>
          <w:szCs w:val="22"/>
        </w:rPr>
        <w:t>3.6.</w:t>
      </w:r>
      <w:r w:rsidRPr="002D46E2">
        <w:rPr>
          <w:sz w:val="22"/>
          <w:szCs w:val="22"/>
        </w:rPr>
        <w:t xml:space="preserve"> Dúvidas ou esclarecimentos poderão ser solicitadas através do endereço eletrônico </w:t>
      </w:r>
      <w:hyperlink r:id="rId9" w:history="1">
        <w:r w:rsidR="005612A2" w:rsidRPr="002D46E2">
          <w:rPr>
            <w:rStyle w:val="Hyperlink"/>
            <w:sz w:val="22"/>
            <w:szCs w:val="22"/>
          </w:rPr>
          <w:t>licitacao@barbosaferraz.pr.gov.br</w:t>
        </w:r>
      </w:hyperlink>
      <w:r w:rsidRPr="002D46E2">
        <w:rPr>
          <w:sz w:val="22"/>
          <w:szCs w:val="22"/>
        </w:rPr>
        <w:t>.</w:t>
      </w:r>
    </w:p>
    <w:p w14:paraId="6972D846" w14:textId="77777777" w:rsidR="00E73676" w:rsidRPr="002D46E2" w:rsidRDefault="00E73676" w:rsidP="00F4417A">
      <w:pPr>
        <w:spacing w:after="14"/>
        <w:ind w:hanging="10"/>
        <w:jc w:val="center"/>
        <w:rPr>
          <w:b/>
          <w:bCs/>
          <w:sz w:val="22"/>
          <w:szCs w:val="22"/>
        </w:rPr>
      </w:pPr>
    </w:p>
    <w:p w14:paraId="6FABC773" w14:textId="756CC948" w:rsidR="00AA4997" w:rsidRPr="002D46E2" w:rsidRDefault="00AA4997" w:rsidP="00F4417A">
      <w:pPr>
        <w:spacing w:after="14"/>
        <w:ind w:hanging="10"/>
        <w:jc w:val="center"/>
        <w:rPr>
          <w:rFonts w:eastAsia="Consolas"/>
          <w:b/>
          <w:bCs/>
          <w:sz w:val="22"/>
          <w:szCs w:val="22"/>
          <w:u w:val="single"/>
        </w:rPr>
      </w:pPr>
      <w:r w:rsidRPr="002D46E2">
        <w:rPr>
          <w:b/>
          <w:bCs/>
          <w:sz w:val="22"/>
          <w:szCs w:val="22"/>
          <w:u w:val="single"/>
        </w:rPr>
        <w:t xml:space="preserve">IV - DA </w:t>
      </w:r>
      <w:r w:rsidRPr="002D46E2">
        <w:rPr>
          <w:rFonts w:eastAsia="Consolas"/>
          <w:b/>
          <w:bCs/>
          <w:sz w:val="22"/>
          <w:szCs w:val="22"/>
          <w:u w:val="single"/>
        </w:rPr>
        <w:t>HABILITAÇÃO JURÍDICA, FISCAL E QUALIFICAÇÃO TECNICA</w:t>
      </w:r>
    </w:p>
    <w:p w14:paraId="2B404C49" w14:textId="2F58C545" w:rsidR="00D07D6F" w:rsidRPr="002D46E2" w:rsidRDefault="00D07D6F" w:rsidP="00D07D6F">
      <w:pPr>
        <w:jc w:val="both"/>
        <w:rPr>
          <w:sz w:val="22"/>
          <w:szCs w:val="22"/>
        </w:rPr>
      </w:pPr>
      <w:r w:rsidRPr="002D46E2">
        <w:rPr>
          <w:b/>
          <w:bCs/>
          <w:sz w:val="22"/>
          <w:szCs w:val="22"/>
        </w:rPr>
        <w:t>4.1 DOCUMENTOS DE HABILITAÇÃO JURÍDICA</w:t>
      </w:r>
      <w:r w:rsidRPr="002D46E2">
        <w:rPr>
          <w:sz w:val="22"/>
          <w:szCs w:val="22"/>
        </w:rPr>
        <w:t xml:space="preserve">: </w:t>
      </w:r>
    </w:p>
    <w:p w14:paraId="5CBB535D"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Cédula de Identidade, no caso de pessoa física. </w:t>
      </w:r>
    </w:p>
    <w:p w14:paraId="1979F9E1"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Registro comercial, no caso de empresa individual. </w:t>
      </w:r>
    </w:p>
    <w:p w14:paraId="7773FBDC"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Ato constitutivo, estatuto ou contrato social em vigor, devidamente registrado, em se tratando de sociedades comerciais e, no caso de sociedades por ações, acompanhado de documentos de eleição de seus administradores. </w:t>
      </w:r>
    </w:p>
    <w:p w14:paraId="37921FEF"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Inscrição do ato constitutivo, no caso de sociedades civis, acompanhada de ato formal de designação de diretoria em exercício. </w:t>
      </w:r>
    </w:p>
    <w:p w14:paraId="7BDFD4C9" w14:textId="77777777" w:rsidR="00D07D6F" w:rsidRPr="002D46E2" w:rsidRDefault="00D07D6F" w:rsidP="00D07D6F">
      <w:pPr>
        <w:jc w:val="both"/>
        <w:rPr>
          <w:sz w:val="22"/>
          <w:szCs w:val="22"/>
        </w:rPr>
      </w:pPr>
      <w:r w:rsidRPr="002D46E2">
        <w:rPr>
          <w:sz w:val="22"/>
          <w:szCs w:val="22"/>
        </w:rPr>
        <w:t>▪</w:t>
      </w:r>
      <w:r w:rsidRPr="002D46E2">
        <w:rPr>
          <w:sz w:val="22"/>
          <w:szCs w:val="22"/>
        </w:rPr>
        <w:tab/>
        <w:t>Decreto de autorização, em se tratando de empresa ou sociedade estrangeira em funcionamento no País. Procuração do representante do licitante no pregão, se for o caso.</w:t>
      </w:r>
    </w:p>
    <w:p w14:paraId="54F30F5D" w14:textId="3847156B" w:rsidR="00D07D6F" w:rsidRPr="002D46E2" w:rsidRDefault="00D07D6F" w:rsidP="00D07D6F">
      <w:pPr>
        <w:jc w:val="both"/>
        <w:rPr>
          <w:b/>
          <w:bCs/>
          <w:sz w:val="22"/>
          <w:szCs w:val="22"/>
        </w:rPr>
      </w:pPr>
      <w:r w:rsidRPr="002D46E2">
        <w:rPr>
          <w:b/>
          <w:bCs/>
          <w:sz w:val="22"/>
          <w:szCs w:val="22"/>
        </w:rPr>
        <w:lastRenderedPageBreak/>
        <w:t xml:space="preserve">4.2 DOCUMENTOS DE HABILITAÇÃO FISCAL, SOCIAL E TRABALHISTA: </w:t>
      </w:r>
    </w:p>
    <w:p w14:paraId="0BA155CE"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Prova de inscrição no Cadastro de Pessoas Físicas (CPF) ou no Cadastro Nacional de Pessoas Jurídicas (CNPJ); </w:t>
      </w:r>
    </w:p>
    <w:p w14:paraId="47656C58"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Prova de inscrição no cadastro de contribuintes estadual e/ou municipal, se houver, relativo ao domicílio ou sede do licitante, pertinente ao seu ramo de atividade e compatível com o objeto contratual; </w:t>
      </w:r>
    </w:p>
    <w:p w14:paraId="18FA41C4"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Certificado de regularidade do FGTS, emitido pela Caixa Econômica Federal; </w:t>
      </w:r>
    </w:p>
    <w:p w14:paraId="53B9AEDB"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Certidão de regularidade com a Fazenda Federal (Certidão Conjunta de Débitos relativos a Tributos Federais e à Dívida Ativa da União e Certidão relativa a Contribuições Previdenciárias); </w:t>
      </w:r>
    </w:p>
    <w:p w14:paraId="1575D94F" w14:textId="77777777" w:rsidR="00D07D6F" w:rsidRPr="002D46E2" w:rsidRDefault="00D07D6F" w:rsidP="00D07D6F">
      <w:pPr>
        <w:jc w:val="both"/>
        <w:rPr>
          <w:sz w:val="22"/>
          <w:szCs w:val="22"/>
        </w:rPr>
      </w:pPr>
      <w:r w:rsidRPr="002D46E2">
        <w:rPr>
          <w:sz w:val="22"/>
          <w:szCs w:val="22"/>
        </w:rPr>
        <w:t>▪</w:t>
      </w:r>
      <w:r w:rsidRPr="002D46E2">
        <w:rPr>
          <w:sz w:val="22"/>
          <w:szCs w:val="22"/>
        </w:rPr>
        <w:tab/>
        <w:t xml:space="preserve">Certidão de regularidade Fazenda Estadual (inclusive do Estado do Paraná para licitantes sediados em outro Estado da Federação); </w:t>
      </w:r>
    </w:p>
    <w:p w14:paraId="651E65B1" w14:textId="77777777" w:rsidR="00D07D6F" w:rsidRPr="002D46E2" w:rsidRDefault="00D07D6F" w:rsidP="00D07D6F">
      <w:pPr>
        <w:jc w:val="both"/>
        <w:rPr>
          <w:sz w:val="22"/>
          <w:szCs w:val="22"/>
        </w:rPr>
      </w:pPr>
      <w:r w:rsidRPr="002D46E2">
        <w:rPr>
          <w:sz w:val="22"/>
          <w:szCs w:val="22"/>
        </w:rPr>
        <w:t>▪</w:t>
      </w:r>
      <w:r w:rsidRPr="002D46E2">
        <w:rPr>
          <w:sz w:val="22"/>
          <w:szCs w:val="22"/>
        </w:rPr>
        <w:tab/>
        <w:t>Certidão de regularidade Fazenda Municipal;</w:t>
      </w:r>
    </w:p>
    <w:p w14:paraId="5A3027C4" w14:textId="77777777" w:rsidR="00D07D6F" w:rsidRPr="002D46E2" w:rsidRDefault="00D07D6F" w:rsidP="00D07D6F">
      <w:pPr>
        <w:jc w:val="both"/>
        <w:rPr>
          <w:sz w:val="22"/>
          <w:szCs w:val="22"/>
        </w:rPr>
      </w:pPr>
      <w:r w:rsidRPr="002D46E2">
        <w:rPr>
          <w:sz w:val="22"/>
          <w:szCs w:val="22"/>
        </w:rPr>
        <w:t>▪</w:t>
      </w:r>
      <w:r w:rsidRPr="002D46E2">
        <w:rPr>
          <w:sz w:val="22"/>
          <w:szCs w:val="22"/>
        </w:rPr>
        <w:tab/>
        <w:t>Certidão Negativa de Débitos Trabalhistas (CNDT), instituída pela Lei Federal n.º 12.440/2011; Declaração do cumprimento do disposto no inciso XXXIII do art. 7º da Constituição Federal.</w:t>
      </w:r>
    </w:p>
    <w:p w14:paraId="04727CB3" w14:textId="1D0A01A5" w:rsidR="00D07D6F" w:rsidRPr="002D46E2" w:rsidRDefault="00D07D6F" w:rsidP="00D07D6F">
      <w:pPr>
        <w:jc w:val="both"/>
        <w:rPr>
          <w:b/>
          <w:bCs/>
          <w:sz w:val="22"/>
          <w:szCs w:val="22"/>
        </w:rPr>
      </w:pPr>
      <w:r w:rsidRPr="002D46E2">
        <w:rPr>
          <w:b/>
          <w:bCs/>
          <w:sz w:val="22"/>
          <w:szCs w:val="22"/>
        </w:rPr>
        <w:t>4.3 DOCUMENTOS DE HABILITAÇÃO ECONÔMICO-FINANCEIRA:</w:t>
      </w:r>
    </w:p>
    <w:p w14:paraId="4874CFAE" w14:textId="3FE5374E" w:rsidR="004F2A72" w:rsidRPr="002D46E2" w:rsidRDefault="00D07D6F" w:rsidP="00D07D6F">
      <w:pPr>
        <w:jc w:val="both"/>
        <w:rPr>
          <w:sz w:val="22"/>
          <w:szCs w:val="22"/>
        </w:rPr>
      </w:pPr>
      <w:r w:rsidRPr="002D46E2">
        <w:rPr>
          <w:sz w:val="22"/>
          <w:szCs w:val="22"/>
        </w:rPr>
        <w:t>▪</w:t>
      </w:r>
      <w:r w:rsidRPr="002D46E2">
        <w:rPr>
          <w:sz w:val="22"/>
          <w:szCs w:val="22"/>
        </w:rPr>
        <w:tab/>
      </w:r>
      <w:r w:rsidR="00122622" w:rsidRPr="002D46E2">
        <w:rPr>
          <w:sz w:val="22"/>
          <w:szCs w:val="22"/>
        </w:rPr>
        <w:t>Fica dispensado a apresentação de documentos de habilitação econômico-financeira, com base no art. 20 da IN 67/2021 e art. 70, inc. III, art. 18, inc. IX ambos da Lei nº 14.133/2021</w:t>
      </w:r>
      <w:r w:rsidR="002966B3" w:rsidRPr="002D46E2">
        <w:rPr>
          <w:sz w:val="22"/>
          <w:szCs w:val="22"/>
        </w:rPr>
        <w:t>.</w:t>
      </w:r>
    </w:p>
    <w:p w14:paraId="6A64317F" w14:textId="77777777" w:rsidR="007B38F7" w:rsidRPr="002D46E2" w:rsidRDefault="004F2A72" w:rsidP="00D07D6F">
      <w:pPr>
        <w:jc w:val="both"/>
        <w:rPr>
          <w:b/>
          <w:bCs/>
          <w:sz w:val="22"/>
          <w:szCs w:val="22"/>
        </w:rPr>
      </w:pPr>
      <w:r w:rsidRPr="002D46E2">
        <w:rPr>
          <w:b/>
          <w:bCs/>
          <w:sz w:val="22"/>
          <w:szCs w:val="22"/>
        </w:rPr>
        <w:t>4.4 DOCUMENTOS DE HABILITAÇÃO TECNICA:</w:t>
      </w:r>
    </w:p>
    <w:p w14:paraId="2A34FD8C" w14:textId="7595998F" w:rsidR="004046D4" w:rsidRPr="002D46E2" w:rsidRDefault="00BB7BF5" w:rsidP="004046D4">
      <w:pPr>
        <w:pStyle w:val="PargrafodaLista"/>
        <w:ind w:left="0"/>
        <w:jc w:val="both"/>
        <w:rPr>
          <w:rFonts w:eastAsia="MS Mincho"/>
          <w:b/>
          <w:color w:val="000000"/>
          <w:sz w:val="22"/>
          <w:szCs w:val="22"/>
        </w:rPr>
      </w:pPr>
      <w:r w:rsidRPr="002D46E2">
        <w:rPr>
          <w:sz w:val="22"/>
          <w:szCs w:val="22"/>
        </w:rPr>
        <w:t>▪</w:t>
      </w:r>
      <w:r w:rsidRPr="002D46E2">
        <w:rPr>
          <w:sz w:val="22"/>
          <w:szCs w:val="22"/>
        </w:rPr>
        <w:tab/>
        <w:t xml:space="preserve">Atestado de capacidade técnica, expedido por órgão da administração pública, direta ou indireta ou por pessoa jurídica de direito privado, contendo informações de que o licitante interessado </w:t>
      </w:r>
      <w:r w:rsidR="002D46E2" w:rsidRPr="002D46E2">
        <w:rPr>
          <w:sz w:val="22"/>
          <w:szCs w:val="22"/>
        </w:rPr>
        <w:t>os serviços</w:t>
      </w:r>
      <w:r w:rsidRPr="002D46E2">
        <w:rPr>
          <w:sz w:val="22"/>
          <w:szCs w:val="22"/>
        </w:rPr>
        <w:t xml:space="preserve"> pertinentes e compatíveis com o objeto desta licitação.</w:t>
      </w:r>
    </w:p>
    <w:p w14:paraId="5B8D3114" w14:textId="42BA6277" w:rsidR="00D07D6F" w:rsidRPr="002D46E2" w:rsidRDefault="00D07D6F" w:rsidP="00D07D6F">
      <w:pPr>
        <w:jc w:val="both"/>
        <w:rPr>
          <w:b/>
          <w:bCs/>
          <w:sz w:val="22"/>
          <w:szCs w:val="22"/>
        </w:rPr>
      </w:pPr>
      <w:r w:rsidRPr="002D46E2">
        <w:rPr>
          <w:b/>
          <w:bCs/>
          <w:sz w:val="22"/>
          <w:szCs w:val="22"/>
        </w:rPr>
        <w:t>4.</w:t>
      </w:r>
      <w:r w:rsidR="00224911" w:rsidRPr="002D46E2">
        <w:rPr>
          <w:b/>
          <w:bCs/>
          <w:sz w:val="22"/>
          <w:szCs w:val="22"/>
        </w:rPr>
        <w:t>4</w:t>
      </w:r>
      <w:r w:rsidRPr="002D46E2">
        <w:rPr>
          <w:b/>
          <w:bCs/>
          <w:sz w:val="22"/>
          <w:szCs w:val="22"/>
        </w:rPr>
        <w:t xml:space="preserve"> DEMAIS DOCUMENTOS:</w:t>
      </w:r>
    </w:p>
    <w:p w14:paraId="18936573" w14:textId="69A7AEF0" w:rsidR="00FD0A30" w:rsidRPr="002D46E2" w:rsidRDefault="00D07D6F" w:rsidP="00D07D6F">
      <w:pPr>
        <w:jc w:val="both"/>
        <w:rPr>
          <w:sz w:val="22"/>
          <w:szCs w:val="22"/>
        </w:rPr>
      </w:pPr>
      <w:r w:rsidRPr="002D46E2">
        <w:rPr>
          <w:sz w:val="22"/>
          <w:szCs w:val="22"/>
        </w:rPr>
        <w:t>▪</w:t>
      </w:r>
      <w:r w:rsidRPr="002D46E2">
        <w:rPr>
          <w:sz w:val="22"/>
          <w:szCs w:val="22"/>
        </w:rPr>
        <w:tab/>
      </w:r>
      <w:bookmarkStart w:id="0" w:name="_Hlk225510551"/>
      <w:r w:rsidR="00FD0A30" w:rsidRPr="002D46E2">
        <w:rPr>
          <w:sz w:val="22"/>
          <w:szCs w:val="22"/>
        </w:rPr>
        <w:t>DECLARAÇÃO LGPD (ANEXO III).</w:t>
      </w:r>
    </w:p>
    <w:p w14:paraId="77A9BB99" w14:textId="6FBB29CA" w:rsidR="00D07D6F" w:rsidRPr="002D46E2" w:rsidRDefault="00D07D6F" w:rsidP="00D07D6F">
      <w:pPr>
        <w:jc w:val="both"/>
        <w:rPr>
          <w:sz w:val="22"/>
          <w:szCs w:val="22"/>
        </w:rPr>
      </w:pPr>
      <w:r w:rsidRPr="002D46E2">
        <w:rPr>
          <w:sz w:val="22"/>
          <w:szCs w:val="22"/>
        </w:rPr>
        <w:t>▪</w:t>
      </w:r>
      <w:r w:rsidRPr="002D46E2">
        <w:rPr>
          <w:sz w:val="22"/>
          <w:szCs w:val="22"/>
        </w:rPr>
        <w:tab/>
        <w:t>MODELO DE DECLARAÇÃO DE MICROEMPRESA E EMPRESA DE PEQUENO PORTE (ANEXO I</w:t>
      </w:r>
      <w:r w:rsidR="00004595" w:rsidRPr="002D46E2">
        <w:rPr>
          <w:sz w:val="22"/>
          <w:szCs w:val="22"/>
        </w:rPr>
        <w:t>V</w:t>
      </w:r>
      <w:r w:rsidRPr="002D46E2">
        <w:rPr>
          <w:sz w:val="22"/>
          <w:szCs w:val="22"/>
        </w:rPr>
        <w:t>);</w:t>
      </w:r>
    </w:p>
    <w:p w14:paraId="576DD812" w14:textId="77777777" w:rsidR="00004595" w:rsidRPr="002D46E2" w:rsidRDefault="00D07D6F" w:rsidP="00D07D6F">
      <w:pPr>
        <w:jc w:val="both"/>
        <w:rPr>
          <w:sz w:val="22"/>
          <w:szCs w:val="22"/>
        </w:rPr>
      </w:pPr>
      <w:r w:rsidRPr="002D46E2">
        <w:rPr>
          <w:sz w:val="22"/>
          <w:szCs w:val="22"/>
        </w:rPr>
        <w:t>▪</w:t>
      </w:r>
      <w:r w:rsidRPr="002D46E2">
        <w:rPr>
          <w:sz w:val="22"/>
          <w:szCs w:val="22"/>
        </w:rPr>
        <w:tab/>
      </w:r>
      <w:r w:rsidR="00004595" w:rsidRPr="002D46E2">
        <w:rPr>
          <w:sz w:val="22"/>
          <w:szCs w:val="22"/>
        </w:rPr>
        <w:t xml:space="preserve">DECLARAÇÃO DE INEXISTÊNCIA DE FATO IMPEDITIVO, NÃO UTILIZAÇÃO DE MÃO DE OBRA DE MENORES, DECLARAÇÃO DE ATENDIMENTO À LOGÍSTICA REVERSA DOS PRODUTOS E DECLARAÇÃO DE RESERVA DE CARGOS (Anexo V); </w:t>
      </w:r>
    </w:p>
    <w:bookmarkEnd w:id="0"/>
    <w:p w14:paraId="12B09441" w14:textId="5E5DC4E3" w:rsidR="00D07D6F" w:rsidRPr="002D46E2" w:rsidRDefault="00D07D6F" w:rsidP="00D07D6F">
      <w:pPr>
        <w:jc w:val="both"/>
        <w:rPr>
          <w:sz w:val="22"/>
          <w:szCs w:val="22"/>
        </w:rPr>
      </w:pPr>
      <w:r w:rsidRPr="002D46E2">
        <w:rPr>
          <w:sz w:val="22"/>
          <w:szCs w:val="22"/>
        </w:rPr>
        <w:t>▪</w:t>
      </w:r>
      <w:r w:rsidRPr="002D46E2">
        <w:rPr>
          <w:sz w:val="22"/>
          <w:szCs w:val="22"/>
        </w:rPr>
        <w:tab/>
        <w:t>DOCUMENTOS DISPOSTO NO TERMO DE REFERÊNCIA - 1.2 ESPECIFICAÇÕES TÉCNICAS</w:t>
      </w:r>
      <w:r w:rsidR="00F51965" w:rsidRPr="002D46E2">
        <w:rPr>
          <w:sz w:val="22"/>
          <w:szCs w:val="22"/>
        </w:rPr>
        <w:t>.</w:t>
      </w:r>
    </w:p>
    <w:p w14:paraId="53538664" w14:textId="77B8F253" w:rsidR="000C799B" w:rsidRPr="002D46E2" w:rsidRDefault="000C799B" w:rsidP="00AA4997">
      <w:pPr>
        <w:spacing w:after="14"/>
        <w:ind w:hanging="10"/>
        <w:jc w:val="both"/>
        <w:rPr>
          <w:rFonts w:eastAsia="Consolas"/>
          <w:b/>
          <w:bCs/>
          <w:sz w:val="22"/>
          <w:szCs w:val="22"/>
        </w:rPr>
      </w:pPr>
    </w:p>
    <w:p w14:paraId="50F11D73" w14:textId="0BCADDDF" w:rsidR="00246BFC" w:rsidRPr="002D46E2" w:rsidRDefault="00246BFC" w:rsidP="00246BFC">
      <w:pPr>
        <w:spacing w:after="14"/>
        <w:ind w:hanging="10"/>
        <w:jc w:val="center"/>
        <w:rPr>
          <w:b/>
          <w:bCs/>
          <w:sz w:val="22"/>
          <w:szCs w:val="22"/>
          <w:u w:val="single"/>
        </w:rPr>
      </w:pPr>
      <w:r w:rsidRPr="002D46E2">
        <w:rPr>
          <w:b/>
          <w:bCs/>
          <w:sz w:val="22"/>
          <w:szCs w:val="22"/>
          <w:u w:val="single"/>
        </w:rPr>
        <w:t xml:space="preserve">V </w:t>
      </w:r>
      <w:r w:rsidR="00946D0D" w:rsidRPr="002D46E2">
        <w:rPr>
          <w:b/>
          <w:bCs/>
          <w:sz w:val="22"/>
          <w:szCs w:val="22"/>
          <w:u w:val="single"/>
        </w:rPr>
        <w:t>–</w:t>
      </w:r>
      <w:r w:rsidRPr="002D46E2">
        <w:rPr>
          <w:b/>
          <w:bCs/>
          <w:sz w:val="22"/>
          <w:szCs w:val="22"/>
          <w:u w:val="single"/>
        </w:rPr>
        <w:t xml:space="preserve"> </w:t>
      </w:r>
      <w:r w:rsidR="00946D0D" w:rsidRPr="002D46E2">
        <w:rPr>
          <w:b/>
          <w:bCs/>
          <w:sz w:val="22"/>
          <w:szCs w:val="22"/>
          <w:u w:val="single"/>
        </w:rPr>
        <w:t xml:space="preserve">DO JULGAMENTO </w:t>
      </w:r>
      <w:r w:rsidR="00416820" w:rsidRPr="002D46E2">
        <w:rPr>
          <w:b/>
          <w:bCs/>
          <w:sz w:val="22"/>
          <w:szCs w:val="22"/>
          <w:u w:val="single"/>
        </w:rPr>
        <w:t>DAS PROPOSTAS E</w:t>
      </w:r>
      <w:r w:rsidR="00167101" w:rsidRPr="002D46E2">
        <w:rPr>
          <w:b/>
          <w:bCs/>
          <w:sz w:val="22"/>
          <w:szCs w:val="22"/>
          <w:u w:val="single"/>
        </w:rPr>
        <w:t xml:space="preserve"> DOS</w:t>
      </w:r>
      <w:r w:rsidR="00416820" w:rsidRPr="002D46E2">
        <w:rPr>
          <w:b/>
          <w:bCs/>
          <w:sz w:val="22"/>
          <w:szCs w:val="22"/>
          <w:u w:val="single"/>
        </w:rPr>
        <w:t xml:space="preserve"> DOCUMENTOS DE HABILITAÇÃO</w:t>
      </w:r>
    </w:p>
    <w:p w14:paraId="0A2361BB" w14:textId="71055021" w:rsidR="00416820" w:rsidRPr="002D46E2" w:rsidRDefault="00416820" w:rsidP="00416820">
      <w:pPr>
        <w:spacing w:after="14"/>
        <w:ind w:hanging="10"/>
        <w:rPr>
          <w:sz w:val="22"/>
          <w:szCs w:val="22"/>
        </w:rPr>
      </w:pPr>
      <w:r w:rsidRPr="002D46E2">
        <w:rPr>
          <w:sz w:val="22"/>
          <w:szCs w:val="22"/>
        </w:rPr>
        <w:t>5.1 Encerrado o prazo para envio da proposta, o agente de contratação realizará a verificação de cada uma das propostas recebidas, quanto à adequação ao objeto e preço, declarando a ordem de classificação.</w:t>
      </w:r>
    </w:p>
    <w:p w14:paraId="26135121" w14:textId="77777777" w:rsidR="00D152AF" w:rsidRPr="002D46E2" w:rsidRDefault="006C5FCF" w:rsidP="00F04049">
      <w:pPr>
        <w:spacing w:after="14"/>
        <w:ind w:hanging="10"/>
        <w:jc w:val="both"/>
        <w:rPr>
          <w:rFonts w:eastAsia="Consolas"/>
          <w:sz w:val="22"/>
          <w:szCs w:val="22"/>
        </w:rPr>
      </w:pPr>
      <w:r w:rsidRPr="002D46E2">
        <w:rPr>
          <w:rFonts w:eastAsia="Consolas"/>
          <w:sz w:val="22"/>
          <w:szCs w:val="22"/>
        </w:rPr>
        <w:t>5.2. Será desclassificada a proposta vencedora que contiver vícios insanáveis, não obedecer às especificações técnicas pormenorizadas neste aviso ou em seus anexos, apresentar preços inexequíveis ou acima do preço estipulado definido para a contratação, não tiverem sua exequibilidade demonstrada, quando exigido pela Administração, apresentar desconformidade com quaisquer outras exigências deste aviso ou seus anexos, desde que insanável</w:t>
      </w:r>
      <w:r w:rsidR="00F04049" w:rsidRPr="002D46E2">
        <w:rPr>
          <w:rFonts w:eastAsia="Consolas"/>
          <w:sz w:val="22"/>
          <w:szCs w:val="22"/>
        </w:rPr>
        <w:t xml:space="preserve">. </w:t>
      </w:r>
    </w:p>
    <w:p w14:paraId="73E00616" w14:textId="69D9B756" w:rsidR="00416820" w:rsidRPr="002D46E2" w:rsidRDefault="00D152AF" w:rsidP="00F04049">
      <w:pPr>
        <w:spacing w:after="14"/>
        <w:ind w:hanging="10"/>
        <w:jc w:val="both"/>
        <w:rPr>
          <w:rFonts w:eastAsia="Consolas"/>
          <w:sz w:val="22"/>
          <w:szCs w:val="22"/>
        </w:rPr>
      </w:pPr>
      <w:r w:rsidRPr="002D46E2">
        <w:rPr>
          <w:rFonts w:eastAsia="Consolas"/>
          <w:sz w:val="22"/>
          <w:szCs w:val="22"/>
        </w:rPr>
        <w:t xml:space="preserve">5.2.1 </w:t>
      </w:r>
      <w:r w:rsidR="00F04049" w:rsidRPr="002D46E2">
        <w:rPr>
          <w:rFonts w:eastAsia="Consolas"/>
          <w:sz w:val="22"/>
          <w:szCs w:val="22"/>
        </w:rPr>
        <w:t>Poderão ser efetuadas diligências, para que a empresa comprove a exequibilidade da proposta.</w:t>
      </w:r>
    </w:p>
    <w:p w14:paraId="1FDC1C58" w14:textId="605B5500" w:rsidR="006C5FCF" w:rsidRPr="002D46E2" w:rsidRDefault="00C918D6" w:rsidP="00C918D6">
      <w:pPr>
        <w:spacing w:after="14"/>
        <w:ind w:hanging="10"/>
        <w:jc w:val="both"/>
        <w:rPr>
          <w:rFonts w:eastAsia="Consolas"/>
          <w:sz w:val="22"/>
          <w:szCs w:val="22"/>
        </w:rPr>
      </w:pPr>
      <w:r w:rsidRPr="002D46E2">
        <w:rPr>
          <w:rFonts w:eastAsia="Consolas"/>
          <w:sz w:val="22"/>
          <w:szCs w:val="22"/>
        </w:rPr>
        <w:t>5.3 Os documentos a serem apresentados para fins de habilitação constam no item IV desta Divulgação, podendo a licitante apresenta-los juntamente com a proposta de preços, ou ainda, posteriormente, qual será solicitado caso seja escolhido como proposta mais vantajosa.</w:t>
      </w:r>
    </w:p>
    <w:p w14:paraId="383C7ECA" w14:textId="67487FB6" w:rsidR="00C918D6" w:rsidRPr="002D46E2" w:rsidRDefault="00782ED1" w:rsidP="00782ED1">
      <w:pPr>
        <w:spacing w:after="14"/>
        <w:ind w:hanging="10"/>
        <w:jc w:val="both"/>
        <w:rPr>
          <w:rFonts w:eastAsia="Consolas"/>
          <w:sz w:val="22"/>
          <w:szCs w:val="22"/>
        </w:rPr>
      </w:pPr>
      <w:r w:rsidRPr="002D46E2">
        <w:rPr>
          <w:rFonts w:eastAsia="Consolas"/>
          <w:sz w:val="22"/>
          <w:szCs w:val="22"/>
        </w:rPr>
        <w:t>5.</w:t>
      </w:r>
      <w:r w:rsidR="00087E8B" w:rsidRPr="002D46E2">
        <w:rPr>
          <w:rFonts w:eastAsia="Consolas"/>
          <w:sz w:val="22"/>
          <w:szCs w:val="22"/>
        </w:rPr>
        <w:t xml:space="preserve">3.1 </w:t>
      </w:r>
      <w:r w:rsidRPr="002D46E2">
        <w:rPr>
          <w:rFonts w:eastAsia="Consolas"/>
          <w:sz w:val="22"/>
          <w:szCs w:val="22"/>
        </w:rPr>
        <w:t>O agente de contratação poderá solicitar em diligência, quando a proponente deixar de apresentar quaisquer dos documentos exigido</w:t>
      </w:r>
      <w:r w:rsidR="00087E8B" w:rsidRPr="002D46E2">
        <w:rPr>
          <w:rFonts w:eastAsia="Consolas"/>
          <w:sz w:val="22"/>
          <w:szCs w:val="22"/>
        </w:rPr>
        <w:t>s.</w:t>
      </w:r>
    </w:p>
    <w:p w14:paraId="63584DE5" w14:textId="71992C76" w:rsidR="00087E8B" w:rsidRPr="002D46E2" w:rsidRDefault="00087E8B" w:rsidP="00782ED1">
      <w:pPr>
        <w:spacing w:after="14"/>
        <w:ind w:hanging="10"/>
        <w:jc w:val="both"/>
        <w:rPr>
          <w:rFonts w:eastAsia="Consolas"/>
          <w:sz w:val="22"/>
          <w:szCs w:val="22"/>
        </w:rPr>
      </w:pPr>
      <w:r w:rsidRPr="002D46E2">
        <w:rPr>
          <w:rFonts w:eastAsia="Consolas"/>
          <w:sz w:val="22"/>
          <w:szCs w:val="22"/>
        </w:rPr>
        <w:t>5.4 Constatado o atendimento às exigências de habilitação, a proponente será habilitada.</w:t>
      </w:r>
    </w:p>
    <w:p w14:paraId="1C4B93FE" w14:textId="2BF1347A" w:rsidR="00E420A4" w:rsidRPr="002D46E2" w:rsidRDefault="00E420A4" w:rsidP="00782ED1">
      <w:pPr>
        <w:spacing w:after="14"/>
        <w:ind w:hanging="10"/>
        <w:jc w:val="both"/>
        <w:rPr>
          <w:rFonts w:eastAsia="Consolas"/>
          <w:sz w:val="22"/>
          <w:szCs w:val="22"/>
        </w:rPr>
      </w:pPr>
      <w:r w:rsidRPr="002D46E2">
        <w:rPr>
          <w:rFonts w:eastAsia="Consolas"/>
          <w:sz w:val="22"/>
          <w:szCs w:val="22"/>
        </w:rPr>
        <w:t>5.5 Após a fase de julgamento da proposta e habilitação será emi</w:t>
      </w:r>
      <w:r w:rsidR="00F51965" w:rsidRPr="002D46E2">
        <w:rPr>
          <w:rFonts w:eastAsia="Consolas"/>
          <w:sz w:val="22"/>
          <w:szCs w:val="22"/>
        </w:rPr>
        <w:t xml:space="preserve">tida </w:t>
      </w:r>
      <w:r w:rsidR="00AF7DF3" w:rsidRPr="002D46E2">
        <w:rPr>
          <w:rFonts w:eastAsia="Consolas"/>
          <w:sz w:val="22"/>
          <w:szCs w:val="22"/>
        </w:rPr>
        <w:t>ata de análise e julgamento, na qual estarão registrados os atos do procedimento</w:t>
      </w:r>
      <w:r w:rsidR="004506C3" w:rsidRPr="002D46E2">
        <w:rPr>
          <w:rFonts w:eastAsia="Consolas"/>
          <w:sz w:val="22"/>
          <w:szCs w:val="22"/>
        </w:rPr>
        <w:t>,</w:t>
      </w:r>
      <w:r w:rsidR="00AF7DF3" w:rsidRPr="002D46E2">
        <w:rPr>
          <w:rFonts w:eastAsia="Consolas"/>
          <w:sz w:val="22"/>
          <w:szCs w:val="22"/>
        </w:rPr>
        <w:t xml:space="preserve"> e as ocorrências relevantes, que fará parte integrante do processo e estará disponível para consulta no </w:t>
      </w:r>
      <w:r w:rsidR="004506C3" w:rsidRPr="002D46E2">
        <w:rPr>
          <w:rFonts w:eastAsia="Consolas"/>
          <w:sz w:val="22"/>
          <w:szCs w:val="22"/>
        </w:rPr>
        <w:t>portal de transparência</w:t>
      </w:r>
      <w:r w:rsidR="00AF7DF3" w:rsidRPr="002D46E2">
        <w:rPr>
          <w:rFonts w:eastAsia="Consolas"/>
          <w:sz w:val="22"/>
          <w:szCs w:val="22"/>
        </w:rPr>
        <w:t xml:space="preserve"> do município de Barbosa Ferraz/PR, link: </w:t>
      </w:r>
      <w:hyperlink r:id="rId10" w:history="1">
        <w:r w:rsidR="00AF7DF3" w:rsidRPr="002D46E2">
          <w:rPr>
            <w:rStyle w:val="Hyperlink"/>
            <w:rFonts w:eastAsia="Consolas"/>
            <w:sz w:val="22"/>
            <w:szCs w:val="22"/>
          </w:rPr>
          <w:t>https://barbosaferraz.oxy.elotech.com.br/portaltransparencia/1/licitacoes</w:t>
        </w:r>
      </w:hyperlink>
      <w:r w:rsidR="00AF7DF3" w:rsidRPr="002D46E2">
        <w:rPr>
          <w:rFonts w:eastAsia="Consolas"/>
          <w:sz w:val="22"/>
          <w:szCs w:val="22"/>
        </w:rPr>
        <w:t>.</w:t>
      </w:r>
    </w:p>
    <w:p w14:paraId="7C98B97C" w14:textId="77777777" w:rsidR="00086630" w:rsidRPr="002D46E2" w:rsidRDefault="00086630" w:rsidP="00782ED1">
      <w:pPr>
        <w:spacing w:after="14"/>
        <w:ind w:hanging="10"/>
        <w:jc w:val="both"/>
        <w:rPr>
          <w:rFonts w:eastAsia="Consolas"/>
          <w:sz w:val="22"/>
          <w:szCs w:val="22"/>
        </w:rPr>
      </w:pPr>
    </w:p>
    <w:p w14:paraId="6C394450" w14:textId="66F93F4C" w:rsidR="00BB40D4" w:rsidRPr="002D46E2" w:rsidRDefault="00BB40D4" w:rsidP="00BB40D4">
      <w:pPr>
        <w:spacing w:after="14"/>
        <w:ind w:hanging="10"/>
        <w:jc w:val="center"/>
        <w:rPr>
          <w:rFonts w:eastAsia="Consolas"/>
          <w:b/>
          <w:bCs/>
          <w:sz w:val="22"/>
          <w:szCs w:val="22"/>
          <w:u w:val="single"/>
        </w:rPr>
      </w:pPr>
      <w:r w:rsidRPr="002D46E2">
        <w:rPr>
          <w:rFonts w:eastAsia="Consolas"/>
          <w:b/>
          <w:bCs/>
          <w:sz w:val="22"/>
          <w:szCs w:val="22"/>
          <w:u w:val="single"/>
        </w:rPr>
        <w:lastRenderedPageBreak/>
        <w:t xml:space="preserve">VI </w:t>
      </w:r>
      <w:r w:rsidRPr="002D46E2">
        <w:rPr>
          <w:b/>
          <w:bCs/>
          <w:sz w:val="22"/>
          <w:szCs w:val="22"/>
          <w:u w:val="single"/>
        </w:rPr>
        <w:t xml:space="preserve">– </w:t>
      </w:r>
      <w:r w:rsidRPr="002D46E2">
        <w:rPr>
          <w:rFonts w:eastAsia="Consolas"/>
          <w:b/>
          <w:bCs/>
          <w:sz w:val="22"/>
          <w:szCs w:val="22"/>
          <w:u w:val="single"/>
        </w:rPr>
        <w:t>DA HOMOLOGAÇÃO E CONTRATAÇÃO</w:t>
      </w:r>
    </w:p>
    <w:p w14:paraId="1A711B53" w14:textId="0957F3C6" w:rsidR="007657B0" w:rsidRPr="002D46E2" w:rsidRDefault="00C73B42" w:rsidP="00C73B42">
      <w:pPr>
        <w:spacing w:after="14"/>
        <w:ind w:hanging="10"/>
        <w:jc w:val="both"/>
        <w:rPr>
          <w:sz w:val="22"/>
          <w:szCs w:val="22"/>
        </w:rPr>
      </w:pPr>
      <w:r w:rsidRPr="002D46E2">
        <w:rPr>
          <w:sz w:val="22"/>
          <w:szCs w:val="22"/>
        </w:rPr>
        <w:t>6.1 Após encerrado o procedimento de julgamento e habilitação, o processo de Dispensa de Licitação será encaminhado à autoridade competente, para verificar os autos e, estando de acordo, adjudicar e homologar o processo.</w:t>
      </w:r>
    </w:p>
    <w:p w14:paraId="0E2FB685" w14:textId="1B5400E0" w:rsidR="00C73B42" w:rsidRPr="002D46E2" w:rsidRDefault="00C73B42" w:rsidP="00C73B42">
      <w:pPr>
        <w:spacing w:after="14"/>
        <w:ind w:hanging="10"/>
        <w:jc w:val="both"/>
        <w:rPr>
          <w:sz w:val="22"/>
          <w:szCs w:val="22"/>
        </w:rPr>
      </w:pPr>
      <w:r w:rsidRPr="002D46E2">
        <w:rPr>
          <w:sz w:val="22"/>
          <w:szCs w:val="22"/>
        </w:rPr>
        <w:t>6.2 Após a homologação e adjudicação, caso se conclua pela contratação, será firmado Contrato ou emitido instrumento equivalente.</w:t>
      </w:r>
    </w:p>
    <w:p w14:paraId="00B247B4" w14:textId="061622F2" w:rsidR="00C73B42" w:rsidRPr="002D46E2" w:rsidRDefault="00673E65" w:rsidP="00673E65">
      <w:pPr>
        <w:spacing w:after="14"/>
        <w:ind w:hanging="10"/>
        <w:jc w:val="both"/>
        <w:rPr>
          <w:sz w:val="22"/>
          <w:szCs w:val="22"/>
        </w:rPr>
      </w:pPr>
      <w:r w:rsidRPr="002D46E2">
        <w:rPr>
          <w:sz w:val="22"/>
          <w:szCs w:val="22"/>
        </w:rPr>
        <w:t>6.3 O Contrato ou instrumento equivalente, será enviado a proponente diretamente no e-mail da mesma, que deverá constar na sua proposta.</w:t>
      </w:r>
    </w:p>
    <w:p w14:paraId="6064E193" w14:textId="77777777" w:rsidR="00AC2D35" w:rsidRPr="002D46E2" w:rsidRDefault="00021501" w:rsidP="00AC2D35">
      <w:pPr>
        <w:spacing w:after="14"/>
        <w:ind w:hanging="10"/>
        <w:jc w:val="both"/>
        <w:rPr>
          <w:sz w:val="22"/>
          <w:szCs w:val="22"/>
        </w:rPr>
      </w:pPr>
      <w:r w:rsidRPr="002D46E2">
        <w:rPr>
          <w:sz w:val="22"/>
          <w:szCs w:val="22"/>
        </w:rPr>
        <w:t xml:space="preserve">6.4 O adjudicatário terá o prazo de 02 (dois) dias úteis, contados a partir da data de sua convocação, para assinar o Termo de Contrato, </w:t>
      </w:r>
      <w:r w:rsidR="00AC2D35" w:rsidRPr="002D46E2">
        <w:rPr>
          <w:sz w:val="22"/>
          <w:szCs w:val="22"/>
        </w:rPr>
        <w:t>ou aceitar as condições (em caso de outro instrumento, como Solicitação de</w:t>
      </w:r>
    </w:p>
    <w:p w14:paraId="1A475690" w14:textId="7A5C357A" w:rsidR="00021501" w:rsidRPr="002D46E2" w:rsidRDefault="00AC2D35" w:rsidP="00021501">
      <w:pPr>
        <w:spacing w:after="14"/>
        <w:ind w:hanging="10"/>
        <w:jc w:val="both"/>
        <w:rPr>
          <w:sz w:val="22"/>
          <w:szCs w:val="22"/>
        </w:rPr>
      </w:pPr>
      <w:r w:rsidRPr="002D46E2">
        <w:rPr>
          <w:sz w:val="22"/>
          <w:szCs w:val="22"/>
        </w:rPr>
        <w:t xml:space="preserve">Fornecimento/Nota de Empenho/Ordem de Compra/etc.), </w:t>
      </w:r>
      <w:r w:rsidR="00021501" w:rsidRPr="002D46E2">
        <w:rPr>
          <w:sz w:val="22"/>
          <w:szCs w:val="22"/>
        </w:rPr>
        <w:t>sob pena de decair do direito à contratação, sem prejuízo das</w:t>
      </w:r>
      <w:r w:rsidRPr="002D46E2">
        <w:rPr>
          <w:sz w:val="22"/>
          <w:szCs w:val="22"/>
        </w:rPr>
        <w:t xml:space="preserve"> </w:t>
      </w:r>
      <w:r w:rsidR="00021501" w:rsidRPr="002D46E2">
        <w:rPr>
          <w:sz w:val="22"/>
          <w:szCs w:val="22"/>
        </w:rPr>
        <w:t>sanções previstas nest</w:t>
      </w:r>
      <w:r w:rsidR="007541D5" w:rsidRPr="002D46E2">
        <w:rPr>
          <w:sz w:val="22"/>
          <w:szCs w:val="22"/>
        </w:rPr>
        <w:t>a Divulgação.</w:t>
      </w:r>
    </w:p>
    <w:p w14:paraId="6B2F81F0" w14:textId="77777777" w:rsidR="00BB40D4" w:rsidRPr="002D46E2" w:rsidRDefault="00BB40D4" w:rsidP="00BB40D4">
      <w:pPr>
        <w:spacing w:after="14"/>
        <w:ind w:hanging="10"/>
        <w:rPr>
          <w:b/>
          <w:bCs/>
          <w:sz w:val="22"/>
          <w:szCs w:val="22"/>
          <w:u w:val="single"/>
        </w:rPr>
      </w:pPr>
    </w:p>
    <w:p w14:paraId="5C1D44F6" w14:textId="67DE7AD9" w:rsidR="007657B0" w:rsidRPr="002D46E2" w:rsidRDefault="007657B0" w:rsidP="007657B0">
      <w:pPr>
        <w:spacing w:after="14"/>
        <w:ind w:hanging="10"/>
        <w:jc w:val="center"/>
        <w:rPr>
          <w:b/>
          <w:bCs/>
          <w:sz w:val="22"/>
          <w:szCs w:val="22"/>
          <w:u w:val="single"/>
        </w:rPr>
      </w:pPr>
      <w:r w:rsidRPr="002D46E2">
        <w:rPr>
          <w:b/>
          <w:bCs/>
          <w:sz w:val="22"/>
          <w:szCs w:val="22"/>
          <w:u w:val="single"/>
        </w:rPr>
        <w:t>V</w:t>
      </w:r>
      <w:r w:rsidR="00D474A6" w:rsidRPr="002D46E2">
        <w:rPr>
          <w:b/>
          <w:bCs/>
          <w:sz w:val="22"/>
          <w:szCs w:val="22"/>
          <w:u w:val="single"/>
        </w:rPr>
        <w:t>I</w:t>
      </w:r>
      <w:r w:rsidRPr="002D46E2">
        <w:rPr>
          <w:b/>
          <w:bCs/>
          <w:sz w:val="22"/>
          <w:szCs w:val="22"/>
          <w:u w:val="single"/>
        </w:rPr>
        <w:t>I – DAS DISPOSIÇÕES GERAIS</w:t>
      </w:r>
    </w:p>
    <w:p w14:paraId="27B3DBF0" w14:textId="0FE46825" w:rsidR="00D40441" w:rsidRPr="002D46E2" w:rsidRDefault="00D474A6" w:rsidP="00D40441">
      <w:pPr>
        <w:spacing w:after="14"/>
        <w:ind w:hanging="10"/>
        <w:jc w:val="both"/>
        <w:rPr>
          <w:sz w:val="22"/>
          <w:szCs w:val="22"/>
        </w:rPr>
      </w:pPr>
      <w:r w:rsidRPr="002D46E2">
        <w:rPr>
          <w:sz w:val="22"/>
          <w:szCs w:val="22"/>
        </w:rPr>
        <w:t>7</w:t>
      </w:r>
      <w:r w:rsidR="00D40441" w:rsidRPr="002D46E2">
        <w:rPr>
          <w:sz w:val="22"/>
          <w:szCs w:val="22"/>
        </w:rPr>
        <w:t xml:space="preserve">.1 O procedimento será divulgado no </w:t>
      </w:r>
      <w:bookmarkStart w:id="1" w:name="_Hlk225511034"/>
      <w:r w:rsidR="00D40441" w:rsidRPr="002D46E2">
        <w:rPr>
          <w:sz w:val="22"/>
          <w:szCs w:val="22"/>
        </w:rPr>
        <w:t xml:space="preserve">site oficial do município de Barbosa Ferraz/PR, link: </w:t>
      </w:r>
      <w:hyperlink r:id="rId11" w:history="1">
        <w:r w:rsidR="00D40441" w:rsidRPr="002D46E2">
          <w:rPr>
            <w:rStyle w:val="Hyperlink"/>
            <w:sz w:val="22"/>
            <w:szCs w:val="22"/>
          </w:rPr>
          <w:t>https://barbosaferraz.oxy.elotech.com.br/portaltransparencia/1/licitacoes</w:t>
        </w:r>
      </w:hyperlink>
      <w:r w:rsidR="00D40441" w:rsidRPr="002D46E2">
        <w:rPr>
          <w:sz w:val="22"/>
          <w:szCs w:val="22"/>
        </w:rPr>
        <w:t>.</w:t>
      </w:r>
      <w:bookmarkEnd w:id="1"/>
    </w:p>
    <w:p w14:paraId="093B0AF0" w14:textId="58112354" w:rsidR="00AC2D35" w:rsidRPr="002D46E2" w:rsidRDefault="00D474A6" w:rsidP="007541D5">
      <w:pPr>
        <w:spacing w:after="14"/>
        <w:ind w:hanging="10"/>
        <w:jc w:val="both"/>
        <w:rPr>
          <w:sz w:val="22"/>
          <w:szCs w:val="22"/>
        </w:rPr>
      </w:pPr>
      <w:r w:rsidRPr="002D46E2">
        <w:rPr>
          <w:sz w:val="22"/>
          <w:szCs w:val="22"/>
        </w:rPr>
        <w:t>7</w:t>
      </w:r>
      <w:r w:rsidR="007541D5" w:rsidRPr="002D46E2">
        <w:rPr>
          <w:sz w:val="22"/>
          <w:szCs w:val="22"/>
        </w:rPr>
        <w:t>.2 Havendo a necessidade de realização de ato de qualquer natureza pelos fornecedores, cujo prazo não conste nesta divulgação, deverá ser atendido o prazo indicado pelo Agente de Contratação responsável, através da respectiva comunicação/notificação ao interessado.</w:t>
      </w:r>
    </w:p>
    <w:p w14:paraId="62ED7A34" w14:textId="246032EE" w:rsidR="007541D5" w:rsidRPr="002D46E2" w:rsidRDefault="00D474A6" w:rsidP="00BC11A0">
      <w:pPr>
        <w:spacing w:after="14"/>
        <w:ind w:hanging="10"/>
        <w:jc w:val="both"/>
        <w:rPr>
          <w:sz w:val="22"/>
          <w:szCs w:val="22"/>
        </w:rPr>
      </w:pPr>
      <w:r w:rsidRPr="002D46E2">
        <w:rPr>
          <w:sz w:val="22"/>
          <w:szCs w:val="22"/>
        </w:rPr>
        <w:t>7</w:t>
      </w:r>
      <w:r w:rsidR="00BC11A0" w:rsidRPr="002D46E2">
        <w:rPr>
          <w:sz w:val="22"/>
          <w:szCs w:val="22"/>
        </w:rPr>
        <w:t>.3 As normas disciplinadoras desta Divulgação serão sempre interpretadas em favor da ampliação da disputa entre os interessados, desde que não comprometam o interesse da Administração, o princípio da isonomia, a finalidade e a segurança da contratação.</w:t>
      </w:r>
    </w:p>
    <w:p w14:paraId="62815ED7" w14:textId="0E0A1C74" w:rsidR="00D474A6" w:rsidRPr="002D46E2" w:rsidRDefault="00D474A6" w:rsidP="00D474A6">
      <w:pPr>
        <w:spacing w:after="14"/>
        <w:ind w:hanging="10"/>
        <w:jc w:val="both"/>
        <w:rPr>
          <w:sz w:val="22"/>
          <w:szCs w:val="22"/>
        </w:rPr>
      </w:pPr>
      <w:r w:rsidRPr="002D46E2">
        <w:rPr>
          <w:sz w:val="22"/>
          <w:szCs w:val="22"/>
        </w:rPr>
        <w:t>7.4 Os fornecedores assumem todos os custos de preparação e apresentação de suas propostas e a</w:t>
      </w:r>
    </w:p>
    <w:p w14:paraId="27DE0747" w14:textId="4D5F9E3F" w:rsidR="00D474A6" w:rsidRPr="002D46E2" w:rsidRDefault="00D474A6" w:rsidP="00D474A6">
      <w:pPr>
        <w:spacing w:after="14"/>
        <w:ind w:hanging="10"/>
        <w:jc w:val="both"/>
        <w:rPr>
          <w:sz w:val="22"/>
          <w:szCs w:val="22"/>
        </w:rPr>
      </w:pPr>
      <w:r w:rsidRPr="002D46E2">
        <w:rPr>
          <w:sz w:val="22"/>
          <w:szCs w:val="22"/>
        </w:rPr>
        <w:t>Administração não será, em nenhum caso, responsável por esses custos, independentemente da condução ou do resultado do processo de contratação.</w:t>
      </w:r>
    </w:p>
    <w:p w14:paraId="48E57E88" w14:textId="4FEE17FD" w:rsidR="00BC11A0" w:rsidRPr="002D46E2" w:rsidRDefault="00D474A6" w:rsidP="00D474A6">
      <w:pPr>
        <w:spacing w:after="14"/>
        <w:ind w:hanging="10"/>
        <w:jc w:val="both"/>
        <w:rPr>
          <w:sz w:val="22"/>
          <w:szCs w:val="22"/>
        </w:rPr>
      </w:pPr>
      <w:r w:rsidRPr="002D46E2">
        <w:rPr>
          <w:sz w:val="22"/>
          <w:szCs w:val="22"/>
        </w:rPr>
        <w:t>7.5 Integram esta Divulgação, para todos os fins e efeitos, os seguintes Anexos:</w:t>
      </w:r>
    </w:p>
    <w:p w14:paraId="4934E11B" w14:textId="6CBC7150" w:rsidR="00D474A6" w:rsidRPr="002D46E2" w:rsidRDefault="00D474A6" w:rsidP="00D474A6">
      <w:pPr>
        <w:spacing w:after="14"/>
        <w:ind w:hanging="10"/>
        <w:jc w:val="both"/>
        <w:rPr>
          <w:sz w:val="22"/>
          <w:szCs w:val="22"/>
        </w:rPr>
      </w:pPr>
      <w:r w:rsidRPr="002D46E2">
        <w:rPr>
          <w:sz w:val="22"/>
          <w:szCs w:val="22"/>
        </w:rPr>
        <w:t>ANEXO I – TERMO DE REFERENCIA</w:t>
      </w:r>
      <w:r w:rsidR="00E85F23" w:rsidRPr="002D46E2">
        <w:rPr>
          <w:sz w:val="22"/>
          <w:szCs w:val="22"/>
        </w:rPr>
        <w:t>;</w:t>
      </w:r>
    </w:p>
    <w:p w14:paraId="31953C0B" w14:textId="13ACF194" w:rsidR="00D474A6" w:rsidRPr="002D46E2" w:rsidRDefault="00D474A6" w:rsidP="00D474A6">
      <w:pPr>
        <w:spacing w:after="14"/>
        <w:ind w:hanging="10"/>
        <w:jc w:val="both"/>
        <w:rPr>
          <w:sz w:val="22"/>
          <w:szCs w:val="22"/>
        </w:rPr>
      </w:pPr>
      <w:r w:rsidRPr="002D46E2">
        <w:rPr>
          <w:sz w:val="22"/>
          <w:szCs w:val="22"/>
        </w:rPr>
        <w:t>ANEXO II – MODELO DE PROPOSTA</w:t>
      </w:r>
      <w:r w:rsidR="00E85F23" w:rsidRPr="002D46E2">
        <w:rPr>
          <w:sz w:val="22"/>
          <w:szCs w:val="22"/>
        </w:rPr>
        <w:t>;</w:t>
      </w:r>
    </w:p>
    <w:p w14:paraId="235BC4AA" w14:textId="10832EF4" w:rsidR="00D474A6" w:rsidRPr="002D46E2" w:rsidRDefault="00D474A6" w:rsidP="00D474A6">
      <w:pPr>
        <w:spacing w:after="14"/>
        <w:ind w:hanging="10"/>
        <w:jc w:val="both"/>
        <w:rPr>
          <w:sz w:val="22"/>
          <w:szCs w:val="22"/>
        </w:rPr>
      </w:pPr>
      <w:r w:rsidRPr="002D46E2">
        <w:rPr>
          <w:sz w:val="22"/>
          <w:szCs w:val="22"/>
        </w:rPr>
        <w:t>ANEXO III</w:t>
      </w:r>
      <w:r w:rsidR="00E85F23" w:rsidRPr="002D46E2">
        <w:rPr>
          <w:sz w:val="22"/>
          <w:szCs w:val="22"/>
        </w:rPr>
        <w:t xml:space="preserve"> –</w:t>
      </w:r>
      <w:r w:rsidRPr="002D46E2">
        <w:rPr>
          <w:sz w:val="22"/>
          <w:szCs w:val="22"/>
        </w:rPr>
        <w:t xml:space="preserve"> DECLARAÇÃO LGPD</w:t>
      </w:r>
      <w:r w:rsidR="00E85F23" w:rsidRPr="002D46E2">
        <w:rPr>
          <w:sz w:val="22"/>
          <w:szCs w:val="22"/>
        </w:rPr>
        <w:t>;</w:t>
      </w:r>
    </w:p>
    <w:p w14:paraId="129484C1" w14:textId="4382EB21" w:rsidR="00D474A6" w:rsidRPr="002D46E2" w:rsidRDefault="00E85F23" w:rsidP="00D474A6">
      <w:pPr>
        <w:spacing w:after="14"/>
        <w:ind w:hanging="10"/>
        <w:jc w:val="both"/>
        <w:rPr>
          <w:sz w:val="22"/>
          <w:szCs w:val="22"/>
        </w:rPr>
      </w:pPr>
      <w:r w:rsidRPr="002D46E2">
        <w:rPr>
          <w:sz w:val="22"/>
          <w:szCs w:val="22"/>
        </w:rPr>
        <w:t xml:space="preserve">ANEXO IV – </w:t>
      </w:r>
      <w:r w:rsidR="00D474A6" w:rsidRPr="002D46E2">
        <w:rPr>
          <w:sz w:val="22"/>
          <w:szCs w:val="22"/>
        </w:rPr>
        <w:t>MODELO DE DECLARAÇÃO DE MICROEMPRESA E EMPRESA DE PEQUENO PORTE</w:t>
      </w:r>
      <w:r w:rsidRPr="002D46E2">
        <w:rPr>
          <w:sz w:val="22"/>
          <w:szCs w:val="22"/>
        </w:rPr>
        <w:t>;</w:t>
      </w:r>
    </w:p>
    <w:p w14:paraId="38621F10" w14:textId="68CD9316" w:rsidR="00D474A6" w:rsidRPr="002D46E2" w:rsidRDefault="00E85F23" w:rsidP="00D474A6">
      <w:pPr>
        <w:spacing w:after="14"/>
        <w:ind w:hanging="10"/>
        <w:jc w:val="both"/>
        <w:rPr>
          <w:sz w:val="22"/>
          <w:szCs w:val="22"/>
        </w:rPr>
      </w:pPr>
      <w:r w:rsidRPr="002D46E2">
        <w:rPr>
          <w:sz w:val="22"/>
          <w:szCs w:val="22"/>
        </w:rPr>
        <w:t xml:space="preserve">ANEXO V – </w:t>
      </w:r>
      <w:r w:rsidR="00D474A6" w:rsidRPr="002D46E2">
        <w:rPr>
          <w:sz w:val="22"/>
          <w:szCs w:val="22"/>
        </w:rPr>
        <w:t>DECLARAÇÃO DE INEXISTÊNCIA DE FATO IMPEDITIVO, NÃO UTILIZAÇÃO DE MÃO DE OBRA DE MENORES, DECLARAÇÃO DE ATENDIMENTO À LOGÍSTICA REVERSA DOS PRODUTOS E DECLARAÇÃO DE RESERVA DE CARGOS</w:t>
      </w:r>
      <w:r w:rsidRPr="002D46E2">
        <w:rPr>
          <w:sz w:val="22"/>
          <w:szCs w:val="22"/>
        </w:rPr>
        <w:t>.</w:t>
      </w:r>
    </w:p>
    <w:p w14:paraId="3190A15D" w14:textId="53433B51" w:rsidR="00BD227A" w:rsidRPr="002D46E2" w:rsidRDefault="00BD227A" w:rsidP="00D474A6">
      <w:pPr>
        <w:spacing w:after="14"/>
        <w:ind w:hanging="10"/>
        <w:jc w:val="both"/>
        <w:rPr>
          <w:sz w:val="22"/>
          <w:szCs w:val="22"/>
        </w:rPr>
      </w:pPr>
    </w:p>
    <w:p w14:paraId="4DE623DE" w14:textId="7F6C743D" w:rsidR="001A39CB" w:rsidRPr="002D46E2" w:rsidRDefault="001A39CB" w:rsidP="00A26B17">
      <w:pPr>
        <w:jc w:val="right"/>
        <w:rPr>
          <w:b/>
          <w:sz w:val="22"/>
          <w:szCs w:val="22"/>
        </w:rPr>
      </w:pPr>
      <w:r w:rsidRPr="002D46E2">
        <w:rPr>
          <w:rFonts w:eastAsia="Consolas"/>
          <w:b/>
          <w:sz w:val="22"/>
          <w:szCs w:val="22"/>
        </w:rPr>
        <w:t xml:space="preserve">BARBOSA FERRAZ – PR, </w:t>
      </w:r>
      <w:r w:rsidR="00FE075E" w:rsidRPr="002D46E2">
        <w:rPr>
          <w:rFonts w:eastAsia="Consolas"/>
          <w:b/>
          <w:sz w:val="22"/>
          <w:szCs w:val="22"/>
        </w:rPr>
        <w:t>0</w:t>
      </w:r>
      <w:r w:rsidR="002D46E2" w:rsidRPr="002D46E2">
        <w:rPr>
          <w:rFonts w:eastAsia="Consolas"/>
          <w:b/>
          <w:sz w:val="22"/>
          <w:szCs w:val="22"/>
        </w:rPr>
        <w:t>7</w:t>
      </w:r>
      <w:r w:rsidR="00D86005" w:rsidRPr="002D46E2">
        <w:rPr>
          <w:rFonts w:eastAsia="Consolas"/>
          <w:b/>
          <w:sz w:val="22"/>
          <w:szCs w:val="22"/>
        </w:rPr>
        <w:t>/</w:t>
      </w:r>
      <w:r w:rsidR="000663E3" w:rsidRPr="002D46E2">
        <w:rPr>
          <w:rFonts w:eastAsia="Consolas"/>
          <w:b/>
          <w:sz w:val="22"/>
          <w:szCs w:val="22"/>
        </w:rPr>
        <w:t>0</w:t>
      </w:r>
      <w:r w:rsidR="00FE075E" w:rsidRPr="002D46E2">
        <w:rPr>
          <w:rFonts w:eastAsia="Consolas"/>
          <w:b/>
          <w:sz w:val="22"/>
          <w:szCs w:val="22"/>
        </w:rPr>
        <w:t>5</w:t>
      </w:r>
      <w:r w:rsidR="00D86005" w:rsidRPr="002D46E2">
        <w:rPr>
          <w:rFonts w:eastAsia="Consolas"/>
          <w:b/>
          <w:sz w:val="22"/>
          <w:szCs w:val="22"/>
        </w:rPr>
        <w:t>/202</w:t>
      </w:r>
      <w:r w:rsidR="000663E3" w:rsidRPr="002D46E2">
        <w:rPr>
          <w:rFonts w:eastAsia="Consolas"/>
          <w:b/>
          <w:sz w:val="22"/>
          <w:szCs w:val="22"/>
        </w:rPr>
        <w:t>6</w:t>
      </w:r>
    </w:p>
    <w:p w14:paraId="42B574DF" w14:textId="0C76650E" w:rsidR="009A2FB6" w:rsidRPr="002D46E2" w:rsidRDefault="009A2FB6" w:rsidP="001A39CB">
      <w:pPr>
        <w:autoSpaceDE w:val="0"/>
        <w:autoSpaceDN w:val="0"/>
        <w:adjustRightInd w:val="0"/>
        <w:jc w:val="both"/>
        <w:rPr>
          <w:sz w:val="22"/>
          <w:szCs w:val="22"/>
        </w:rPr>
      </w:pPr>
    </w:p>
    <w:p w14:paraId="63ADB2F6" w14:textId="77777777" w:rsidR="001A39CB" w:rsidRPr="002D46E2" w:rsidRDefault="001A39CB" w:rsidP="001A39CB">
      <w:pPr>
        <w:autoSpaceDE w:val="0"/>
        <w:autoSpaceDN w:val="0"/>
        <w:adjustRightInd w:val="0"/>
        <w:jc w:val="center"/>
        <w:rPr>
          <w:b/>
          <w:bCs/>
          <w:sz w:val="22"/>
          <w:szCs w:val="22"/>
        </w:rPr>
      </w:pPr>
      <w:r w:rsidRPr="002D46E2">
        <w:rPr>
          <w:b/>
          <w:bCs/>
          <w:sz w:val="22"/>
          <w:szCs w:val="22"/>
        </w:rPr>
        <w:t>HENRIQUE WARKEN</w:t>
      </w:r>
    </w:p>
    <w:p w14:paraId="19B7639B" w14:textId="77777777" w:rsidR="001A39CB" w:rsidRPr="002D46E2" w:rsidRDefault="001A39CB" w:rsidP="001A39CB">
      <w:pPr>
        <w:autoSpaceDE w:val="0"/>
        <w:autoSpaceDN w:val="0"/>
        <w:adjustRightInd w:val="0"/>
        <w:jc w:val="center"/>
        <w:rPr>
          <w:b/>
          <w:bCs/>
          <w:sz w:val="22"/>
          <w:szCs w:val="22"/>
        </w:rPr>
      </w:pPr>
      <w:r w:rsidRPr="002D46E2">
        <w:rPr>
          <w:b/>
          <w:bCs/>
          <w:sz w:val="22"/>
          <w:szCs w:val="22"/>
        </w:rPr>
        <w:t>AGENTE CONTRATAÇÃO</w:t>
      </w:r>
    </w:p>
    <w:p w14:paraId="2B74FBCA" w14:textId="77777777" w:rsidR="001A39CB" w:rsidRPr="002D46E2" w:rsidRDefault="001A39CB" w:rsidP="001A39CB">
      <w:pPr>
        <w:autoSpaceDE w:val="0"/>
        <w:autoSpaceDN w:val="0"/>
        <w:adjustRightInd w:val="0"/>
        <w:jc w:val="center"/>
        <w:rPr>
          <w:b/>
          <w:bCs/>
          <w:sz w:val="22"/>
          <w:szCs w:val="22"/>
        </w:rPr>
      </w:pPr>
      <w:r w:rsidRPr="002D46E2">
        <w:rPr>
          <w:b/>
          <w:bCs/>
          <w:sz w:val="22"/>
          <w:szCs w:val="22"/>
        </w:rPr>
        <w:t>PRESIDENTE CPL</w:t>
      </w:r>
    </w:p>
    <w:p w14:paraId="41A03F73" w14:textId="6B095D4F" w:rsidR="009A2FB6" w:rsidRPr="002D46E2" w:rsidRDefault="009A2FB6" w:rsidP="001A39CB">
      <w:pPr>
        <w:autoSpaceDE w:val="0"/>
        <w:autoSpaceDN w:val="0"/>
        <w:adjustRightInd w:val="0"/>
        <w:jc w:val="both"/>
        <w:rPr>
          <w:sz w:val="22"/>
          <w:szCs w:val="22"/>
        </w:rPr>
      </w:pPr>
    </w:p>
    <w:p w14:paraId="4CD79B83" w14:textId="210B40D3" w:rsidR="001A39CB" w:rsidRPr="002D46E2" w:rsidRDefault="00463725" w:rsidP="001A39CB">
      <w:pPr>
        <w:jc w:val="center"/>
        <w:rPr>
          <w:rFonts w:eastAsia="Consolas"/>
          <w:b/>
          <w:sz w:val="22"/>
          <w:szCs w:val="22"/>
        </w:rPr>
      </w:pPr>
      <w:r w:rsidRPr="002D46E2">
        <w:rPr>
          <w:rFonts w:eastAsia="Consolas"/>
          <w:b/>
          <w:sz w:val="22"/>
          <w:szCs w:val="22"/>
        </w:rPr>
        <w:t>CARLOS ROSA ALVES</w:t>
      </w:r>
    </w:p>
    <w:p w14:paraId="44F535D2" w14:textId="3FA24A4C" w:rsidR="004046D4" w:rsidRPr="002D46E2" w:rsidRDefault="001A39CB" w:rsidP="00597DAB">
      <w:pPr>
        <w:jc w:val="center"/>
        <w:rPr>
          <w:rFonts w:eastAsia="Consolas"/>
          <w:b/>
          <w:sz w:val="22"/>
          <w:szCs w:val="22"/>
        </w:rPr>
      </w:pPr>
      <w:r w:rsidRPr="002D46E2">
        <w:rPr>
          <w:rFonts w:eastAsia="Consolas"/>
          <w:b/>
          <w:sz w:val="22"/>
          <w:szCs w:val="22"/>
        </w:rPr>
        <w:t>PREFEITO</w:t>
      </w:r>
      <w:r w:rsidR="004046D4" w:rsidRPr="002D46E2">
        <w:rPr>
          <w:rFonts w:eastAsia="Consolas"/>
          <w:b/>
          <w:sz w:val="22"/>
          <w:szCs w:val="22"/>
        </w:rPr>
        <w:br w:type="page"/>
      </w:r>
    </w:p>
    <w:p w14:paraId="4E2842C1" w14:textId="77777777" w:rsidR="002D46E2" w:rsidRPr="00EC3984" w:rsidRDefault="002D46E2" w:rsidP="002D46E2">
      <w:pPr>
        <w:jc w:val="center"/>
        <w:rPr>
          <w:b/>
          <w:bCs/>
          <w:sz w:val="22"/>
          <w:szCs w:val="22"/>
        </w:rPr>
      </w:pPr>
      <w:bookmarkStart w:id="2" w:name="_Hlk226375759"/>
      <w:bookmarkStart w:id="3" w:name="_Hlk185497829"/>
      <w:bookmarkStart w:id="4" w:name="_Hlk222606159"/>
      <w:r w:rsidRPr="00EC3984">
        <w:rPr>
          <w:b/>
          <w:bCs/>
          <w:sz w:val="22"/>
          <w:szCs w:val="22"/>
        </w:rPr>
        <w:lastRenderedPageBreak/>
        <w:t>ANEXO I</w:t>
      </w:r>
    </w:p>
    <w:p w14:paraId="7995B802" w14:textId="77777777" w:rsidR="002D46E2" w:rsidRPr="00EC3984" w:rsidRDefault="002D46E2" w:rsidP="002D46E2">
      <w:pPr>
        <w:jc w:val="center"/>
        <w:rPr>
          <w:sz w:val="22"/>
          <w:szCs w:val="22"/>
        </w:rPr>
      </w:pPr>
      <w:r w:rsidRPr="00EC3984">
        <w:rPr>
          <w:b/>
          <w:bCs/>
          <w:sz w:val="22"/>
          <w:szCs w:val="22"/>
        </w:rPr>
        <w:t>TERMO DE REFERÊNCIA</w:t>
      </w:r>
    </w:p>
    <w:p w14:paraId="7FC11304" w14:textId="77777777" w:rsidR="002D46E2" w:rsidRPr="00EC3984" w:rsidRDefault="002D46E2" w:rsidP="002D46E2">
      <w:pPr>
        <w:shd w:val="clear" w:color="auto" w:fill="D0CECE"/>
        <w:jc w:val="both"/>
        <w:rPr>
          <w:sz w:val="22"/>
          <w:szCs w:val="22"/>
        </w:rPr>
      </w:pPr>
      <w:r w:rsidRPr="00EC3984">
        <w:rPr>
          <w:b/>
          <w:bCs/>
          <w:sz w:val="22"/>
          <w:szCs w:val="22"/>
        </w:rPr>
        <w:t>1. OBJETO</w:t>
      </w:r>
    </w:p>
    <w:p w14:paraId="2D038F0B" w14:textId="77777777" w:rsidR="002D46E2" w:rsidRDefault="002D46E2" w:rsidP="002D46E2">
      <w:pPr>
        <w:autoSpaceDE w:val="0"/>
        <w:autoSpaceDN w:val="0"/>
        <w:adjustRightInd w:val="0"/>
        <w:ind w:left="-64"/>
        <w:jc w:val="both"/>
        <w:rPr>
          <w:sz w:val="22"/>
          <w:szCs w:val="22"/>
        </w:rPr>
      </w:pPr>
      <w:r w:rsidRPr="007C274C">
        <w:rPr>
          <w:sz w:val="22"/>
          <w:szCs w:val="22"/>
        </w:rPr>
        <w:t>CONTRATAÇÃO DE EMPRESA ESPECIALIZADA PARA REALIZAÇÃO DE APRESENTAÇÃO ARTÍSTICA (PEÇA TEATRAL) EM ALUSÃO A CAMPANHA DO MAIO LARANJA, EM ATENDIMENTO A SECRETARIA MUNICIPAL DE AÇÃO SOCIAL DO MUNICÍPIO DE BARBOSA FERRAZ/PR</w:t>
      </w:r>
    </w:p>
    <w:p w14:paraId="7C9365F2" w14:textId="77777777" w:rsidR="002D46E2" w:rsidRPr="00EC3984" w:rsidRDefault="002D46E2" w:rsidP="002D46E2">
      <w:pPr>
        <w:autoSpaceDE w:val="0"/>
        <w:autoSpaceDN w:val="0"/>
        <w:adjustRightInd w:val="0"/>
        <w:ind w:left="-64"/>
        <w:jc w:val="both"/>
        <w:rPr>
          <w:b/>
          <w:bCs/>
          <w:sz w:val="22"/>
          <w:szCs w:val="22"/>
        </w:rPr>
      </w:pPr>
    </w:p>
    <w:p w14:paraId="3DBAE3A9" w14:textId="77777777" w:rsidR="002D46E2" w:rsidRPr="00EC3984" w:rsidRDefault="002D46E2" w:rsidP="002D46E2">
      <w:pPr>
        <w:numPr>
          <w:ilvl w:val="1"/>
          <w:numId w:val="4"/>
        </w:numPr>
        <w:autoSpaceDE w:val="0"/>
        <w:autoSpaceDN w:val="0"/>
        <w:adjustRightInd w:val="0"/>
        <w:jc w:val="both"/>
        <w:rPr>
          <w:b/>
          <w:bCs/>
          <w:sz w:val="22"/>
          <w:szCs w:val="22"/>
        </w:rPr>
      </w:pPr>
      <w:r w:rsidRPr="00EC3984">
        <w:rPr>
          <w:b/>
          <w:bCs/>
          <w:sz w:val="22"/>
          <w:szCs w:val="22"/>
        </w:rPr>
        <w:t>OBJETO DETALHADO.</w:t>
      </w:r>
    </w:p>
    <w:p w14:paraId="45BC8FDA" w14:textId="77777777" w:rsidR="002D46E2" w:rsidRPr="00EC3984" w:rsidRDefault="002D46E2" w:rsidP="002D46E2">
      <w:pPr>
        <w:autoSpaceDE w:val="0"/>
        <w:autoSpaceDN w:val="0"/>
        <w:adjustRightInd w:val="0"/>
        <w:jc w:val="both"/>
        <w:rPr>
          <w:b/>
          <w:bCs/>
          <w:sz w:val="22"/>
          <w:szCs w:val="22"/>
        </w:rPr>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8"/>
        <w:gridCol w:w="4689"/>
        <w:gridCol w:w="709"/>
        <w:gridCol w:w="1299"/>
        <w:gridCol w:w="1020"/>
        <w:gridCol w:w="1020"/>
      </w:tblGrid>
      <w:tr w:rsidR="002D46E2" w:rsidRPr="00EC3984" w14:paraId="4911469D" w14:textId="77777777" w:rsidTr="00610536">
        <w:trPr>
          <w:trHeight w:val="255"/>
        </w:trPr>
        <w:tc>
          <w:tcPr>
            <w:tcW w:w="758" w:type="dxa"/>
            <w:noWrap/>
            <w:hideMark/>
          </w:tcPr>
          <w:p w14:paraId="6DE786A5" w14:textId="77777777" w:rsidR="002D46E2" w:rsidRPr="00EC3984" w:rsidRDefault="002D46E2" w:rsidP="00610536">
            <w:pPr>
              <w:jc w:val="center"/>
              <w:rPr>
                <w:b/>
                <w:color w:val="000000"/>
                <w:sz w:val="22"/>
                <w:szCs w:val="22"/>
              </w:rPr>
            </w:pPr>
            <w:r w:rsidRPr="00EC3984">
              <w:rPr>
                <w:b/>
                <w:color w:val="000000"/>
                <w:sz w:val="22"/>
                <w:szCs w:val="22"/>
              </w:rPr>
              <w:t>ITEM</w:t>
            </w:r>
          </w:p>
        </w:tc>
        <w:tc>
          <w:tcPr>
            <w:tcW w:w="4967" w:type="dxa"/>
            <w:hideMark/>
          </w:tcPr>
          <w:p w14:paraId="662549B9" w14:textId="77777777" w:rsidR="002D46E2" w:rsidRPr="00EC3984" w:rsidRDefault="002D46E2" w:rsidP="00610536">
            <w:pPr>
              <w:jc w:val="center"/>
              <w:rPr>
                <w:b/>
                <w:color w:val="000000"/>
                <w:sz w:val="22"/>
                <w:szCs w:val="22"/>
              </w:rPr>
            </w:pPr>
            <w:r w:rsidRPr="00EC3984">
              <w:rPr>
                <w:b/>
                <w:color w:val="000000"/>
                <w:sz w:val="22"/>
                <w:szCs w:val="22"/>
              </w:rPr>
              <w:t>DESCRIÇÃO</w:t>
            </w:r>
          </w:p>
        </w:tc>
        <w:tc>
          <w:tcPr>
            <w:tcW w:w="709" w:type="dxa"/>
            <w:noWrap/>
            <w:hideMark/>
          </w:tcPr>
          <w:p w14:paraId="3F8A19B2" w14:textId="77777777" w:rsidR="002D46E2" w:rsidRPr="00EC3984" w:rsidRDefault="002D46E2" w:rsidP="00610536">
            <w:pPr>
              <w:jc w:val="center"/>
              <w:rPr>
                <w:b/>
                <w:color w:val="000000"/>
                <w:sz w:val="22"/>
                <w:szCs w:val="22"/>
              </w:rPr>
            </w:pPr>
            <w:r w:rsidRPr="00EC3984">
              <w:rPr>
                <w:b/>
                <w:color w:val="000000"/>
                <w:sz w:val="22"/>
                <w:szCs w:val="22"/>
              </w:rPr>
              <w:t>QTD</w:t>
            </w:r>
          </w:p>
        </w:tc>
        <w:tc>
          <w:tcPr>
            <w:tcW w:w="1299" w:type="dxa"/>
            <w:noWrap/>
            <w:hideMark/>
          </w:tcPr>
          <w:p w14:paraId="30089330" w14:textId="77777777" w:rsidR="002D46E2" w:rsidRPr="00EC3984" w:rsidRDefault="002D46E2" w:rsidP="00610536">
            <w:pPr>
              <w:jc w:val="center"/>
              <w:rPr>
                <w:b/>
                <w:color w:val="000000"/>
                <w:sz w:val="22"/>
                <w:szCs w:val="22"/>
              </w:rPr>
            </w:pPr>
            <w:r w:rsidRPr="00EC3984">
              <w:rPr>
                <w:b/>
                <w:color w:val="000000"/>
                <w:sz w:val="22"/>
                <w:szCs w:val="22"/>
              </w:rPr>
              <w:t>UNID.</w:t>
            </w:r>
          </w:p>
        </w:tc>
        <w:tc>
          <w:tcPr>
            <w:tcW w:w="881" w:type="dxa"/>
          </w:tcPr>
          <w:p w14:paraId="540363E4" w14:textId="77777777" w:rsidR="002D46E2" w:rsidRPr="00EC3984" w:rsidRDefault="002D46E2" w:rsidP="00610536">
            <w:pPr>
              <w:jc w:val="center"/>
              <w:rPr>
                <w:b/>
                <w:color w:val="000000"/>
                <w:sz w:val="22"/>
                <w:szCs w:val="22"/>
              </w:rPr>
            </w:pPr>
            <w:r w:rsidRPr="00EC3984">
              <w:rPr>
                <w:b/>
                <w:color w:val="000000"/>
                <w:sz w:val="22"/>
                <w:szCs w:val="22"/>
              </w:rPr>
              <w:t>VALOR UNIT</w:t>
            </w:r>
          </w:p>
        </w:tc>
        <w:tc>
          <w:tcPr>
            <w:tcW w:w="881" w:type="dxa"/>
          </w:tcPr>
          <w:p w14:paraId="211BF84C" w14:textId="77777777" w:rsidR="002D46E2" w:rsidRPr="00EC3984" w:rsidRDefault="002D46E2" w:rsidP="00610536">
            <w:pPr>
              <w:jc w:val="center"/>
              <w:rPr>
                <w:b/>
                <w:color w:val="000000"/>
                <w:sz w:val="22"/>
                <w:szCs w:val="22"/>
              </w:rPr>
            </w:pPr>
            <w:r w:rsidRPr="00EC3984">
              <w:rPr>
                <w:b/>
                <w:color w:val="000000"/>
                <w:sz w:val="22"/>
                <w:szCs w:val="22"/>
              </w:rPr>
              <w:t>VALOR TOTAL</w:t>
            </w:r>
          </w:p>
        </w:tc>
      </w:tr>
      <w:tr w:rsidR="002D46E2" w:rsidRPr="00EC3984" w14:paraId="481AEE11" w14:textId="77777777" w:rsidTr="00610536">
        <w:trPr>
          <w:trHeight w:val="510"/>
        </w:trPr>
        <w:tc>
          <w:tcPr>
            <w:tcW w:w="758" w:type="dxa"/>
            <w:noWrap/>
            <w:hideMark/>
          </w:tcPr>
          <w:p w14:paraId="36CEC80E" w14:textId="77777777" w:rsidR="002D46E2" w:rsidRPr="00EC3984" w:rsidRDefault="002D46E2" w:rsidP="00610536">
            <w:pPr>
              <w:jc w:val="center"/>
              <w:rPr>
                <w:color w:val="000000"/>
                <w:sz w:val="22"/>
                <w:szCs w:val="22"/>
              </w:rPr>
            </w:pPr>
            <w:r w:rsidRPr="00EC3984">
              <w:rPr>
                <w:color w:val="000000"/>
                <w:sz w:val="22"/>
                <w:szCs w:val="22"/>
              </w:rPr>
              <w:t>1</w:t>
            </w:r>
          </w:p>
        </w:tc>
        <w:tc>
          <w:tcPr>
            <w:tcW w:w="4967" w:type="dxa"/>
            <w:hideMark/>
          </w:tcPr>
          <w:p w14:paraId="35DDA4D1" w14:textId="77777777" w:rsidR="002D46E2" w:rsidRPr="00EC3984" w:rsidRDefault="002D46E2" w:rsidP="00610536">
            <w:pPr>
              <w:jc w:val="both"/>
              <w:rPr>
                <w:sz w:val="22"/>
                <w:szCs w:val="22"/>
              </w:rPr>
            </w:pPr>
            <w:r w:rsidRPr="007C274C">
              <w:rPr>
                <w:sz w:val="22"/>
                <w:szCs w:val="22"/>
              </w:rPr>
              <w:t>Realização de apresentação artística Peça teatral - 04 Sessões (dois dias) com temática voltada à proteção de crianças e adolescentes, em conformidade com a campanha Maio Laranja.</w:t>
            </w:r>
          </w:p>
        </w:tc>
        <w:tc>
          <w:tcPr>
            <w:tcW w:w="709" w:type="dxa"/>
            <w:noWrap/>
            <w:hideMark/>
          </w:tcPr>
          <w:p w14:paraId="1308B6B4" w14:textId="77777777" w:rsidR="002D46E2" w:rsidRPr="00EC3984" w:rsidRDefault="002D46E2" w:rsidP="00610536">
            <w:pPr>
              <w:jc w:val="right"/>
              <w:rPr>
                <w:sz w:val="22"/>
                <w:szCs w:val="22"/>
              </w:rPr>
            </w:pPr>
            <w:r>
              <w:rPr>
                <w:sz w:val="22"/>
                <w:szCs w:val="22"/>
              </w:rPr>
              <w:t>1</w:t>
            </w:r>
          </w:p>
        </w:tc>
        <w:tc>
          <w:tcPr>
            <w:tcW w:w="1299" w:type="dxa"/>
            <w:noWrap/>
            <w:hideMark/>
          </w:tcPr>
          <w:p w14:paraId="5055C386" w14:textId="77777777" w:rsidR="002D46E2" w:rsidRPr="00EC3984" w:rsidRDefault="002D46E2" w:rsidP="00610536">
            <w:pPr>
              <w:rPr>
                <w:sz w:val="22"/>
                <w:szCs w:val="22"/>
              </w:rPr>
            </w:pPr>
            <w:r>
              <w:rPr>
                <w:sz w:val="22"/>
                <w:szCs w:val="22"/>
              </w:rPr>
              <w:t>UNID</w:t>
            </w:r>
          </w:p>
        </w:tc>
        <w:tc>
          <w:tcPr>
            <w:tcW w:w="881" w:type="dxa"/>
          </w:tcPr>
          <w:p w14:paraId="053AC500" w14:textId="77777777" w:rsidR="002D46E2" w:rsidRPr="00EC3984" w:rsidRDefault="002D46E2" w:rsidP="00610536">
            <w:pPr>
              <w:rPr>
                <w:sz w:val="22"/>
                <w:szCs w:val="22"/>
              </w:rPr>
            </w:pPr>
            <w:r>
              <w:rPr>
                <w:sz w:val="22"/>
                <w:szCs w:val="22"/>
              </w:rPr>
              <w:t>12.000,00</w:t>
            </w:r>
          </w:p>
        </w:tc>
        <w:tc>
          <w:tcPr>
            <w:tcW w:w="881" w:type="dxa"/>
          </w:tcPr>
          <w:p w14:paraId="3AA431E5" w14:textId="77777777" w:rsidR="002D46E2" w:rsidRPr="00EC3984" w:rsidRDefault="002D46E2" w:rsidP="00610536">
            <w:pPr>
              <w:rPr>
                <w:sz w:val="22"/>
                <w:szCs w:val="22"/>
              </w:rPr>
            </w:pPr>
            <w:r>
              <w:rPr>
                <w:sz w:val="22"/>
                <w:szCs w:val="22"/>
              </w:rPr>
              <w:t>12.000,00</w:t>
            </w:r>
          </w:p>
        </w:tc>
      </w:tr>
    </w:tbl>
    <w:p w14:paraId="4C2BCDC7" w14:textId="77777777" w:rsidR="002D46E2" w:rsidRPr="00EC3984" w:rsidRDefault="002D46E2" w:rsidP="002D46E2">
      <w:pPr>
        <w:autoSpaceDE w:val="0"/>
        <w:autoSpaceDN w:val="0"/>
        <w:adjustRightInd w:val="0"/>
        <w:jc w:val="both"/>
        <w:rPr>
          <w:b/>
          <w:bCs/>
          <w:i/>
          <w:iCs/>
          <w:color w:val="FF0000"/>
          <w:sz w:val="22"/>
          <w:szCs w:val="22"/>
          <w:u w:val="single"/>
        </w:rPr>
      </w:pPr>
    </w:p>
    <w:p w14:paraId="47822FB2" w14:textId="77777777" w:rsidR="002D46E2" w:rsidRPr="00EC3984" w:rsidRDefault="002D46E2" w:rsidP="002D46E2">
      <w:pPr>
        <w:autoSpaceDE w:val="0"/>
        <w:autoSpaceDN w:val="0"/>
        <w:adjustRightInd w:val="0"/>
        <w:jc w:val="both"/>
        <w:rPr>
          <w:b/>
          <w:bCs/>
          <w:i/>
          <w:iCs/>
          <w:sz w:val="22"/>
          <w:szCs w:val="22"/>
          <w:u w:val="single"/>
        </w:rPr>
      </w:pPr>
      <w:r w:rsidRPr="00EC3984">
        <w:rPr>
          <w:b/>
          <w:bCs/>
          <w:i/>
          <w:iCs/>
          <w:sz w:val="22"/>
          <w:szCs w:val="22"/>
          <w:u w:val="single"/>
        </w:rPr>
        <w:t xml:space="preserve">VALOR TOTAL DA CONTRATAÇÃO R$ </w:t>
      </w:r>
      <w:r>
        <w:rPr>
          <w:b/>
          <w:bCs/>
          <w:i/>
          <w:iCs/>
          <w:sz w:val="22"/>
          <w:szCs w:val="22"/>
          <w:u w:val="single"/>
        </w:rPr>
        <w:t>12.000,00</w:t>
      </w:r>
      <w:r w:rsidRPr="00EC3984">
        <w:rPr>
          <w:b/>
          <w:bCs/>
          <w:i/>
          <w:iCs/>
          <w:sz w:val="22"/>
          <w:szCs w:val="22"/>
          <w:u w:val="single"/>
        </w:rPr>
        <w:t xml:space="preserve"> (</w:t>
      </w:r>
      <w:r>
        <w:rPr>
          <w:b/>
          <w:bCs/>
          <w:i/>
          <w:iCs/>
          <w:sz w:val="22"/>
          <w:szCs w:val="22"/>
          <w:u w:val="single"/>
        </w:rPr>
        <w:t>DOZE MIL REAIS)</w:t>
      </w:r>
    </w:p>
    <w:p w14:paraId="686CA8C9" w14:textId="77777777" w:rsidR="002D46E2" w:rsidRPr="00EC3984" w:rsidRDefault="002D46E2" w:rsidP="002D46E2">
      <w:pPr>
        <w:pBdr>
          <w:top w:val="nil"/>
          <w:left w:val="nil"/>
          <w:bottom w:val="nil"/>
          <w:right w:val="nil"/>
          <w:between w:val="nil"/>
        </w:pBdr>
        <w:ind w:left="142"/>
        <w:jc w:val="both"/>
        <w:rPr>
          <w:b/>
          <w:bCs/>
          <w:sz w:val="22"/>
          <w:szCs w:val="22"/>
        </w:rPr>
      </w:pPr>
    </w:p>
    <w:p w14:paraId="2B942127" w14:textId="77777777" w:rsidR="002D46E2" w:rsidRPr="00EC3984" w:rsidRDefault="002D46E2" w:rsidP="002D46E2">
      <w:pPr>
        <w:jc w:val="both"/>
        <w:rPr>
          <w:sz w:val="22"/>
          <w:szCs w:val="22"/>
        </w:rPr>
      </w:pPr>
      <w:r w:rsidRPr="00EC3984">
        <w:rPr>
          <w:b/>
          <w:bCs/>
          <w:sz w:val="22"/>
          <w:szCs w:val="22"/>
        </w:rPr>
        <w:t>1.2 ESPECIFICAÇÕES TÉCNICAS</w:t>
      </w:r>
    </w:p>
    <w:p w14:paraId="6CC8B1DA"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 xml:space="preserve">a) 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 </w:t>
      </w:r>
    </w:p>
    <w:p w14:paraId="6A5BEC7B"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 xml:space="preserve">b) A contratada deve cumprir as obrigações constantes, conforme: </w:t>
      </w:r>
    </w:p>
    <w:p w14:paraId="638C274A" w14:textId="77777777" w:rsidR="002D46E2" w:rsidRPr="00EC3984" w:rsidRDefault="002D46E2" w:rsidP="002D46E2">
      <w:pPr>
        <w:numPr>
          <w:ilvl w:val="0"/>
          <w:numId w:val="5"/>
        </w:numPr>
        <w:autoSpaceDE w:val="0"/>
        <w:autoSpaceDN w:val="0"/>
        <w:adjustRightInd w:val="0"/>
        <w:jc w:val="both"/>
        <w:rPr>
          <w:color w:val="000000"/>
          <w:sz w:val="22"/>
          <w:szCs w:val="22"/>
        </w:rPr>
      </w:pPr>
      <w:r w:rsidRPr="00EC3984">
        <w:rPr>
          <w:color w:val="000000"/>
          <w:sz w:val="22"/>
          <w:szCs w:val="22"/>
        </w:rPr>
        <w:t xml:space="preserve">efetuar a entrega do objeto em perfeitas condições; </w:t>
      </w:r>
    </w:p>
    <w:p w14:paraId="12CC1E59" w14:textId="77777777" w:rsidR="002D46E2" w:rsidRPr="00EC3984" w:rsidRDefault="002D46E2" w:rsidP="002D46E2">
      <w:pPr>
        <w:numPr>
          <w:ilvl w:val="0"/>
          <w:numId w:val="5"/>
        </w:numPr>
        <w:autoSpaceDE w:val="0"/>
        <w:autoSpaceDN w:val="0"/>
        <w:adjustRightInd w:val="0"/>
        <w:jc w:val="both"/>
        <w:rPr>
          <w:color w:val="000000"/>
          <w:sz w:val="22"/>
          <w:szCs w:val="22"/>
        </w:rPr>
      </w:pPr>
      <w:r w:rsidRPr="00EC3984">
        <w:rPr>
          <w:color w:val="000000"/>
          <w:sz w:val="22"/>
          <w:szCs w:val="22"/>
        </w:rPr>
        <w:t xml:space="preserve">responsabilizar-se pelos danos correntes do objeto; </w:t>
      </w:r>
    </w:p>
    <w:p w14:paraId="3BB4F55A" w14:textId="77777777" w:rsidR="002D46E2" w:rsidRPr="00EC3984" w:rsidRDefault="002D46E2" w:rsidP="002D46E2">
      <w:pPr>
        <w:numPr>
          <w:ilvl w:val="0"/>
          <w:numId w:val="5"/>
        </w:numPr>
        <w:autoSpaceDE w:val="0"/>
        <w:autoSpaceDN w:val="0"/>
        <w:adjustRightInd w:val="0"/>
        <w:jc w:val="both"/>
        <w:rPr>
          <w:color w:val="000000"/>
          <w:sz w:val="22"/>
          <w:szCs w:val="22"/>
        </w:rPr>
      </w:pPr>
      <w:r w:rsidRPr="00EC3984">
        <w:rPr>
          <w:color w:val="000000"/>
          <w:sz w:val="22"/>
          <w:szCs w:val="22"/>
        </w:rPr>
        <w:t xml:space="preserve">entrega do objeto conforme a descrição; </w:t>
      </w:r>
    </w:p>
    <w:p w14:paraId="2835604D" w14:textId="77777777" w:rsidR="002D46E2" w:rsidRPr="00EC3984" w:rsidRDefault="002D46E2" w:rsidP="002D46E2">
      <w:pPr>
        <w:numPr>
          <w:ilvl w:val="0"/>
          <w:numId w:val="5"/>
        </w:numPr>
        <w:autoSpaceDE w:val="0"/>
        <w:autoSpaceDN w:val="0"/>
        <w:adjustRightInd w:val="0"/>
        <w:jc w:val="both"/>
        <w:rPr>
          <w:color w:val="000000"/>
          <w:sz w:val="22"/>
          <w:szCs w:val="22"/>
        </w:rPr>
      </w:pPr>
      <w:r w:rsidRPr="00EC3984">
        <w:rPr>
          <w:color w:val="000000"/>
          <w:sz w:val="22"/>
          <w:szCs w:val="22"/>
        </w:rPr>
        <w:t>Atender os requisitos de Habilitação previstos na Lei Federal nº 14.133/2021.</w:t>
      </w:r>
    </w:p>
    <w:p w14:paraId="22BC4550" w14:textId="77777777" w:rsidR="002D46E2" w:rsidRPr="00EC3984" w:rsidRDefault="002D46E2" w:rsidP="002D46E2">
      <w:pPr>
        <w:numPr>
          <w:ilvl w:val="0"/>
          <w:numId w:val="5"/>
        </w:numPr>
        <w:autoSpaceDE w:val="0"/>
        <w:autoSpaceDN w:val="0"/>
        <w:adjustRightInd w:val="0"/>
        <w:jc w:val="both"/>
        <w:rPr>
          <w:color w:val="000000"/>
          <w:sz w:val="22"/>
          <w:szCs w:val="22"/>
        </w:rPr>
      </w:pPr>
      <w:r w:rsidRPr="00EC3984">
        <w:rPr>
          <w:color w:val="000000"/>
          <w:sz w:val="22"/>
          <w:szCs w:val="22"/>
        </w:rPr>
        <w:t>Independentemente da especificação deste Edital, os serviços a ser</w:t>
      </w:r>
      <w:r>
        <w:rPr>
          <w:color w:val="000000"/>
          <w:sz w:val="22"/>
          <w:szCs w:val="22"/>
        </w:rPr>
        <w:t>em</w:t>
      </w:r>
      <w:r w:rsidRPr="00EC3984">
        <w:rPr>
          <w:color w:val="000000"/>
          <w:sz w:val="22"/>
          <w:szCs w:val="22"/>
        </w:rPr>
        <w:t xml:space="preserve"> prestado</w:t>
      </w:r>
      <w:r>
        <w:rPr>
          <w:color w:val="000000"/>
          <w:sz w:val="22"/>
          <w:szCs w:val="22"/>
        </w:rPr>
        <w:t>s</w:t>
      </w:r>
      <w:r w:rsidRPr="00EC3984">
        <w:rPr>
          <w:color w:val="000000"/>
          <w:sz w:val="22"/>
          <w:szCs w:val="22"/>
        </w:rPr>
        <w:t xml:space="preserve"> ao município deverão ser de ótima qualidade.</w:t>
      </w:r>
      <w:r w:rsidRPr="00EC3984">
        <w:rPr>
          <w:rFonts w:eastAsia="Calibri"/>
          <w:sz w:val="22"/>
          <w:szCs w:val="22"/>
        </w:rPr>
        <w:t>;</w:t>
      </w:r>
    </w:p>
    <w:p w14:paraId="2BBBD1A6" w14:textId="77777777" w:rsidR="002D46E2" w:rsidRPr="00EC3984" w:rsidRDefault="002D46E2" w:rsidP="002D46E2">
      <w:pPr>
        <w:autoSpaceDE w:val="0"/>
        <w:autoSpaceDN w:val="0"/>
        <w:adjustRightInd w:val="0"/>
        <w:ind w:left="-76"/>
        <w:jc w:val="both"/>
        <w:rPr>
          <w:b/>
          <w:bCs/>
          <w:sz w:val="22"/>
          <w:szCs w:val="22"/>
        </w:rPr>
      </w:pPr>
      <w:r w:rsidRPr="00EC3984">
        <w:rPr>
          <w:b/>
          <w:bCs/>
          <w:sz w:val="22"/>
          <w:szCs w:val="22"/>
        </w:rPr>
        <w:t>1.2.1 Os serviços compreenderão:</w:t>
      </w:r>
    </w:p>
    <w:p w14:paraId="5F66A0FF" w14:textId="77777777" w:rsidR="002D46E2" w:rsidRPr="00EC3984" w:rsidRDefault="002D46E2" w:rsidP="002D46E2">
      <w:pPr>
        <w:jc w:val="both"/>
        <w:outlineLvl w:val="1"/>
        <w:rPr>
          <w:sz w:val="22"/>
          <w:szCs w:val="22"/>
        </w:rPr>
      </w:pPr>
      <w:r w:rsidRPr="00EC3984">
        <w:rPr>
          <w:sz w:val="22"/>
          <w:szCs w:val="22"/>
        </w:rPr>
        <w:t xml:space="preserve">a) </w:t>
      </w:r>
      <w:r w:rsidRPr="00D668FB">
        <w:rPr>
          <w:sz w:val="22"/>
          <w:szCs w:val="22"/>
        </w:rPr>
        <w:t>Realização de apresentação artística Peça teatral - 04 Sessões (dois dias) com temática voltada à proteção de crianças e adolescentes, em conformidade com a campanha Maio Laranja</w:t>
      </w:r>
      <w:r w:rsidRPr="00EC3984">
        <w:rPr>
          <w:sz w:val="22"/>
          <w:szCs w:val="22"/>
        </w:rPr>
        <w:t>;</w:t>
      </w:r>
    </w:p>
    <w:p w14:paraId="7F3B52B7" w14:textId="77777777" w:rsidR="002D46E2" w:rsidRPr="00EC3984" w:rsidRDefault="002D46E2" w:rsidP="002D46E2">
      <w:pPr>
        <w:jc w:val="both"/>
        <w:outlineLvl w:val="1"/>
        <w:rPr>
          <w:sz w:val="22"/>
          <w:szCs w:val="22"/>
        </w:rPr>
      </w:pPr>
      <w:r w:rsidRPr="00EC3984">
        <w:rPr>
          <w:sz w:val="22"/>
          <w:szCs w:val="22"/>
        </w:rPr>
        <w:t xml:space="preserve">b) </w:t>
      </w:r>
      <w:r w:rsidRPr="00D668FB">
        <w:rPr>
          <w:sz w:val="22"/>
          <w:szCs w:val="22"/>
        </w:rPr>
        <w:t>A atividade deverá</w:t>
      </w:r>
      <w:r>
        <w:rPr>
          <w:sz w:val="22"/>
          <w:szCs w:val="22"/>
        </w:rPr>
        <w:t xml:space="preserve"> </w:t>
      </w:r>
      <w:r w:rsidRPr="00D668FB">
        <w:rPr>
          <w:sz w:val="22"/>
          <w:szCs w:val="22"/>
        </w:rPr>
        <w:t>ter linguagem lúdica, acessível e educativa,</w:t>
      </w:r>
      <w:r>
        <w:rPr>
          <w:sz w:val="22"/>
          <w:szCs w:val="22"/>
        </w:rPr>
        <w:t xml:space="preserve"> </w:t>
      </w:r>
      <w:r w:rsidRPr="00D668FB">
        <w:rPr>
          <w:sz w:val="22"/>
          <w:szCs w:val="22"/>
        </w:rPr>
        <w:t>adequada ao público infantojuvenil</w:t>
      </w:r>
      <w:r w:rsidRPr="00EC3984">
        <w:rPr>
          <w:sz w:val="22"/>
          <w:szCs w:val="22"/>
        </w:rPr>
        <w:t>;</w:t>
      </w:r>
    </w:p>
    <w:p w14:paraId="21E12EE4" w14:textId="77777777" w:rsidR="002D46E2" w:rsidRPr="00EC3984" w:rsidRDefault="002D46E2" w:rsidP="002D46E2">
      <w:pPr>
        <w:jc w:val="both"/>
        <w:outlineLvl w:val="1"/>
        <w:rPr>
          <w:sz w:val="22"/>
          <w:szCs w:val="22"/>
        </w:rPr>
      </w:pPr>
      <w:r w:rsidRPr="00EC3984">
        <w:rPr>
          <w:sz w:val="22"/>
          <w:szCs w:val="22"/>
        </w:rPr>
        <w:t xml:space="preserve">c) </w:t>
      </w:r>
      <w:r w:rsidRPr="00676032">
        <w:rPr>
          <w:sz w:val="22"/>
          <w:szCs w:val="22"/>
        </w:rPr>
        <w:t>A</w:t>
      </w:r>
      <w:r>
        <w:rPr>
          <w:sz w:val="22"/>
          <w:szCs w:val="22"/>
        </w:rPr>
        <w:t xml:space="preserve"> </w:t>
      </w:r>
      <w:r w:rsidRPr="00676032">
        <w:rPr>
          <w:sz w:val="22"/>
          <w:szCs w:val="22"/>
        </w:rPr>
        <w:t>apresentação poderá ser realizada por meio</w:t>
      </w:r>
      <w:r>
        <w:rPr>
          <w:sz w:val="22"/>
          <w:szCs w:val="22"/>
        </w:rPr>
        <w:t xml:space="preserve"> </w:t>
      </w:r>
      <w:r w:rsidRPr="00676032">
        <w:rPr>
          <w:sz w:val="22"/>
          <w:szCs w:val="22"/>
        </w:rPr>
        <w:t>de teatro, música, dança, contação de</w:t>
      </w:r>
      <w:r>
        <w:rPr>
          <w:sz w:val="22"/>
          <w:szCs w:val="22"/>
        </w:rPr>
        <w:t xml:space="preserve"> </w:t>
      </w:r>
      <w:r w:rsidRPr="00676032">
        <w:rPr>
          <w:sz w:val="22"/>
          <w:szCs w:val="22"/>
        </w:rPr>
        <w:t>histórias ou outra linguagem artística</w:t>
      </w:r>
      <w:r>
        <w:rPr>
          <w:sz w:val="22"/>
          <w:szCs w:val="22"/>
        </w:rPr>
        <w:t xml:space="preserve"> </w:t>
      </w:r>
      <w:r w:rsidRPr="00676032">
        <w:rPr>
          <w:sz w:val="22"/>
          <w:szCs w:val="22"/>
        </w:rPr>
        <w:t>pertinente</w:t>
      </w:r>
      <w:r w:rsidRPr="00EC3984">
        <w:rPr>
          <w:sz w:val="22"/>
          <w:szCs w:val="22"/>
        </w:rPr>
        <w:t>;</w:t>
      </w:r>
    </w:p>
    <w:p w14:paraId="56D0B6C5" w14:textId="77777777" w:rsidR="002D46E2" w:rsidRPr="00EC3984" w:rsidRDefault="002D46E2" w:rsidP="002D46E2">
      <w:pPr>
        <w:jc w:val="both"/>
        <w:outlineLvl w:val="1"/>
        <w:rPr>
          <w:sz w:val="22"/>
          <w:szCs w:val="22"/>
        </w:rPr>
      </w:pPr>
      <w:r w:rsidRPr="00EC3984">
        <w:rPr>
          <w:sz w:val="22"/>
          <w:szCs w:val="22"/>
        </w:rPr>
        <w:t xml:space="preserve">d) </w:t>
      </w:r>
      <w:r>
        <w:rPr>
          <w:sz w:val="22"/>
          <w:szCs w:val="22"/>
        </w:rPr>
        <w:t>A</w:t>
      </w:r>
      <w:r w:rsidRPr="00676032">
        <w:rPr>
          <w:sz w:val="22"/>
          <w:szCs w:val="22"/>
        </w:rPr>
        <w:t xml:space="preserve"> apresentação</w:t>
      </w:r>
      <w:r>
        <w:rPr>
          <w:sz w:val="22"/>
          <w:szCs w:val="22"/>
        </w:rPr>
        <w:t xml:space="preserve"> </w:t>
      </w:r>
      <w:r w:rsidRPr="00676032">
        <w:rPr>
          <w:sz w:val="22"/>
          <w:szCs w:val="22"/>
        </w:rPr>
        <w:t xml:space="preserve">artística </w:t>
      </w:r>
      <w:r>
        <w:rPr>
          <w:sz w:val="22"/>
          <w:szCs w:val="22"/>
        </w:rPr>
        <w:t>deverá ter</w:t>
      </w:r>
      <w:r w:rsidRPr="00676032">
        <w:rPr>
          <w:sz w:val="22"/>
          <w:szCs w:val="22"/>
        </w:rPr>
        <w:t xml:space="preserve"> duração estimada entre </w:t>
      </w:r>
      <w:r>
        <w:rPr>
          <w:sz w:val="22"/>
          <w:szCs w:val="22"/>
        </w:rPr>
        <w:t>5</w:t>
      </w:r>
      <w:r w:rsidRPr="00676032">
        <w:rPr>
          <w:sz w:val="22"/>
          <w:szCs w:val="22"/>
        </w:rPr>
        <w:t>0 a</w:t>
      </w:r>
      <w:r>
        <w:rPr>
          <w:sz w:val="22"/>
          <w:szCs w:val="22"/>
        </w:rPr>
        <w:t xml:space="preserve"> </w:t>
      </w:r>
      <w:r w:rsidRPr="00676032">
        <w:rPr>
          <w:sz w:val="22"/>
          <w:szCs w:val="22"/>
        </w:rPr>
        <w:t>60 minutos</w:t>
      </w:r>
      <w:r w:rsidRPr="00EC3984">
        <w:rPr>
          <w:sz w:val="22"/>
          <w:szCs w:val="22"/>
        </w:rPr>
        <w:t>;</w:t>
      </w:r>
    </w:p>
    <w:p w14:paraId="20008A85" w14:textId="77777777" w:rsidR="002D46E2" w:rsidRDefault="002D46E2" w:rsidP="002D46E2">
      <w:pPr>
        <w:jc w:val="both"/>
        <w:outlineLvl w:val="1"/>
        <w:rPr>
          <w:sz w:val="22"/>
          <w:szCs w:val="22"/>
        </w:rPr>
      </w:pPr>
      <w:r w:rsidRPr="00EC3984">
        <w:rPr>
          <w:sz w:val="22"/>
          <w:szCs w:val="22"/>
        </w:rPr>
        <w:t xml:space="preserve">e) </w:t>
      </w:r>
      <w:r>
        <w:rPr>
          <w:sz w:val="22"/>
          <w:szCs w:val="22"/>
        </w:rPr>
        <w:t xml:space="preserve">Fornecimento de </w:t>
      </w:r>
      <w:r w:rsidRPr="007E4F9B">
        <w:rPr>
          <w:sz w:val="22"/>
          <w:szCs w:val="22"/>
        </w:rPr>
        <w:t>Sistema de som</w:t>
      </w:r>
      <w:r>
        <w:rPr>
          <w:sz w:val="22"/>
          <w:szCs w:val="22"/>
        </w:rPr>
        <w:t>,</w:t>
      </w:r>
      <w:r w:rsidRPr="007E4F9B">
        <w:rPr>
          <w:sz w:val="22"/>
          <w:szCs w:val="22"/>
        </w:rPr>
        <w:t xml:space="preserve"> Iluminação cênica</w:t>
      </w:r>
      <w:r>
        <w:rPr>
          <w:sz w:val="22"/>
          <w:szCs w:val="22"/>
        </w:rPr>
        <w:t>,</w:t>
      </w:r>
      <w:r w:rsidRPr="007E4F9B">
        <w:rPr>
          <w:sz w:val="22"/>
          <w:szCs w:val="22"/>
        </w:rPr>
        <w:t xml:space="preserve"> Figurinos especiais</w:t>
      </w:r>
      <w:r>
        <w:rPr>
          <w:sz w:val="22"/>
          <w:szCs w:val="22"/>
        </w:rPr>
        <w:t xml:space="preserve">, </w:t>
      </w:r>
      <w:r w:rsidRPr="007E4F9B">
        <w:rPr>
          <w:sz w:val="22"/>
          <w:szCs w:val="22"/>
        </w:rPr>
        <w:t>Cenário</w:t>
      </w:r>
      <w:r>
        <w:rPr>
          <w:sz w:val="22"/>
          <w:szCs w:val="22"/>
        </w:rPr>
        <w:t xml:space="preserve"> e </w:t>
      </w:r>
      <w:proofErr w:type="spellStart"/>
      <w:r>
        <w:rPr>
          <w:sz w:val="22"/>
          <w:szCs w:val="22"/>
        </w:rPr>
        <w:t>minimo</w:t>
      </w:r>
      <w:proofErr w:type="spellEnd"/>
      <w:r w:rsidRPr="007E4F9B">
        <w:rPr>
          <w:sz w:val="22"/>
          <w:szCs w:val="22"/>
        </w:rPr>
        <w:t xml:space="preserve"> 5 artistas</w:t>
      </w:r>
      <w:r w:rsidRPr="00EC3984">
        <w:rPr>
          <w:sz w:val="22"/>
          <w:szCs w:val="22"/>
        </w:rPr>
        <w:t>;</w:t>
      </w:r>
    </w:p>
    <w:p w14:paraId="4FCED9D2" w14:textId="77777777" w:rsidR="002D46E2" w:rsidRPr="00EC3984" w:rsidRDefault="002D46E2" w:rsidP="002D46E2">
      <w:pPr>
        <w:jc w:val="both"/>
        <w:outlineLvl w:val="1"/>
        <w:rPr>
          <w:sz w:val="22"/>
          <w:szCs w:val="22"/>
        </w:rPr>
      </w:pPr>
      <w:r>
        <w:rPr>
          <w:sz w:val="22"/>
          <w:szCs w:val="22"/>
        </w:rPr>
        <w:t xml:space="preserve">f) </w:t>
      </w:r>
      <w:r w:rsidRPr="002C4050">
        <w:rPr>
          <w:sz w:val="22"/>
          <w:szCs w:val="22"/>
        </w:rPr>
        <w:t>Deslocamento calculado incluso no</w:t>
      </w:r>
      <w:r>
        <w:rPr>
          <w:sz w:val="22"/>
          <w:szCs w:val="22"/>
        </w:rPr>
        <w:t xml:space="preserve"> </w:t>
      </w:r>
      <w:r w:rsidRPr="002C4050">
        <w:rPr>
          <w:sz w:val="22"/>
          <w:szCs w:val="22"/>
        </w:rPr>
        <w:t xml:space="preserve">orçamento (Ida e volta) </w:t>
      </w:r>
      <w:r>
        <w:rPr>
          <w:sz w:val="22"/>
          <w:szCs w:val="22"/>
        </w:rPr>
        <w:t xml:space="preserve">e </w:t>
      </w:r>
      <w:r w:rsidRPr="002C4050">
        <w:rPr>
          <w:sz w:val="22"/>
          <w:szCs w:val="22"/>
        </w:rPr>
        <w:t>Hospedagem</w:t>
      </w:r>
      <w:r>
        <w:rPr>
          <w:sz w:val="22"/>
          <w:szCs w:val="22"/>
        </w:rPr>
        <w:t>.</w:t>
      </w:r>
    </w:p>
    <w:p w14:paraId="4D872E65" w14:textId="77777777" w:rsidR="002D46E2" w:rsidRPr="00EC3984" w:rsidRDefault="002D46E2" w:rsidP="002D46E2">
      <w:pPr>
        <w:jc w:val="both"/>
        <w:outlineLvl w:val="1"/>
        <w:rPr>
          <w:b/>
          <w:bCs/>
          <w:sz w:val="22"/>
          <w:szCs w:val="22"/>
        </w:rPr>
      </w:pPr>
      <w:r w:rsidRPr="00EC3984">
        <w:rPr>
          <w:b/>
          <w:bCs/>
          <w:sz w:val="22"/>
          <w:szCs w:val="22"/>
        </w:rPr>
        <w:t>1.2.</w:t>
      </w:r>
      <w:r>
        <w:rPr>
          <w:b/>
          <w:bCs/>
          <w:sz w:val="22"/>
          <w:szCs w:val="22"/>
        </w:rPr>
        <w:t>2</w:t>
      </w:r>
      <w:r w:rsidRPr="00EC3984">
        <w:rPr>
          <w:b/>
          <w:bCs/>
          <w:sz w:val="22"/>
          <w:szCs w:val="22"/>
        </w:rPr>
        <w:t xml:space="preserve"> Controle, fiscalização e recebimento</w:t>
      </w:r>
    </w:p>
    <w:p w14:paraId="560BC21D" w14:textId="77777777" w:rsidR="002D46E2" w:rsidRPr="00EC3984" w:rsidRDefault="002D46E2" w:rsidP="002D46E2">
      <w:pPr>
        <w:jc w:val="both"/>
        <w:rPr>
          <w:sz w:val="22"/>
          <w:szCs w:val="22"/>
        </w:rPr>
      </w:pPr>
      <w:r w:rsidRPr="00EC3984">
        <w:rPr>
          <w:sz w:val="22"/>
          <w:szCs w:val="22"/>
        </w:rPr>
        <w:t xml:space="preserve">a) A fiscalização da execução dos serviços será exercida por servidor designado pela </w:t>
      </w:r>
      <w:r>
        <w:rPr>
          <w:sz w:val="22"/>
          <w:szCs w:val="22"/>
        </w:rPr>
        <w:t>secretaria de Ação Social</w:t>
      </w:r>
      <w:r w:rsidRPr="00EC3984">
        <w:rPr>
          <w:sz w:val="22"/>
          <w:szCs w:val="22"/>
        </w:rPr>
        <w:t>, competindo-lhe acompanhar, registrar e atestar o cumprimento das obrigações contratuais, sem prejuízo da responsabilidade integral da contratada pela correta execução do objeto.</w:t>
      </w:r>
    </w:p>
    <w:p w14:paraId="1C22C22E" w14:textId="77777777" w:rsidR="002D46E2" w:rsidRPr="00EC3984" w:rsidRDefault="002D46E2" w:rsidP="002D46E2">
      <w:pPr>
        <w:jc w:val="both"/>
        <w:rPr>
          <w:sz w:val="22"/>
          <w:szCs w:val="22"/>
        </w:rPr>
      </w:pPr>
      <w:r w:rsidRPr="00EC3984">
        <w:rPr>
          <w:sz w:val="22"/>
          <w:szCs w:val="22"/>
        </w:rPr>
        <w:t>b) O recebimento provisório será feito após execução e verificação;</w:t>
      </w:r>
    </w:p>
    <w:p w14:paraId="7C802AE9" w14:textId="77777777" w:rsidR="002D46E2" w:rsidRPr="00EC3984" w:rsidRDefault="002D46E2" w:rsidP="002D46E2">
      <w:pPr>
        <w:jc w:val="both"/>
        <w:rPr>
          <w:sz w:val="22"/>
          <w:szCs w:val="22"/>
        </w:rPr>
      </w:pPr>
      <w:r w:rsidRPr="00EC3984">
        <w:rPr>
          <w:sz w:val="22"/>
          <w:szCs w:val="22"/>
        </w:rPr>
        <w:t xml:space="preserve">c) O recebimento definitivo se dará após decorrido </w:t>
      </w:r>
      <w:r>
        <w:rPr>
          <w:sz w:val="22"/>
          <w:szCs w:val="22"/>
        </w:rPr>
        <w:t>a execução</w:t>
      </w:r>
      <w:r w:rsidRPr="00EC3984">
        <w:rPr>
          <w:sz w:val="22"/>
          <w:szCs w:val="22"/>
        </w:rPr>
        <w:t xml:space="preserve"> e conferência dos relatórios técnicos.</w:t>
      </w:r>
    </w:p>
    <w:p w14:paraId="5BFB226E" w14:textId="77777777" w:rsidR="002D46E2" w:rsidRPr="00EC3984" w:rsidRDefault="002D46E2" w:rsidP="002D46E2">
      <w:pPr>
        <w:jc w:val="both"/>
        <w:rPr>
          <w:sz w:val="22"/>
          <w:szCs w:val="22"/>
          <w:u w:val="single"/>
        </w:rPr>
      </w:pPr>
      <w:r w:rsidRPr="00EC3984">
        <w:rPr>
          <w:b/>
          <w:bCs/>
          <w:sz w:val="22"/>
          <w:szCs w:val="22"/>
          <w:u w:val="single"/>
        </w:rPr>
        <w:t>1.3 DA PADRONIZAÇÃO</w:t>
      </w:r>
    </w:p>
    <w:p w14:paraId="4C64C47B" w14:textId="77777777" w:rsidR="002D46E2" w:rsidRPr="00EC3984" w:rsidRDefault="002D46E2" w:rsidP="002D46E2">
      <w:pPr>
        <w:jc w:val="both"/>
        <w:rPr>
          <w:bCs/>
          <w:sz w:val="22"/>
          <w:szCs w:val="22"/>
        </w:rPr>
      </w:pPr>
      <w:r w:rsidRPr="00EC3984">
        <w:rPr>
          <w:bCs/>
          <w:sz w:val="22"/>
          <w:szCs w:val="22"/>
        </w:rPr>
        <w:t>1.3.1 Nos termos do art. 6º, inciso II, da Lei Federal nº 14.133/2021, padronização consiste no conjunto de especificações previamente estabelecidas pela Administração, visando uniformizar contratações e promover eficiência administrativa.</w:t>
      </w:r>
    </w:p>
    <w:p w14:paraId="50D27973" w14:textId="77777777" w:rsidR="002D46E2" w:rsidRPr="00EC3984" w:rsidRDefault="002D46E2" w:rsidP="002D46E2">
      <w:pPr>
        <w:jc w:val="both"/>
        <w:rPr>
          <w:bCs/>
          <w:sz w:val="22"/>
          <w:szCs w:val="22"/>
        </w:rPr>
      </w:pPr>
      <w:r w:rsidRPr="00EC3984">
        <w:rPr>
          <w:bCs/>
          <w:sz w:val="22"/>
          <w:szCs w:val="22"/>
        </w:rPr>
        <w:t>1.3.2 Entretanto, o Município de Barbosa Ferraz ainda não possui lista oficial de padronização de bens ou serviços, motivo pelo qual o objeto desta contratação não está vinculado a padronização prévia.</w:t>
      </w:r>
    </w:p>
    <w:p w14:paraId="358A17A8" w14:textId="77777777" w:rsidR="002D46E2" w:rsidRPr="00EC3984" w:rsidRDefault="002D46E2" w:rsidP="002D46E2">
      <w:pPr>
        <w:jc w:val="both"/>
        <w:rPr>
          <w:bCs/>
          <w:sz w:val="22"/>
          <w:szCs w:val="22"/>
        </w:rPr>
      </w:pPr>
      <w:r w:rsidRPr="00EC3984">
        <w:rPr>
          <w:bCs/>
          <w:sz w:val="22"/>
          <w:szCs w:val="22"/>
        </w:rPr>
        <w:lastRenderedPageBreak/>
        <w:t>1.3.3 As especificações foram definidas com base em critérios objetivos de mercado, de modo a atender plenamente a necessidade pública, sem ferir os princípios da isonomia, eficiência e economicidade previstos na Lei nº 14.133/2021.</w:t>
      </w:r>
    </w:p>
    <w:p w14:paraId="0DBA4A92" w14:textId="77777777" w:rsidR="002D46E2" w:rsidRPr="00EC3984" w:rsidRDefault="002D46E2" w:rsidP="002D46E2">
      <w:pPr>
        <w:jc w:val="both"/>
        <w:rPr>
          <w:b/>
          <w:bCs/>
          <w:sz w:val="22"/>
          <w:szCs w:val="22"/>
          <w:u w:val="single"/>
        </w:rPr>
      </w:pPr>
      <w:r w:rsidRPr="00EC3984">
        <w:rPr>
          <w:b/>
          <w:bCs/>
          <w:sz w:val="22"/>
          <w:szCs w:val="22"/>
          <w:u w:val="single"/>
        </w:rPr>
        <w:t xml:space="preserve">1.4 DO FORNECIMENTO </w:t>
      </w:r>
    </w:p>
    <w:p w14:paraId="3ECB81E8" w14:textId="77777777" w:rsidR="002D46E2" w:rsidRPr="00EC3984" w:rsidRDefault="002D46E2" w:rsidP="002D46E2">
      <w:pPr>
        <w:jc w:val="both"/>
        <w:rPr>
          <w:bCs/>
          <w:sz w:val="22"/>
          <w:szCs w:val="22"/>
        </w:rPr>
      </w:pPr>
      <w:r w:rsidRPr="00EC3984">
        <w:rPr>
          <w:bCs/>
          <w:sz w:val="22"/>
          <w:szCs w:val="22"/>
        </w:rPr>
        <w:t xml:space="preserve">1.4.1 O fornecimento do objeto deverá ser realizado de forma integral, compreendendo </w:t>
      </w:r>
      <w:r>
        <w:rPr>
          <w:bCs/>
          <w:sz w:val="22"/>
          <w:szCs w:val="22"/>
        </w:rPr>
        <w:t xml:space="preserve">a </w:t>
      </w:r>
      <w:r w:rsidRPr="00EC3984">
        <w:rPr>
          <w:bCs/>
          <w:sz w:val="22"/>
          <w:szCs w:val="22"/>
        </w:rPr>
        <w:t>execução d</w:t>
      </w:r>
      <w:r>
        <w:rPr>
          <w:bCs/>
          <w:sz w:val="22"/>
          <w:szCs w:val="22"/>
        </w:rPr>
        <w:t>a</w:t>
      </w:r>
      <w:r w:rsidRPr="00D319E8">
        <w:rPr>
          <w:bCs/>
          <w:sz w:val="22"/>
          <w:szCs w:val="22"/>
        </w:rPr>
        <w:t xml:space="preserve"> apresentação artística </w:t>
      </w:r>
      <w:r>
        <w:rPr>
          <w:bCs/>
          <w:sz w:val="22"/>
          <w:szCs w:val="22"/>
        </w:rPr>
        <w:t xml:space="preserve">e </w:t>
      </w:r>
      <w:r w:rsidRPr="00D319E8">
        <w:rPr>
          <w:bCs/>
          <w:sz w:val="22"/>
          <w:szCs w:val="22"/>
        </w:rPr>
        <w:t>deverá ter duração estimada entre 50 a 60 minutos</w:t>
      </w:r>
      <w:r>
        <w:rPr>
          <w:bCs/>
          <w:sz w:val="22"/>
          <w:szCs w:val="22"/>
        </w:rPr>
        <w:t xml:space="preserve">, com o </w:t>
      </w:r>
      <w:r w:rsidRPr="00D319E8">
        <w:rPr>
          <w:bCs/>
          <w:sz w:val="22"/>
          <w:szCs w:val="22"/>
        </w:rPr>
        <w:t xml:space="preserve">Fornecimento de Sistema de som, Iluminação cênica, Figurinos especiais, Cenário e </w:t>
      </w:r>
      <w:proofErr w:type="spellStart"/>
      <w:r w:rsidRPr="00D319E8">
        <w:rPr>
          <w:bCs/>
          <w:sz w:val="22"/>
          <w:szCs w:val="22"/>
        </w:rPr>
        <w:t>minimo</w:t>
      </w:r>
      <w:proofErr w:type="spellEnd"/>
      <w:r w:rsidRPr="00D319E8">
        <w:rPr>
          <w:bCs/>
          <w:sz w:val="22"/>
          <w:szCs w:val="22"/>
        </w:rPr>
        <w:t xml:space="preserve"> 5 artistas</w:t>
      </w:r>
      <w:r>
        <w:rPr>
          <w:bCs/>
          <w:sz w:val="22"/>
          <w:szCs w:val="22"/>
        </w:rPr>
        <w:t xml:space="preserve">, deverá </w:t>
      </w:r>
      <w:proofErr w:type="spellStart"/>
      <w:r>
        <w:rPr>
          <w:bCs/>
          <w:sz w:val="22"/>
          <w:szCs w:val="22"/>
        </w:rPr>
        <w:t>esta</w:t>
      </w:r>
      <w:proofErr w:type="spellEnd"/>
      <w:r>
        <w:rPr>
          <w:bCs/>
          <w:sz w:val="22"/>
          <w:szCs w:val="22"/>
        </w:rPr>
        <w:t xml:space="preserve"> incluso no valor final da proposta o d</w:t>
      </w:r>
      <w:r w:rsidRPr="00D319E8">
        <w:rPr>
          <w:bCs/>
          <w:sz w:val="22"/>
          <w:szCs w:val="22"/>
        </w:rPr>
        <w:t>eslocamento calculado (Ida e volta) e Hospedagem</w:t>
      </w:r>
      <w:r w:rsidRPr="00EC3984">
        <w:rPr>
          <w:bCs/>
          <w:sz w:val="22"/>
          <w:szCs w:val="22"/>
        </w:rPr>
        <w:t>, em conformidade com as especificações técnicas estabelecidas neste Termo de Referência.</w:t>
      </w:r>
    </w:p>
    <w:p w14:paraId="204363F8" w14:textId="77777777" w:rsidR="002D46E2" w:rsidRPr="00EC3984" w:rsidRDefault="002D46E2" w:rsidP="002D46E2">
      <w:pPr>
        <w:jc w:val="both"/>
        <w:rPr>
          <w:bCs/>
          <w:sz w:val="22"/>
          <w:szCs w:val="22"/>
        </w:rPr>
      </w:pPr>
      <w:r>
        <w:rPr>
          <w:bCs/>
          <w:sz w:val="22"/>
          <w:szCs w:val="22"/>
        </w:rPr>
        <w:t xml:space="preserve">1.4.1.1 </w:t>
      </w:r>
      <w:r w:rsidRPr="00EC3984">
        <w:rPr>
          <w:bCs/>
          <w:sz w:val="22"/>
          <w:szCs w:val="22"/>
        </w:rPr>
        <w:t>Todos os custos diretos e indiretos relacionados a</w:t>
      </w:r>
      <w:r>
        <w:rPr>
          <w:bCs/>
          <w:sz w:val="22"/>
          <w:szCs w:val="22"/>
        </w:rPr>
        <w:t xml:space="preserve"> prestação de serviços </w:t>
      </w:r>
      <w:r w:rsidRPr="00EC3984">
        <w:rPr>
          <w:bCs/>
          <w:sz w:val="22"/>
          <w:szCs w:val="22"/>
        </w:rPr>
        <w:t>correrão por conta da contratada, não sendo admitidos custos adicionais.</w:t>
      </w:r>
    </w:p>
    <w:p w14:paraId="545EEDE5" w14:textId="77777777" w:rsidR="002D46E2" w:rsidRPr="00EC3984" w:rsidRDefault="002D46E2" w:rsidP="002D46E2">
      <w:pPr>
        <w:jc w:val="both"/>
        <w:rPr>
          <w:sz w:val="22"/>
          <w:szCs w:val="22"/>
          <w:u w:val="single"/>
        </w:rPr>
      </w:pPr>
      <w:r w:rsidRPr="00EC3984">
        <w:rPr>
          <w:b/>
          <w:bCs/>
          <w:sz w:val="22"/>
          <w:szCs w:val="22"/>
          <w:u w:val="single"/>
        </w:rPr>
        <w:t>1.5 AMOSTRAS</w:t>
      </w:r>
    </w:p>
    <w:p w14:paraId="58D94AFF" w14:textId="77777777" w:rsidR="002D46E2" w:rsidRPr="00EC3984" w:rsidRDefault="002D46E2" w:rsidP="002D46E2">
      <w:pPr>
        <w:jc w:val="both"/>
        <w:rPr>
          <w:sz w:val="22"/>
          <w:szCs w:val="22"/>
        </w:rPr>
      </w:pPr>
      <w:r w:rsidRPr="00EC3984">
        <w:rPr>
          <w:sz w:val="22"/>
          <w:szCs w:val="22"/>
        </w:rPr>
        <w:t xml:space="preserve">1.5.1 </w:t>
      </w:r>
      <w:r>
        <w:rPr>
          <w:sz w:val="22"/>
          <w:szCs w:val="22"/>
        </w:rPr>
        <w:t>Para o presente objeto n</w:t>
      </w:r>
      <w:r w:rsidRPr="00EC3984">
        <w:rPr>
          <w:sz w:val="22"/>
          <w:szCs w:val="22"/>
        </w:rPr>
        <w:t xml:space="preserve">ão </w:t>
      </w:r>
      <w:r>
        <w:rPr>
          <w:sz w:val="22"/>
          <w:szCs w:val="22"/>
        </w:rPr>
        <w:t xml:space="preserve">cabe </w:t>
      </w:r>
      <w:r w:rsidRPr="00EC3984">
        <w:rPr>
          <w:sz w:val="22"/>
          <w:szCs w:val="22"/>
        </w:rPr>
        <w:t xml:space="preserve">a apresentação de amostras. </w:t>
      </w:r>
    </w:p>
    <w:p w14:paraId="231F0C8E" w14:textId="77777777" w:rsidR="002D46E2" w:rsidRPr="00EC3984" w:rsidRDefault="002D46E2" w:rsidP="002D46E2">
      <w:pPr>
        <w:shd w:val="clear" w:color="auto" w:fill="D0CECE"/>
        <w:jc w:val="both"/>
        <w:rPr>
          <w:sz w:val="22"/>
          <w:szCs w:val="22"/>
        </w:rPr>
      </w:pPr>
      <w:r w:rsidRPr="00EC3984">
        <w:rPr>
          <w:b/>
          <w:bCs/>
          <w:sz w:val="22"/>
          <w:szCs w:val="22"/>
        </w:rPr>
        <w:t>2. DA JUSTIFICATIVA E DO OBJETIVO DA CONTRATAÇÃO</w:t>
      </w:r>
    </w:p>
    <w:p w14:paraId="793156FC" w14:textId="77777777" w:rsidR="002D46E2" w:rsidRDefault="002D46E2" w:rsidP="002D46E2">
      <w:pPr>
        <w:pBdr>
          <w:top w:val="nil"/>
          <w:left w:val="nil"/>
          <w:bottom w:val="nil"/>
          <w:right w:val="nil"/>
          <w:between w:val="nil"/>
        </w:pBdr>
        <w:jc w:val="both"/>
        <w:rPr>
          <w:sz w:val="22"/>
          <w:szCs w:val="22"/>
        </w:rPr>
      </w:pPr>
      <w:r w:rsidRPr="00EC3984">
        <w:rPr>
          <w:sz w:val="22"/>
          <w:szCs w:val="22"/>
        </w:rPr>
        <w:t xml:space="preserve">2.1 </w:t>
      </w:r>
      <w:r w:rsidRPr="0070323A">
        <w:rPr>
          <w:sz w:val="22"/>
          <w:szCs w:val="22"/>
        </w:rPr>
        <w:t xml:space="preserve">O mês de maio é marcado pela campanha nacional “maio Laranja”, que tem como objetivo a conscientização e o combate ao abuso e à exploração sexual de crianças e adolescentes. Com base nessa importante pauta, será realizado um evento com ações educativas, culturais e de mobilização social. </w:t>
      </w:r>
    </w:p>
    <w:p w14:paraId="74E2F29C" w14:textId="77777777" w:rsidR="002D46E2" w:rsidRPr="0070323A" w:rsidRDefault="002D46E2" w:rsidP="002D46E2">
      <w:pPr>
        <w:pBdr>
          <w:top w:val="nil"/>
          <w:left w:val="nil"/>
          <w:bottom w:val="nil"/>
          <w:right w:val="nil"/>
          <w:between w:val="nil"/>
        </w:pBdr>
        <w:jc w:val="both"/>
        <w:rPr>
          <w:sz w:val="22"/>
          <w:szCs w:val="22"/>
        </w:rPr>
      </w:pPr>
      <w:r>
        <w:rPr>
          <w:sz w:val="22"/>
          <w:szCs w:val="22"/>
        </w:rPr>
        <w:t xml:space="preserve">2.2 </w:t>
      </w:r>
      <w:r w:rsidRPr="0070323A">
        <w:rPr>
          <w:sz w:val="22"/>
          <w:szCs w:val="22"/>
        </w:rPr>
        <w:t>Com o intuito de atrair a participação do público, sensibilizar a comunidade e reforçar a mensagem da campanha de forma lúdica e acessível, faz-se necessária a contratação de apresentação artística, que contribua com o engajamento dos participantes e fortaleça a proposta pedagógica e social do evento.</w:t>
      </w:r>
    </w:p>
    <w:p w14:paraId="41824E9F" w14:textId="77777777" w:rsidR="002D46E2" w:rsidRDefault="002D46E2" w:rsidP="002D46E2">
      <w:pPr>
        <w:pBdr>
          <w:top w:val="nil"/>
          <w:left w:val="nil"/>
          <w:bottom w:val="nil"/>
          <w:right w:val="nil"/>
          <w:between w:val="nil"/>
        </w:pBdr>
        <w:jc w:val="both"/>
        <w:rPr>
          <w:sz w:val="22"/>
          <w:szCs w:val="22"/>
        </w:rPr>
      </w:pPr>
      <w:r>
        <w:rPr>
          <w:sz w:val="22"/>
          <w:szCs w:val="22"/>
        </w:rPr>
        <w:t xml:space="preserve">2.3 </w:t>
      </w:r>
      <w:r w:rsidRPr="0070323A">
        <w:rPr>
          <w:sz w:val="22"/>
          <w:szCs w:val="22"/>
        </w:rPr>
        <w:t>A apresentação artística tem papel fundamental na construção de um ambiente acolhedor, reflexivo e interativo, especialmente voltado ao público infantojuvenil e suas famílias, promovendo o debate e a conscientização de forma leve, porém impactante</w:t>
      </w:r>
      <w:r w:rsidRPr="00EC3984">
        <w:rPr>
          <w:sz w:val="22"/>
          <w:szCs w:val="22"/>
        </w:rPr>
        <w:t>.</w:t>
      </w:r>
    </w:p>
    <w:p w14:paraId="3F0EFEA8" w14:textId="77777777" w:rsidR="002D46E2" w:rsidRDefault="002D46E2" w:rsidP="002D46E2">
      <w:pPr>
        <w:pBdr>
          <w:top w:val="nil"/>
          <w:left w:val="nil"/>
          <w:bottom w:val="nil"/>
          <w:right w:val="nil"/>
          <w:between w:val="nil"/>
        </w:pBdr>
        <w:jc w:val="both"/>
        <w:rPr>
          <w:sz w:val="22"/>
          <w:szCs w:val="22"/>
        </w:rPr>
      </w:pPr>
      <w:r>
        <w:rPr>
          <w:sz w:val="22"/>
          <w:szCs w:val="22"/>
        </w:rPr>
        <w:t>2.4 A</w:t>
      </w:r>
      <w:r w:rsidRPr="00C159B6">
        <w:rPr>
          <w:sz w:val="22"/>
          <w:szCs w:val="22"/>
        </w:rPr>
        <w:t>lém disso, o uso da arte como ferramenta de educação e mobilização social é amplamente reconhecido</w:t>
      </w:r>
      <w:r>
        <w:rPr>
          <w:sz w:val="22"/>
          <w:szCs w:val="22"/>
        </w:rPr>
        <w:t xml:space="preserve"> </w:t>
      </w:r>
      <w:r w:rsidRPr="00C159B6">
        <w:rPr>
          <w:sz w:val="22"/>
          <w:szCs w:val="22"/>
        </w:rPr>
        <w:t>como uma estratégia eficaz na abordagem de temas sensíveis, como a violência sexual contra crianças e</w:t>
      </w:r>
      <w:r>
        <w:rPr>
          <w:sz w:val="22"/>
          <w:szCs w:val="22"/>
        </w:rPr>
        <w:t xml:space="preserve"> </w:t>
      </w:r>
      <w:r w:rsidRPr="00C159B6">
        <w:rPr>
          <w:sz w:val="22"/>
          <w:szCs w:val="22"/>
        </w:rPr>
        <w:t xml:space="preserve">adolescentes. </w:t>
      </w:r>
    </w:p>
    <w:p w14:paraId="3D4C4527" w14:textId="77777777" w:rsidR="002D46E2" w:rsidRDefault="002D46E2" w:rsidP="002D46E2">
      <w:pPr>
        <w:pBdr>
          <w:top w:val="nil"/>
          <w:left w:val="nil"/>
          <w:bottom w:val="nil"/>
          <w:right w:val="nil"/>
          <w:between w:val="nil"/>
        </w:pBdr>
        <w:jc w:val="both"/>
        <w:rPr>
          <w:sz w:val="22"/>
          <w:szCs w:val="22"/>
        </w:rPr>
      </w:pPr>
      <w:r>
        <w:rPr>
          <w:sz w:val="22"/>
          <w:szCs w:val="22"/>
        </w:rPr>
        <w:t xml:space="preserve">2.5 </w:t>
      </w:r>
      <w:r w:rsidRPr="00C159B6">
        <w:rPr>
          <w:sz w:val="22"/>
          <w:szCs w:val="22"/>
        </w:rPr>
        <w:t>Justifica-se a contratação como medida indispensável ao alcance dos objetivos da campanha Maio Laranja,</w:t>
      </w:r>
      <w:r>
        <w:rPr>
          <w:sz w:val="22"/>
          <w:szCs w:val="22"/>
        </w:rPr>
        <w:t xml:space="preserve"> </w:t>
      </w:r>
      <w:r w:rsidRPr="00C159B6">
        <w:rPr>
          <w:sz w:val="22"/>
          <w:szCs w:val="22"/>
        </w:rPr>
        <w:t>garantindo um evento significativo, educativo e transformador para todos os envolvidos.</w:t>
      </w:r>
    </w:p>
    <w:p w14:paraId="3205C601" w14:textId="77777777" w:rsidR="002D46E2" w:rsidRPr="00EC3984" w:rsidRDefault="002D46E2" w:rsidP="002D46E2">
      <w:pPr>
        <w:jc w:val="both"/>
        <w:rPr>
          <w:b/>
          <w:bCs/>
          <w:sz w:val="22"/>
          <w:szCs w:val="22"/>
          <w:u w:val="single"/>
        </w:rPr>
      </w:pPr>
      <w:r w:rsidRPr="00EC3984">
        <w:rPr>
          <w:b/>
          <w:bCs/>
          <w:sz w:val="22"/>
          <w:szCs w:val="22"/>
          <w:u w:val="single"/>
        </w:rPr>
        <w:t>2.</w:t>
      </w:r>
      <w:r>
        <w:rPr>
          <w:b/>
          <w:bCs/>
          <w:sz w:val="22"/>
          <w:szCs w:val="22"/>
          <w:u w:val="single"/>
        </w:rPr>
        <w:t>6</w:t>
      </w:r>
      <w:r w:rsidRPr="00EC3984">
        <w:rPr>
          <w:b/>
          <w:bCs/>
          <w:sz w:val="22"/>
          <w:szCs w:val="22"/>
          <w:u w:val="single"/>
        </w:rPr>
        <w:t xml:space="preserve"> RAZÃO DA ESCOLHA </w:t>
      </w:r>
    </w:p>
    <w:p w14:paraId="2289F03A" w14:textId="77777777" w:rsidR="002D46E2" w:rsidRPr="00EC3984" w:rsidRDefault="002D46E2" w:rsidP="002D46E2">
      <w:pPr>
        <w:jc w:val="both"/>
        <w:rPr>
          <w:sz w:val="22"/>
          <w:szCs w:val="22"/>
        </w:rPr>
      </w:pPr>
      <w:r>
        <w:rPr>
          <w:rFonts w:eastAsia="Verdana"/>
          <w:color w:val="000000"/>
          <w:sz w:val="22"/>
          <w:szCs w:val="22"/>
        </w:rPr>
        <w:t xml:space="preserve">2.6.1 </w:t>
      </w:r>
      <w:r w:rsidRPr="00EC3984">
        <w:rPr>
          <w:rFonts w:eastAsia="Verdana"/>
          <w:color w:val="000000"/>
          <w:sz w:val="22"/>
          <w:szCs w:val="22"/>
        </w:rPr>
        <w:t>A contratação do objeto do presente termo, com base na redação art. 75 da 14.133 de abril de 2021 que autoriza a dispensa de licitação para em conformidade com inciso II - Para contratação que envolva valores inferiores a R$ 50.000,00 (cinquenta mil reais), no caso de outros serviços e compras; RECAIRÁ SOBRE proponente apresentar a menor proposta dos orçamentos</w:t>
      </w:r>
    </w:p>
    <w:p w14:paraId="20D1AF13" w14:textId="77777777" w:rsidR="002D46E2" w:rsidRPr="00EC3984" w:rsidRDefault="002D46E2" w:rsidP="002D46E2">
      <w:pPr>
        <w:pBdr>
          <w:top w:val="nil"/>
          <w:left w:val="nil"/>
          <w:bottom w:val="nil"/>
          <w:right w:val="nil"/>
          <w:between w:val="nil"/>
        </w:pBdr>
        <w:shd w:val="clear" w:color="auto" w:fill="D0CECE"/>
        <w:jc w:val="both"/>
        <w:rPr>
          <w:sz w:val="22"/>
          <w:szCs w:val="22"/>
        </w:rPr>
      </w:pPr>
      <w:r w:rsidRPr="00EC3984">
        <w:rPr>
          <w:b/>
          <w:bCs/>
          <w:sz w:val="22"/>
          <w:szCs w:val="22"/>
        </w:rPr>
        <w:t>3. DESCRIÇÃO DA SOLUÇÃO:</w:t>
      </w:r>
    </w:p>
    <w:p w14:paraId="273622C0" w14:textId="77777777" w:rsidR="002D46E2" w:rsidRPr="00EC3984" w:rsidRDefault="002D46E2" w:rsidP="002D46E2">
      <w:pPr>
        <w:jc w:val="both"/>
        <w:rPr>
          <w:sz w:val="22"/>
          <w:szCs w:val="22"/>
        </w:rPr>
      </w:pPr>
      <w:r w:rsidRPr="00EC3984">
        <w:rPr>
          <w:sz w:val="22"/>
          <w:szCs w:val="22"/>
        </w:rPr>
        <w:t xml:space="preserve">3.1 A solução proposta consiste na contratação de empresa especializada para </w:t>
      </w:r>
      <w:r>
        <w:rPr>
          <w:sz w:val="22"/>
          <w:szCs w:val="22"/>
        </w:rPr>
        <w:t>r</w:t>
      </w:r>
      <w:r w:rsidRPr="004658C4">
        <w:rPr>
          <w:sz w:val="22"/>
          <w:szCs w:val="22"/>
        </w:rPr>
        <w:t>ealização de apresentação artística Peça teatral - 04 Sessões (dois dias) com temática voltada à proteção de crianças e adolescentes, em conformidade com a campanha Maio Laranja</w:t>
      </w:r>
      <w:r>
        <w:rPr>
          <w:sz w:val="22"/>
          <w:szCs w:val="22"/>
        </w:rPr>
        <w:t>.</w:t>
      </w:r>
    </w:p>
    <w:p w14:paraId="62DFF817" w14:textId="77777777" w:rsidR="002D46E2" w:rsidRPr="00F16064" w:rsidRDefault="002D46E2" w:rsidP="002D46E2">
      <w:pPr>
        <w:jc w:val="both"/>
        <w:rPr>
          <w:sz w:val="22"/>
          <w:szCs w:val="22"/>
        </w:rPr>
      </w:pPr>
      <w:r w:rsidRPr="00EC3984">
        <w:rPr>
          <w:sz w:val="22"/>
          <w:szCs w:val="22"/>
        </w:rPr>
        <w:t xml:space="preserve">3.2. </w:t>
      </w:r>
      <w:r w:rsidRPr="00F16064">
        <w:rPr>
          <w:sz w:val="22"/>
          <w:szCs w:val="22"/>
        </w:rPr>
        <w:t>A atividade deverá ter linguagem lúdica, acessível e educativa, adequada ao público infantojuvenil;</w:t>
      </w:r>
    </w:p>
    <w:p w14:paraId="453D6A1D" w14:textId="77777777" w:rsidR="002D46E2" w:rsidRDefault="002D46E2" w:rsidP="002D46E2">
      <w:pPr>
        <w:jc w:val="both"/>
        <w:rPr>
          <w:sz w:val="22"/>
          <w:szCs w:val="22"/>
        </w:rPr>
      </w:pPr>
      <w:r>
        <w:rPr>
          <w:sz w:val="22"/>
          <w:szCs w:val="22"/>
        </w:rPr>
        <w:t xml:space="preserve">3.3 </w:t>
      </w:r>
      <w:r w:rsidRPr="00F16064">
        <w:rPr>
          <w:sz w:val="22"/>
          <w:szCs w:val="22"/>
        </w:rPr>
        <w:t>A apresentação de</w:t>
      </w:r>
      <w:r>
        <w:rPr>
          <w:sz w:val="22"/>
          <w:szCs w:val="22"/>
        </w:rPr>
        <w:t>ve</w:t>
      </w:r>
      <w:r w:rsidRPr="00F16064">
        <w:rPr>
          <w:sz w:val="22"/>
          <w:szCs w:val="22"/>
        </w:rPr>
        <w:t xml:space="preserve">rá ter duração estimada entre 50 a 60 minutos </w:t>
      </w:r>
      <w:r>
        <w:rPr>
          <w:sz w:val="22"/>
          <w:szCs w:val="22"/>
        </w:rPr>
        <w:t xml:space="preserve">e </w:t>
      </w:r>
      <w:r w:rsidRPr="00F16064">
        <w:rPr>
          <w:sz w:val="22"/>
          <w:szCs w:val="22"/>
        </w:rPr>
        <w:t>ser realizada por meio de</w:t>
      </w:r>
      <w:r>
        <w:rPr>
          <w:sz w:val="22"/>
          <w:szCs w:val="22"/>
        </w:rPr>
        <w:t xml:space="preserve"> peça</w:t>
      </w:r>
      <w:r w:rsidRPr="00F16064">
        <w:rPr>
          <w:sz w:val="22"/>
          <w:szCs w:val="22"/>
        </w:rPr>
        <w:t xml:space="preserve"> teatr</w:t>
      </w:r>
      <w:r>
        <w:rPr>
          <w:sz w:val="22"/>
          <w:szCs w:val="22"/>
        </w:rPr>
        <w:t>al</w:t>
      </w:r>
      <w:r w:rsidRPr="00F16064">
        <w:rPr>
          <w:sz w:val="22"/>
          <w:szCs w:val="22"/>
        </w:rPr>
        <w:t xml:space="preserve">, </w:t>
      </w:r>
      <w:r>
        <w:rPr>
          <w:sz w:val="22"/>
          <w:szCs w:val="22"/>
        </w:rPr>
        <w:t xml:space="preserve">podendo juntamente ser utilizada </w:t>
      </w:r>
      <w:r w:rsidRPr="00F16064">
        <w:rPr>
          <w:sz w:val="22"/>
          <w:szCs w:val="22"/>
        </w:rPr>
        <w:t>música, dança, contação de histórias ou outra linguagem artística pertinente;</w:t>
      </w:r>
    </w:p>
    <w:p w14:paraId="601CB99E" w14:textId="77777777" w:rsidR="002D46E2" w:rsidRPr="00EC3984" w:rsidRDefault="002D46E2" w:rsidP="002D46E2">
      <w:pPr>
        <w:jc w:val="both"/>
        <w:rPr>
          <w:sz w:val="22"/>
          <w:szCs w:val="22"/>
        </w:rPr>
      </w:pPr>
      <w:r>
        <w:rPr>
          <w:sz w:val="22"/>
          <w:szCs w:val="22"/>
        </w:rPr>
        <w:t>3.4 A contratada deverá realizar o f</w:t>
      </w:r>
      <w:r w:rsidRPr="00F16064">
        <w:rPr>
          <w:sz w:val="22"/>
          <w:szCs w:val="22"/>
        </w:rPr>
        <w:t xml:space="preserve">ornecimento de Sistema de som, Iluminação cênica, Figurinos especiais, Cenário e </w:t>
      </w:r>
      <w:proofErr w:type="spellStart"/>
      <w:r w:rsidRPr="00F16064">
        <w:rPr>
          <w:sz w:val="22"/>
          <w:szCs w:val="22"/>
        </w:rPr>
        <w:t>minimo</w:t>
      </w:r>
      <w:proofErr w:type="spellEnd"/>
      <w:r w:rsidRPr="00F16064">
        <w:rPr>
          <w:sz w:val="22"/>
          <w:szCs w:val="22"/>
        </w:rPr>
        <w:t xml:space="preserve"> 5 artistas;</w:t>
      </w:r>
    </w:p>
    <w:p w14:paraId="4909CF7E" w14:textId="77777777" w:rsidR="002D46E2" w:rsidRPr="00EC3984" w:rsidRDefault="002D46E2" w:rsidP="002D46E2">
      <w:pPr>
        <w:jc w:val="both"/>
        <w:rPr>
          <w:sz w:val="22"/>
          <w:szCs w:val="22"/>
        </w:rPr>
      </w:pPr>
      <w:r w:rsidRPr="00EC3984">
        <w:rPr>
          <w:sz w:val="22"/>
          <w:szCs w:val="22"/>
        </w:rPr>
        <w:t>3.</w:t>
      </w:r>
      <w:r>
        <w:rPr>
          <w:sz w:val="22"/>
          <w:szCs w:val="22"/>
        </w:rPr>
        <w:t>5</w:t>
      </w:r>
      <w:r w:rsidRPr="00EC3984">
        <w:rPr>
          <w:sz w:val="22"/>
          <w:szCs w:val="22"/>
        </w:rPr>
        <w:t xml:space="preserve"> A contratação justifica-se </w:t>
      </w:r>
      <w:r>
        <w:rPr>
          <w:sz w:val="22"/>
          <w:szCs w:val="22"/>
        </w:rPr>
        <w:t>com</w:t>
      </w:r>
      <w:r w:rsidRPr="00EC3984">
        <w:rPr>
          <w:sz w:val="22"/>
          <w:szCs w:val="22"/>
        </w:rPr>
        <w:t xml:space="preserve"> </w:t>
      </w:r>
      <w:r w:rsidRPr="00F16B49">
        <w:rPr>
          <w:sz w:val="22"/>
          <w:szCs w:val="22"/>
        </w:rPr>
        <w:t>objetivo a conscientização e o combate ao abuso e à exploração sexual de crianças e adolescentes</w:t>
      </w:r>
      <w:r w:rsidRPr="00EC3984">
        <w:rPr>
          <w:sz w:val="22"/>
          <w:szCs w:val="22"/>
        </w:rPr>
        <w:t>.</w:t>
      </w:r>
    </w:p>
    <w:p w14:paraId="186A0099" w14:textId="77777777" w:rsidR="002D46E2" w:rsidRPr="00EC3984" w:rsidRDefault="002D46E2" w:rsidP="002D46E2">
      <w:pPr>
        <w:jc w:val="both"/>
        <w:rPr>
          <w:sz w:val="22"/>
          <w:szCs w:val="22"/>
        </w:rPr>
      </w:pPr>
      <w:r w:rsidRPr="00EC3984">
        <w:rPr>
          <w:sz w:val="22"/>
          <w:szCs w:val="22"/>
        </w:rPr>
        <w:t>3.</w:t>
      </w:r>
      <w:r>
        <w:rPr>
          <w:sz w:val="22"/>
          <w:szCs w:val="22"/>
        </w:rPr>
        <w:t>6</w:t>
      </w:r>
      <w:r w:rsidRPr="00EC3984">
        <w:rPr>
          <w:sz w:val="22"/>
          <w:szCs w:val="22"/>
        </w:rPr>
        <w:t xml:space="preserve"> A contratação será realizada por Dispensa de licitação em conformidade, por se tratar de serviço comum com fornecimento de material, cujos padrões de qualidade e desempenho são objetivamente definidos e usuais no mercado.</w:t>
      </w:r>
    </w:p>
    <w:p w14:paraId="35A5AFAB" w14:textId="77777777" w:rsidR="002D46E2" w:rsidRPr="00EC3984" w:rsidRDefault="002D46E2" w:rsidP="002D46E2">
      <w:pPr>
        <w:pStyle w:val="PargrafodaLista"/>
        <w:ind w:left="0"/>
        <w:jc w:val="both"/>
        <w:rPr>
          <w:sz w:val="22"/>
          <w:szCs w:val="22"/>
        </w:rPr>
      </w:pPr>
      <w:r w:rsidRPr="00EC3984">
        <w:rPr>
          <w:sz w:val="22"/>
          <w:szCs w:val="22"/>
        </w:rPr>
        <w:t>3.</w:t>
      </w:r>
      <w:r>
        <w:rPr>
          <w:sz w:val="22"/>
          <w:szCs w:val="22"/>
        </w:rPr>
        <w:t>7</w:t>
      </w:r>
      <w:r w:rsidRPr="00EC3984">
        <w:rPr>
          <w:sz w:val="22"/>
          <w:szCs w:val="22"/>
        </w:rPr>
        <w:t xml:space="preserve"> nos termos do Art. 75.</w:t>
      </w:r>
    </w:p>
    <w:p w14:paraId="305114E7" w14:textId="77777777" w:rsidR="002D46E2" w:rsidRPr="00EC3984" w:rsidRDefault="002D46E2" w:rsidP="002D46E2">
      <w:pPr>
        <w:pStyle w:val="PargrafodaLista"/>
        <w:ind w:left="3261" w:firstLine="708"/>
        <w:jc w:val="both"/>
        <w:rPr>
          <w:sz w:val="22"/>
          <w:szCs w:val="22"/>
        </w:rPr>
      </w:pPr>
      <w:r w:rsidRPr="00EC3984">
        <w:rPr>
          <w:sz w:val="22"/>
          <w:szCs w:val="22"/>
        </w:rPr>
        <w:t xml:space="preserve">É dispensável a licitação: </w:t>
      </w:r>
    </w:p>
    <w:p w14:paraId="319BBD55" w14:textId="77777777" w:rsidR="002D46E2" w:rsidRPr="00EC3984" w:rsidRDefault="002D46E2" w:rsidP="002D46E2">
      <w:pPr>
        <w:pStyle w:val="PargrafodaLista"/>
        <w:ind w:left="3969"/>
        <w:jc w:val="both"/>
        <w:rPr>
          <w:sz w:val="22"/>
          <w:szCs w:val="22"/>
        </w:rPr>
      </w:pPr>
      <w:r w:rsidRPr="00EC3984">
        <w:rPr>
          <w:sz w:val="22"/>
          <w:szCs w:val="22"/>
        </w:rPr>
        <w:lastRenderedPageBreak/>
        <w:t xml:space="preserve">II - Para contratação que envolva valores inferiores a R$ 50.000,00 (cinquenta mil reais), no caso de outros serviços e compras; </w:t>
      </w:r>
    </w:p>
    <w:p w14:paraId="3EBB306F" w14:textId="77777777" w:rsidR="002D46E2" w:rsidRPr="00EC3984" w:rsidRDefault="002D46E2" w:rsidP="002D46E2">
      <w:pPr>
        <w:pStyle w:val="PargrafodaLista"/>
        <w:ind w:left="3969"/>
        <w:jc w:val="both"/>
        <w:rPr>
          <w:sz w:val="22"/>
          <w:szCs w:val="22"/>
        </w:rPr>
      </w:pPr>
      <w:r w:rsidRPr="00EC3984">
        <w:rPr>
          <w:sz w:val="22"/>
          <w:szCs w:val="22"/>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2E3DE1E6" w14:textId="77777777" w:rsidR="002D46E2" w:rsidRPr="00EC3984" w:rsidRDefault="002D46E2" w:rsidP="002D46E2">
      <w:pPr>
        <w:jc w:val="both"/>
        <w:rPr>
          <w:sz w:val="22"/>
          <w:szCs w:val="22"/>
        </w:rPr>
      </w:pPr>
    </w:p>
    <w:p w14:paraId="17100AA6" w14:textId="77777777" w:rsidR="002D46E2" w:rsidRPr="00EC3984" w:rsidRDefault="002D46E2" w:rsidP="002D46E2">
      <w:pPr>
        <w:jc w:val="both"/>
        <w:rPr>
          <w:sz w:val="22"/>
          <w:szCs w:val="22"/>
        </w:rPr>
      </w:pPr>
      <w:r w:rsidRPr="00EC3984">
        <w:rPr>
          <w:sz w:val="22"/>
          <w:szCs w:val="22"/>
        </w:rPr>
        <w:t>3.8 A contratação de empresa especializada é a alternativa mais vantajosa, considerando a inexistência de estrutura própria, a necessidade de técnica específica e a garantia de qualidade</w:t>
      </w:r>
      <w:r>
        <w:rPr>
          <w:sz w:val="22"/>
          <w:szCs w:val="22"/>
        </w:rPr>
        <w:t xml:space="preserve"> da apresentação </w:t>
      </w:r>
      <w:proofErr w:type="spellStart"/>
      <w:r>
        <w:rPr>
          <w:sz w:val="22"/>
          <w:szCs w:val="22"/>
        </w:rPr>
        <w:t>artistica</w:t>
      </w:r>
      <w:proofErr w:type="spellEnd"/>
      <w:r w:rsidRPr="00EC3984">
        <w:rPr>
          <w:sz w:val="22"/>
          <w:szCs w:val="22"/>
        </w:rPr>
        <w:t>.</w:t>
      </w:r>
    </w:p>
    <w:p w14:paraId="5D7550D4" w14:textId="77777777" w:rsidR="002D46E2" w:rsidRPr="00EC3984" w:rsidRDefault="002D46E2" w:rsidP="002D46E2">
      <w:pPr>
        <w:jc w:val="both"/>
        <w:rPr>
          <w:sz w:val="22"/>
          <w:szCs w:val="22"/>
        </w:rPr>
      </w:pPr>
      <w:r w:rsidRPr="00EC3984">
        <w:rPr>
          <w:sz w:val="22"/>
          <w:szCs w:val="22"/>
        </w:rPr>
        <w:t>3.9 O pagamento será efetuado conforme os serviços efetivamente executados, mediante nota fiscal e atesto do fiscal do contrato.</w:t>
      </w:r>
    </w:p>
    <w:p w14:paraId="78AABCA3" w14:textId="77777777" w:rsidR="002D46E2" w:rsidRPr="00EC3984" w:rsidRDefault="002D46E2" w:rsidP="002D46E2">
      <w:pPr>
        <w:jc w:val="both"/>
        <w:rPr>
          <w:sz w:val="22"/>
          <w:szCs w:val="22"/>
        </w:rPr>
      </w:pPr>
      <w:r w:rsidRPr="00EC3984">
        <w:rPr>
          <w:sz w:val="22"/>
          <w:szCs w:val="22"/>
        </w:rPr>
        <w:t>3.1</w:t>
      </w:r>
      <w:r>
        <w:rPr>
          <w:sz w:val="22"/>
          <w:szCs w:val="22"/>
        </w:rPr>
        <w:t>0</w:t>
      </w:r>
      <w:r w:rsidRPr="00EC3984">
        <w:rPr>
          <w:sz w:val="22"/>
          <w:szCs w:val="22"/>
        </w:rPr>
        <w:t xml:space="preserve"> Não será exigida apresentação de amostras, sendo a qualidade verificada pela fiscalização contratual.</w:t>
      </w:r>
    </w:p>
    <w:p w14:paraId="4913C16F" w14:textId="77777777" w:rsidR="002D46E2" w:rsidRPr="00EC3984" w:rsidRDefault="002D46E2" w:rsidP="002D46E2">
      <w:pPr>
        <w:jc w:val="both"/>
        <w:rPr>
          <w:sz w:val="22"/>
          <w:szCs w:val="22"/>
        </w:rPr>
      </w:pPr>
      <w:r w:rsidRPr="00EC3984">
        <w:rPr>
          <w:sz w:val="22"/>
          <w:szCs w:val="22"/>
        </w:rPr>
        <w:t>3.1</w:t>
      </w:r>
      <w:r>
        <w:rPr>
          <w:sz w:val="22"/>
          <w:szCs w:val="22"/>
        </w:rPr>
        <w:t>1</w:t>
      </w:r>
      <w:r w:rsidRPr="00EC3984">
        <w:rPr>
          <w:sz w:val="22"/>
          <w:szCs w:val="22"/>
        </w:rPr>
        <w:t xml:space="preserve"> A solução foi definida após análise de mercado, restando demonstrada sua viabilidade técnica e econômica.</w:t>
      </w:r>
    </w:p>
    <w:p w14:paraId="15F0A1DC" w14:textId="77777777" w:rsidR="002D46E2" w:rsidRPr="00EC3984" w:rsidRDefault="002D46E2" w:rsidP="002D46E2">
      <w:pPr>
        <w:shd w:val="clear" w:color="auto" w:fill="D0CECE"/>
        <w:jc w:val="both"/>
        <w:rPr>
          <w:b/>
          <w:bCs/>
          <w:sz w:val="22"/>
          <w:szCs w:val="22"/>
        </w:rPr>
      </w:pPr>
      <w:r w:rsidRPr="00EC3984">
        <w:rPr>
          <w:b/>
          <w:bCs/>
          <w:sz w:val="22"/>
          <w:szCs w:val="22"/>
        </w:rPr>
        <w:t>4. PESQUISA DE PREÇOS</w:t>
      </w:r>
    </w:p>
    <w:p w14:paraId="4B7E22ED" w14:textId="77777777" w:rsidR="002D46E2" w:rsidRPr="00EC3984" w:rsidRDefault="002D46E2" w:rsidP="002D46E2">
      <w:pPr>
        <w:jc w:val="both"/>
        <w:rPr>
          <w:rFonts w:eastAsia="Calibri"/>
          <w:bCs/>
          <w:sz w:val="22"/>
          <w:szCs w:val="22"/>
        </w:rPr>
      </w:pPr>
      <w:bookmarkStart w:id="5" w:name="_Hlk170303190"/>
      <w:bookmarkStart w:id="6" w:name="_Hlk170305358"/>
      <w:r w:rsidRPr="00EC3984">
        <w:rPr>
          <w:sz w:val="22"/>
          <w:szCs w:val="22"/>
        </w:rPr>
        <w:t xml:space="preserve">4.1 </w:t>
      </w:r>
      <w:bookmarkEnd w:id="5"/>
      <w:bookmarkEnd w:id="6"/>
      <w:r w:rsidRPr="00EC3984">
        <w:rPr>
          <w:rFonts w:eastAsia="Calibri"/>
          <w:bCs/>
          <w:sz w:val="22"/>
          <w:szCs w:val="22"/>
        </w:rPr>
        <w:t xml:space="preserve">DEMANDADAS EM ACORDO COM A 14.133 E A INSTRUÇÃO NORMATIVA SEGES /ME Nº 65, DE 7 DE JULHO DE 2021. </w:t>
      </w:r>
    </w:p>
    <w:p w14:paraId="410ECC2B" w14:textId="77777777" w:rsidR="002D46E2" w:rsidRPr="00EC3984" w:rsidRDefault="002D46E2" w:rsidP="002D46E2">
      <w:pPr>
        <w:jc w:val="both"/>
        <w:rPr>
          <w:rFonts w:eastAsia="Calibri"/>
          <w:bCs/>
          <w:sz w:val="22"/>
          <w:szCs w:val="22"/>
        </w:rPr>
      </w:pPr>
      <w:r w:rsidRPr="00EC3984">
        <w:rPr>
          <w:rFonts w:eastAsia="Calibri"/>
          <w:bCs/>
          <w:sz w:val="22"/>
          <w:szCs w:val="22"/>
        </w:rPr>
        <w:t xml:space="preserve">Instrução normativa seges/me nº 65, de 7 de julho de 2021, que dispõem sobre os procedimentos administrativos básicos para realização da pesquisa de preços. face ao exposto, foi utilizado o parâmetro previsto nos §, art. 5º, in 65/2021, sendo empregada a metodologia do menor preço de obtenção de preços de referência prevista no art. 6º da referida instrução normativa, art. 54 do decreto municipal 26/2023.  </w:t>
      </w:r>
    </w:p>
    <w:p w14:paraId="6FBB60F0" w14:textId="77777777" w:rsidR="002D46E2" w:rsidRPr="00EC3984" w:rsidRDefault="002D46E2" w:rsidP="002D46E2">
      <w:pPr>
        <w:jc w:val="both"/>
        <w:rPr>
          <w:rFonts w:eastAsia="Calibri"/>
          <w:bCs/>
          <w:sz w:val="22"/>
          <w:szCs w:val="22"/>
        </w:rPr>
      </w:pPr>
      <w:r w:rsidRPr="00EC3984">
        <w:rPr>
          <w:rFonts w:eastAsia="Calibri"/>
          <w:bCs/>
          <w:sz w:val="22"/>
          <w:szCs w:val="22"/>
        </w:rPr>
        <w:t xml:space="preserve">LEI Nº 14.133 DE 01 DE ABRIL DE 2021 ART. 23; </w:t>
      </w:r>
    </w:p>
    <w:p w14:paraId="0282D6CB" w14:textId="77777777" w:rsidR="002D46E2" w:rsidRPr="00EC3984" w:rsidRDefault="002D46E2" w:rsidP="002D46E2">
      <w:pPr>
        <w:ind w:left="3969"/>
        <w:jc w:val="both"/>
        <w:rPr>
          <w:rFonts w:eastAsia="Calibri"/>
          <w:bCs/>
          <w:sz w:val="22"/>
          <w:szCs w:val="22"/>
        </w:rPr>
      </w:pPr>
      <w:r w:rsidRPr="00EC3984">
        <w:rPr>
          <w:rFonts w:eastAsia="Calibri"/>
          <w:bCs/>
          <w:sz w:val="22"/>
          <w:szCs w:val="22"/>
        </w:rPr>
        <w:t xml:space="preserve">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  </w:t>
      </w:r>
    </w:p>
    <w:p w14:paraId="7076EA1B" w14:textId="77777777" w:rsidR="002D46E2" w:rsidRPr="00EC3984" w:rsidRDefault="002D46E2" w:rsidP="002D46E2">
      <w:pPr>
        <w:jc w:val="both"/>
        <w:rPr>
          <w:rFonts w:eastAsia="Calibri"/>
          <w:bCs/>
          <w:sz w:val="22"/>
          <w:szCs w:val="22"/>
        </w:rPr>
      </w:pPr>
      <w:r w:rsidRPr="00EC3984">
        <w:rPr>
          <w:rFonts w:eastAsia="Calibri"/>
          <w:bCs/>
          <w:sz w:val="22"/>
          <w:szCs w:val="22"/>
        </w:rPr>
        <w:t xml:space="preserve">4.2 Para referida contratação foi realizado cotação com fornecedores especializado no ramo, conforme art. 23 de a 14.133, foram efetuadas somente 3 (três) cotações no mercado, levando em consideração a capacidade das empresas em fornecer o serviço dentro das condições e prazos previstos no termo de referência. </w:t>
      </w:r>
    </w:p>
    <w:p w14:paraId="1D000F24" w14:textId="77777777" w:rsidR="002D46E2" w:rsidRPr="00EC3984" w:rsidRDefault="002D46E2" w:rsidP="002D46E2">
      <w:pPr>
        <w:jc w:val="both"/>
        <w:rPr>
          <w:rFonts w:eastAsia="Calibri"/>
          <w:color w:val="FF0000"/>
          <w:sz w:val="22"/>
          <w:szCs w:val="22"/>
        </w:rPr>
      </w:pPr>
      <w:r w:rsidRPr="00EC3984">
        <w:rPr>
          <w:b/>
          <w:color w:val="00000A"/>
          <w:sz w:val="22"/>
          <w:szCs w:val="22"/>
        </w:rPr>
        <w:t>4.3 VERACIDADE DOS ORÇAMENTOS</w:t>
      </w:r>
    </w:p>
    <w:p w14:paraId="26518FE7" w14:textId="77777777" w:rsidR="002D46E2" w:rsidRPr="00EC3984" w:rsidRDefault="002D46E2" w:rsidP="002D46E2">
      <w:pPr>
        <w:jc w:val="both"/>
        <w:rPr>
          <w:bCs/>
          <w:color w:val="00000A"/>
          <w:sz w:val="22"/>
          <w:szCs w:val="22"/>
        </w:rPr>
      </w:pPr>
      <w:r w:rsidRPr="00EC3984">
        <w:rPr>
          <w:bCs/>
          <w:color w:val="00000A"/>
          <w:sz w:val="22"/>
          <w:szCs w:val="22"/>
        </w:rPr>
        <w:t>4.3.1 CERTIFICO QUE OS ORÇAMENTOS ENVIADOS</w:t>
      </w:r>
      <w:r w:rsidRPr="00EC3984">
        <w:rPr>
          <w:color w:val="00000A"/>
          <w:sz w:val="22"/>
          <w:szCs w:val="22"/>
        </w:rPr>
        <w:t xml:space="preserve"> </w:t>
      </w:r>
      <w:r w:rsidRPr="00EC3984">
        <w:rPr>
          <w:bCs/>
          <w:color w:val="00000A"/>
          <w:sz w:val="22"/>
          <w:szCs w:val="22"/>
        </w:rPr>
        <w:t>JUNTAMENTE A ESTE TERMO DE REFERÊNCIA FORAM POR MIM REALIZADOS E SÃO VERDADEIROS.</w:t>
      </w:r>
    </w:p>
    <w:p w14:paraId="220A50C2" w14:textId="77777777" w:rsidR="002D46E2" w:rsidRPr="00EC3984" w:rsidRDefault="002D46E2" w:rsidP="002D46E2">
      <w:pPr>
        <w:jc w:val="both"/>
        <w:rPr>
          <w:bCs/>
          <w:color w:val="00000A"/>
          <w:sz w:val="22"/>
          <w:szCs w:val="22"/>
        </w:rPr>
      </w:pPr>
    </w:p>
    <w:p w14:paraId="00C8F307" w14:textId="77777777" w:rsidR="002D46E2" w:rsidRPr="00C8402A" w:rsidRDefault="002D46E2" w:rsidP="002D46E2">
      <w:pPr>
        <w:jc w:val="center"/>
        <w:rPr>
          <w:b/>
          <w:bCs/>
          <w:sz w:val="22"/>
          <w:szCs w:val="22"/>
        </w:rPr>
      </w:pPr>
      <w:r w:rsidRPr="00C8402A">
        <w:rPr>
          <w:b/>
          <w:bCs/>
          <w:sz w:val="22"/>
          <w:szCs w:val="22"/>
        </w:rPr>
        <w:t>ANDERSON PEREIRA URIZZI</w:t>
      </w:r>
    </w:p>
    <w:p w14:paraId="38201123" w14:textId="77777777" w:rsidR="002D46E2" w:rsidRPr="00EC3984" w:rsidRDefault="002D46E2" w:rsidP="002D46E2">
      <w:pPr>
        <w:jc w:val="center"/>
        <w:rPr>
          <w:b/>
          <w:bCs/>
          <w:sz w:val="22"/>
          <w:szCs w:val="22"/>
        </w:rPr>
      </w:pPr>
      <w:r w:rsidRPr="00C8402A">
        <w:rPr>
          <w:b/>
          <w:bCs/>
          <w:sz w:val="22"/>
          <w:szCs w:val="22"/>
        </w:rPr>
        <w:t>COORDENADOR DO CRAS</w:t>
      </w:r>
    </w:p>
    <w:p w14:paraId="413E2B08" w14:textId="77777777" w:rsidR="002D46E2" w:rsidRPr="00EC3984" w:rsidRDefault="002D46E2" w:rsidP="002D46E2">
      <w:pPr>
        <w:shd w:val="clear" w:color="auto" w:fill="D0CECE"/>
        <w:jc w:val="both"/>
        <w:rPr>
          <w:b/>
          <w:bCs/>
          <w:sz w:val="22"/>
          <w:szCs w:val="22"/>
        </w:rPr>
      </w:pPr>
      <w:r w:rsidRPr="00EC3984">
        <w:rPr>
          <w:b/>
          <w:bCs/>
          <w:sz w:val="22"/>
          <w:szCs w:val="22"/>
        </w:rPr>
        <w:t>5. PARCELAMENTO DO OBJETO</w:t>
      </w:r>
    </w:p>
    <w:p w14:paraId="0905A382" w14:textId="77777777" w:rsidR="002D46E2" w:rsidRPr="00EC3984" w:rsidRDefault="002D46E2" w:rsidP="002D46E2">
      <w:pPr>
        <w:jc w:val="both"/>
        <w:rPr>
          <w:color w:val="000000"/>
          <w:sz w:val="22"/>
          <w:szCs w:val="22"/>
        </w:rPr>
      </w:pPr>
      <w:r w:rsidRPr="00EC3984">
        <w:rPr>
          <w:color w:val="000000"/>
          <w:sz w:val="22"/>
          <w:szCs w:val="22"/>
        </w:rPr>
        <w:t>5.1 De acordo com § arts. 40, inciso V, alínea ‘b’, e 47, inciso II, da lei 14.133/21. As compras efetuadas pela Administração serão divididas em tantas parcelas se comprovarem técnica e economicamente viáveis, procedendo-se à licitação com vistas ao melhor aproveitamento dos recursos disponíveis no mercado e à ampliação da competitividade sem perda da economia de escala.</w:t>
      </w:r>
    </w:p>
    <w:p w14:paraId="385E5E49" w14:textId="77777777" w:rsidR="002D46E2" w:rsidRPr="00EC3984" w:rsidRDefault="002D46E2" w:rsidP="002D46E2">
      <w:pPr>
        <w:jc w:val="both"/>
        <w:rPr>
          <w:color w:val="000000"/>
          <w:sz w:val="22"/>
          <w:szCs w:val="22"/>
        </w:rPr>
      </w:pPr>
      <w:r w:rsidRPr="00EC3984">
        <w:rPr>
          <w:color w:val="000000"/>
          <w:sz w:val="22"/>
          <w:szCs w:val="22"/>
        </w:rPr>
        <w:t>5.2 Considerando-se o conceitual de bens divisíveis e indivisíveis:</w:t>
      </w:r>
    </w:p>
    <w:p w14:paraId="1753E8DE" w14:textId="77777777" w:rsidR="002D46E2" w:rsidRPr="00EC3984" w:rsidRDefault="002D46E2" w:rsidP="002D46E2">
      <w:pPr>
        <w:numPr>
          <w:ilvl w:val="0"/>
          <w:numId w:val="7"/>
        </w:numPr>
        <w:jc w:val="both"/>
        <w:rPr>
          <w:color w:val="000000"/>
          <w:sz w:val="22"/>
          <w:szCs w:val="22"/>
        </w:rPr>
      </w:pPr>
      <w:r w:rsidRPr="00EC3984">
        <w:rPr>
          <w:color w:val="000000"/>
          <w:sz w:val="22"/>
          <w:szCs w:val="22"/>
        </w:rPr>
        <w:t>Bens divisíveis são os que se podem fracionar sem alteração na sua substância, diminuição considerável de valor, ou prejuízo do uso a que se destinam;</w:t>
      </w:r>
    </w:p>
    <w:p w14:paraId="09195808" w14:textId="77777777" w:rsidR="002D46E2" w:rsidRPr="00EC3984" w:rsidRDefault="002D46E2" w:rsidP="002D46E2">
      <w:pPr>
        <w:numPr>
          <w:ilvl w:val="0"/>
          <w:numId w:val="7"/>
        </w:numPr>
        <w:jc w:val="both"/>
        <w:rPr>
          <w:color w:val="000000"/>
          <w:sz w:val="22"/>
          <w:szCs w:val="22"/>
        </w:rPr>
      </w:pPr>
      <w:r w:rsidRPr="00EC3984">
        <w:rPr>
          <w:color w:val="000000"/>
          <w:sz w:val="22"/>
          <w:szCs w:val="22"/>
        </w:rPr>
        <w:t>Bens indivisíveis são aqueles que perdem a identidade ou perdem o valor, quando fracionado.</w:t>
      </w:r>
    </w:p>
    <w:p w14:paraId="2C52D40B" w14:textId="77777777" w:rsidR="002D46E2" w:rsidRPr="00EC3984" w:rsidRDefault="002D46E2" w:rsidP="002D46E2">
      <w:pPr>
        <w:jc w:val="both"/>
        <w:rPr>
          <w:color w:val="000000"/>
          <w:sz w:val="22"/>
          <w:szCs w:val="22"/>
        </w:rPr>
      </w:pPr>
      <w:r w:rsidRPr="00EC3984">
        <w:rPr>
          <w:color w:val="000000"/>
          <w:sz w:val="22"/>
          <w:szCs w:val="22"/>
        </w:rPr>
        <w:lastRenderedPageBreak/>
        <w:t>5.3 O objeto é composto por itens indivisíveis, de acordo com as suas características técnicas e peculiares de comercialização no mercado, sendo técnica e economicamente inviável proceder a sua divisão.</w:t>
      </w:r>
    </w:p>
    <w:p w14:paraId="009D7920" w14:textId="77777777" w:rsidR="002D46E2" w:rsidRPr="00EC3984" w:rsidRDefault="002D46E2" w:rsidP="002D46E2">
      <w:pPr>
        <w:shd w:val="clear" w:color="auto" w:fill="D0CECE"/>
        <w:jc w:val="both"/>
        <w:rPr>
          <w:sz w:val="22"/>
          <w:szCs w:val="22"/>
        </w:rPr>
      </w:pPr>
      <w:r w:rsidRPr="00EC3984">
        <w:rPr>
          <w:b/>
          <w:bCs/>
          <w:sz w:val="22"/>
          <w:szCs w:val="22"/>
        </w:rPr>
        <w:t>6. SUSTENTABILIDADE</w:t>
      </w:r>
    </w:p>
    <w:p w14:paraId="343C6CE9" w14:textId="77777777" w:rsidR="002D46E2" w:rsidRPr="00EC3984" w:rsidRDefault="002D46E2" w:rsidP="002D46E2">
      <w:pPr>
        <w:jc w:val="both"/>
        <w:rPr>
          <w:bCs/>
          <w:sz w:val="22"/>
          <w:szCs w:val="22"/>
        </w:rPr>
      </w:pPr>
      <w:r w:rsidRPr="00EC3984">
        <w:rPr>
          <w:bCs/>
          <w:sz w:val="22"/>
          <w:szCs w:val="22"/>
        </w:rPr>
        <w:t>6.1 A contratação deverá observar, sempre que possível, critérios e práticas de sustentabilidade, em conformidade com a legislação vigente e com a Lei nº 14.133/2021.</w:t>
      </w:r>
    </w:p>
    <w:p w14:paraId="0D2AE789" w14:textId="77777777" w:rsidR="002D46E2" w:rsidRPr="00EC3984" w:rsidRDefault="002D46E2" w:rsidP="002D46E2">
      <w:pPr>
        <w:jc w:val="both"/>
        <w:rPr>
          <w:sz w:val="22"/>
          <w:szCs w:val="22"/>
        </w:rPr>
      </w:pPr>
      <w:r w:rsidRPr="00EC3984">
        <w:rPr>
          <w:bCs/>
          <w:sz w:val="22"/>
          <w:szCs w:val="22"/>
        </w:rPr>
        <w:t>6.2</w:t>
      </w:r>
      <w:r>
        <w:rPr>
          <w:bCs/>
          <w:sz w:val="22"/>
          <w:szCs w:val="22"/>
        </w:rPr>
        <w:t xml:space="preserve"> No mais não se verifica nenhum impacto ambiental para a contratação em tela, visto que se trata de apresentação de peça teatral.</w:t>
      </w:r>
    </w:p>
    <w:p w14:paraId="42013D49" w14:textId="77777777" w:rsidR="002D46E2" w:rsidRPr="00EC3984" w:rsidRDefault="002D46E2" w:rsidP="002D46E2">
      <w:pPr>
        <w:shd w:val="clear" w:color="auto" w:fill="D0CECE"/>
        <w:jc w:val="both"/>
        <w:rPr>
          <w:sz w:val="22"/>
          <w:szCs w:val="22"/>
        </w:rPr>
      </w:pPr>
      <w:r w:rsidRPr="00EC3984">
        <w:rPr>
          <w:b/>
          <w:bCs/>
          <w:sz w:val="22"/>
          <w:szCs w:val="22"/>
        </w:rPr>
        <w:t>7. CONTRATAÇÃO DE MICROEMPRESAS E EMPRESAS DE PEQUENO PORTE</w:t>
      </w:r>
    </w:p>
    <w:p w14:paraId="4498F8CA" w14:textId="77777777" w:rsidR="002D46E2" w:rsidRPr="00EC3984" w:rsidRDefault="002D46E2" w:rsidP="002D46E2">
      <w:pPr>
        <w:jc w:val="both"/>
        <w:rPr>
          <w:color w:val="000009"/>
          <w:sz w:val="22"/>
          <w:szCs w:val="22"/>
        </w:rPr>
      </w:pPr>
      <w:r w:rsidRPr="00EC3984">
        <w:rPr>
          <w:color w:val="000009"/>
          <w:sz w:val="22"/>
          <w:szCs w:val="22"/>
        </w:rPr>
        <w:t xml:space="preserve">7.1 A Lei Complementar nº 123/2006, conhecida como Estatuto Nacional da Microempresa (ME) e da Empresa de Pequeno Porte (EPP), estabelece diversos benefícios e tratamento diferenciado para as </w:t>
      </w:r>
      <w:proofErr w:type="spellStart"/>
      <w:r w:rsidRPr="00EC3984">
        <w:rPr>
          <w:color w:val="000009"/>
          <w:sz w:val="22"/>
          <w:szCs w:val="22"/>
        </w:rPr>
        <w:t>MEs</w:t>
      </w:r>
      <w:proofErr w:type="spellEnd"/>
      <w:r w:rsidRPr="00EC3984">
        <w:rPr>
          <w:color w:val="000009"/>
          <w:sz w:val="22"/>
          <w:szCs w:val="22"/>
        </w:rPr>
        <w:t xml:space="preserve"> e EPP nas contratações públicas, em especial após a Lei Complementar nº 147/2014 (que ampliou direitos) e em harmonia com a Lei nº 14.133/2021, que reforçou esse tratamento como diretriz obrigatória.</w:t>
      </w:r>
    </w:p>
    <w:p w14:paraId="3B8D48AE" w14:textId="77777777" w:rsidR="002D46E2" w:rsidRPr="00EC3984" w:rsidRDefault="002D46E2" w:rsidP="002D46E2">
      <w:pPr>
        <w:jc w:val="both"/>
        <w:rPr>
          <w:color w:val="000009"/>
          <w:sz w:val="22"/>
          <w:szCs w:val="22"/>
        </w:rPr>
      </w:pPr>
      <w:r w:rsidRPr="00EC3984">
        <w:rPr>
          <w:color w:val="000009"/>
          <w:sz w:val="22"/>
          <w:szCs w:val="22"/>
        </w:rPr>
        <w:t>Tratamento Diferenciado e Favorecido</w:t>
      </w:r>
    </w:p>
    <w:p w14:paraId="362A193F" w14:textId="77777777" w:rsidR="002D46E2" w:rsidRPr="00EC3984" w:rsidRDefault="002D46E2" w:rsidP="002D46E2">
      <w:pPr>
        <w:jc w:val="both"/>
        <w:rPr>
          <w:color w:val="000009"/>
          <w:sz w:val="22"/>
          <w:szCs w:val="22"/>
        </w:rPr>
      </w:pPr>
      <w:r w:rsidRPr="00EC3984">
        <w:rPr>
          <w:color w:val="000009"/>
          <w:sz w:val="22"/>
          <w:szCs w:val="22"/>
        </w:rPr>
        <w:t>Base legal: Art. 47 da LC 123/2006</w:t>
      </w:r>
    </w:p>
    <w:p w14:paraId="08175E28" w14:textId="77777777" w:rsidR="002D46E2" w:rsidRPr="00EC3984" w:rsidRDefault="002D46E2" w:rsidP="002D46E2">
      <w:pPr>
        <w:jc w:val="both"/>
        <w:rPr>
          <w:color w:val="000009"/>
          <w:sz w:val="22"/>
          <w:szCs w:val="22"/>
        </w:rPr>
      </w:pPr>
      <w:r w:rsidRPr="00EC3984">
        <w:rPr>
          <w:color w:val="000009"/>
          <w:sz w:val="22"/>
          <w:szCs w:val="22"/>
        </w:rPr>
        <w:t>7.1.1 As microempresas e empresas de pequeno porte serão favorecidas nas contratações públicas da administração pública direta e indireta, incluindo autarquias, fundações e empresas estatais.</w:t>
      </w:r>
    </w:p>
    <w:p w14:paraId="0383D6F6" w14:textId="77777777" w:rsidR="002D46E2" w:rsidRPr="00EC3984" w:rsidRDefault="002D46E2" w:rsidP="002D46E2">
      <w:pPr>
        <w:jc w:val="both"/>
        <w:rPr>
          <w:color w:val="000009"/>
          <w:sz w:val="22"/>
          <w:szCs w:val="22"/>
        </w:rPr>
      </w:pPr>
      <w:r w:rsidRPr="00EC3984">
        <w:rPr>
          <w:color w:val="000009"/>
          <w:sz w:val="22"/>
          <w:szCs w:val="22"/>
        </w:rPr>
        <w:t>Aplicações práticas:</w:t>
      </w:r>
    </w:p>
    <w:p w14:paraId="73DA5835" w14:textId="77777777" w:rsidR="002D46E2" w:rsidRPr="00EC3984" w:rsidRDefault="002D46E2" w:rsidP="002D46E2">
      <w:pPr>
        <w:jc w:val="both"/>
        <w:rPr>
          <w:color w:val="000009"/>
          <w:sz w:val="22"/>
          <w:szCs w:val="22"/>
        </w:rPr>
      </w:pPr>
      <w:r w:rsidRPr="00EC3984">
        <w:rPr>
          <w:color w:val="000009"/>
          <w:sz w:val="22"/>
          <w:szCs w:val="22"/>
        </w:rPr>
        <w:t>•</w:t>
      </w:r>
      <w:r w:rsidRPr="00EC3984">
        <w:rPr>
          <w:color w:val="000009"/>
          <w:sz w:val="22"/>
          <w:szCs w:val="22"/>
        </w:rPr>
        <w:tab/>
        <w:t>Critérios de desempate;</w:t>
      </w:r>
    </w:p>
    <w:p w14:paraId="1A76D5FA" w14:textId="77777777" w:rsidR="002D46E2" w:rsidRPr="00EC3984" w:rsidRDefault="002D46E2" w:rsidP="002D46E2">
      <w:pPr>
        <w:jc w:val="both"/>
        <w:rPr>
          <w:color w:val="000009"/>
          <w:sz w:val="22"/>
          <w:szCs w:val="22"/>
        </w:rPr>
      </w:pPr>
      <w:r w:rsidRPr="00EC3984">
        <w:rPr>
          <w:color w:val="000009"/>
          <w:sz w:val="22"/>
          <w:szCs w:val="22"/>
        </w:rPr>
        <w:t>•</w:t>
      </w:r>
      <w:r w:rsidRPr="00EC3984">
        <w:rPr>
          <w:color w:val="000009"/>
          <w:sz w:val="22"/>
          <w:szCs w:val="22"/>
        </w:rPr>
        <w:tab/>
        <w:t>Regularização fiscal tardia;</w:t>
      </w:r>
    </w:p>
    <w:p w14:paraId="5BFBA0E0" w14:textId="77777777" w:rsidR="002D46E2" w:rsidRPr="00EC3984" w:rsidRDefault="002D46E2" w:rsidP="002D46E2">
      <w:pPr>
        <w:jc w:val="both"/>
        <w:rPr>
          <w:color w:val="000009"/>
          <w:sz w:val="22"/>
          <w:szCs w:val="22"/>
        </w:rPr>
      </w:pPr>
      <w:r w:rsidRPr="00EC3984">
        <w:rPr>
          <w:color w:val="000009"/>
          <w:sz w:val="22"/>
          <w:szCs w:val="22"/>
        </w:rPr>
        <w:t>•</w:t>
      </w:r>
      <w:r w:rsidRPr="00EC3984">
        <w:rPr>
          <w:color w:val="000009"/>
          <w:sz w:val="22"/>
          <w:szCs w:val="22"/>
        </w:rPr>
        <w:tab/>
        <w:t>Lotes abaixo de R$ 80.000,00, exclusivos microempresas.</w:t>
      </w:r>
    </w:p>
    <w:p w14:paraId="5F578F09" w14:textId="77777777" w:rsidR="002D46E2" w:rsidRPr="00EC3984" w:rsidRDefault="002D46E2" w:rsidP="002D46E2">
      <w:pPr>
        <w:shd w:val="clear" w:color="auto" w:fill="FFFFFF"/>
        <w:autoSpaceDE w:val="0"/>
        <w:autoSpaceDN w:val="0"/>
        <w:adjustRightInd w:val="0"/>
        <w:jc w:val="both"/>
        <w:rPr>
          <w:sz w:val="22"/>
          <w:szCs w:val="22"/>
        </w:rPr>
      </w:pPr>
      <w:r w:rsidRPr="00EC3984">
        <w:rPr>
          <w:sz w:val="22"/>
          <w:szCs w:val="22"/>
        </w:rPr>
        <w:t>7.2 O Município de Barbosa Ferraz, através da Lei 2723/2024, regulamentado pelo decreto 04/2026, instituiu o tratamento diferenciado e favorecido a ser dispensado à microempresa e à empresa de pequeno porte no âmbito do Município, na conformidade das normas gerais previstas no Estatuto Nacional da Microempresa e da Empresa de Pequeno Porte instituído pela Lei Complementar Federal no 123, de 14 de dezembro de 2006, e suas atualizações</w:t>
      </w:r>
    </w:p>
    <w:p w14:paraId="3D17280F" w14:textId="77777777" w:rsidR="002D46E2" w:rsidRPr="00EC3984" w:rsidRDefault="002D46E2" w:rsidP="002D46E2">
      <w:pPr>
        <w:shd w:val="clear" w:color="auto" w:fill="FFFFFF"/>
        <w:autoSpaceDE w:val="0"/>
        <w:autoSpaceDN w:val="0"/>
        <w:adjustRightInd w:val="0"/>
        <w:jc w:val="both"/>
        <w:rPr>
          <w:sz w:val="22"/>
          <w:szCs w:val="22"/>
        </w:rPr>
      </w:pPr>
      <w:r w:rsidRPr="00EC3984">
        <w:rPr>
          <w:sz w:val="22"/>
          <w:szCs w:val="22"/>
        </w:rPr>
        <w:t xml:space="preserve">Em seu art. 40 ficou definido que a administração deverá realizar licitação exclusiva a ME/EPP/MEI nos lotes ou itens de contratação cujo valor não superar o </w:t>
      </w:r>
      <w:r w:rsidRPr="00EC3984">
        <w:rPr>
          <w:b/>
          <w:bCs/>
          <w:sz w:val="22"/>
          <w:szCs w:val="22"/>
          <w:u w:val="single"/>
        </w:rPr>
        <w:t>DOBRO</w:t>
      </w:r>
      <w:r w:rsidRPr="00EC3984">
        <w:rPr>
          <w:sz w:val="22"/>
          <w:szCs w:val="22"/>
        </w:rPr>
        <w:t xml:space="preserve"> do valor previsto no art. 48, l, da Lei Federal Complementar no 123/2006, vejamos: </w:t>
      </w:r>
    </w:p>
    <w:p w14:paraId="3C688E7B" w14:textId="77777777" w:rsidR="002D46E2" w:rsidRPr="00EC3984" w:rsidRDefault="002D46E2" w:rsidP="002D46E2">
      <w:pPr>
        <w:shd w:val="clear" w:color="auto" w:fill="FFFFFF"/>
        <w:autoSpaceDE w:val="0"/>
        <w:autoSpaceDN w:val="0"/>
        <w:adjustRightInd w:val="0"/>
        <w:ind w:left="2835"/>
        <w:jc w:val="both"/>
        <w:rPr>
          <w:sz w:val="22"/>
          <w:szCs w:val="22"/>
        </w:rPr>
      </w:pPr>
      <w:r w:rsidRPr="00EC3984">
        <w:rPr>
          <w:sz w:val="22"/>
          <w:szCs w:val="22"/>
        </w:rPr>
        <w:t xml:space="preserve">Art. 40. A Administração Pública deverá realizar processo licitatório destinado exclusivamente à participação de microempresas empresas de pequeno porte, agricultor familiar, produtor rural pessoa física, microempreendedor individual - MEI e sociedades cooperativas nos lotes ou itens de contratação cujo valor não superar o </w:t>
      </w:r>
      <w:r w:rsidRPr="00EC3984">
        <w:rPr>
          <w:b/>
          <w:bCs/>
          <w:sz w:val="22"/>
          <w:szCs w:val="22"/>
          <w:u w:val="single"/>
        </w:rPr>
        <w:t>dobro</w:t>
      </w:r>
      <w:r w:rsidRPr="00EC3984">
        <w:rPr>
          <w:sz w:val="22"/>
          <w:szCs w:val="22"/>
        </w:rPr>
        <w:t xml:space="preserve"> do valor previsto no art. 48, l, da Lei Federal Complementar no 123/2006.</w:t>
      </w:r>
    </w:p>
    <w:p w14:paraId="122EE605" w14:textId="77777777" w:rsidR="002D46E2" w:rsidRPr="00EC3984" w:rsidRDefault="002D46E2" w:rsidP="002D46E2">
      <w:pPr>
        <w:shd w:val="clear" w:color="auto" w:fill="FFFFFF"/>
        <w:autoSpaceDE w:val="0"/>
        <w:autoSpaceDN w:val="0"/>
        <w:adjustRightInd w:val="0"/>
        <w:ind w:left="2835"/>
        <w:jc w:val="both"/>
        <w:rPr>
          <w:sz w:val="22"/>
          <w:szCs w:val="22"/>
          <w:shd w:val="clear" w:color="auto" w:fill="FFFFFF"/>
        </w:rPr>
      </w:pPr>
      <w:r w:rsidRPr="00EC3984">
        <w:rPr>
          <w:sz w:val="22"/>
          <w:szCs w:val="22"/>
          <w:shd w:val="clear" w:color="auto" w:fill="FFFFFF"/>
        </w:rPr>
        <w:t xml:space="preserve">§ 1º Será considerado, para efeitos dos limites de valor estabelecidos neste artigo, cada </w:t>
      </w:r>
      <w:r w:rsidRPr="00EC3984">
        <w:rPr>
          <w:sz w:val="22"/>
          <w:szCs w:val="22"/>
          <w:shd w:val="clear" w:color="auto" w:fill="FFFFFF"/>
        </w:rPr>
        <w:tab/>
        <w:t xml:space="preserve"> separadamente ou, nas licitações por preço global, o valor estimado para o grupo ou o lote da licitação que deve ser considerado como um único item. Assim, deve-se sempre observar os valores individualmente aplicando a exclusividade aos itens ou lotes que não excederem o dobro do valor previsto no art. 48, 1, da Lei Federal Complementar nº </w:t>
      </w:r>
      <w:hyperlink r:id="rId12" w:history="1">
        <w:r w:rsidRPr="00EC3984">
          <w:rPr>
            <w:rStyle w:val="Hyperlink"/>
            <w:b/>
            <w:bCs/>
            <w:color w:val="auto"/>
            <w:sz w:val="22"/>
            <w:szCs w:val="22"/>
            <w:shd w:val="clear" w:color="auto" w:fill="FFFFFF"/>
          </w:rPr>
          <w:t>123</w:t>
        </w:r>
      </w:hyperlink>
      <w:r w:rsidRPr="00EC3984">
        <w:rPr>
          <w:sz w:val="22"/>
          <w:szCs w:val="22"/>
          <w:shd w:val="clear" w:color="auto" w:fill="FFFFFF"/>
        </w:rPr>
        <w:t>/2006.</w:t>
      </w:r>
      <w:r w:rsidRPr="00EC3984">
        <w:rPr>
          <w:sz w:val="22"/>
          <w:szCs w:val="22"/>
        </w:rPr>
        <w:br/>
      </w:r>
      <w:r w:rsidRPr="00EC3984">
        <w:rPr>
          <w:sz w:val="22"/>
          <w:szCs w:val="22"/>
          <w:shd w:val="clear" w:color="auto" w:fill="FFFFFF"/>
        </w:rPr>
        <w:t>§ 2º A Administração Pública poderá realizar licitações exclusivas destinadas unicamente à microempresas e empresas de pequeno porte, com sede no município ou região, em virtude da peculiaridade do objeto a ser licitado ou para implementação dos objetivos propostos no art. 47, Lei Complementar Federal nº </w:t>
      </w:r>
      <w:hyperlink r:id="rId13" w:history="1">
        <w:r w:rsidRPr="00EC3984">
          <w:rPr>
            <w:rStyle w:val="Hyperlink"/>
            <w:b/>
            <w:bCs/>
            <w:color w:val="auto"/>
            <w:sz w:val="22"/>
            <w:szCs w:val="22"/>
            <w:shd w:val="clear" w:color="auto" w:fill="FFFFFF"/>
          </w:rPr>
          <w:t>123</w:t>
        </w:r>
      </w:hyperlink>
      <w:r w:rsidRPr="00EC3984">
        <w:rPr>
          <w:sz w:val="22"/>
          <w:szCs w:val="22"/>
          <w:shd w:val="clear" w:color="auto" w:fill="FFFFFF"/>
        </w:rPr>
        <w:t>/2006, desde que, devidamente justificado. (Prejulgado n° 27 - TCE-PR).</w:t>
      </w:r>
    </w:p>
    <w:p w14:paraId="2C3AFF6C" w14:textId="77777777" w:rsidR="002D46E2" w:rsidRPr="00EC3984" w:rsidRDefault="002D46E2" w:rsidP="002D46E2">
      <w:pPr>
        <w:shd w:val="clear" w:color="auto" w:fill="FFFFFF"/>
        <w:autoSpaceDE w:val="0"/>
        <w:autoSpaceDN w:val="0"/>
        <w:adjustRightInd w:val="0"/>
        <w:jc w:val="both"/>
        <w:rPr>
          <w:sz w:val="22"/>
          <w:szCs w:val="22"/>
        </w:rPr>
      </w:pPr>
      <w:r w:rsidRPr="00EC3984">
        <w:rPr>
          <w:sz w:val="22"/>
          <w:szCs w:val="22"/>
        </w:rPr>
        <w:t>7.3 Dessa Maneira, o lote e/ou item cujo valor não ultrapassar R$: 160.000,00 (cento e sessenta mil reais) serão exclusivos para ME/EPP/MEI.</w:t>
      </w:r>
    </w:p>
    <w:p w14:paraId="6E658F26" w14:textId="77777777" w:rsidR="002D46E2" w:rsidRPr="00EC3984" w:rsidRDefault="002D46E2" w:rsidP="002D46E2">
      <w:pPr>
        <w:shd w:val="clear" w:color="auto" w:fill="D0CECE"/>
        <w:jc w:val="both"/>
        <w:rPr>
          <w:sz w:val="22"/>
          <w:szCs w:val="22"/>
        </w:rPr>
      </w:pPr>
      <w:r w:rsidRPr="00EC3984">
        <w:rPr>
          <w:b/>
          <w:bCs/>
          <w:sz w:val="22"/>
          <w:szCs w:val="22"/>
        </w:rPr>
        <w:t>8. CLASSIFICAÇÃO DOS BENS E SERVIÇOS COMUNS</w:t>
      </w:r>
    </w:p>
    <w:p w14:paraId="4931987E" w14:textId="77777777" w:rsidR="002D46E2" w:rsidRPr="00EC3984" w:rsidRDefault="002D46E2" w:rsidP="002D46E2">
      <w:pPr>
        <w:jc w:val="both"/>
        <w:rPr>
          <w:sz w:val="22"/>
          <w:szCs w:val="22"/>
        </w:rPr>
      </w:pPr>
      <w:r w:rsidRPr="00EC3984">
        <w:rPr>
          <w:sz w:val="22"/>
          <w:szCs w:val="22"/>
        </w:rPr>
        <w:lastRenderedPageBreak/>
        <w:t>8.1 O objeto da presente contratação enquadra-se como bem e serviço comum, nos termos do art. 6º, inciso XIII, da Lei nº 14.133/2021, uma vez que seus padrões de desempenho e qualidade podem ser objetivamente definidos por meio de especificações usuais de mercado.</w:t>
      </w:r>
    </w:p>
    <w:p w14:paraId="0EB40500" w14:textId="77777777" w:rsidR="002D46E2" w:rsidRPr="00EC3984" w:rsidRDefault="002D46E2" w:rsidP="002D46E2">
      <w:pPr>
        <w:shd w:val="clear" w:color="auto" w:fill="D0CECE"/>
        <w:jc w:val="both"/>
        <w:rPr>
          <w:sz w:val="22"/>
          <w:szCs w:val="22"/>
        </w:rPr>
      </w:pPr>
      <w:r w:rsidRPr="00EC3984">
        <w:rPr>
          <w:b/>
          <w:bCs/>
          <w:sz w:val="22"/>
          <w:szCs w:val="22"/>
        </w:rPr>
        <w:t>9. DO LOCAL E DO PRAZO DA ENTREGA, E DOS CRITÉRIOS DE ACEITAÇÃO DO OBJETO.</w:t>
      </w:r>
    </w:p>
    <w:p w14:paraId="2B3081B4" w14:textId="77777777" w:rsidR="002D46E2" w:rsidRPr="00EC3984" w:rsidRDefault="002D46E2" w:rsidP="002D46E2">
      <w:pPr>
        <w:jc w:val="both"/>
        <w:rPr>
          <w:sz w:val="22"/>
          <w:szCs w:val="22"/>
        </w:rPr>
      </w:pPr>
      <w:r w:rsidRPr="00EC3984">
        <w:rPr>
          <w:sz w:val="22"/>
          <w:szCs w:val="22"/>
        </w:rPr>
        <w:t>9.1.</w:t>
      </w:r>
      <w:r w:rsidRPr="00EC3984">
        <w:rPr>
          <w:b/>
          <w:bCs/>
          <w:sz w:val="22"/>
          <w:szCs w:val="22"/>
        </w:rPr>
        <w:t xml:space="preserve"> </w:t>
      </w:r>
      <w:r>
        <w:rPr>
          <w:sz w:val="22"/>
          <w:szCs w:val="22"/>
        </w:rPr>
        <w:t xml:space="preserve">A realização do serviço </w:t>
      </w:r>
      <w:r w:rsidRPr="00EC3984">
        <w:rPr>
          <w:sz w:val="22"/>
          <w:szCs w:val="22"/>
        </w:rPr>
        <w:t>deverá ocorrer mediante solicitação formal, conforme ordem de serviço ou requisição emitida pelo setor competente, observando-se os prazos e condições estabelecidos neste Termo de Referência e nas normas municipais aplicáveis.</w:t>
      </w:r>
    </w:p>
    <w:p w14:paraId="7EECB2C6" w14:textId="77777777" w:rsidR="002D46E2" w:rsidRPr="00EC3984" w:rsidRDefault="002D46E2" w:rsidP="002D46E2">
      <w:pPr>
        <w:pBdr>
          <w:top w:val="nil"/>
          <w:left w:val="nil"/>
          <w:bottom w:val="nil"/>
          <w:right w:val="nil"/>
          <w:between w:val="nil"/>
        </w:pBdr>
        <w:jc w:val="both"/>
        <w:rPr>
          <w:rFonts w:eastAsia="Calibri"/>
          <w:sz w:val="22"/>
          <w:szCs w:val="22"/>
        </w:rPr>
      </w:pPr>
      <w:r w:rsidRPr="00EC3984">
        <w:rPr>
          <w:sz w:val="22"/>
          <w:szCs w:val="22"/>
        </w:rPr>
        <w:t>9.2 O local d</w:t>
      </w:r>
      <w:r>
        <w:rPr>
          <w:sz w:val="22"/>
          <w:szCs w:val="22"/>
        </w:rPr>
        <w:t xml:space="preserve">o evento </w:t>
      </w:r>
      <w:r w:rsidRPr="00EC3984">
        <w:rPr>
          <w:sz w:val="22"/>
          <w:szCs w:val="22"/>
        </w:rPr>
        <w:t>será no</w:t>
      </w:r>
      <w:r>
        <w:rPr>
          <w:sz w:val="22"/>
          <w:szCs w:val="22"/>
        </w:rPr>
        <w:t xml:space="preserve"> Salão do</w:t>
      </w:r>
      <w:r w:rsidRPr="00EC3984">
        <w:rPr>
          <w:sz w:val="22"/>
          <w:szCs w:val="22"/>
        </w:rPr>
        <w:t xml:space="preserve"> </w:t>
      </w:r>
      <w:r>
        <w:rPr>
          <w:rFonts w:eastAsia="Calibri"/>
          <w:sz w:val="22"/>
          <w:szCs w:val="22"/>
        </w:rPr>
        <w:t xml:space="preserve">Centro de Eventos, sito a </w:t>
      </w:r>
      <w:r w:rsidRPr="009B6135">
        <w:rPr>
          <w:rFonts w:eastAsia="Calibri"/>
          <w:sz w:val="22"/>
          <w:szCs w:val="22"/>
        </w:rPr>
        <w:t>Rua Duque de Caxias esquina com a Rua Pernambuco</w:t>
      </w:r>
      <w:r w:rsidRPr="00EC3984">
        <w:rPr>
          <w:rFonts w:eastAsia="Calibri"/>
          <w:sz w:val="22"/>
          <w:szCs w:val="22"/>
        </w:rPr>
        <w:t>.</w:t>
      </w:r>
    </w:p>
    <w:p w14:paraId="599354B5" w14:textId="77777777" w:rsidR="002D46E2" w:rsidRPr="00EC3984" w:rsidRDefault="002D46E2" w:rsidP="002D46E2">
      <w:pPr>
        <w:jc w:val="both"/>
        <w:rPr>
          <w:sz w:val="22"/>
          <w:szCs w:val="22"/>
        </w:rPr>
      </w:pPr>
      <w:r w:rsidRPr="00EC3984">
        <w:rPr>
          <w:sz w:val="22"/>
          <w:szCs w:val="22"/>
        </w:rPr>
        <w:t>9.3 os serviços serão recebidos provisoriamente após o termino da</w:t>
      </w:r>
      <w:r>
        <w:rPr>
          <w:sz w:val="22"/>
          <w:szCs w:val="22"/>
        </w:rPr>
        <w:t xml:space="preserve"> apresentação</w:t>
      </w:r>
      <w:r w:rsidRPr="00EC3984">
        <w:rPr>
          <w:sz w:val="22"/>
          <w:szCs w:val="22"/>
        </w:rPr>
        <w:t>, pelo (a) responsável pelo acompanhamento e fiscalização do contrato, para verificação de sua conformidade com as especificações constantes neste Termo de Referência e na proposta.</w:t>
      </w:r>
    </w:p>
    <w:p w14:paraId="04258A7C" w14:textId="77777777" w:rsidR="002D46E2" w:rsidRPr="00EC3984" w:rsidRDefault="002D46E2" w:rsidP="002D46E2">
      <w:pPr>
        <w:jc w:val="both"/>
        <w:rPr>
          <w:sz w:val="22"/>
          <w:szCs w:val="22"/>
        </w:rPr>
      </w:pPr>
      <w:r w:rsidRPr="00EC3984">
        <w:rPr>
          <w:sz w:val="22"/>
          <w:szCs w:val="22"/>
        </w:rPr>
        <w:t>9.4</w:t>
      </w:r>
      <w:r w:rsidRPr="00EC3984">
        <w:rPr>
          <w:b/>
          <w:bCs/>
          <w:sz w:val="22"/>
          <w:szCs w:val="22"/>
        </w:rPr>
        <w:t xml:space="preserve"> </w:t>
      </w:r>
      <w:r w:rsidRPr="00EC3984">
        <w:rPr>
          <w:sz w:val="22"/>
          <w:szCs w:val="22"/>
        </w:rPr>
        <w:t>os serviços poderão ser rejeitados, no todo ou em parte, quando em desacordo com as especificações constantes neste Termo de Referência e na proposta, devendo ser substituídos no prazo de 10 (dez) dias, a contar da notificação do contratado, às suas custas, sem prejuízo da aplicação das penalidades.</w:t>
      </w:r>
    </w:p>
    <w:p w14:paraId="2F3E6BA6" w14:textId="77777777" w:rsidR="002D46E2" w:rsidRPr="00EC3984" w:rsidRDefault="002D46E2" w:rsidP="002D46E2">
      <w:pPr>
        <w:jc w:val="both"/>
        <w:rPr>
          <w:sz w:val="22"/>
          <w:szCs w:val="22"/>
        </w:rPr>
      </w:pPr>
      <w:r w:rsidRPr="00EC3984">
        <w:rPr>
          <w:sz w:val="22"/>
          <w:szCs w:val="22"/>
        </w:rPr>
        <w:t>9.5</w:t>
      </w:r>
      <w:r w:rsidRPr="00EC3984">
        <w:rPr>
          <w:b/>
          <w:bCs/>
          <w:sz w:val="22"/>
          <w:szCs w:val="22"/>
        </w:rPr>
        <w:t xml:space="preserve"> </w:t>
      </w:r>
      <w:r w:rsidRPr="00EC3984">
        <w:rPr>
          <w:sz w:val="22"/>
          <w:szCs w:val="22"/>
        </w:rPr>
        <w:t>os bens serão recebidos definitivamente</w:t>
      </w:r>
      <w:r>
        <w:rPr>
          <w:sz w:val="22"/>
          <w:szCs w:val="22"/>
        </w:rPr>
        <w:t xml:space="preserve"> </w:t>
      </w:r>
      <w:r w:rsidRPr="00EC3984">
        <w:rPr>
          <w:sz w:val="22"/>
          <w:szCs w:val="22"/>
        </w:rPr>
        <w:t xml:space="preserve">após decorrido </w:t>
      </w:r>
      <w:r>
        <w:rPr>
          <w:sz w:val="22"/>
          <w:szCs w:val="22"/>
        </w:rPr>
        <w:t>o evento</w:t>
      </w:r>
      <w:r w:rsidRPr="00EC3984">
        <w:rPr>
          <w:sz w:val="22"/>
          <w:szCs w:val="22"/>
        </w:rPr>
        <w:t xml:space="preserve"> e conferência dos relatórios técnicos.</w:t>
      </w:r>
    </w:p>
    <w:p w14:paraId="08B4866A" w14:textId="77777777" w:rsidR="002D46E2" w:rsidRPr="00EC3984" w:rsidRDefault="002D46E2" w:rsidP="002D46E2">
      <w:pPr>
        <w:jc w:val="both"/>
        <w:rPr>
          <w:sz w:val="22"/>
          <w:szCs w:val="22"/>
        </w:rPr>
      </w:pPr>
      <w:r w:rsidRPr="00EC3984">
        <w:rPr>
          <w:sz w:val="22"/>
          <w:szCs w:val="22"/>
          <w:lang w:eastAsia="en-US"/>
        </w:rPr>
        <w:t>9.6</w:t>
      </w:r>
      <w:r w:rsidRPr="00EC3984">
        <w:rPr>
          <w:b/>
          <w:bCs/>
          <w:sz w:val="22"/>
          <w:szCs w:val="22"/>
          <w:lang w:eastAsia="en-US"/>
        </w:rPr>
        <w:t xml:space="preserve"> </w:t>
      </w:r>
      <w:r w:rsidRPr="00EC3984">
        <w:rPr>
          <w:sz w:val="22"/>
          <w:szCs w:val="22"/>
          <w:lang w:eastAsia="en-US"/>
        </w:rPr>
        <w:t>O recebimento provisório ou definitivo do objeto não exclui a responsabilidade do contratado pelos prejuízos resultantes da incorreta execução do contrato.</w:t>
      </w:r>
    </w:p>
    <w:p w14:paraId="10955273" w14:textId="77777777" w:rsidR="002D46E2" w:rsidRPr="00EC3984" w:rsidRDefault="002D46E2" w:rsidP="002D46E2">
      <w:pPr>
        <w:shd w:val="clear" w:color="auto" w:fill="D0CECE"/>
        <w:jc w:val="both"/>
        <w:rPr>
          <w:sz w:val="22"/>
          <w:szCs w:val="22"/>
        </w:rPr>
      </w:pPr>
      <w:r w:rsidRPr="00EC3984">
        <w:rPr>
          <w:b/>
          <w:bCs/>
          <w:sz w:val="22"/>
          <w:szCs w:val="22"/>
        </w:rPr>
        <w:t>10. OBRIGAÇÕES DO CONTRATADO E DO CONTRATANTE</w:t>
      </w:r>
    </w:p>
    <w:p w14:paraId="4B88B342" w14:textId="77777777" w:rsidR="002D46E2" w:rsidRPr="00EC3984" w:rsidRDefault="002D46E2" w:rsidP="002D46E2">
      <w:pPr>
        <w:jc w:val="both"/>
        <w:rPr>
          <w:sz w:val="22"/>
          <w:szCs w:val="22"/>
        </w:rPr>
      </w:pPr>
      <w:r w:rsidRPr="00EC3984">
        <w:rPr>
          <w:b/>
          <w:bCs/>
          <w:sz w:val="22"/>
          <w:szCs w:val="22"/>
        </w:rPr>
        <w:t>10.1 SÃO OBRIGAÇÕES DO CONTRATADO</w:t>
      </w:r>
    </w:p>
    <w:p w14:paraId="5651CEA1" w14:textId="77777777" w:rsidR="002D46E2" w:rsidRPr="00EC3984" w:rsidRDefault="002D46E2" w:rsidP="002D46E2">
      <w:pPr>
        <w:jc w:val="both"/>
        <w:rPr>
          <w:sz w:val="22"/>
          <w:szCs w:val="22"/>
        </w:rPr>
      </w:pPr>
      <w:r w:rsidRPr="00EC3984">
        <w:rPr>
          <w:sz w:val="22"/>
          <w:szCs w:val="22"/>
        </w:rPr>
        <w:t>10.1.1 São obrigações da empresa contratada, além das demais previstas na Lei Federal nº 14.133/2021, no Decreto Municipal nº 26/2023, neste Termo de Referência e no instrumento contratual:</w:t>
      </w:r>
    </w:p>
    <w:p w14:paraId="1B70E6A9" w14:textId="77777777" w:rsidR="002D46E2" w:rsidRPr="00EC3984" w:rsidRDefault="002D46E2" w:rsidP="002D46E2">
      <w:pPr>
        <w:jc w:val="both"/>
        <w:rPr>
          <w:sz w:val="22"/>
          <w:szCs w:val="22"/>
        </w:rPr>
      </w:pPr>
      <w:r w:rsidRPr="00EC3984">
        <w:rPr>
          <w:sz w:val="22"/>
          <w:szCs w:val="22"/>
        </w:rPr>
        <w:t>a) Responsabilizar-se integralmente pelos vícios, defeitos, falhas e danos decorrentes da execução dos serviços ou do fornecimento de peças e materiais, respondendo civil e administrativamente, conforme previsto nos arts. 12, 13 e 17 a 27 da Lei nº 8.078/1990 (Código de Defesa do Consumidor), bem como nas normas técnicas aplicáveis.</w:t>
      </w:r>
    </w:p>
    <w:p w14:paraId="554D91A6" w14:textId="77777777" w:rsidR="002D46E2" w:rsidRPr="00EC3984" w:rsidRDefault="002D46E2" w:rsidP="002D46E2">
      <w:pPr>
        <w:jc w:val="both"/>
        <w:rPr>
          <w:sz w:val="22"/>
          <w:szCs w:val="22"/>
        </w:rPr>
      </w:pPr>
      <w:r w:rsidRPr="00EC3984">
        <w:rPr>
          <w:sz w:val="22"/>
          <w:szCs w:val="22"/>
        </w:rPr>
        <w:t>b) Comunicar formalmente ao Contratante, com antecedência mínima de 24 (vinte e quatro) horas, qualquer fato ou circunstância que possa impedir o cumprimento do prazo ou das condições contratuais, devendo apresentar justificativa documentada e comprovação idônea das razões alegadas.</w:t>
      </w:r>
    </w:p>
    <w:p w14:paraId="1BD9663F" w14:textId="77777777" w:rsidR="002D46E2" w:rsidRPr="00EC3984" w:rsidRDefault="002D46E2" w:rsidP="002D46E2">
      <w:pPr>
        <w:jc w:val="both"/>
        <w:rPr>
          <w:sz w:val="22"/>
          <w:szCs w:val="22"/>
        </w:rPr>
      </w:pPr>
      <w:r w:rsidRPr="00EC3984">
        <w:rPr>
          <w:sz w:val="22"/>
          <w:szCs w:val="22"/>
        </w:rPr>
        <w:t>c) Manter, durante toda a vigência contratual, em compatibilidade com as obrigações assumidas, todas as condições de habilitação e qualificação técnica, fiscal, trabalhista e econômico-financeira exigidas na fase de contratação, sob pena de aplicação das sanções cabíveis.</w:t>
      </w:r>
    </w:p>
    <w:p w14:paraId="7E3449A9" w14:textId="77777777" w:rsidR="002D46E2" w:rsidRPr="00EC3984" w:rsidRDefault="002D46E2" w:rsidP="002D46E2">
      <w:pPr>
        <w:jc w:val="both"/>
        <w:rPr>
          <w:sz w:val="22"/>
          <w:szCs w:val="22"/>
        </w:rPr>
      </w:pPr>
      <w:r w:rsidRPr="00EC3984">
        <w:rPr>
          <w:sz w:val="22"/>
          <w:szCs w:val="22"/>
        </w:rPr>
        <w:t>d) Assegurar o sigilo e a confidencialidade de todas as informações, documentos, dados e registros obtidos em razão da execução contratual, respondendo por qualquer divulgação ou uso indevido.</w:t>
      </w:r>
    </w:p>
    <w:p w14:paraId="36FAE33D" w14:textId="77777777" w:rsidR="002D46E2" w:rsidRPr="00EC3984" w:rsidRDefault="002D46E2" w:rsidP="002D46E2">
      <w:pPr>
        <w:jc w:val="both"/>
        <w:rPr>
          <w:sz w:val="22"/>
          <w:szCs w:val="22"/>
        </w:rPr>
      </w:pPr>
      <w:r w:rsidRPr="00EC3984">
        <w:rPr>
          <w:sz w:val="22"/>
          <w:szCs w:val="22"/>
        </w:rPr>
        <w:t>e) Arcar integralmente com o ônus decorrente de eventual erro ou equívoco no dimensionamento dos quantitativos, cálculos ou especificações constantes de sua proposta, devendo complementar, por sua conta e risco, os materiais, serviços ou peças necessárias à perfeita execução do objeto, quando o inicialmente previsto se revelar insuficiente, salvo nos casos de alteração formalmente autorizada pelo Contratante.</w:t>
      </w:r>
    </w:p>
    <w:p w14:paraId="51EC64F7" w14:textId="77777777" w:rsidR="002D46E2" w:rsidRPr="00EC3984" w:rsidRDefault="002D46E2" w:rsidP="002D46E2">
      <w:pPr>
        <w:jc w:val="both"/>
        <w:rPr>
          <w:sz w:val="22"/>
          <w:szCs w:val="22"/>
        </w:rPr>
      </w:pPr>
      <w:r w:rsidRPr="00EC3984">
        <w:rPr>
          <w:sz w:val="22"/>
          <w:szCs w:val="22"/>
        </w:rPr>
        <w:t>f) Responsabilizar-se pelo cumprimento das normas de segurança do trabalho, biossegurança, adotando medidas preventivas e equipamentos de proteção adequados às atividades executadas.</w:t>
      </w:r>
    </w:p>
    <w:p w14:paraId="74EA2E58" w14:textId="77777777" w:rsidR="002D46E2" w:rsidRPr="00EC3984" w:rsidRDefault="002D46E2" w:rsidP="002D46E2">
      <w:pPr>
        <w:jc w:val="both"/>
        <w:rPr>
          <w:sz w:val="22"/>
          <w:szCs w:val="22"/>
        </w:rPr>
      </w:pPr>
      <w:r w:rsidRPr="00EC3984">
        <w:rPr>
          <w:sz w:val="22"/>
          <w:szCs w:val="22"/>
        </w:rPr>
        <w:t>g) Garantir o atendimento técnico e suporte pós-serviço durante o prazo de garantia dos serviços, comprometendo-se a corrigir, reparar ou substituir, sem ônus adicional, qualquer falha ou irregularidade constatada pela fiscalização.</w:t>
      </w:r>
    </w:p>
    <w:p w14:paraId="5700E545" w14:textId="77777777" w:rsidR="002D46E2" w:rsidRPr="00EC3984" w:rsidRDefault="002D46E2" w:rsidP="002D46E2">
      <w:pPr>
        <w:jc w:val="both"/>
        <w:rPr>
          <w:sz w:val="22"/>
          <w:szCs w:val="22"/>
        </w:rPr>
      </w:pPr>
      <w:r w:rsidRPr="00EC3984">
        <w:rPr>
          <w:sz w:val="22"/>
          <w:szCs w:val="22"/>
        </w:rPr>
        <w:t>h) Atender integralmente às solicitações da fiscalização e do gestor do contrato, prestando esclarecimentos e apresentando documentos sempre que solicitado, inclusive durante eventuais auditorias ou inspeções.</w:t>
      </w:r>
    </w:p>
    <w:p w14:paraId="58687948" w14:textId="77777777" w:rsidR="002D46E2" w:rsidRPr="00EC3984" w:rsidRDefault="002D46E2" w:rsidP="002D46E2">
      <w:pPr>
        <w:jc w:val="both"/>
        <w:rPr>
          <w:b/>
          <w:bCs/>
          <w:sz w:val="22"/>
          <w:szCs w:val="22"/>
        </w:rPr>
      </w:pPr>
      <w:r w:rsidRPr="00EC3984">
        <w:rPr>
          <w:sz w:val="22"/>
          <w:szCs w:val="22"/>
        </w:rPr>
        <w:t>i) Cumprir rigorosamente os prazos, horários e condições de execução definidos, sob pena de aplicação das sanções administrativas previstas na legislação municipal e federal vigente</w:t>
      </w:r>
      <w:r w:rsidRPr="00EC3984">
        <w:rPr>
          <w:b/>
          <w:bCs/>
          <w:sz w:val="22"/>
          <w:szCs w:val="22"/>
        </w:rPr>
        <w:t xml:space="preserve"> </w:t>
      </w:r>
    </w:p>
    <w:p w14:paraId="3B01AA9B" w14:textId="77777777" w:rsidR="002D46E2" w:rsidRPr="00EC3984" w:rsidRDefault="002D46E2" w:rsidP="002D46E2">
      <w:pPr>
        <w:jc w:val="both"/>
        <w:rPr>
          <w:b/>
          <w:sz w:val="22"/>
          <w:szCs w:val="22"/>
        </w:rPr>
      </w:pPr>
      <w:r w:rsidRPr="00EC3984">
        <w:rPr>
          <w:b/>
          <w:bCs/>
          <w:sz w:val="22"/>
          <w:szCs w:val="22"/>
        </w:rPr>
        <w:t xml:space="preserve">10.2. </w:t>
      </w:r>
      <w:r w:rsidRPr="00EC3984">
        <w:rPr>
          <w:b/>
          <w:sz w:val="22"/>
          <w:szCs w:val="22"/>
        </w:rPr>
        <w:t>SÃO OBRIGAÇÕES DO CONTRATANTE:</w:t>
      </w:r>
    </w:p>
    <w:p w14:paraId="49FAC1EB" w14:textId="77777777" w:rsidR="002D46E2" w:rsidRPr="00EC3984" w:rsidRDefault="002D46E2" w:rsidP="002D46E2">
      <w:pPr>
        <w:jc w:val="both"/>
        <w:rPr>
          <w:bCs/>
          <w:sz w:val="22"/>
          <w:szCs w:val="22"/>
        </w:rPr>
      </w:pPr>
      <w:r w:rsidRPr="00EC3984">
        <w:rPr>
          <w:bCs/>
          <w:sz w:val="22"/>
          <w:szCs w:val="22"/>
        </w:rPr>
        <w:t xml:space="preserve">10.2.1. São obrigações do Município, por intermédio da Secretaria Municipal de </w:t>
      </w:r>
      <w:r>
        <w:rPr>
          <w:bCs/>
          <w:sz w:val="22"/>
          <w:szCs w:val="22"/>
        </w:rPr>
        <w:t>Ação social</w:t>
      </w:r>
      <w:r w:rsidRPr="00EC3984">
        <w:rPr>
          <w:bCs/>
          <w:sz w:val="22"/>
          <w:szCs w:val="22"/>
        </w:rPr>
        <w:t xml:space="preserve"> e dos servidores designados para acompanhamento e fiscalização do contrato, sem prejuízo das demais previstas em lei ou regulamento:</w:t>
      </w:r>
    </w:p>
    <w:p w14:paraId="33EE2465" w14:textId="77777777" w:rsidR="002D46E2" w:rsidRPr="00EC3984" w:rsidRDefault="002D46E2" w:rsidP="002D46E2">
      <w:pPr>
        <w:jc w:val="both"/>
        <w:rPr>
          <w:bCs/>
          <w:sz w:val="22"/>
          <w:szCs w:val="22"/>
        </w:rPr>
      </w:pPr>
      <w:r w:rsidRPr="00EC3984">
        <w:rPr>
          <w:bCs/>
          <w:sz w:val="22"/>
          <w:szCs w:val="22"/>
        </w:rPr>
        <w:lastRenderedPageBreak/>
        <w:t>a) Receber o objeto dentro dos prazos e condições estabelecidos neste Termo de Referência e em seus anexos, observando as normas, especialmente quanto aos procedimentos de recebimento provisório e definitivo de bens e serviços.</w:t>
      </w:r>
    </w:p>
    <w:p w14:paraId="51F7103B" w14:textId="77777777" w:rsidR="002D46E2" w:rsidRPr="00EC3984" w:rsidRDefault="002D46E2" w:rsidP="002D46E2">
      <w:pPr>
        <w:jc w:val="both"/>
        <w:rPr>
          <w:bCs/>
          <w:sz w:val="22"/>
          <w:szCs w:val="22"/>
        </w:rPr>
      </w:pPr>
      <w:r w:rsidRPr="00EC3984">
        <w:rPr>
          <w:bCs/>
          <w:sz w:val="22"/>
          <w:szCs w:val="22"/>
        </w:rPr>
        <w:t>b) Exigir o fiel cumprimento de todas as obrigações assumidas pelo Contratado, em conformidade com as cláusulas contratuais, o Termo de Referência, o edital (quando aplicável) e a proposta vencedora, adotando as medidas cabíveis em caso de inexecução parcial ou total.</w:t>
      </w:r>
    </w:p>
    <w:p w14:paraId="0E368399" w14:textId="77777777" w:rsidR="002D46E2" w:rsidRPr="00EC3984" w:rsidRDefault="002D46E2" w:rsidP="002D46E2">
      <w:pPr>
        <w:jc w:val="both"/>
        <w:rPr>
          <w:bCs/>
          <w:sz w:val="22"/>
          <w:szCs w:val="22"/>
        </w:rPr>
      </w:pPr>
      <w:r w:rsidRPr="00EC3984">
        <w:rPr>
          <w:bCs/>
          <w:sz w:val="22"/>
          <w:szCs w:val="22"/>
        </w:rPr>
        <w:t>c) Verificar minuciosamente a conformidade técnica dos serviços executados e das peças fornecidas, comparando-as com as especificações previstas neste Termo de Referência, para fins de aceitação e recebimento definitivo, conforme os arts. 141 e 142 da Lei Federal nº 14.133/2021.</w:t>
      </w:r>
    </w:p>
    <w:p w14:paraId="5C634817" w14:textId="77777777" w:rsidR="002D46E2" w:rsidRPr="00EC3984" w:rsidRDefault="002D46E2" w:rsidP="002D46E2">
      <w:pPr>
        <w:jc w:val="both"/>
        <w:rPr>
          <w:bCs/>
          <w:sz w:val="22"/>
          <w:szCs w:val="22"/>
        </w:rPr>
      </w:pPr>
      <w:r w:rsidRPr="00EC3984">
        <w:rPr>
          <w:bCs/>
          <w:sz w:val="22"/>
          <w:szCs w:val="22"/>
        </w:rPr>
        <w:t>d) Comunicar formalmente ao Contratado qualquer irregularidade, imperfeição ou falha identificada, fixando prazo razoável para correção, substituição ou reaplicação dos serviços, sem ônus adicional à Administração.</w:t>
      </w:r>
    </w:p>
    <w:p w14:paraId="67D18D71" w14:textId="77777777" w:rsidR="002D46E2" w:rsidRPr="00EC3984" w:rsidRDefault="002D46E2" w:rsidP="002D46E2">
      <w:pPr>
        <w:jc w:val="both"/>
        <w:rPr>
          <w:bCs/>
          <w:sz w:val="22"/>
          <w:szCs w:val="22"/>
        </w:rPr>
      </w:pPr>
      <w:r w:rsidRPr="00EC3984">
        <w:rPr>
          <w:bCs/>
          <w:sz w:val="22"/>
          <w:szCs w:val="22"/>
        </w:rPr>
        <w:t>e) Acompanhar e fiscalizar a execução contratual por meio de servidor designado ou comissão específica, conforme o disposto no art. 117 da Lei Federal nº 14.133/2021, registrando em relatórios ou termos próprios as ocorrências relevantes e eventuais não conformidades.</w:t>
      </w:r>
    </w:p>
    <w:p w14:paraId="6D2C2840" w14:textId="77777777" w:rsidR="002D46E2" w:rsidRPr="00EC3984" w:rsidRDefault="002D46E2" w:rsidP="002D46E2">
      <w:pPr>
        <w:jc w:val="both"/>
        <w:rPr>
          <w:bCs/>
          <w:sz w:val="22"/>
          <w:szCs w:val="22"/>
        </w:rPr>
      </w:pPr>
      <w:r w:rsidRPr="00EC3984">
        <w:rPr>
          <w:bCs/>
          <w:sz w:val="22"/>
          <w:szCs w:val="22"/>
        </w:rPr>
        <w:t>f) Efetuar o pagamento ao Contratado, nos prazos e condições estipulados, mediante apresentação da documentação fiscal correta, atesto do fiscal do contrato e comprovação de conformidade técnica do objeto, observando-se as retenções legais e tributárias cabíveis.</w:t>
      </w:r>
    </w:p>
    <w:p w14:paraId="52111749" w14:textId="77777777" w:rsidR="002D46E2" w:rsidRPr="00EC3984" w:rsidRDefault="002D46E2" w:rsidP="002D46E2">
      <w:pPr>
        <w:jc w:val="both"/>
        <w:rPr>
          <w:bCs/>
          <w:sz w:val="22"/>
          <w:szCs w:val="22"/>
        </w:rPr>
      </w:pPr>
      <w:r w:rsidRPr="00EC3984">
        <w:rPr>
          <w:bCs/>
          <w:sz w:val="22"/>
          <w:szCs w:val="22"/>
        </w:rPr>
        <w:t>g) Proceder às retenções tributárias e previdenciárias obrigatórias, conforme a legislação federal, estadual e municipal vigente, e comprovar ao Contratado as retenções efetuadas, quando solicitado.</w:t>
      </w:r>
    </w:p>
    <w:p w14:paraId="74B7250E" w14:textId="77777777" w:rsidR="002D46E2" w:rsidRPr="00EC3984" w:rsidRDefault="002D46E2" w:rsidP="002D46E2">
      <w:pPr>
        <w:jc w:val="both"/>
        <w:rPr>
          <w:bCs/>
          <w:sz w:val="22"/>
          <w:szCs w:val="22"/>
        </w:rPr>
      </w:pPr>
      <w:r w:rsidRPr="00EC3984">
        <w:rPr>
          <w:bCs/>
          <w:sz w:val="22"/>
          <w:szCs w:val="22"/>
        </w:rPr>
        <w:t>h) Emitir decisão motivada sobre eventuais solicitações, impugnações ou reclamações relacionadas à execução contratual, indeferindo de forma fundamentada os requerimentos manifestamente improcedentes, protelatórios ou de nenhum interesse público.</w:t>
      </w:r>
    </w:p>
    <w:p w14:paraId="31158C9D" w14:textId="77777777" w:rsidR="002D46E2" w:rsidRPr="00EC3984" w:rsidRDefault="002D46E2" w:rsidP="002D46E2">
      <w:pPr>
        <w:jc w:val="both"/>
        <w:rPr>
          <w:bCs/>
          <w:sz w:val="22"/>
          <w:szCs w:val="22"/>
        </w:rPr>
      </w:pPr>
      <w:r w:rsidRPr="00EC3984">
        <w:rPr>
          <w:bCs/>
          <w:sz w:val="22"/>
          <w:szCs w:val="22"/>
        </w:rPr>
        <w:t>i) Ressarcir o Contratado pelos prejuízos efetivamente comprovados nos casos de rescisão contratual motivada por culpa exclusiva da Administração, observando o disposto no art. 138 da Lei Federal nº 14.133/2021, bem como devolver a garantia contratual, quando houver, e efetuar os pagamentos proporcionais à execução até a data da extinção.</w:t>
      </w:r>
    </w:p>
    <w:p w14:paraId="22C026B3" w14:textId="77777777" w:rsidR="002D46E2" w:rsidRPr="00EC3984" w:rsidRDefault="002D46E2" w:rsidP="002D46E2">
      <w:pPr>
        <w:jc w:val="both"/>
        <w:rPr>
          <w:bCs/>
          <w:sz w:val="22"/>
          <w:szCs w:val="22"/>
        </w:rPr>
      </w:pPr>
      <w:r w:rsidRPr="00EC3984">
        <w:rPr>
          <w:bCs/>
          <w:sz w:val="22"/>
          <w:szCs w:val="22"/>
        </w:rPr>
        <w:t>j) Adotar as providências cabíveis para a apuração de infrações administrativas, sempre que constatada irregularidade que configure dano à Administração (Procedimento de Apuração de Sanções), comunicando os fatos ao Ministério Público quando houver indícios de ilícito penal ou ato lesivo ao erário.</w:t>
      </w:r>
    </w:p>
    <w:p w14:paraId="40995554" w14:textId="77777777" w:rsidR="002D46E2" w:rsidRPr="00EC3984" w:rsidRDefault="002D46E2" w:rsidP="002D46E2">
      <w:pPr>
        <w:jc w:val="both"/>
        <w:rPr>
          <w:bCs/>
          <w:sz w:val="22"/>
          <w:szCs w:val="22"/>
        </w:rPr>
      </w:pPr>
      <w:r w:rsidRPr="00EC3984">
        <w:rPr>
          <w:bCs/>
          <w:sz w:val="22"/>
          <w:szCs w:val="22"/>
        </w:rPr>
        <w:t>k) Fornecer as informações, documentos e esclarecimentos necessários à execução contratual, garantindo ao Contratado acesso tempestivo a dados e registros indispensáveis ao cumprimento de suas obrigações.</w:t>
      </w:r>
    </w:p>
    <w:p w14:paraId="556B491D" w14:textId="77777777" w:rsidR="002D46E2" w:rsidRPr="00EC3984" w:rsidRDefault="002D46E2" w:rsidP="002D46E2">
      <w:pPr>
        <w:jc w:val="both"/>
        <w:rPr>
          <w:sz w:val="22"/>
          <w:szCs w:val="22"/>
        </w:rPr>
      </w:pPr>
      <w:r w:rsidRPr="00EC3984">
        <w:rPr>
          <w:bCs/>
          <w:sz w:val="22"/>
          <w:szCs w:val="22"/>
        </w:rPr>
        <w:t>l) Zelar pela observância dos princípios da legalidade, impessoalidade, eficiência e transparência, assegurando tratamento isonômico, clareza nos atos administrativos e fiel observância das normas constantes da Lei Federal nº 14.133/2021</w:t>
      </w:r>
      <w:r w:rsidRPr="00EC3984">
        <w:rPr>
          <w:sz w:val="22"/>
          <w:szCs w:val="22"/>
        </w:rPr>
        <w:t>.</w:t>
      </w:r>
      <w:bookmarkStart w:id="7" w:name="_Hlk116549579"/>
    </w:p>
    <w:p w14:paraId="0FE0AFF6" w14:textId="77777777" w:rsidR="002D46E2" w:rsidRPr="00EC3984" w:rsidRDefault="002D46E2" w:rsidP="002D46E2">
      <w:pPr>
        <w:shd w:val="clear" w:color="auto" w:fill="D0CECE"/>
        <w:jc w:val="both"/>
        <w:rPr>
          <w:sz w:val="22"/>
          <w:szCs w:val="22"/>
        </w:rPr>
      </w:pPr>
      <w:r w:rsidRPr="00EC3984">
        <w:rPr>
          <w:b/>
          <w:bCs/>
          <w:sz w:val="22"/>
          <w:szCs w:val="22"/>
        </w:rPr>
        <w:t>11. FORMA DE PAGAMENTO</w:t>
      </w:r>
    </w:p>
    <w:p w14:paraId="39CB1C5A" w14:textId="77777777" w:rsidR="002D46E2" w:rsidRPr="00EC3984" w:rsidRDefault="002D46E2" w:rsidP="002D46E2">
      <w:pPr>
        <w:jc w:val="both"/>
        <w:rPr>
          <w:sz w:val="22"/>
          <w:szCs w:val="22"/>
        </w:rPr>
      </w:pPr>
      <w:r w:rsidRPr="00EC3984">
        <w:rPr>
          <w:b/>
          <w:bCs/>
          <w:sz w:val="22"/>
          <w:szCs w:val="22"/>
        </w:rPr>
        <w:t>11.1</w:t>
      </w:r>
      <w:r w:rsidRPr="00EC3984">
        <w:rPr>
          <w:sz w:val="22"/>
          <w:szCs w:val="22"/>
        </w:rPr>
        <w:t xml:space="preserve"> O </w:t>
      </w:r>
      <w:r w:rsidRPr="00EC3984">
        <w:rPr>
          <w:rFonts w:eastAsia="Calibri"/>
          <w:sz w:val="22"/>
          <w:szCs w:val="22"/>
        </w:rPr>
        <w:t xml:space="preserve">pagamento deverá ser realizado em um prazo não </w:t>
      </w:r>
      <w:r w:rsidRPr="00EC3984">
        <w:rPr>
          <w:rFonts w:eastAsia="Calibri"/>
          <w:color w:val="000000"/>
          <w:sz w:val="22"/>
          <w:szCs w:val="22"/>
        </w:rPr>
        <w:t>superior a 20º (vigésimo) dias  do mês subsequente contados</w:t>
      </w:r>
      <w:r w:rsidRPr="00EC3984">
        <w:rPr>
          <w:rFonts w:eastAsia="Calibri"/>
          <w:sz w:val="22"/>
          <w:szCs w:val="22"/>
        </w:rPr>
        <w:t xml:space="preserve"> a partir do atesto da Nota Fiscal, após comprovado o adimplemento do Contratado em todas as suas obrigações, já deduzidas as glosas e notas de débitos</w:t>
      </w:r>
      <w:r w:rsidRPr="00EC3984">
        <w:rPr>
          <w:sz w:val="22"/>
          <w:szCs w:val="22"/>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400B7413" w14:textId="77777777" w:rsidR="002D46E2" w:rsidRPr="00EC3984" w:rsidRDefault="002D46E2" w:rsidP="002D46E2">
      <w:pPr>
        <w:autoSpaceDE w:val="0"/>
        <w:autoSpaceDN w:val="0"/>
        <w:adjustRightInd w:val="0"/>
        <w:jc w:val="both"/>
        <w:rPr>
          <w:sz w:val="22"/>
          <w:szCs w:val="22"/>
        </w:rPr>
      </w:pPr>
      <w:r w:rsidRPr="00EC3984">
        <w:rPr>
          <w:b/>
          <w:sz w:val="22"/>
          <w:szCs w:val="22"/>
        </w:rPr>
        <w:t>11.1.1</w:t>
      </w:r>
      <w:r w:rsidRPr="00EC3984">
        <w:rPr>
          <w:sz w:val="22"/>
          <w:szCs w:val="22"/>
        </w:rPr>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1270CC68" w14:textId="77777777" w:rsidR="002D46E2" w:rsidRPr="00EC3984" w:rsidRDefault="002D46E2" w:rsidP="002D46E2">
      <w:pPr>
        <w:jc w:val="both"/>
        <w:rPr>
          <w:sz w:val="22"/>
          <w:szCs w:val="22"/>
        </w:rPr>
      </w:pPr>
      <w:r w:rsidRPr="00EC3984">
        <w:rPr>
          <w:b/>
          <w:bCs/>
          <w:sz w:val="22"/>
          <w:szCs w:val="22"/>
        </w:rPr>
        <w:t>11.2</w:t>
      </w:r>
      <w:r w:rsidRPr="00EC3984">
        <w:rPr>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C5E5A8C" w14:textId="77777777" w:rsidR="002D46E2" w:rsidRPr="00EC3984" w:rsidRDefault="002D46E2" w:rsidP="002D46E2">
      <w:pPr>
        <w:jc w:val="both"/>
        <w:rPr>
          <w:sz w:val="22"/>
          <w:szCs w:val="22"/>
        </w:rPr>
      </w:pPr>
      <w:r w:rsidRPr="00EC3984">
        <w:rPr>
          <w:b/>
          <w:bCs/>
          <w:sz w:val="22"/>
          <w:szCs w:val="22"/>
        </w:rPr>
        <w:t xml:space="preserve">11.2.1 </w:t>
      </w:r>
      <w:r w:rsidRPr="00EC3984">
        <w:rPr>
          <w:sz w:val="22"/>
          <w:szCs w:val="22"/>
        </w:rPr>
        <w:t xml:space="preserve">os pagamentos ficarão condicionados à prévia informação pelo credor, dos dados da conta-corrente. </w:t>
      </w:r>
    </w:p>
    <w:p w14:paraId="1AC45925" w14:textId="77777777" w:rsidR="002D46E2" w:rsidRPr="00EC3984" w:rsidRDefault="002D46E2" w:rsidP="002D46E2">
      <w:pPr>
        <w:jc w:val="both"/>
        <w:rPr>
          <w:sz w:val="22"/>
          <w:szCs w:val="22"/>
        </w:rPr>
      </w:pPr>
      <w:r w:rsidRPr="00EC3984">
        <w:rPr>
          <w:b/>
          <w:bCs/>
          <w:sz w:val="22"/>
          <w:szCs w:val="22"/>
        </w:rPr>
        <w:lastRenderedPageBreak/>
        <w:t>11.3.</w:t>
      </w:r>
      <w:r w:rsidRPr="00EC3984">
        <w:rPr>
          <w:sz w:val="22"/>
          <w:szCs w:val="22"/>
        </w:rPr>
        <w:t xml:space="preserve"> Decorrido o prazo de adimplemento da multa, caso esta não tenha sido paga, os valores serão descontados da fatura apresentada.</w:t>
      </w:r>
    </w:p>
    <w:p w14:paraId="799CA153" w14:textId="77777777" w:rsidR="002D46E2" w:rsidRPr="00EC3984" w:rsidRDefault="002D46E2" w:rsidP="002D46E2">
      <w:pPr>
        <w:jc w:val="both"/>
        <w:rPr>
          <w:b/>
          <w:sz w:val="22"/>
          <w:szCs w:val="22"/>
        </w:rPr>
      </w:pPr>
      <w:r w:rsidRPr="00EC3984">
        <w:rPr>
          <w:b/>
          <w:bCs/>
          <w:sz w:val="22"/>
          <w:szCs w:val="22"/>
        </w:rPr>
        <w:t>11.4</w:t>
      </w:r>
      <w:r w:rsidRPr="00EC3984">
        <w:rPr>
          <w:sz w:val="22"/>
          <w:szCs w:val="22"/>
        </w:rPr>
        <w:t xml:space="preserve"> as notas fiscais devem ser emitidas em nome de </w:t>
      </w:r>
      <w:r w:rsidRPr="00EC3984">
        <w:rPr>
          <w:b/>
          <w:sz w:val="22"/>
          <w:szCs w:val="22"/>
        </w:rPr>
        <w:t xml:space="preserve">PREFEITURA DE BARBOSA FERRAZ </w:t>
      </w:r>
      <w:r w:rsidRPr="00EC3984">
        <w:rPr>
          <w:b/>
          <w:sz w:val="22"/>
          <w:szCs w:val="22"/>
          <w:shd w:val="clear" w:color="auto" w:fill="FFFFFF"/>
        </w:rPr>
        <w:t xml:space="preserve">CNPJ </w:t>
      </w:r>
      <w:r w:rsidRPr="00EC3984">
        <w:rPr>
          <w:b/>
          <w:sz w:val="22"/>
          <w:szCs w:val="22"/>
        </w:rPr>
        <w:t>76.950.062/0001-26,</w:t>
      </w:r>
      <w:r w:rsidRPr="00EC3984">
        <w:rPr>
          <w:sz w:val="22"/>
          <w:szCs w:val="22"/>
        </w:rPr>
        <w:t xml:space="preserve"> constando número da licitação, lote/item e validade dos serviços, para fins de rastreabilidade.</w:t>
      </w:r>
    </w:p>
    <w:p w14:paraId="08E5F8E6" w14:textId="77777777" w:rsidR="002D46E2" w:rsidRPr="00EC3984" w:rsidRDefault="002D46E2" w:rsidP="002D46E2">
      <w:pPr>
        <w:jc w:val="both"/>
        <w:rPr>
          <w:sz w:val="22"/>
          <w:szCs w:val="22"/>
        </w:rPr>
      </w:pPr>
      <w:r w:rsidRPr="00EC3984">
        <w:rPr>
          <w:b/>
          <w:bCs/>
          <w:sz w:val="22"/>
          <w:szCs w:val="22"/>
        </w:rPr>
        <w:t>11.5</w:t>
      </w:r>
      <w:r w:rsidRPr="00EC3984">
        <w:rPr>
          <w:sz w:val="22"/>
          <w:szCs w:val="22"/>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98A39E3" w14:textId="77777777" w:rsidR="002D46E2" w:rsidRPr="00EC3984" w:rsidRDefault="002D46E2" w:rsidP="002D46E2">
      <w:pPr>
        <w:jc w:val="both"/>
        <w:rPr>
          <w:sz w:val="22"/>
          <w:szCs w:val="22"/>
        </w:rPr>
      </w:pPr>
      <w:r w:rsidRPr="00EC3984">
        <w:rPr>
          <w:sz w:val="22"/>
          <w:szCs w:val="22"/>
        </w:rPr>
        <w:t>EM = I x N x VP, sendo:</w:t>
      </w:r>
    </w:p>
    <w:p w14:paraId="46DBAB5B" w14:textId="77777777" w:rsidR="002D46E2" w:rsidRPr="00EC3984" w:rsidRDefault="002D46E2" w:rsidP="002D46E2">
      <w:pPr>
        <w:tabs>
          <w:tab w:val="left" w:pos="1809"/>
        </w:tabs>
        <w:jc w:val="both"/>
        <w:rPr>
          <w:sz w:val="22"/>
          <w:szCs w:val="22"/>
        </w:rPr>
      </w:pPr>
      <w:r w:rsidRPr="00EC3984">
        <w:rPr>
          <w:sz w:val="22"/>
          <w:szCs w:val="22"/>
        </w:rPr>
        <w:t>EM = Encargos moratórios;</w:t>
      </w:r>
    </w:p>
    <w:p w14:paraId="74499F7E" w14:textId="77777777" w:rsidR="002D46E2" w:rsidRPr="00EC3984" w:rsidRDefault="002D46E2" w:rsidP="002D46E2">
      <w:pPr>
        <w:tabs>
          <w:tab w:val="left" w:pos="1809"/>
        </w:tabs>
        <w:jc w:val="both"/>
        <w:rPr>
          <w:sz w:val="22"/>
          <w:szCs w:val="22"/>
        </w:rPr>
      </w:pPr>
      <w:r w:rsidRPr="00EC3984">
        <w:rPr>
          <w:sz w:val="22"/>
          <w:szCs w:val="22"/>
        </w:rPr>
        <w:t>N = Número de dias entre a data prevista para o pagamento e a do efetivo pagamento;</w:t>
      </w:r>
    </w:p>
    <w:p w14:paraId="47789205" w14:textId="77777777" w:rsidR="002D46E2" w:rsidRPr="00EC3984" w:rsidRDefault="002D46E2" w:rsidP="002D46E2">
      <w:pPr>
        <w:tabs>
          <w:tab w:val="left" w:pos="1809"/>
        </w:tabs>
        <w:jc w:val="both"/>
        <w:rPr>
          <w:sz w:val="22"/>
          <w:szCs w:val="22"/>
        </w:rPr>
      </w:pPr>
      <w:r w:rsidRPr="00EC3984">
        <w:rPr>
          <w:sz w:val="22"/>
          <w:szCs w:val="22"/>
        </w:rPr>
        <w:t>VP = Valor da parcela a ser paga.</w:t>
      </w:r>
    </w:p>
    <w:p w14:paraId="77869D5C" w14:textId="77777777" w:rsidR="002D46E2" w:rsidRPr="00EC3984" w:rsidRDefault="002D46E2" w:rsidP="002D46E2">
      <w:pPr>
        <w:tabs>
          <w:tab w:val="left" w:pos="1809"/>
        </w:tabs>
        <w:jc w:val="both"/>
        <w:rPr>
          <w:sz w:val="22"/>
          <w:szCs w:val="22"/>
        </w:rPr>
      </w:pPr>
      <w:r w:rsidRPr="00EC3984">
        <w:rPr>
          <w:sz w:val="22"/>
          <w:szCs w:val="22"/>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2D46E2" w:rsidRPr="00EC3984" w14:paraId="10F49CF7" w14:textId="77777777" w:rsidTr="00610536">
        <w:trPr>
          <w:trHeight w:val="859"/>
        </w:trPr>
        <w:tc>
          <w:tcPr>
            <w:tcW w:w="1603" w:type="dxa"/>
            <w:tcBorders>
              <w:top w:val="single" w:sz="4" w:space="0" w:color="auto"/>
              <w:left w:val="single" w:sz="4" w:space="0" w:color="auto"/>
              <w:bottom w:val="single" w:sz="4" w:space="0" w:color="auto"/>
            </w:tcBorders>
            <w:shd w:val="clear" w:color="auto" w:fill="auto"/>
            <w:vAlign w:val="center"/>
          </w:tcPr>
          <w:p w14:paraId="024FC092" w14:textId="77777777" w:rsidR="002D46E2" w:rsidRPr="00EC3984" w:rsidRDefault="002D46E2" w:rsidP="00610536">
            <w:pPr>
              <w:tabs>
                <w:tab w:val="left" w:pos="1809"/>
              </w:tabs>
              <w:snapToGrid w:val="0"/>
              <w:jc w:val="both"/>
              <w:rPr>
                <w:sz w:val="22"/>
                <w:szCs w:val="22"/>
              </w:rPr>
            </w:pPr>
          </w:p>
          <w:p w14:paraId="489B551D" w14:textId="77777777" w:rsidR="002D46E2" w:rsidRPr="00EC3984" w:rsidRDefault="002D46E2" w:rsidP="00610536">
            <w:pPr>
              <w:tabs>
                <w:tab w:val="left" w:pos="1809"/>
              </w:tabs>
              <w:jc w:val="both"/>
              <w:rPr>
                <w:sz w:val="22"/>
                <w:szCs w:val="22"/>
              </w:rPr>
            </w:pPr>
            <w:r w:rsidRPr="00EC3984">
              <w:rPr>
                <w:sz w:val="22"/>
                <w:szCs w:val="22"/>
              </w:rPr>
              <w:t>I = (TX)</w:t>
            </w:r>
          </w:p>
          <w:p w14:paraId="0A1D1C99" w14:textId="77777777" w:rsidR="002D46E2" w:rsidRPr="00EC3984" w:rsidRDefault="002D46E2" w:rsidP="00610536">
            <w:pPr>
              <w:tabs>
                <w:tab w:val="left" w:pos="1809"/>
              </w:tabs>
              <w:jc w:val="both"/>
              <w:rPr>
                <w:sz w:val="22"/>
                <w:szCs w:val="22"/>
              </w:rPr>
            </w:pPr>
          </w:p>
        </w:tc>
        <w:tc>
          <w:tcPr>
            <w:tcW w:w="1797" w:type="dxa"/>
            <w:tcBorders>
              <w:top w:val="single" w:sz="4" w:space="0" w:color="auto"/>
              <w:bottom w:val="single" w:sz="4" w:space="0" w:color="auto"/>
            </w:tcBorders>
            <w:shd w:val="clear" w:color="auto" w:fill="auto"/>
            <w:vAlign w:val="center"/>
          </w:tcPr>
          <w:p w14:paraId="19DEC2A5" w14:textId="77777777" w:rsidR="002D46E2" w:rsidRPr="00EC3984" w:rsidRDefault="002D46E2" w:rsidP="00610536">
            <w:pPr>
              <w:tabs>
                <w:tab w:val="left" w:pos="1809"/>
              </w:tabs>
              <w:snapToGrid w:val="0"/>
              <w:jc w:val="both"/>
              <w:rPr>
                <w:sz w:val="22"/>
                <w:szCs w:val="22"/>
              </w:rPr>
            </w:pPr>
          </w:p>
          <w:p w14:paraId="11DDFC1A" w14:textId="77777777" w:rsidR="002D46E2" w:rsidRPr="00EC3984" w:rsidRDefault="002D46E2" w:rsidP="00610536">
            <w:pPr>
              <w:tabs>
                <w:tab w:val="left" w:pos="1809"/>
              </w:tabs>
              <w:jc w:val="both"/>
              <w:rPr>
                <w:sz w:val="22"/>
                <w:szCs w:val="22"/>
              </w:rPr>
            </w:pPr>
            <w:r w:rsidRPr="00EC3984">
              <w:rPr>
                <w:sz w:val="22"/>
                <w:szCs w:val="22"/>
              </w:rPr>
              <w:t>I = (</w:t>
            </w:r>
            <w:r w:rsidRPr="00EC3984">
              <w:rPr>
                <w:sz w:val="22"/>
                <w:szCs w:val="22"/>
                <w:u w:val="single"/>
              </w:rPr>
              <w:t>6/100</w:t>
            </w:r>
            <w:r w:rsidRPr="00EC3984">
              <w:rPr>
                <w:sz w:val="22"/>
                <w:szCs w:val="22"/>
              </w:rPr>
              <w:t>)</w:t>
            </w:r>
          </w:p>
          <w:p w14:paraId="0C1D21DA" w14:textId="77777777" w:rsidR="002D46E2" w:rsidRPr="00EC3984" w:rsidRDefault="002D46E2" w:rsidP="00610536">
            <w:pPr>
              <w:tabs>
                <w:tab w:val="left" w:pos="1809"/>
              </w:tabs>
              <w:jc w:val="both"/>
              <w:rPr>
                <w:sz w:val="22"/>
                <w:szCs w:val="22"/>
              </w:rPr>
            </w:pPr>
            <w:r w:rsidRPr="00EC3984">
              <w:rPr>
                <w:sz w:val="22"/>
                <w:szCs w:val="22"/>
              </w:rPr>
              <w:t>365</w:t>
            </w:r>
          </w:p>
          <w:p w14:paraId="54A868B5" w14:textId="77777777" w:rsidR="002D46E2" w:rsidRPr="00EC3984" w:rsidRDefault="002D46E2" w:rsidP="00610536">
            <w:pPr>
              <w:tabs>
                <w:tab w:val="left" w:pos="1809"/>
              </w:tabs>
              <w:jc w:val="both"/>
              <w:rPr>
                <w:sz w:val="22"/>
                <w:szCs w:val="22"/>
              </w:rPr>
            </w:pPr>
          </w:p>
        </w:tc>
        <w:tc>
          <w:tcPr>
            <w:tcW w:w="5921" w:type="dxa"/>
            <w:tcBorders>
              <w:top w:val="single" w:sz="4" w:space="0" w:color="auto"/>
              <w:bottom w:val="single" w:sz="4" w:space="0" w:color="auto"/>
              <w:right w:val="single" w:sz="4" w:space="0" w:color="auto"/>
            </w:tcBorders>
            <w:shd w:val="clear" w:color="auto" w:fill="auto"/>
            <w:vAlign w:val="center"/>
          </w:tcPr>
          <w:p w14:paraId="5BC5D0A7" w14:textId="77777777" w:rsidR="002D46E2" w:rsidRPr="00EC3984" w:rsidRDefault="002D46E2" w:rsidP="00610536">
            <w:pPr>
              <w:tabs>
                <w:tab w:val="left" w:pos="1809"/>
              </w:tabs>
              <w:snapToGrid w:val="0"/>
              <w:jc w:val="both"/>
              <w:rPr>
                <w:sz w:val="22"/>
                <w:szCs w:val="22"/>
              </w:rPr>
            </w:pPr>
          </w:p>
          <w:p w14:paraId="4EE27BE5" w14:textId="77777777" w:rsidR="002D46E2" w:rsidRPr="00EC3984" w:rsidRDefault="002D46E2" w:rsidP="00610536">
            <w:pPr>
              <w:tabs>
                <w:tab w:val="left" w:pos="1809"/>
              </w:tabs>
              <w:jc w:val="both"/>
              <w:rPr>
                <w:sz w:val="22"/>
                <w:szCs w:val="22"/>
              </w:rPr>
            </w:pPr>
            <w:r w:rsidRPr="00EC3984">
              <w:rPr>
                <w:sz w:val="22"/>
                <w:szCs w:val="22"/>
              </w:rPr>
              <w:t>I = 0,00016438</w:t>
            </w:r>
          </w:p>
          <w:p w14:paraId="61B7E93D" w14:textId="77777777" w:rsidR="002D46E2" w:rsidRPr="00EC3984" w:rsidRDefault="002D46E2" w:rsidP="00610536">
            <w:pPr>
              <w:tabs>
                <w:tab w:val="left" w:pos="1809"/>
              </w:tabs>
              <w:jc w:val="both"/>
              <w:rPr>
                <w:sz w:val="22"/>
                <w:szCs w:val="22"/>
              </w:rPr>
            </w:pPr>
            <w:r w:rsidRPr="00EC3984">
              <w:rPr>
                <w:sz w:val="22"/>
                <w:szCs w:val="22"/>
              </w:rPr>
              <w:t>TX = Percentual da taxa anual = 6%.</w:t>
            </w:r>
          </w:p>
          <w:p w14:paraId="677BBC53" w14:textId="77777777" w:rsidR="002D46E2" w:rsidRPr="00EC3984" w:rsidRDefault="002D46E2" w:rsidP="00610536">
            <w:pPr>
              <w:tabs>
                <w:tab w:val="left" w:pos="1809"/>
              </w:tabs>
              <w:jc w:val="both"/>
              <w:rPr>
                <w:sz w:val="22"/>
                <w:szCs w:val="22"/>
              </w:rPr>
            </w:pPr>
          </w:p>
        </w:tc>
      </w:tr>
    </w:tbl>
    <w:bookmarkEnd w:id="7"/>
    <w:p w14:paraId="133656EC" w14:textId="77777777" w:rsidR="002D46E2" w:rsidRPr="00EC3984" w:rsidRDefault="002D46E2" w:rsidP="002D46E2">
      <w:pPr>
        <w:shd w:val="clear" w:color="auto" w:fill="D0CECE"/>
        <w:jc w:val="both"/>
        <w:rPr>
          <w:sz w:val="22"/>
          <w:szCs w:val="22"/>
        </w:rPr>
      </w:pPr>
      <w:r w:rsidRPr="00EC3984">
        <w:rPr>
          <w:b/>
          <w:bCs/>
          <w:sz w:val="22"/>
          <w:szCs w:val="22"/>
        </w:rPr>
        <w:t>12. CRITÉRIOS DE SELEÇÃO DO FORNECEDOR E REQUISITOS DE CONTRATAÇÃO</w:t>
      </w:r>
    </w:p>
    <w:p w14:paraId="26B14F23" w14:textId="77777777" w:rsidR="002D46E2" w:rsidRPr="00EC3984" w:rsidRDefault="002D46E2" w:rsidP="002D46E2">
      <w:pPr>
        <w:jc w:val="both"/>
        <w:rPr>
          <w:b/>
          <w:bCs/>
          <w:sz w:val="22"/>
          <w:szCs w:val="22"/>
        </w:rPr>
      </w:pPr>
      <w:r w:rsidRPr="00EC3984">
        <w:rPr>
          <w:b/>
          <w:bCs/>
          <w:sz w:val="22"/>
          <w:szCs w:val="22"/>
        </w:rPr>
        <w:t xml:space="preserve">12.1 Os critérios de Seleção do Fornecedor: </w:t>
      </w:r>
    </w:p>
    <w:p w14:paraId="7B35BC6A" w14:textId="77777777" w:rsidR="002D46E2" w:rsidRPr="00EC3984" w:rsidRDefault="002D46E2" w:rsidP="002D46E2">
      <w:pPr>
        <w:numPr>
          <w:ilvl w:val="0"/>
          <w:numId w:val="6"/>
        </w:numPr>
        <w:jc w:val="both"/>
        <w:rPr>
          <w:sz w:val="22"/>
          <w:szCs w:val="22"/>
        </w:rPr>
      </w:pPr>
      <w:r w:rsidRPr="00EC3984">
        <w:rPr>
          <w:sz w:val="22"/>
          <w:szCs w:val="22"/>
        </w:rPr>
        <w:t>A escolha do fornecedor será realizada em conformidade a Lei Federal nº 14.133/2021, observando;</w:t>
      </w:r>
    </w:p>
    <w:p w14:paraId="578A3261" w14:textId="77777777" w:rsidR="002D46E2" w:rsidRPr="00EC3984" w:rsidRDefault="002D46E2" w:rsidP="002D46E2">
      <w:pPr>
        <w:numPr>
          <w:ilvl w:val="0"/>
          <w:numId w:val="6"/>
        </w:numPr>
        <w:jc w:val="both"/>
        <w:rPr>
          <w:sz w:val="22"/>
          <w:szCs w:val="22"/>
        </w:rPr>
      </w:pPr>
      <w:r w:rsidRPr="00EC3984">
        <w:rPr>
          <w:sz w:val="22"/>
          <w:szCs w:val="22"/>
        </w:rPr>
        <w:t>A adequação da proposta de preços aos valores de mercado, conforme pesquisa realizada nos termos dos arts. 23 e 24 da Lei nº 14.133/2021;</w:t>
      </w:r>
    </w:p>
    <w:p w14:paraId="6BBBA773" w14:textId="77777777" w:rsidR="002D46E2" w:rsidRPr="00EC3984" w:rsidRDefault="002D46E2" w:rsidP="002D46E2">
      <w:pPr>
        <w:numPr>
          <w:ilvl w:val="0"/>
          <w:numId w:val="6"/>
        </w:numPr>
        <w:jc w:val="both"/>
        <w:rPr>
          <w:sz w:val="22"/>
          <w:szCs w:val="22"/>
        </w:rPr>
      </w:pPr>
      <w:r w:rsidRPr="00EC3984">
        <w:rPr>
          <w:sz w:val="22"/>
          <w:szCs w:val="22"/>
        </w:rPr>
        <w:t>A comprovação da capacidade técnica, mediante apresentação de atestados técnico de serviços semelhantes;</w:t>
      </w:r>
    </w:p>
    <w:p w14:paraId="1913DC6B" w14:textId="77777777" w:rsidR="002D46E2" w:rsidRPr="00EC3984" w:rsidRDefault="002D46E2" w:rsidP="002D46E2">
      <w:pPr>
        <w:ind w:left="360"/>
        <w:jc w:val="both"/>
        <w:rPr>
          <w:sz w:val="22"/>
          <w:szCs w:val="22"/>
        </w:rPr>
      </w:pPr>
      <w:r w:rsidRPr="00EC3984">
        <w:rPr>
          <w:sz w:val="22"/>
          <w:szCs w:val="22"/>
        </w:rPr>
        <w:t>d) O cumprimento do prazo de entrega estabelecido no Termo de Referência/edital.</w:t>
      </w:r>
    </w:p>
    <w:p w14:paraId="29FBAF3E" w14:textId="77777777" w:rsidR="002D46E2" w:rsidRPr="00EC3984" w:rsidRDefault="002D46E2" w:rsidP="002D46E2">
      <w:pPr>
        <w:jc w:val="both"/>
        <w:rPr>
          <w:b/>
          <w:bCs/>
          <w:sz w:val="22"/>
          <w:szCs w:val="22"/>
        </w:rPr>
      </w:pPr>
      <w:r w:rsidRPr="00EC3984">
        <w:rPr>
          <w:b/>
          <w:bCs/>
          <w:sz w:val="22"/>
          <w:szCs w:val="22"/>
        </w:rPr>
        <w:t>12.2 Requisitos de Contratação</w:t>
      </w:r>
    </w:p>
    <w:p w14:paraId="377EA41B" w14:textId="77777777" w:rsidR="002D46E2" w:rsidRPr="00EC3984" w:rsidRDefault="002D46E2" w:rsidP="002D46E2">
      <w:pPr>
        <w:jc w:val="both"/>
        <w:rPr>
          <w:sz w:val="22"/>
          <w:szCs w:val="22"/>
        </w:rPr>
      </w:pPr>
      <w:r w:rsidRPr="00EC3984">
        <w:rPr>
          <w:sz w:val="22"/>
          <w:szCs w:val="22"/>
        </w:rPr>
        <w:t>O contratado deverá, obrigatoriamente:</w:t>
      </w:r>
    </w:p>
    <w:p w14:paraId="106A7DB2" w14:textId="77777777" w:rsidR="002D46E2" w:rsidRPr="00EC3984" w:rsidRDefault="002D46E2" w:rsidP="002D46E2">
      <w:pPr>
        <w:jc w:val="both"/>
        <w:rPr>
          <w:sz w:val="22"/>
          <w:szCs w:val="22"/>
        </w:rPr>
      </w:pPr>
      <w:r w:rsidRPr="00EC3984">
        <w:rPr>
          <w:sz w:val="22"/>
          <w:szCs w:val="22"/>
        </w:rPr>
        <w:t>a)</w:t>
      </w:r>
      <w:r w:rsidRPr="00EC3984">
        <w:rPr>
          <w:sz w:val="22"/>
          <w:szCs w:val="22"/>
        </w:rPr>
        <w:tab/>
        <w:t>Manter as condições de habilitação jurídica, regularidade fiscal, trabalhista e previdenciária, nos termos dos arts. 62 a 69 da Lei nº 14.133/2021;</w:t>
      </w:r>
    </w:p>
    <w:p w14:paraId="6064DFFE" w14:textId="77777777" w:rsidR="002D46E2" w:rsidRPr="00EC3984" w:rsidRDefault="002D46E2" w:rsidP="002D46E2">
      <w:pPr>
        <w:jc w:val="both"/>
        <w:rPr>
          <w:sz w:val="22"/>
          <w:szCs w:val="22"/>
        </w:rPr>
      </w:pPr>
      <w:r w:rsidRPr="00EC3984">
        <w:rPr>
          <w:sz w:val="22"/>
          <w:szCs w:val="22"/>
        </w:rPr>
        <w:t>b)</w:t>
      </w:r>
      <w:r w:rsidRPr="00EC3984">
        <w:rPr>
          <w:sz w:val="22"/>
          <w:szCs w:val="22"/>
        </w:rPr>
        <w:tab/>
        <w:t>Comprovar a qualificação técnica, mediante atestados emitidos por pessoa jurídica de direito público ou privado que confirmem a perfeita execução do serviço ou similares;</w:t>
      </w:r>
    </w:p>
    <w:p w14:paraId="18F1F44F" w14:textId="77777777" w:rsidR="002D46E2" w:rsidRPr="00EC3984" w:rsidRDefault="002D46E2" w:rsidP="002D46E2">
      <w:pPr>
        <w:jc w:val="both"/>
        <w:rPr>
          <w:sz w:val="22"/>
          <w:szCs w:val="22"/>
        </w:rPr>
      </w:pPr>
      <w:r w:rsidRPr="00EC3984">
        <w:rPr>
          <w:sz w:val="22"/>
          <w:szCs w:val="22"/>
        </w:rPr>
        <w:t>c)</w:t>
      </w:r>
      <w:r w:rsidRPr="00EC3984">
        <w:rPr>
          <w:sz w:val="22"/>
          <w:szCs w:val="22"/>
        </w:rPr>
        <w:tab/>
        <w:t>Apresentar declaração de ciência e concordância com os termos da contratação, incluindo prazos, condições de fornecimento e aceitação do objeto;</w:t>
      </w:r>
    </w:p>
    <w:p w14:paraId="153636CB" w14:textId="77777777" w:rsidR="002D46E2" w:rsidRPr="00EC3984" w:rsidRDefault="002D46E2" w:rsidP="002D46E2">
      <w:pPr>
        <w:jc w:val="both"/>
        <w:rPr>
          <w:sz w:val="22"/>
          <w:szCs w:val="22"/>
        </w:rPr>
      </w:pPr>
      <w:r w:rsidRPr="00EC3984">
        <w:rPr>
          <w:sz w:val="22"/>
          <w:szCs w:val="22"/>
        </w:rPr>
        <w:t>d)</w:t>
      </w:r>
      <w:r w:rsidRPr="00EC3984">
        <w:rPr>
          <w:sz w:val="22"/>
          <w:szCs w:val="22"/>
        </w:rPr>
        <w:tab/>
        <w:t>Cumprir todas as disposições referentes à gestão e fiscalização contratual, Decreto Municipal nº 26/2023;</w:t>
      </w:r>
    </w:p>
    <w:p w14:paraId="5BE0D725" w14:textId="77777777" w:rsidR="002D46E2" w:rsidRPr="00EC3984" w:rsidRDefault="002D46E2" w:rsidP="002D46E2">
      <w:pPr>
        <w:jc w:val="both"/>
        <w:rPr>
          <w:sz w:val="22"/>
          <w:szCs w:val="22"/>
        </w:rPr>
      </w:pPr>
      <w:r w:rsidRPr="00EC3984">
        <w:rPr>
          <w:sz w:val="22"/>
          <w:szCs w:val="22"/>
        </w:rPr>
        <w:t>e)</w:t>
      </w:r>
      <w:r w:rsidRPr="00EC3984">
        <w:rPr>
          <w:sz w:val="22"/>
          <w:szCs w:val="22"/>
        </w:rPr>
        <w:tab/>
        <w:t>Submeter-se às sanções administrativas previstas nos arts. 155 a 163 da Lei nº 14.133/2021, em caso de inadimplemento ou descumprimento contratual.</w:t>
      </w:r>
    </w:p>
    <w:p w14:paraId="5BAA98A1" w14:textId="77777777" w:rsidR="002D46E2" w:rsidRPr="00EC3984" w:rsidRDefault="002D46E2" w:rsidP="002D46E2">
      <w:pPr>
        <w:shd w:val="clear" w:color="auto" w:fill="D0CECE"/>
        <w:jc w:val="both"/>
        <w:rPr>
          <w:sz w:val="22"/>
          <w:szCs w:val="22"/>
        </w:rPr>
      </w:pPr>
      <w:r w:rsidRPr="00EC3984">
        <w:rPr>
          <w:b/>
          <w:bCs/>
          <w:sz w:val="22"/>
          <w:szCs w:val="22"/>
        </w:rPr>
        <w:t>13. ALTERAÇÃO SUBJETIVA</w:t>
      </w:r>
    </w:p>
    <w:p w14:paraId="3AAE51CC" w14:textId="77777777" w:rsidR="002D46E2" w:rsidRPr="00EC3984" w:rsidRDefault="002D46E2" w:rsidP="002D46E2">
      <w:pPr>
        <w:jc w:val="both"/>
        <w:rPr>
          <w:sz w:val="22"/>
          <w:szCs w:val="22"/>
        </w:rPr>
      </w:pPr>
      <w:r w:rsidRPr="00EC3984">
        <w:rPr>
          <w:sz w:val="22"/>
          <w:szCs w:val="22"/>
        </w:rPr>
        <w:t>13.1 É admissível a continuidade do contrato administrativo quando houver fusão, cisão ou incorporação do Contratado com outra pessoa jurídica, desde que:</w:t>
      </w:r>
    </w:p>
    <w:p w14:paraId="4C84DBDF" w14:textId="77777777" w:rsidR="002D46E2" w:rsidRPr="00EC3984" w:rsidRDefault="002D46E2" w:rsidP="002D46E2">
      <w:pPr>
        <w:jc w:val="both"/>
        <w:rPr>
          <w:sz w:val="22"/>
          <w:szCs w:val="22"/>
        </w:rPr>
      </w:pPr>
      <w:r w:rsidRPr="00EC3984">
        <w:rPr>
          <w:sz w:val="22"/>
          <w:szCs w:val="22"/>
        </w:rPr>
        <w:t>a) sejam observados pela nova pessoa jurídica todos os requisitos de habilitação exigidos na licitação original;</w:t>
      </w:r>
    </w:p>
    <w:p w14:paraId="1FF3CEE8" w14:textId="77777777" w:rsidR="002D46E2" w:rsidRPr="00EC3984" w:rsidRDefault="002D46E2" w:rsidP="002D46E2">
      <w:pPr>
        <w:jc w:val="both"/>
        <w:rPr>
          <w:sz w:val="22"/>
          <w:szCs w:val="22"/>
        </w:rPr>
      </w:pPr>
      <w:r w:rsidRPr="00EC3984">
        <w:rPr>
          <w:sz w:val="22"/>
          <w:szCs w:val="22"/>
        </w:rPr>
        <w:t>b) sejam mantidas as demais cláusulas e condições do contrato; e</w:t>
      </w:r>
    </w:p>
    <w:p w14:paraId="67556C67" w14:textId="77777777" w:rsidR="002D46E2" w:rsidRPr="00EC3984" w:rsidRDefault="002D46E2" w:rsidP="002D46E2">
      <w:pPr>
        <w:jc w:val="both"/>
        <w:rPr>
          <w:sz w:val="22"/>
          <w:szCs w:val="22"/>
        </w:rPr>
      </w:pPr>
      <w:r w:rsidRPr="00EC3984">
        <w:rPr>
          <w:sz w:val="22"/>
          <w:szCs w:val="22"/>
        </w:rPr>
        <w:t>c) não haja prejuízo à execução do objeto pactuado e haja anuência expressa da Administração à continuidade do contrato.</w:t>
      </w:r>
    </w:p>
    <w:p w14:paraId="532C8841" w14:textId="77777777" w:rsidR="002D46E2" w:rsidRPr="00EC3984" w:rsidRDefault="002D46E2" w:rsidP="002D46E2">
      <w:pPr>
        <w:jc w:val="both"/>
        <w:rPr>
          <w:sz w:val="22"/>
          <w:szCs w:val="22"/>
        </w:rPr>
      </w:pPr>
      <w:r w:rsidRPr="00EC3984">
        <w:rPr>
          <w:sz w:val="22"/>
          <w:szCs w:val="22"/>
        </w:rPr>
        <w:t xml:space="preserve">13.2 A alteração subjetiva a que se refere o item 13.1 deverá ser formalizada </w:t>
      </w:r>
      <w:proofErr w:type="spellStart"/>
      <w:r w:rsidRPr="00EC3984">
        <w:rPr>
          <w:sz w:val="22"/>
          <w:szCs w:val="22"/>
        </w:rPr>
        <w:t>por</w:t>
      </w:r>
      <w:proofErr w:type="spellEnd"/>
      <w:r w:rsidRPr="00EC3984">
        <w:rPr>
          <w:sz w:val="22"/>
          <w:szCs w:val="22"/>
        </w:rPr>
        <w:t xml:space="preserve"> termo aditivo ao contrato.</w:t>
      </w:r>
    </w:p>
    <w:p w14:paraId="6E740179" w14:textId="77777777" w:rsidR="002D46E2" w:rsidRPr="00EC3984" w:rsidRDefault="002D46E2" w:rsidP="002D46E2">
      <w:pPr>
        <w:shd w:val="clear" w:color="auto" w:fill="D0CECE"/>
        <w:suppressAutoHyphens/>
        <w:jc w:val="both"/>
        <w:rPr>
          <w:sz w:val="22"/>
          <w:szCs w:val="22"/>
        </w:rPr>
      </w:pPr>
      <w:r w:rsidRPr="00EC3984">
        <w:rPr>
          <w:b/>
          <w:bCs/>
          <w:sz w:val="22"/>
          <w:szCs w:val="22"/>
        </w:rPr>
        <w:t>14 SUBCONTRATAÇÃO</w:t>
      </w:r>
    </w:p>
    <w:p w14:paraId="73697351" w14:textId="77777777" w:rsidR="002D46E2" w:rsidRPr="00EC3984" w:rsidRDefault="002D46E2" w:rsidP="002D46E2">
      <w:pPr>
        <w:numPr>
          <w:ilvl w:val="1"/>
          <w:numId w:val="1"/>
        </w:numPr>
        <w:tabs>
          <w:tab w:val="left" w:pos="0"/>
        </w:tabs>
        <w:suppressAutoHyphens/>
        <w:jc w:val="both"/>
        <w:rPr>
          <w:b/>
          <w:bCs/>
          <w:sz w:val="22"/>
          <w:szCs w:val="22"/>
        </w:rPr>
      </w:pPr>
      <w:r w:rsidRPr="00EC3984">
        <w:rPr>
          <w:sz w:val="22"/>
          <w:szCs w:val="22"/>
        </w:rPr>
        <w:t>14.1.</w:t>
      </w:r>
      <w:r w:rsidRPr="00EC3984">
        <w:rPr>
          <w:b/>
          <w:bCs/>
          <w:sz w:val="22"/>
          <w:szCs w:val="22"/>
        </w:rPr>
        <w:t xml:space="preserve"> </w:t>
      </w:r>
      <w:r w:rsidRPr="00EC3984">
        <w:rPr>
          <w:bCs/>
          <w:sz w:val="22"/>
          <w:szCs w:val="22"/>
        </w:rPr>
        <w:t>É</w:t>
      </w:r>
      <w:r w:rsidRPr="00EC3984">
        <w:rPr>
          <w:rFonts w:eastAsia="Calibri"/>
          <w:sz w:val="22"/>
          <w:szCs w:val="22"/>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w:t>
      </w:r>
      <w:r w:rsidRPr="00EC3984">
        <w:rPr>
          <w:rFonts w:eastAsia="Calibri"/>
          <w:sz w:val="22"/>
          <w:szCs w:val="22"/>
        </w:rPr>
        <w:lastRenderedPageBreak/>
        <w:t>ou na gestão do contrato, ou se deles forem cônjuge, companheiro ou parente em linha reta, colateral, ou por afinidade, até o terceiro grau.</w:t>
      </w:r>
    </w:p>
    <w:p w14:paraId="2F79EE13" w14:textId="77777777" w:rsidR="002D46E2" w:rsidRPr="00EC3984" w:rsidRDefault="002D46E2" w:rsidP="002D46E2">
      <w:pPr>
        <w:shd w:val="clear" w:color="auto" w:fill="D0CECE"/>
        <w:jc w:val="both"/>
        <w:rPr>
          <w:sz w:val="22"/>
          <w:szCs w:val="22"/>
        </w:rPr>
      </w:pPr>
      <w:r w:rsidRPr="00EC3984">
        <w:rPr>
          <w:b/>
          <w:bCs/>
          <w:sz w:val="22"/>
          <w:szCs w:val="22"/>
        </w:rPr>
        <w:t>15. DA GARANTIA DE EXECUÇÃO</w:t>
      </w:r>
    </w:p>
    <w:p w14:paraId="73AF2E49" w14:textId="77777777" w:rsidR="002D46E2" w:rsidRPr="00EC3984" w:rsidRDefault="002D46E2" w:rsidP="002D46E2">
      <w:pPr>
        <w:jc w:val="both"/>
        <w:rPr>
          <w:sz w:val="22"/>
          <w:szCs w:val="22"/>
          <w:lang w:eastAsia="en-US"/>
        </w:rPr>
      </w:pPr>
      <w:r w:rsidRPr="00EC3984">
        <w:rPr>
          <w:sz w:val="22"/>
          <w:szCs w:val="22"/>
          <w:lang w:eastAsia="en-US"/>
        </w:rPr>
        <w:t xml:space="preserve">15.1 Entretanto, em razão da natureza do objeto e do baixo valor e o risco de inadimplemento, não será exigida garantia contratual, uma vez que o </w:t>
      </w:r>
      <w:r>
        <w:rPr>
          <w:sz w:val="22"/>
          <w:szCs w:val="22"/>
          <w:lang w:eastAsia="en-US"/>
        </w:rPr>
        <w:t xml:space="preserve">serviço </w:t>
      </w:r>
      <w:r w:rsidRPr="00EC3984">
        <w:rPr>
          <w:sz w:val="22"/>
          <w:szCs w:val="22"/>
          <w:lang w:eastAsia="en-US"/>
        </w:rPr>
        <w:t>será aferido por meio do recebimento provisório e definitivo, conforme previsto nos arts. 137 a 140 da Lei nº 14.133/2021.</w:t>
      </w:r>
    </w:p>
    <w:p w14:paraId="228F8921" w14:textId="77777777" w:rsidR="002D46E2" w:rsidRPr="00EC3984" w:rsidRDefault="002D46E2" w:rsidP="002D46E2">
      <w:pPr>
        <w:jc w:val="both"/>
        <w:rPr>
          <w:sz w:val="22"/>
          <w:szCs w:val="22"/>
          <w:lang w:eastAsia="en-US"/>
        </w:rPr>
      </w:pPr>
      <w:r w:rsidRPr="00EC3984">
        <w:rPr>
          <w:sz w:val="22"/>
          <w:szCs w:val="22"/>
          <w:lang w:eastAsia="en-US"/>
        </w:rPr>
        <w:t>15.2 A contratada, todavia, permanecerá responsável pela qualidade, integridade e adequação técnica dos serviços e materiais entregues, respondendo por eventuais vícios ou falhas, nos termos do art. 140 da Lei nº 14.133/2021 e, de forma subsidiária, das regras do Código de Defesa do Consumidor (Lei nº 8.078/1990), aplicáveis aos contratos administrativos no que couber.</w:t>
      </w:r>
    </w:p>
    <w:p w14:paraId="778C6BF6" w14:textId="77777777" w:rsidR="002D46E2" w:rsidRPr="00EC3984" w:rsidRDefault="002D46E2" w:rsidP="002D46E2">
      <w:pPr>
        <w:shd w:val="clear" w:color="auto" w:fill="D0CECE"/>
        <w:jc w:val="both"/>
        <w:rPr>
          <w:b/>
          <w:bCs/>
          <w:sz w:val="22"/>
          <w:szCs w:val="22"/>
        </w:rPr>
      </w:pPr>
      <w:r w:rsidRPr="00EC3984">
        <w:rPr>
          <w:b/>
          <w:bCs/>
          <w:sz w:val="22"/>
          <w:szCs w:val="22"/>
        </w:rPr>
        <w:t>16. DA GARANTIA CONTRATUAL DOS BENS.</w:t>
      </w:r>
    </w:p>
    <w:p w14:paraId="6116A650" w14:textId="77777777" w:rsidR="002D46E2" w:rsidRPr="00EC3984" w:rsidRDefault="002D46E2" w:rsidP="002D46E2">
      <w:pPr>
        <w:jc w:val="both"/>
        <w:rPr>
          <w:sz w:val="22"/>
          <w:szCs w:val="22"/>
          <w:lang w:eastAsia="en-US"/>
        </w:rPr>
      </w:pPr>
      <w:r>
        <w:rPr>
          <w:sz w:val="22"/>
          <w:szCs w:val="22"/>
          <w:lang w:eastAsia="en-US"/>
        </w:rPr>
        <w:t xml:space="preserve">16.1 </w:t>
      </w:r>
      <w:r w:rsidRPr="00EC3984">
        <w:rPr>
          <w:sz w:val="22"/>
          <w:szCs w:val="22"/>
          <w:lang w:eastAsia="en-US"/>
        </w:rPr>
        <w:t>Conforme Código de Defesa do Consumidor (Lei nº 8.078/1990), aplicáveis aos contratos administrativos no que couber</w:t>
      </w:r>
    </w:p>
    <w:p w14:paraId="3CF74545" w14:textId="77777777" w:rsidR="002D46E2" w:rsidRPr="00EC3984" w:rsidRDefault="002D46E2" w:rsidP="002D46E2">
      <w:pPr>
        <w:shd w:val="clear" w:color="auto" w:fill="D0CECE"/>
        <w:jc w:val="both"/>
        <w:rPr>
          <w:sz w:val="22"/>
          <w:szCs w:val="22"/>
        </w:rPr>
      </w:pPr>
      <w:r w:rsidRPr="00EC3984">
        <w:rPr>
          <w:b/>
          <w:bCs/>
          <w:sz w:val="22"/>
          <w:szCs w:val="22"/>
        </w:rPr>
        <w:t xml:space="preserve">17. </w:t>
      </w:r>
      <w:proofErr w:type="spellStart"/>
      <w:r w:rsidRPr="00EC3984">
        <w:rPr>
          <w:b/>
          <w:bCs/>
          <w:sz w:val="22"/>
          <w:szCs w:val="22"/>
        </w:rPr>
        <w:t>VIGENCIA</w:t>
      </w:r>
      <w:proofErr w:type="spellEnd"/>
    </w:p>
    <w:p w14:paraId="75294BB8" w14:textId="77777777" w:rsidR="002D46E2" w:rsidRPr="00EC3984" w:rsidRDefault="002D46E2" w:rsidP="002D46E2">
      <w:pPr>
        <w:jc w:val="both"/>
        <w:rPr>
          <w:sz w:val="22"/>
          <w:szCs w:val="22"/>
        </w:rPr>
      </w:pPr>
      <w:r w:rsidRPr="00EC3984">
        <w:rPr>
          <w:rFonts w:eastAsia="Calibri"/>
          <w:b/>
          <w:bCs/>
          <w:color w:val="000000"/>
          <w:sz w:val="22"/>
          <w:szCs w:val="22"/>
        </w:rPr>
        <w:t>17.1 Da vigência do contrato.</w:t>
      </w:r>
    </w:p>
    <w:p w14:paraId="4C4AC203" w14:textId="77777777" w:rsidR="002D46E2" w:rsidRPr="00EC3984" w:rsidRDefault="002D46E2" w:rsidP="002D46E2">
      <w:pPr>
        <w:jc w:val="both"/>
        <w:rPr>
          <w:sz w:val="22"/>
          <w:szCs w:val="22"/>
        </w:rPr>
      </w:pPr>
      <w:r w:rsidRPr="00EC3984">
        <w:rPr>
          <w:bCs/>
          <w:sz w:val="22"/>
          <w:szCs w:val="22"/>
        </w:rPr>
        <w:t>17.1.1 O</w:t>
      </w:r>
      <w:r w:rsidRPr="00EC3984">
        <w:rPr>
          <w:sz w:val="22"/>
          <w:szCs w:val="22"/>
        </w:rPr>
        <w:t xml:space="preserve"> prazo de vigência da contratação é de </w:t>
      </w:r>
      <w:r>
        <w:rPr>
          <w:sz w:val="22"/>
          <w:szCs w:val="22"/>
        </w:rPr>
        <w:t>03</w:t>
      </w:r>
      <w:r w:rsidRPr="00EC3984">
        <w:rPr>
          <w:sz w:val="22"/>
          <w:szCs w:val="22"/>
        </w:rPr>
        <w:t xml:space="preserve"> (</w:t>
      </w:r>
      <w:r>
        <w:rPr>
          <w:sz w:val="22"/>
          <w:szCs w:val="22"/>
        </w:rPr>
        <w:t>três</w:t>
      </w:r>
      <w:r w:rsidRPr="00EC3984">
        <w:rPr>
          <w:sz w:val="22"/>
          <w:szCs w:val="22"/>
        </w:rPr>
        <w:t>) meses, contados da assinatura do contrato, na forma da Lei n° 14.133/2021, podendo ser prorrogado, mediante termo aditivo devidamente justificado e autorizado pela autoridade competente.</w:t>
      </w:r>
    </w:p>
    <w:p w14:paraId="6B01C3C8" w14:textId="77777777" w:rsidR="002D46E2" w:rsidRPr="00EC3984" w:rsidRDefault="002D46E2" w:rsidP="002D46E2">
      <w:pPr>
        <w:shd w:val="clear" w:color="auto" w:fill="FFFFFF"/>
        <w:jc w:val="both"/>
        <w:rPr>
          <w:sz w:val="22"/>
          <w:szCs w:val="22"/>
        </w:rPr>
      </w:pPr>
      <w:r w:rsidRPr="00EC3984">
        <w:rPr>
          <w:sz w:val="22"/>
          <w:szCs w:val="22"/>
        </w:rPr>
        <w:t>17.1.</w:t>
      </w:r>
      <w:r>
        <w:rPr>
          <w:sz w:val="22"/>
          <w:szCs w:val="22"/>
        </w:rPr>
        <w:t>2</w:t>
      </w:r>
      <w:r w:rsidRPr="00EC3984">
        <w:rPr>
          <w:sz w:val="22"/>
          <w:szCs w:val="22"/>
        </w:rPr>
        <w:t xml:space="preserve"> A prorrogação da vigência observará o disposto na Lei Federal nº 14.133/2021, e somente será admitida quando:</w:t>
      </w:r>
    </w:p>
    <w:p w14:paraId="3DC0AF91" w14:textId="77777777" w:rsidR="002D46E2" w:rsidRPr="00EC3984" w:rsidRDefault="002D46E2" w:rsidP="002D46E2">
      <w:pPr>
        <w:shd w:val="clear" w:color="auto" w:fill="FFFFFF"/>
        <w:jc w:val="both"/>
        <w:rPr>
          <w:sz w:val="22"/>
          <w:szCs w:val="22"/>
        </w:rPr>
      </w:pPr>
      <w:r w:rsidRPr="00EC3984">
        <w:rPr>
          <w:sz w:val="22"/>
          <w:szCs w:val="22"/>
        </w:rPr>
        <w:t>a) houver justificativa técnica e de interesse público, devidamente demonstrada pela unidade gestora;</w:t>
      </w:r>
    </w:p>
    <w:p w14:paraId="241C1456" w14:textId="77777777" w:rsidR="002D46E2" w:rsidRPr="00EC3984" w:rsidRDefault="002D46E2" w:rsidP="002D46E2">
      <w:pPr>
        <w:shd w:val="clear" w:color="auto" w:fill="FFFFFF"/>
        <w:jc w:val="both"/>
        <w:rPr>
          <w:sz w:val="22"/>
          <w:szCs w:val="22"/>
        </w:rPr>
      </w:pPr>
      <w:r w:rsidRPr="00EC3984">
        <w:rPr>
          <w:sz w:val="22"/>
          <w:szCs w:val="22"/>
        </w:rPr>
        <w:t>b) persistirem as condições vantajosas para a Administração;</w:t>
      </w:r>
    </w:p>
    <w:p w14:paraId="6444E5BB" w14:textId="77777777" w:rsidR="002D46E2" w:rsidRPr="00EC3984" w:rsidRDefault="002D46E2" w:rsidP="002D46E2">
      <w:pPr>
        <w:shd w:val="clear" w:color="auto" w:fill="FFFFFF"/>
        <w:jc w:val="both"/>
        <w:rPr>
          <w:sz w:val="22"/>
          <w:szCs w:val="22"/>
        </w:rPr>
      </w:pPr>
      <w:r w:rsidRPr="00EC3984">
        <w:rPr>
          <w:sz w:val="22"/>
          <w:szCs w:val="22"/>
        </w:rPr>
        <w:t>c) o objeto permanecer compatível com as necessidades do Município;</w:t>
      </w:r>
    </w:p>
    <w:p w14:paraId="422E2381" w14:textId="77777777" w:rsidR="002D46E2" w:rsidRPr="00EC3984" w:rsidRDefault="002D46E2" w:rsidP="002D46E2">
      <w:pPr>
        <w:shd w:val="clear" w:color="auto" w:fill="FFFFFF"/>
        <w:jc w:val="both"/>
        <w:rPr>
          <w:sz w:val="22"/>
          <w:szCs w:val="22"/>
        </w:rPr>
      </w:pPr>
      <w:r w:rsidRPr="00EC3984">
        <w:rPr>
          <w:sz w:val="22"/>
          <w:szCs w:val="22"/>
        </w:rPr>
        <w:t>d) a contratada manter todas as condições de habilitação e qualificação exigidas no ato da contratação inicial.</w:t>
      </w:r>
    </w:p>
    <w:p w14:paraId="7F14ED44" w14:textId="77777777" w:rsidR="002D46E2" w:rsidRPr="00EC3984" w:rsidRDefault="002D46E2" w:rsidP="002D46E2">
      <w:pPr>
        <w:shd w:val="clear" w:color="auto" w:fill="FFFFFF"/>
        <w:jc w:val="both"/>
        <w:rPr>
          <w:sz w:val="22"/>
          <w:szCs w:val="22"/>
        </w:rPr>
      </w:pPr>
      <w:r w:rsidRPr="00EC3984">
        <w:rPr>
          <w:sz w:val="22"/>
          <w:szCs w:val="22"/>
        </w:rPr>
        <w:t>17.2 A prorrogação deverá ser formalizada antes do término da vigência contratual, mediante Termo Aditivo, acompanhado de parecer técnico e manifestação jurídica.</w:t>
      </w:r>
    </w:p>
    <w:p w14:paraId="60DF4F00" w14:textId="77777777" w:rsidR="002D46E2" w:rsidRPr="00EC3984" w:rsidRDefault="002D46E2" w:rsidP="002D46E2">
      <w:pPr>
        <w:shd w:val="clear" w:color="auto" w:fill="FFFFFF"/>
        <w:jc w:val="both"/>
        <w:rPr>
          <w:sz w:val="22"/>
          <w:szCs w:val="22"/>
        </w:rPr>
      </w:pPr>
      <w:r w:rsidRPr="00EC3984">
        <w:rPr>
          <w:sz w:val="22"/>
          <w:szCs w:val="22"/>
        </w:rPr>
        <w:t>17.3. Findo o prazo de vigência sem que haja prorrogação formalizada, considerar-se-á o contrato automaticamente encerrado, vedada a execução de serviços ou fornecimentos após o vencimento, sob pena de responsabilidade administrativa do gestor e da contratada.</w:t>
      </w:r>
    </w:p>
    <w:p w14:paraId="71E6923B" w14:textId="77777777" w:rsidR="002D46E2" w:rsidRDefault="002D46E2" w:rsidP="002D46E2">
      <w:pPr>
        <w:shd w:val="clear" w:color="auto" w:fill="FFFFFF"/>
        <w:jc w:val="both"/>
        <w:rPr>
          <w:sz w:val="22"/>
          <w:szCs w:val="22"/>
        </w:rPr>
      </w:pPr>
      <w:r w:rsidRPr="00EC3984">
        <w:rPr>
          <w:sz w:val="22"/>
          <w:szCs w:val="22"/>
        </w:rPr>
        <w:t>17.4. Durante o período de vigência, o contrato poderá ser rescindido antecipadamente nas hipóteses previstas na Lei Federal nº 14.133/2021, e neste Termo de Referência, mediante decisão devidamente motivada da autoridade competente.</w:t>
      </w:r>
    </w:p>
    <w:p w14:paraId="3584DC78" w14:textId="77777777" w:rsidR="002D46E2" w:rsidRPr="00EC3984" w:rsidRDefault="002D46E2" w:rsidP="002D46E2">
      <w:pPr>
        <w:shd w:val="clear" w:color="auto" w:fill="FFFFFF"/>
        <w:jc w:val="both"/>
        <w:rPr>
          <w:sz w:val="22"/>
          <w:szCs w:val="22"/>
        </w:rPr>
      </w:pPr>
      <w:r w:rsidRPr="00FC289E">
        <w:rPr>
          <w:sz w:val="22"/>
          <w:szCs w:val="22"/>
        </w:rPr>
        <w:t>17.5 Poderá ser emitido apenas nota de empenho em conformidade com art. 95, da Lei nº 14.133/2021 qual prevê a substituição do instrumento do contrato nas situações de ‘dispensa de licitação em razão do valor’ e de ‘compras com entrega imediata” dos quais ‘não resulte obrigações futuras’.</w:t>
      </w:r>
    </w:p>
    <w:p w14:paraId="450AA4F6" w14:textId="77777777" w:rsidR="002D46E2" w:rsidRPr="00EC3984" w:rsidRDefault="002D46E2" w:rsidP="002D46E2">
      <w:pPr>
        <w:shd w:val="clear" w:color="auto" w:fill="D0CECE"/>
        <w:jc w:val="both"/>
        <w:rPr>
          <w:sz w:val="22"/>
          <w:szCs w:val="22"/>
        </w:rPr>
      </w:pPr>
      <w:r w:rsidRPr="00EC3984">
        <w:rPr>
          <w:rFonts w:eastAsia="MS Gothic"/>
          <w:b/>
          <w:bCs/>
          <w:sz w:val="22"/>
          <w:szCs w:val="22"/>
        </w:rPr>
        <w:t>18. DO REAJUSTAMENTO.</w:t>
      </w:r>
    </w:p>
    <w:p w14:paraId="44674224" w14:textId="77777777" w:rsidR="002D46E2" w:rsidRPr="003028D5" w:rsidRDefault="002D46E2" w:rsidP="002D46E2">
      <w:pPr>
        <w:jc w:val="both"/>
        <w:rPr>
          <w:sz w:val="22"/>
          <w:szCs w:val="22"/>
        </w:rPr>
      </w:pPr>
      <w:r w:rsidRPr="003028D5">
        <w:rPr>
          <w:sz w:val="22"/>
          <w:szCs w:val="22"/>
        </w:rPr>
        <w:t>18.1 Não haverá reajustamento de preços durante a vigência do contrato, considerando que a execução do objeto possui prazo curto e determinado, não ultrapassando o período mínimo de 12 (doze) meses previsto para aplicação de reajuste, nos termos da legislação vigente.</w:t>
      </w:r>
    </w:p>
    <w:p w14:paraId="48613193" w14:textId="77777777" w:rsidR="002D46E2" w:rsidRPr="00EC3984" w:rsidRDefault="002D46E2" w:rsidP="002D46E2">
      <w:pPr>
        <w:jc w:val="both"/>
        <w:rPr>
          <w:rFonts w:eastAsia="MS Gothic"/>
          <w:sz w:val="22"/>
          <w:szCs w:val="22"/>
        </w:rPr>
      </w:pPr>
      <w:r w:rsidRPr="003028D5">
        <w:rPr>
          <w:sz w:val="22"/>
          <w:szCs w:val="22"/>
        </w:rPr>
        <w:t>18.2 Dessa forma, os preços contratados permanecerão fixos e irreajustáveis durante todo o período de execução contratual</w:t>
      </w:r>
      <w:r w:rsidRPr="00EC3984">
        <w:rPr>
          <w:rFonts w:eastAsia="MS Gothic"/>
          <w:sz w:val="22"/>
          <w:szCs w:val="22"/>
        </w:rPr>
        <w:t>.</w:t>
      </w:r>
    </w:p>
    <w:p w14:paraId="53B7ADB7" w14:textId="77777777" w:rsidR="002D46E2" w:rsidRPr="00EC3984" w:rsidRDefault="002D46E2" w:rsidP="002D46E2">
      <w:pPr>
        <w:shd w:val="clear" w:color="auto" w:fill="D0CECE"/>
        <w:jc w:val="both"/>
        <w:rPr>
          <w:sz w:val="22"/>
          <w:szCs w:val="22"/>
        </w:rPr>
      </w:pPr>
      <w:r w:rsidRPr="00EC3984">
        <w:rPr>
          <w:rFonts w:eastAsia="ArialMT"/>
          <w:b/>
          <w:bCs/>
          <w:sz w:val="22"/>
          <w:szCs w:val="22"/>
        </w:rPr>
        <w:t xml:space="preserve">19. DA REVISÃO E ATUALIZAÇÃO DOS PREÇOS </w:t>
      </w:r>
    </w:p>
    <w:p w14:paraId="4890331A" w14:textId="77777777" w:rsidR="002D46E2" w:rsidRPr="00EC3984" w:rsidRDefault="002D46E2" w:rsidP="002D46E2">
      <w:pPr>
        <w:tabs>
          <w:tab w:val="left" w:pos="302"/>
        </w:tabs>
        <w:jc w:val="both"/>
        <w:rPr>
          <w:rFonts w:eastAsia="Symbol"/>
          <w:sz w:val="22"/>
          <w:szCs w:val="22"/>
        </w:rPr>
      </w:pPr>
      <w:r w:rsidRPr="00EC3984">
        <w:rPr>
          <w:rFonts w:eastAsia="Symbol"/>
          <w:sz w:val="22"/>
          <w:szCs w:val="22"/>
        </w:rPr>
        <w:t>19.1 Os preços contratados são considerados fixos e irreajustáveis durante os primeiros 12 (doze) meses de vigência do contrato, contados a partir da data de sua assinatura, ressalvadas as hipóteses de revisão contratual para restabelecimento do equilíbrio econômico-financeiro, nos termos do art. 134 da Lei Federal nº 14.133/2021</w:t>
      </w:r>
    </w:p>
    <w:p w14:paraId="5F053C51" w14:textId="77777777" w:rsidR="002D46E2" w:rsidRPr="00EC3984" w:rsidRDefault="002D46E2" w:rsidP="002D46E2">
      <w:pPr>
        <w:tabs>
          <w:tab w:val="left" w:pos="302"/>
        </w:tabs>
        <w:jc w:val="both"/>
        <w:rPr>
          <w:rFonts w:eastAsia="ArialMT"/>
          <w:sz w:val="22"/>
          <w:szCs w:val="22"/>
        </w:rPr>
      </w:pPr>
      <w:r w:rsidRPr="00EC3984">
        <w:rPr>
          <w:rFonts w:eastAsia="ArialMT"/>
          <w:sz w:val="22"/>
          <w:szCs w:val="22"/>
        </w:rPr>
        <w:t xml:space="preserve">19.1.1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EC3984">
        <w:rPr>
          <w:rFonts w:eastAsia="ArialMT"/>
          <w:i/>
          <w:iCs/>
          <w:sz w:val="22"/>
          <w:szCs w:val="22"/>
        </w:rPr>
        <w:t>site</w:t>
      </w:r>
      <w:r w:rsidRPr="00EC3984">
        <w:rPr>
          <w:rFonts w:eastAsia="ArialMT"/>
          <w:sz w:val="22"/>
          <w:szCs w:val="22"/>
        </w:rPr>
        <w:t xml:space="preserve"> oficial</w:t>
      </w:r>
    </w:p>
    <w:p w14:paraId="66E7E164" w14:textId="77777777" w:rsidR="002D46E2" w:rsidRPr="00EC3984" w:rsidRDefault="002D46E2" w:rsidP="002D46E2">
      <w:pPr>
        <w:tabs>
          <w:tab w:val="left" w:pos="302"/>
        </w:tabs>
        <w:jc w:val="both"/>
        <w:rPr>
          <w:rFonts w:eastAsia="Symbol"/>
          <w:sz w:val="22"/>
          <w:szCs w:val="22"/>
        </w:rPr>
      </w:pPr>
      <w:r w:rsidRPr="00EC3984">
        <w:rPr>
          <w:rFonts w:eastAsia="Symbol"/>
          <w:sz w:val="22"/>
          <w:szCs w:val="22"/>
        </w:rPr>
        <w:lastRenderedPageBreak/>
        <w:t>19.1.2 A revisão será precedida de análise técnica e parecer econômico-financeiro, devidamente instruídos com documentos comprobatórios, pesquisas de mercado, notas fiscais, planilhas de custos e demais elementos que demonstrem de forma clara e objetiva a variação dos preços e o impacto sobre o equilíbrio contratual.</w:t>
      </w:r>
    </w:p>
    <w:p w14:paraId="68BE9DBB" w14:textId="77777777" w:rsidR="002D46E2" w:rsidRPr="00EC3984" w:rsidRDefault="002D46E2" w:rsidP="002D46E2">
      <w:pPr>
        <w:tabs>
          <w:tab w:val="left" w:pos="302"/>
        </w:tabs>
        <w:jc w:val="both"/>
        <w:rPr>
          <w:rFonts w:eastAsia="ArialMT"/>
          <w:sz w:val="22"/>
          <w:szCs w:val="22"/>
        </w:rPr>
      </w:pPr>
      <w:r w:rsidRPr="00EC3984">
        <w:rPr>
          <w:rFonts w:eastAsia="ArialMT"/>
          <w:sz w:val="22"/>
          <w:szCs w:val="22"/>
        </w:rPr>
        <w:t>19.1.3 A ausência de solicitação ou formalização da revisão dentro do período de vigência não implica direito retroativo à contratada, sendo vedada a aplicação de reajuste ou compensação referente a períodos anteriores à data do protocolo do pedido.</w:t>
      </w:r>
    </w:p>
    <w:p w14:paraId="73B5F80E" w14:textId="77777777" w:rsidR="002D46E2" w:rsidRPr="00EC3984" w:rsidRDefault="002D46E2" w:rsidP="002D46E2">
      <w:pPr>
        <w:tabs>
          <w:tab w:val="left" w:pos="302"/>
        </w:tabs>
        <w:jc w:val="both"/>
        <w:rPr>
          <w:rFonts w:eastAsia="ArialMT"/>
          <w:sz w:val="22"/>
          <w:szCs w:val="22"/>
        </w:rPr>
      </w:pPr>
      <w:r w:rsidRPr="00EC3984">
        <w:rPr>
          <w:rFonts w:eastAsia="ArialMT"/>
          <w:sz w:val="22"/>
          <w:szCs w:val="22"/>
        </w:rPr>
        <w:t>19.1.4 A Administração reserva-se o direito de negar o reajuste ou revisão, caso não restem demonstradas a vantajosidade, a adequação técnica e a compatibilidade orçamentária, observando o disposto nos arts. 134 e 135 da Lei Federal nº 14.133/2021.</w:t>
      </w:r>
    </w:p>
    <w:p w14:paraId="26FA2B39" w14:textId="77777777" w:rsidR="002D46E2" w:rsidRPr="00EC3984" w:rsidRDefault="002D46E2" w:rsidP="002D46E2">
      <w:pPr>
        <w:shd w:val="clear" w:color="auto" w:fill="D0CECE"/>
        <w:jc w:val="both"/>
        <w:rPr>
          <w:sz w:val="22"/>
          <w:szCs w:val="22"/>
        </w:rPr>
      </w:pPr>
      <w:r w:rsidRPr="00EC3984">
        <w:rPr>
          <w:rFonts w:eastAsia="ArialMT"/>
          <w:b/>
          <w:bCs/>
          <w:sz w:val="22"/>
          <w:szCs w:val="22"/>
        </w:rPr>
        <w:t>20. DOS RECURSOS ORÇAMENTÁRIOS.</w:t>
      </w:r>
    </w:p>
    <w:p w14:paraId="6658E02E" w14:textId="77777777" w:rsidR="002D46E2" w:rsidRPr="00EC3984" w:rsidRDefault="002D46E2" w:rsidP="002D46E2">
      <w:pPr>
        <w:autoSpaceDE w:val="0"/>
        <w:autoSpaceDN w:val="0"/>
        <w:adjustRightInd w:val="0"/>
        <w:jc w:val="both"/>
        <w:rPr>
          <w:sz w:val="22"/>
          <w:szCs w:val="22"/>
        </w:rPr>
      </w:pPr>
      <w:r w:rsidRPr="00EC3984">
        <w:rPr>
          <w:rFonts w:eastAsia="ArialMT"/>
          <w:sz w:val="22"/>
          <w:szCs w:val="22"/>
        </w:rPr>
        <w:t xml:space="preserve">20.1 </w:t>
      </w:r>
      <w:r w:rsidRPr="00EC3984">
        <w:rPr>
          <w:sz w:val="22"/>
          <w:szCs w:val="22"/>
        </w:rPr>
        <w:t>as dotações orçamentárias que proverão o pagamento das obrigações estão em anexo nos Pareceres Contábeis.</w:t>
      </w:r>
    </w:p>
    <w:p w14:paraId="7A9D2092" w14:textId="77777777" w:rsidR="002D46E2" w:rsidRPr="00EC3984" w:rsidRDefault="002D46E2" w:rsidP="002D46E2">
      <w:pPr>
        <w:shd w:val="clear" w:color="auto" w:fill="D0CECE"/>
        <w:autoSpaceDE w:val="0"/>
        <w:autoSpaceDN w:val="0"/>
        <w:adjustRightInd w:val="0"/>
        <w:jc w:val="both"/>
        <w:rPr>
          <w:b/>
          <w:sz w:val="22"/>
          <w:szCs w:val="22"/>
        </w:rPr>
      </w:pPr>
      <w:r w:rsidRPr="00EC3984">
        <w:rPr>
          <w:b/>
          <w:sz w:val="22"/>
          <w:szCs w:val="22"/>
        </w:rPr>
        <w:t>21. DA GESTÃO E FISCALIZAÇÃO.</w:t>
      </w:r>
    </w:p>
    <w:p w14:paraId="78F77566" w14:textId="77777777" w:rsidR="002D46E2" w:rsidRPr="00EC3984" w:rsidRDefault="002D46E2" w:rsidP="002D46E2">
      <w:pPr>
        <w:jc w:val="both"/>
        <w:rPr>
          <w:sz w:val="22"/>
          <w:szCs w:val="22"/>
        </w:rPr>
      </w:pPr>
      <w:r w:rsidRPr="00EC3984">
        <w:rPr>
          <w:sz w:val="22"/>
          <w:szCs w:val="22"/>
        </w:rPr>
        <w:t>21.1 A gestão e fiscalização contratual têm por objetivo garantir a regular execução do objeto, a observância das cláusulas contratuais, a conformidade técnica dos serviços e materiais, e a eficiência na aplicação dos recursos públicos, conforme os princípios da economicidade e da transparência</w:t>
      </w:r>
    </w:p>
    <w:p w14:paraId="485FCDB4" w14:textId="77777777" w:rsidR="002D46E2" w:rsidRPr="00EC3984" w:rsidRDefault="002D46E2" w:rsidP="002D46E2">
      <w:pPr>
        <w:jc w:val="both"/>
        <w:rPr>
          <w:sz w:val="22"/>
          <w:szCs w:val="22"/>
        </w:rPr>
      </w:pPr>
      <w:r w:rsidRPr="00EC3984">
        <w:rPr>
          <w:sz w:val="22"/>
          <w:szCs w:val="22"/>
        </w:rPr>
        <w:t>21.2 A execução do contrato será acompanhada e fiscalizada por servidores formalmente designados pela autoridade competente, mediante Portaria ou Termo de Designação, observando o disposto no art. 117 da Lei Federal nº 14.133/2021 e CONFORME DECRETO N. º 26/2023, Subseção IV Do Gestor de Contrato Art. 14 e Subseção V Do Fiscal de Contrato Art. 15.</w:t>
      </w:r>
    </w:p>
    <w:p w14:paraId="1E6351C7" w14:textId="77777777" w:rsidR="002D46E2" w:rsidRPr="00EC3984" w:rsidRDefault="002D46E2" w:rsidP="002D46E2">
      <w:pPr>
        <w:jc w:val="both"/>
        <w:rPr>
          <w:sz w:val="22"/>
          <w:szCs w:val="22"/>
        </w:rPr>
      </w:pPr>
      <w:r w:rsidRPr="00EC3984">
        <w:rPr>
          <w:sz w:val="22"/>
          <w:szCs w:val="22"/>
        </w:rPr>
        <w:t>Art. 46 O objeto contratado será recebido:</w:t>
      </w:r>
    </w:p>
    <w:p w14:paraId="6344FB89" w14:textId="77777777" w:rsidR="002D46E2" w:rsidRPr="00EC3984" w:rsidRDefault="002D46E2" w:rsidP="002D46E2">
      <w:pPr>
        <w:autoSpaceDE w:val="0"/>
        <w:autoSpaceDN w:val="0"/>
        <w:adjustRightInd w:val="0"/>
        <w:ind w:right="425"/>
        <w:jc w:val="both"/>
        <w:rPr>
          <w:sz w:val="22"/>
          <w:szCs w:val="22"/>
        </w:rPr>
      </w:pPr>
      <w:r w:rsidRPr="00EC3984">
        <w:rPr>
          <w:sz w:val="22"/>
          <w:szCs w:val="22"/>
        </w:rPr>
        <w:t>I - Em se tratando de prestação de serviços:</w:t>
      </w:r>
    </w:p>
    <w:p w14:paraId="6872921B" w14:textId="77777777" w:rsidR="002D46E2" w:rsidRPr="00EC3984" w:rsidRDefault="002D46E2" w:rsidP="002D46E2">
      <w:pPr>
        <w:autoSpaceDE w:val="0"/>
        <w:autoSpaceDN w:val="0"/>
        <w:adjustRightInd w:val="0"/>
        <w:ind w:right="-1"/>
        <w:jc w:val="both"/>
        <w:rPr>
          <w:sz w:val="22"/>
          <w:szCs w:val="22"/>
        </w:rPr>
      </w:pPr>
      <w:r w:rsidRPr="00EC3984">
        <w:rPr>
          <w:sz w:val="22"/>
          <w:szCs w:val="22"/>
        </w:rPr>
        <w:t>a) provisoriamente, pelo responsável por seu acompanhamento e fiscalização, mediante termo</w:t>
      </w:r>
      <w:r>
        <w:rPr>
          <w:sz w:val="22"/>
          <w:szCs w:val="22"/>
        </w:rPr>
        <w:t xml:space="preserve"> </w:t>
      </w:r>
      <w:r w:rsidRPr="00EC3984">
        <w:rPr>
          <w:sz w:val="22"/>
          <w:szCs w:val="22"/>
        </w:rPr>
        <w:t>detalhado, quando verificado o cumprimento das exigências de caráter técnico;</w:t>
      </w:r>
    </w:p>
    <w:p w14:paraId="0E5BFFC3" w14:textId="77777777" w:rsidR="002D46E2" w:rsidRPr="00EC3984" w:rsidRDefault="002D46E2" w:rsidP="002D46E2">
      <w:pPr>
        <w:autoSpaceDE w:val="0"/>
        <w:autoSpaceDN w:val="0"/>
        <w:adjustRightInd w:val="0"/>
        <w:ind w:right="-1"/>
        <w:jc w:val="both"/>
        <w:rPr>
          <w:sz w:val="22"/>
          <w:szCs w:val="22"/>
        </w:rPr>
      </w:pPr>
      <w:r w:rsidRPr="00EC3984">
        <w:rPr>
          <w:sz w:val="22"/>
          <w:szCs w:val="22"/>
        </w:rPr>
        <w:t>b) definitivamente, por servidor ou comissão designada pela autoridade competente, mediante termo detalhado que comprove o atendimento das exigências contratuais.</w:t>
      </w:r>
    </w:p>
    <w:p w14:paraId="7A6F892B" w14:textId="77777777" w:rsidR="002D46E2" w:rsidRPr="00EC3984" w:rsidRDefault="002D46E2" w:rsidP="002D46E2">
      <w:pPr>
        <w:shd w:val="clear" w:color="auto" w:fill="D0CECE"/>
        <w:autoSpaceDE w:val="0"/>
        <w:autoSpaceDN w:val="0"/>
        <w:adjustRightInd w:val="0"/>
        <w:jc w:val="both"/>
        <w:rPr>
          <w:b/>
          <w:sz w:val="22"/>
          <w:szCs w:val="22"/>
        </w:rPr>
      </w:pPr>
      <w:r w:rsidRPr="00EC3984">
        <w:rPr>
          <w:b/>
          <w:sz w:val="22"/>
          <w:szCs w:val="22"/>
        </w:rPr>
        <w:t>22. DA FISCALIZAÇÃO E GESTÃO DO CONTRATO.</w:t>
      </w:r>
    </w:p>
    <w:p w14:paraId="23EE32B4" w14:textId="77777777" w:rsidR="002D46E2" w:rsidRPr="00EC3984" w:rsidRDefault="002D46E2" w:rsidP="002D46E2">
      <w:pPr>
        <w:autoSpaceDE w:val="0"/>
        <w:autoSpaceDN w:val="0"/>
        <w:adjustRightInd w:val="0"/>
        <w:jc w:val="both"/>
        <w:rPr>
          <w:sz w:val="22"/>
          <w:szCs w:val="22"/>
        </w:rPr>
      </w:pPr>
      <w:r w:rsidRPr="00EC3984">
        <w:rPr>
          <w:sz w:val="22"/>
          <w:szCs w:val="22"/>
        </w:rPr>
        <w:t xml:space="preserve">22.1 Gestão do contrato ficara a cargo de; </w:t>
      </w:r>
    </w:p>
    <w:p w14:paraId="041BF571" w14:textId="77777777" w:rsidR="002D46E2" w:rsidRDefault="002D46E2" w:rsidP="002D46E2">
      <w:pPr>
        <w:autoSpaceDE w:val="0"/>
        <w:autoSpaceDN w:val="0"/>
        <w:adjustRightInd w:val="0"/>
        <w:jc w:val="both"/>
        <w:rPr>
          <w:b/>
          <w:bCs/>
          <w:sz w:val="22"/>
          <w:szCs w:val="22"/>
        </w:rPr>
      </w:pPr>
      <w:r>
        <w:rPr>
          <w:b/>
          <w:bCs/>
          <w:sz w:val="22"/>
          <w:szCs w:val="22"/>
        </w:rPr>
        <w:t xml:space="preserve">RITA DE CASSIA </w:t>
      </w:r>
      <w:proofErr w:type="spellStart"/>
      <w:r>
        <w:rPr>
          <w:b/>
          <w:bCs/>
          <w:sz w:val="22"/>
          <w:szCs w:val="22"/>
        </w:rPr>
        <w:t>SILVERIO</w:t>
      </w:r>
      <w:proofErr w:type="spellEnd"/>
      <w:r>
        <w:rPr>
          <w:b/>
          <w:bCs/>
          <w:sz w:val="22"/>
          <w:szCs w:val="22"/>
        </w:rPr>
        <w:t xml:space="preserve"> ALVES</w:t>
      </w:r>
    </w:p>
    <w:p w14:paraId="3FA39F8E" w14:textId="77777777" w:rsidR="002D46E2" w:rsidRPr="00EC3984" w:rsidRDefault="002D46E2" w:rsidP="002D46E2">
      <w:pPr>
        <w:autoSpaceDE w:val="0"/>
        <w:autoSpaceDN w:val="0"/>
        <w:adjustRightInd w:val="0"/>
        <w:jc w:val="both"/>
        <w:rPr>
          <w:b/>
          <w:bCs/>
          <w:sz w:val="22"/>
          <w:szCs w:val="22"/>
        </w:rPr>
      </w:pPr>
      <w:r>
        <w:rPr>
          <w:b/>
          <w:bCs/>
          <w:sz w:val="22"/>
          <w:szCs w:val="22"/>
        </w:rPr>
        <w:t>SECRETARIA DE AÇÃO SOCIAL</w:t>
      </w:r>
    </w:p>
    <w:p w14:paraId="032CEA93" w14:textId="77777777" w:rsidR="002D46E2" w:rsidRPr="00EC3984" w:rsidRDefault="002D46E2" w:rsidP="002D46E2">
      <w:pPr>
        <w:jc w:val="both"/>
        <w:rPr>
          <w:sz w:val="22"/>
          <w:szCs w:val="22"/>
        </w:rPr>
      </w:pPr>
      <w:r w:rsidRPr="00EC3984">
        <w:rPr>
          <w:sz w:val="22"/>
          <w:szCs w:val="22"/>
        </w:rPr>
        <w:t>22.2 A fiscalização do contrato fica a cargo de;</w:t>
      </w:r>
    </w:p>
    <w:p w14:paraId="6D2FB0AA" w14:textId="77777777" w:rsidR="002D46E2" w:rsidRPr="00102999" w:rsidRDefault="002D46E2" w:rsidP="002D46E2">
      <w:pPr>
        <w:autoSpaceDE w:val="0"/>
        <w:autoSpaceDN w:val="0"/>
        <w:adjustRightInd w:val="0"/>
        <w:jc w:val="both"/>
        <w:rPr>
          <w:b/>
          <w:bCs/>
          <w:sz w:val="22"/>
          <w:szCs w:val="22"/>
        </w:rPr>
      </w:pPr>
      <w:r w:rsidRPr="00102999">
        <w:rPr>
          <w:b/>
          <w:bCs/>
          <w:sz w:val="22"/>
          <w:szCs w:val="22"/>
        </w:rPr>
        <w:t>ANDERSON PEREIRA URIZZI</w:t>
      </w:r>
    </w:p>
    <w:p w14:paraId="59994A7E" w14:textId="77777777" w:rsidR="002D46E2" w:rsidRPr="00EC3984" w:rsidRDefault="002D46E2" w:rsidP="002D46E2">
      <w:pPr>
        <w:autoSpaceDE w:val="0"/>
        <w:autoSpaceDN w:val="0"/>
        <w:adjustRightInd w:val="0"/>
        <w:jc w:val="both"/>
        <w:rPr>
          <w:b/>
          <w:bCs/>
          <w:sz w:val="22"/>
          <w:szCs w:val="22"/>
        </w:rPr>
      </w:pPr>
      <w:r w:rsidRPr="00102999">
        <w:rPr>
          <w:b/>
          <w:bCs/>
          <w:sz w:val="22"/>
          <w:szCs w:val="22"/>
        </w:rPr>
        <w:t>COORDENADOR DO CRAS</w:t>
      </w:r>
    </w:p>
    <w:p w14:paraId="68CBA15B" w14:textId="77777777" w:rsidR="002D46E2" w:rsidRPr="00EC3984" w:rsidRDefault="002D46E2" w:rsidP="002D46E2">
      <w:pPr>
        <w:shd w:val="clear" w:color="auto" w:fill="D0CECE"/>
        <w:jc w:val="both"/>
        <w:rPr>
          <w:sz w:val="22"/>
          <w:szCs w:val="22"/>
        </w:rPr>
      </w:pPr>
      <w:r w:rsidRPr="00EC3984">
        <w:rPr>
          <w:b/>
          <w:bCs/>
          <w:sz w:val="22"/>
          <w:szCs w:val="22"/>
        </w:rPr>
        <w:t>23. SANÇÕES ADMINISTRATIVAS</w:t>
      </w:r>
    </w:p>
    <w:p w14:paraId="66FA1B3D" w14:textId="77777777" w:rsidR="002D46E2" w:rsidRPr="00EC3984" w:rsidRDefault="002D46E2" w:rsidP="002D46E2">
      <w:pPr>
        <w:jc w:val="both"/>
        <w:rPr>
          <w:rFonts w:eastAsia="Arial"/>
          <w:sz w:val="22"/>
          <w:szCs w:val="22"/>
        </w:rPr>
      </w:pPr>
      <w:r w:rsidRPr="00EC3984">
        <w:rPr>
          <w:rFonts w:eastAsia="Arial"/>
          <w:sz w:val="22"/>
          <w:szCs w:val="22"/>
          <w:highlight w:val="white"/>
        </w:rPr>
        <w:t xml:space="preserve">23.1 O licitante e o contratado que incorram em infrações sujeitam-se às sanções administrativas previstas no art. 156 da Lei Federal n. º 14.133, de 2021. </w:t>
      </w:r>
    </w:p>
    <w:p w14:paraId="23F3E4AE" w14:textId="77777777" w:rsidR="002D46E2" w:rsidRPr="00EC3984" w:rsidRDefault="002D46E2" w:rsidP="002D46E2">
      <w:pPr>
        <w:shd w:val="clear" w:color="auto" w:fill="D0CECE"/>
        <w:jc w:val="both"/>
        <w:rPr>
          <w:rFonts w:eastAsia="Arial"/>
          <w:b/>
          <w:sz w:val="22"/>
          <w:szCs w:val="22"/>
        </w:rPr>
      </w:pPr>
      <w:r w:rsidRPr="00EC3984">
        <w:rPr>
          <w:rFonts w:eastAsia="Arial"/>
          <w:b/>
          <w:sz w:val="22"/>
          <w:szCs w:val="22"/>
        </w:rPr>
        <w:t xml:space="preserve">24. </w:t>
      </w:r>
      <w:r w:rsidRPr="00EC3984">
        <w:rPr>
          <w:b/>
          <w:sz w:val="22"/>
          <w:szCs w:val="22"/>
        </w:rPr>
        <w:t>JUSTIFICATIVA DA AUSÊNCIA DE ETP</w:t>
      </w:r>
      <w:r w:rsidRPr="00EC3984">
        <w:rPr>
          <w:rFonts w:eastAsia="Arial"/>
          <w:b/>
          <w:sz w:val="22"/>
          <w:szCs w:val="22"/>
        </w:rPr>
        <w:t xml:space="preserve"> E </w:t>
      </w:r>
      <w:r w:rsidRPr="00EC3984">
        <w:rPr>
          <w:b/>
          <w:sz w:val="22"/>
          <w:szCs w:val="22"/>
        </w:rPr>
        <w:t>DE ANÁLISE DE RISCO</w:t>
      </w:r>
    </w:p>
    <w:p w14:paraId="5E98A1CE" w14:textId="77777777" w:rsidR="002D46E2" w:rsidRPr="00EC3984" w:rsidRDefault="002D46E2" w:rsidP="002D46E2">
      <w:pPr>
        <w:autoSpaceDE w:val="0"/>
        <w:autoSpaceDN w:val="0"/>
        <w:adjustRightInd w:val="0"/>
        <w:jc w:val="both"/>
        <w:rPr>
          <w:color w:val="000000"/>
          <w:sz w:val="22"/>
          <w:szCs w:val="22"/>
        </w:rPr>
      </w:pPr>
      <w:bookmarkStart w:id="8" w:name="_Hlk198821988"/>
      <w:r w:rsidRPr="00EC3984">
        <w:rPr>
          <w:sz w:val="22"/>
          <w:szCs w:val="22"/>
        </w:rPr>
        <w:t xml:space="preserve">24.1 </w:t>
      </w:r>
      <w:r w:rsidRPr="00EC3984">
        <w:rPr>
          <w:color w:val="000000"/>
          <w:sz w:val="22"/>
          <w:szCs w:val="22"/>
        </w:rPr>
        <w:t xml:space="preserve">PREVÊ O ART. 72, INCISOS I E III, DA LEI FEDERAL N. 14.133/2021 QUE O PROCESSO DE CONTRATAÇÃO DIRETA SERÁ INSTRUÍDO COM OS SEGUINTES DOCUMENTOS: </w:t>
      </w:r>
    </w:p>
    <w:p w14:paraId="20843753"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 xml:space="preserve">art. 72. o processo de contratação direta, que compreende os casos de inexigibilidade e de dispensa de licitação, deverá ser instruído com os seguintes documentos: </w:t>
      </w:r>
    </w:p>
    <w:p w14:paraId="0B4B3CAE"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 xml:space="preserve">I - Documento de formalização de demanda e, se for o caso, estudo técnico preliminar, análise de riscos, termo de referência, projeto básico ou projeto executivo; [...] </w:t>
      </w:r>
    </w:p>
    <w:p w14:paraId="6063844C"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 xml:space="preserve">III - parecer jurídico e pareceres técnicos, se for o caso, que demonstrem o atendimento dos requisitos exigidos; [...] </w:t>
      </w:r>
    </w:p>
    <w:p w14:paraId="64D75470" w14:textId="77777777" w:rsidR="002D46E2" w:rsidRPr="00EC3984" w:rsidRDefault="002D46E2" w:rsidP="002D46E2">
      <w:pPr>
        <w:spacing w:before="57"/>
        <w:ind w:left="9" w:right="-55"/>
        <w:jc w:val="both"/>
        <w:rPr>
          <w:b/>
          <w:bCs/>
          <w:color w:val="000000"/>
          <w:sz w:val="22"/>
          <w:szCs w:val="22"/>
        </w:rPr>
      </w:pPr>
      <w:r w:rsidRPr="00EC3984">
        <w:rPr>
          <w:color w:val="000000"/>
          <w:sz w:val="22"/>
          <w:szCs w:val="22"/>
        </w:rPr>
        <w:t xml:space="preserve">Nos termos do dispositivo citado, a obrigatoriedade recai somente sobre o documento de formalização de demanda, já devidamente acostado aos autos deste processo de contratação direta, devendo a elaboração dos demais documentos ocorrer “se for o caso”. sobre as hipóteses de elaboração dos documentos previstos no inciso I, </w:t>
      </w:r>
      <w:r w:rsidRPr="00EC3984">
        <w:rPr>
          <w:b/>
          <w:bCs/>
          <w:color w:val="000000"/>
          <w:sz w:val="22"/>
          <w:szCs w:val="22"/>
        </w:rPr>
        <w:t>EXTRAI-SE DA OBRA DE JOEL DE MENEZES NIEBUHR:</w:t>
      </w:r>
    </w:p>
    <w:p w14:paraId="33CF3E0E" w14:textId="77777777" w:rsidR="002D46E2" w:rsidRPr="00EC3984" w:rsidRDefault="002D46E2" w:rsidP="002D46E2">
      <w:pPr>
        <w:autoSpaceDE w:val="0"/>
        <w:autoSpaceDN w:val="0"/>
        <w:adjustRightInd w:val="0"/>
        <w:ind w:left="2835"/>
        <w:jc w:val="both"/>
        <w:rPr>
          <w:color w:val="000000"/>
          <w:sz w:val="22"/>
          <w:szCs w:val="22"/>
        </w:rPr>
      </w:pPr>
      <w:r w:rsidRPr="00EC3984">
        <w:rPr>
          <w:i/>
          <w:iCs/>
          <w:color w:val="000000"/>
          <w:sz w:val="22"/>
          <w:szCs w:val="22"/>
        </w:rPr>
        <w:lastRenderedPageBreak/>
        <w:t xml:space="preserve">É de notar que o inciso i do artigo 72 da lei nº 14.133/2021 prescreve como necessário o documento de formalização de demanda e, na sequência, antes de referir-se aos demais, ressalva que eles devem ser produzidos “conforme o caso”. no entanto, o inciso i do artigo 72 não esclarece em quais casos os demais documentos devem ou não ser produzidos. </w:t>
      </w:r>
    </w:p>
    <w:p w14:paraId="308C721C" w14:textId="77777777" w:rsidR="002D46E2" w:rsidRPr="00EC3984" w:rsidRDefault="002D46E2" w:rsidP="002D46E2">
      <w:pPr>
        <w:autoSpaceDE w:val="0"/>
        <w:autoSpaceDN w:val="0"/>
        <w:adjustRightInd w:val="0"/>
        <w:ind w:left="2835"/>
        <w:jc w:val="both"/>
        <w:rPr>
          <w:color w:val="000000"/>
          <w:sz w:val="22"/>
          <w:szCs w:val="22"/>
        </w:rPr>
      </w:pPr>
      <w:r w:rsidRPr="00EC3984">
        <w:rPr>
          <w:i/>
          <w:iCs/>
          <w:color w:val="000000"/>
          <w:sz w:val="22"/>
          <w:szCs w:val="22"/>
        </w:rPr>
        <w:t xml:space="preserve">sabe-se que, em regra, projetos básico e executivo são utilizados em obras e serviços de engenharia e termo de referência é empregado para os demais objetos que não de engenharia, por efeito do que eles são excludentes – ou se têm projetos básico e executivo ou se tem termo de referência. essa é a regra, que, contudo, é ressalvada pelo § 3º do artigo 18 da lei nº 14.133/2021, cujo teor admite que a especificação de obras e serviço comuns de engenharia possa ser realizada por meio de “termo de referência ou em projeto básico, dispensada a elaboração de projetos”. em que pese isso, estudo técnico preliminar e análise de riscos podem, em tese, ser produzidos em qualquer caso, para qualquer objeto e contratação. a redação do inciso i do artigo 72 dá a entender, sob essa perspectiva, que estudo técnico preliminar e análise de riscos podem ser dispensados em casos de contratação direta, que a administração pública goza de competência discricionária para decidir produzi-los ou não. isso faz sentido, porque não seria proporcional exigir estudo técnico preliminar e análise de riscos para contratações de pequena envergadura, como acontece, por exemplo, nos casos das dispensas dos incisos i e ii do artigo 75. </w:t>
      </w:r>
    </w:p>
    <w:p w14:paraId="1702598A" w14:textId="77777777" w:rsidR="002D46E2" w:rsidRPr="00EC3984" w:rsidRDefault="002D46E2" w:rsidP="002D46E2">
      <w:pPr>
        <w:spacing w:before="57"/>
        <w:ind w:left="2835" w:right="-55"/>
        <w:jc w:val="both"/>
        <w:rPr>
          <w:sz w:val="22"/>
          <w:szCs w:val="22"/>
        </w:rPr>
      </w:pPr>
      <w:r w:rsidRPr="00EC3984">
        <w:rPr>
          <w:i/>
          <w:iCs/>
          <w:color w:val="000000"/>
          <w:sz w:val="22"/>
          <w:szCs w:val="22"/>
        </w:rPr>
        <w:t>assim, considerando que o objeto da presente contratação é classificado com um serviço comum, nos termos do art. 18, § 3º, da lei federal n. 14.133/2021, a realização de sua especificação não requere a elaboração de projeto básico e de projeto executivo. todavia, por se entender que ela não poderia ser suficientemente realizada no corpo do instrumento contratual, realiza-se a elaboração do presente termo de referência.</w:t>
      </w:r>
    </w:p>
    <w:p w14:paraId="5031D3E8" w14:textId="77777777" w:rsidR="002D46E2" w:rsidRPr="00EC3984" w:rsidRDefault="002D46E2" w:rsidP="002D46E2">
      <w:pPr>
        <w:autoSpaceDE w:val="0"/>
        <w:autoSpaceDN w:val="0"/>
        <w:adjustRightInd w:val="0"/>
        <w:jc w:val="both"/>
        <w:rPr>
          <w:color w:val="000000"/>
          <w:sz w:val="22"/>
          <w:szCs w:val="22"/>
        </w:rPr>
      </w:pPr>
      <w:r w:rsidRPr="00EC3984">
        <w:rPr>
          <w:color w:val="000000"/>
          <w:sz w:val="22"/>
          <w:szCs w:val="22"/>
        </w:rPr>
        <w:t>Quanto ao estudo técnico preliminar e a análise de riscos, tratando-se de contratação de pequena envergadura, inferior ao teto indicado pelo legislador para tal, em que os custos da realização de demasiadas burocracias muito ultrapassam os seus benefícios, em atenção ao princípio da proporcionalidade, cumpre dispensar a sua produção</w:t>
      </w:r>
      <w:r w:rsidRPr="00EC3984">
        <w:rPr>
          <w:b/>
          <w:bCs/>
          <w:color w:val="000000"/>
          <w:sz w:val="22"/>
          <w:szCs w:val="22"/>
        </w:rPr>
        <w:t xml:space="preserve">. </w:t>
      </w:r>
    </w:p>
    <w:p w14:paraId="229B3DC8" w14:textId="77777777" w:rsidR="002D46E2" w:rsidRPr="00EC3984" w:rsidRDefault="002D46E2" w:rsidP="002D46E2">
      <w:pPr>
        <w:autoSpaceDE w:val="0"/>
        <w:autoSpaceDN w:val="0"/>
        <w:adjustRightInd w:val="0"/>
        <w:jc w:val="both"/>
        <w:rPr>
          <w:b/>
          <w:bCs/>
          <w:color w:val="000000"/>
          <w:sz w:val="22"/>
          <w:szCs w:val="22"/>
        </w:rPr>
      </w:pPr>
      <w:r w:rsidRPr="00EC3984">
        <w:rPr>
          <w:color w:val="000000"/>
          <w:sz w:val="22"/>
          <w:szCs w:val="22"/>
        </w:rPr>
        <w:t xml:space="preserve">Considerando a baixa complexidade do objeto da contratação e tendo em vista a exceção à elaboração do estudo técnico preliminar do inc. I, art. 14, da instrução normativa seges nº 58/2022, em que é facultada na hipótese do inciso II, art. 75, da lei 14.133/2021, não foi elaborado o </w:t>
      </w:r>
      <w:r w:rsidRPr="00EC3984">
        <w:rPr>
          <w:b/>
          <w:bCs/>
          <w:color w:val="000000"/>
          <w:sz w:val="22"/>
          <w:szCs w:val="22"/>
        </w:rPr>
        <w:t xml:space="preserve">ETP. </w:t>
      </w:r>
    </w:p>
    <w:p w14:paraId="389DD49C" w14:textId="77777777" w:rsidR="002D46E2" w:rsidRPr="00EC3984" w:rsidRDefault="002D46E2" w:rsidP="002D46E2">
      <w:pPr>
        <w:autoSpaceDE w:val="0"/>
        <w:autoSpaceDN w:val="0"/>
        <w:adjustRightInd w:val="0"/>
        <w:jc w:val="both"/>
        <w:rPr>
          <w:sz w:val="22"/>
          <w:szCs w:val="22"/>
        </w:rPr>
      </w:pPr>
      <w:r w:rsidRPr="00EC3984">
        <w:rPr>
          <w:color w:val="000000"/>
          <w:sz w:val="22"/>
          <w:szCs w:val="22"/>
        </w:rPr>
        <w:t>Com base no aspecto discricionário conferido à administração pelo inc. II, art. 72, da lei 14.133/2021, entende-se que pela menor complexidade do objeto não se faz necessária a análise de risco</w:t>
      </w:r>
    </w:p>
    <w:bookmarkEnd w:id="8"/>
    <w:p w14:paraId="19F22BEE" w14:textId="77777777" w:rsidR="002D46E2" w:rsidRPr="00EC3984" w:rsidRDefault="002D46E2" w:rsidP="002D46E2">
      <w:pPr>
        <w:shd w:val="clear" w:color="auto" w:fill="D0CECE"/>
        <w:autoSpaceDE w:val="0"/>
        <w:autoSpaceDN w:val="0"/>
        <w:adjustRightInd w:val="0"/>
        <w:jc w:val="both"/>
        <w:rPr>
          <w:b/>
          <w:bCs/>
          <w:sz w:val="22"/>
          <w:szCs w:val="22"/>
        </w:rPr>
      </w:pPr>
      <w:r w:rsidRPr="00EC3984">
        <w:rPr>
          <w:b/>
          <w:sz w:val="22"/>
          <w:szCs w:val="22"/>
        </w:rPr>
        <w:t xml:space="preserve">25. </w:t>
      </w:r>
      <w:r w:rsidRPr="00EC3984">
        <w:rPr>
          <w:b/>
          <w:bCs/>
          <w:sz w:val="22"/>
          <w:szCs w:val="22"/>
        </w:rPr>
        <w:t>DO COMBATE À FRAUDE E À CORRUPÇÃO</w:t>
      </w:r>
    </w:p>
    <w:p w14:paraId="7A8C1955" w14:textId="77777777" w:rsidR="002D46E2" w:rsidRPr="00EC3984" w:rsidRDefault="002D46E2" w:rsidP="002D46E2">
      <w:pPr>
        <w:autoSpaceDE w:val="0"/>
        <w:autoSpaceDN w:val="0"/>
        <w:adjustRightInd w:val="0"/>
        <w:jc w:val="both"/>
        <w:rPr>
          <w:sz w:val="22"/>
          <w:szCs w:val="22"/>
        </w:rPr>
      </w:pPr>
      <w:r w:rsidRPr="00EC3984">
        <w:rPr>
          <w:sz w:val="22"/>
          <w:szCs w:val="22"/>
        </w:rPr>
        <w:t>25.1 Os licitantes e o contratado devem observar e fazer observar, por seus fornecedores e subcontratados, se admitida subcontratação, o mais alto padrão de ética durante todo o processo de licitação, de contratação e de execução do objeto contratual.</w:t>
      </w:r>
    </w:p>
    <w:p w14:paraId="6BB4C3D8" w14:textId="77777777" w:rsidR="002D46E2" w:rsidRPr="00EC3984" w:rsidRDefault="002D46E2" w:rsidP="002D46E2">
      <w:pPr>
        <w:autoSpaceDE w:val="0"/>
        <w:autoSpaceDN w:val="0"/>
        <w:adjustRightInd w:val="0"/>
        <w:jc w:val="both"/>
        <w:rPr>
          <w:sz w:val="22"/>
          <w:szCs w:val="22"/>
        </w:rPr>
      </w:pPr>
      <w:r w:rsidRPr="00EC3984">
        <w:rPr>
          <w:sz w:val="22"/>
          <w:szCs w:val="22"/>
        </w:rPr>
        <w:t>Para os propósitos desta cláusula, definem-se as seguintes práticas:</w:t>
      </w:r>
    </w:p>
    <w:p w14:paraId="10CA19F3" w14:textId="77777777" w:rsidR="002D46E2" w:rsidRPr="00EC3984" w:rsidRDefault="002D46E2" w:rsidP="002D46E2">
      <w:pPr>
        <w:autoSpaceDE w:val="0"/>
        <w:autoSpaceDN w:val="0"/>
        <w:adjustRightInd w:val="0"/>
        <w:jc w:val="both"/>
        <w:rPr>
          <w:sz w:val="22"/>
          <w:szCs w:val="22"/>
        </w:rPr>
      </w:pPr>
      <w:r w:rsidRPr="00EC3984">
        <w:rPr>
          <w:b/>
          <w:bCs/>
          <w:sz w:val="22"/>
          <w:szCs w:val="22"/>
        </w:rPr>
        <w:t xml:space="preserve">a) </w:t>
      </w:r>
      <w:r w:rsidRPr="00EC3984">
        <w:rPr>
          <w:b/>
          <w:sz w:val="22"/>
          <w:szCs w:val="22"/>
        </w:rPr>
        <w:t>“prática corrupta”:</w:t>
      </w:r>
      <w:r w:rsidRPr="00EC3984">
        <w:rPr>
          <w:sz w:val="22"/>
          <w:szCs w:val="22"/>
        </w:rPr>
        <w:t xml:space="preserve"> oferecer, dar, receber ou solicitar, direta ou indiretamente, qualquer vantagem com o objetivo de influenciar a ação de servidor público no processo de licitação ou na execução de contrato;</w:t>
      </w:r>
    </w:p>
    <w:p w14:paraId="34524915" w14:textId="77777777" w:rsidR="002D46E2" w:rsidRPr="00EC3984" w:rsidRDefault="002D46E2" w:rsidP="002D46E2">
      <w:pPr>
        <w:autoSpaceDE w:val="0"/>
        <w:autoSpaceDN w:val="0"/>
        <w:adjustRightInd w:val="0"/>
        <w:jc w:val="both"/>
        <w:rPr>
          <w:sz w:val="22"/>
          <w:szCs w:val="22"/>
        </w:rPr>
      </w:pPr>
      <w:r w:rsidRPr="00EC3984">
        <w:rPr>
          <w:b/>
          <w:bCs/>
          <w:sz w:val="22"/>
          <w:szCs w:val="22"/>
        </w:rPr>
        <w:t xml:space="preserve">b) </w:t>
      </w:r>
      <w:r w:rsidRPr="00EC3984">
        <w:rPr>
          <w:b/>
          <w:sz w:val="22"/>
          <w:szCs w:val="22"/>
        </w:rPr>
        <w:t>“prática fraudulenta”:</w:t>
      </w:r>
      <w:r w:rsidRPr="00EC3984">
        <w:rPr>
          <w:sz w:val="22"/>
          <w:szCs w:val="22"/>
        </w:rPr>
        <w:t xml:space="preserve"> a falsificação ou omissão dos fatos, com o objetivo de influenciar o processo de licitação ou de execução de contrato;</w:t>
      </w:r>
    </w:p>
    <w:p w14:paraId="53CA813F" w14:textId="77777777" w:rsidR="002D46E2" w:rsidRPr="00EC3984" w:rsidRDefault="002D46E2" w:rsidP="002D46E2">
      <w:pPr>
        <w:autoSpaceDE w:val="0"/>
        <w:autoSpaceDN w:val="0"/>
        <w:adjustRightInd w:val="0"/>
        <w:jc w:val="both"/>
        <w:rPr>
          <w:sz w:val="22"/>
          <w:szCs w:val="22"/>
        </w:rPr>
      </w:pPr>
      <w:r w:rsidRPr="00EC3984">
        <w:rPr>
          <w:b/>
          <w:bCs/>
          <w:sz w:val="22"/>
          <w:szCs w:val="22"/>
        </w:rPr>
        <w:t xml:space="preserve">c) </w:t>
      </w:r>
      <w:r w:rsidRPr="00EC3984">
        <w:rPr>
          <w:b/>
          <w:sz w:val="22"/>
          <w:szCs w:val="22"/>
        </w:rPr>
        <w:t>“prática colusivas”:</w:t>
      </w:r>
      <w:r w:rsidRPr="00EC3984">
        <w:rPr>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1ACD26D4" w14:textId="77777777" w:rsidR="002D46E2" w:rsidRPr="00EC3984" w:rsidRDefault="002D46E2" w:rsidP="002D46E2">
      <w:pPr>
        <w:autoSpaceDE w:val="0"/>
        <w:autoSpaceDN w:val="0"/>
        <w:adjustRightInd w:val="0"/>
        <w:jc w:val="both"/>
        <w:rPr>
          <w:sz w:val="22"/>
          <w:szCs w:val="22"/>
        </w:rPr>
      </w:pPr>
      <w:r w:rsidRPr="00EC3984">
        <w:rPr>
          <w:b/>
          <w:bCs/>
          <w:sz w:val="22"/>
          <w:szCs w:val="22"/>
        </w:rPr>
        <w:lastRenderedPageBreak/>
        <w:t xml:space="preserve">d) </w:t>
      </w:r>
      <w:r w:rsidRPr="00EC3984">
        <w:rPr>
          <w:b/>
          <w:sz w:val="22"/>
          <w:szCs w:val="22"/>
        </w:rPr>
        <w:t>“prática coercitiva”:</w:t>
      </w:r>
      <w:r w:rsidRPr="00EC3984">
        <w:rPr>
          <w:sz w:val="22"/>
          <w:szCs w:val="22"/>
        </w:rPr>
        <w:t xml:space="preserve"> causar danos ou ameaçar causar dano, direta ou indiretamente, às pessoas ou sua propriedade, visando influenciar sua participação em um processo licitatório ou afetar a execução do contrato.</w:t>
      </w:r>
    </w:p>
    <w:p w14:paraId="4B575DCB" w14:textId="77777777" w:rsidR="002D46E2" w:rsidRPr="00EC3984" w:rsidRDefault="002D46E2" w:rsidP="002D46E2">
      <w:pPr>
        <w:autoSpaceDE w:val="0"/>
        <w:autoSpaceDN w:val="0"/>
        <w:adjustRightInd w:val="0"/>
        <w:jc w:val="both"/>
        <w:rPr>
          <w:sz w:val="22"/>
          <w:szCs w:val="22"/>
        </w:rPr>
      </w:pPr>
      <w:r w:rsidRPr="00EC3984">
        <w:rPr>
          <w:b/>
          <w:bCs/>
          <w:sz w:val="22"/>
          <w:szCs w:val="22"/>
        </w:rPr>
        <w:t xml:space="preserve">e) </w:t>
      </w:r>
      <w:r w:rsidRPr="00EC3984">
        <w:rPr>
          <w:b/>
          <w:sz w:val="22"/>
          <w:szCs w:val="22"/>
        </w:rPr>
        <w:t>“prática obstrutiva</w:t>
      </w:r>
      <w:r w:rsidRPr="00EC3984">
        <w:rPr>
          <w:sz w:val="22"/>
          <w:szCs w:val="22"/>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71B61939" w14:textId="77777777" w:rsidR="002D46E2" w:rsidRPr="00EC3984" w:rsidRDefault="002D46E2" w:rsidP="002D46E2">
      <w:pPr>
        <w:autoSpaceDE w:val="0"/>
        <w:autoSpaceDN w:val="0"/>
        <w:adjustRightInd w:val="0"/>
        <w:jc w:val="both"/>
        <w:rPr>
          <w:sz w:val="22"/>
          <w:szCs w:val="22"/>
        </w:rPr>
      </w:pPr>
      <w:r w:rsidRPr="00EC3984">
        <w:rPr>
          <w:sz w:val="22"/>
          <w:szCs w:val="22"/>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1F28FCC" w14:textId="77777777" w:rsidR="002D46E2" w:rsidRPr="00EC3984" w:rsidRDefault="002D46E2" w:rsidP="002D46E2">
      <w:pPr>
        <w:autoSpaceDE w:val="0"/>
        <w:autoSpaceDN w:val="0"/>
        <w:adjustRightInd w:val="0"/>
        <w:jc w:val="both"/>
        <w:rPr>
          <w:sz w:val="22"/>
          <w:szCs w:val="22"/>
        </w:rPr>
      </w:pPr>
      <w:r w:rsidRPr="00EC3984">
        <w:rPr>
          <w:sz w:val="22"/>
          <w:szCs w:val="22"/>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1837B20" w14:textId="77777777" w:rsidR="002D46E2" w:rsidRPr="00EC3984" w:rsidRDefault="002D46E2" w:rsidP="002D46E2">
      <w:pPr>
        <w:shd w:val="clear" w:color="auto" w:fill="D0CECE"/>
        <w:ind w:right="-55"/>
        <w:jc w:val="both"/>
        <w:rPr>
          <w:rFonts w:eastAsia="Tahoma"/>
          <w:b/>
          <w:bCs/>
          <w:sz w:val="22"/>
          <w:szCs w:val="22"/>
        </w:rPr>
      </w:pPr>
      <w:r w:rsidRPr="00EC3984">
        <w:rPr>
          <w:rFonts w:eastAsia="Tahoma"/>
          <w:b/>
          <w:bCs/>
          <w:sz w:val="22"/>
          <w:szCs w:val="22"/>
        </w:rPr>
        <w:t>26. DAS DISPOSIÇÕES FINAIS</w:t>
      </w:r>
    </w:p>
    <w:p w14:paraId="2C173166" w14:textId="77777777" w:rsidR="002D46E2" w:rsidRPr="00EC3984" w:rsidRDefault="002D46E2" w:rsidP="002D46E2">
      <w:pPr>
        <w:ind w:right="-55"/>
        <w:jc w:val="both"/>
        <w:rPr>
          <w:rFonts w:eastAsia="Tahoma"/>
          <w:sz w:val="22"/>
          <w:szCs w:val="22"/>
        </w:rPr>
      </w:pPr>
      <w:r w:rsidRPr="00EC3984">
        <w:rPr>
          <w:rFonts w:eastAsia="Tahoma"/>
          <w:sz w:val="22"/>
          <w:szCs w:val="22"/>
        </w:rPr>
        <w:t>26.1. O presente Termo de Referência foi elaborado com base nas disposições da Lei Federal nº 14.133/2021, Decreto Municipal nº 26/2023, observando os princípios da legalidade, impessoalidade, moralidade, publicidade, eficiência, planejamento e transparência que regem a Administração Pública.</w:t>
      </w:r>
    </w:p>
    <w:p w14:paraId="10CEE76E" w14:textId="77777777" w:rsidR="002D46E2" w:rsidRPr="00EC3984" w:rsidRDefault="002D46E2" w:rsidP="002D46E2">
      <w:pPr>
        <w:ind w:right="-55"/>
        <w:jc w:val="both"/>
        <w:rPr>
          <w:rFonts w:eastAsia="Tahoma"/>
          <w:sz w:val="22"/>
          <w:szCs w:val="22"/>
        </w:rPr>
      </w:pPr>
      <w:r w:rsidRPr="00EC3984">
        <w:rPr>
          <w:rFonts w:eastAsia="Tahoma"/>
          <w:sz w:val="22"/>
          <w:szCs w:val="22"/>
        </w:rPr>
        <w:t xml:space="preserve">26.2. As disposições aqui contidas têm por finalidade nortear e subsidiar a execução contratual, assegurando o cumprimento integral do objeto, a adequada aplicação dos recursos públicos e o atendimento das necessidades da Secretaria Municipal de </w:t>
      </w:r>
      <w:r>
        <w:rPr>
          <w:rFonts w:eastAsia="Tahoma"/>
          <w:sz w:val="22"/>
          <w:szCs w:val="22"/>
        </w:rPr>
        <w:t>Ação social</w:t>
      </w:r>
      <w:r w:rsidRPr="00EC3984">
        <w:rPr>
          <w:rFonts w:eastAsia="Tahoma"/>
          <w:sz w:val="22"/>
          <w:szCs w:val="22"/>
        </w:rPr>
        <w:t>.</w:t>
      </w:r>
    </w:p>
    <w:p w14:paraId="6C912FFA" w14:textId="77777777" w:rsidR="002D46E2" w:rsidRPr="00EC3984" w:rsidRDefault="002D46E2" w:rsidP="002D46E2">
      <w:pPr>
        <w:ind w:right="-55"/>
        <w:jc w:val="both"/>
        <w:rPr>
          <w:rFonts w:eastAsia="Tahoma"/>
          <w:sz w:val="22"/>
          <w:szCs w:val="22"/>
        </w:rPr>
      </w:pPr>
      <w:r w:rsidRPr="00EC3984">
        <w:rPr>
          <w:rFonts w:eastAsia="Tahoma"/>
          <w:sz w:val="22"/>
          <w:szCs w:val="22"/>
        </w:rPr>
        <w:t>26.3. Os casos omissos e as situações não previstas neste Termo de Referência serão resolvidos pela Administração Municipal, com base na legislação vigente e nas orientações dos órgãos de controle interno e externo.</w:t>
      </w:r>
    </w:p>
    <w:p w14:paraId="18EA772E" w14:textId="77777777" w:rsidR="002D46E2" w:rsidRPr="00EC3984" w:rsidRDefault="002D46E2" w:rsidP="002D46E2">
      <w:pPr>
        <w:ind w:right="-55"/>
        <w:jc w:val="both"/>
        <w:rPr>
          <w:rFonts w:eastAsia="Tahoma"/>
          <w:sz w:val="22"/>
          <w:szCs w:val="22"/>
        </w:rPr>
      </w:pPr>
      <w:r w:rsidRPr="00EC3984">
        <w:rPr>
          <w:rFonts w:eastAsia="Tahoma"/>
          <w:sz w:val="22"/>
          <w:szCs w:val="22"/>
        </w:rPr>
        <w:t>26.4. O presente Termo de Referência integra e complementa o processo administrativo da contratação, servindo de fundamento técnico e jurídico para a formalização do contrato ou instrumento equivalente.</w:t>
      </w:r>
    </w:p>
    <w:p w14:paraId="75EAEA69" w14:textId="77777777" w:rsidR="002D46E2" w:rsidRPr="00EC3984" w:rsidRDefault="002D46E2" w:rsidP="002D46E2">
      <w:pPr>
        <w:ind w:right="-55"/>
        <w:jc w:val="both"/>
        <w:rPr>
          <w:rFonts w:eastAsia="Tahoma"/>
          <w:sz w:val="22"/>
          <w:szCs w:val="22"/>
        </w:rPr>
      </w:pPr>
      <w:r w:rsidRPr="00EC3984">
        <w:rPr>
          <w:rFonts w:eastAsia="Tahoma"/>
          <w:sz w:val="22"/>
          <w:szCs w:val="22"/>
        </w:rPr>
        <w:t>26.5. A unidade demandante e a unidade gestora deverão zelar pela fiel execução do contrato, observando as diretrizes aqui estabelecidas, bem como as orientações expedidas pelo Controle Interno Municipal e pelos órgãos de assessoramento jurídico e financeiro.</w:t>
      </w:r>
    </w:p>
    <w:p w14:paraId="502FC205" w14:textId="77777777" w:rsidR="002D46E2" w:rsidRPr="00EC3984" w:rsidRDefault="002D46E2" w:rsidP="002D46E2">
      <w:pPr>
        <w:ind w:right="-55"/>
        <w:jc w:val="both"/>
        <w:rPr>
          <w:rFonts w:eastAsia="Tahoma"/>
          <w:sz w:val="22"/>
          <w:szCs w:val="22"/>
        </w:rPr>
      </w:pPr>
      <w:r w:rsidRPr="00EC3984">
        <w:rPr>
          <w:rFonts w:eastAsia="Tahoma"/>
          <w:sz w:val="22"/>
          <w:szCs w:val="22"/>
        </w:rPr>
        <w:t>26.6. A execução do contrato será objeto de acompanhamento contínuo pelo Gestor e Fiscal designados.</w:t>
      </w:r>
    </w:p>
    <w:p w14:paraId="533307AB" w14:textId="77777777" w:rsidR="002D46E2" w:rsidRPr="00EC3984" w:rsidRDefault="002D46E2" w:rsidP="002D46E2">
      <w:pPr>
        <w:ind w:right="-55"/>
        <w:jc w:val="both"/>
        <w:rPr>
          <w:rFonts w:eastAsia="Tahoma"/>
          <w:sz w:val="22"/>
          <w:szCs w:val="22"/>
        </w:rPr>
      </w:pPr>
      <w:r w:rsidRPr="00EC3984">
        <w:rPr>
          <w:rFonts w:eastAsia="Tahoma"/>
          <w:sz w:val="22"/>
          <w:szCs w:val="22"/>
        </w:rPr>
        <w:t>26.7. Este Termo de Referência entra em vigor na data de sua aprovação pela autoridade competente e permanecerá válido até a conclusão integral da execução contratual e o arquivamento do processo.</w:t>
      </w:r>
    </w:p>
    <w:p w14:paraId="67B9FA65" w14:textId="77777777" w:rsidR="002D46E2" w:rsidRPr="00EC3984" w:rsidRDefault="002D46E2" w:rsidP="002D46E2">
      <w:pPr>
        <w:ind w:right="-55"/>
        <w:jc w:val="both"/>
        <w:rPr>
          <w:rFonts w:eastAsia="Tahoma"/>
          <w:sz w:val="22"/>
          <w:szCs w:val="22"/>
        </w:rPr>
      </w:pPr>
      <w:r w:rsidRPr="00EC3984">
        <w:rPr>
          <w:rFonts w:eastAsia="Tahoma"/>
          <w:sz w:val="22"/>
          <w:szCs w:val="22"/>
        </w:rPr>
        <w:t>26.8. As comunicações, notificações e documentos decorrentes da execução contratual deverão ser emitidos preferencialmente por meio eletrônico, utilizando-se o sistema oficial de tramitação administrativa ou plataforma equivalente adotada pelo Município.</w:t>
      </w:r>
    </w:p>
    <w:p w14:paraId="64C7D546" w14:textId="77777777" w:rsidR="002D46E2" w:rsidRPr="00EC3984" w:rsidRDefault="002D46E2" w:rsidP="002D46E2">
      <w:pPr>
        <w:ind w:right="-55"/>
        <w:jc w:val="both"/>
        <w:rPr>
          <w:rFonts w:eastAsia="Tahoma"/>
          <w:sz w:val="22"/>
          <w:szCs w:val="22"/>
        </w:rPr>
      </w:pPr>
    </w:p>
    <w:p w14:paraId="614DBD70" w14:textId="77777777" w:rsidR="002D46E2" w:rsidRPr="00EC3984" w:rsidRDefault="002D46E2" w:rsidP="002D46E2">
      <w:pPr>
        <w:jc w:val="center"/>
        <w:rPr>
          <w:sz w:val="22"/>
          <w:szCs w:val="22"/>
        </w:rPr>
      </w:pPr>
      <w:r w:rsidRPr="00EC3984">
        <w:rPr>
          <w:sz w:val="22"/>
          <w:szCs w:val="22"/>
        </w:rPr>
        <w:t xml:space="preserve">BARBOSA FERRAZ- PR </w:t>
      </w:r>
      <w:r>
        <w:rPr>
          <w:sz w:val="22"/>
          <w:szCs w:val="22"/>
        </w:rPr>
        <w:t>07</w:t>
      </w:r>
      <w:r w:rsidRPr="00EC3984">
        <w:rPr>
          <w:sz w:val="22"/>
          <w:szCs w:val="22"/>
        </w:rPr>
        <w:t xml:space="preserve"> DE </w:t>
      </w:r>
      <w:r>
        <w:rPr>
          <w:sz w:val="22"/>
          <w:szCs w:val="22"/>
        </w:rPr>
        <w:t>MAIO</w:t>
      </w:r>
      <w:r w:rsidRPr="00EC3984">
        <w:rPr>
          <w:sz w:val="22"/>
          <w:szCs w:val="22"/>
        </w:rPr>
        <w:t xml:space="preserve"> DE 2026.</w:t>
      </w:r>
    </w:p>
    <w:p w14:paraId="7E6957D0" w14:textId="77777777" w:rsidR="002D46E2" w:rsidRPr="00EC3984" w:rsidRDefault="002D46E2" w:rsidP="002D46E2">
      <w:pPr>
        <w:jc w:val="center"/>
        <w:rPr>
          <w:sz w:val="22"/>
          <w:szCs w:val="22"/>
        </w:rPr>
      </w:pPr>
    </w:p>
    <w:p w14:paraId="2A5AB682" w14:textId="77777777" w:rsidR="002D46E2" w:rsidRPr="00EC3984" w:rsidRDefault="002D46E2" w:rsidP="002D46E2">
      <w:pPr>
        <w:jc w:val="center"/>
        <w:rPr>
          <w:sz w:val="22"/>
          <w:szCs w:val="22"/>
        </w:rPr>
      </w:pPr>
    </w:p>
    <w:p w14:paraId="75185B16" w14:textId="77777777" w:rsidR="002D46E2" w:rsidRPr="00EC3984" w:rsidRDefault="002D46E2" w:rsidP="002D46E2">
      <w:pPr>
        <w:jc w:val="center"/>
        <w:rPr>
          <w:b/>
          <w:bCs/>
          <w:sz w:val="22"/>
          <w:szCs w:val="22"/>
        </w:rPr>
      </w:pPr>
    </w:p>
    <w:p w14:paraId="426B4E3B" w14:textId="77777777" w:rsidR="002D46E2" w:rsidRDefault="002D46E2" w:rsidP="002D46E2">
      <w:pPr>
        <w:autoSpaceDE w:val="0"/>
        <w:autoSpaceDN w:val="0"/>
        <w:adjustRightInd w:val="0"/>
        <w:jc w:val="center"/>
        <w:rPr>
          <w:sz w:val="22"/>
          <w:szCs w:val="22"/>
        </w:rPr>
      </w:pPr>
      <w:r>
        <w:rPr>
          <w:sz w:val="22"/>
          <w:szCs w:val="22"/>
        </w:rPr>
        <w:t xml:space="preserve">RITA DE CASSIA </w:t>
      </w:r>
      <w:proofErr w:type="spellStart"/>
      <w:r>
        <w:rPr>
          <w:sz w:val="22"/>
          <w:szCs w:val="22"/>
        </w:rPr>
        <w:t>SILVERIO</w:t>
      </w:r>
      <w:proofErr w:type="spellEnd"/>
      <w:r>
        <w:rPr>
          <w:sz w:val="22"/>
          <w:szCs w:val="22"/>
        </w:rPr>
        <w:t xml:space="preserve"> ALVES</w:t>
      </w:r>
    </w:p>
    <w:p w14:paraId="29A5155C" w14:textId="77777777" w:rsidR="002D46E2" w:rsidRDefault="002D46E2" w:rsidP="002D46E2">
      <w:pPr>
        <w:autoSpaceDE w:val="0"/>
        <w:autoSpaceDN w:val="0"/>
        <w:adjustRightInd w:val="0"/>
        <w:jc w:val="center"/>
        <w:rPr>
          <w:sz w:val="22"/>
          <w:szCs w:val="22"/>
        </w:rPr>
      </w:pPr>
      <w:r>
        <w:rPr>
          <w:sz w:val="22"/>
          <w:szCs w:val="22"/>
        </w:rPr>
        <w:t>SECRETARIA DE AÇÃO SOCIAL</w:t>
      </w:r>
    </w:p>
    <w:p w14:paraId="3D3141CA" w14:textId="77777777" w:rsidR="002D46E2" w:rsidRPr="00EC3984" w:rsidRDefault="002D46E2" w:rsidP="002D46E2">
      <w:pPr>
        <w:autoSpaceDE w:val="0"/>
        <w:autoSpaceDN w:val="0"/>
        <w:adjustRightInd w:val="0"/>
        <w:jc w:val="center"/>
        <w:rPr>
          <w:sz w:val="22"/>
          <w:szCs w:val="22"/>
        </w:rPr>
      </w:pPr>
    </w:p>
    <w:p w14:paraId="25B5B448" w14:textId="77777777" w:rsidR="002D46E2" w:rsidRPr="00EC3984" w:rsidRDefault="002D46E2" w:rsidP="002D46E2">
      <w:pPr>
        <w:jc w:val="both"/>
        <w:rPr>
          <w:sz w:val="22"/>
          <w:szCs w:val="22"/>
        </w:rPr>
      </w:pPr>
    </w:p>
    <w:p w14:paraId="46D1F616" w14:textId="77777777" w:rsidR="002D46E2" w:rsidRPr="00EC3984" w:rsidRDefault="002D46E2" w:rsidP="002D46E2">
      <w:pPr>
        <w:jc w:val="both"/>
        <w:rPr>
          <w:sz w:val="22"/>
          <w:szCs w:val="22"/>
        </w:rPr>
      </w:pPr>
      <w:r w:rsidRPr="00EC3984">
        <w:rPr>
          <w:sz w:val="22"/>
          <w:szCs w:val="22"/>
        </w:rPr>
        <w:br w:type="page"/>
      </w:r>
    </w:p>
    <w:p w14:paraId="7FDA9237" w14:textId="77777777" w:rsidR="002D46E2" w:rsidRPr="00EC3984" w:rsidRDefault="002D46E2" w:rsidP="002D46E2">
      <w:pPr>
        <w:jc w:val="center"/>
        <w:rPr>
          <w:b/>
          <w:sz w:val="22"/>
          <w:szCs w:val="22"/>
        </w:rPr>
      </w:pPr>
      <w:r w:rsidRPr="00EC3984">
        <w:rPr>
          <w:b/>
          <w:sz w:val="22"/>
          <w:szCs w:val="22"/>
        </w:rPr>
        <w:lastRenderedPageBreak/>
        <w:t>AUTORIZAÇÃO PARA A CONTRATAÇÃO DIRETA</w:t>
      </w:r>
    </w:p>
    <w:p w14:paraId="7F283B37" w14:textId="77777777" w:rsidR="002D46E2" w:rsidRPr="00EC3984" w:rsidRDefault="002D46E2" w:rsidP="002D46E2">
      <w:pPr>
        <w:pBdr>
          <w:top w:val="nil"/>
          <w:left w:val="nil"/>
          <w:bottom w:val="nil"/>
          <w:right w:val="nil"/>
          <w:between w:val="nil"/>
        </w:pBdr>
        <w:ind w:firstLine="708"/>
        <w:jc w:val="both"/>
        <w:rPr>
          <w:rFonts w:eastAsia="MS Gothic"/>
          <w:color w:val="000000"/>
          <w:sz w:val="22"/>
          <w:szCs w:val="22"/>
        </w:rPr>
      </w:pPr>
    </w:p>
    <w:p w14:paraId="4574BB45" w14:textId="77777777" w:rsidR="002D46E2" w:rsidRPr="00EC3984" w:rsidRDefault="002D46E2" w:rsidP="002D46E2">
      <w:pPr>
        <w:pBdr>
          <w:top w:val="nil"/>
          <w:left w:val="nil"/>
          <w:bottom w:val="nil"/>
          <w:right w:val="nil"/>
          <w:between w:val="nil"/>
        </w:pBdr>
        <w:ind w:firstLine="708"/>
        <w:jc w:val="both"/>
        <w:rPr>
          <w:rFonts w:eastAsia="MS Gothic"/>
          <w:color w:val="000000"/>
          <w:sz w:val="22"/>
          <w:szCs w:val="22"/>
        </w:rPr>
      </w:pPr>
    </w:p>
    <w:p w14:paraId="2A411D82" w14:textId="77777777" w:rsidR="002D46E2" w:rsidRPr="00EC3984" w:rsidRDefault="002D46E2" w:rsidP="002D46E2">
      <w:pPr>
        <w:jc w:val="both"/>
        <w:rPr>
          <w:b/>
          <w:bCs/>
          <w:sz w:val="22"/>
          <w:szCs w:val="22"/>
        </w:rPr>
      </w:pPr>
      <w:r w:rsidRPr="00EC3984">
        <w:rPr>
          <w:rFonts w:eastAsia="MS Gothic"/>
          <w:color w:val="000000"/>
          <w:sz w:val="22"/>
          <w:szCs w:val="22"/>
        </w:rPr>
        <w:t xml:space="preserve">Tendo em vista as justificativas apresentadas pelo Setor Requisitante no Documento de Formalização de Demanda e no termo de referência, ambos juntados aos autos e, considerando o atendimento aos princípios da essencialidade, do interesse público e da economicidade, autorizo a presente contratação direta, por meio da </w:t>
      </w:r>
      <w:r w:rsidRPr="00EC3984">
        <w:rPr>
          <w:rFonts w:eastAsia="MS Gothic"/>
          <w:b/>
          <w:color w:val="000000"/>
          <w:sz w:val="22"/>
          <w:szCs w:val="22"/>
        </w:rPr>
        <w:t>dispensa de licitação,</w:t>
      </w:r>
      <w:r w:rsidRPr="00EC3984">
        <w:rPr>
          <w:rFonts w:eastAsia="MS Gothic"/>
          <w:color w:val="000000"/>
          <w:sz w:val="22"/>
          <w:szCs w:val="22"/>
        </w:rPr>
        <w:t xml:space="preserve"> referente à </w:t>
      </w:r>
      <w:r w:rsidRPr="00102999">
        <w:rPr>
          <w:b/>
          <w:bCs/>
          <w:sz w:val="22"/>
          <w:szCs w:val="22"/>
        </w:rPr>
        <w:t>CONTRATAÇÃO DE EMPRESA ESPECIALIZADA PARA REALIZAÇÃO DE APRESENTAÇÃO ARTÍSTICA (PEÇA TEATRAL) EM ALUSÃO A CAMPANHA DO MAIO LARANJA, EM ATENDIMENTO A SECRETARIA MUNICIPAL DE AÇÃO SOCIAL DO MUNICÍPIO DE BARBOSA FERRAZ/PR</w:t>
      </w:r>
      <w:r w:rsidRPr="00EC3984">
        <w:rPr>
          <w:b/>
          <w:bCs/>
          <w:sz w:val="22"/>
          <w:szCs w:val="22"/>
        </w:rPr>
        <w:t>,</w:t>
      </w:r>
      <w:r w:rsidRPr="00EC3984">
        <w:rPr>
          <w:b/>
          <w:sz w:val="22"/>
          <w:szCs w:val="22"/>
        </w:rPr>
        <w:t xml:space="preserve"> </w:t>
      </w:r>
      <w:r w:rsidRPr="00EC3984">
        <w:rPr>
          <w:rFonts w:eastAsia="MS Gothic"/>
          <w:color w:val="000000"/>
          <w:sz w:val="22"/>
          <w:szCs w:val="22"/>
        </w:rPr>
        <w:t xml:space="preserve">de forma a atender art. </w:t>
      </w:r>
      <w:r w:rsidRPr="00EC3984">
        <w:rPr>
          <w:rFonts w:eastAsia="MS Gothic"/>
          <w:color w:val="202124"/>
          <w:sz w:val="22"/>
          <w:szCs w:val="22"/>
        </w:rPr>
        <w:t>75 da Lei nº 14.133/2021.</w:t>
      </w:r>
      <w:bookmarkStart w:id="9" w:name="_heading=h.gjdgxs" w:colFirst="0" w:colLast="0"/>
      <w:bookmarkEnd w:id="9"/>
      <w:r w:rsidRPr="00EC3984">
        <w:rPr>
          <w:b/>
          <w:sz w:val="22"/>
          <w:szCs w:val="22"/>
        </w:rPr>
        <w:t xml:space="preserve"> </w:t>
      </w:r>
      <w:r w:rsidRPr="00EC3984">
        <w:rPr>
          <w:rFonts w:eastAsia="MS Gothic"/>
          <w:color w:val="202124"/>
          <w:sz w:val="22"/>
          <w:szCs w:val="22"/>
        </w:rPr>
        <w:t>Autorizo, ainda, a inserção dos dados necessários nos sistemas pertinentes a fim de poderem ser realizados os empenhos da contratação.</w:t>
      </w:r>
    </w:p>
    <w:p w14:paraId="1F15DD18" w14:textId="77777777" w:rsidR="002D46E2" w:rsidRPr="00EC3984" w:rsidRDefault="002D46E2" w:rsidP="002D46E2">
      <w:pPr>
        <w:jc w:val="both"/>
        <w:rPr>
          <w:b/>
          <w:bCs/>
          <w:sz w:val="22"/>
          <w:szCs w:val="22"/>
        </w:rPr>
      </w:pPr>
    </w:p>
    <w:p w14:paraId="24CFA588" w14:textId="77777777" w:rsidR="002D46E2" w:rsidRPr="00EC3984" w:rsidRDefault="002D46E2" w:rsidP="002D46E2">
      <w:pPr>
        <w:autoSpaceDE w:val="0"/>
        <w:autoSpaceDN w:val="0"/>
        <w:adjustRightInd w:val="0"/>
        <w:jc w:val="both"/>
        <w:rPr>
          <w:sz w:val="22"/>
          <w:szCs w:val="22"/>
        </w:rPr>
      </w:pPr>
    </w:p>
    <w:p w14:paraId="4D0E14A4" w14:textId="77777777" w:rsidR="002D46E2" w:rsidRPr="00EC3984" w:rsidRDefault="002D46E2" w:rsidP="002D46E2">
      <w:pPr>
        <w:pBdr>
          <w:top w:val="nil"/>
          <w:left w:val="nil"/>
          <w:bottom w:val="nil"/>
          <w:right w:val="nil"/>
          <w:between w:val="nil"/>
        </w:pBdr>
        <w:ind w:firstLine="708"/>
        <w:jc w:val="both"/>
        <w:rPr>
          <w:rFonts w:eastAsia="Liberation Serif"/>
          <w:color w:val="202124"/>
          <w:sz w:val="22"/>
          <w:szCs w:val="22"/>
        </w:rPr>
      </w:pPr>
    </w:p>
    <w:p w14:paraId="303AC74C" w14:textId="77777777" w:rsidR="002D46E2" w:rsidRPr="00EC3984" w:rsidRDefault="002D46E2" w:rsidP="002D46E2">
      <w:pPr>
        <w:jc w:val="both"/>
        <w:rPr>
          <w:b/>
          <w:bCs/>
          <w:sz w:val="22"/>
          <w:szCs w:val="22"/>
        </w:rPr>
      </w:pPr>
    </w:p>
    <w:p w14:paraId="59FC81C7" w14:textId="77777777" w:rsidR="002D46E2" w:rsidRPr="00EC3984" w:rsidRDefault="002D46E2" w:rsidP="002D46E2">
      <w:pPr>
        <w:jc w:val="both"/>
        <w:rPr>
          <w:b/>
          <w:bCs/>
          <w:sz w:val="22"/>
          <w:szCs w:val="22"/>
        </w:rPr>
      </w:pPr>
      <w:r w:rsidRPr="00EC3984">
        <w:rPr>
          <w:b/>
          <w:bCs/>
          <w:sz w:val="22"/>
          <w:szCs w:val="22"/>
        </w:rPr>
        <w:t>AUTORIZADO EM _____/_____/_______</w:t>
      </w:r>
    </w:p>
    <w:p w14:paraId="470BA0F6" w14:textId="77777777" w:rsidR="002D46E2" w:rsidRPr="00EC3984" w:rsidRDefault="002D46E2" w:rsidP="002D46E2">
      <w:pPr>
        <w:jc w:val="both"/>
        <w:rPr>
          <w:b/>
          <w:bCs/>
          <w:sz w:val="22"/>
          <w:szCs w:val="22"/>
        </w:rPr>
      </w:pPr>
    </w:p>
    <w:p w14:paraId="242AC5E6" w14:textId="77777777" w:rsidR="002D46E2" w:rsidRPr="00EC3984" w:rsidRDefault="002D46E2" w:rsidP="002D46E2">
      <w:pPr>
        <w:jc w:val="both"/>
        <w:rPr>
          <w:b/>
          <w:bCs/>
          <w:sz w:val="22"/>
          <w:szCs w:val="22"/>
        </w:rPr>
      </w:pPr>
    </w:p>
    <w:p w14:paraId="17F6DBCE" w14:textId="77777777" w:rsidR="002D46E2" w:rsidRPr="00EC3984" w:rsidRDefault="002D46E2" w:rsidP="002D46E2">
      <w:pPr>
        <w:jc w:val="both"/>
        <w:rPr>
          <w:b/>
          <w:bCs/>
          <w:sz w:val="22"/>
          <w:szCs w:val="22"/>
        </w:rPr>
      </w:pPr>
    </w:p>
    <w:p w14:paraId="745B19BE" w14:textId="77777777" w:rsidR="002D46E2" w:rsidRPr="00EC3984" w:rsidRDefault="002D46E2" w:rsidP="002D46E2">
      <w:pPr>
        <w:jc w:val="both"/>
        <w:rPr>
          <w:sz w:val="22"/>
          <w:szCs w:val="22"/>
        </w:rPr>
      </w:pPr>
    </w:p>
    <w:p w14:paraId="65F778CB" w14:textId="77777777" w:rsidR="002D46E2" w:rsidRPr="00EC3984" w:rsidRDefault="002D46E2" w:rsidP="002D46E2">
      <w:pPr>
        <w:widowControl w:val="0"/>
        <w:jc w:val="center"/>
        <w:rPr>
          <w:b/>
          <w:sz w:val="22"/>
          <w:szCs w:val="22"/>
        </w:rPr>
      </w:pPr>
      <w:r w:rsidRPr="00EC3984">
        <w:rPr>
          <w:b/>
          <w:sz w:val="22"/>
          <w:szCs w:val="22"/>
        </w:rPr>
        <w:t>CARLOS ROSA ALVES</w:t>
      </w:r>
    </w:p>
    <w:p w14:paraId="61E1FDCD" w14:textId="77777777" w:rsidR="002D46E2" w:rsidRPr="00EC3984" w:rsidRDefault="002D46E2" w:rsidP="002D46E2">
      <w:pPr>
        <w:widowControl w:val="0"/>
        <w:jc w:val="center"/>
        <w:rPr>
          <w:b/>
          <w:sz w:val="22"/>
          <w:szCs w:val="22"/>
        </w:rPr>
      </w:pPr>
      <w:r w:rsidRPr="00EC3984">
        <w:rPr>
          <w:b/>
          <w:sz w:val="22"/>
          <w:szCs w:val="22"/>
        </w:rPr>
        <w:t>PREFEITO MUNICIPAL</w:t>
      </w:r>
    </w:p>
    <w:p w14:paraId="35D29D8E" w14:textId="77777777" w:rsidR="002D46E2" w:rsidRPr="00EC3984" w:rsidRDefault="002D46E2" w:rsidP="002D46E2">
      <w:pPr>
        <w:jc w:val="both"/>
        <w:rPr>
          <w:sz w:val="22"/>
          <w:szCs w:val="22"/>
        </w:rPr>
      </w:pPr>
    </w:p>
    <w:p w14:paraId="6BF322A1" w14:textId="77777777" w:rsidR="002D46E2" w:rsidRPr="00EC3984" w:rsidRDefault="002D46E2" w:rsidP="002D46E2">
      <w:pPr>
        <w:jc w:val="both"/>
        <w:rPr>
          <w:rFonts w:eastAsia="Calibri"/>
          <w:color w:val="202124"/>
          <w:sz w:val="22"/>
          <w:szCs w:val="22"/>
        </w:rPr>
      </w:pPr>
    </w:p>
    <w:p w14:paraId="199396BC" w14:textId="77777777" w:rsidR="007A5F53" w:rsidRPr="002D46E2" w:rsidRDefault="007A5F53" w:rsidP="007A5F53">
      <w:pPr>
        <w:jc w:val="both"/>
        <w:rPr>
          <w:sz w:val="22"/>
          <w:szCs w:val="22"/>
        </w:rPr>
      </w:pPr>
    </w:p>
    <w:p w14:paraId="4E0A7167" w14:textId="77777777" w:rsidR="007A5F53" w:rsidRPr="002D46E2" w:rsidRDefault="007A5F53" w:rsidP="007A5F53">
      <w:pPr>
        <w:jc w:val="both"/>
        <w:rPr>
          <w:rFonts w:eastAsia="Calibri"/>
          <w:color w:val="202124"/>
          <w:sz w:val="22"/>
          <w:szCs w:val="22"/>
        </w:rPr>
      </w:pPr>
    </w:p>
    <w:p w14:paraId="0A0FC099" w14:textId="705E1E24" w:rsidR="00FE075E" w:rsidRPr="002D46E2" w:rsidRDefault="00FE075E" w:rsidP="007A5F53">
      <w:pPr>
        <w:widowControl w:val="0"/>
        <w:rPr>
          <w:b/>
          <w:sz w:val="22"/>
          <w:szCs w:val="22"/>
        </w:rPr>
      </w:pPr>
    </w:p>
    <w:p w14:paraId="195C5F69" w14:textId="77777777" w:rsidR="00FE075E" w:rsidRPr="002D46E2" w:rsidRDefault="00FE075E" w:rsidP="00FE075E">
      <w:pPr>
        <w:jc w:val="both"/>
        <w:rPr>
          <w:sz w:val="22"/>
          <w:szCs w:val="22"/>
        </w:rPr>
      </w:pPr>
    </w:p>
    <w:p w14:paraId="07C510F8" w14:textId="77777777" w:rsidR="00FE075E" w:rsidRPr="002D46E2" w:rsidRDefault="00FE075E" w:rsidP="00FE075E">
      <w:pPr>
        <w:jc w:val="both"/>
        <w:rPr>
          <w:rFonts w:eastAsia="Calibri"/>
          <w:color w:val="202124"/>
          <w:sz w:val="22"/>
          <w:szCs w:val="22"/>
        </w:rPr>
      </w:pPr>
    </w:p>
    <w:p w14:paraId="7A6CDE4F" w14:textId="2A527817" w:rsidR="005E2878" w:rsidRPr="002D46E2" w:rsidRDefault="005E2878" w:rsidP="005E2878">
      <w:pPr>
        <w:widowControl w:val="0"/>
        <w:jc w:val="center"/>
        <w:rPr>
          <w:b/>
          <w:sz w:val="22"/>
          <w:szCs w:val="22"/>
        </w:rPr>
      </w:pPr>
    </w:p>
    <w:p w14:paraId="3D9987D7" w14:textId="77777777" w:rsidR="005E2878" w:rsidRPr="002D46E2" w:rsidRDefault="005E2878" w:rsidP="005E2878">
      <w:pPr>
        <w:jc w:val="both"/>
        <w:rPr>
          <w:sz w:val="22"/>
          <w:szCs w:val="22"/>
        </w:rPr>
      </w:pPr>
    </w:p>
    <w:p w14:paraId="45FD28C8" w14:textId="77777777" w:rsidR="005E2878" w:rsidRPr="002D46E2" w:rsidRDefault="005E2878" w:rsidP="005E2878">
      <w:pPr>
        <w:jc w:val="both"/>
        <w:rPr>
          <w:rFonts w:eastAsia="Calibri"/>
          <w:color w:val="202124"/>
          <w:sz w:val="22"/>
          <w:szCs w:val="22"/>
        </w:rPr>
      </w:pPr>
    </w:p>
    <w:p w14:paraId="332D05B2" w14:textId="77777777" w:rsidR="00086630" w:rsidRPr="002D46E2" w:rsidRDefault="00086630" w:rsidP="00086630">
      <w:pPr>
        <w:jc w:val="both"/>
        <w:rPr>
          <w:sz w:val="22"/>
          <w:szCs w:val="22"/>
        </w:rPr>
      </w:pPr>
    </w:p>
    <w:p w14:paraId="61405D1F" w14:textId="77777777" w:rsidR="00086630" w:rsidRPr="002D46E2" w:rsidRDefault="00086630" w:rsidP="00086630">
      <w:pPr>
        <w:jc w:val="both"/>
        <w:rPr>
          <w:sz w:val="22"/>
          <w:szCs w:val="22"/>
        </w:rPr>
      </w:pPr>
    </w:p>
    <w:p w14:paraId="12ED8B1D" w14:textId="77777777" w:rsidR="00956139" w:rsidRPr="002D46E2" w:rsidRDefault="00956139" w:rsidP="00956139">
      <w:pPr>
        <w:jc w:val="both"/>
        <w:rPr>
          <w:sz w:val="22"/>
          <w:szCs w:val="22"/>
        </w:rPr>
      </w:pPr>
    </w:p>
    <w:p w14:paraId="3DFE9E0B" w14:textId="77777777" w:rsidR="00956139" w:rsidRPr="002D46E2" w:rsidRDefault="00956139" w:rsidP="00956139">
      <w:pPr>
        <w:jc w:val="both"/>
        <w:rPr>
          <w:rFonts w:eastAsia="Tahoma"/>
          <w:color w:val="202124"/>
          <w:sz w:val="22"/>
          <w:szCs w:val="22"/>
        </w:rPr>
      </w:pPr>
    </w:p>
    <w:p w14:paraId="1ED23A72" w14:textId="662311CF" w:rsidR="00BB40E1" w:rsidRPr="002D46E2" w:rsidRDefault="00BB40E1" w:rsidP="00E36C76">
      <w:pPr>
        <w:widowControl w:val="0"/>
        <w:jc w:val="center"/>
        <w:rPr>
          <w:rFonts w:eastAsia="Calibri"/>
          <w:color w:val="202124"/>
          <w:sz w:val="22"/>
          <w:szCs w:val="22"/>
        </w:rPr>
      </w:pPr>
    </w:p>
    <w:p w14:paraId="425EFDAA" w14:textId="77777777" w:rsidR="001D1D75" w:rsidRPr="002D46E2" w:rsidRDefault="001D1D75" w:rsidP="001D1D75">
      <w:pPr>
        <w:jc w:val="both"/>
        <w:rPr>
          <w:sz w:val="22"/>
          <w:szCs w:val="22"/>
        </w:rPr>
      </w:pPr>
    </w:p>
    <w:p w14:paraId="51363DCC" w14:textId="77777777" w:rsidR="001D1D75" w:rsidRPr="002D46E2" w:rsidRDefault="001D1D75" w:rsidP="001D1D75">
      <w:pPr>
        <w:jc w:val="both"/>
        <w:rPr>
          <w:rFonts w:eastAsia="Calibri"/>
          <w:color w:val="202124"/>
          <w:sz w:val="22"/>
          <w:szCs w:val="22"/>
        </w:rPr>
      </w:pPr>
    </w:p>
    <w:p w14:paraId="3036856C" w14:textId="77777777" w:rsidR="00543B54" w:rsidRPr="002D46E2" w:rsidRDefault="00543B54" w:rsidP="00543B54">
      <w:pPr>
        <w:jc w:val="both"/>
        <w:rPr>
          <w:sz w:val="22"/>
          <w:szCs w:val="22"/>
        </w:rPr>
      </w:pPr>
    </w:p>
    <w:p w14:paraId="36A95BDF" w14:textId="77777777" w:rsidR="00543B54" w:rsidRPr="002D46E2" w:rsidRDefault="00543B54" w:rsidP="00543B54">
      <w:pPr>
        <w:jc w:val="both"/>
        <w:rPr>
          <w:rFonts w:eastAsia="Calibri"/>
          <w:color w:val="202124"/>
          <w:sz w:val="22"/>
          <w:szCs w:val="22"/>
        </w:rPr>
      </w:pPr>
    </w:p>
    <w:p w14:paraId="1A365979" w14:textId="77777777" w:rsidR="00543B54" w:rsidRPr="002D46E2" w:rsidRDefault="00543B54" w:rsidP="00543B54">
      <w:pPr>
        <w:widowControl w:val="0"/>
        <w:jc w:val="center"/>
        <w:rPr>
          <w:b/>
          <w:sz w:val="22"/>
          <w:szCs w:val="22"/>
        </w:rPr>
      </w:pPr>
    </w:p>
    <w:p w14:paraId="32133A2B" w14:textId="77777777" w:rsidR="00543B54" w:rsidRPr="002D46E2" w:rsidRDefault="00543B54" w:rsidP="00543B54">
      <w:pPr>
        <w:jc w:val="both"/>
        <w:rPr>
          <w:sz w:val="22"/>
          <w:szCs w:val="22"/>
        </w:rPr>
      </w:pPr>
    </w:p>
    <w:p w14:paraId="26AB5AD7" w14:textId="77777777" w:rsidR="00543B54" w:rsidRPr="002D46E2" w:rsidRDefault="00543B54" w:rsidP="00543B54">
      <w:pPr>
        <w:jc w:val="both"/>
        <w:rPr>
          <w:sz w:val="22"/>
          <w:szCs w:val="22"/>
        </w:rPr>
      </w:pPr>
    </w:p>
    <w:p w14:paraId="16C8AE11" w14:textId="77777777" w:rsidR="00543B54" w:rsidRPr="002D46E2" w:rsidRDefault="00543B54" w:rsidP="00543B54">
      <w:pPr>
        <w:jc w:val="both"/>
        <w:rPr>
          <w:sz w:val="22"/>
          <w:szCs w:val="22"/>
        </w:rPr>
      </w:pPr>
    </w:p>
    <w:bookmarkEnd w:id="2"/>
    <w:p w14:paraId="2BCA925A" w14:textId="77777777" w:rsidR="00543B54" w:rsidRPr="002D46E2" w:rsidRDefault="00543B54" w:rsidP="00543B54">
      <w:pPr>
        <w:jc w:val="both"/>
        <w:rPr>
          <w:sz w:val="22"/>
          <w:szCs w:val="22"/>
        </w:rPr>
      </w:pPr>
    </w:p>
    <w:p w14:paraId="637250B6" w14:textId="77777777" w:rsidR="00FD4F7E" w:rsidRPr="002D46E2" w:rsidRDefault="00FD4F7E" w:rsidP="00FD4F7E">
      <w:pPr>
        <w:jc w:val="both"/>
        <w:rPr>
          <w:sz w:val="22"/>
          <w:szCs w:val="22"/>
        </w:rPr>
      </w:pPr>
    </w:p>
    <w:p w14:paraId="338F3281" w14:textId="77777777" w:rsidR="00FD4F7E" w:rsidRPr="002D46E2" w:rsidRDefault="00FD4F7E" w:rsidP="00FD4F7E">
      <w:pPr>
        <w:jc w:val="both"/>
        <w:rPr>
          <w:rFonts w:eastAsia="Calibri"/>
          <w:color w:val="202124"/>
          <w:sz w:val="22"/>
          <w:szCs w:val="22"/>
        </w:rPr>
      </w:pPr>
    </w:p>
    <w:p w14:paraId="17915748" w14:textId="77777777" w:rsidR="00FD4F7E" w:rsidRPr="002D46E2" w:rsidRDefault="00FD4F7E" w:rsidP="00FD4F7E">
      <w:pPr>
        <w:widowControl w:val="0"/>
        <w:jc w:val="center"/>
        <w:rPr>
          <w:b/>
          <w:sz w:val="22"/>
          <w:szCs w:val="22"/>
        </w:rPr>
      </w:pPr>
    </w:p>
    <w:bookmarkEnd w:id="3"/>
    <w:bookmarkEnd w:id="4"/>
    <w:p w14:paraId="47133442" w14:textId="77777777" w:rsidR="002D46E2" w:rsidRDefault="002D46E2" w:rsidP="001A39CB">
      <w:pPr>
        <w:shd w:val="clear" w:color="auto" w:fill="D9D9D9"/>
        <w:ind w:hanging="10"/>
        <w:jc w:val="center"/>
        <w:rPr>
          <w:rFonts w:eastAsia="Consolas"/>
          <w:b/>
          <w:sz w:val="22"/>
          <w:szCs w:val="22"/>
        </w:rPr>
      </w:pPr>
      <w:r>
        <w:rPr>
          <w:rFonts w:eastAsia="Consolas"/>
          <w:b/>
          <w:sz w:val="22"/>
          <w:szCs w:val="22"/>
        </w:rPr>
        <w:br w:type="page"/>
      </w:r>
    </w:p>
    <w:p w14:paraId="1DE2F818" w14:textId="48718BF6" w:rsidR="001A39CB" w:rsidRPr="002D46E2" w:rsidRDefault="001A39CB" w:rsidP="001A39CB">
      <w:pPr>
        <w:shd w:val="clear" w:color="auto" w:fill="D9D9D9"/>
        <w:ind w:hanging="10"/>
        <w:jc w:val="center"/>
        <w:rPr>
          <w:sz w:val="22"/>
          <w:szCs w:val="22"/>
        </w:rPr>
      </w:pPr>
      <w:r w:rsidRPr="002D46E2">
        <w:rPr>
          <w:rFonts w:eastAsia="Consolas"/>
          <w:b/>
          <w:sz w:val="22"/>
          <w:szCs w:val="22"/>
        </w:rPr>
        <w:lastRenderedPageBreak/>
        <w:t>ANEXO I</w:t>
      </w:r>
      <w:r w:rsidR="008F5BAF" w:rsidRPr="002D46E2">
        <w:rPr>
          <w:rFonts w:eastAsia="Consolas"/>
          <w:b/>
          <w:sz w:val="22"/>
          <w:szCs w:val="22"/>
        </w:rPr>
        <w:t>I</w:t>
      </w:r>
    </w:p>
    <w:p w14:paraId="6C695A43" w14:textId="77777777" w:rsidR="001A39CB" w:rsidRPr="002D46E2" w:rsidRDefault="001A39CB" w:rsidP="001A39CB">
      <w:pPr>
        <w:pStyle w:val="Ttulo1"/>
        <w:jc w:val="center"/>
        <w:rPr>
          <w:b/>
          <w:bCs/>
          <w:sz w:val="22"/>
          <w:szCs w:val="22"/>
        </w:rPr>
      </w:pPr>
      <w:r w:rsidRPr="002D46E2">
        <w:rPr>
          <w:b/>
          <w:bCs/>
          <w:sz w:val="22"/>
          <w:szCs w:val="22"/>
        </w:rPr>
        <w:t>MODELO DE PROPOSTA COMERCIAL</w:t>
      </w:r>
    </w:p>
    <w:p w14:paraId="20B8BE0B" w14:textId="77777777" w:rsidR="001A39CB" w:rsidRPr="002D46E2" w:rsidRDefault="001A39CB" w:rsidP="001A39CB">
      <w:pPr>
        <w:jc w:val="both"/>
        <w:rPr>
          <w:sz w:val="22"/>
          <w:szCs w:val="22"/>
        </w:rPr>
      </w:pPr>
      <w:r w:rsidRPr="002D46E2">
        <w:rPr>
          <w:rFonts w:eastAsia="Consolas"/>
          <w:sz w:val="22"/>
          <w:szCs w:val="22"/>
        </w:rPr>
        <w:t xml:space="preserve"> </w:t>
      </w:r>
    </w:p>
    <w:p w14:paraId="6A5F6FA7" w14:textId="1FA2E194" w:rsidR="001A39CB" w:rsidRPr="002D46E2" w:rsidRDefault="001A39CB" w:rsidP="001A39CB">
      <w:pPr>
        <w:spacing w:after="4" w:line="267" w:lineRule="auto"/>
        <w:ind w:hanging="10"/>
        <w:jc w:val="both"/>
        <w:rPr>
          <w:sz w:val="22"/>
          <w:szCs w:val="22"/>
        </w:rPr>
      </w:pPr>
      <w:r w:rsidRPr="002D46E2">
        <w:rPr>
          <w:rFonts w:eastAsia="Consolas"/>
          <w:b/>
          <w:sz w:val="22"/>
          <w:szCs w:val="22"/>
        </w:rPr>
        <w:t>DISPENSA DE LICITAÇÃO Nº</w:t>
      </w:r>
      <w:r w:rsidR="0093736C" w:rsidRPr="002D46E2">
        <w:rPr>
          <w:rFonts w:eastAsia="Consolas"/>
          <w:b/>
          <w:sz w:val="22"/>
          <w:szCs w:val="22"/>
        </w:rPr>
        <w:t xml:space="preserve"> </w:t>
      </w:r>
      <w:r w:rsidRPr="002D46E2">
        <w:rPr>
          <w:rFonts w:eastAsia="Consolas"/>
          <w:b/>
          <w:sz w:val="22"/>
          <w:szCs w:val="22"/>
        </w:rPr>
        <w:t xml:space="preserve"> </w:t>
      </w:r>
      <w:r w:rsidR="0093736C" w:rsidRPr="002D46E2">
        <w:rPr>
          <w:rFonts w:eastAsia="Consolas"/>
          <w:b/>
          <w:sz w:val="22"/>
          <w:szCs w:val="22"/>
        </w:rPr>
        <w:t xml:space="preserve"> </w:t>
      </w:r>
      <w:r w:rsidRPr="002D46E2">
        <w:rPr>
          <w:rFonts w:eastAsia="Consolas"/>
          <w:b/>
          <w:sz w:val="22"/>
          <w:szCs w:val="22"/>
        </w:rPr>
        <w:t>/</w:t>
      </w:r>
      <w:r w:rsidRPr="002D46E2">
        <w:rPr>
          <w:sz w:val="22"/>
          <w:szCs w:val="22"/>
        </w:rPr>
        <w:t xml:space="preserve"> </w:t>
      </w:r>
      <w:r w:rsidRPr="002D46E2">
        <w:rPr>
          <w:rFonts w:eastAsia="Consolas"/>
          <w:b/>
          <w:sz w:val="22"/>
          <w:szCs w:val="22"/>
        </w:rPr>
        <w:t>202</w:t>
      </w:r>
      <w:r w:rsidR="000663E3" w:rsidRPr="002D46E2">
        <w:rPr>
          <w:rFonts w:eastAsia="Consolas"/>
          <w:b/>
          <w:sz w:val="22"/>
          <w:szCs w:val="22"/>
        </w:rPr>
        <w:t>6</w:t>
      </w:r>
    </w:p>
    <w:p w14:paraId="6A4B5AB1" w14:textId="77777777" w:rsidR="001A39CB" w:rsidRPr="002D46E2" w:rsidRDefault="001A39CB" w:rsidP="001A39CB">
      <w:pPr>
        <w:jc w:val="both"/>
        <w:rPr>
          <w:sz w:val="22"/>
          <w:szCs w:val="22"/>
        </w:rPr>
      </w:pPr>
      <w:r w:rsidRPr="002D46E2">
        <w:rPr>
          <w:rFonts w:eastAsia="Consolas"/>
          <w:b/>
          <w:sz w:val="22"/>
          <w:szCs w:val="22"/>
        </w:rPr>
        <w:t xml:space="preserve"> </w:t>
      </w:r>
    </w:p>
    <w:p w14:paraId="28BDE799" w14:textId="516A595F" w:rsidR="00CE7610" w:rsidRPr="002D46E2" w:rsidRDefault="001A39CB" w:rsidP="00DC7468">
      <w:pPr>
        <w:spacing w:after="4" w:line="267" w:lineRule="auto"/>
        <w:ind w:hanging="10"/>
        <w:jc w:val="both"/>
        <w:rPr>
          <w:sz w:val="22"/>
          <w:szCs w:val="22"/>
        </w:rPr>
      </w:pPr>
      <w:r w:rsidRPr="002D46E2">
        <w:rPr>
          <w:rFonts w:eastAsia="Consolas"/>
          <w:b/>
          <w:sz w:val="22"/>
          <w:szCs w:val="22"/>
        </w:rPr>
        <w:t xml:space="preserve">COM BASE NO </w:t>
      </w:r>
      <w:r w:rsidRPr="002D46E2">
        <w:rPr>
          <w:sz w:val="22"/>
          <w:szCs w:val="22"/>
        </w:rPr>
        <w:t xml:space="preserve">Lei 14133/2021 Art. 75 </w:t>
      </w:r>
      <w:r w:rsidR="003D0546" w:rsidRPr="002D46E2">
        <w:rPr>
          <w:sz w:val="22"/>
          <w:szCs w:val="22"/>
        </w:rPr>
        <w:t>–</w:t>
      </w:r>
      <w:r w:rsidRPr="002D46E2">
        <w:rPr>
          <w:sz w:val="22"/>
          <w:szCs w:val="22"/>
        </w:rPr>
        <w:t xml:space="preserve"> </w:t>
      </w:r>
      <w:r w:rsidR="00CE7610" w:rsidRPr="002D46E2">
        <w:rPr>
          <w:sz w:val="22"/>
          <w:szCs w:val="22"/>
        </w:rPr>
        <w:t xml:space="preserve">II </w:t>
      </w:r>
      <w:r w:rsidR="00D927D7" w:rsidRPr="002D46E2">
        <w:rPr>
          <w:sz w:val="22"/>
          <w:szCs w:val="22"/>
        </w:rPr>
        <w:t>–</w:t>
      </w:r>
      <w:r w:rsidR="00CE7610" w:rsidRPr="002D46E2">
        <w:rPr>
          <w:sz w:val="22"/>
          <w:szCs w:val="22"/>
        </w:rPr>
        <w:t xml:space="preserve"> Para contratação que envolva valores inferiores a R$ 50.000,00 (cinquenta mil reais), no caso de outros serviços e compras;</w:t>
      </w:r>
    </w:p>
    <w:p w14:paraId="19976FFC" w14:textId="5739CB6A" w:rsidR="00464D2D" w:rsidRPr="002D46E2" w:rsidRDefault="001A39CB" w:rsidP="00464D2D">
      <w:pPr>
        <w:pBdr>
          <w:top w:val="nil"/>
          <w:left w:val="nil"/>
          <w:bottom w:val="nil"/>
          <w:right w:val="nil"/>
          <w:between w:val="nil"/>
        </w:pBdr>
        <w:jc w:val="both"/>
        <w:rPr>
          <w:b/>
          <w:sz w:val="22"/>
          <w:szCs w:val="22"/>
        </w:rPr>
      </w:pPr>
      <w:r w:rsidRPr="002D46E2">
        <w:rPr>
          <w:rFonts w:eastAsia="Consolas"/>
          <w:b/>
          <w:sz w:val="22"/>
          <w:szCs w:val="22"/>
        </w:rPr>
        <w:t>OBJETO:</w:t>
      </w:r>
      <w:r w:rsidR="004B6C1E" w:rsidRPr="002D46E2">
        <w:rPr>
          <w:rFonts w:eastAsia="Consolas"/>
          <w:b/>
          <w:sz w:val="22"/>
          <w:szCs w:val="22"/>
        </w:rPr>
        <w:t xml:space="preserve"> </w:t>
      </w:r>
      <w:r w:rsidR="002D46E2" w:rsidRPr="002D46E2">
        <w:rPr>
          <w:rFonts w:eastAsia="Consolas"/>
          <w:b/>
          <w:sz w:val="22"/>
          <w:szCs w:val="22"/>
        </w:rPr>
        <w:t>CONTRATAÇÃO DE EMPRESA ESPECIALIZADA PARA REALIZAÇÃO DE APRESENTAÇÃO ARTÍSTICA (PEÇA TEATRAL) EM ALUSÃO A CAMPANHA DO MAIO LARANJA, EM ATENDIMENTO A SECRETARIA MUNICIPAL DE AÇÃO SOCIAL DO MUNICÍPIO DE BARBOSA FERRAZ/PR</w:t>
      </w:r>
      <w:r w:rsidR="005E2878" w:rsidRPr="002D46E2">
        <w:rPr>
          <w:rFonts w:eastAsia="Consolas"/>
          <w:b/>
          <w:sz w:val="22"/>
          <w:szCs w:val="22"/>
        </w:rPr>
        <w:t>.</w:t>
      </w:r>
    </w:p>
    <w:p w14:paraId="357B2C35" w14:textId="6944B3CD" w:rsidR="00583911" w:rsidRPr="002D46E2" w:rsidRDefault="00583911" w:rsidP="00583911">
      <w:pPr>
        <w:ind w:right="425"/>
        <w:jc w:val="both"/>
        <w:rPr>
          <w:sz w:val="22"/>
          <w:szCs w:val="22"/>
        </w:rPr>
      </w:pPr>
    </w:p>
    <w:p w14:paraId="0BB2A2D5" w14:textId="0D9EB010" w:rsidR="00E36C76" w:rsidRPr="002D46E2" w:rsidRDefault="00E36C76" w:rsidP="00583911">
      <w:pPr>
        <w:ind w:right="425"/>
        <w:jc w:val="both"/>
        <w:rPr>
          <w:sz w:val="22"/>
          <w:szCs w:val="22"/>
        </w:rPr>
      </w:pPr>
      <w:r w:rsidRPr="002D46E2">
        <w:rPr>
          <w:sz w:val="22"/>
          <w:szCs w:val="22"/>
        </w:rPr>
        <w:t xml:space="preserve">LOTE 1: </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8"/>
        <w:gridCol w:w="4859"/>
        <w:gridCol w:w="709"/>
        <w:gridCol w:w="1299"/>
        <w:gridCol w:w="935"/>
        <w:gridCol w:w="935"/>
      </w:tblGrid>
      <w:tr w:rsidR="006F6E64" w:rsidRPr="00EC3984" w14:paraId="21FC8B33" w14:textId="77777777" w:rsidTr="00610536">
        <w:trPr>
          <w:trHeight w:val="255"/>
        </w:trPr>
        <w:tc>
          <w:tcPr>
            <w:tcW w:w="758" w:type="dxa"/>
            <w:noWrap/>
            <w:hideMark/>
          </w:tcPr>
          <w:p w14:paraId="0240680F" w14:textId="77777777" w:rsidR="006F6E64" w:rsidRPr="00EC3984" w:rsidRDefault="006F6E64" w:rsidP="00610536">
            <w:pPr>
              <w:jc w:val="center"/>
              <w:rPr>
                <w:b/>
                <w:color w:val="000000"/>
                <w:sz w:val="22"/>
                <w:szCs w:val="22"/>
              </w:rPr>
            </w:pPr>
            <w:r w:rsidRPr="00EC3984">
              <w:rPr>
                <w:b/>
                <w:color w:val="000000"/>
                <w:sz w:val="22"/>
                <w:szCs w:val="22"/>
              </w:rPr>
              <w:t>ITEM</w:t>
            </w:r>
          </w:p>
        </w:tc>
        <w:tc>
          <w:tcPr>
            <w:tcW w:w="4967" w:type="dxa"/>
            <w:hideMark/>
          </w:tcPr>
          <w:p w14:paraId="7BE4BB4C" w14:textId="77777777" w:rsidR="006F6E64" w:rsidRPr="00EC3984" w:rsidRDefault="006F6E64" w:rsidP="00610536">
            <w:pPr>
              <w:jc w:val="center"/>
              <w:rPr>
                <w:b/>
                <w:color w:val="000000"/>
                <w:sz w:val="22"/>
                <w:szCs w:val="22"/>
              </w:rPr>
            </w:pPr>
            <w:r w:rsidRPr="00EC3984">
              <w:rPr>
                <w:b/>
                <w:color w:val="000000"/>
                <w:sz w:val="22"/>
                <w:szCs w:val="22"/>
              </w:rPr>
              <w:t>DESCRIÇÃO</w:t>
            </w:r>
          </w:p>
        </w:tc>
        <w:tc>
          <w:tcPr>
            <w:tcW w:w="709" w:type="dxa"/>
            <w:noWrap/>
            <w:hideMark/>
          </w:tcPr>
          <w:p w14:paraId="10F24721" w14:textId="77777777" w:rsidR="006F6E64" w:rsidRPr="00EC3984" w:rsidRDefault="006F6E64" w:rsidP="00610536">
            <w:pPr>
              <w:jc w:val="center"/>
              <w:rPr>
                <w:b/>
                <w:color w:val="000000"/>
                <w:sz w:val="22"/>
                <w:szCs w:val="22"/>
              </w:rPr>
            </w:pPr>
            <w:r w:rsidRPr="00EC3984">
              <w:rPr>
                <w:b/>
                <w:color w:val="000000"/>
                <w:sz w:val="22"/>
                <w:szCs w:val="22"/>
              </w:rPr>
              <w:t>QTD</w:t>
            </w:r>
          </w:p>
        </w:tc>
        <w:tc>
          <w:tcPr>
            <w:tcW w:w="1299" w:type="dxa"/>
            <w:noWrap/>
            <w:hideMark/>
          </w:tcPr>
          <w:p w14:paraId="399F726A" w14:textId="77777777" w:rsidR="006F6E64" w:rsidRPr="00EC3984" w:rsidRDefault="006F6E64" w:rsidP="00610536">
            <w:pPr>
              <w:jc w:val="center"/>
              <w:rPr>
                <w:b/>
                <w:color w:val="000000"/>
                <w:sz w:val="22"/>
                <w:szCs w:val="22"/>
              </w:rPr>
            </w:pPr>
            <w:r w:rsidRPr="00EC3984">
              <w:rPr>
                <w:b/>
                <w:color w:val="000000"/>
                <w:sz w:val="22"/>
                <w:szCs w:val="22"/>
              </w:rPr>
              <w:t>UNID.</w:t>
            </w:r>
          </w:p>
        </w:tc>
        <w:tc>
          <w:tcPr>
            <w:tcW w:w="881" w:type="dxa"/>
          </w:tcPr>
          <w:p w14:paraId="34F5138A" w14:textId="77777777" w:rsidR="006F6E64" w:rsidRPr="00EC3984" w:rsidRDefault="006F6E64" w:rsidP="00610536">
            <w:pPr>
              <w:jc w:val="center"/>
              <w:rPr>
                <w:b/>
                <w:color w:val="000000"/>
                <w:sz w:val="22"/>
                <w:szCs w:val="22"/>
              </w:rPr>
            </w:pPr>
            <w:r w:rsidRPr="00EC3984">
              <w:rPr>
                <w:b/>
                <w:color w:val="000000"/>
                <w:sz w:val="22"/>
                <w:szCs w:val="22"/>
              </w:rPr>
              <w:t>VALOR UNIT</w:t>
            </w:r>
          </w:p>
        </w:tc>
        <w:tc>
          <w:tcPr>
            <w:tcW w:w="881" w:type="dxa"/>
          </w:tcPr>
          <w:p w14:paraId="38FB7677" w14:textId="77777777" w:rsidR="006F6E64" w:rsidRPr="00EC3984" w:rsidRDefault="006F6E64" w:rsidP="00610536">
            <w:pPr>
              <w:jc w:val="center"/>
              <w:rPr>
                <w:b/>
                <w:color w:val="000000"/>
                <w:sz w:val="22"/>
                <w:szCs w:val="22"/>
              </w:rPr>
            </w:pPr>
            <w:r w:rsidRPr="00EC3984">
              <w:rPr>
                <w:b/>
                <w:color w:val="000000"/>
                <w:sz w:val="22"/>
                <w:szCs w:val="22"/>
              </w:rPr>
              <w:t>VALOR TOTAL</w:t>
            </w:r>
          </w:p>
        </w:tc>
      </w:tr>
      <w:tr w:rsidR="006F6E64" w:rsidRPr="00EC3984" w14:paraId="29A86ACE" w14:textId="77777777" w:rsidTr="00610536">
        <w:trPr>
          <w:trHeight w:val="510"/>
        </w:trPr>
        <w:tc>
          <w:tcPr>
            <w:tcW w:w="758" w:type="dxa"/>
            <w:noWrap/>
            <w:hideMark/>
          </w:tcPr>
          <w:p w14:paraId="7074E071" w14:textId="77777777" w:rsidR="006F6E64" w:rsidRPr="00EC3984" w:rsidRDefault="006F6E64" w:rsidP="00610536">
            <w:pPr>
              <w:jc w:val="center"/>
              <w:rPr>
                <w:color w:val="000000"/>
                <w:sz w:val="22"/>
                <w:szCs w:val="22"/>
              </w:rPr>
            </w:pPr>
            <w:r w:rsidRPr="00EC3984">
              <w:rPr>
                <w:color w:val="000000"/>
                <w:sz w:val="22"/>
                <w:szCs w:val="22"/>
              </w:rPr>
              <w:t>1</w:t>
            </w:r>
          </w:p>
        </w:tc>
        <w:tc>
          <w:tcPr>
            <w:tcW w:w="4967" w:type="dxa"/>
            <w:hideMark/>
          </w:tcPr>
          <w:p w14:paraId="4ED342BD" w14:textId="77777777" w:rsidR="006F6E64" w:rsidRPr="00EC3984" w:rsidRDefault="006F6E64" w:rsidP="00610536">
            <w:pPr>
              <w:jc w:val="both"/>
              <w:rPr>
                <w:sz w:val="22"/>
                <w:szCs w:val="22"/>
              </w:rPr>
            </w:pPr>
            <w:r w:rsidRPr="007C274C">
              <w:rPr>
                <w:sz w:val="22"/>
                <w:szCs w:val="22"/>
              </w:rPr>
              <w:t>Realização de apresentação artística Peça teatral - 04 Sessões (dois dias) com temática voltada à proteção de crianças e adolescentes, em conformidade com a campanha Maio Laranja.</w:t>
            </w:r>
          </w:p>
        </w:tc>
        <w:tc>
          <w:tcPr>
            <w:tcW w:w="709" w:type="dxa"/>
            <w:noWrap/>
            <w:hideMark/>
          </w:tcPr>
          <w:p w14:paraId="19B437E3" w14:textId="77777777" w:rsidR="006F6E64" w:rsidRPr="00EC3984" w:rsidRDefault="006F6E64" w:rsidP="00610536">
            <w:pPr>
              <w:jc w:val="right"/>
              <w:rPr>
                <w:sz w:val="22"/>
                <w:szCs w:val="22"/>
              </w:rPr>
            </w:pPr>
            <w:r>
              <w:rPr>
                <w:sz w:val="22"/>
                <w:szCs w:val="22"/>
              </w:rPr>
              <w:t>1</w:t>
            </w:r>
          </w:p>
        </w:tc>
        <w:tc>
          <w:tcPr>
            <w:tcW w:w="1299" w:type="dxa"/>
            <w:noWrap/>
            <w:hideMark/>
          </w:tcPr>
          <w:p w14:paraId="31D0B02B" w14:textId="77777777" w:rsidR="006F6E64" w:rsidRPr="00EC3984" w:rsidRDefault="006F6E64" w:rsidP="00610536">
            <w:pPr>
              <w:rPr>
                <w:sz w:val="22"/>
                <w:szCs w:val="22"/>
              </w:rPr>
            </w:pPr>
            <w:r>
              <w:rPr>
                <w:sz w:val="22"/>
                <w:szCs w:val="22"/>
              </w:rPr>
              <w:t>UNID</w:t>
            </w:r>
          </w:p>
        </w:tc>
        <w:tc>
          <w:tcPr>
            <w:tcW w:w="881" w:type="dxa"/>
          </w:tcPr>
          <w:p w14:paraId="2E033E02" w14:textId="0F833C06" w:rsidR="006F6E64" w:rsidRPr="00EC3984" w:rsidRDefault="006F6E64" w:rsidP="00610536">
            <w:pPr>
              <w:rPr>
                <w:sz w:val="22"/>
                <w:szCs w:val="22"/>
              </w:rPr>
            </w:pPr>
          </w:p>
        </w:tc>
        <w:tc>
          <w:tcPr>
            <w:tcW w:w="881" w:type="dxa"/>
          </w:tcPr>
          <w:p w14:paraId="4D6EAB24" w14:textId="53CD8C11" w:rsidR="006F6E64" w:rsidRPr="00EC3984" w:rsidRDefault="006F6E64" w:rsidP="00610536">
            <w:pPr>
              <w:rPr>
                <w:sz w:val="22"/>
                <w:szCs w:val="22"/>
              </w:rPr>
            </w:pPr>
          </w:p>
        </w:tc>
      </w:tr>
    </w:tbl>
    <w:p w14:paraId="53E95F25" w14:textId="77777777" w:rsidR="00A50EEA" w:rsidRPr="002D46E2" w:rsidRDefault="00A50EEA" w:rsidP="001A39CB">
      <w:pPr>
        <w:spacing w:after="5" w:line="247" w:lineRule="auto"/>
        <w:ind w:hanging="10"/>
        <w:jc w:val="both"/>
        <w:rPr>
          <w:rFonts w:eastAsia="Consolas"/>
          <w:sz w:val="22"/>
          <w:szCs w:val="22"/>
        </w:rPr>
      </w:pPr>
    </w:p>
    <w:p w14:paraId="2D65B1AB" w14:textId="585870B9" w:rsidR="001A39CB" w:rsidRPr="002D46E2" w:rsidRDefault="001A39CB" w:rsidP="001A39CB">
      <w:pPr>
        <w:spacing w:after="5" w:line="247" w:lineRule="auto"/>
        <w:ind w:hanging="10"/>
        <w:jc w:val="both"/>
        <w:rPr>
          <w:sz w:val="22"/>
          <w:szCs w:val="22"/>
        </w:rPr>
      </w:pPr>
      <w:r w:rsidRPr="002D46E2">
        <w:rPr>
          <w:rFonts w:eastAsia="Consolas"/>
          <w:sz w:val="22"/>
          <w:szCs w:val="22"/>
        </w:rPr>
        <w:t xml:space="preserve">Valor Global da Proposta: </w:t>
      </w:r>
    </w:p>
    <w:p w14:paraId="315DCA2F" w14:textId="77777777" w:rsidR="001A39CB" w:rsidRPr="002D46E2" w:rsidRDefault="001A39CB" w:rsidP="001A39CB">
      <w:pPr>
        <w:jc w:val="both"/>
        <w:rPr>
          <w:sz w:val="22"/>
          <w:szCs w:val="22"/>
        </w:rPr>
      </w:pPr>
      <w:r w:rsidRPr="002D46E2">
        <w:rPr>
          <w:rFonts w:eastAsia="Consolas"/>
          <w:sz w:val="22"/>
          <w:szCs w:val="22"/>
        </w:rPr>
        <w:t xml:space="preserve"> </w:t>
      </w:r>
    </w:p>
    <w:p w14:paraId="7622377A" w14:textId="77777777" w:rsidR="001A39CB" w:rsidRPr="002D46E2" w:rsidRDefault="001A39CB" w:rsidP="001A39CB">
      <w:pPr>
        <w:spacing w:after="5" w:line="247" w:lineRule="auto"/>
        <w:ind w:hanging="10"/>
        <w:jc w:val="both"/>
        <w:rPr>
          <w:sz w:val="22"/>
          <w:szCs w:val="22"/>
        </w:rPr>
      </w:pPr>
      <w:r w:rsidRPr="002D46E2">
        <w:rPr>
          <w:rFonts w:eastAsia="Consolas"/>
          <w:sz w:val="22"/>
          <w:szCs w:val="22"/>
        </w:rPr>
        <w:t>Validade da Proposta: ______________dias</w:t>
      </w:r>
    </w:p>
    <w:p w14:paraId="19B72B53" w14:textId="77777777" w:rsidR="001A39CB" w:rsidRPr="002D46E2" w:rsidRDefault="001A39CB" w:rsidP="001A39CB">
      <w:pPr>
        <w:jc w:val="both"/>
        <w:rPr>
          <w:sz w:val="22"/>
          <w:szCs w:val="22"/>
        </w:rPr>
      </w:pPr>
      <w:r w:rsidRPr="002D46E2">
        <w:rPr>
          <w:rFonts w:eastAsia="Consolas"/>
          <w:sz w:val="22"/>
          <w:szCs w:val="22"/>
        </w:rPr>
        <w:t xml:space="preserve"> </w:t>
      </w:r>
    </w:p>
    <w:p w14:paraId="2305C720" w14:textId="77777777" w:rsidR="001A39CB" w:rsidRPr="002D46E2" w:rsidRDefault="001A39CB" w:rsidP="001A39CB">
      <w:pPr>
        <w:spacing w:after="5" w:line="247" w:lineRule="auto"/>
        <w:ind w:hanging="10"/>
        <w:jc w:val="both"/>
        <w:rPr>
          <w:sz w:val="22"/>
          <w:szCs w:val="22"/>
        </w:rPr>
      </w:pPr>
      <w:r w:rsidRPr="002D46E2">
        <w:rPr>
          <w:rFonts w:eastAsia="Consolas"/>
          <w:sz w:val="22"/>
          <w:szCs w:val="22"/>
        </w:rPr>
        <w:t xml:space="preserve">Despesas inerentes a impostos, tributos, contratação de pessoal e outros, correrão totalmente por conta da Empresa contratada;  </w:t>
      </w:r>
    </w:p>
    <w:p w14:paraId="2FB4E467" w14:textId="77777777" w:rsidR="001A39CB" w:rsidRPr="002D46E2" w:rsidRDefault="001A39CB" w:rsidP="001A39CB">
      <w:pPr>
        <w:jc w:val="both"/>
        <w:rPr>
          <w:sz w:val="22"/>
          <w:szCs w:val="22"/>
        </w:rPr>
      </w:pPr>
      <w:r w:rsidRPr="002D46E2">
        <w:rPr>
          <w:rFonts w:eastAsia="Consolas"/>
          <w:sz w:val="22"/>
          <w:szCs w:val="22"/>
        </w:rPr>
        <w:t xml:space="preserve"> </w:t>
      </w:r>
    </w:p>
    <w:p w14:paraId="49AB0BB9" w14:textId="26EDA481" w:rsidR="001A39CB" w:rsidRPr="002D46E2" w:rsidRDefault="001A39CB" w:rsidP="001A39CB">
      <w:pPr>
        <w:spacing w:after="5" w:line="247" w:lineRule="auto"/>
        <w:ind w:hanging="10"/>
        <w:jc w:val="both"/>
        <w:rPr>
          <w:rFonts w:eastAsia="Consolas"/>
          <w:sz w:val="22"/>
          <w:szCs w:val="22"/>
        </w:rPr>
      </w:pPr>
      <w:r w:rsidRPr="002D46E2">
        <w:rPr>
          <w:rFonts w:eastAsia="Consolas"/>
          <w:sz w:val="22"/>
          <w:szCs w:val="22"/>
        </w:rPr>
        <w:t xml:space="preserve">Apresentamos nossa proposta conforme o Item e preço, estabelecidos no Edital.  </w:t>
      </w:r>
    </w:p>
    <w:p w14:paraId="41ED9CE9" w14:textId="77777777" w:rsidR="001A39CB" w:rsidRPr="002D46E2" w:rsidRDefault="001A39CB" w:rsidP="001A39CB">
      <w:pPr>
        <w:jc w:val="both"/>
        <w:rPr>
          <w:sz w:val="22"/>
          <w:szCs w:val="22"/>
        </w:rPr>
      </w:pPr>
      <w:r w:rsidRPr="002D46E2">
        <w:rPr>
          <w:rFonts w:eastAsia="Consolas"/>
          <w:sz w:val="22"/>
          <w:szCs w:val="22"/>
        </w:rPr>
        <w:t xml:space="preserve"> </w:t>
      </w:r>
    </w:p>
    <w:p w14:paraId="53A97547" w14:textId="208EB8B8" w:rsidR="001A39CB" w:rsidRPr="002D46E2" w:rsidRDefault="0092588F" w:rsidP="00C869FF">
      <w:pPr>
        <w:jc w:val="right"/>
        <w:rPr>
          <w:rFonts w:eastAsia="Consolas"/>
          <w:sz w:val="22"/>
          <w:szCs w:val="22"/>
        </w:rPr>
      </w:pPr>
      <w:r w:rsidRPr="002D46E2">
        <w:rPr>
          <w:rFonts w:eastAsia="Consolas"/>
          <w:sz w:val="22"/>
          <w:szCs w:val="22"/>
        </w:rPr>
        <w:t>CIDADE</w:t>
      </w:r>
      <w:r w:rsidR="001A39CB" w:rsidRPr="002D46E2">
        <w:rPr>
          <w:rFonts w:eastAsia="Consolas"/>
          <w:sz w:val="22"/>
          <w:szCs w:val="22"/>
        </w:rPr>
        <w:t xml:space="preserve">, ________ de ____________________ </w:t>
      </w:r>
      <w:proofErr w:type="spellStart"/>
      <w:r w:rsidR="001A39CB" w:rsidRPr="002D46E2">
        <w:rPr>
          <w:rFonts w:eastAsia="Consolas"/>
          <w:sz w:val="22"/>
          <w:szCs w:val="22"/>
        </w:rPr>
        <w:t>de</w:t>
      </w:r>
      <w:proofErr w:type="spellEnd"/>
      <w:r w:rsidR="001A39CB" w:rsidRPr="002D46E2">
        <w:rPr>
          <w:rFonts w:eastAsia="Consolas"/>
          <w:sz w:val="22"/>
          <w:szCs w:val="22"/>
        </w:rPr>
        <w:t xml:space="preserve"> </w:t>
      </w:r>
      <w:proofErr w:type="spellStart"/>
      <w:r w:rsidR="001A39CB" w:rsidRPr="002D46E2">
        <w:rPr>
          <w:rFonts w:eastAsia="Consolas"/>
          <w:sz w:val="22"/>
          <w:szCs w:val="22"/>
        </w:rPr>
        <w:t>20XX</w:t>
      </w:r>
      <w:proofErr w:type="spellEnd"/>
      <w:r w:rsidR="001A39CB" w:rsidRPr="002D46E2">
        <w:rPr>
          <w:rFonts w:eastAsia="Consolas"/>
          <w:sz w:val="22"/>
          <w:szCs w:val="22"/>
        </w:rPr>
        <w:t xml:space="preserve">. </w:t>
      </w:r>
    </w:p>
    <w:p w14:paraId="40C1C998" w14:textId="77777777" w:rsidR="009E6CCF" w:rsidRPr="002D46E2" w:rsidRDefault="009E6CCF" w:rsidP="00C869FF">
      <w:pPr>
        <w:spacing w:after="2" w:line="235" w:lineRule="auto"/>
        <w:jc w:val="center"/>
        <w:rPr>
          <w:rFonts w:eastAsia="Consolas"/>
          <w:sz w:val="22"/>
          <w:szCs w:val="22"/>
        </w:rPr>
      </w:pPr>
    </w:p>
    <w:p w14:paraId="053DB470" w14:textId="540AE360" w:rsidR="00C869FF" w:rsidRPr="002D46E2" w:rsidRDefault="001A39CB" w:rsidP="00C869FF">
      <w:pPr>
        <w:spacing w:after="2" w:line="235" w:lineRule="auto"/>
        <w:jc w:val="center"/>
        <w:rPr>
          <w:sz w:val="22"/>
          <w:szCs w:val="22"/>
        </w:rPr>
      </w:pPr>
      <w:r w:rsidRPr="002D46E2">
        <w:rPr>
          <w:rFonts w:eastAsia="Consolas"/>
          <w:sz w:val="22"/>
          <w:szCs w:val="22"/>
        </w:rPr>
        <w:t>Assinatura do Responsável CPF:</w:t>
      </w:r>
    </w:p>
    <w:p w14:paraId="38D89578" w14:textId="3A75CB74" w:rsidR="00443613" w:rsidRPr="002D46E2" w:rsidRDefault="001A39CB" w:rsidP="009E6CCF">
      <w:pPr>
        <w:jc w:val="both"/>
        <w:rPr>
          <w:sz w:val="22"/>
          <w:szCs w:val="22"/>
        </w:rPr>
      </w:pPr>
      <w:r w:rsidRPr="002D46E2">
        <w:rPr>
          <w:rFonts w:eastAsia="Consolas"/>
          <w:sz w:val="22"/>
          <w:szCs w:val="22"/>
        </w:rPr>
        <w:t xml:space="preserve"> Obs.: Identificação, assinatura do representante legal e carimbo do CNPJ, se houver.  </w:t>
      </w:r>
      <w:r w:rsidR="00443613" w:rsidRPr="002D46E2">
        <w:rPr>
          <w:sz w:val="22"/>
          <w:szCs w:val="22"/>
        </w:rPr>
        <w:br w:type="page"/>
      </w:r>
    </w:p>
    <w:p w14:paraId="701B788A" w14:textId="3BEC66DD" w:rsidR="00443613" w:rsidRPr="002D46E2" w:rsidRDefault="00443613" w:rsidP="00443613">
      <w:pPr>
        <w:shd w:val="clear" w:color="auto" w:fill="D9D9D9"/>
        <w:ind w:hanging="10"/>
        <w:jc w:val="center"/>
        <w:rPr>
          <w:sz w:val="22"/>
          <w:szCs w:val="22"/>
        </w:rPr>
      </w:pPr>
      <w:r w:rsidRPr="002D46E2">
        <w:rPr>
          <w:rFonts w:eastAsia="Consolas"/>
          <w:b/>
          <w:sz w:val="22"/>
          <w:szCs w:val="22"/>
        </w:rPr>
        <w:lastRenderedPageBreak/>
        <w:t>ANEXO II</w:t>
      </w:r>
      <w:r w:rsidR="004C0B4C" w:rsidRPr="002D46E2">
        <w:rPr>
          <w:rFonts w:eastAsia="Consolas"/>
          <w:b/>
          <w:sz w:val="22"/>
          <w:szCs w:val="22"/>
        </w:rPr>
        <w:t>I</w:t>
      </w:r>
    </w:p>
    <w:p w14:paraId="6D1427A0" w14:textId="767B4C51" w:rsidR="00443613" w:rsidRPr="002D46E2" w:rsidRDefault="00443613" w:rsidP="00443613">
      <w:pPr>
        <w:shd w:val="clear" w:color="auto" w:fill="FFFFFF" w:themeFill="background1"/>
        <w:tabs>
          <w:tab w:val="left" w:pos="532"/>
        </w:tabs>
        <w:suppressAutoHyphens/>
        <w:ind w:left="266" w:right="-12"/>
        <w:jc w:val="center"/>
        <w:rPr>
          <w:sz w:val="22"/>
          <w:szCs w:val="22"/>
          <w:lang w:eastAsia="zh-CN"/>
        </w:rPr>
      </w:pPr>
      <w:r w:rsidRPr="002D46E2">
        <w:rPr>
          <w:b/>
          <w:bCs/>
          <w:sz w:val="22"/>
          <w:szCs w:val="22"/>
          <w:lang w:eastAsia="zh-CN"/>
        </w:rPr>
        <w:t>DECLARAÇÃO LGPD.</w:t>
      </w:r>
    </w:p>
    <w:p w14:paraId="394116B8" w14:textId="77777777" w:rsidR="00443613" w:rsidRPr="002D46E2" w:rsidRDefault="00443613" w:rsidP="00443613">
      <w:pPr>
        <w:shd w:val="clear" w:color="auto" w:fill="FFFFFF" w:themeFill="background1"/>
        <w:tabs>
          <w:tab w:val="left" w:pos="532"/>
        </w:tabs>
        <w:suppressAutoHyphens/>
        <w:ind w:left="266" w:right="-12"/>
        <w:jc w:val="center"/>
        <w:rPr>
          <w:b/>
          <w:bCs/>
          <w:sz w:val="22"/>
          <w:szCs w:val="22"/>
          <w:lang w:eastAsia="zh-CN"/>
        </w:rPr>
      </w:pPr>
    </w:p>
    <w:p w14:paraId="11115269"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inscrito no CNPJ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 intermédio de seu representante legal, o(a) Sr.(a)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portador(a) da Carteira de Identidade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e do CPF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DECLARA, para os devidos fins, que tem pleno conhecimento das regras contidas no edital de licitação e que possui as condições de habilitação previstas no edital, bem como tem ciência de que:</w:t>
      </w:r>
    </w:p>
    <w:p w14:paraId="60933725" w14:textId="77777777" w:rsidR="00443613" w:rsidRPr="002D46E2" w:rsidRDefault="00443613" w:rsidP="00443613">
      <w:pPr>
        <w:shd w:val="clear" w:color="auto" w:fill="FFFFFF" w:themeFill="background1"/>
        <w:tabs>
          <w:tab w:val="left" w:pos="320"/>
        </w:tabs>
        <w:suppressAutoHyphens/>
        <w:spacing w:after="57"/>
        <w:ind w:left="18"/>
        <w:jc w:val="both"/>
        <w:rPr>
          <w:b/>
          <w:bCs/>
          <w:sz w:val="22"/>
          <w:szCs w:val="22"/>
          <w:lang w:eastAsia="zh-CN"/>
        </w:rPr>
      </w:pPr>
    </w:p>
    <w:p w14:paraId="0AB77EB4"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 </w:t>
      </w:r>
      <w:r w:rsidRPr="002D46E2">
        <w:rPr>
          <w:sz w:val="22"/>
          <w:szCs w:val="22"/>
          <w:lang w:eastAsia="zh-CN"/>
        </w:rPr>
        <w:t>Como condição para participar desta licitação e ser contratado(a), o(a) interessado(a) deve fornecer para a Administração Pública diversos dados pessoais, entre eles:</w:t>
      </w:r>
    </w:p>
    <w:p w14:paraId="3C848753"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1.1. </w:t>
      </w:r>
      <w:r w:rsidRPr="002D46E2">
        <w:rPr>
          <w:sz w:val="22"/>
          <w:szCs w:val="22"/>
          <w:lang w:eastAsia="zh-CN"/>
        </w:rPr>
        <w:t>aqueles inerentes a documentos de identificação;</w:t>
      </w:r>
    </w:p>
    <w:p w14:paraId="43483D04"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1.2.</w:t>
      </w:r>
      <w:r w:rsidRPr="002D46E2">
        <w:rPr>
          <w:sz w:val="22"/>
          <w:szCs w:val="22"/>
          <w:lang w:eastAsia="zh-CN"/>
        </w:rPr>
        <w:t xml:space="preserve"> referentes a participações societárias;</w:t>
      </w:r>
    </w:p>
    <w:p w14:paraId="45598F54"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1.3. </w:t>
      </w:r>
      <w:r w:rsidRPr="002D46E2">
        <w:rPr>
          <w:sz w:val="22"/>
          <w:szCs w:val="22"/>
          <w:lang w:eastAsia="zh-CN"/>
        </w:rPr>
        <w:t>informações inseridas em contratos sociais;</w:t>
      </w:r>
    </w:p>
    <w:p w14:paraId="17DC714B"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1.4. </w:t>
      </w:r>
      <w:r w:rsidRPr="002D46E2">
        <w:rPr>
          <w:sz w:val="22"/>
          <w:szCs w:val="22"/>
          <w:lang w:eastAsia="zh-CN"/>
        </w:rPr>
        <w:t>endereços físicos e eletrônicos;</w:t>
      </w:r>
    </w:p>
    <w:p w14:paraId="7EF313AC"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1.5.</w:t>
      </w:r>
      <w:r w:rsidRPr="002D46E2">
        <w:rPr>
          <w:sz w:val="22"/>
          <w:szCs w:val="22"/>
          <w:lang w:eastAsia="zh-CN"/>
        </w:rPr>
        <w:t xml:space="preserve"> estado civil;</w:t>
      </w:r>
    </w:p>
    <w:p w14:paraId="4E46ADFC"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1.6. </w:t>
      </w:r>
      <w:r w:rsidRPr="002D46E2">
        <w:rPr>
          <w:sz w:val="22"/>
          <w:szCs w:val="22"/>
          <w:lang w:eastAsia="zh-CN"/>
        </w:rPr>
        <w:t>eventuais informações sobre cônjuges;</w:t>
      </w:r>
    </w:p>
    <w:p w14:paraId="088D8A2C"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1.7. </w:t>
      </w:r>
      <w:r w:rsidRPr="002D46E2">
        <w:rPr>
          <w:sz w:val="22"/>
          <w:szCs w:val="22"/>
          <w:lang w:eastAsia="zh-CN"/>
        </w:rPr>
        <w:t>relações de parentesco;</w:t>
      </w:r>
    </w:p>
    <w:p w14:paraId="38FA637F"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1.8. </w:t>
      </w:r>
      <w:r w:rsidRPr="002D46E2">
        <w:rPr>
          <w:sz w:val="22"/>
          <w:szCs w:val="22"/>
          <w:lang w:eastAsia="zh-CN"/>
        </w:rPr>
        <w:t>número de telefone;</w:t>
      </w:r>
    </w:p>
    <w:p w14:paraId="78C7CABC"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1.9. </w:t>
      </w:r>
      <w:r w:rsidRPr="002D46E2">
        <w:rPr>
          <w:sz w:val="22"/>
          <w:szCs w:val="22"/>
          <w:lang w:eastAsia="zh-CN"/>
        </w:rPr>
        <w:t>sanções administrativas que esteja cumprindo perante a Administração Pública;</w:t>
      </w:r>
    </w:p>
    <w:p w14:paraId="23B99911"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r w:rsidRPr="002D46E2">
        <w:rPr>
          <w:b/>
          <w:bCs/>
          <w:sz w:val="22"/>
          <w:szCs w:val="22"/>
          <w:lang w:eastAsia="zh-CN"/>
        </w:rPr>
        <w:t xml:space="preserve">1.10. </w:t>
      </w:r>
      <w:r w:rsidRPr="002D46E2">
        <w:rPr>
          <w:sz w:val="22"/>
          <w:szCs w:val="22"/>
          <w:lang w:eastAsia="zh-CN"/>
        </w:rPr>
        <w:t>informações sobre eventuais condenações no plano criminal ou por improbidade administrativa; dentre outros necessários à contratação.</w:t>
      </w:r>
    </w:p>
    <w:p w14:paraId="2231E3F0" w14:textId="77777777" w:rsidR="00443613" w:rsidRPr="002D46E2" w:rsidRDefault="00443613" w:rsidP="00443613">
      <w:pPr>
        <w:shd w:val="clear" w:color="auto" w:fill="FFFFFF" w:themeFill="background1"/>
        <w:tabs>
          <w:tab w:val="left" w:pos="320"/>
        </w:tabs>
        <w:suppressAutoHyphens/>
        <w:spacing w:after="57"/>
        <w:ind w:left="18"/>
        <w:jc w:val="both"/>
        <w:rPr>
          <w:sz w:val="22"/>
          <w:szCs w:val="22"/>
          <w:lang w:eastAsia="zh-CN"/>
        </w:rPr>
      </w:pPr>
    </w:p>
    <w:p w14:paraId="6F0241F4" w14:textId="77777777" w:rsidR="00443613" w:rsidRPr="002D46E2" w:rsidRDefault="00443613" w:rsidP="00443613">
      <w:pPr>
        <w:shd w:val="clear" w:color="auto" w:fill="FFFFFF" w:themeFill="background1"/>
        <w:suppressAutoHyphens/>
        <w:jc w:val="both"/>
        <w:rPr>
          <w:sz w:val="22"/>
          <w:szCs w:val="22"/>
          <w:lang w:eastAsia="zh-CN"/>
        </w:rPr>
      </w:pPr>
      <w:r w:rsidRPr="002D46E2">
        <w:rPr>
          <w:b/>
          <w:bCs/>
          <w:sz w:val="22"/>
          <w:szCs w:val="22"/>
          <w:lang w:eastAsia="zh-CN"/>
        </w:rPr>
        <w:t>2.</w:t>
      </w:r>
      <w:r w:rsidRPr="002D46E2">
        <w:rPr>
          <w:sz w:val="22"/>
          <w:szCs w:val="22"/>
          <w:lang w:eastAsia="zh-CN"/>
        </w:rPr>
        <w:t xml:space="preserve"> Essas informações constarão do processo administrativo e serão objeto de tratamento por parte da Administração Pública.</w:t>
      </w:r>
    </w:p>
    <w:p w14:paraId="44A930B1" w14:textId="77777777" w:rsidR="00443613" w:rsidRPr="002D46E2" w:rsidRDefault="00443613" w:rsidP="00443613">
      <w:pPr>
        <w:shd w:val="clear" w:color="auto" w:fill="FFFFFF" w:themeFill="background1"/>
        <w:suppressAutoHyphens/>
        <w:jc w:val="both"/>
        <w:rPr>
          <w:sz w:val="22"/>
          <w:szCs w:val="22"/>
          <w:lang w:eastAsia="zh-CN"/>
        </w:rPr>
      </w:pPr>
      <w:r w:rsidRPr="002D46E2">
        <w:rPr>
          <w:b/>
          <w:bCs/>
          <w:sz w:val="22"/>
          <w:szCs w:val="22"/>
          <w:lang w:eastAsia="zh-CN"/>
        </w:rPr>
        <w:t>3.</w:t>
      </w:r>
      <w:r w:rsidRPr="002D46E2">
        <w:rPr>
          <w:sz w:val="22"/>
          <w:szCs w:val="22"/>
          <w:lang w:eastAsia="zh-CN"/>
        </w:rPr>
        <w:t xml:space="preserve"> O tratamento dos dados pessoais relacionados aos processos de contratação se presume válido, legítimo e, portanto, juridicamente adequado.</w:t>
      </w:r>
    </w:p>
    <w:p w14:paraId="29BDC44E" w14:textId="77777777" w:rsidR="00443613" w:rsidRPr="002D46E2" w:rsidRDefault="00443613" w:rsidP="00443613">
      <w:pPr>
        <w:shd w:val="clear" w:color="auto" w:fill="FFFFFF" w:themeFill="background1"/>
        <w:tabs>
          <w:tab w:val="left" w:pos="320"/>
        </w:tabs>
        <w:suppressAutoHyphens/>
        <w:spacing w:after="57"/>
        <w:rPr>
          <w:b/>
          <w:bCs/>
          <w:sz w:val="22"/>
          <w:szCs w:val="22"/>
          <w:lang w:eastAsia="zh-CN"/>
        </w:rPr>
      </w:pPr>
    </w:p>
    <w:p w14:paraId="70209B2E" w14:textId="77777777" w:rsidR="00443613" w:rsidRPr="002D46E2" w:rsidRDefault="00443613" w:rsidP="00443613">
      <w:pPr>
        <w:shd w:val="clear" w:color="auto" w:fill="FFFFFF" w:themeFill="background1"/>
        <w:suppressAutoHyphens/>
        <w:jc w:val="both"/>
        <w:rPr>
          <w:sz w:val="22"/>
          <w:szCs w:val="22"/>
          <w:lang w:eastAsia="zh-CN"/>
        </w:rPr>
      </w:pPr>
      <w:r w:rsidRPr="002D46E2">
        <w:rPr>
          <w:sz w:val="22"/>
          <w:szCs w:val="22"/>
          <w:lang w:eastAsia="zh-CN"/>
        </w:rPr>
        <w:t>Local e data</w:t>
      </w:r>
    </w:p>
    <w:p w14:paraId="2DEE326B" w14:textId="77777777" w:rsidR="00443613" w:rsidRPr="002D46E2" w:rsidRDefault="00443613" w:rsidP="00443613">
      <w:pPr>
        <w:shd w:val="clear" w:color="auto" w:fill="FFFFFF" w:themeFill="background1"/>
        <w:suppressAutoHyphens/>
        <w:jc w:val="both"/>
        <w:rPr>
          <w:sz w:val="22"/>
          <w:szCs w:val="22"/>
          <w:lang w:eastAsia="zh-CN"/>
        </w:rPr>
      </w:pPr>
    </w:p>
    <w:p w14:paraId="2610EC58" w14:textId="77777777" w:rsidR="00443613" w:rsidRPr="002D46E2" w:rsidRDefault="00443613" w:rsidP="00443613">
      <w:pPr>
        <w:shd w:val="clear" w:color="auto" w:fill="FFFFFF" w:themeFill="background1"/>
        <w:suppressAutoHyphens/>
        <w:jc w:val="both"/>
        <w:rPr>
          <w:sz w:val="22"/>
          <w:szCs w:val="22"/>
          <w:lang w:eastAsia="zh-CN"/>
        </w:rPr>
      </w:pPr>
    </w:p>
    <w:p w14:paraId="7247ABA8" w14:textId="77777777" w:rsidR="00443613" w:rsidRPr="002D46E2" w:rsidRDefault="00443613" w:rsidP="00443613">
      <w:pPr>
        <w:shd w:val="clear" w:color="auto" w:fill="FFFFFF" w:themeFill="background1"/>
        <w:suppressAutoHyphens/>
        <w:jc w:val="both"/>
        <w:rPr>
          <w:sz w:val="22"/>
          <w:szCs w:val="22"/>
          <w:lang w:eastAsia="zh-CN"/>
        </w:rPr>
      </w:pPr>
    </w:p>
    <w:p w14:paraId="42913502" w14:textId="77777777" w:rsidR="00443613" w:rsidRPr="002D46E2" w:rsidRDefault="00443613" w:rsidP="00443613">
      <w:pPr>
        <w:shd w:val="clear" w:color="auto" w:fill="FFFFFF" w:themeFill="background1"/>
        <w:suppressAutoHyphens/>
        <w:jc w:val="center"/>
        <w:rPr>
          <w:sz w:val="22"/>
          <w:szCs w:val="22"/>
          <w:lang w:eastAsia="zh-CN"/>
        </w:rPr>
      </w:pPr>
      <w:r w:rsidRPr="002D46E2">
        <w:rPr>
          <w:sz w:val="22"/>
          <w:szCs w:val="22"/>
          <w:lang w:eastAsia="zh-CN"/>
        </w:rPr>
        <w:t>________________________________</w:t>
      </w:r>
    </w:p>
    <w:p w14:paraId="57AB53A2" w14:textId="77777777" w:rsidR="00443613" w:rsidRPr="002D46E2" w:rsidRDefault="00443613" w:rsidP="00443613">
      <w:pPr>
        <w:shd w:val="clear" w:color="auto" w:fill="FFFFFF" w:themeFill="background1"/>
        <w:tabs>
          <w:tab w:val="left" w:pos="532"/>
        </w:tabs>
        <w:suppressAutoHyphens/>
        <w:ind w:left="266" w:right="-12"/>
        <w:jc w:val="center"/>
        <w:rPr>
          <w:sz w:val="22"/>
          <w:szCs w:val="22"/>
          <w:lang w:eastAsia="zh-CN"/>
        </w:rPr>
      </w:pPr>
      <w:r w:rsidRPr="002D46E2">
        <w:rPr>
          <w:b/>
          <w:bCs/>
          <w:sz w:val="22"/>
          <w:szCs w:val="22"/>
          <w:lang w:eastAsia="zh-CN"/>
        </w:rPr>
        <w:t>Representante Legal</w:t>
      </w:r>
    </w:p>
    <w:p w14:paraId="62B459BF" w14:textId="77777777" w:rsidR="00443613" w:rsidRPr="002D46E2" w:rsidRDefault="00443613" w:rsidP="00443613">
      <w:pPr>
        <w:shd w:val="clear" w:color="auto" w:fill="FFFFFF" w:themeFill="background1"/>
        <w:suppressAutoHyphens/>
        <w:jc w:val="center"/>
        <w:rPr>
          <w:sz w:val="22"/>
          <w:szCs w:val="22"/>
        </w:rPr>
      </w:pPr>
    </w:p>
    <w:p w14:paraId="3BE3E3CE" w14:textId="77777777" w:rsidR="00443613" w:rsidRPr="002D46E2" w:rsidRDefault="00443613" w:rsidP="00443613">
      <w:pPr>
        <w:shd w:val="clear" w:color="auto" w:fill="FFFFFF" w:themeFill="background1"/>
        <w:suppressAutoHyphens/>
        <w:jc w:val="center"/>
        <w:rPr>
          <w:sz w:val="22"/>
          <w:szCs w:val="22"/>
        </w:rPr>
      </w:pPr>
      <w:r w:rsidRPr="002D46E2">
        <w:rPr>
          <w:sz w:val="22"/>
          <w:szCs w:val="22"/>
        </w:rPr>
        <w:tab/>
      </w:r>
    </w:p>
    <w:p w14:paraId="10A15F71" w14:textId="3D53667C" w:rsidR="004C0B4C" w:rsidRPr="002D46E2" w:rsidRDefault="004C0B4C">
      <w:pPr>
        <w:rPr>
          <w:sz w:val="22"/>
          <w:szCs w:val="22"/>
        </w:rPr>
      </w:pPr>
      <w:r w:rsidRPr="002D46E2">
        <w:rPr>
          <w:sz w:val="22"/>
          <w:szCs w:val="22"/>
        </w:rPr>
        <w:br w:type="page"/>
      </w:r>
    </w:p>
    <w:p w14:paraId="56AC3D63" w14:textId="04D39298" w:rsidR="004C0B4C" w:rsidRPr="002D46E2" w:rsidRDefault="004C0B4C" w:rsidP="004C0B4C">
      <w:pPr>
        <w:shd w:val="clear" w:color="auto" w:fill="D9D9D9"/>
        <w:ind w:hanging="10"/>
        <w:jc w:val="center"/>
        <w:rPr>
          <w:sz w:val="22"/>
          <w:szCs w:val="22"/>
        </w:rPr>
      </w:pPr>
      <w:r w:rsidRPr="002D46E2">
        <w:rPr>
          <w:rFonts w:eastAsia="Consolas"/>
          <w:b/>
          <w:sz w:val="22"/>
          <w:szCs w:val="22"/>
        </w:rPr>
        <w:lastRenderedPageBreak/>
        <w:t>ANEXO IV</w:t>
      </w:r>
    </w:p>
    <w:p w14:paraId="74D90990" w14:textId="7814F29C" w:rsidR="004C0B4C" w:rsidRPr="002D46E2" w:rsidRDefault="004C0B4C" w:rsidP="004C0B4C">
      <w:pPr>
        <w:shd w:val="clear" w:color="auto" w:fill="FFFFFF" w:themeFill="background1"/>
        <w:tabs>
          <w:tab w:val="left" w:pos="1029"/>
          <w:tab w:val="center" w:pos="4288"/>
          <w:tab w:val="right" w:pos="8540"/>
        </w:tabs>
        <w:suppressAutoHyphens/>
        <w:ind w:left="18"/>
        <w:jc w:val="center"/>
        <w:rPr>
          <w:sz w:val="22"/>
          <w:szCs w:val="22"/>
          <w:lang w:eastAsia="zh-CN"/>
        </w:rPr>
      </w:pPr>
      <w:r w:rsidRPr="002D46E2">
        <w:rPr>
          <w:b/>
          <w:bCs/>
          <w:sz w:val="22"/>
          <w:szCs w:val="22"/>
          <w:lang w:eastAsia="zh-CN"/>
        </w:rPr>
        <w:t>MODELO DE DECLARAÇÃO DE MICROEMPRESA E EMPRESA DE PEQUENO PORTE</w:t>
      </w:r>
    </w:p>
    <w:p w14:paraId="4550C955" w14:textId="77777777" w:rsidR="004C0B4C" w:rsidRPr="002D46E2" w:rsidRDefault="004C0B4C" w:rsidP="004C0B4C">
      <w:pPr>
        <w:shd w:val="clear" w:color="auto" w:fill="FFFFFF" w:themeFill="background1"/>
        <w:tabs>
          <w:tab w:val="left" w:pos="1029"/>
          <w:tab w:val="center" w:pos="4288"/>
          <w:tab w:val="right" w:pos="8540"/>
        </w:tabs>
        <w:suppressAutoHyphens/>
        <w:spacing w:after="57"/>
        <w:rPr>
          <w:b/>
          <w:bCs/>
          <w:sz w:val="22"/>
          <w:szCs w:val="22"/>
          <w:lang w:eastAsia="zh-CN"/>
        </w:rPr>
      </w:pPr>
    </w:p>
    <w:p w14:paraId="47488AA2" w14:textId="706DEEC4"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inscrito no CNPJ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 intermédio de seu representante legal, o(a) Sr.(a)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portador(a) da Carteira de Identidade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e do CPF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DECLARA, para os fins dispostos n</w:t>
      </w:r>
      <w:r w:rsidR="0003752A" w:rsidRPr="002D46E2">
        <w:rPr>
          <w:rFonts w:eastAsia="Myriad Pro"/>
          <w:sz w:val="22"/>
          <w:szCs w:val="22"/>
          <w:lang w:eastAsia="zh-CN"/>
        </w:rPr>
        <w:t xml:space="preserve">a Dispensa </w:t>
      </w:r>
      <w:r w:rsidRPr="002D46E2">
        <w:rPr>
          <w:rFonts w:eastAsia="Myriad Pro"/>
          <w:sz w:val="22"/>
          <w:szCs w:val="22"/>
          <w:lang w:eastAsia="zh-CN"/>
        </w:rPr>
        <w:t>n.º ____/________, sob as penas da Lei, que esta empresa, na presente data, é considerada:</w:t>
      </w:r>
    </w:p>
    <w:p w14:paraId="44FB5100"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sz w:val="22"/>
          <w:szCs w:val="22"/>
          <w:lang w:eastAsia="zh-CN"/>
        </w:rPr>
        <w:t>(    ) MICROEMPRESA, conforme Inciso I do artigo 3º da Lei Complementar nº 123, de 14/12/2006;</w:t>
      </w:r>
    </w:p>
    <w:p w14:paraId="785F5945"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sz w:val="22"/>
          <w:szCs w:val="22"/>
          <w:lang w:eastAsia="zh-CN"/>
        </w:rPr>
        <w:t>(   ) EMPRESA DE PEQUENO PORTE, conforme Inciso II do artigo 3º da Lei Complementar nº 123, de 14/12/2006;</w:t>
      </w:r>
    </w:p>
    <w:p w14:paraId="7CF097F6"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sz w:val="22"/>
          <w:szCs w:val="22"/>
          <w:lang w:eastAsia="zh-CN"/>
        </w:rPr>
        <w:t xml:space="preserve">(    ) MICROEMPREENDEDOR INDIVIDUAL, conforme parágrafo 1º do artigo </w:t>
      </w:r>
      <w:proofErr w:type="spellStart"/>
      <w:r w:rsidRPr="002D46E2">
        <w:rPr>
          <w:rFonts w:eastAsia="Myriad Pro"/>
          <w:sz w:val="22"/>
          <w:szCs w:val="22"/>
          <w:lang w:eastAsia="zh-CN"/>
        </w:rPr>
        <w:t>18-A</w:t>
      </w:r>
      <w:proofErr w:type="spellEnd"/>
      <w:r w:rsidRPr="002D46E2">
        <w:rPr>
          <w:rFonts w:eastAsia="Myriad Pro"/>
          <w:sz w:val="22"/>
          <w:szCs w:val="22"/>
          <w:lang w:eastAsia="zh-CN"/>
        </w:rPr>
        <w:t xml:space="preserve"> da Lei Complementar nº 123, de 14/12/2006, com redação dada pela Lei Complementar nº 188, de 2021.</w:t>
      </w:r>
    </w:p>
    <w:p w14:paraId="3502A7C9"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sz w:val="22"/>
          <w:szCs w:val="22"/>
          <w:lang w:eastAsia="zh-CN"/>
        </w:rPr>
        <w:t>(    ) COOPERATIVA, nos termos do Art. 34, da Lei Federal nº 11488/2007.</w:t>
      </w:r>
    </w:p>
    <w:p w14:paraId="41EBA7C1" w14:textId="77777777" w:rsidR="004C0B4C" w:rsidRPr="002D46E2" w:rsidRDefault="004C0B4C" w:rsidP="004C0B4C">
      <w:pPr>
        <w:shd w:val="clear" w:color="auto" w:fill="FFFFFF" w:themeFill="background1"/>
        <w:tabs>
          <w:tab w:val="left" w:pos="320"/>
        </w:tabs>
        <w:suppressAutoHyphens/>
        <w:spacing w:after="57"/>
        <w:ind w:left="18"/>
        <w:rPr>
          <w:sz w:val="22"/>
          <w:szCs w:val="22"/>
          <w:lang w:eastAsia="zh-CN"/>
        </w:rPr>
      </w:pPr>
      <w:r w:rsidRPr="002D46E2">
        <w:rPr>
          <w:rFonts w:eastAsia="Myriad Pro"/>
          <w:sz w:val="22"/>
          <w:szCs w:val="22"/>
          <w:lang w:eastAsia="zh-CN"/>
        </w:rPr>
        <w:t>DECLARA ainda:</w:t>
      </w:r>
    </w:p>
    <w:p w14:paraId="088F79DF" w14:textId="77777777" w:rsidR="004C0B4C" w:rsidRPr="002D46E2" w:rsidRDefault="004C0B4C" w:rsidP="004C0B4C">
      <w:pPr>
        <w:shd w:val="clear" w:color="auto" w:fill="FFFFFF" w:themeFill="background1"/>
        <w:tabs>
          <w:tab w:val="left" w:pos="320"/>
        </w:tabs>
        <w:suppressAutoHyphens/>
        <w:spacing w:after="57"/>
        <w:ind w:left="18"/>
        <w:rPr>
          <w:sz w:val="22"/>
          <w:szCs w:val="22"/>
          <w:lang w:eastAsia="zh-CN"/>
        </w:rPr>
      </w:pPr>
      <w:r w:rsidRPr="002D46E2">
        <w:rPr>
          <w:rFonts w:eastAsia="Myriad Pro"/>
          <w:sz w:val="22"/>
          <w:szCs w:val="22"/>
          <w:lang w:eastAsia="zh-CN"/>
        </w:rPr>
        <w:t xml:space="preserve">1. Que a empresa está excluída das vedações constantes </w:t>
      </w:r>
      <w:r w:rsidRPr="002D46E2">
        <w:rPr>
          <w:sz w:val="22"/>
          <w:szCs w:val="22"/>
          <w:lang w:eastAsia="zh-CN"/>
        </w:rPr>
        <w:t>do parágrafo 4º do artigo 3º da Lei Complementar n.º 123, de 14 de dezembro de 2006;</w:t>
      </w:r>
    </w:p>
    <w:p w14:paraId="034322ED" w14:textId="77777777" w:rsidR="004C0B4C" w:rsidRPr="002D46E2" w:rsidRDefault="004C0B4C" w:rsidP="004C0B4C">
      <w:pPr>
        <w:shd w:val="clear" w:color="auto" w:fill="FFFFFF" w:themeFill="background1"/>
        <w:tabs>
          <w:tab w:val="left" w:pos="320"/>
        </w:tabs>
        <w:suppressAutoHyphens/>
        <w:spacing w:after="57"/>
        <w:ind w:left="18"/>
        <w:rPr>
          <w:sz w:val="22"/>
          <w:szCs w:val="22"/>
          <w:lang w:eastAsia="zh-CN"/>
        </w:rPr>
      </w:pPr>
      <w:r w:rsidRPr="002D46E2">
        <w:rPr>
          <w:b/>
          <w:bCs/>
          <w:sz w:val="22"/>
          <w:szCs w:val="22"/>
          <w:lang w:eastAsia="zh-CN"/>
        </w:rPr>
        <w:t>2.</w:t>
      </w:r>
      <w:r w:rsidRPr="002D46E2">
        <w:rPr>
          <w:sz w:val="22"/>
          <w:szCs w:val="22"/>
          <w:lang w:eastAsia="zh-CN"/>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419F9971" w14:textId="77777777" w:rsidR="004C0B4C" w:rsidRPr="002D46E2" w:rsidRDefault="004C0B4C" w:rsidP="004C0B4C">
      <w:pPr>
        <w:shd w:val="clear" w:color="auto" w:fill="FFFFFF" w:themeFill="background1"/>
        <w:tabs>
          <w:tab w:val="left" w:pos="320"/>
        </w:tabs>
        <w:suppressAutoHyphens/>
        <w:spacing w:after="57"/>
        <w:ind w:left="18"/>
        <w:rPr>
          <w:sz w:val="22"/>
          <w:szCs w:val="22"/>
          <w:lang w:eastAsia="zh-CN"/>
        </w:rPr>
      </w:pPr>
    </w:p>
    <w:p w14:paraId="22CE5880" w14:textId="77777777" w:rsidR="004C0B4C" w:rsidRPr="002D46E2" w:rsidRDefault="004C0B4C" w:rsidP="004C0B4C">
      <w:pPr>
        <w:shd w:val="clear" w:color="auto" w:fill="FFFFFF" w:themeFill="background1"/>
        <w:tabs>
          <w:tab w:val="left" w:pos="320"/>
        </w:tabs>
        <w:suppressAutoHyphens/>
        <w:spacing w:after="57"/>
        <w:ind w:left="18"/>
        <w:rPr>
          <w:sz w:val="22"/>
          <w:szCs w:val="22"/>
          <w:lang w:eastAsia="zh-CN"/>
        </w:rPr>
      </w:pPr>
    </w:p>
    <w:p w14:paraId="6125E5D0" w14:textId="77777777" w:rsidR="004C0B4C" w:rsidRPr="002D46E2" w:rsidRDefault="004C0B4C" w:rsidP="004C0B4C">
      <w:pPr>
        <w:shd w:val="clear" w:color="auto" w:fill="FFFFFF" w:themeFill="background1"/>
        <w:suppressAutoHyphens/>
        <w:jc w:val="both"/>
        <w:rPr>
          <w:sz w:val="22"/>
          <w:szCs w:val="22"/>
          <w:lang w:eastAsia="zh-CN"/>
        </w:rPr>
      </w:pPr>
      <w:r w:rsidRPr="002D46E2">
        <w:rPr>
          <w:sz w:val="22"/>
          <w:szCs w:val="22"/>
          <w:lang w:eastAsia="zh-CN"/>
        </w:rPr>
        <w:t>Local e data</w:t>
      </w:r>
    </w:p>
    <w:p w14:paraId="05EE4910" w14:textId="77777777" w:rsidR="004C0B4C" w:rsidRPr="002D46E2" w:rsidRDefault="004C0B4C" w:rsidP="004C0B4C">
      <w:pPr>
        <w:shd w:val="clear" w:color="auto" w:fill="FFFFFF" w:themeFill="background1"/>
        <w:suppressAutoHyphens/>
        <w:jc w:val="both"/>
        <w:rPr>
          <w:sz w:val="22"/>
          <w:szCs w:val="22"/>
          <w:lang w:eastAsia="zh-CN"/>
        </w:rPr>
      </w:pPr>
    </w:p>
    <w:p w14:paraId="21759EE4" w14:textId="77777777" w:rsidR="004C0B4C" w:rsidRPr="002D46E2" w:rsidRDefault="004C0B4C" w:rsidP="004C0B4C">
      <w:pPr>
        <w:shd w:val="clear" w:color="auto" w:fill="FFFFFF" w:themeFill="background1"/>
        <w:suppressAutoHyphens/>
        <w:jc w:val="both"/>
        <w:rPr>
          <w:sz w:val="22"/>
          <w:szCs w:val="22"/>
          <w:lang w:eastAsia="zh-CN"/>
        </w:rPr>
      </w:pPr>
    </w:p>
    <w:p w14:paraId="385D4D85" w14:textId="77777777" w:rsidR="004C0B4C" w:rsidRPr="002D46E2" w:rsidRDefault="004C0B4C" w:rsidP="004C0B4C">
      <w:pPr>
        <w:shd w:val="clear" w:color="auto" w:fill="FFFFFF" w:themeFill="background1"/>
        <w:suppressAutoHyphens/>
        <w:jc w:val="both"/>
        <w:rPr>
          <w:sz w:val="22"/>
          <w:szCs w:val="22"/>
          <w:lang w:eastAsia="zh-CN"/>
        </w:rPr>
      </w:pPr>
    </w:p>
    <w:p w14:paraId="6E73C619" w14:textId="77777777" w:rsidR="004C0B4C" w:rsidRPr="002D46E2" w:rsidRDefault="004C0B4C" w:rsidP="004C0B4C">
      <w:pPr>
        <w:shd w:val="clear" w:color="auto" w:fill="FFFFFF" w:themeFill="background1"/>
        <w:suppressAutoHyphens/>
        <w:jc w:val="center"/>
        <w:rPr>
          <w:sz w:val="22"/>
          <w:szCs w:val="22"/>
          <w:lang w:eastAsia="zh-CN"/>
        </w:rPr>
      </w:pPr>
      <w:r w:rsidRPr="002D46E2">
        <w:rPr>
          <w:sz w:val="22"/>
          <w:szCs w:val="22"/>
          <w:lang w:eastAsia="zh-CN"/>
        </w:rPr>
        <w:t>________________________________</w:t>
      </w:r>
    </w:p>
    <w:p w14:paraId="6A83A4AA" w14:textId="77777777" w:rsidR="004C0B4C" w:rsidRPr="002D46E2" w:rsidRDefault="004C0B4C" w:rsidP="004C0B4C">
      <w:pPr>
        <w:shd w:val="clear" w:color="auto" w:fill="FFFFFF" w:themeFill="background1"/>
        <w:suppressAutoHyphens/>
        <w:jc w:val="center"/>
        <w:rPr>
          <w:sz w:val="22"/>
          <w:szCs w:val="22"/>
          <w:lang w:eastAsia="zh-CN"/>
        </w:rPr>
      </w:pPr>
      <w:r w:rsidRPr="002D46E2">
        <w:rPr>
          <w:sz w:val="22"/>
          <w:szCs w:val="22"/>
          <w:lang w:eastAsia="zh-CN"/>
        </w:rPr>
        <w:t>Representante Legal</w:t>
      </w:r>
    </w:p>
    <w:p w14:paraId="438F8B1F" w14:textId="253C9BC7" w:rsidR="004C0B4C" w:rsidRPr="002D46E2" w:rsidRDefault="004C0B4C" w:rsidP="00FC33EF">
      <w:pPr>
        <w:rPr>
          <w:sz w:val="22"/>
          <w:szCs w:val="22"/>
        </w:rPr>
      </w:pPr>
      <w:r w:rsidRPr="002D46E2">
        <w:rPr>
          <w:sz w:val="22"/>
          <w:szCs w:val="22"/>
        </w:rPr>
        <w:br w:type="page"/>
      </w:r>
    </w:p>
    <w:p w14:paraId="6E250446" w14:textId="25098267" w:rsidR="004C0B4C" w:rsidRPr="002D46E2" w:rsidRDefault="004C0B4C" w:rsidP="004C0B4C">
      <w:pPr>
        <w:shd w:val="clear" w:color="auto" w:fill="D9D9D9"/>
        <w:ind w:hanging="10"/>
        <w:jc w:val="center"/>
        <w:rPr>
          <w:sz w:val="22"/>
          <w:szCs w:val="22"/>
        </w:rPr>
      </w:pPr>
      <w:r w:rsidRPr="002D46E2">
        <w:rPr>
          <w:rFonts w:eastAsia="Consolas"/>
          <w:b/>
          <w:sz w:val="22"/>
          <w:szCs w:val="22"/>
        </w:rPr>
        <w:lastRenderedPageBreak/>
        <w:t>ANEXO V</w:t>
      </w:r>
    </w:p>
    <w:p w14:paraId="23EDB58D" w14:textId="77777777" w:rsidR="004C0B4C" w:rsidRPr="002D46E2" w:rsidRDefault="004C0B4C" w:rsidP="004C0B4C">
      <w:pPr>
        <w:shd w:val="clear" w:color="auto" w:fill="FFFFFF" w:themeFill="background1"/>
        <w:tabs>
          <w:tab w:val="left" w:pos="993"/>
          <w:tab w:val="center" w:pos="4252"/>
          <w:tab w:val="right" w:pos="8504"/>
        </w:tabs>
        <w:suppressAutoHyphens/>
        <w:jc w:val="center"/>
        <w:rPr>
          <w:b/>
          <w:bCs/>
          <w:sz w:val="22"/>
          <w:szCs w:val="22"/>
          <w:lang w:eastAsia="zh-CN"/>
        </w:rPr>
      </w:pPr>
    </w:p>
    <w:p w14:paraId="77B50930" w14:textId="619B753E" w:rsidR="004C0B4C" w:rsidRPr="002D46E2" w:rsidRDefault="004C0B4C" w:rsidP="004C0B4C">
      <w:pPr>
        <w:shd w:val="clear" w:color="auto" w:fill="FFFFFF" w:themeFill="background1"/>
        <w:tabs>
          <w:tab w:val="left" w:pos="993"/>
          <w:tab w:val="center" w:pos="4252"/>
          <w:tab w:val="right" w:pos="8504"/>
        </w:tabs>
        <w:suppressAutoHyphens/>
        <w:jc w:val="center"/>
        <w:rPr>
          <w:sz w:val="22"/>
          <w:szCs w:val="22"/>
          <w:lang w:eastAsia="zh-CN"/>
        </w:rPr>
      </w:pPr>
      <w:r w:rsidRPr="002D46E2">
        <w:rPr>
          <w:b/>
          <w:bCs/>
          <w:sz w:val="22"/>
          <w:szCs w:val="22"/>
          <w:lang w:eastAsia="zh-CN"/>
        </w:rPr>
        <w:t>MODELO DE DECLARAÇÃO</w:t>
      </w:r>
    </w:p>
    <w:p w14:paraId="4A00A08D" w14:textId="5872B686" w:rsidR="004C0B4C" w:rsidRPr="002D46E2" w:rsidRDefault="004C0B4C" w:rsidP="004C0B4C">
      <w:pPr>
        <w:shd w:val="clear" w:color="auto" w:fill="FFFFFF" w:themeFill="background1"/>
        <w:tabs>
          <w:tab w:val="left" w:pos="320"/>
        </w:tabs>
        <w:suppressAutoHyphens/>
        <w:ind w:left="18"/>
        <w:jc w:val="both"/>
        <w:rPr>
          <w:sz w:val="22"/>
          <w:szCs w:val="22"/>
          <w:lang w:eastAsia="zh-CN"/>
        </w:rPr>
      </w:pPr>
    </w:p>
    <w:p w14:paraId="43D117AF" w14:textId="77777777" w:rsidR="00D75FCB" w:rsidRPr="002D46E2" w:rsidRDefault="00D75FCB" w:rsidP="004C0B4C">
      <w:pPr>
        <w:shd w:val="clear" w:color="auto" w:fill="FFFFFF" w:themeFill="background1"/>
        <w:tabs>
          <w:tab w:val="left" w:pos="320"/>
        </w:tabs>
        <w:suppressAutoHyphens/>
        <w:ind w:left="18"/>
        <w:jc w:val="both"/>
        <w:rPr>
          <w:rFonts w:eastAsia="Myriad Pro"/>
          <w:sz w:val="22"/>
          <w:szCs w:val="22"/>
          <w:lang w:eastAsia="zh-CN"/>
        </w:rPr>
      </w:pPr>
    </w:p>
    <w:p w14:paraId="151C2C4C"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inscrito no CNPJ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 intermédio de seu representante legal, o(a) Sr.(a)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portador(a) da Carteira de Identidade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e do CPF n.º </w:t>
      </w:r>
      <w:proofErr w:type="spellStart"/>
      <w:r w:rsidRPr="002D46E2">
        <w:rPr>
          <w:rFonts w:eastAsia="Myriad Pro"/>
          <w:sz w:val="22"/>
          <w:szCs w:val="22"/>
          <w:lang w:eastAsia="zh-CN"/>
        </w:rPr>
        <w:t>XXXXXXXX</w:t>
      </w:r>
      <w:proofErr w:type="spellEnd"/>
      <w:r w:rsidRPr="002D46E2">
        <w:rPr>
          <w:rFonts w:eastAsia="Myriad Pro"/>
          <w:sz w:val="22"/>
          <w:szCs w:val="22"/>
          <w:lang w:eastAsia="zh-CN"/>
        </w:rPr>
        <w:t xml:space="preserve">, </w:t>
      </w:r>
      <w:r w:rsidRPr="002D46E2">
        <w:rPr>
          <w:rFonts w:eastAsia="Myriad Pro"/>
          <w:b/>
          <w:bCs/>
          <w:sz w:val="22"/>
          <w:szCs w:val="22"/>
          <w:lang w:eastAsia="zh-CN"/>
        </w:rPr>
        <w:t>DECLARA,</w:t>
      </w:r>
      <w:r w:rsidRPr="002D46E2">
        <w:rPr>
          <w:rFonts w:eastAsia="Myriad Pro"/>
          <w:sz w:val="22"/>
          <w:szCs w:val="22"/>
          <w:lang w:eastAsia="zh-CN"/>
        </w:rPr>
        <w:t xml:space="preserve"> para os devidos fins, que tem pleno conhecimento das regras contidas no edital de licitação e que possui as condições de habilitação previstas no edital, bem como:</w:t>
      </w:r>
    </w:p>
    <w:p w14:paraId="74DC28BD"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b/>
          <w:bCs/>
          <w:sz w:val="22"/>
          <w:szCs w:val="22"/>
          <w:lang w:eastAsia="zh-CN"/>
        </w:rPr>
        <w:t>1. INEXISTÊNCIA DE FATO IMPEDITIVO</w:t>
      </w:r>
    </w:p>
    <w:p w14:paraId="3D13BF4A"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sz w:val="22"/>
          <w:szCs w:val="22"/>
          <w:lang w:eastAsia="zh-CN"/>
        </w:rPr>
        <w:t>Que não se enquadra em nenhuma das vedações contidas no art. 14 da Lei Federal n.º 14.133/2021, em especial:</w:t>
      </w:r>
    </w:p>
    <w:p w14:paraId="399E51A0"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b/>
          <w:bCs/>
          <w:sz w:val="22"/>
          <w:szCs w:val="22"/>
          <w:lang w:eastAsia="zh-CN"/>
        </w:rPr>
        <w:t>1.1</w:t>
      </w:r>
      <w:r w:rsidRPr="002D46E2">
        <w:rPr>
          <w:rFonts w:eastAsia="Myriad Pro"/>
          <w:sz w:val="22"/>
          <w:szCs w:val="22"/>
          <w:lang w:eastAsia="zh-C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AE3581" w14:textId="77777777" w:rsidR="004C0B4C" w:rsidRPr="002D46E2" w:rsidRDefault="004C0B4C" w:rsidP="004C0B4C">
      <w:pPr>
        <w:shd w:val="clear" w:color="auto" w:fill="FFFFFF" w:themeFill="background1"/>
        <w:tabs>
          <w:tab w:val="left" w:pos="320"/>
        </w:tabs>
        <w:suppressAutoHyphens/>
        <w:spacing w:after="57"/>
        <w:ind w:left="18"/>
        <w:jc w:val="both"/>
        <w:rPr>
          <w:sz w:val="22"/>
          <w:szCs w:val="22"/>
          <w:lang w:eastAsia="zh-CN"/>
        </w:rPr>
      </w:pPr>
      <w:r w:rsidRPr="002D46E2">
        <w:rPr>
          <w:rFonts w:eastAsia="Myriad Pro"/>
          <w:b/>
          <w:bCs/>
          <w:sz w:val="22"/>
          <w:szCs w:val="22"/>
          <w:lang w:eastAsia="zh-CN"/>
        </w:rPr>
        <w:t>1.2.</w:t>
      </w:r>
      <w:r w:rsidRPr="002D46E2">
        <w:rPr>
          <w:rFonts w:eastAsia="Myriad Pro"/>
          <w:sz w:val="22"/>
          <w:szCs w:val="22"/>
          <w:lang w:eastAsia="zh-C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7B474930" w14:textId="77777777" w:rsidR="004C0B4C" w:rsidRPr="002D46E2" w:rsidRDefault="004C0B4C" w:rsidP="004C0B4C">
      <w:pPr>
        <w:shd w:val="clear" w:color="auto" w:fill="FFFFFF" w:themeFill="background1"/>
        <w:tabs>
          <w:tab w:val="left" w:pos="1029"/>
          <w:tab w:val="center" w:pos="4288"/>
          <w:tab w:val="right" w:pos="8540"/>
        </w:tabs>
        <w:suppressAutoHyphens/>
        <w:spacing w:after="57"/>
        <w:ind w:left="18"/>
        <w:rPr>
          <w:sz w:val="22"/>
          <w:szCs w:val="22"/>
          <w:lang w:eastAsia="zh-CN"/>
        </w:rPr>
      </w:pPr>
      <w:r w:rsidRPr="002D46E2">
        <w:rPr>
          <w:rFonts w:eastAsia="Myriad Pro"/>
          <w:b/>
          <w:bCs/>
          <w:sz w:val="22"/>
          <w:szCs w:val="22"/>
          <w:lang w:eastAsia="zh-CN"/>
        </w:rPr>
        <w:t>2. NÃO UTILIZAÇÃO DE MÃO DE OBRA DE MENORES</w:t>
      </w:r>
    </w:p>
    <w:p w14:paraId="78CFA088" w14:textId="3177B5C6" w:rsidR="004C0B4C" w:rsidRPr="002D46E2" w:rsidRDefault="00D75FCB" w:rsidP="004C0B4C">
      <w:pPr>
        <w:shd w:val="clear" w:color="auto" w:fill="FFFFFF" w:themeFill="background1"/>
        <w:suppressAutoHyphens/>
        <w:spacing w:after="57"/>
        <w:ind w:left="18"/>
        <w:jc w:val="both"/>
        <w:rPr>
          <w:sz w:val="22"/>
          <w:szCs w:val="22"/>
          <w:lang w:eastAsia="zh-CN"/>
        </w:rPr>
      </w:pPr>
      <w:r w:rsidRPr="002D46E2">
        <w:rPr>
          <w:b/>
          <w:bCs/>
          <w:sz w:val="22"/>
          <w:szCs w:val="22"/>
          <w:lang w:eastAsia="zh-CN"/>
        </w:rPr>
        <w:t>2.1</w:t>
      </w:r>
      <w:r w:rsidRPr="002D46E2">
        <w:rPr>
          <w:sz w:val="22"/>
          <w:szCs w:val="22"/>
          <w:lang w:eastAsia="zh-CN"/>
        </w:rPr>
        <w:t xml:space="preserve"> </w:t>
      </w:r>
      <w:r w:rsidR="004C0B4C" w:rsidRPr="002D46E2">
        <w:rPr>
          <w:sz w:val="22"/>
          <w:szCs w:val="22"/>
          <w:lang w:eastAsia="zh-C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04E8967" w14:textId="77777777" w:rsidR="004C0B4C" w:rsidRPr="002D46E2" w:rsidRDefault="004C0B4C" w:rsidP="004C0B4C">
      <w:pPr>
        <w:shd w:val="clear" w:color="auto" w:fill="FFFFFF" w:themeFill="background1"/>
        <w:suppressAutoHyphens/>
        <w:spacing w:after="57"/>
        <w:rPr>
          <w:sz w:val="22"/>
          <w:szCs w:val="22"/>
          <w:lang w:eastAsia="zh-CN"/>
        </w:rPr>
      </w:pPr>
      <w:r w:rsidRPr="002D46E2">
        <w:rPr>
          <w:b/>
          <w:sz w:val="22"/>
          <w:szCs w:val="22"/>
          <w:lang w:eastAsia="zh-CN"/>
        </w:rPr>
        <w:t>3. DECLARAÇÃO DE ATENDIMENTO À POLÍTICA AMBIENTAL DE LICITAÇÃO SUSTENTÁVEL</w:t>
      </w:r>
    </w:p>
    <w:p w14:paraId="6FFA01F7" w14:textId="51E4BFB2" w:rsidR="004C0B4C" w:rsidRPr="002D46E2" w:rsidRDefault="00D75FCB" w:rsidP="004C0B4C">
      <w:pPr>
        <w:shd w:val="clear" w:color="auto" w:fill="FFFFFF" w:themeFill="background1"/>
        <w:suppressAutoHyphens/>
        <w:spacing w:after="57"/>
        <w:jc w:val="both"/>
        <w:rPr>
          <w:sz w:val="22"/>
          <w:szCs w:val="22"/>
          <w:lang w:eastAsia="zh-CN"/>
        </w:rPr>
      </w:pPr>
      <w:r w:rsidRPr="002D46E2">
        <w:rPr>
          <w:b/>
          <w:bCs/>
          <w:sz w:val="22"/>
          <w:szCs w:val="22"/>
          <w:lang w:eastAsia="zh-CN"/>
        </w:rPr>
        <w:t>3.1</w:t>
      </w:r>
      <w:r w:rsidRPr="002D46E2">
        <w:rPr>
          <w:sz w:val="22"/>
          <w:szCs w:val="22"/>
          <w:lang w:eastAsia="zh-CN"/>
        </w:rPr>
        <w:t xml:space="preserve"> </w:t>
      </w:r>
      <w:r w:rsidR="004C0B4C" w:rsidRPr="002D46E2">
        <w:rPr>
          <w:sz w:val="22"/>
          <w:szCs w:val="22"/>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52A60DB" w14:textId="77777777" w:rsidR="004C0B4C" w:rsidRPr="002D46E2" w:rsidRDefault="004C0B4C" w:rsidP="004C0B4C">
      <w:pPr>
        <w:shd w:val="clear" w:color="auto" w:fill="FFFFFF" w:themeFill="background1"/>
        <w:suppressAutoHyphens/>
        <w:spacing w:after="57"/>
        <w:ind w:left="18"/>
        <w:jc w:val="both"/>
        <w:rPr>
          <w:sz w:val="22"/>
          <w:szCs w:val="22"/>
          <w:lang w:eastAsia="zh-CN"/>
        </w:rPr>
      </w:pPr>
      <w:r w:rsidRPr="002D46E2">
        <w:rPr>
          <w:b/>
          <w:bCs/>
          <w:sz w:val="22"/>
          <w:szCs w:val="22"/>
          <w:lang w:eastAsia="zh-CN"/>
        </w:rPr>
        <w:t>4. DECLARAÇÃO DE RESERVA DE CARGOS</w:t>
      </w:r>
    </w:p>
    <w:p w14:paraId="25D2A2C7" w14:textId="463AB3DE" w:rsidR="004C0B4C" w:rsidRPr="002D46E2" w:rsidRDefault="00D75FCB" w:rsidP="004C0B4C">
      <w:pPr>
        <w:shd w:val="clear" w:color="auto" w:fill="FFFFFF" w:themeFill="background1"/>
        <w:suppressAutoHyphens/>
        <w:spacing w:after="57"/>
        <w:ind w:left="18"/>
        <w:jc w:val="both"/>
        <w:rPr>
          <w:sz w:val="22"/>
          <w:szCs w:val="22"/>
          <w:lang w:eastAsia="zh-CN"/>
        </w:rPr>
      </w:pPr>
      <w:r w:rsidRPr="002D46E2">
        <w:rPr>
          <w:b/>
          <w:bCs/>
          <w:sz w:val="22"/>
          <w:szCs w:val="22"/>
          <w:lang w:eastAsia="zh-CN"/>
        </w:rPr>
        <w:t>4.1</w:t>
      </w:r>
      <w:r w:rsidRPr="002D46E2">
        <w:rPr>
          <w:sz w:val="22"/>
          <w:szCs w:val="22"/>
          <w:lang w:eastAsia="zh-CN"/>
        </w:rPr>
        <w:t xml:space="preserve"> </w:t>
      </w:r>
      <w:r w:rsidR="004C0B4C" w:rsidRPr="002D46E2">
        <w:rPr>
          <w:sz w:val="22"/>
          <w:szCs w:val="22"/>
          <w:lang w:eastAsia="zh-CN"/>
        </w:rPr>
        <w:t>Que para fins do disposto no inciso IV do art. 63 da Lei Federal n.º 14.133/2021, cumpre as exigências de reserva de cargos para pessoa com deficiência e para reabilitado da Previdência Social, previstas em lei e em outras normas específicas.</w:t>
      </w:r>
    </w:p>
    <w:p w14:paraId="55131753" w14:textId="77777777" w:rsidR="00D75FCB" w:rsidRPr="002D46E2" w:rsidRDefault="00D75FCB" w:rsidP="004C0B4C">
      <w:pPr>
        <w:shd w:val="clear" w:color="auto" w:fill="FFFFFF" w:themeFill="background1"/>
        <w:suppressAutoHyphens/>
        <w:spacing w:after="57"/>
        <w:ind w:left="18"/>
        <w:jc w:val="both"/>
        <w:rPr>
          <w:sz w:val="22"/>
          <w:szCs w:val="22"/>
          <w:lang w:eastAsia="zh-CN"/>
        </w:rPr>
      </w:pPr>
    </w:p>
    <w:p w14:paraId="1CBB7161" w14:textId="77777777" w:rsidR="004C0B4C" w:rsidRPr="002D46E2" w:rsidRDefault="004C0B4C" w:rsidP="004C0B4C">
      <w:pPr>
        <w:shd w:val="clear" w:color="auto" w:fill="FFFFFF" w:themeFill="background1"/>
        <w:suppressAutoHyphens/>
        <w:spacing w:after="120"/>
        <w:ind w:left="18"/>
        <w:jc w:val="both"/>
        <w:rPr>
          <w:sz w:val="22"/>
          <w:szCs w:val="22"/>
          <w:lang w:eastAsia="zh-CN"/>
        </w:rPr>
      </w:pPr>
      <w:r w:rsidRPr="002D46E2">
        <w:rPr>
          <w:sz w:val="22"/>
          <w:szCs w:val="22"/>
          <w:lang w:eastAsia="zh-CN"/>
        </w:rPr>
        <w:t>Local e data</w:t>
      </w:r>
    </w:p>
    <w:p w14:paraId="5DF95BD8" w14:textId="77777777" w:rsidR="004C0B4C" w:rsidRPr="002D46E2" w:rsidRDefault="004C0B4C" w:rsidP="004C0B4C">
      <w:pPr>
        <w:shd w:val="clear" w:color="auto" w:fill="FFFFFF" w:themeFill="background1"/>
        <w:tabs>
          <w:tab w:val="left" w:pos="993"/>
          <w:tab w:val="center" w:pos="4252"/>
          <w:tab w:val="right" w:pos="8504"/>
        </w:tabs>
        <w:suppressAutoHyphens/>
        <w:spacing w:after="120"/>
        <w:ind w:right="57"/>
        <w:jc w:val="center"/>
        <w:rPr>
          <w:sz w:val="22"/>
          <w:szCs w:val="22"/>
          <w:lang w:eastAsia="zh-CN"/>
        </w:rPr>
      </w:pPr>
      <w:r w:rsidRPr="002D46E2">
        <w:rPr>
          <w:b/>
          <w:bCs/>
          <w:sz w:val="22"/>
          <w:szCs w:val="22"/>
          <w:lang w:eastAsia="zh-CN"/>
        </w:rPr>
        <w:t>Nome do representante legal</w:t>
      </w:r>
    </w:p>
    <w:p w14:paraId="2130F49E" w14:textId="77777777" w:rsidR="002B61BF" w:rsidRPr="002D46E2" w:rsidRDefault="002B61BF" w:rsidP="00FC33EF">
      <w:pPr>
        <w:rPr>
          <w:sz w:val="22"/>
          <w:szCs w:val="22"/>
        </w:rPr>
      </w:pPr>
    </w:p>
    <w:sectPr w:rsidR="002B61BF" w:rsidRPr="002D46E2" w:rsidSect="00AC73B5">
      <w:headerReference w:type="even" r:id="rId14"/>
      <w:headerReference w:type="default" r:id="rId15"/>
      <w:footerReference w:type="even" r:id="rId16"/>
      <w:footerReference w:type="default" r:id="rId17"/>
      <w:headerReference w:type="first" r:id="rId18"/>
      <w:footerReference w:type="first" r:id="rId19"/>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4008C" w14:textId="77777777" w:rsidR="001D5ADE" w:rsidRDefault="001D5ADE">
      <w:r>
        <w:separator/>
      </w:r>
    </w:p>
  </w:endnote>
  <w:endnote w:type="continuationSeparator" w:id="0">
    <w:p w14:paraId="0A7A20F1" w14:textId="77777777" w:rsidR="001D5ADE" w:rsidRDefault="001D5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charset w:val="00"/>
    <w:family w:val="swiss"/>
    <w:pitch w:val="default"/>
  </w:font>
  <w:font w:name="Myriad Pro">
    <w:altName w:val="Segoe UI"/>
    <w:charset w:val="00"/>
    <w:family w:val="auto"/>
    <w:pitch w:val="default"/>
  </w:font>
  <w:font w:name="Xerox Serif Wide">
    <w:altName w:val="Times New Roman"/>
    <w:charset w:val="00"/>
    <w:family w:val="roman"/>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BD30" w14:textId="77777777" w:rsidR="00C869FF" w:rsidRDefault="00C869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C6D7" w14:textId="77777777" w:rsidR="00B8209F" w:rsidRPr="00B8209F" w:rsidRDefault="00B8209F" w:rsidP="00B8209F">
    <w:pPr>
      <w:tabs>
        <w:tab w:val="center" w:pos="4419"/>
        <w:tab w:val="right" w:pos="8838"/>
      </w:tabs>
      <w:jc w:val="center"/>
      <w:rPr>
        <w:u w:val="single"/>
      </w:rPr>
    </w:pPr>
    <w:r w:rsidRPr="00B8209F">
      <w:t>______________________________________________________________________</w:t>
    </w:r>
  </w:p>
  <w:p w14:paraId="231FCBDF" w14:textId="77777777" w:rsidR="00B8209F" w:rsidRPr="00B8209F" w:rsidRDefault="00B8209F" w:rsidP="00B8209F">
    <w:pPr>
      <w:tabs>
        <w:tab w:val="center" w:pos="4419"/>
        <w:tab w:val="right" w:pos="8838"/>
      </w:tabs>
      <w:jc w:val="center"/>
    </w:pPr>
    <w:r w:rsidRPr="00B8209F">
      <w:t xml:space="preserve">Prefeitura Municipal de Barbosa Ferraz – Pr – Avenida Presidente Kennedy, 363 – Centro </w:t>
    </w:r>
  </w:p>
  <w:p w14:paraId="15DCF279" w14:textId="1045B523" w:rsidR="00B8209F" w:rsidRDefault="00B8209F" w:rsidP="00B8209F">
    <w:pPr>
      <w:tabs>
        <w:tab w:val="center" w:pos="4419"/>
        <w:tab w:val="right" w:pos="8838"/>
      </w:tabs>
      <w:jc w:val="center"/>
    </w:pPr>
    <w:r w:rsidRPr="00B8209F">
      <w:t>CEP: 86960-000 - Barbosa Ferraz/PR – Fone: 44 3275-1</w:t>
    </w:r>
    <w:r w:rsidR="00E20C70">
      <w:t>3</w:t>
    </w:r>
    <w:r w:rsidRPr="00B8209F">
      <w:t xml:space="preserve">77 </w:t>
    </w:r>
  </w:p>
  <w:p w14:paraId="584EBD5F" w14:textId="77777777" w:rsidR="005114F2" w:rsidRPr="00B8209F" w:rsidRDefault="005114F2"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5FC3CA8D" w14:textId="77777777" w:rsidR="00B8209F" w:rsidRDefault="00B8209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CCE13" w14:textId="77777777" w:rsidR="00C869FF" w:rsidRDefault="00C869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DC9E3" w14:textId="77777777" w:rsidR="001D5ADE" w:rsidRDefault="001D5ADE">
      <w:r>
        <w:separator/>
      </w:r>
    </w:p>
  </w:footnote>
  <w:footnote w:type="continuationSeparator" w:id="0">
    <w:p w14:paraId="38E40A99" w14:textId="77777777" w:rsidR="001D5ADE" w:rsidRDefault="001D5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D15D" w14:textId="77777777" w:rsidR="000F060E" w:rsidRDefault="000F060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9CACF80" w14:textId="77777777" w:rsidR="000F060E" w:rsidRDefault="000F060E">
    <w:pPr>
      <w:pStyle w:val="Cabealho"/>
      <w:ind w:right="360"/>
    </w:pPr>
  </w:p>
  <w:p w14:paraId="04873EDD" w14:textId="77777777" w:rsidR="000F060E" w:rsidRDefault="000F06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D00A" w14:textId="77777777" w:rsidR="000F060E" w:rsidRDefault="000F060E"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B8209F" w:rsidRPr="00B8209F" w14:paraId="0B168602" w14:textId="77777777" w:rsidTr="00A05ECC">
      <w:trPr>
        <w:trHeight w:val="1125"/>
      </w:trPr>
      <w:tc>
        <w:tcPr>
          <w:tcW w:w="2061" w:type="dxa"/>
        </w:tcPr>
        <w:p w14:paraId="2AE515D5" w14:textId="77777777" w:rsidR="00B8209F" w:rsidRPr="00B8209F" w:rsidRDefault="001A39CB" w:rsidP="00A05ECC">
          <w:pPr>
            <w:framePr w:wrap="around" w:vAnchor="text" w:hAnchor="page" w:x="1195" w:y="-708"/>
            <w:tabs>
              <w:tab w:val="center" w:pos="4252"/>
              <w:tab w:val="right" w:pos="8504"/>
            </w:tabs>
          </w:pPr>
          <w:r w:rsidRPr="00B8209F">
            <w:rPr>
              <w:noProof/>
              <w:sz w:val="20"/>
            </w:rPr>
            <w:drawing>
              <wp:inline distT="0" distB="0" distL="0" distR="0" wp14:anchorId="75E053B0" wp14:editId="39F78AE3">
                <wp:extent cx="1160780" cy="7632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763270"/>
                        </a:xfrm>
                        <a:prstGeom prst="rect">
                          <a:avLst/>
                        </a:prstGeom>
                        <a:noFill/>
                        <a:ln>
                          <a:noFill/>
                        </a:ln>
                      </pic:spPr>
                    </pic:pic>
                  </a:graphicData>
                </a:graphic>
              </wp:inline>
            </w:drawing>
          </w:r>
        </w:p>
      </w:tc>
      <w:tc>
        <w:tcPr>
          <w:tcW w:w="6965" w:type="dxa"/>
        </w:tcPr>
        <w:p w14:paraId="31834C25" w14:textId="77777777" w:rsidR="00B8209F" w:rsidRPr="00B8209F" w:rsidRDefault="00B8209F"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50CF106" w14:textId="77777777" w:rsidR="00B8209F" w:rsidRDefault="00B8209F" w:rsidP="00D91C81">
          <w:pPr>
            <w:framePr w:wrap="around" w:vAnchor="text" w:hAnchor="page" w:x="1195" w:y="-708"/>
            <w:jc w:val="center"/>
            <w:rPr>
              <w:b/>
            </w:rPr>
          </w:pPr>
          <w:r w:rsidRPr="00B8209F">
            <w:rPr>
              <w:b/>
            </w:rPr>
            <w:t>Estado do Paraná – CNPJ: 76.950.062/0001-26</w:t>
          </w:r>
        </w:p>
        <w:p w14:paraId="2C8734E5" w14:textId="77777777" w:rsidR="00D91C81" w:rsidRPr="00B8209F" w:rsidRDefault="00D91C81" w:rsidP="00D91C81">
          <w:pPr>
            <w:framePr w:wrap="around" w:vAnchor="text" w:hAnchor="page" w:x="1195" w:y="-708"/>
            <w:jc w:val="center"/>
            <w:rPr>
              <w:b/>
            </w:rPr>
          </w:pPr>
        </w:p>
        <w:p w14:paraId="5A04F421" w14:textId="77777777" w:rsidR="00B8209F" w:rsidRPr="00B8209F" w:rsidRDefault="00B8209F" w:rsidP="00D91C81">
          <w:pPr>
            <w:framePr w:wrap="around" w:vAnchor="text" w:hAnchor="page" w:x="1195" w:y="-708"/>
            <w:jc w:val="center"/>
          </w:pPr>
        </w:p>
      </w:tc>
    </w:tr>
  </w:tbl>
  <w:p w14:paraId="7A1FC367" w14:textId="77777777" w:rsidR="000F060E" w:rsidRDefault="000F060E" w:rsidP="00A05ECC">
    <w:pPr>
      <w:pStyle w:val="Cabealho"/>
      <w:tabs>
        <w:tab w:val="clear" w:pos="4419"/>
        <w:tab w:val="clear" w:pos="8838"/>
      </w:tabs>
      <w:ind w:right="-725"/>
      <w:jc w:val="center"/>
    </w:pPr>
    <w:r>
      <w:t xml:space="preserve">                                                      </w:t>
    </w:r>
    <w:r w:rsidR="00A05ECC">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CC04" w14:textId="77777777" w:rsidR="00C869FF" w:rsidRDefault="00C869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974703"/>
    <w:multiLevelType w:val="multilevel"/>
    <w:tmpl w:val="E2D22C56"/>
    <w:lvl w:ilvl="0">
      <w:start w:val="1"/>
      <w:numFmt w:val="upperRoman"/>
      <w:lvlText w:val="%1."/>
      <w:lvlJc w:val="righ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D68D4"/>
    <w:multiLevelType w:val="multilevel"/>
    <w:tmpl w:val="F9C8184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1C0F9C"/>
    <w:multiLevelType w:val="hybridMultilevel"/>
    <w:tmpl w:val="FD0EC23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D570696"/>
    <w:multiLevelType w:val="multilevel"/>
    <w:tmpl w:val="D3865E48"/>
    <w:lvl w:ilvl="0">
      <w:start w:val="1"/>
      <w:numFmt w:val="decimal"/>
      <w:lvlText w:val="%1."/>
      <w:lvlJc w:val="left"/>
      <w:pPr>
        <w:ind w:left="360" w:hanging="360"/>
      </w:pPr>
      <w:rPr>
        <w:rFonts w:hint="default"/>
      </w:rPr>
    </w:lvl>
    <w:lvl w:ilvl="1">
      <w:start w:val="1"/>
      <w:numFmt w:val="decimal"/>
      <w:lvlText w:val="%1.%2."/>
      <w:lvlJc w:val="left"/>
      <w:pPr>
        <w:ind w:left="296" w:hanging="360"/>
      </w:pPr>
      <w:rPr>
        <w:rFonts w:hint="default"/>
      </w:rPr>
    </w:lvl>
    <w:lvl w:ilvl="2">
      <w:start w:val="1"/>
      <w:numFmt w:val="decimal"/>
      <w:lvlText w:val="%1.%2.%3."/>
      <w:lvlJc w:val="left"/>
      <w:pPr>
        <w:ind w:left="592" w:hanging="720"/>
      </w:pPr>
      <w:rPr>
        <w:rFonts w:hint="default"/>
      </w:rPr>
    </w:lvl>
    <w:lvl w:ilvl="3">
      <w:start w:val="1"/>
      <w:numFmt w:val="decimal"/>
      <w:lvlText w:val="%1.%2.%3.%4."/>
      <w:lvlJc w:val="left"/>
      <w:pPr>
        <w:ind w:left="528" w:hanging="720"/>
      </w:pPr>
      <w:rPr>
        <w:rFonts w:hint="default"/>
      </w:rPr>
    </w:lvl>
    <w:lvl w:ilvl="4">
      <w:start w:val="1"/>
      <w:numFmt w:val="decimal"/>
      <w:lvlText w:val="%1.%2.%3.%4.%5."/>
      <w:lvlJc w:val="left"/>
      <w:pPr>
        <w:ind w:left="824" w:hanging="1080"/>
      </w:pPr>
      <w:rPr>
        <w:rFonts w:hint="default"/>
      </w:rPr>
    </w:lvl>
    <w:lvl w:ilvl="5">
      <w:start w:val="1"/>
      <w:numFmt w:val="decimal"/>
      <w:lvlText w:val="%1.%2.%3.%4.%5.%6."/>
      <w:lvlJc w:val="left"/>
      <w:pPr>
        <w:ind w:left="760" w:hanging="1080"/>
      </w:pPr>
      <w:rPr>
        <w:rFonts w:hint="default"/>
      </w:rPr>
    </w:lvl>
    <w:lvl w:ilvl="6">
      <w:start w:val="1"/>
      <w:numFmt w:val="decimal"/>
      <w:lvlText w:val="%1.%2.%3.%4.%5.%6.%7."/>
      <w:lvlJc w:val="left"/>
      <w:pPr>
        <w:ind w:left="1056" w:hanging="1440"/>
      </w:pPr>
      <w:rPr>
        <w:rFonts w:hint="default"/>
      </w:rPr>
    </w:lvl>
    <w:lvl w:ilvl="7">
      <w:start w:val="1"/>
      <w:numFmt w:val="decimal"/>
      <w:lvlText w:val="%1.%2.%3.%4.%5.%6.%7.%8."/>
      <w:lvlJc w:val="left"/>
      <w:pPr>
        <w:ind w:left="992" w:hanging="1440"/>
      </w:pPr>
      <w:rPr>
        <w:rFonts w:hint="default"/>
      </w:rPr>
    </w:lvl>
    <w:lvl w:ilvl="8">
      <w:start w:val="1"/>
      <w:numFmt w:val="decimal"/>
      <w:lvlText w:val="%1.%2.%3.%4.%5.%6.%7.%8.%9."/>
      <w:lvlJc w:val="left"/>
      <w:pPr>
        <w:ind w:left="1288" w:hanging="1800"/>
      </w:pPr>
      <w:rPr>
        <w:rFonts w:hint="default"/>
      </w:rPr>
    </w:lvl>
  </w:abstractNum>
  <w:abstractNum w:abstractNumId="7" w15:restartNumberingAfterBreak="0">
    <w:nsid w:val="0F5739EF"/>
    <w:multiLevelType w:val="multilevel"/>
    <w:tmpl w:val="C0227AA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FDD5454"/>
    <w:multiLevelType w:val="multilevel"/>
    <w:tmpl w:val="3E7C97EA"/>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u w:val="single"/>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2EB7F4A"/>
    <w:multiLevelType w:val="hybridMultilevel"/>
    <w:tmpl w:val="F640BDE6"/>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rPr>
        <w:rFonts w:ascii="Calibri Light" w:hAnsi="Calibri Light" w:cs="Calibri Light" w:hint="default"/>
        <w:b w:val="0"/>
        <w:i w:val="0"/>
        <w:strike w:val="0"/>
        <w:color w:val="auto"/>
        <w:sz w:val="20"/>
        <w:szCs w:val="20"/>
        <w:u w:val="none"/>
      </w:rPr>
    </w:lvl>
    <w:lvl w:ilvl="2">
      <w:start w:val="1"/>
      <w:numFmt w:val="decimal"/>
      <w:pStyle w:val="Nivel3"/>
      <w:lvlText w:val="%1.%2.%3."/>
      <w:lvlJc w:val="left"/>
      <w:rPr>
        <w:rFonts w:ascii="Calibri Light" w:hAnsi="Calibri Light" w:cs="Calibri Light" w:hint="default"/>
        <w:b w:val="0"/>
        <w:i w:val="0"/>
        <w:strike w:val="0"/>
        <w:color w:val="auto"/>
        <w:sz w:val="20"/>
        <w:szCs w:val="20"/>
      </w:rPr>
    </w:lvl>
    <w:lvl w:ilvl="3">
      <w:start w:val="1"/>
      <w:numFmt w:val="decimal"/>
      <w:pStyle w:val="Nivel4"/>
      <w:lvlText w:val="%1.%2.%3.%4."/>
      <w:lvlJc w:val="left"/>
      <w:pPr>
        <w:ind w:left="2633"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A10CB0"/>
    <w:multiLevelType w:val="hybridMultilevel"/>
    <w:tmpl w:val="C764EF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1F73DFB"/>
    <w:multiLevelType w:val="multilevel"/>
    <w:tmpl w:val="BFFCACC8"/>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A15358"/>
    <w:multiLevelType w:val="multilevel"/>
    <w:tmpl w:val="7CAE8E76"/>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0D2867"/>
    <w:multiLevelType w:val="hybridMultilevel"/>
    <w:tmpl w:val="781AFDF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28F91322"/>
    <w:multiLevelType w:val="hybridMultilevel"/>
    <w:tmpl w:val="DA6E2E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F854FC"/>
    <w:multiLevelType w:val="hybridMultilevel"/>
    <w:tmpl w:val="180CDA9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15C61C9"/>
    <w:multiLevelType w:val="multilevel"/>
    <w:tmpl w:val="02329F8E"/>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C032C"/>
    <w:multiLevelType w:val="hybridMultilevel"/>
    <w:tmpl w:val="A10A92C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3386548F"/>
    <w:multiLevelType w:val="hybridMultilevel"/>
    <w:tmpl w:val="FED244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604A67"/>
    <w:multiLevelType w:val="hybridMultilevel"/>
    <w:tmpl w:val="37564224"/>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2" w15:restartNumberingAfterBreak="0">
    <w:nsid w:val="42532807"/>
    <w:multiLevelType w:val="hybridMultilevel"/>
    <w:tmpl w:val="803AB39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5C9044F"/>
    <w:multiLevelType w:val="hybridMultilevel"/>
    <w:tmpl w:val="166ED9B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69A483B"/>
    <w:multiLevelType w:val="hybridMultilevel"/>
    <w:tmpl w:val="A2F29E7A"/>
    <w:lvl w:ilvl="0" w:tplc="5C0483B2">
      <w:start w:val="1"/>
      <w:numFmt w:val="lowerLetter"/>
      <w:lvlText w:val="%1)"/>
      <w:lvlJc w:val="left"/>
      <w:pPr>
        <w:ind w:left="360" w:hanging="360"/>
      </w:pPr>
      <w:rPr>
        <w:rFonts w:eastAsia="Calibri" w:hint="default"/>
        <w:b w:val="0"/>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47A37790"/>
    <w:multiLevelType w:val="multilevel"/>
    <w:tmpl w:val="9D9A847C"/>
    <w:lvl w:ilvl="0">
      <w:start w:val="1"/>
      <w:numFmt w:val="decimal"/>
      <w:lvlText w:val="%1."/>
      <w:lvlJc w:val="left"/>
      <w:pPr>
        <w:ind w:left="360" w:hanging="360"/>
      </w:pPr>
      <w:rPr>
        <w:rFonts w:hint="default"/>
      </w:rPr>
    </w:lvl>
    <w:lvl w:ilvl="1">
      <w:start w:val="1"/>
      <w:numFmt w:val="decimal"/>
      <w:lvlText w:val="%1.%2."/>
      <w:lvlJc w:val="left"/>
      <w:pPr>
        <w:ind w:left="296" w:hanging="360"/>
      </w:pPr>
      <w:rPr>
        <w:rFonts w:hint="default"/>
      </w:rPr>
    </w:lvl>
    <w:lvl w:ilvl="2">
      <w:start w:val="1"/>
      <w:numFmt w:val="decimal"/>
      <w:lvlText w:val="%1.%2.%3."/>
      <w:lvlJc w:val="left"/>
      <w:pPr>
        <w:ind w:left="592" w:hanging="720"/>
      </w:pPr>
      <w:rPr>
        <w:rFonts w:hint="default"/>
      </w:rPr>
    </w:lvl>
    <w:lvl w:ilvl="3">
      <w:start w:val="1"/>
      <w:numFmt w:val="decimal"/>
      <w:lvlText w:val="%1.%2.%3.%4."/>
      <w:lvlJc w:val="left"/>
      <w:pPr>
        <w:ind w:left="528" w:hanging="720"/>
      </w:pPr>
      <w:rPr>
        <w:rFonts w:hint="default"/>
      </w:rPr>
    </w:lvl>
    <w:lvl w:ilvl="4">
      <w:start w:val="1"/>
      <w:numFmt w:val="decimal"/>
      <w:lvlText w:val="%1.%2.%3.%4.%5."/>
      <w:lvlJc w:val="left"/>
      <w:pPr>
        <w:ind w:left="824" w:hanging="1080"/>
      </w:pPr>
      <w:rPr>
        <w:rFonts w:hint="default"/>
      </w:rPr>
    </w:lvl>
    <w:lvl w:ilvl="5">
      <w:start w:val="1"/>
      <w:numFmt w:val="decimal"/>
      <w:lvlText w:val="%1.%2.%3.%4.%5.%6."/>
      <w:lvlJc w:val="left"/>
      <w:pPr>
        <w:ind w:left="760" w:hanging="1080"/>
      </w:pPr>
      <w:rPr>
        <w:rFonts w:hint="default"/>
      </w:rPr>
    </w:lvl>
    <w:lvl w:ilvl="6">
      <w:start w:val="1"/>
      <w:numFmt w:val="decimal"/>
      <w:lvlText w:val="%1.%2.%3.%4.%5.%6.%7."/>
      <w:lvlJc w:val="left"/>
      <w:pPr>
        <w:ind w:left="1056" w:hanging="1440"/>
      </w:pPr>
      <w:rPr>
        <w:rFonts w:hint="default"/>
      </w:rPr>
    </w:lvl>
    <w:lvl w:ilvl="7">
      <w:start w:val="1"/>
      <w:numFmt w:val="decimal"/>
      <w:lvlText w:val="%1.%2.%3.%4.%5.%6.%7.%8."/>
      <w:lvlJc w:val="left"/>
      <w:pPr>
        <w:ind w:left="992" w:hanging="1440"/>
      </w:pPr>
      <w:rPr>
        <w:rFonts w:hint="default"/>
      </w:rPr>
    </w:lvl>
    <w:lvl w:ilvl="8">
      <w:start w:val="1"/>
      <w:numFmt w:val="decimal"/>
      <w:lvlText w:val="%1.%2.%3.%4.%5.%6.%7.%8.%9."/>
      <w:lvlJc w:val="left"/>
      <w:pPr>
        <w:ind w:left="1288" w:hanging="1800"/>
      </w:pPr>
      <w:rPr>
        <w:rFonts w:hint="default"/>
      </w:rPr>
    </w:lvl>
  </w:abstractNum>
  <w:abstractNum w:abstractNumId="26" w15:restartNumberingAfterBreak="0">
    <w:nsid w:val="48CF78CD"/>
    <w:multiLevelType w:val="multilevel"/>
    <w:tmpl w:val="381C033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7F14AB"/>
    <w:multiLevelType w:val="hybridMultilevel"/>
    <w:tmpl w:val="4DBA57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162FA0"/>
    <w:multiLevelType w:val="hybridMultilevel"/>
    <w:tmpl w:val="776A7F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09C401C"/>
    <w:multiLevelType w:val="multilevel"/>
    <w:tmpl w:val="B1FA4B2C"/>
    <w:lvl w:ilvl="0">
      <w:start w:val="1"/>
      <w:numFmt w:val="lowerLetter"/>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521578"/>
    <w:multiLevelType w:val="multilevel"/>
    <w:tmpl w:val="7E282BCC"/>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BC73B3"/>
    <w:multiLevelType w:val="multilevel"/>
    <w:tmpl w:val="C632EF36"/>
    <w:lvl w:ilvl="0">
      <w:start w:val="1"/>
      <w:numFmt w:val="decimal"/>
      <w:lvlText w:val="%1."/>
      <w:lvlJc w:val="left"/>
      <w:pPr>
        <w:ind w:left="405" w:hanging="405"/>
      </w:pPr>
      <w:rPr>
        <w:rFonts w:hint="default"/>
      </w:rPr>
    </w:lvl>
    <w:lvl w:ilvl="1">
      <w:start w:val="1"/>
      <w:numFmt w:val="decimal"/>
      <w:lvlText w:val="%1.%2."/>
      <w:lvlJc w:val="left"/>
      <w:pPr>
        <w:ind w:left="341" w:hanging="405"/>
      </w:pPr>
      <w:rPr>
        <w:rFonts w:hint="default"/>
      </w:rPr>
    </w:lvl>
    <w:lvl w:ilvl="2">
      <w:start w:val="1"/>
      <w:numFmt w:val="decimal"/>
      <w:lvlText w:val="%1.%2.%3."/>
      <w:lvlJc w:val="left"/>
      <w:pPr>
        <w:ind w:left="592" w:hanging="720"/>
      </w:pPr>
      <w:rPr>
        <w:rFonts w:hint="default"/>
      </w:rPr>
    </w:lvl>
    <w:lvl w:ilvl="3">
      <w:start w:val="1"/>
      <w:numFmt w:val="decimal"/>
      <w:lvlText w:val="%1.%2.%3.%4."/>
      <w:lvlJc w:val="left"/>
      <w:pPr>
        <w:ind w:left="528" w:hanging="720"/>
      </w:pPr>
      <w:rPr>
        <w:rFonts w:hint="default"/>
      </w:rPr>
    </w:lvl>
    <w:lvl w:ilvl="4">
      <w:start w:val="1"/>
      <w:numFmt w:val="decimal"/>
      <w:lvlText w:val="%1.%2.%3.%4.%5."/>
      <w:lvlJc w:val="left"/>
      <w:pPr>
        <w:ind w:left="824" w:hanging="1080"/>
      </w:pPr>
      <w:rPr>
        <w:rFonts w:hint="default"/>
      </w:rPr>
    </w:lvl>
    <w:lvl w:ilvl="5">
      <w:start w:val="1"/>
      <w:numFmt w:val="decimal"/>
      <w:lvlText w:val="%1.%2.%3.%4.%5.%6."/>
      <w:lvlJc w:val="left"/>
      <w:pPr>
        <w:ind w:left="760" w:hanging="1080"/>
      </w:pPr>
      <w:rPr>
        <w:rFonts w:hint="default"/>
      </w:rPr>
    </w:lvl>
    <w:lvl w:ilvl="6">
      <w:start w:val="1"/>
      <w:numFmt w:val="decimal"/>
      <w:lvlText w:val="%1.%2.%3.%4.%5.%6.%7."/>
      <w:lvlJc w:val="left"/>
      <w:pPr>
        <w:ind w:left="1056" w:hanging="1440"/>
      </w:pPr>
      <w:rPr>
        <w:rFonts w:hint="default"/>
      </w:rPr>
    </w:lvl>
    <w:lvl w:ilvl="7">
      <w:start w:val="1"/>
      <w:numFmt w:val="decimal"/>
      <w:lvlText w:val="%1.%2.%3.%4.%5.%6.%7.%8."/>
      <w:lvlJc w:val="left"/>
      <w:pPr>
        <w:ind w:left="992" w:hanging="1440"/>
      </w:pPr>
      <w:rPr>
        <w:rFonts w:hint="default"/>
      </w:rPr>
    </w:lvl>
    <w:lvl w:ilvl="8">
      <w:start w:val="1"/>
      <w:numFmt w:val="decimal"/>
      <w:lvlText w:val="%1.%2.%3.%4.%5.%6.%7.%8.%9."/>
      <w:lvlJc w:val="left"/>
      <w:pPr>
        <w:ind w:left="1288" w:hanging="1800"/>
      </w:pPr>
      <w:rPr>
        <w:rFonts w:hint="default"/>
      </w:rPr>
    </w:lvl>
  </w:abstractNum>
  <w:abstractNum w:abstractNumId="32" w15:restartNumberingAfterBreak="0">
    <w:nsid w:val="59DB7A11"/>
    <w:multiLevelType w:val="hybridMultilevel"/>
    <w:tmpl w:val="6BD8C5C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5ABA5FE9"/>
    <w:multiLevelType w:val="hybridMultilevel"/>
    <w:tmpl w:val="BA0A8380"/>
    <w:lvl w:ilvl="0" w:tplc="04160013">
      <w:start w:val="1"/>
      <w:numFmt w:val="upp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B50508B"/>
    <w:multiLevelType w:val="hybridMultilevel"/>
    <w:tmpl w:val="6780FE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BCE3AEA"/>
    <w:multiLevelType w:val="multilevel"/>
    <w:tmpl w:val="04A8E2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CC95AB6"/>
    <w:multiLevelType w:val="multilevel"/>
    <w:tmpl w:val="97F2A16E"/>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8302A"/>
    <w:multiLevelType w:val="multilevel"/>
    <w:tmpl w:val="E39A271E"/>
    <w:lvl w:ilvl="0">
      <w:start w:val="9"/>
      <w:numFmt w:val="decimal"/>
      <w:lvlText w:val="%1"/>
      <w:lvlJc w:val="left"/>
      <w:pPr>
        <w:ind w:left="720" w:hanging="720"/>
      </w:pPr>
      <w:rPr>
        <w:rFonts w:hint="default"/>
        <w:b/>
      </w:rPr>
    </w:lvl>
    <w:lvl w:ilvl="1">
      <w:start w:val="10"/>
      <w:numFmt w:val="decimal"/>
      <w:lvlText w:val="%1.%2"/>
      <w:lvlJc w:val="left"/>
      <w:pPr>
        <w:ind w:left="720" w:hanging="720"/>
      </w:pPr>
      <w:rPr>
        <w:rFonts w:hint="default"/>
        <w:b/>
      </w:rPr>
    </w:lvl>
    <w:lvl w:ilvl="2">
      <w:start w:val="1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5EC57F8B"/>
    <w:multiLevelType w:val="hybridMultilevel"/>
    <w:tmpl w:val="8692F45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F16204B"/>
    <w:multiLevelType w:val="multilevel"/>
    <w:tmpl w:val="8A6827F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29D7C2A"/>
    <w:multiLevelType w:val="hybridMultilevel"/>
    <w:tmpl w:val="5E069A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9ED7459"/>
    <w:multiLevelType w:val="multilevel"/>
    <w:tmpl w:val="B0D21E32"/>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2" w15:restartNumberingAfterBreak="0">
    <w:nsid w:val="6A517FFB"/>
    <w:multiLevelType w:val="hybridMultilevel"/>
    <w:tmpl w:val="13A87A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B9165D9"/>
    <w:multiLevelType w:val="hybridMultilevel"/>
    <w:tmpl w:val="E732283C"/>
    <w:lvl w:ilvl="0" w:tplc="EACACCC8">
      <w:numFmt w:val="bullet"/>
      <w:lvlText w:val="-"/>
      <w:lvlJc w:val="left"/>
      <w:pPr>
        <w:ind w:left="7" w:hanging="111"/>
      </w:pPr>
      <w:rPr>
        <w:rFonts w:ascii="Arial MT" w:eastAsia="Arial MT" w:hAnsi="Arial MT" w:cs="Arial MT" w:hint="default"/>
        <w:b w:val="0"/>
        <w:bCs w:val="0"/>
        <w:i w:val="0"/>
        <w:iCs w:val="0"/>
        <w:spacing w:val="0"/>
        <w:w w:val="99"/>
        <w:sz w:val="18"/>
        <w:szCs w:val="18"/>
        <w:lang w:val="pt-PT" w:eastAsia="en-US" w:bidi="ar-SA"/>
      </w:rPr>
    </w:lvl>
    <w:lvl w:ilvl="1" w:tplc="90301D1E">
      <w:numFmt w:val="bullet"/>
      <w:lvlText w:val="•"/>
      <w:lvlJc w:val="left"/>
      <w:pPr>
        <w:ind w:left="778" w:hanging="111"/>
      </w:pPr>
      <w:rPr>
        <w:rFonts w:hint="default"/>
        <w:lang w:val="pt-PT" w:eastAsia="en-US" w:bidi="ar-SA"/>
      </w:rPr>
    </w:lvl>
    <w:lvl w:ilvl="2" w:tplc="5D40EE16">
      <w:numFmt w:val="bullet"/>
      <w:lvlText w:val="•"/>
      <w:lvlJc w:val="left"/>
      <w:pPr>
        <w:ind w:left="1557" w:hanging="111"/>
      </w:pPr>
      <w:rPr>
        <w:rFonts w:hint="default"/>
        <w:lang w:val="pt-PT" w:eastAsia="en-US" w:bidi="ar-SA"/>
      </w:rPr>
    </w:lvl>
    <w:lvl w:ilvl="3" w:tplc="641A9FEE">
      <w:numFmt w:val="bullet"/>
      <w:lvlText w:val="•"/>
      <w:lvlJc w:val="left"/>
      <w:pPr>
        <w:ind w:left="2336" w:hanging="111"/>
      </w:pPr>
      <w:rPr>
        <w:rFonts w:hint="default"/>
        <w:lang w:val="pt-PT" w:eastAsia="en-US" w:bidi="ar-SA"/>
      </w:rPr>
    </w:lvl>
    <w:lvl w:ilvl="4" w:tplc="FAF8A9AE">
      <w:numFmt w:val="bullet"/>
      <w:lvlText w:val="•"/>
      <w:lvlJc w:val="left"/>
      <w:pPr>
        <w:ind w:left="3115" w:hanging="111"/>
      </w:pPr>
      <w:rPr>
        <w:rFonts w:hint="default"/>
        <w:lang w:val="pt-PT" w:eastAsia="en-US" w:bidi="ar-SA"/>
      </w:rPr>
    </w:lvl>
    <w:lvl w:ilvl="5" w:tplc="03CE311E">
      <w:numFmt w:val="bullet"/>
      <w:lvlText w:val="•"/>
      <w:lvlJc w:val="left"/>
      <w:pPr>
        <w:ind w:left="3894" w:hanging="111"/>
      </w:pPr>
      <w:rPr>
        <w:rFonts w:hint="default"/>
        <w:lang w:val="pt-PT" w:eastAsia="en-US" w:bidi="ar-SA"/>
      </w:rPr>
    </w:lvl>
    <w:lvl w:ilvl="6" w:tplc="DC7C0CE0">
      <w:numFmt w:val="bullet"/>
      <w:lvlText w:val="•"/>
      <w:lvlJc w:val="left"/>
      <w:pPr>
        <w:ind w:left="4673" w:hanging="111"/>
      </w:pPr>
      <w:rPr>
        <w:rFonts w:hint="default"/>
        <w:lang w:val="pt-PT" w:eastAsia="en-US" w:bidi="ar-SA"/>
      </w:rPr>
    </w:lvl>
    <w:lvl w:ilvl="7" w:tplc="3A38F988">
      <w:numFmt w:val="bullet"/>
      <w:lvlText w:val="•"/>
      <w:lvlJc w:val="left"/>
      <w:pPr>
        <w:ind w:left="5452" w:hanging="111"/>
      </w:pPr>
      <w:rPr>
        <w:rFonts w:hint="default"/>
        <w:lang w:val="pt-PT" w:eastAsia="en-US" w:bidi="ar-SA"/>
      </w:rPr>
    </w:lvl>
    <w:lvl w:ilvl="8" w:tplc="6CE2BD72">
      <w:numFmt w:val="bullet"/>
      <w:lvlText w:val="•"/>
      <w:lvlJc w:val="left"/>
      <w:pPr>
        <w:ind w:left="6231" w:hanging="111"/>
      </w:pPr>
      <w:rPr>
        <w:rFonts w:hint="default"/>
        <w:lang w:val="pt-PT" w:eastAsia="en-US" w:bidi="ar-SA"/>
      </w:rPr>
    </w:lvl>
  </w:abstractNum>
  <w:abstractNum w:abstractNumId="44" w15:restartNumberingAfterBreak="0">
    <w:nsid w:val="6FA675F0"/>
    <w:multiLevelType w:val="hybridMultilevel"/>
    <w:tmpl w:val="7B7A7590"/>
    <w:lvl w:ilvl="0" w:tplc="04160005">
      <w:start w:val="1"/>
      <w:numFmt w:val="bullet"/>
      <w:lvlText w:val=""/>
      <w:lvlJc w:val="left"/>
      <w:pPr>
        <w:ind w:left="656" w:hanging="360"/>
      </w:pPr>
      <w:rPr>
        <w:rFonts w:ascii="Wingdings" w:hAnsi="Wingdings" w:hint="default"/>
      </w:rPr>
    </w:lvl>
    <w:lvl w:ilvl="1" w:tplc="04160003" w:tentative="1">
      <w:start w:val="1"/>
      <w:numFmt w:val="bullet"/>
      <w:lvlText w:val="o"/>
      <w:lvlJc w:val="left"/>
      <w:pPr>
        <w:ind w:left="1376" w:hanging="360"/>
      </w:pPr>
      <w:rPr>
        <w:rFonts w:ascii="Courier New" w:hAnsi="Courier New" w:cs="Courier New" w:hint="default"/>
      </w:rPr>
    </w:lvl>
    <w:lvl w:ilvl="2" w:tplc="04160005" w:tentative="1">
      <w:start w:val="1"/>
      <w:numFmt w:val="bullet"/>
      <w:lvlText w:val=""/>
      <w:lvlJc w:val="left"/>
      <w:pPr>
        <w:ind w:left="2096" w:hanging="360"/>
      </w:pPr>
      <w:rPr>
        <w:rFonts w:ascii="Wingdings" w:hAnsi="Wingdings" w:hint="default"/>
      </w:rPr>
    </w:lvl>
    <w:lvl w:ilvl="3" w:tplc="04160001" w:tentative="1">
      <w:start w:val="1"/>
      <w:numFmt w:val="bullet"/>
      <w:lvlText w:val=""/>
      <w:lvlJc w:val="left"/>
      <w:pPr>
        <w:ind w:left="2816" w:hanging="360"/>
      </w:pPr>
      <w:rPr>
        <w:rFonts w:ascii="Symbol" w:hAnsi="Symbol" w:hint="default"/>
      </w:rPr>
    </w:lvl>
    <w:lvl w:ilvl="4" w:tplc="04160003" w:tentative="1">
      <w:start w:val="1"/>
      <w:numFmt w:val="bullet"/>
      <w:lvlText w:val="o"/>
      <w:lvlJc w:val="left"/>
      <w:pPr>
        <w:ind w:left="3536" w:hanging="360"/>
      </w:pPr>
      <w:rPr>
        <w:rFonts w:ascii="Courier New" w:hAnsi="Courier New" w:cs="Courier New" w:hint="default"/>
      </w:rPr>
    </w:lvl>
    <w:lvl w:ilvl="5" w:tplc="04160005" w:tentative="1">
      <w:start w:val="1"/>
      <w:numFmt w:val="bullet"/>
      <w:lvlText w:val=""/>
      <w:lvlJc w:val="left"/>
      <w:pPr>
        <w:ind w:left="4256" w:hanging="360"/>
      </w:pPr>
      <w:rPr>
        <w:rFonts w:ascii="Wingdings" w:hAnsi="Wingdings" w:hint="default"/>
      </w:rPr>
    </w:lvl>
    <w:lvl w:ilvl="6" w:tplc="04160001" w:tentative="1">
      <w:start w:val="1"/>
      <w:numFmt w:val="bullet"/>
      <w:lvlText w:val=""/>
      <w:lvlJc w:val="left"/>
      <w:pPr>
        <w:ind w:left="4976" w:hanging="360"/>
      </w:pPr>
      <w:rPr>
        <w:rFonts w:ascii="Symbol" w:hAnsi="Symbol" w:hint="default"/>
      </w:rPr>
    </w:lvl>
    <w:lvl w:ilvl="7" w:tplc="04160003" w:tentative="1">
      <w:start w:val="1"/>
      <w:numFmt w:val="bullet"/>
      <w:lvlText w:val="o"/>
      <w:lvlJc w:val="left"/>
      <w:pPr>
        <w:ind w:left="5696" w:hanging="360"/>
      </w:pPr>
      <w:rPr>
        <w:rFonts w:ascii="Courier New" w:hAnsi="Courier New" w:cs="Courier New" w:hint="default"/>
      </w:rPr>
    </w:lvl>
    <w:lvl w:ilvl="8" w:tplc="04160005" w:tentative="1">
      <w:start w:val="1"/>
      <w:numFmt w:val="bullet"/>
      <w:lvlText w:val=""/>
      <w:lvlJc w:val="left"/>
      <w:pPr>
        <w:ind w:left="6416" w:hanging="360"/>
      </w:pPr>
      <w:rPr>
        <w:rFonts w:ascii="Wingdings" w:hAnsi="Wingdings" w:hint="default"/>
      </w:rPr>
    </w:lvl>
  </w:abstractNum>
  <w:abstractNum w:abstractNumId="45" w15:restartNumberingAfterBreak="0">
    <w:nsid w:val="70C806ED"/>
    <w:multiLevelType w:val="hybridMultilevel"/>
    <w:tmpl w:val="B3D8DD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A174D9"/>
    <w:multiLevelType w:val="hybridMultilevel"/>
    <w:tmpl w:val="02C8FC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30D1AD7"/>
    <w:multiLevelType w:val="hybridMultilevel"/>
    <w:tmpl w:val="C2D021C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32B787E"/>
    <w:multiLevelType w:val="hybridMultilevel"/>
    <w:tmpl w:val="BE1E313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ADC1885"/>
    <w:multiLevelType w:val="hybridMultilevel"/>
    <w:tmpl w:val="98906C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1"/>
  </w:num>
  <w:num w:numId="3">
    <w:abstractNumId w:val="35"/>
  </w:num>
  <w:num w:numId="4">
    <w:abstractNumId w:val="31"/>
  </w:num>
  <w:num w:numId="5">
    <w:abstractNumId w:val="38"/>
  </w:num>
  <w:num w:numId="6">
    <w:abstractNumId w:val="28"/>
  </w:num>
  <w:num w:numId="7">
    <w:abstractNumId w:val="48"/>
  </w:num>
  <w:num w:numId="8">
    <w:abstractNumId w:val="22"/>
  </w:num>
  <w:num w:numId="9">
    <w:abstractNumId w:val="32"/>
  </w:num>
  <w:num w:numId="10">
    <w:abstractNumId w:val="15"/>
  </w:num>
  <w:num w:numId="11">
    <w:abstractNumId w:val="5"/>
  </w:num>
  <w:num w:numId="12">
    <w:abstractNumId w:val="43"/>
  </w:num>
  <w:num w:numId="13">
    <w:abstractNumId w:val="19"/>
  </w:num>
  <w:num w:numId="14">
    <w:abstractNumId w:val="26"/>
  </w:num>
  <w:num w:numId="15">
    <w:abstractNumId w:val="8"/>
  </w:num>
  <w:num w:numId="16">
    <w:abstractNumId w:val="27"/>
  </w:num>
  <w:num w:numId="17">
    <w:abstractNumId w:val="50"/>
  </w:num>
  <w:num w:numId="18">
    <w:abstractNumId w:val="45"/>
  </w:num>
  <w:num w:numId="19">
    <w:abstractNumId w:val="34"/>
  </w:num>
  <w:num w:numId="20">
    <w:abstractNumId w:val="42"/>
  </w:num>
  <w:num w:numId="21">
    <w:abstractNumId w:val="16"/>
  </w:num>
  <w:num w:numId="22">
    <w:abstractNumId w:val="20"/>
  </w:num>
  <w:num w:numId="23">
    <w:abstractNumId w:val="37"/>
  </w:num>
  <w:num w:numId="24">
    <w:abstractNumId w:val="9"/>
  </w:num>
  <w:num w:numId="25">
    <w:abstractNumId w:val="7"/>
  </w:num>
  <w:num w:numId="26">
    <w:abstractNumId w:val="41"/>
  </w:num>
  <w:num w:numId="27">
    <w:abstractNumId w:val="25"/>
  </w:num>
  <w:num w:numId="28">
    <w:abstractNumId w:val="6"/>
  </w:num>
  <w:num w:numId="29">
    <w:abstractNumId w:val="49"/>
  </w:num>
  <w:num w:numId="30">
    <w:abstractNumId w:val="44"/>
  </w:num>
  <w:num w:numId="31">
    <w:abstractNumId w:val="21"/>
  </w:num>
  <w:num w:numId="32">
    <w:abstractNumId w:val="29"/>
  </w:num>
  <w:num w:numId="33">
    <w:abstractNumId w:val="13"/>
  </w:num>
  <w:num w:numId="34">
    <w:abstractNumId w:val="14"/>
  </w:num>
  <w:num w:numId="35">
    <w:abstractNumId w:val="30"/>
  </w:num>
  <w:num w:numId="36">
    <w:abstractNumId w:val="36"/>
  </w:num>
  <w:num w:numId="37">
    <w:abstractNumId w:val="18"/>
  </w:num>
  <w:num w:numId="38">
    <w:abstractNumId w:val="4"/>
  </w:num>
  <w:num w:numId="39">
    <w:abstractNumId w:val="3"/>
  </w:num>
  <w:num w:numId="40">
    <w:abstractNumId w:val="33"/>
  </w:num>
  <w:num w:numId="41">
    <w:abstractNumId w:val="10"/>
  </w:num>
  <w:num w:numId="42">
    <w:abstractNumId w:val="40"/>
  </w:num>
  <w:num w:numId="43">
    <w:abstractNumId w:val="46"/>
  </w:num>
  <w:num w:numId="44">
    <w:abstractNumId w:val="23"/>
  </w:num>
  <w:num w:numId="45">
    <w:abstractNumId w:val="47"/>
  </w:num>
  <w:num w:numId="46">
    <w:abstractNumId w:val="17"/>
  </w:num>
  <w:num w:numId="47">
    <w:abstractNumId w:val="24"/>
  </w:num>
  <w:num w:numId="48">
    <w:abstractNumId w:val="39"/>
  </w:num>
  <w:num w:numId="49">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595"/>
    <w:rsid w:val="0000484E"/>
    <w:rsid w:val="0000672D"/>
    <w:rsid w:val="00007086"/>
    <w:rsid w:val="000071D6"/>
    <w:rsid w:val="00013531"/>
    <w:rsid w:val="000135A9"/>
    <w:rsid w:val="00013E2D"/>
    <w:rsid w:val="000149E0"/>
    <w:rsid w:val="00014A13"/>
    <w:rsid w:val="000168CD"/>
    <w:rsid w:val="000174AC"/>
    <w:rsid w:val="000174BA"/>
    <w:rsid w:val="00017A2E"/>
    <w:rsid w:val="00017B9A"/>
    <w:rsid w:val="00017C43"/>
    <w:rsid w:val="00017FE1"/>
    <w:rsid w:val="0002093E"/>
    <w:rsid w:val="00021501"/>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52A"/>
    <w:rsid w:val="00037ACB"/>
    <w:rsid w:val="00041279"/>
    <w:rsid w:val="000415E3"/>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3E3"/>
    <w:rsid w:val="00066CE2"/>
    <w:rsid w:val="00070873"/>
    <w:rsid w:val="00070C24"/>
    <w:rsid w:val="00073FD8"/>
    <w:rsid w:val="00074811"/>
    <w:rsid w:val="00077775"/>
    <w:rsid w:val="000801BC"/>
    <w:rsid w:val="0008076D"/>
    <w:rsid w:val="00080E51"/>
    <w:rsid w:val="00082932"/>
    <w:rsid w:val="00082CED"/>
    <w:rsid w:val="00085B24"/>
    <w:rsid w:val="00085B34"/>
    <w:rsid w:val="00086630"/>
    <w:rsid w:val="00086F92"/>
    <w:rsid w:val="00087000"/>
    <w:rsid w:val="00087A15"/>
    <w:rsid w:val="00087E8B"/>
    <w:rsid w:val="00090B71"/>
    <w:rsid w:val="00091DBA"/>
    <w:rsid w:val="00092B16"/>
    <w:rsid w:val="000931B1"/>
    <w:rsid w:val="00093731"/>
    <w:rsid w:val="00094355"/>
    <w:rsid w:val="0009486B"/>
    <w:rsid w:val="00094BB3"/>
    <w:rsid w:val="0009670E"/>
    <w:rsid w:val="00096983"/>
    <w:rsid w:val="00097DFB"/>
    <w:rsid w:val="000A182E"/>
    <w:rsid w:val="000A1FBE"/>
    <w:rsid w:val="000A2DC7"/>
    <w:rsid w:val="000A3111"/>
    <w:rsid w:val="000A37B1"/>
    <w:rsid w:val="000A48F4"/>
    <w:rsid w:val="000A5055"/>
    <w:rsid w:val="000A6781"/>
    <w:rsid w:val="000A7977"/>
    <w:rsid w:val="000A7DEA"/>
    <w:rsid w:val="000B00E0"/>
    <w:rsid w:val="000B0B08"/>
    <w:rsid w:val="000B2E3B"/>
    <w:rsid w:val="000B369D"/>
    <w:rsid w:val="000B36BD"/>
    <w:rsid w:val="000B46FD"/>
    <w:rsid w:val="000B6F70"/>
    <w:rsid w:val="000B7D55"/>
    <w:rsid w:val="000C3973"/>
    <w:rsid w:val="000C5BEA"/>
    <w:rsid w:val="000C5DE1"/>
    <w:rsid w:val="000C5E75"/>
    <w:rsid w:val="000C6FF9"/>
    <w:rsid w:val="000C799B"/>
    <w:rsid w:val="000D0329"/>
    <w:rsid w:val="000D2250"/>
    <w:rsid w:val="000D3C34"/>
    <w:rsid w:val="000D5B8B"/>
    <w:rsid w:val="000D5FDB"/>
    <w:rsid w:val="000D6F34"/>
    <w:rsid w:val="000E06CA"/>
    <w:rsid w:val="000E093D"/>
    <w:rsid w:val="000E14C9"/>
    <w:rsid w:val="000E29DC"/>
    <w:rsid w:val="000E334D"/>
    <w:rsid w:val="000E55F4"/>
    <w:rsid w:val="000E5B07"/>
    <w:rsid w:val="000E69A1"/>
    <w:rsid w:val="000E7226"/>
    <w:rsid w:val="000E79BB"/>
    <w:rsid w:val="000E7AD8"/>
    <w:rsid w:val="000F060E"/>
    <w:rsid w:val="000F0E84"/>
    <w:rsid w:val="000F1EC0"/>
    <w:rsid w:val="000F39EF"/>
    <w:rsid w:val="000F3DC7"/>
    <w:rsid w:val="000F466F"/>
    <w:rsid w:val="000F5DB8"/>
    <w:rsid w:val="000F6118"/>
    <w:rsid w:val="000F6586"/>
    <w:rsid w:val="000F6BA7"/>
    <w:rsid w:val="000F7A30"/>
    <w:rsid w:val="000F7C29"/>
    <w:rsid w:val="00102BB7"/>
    <w:rsid w:val="00103F7C"/>
    <w:rsid w:val="00105436"/>
    <w:rsid w:val="001060D1"/>
    <w:rsid w:val="001106F7"/>
    <w:rsid w:val="0011125C"/>
    <w:rsid w:val="00116775"/>
    <w:rsid w:val="00120C8D"/>
    <w:rsid w:val="00121D54"/>
    <w:rsid w:val="0012235B"/>
    <w:rsid w:val="00122622"/>
    <w:rsid w:val="00123EA0"/>
    <w:rsid w:val="00127524"/>
    <w:rsid w:val="00127DC9"/>
    <w:rsid w:val="0013176B"/>
    <w:rsid w:val="00132509"/>
    <w:rsid w:val="0013259F"/>
    <w:rsid w:val="00133167"/>
    <w:rsid w:val="001335FF"/>
    <w:rsid w:val="001352D5"/>
    <w:rsid w:val="0013743D"/>
    <w:rsid w:val="00141959"/>
    <w:rsid w:val="001426E6"/>
    <w:rsid w:val="00142EDD"/>
    <w:rsid w:val="00143E4E"/>
    <w:rsid w:val="001448D3"/>
    <w:rsid w:val="0014624F"/>
    <w:rsid w:val="0015096E"/>
    <w:rsid w:val="00152A2E"/>
    <w:rsid w:val="00152B4B"/>
    <w:rsid w:val="0015323D"/>
    <w:rsid w:val="0015357A"/>
    <w:rsid w:val="001565F2"/>
    <w:rsid w:val="00157830"/>
    <w:rsid w:val="00162BF7"/>
    <w:rsid w:val="00162CA9"/>
    <w:rsid w:val="001638C7"/>
    <w:rsid w:val="00163D85"/>
    <w:rsid w:val="00164C8F"/>
    <w:rsid w:val="00167101"/>
    <w:rsid w:val="00174411"/>
    <w:rsid w:val="00174AE8"/>
    <w:rsid w:val="00174FB6"/>
    <w:rsid w:val="0017721F"/>
    <w:rsid w:val="001801FC"/>
    <w:rsid w:val="00182C8A"/>
    <w:rsid w:val="00185B22"/>
    <w:rsid w:val="00186342"/>
    <w:rsid w:val="001918EF"/>
    <w:rsid w:val="001919AE"/>
    <w:rsid w:val="00191CC0"/>
    <w:rsid w:val="00191FEE"/>
    <w:rsid w:val="00192AB8"/>
    <w:rsid w:val="00197917"/>
    <w:rsid w:val="001A071F"/>
    <w:rsid w:val="001A1412"/>
    <w:rsid w:val="001A2717"/>
    <w:rsid w:val="001A286B"/>
    <w:rsid w:val="001A349E"/>
    <w:rsid w:val="001A39CB"/>
    <w:rsid w:val="001A535C"/>
    <w:rsid w:val="001A62C9"/>
    <w:rsid w:val="001A68C7"/>
    <w:rsid w:val="001A6D43"/>
    <w:rsid w:val="001A6DAF"/>
    <w:rsid w:val="001B0912"/>
    <w:rsid w:val="001B094F"/>
    <w:rsid w:val="001B0A51"/>
    <w:rsid w:val="001B3852"/>
    <w:rsid w:val="001B41A4"/>
    <w:rsid w:val="001B4ABE"/>
    <w:rsid w:val="001B4F04"/>
    <w:rsid w:val="001B5CC8"/>
    <w:rsid w:val="001B69A2"/>
    <w:rsid w:val="001B6FAB"/>
    <w:rsid w:val="001C0346"/>
    <w:rsid w:val="001C425B"/>
    <w:rsid w:val="001C5611"/>
    <w:rsid w:val="001C6357"/>
    <w:rsid w:val="001C7DEA"/>
    <w:rsid w:val="001C7DF4"/>
    <w:rsid w:val="001D077D"/>
    <w:rsid w:val="001D1D75"/>
    <w:rsid w:val="001D4776"/>
    <w:rsid w:val="001D5ADE"/>
    <w:rsid w:val="001D5B09"/>
    <w:rsid w:val="001D5BAD"/>
    <w:rsid w:val="001D77CB"/>
    <w:rsid w:val="001E38AD"/>
    <w:rsid w:val="001E4228"/>
    <w:rsid w:val="001E47D7"/>
    <w:rsid w:val="001E4FC5"/>
    <w:rsid w:val="001E692C"/>
    <w:rsid w:val="001E7563"/>
    <w:rsid w:val="001E7829"/>
    <w:rsid w:val="001F0C64"/>
    <w:rsid w:val="001F29CF"/>
    <w:rsid w:val="001F4E70"/>
    <w:rsid w:val="001F5DD6"/>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4911"/>
    <w:rsid w:val="002259AE"/>
    <w:rsid w:val="00226597"/>
    <w:rsid w:val="00226F70"/>
    <w:rsid w:val="00227480"/>
    <w:rsid w:val="002315A3"/>
    <w:rsid w:val="00232050"/>
    <w:rsid w:val="0023326D"/>
    <w:rsid w:val="002335D1"/>
    <w:rsid w:val="00233C96"/>
    <w:rsid w:val="00234449"/>
    <w:rsid w:val="00234732"/>
    <w:rsid w:val="00236632"/>
    <w:rsid w:val="00237169"/>
    <w:rsid w:val="00237895"/>
    <w:rsid w:val="0024060A"/>
    <w:rsid w:val="0024206B"/>
    <w:rsid w:val="00244192"/>
    <w:rsid w:val="00244630"/>
    <w:rsid w:val="00244F32"/>
    <w:rsid w:val="002454CF"/>
    <w:rsid w:val="00245746"/>
    <w:rsid w:val="0024597B"/>
    <w:rsid w:val="002459C6"/>
    <w:rsid w:val="00246BFC"/>
    <w:rsid w:val="00247289"/>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376F"/>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3BB"/>
    <w:rsid w:val="002825D9"/>
    <w:rsid w:val="00282BC6"/>
    <w:rsid w:val="002837FF"/>
    <w:rsid w:val="0028399C"/>
    <w:rsid w:val="00283A59"/>
    <w:rsid w:val="00285080"/>
    <w:rsid w:val="00285635"/>
    <w:rsid w:val="0028589F"/>
    <w:rsid w:val="00286BFE"/>
    <w:rsid w:val="00287B66"/>
    <w:rsid w:val="002966B3"/>
    <w:rsid w:val="00296702"/>
    <w:rsid w:val="002A127A"/>
    <w:rsid w:val="002A1466"/>
    <w:rsid w:val="002A192C"/>
    <w:rsid w:val="002A4394"/>
    <w:rsid w:val="002A7492"/>
    <w:rsid w:val="002A7AAC"/>
    <w:rsid w:val="002B1C8A"/>
    <w:rsid w:val="002B27AD"/>
    <w:rsid w:val="002B2AFD"/>
    <w:rsid w:val="002B528C"/>
    <w:rsid w:val="002B61BF"/>
    <w:rsid w:val="002B6BA3"/>
    <w:rsid w:val="002B7453"/>
    <w:rsid w:val="002C013A"/>
    <w:rsid w:val="002C03F6"/>
    <w:rsid w:val="002C2D34"/>
    <w:rsid w:val="002C30E6"/>
    <w:rsid w:val="002C4B46"/>
    <w:rsid w:val="002C4EFE"/>
    <w:rsid w:val="002C4F53"/>
    <w:rsid w:val="002C635C"/>
    <w:rsid w:val="002C6F97"/>
    <w:rsid w:val="002C752D"/>
    <w:rsid w:val="002D2370"/>
    <w:rsid w:val="002D46E2"/>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470"/>
    <w:rsid w:val="00300F0D"/>
    <w:rsid w:val="00303CF8"/>
    <w:rsid w:val="00304428"/>
    <w:rsid w:val="003053A9"/>
    <w:rsid w:val="0030595F"/>
    <w:rsid w:val="00305A10"/>
    <w:rsid w:val="00306AED"/>
    <w:rsid w:val="00307C3D"/>
    <w:rsid w:val="00310678"/>
    <w:rsid w:val="00310D07"/>
    <w:rsid w:val="00310FC8"/>
    <w:rsid w:val="003113F2"/>
    <w:rsid w:val="003136FA"/>
    <w:rsid w:val="003176AF"/>
    <w:rsid w:val="003176BB"/>
    <w:rsid w:val="00317939"/>
    <w:rsid w:val="00320905"/>
    <w:rsid w:val="00320E61"/>
    <w:rsid w:val="00322A10"/>
    <w:rsid w:val="00322F3C"/>
    <w:rsid w:val="00322FEF"/>
    <w:rsid w:val="00325E2A"/>
    <w:rsid w:val="00326193"/>
    <w:rsid w:val="003316E7"/>
    <w:rsid w:val="003317E5"/>
    <w:rsid w:val="00331B96"/>
    <w:rsid w:val="00332B14"/>
    <w:rsid w:val="00332C39"/>
    <w:rsid w:val="00333BEA"/>
    <w:rsid w:val="00333C2D"/>
    <w:rsid w:val="00333D5E"/>
    <w:rsid w:val="003341EB"/>
    <w:rsid w:val="00335184"/>
    <w:rsid w:val="00335B56"/>
    <w:rsid w:val="0034317E"/>
    <w:rsid w:val="00344E7E"/>
    <w:rsid w:val="00345014"/>
    <w:rsid w:val="00345415"/>
    <w:rsid w:val="00345A59"/>
    <w:rsid w:val="00346164"/>
    <w:rsid w:val="00346989"/>
    <w:rsid w:val="0034738F"/>
    <w:rsid w:val="00347ABB"/>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2188"/>
    <w:rsid w:val="00393672"/>
    <w:rsid w:val="00395298"/>
    <w:rsid w:val="00395766"/>
    <w:rsid w:val="00397535"/>
    <w:rsid w:val="003A00D1"/>
    <w:rsid w:val="003A09C7"/>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6940"/>
    <w:rsid w:val="003C7D88"/>
    <w:rsid w:val="003D0546"/>
    <w:rsid w:val="003D19BE"/>
    <w:rsid w:val="003D1A36"/>
    <w:rsid w:val="003D3AC4"/>
    <w:rsid w:val="003D4CF1"/>
    <w:rsid w:val="003D4FD0"/>
    <w:rsid w:val="003D581E"/>
    <w:rsid w:val="003D588F"/>
    <w:rsid w:val="003D6819"/>
    <w:rsid w:val="003D6FF6"/>
    <w:rsid w:val="003E1081"/>
    <w:rsid w:val="003E161E"/>
    <w:rsid w:val="003E2BDD"/>
    <w:rsid w:val="003E470A"/>
    <w:rsid w:val="003E4B77"/>
    <w:rsid w:val="003E7F06"/>
    <w:rsid w:val="003F06F2"/>
    <w:rsid w:val="003F0D49"/>
    <w:rsid w:val="003F22FA"/>
    <w:rsid w:val="003F3B75"/>
    <w:rsid w:val="003F60C6"/>
    <w:rsid w:val="00401F4F"/>
    <w:rsid w:val="004046D4"/>
    <w:rsid w:val="00412F9D"/>
    <w:rsid w:val="00414C72"/>
    <w:rsid w:val="00414EEE"/>
    <w:rsid w:val="00416820"/>
    <w:rsid w:val="00416AB3"/>
    <w:rsid w:val="0041782A"/>
    <w:rsid w:val="00417DDF"/>
    <w:rsid w:val="00420DAC"/>
    <w:rsid w:val="00424852"/>
    <w:rsid w:val="00426D02"/>
    <w:rsid w:val="00427A85"/>
    <w:rsid w:val="00430B01"/>
    <w:rsid w:val="004315C1"/>
    <w:rsid w:val="0043171D"/>
    <w:rsid w:val="0043236A"/>
    <w:rsid w:val="00432D62"/>
    <w:rsid w:val="00432FC7"/>
    <w:rsid w:val="0043347D"/>
    <w:rsid w:val="00435417"/>
    <w:rsid w:val="00435F79"/>
    <w:rsid w:val="00436B27"/>
    <w:rsid w:val="00436E88"/>
    <w:rsid w:val="004370D4"/>
    <w:rsid w:val="004404EF"/>
    <w:rsid w:val="0044070C"/>
    <w:rsid w:val="00440BB3"/>
    <w:rsid w:val="00441885"/>
    <w:rsid w:val="00441E39"/>
    <w:rsid w:val="00442177"/>
    <w:rsid w:val="004424E8"/>
    <w:rsid w:val="00443613"/>
    <w:rsid w:val="00444CC3"/>
    <w:rsid w:val="00444FC5"/>
    <w:rsid w:val="00444FE1"/>
    <w:rsid w:val="0044523D"/>
    <w:rsid w:val="00445E51"/>
    <w:rsid w:val="00446E92"/>
    <w:rsid w:val="004475AE"/>
    <w:rsid w:val="004506C3"/>
    <w:rsid w:val="00450F57"/>
    <w:rsid w:val="00450F5A"/>
    <w:rsid w:val="0045113A"/>
    <w:rsid w:val="00451C37"/>
    <w:rsid w:val="0045229B"/>
    <w:rsid w:val="0045231A"/>
    <w:rsid w:val="00455B22"/>
    <w:rsid w:val="00460C8D"/>
    <w:rsid w:val="00461232"/>
    <w:rsid w:val="00463533"/>
    <w:rsid w:val="00463725"/>
    <w:rsid w:val="004646E3"/>
    <w:rsid w:val="00464D2D"/>
    <w:rsid w:val="00465C8F"/>
    <w:rsid w:val="00466E7B"/>
    <w:rsid w:val="00467920"/>
    <w:rsid w:val="004701CE"/>
    <w:rsid w:val="0047166B"/>
    <w:rsid w:val="004728A5"/>
    <w:rsid w:val="0047367C"/>
    <w:rsid w:val="0047418E"/>
    <w:rsid w:val="0047492C"/>
    <w:rsid w:val="004752AC"/>
    <w:rsid w:val="004804D2"/>
    <w:rsid w:val="00481965"/>
    <w:rsid w:val="00482C65"/>
    <w:rsid w:val="0048500E"/>
    <w:rsid w:val="00491098"/>
    <w:rsid w:val="004911E3"/>
    <w:rsid w:val="00492BC6"/>
    <w:rsid w:val="004939FD"/>
    <w:rsid w:val="004948BD"/>
    <w:rsid w:val="004951D7"/>
    <w:rsid w:val="004A1E1C"/>
    <w:rsid w:val="004A2E72"/>
    <w:rsid w:val="004A5127"/>
    <w:rsid w:val="004A5653"/>
    <w:rsid w:val="004A5737"/>
    <w:rsid w:val="004A5B75"/>
    <w:rsid w:val="004A7328"/>
    <w:rsid w:val="004B271D"/>
    <w:rsid w:val="004B2983"/>
    <w:rsid w:val="004B3155"/>
    <w:rsid w:val="004B5D00"/>
    <w:rsid w:val="004B6C1E"/>
    <w:rsid w:val="004B706C"/>
    <w:rsid w:val="004B7842"/>
    <w:rsid w:val="004B7BFB"/>
    <w:rsid w:val="004C049A"/>
    <w:rsid w:val="004C0A80"/>
    <w:rsid w:val="004C0B4C"/>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450"/>
    <w:rsid w:val="004D5B29"/>
    <w:rsid w:val="004D6486"/>
    <w:rsid w:val="004D7E29"/>
    <w:rsid w:val="004E0C91"/>
    <w:rsid w:val="004E1056"/>
    <w:rsid w:val="004E1296"/>
    <w:rsid w:val="004E13A3"/>
    <w:rsid w:val="004E1E8A"/>
    <w:rsid w:val="004E2E84"/>
    <w:rsid w:val="004E30B8"/>
    <w:rsid w:val="004E3554"/>
    <w:rsid w:val="004E54CE"/>
    <w:rsid w:val="004E5D11"/>
    <w:rsid w:val="004F116F"/>
    <w:rsid w:val="004F2158"/>
    <w:rsid w:val="004F26F0"/>
    <w:rsid w:val="004F2924"/>
    <w:rsid w:val="004F2A72"/>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5B4D"/>
    <w:rsid w:val="00525BC9"/>
    <w:rsid w:val="00525CA1"/>
    <w:rsid w:val="00533CA2"/>
    <w:rsid w:val="00535A63"/>
    <w:rsid w:val="005365C2"/>
    <w:rsid w:val="00537F41"/>
    <w:rsid w:val="00541756"/>
    <w:rsid w:val="00541BE5"/>
    <w:rsid w:val="00542259"/>
    <w:rsid w:val="0054317C"/>
    <w:rsid w:val="00543B54"/>
    <w:rsid w:val="00543F7E"/>
    <w:rsid w:val="00544D88"/>
    <w:rsid w:val="005455C4"/>
    <w:rsid w:val="0054573E"/>
    <w:rsid w:val="00545911"/>
    <w:rsid w:val="0054674B"/>
    <w:rsid w:val="005471D8"/>
    <w:rsid w:val="005507AA"/>
    <w:rsid w:val="0055089A"/>
    <w:rsid w:val="0055411B"/>
    <w:rsid w:val="00554295"/>
    <w:rsid w:val="00555208"/>
    <w:rsid w:val="00556C06"/>
    <w:rsid w:val="0055748C"/>
    <w:rsid w:val="005574C8"/>
    <w:rsid w:val="005612A2"/>
    <w:rsid w:val="0056168E"/>
    <w:rsid w:val="005620F9"/>
    <w:rsid w:val="00563BA0"/>
    <w:rsid w:val="00564C82"/>
    <w:rsid w:val="0056794F"/>
    <w:rsid w:val="00571E00"/>
    <w:rsid w:val="00571EA4"/>
    <w:rsid w:val="00572B68"/>
    <w:rsid w:val="0057384D"/>
    <w:rsid w:val="00574A85"/>
    <w:rsid w:val="00574B8E"/>
    <w:rsid w:val="005756A3"/>
    <w:rsid w:val="00575ABA"/>
    <w:rsid w:val="00577810"/>
    <w:rsid w:val="0058180B"/>
    <w:rsid w:val="0058333A"/>
    <w:rsid w:val="00583911"/>
    <w:rsid w:val="005958E7"/>
    <w:rsid w:val="00595FE1"/>
    <w:rsid w:val="00596202"/>
    <w:rsid w:val="00596E15"/>
    <w:rsid w:val="00596F8A"/>
    <w:rsid w:val="00597DAB"/>
    <w:rsid w:val="005A0296"/>
    <w:rsid w:val="005A03F0"/>
    <w:rsid w:val="005A0526"/>
    <w:rsid w:val="005A2A2F"/>
    <w:rsid w:val="005A3F6D"/>
    <w:rsid w:val="005A41FB"/>
    <w:rsid w:val="005A497D"/>
    <w:rsid w:val="005A4E52"/>
    <w:rsid w:val="005A57FC"/>
    <w:rsid w:val="005A604A"/>
    <w:rsid w:val="005A62DC"/>
    <w:rsid w:val="005A660D"/>
    <w:rsid w:val="005A673C"/>
    <w:rsid w:val="005B2055"/>
    <w:rsid w:val="005B302A"/>
    <w:rsid w:val="005B3AAB"/>
    <w:rsid w:val="005B49B4"/>
    <w:rsid w:val="005B4D88"/>
    <w:rsid w:val="005B502C"/>
    <w:rsid w:val="005B5331"/>
    <w:rsid w:val="005B7C1B"/>
    <w:rsid w:val="005C0122"/>
    <w:rsid w:val="005C1509"/>
    <w:rsid w:val="005C290E"/>
    <w:rsid w:val="005C3078"/>
    <w:rsid w:val="005C3C52"/>
    <w:rsid w:val="005C495C"/>
    <w:rsid w:val="005C4BAB"/>
    <w:rsid w:val="005C5AED"/>
    <w:rsid w:val="005C5D91"/>
    <w:rsid w:val="005C7062"/>
    <w:rsid w:val="005C770D"/>
    <w:rsid w:val="005D124F"/>
    <w:rsid w:val="005D18B2"/>
    <w:rsid w:val="005D3B6F"/>
    <w:rsid w:val="005D3FA9"/>
    <w:rsid w:val="005D434E"/>
    <w:rsid w:val="005D542E"/>
    <w:rsid w:val="005D611E"/>
    <w:rsid w:val="005D632C"/>
    <w:rsid w:val="005E15EA"/>
    <w:rsid w:val="005E1EC5"/>
    <w:rsid w:val="005E20A7"/>
    <w:rsid w:val="005E2878"/>
    <w:rsid w:val="005E2DB8"/>
    <w:rsid w:val="005E4B61"/>
    <w:rsid w:val="005E52B6"/>
    <w:rsid w:val="005F0297"/>
    <w:rsid w:val="005F2DEF"/>
    <w:rsid w:val="005F4C7B"/>
    <w:rsid w:val="005F570D"/>
    <w:rsid w:val="005F5A8E"/>
    <w:rsid w:val="005F6511"/>
    <w:rsid w:val="005F70BF"/>
    <w:rsid w:val="00602C52"/>
    <w:rsid w:val="00603B59"/>
    <w:rsid w:val="00603F0B"/>
    <w:rsid w:val="006044C6"/>
    <w:rsid w:val="006047D5"/>
    <w:rsid w:val="00604987"/>
    <w:rsid w:val="00606874"/>
    <w:rsid w:val="00610CF0"/>
    <w:rsid w:val="00611A89"/>
    <w:rsid w:val="006135A1"/>
    <w:rsid w:val="00613EFB"/>
    <w:rsid w:val="00614714"/>
    <w:rsid w:val="00615CC0"/>
    <w:rsid w:val="00615ED7"/>
    <w:rsid w:val="00616107"/>
    <w:rsid w:val="00620076"/>
    <w:rsid w:val="00620E9C"/>
    <w:rsid w:val="006228B0"/>
    <w:rsid w:val="006230C0"/>
    <w:rsid w:val="00623139"/>
    <w:rsid w:val="00623DB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5604"/>
    <w:rsid w:val="006563EE"/>
    <w:rsid w:val="006607A4"/>
    <w:rsid w:val="006618E8"/>
    <w:rsid w:val="00662430"/>
    <w:rsid w:val="006628E2"/>
    <w:rsid w:val="00662A2A"/>
    <w:rsid w:val="0066505F"/>
    <w:rsid w:val="006667A5"/>
    <w:rsid w:val="00670D58"/>
    <w:rsid w:val="0067214E"/>
    <w:rsid w:val="006730EB"/>
    <w:rsid w:val="00673E65"/>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28F0"/>
    <w:rsid w:val="006834A7"/>
    <w:rsid w:val="00686520"/>
    <w:rsid w:val="00691C07"/>
    <w:rsid w:val="0069328F"/>
    <w:rsid w:val="00693595"/>
    <w:rsid w:val="0069666D"/>
    <w:rsid w:val="0069699C"/>
    <w:rsid w:val="006974C8"/>
    <w:rsid w:val="006A18C9"/>
    <w:rsid w:val="006A2BE8"/>
    <w:rsid w:val="006A39A5"/>
    <w:rsid w:val="006A4103"/>
    <w:rsid w:val="006A4BAD"/>
    <w:rsid w:val="006A5494"/>
    <w:rsid w:val="006A5EB6"/>
    <w:rsid w:val="006B0053"/>
    <w:rsid w:val="006B07D6"/>
    <w:rsid w:val="006B2354"/>
    <w:rsid w:val="006B394E"/>
    <w:rsid w:val="006B46A2"/>
    <w:rsid w:val="006B4F52"/>
    <w:rsid w:val="006B6146"/>
    <w:rsid w:val="006B62F8"/>
    <w:rsid w:val="006B6FED"/>
    <w:rsid w:val="006C1758"/>
    <w:rsid w:val="006C4621"/>
    <w:rsid w:val="006C5DEC"/>
    <w:rsid w:val="006C5FCF"/>
    <w:rsid w:val="006C63B6"/>
    <w:rsid w:val="006C73F3"/>
    <w:rsid w:val="006C7C52"/>
    <w:rsid w:val="006D08B9"/>
    <w:rsid w:val="006D0A7F"/>
    <w:rsid w:val="006D14B8"/>
    <w:rsid w:val="006D30BF"/>
    <w:rsid w:val="006D405E"/>
    <w:rsid w:val="006D4B6F"/>
    <w:rsid w:val="006D5071"/>
    <w:rsid w:val="006D6256"/>
    <w:rsid w:val="006D63BB"/>
    <w:rsid w:val="006E00B9"/>
    <w:rsid w:val="006E086F"/>
    <w:rsid w:val="006E0A45"/>
    <w:rsid w:val="006E0D9B"/>
    <w:rsid w:val="006E24B7"/>
    <w:rsid w:val="006E2608"/>
    <w:rsid w:val="006E2E66"/>
    <w:rsid w:val="006E392D"/>
    <w:rsid w:val="006E4CEC"/>
    <w:rsid w:val="006E50FF"/>
    <w:rsid w:val="006E5483"/>
    <w:rsid w:val="006E6BA4"/>
    <w:rsid w:val="006E6BD5"/>
    <w:rsid w:val="006E6C2F"/>
    <w:rsid w:val="006F07FE"/>
    <w:rsid w:val="006F169B"/>
    <w:rsid w:val="006F1842"/>
    <w:rsid w:val="006F32C1"/>
    <w:rsid w:val="006F492D"/>
    <w:rsid w:val="006F6E64"/>
    <w:rsid w:val="006F6FEA"/>
    <w:rsid w:val="006F7040"/>
    <w:rsid w:val="007006A2"/>
    <w:rsid w:val="00700F09"/>
    <w:rsid w:val="007018FD"/>
    <w:rsid w:val="00702039"/>
    <w:rsid w:val="007020CF"/>
    <w:rsid w:val="00704AF7"/>
    <w:rsid w:val="00706EC5"/>
    <w:rsid w:val="00707649"/>
    <w:rsid w:val="00707D55"/>
    <w:rsid w:val="0071001E"/>
    <w:rsid w:val="007101E6"/>
    <w:rsid w:val="00710850"/>
    <w:rsid w:val="00711F58"/>
    <w:rsid w:val="00712BAF"/>
    <w:rsid w:val="00713E62"/>
    <w:rsid w:val="00715506"/>
    <w:rsid w:val="00716DDF"/>
    <w:rsid w:val="00716F02"/>
    <w:rsid w:val="00716F43"/>
    <w:rsid w:val="0071781B"/>
    <w:rsid w:val="00717C4F"/>
    <w:rsid w:val="00720EC9"/>
    <w:rsid w:val="00721424"/>
    <w:rsid w:val="00721C3D"/>
    <w:rsid w:val="00722477"/>
    <w:rsid w:val="00725C72"/>
    <w:rsid w:val="00726A4E"/>
    <w:rsid w:val="00727B63"/>
    <w:rsid w:val="00730AB9"/>
    <w:rsid w:val="00730D68"/>
    <w:rsid w:val="0073146E"/>
    <w:rsid w:val="0073232E"/>
    <w:rsid w:val="00732F26"/>
    <w:rsid w:val="00733EC3"/>
    <w:rsid w:val="00735999"/>
    <w:rsid w:val="00735FD5"/>
    <w:rsid w:val="007367D8"/>
    <w:rsid w:val="007369A9"/>
    <w:rsid w:val="00736C75"/>
    <w:rsid w:val="007374E6"/>
    <w:rsid w:val="00737CE7"/>
    <w:rsid w:val="007417C5"/>
    <w:rsid w:val="007417EF"/>
    <w:rsid w:val="00741AA9"/>
    <w:rsid w:val="007422AF"/>
    <w:rsid w:val="00744F69"/>
    <w:rsid w:val="00746166"/>
    <w:rsid w:val="00746699"/>
    <w:rsid w:val="007468C4"/>
    <w:rsid w:val="00746E77"/>
    <w:rsid w:val="00747FDB"/>
    <w:rsid w:val="007500A5"/>
    <w:rsid w:val="00751357"/>
    <w:rsid w:val="00751B8D"/>
    <w:rsid w:val="007530BA"/>
    <w:rsid w:val="00753E32"/>
    <w:rsid w:val="007541D5"/>
    <w:rsid w:val="00754CF1"/>
    <w:rsid w:val="00754F33"/>
    <w:rsid w:val="00756199"/>
    <w:rsid w:val="00756D78"/>
    <w:rsid w:val="00757332"/>
    <w:rsid w:val="00757786"/>
    <w:rsid w:val="007624F0"/>
    <w:rsid w:val="007633B9"/>
    <w:rsid w:val="00764E0B"/>
    <w:rsid w:val="00765504"/>
    <w:rsid w:val="007657B0"/>
    <w:rsid w:val="0076689A"/>
    <w:rsid w:val="00767C46"/>
    <w:rsid w:val="00771C76"/>
    <w:rsid w:val="00772A98"/>
    <w:rsid w:val="00773A34"/>
    <w:rsid w:val="0077483C"/>
    <w:rsid w:val="00775A1C"/>
    <w:rsid w:val="007765CC"/>
    <w:rsid w:val="00780973"/>
    <w:rsid w:val="00780FC1"/>
    <w:rsid w:val="00782BAB"/>
    <w:rsid w:val="00782ED1"/>
    <w:rsid w:val="007834B3"/>
    <w:rsid w:val="00783B95"/>
    <w:rsid w:val="00784312"/>
    <w:rsid w:val="007853E0"/>
    <w:rsid w:val="0078582F"/>
    <w:rsid w:val="007865A6"/>
    <w:rsid w:val="007867CF"/>
    <w:rsid w:val="007876C3"/>
    <w:rsid w:val="00787B8B"/>
    <w:rsid w:val="007943E0"/>
    <w:rsid w:val="007945FE"/>
    <w:rsid w:val="00795C75"/>
    <w:rsid w:val="007A2FE0"/>
    <w:rsid w:val="007A3A2F"/>
    <w:rsid w:val="007A3BE3"/>
    <w:rsid w:val="007A5F53"/>
    <w:rsid w:val="007A7498"/>
    <w:rsid w:val="007A750C"/>
    <w:rsid w:val="007A7F0A"/>
    <w:rsid w:val="007B05AE"/>
    <w:rsid w:val="007B0F14"/>
    <w:rsid w:val="007B0F94"/>
    <w:rsid w:val="007B112C"/>
    <w:rsid w:val="007B19C1"/>
    <w:rsid w:val="007B1A48"/>
    <w:rsid w:val="007B1AF4"/>
    <w:rsid w:val="007B2557"/>
    <w:rsid w:val="007B3686"/>
    <w:rsid w:val="007B369F"/>
    <w:rsid w:val="007B38F7"/>
    <w:rsid w:val="007B3FB5"/>
    <w:rsid w:val="007B69C1"/>
    <w:rsid w:val="007B7656"/>
    <w:rsid w:val="007C0222"/>
    <w:rsid w:val="007C0DB7"/>
    <w:rsid w:val="007C1C36"/>
    <w:rsid w:val="007C4F0B"/>
    <w:rsid w:val="007C665C"/>
    <w:rsid w:val="007C6791"/>
    <w:rsid w:val="007C7C08"/>
    <w:rsid w:val="007D1831"/>
    <w:rsid w:val="007D2E17"/>
    <w:rsid w:val="007D3FC4"/>
    <w:rsid w:val="007D490D"/>
    <w:rsid w:val="007D5B31"/>
    <w:rsid w:val="007E0277"/>
    <w:rsid w:val="007E11CC"/>
    <w:rsid w:val="007E270C"/>
    <w:rsid w:val="007E3576"/>
    <w:rsid w:val="007E51B3"/>
    <w:rsid w:val="007E75D3"/>
    <w:rsid w:val="007E7712"/>
    <w:rsid w:val="007E7816"/>
    <w:rsid w:val="007E7858"/>
    <w:rsid w:val="007E7ABA"/>
    <w:rsid w:val="007E7F8C"/>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3361"/>
    <w:rsid w:val="00813501"/>
    <w:rsid w:val="00814380"/>
    <w:rsid w:val="00815140"/>
    <w:rsid w:val="008159CB"/>
    <w:rsid w:val="00815FA2"/>
    <w:rsid w:val="008167AD"/>
    <w:rsid w:val="008171C5"/>
    <w:rsid w:val="008204E1"/>
    <w:rsid w:val="008212B9"/>
    <w:rsid w:val="00821381"/>
    <w:rsid w:val="008216F7"/>
    <w:rsid w:val="008230A0"/>
    <w:rsid w:val="008232E5"/>
    <w:rsid w:val="00823863"/>
    <w:rsid w:val="00826765"/>
    <w:rsid w:val="00827322"/>
    <w:rsid w:val="00830232"/>
    <w:rsid w:val="00830DA1"/>
    <w:rsid w:val="00830EF4"/>
    <w:rsid w:val="0083154D"/>
    <w:rsid w:val="00831AB3"/>
    <w:rsid w:val="0083390F"/>
    <w:rsid w:val="00836723"/>
    <w:rsid w:val="00840034"/>
    <w:rsid w:val="00840BB5"/>
    <w:rsid w:val="00841104"/>
    <w:rsid w:val="00843748"/>
    <w:rsid w:val="00843C0C"/>
    <w:rsid w:val="00843F56"/>
    <w:rsid w:val="008440C7"/>
    <w:rsid w:val="008442D6"/>
    <w:rsid w:val="0084461E"/>
    <w:rsid w:val="008454CB"/>
    <w:rsid w:val="00846C8E"/>
    <w:rsid w:val="00846E1A"/>
    <w:rsid w:val="00851361"/>
    <w:rsid w:val="0085195B"/>
    <w:rsid w:val="008522C3"/>
    <w:rsid w:val="00852437"/>
    <w:rsid w:val="00852A2D"/>
    <w:rsid w:val="00853B99"/>
    <w:rsid w:val="00853D36"/>
    <w:rsid w:val="00855FAF"/>
    <w:rsid w:val="0085719F"/>
    <w:rsid w:val="008571D8"/>
    <w:rsid w:val="0085737D"/>
    <w:rsid w:val="008602A9"/>
    <w:rsid w:val="008607DF"/>
    <w:rsid w:val="00861FBF"/>
    <w:rsid w:val="00867496"/>
    <w:rsid w:val="00871885"/>
    <w:rsid w:val="00871993"/>
    <w:rsid w:val="00871F16"/>
    <w:rsid w:val="00872939"/>
    <w:rsid w:val="00872D9D"/>
    <w:rsid w:val="008730EA"/>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6822"/>
    <w:rsid w:val="00887122"/>
    <w:rsid w:val="00890FA3"/>
    <w:rsid w:val="00891824"/>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2E4A"/>
    <w:rsid w:val="008B3639"/>
    <w:rsid w:val="008B4236"/>
    <w:rsid w:val="008B43BB"/>
    <w:rsid w:val="008B4C50"/>
    <w:rsid w:val="008B57A3"/>
    <w:rsid w:val="008B709E"/>
    <w:rsid w:val="008C1B81"/>
    <w:rsid w:val="008C2F6F"/>
    <w:rsid w:val="008C5398"/>
    <w:rsid w:val="008C5F9A"/>
    <w:rsid w:val="008C7209"/>
    <w:rsid w:val="008C7EEB"/>
    <w:rsid w:val="008D4993"/>
    <w:rsid w:val="008D7157"/>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8F5BAF"/>
    <w:rsid w:val="00900130"/>
    <w:rsid w:val="00901059"/>
    <w:rsid w:val="00901768"/>
    <w:rsid w:val="00903B51"/>
    <w:rsid w:val="009067CB"/>
    <w:rsid w:val="00912113"/>
    <w:rsid w:val="00912DB6"/>
    <w:rsid w:val="009139EE"/>
    <w:rsid w:val="00916016"/>
    <w:rsid w:val="0091617E"/>
    <w:rsid w:val="0091640C"/>
    <w:rsid w:val="00920838"/>
    <w:rsid w:val="00920E2C"/>
    <w:rsid w:val="00921383"/>
    <w:rsid w:val="0092588F"/>
    <w:rsid w:val="00927148"/>
    <w:rsid w:val="009275C4"/>
    <w:rsid w:val="009305EA"/>
    <w:rsid w:val="0093300C"/>
    <w:rsid w:val="009337D2"/>
    <w:rsid w:val="00933F64"/>
    <w:rsid w:val="00934B1F"/>
    <w:rsid w:val="00936406"/>
    <w:rsid w:val="00936415"/>
    <w:rsid w:val="0093736C"/>
    <w:rsid w:val="00940242"/>
    <w:rsid w:val="009405F4"/>
    <w:rsid w:val="00940F29"/>
    <w:rsid w:val="00941E18"/>
    <w:rsid w:val="00944955"/>
    <w:rsid w:val="00946232"/>
    <w:rsid w:val="00946D0D"/>
    <w:rsid w:val="00950203"/>
    <w:rsid w:val="00950771"/>
    <w:rsid w:val="00950A7E"/>
    <w:rsid w:val="00952878"/>
    <w:rsid w:val="009528C8"/>
    <w:rsid w:val="00954259"/>
    <w:rsid w:val="00955171"/>
    <w:rsid w:val="00956139"/>
    <w:rsid w:val="00957C96"/>
    <w:rsid w:val="009606F2"/>
    <w:rsid w:val="00961502"/>
    <w:rsid w:val="0096227F"/>
    <w:rsid w:val="00963BA2"/>
    <w:rsid w:val="00967671"/>
    <w:rsid w:val="00967A20"/>
    <w:rsid w:val="009717B4"/>
    <w:rsid w:val="00971B4E"/>
    <w:rsid w:val="00971FFF"/>
    <w:rsid w:val="0097381F"/>
    <w:rsid w:val="009750AD"/>
    <w:rsid w:val="009757A8"/>
    <w:rsid w:val="00977897"/>
    <w:rsid w:val="00981391"/>
    <w:rsid w:val="00981E72"/>
    <w:rsid w:val="00982CAD"/>
    <w:rsid w:val="00983108"/>
    <w:rsid w:val="009834F8"/>
    <w:rsid w:val="009839FF"/>
    <w:rsid w:val="009841F3"/>
    <w:rsid w:val="00985E0B"/>
    <w:rsid w:val="00986866"/>
    <w:rsid w:val="00992DB5"/>
    <w:rsid w:val="00993A3A"/>
    <w:rsid w:val="00993AC3"/>
    <w:rsid w:val="009940C1"/>
    <w:rsid w:val="00996556"/>
    <w:rsid w:val="00997B45"/>
    <w:rsid w:val="009A03E2"/>
    <w:rsid w:val="009A1136"/>
    <w:rsid w:val="009A23C9"/>
    <w:rsid w:val="009A2FB6"/>
    <w:rsid w:val="009A32A1"/>
    <w:rsid w:val="009A45C8"/>
    <w:rsid w:val="009A46A0"/>
    <w:rsid w:val="009A4AA1"/>
    <w:rsid w:val="009A4D04"/>
    <w:rsid w:val="009B3854"/>
    <w:rsid w:val="009B3E57"/>
    <w:rsid w:val="009B4513"/>
    <w:rsid w:val="009B4A09"/>
    <w:rsid w:val="009B6729"/>
    <w:rsid w:val="009B6CB5"/>
    <w:rsid w:val="009B6E61"/>
    <w:rsid w:val="009B734E"/>
    <w:rsid w:val="009C0C13"/>
    <w:rsid w:val="009C197E"/>
    <w:rsid w:val="009C2170"/>
    <w:rsid w:val="009C36BB"/>
    <w:rsid w:val="009C3903"/>
    <w:rsid w:val="009C7014"/>
    <w:rsid w:val="009D07D1"/>
    <w:rsid w:val="009D0E81"/>
    <w:rsid w:val="009D30AA"/>
    <w:rsid w:val="009D4D4A"/>
    <w:rsid w:val="009D5A39"/>
    <w:rsid w:val="009E2FB2"/>
    <w:rsid w:val="009E3A4B"/>
    <w:rsid w:val="009E5E58"/>
    <w:rsid w:val="009E65F9"/>
    <w:rsid w:val="009E6CCF"/>
    <w:rsid w:val="009E6FEB"/>
    <w:rsid w:val="009F0A2F"/>
    <w:rsid w:val="009F4339"/>
    <w:rsid w:val="009F4A83"/>
    <w:rsid w:val="009F62BE"/>
    <w:rsid w:val="009F749A"/>
    <w:rsid w:val="00A02F4D"/>
    <w:rsid w:val="00A034A6"/>
    <w:rsid w:val="00A058C9"/>
    <w:rsid w:val="00A05ECC"/>
    <w:rsid w:val="00A0725A"/>
    <w:rsid w:val="00A10F78"/>
    <w:rsid w:val="00A1249E"/>
    <w:rsid w:val="00A1351E"/>
    <w:rsid w:val="00A13D63"/>
    <w:rsid w:val="00A14FBE"/>
    <w:rsid w:val="00A156D7"/>
    <w:rsid w:val="00A16022"/>
    <w:rsid w:val="00A17811"/>
    <w:rsid w:val="00A20985"/>
    <w:rsid w:val="00A25D0D"/>
    <w:rsid w:val="00A26B17"/>
    <w:rsid w:val="00A27390"/>
    <w:rsid w:val="00A30616"/>
    <w:rsid w:val="00A31A80"/>
    <w:rsid w:val="00A364E5"/>
    <w:rsid w:val="00A36E05"/>
    <w:rsid w:val="00A40523"/>
    <w:rsid w:val="00A420E2"/>
    <w:rsid w:val="00A421CA"/>
    <w:rsid w:val="00A45868"/>
    <w:rsid w:val="00A50EEA"/>
    <w:rsid w:val="00A52218"/>
    <w:rsid w:val="00A5256B"/>
    <w:rsid w:val="00A52800"/>
    <w:rsid w:val="00A53903"/>
    <w:rsid w:val="00A53F18"/>
    <w:rsid w:val="00A54162"/>
    <w:rsid w:val="00A555EF"/>
    <w:rsid w:val="00A55D2E"/>
    <w:rsid w:val="00A575F6"/>
    <w:rsid w:val="00A5764F"/>
    <w:rsid w:val="00A63A39"/>
    <w:rsid w:val="00A64793"/>
    <w:rsid w:val="00A6489C"/>
    <w:rsid w:val="00A65F50"/>
    <w:rsid w:val="00A72CAD"/>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B87"/>
    <w:rsid w:val="00A93F5A"/>
    <w:rsid w:val="00A95E26"/>
    <w:rsid w:val="00A96C80"/>
    <w:rsid w:val="00A970DC"/>
    <w:rsid w:val="00A97A00"/>
    <w:rsid w:val="00A97A80"/>
    <w:rsid w:val="00AA0709"/>
    <w:rsid w:val="00AA2F74"/>
    <w:rsid w:val="00AA4251"/>
    <w:rsid w:val="00AA4997"/>
    <w:rsid w:val="00AA5A5B"/>
    <w:rsid w:val="00AA6CC0"/>
    <w:rsid w:val="00AA73A4"/>
    <w:rsid w:val="00AA7D3D"/>
    <w:rsid w:val="00AB0707"/>
    <w:rsid w:val="00AB1204"/>
    <w:rsid w:val="00AB1B19"/>
    <w:rsid w:val="00AB1EFC"/>
    <w:rsid w:val="00AB413A"/>
    <w:rsid w:val="00AB6500"/>
    <w:rsid w:val="00AB67B2"/>
    <w:rsid w:val="00AB7240"/>
    <w:rsid w:val="00AB7D7D"/>
    <w:rsid w:val="00AC273E"/>
    <w:rsid w:val="00AC2D35"/>
    <w:rsid w:val="00AC392B"/>
    <w:rsid w:val="00AC43B4"/>
    <w:rsid w:val="00AC54CF"/>
    <w:rsid w:val="00AC58FB"/>
    <w:rsid w:val="00AC73B5"/>
    <w:rsid w:val="00AD000F"/>
    <w:rsid w:val="00AD0069"/>
    <w:rsid w:val="00AD0412"/>
    <w:rsid w:val="00AD124A"/>
    <w:rsid w:val="00AD5267"/>
    <w:rsid w:val="00AD60FD"/>
    <w:rsid w:val="00AD6D91"/>
    <w:rsid w:val="00AD77F7"/>
    <w:rsid w:val="00AE1B16"/>
    <w:rsid w:val="00AE2FB4"/>
    <w:rsid w:val="00AE33F0"/>
    <w:rsid w:val="00AE3A7B"/>
    <w:rsid w:val="00AE3B73"/>
    <w:rsid w:val="00AE3E29"/>
    <w:rsid w:val="00AE5E45"/>
    <w:rsid w:val="00AF25D5"/>
    <w:rsid w:val="00AF52AE"/>
    <w:rsid w:val="00AF6B89"/>
    <w:rsid w:val="00AF7159"/>
    <w:rsid w:val="00AF7DF3"/>
    <w:rsid w:val="00B04772"/>
    <w:rsid w:val="00B063B1"/>
    <w:rsid w:val="00B073AF"/>
    <w:rsid w:val="00B07B62"/>
    <w:rsid w:val="00B106C1"/>
    <w:rsid w:val="00B13125"/>
    <w:rsid w:val="00B13504"/>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4063"/>
    <w:rsid w:val="00B47697"/>
    <w:rsid w:val="00B477DC"/>
    <w:rsid w:val="00B5011B"/>
    <w:rsid w:val="00B50E0A"/>
    <w:rsid w:val="00B50FBC"/>
    <w:rsid w:val="00B51F03"/>
    <w:rsid w:val="00B530F3"/>
    <w:rsid w:val="00B53B3D"/>
    <w:rsid w:val="00B5604D"/>
    <w:rsid w:val="00B56056"/>
    <w:rsid w:val="00B56AD1"/>
    <w:rsid w:val="00B57B34"/>
    <w:rsid w:val="00B601A5"/>
    <w:rsid w:val="00B60B01"/>
    <w:rsid w:val="00B6189B"/>
    <w:rsid w:val="00B624A2"/>
    <w:rsid w:val="00B62E9B"/>
    <w:rsid w:val="00B642AE"/>
    <w:rsid w:val="00B649AE"/>
    <w:rsid w:val="00B658B3"/>
    <w:rsid w:val="00B666B1"/>
    <w:rsid w:val="00B713B3"/>
    <w:rsid w:val="00B71C35"/>
    <w:rsid w:val="00B72A7C"/>
    <w:rsid w:val="00B72AF4"/>
    <w:rsid w:val="00B72DDF"/>
    <w:rsid w:val="00B73355"/>
    <w:rsid w:val="00B73A42"/>
    <w:rsid w:val="00B74AAE"/>
    <w:rsid w:val="00B74C28"/>
    <w:rsid w:val="00B75EC0"/>
    <w:rsid w:val="00B762C0"/>
    <w:rsid w:val="00B77933"/>
    <w:rsid w:val="00B814FF"/>
    <w:rsid w:val="00B8209F"/>
    <w:rsid w:val="00B84323"/>
    <w:rsid w:val="00B8537F"/>
    <w:rsid w:val="00B8544E"/>
    <w:rsid w:val="00B860BB"/>
    <w:rsid w:val="00B873EB"/>
    <w:rsid w:val="00B879E1"/>
    <w:rsid w:val="00B87CB8"/>
    <w:rsid w:val="00B90138"/>
    <w:rsid w:val="00B90296"/>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0D4"/>
    <w:rsid w:val="00BB40E1"/>
    <w:rsid w:val="00BB4B2F"/>
    <w:rsid w:val="00BB5692"/>
    <w:rsid w:val="00BB7BF5"/>
    <w:rsid w:val="00BC016C"/>
    <w:rsid w:val="00BC021B"/>
    <w:rsid w:val="00BC11A0"/>
    <w:rsid w:val="00BC1622"/>
    <w:rsid w:val="00BC3822"/>
    <w:rsid w:val="00BC68BF"/>
    <w:rsid w:val="00BD0D62"/>
    <w:rsid w:val="00BD0E39"/>
    <w:rsid w:val="00BD15D2"/>
    <w:rsid w:val="00BD227A"/>
    <w:rsid w:val="00BD2691"/>
    <w:rsid w:val="00BD26FB"/>
    <w:rsid w:val="00BD37C4"/>
    <w:rsid w:val="00BD3DB3"/>
    <w:rsid w:val="00BD3E79"/>
    <w:rsid w:val="00BE1A87"/>
    <w:rsid w:val="00BE2676"/>
    <w:rsid w:val="00BE28A4"/>
    <w:rsid w:val="00BE302B"/>
    <w:rsid w:val="00BE33B7"/>
    <w:rsid w:val="00BE3893"/>
    <w:rsid w:val="00BE3D64"/>
    <w:rsid w:val="00BE5109"/>
    <w:rsid w:val="00BE6967"/>
    <w:rsid w:val="00BE6AEC"/>
    <w:rsid w:val="00BE6EC4"/>
    <w:rsid w:val="00BF0206"/>
    <w:rsid w:val="00BF0480"/>
    <w:rsid w:val="00BF0547"/>
    <w:rsid w:val="00BF098B"/>
    <w:rsid w:val="00BF2EAE"/>
    <w:rsid w:val="00BF35DC"/>
    <w:rsid w:val="00BF3619"/>
    <w:rsid w:val="00BF3FB1"/>
    <w:rsid w:val="00BF49C7"/>
    <w:rsid w:val="00BF4D36"/>
    <w:rsid w:val="00BF65A2"/>
    <w:rsid w:val="00BF70EF"/>
    <w:rsid w:val="00BF7A0B"/>
    <w:rsid w:val="00C0041A"/>
    <w:rsid w:val="00C014CB"/>
    <w:rsid w:val="00C017CA"/>
    <w:rsid w:val="00C02C42"/>
    <w:rsid w:val="00C038B4"/>
    <w:rsid w:val="00C03A62"/>
    <w:rsid w:val="00C04586"/>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3FDF"/>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ACC"/>
    <w:rsid w:val="00C34E8A"/>
    <w:rsid w:val="00C3570B"/>
    <w:rsid w:val="00C35DFB"/>
    <w:rsid w:val="00C364AA"/>
    <w:rsid w:val="00C40DD0"/>
    <w:rsid w:val="00C411EC"/>
    <w:rsid w:val="00C4155F"/>
    <w:rsid w:val="00C415D1"/>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0CD"/>
    <w:rsid w:val="00C5665D"/>
    <w:rsid w:val="00C56B1F"/>
    <w:rsid w:val="00C5725C"/>
    <w:rsid w:val="00C61E6A"/>
    <w:rsid w:val="00C62853"/>
    <w:rsid w:val="00C65D74"/>
    <w:rsid w:val="00C6699B"/>
    <w:rsid w:val="00C70704"/>
    <w:rsid w:val="00C70DF4"/>
    <w:rsid w:val="00C710F6"/>
    <w:rsid w:val="00C729A0"/>
    <w:rsid w:val="00C73B42"/>
    <w:rsid w:val="00C7423C"/>
    <w:rsid w:val="00C74E18"/>
    <w:rsid w:val="00C75360"/>
    <w:rsid w:val="00C75A4D"/>
    <w:rsid w:val="00C76283"/>
    <w:rsid w:val="00C76874"/>
    <w:rsid w:val="00C770F6"/>
    <w:rsid w:val="00C80B2E"/>
    <w:rsid w:val="00C82CA6"/>
    <w:rsid w:val="00C84934"/>
    <w:rsid w:val="00C851DC"/>
    <w:rsid w:val="00C857E1"/>
    <w:rsid w:val="00C869FF"/>
    <w:rsid w:val="00C87C4A"/>
    <w:rsid w:val="00C918D6"/>
    <w:rsid w:val="00C932DD"/>
    <w:rsid w:val="00C933C5"/>
    <w:rsid w:val="00C937EE"/>
    <w:rsid w:val="00C93B00"/>
    <w:rsid w:val="00C942F8"/>
    <w:rsid w:val="00C94F14"/>
    <w:rsid w:val="00C957B4"/>
    <w:rsid w:val="00C97A19"/>
    <w:rsid w:val="00C97EFE"/>
    <w:rsid w:val="00CA3C29"/>
    <w:rsid w:val="00CA7D8F"/>
    <w:rsid w:val="00CB0504"/>
    <w:rsid w:val="00CB0570"/>
    <w:rsid w:val="00CB1754"/>
    <w:rsid w:val="00CB19AC"/>
    <w:rsid w:val="00CB28BB"/>
    <w:rsid w:val="00CB36B1"/>
    <w:rsid w:val="00CB54F6"/>
    <w:rsid w:val="00CB5C62"/>
    <w:rsid w:val="00CB7B37"/>
    <w:rsid w:val="00CC0FA4"/>
    <w:rsid w:val="00CC1653"/>
    <w:rsid w:val="00CC16F6"/>
    <w:rsid w:val="00CC34F5"/>
    <w:rsid w:val="00CC3E33"/>
    <w:rsid w:val="00CC59EA"/>
    <w:rsid w:val="00CC5DEA"/>
    <w:rsid w:val="00CC5EE6"/>
    <w:rsid w:val="00CC709A"/>
    <w:rsid w:val="00CC7B98"/>
    <w:rsid w:val="00CD0342"/>
    <w:rsid w:val="00CD0BA7"/>
    <w:rsid w:val="00CD159C"/>
    <w:rsid w:val="00CD183D"/>
    <w:rsid w:val="00CD4255"/>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610"/>
    <w:rsid w:val="00CE7A8E"/>
    <w:rsid w:val="00CF190D"/>
    <w:rsid w:val="00CF2978"/>
    <w:rsid w:val="00CF2B69"/>
    <w:rsid w:val="00CF33EA"/>
    <w:rsid w:val="00CF4194"/>
    <w:rsid w:val="00CF550B"/>
    <w:rsid w:val="00CF6C38"/>
    <w:rsid w:val="00CF74B5"/>
    <w:rsid w:val="00CF7A99"/>
    <w:rsid w:val="00D0195F"/>
    <w:rsid w:val="00D024BF"/>
    <w:rsid w:val="00D040A7"/>
    <w:rsid w:val="00D0429B"/>
    <w:rsid w:val="00D05CAD"/>
    <w:rsid w:val="00D05F41"/>
    <w:rsid w:val="00D0668A"/>
    <w:rsid w:val="00D068FD"/>
    <w:rsid w:val="00D07001"/>
    <w:rsid w:val="00D07946"/>
    <w:rsid w:val="00D07A87"/>
    <w:rsid w:val="00D07C27"/>
    <w:rsid w:val="00D07D6F"/>
    <w:rsid w:val="00D12D24"/>
    <w:rsid w:val="00D133F5"/>
    <w:rsid w:val="00D14F0A"/>
    <w:rsid w:val="00D1525C"/>
    <w:rsid w:val="00D152AF"/>
    <w:rsid w:val="00D15C0A"/>
    <w:rsid w:val="00D21213"/>
    <w:rsid w:val="00D213EA"/>
    <w:rsid w:val="00D22B2E"/>
    <w:rsid w:val="00D23C0A"/>
    <w:rsid w:val="00D23E8E"/>
    <w:rsid w:val="00D25DFD"/>
    <w:rsid w:val="00D261FA"/>
    <w:rsid w:val="00D2642C"/>
    <w:rsid w:val="00D26A10"/>
    <w:rsid w:val="00D274E0"/>
    <w:rsid w:val="00D31C9C"/>
    <w:rsid w:val="00D334E6"/>
    <w:rsid w:val="00D35937"/>
    <w:rsid w:val="00D36056"/>
    <w:rsid w:val="00D36A11"/>
    <w:rsid w:val="00D40441"/>
    <w:rsid w:val="00D405B1"/>
    <w:rsid w:val="00D41556"/>
    <w:rsid w:val="00D41953"/>
    <w:rsid w:val="00D41DB4"/>
    <w:rsid w:val="00D41E03"/>
    <w:rsid w:val="00D4245E"/>
    <w:rsid w:val="00D42D76"/>
    <w:rsid w:val="00D42FE8"/>
    <w:rsid w:val="00D4446F"/>
    <w:rsid w:val="00D45F9D"/>
    <w:rsid w:val="00D46B00"/>
    <w:rsid w:val="00D47346"/>
    <w:rsid w:val="00D474A6"/>
    <w:rsid w:val="00D502C0"/>
    <w:rsid w:val="00D51015"/>
    <w:rsid w:val="00D53F8E"/>
    <w:rsid w:val="00D5571A"/>
    <w:rsid w:val="00D55797"/>
    <w:rsid w:val="00D6105B"/>
    <w:rsid w:val="00D63276"/>
    <w:rsid w:val="00D63B20"/>
    <w:rsid w:val="00D666AC"/>
    <w:rsid w:val="00D66C59"/>
    <w:rsid w:val="00D679E6"/>
    <w:rsid w:val="00D701B5"/>
    <w:rsid w:val="00D702E0"/>
    <w:rsid w:val="00D73ECE"/>
    <w:rsid w:val="00D75FCB"/>
    <w:rsid w:val="00D80A3A"/>
    <w:rsid w:val="00D81538"/>
    <w:rsid w:val="00D84FFC"/>
    <w:rsid w:val="00D86005"/>
    <w:rsid w:val="00D86289"/>
    <w:rsid w:val="00D86437"/>
    <w:rsid w:val="00D86466"/>
    <w:rsid w:val="00D866A2"/>
    <w:rsid w:val="00D90677"/>
    <w:rsid w:val="00D9080A"/>
    <w:rsid w:val="00D90E38"/>
    <w:rsid w:val="00D91C81"/>
    <w:rsid w:val="00D927D7"/>
    <w:rsid w:val="00D92AC1"/>
    <w:rsid w:val="00D92BBC"/>
    <w:rsid w:val="00D93E99"/>
    <w:rsid w:val="00D94955"/>
    <w:rsid w:val="00D94E5C"/>
    <w:rsid w:val="00D9594C"/>
    <w:rsid w:val="00DA0EC9"/>
    <w:rsid w:val="00DA2163"/>
    <w:rsid w:val="00DA2519"/>
    <w:rsid w:val="00DA2B34"/>
    <w:rsid w:val="00DA3E73"/>
    <w:rsid w:val="00DA4C3A"/>
    <w:rsid w:val="00DA5072"/>
    <w:rsid w:val="00DB34E3"/>
    <w:rsid w:val="00DB35EB"/>
    <w:rsid w:val="00DB408D"/>
    <w:rsid w:val="00DB43E7"/>
    <w:rsid w:val="00DB53F1"/>
    <w:rsid w:val="00DB54AB"/>
    <w:rsid w:val="00DB6555"/>
    <w:rsid w:val="00DB755D"/>
    <w:rsid w:val="00DC1A2F"/>
    <w:rsid w:val="00DC3AA8"/>
    <w:rsid w:val="00DC46C6"/>
    <w:rsid w:val="00DC7468"/>
    <w:rsid w:val="00DC7943"/>
    <w:rsid w:val="00DC7E32"/>
    <w:rsid w:val="00DD18D2"/>
    <w:rsid w:val="00DD1D14"/>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6E35"/>
    <w:rsid w:val="00E0757E"/>
    <w:rsid w:val="00E12302"/>
    <w:rsid w:val="00E12FE6"/>
    <w:rsid w:val="00E13622"/>
    <w:rsid w:val="00E16328"/>
    <w:rsid w:val="00E1676D"/>
    <w:rsid w:val="00E167CE"/>
    <w:rsid w:val="00E173E0"/>
    <w:rsid w:val="00E20AA6"/>
    <w:rsid w:val="00E20C70"/>
    <w:rsid w:val="00E229D3"/>
    <w:rsid w:val="00E2449B"/>
    <w:rsid w:val="00E254D3"/>
    <w:rsid w:val="00E262A6"/>
    <w:rsid w:val="00E30161"/>
    <w:rsid w:val="00E30A3F"/>
    <w:rsid w:val="00E31858"/>
    <w:rsid w:val="00E327F2"/>
    <w:rsid w:val="00E32881"/>
    <w:rsid w:val="00E3393C"/>
    <w:rsid w:val="00E34673"/>
    <w:rsid w:val="00E346E3"/>
    <w:rsid w:val="00E36C76"/>
    <w:rsid w:val="00E406C3"/>
    <w:rsid w:val="00E41332"/>
    <w:rsid w:val="00E420A4"/>
    <w:rsid w:val="00E427FB"/>
    <w:rsid w:val="00E431EF"/>
    <w:rsid w:val="00E43DE3"/>
    <w:rsid w:val="00E43EFD"/>
    <w:rsid w:val="00E44302"/>
    <w:rsid w:val="00E44779"/>
    <w:rsid w:val="00E4514D"/>
    <w:rsid w:val="00E45D49"/>
    <w:rsid w:val="00E45DD7"/>
    <w:rsid w:val="00E464DF"/>
    <w:rsid w:val="00E47958"/>
    <w:rsid w:val="00E500A3"/>
    <w:rsid w:val="00E50435"/>
    <w:rsid w:val="00E52009"/>
    <w:rsid w:val="00E53217"/>
    <w:rsid w:val="00E53C2D"/>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3676"/>
    <w:rsid w:val="00E74207"/>
    <w:rsid w:val="00E76046"/>
    <w:rsid w:val="00E8089E"/>
    <w:rsid w:val="00E80C53"/>
    <w:rsid w:val="00E80E08"/>
    <w:rsid w:val="00E821A8"/>
    <w:rsid w:val="00E82A7C"/>
    <w:rsid w:val="00E8408F"/>
    <w:rsid w:val="00E84849"/>
    <w:rsid w:val="00E85B56"/>
    <w:rsid w:val="00E85D38"/>
    <w:rsid w:val="00E85F23"/>
    <w:rsid w:val="00E8674F"/>
    <w:rsid w:val="00E86A98"/>
    <w:rsid w:val="00E904A5"/>
    <w:rsid w:val="00E91FB4"/>
    <w:rsid w:val="00E921C6"/>
    <w:rsid w:val="00E92340"/>
    <w:rsid w:val="00E924DB"/>
    <w:rsid w:val="00E93405"/>
    <w:rsid w:val="00E938EB"/>
    <w:rsid w:val="00E93B99"/>
    <w:rsid w:val="00E93C86"/>
    <w:rsid w:val="00E942B2"/>
    <w:rsid w:val="00E9495B"/>
    <w:rsid w:val="00E94B4D"/>
    <w:rsid w:val="00E96EE5"/>
    <w:rsid w:val="00E971C8"/>
    <w:rsid w:val="00EA1F5D"/>
    <w:rsid w:val="00EA1F92"/>
    <w:rsid w:val="00EA2B26"/>
    <w:rsid w:val="00EA67E0"/>
    <w:rsid w:val="00EA67ED"/>
    <w:rsid w:val="00EA7078"/>
    <w:rsid w:val="00EA70FF"/>
    <w:rsid w:val="00EB151C"/>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26FF"/>
    <w:rsid w:val="00EF50F1"/>
    <w:rsid w:val="00EF78B1"/>
    <w:rsid w:val="00F0003B"/>
    <w:rsid w:val="00F00998"/>
    <w:rsid w:val="00F00C9C"/>
    <w:rsid w:val="00F00EE0"/>
    <w:rsid w:val="00F01CB1"/>
    <w:rsid w:val="00F01EFF"/>
    <w:rsid w:val="00F04049"/>
    <w:rsid w:val="00F05220"/>
    <w:rsid w:val="00F06820"/>
    <w:rsid w:val="00F06CB9"/>
    <w:rsid w:val="00F07362"/>
    <w:rsid w:val="00F11090"/>
    <w:rsid w:val="00F12639"/>
    <w:rsid w:val="00F14774"/>
    <w:rsid w:val="00F14AF2"/>
    <w:rsid w:val="00F14AF4"/>
    <w:rsid w:val="00F16821"/>
    <w:rsid w:val="00F2058E"/>
    <w:rsid w:val="00F21043"/>
    <w:rsid w:val="00F2139E"/>
    <w:rsid w:val="00F22C8E"/>
    <w:rsid w:val="00F24C0E"/>
    <w:rsid w:val="00F25A04"/>
    <w:rsid w:val="00F25B5C"/>
    <w:rsid w:val="00F264C2"/>
    <w:rsid w:val="00F267AE"/>
    <w:rsid w:val="00F26B89"/>
    <w:rsid w:val="00F27068"/>
    <w:rsid w:val="00F27213"/>
    <w:rsid w:val="00F27B2B"/>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17A"/>
    <w:rsid w:val="00F448ED"/>
    <w:rsid w:val="00F44D9A"/>
    <w:rsid w:val="00F465F3"/>
    <w:rsid w:val="00F5078F"/>
    <w:rsid w:val="00F510E4"/>
    <w:rsid w:val="00F5188F"/>
    <w:rsid w:val="00F51965"/>
    <w:rsid w:val="00F52289"/>
    <w:rsid w:val="00F5272B"/>
    <w:rsid w:val="00F54C7C"/>
    <w:rsid w:val="00F55064"/>
    <w:rsid w:val="00F55C41"/>
    <w:rsid w:val="00F566BA"/>
    <w:rsid w:val="00F60489"/>
    <w:rsid w:val="00F6228B"/>
    <w:rsid w:val="00F62748"/>
    <w:rsid w:val="00F62C25"/>
    <w:rsid w:val="00F62D40"/>
    <w:rsid w:val="00F6529B"/>
    <w:rsid w:val="00F65F52"/>
    <w:rsid w:val="00F66224"/>
    <w:rsid w:val="00F67D2F"/>
    <w:rsid w:val="00F67EF4"/>
    <w:rsid w:val="00F701C9"/>
    <w:rsid w:val="00F702AB"/>
    <w:rsid w:val="00F707CB"/>
    <w:rsid w:val="00F73634"/>
    <w:rsid w:val="00F73664"/>
    <w:rsid w:val="00F74CA2"/>
    <w:rsid w:val="00F75358"/>
    <w:rsid w:val="00F75B0E"/>
    <w:rsid w:val="00F763D8"/>
    <w:rsid w:val="00F814D8"/>
    <w:rsid w:val="00F83B6C"/>
    <w:rsid w:val="00F84008"/>
    <w:rsid w:val="00F85324"/>
    <w:rsid w:val="00F857F1"/>
    <w:rsid w:val="00F85AE7"/>
    <w:rsid w:val="00F85F5E"/>
    <w:rsid w:val="00F876A5"/>
    <w:rsid w:val="00F906CE"/>
    <w:rsid w:val="00F90B54"/>
    <w:rsid w:val="00F90C86"/>
    <w:rsid w:val="00F94503"/>
    <w:rsid w:val="00F950F3"/>
    <w:rsid w:val="00F95354"/>
    <w:rsid w:val="00F9680A"/>
    <w:rsid w:val="00F969B7"/>
    <w:rsid w:val="00F96B3B"/>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791"/>
    <w:rsid w:val="00FB7D54"/>
    <w:rsid w:val="00FC23B7"/>
    <w:rsid w:val="00FC24A3"/>
    <w:rsid w:val="00FC33EF"/>
    <w:rsid w:val="00FC5113"/>
    <w:rsid w:val="00FC5271"/>
    <w:rsid w:val="00FC559C"/>
    <w:rsid w:val="00FC79A2"/>
    <w:rsid w:val="00FD04CA"/>
    <w:rsid w:val="00FD0A30"/>
    <w:rsid w:val="00FD0E0F"/>
    <w:rsid w:val="00FD4E9F"/>
    <w:rsid w:val="00FD4F7E"/>
    <w:rsid w:val="00FD5970"/>
    <w:rsid w:val="00FD605C"/>
    <w:rsid w:val="00FD63F8"/>
    <w:rsid w:val="00FD7422"/>
    <w:rsid w:val="00FD74E7"/>
    <w:rsid w:val="00FD7D7B"/>
    <w:rsid w:val="00FD7E1D"/>
    <w:rsid w:val="00FE075E"/>
    <w:rsid w:val="00FE0874"/>
    <w:rsid w:val="00FE09E8"/>
    <w:rsid w:val="00FE129F"/>
    <w:rsid w:val="00FE13BA"/>
    <w:rsid w:val="00FE2331"/>
    <w:rsid w:val="00FE3027"/>
    <w:rsid w:val="00FE49D7"/>
    <w:rsid w:val="00FE4CA2"/>
    <w:rsid w:val="00FE51E1"/>
    <w:rsid w:val="00FE66D7"/>
    <w:rsid w:val="00FE7413"/>
    <w:rsid w:val="00FE7442"/>
    <w:rsid w:val="00FE74DF"/>
    <w:rsid w:val="00FE7FC0"/>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92CA8C"/>
  <w15:chartTrackingRefBased/>
  <w15:docId w15:val="{0FB02EAA-7E18-4571-A4EC-F27E9580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8F7"/>
    <w:rPr>
      <w:sz w:val="24"/>
      <w:szCs w:val="24"/>
    </w:rPr>
  </w:style>
  <w:style w:type="paragraph" w:styleId="Ttulo1">
    <w:name w:val="heading 1"/>
    <w:basedOn w:val="Normal"/>
    <w:next w:val="Normal"/>
    <w:qFormat/>
    <w:pPr>
      <w:keepNext/>
      <w:outlineLvl w:val="0"/>
    </w:pPr>
    <w:rPr>
      <w:sz w:val="28"/>
    </w:rPr>
  </w:style>
  <w:style w:type="paragraph" w:styleId="Ttulo2">
    <w:name w:val="heading 2"/>
    <w:basedOn w:val="Normal"/>
    <w:next w:val="Normal"/>
    <w:uiPriority w:val="9"/>
    <w:qFormat/>
    <w:pPr>
      <w:keepNext/>
      <w:widowControl w:val="0"/>
      <w:jc w:val="center"/>
      <w:outlineLvl w:val="1"/>
    </w:pPr>
    <w:rPr>
      <w:b/>
      <w:sz w:val="26"/>
      <w:szCs w:val="28"/>
    </w:rPr>
  </w:style>
  <w:style w:type="paragraph" w:styleId="Ttulo3">
    <w:name w:val="heading 3"/>
    <w:basedOn w:val="Normal"/>
    <w:next w:val="Normal"/>
    <w:uiPriority w:val="9"/>
    <w:qFormat/>
    <w:pPr>
      <w:keepNext/>
      <w:widowControl w:val="0"/>
      <w:ind w:left="1416" w:firstLine="708"/>
      <w:outlineLvl w:val="2"/>
    </w:pPr>
    <w:rPr>
      <w:b/>
      <w:bCs/>
      <w:sz w:val="26"/>
      <w:szCs w:val="26"/>
    </w:rPr>
  </w:style>
  <w:style w:type="paragraph" w:styleId="Ttulo4">
    <w:name w:val="heading 4"/>
    <w:basedOn w:val="Normal"/>
    <w:next w:val="Normal"/>
    <w:link w:val="Ttulo4Char"/>
    <w:qFormat/>
    <w:pPr>
      <w:keepNext/>
      <w:widowControl w:val="0"/>
      <w:jc w:val="center"/>
      <w:outlineLvl w:val="3"/>
    </w:pPr>
    <w:rPr>
      <w:b/>
      <w:bCs/>
      <w:sz w:val="28"/>
      <w:szCs w:val="28"/>
    </w:rPr>
  </w:style>
  <w:style w:type="paragraph" w:styleId="Ttulo6">
    <w:name w:val="heading 6"/>
    <w:basedOn w:val="Normal"/>
    <w:next w:val="Normal"/>
    <w:link w:val="Ttulo6Char"/>
    <w:qFormat/>
    <w:pPr>
      <w:keepNext/>
      <w:widowControl w:val="0"/>
      <w:jc w:val="both"/>
      <w:outlineLvl w:val="5"/>
    </w:pPr>
    <w:rPr>
      <w:b/>
      <w:szCs w:val="28"/>
    </w:rPr>
  </w:style>
  <w:style w:type="paragraph" w:styleId="Ttulo8">
    <w:name w:val="heading 8"/>
    <w:basedOn w:val="Normal"/>
    <w:next w:val="Normal"/>
    <w:link w:val="Ttulo8Char"/>
    <w:qFormat/>
    <w:pPr>
      <w:spacing w:before="240" w:after="60"/>
      <w:outlineLvl w:val="7"/>
    </w:pPr>
    <w:rPr>
      <w:i/>
      <w:iCs/>
    </w:rPr>
  </w:style>
  <w:style w:type="paragraph" w:styleId="Ttulo9">
    <w:name w:val="heading 9"/>
    <w:basedOn w:val="Normal"/>
    <w:next w:val="Normal"/>
    <w:link w:val="Ttulo9Char"/>
    <w:qFormat/>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sz w:val="28"/>
    </w:rPr>
  </w:style>
  <w:style w:type="paragraph" w:styleId="Corpodetexto">
    <w:name w:val="Body Text"/>
    <w:basedOn w:val="Normal"/>
    <w:link w:val="CorpodetextoChar"/>
    <w:qFormat/>
    <w:pPr>
      <w:jc w:val="both"/>
    </w:pPr>
    <w:rPr>
      <w:sz w:val="28"/>
    </w:rPr>
  </w:style>
  <w:style w:type="paragraph" w:styleId="Cabealho">
    <w:name w:val="header"/>
    <w:basedOn w:val="Normal"/>
    <w:pPr>
      <w:tabs>
        <w:tab w:val="center" w:pos="4419"/>
        <w:tab w:val="right" w:pos="8838"/>
      </w:tabs>
    </w:pPr>
  </w:style>
  <w:style w:type="character" w:styleId="Nmerodepgina">
    <w:name w:val="page number"/>
    <w:basedOn w:val="Fontepargpadro"/>
    <w:semiHidden/>
  </w:style>
  <w:style w:type="paragraph" w:styleId="Rodap">
    <w:name w:val="footer"/>
    <w:basedOn w:val="Normal"/>
    <w:link w:val="RodapChar"/>
    <w:pPr>
      <w:tabs>
        <w:tab w:val="center" w:pos="4419"/>
        <w:tab w:val="right" w:pos="8838"/>
      </w:tabs>
    </w:pPr>
  </w:style>
  <w:style w:type="paragraph" w:styleId="NormalWeb">
    <w:name w:val="Normal (Web)"/>
    <w:basedOn w:val="Normal"/>
    <w:uiPriority w:val="99"/>
    <w:pPr>
      <w:spacing w:before="100" w:beforeAutospacing="1" w:after="100" w:afterAutospacing="1"/>
    </w:pPr>
  </w:style>
  <w:style w:type="character" w:styleId="Forte">
    <w:name w:val="Strong"/>
    <w:uiPriority w:val="22"/>
    <w:qFormat/>
    <w:rPr>
      <w:b/>
      <w:bCs/>
    </w:rPr>
  </w:style>
  <w:style w:type="character" w:styleId="Hyperlink">
    <w:name w:val="Hyperlink"/>
    <w:uiPriority w:val="99"/>
    <w:rPr>
      <w:color w:val="0000FF"/>
      <w:u w:val="single"/>
    </w:rPr>
  </w:style>
  <w:style w:type="paragraph" w:styleId="Recuodecorpodetexto">
    <w:name w:val="Body Text Indent"/>
    <w:basedOn w:val="Normal"/>
    <w:semiHidden/>
    <w:pPr>
      <w:ind w:firstLine="708"/>
      <w:jc w:val="both"/>
    </w:pPr>
  </w:style>
  <w:style w:type="paragraph" w:styleId="Corpodetexto2">
    <w:name w:val="Body Text 2"/>
    <w:basedOn w:val="Normal"/>
    <w:link w:val="Corpodetexto2Char"/>
    <w:semiHidden/>
    <w:pPr>
      <w:widowControl w:val="0"/>
      <w:jc w:val="both"/>
    </w:pPr>
    <w:rPr>
      <w:sz w:val="26"/>
      <w:szCs w:val="28"/>
    </w:rPr>
  </w:style>
  <w:style w:type="paragraph" w:styleId="Textodenotaderodap">
    <w:name w:val="footnote text"/>
    <w:basedOn w:val="Normal"/>
    <w:rPr>
      <w:sz w:val="20"/>
      <w:szCs w:val="20"/>
    </w:rPr>
  </w:style>
  <w:style w:type="character" w:customStyle="1" w:styleId="TextodenotaderodapChar">
    <w:name w:val="Texto de nota de rodapé Char"/>
    <w:basedOn w:val="Fontepargpadro"/>
  </w:style>
  <w:style w:type="character" w:styleId="Refdenotaderodap">
    <w:name w:val="footnote reference"/>
    <w:rPr>
      <w:vertAlign w:val="superscript"/>
    </w:rPr>
  </w:style>
  <w:style w:type="character" w:customStyle="1" w:styleId="TtuloChar">
    <w:name w:val="Título Char"/>
    <w:rPr>
      <w:sz w:val="28"/>
      <w:szCs w:val="24"/>
    </w:rPr>
  </w:style>
  <w:style w:type="character" w:customStyle="1" w:styleId="RecuodecorpodetextoChar">
    <w:name w:val="Recuo de corpo de texto Char"/>
    <w:rPr>
      <w:sz w:val="24"/>
      <w:szCs w:val="24"/>
    </w:rPr>
  </w:style>
  <w:style w:type="character" w:customStyle="1" w:styleId="Ttulo2Char">
    <w:name w:val="Título 2 Char"/>
    <w:uiPriority w:val="9"/>
    <w:rPr>
      <w:b/>
      <w:sz w:val="26"/>
      <w:szCs w:val="28"/>
    </w:rPr>
  </w:style>
  <w:style w:type="character" w:customStyle="1" w:styleId="Ttulo3Char">
    <w:name w:val="Título 3 Char"/>
    <w:uiPriority w:val="9"/>
    <w:rPr>
      <w:b/>
      <w:bCs/>
      <w:sz w:val="26"/>
      <w:szCs w:val="26"/>
    </w:rPr>
  </w:style>
  <w:style w:type="character" w:customStyle="1" w:styleId="CabealhoChar">
    <w:name w:val="Cabeçalho Char"/>
    <w:rPr>
      <w:sz w:val="24"/>
      <w:szCs w:val="24"/>
    </w:rPr>
  </w:style>
  <w:style w:type="character" w:customStyle="1" w:styleId="Ttulo1Char">
    <w:name w:val="Título 1 Char"/>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link w:val="SemEspaamentoChar"/>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uiPriority w:val="20"/>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nhideWhenUsed/>
    <w:rsid w:val="002D7B28"/>
    <w:rPr>
      <w:vertAlign w:val="superscript"/>
    </w:rPr>
  </w:style>
  <w:style w:type="character" w:customStyle="1" w:styleId="Corpodetexto2Char">
    <w:name w:val="Corpo de texto 2 Char"/>
    <w:basedOn w:val="Fontepargpadro"/>
    <w:link w:val="Corpodetexto2"/>
    <w:semiHidden/>
    <w:rsid w:val="008F5BAF"/>
    <w:rPr>
      <w:sz w:val="26"/>
      <w:szCs w:val="28"/>
    </w:rPr>
  </w:style>
  <w:style w:type="character" w:customStyle="1" w:styleId="WW8Num1z0">
    <w:name w:val="WW8Num1z0"/>
    <w:rsid w:val="008F5BAF"/>
  </w:style>
  <w:style w:type="character" w:customStyle="1" w:styleId="WW8Num1z1">
    <w:name w:val="WW8Num1z1"/>
    <w:rsid w:val="008F5BAF"/>
    <w:rPr>
      <w:rFonts w:ascii="Arial" w:hAnsi="Arial" w:cs="Arial"/>
      <w:sz w:val="20"/>
      <w:szCs w:val="20"/>
    </w:rPr>
  </w:style>
  <w:style w:type="character" w:customStyle="1" w:styleId="WW8Num1z2">
    <w:name w:val="WW8Num1z2"/>
    <w:rsid w:val="008F5BAF"/>
  </w:style>
  <w:style w:type="character" w:customStyle="1" w:styleId="WW8Num1z3">
    <w:name w:val="WW8Num1z3"/>
    <w:rsid w:val="008F5BAF"/>
  </w:style>
  <w:style w:type="character" w:customStyle="1" w:styleId="WW8Num1z4">
    <w:name w:val="WW8Num1z4"/>
    <w:rsid w:val="008F5BAF"/>
  </w:style>
  <w:style w:type="character" w:customStyle="1" w:styleId="WW8Num1z5">
    <w:name w:val="WW8Num1z5"/>
    <w:rsid w:val="008F5BAF"/>
  </w:style>
  <w:style w:type="character" w:customStyle="1" w:styleId="WW8Num1z6">
    <w:name w:val="WW8Num1z6"/>
    <w:rsid w:val="008F5BAF"/>
  </w:style>
  <w:style w:type="character" w:customStyle="1" w:styleId="WW8Num1z7">
    <w:name w:val="WW8Num1z7"/>
    <w:rsid w:val="008F5BAF"/>
    <w:rPr>
      <w:rFonts w:ascii="Arial" w:hAnsi="Arial" w:cs="Arial"/>
      <w:sz w:val="20"/>
      <w:szCs w:val="20"/>
    </w:rPr>
  </w:style>
  <w:style w:type="character" w:customStyle="1" w:styleId="WW8Num1z8">
    <w:name w:val="WW8Num1z8"/>
    <w:rsid w:val="008F5BAF"/>
  </w:style>
  <w:style w:type="character" w:customStyle="1" w:styleId="WW8Num2z0">
    <w:name w:val="WW8Num2z0"/>
    <w:rsid w:val="008F5BAF"/>
    <w:rPr>
      <w:rFonts w:ascii="Symbol" w:hAnsi="Symbol" w:cs="OpenSymbol"/>
      <w:color w:val="000000"/>
      <w:sz w:val="20"/>
      <w:szCs w:val="20"/>
      <w:highlight w:val="yellow"/>
    </w:rPr>
  </w:style>
  <w:style w:type="character" w:customStyle="1" w:styleId="WW8Num3z0">
    <w:name w:val="WW8Num3z0"/>
    <w:rsid w:val="008F5BAF"/>
    <w:rPr>
      <w:rFonts w:ascii="Symbol" w:hAnsi="Symbol" w:cs="OpenSymbol"/>
      <w:color w:val="000000"/>
      <w:sz w:val="20"/>
      <w:szCs w:val="20"/>
      <w:highlight w:val="white"/>
    </w:rPr>
  </w:style>
  <w:style w:type="character" w:customStyle="1" w:styleId="WW8Num3z1">
    <w:name w:val="WW8Num3z1"/>
    <w:rsid w:val="008F5BAF"/>
  </w:style>
  <w:style w:type="character" w:customStyle="1" w:styleId="WW8Num3z2">
    <w:name w:val="WW8Num3z2"/>
    <w:rsid w:val="008F5BAF"/>
  </w:style>
  <w:style w:type="character" w:customStyle="1" w:styleId="WW8Num3z3">
    <w:name w:val="WW8Num3z3"/>
    <w:rsid w:val="008F5BAF"/>
  </w:style>
  <w:style w:type="character" w:customStyle="1" w:styleId="WW8Num3z4">
    <w:name w:val="WW8Num3z4"/>
    <w:rsid w:val="008F5BAF"/>
  </w:style>
  <w:style w:type="character" w:customStyle="1" w:styleId="WW8Num3z5">
    <w:name w:val="WW8Num3z5"/>
    <w:rsid w:val="008F5BAF"/>
  </w:style>
  <w:style w:type="character" w:customStyle="1" w:styleId="WW8Num3z6">
    <w:name w:val="WW8Num3z6"/>
    <w:rsid w:val="008F5BAF"/>
  </w:style>
  <w:style w:type="character" w:customStyle="1" w:styleId="WW8Num3z7">
    <w:name w:val="WW8Num3z7"/>
    <w:rsid w:val="008F5BAF"/>
  </w:style>
  <w:style w:type="character" w:customStyle="1" w:styleId="WW8Num3z8">
    <w:name w:val="WW8Num3z8"/>
    <w:rsid w:val="008F5BAF"/>
  </w:style>
  <w:style w:type="character" w:customStyle="1" w:styleId="Fontepargpadro1">
    <w:name w:val="Fonte parág. padrão1"/>
    <w:rsid w:val="008F5BAF"/>
  </w:style>
  <w:style w:type="character" w:customStyle="1" w:styleId="Caracteresdenotaderodap">
    <w:name w:val="Caracteres de nota de rodapé"/>
    <w:rsid w:val="008F5BAF"/>
  </w:style>
  <w:style w:type="character" w:customStyle="1" w:styleId="Caracteresdenotadefim">
    <w:name w:val="Caracteres de nota de fim"/>
    <w:rsid w:val="008F5BAF"/>
  </w:style>
  <w:style w:type="paragraph" w:customStyle="1" w:styleId="Ttulo10">
    <w:name w:val="Título1"/>
    <w:basedOn w:val="Normal"/>
    <w:next w:val="Corpodetexto"/>
    <w:rsid w:val="008F5BAF"/>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8F5BAF"/>
    <w:pPr>
      <w:suppressAutoHyphens/>
      <w:spacing w:after="140" w:line="276" w:lineRule="auto"/>
      <w:jc w:val="left"/>
    </w:pPr>
    <w:rPr>
      <w:rFonts w:cs="Arial"/>
      <w:sz w:val="20"/>
      <w:szCs w:val="20"/>
      <w:lang w:eastAsia="zh-CN"/>
    </w:rPr>
  </w:style>
  <w:style w:type="paragraph" w:styleId="Legenda">
    <w:name w:val="caption"/>
    <w:basedOn w:val="Normal"/>
    <w:qFormat/>
    <w:rsid w:val="008F5BAF"/>
    <w:pPr>
      <w:suppressLineNumbers/>
      <w:suppressAutoHyphens/>
      <w:spacing w:before="120" w:after="120"/>
    </w:pPr>
    <w:rPr>
      <w:rFonts w:cs="Arial"/>
      <w:i/>
      <w:iCs/>
      <w:lang w:eastAsia="zh-CN"/>
    </w:rPr>
  </w:style>
  <w:style w:type="paragraph" w:customStyle="1" w:styleId="ndice">
    <w:name w:val="Índice"/>
    <w:basedOn w:val="Normal"/>
    <w:rsid w:val="008F5BAF"/>
    <w:pPr>
      <w:suppressLineNumbers/>
      <w:suppressAutoHyphens/>
    </w:pPr>
    <w:rPr>
      <w:rFonts w:cs="Arial"/>
      <w:sz w:val="20"/>
      <w:szCs w:val="20"/>
      <w:lang w:eastAsia="zh-CN"/>
    </w:rPr>
  </w:style>
  <w:style w:type="character" w:customStyle="1" w:styleId="TextodebaloChar1">
    <w:name w:val="Texto de balão Char1"/>
    <w:rsid w:val="008F5BAF"/>
    <w:rPr>
      <w:rFonts w:ascii="Segoe UI" w:hAnsi="Segoe UI" w:cs="Segoe UI"/>
      <w:sz w:val="18"/>
      <w:szCs w:val="18"/>
      <w:lang w:eastAsia="zh-CN"/>
    </w:rPr>
  </w:style>
  <w:style w:type="paragraph" w:customStyle="1" w:styleId="Standard">
    <w:name w:val="Standard"/>
    <w:rsid w:val="008F5BAF"/>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8F5BAF"/>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8F5BAF"/>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8F5BAF"/>
    <w:pPr>
      <w:suppressLineNumbers/>
      <w:suppressAutoHyphens/>
    </w:pPr>
    <w:rPr>
      <w:sz w:val="20"/>
      <w:szCs w:val="20"/>
      <w:lang w:eastAsia="zh-CN"/>
    </w:rPr>
  </w:style>
  <w:style w:type="paragraph" w:customStyle="1" w:styleId="Ttulodetabela">
    <w:name w:val="Título de tabela"/>
    <w:basedOn w:val="Contedodatabela"/>
    <w:rsid w:val="008F5BAF"/>
    <w:pPr>
      <w:jc w:val="center"/>
    </w:pPr>
    <w:rPr>
      <w:b/>
      <w:bCs/>
    </w:rPr>
  </w:style>
  <w:style w:type="paragraph" w:customStyle="1" w:styleId="CabealhoeRodap">
    <w:name w:val="Cabeçalho e Rodapé"/>
    <w:basedOn w:val="Normal"/>
    <w:rsid w:val="008F5BAF"/>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8F5BAF"/>
    <w:pPr>
      <w:suppressAutoHyphens/>
      <w:spacing w:after="140" w:line="288" w:lineRule="auto"/>
    </w:pPr>
    <w:rPr>
      <w:sz w:val="20"/>
      <w:szCs w:val="20"/>
      <w:lang w:eastAsia="zh-CN"/>
    </w:rPr>
  </w:style>
  <w:style w:type="paragraph" w:customStyle="1" w:styleId="Nivel01">
    <w:name w:val="Nivel 01"/>
    <w:basedOn w:val="Ttulo1"/>
    <w:next w:val="Normal"/>
    <w:autoRedefine/>
    <w:qFormat/>
    <w:rsid w:val="008F5BAF"/>
    <w:pPr>
      <w:keepLines/>
      <w:numPr>
        <w:numId w:val="2"/>
      </w:numPr>
      <w:tabs>
        <w:tab w:val="num" w:pos="360"/>
        <w:tab w:val="left" w:pos="567"/>
      </w:tabs>
      <w:spacing w:line="276" w:lineRule="auto"/>
      <w:ind w:left="0" w:firstLine="0"/>
      <w:jc w:val="both"/>
    </w:pPr>
    <w:rPr>
      <w:rFonts w:ascii="Arial" w:hAnsi="Arial" w:cs="Arial"/>
      <w:b/>
      <w:bCs/>
      <w:szCs w:val="20"/>
    </w:rPr>
  </w:style>
  <w:style w:type="paragraph" w:customStyle="1" w:styleId="Nivel2">
    <w:name w:val="Nivel 2"/>
    <w:basedOn w:val="Normal"/>
    <w:link w:val="Nivel2Char"/>
    <w:qFormat/>
    <w:rsid w:val="008F5BAF"/>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qFormat/>
    <w:rsid w:val="008F5BAF"/>
    <w:pPr>
      <w:numPr>
        <w:ilvl w:val="2"/>
        <w:numId w:val="2"/>
      </w:numPr>
      <w:spacing w:before="120" w:after="120" w:line="276" w:lineRule="auto"/>
      <w:ind w:left="284"/>
      <w:jc w:val="both"/>
    </w:pPr>
    <w:rPr>
      <w:rFonts w:ascii="Arial" w:hAnsi="Arial" w:cs="Arial"/>
      <w:color w:val="000000"/>
      <w:sz w:val="20"/>
      <w:szCs w:val="20"/>
    </w:rPr>
  </w:style>
  <w:style w:type="paragraph" w:customStyle="1" w:styleId="Nivel4">
    <w:name w:val="Nivel 4"/>
    <w:basedOn w:val="Nivel3"/>
    <w:qFormat/>
    <w:rsid w:val="008F5BAF"/>
    <w:pPr>
      <w:numPr>
        <w:ilvl w:val="3"/>
      </w:numPr>
      <w:ind w:left="567" w:firstLine="0"/>
    </w:pPr>
    <w:rPr>
      <w:color w:val="auto"/>
    </w:rPr>
  </w:style>
  <w:style w:type="paragraph" w:customStyle="1" w:styleId="Nivel5">
    <w:name w:val="Nivel 5"/>
    <w:basedOn w:val="Nivel4"/>
    <w:qFormat/>
    <w:rsid w:val="008F5BAF"/>
    <w:pPr>
      <w:numPr>
        <w:ilvl w:val="4"/>
      </w:numPr>
      <w:tabs>
        <w:tab w:val="left" w:pos="3600"/>
      </w:tabs>
      <w:ind w:left="851" w:firstLine="0"/>
    </w:pPr>
  </w:style>
  <w:style w:type="character" w:customStyle="1" w:styleId="Nivel2Char">
    <w:name w:val="Nivel 2 Char"/>
    <w:link w:val="Nivel2"/>
    <w:locked/>
    <w:rsid w:val="008F5BAF"/>
    <w:rPr>
      <w:rFonts w:ascii="Arial" w:hAnsi="Arial" w:cs="Arial"/>
      <w:color w:val="000000"/>
    </w:rPr>
  </w:style>
  <w:style w:type="paragraph" w:customStyle="1" w:styleId="pspdfkit-8ayy4hjz5h5sb5mqfjxzpc42zw">
    <w:name w:val="pspdfkit-8ayy4hjz5h5sb5mqfjxzpc42zw"/>
    <w:basedOn w:val="Normal"/>
    <w:rsid w:val="0093736C"/>
    <w:pPr>
      <w:spacing w:before="100" w:beforeAutospacing="1" w:after="100" w:afterAutospacing="1"/>
    </w:pPr>
  </w:style>
  <w:style w:type="character" w:customStyle="1" w:styleId="pspdfkit-6fq5ysqkmc2gc1fek9b659qfh8">
    <w:name w:val="pspdfkit-6fq5ysqkmc2gc1fek9b659qfh8"/>
    <w:basedOn w:val="Fontepargpadro"/>
    <w:rsid w:val="0093736C"/>
  </w:style>
  <w:style w:type="character" w:styleId="MenoPendente">
    <w:name w:val="Unresolved Mention"/>
    <w:uiPriority w:val="99"/>
    <w:semiHidden/>
    <w:unhideWhenUsed/>
    <w:rsid w:val="00F4417A"/>
    <w:rPr>
      <w:color w:val="605E5C"/>
      <w:shd w:val="clear" w:color="auto" w:fill="E1DFDD"/>
    </w:rPr>
  </w:style>
  <w:style w:type="character" w:customStyle="1" w:styleId="stihlferramentas-loja-stihlferramentas-13-x-technicalspecificationname">
    <w:name w:val="stihlferramentas-loja-stihlferramentas-13-x-technicalspecificationname"/>
    <w:basedOn w:val="Fontepargpadro"/>
    <w:rsid w:val="009A2FB6"/>
  </w:style>
  <w:style w:type="character" w:styleId="Refdecomentrio">
    <w:name w:val="annotation reference"/>
    <w:uiPriority w:val="99"/>
    <w:semiHidden/>
    <w:unhideWhenUsed/>
    <w:rsid w:val="005A62DC"/>
    <w:rPr>
      <w:sz w:val="16"/>
      <w:szCs w:val="16"/>
    </w:rPr>
  </w:style>
  <w:style w:type="paragraph" w:styleId="Textodecomentrio">
    <w:name w:val="annotation text"/>
    <w:basedOn w:val="Normal"/>
    <w:link w:val="TextodecomentrioChar"/>
    <w:uiPriority w:val="99"/>
    <w:semiHidden/>
    <w:unhideWhenUsed/>
    <w:rsid w:val="005A62DC"/>
    <w:rPr>
      <w:sz w:val="20"/>
      <w:szCs w:val="20"/>
    </w:rPr>
  </w:style>
  <w:style w:type="character" w:customStyle="1" w:styleId="TextodecomentrioChar">
    <w:name w:val="Texto de comentário Char"/>
    <w:basedOn w:val="Fontepargpadro"/>
    <w:link w:val="Textodecomentrio"/>
    <w:uiPriority w:val="99"/>
    <w:semiHidden/>
    <w:rsid w:val="005A62DC"/>
  </w:style>
  <w:style w:type="paragraph" w:styleId="Assuntodocomentrio">
    <w:name w:val="annotation subject"/>
    <w:basedOn w:val="Textodecomentrio"/>
    <w:next w:val="Textodecomentrio"/>
    <w:link w:val="AssuntodocomentrioChar"/>
    <w:uiPriority w:val="99"/>
    <w:semiHidden/>
    <w:unhideWhenUsed/>
    <w:rsid w:val="005A62DC"/>
    <w:rPr>
      <w:b/>
      <w:bCs/>
    </w:rPr>
  </w:style>
  <w:style w:type="character" w:customStyle="1" w:styleId="AssuntodocomentrioChar">
    <w:name w:val="Assunto do comentário Char"/>
    <w:basedOn w:val="TextodecomentrioChar"/>
    <w:link w:val="Assuntodocomentrio"/>
    <w:uiPriority w:val="99"/>
    <w:semiHidden/>
    <w:rsid w:val="005A62DC"/>
    <w:rPr>
      <w:b/>
      <w:bCs/>
    </w:rPr>
  </w:style>
  <w:style w:type="paragraph" w:customStyle="1" w:styleId="western">
    <w:name w:val="western"/>
    <w:basedOn w:val="Normal"/>
    <w:rsid w:val="005A62DC"/>
    <w:pPr>
      <w:suppressAutoHyphens/>
      <w:spacing w:before="280" w:after="142" w:line="288" w:lineRule="auto"/>
      <w:jc w:val="both"/>
    </w:pPr>
    <w:rPr>
      <w:rFonts w:ascii="Calibri" w:hAnsi="Calibri"/>
      <w:color w:val="00000A"/>
      <w:kern w:val="2"/>
      <w:sz w:val="22"/>
      <w:szCs w:val="22"/>
      <w:lang w:eastAsia="zh-CN"/>
    </w:rPr>
  </w:style>
  <w:style w:type="character" w:customStyle="1" w:styleId="morecontent">
    <w:name w:val="morecontent"/>
    <w:rsid w:val="00AF7159"/>
  </w:style>
  <w:style w:type="character" w:customStyle="1" w:styleId="label">
    <w:name w:val="label"/>
    <w:basedOn w:val="Fontepargpadro"/>
    <w:rsid w:val="00D927D7"/>
  </w:style>
  <w:style w:type="paragraph" w:customStyle="1" w:styleId="TableParagraph">
    <w:name w:val="Table Paragraph"/>
    <w:basedOn w:val="Normal"/>
    <w:uiPriority w:val="1"/>
    <w:qFormat/>
    <w:rsid w:val="007E75D3"/>
    <w:pPr>
      <w:widowControl w:val="0"/>
      <w:autoSpaceDE w:val="0"/>
      <w:autoSpaceDN w:val="0"/>
      <w:jc w:val="center"/>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7E75D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rsid w:val="00583911"/>
    <w:rPr>
      <w:sz w:val="24"/>
      <w:szCs w:val="24"/>
    </w:rPr>
  </w:style>
  <w:style w:type="paragraph" w:customStyle="1" w:styleId="msonormal0">
    <w:name w:val="msonormal"/>
    <w:basedOn w:val="Normal"/>
    <w:rsid w:val="00583911"/>
    <w:pPr>
      <w:spacing w:before="100" w:beforeAutospacing="1" w:after="100" w:afterAutospacing="1"/>
    </w:pPr>
  </w:style>
  <w:style w:type="character" w:customStyle="1" w:styleId="whitespace-normal">
    <w:name w:val="whitespace-normal"/>
    <w:basedOn w:val="Fontepargpadro"/>
    <w:rsid w:val="00FD4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599873285">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posta@barbosaferraz.pr.gov.br" TargetMode="External"/><Relationship Id="rId13"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bosaferraz.oxy.elotech.com.br/portaltransparencia/1/licitaco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arbosaferraz.oxy.elotech.com.br/portaltransparencia/1/licitaco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barbosaferraz.pr.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A6BF75AC-F537-432D-B303-AFCED6FB54A2}">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20</Pages>
  <Words>9631</Words>
  <Characters>52012</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61520</CharactersWithSpaces>
  <SharedDoc>false</SharedDoc>
  <HLinks>
    <vt:vector size="6" baseType="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subject/>
  <dc:creator>Cliente</dc:creator>
  <cp:keywords/>
  <cp:lastModifiedBy>DIR. DEPT. COMPRAS , LICITAÇÕES E PATRIMONIO DIR. DEPT. COMPRAS , LICITAÇÕES E PATRIMONIO</cp:lastModifiedBy>
  <cp:revision>130</cp:revision>
  <cp:lastPrinted>2025-05-12T19:06:00Z</cp:lastPrinted>
  <dcterms:created xsi:type="dcterms:W3CDTF">2024-12-24T13:34:00Z</dcterms:created>
  <dcterms:modified xsi:type="dcterms:W3CDTF">2026-05-07T12:33:00Z</dcterms:modified>
</cp:coreProperties>
</file>