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8E0E6" w14:textId="5131D3C5" w:rsidR="00AA1589" w:rsidRPr="009F38A6" w:rsidRDefault="0076604D" w:rsidP="00AA49E6">
      <w:pPr>
        <w:pStyle w:val="SemEspaamento"/>
        <w:spacing w:before="120" w:after="120" w:line="360" w:lineRule="auto"/>
        <w:jc w:val="center"/>
        <w:rPr>
          <w:rFonts w:ascii="Garamond" w:hAnsi="Garamond" w:cstheme="minorHAnsi"/>
          <w:b/>
          <w:sz w:val="22"/>
          <w:szCs w:val="22"/>
        </w:rPr>
      </w:pPr>
      <w:r>
        <w:rPr>
          <w:rFonts w:ascii="Garamond" w:hAnsi="Garamond" w:cstheme="minorHAnsi"/>
          <w:b/>
          <w:sz w:val="22"/>
          <w:szCs w:val="22"/>
        </w:rPr>
        <w:t xml:space="preserve">EDITAL </w:t>
      </w:r>
      <w:r w:rsidR="00AA1589" w:rsidRPr="009F38A6">
        <w:rPr>
          <w:rFonts w:ascii="Garamond" w:hAnsi="Garamond" w:cstheme="minorHAnsi"/>
          <w:b/>
          <w:sz w:val="22"/>
          <w:szCs w:val="22"/>
        </w:rPr>
        <w:t>PREGÃO ELETRÒNICO</w:t>
      </w:r>
      <w:r w:rsidR="00B40583">
        <w:rPr>
          <w:rFonts w:ascii="Garamond" w:hAnsi="Garamond" w:cstheme="minorHAnsi"/>
          <w:b/>
          <w:sz w:val="22"/>
          <w:szCs w:val="22"/>
        </w:rPr>
        <w:t xml:space="preserve"> REGIONAL</w:t>
      </w:r>
    </w:p>
    <w:p w14:paraId="5C789D76" w14:textId="2CC5D82B" w:rsidR="00AA1589" w:rsidRPr="009F38A6" w:rsidRDefault="00AA1589" w:rsidP="00AA49E6">
      <w:pPr>
        <w:pStyle w:val="SemEspaamento"/>
        <w:spacing w:before="120" w:after="120" w:line="360" w:lineRule="auto"/>
        <w:rPr>
          <w:rFonts w:ascii="Garamond" w:hAnsi="Garamond" w:cstheme="minorHAnsi"/>
          <w:b/>
          <w:sz w:val="22"/>
          <w:szCs w:val="22"/>
        </w:rPr>
      </w:pPr>
      <w:r w:rsidRPr="009F38A6">
        <w:rPr>
          <w:rFonts w:ascii="Garamond" w:hAnsi="Garamond" w:cstheme="minorHAnsi"/>
          <w:b/>
          <w:sz w:val="22"/>
          <w:szCs w:val="22"/>
        </w:rPr>
        <w:t xml:space="preserve">PROCESSO LICITATÓRIO Nº </w:t>
      </w:r>
      <w:r w:rsidR="00EF057D">
        <w:rPr>
          <w:rFonts w:ascii="Garamond" w:hAnsi="Garamond" w:cstheme="minorHAnsi"/>
          <w:b/>
          <w:sz w:val="22"/>
          <w:szCs w:val="22"/>
        </w:rPr>
        <w:t>201</w:t>
      </w:r>
      <w:r w:rsidRPr="009F38A6">
        <w:rPr>
          <w:rFonts w:ascii="Garamond" w:hAnsi="Garamond" w:cstheme="minorHAnsi"/>
          <w:b/>
          <w:sz w:val="22"/>
          <w:szCs w:val="22"/>
        </w:rPr>
        <w:t>/202</w:t>
      </w:r>
      <w:r w:rsidR="00223DDD">
        <w:rPr>
          <w:rFonts w:ascii="Garamond" w:hAnsi="Garamond" w:cstheme="minorHAnsi"/>
          <w:b/>
          <w:sz w:val="22"/>
          <w:szCs w:val="22"/>
        </w:rPr>
        <w:t>5</w:t>
      </w:r>
      <w:r w:rsidRPr="009F38A6">
        <w:rPr>
          <w:rFonts w:ascii="Garamond" w:hAnsi="Garamond" w:cstheme="minorHAnsi"/>
          <w:b/>
          <w:sz w:val="22"/>
          <w:szCs w:val="22"/>
        </w:rPr>
        <w:tab/>
      </w:r>
      <w:r w:rsidRPr="009F38A6">
        <w:rPr>
          <w:rFonts w:ascii="Garamond" w:hAnsi="Garamond" w:cstheme="minorHAnsi"/>
          <w:b/>
          <w:sz w:val="22"/>
          <w:szCs w:val="22"/>
        </w:rPr>
        <w:tab/>
        <w:t xml:space="preserve">PREGÃO ELETRONICO Nº </w:t>
      </w:r>
      <w:r w:rsidR="0076604D">
        <w:rPr>
          <w:rFonts w:ascii="Garamond" w:hAnsi="Garamond" w:cstheme="minorHAnsi"/>
          <w:b/>
          <w:sz w:val="22"/>
          <w:szCs w:val="22"/>
        </w:rPr>
        <w:t>61</w:t>
      </w:r>
      <w:r w:rsidR="00AC257C">
        <w:rPr>
          <w:rFonts w:ascii="Garamond" w:hAnsi="Garamond" w:cstheme="minorHAnsi"/>
          <w:b/>
          <w:sz w:val="22"/>
          <w:szCs w:val="22"/>
        </w:rPr>
        <w:t>/</w:t>
      </w:r>
      <w:r w:rsidR="00223DDD">
        <w:rPr>
          <w:rFonts w:ascii="Garamond" w:hAnsi="Garamond" w:cstheme="minorHAnsi"/>
          <w:b/>
          <w:sz w:val="22"/>
          <w:szCs w:val="22"/>
        </w:rPr>
        <w:t>2025</w:t>
      </w:r>
    </w:p>
    <w:p w14:paraId="1A3DA3C4" w14:textId="77777777"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bCs/>
          <w:sz w:val="22"/>
          <w:szCs w:val="22"/>
        </w:rPr>
      </w:pPr>
      <w:r w:rsidRPr="009F38A6">
        <w:rPr>
          <w:rFonts w:ascii="Garamond" w:hAnsi="Garamond" w:cstheme="minorHAnsi"/>
          <w:sz w:val="22"/>
          <w:szCs w:val="22"/>
        </w:rPr>
        <w:t xml:space="preserve">1. </w:t>
      </w:r>
      <w:r w:rsidRPr="009F38A6">
        <w:rPr>
          <w:rFonts w:ascii="Garamond" w:hAnsi="Garamond"/>
          <w:bCs/>
          <w:sz w:val="22"/>
          <w:szCs w:val="22"/>
        </w:rPr>
        <w:t>PREÂMBULO</w:t>
      </w:r>
    </w:p>
    <w:p w14:paraId="310ABF14" w14:textId="63352D14"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b/>
          <w:szCs w:val="22"/>
        </w:rPr>
        <w:t>O MUNICÍPIO DE COLORADO inscrito no CNPJ sob nº 76.970.326/0001-03</w:t>
      </w:r>
      <w:r w:rsidRPr="009F38A6">
        <w:rPr>
          <w:rFonts w:ascii="Garamond" w:hAnsi="Garamond" w:cstheme="minorHAnsi"/>
          <w:szCs w:val="22"/>
        </w:rPr>
        <w:t xml:space="preserve"> com sede na Avenida Brasil nº 1250, Centro, Colorado, Estado do Paraná, através da sua </w:t>
      </w:r>
      <w:r w:rsidRPr="009F38A6">
        <w:rPr>
          <w:rFonts w:ascii="Garamond" w:hAnsi="Garamond" w:cstheme="minorHAnsi"/>
          <w:b/>
          <w:bCs/>
          <w:szCs w:val="22"/>
        </w:rPr>
        <w:t xml:space="preserve">Secretaria Municipal </w:t>
      </w:r>
      <w:r w:rsidR="00D34911">
        <w:rPr>
          <w:rFonts w:ascii="Garamond" w:hAnsi="Garamond" w:cstheme="minorHAnsi"/>
          <w:b/>
          <w:bCs/>
          <w:szCs w:val="22"/>
        </w:rPr>
        <w:t>de Sane</w:t>
      </w:r>
      <w:r w:rsidR="00444270">
        <w:rPr>
          <w:rFonts w:ascii="Garamond" w:hAnsi="Garamond" w:cstheme="minorHAnsi"/>
          <w:b/>
          <w:bCs/>
          <w:szCs w:val="22"/>
        </w:rPr>
        <w:t>amen</w:t>
      </w:r>
      <w:r w:rsidR="00D34911">
        <w:rPr>
          <w:rFonts w:ascii="Garamond" w:hAnsi="Garamond" w:cstheme="minorHAnsi"/>
          <w:b/>
          <w:bCs/>
          <w:szCs w:val="22"/>
        </w:rPr>
        <w:t>to, Agricultura, Fazenda, Saúde, Assistência Social</w:t>
      </w:r>
      <w:r w:rsidRPr="009F38A6">
        <w:rPr>
          <w:rFonts w:ascii="Garamond" w:hAnsi="Garamond" w:cstheme="minorHAnsi"/>
          <w:szCs w:val="22"/>
        </w:rPr>
        <w:t>,</w:t>
      </w:r>
      <w:r w:rsidR="00D34911">
        <w:rPr>
          <w:rFonts w:ascii="Garamond" w:hAnsi="Garamond" w:cstheme="minorHAnsi"/>
          <w:szCs w:val="22"/>
        </w:rPr>
        <w:t xml:space="preserve"> </w:t>
      </w:r>
      <w:r w:rsidRPr="009F38A6">
        <w:rPr>
          <w:rFonts w:ascii="Garamond" w:hAnsi="Garamond" w:cstheme="minorHAnsi"/>
          <w:szCs w:val="22"/>
        </w:rPr>
        <w:t xml:space="preserve"> torna público, que realizará licitação, na Modalidade: Pregão </w:t>
      </w:r>
      <w:proofErr w:type="spellStart"/>
      <w:r w:rsidRPr="009F38A6">
        <w:rPr>
          <w:rFonts w:ascii="Garamond" w:hAnsi="Garamond" w:cstheme="minorHAnsi"/>
          <w:szCs w:val="22"/>
        </w:rPr>
        <w:t>Eletronico</w:t>
      </w:r>
      <w:proofErr w:type="spellEnd"/>
      <w:r w:rsidR="002E0AB8" w:rsidRPr="009F38A6">
        <w:rPr>
          <w:rFonts w:ascii="Garamond" w:hAnsi="Garamond" w:cstheme="minorHAnsi"/>
          <w:szCs w:val="22"/>
        </w:rPr>
        <w:t>,</w:t>
      </w:r>
      <w:r w:rsidRPr="009F38A6">
        <w:rPr>
          <w:rFonts w:ascii="Garamond" w:hAnsi="Garamond" w:cstheme="minorHAnsi"/>
          <w:szCs w:val="22"/>
        </w:rPr>
        <w:t xml:space="preserve"> no qual será regido pe</w:t>
      </w:r>
      <w:r w:rsidR="002E0AB8" w:rsidRPr="009F38A6">
        <w:rPr>
          <w:rFonts w:ascii="Garamond" w:hAnsi="Garamond" w:cstheme="minorHAnsi"/>
          <w:szCs w:val="22"/>
        </w:rPr>
        <w:t>la</w:t>
      </w:r>
      <w:r w:rsidRPr="009F38A6">
        <w:rPr>
          <w:rFonts w:ascii="Garamond" w:hAnsi="Garamond" w:cstheme="minorHAnsi"/>
          <w:szCs w:val="22"/>
        </w:rPr>
        <w:t xml:space="preserve"> </w:t>
      </w:r>
      <w:r w:rsidR="002E0AB8" w:rsidRPr="009F38A6">
        <w:rPr>
          <w:rFonts w:ascii="Garamond" w:hAnsi="Garamond" w:cstheme="minorHAnsi"/>
          <w:szCs w:val="22"/>
        </w:rPr>
        <w:t xml:space="preserve">Lei </w:t>
      </w:r>
      <w:r w:rsidRPr="009F38A6">
        <w:rPr>
          <w:rFonts w:ascii="Garamond" w:hAnsi="Garamond" w:cstheme="minorHAnsi"/>
          <w:szCs w:val="22"/>
        </w:rPr>
        <w:t>Federal 1</w:t>
      </w:r>
      <w:r w:rsidR="002E0AB8" w:rsidRPr="009F38A6">
        <w:rPr>
          <w:rFonts w:ascii="Garamond" w:hAnsi="Garamond" w:cstheme="minorHAnsi"/>
          <w:szCs w:val="22"/>
        </w:rPr>
        <w:t>4</w:t>
      </w:r>
      <w:r w:rsidRPr="009F38A6">
        <w:rPr>
          <w:rFonts w:ascii="Garamond" w:hAnsi="Garamond" w:cstheme="minorHAnsi"/>
          <w:szCs w:val="22"/>
        </w:rPr>
        <w:t>.</w:t>
      </w:r>
      <w:r w:rsidR="002E0AB8" w:rsidRPr="009F38A6">
        <w:rPr>
          <w:rFonts w:ascii="Garamond" w:hAnsi="Garamond" w:cstheme="minorHAnsi"/>
          <w:szCs w:val="22"/>
        </w:rPr>
        <w:t>133</w:t>
      </w:r>
      <w:r w:rsidRPr="009F38A6">
        <w:rPr>
          <w:rFonts w:ascii="Garamond" w:hAnsi="Garamond" w:cstheme="minorHAnsi"/>
          <w:szCs w:val="22"/>
        </w:rPr>
        <w:t xml:space="preserve"> de </w:t>
      </w:r>
      <w:r w:rsidR="002E0AB8" w:rsidRPr="009F38A6">
        <w:rPr>
          <w:rFonts w:ascii="Garamond" w:hAnsi="Garamond" w:cstheme="minorHAnsi"/>
          <w:szCs w:val="22"/>
        </w:rPr>
        <w:t>01</w:t>
      </w:r>
      <w:r w:rsidRPr="009F38A6">
        <w:rPr>
          <w:rFonts w:ascii="Garamond" w:hAnsi="Garamond" w:cstheme="minorHAnsi"/>
          <w:szCs w:val="22"/>
        </w:rPr>
        <w:t xml:space="preserve"> de </w:t>
      </w:r>
      <w:r w:rsidR="002E0AB8" w:rsidRPr="009F38A6">
        <w:rPr>
          <w:rFonts w:ascii="Garamond" w:hAnsi="Garamond" w:cstheme="minorHAnsi"/>
          <w:szCs w:val="22"/>
        </w:rPr>
        <w:t xml:space="preserve">abril </w:t>
      </w:r>
      <w:r w:rsidRPr="009F38A6">
        <w:rPr>
          <w:rFonts w:ascii="Garamond" w:hAnsi="Garamond" w:cstheme="minorHAnsi"/>
          <w:szCs w:val="22"/>
        </w:rPr>
        <w:t>de 20</w:t>
      </w:r>
      <w:r w:rsidR="002E0AB8" w:rsidRPr="009F38A6">
        <w:rPr>
          <w:rFonts w:ascii="Garamond" w:hAnsi="Garamond" w:cstheme="minorHAnsi"/>
          <w:szCs w:val="22"/>
        </w:rPr>
        <w:t>21 e</w:t>
      </w:r>
      <w:r w:rsidRPr="009F38A6">
        <w:rPr>
          <w:rFonts w:ascii="Garamond" w:hAnsi="Garamond" w:cstheme="minorHAnsi"/>
          <w:szCs w:val="22"/>
        </w:rPr>
        <w:t xml:space="preserve"> Decreto</w:t>
      </w:r>
      <w:r w:rsidR="002E0AB8" w:rsidRPr="009F38A6">
        <w:rPr>
          <w:rFonts w:ascii="Garamond" w:hAnsi="Garamond" w:cstheme="minorHAnsi"/>
          <w:szCs w:val="22"/>
        </w:rPr>
        <w:t>s</w:t>
      </w:r>
      <w:r w:rsidRPr="009F38A6">
        <w:rPr>
          <w:rFonts w:ascii="Garamond" w:hAnsi="Garamond" w:cstheme="minorHAnsi"/>
          <w:szCs w:val="22"/>
        </w:rPr>
        <w:t xml:space="preserve"> Municipa</w:t>
      </w:r>
      <w:r w:rsidR="002E0AB8" w:rsidRPr="009F38A6">
        <w:rPr>
          <w:rFonts w:ascii="Garamond" w:hAnsi="Garamond" w:cstheme="minorHAnsi"/>
          <w:szCs w:val="22"/>
        </w:rPr>
        <w:t>is Regulamentadores</w:t>
      </w:r>
      <w:r w:rsidRPr="009F38A6">
        <w:rPr>
          <w:rFonts w:ascii="Garamond" w:hAnsi="Garamond" w:cstheme="minorHAnsi"/>
          <w:szCs w:val="22"/>
        </w:rPr>
        <w:t>,</w:t>
      </w:r>
      <w:r w:rsidR="002E0AB8" w:rsidRPr="009F38A6">
        <w:rPr>
          <w:rFonts w:ascii="Garamond" w:hAnsi="Garamond" w:cstheme="minorHAnsi"/>
          <w:szCs w:val="22"/>
        </w:rPr>
        <w:t xml:space="preserve"> e suas alterações</w:t>
      </w:r>
      <w:r w:rsidRPr="009F38A6">
        <w:rPr>
          <w:rFonts w:ascii="Garamond" w:hAnsi="Garamond" w:cstheme="minorHAnsi"/>
          <w:szCs w:val="22"/>
        </w:rPr>
        <w:t xml:space="preserve"> bem como, subsidiariamente a Lei Complementar nº 123, de 14 de dezembro de 2006, alterada pela Lei Complementar 147/14 Decreto 8.538 de 05 de Outubro de 2015 </w:t>
      </w:r>
      <w:r w:rsidR="002E0AB8" w:rsidRPr="009F38A6">
        <w:rPr>
          <w:rFonts w:ascii="Garamond" w:hAnsi="Garamond" w:cstheme="minorHAnsi"/>
          <w:szCs w:val="22"/>
        </w:rPr>
        <w:t xml:space="preserve">e legislações correlatas </w:t>
      </w:r>
      <w:r w:rsidRPr="009F38A6">
        <w:rPr>
          <w:rFonts w:ascii="Garamond" w:hAnsi="Garamond" w:cstheme="minorHAnsi"/>
          <w:szCs w:val="22"/>
        </w:rPr>
        <w:t xml:space="preserve">no que couber, e demais normas vigentes e aplicáveis ao objeto da presente </w:t>
      </w:r>
      <w:proofErr w:type="spellStart"/>
      <w:r w:rsidRPr="009F38A6">
        <w:rPr>
          <w:rFonts w:ascii="Garamond" w:hAnsi="Garamond" w:cstheme="minorHAnsi"/>
          <w:szCs w:val="22"/>
        </w:rPr>
        <w:t>licitacão</w:t>
      </w:r>
      <w:proofErr w:type="spellEnd"/>
      <w:r w:rsidRPr="009F38A6">
        <w:rPr>
          <w:rFonts w:ascii="Garamond" w:hAnsi="Garamond" w:cstheme="minorHAnsi"/>
          <w:szCs w:val="22"/>
        </w:rPr>
        <w:t xml:space="preserve"> e pelas condições do presente Edital e pelas normas do Portal de Compras </w:t>
      </w:r>
      <w:proofErr w:type="spellStart"/>
      <w:r w:rsidRPr="009F38A6">
        <w:rPr>
          <w:rFonts w:ascii="Garamond" w:hAnsi="Garamond" w:cstheme="minorHAnsi"/>
          <w:szCs w:val="22"/>
        </w:rPr>
        <w:t>Eletronicas</w:t>
      </w:r>
      <w:proofErr w:type="spellEnd"/>
      <w:r w:rsidRPr="009F38A6">
        <w:rPr>
          <w:rFonts w:ascii="Garamond" w:hAnsi="Garamond" w:cstheme="minorHAnsi"/>
          <w:szCs w:val="22"/>
        </w:rPr>
        <w:t xml:space="preserve"> BANCO NACIONAL DE COMPRAS.</w:t>
      </w:r>
    </w:p>
    <w:p w14:paraId="741344A2" w14:textId="2A5012FC"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szCs w:val="22"/>
        </w:rPr>
        <w:t>A presente licitação ter por objetivo o Registro de Preço</w:t>
      </w:r>
      <w:r w:rsidR="002E0AB8" w:rsidRPr="009F38A6">
        <w:rPr>
          <w:rFonts w:ascii="Garamond" w:hAnsi="Garamond" w:cstheme="minorHAnsi"/>
          <w:szCs w:val="22"/>
        </w:rPr>
        <w:t xml:space="preserve"> </w:t>
      </w:r>
      <w:r w:rsidRPr="009F38A6">
        <w:rPr>
          <w:rFonts w:ascii="Garamond" w:hAnsi="Garamond" w:cstheme="minorHAnsi"/>
          <w:szCs w:val="22"/>
        </w:rPr>
        <w:t xml:space="preserve">para futuro e eventual </w:t>
      </w:r>
      <w:r w:rsidR="00D34911" w:rsidRPr="00D34911">
        <w:rPr>
          <w:rFonts w:ascii="Garamond" w:hAnsi="Garamond" w:cstheme="minorHAnsi"/>
          <w:b/>
        </w:rPr>
        <w:t>A</w:t>
      </w:r>
      <w:r w:rsidR="00D34911" w:rsidRPr="00D34911">
        <w:rPr>
          <w:rFonts w:ascii="Garamond" w:hAnsi="Garamond"/>
          <w:b/>
        </w:rPr>
        <w:t>QUISIÇÃO DE MATERIAIS PERMANENTES PARA SUPRIR AS DEMANDAS DE DIVERSAS SECRETARIAS DO MUNICÍPIO DE COLORADO E DO DISTRITO ALTO ALEGRE</w:t>
      </w:r>
      <w:r w:rsidR="00223DDD" w:rsidRPr="00D34911">
        <w:rPr>
          <w:rFonts w:ascii="Garamond" w:hAnsi="Garamond" w:cstheme="minorHAnsi"/>
          <w:b/>
          <w:bCs/>
          <w:szCs w:val="22"/>
        </w:rPr>
        <w:t xml:space="preserve">, </w:t>
      </w:r>
      <w:r w:rsidRPr="009F38A6">
        <w:rPr>
          <w:rFonts w:ascii="Garamond" w:hAnsi="Garamond"/>
          <w:szCs w:val="22"/>
        </w:rPr>
        <w:t>o Registro será formalizado por intermédio da Ata de Registro de Preços, na forma do Anexo V, que terá vigência de 12 (doze) meses, a partir da data de sua assinatura</w:t>
      </w:r>
      <w:r w:rsidR="004E724E" w:rsidRPr="009F38A6">
        <w:rPr>
          <w:szCs w:val="22"/>
        </w:rPr>
        <w:t xml:space="preserve"> </w:t>
      </w:r>
      <w:r w:rsidR="004E724E" w:rsidRPr="009F38A6">
        <w:rPr>
          <w:rFonts w:ascii="Garamond" w:hAnsi="Garamond"/>
          <w:szCs w:val="22"/>
        </w:rPr>
        <w:t xml:space="preserve">poderá ser prorrogado, por igual período, desde que comprovado o preço vantajoso. </w:t>
      </w:r>
    </w:p>
    <w:p w14:paraId="223CFD01"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A Ata constará o registro do preço unitário ofertado pelas licitantes, cuja classificação limitar-se-á em 1º lugar para cada item.</w:t>
      </w:r>
    </w:p>
    <w:p w14:paraId="18C2D679"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a proponente não tiver condições de ofertar a totalidade do item, poderá o fazer para o quantitativo inferior ao total estimado no Pregão. Na hipótese, será registrado o preço unitário de sua quantidade, e o preço dos demais proponentes após o limite de fornecimento do primeiro, desde que os demais tenham o mesmo preço do primeiro. </w:t>
      </w:r>
    </w:p>
    <w:p w14:paraId="05AAA1E6"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o primeiro registrado atingir a totalidade do seu limite de fornecimento estabelecido na Ata, será indicado o segundo e, assim sucessivamente, podendo ser indicados mais de um, ao mesmo tempo, quando o quantitativo do pedido de fornecimento for superior à capacidade do licitante da vez. </w:t>
      </w:r>
    </w:p>
    <w:p w14:paraId="7E11A208" w14:textId="713DDCFA"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b/>
          <w:szCs w:val="22"/>
        </w:rPr>
      </w:pPr>
      <w:r w:rsidRPr="009F38A6">
        <w:rPr>
          <w:rFonts w:ascii="Garamond" w:hAnsi="Garamond"/>
          <w:szCs w:val="22"/>
        </w:rPr>
        <w:t>De acordo com o sistema da (BNC)</w:t>
      </w:r>
      <w:r w:rsidR="00731E40" w:rsidRPr="009F38A6">
        <w:rPr>
          <w:rFonts w:ascii="Garamond" w:hAnsi="Garamond"/>
          <w:szCs w:val="22"/>
        </w:rPr>
        <w:t xml:space="preserve">, modo de </w:t>
      </w:r>
      <w:r w:rsidR="00731E40" w:rsidRPr="009F38A6">
        <w:rPr>
          <w:rFonts w:ascii="Garamond" w:hAnsi="Garamond"/>
          <w:b/>
          <w:bCs/>
          <w:szCs w:val="22"/>
        </w:rPr>
        <w:t>disputa Aberto</w:t>
      </w:r>
      <w:r w:rsidR="00731E40" w:rsidRPr="009F38A6">
        <w:rPr>
          <w:rFonts w:ascii="Garamond" w:hAnsi="Garamond"/>
          <w:szCs w:val="22"/>
        </w:rPr>
        <w:t xml:space="preserve">, </w:t>
      </w:r>
      <w:r w:rsidRPr="009F38A6">
        <w:rPr>
          <w:rFonts w:ascii="Garamond" w:hAnsi="Garamond"/>
          <w:szCs w:val="22"/>
        </w:rPr>
        <w:t xml:space="preserve">os itens são identificados como </w:t>
      </w:r>
      <w:r w:rsidR="00B910D1">
        <w:rPr>
          <w:rFonts w:ascii="Garamond" w:hAnsi="Garamond"/>
          <w:szCs w:val="22"/>
        </w:rPr>
        <w:t>item</w:t>
      </w:r>
      <w:r w:rsidRPr="009F38A6">
        <w:rPr>
          <w:rFonts w:ascii="Garamond" w:hAnsi="Garamond"/>
          <w:szCs w:val="22"/>
        </w:rPr>
        <w:t xml:space="preserve">, </w:t>
      </w:r>
      <w:r w:rsidRPr="009F38A6">
        <w:rPr>
          <w:rFonts w:ascii="Garamond" w:hAnsi="Garamond"/>
          <w:b/>
          <w:szCs w:val="22"/>
        </w:rPr>
        <w:t xml:space="preserve">porém o julgamento é menor preço por </w:t>
      </w:r>
      <w:r w:rsidR="009F38A6" w:rsidRPr="00097138">
        <w:rPr>
          <w:rFonts w:ascii="Garamond" w:hAnsi="Garamond"/>
          <w:b/>
          <w:szCs w:val="22"/>
        </w:rPr>
        <w:t>item</w:t>
      </w:r>
      <w:r w:rsidRPr="00097138">
        <w:rPr>
          <w:rFonts w:ascii="Garamond" w:hAnsi="Garamond"/>
          <w:b/>
          <w:szCs w:val="22"/>
        </w:rPr>
        <w:t>.</w:t>
      </w:r>
    </w:p>
    <w:p w14:paraId="058216EE" w14:textId="77777777" w:rsidR="00AA1589" w:rsidRPr="009F38A6" w:rsidRDefault="00AA1589" w:rsidP="00AA49E6">
      <w:pPr>
        <w:pStyle w:val="PargrafodaLista"/>
        <w:numPr>
          <w:ilvl w:val="1"/>
          <w:numId w:val="4"/>
        </w:numPr>
        <w:spacing w:before="120" w:after="120" w:line="360" w:lineRule="auto"/>
        <w:contextualSpacing w:val="0"/>
        <w:rPr>
          <w:rFonts w:ascii="Garamond" w:hAnsi="Garamond" w:cstheme="minorHAnsi"/>
          <w:szCs w:val="22"/>
        </w:rPr>
      </w:pPr>
      <w:r w:rsidRPr="009F38A6">
        <w:rPr>
          <w:rFonts w:ascii="Garamond" w:hAnsi="Garamond" w:cstheme="minorHAnsi"/>
          <w:szCs w:val="22"/>
        </w:rPr>
        <w:t>Local, Data E Horário para Recebimento E Abertura Das Propostas</w:t>
      </w:r>
      <w:r w:rsidRPr="009F38A6">
        <w:rPr>
          <w:rFonts w:ascii="Garamond" w:hAnsi="Garamond"/>
          <w:b/>
          <w:szCs w:val="22"/>
        </w:rPr>
        <w:t>.</w:t>
      </w:r>
    </w:p>
    <w:p w14:paraId="25B72421" w14:textId="6DE6FAE6" w:rsidR="00223DDD" w:rsidRPr="00C26727" w:rsidRDefault="00223DDD" w:rsidP="00223DDD">
      <w:pPr>
        <w:pStyle w:val="PargrafodaLista"/>
        <w:spacing w:before="120" w:after="120" w:line="360" w:lineRule="auto"/>
        <w:ind w:left="360"/>
        <w:contextualSpacing w:val="0"/>
        <w:rPr>
          <w:rFonts w:ascii="Garamond" w:hAnsi="Garamond" w:cstheme="minorHAnsi"/>
          <w:szCs w:val="22"/>
        </w:rPr>
      </w:pPr>
      <w:r w:rsidRPr="00C26727">
        <w:rPr>
          <w:rFonts w:ascii="Garamond" w:hAnsi="Garamond" w:cstheme="minorHAnsi"/>
          <w:b/>
          <w:szCs w:val="22"/>
        </w:rPr>
        <w:t>1.7.1</w:t>
      </w:r>
      <w:r w:rsidRPr="00C26727">
        <w:rPr>
          <w:rFonts w:ascii="Garamond" w:hAnsi="Garamond" w:cstheme="minorHAnsi"/>
          <w:szCs w:val="22"/>
        </w:rPr>
        <w:t xml:space="preserve"> Acolhimento de Proposta será: </w:t>
      </w:r>
      <w:r>
        <w:rPr>
          <w:rFonts w:ascii="Garamond" w:hAnsi="Garamond"/>
          <w:b/>
          <w:szCs w:val="22"/>
        </w:rPr>
        <w:t xml:space="preserve">no dia </w:t>
      </w:r>
      <w:r w:rsidR="0076604D">
        <w:rPr>
          <w:rFonts w:ascii="Garamond" w:hAnsi="Garamond"/>
          <w:b/>
          <w:szCs w:val="22"/>
        </w:rPr>
        <w:t>02</w:t>
      </w:r>
      <w:r>
        <w:rPr>
          <w:rFonts w:ascii="Garamond" w:hAnsi="Garamond"/>
          <w:b/>
          <w:szCs w:val="22"/>
        </w:rPr>
        <w:t xml:space="preserve"> de </w:t>
      </w:r>
      <w:r w:rsidR="0076604D">
        <w:rPr>
          <w:rFonts w:ascii="Garamond" w:hAnsi="Garamond"/>
          <w:b/>
          <w:szCs w:val="22"/>
        </w:rPr>
        <w:t>setembro</w:t>
      </w:r>
      <w:r>
        <w:rPr>
          <w:rFonts w:ascii="Garamond" w:hAnsi="Garamond"/>
          <w:b/>
          <w:szCs w:val="22"/>
        </w:rPr>
        <w:t xml:space="preserve"> de 2025</w:t>
      </w:r>
      <w:r w:rsidRPr="00C26727">
        <w:rPr>
          <w:rFonts w:ascii="Garamond" w:hAnsi="Garamond"/>
          <w:b/>
          <w:szCs w:val="22"/>
        </w:rPr>
        <w:t xml:space="preserve">, </w:t>
      </w:r>
      <w:r w:rsidR="0076604D">
        <w:rPr>
          <w:rFonts w:ascii="Garamond" w:hAnsi="Garamond"/>
          <w:b/>
          <w:szCs w:val="22"/>
        </w:rPr>
        <w:t>23</w:t>
      </w:r>
      <w:r w:rsidRPr="00C26727">
        <w:rPr>
          <w:rFonts w:ascii="Garamond" w:hAnsi="Garamond"/>
          <w:b/>
          <w:szCs w:val="22"/>
        </w:rPr>
        <w:t>h</w:t>
      </w:r>
      <w:r w:rsidR="0076604D">
        <w:rPr>
          <w:rFonts w:ascii="Garamond" w:hAnsi="Garamond"/>
          <w:b/>
          <w:szCs w:val="22"/>
        </w:rPr>
        <w:t>59</w:t>
      </w:r>
      <w:r w:rsidRPr="00C26727">
        <w:rPr>
          <w:rFonts w:ascii="Garamond" w:hAnsi="Garamond"/>
          <w:b/>
          <w:szCs w:val="22"/>
        </w:rPr>
        <w:t xml:space="preserve">min até o dia </w:t>
      </w:r>
      <w:r w:rsidR="0076604D">
        <w:rPr>
          <w:rFonts w:ascii="Garamond" w:hAnsi="Garamond"/>
          <w:b/>
          <w:szCs w:val="22"/>
        </w:rPr>
        <w:t>15</w:t>
      </w:r>
      <w:r w:rsidRPr="00C26727">
        <w:rPr>
          <w:rFonts w:ascii="Garamond" w:hAnsi="Garamond"/>
          <w:b/>
          <w:szCs w:val="22"/>
        </w:rPr>
        <w:t xml:space="preserve"> de </w:t>
      </w:r>
      <w:r w:rsidR="0076604D">
        <w:rPr>
          <w:rFonts w:ascii="Garamond" w:hAnsi="Garamond"/>
          <w:b/>
          <w:szCs w:val="22"/>
        </w:rPr>
        <w:t>setembro</w:t>
      </w:r>
      <w:r w:rsidRPr="00C26727">
        <w:rPr>
          <w:rFonts w:ascii="Garamond" w:hAnsi="Garamond"/>
          <w:b/>
          <w:szCs w:val="22"/>
        </w:rPr>
        <w:t xml:space="preserve"> de 202</w:t>
      </w:r>
      <w:r>
        <w:rPr>
          <w:rFonts w:ascii="Garamond" w:hAnsi="Garamond"/>
          <w:b/>
          <w:szCs w:val="22"/>
        </w:rPr>
        <w:t>5</w:t>
      </w:r>
      <w:r w:rsidRPr="00C26727">
        <w:rPr>
          <w:rFonts w:ascii="Garamond" w:hAnsi="Garamond"/>
          <w:b/>
          <w:szCs w:val="22"/>
        </w:rPr>
        <w:t xml:space="preserve">, </w:t>
      </w:r>
      <w:r w:rsidR="0076604D">
        <w:rPr>
          <w:rFonts w:ascii="Garamond" w:hAnsi="Garamond"/>
          <w:b/>
          <w:szCs w:val="22"/>
        </w:rPr>
        <w:t>08</w:t>
      </w:r>
      <w:r w:rsidRPr="00C26727">
        <w:rPr>
          <w:rFonts w:ascii="Garamond" w:hAnsi="Garamond"/>
          <w:b/>
          <w:szCs w:val="22"/>
        </w:rPr>
        <w:t>h</w:t>
      </w:r>
      <w:r w:rsidR="0076604D">
        <w:rPr>
          <w:rFonts w:ascii="Garamond" w:hAnsi="Garamond"/>
          <w:b/>
          <w:szCs w:val="22"/>
        </w:rPr>
        <w:t>00</w:t>
      </w:r>
      <w:r w:rsidRPr="00C26727">
        <w:rPr>
          <w:rFonts w:ascii="Garamond" w:hAnsi="Garamond"/>
          <w:b/>
          <w:szCs w:val="22"/>
        </w:rPr>
        <w:t>min (horário de Brasília/DF)</w:t>
      </w:r>
    </w:p>
    <w:p w14:paraId="7DF1CE24" w14:textId="7414A934" w:rsidR="00223DDD" w:rsidRPr="00C26727" w:rsidRDefault="00223DDD" w:rsidP="00223DDD">
      <w:pPr>
        <w:pStyle w:val="PargrafodaLista"/>
        <w:spacing w:before="120" w:after="120" w:line="360" w:lineRule="auto"/>
        <w:ind w:left="360"/>
        <w:contextualSpacing w:val="0"/>
        <w:rPr>
          <w:rFonts w:ascii="Garamond" w:hAnsi="Garamond"/>
          <w:szCs w:val="22"/>
        </w:rPr>
      </w:pPr>
      <w:r w:rsidRPr="00C26727">
        <w:rPr>
          <w:rFonts w:ascii="Garamond" w:hAnsi="Garamond"/>
          <w:b/>
          <w:szCs w:val="22"/>
        </w:rPr>
        <w:t>1.7.2</w:t>
      </w:r>
      <w:r w:rsidRPr="00C26727">
        <w:rPr>
          <w:rFonts w:ascii="Garamond" w:hAnsi="Garamond"/>
          <w:szCs w:val="22"/>
        </w:rPr>
        <w:t xml:space="preserve"> A abertura da Proposta será; no dia </w:t>
      </w:r>
      <w:r w:rsidR="00521F29">
        <w:rPr>
          <w:rFonts w:ascii="Garamond" w:hAnsi="Garamond"/>
          <w:b/>
          <w:szCs w:val="22"/>
        </w:rPr>
        <w:t>15</w:t>
      </w:r>
      <w:r w:rsidRPr="00C26727">
        <w:rPr>
          <w:rFonts w:ascii="Garamond" w:hAnsi="Garamond"/>
          <w:b/>
          <w:szCs w:val="22"/>
        </w:rPr>
        <w:t xml:space="preserve"> de </w:t>
      </w:r>
      <w:r w:rsidR="00521F29">
        <w:rPr>
          <w:rFonts w:ascii="Garamond" w:hAnsi="Garamond"/>
          <w:b/>
          <w:szCs w:val="22"/>
        </w:rPr>
        <w:t>setembro</w:t>
      </w:r>
      <w:r>
        <w:rPr>
          <w:rFonts w:ascii="Garamond" w:hAnsi="Garamond"/>
          <w:b/>
          <w:szCs w:val="22"/>
        </w:rPr>
        <w:t xml:space="preserve"> de 2025</w:t>
      </w:r>
      <w:r w:rsidRPr="00C26727">
        <w:rPr>
          <w:rFonts w:ascii="Garamond" w:hAnsi="Garamond"/>
          <w:b/>
          <w:szCs w:val="22"/>
        </w:rPr>
        <w:t xml:space="preserve">, </w:t>
      </w:r>
      <w:r w:rsidR="00521F29">
        <w:rPr>
          <w:rFonts w:ascii="Garamond" w:hAnsi="Garamond"/>
          <w:b/>
          <w:szCs w:val="22"/>
        </w:rPr>
        <w:t>08</w:t>
      </w:r>
      <w:r w:rsidRPr="00C26727">
        <w:rPr>
          <w:rFonts w:ascii="Garamond" w:hAnsi="Garamond"/>
          <w:b/>
          <w:szCs w:val="22"/>
        </w:rPr>
        <w:t>h</w:t>
      </w:r>
      <w:r w:rsidR="00521F29">
        <w:rPr>
          <w:rFonts w:ascii="Garamond" w:hAnsi="Garamond"/>
          <w:b/>
          <w:szCs w:val="22"/>
        </w:rPr>
        <w:t>30</w:t>
      </w:r>
      <w:r w:rsidRPr="00C26727">
        <w:rPr>
          <w:rFonts w:ascii="Garamond" w:hAnsi="Garamond"/>
          <w:b/>
          <w:szCs w:val="22"/>
        </w:rPr>
        <w:t>min (horário de Brasília/DF)</w:t>
      </w:r>
      <w:r w:rsidRPr="00C26727">
        <w:rPr>
          <w:rFonts w:ascii="Garamond" w:hAnsi="Garamond"/>
          <w:szCs w:val="22"/>
        </w:rPr>
        <w:t>.</w:t>
      </w:r>
    </w:p>
    <w:p w14:paraId="407E3835" w14:textId="714281A5" w:rsidR="00223DDD" w:rsidRPr="00C26727" w:rsidRDefault="00223DDD" w:rsidP="00223DDD">
      <w:pPr>
        <w:pStyle w:val="PargrafodaLista"/>
        <w:spacing w:before="120" w:after="120" w:line="360" w:lineRule="auto"/>
        <w:ind w:left="360"/>
        <w:contextualSpacing w:val="0"/>
        <w:rPr>
          <w:rFonts w:ascii="Garamond" w:hAnsi="Garamond" w:cstheme="minorHAnsi"/>
          <w:szCs w:val="22"/>
        </w:rPr>
      </w:pPr>
      <w:r w:rsidRPr="00C26727">
        <w:rPr>
          <w:rFonts w:ascii="Garamond" w:hAnsi="Garamond"/>
          <w:b/>
          <w:szCs w:val="22"/>
        </w:rPr>
        <w:t>1.7.2.1</w:t>
      </w:r>
      <w:r w:rsidRPr="00C26727">
        <w:rPr>
          <w:rFonts w:ascii="Garamond" w:hAnsi="Garamond" w:cstheme="minorHAnsi"/>
          <w:szCs w:val="22"/>
        </w:rPr>
        <w:t xml:space="preserve">A data do início da fase de Lances será no dia </w:t>
      </w:r>
      <w:r w:rsidR="00521F29">
        <w:rPr>
          <w:rFonts w:ascii="Garamond" w:hAnsi="Garamond"/>
          <w:b/>
          <w:szCs w:val="22"/>
        </w:rPr>
        <w:t>15</w:t>
      </w:r>
      <w:r w:rsidR="00521F29" w:rsidRPr="00C26727">
        <w:rPr>
          <w:rFonts w:ascii="Garamond" w:hAnsi="Garamond"/>
          <w:b/>
          <w:szCs w:val="22"/>
        </w:rPr>
        <w:t xml:space="preserve"> de </w:t>
      </w:r>
      <w:r w:rsidR="00521F29">
        <w:rPr>
          <w:rFonts w:ascii="Garamond" w:hAnsi="Garamond"/>
          <w:b/>
          <w:szCs w:val="22"/>
        </w:rPr>
        <w:t>setembro de 2025</w:t>
      </w:r>
      <w:r w:rsidR="00521F29" w:rsidRPr="00C26727">
        <w:rPr>
          <w:rFonts w:ascii="Garamond" w:hAnsi="Garamond"/>
          <w:b/>
          <w:szCs w:val="22"/>
        </w:rPr>
        <w:t xml:space="preserve">, </w:t>
      </w:r>
      <w:r w:rsidR="00521F29">
        <w:rPr>
          <w:rFonts w:ascii="Garamond" w:hAnsi="Garamond"/>
          <w:b/>
          <w:szCs w:val="22"/>
        </w:rPr>
        <w:t>08</w:t>
      </w:r>
      <w:r w:rsidR="00521F29" w:rsidRPr="00C26727">
        <w:rPr>
          <w:rFonts w:ascii="Garamond" w:hAnsi="Garamond"/>
          <w:b/>
          <w:szCs w:val="22"/>
        </w:rPr>
        <w:t>h</w:t>
      </w:r>
      <w:r w:rsidR="00521F29">
        <w:rPr>
          <w:rFonts w:ascii="Garamond" w:hAnsi="Garamond"/>
          <w:b/>
          <w:szCs w:val="22"/>
        </w:rPr>
        <w:t>30</w:t>
      </w:r>
      <w:r w:rsidR="00521F29" w:rsidRPr="00C26727">
        <w:rPr>
          <w:rFonts w:ascii="Garamond" w:hAnsi="Garamond"/>
          <w:b/>
          <w:szCs w:val="22"/>
        </w:rPr>
        <w:t xml:space="preserve">min </w:t>
      </w:r>
      <w:r w:rsidRPr="00C26727">
        <w:rPr>
          <w:rFonts w:ascii="Garamond" w:hAnsi="Garamond"/>
          <w:b/>
          <w:szCs w:val="22"/>
        </w:rPr>
        <w:t>(horário de Brasília/DF);</w:t>
      </w:r>
    </w:p>
    <w:p w14:paraId="453F3048" w14:textId="004718C6" w:rsidR="00223DDD" w:rsidRPr="00C26727" w:rsidRDefault="00223DDD" w:rsidP="00223DDD">
      <w:pPr>
        <w:pStyle w:val="PargrafodaLista"/>
        <w:spacing w:before="120" w:after="120" w:line="360" w:lineRule="auto"/>
        <w:ind w:left="360"/>
        <w:contextualSpacing w:val="0"/>
        <w:rPr>
          <w:rFonts w:ascii="Garamond" w:hAnsi="Garamond"/>
          <w:b/>
          <w:szCs w:val="22"/>
        </w:rPr>
      </w:pPr>
      <w:r w:rsidRPr="00C26727">
        <w:rPr>
          <w:rFonts w:ascii="Garamond" w:hAnsi="Garamond" w:cstheme="minorHAnsi"/>
          <w:b/>
          <w:szCs w:val="22"/>
        </w:rPr>
        <w:t>1.7.3</w:t>
      </w:r>
      <w:r w:rsidRPr="00C26727">
        <w:rPr>
          <w:rFonts w:ascii="Garamond" w:hAnsi="Garamond" w:cstheme="minorHAnsi"/>
          <w:szCs w:val="22"/>
        </w:rPr>
        <w:t xml:space="preserve">. </w:t>
      </w:r>
      <w:r w:rsidRPr="00C26727">
        <w:rPr>
          <w:rFonts w:ascii="Garamond" w:hAnsi="Garamond" w:cs="Arial"/>
          <w:bCs/>
          <w:szCs w:val="22"/>
        </w:rPr>
        <w:t>PRAZO FINAL PARA ESCLARECIMENTOS E IMPUGNAÇÕES:</w:t>
      </w:r>
      <w:r w:rsidRPr="00C26727">
        <w:rPr>
          <w:rFonts w:ascii="Garamond" w:hAnsi="Garamond" w:cs="Arial"/>
          <w:szCs w:val="22"/>
        </w:rPr>
        <w:t xml:space="preserve"> até </w:t>
      </w:r>
      <w:r w:rsidRPr="00C26727">
        <w:rPr>
          <w:rFonts w:ascii="Garamond" w:hAnsi="Garamond" w:cstheme="minorHAnsi"/>
          <w:szCs w:val="22"/>
        </w:rPr>
        <w:t xml:space="preserve">no dia </w:t>
      </w:r>
      <w:r w:rsidR="00521F29">
        <w:rPr>
          <w:rFonts w:ascii="Garamond" w:hAnsi="Garamond"/>
          <w:b/>
          <w:szCs w:val="22"/>
        </w:rPr>
        <w:t>10</w:t>
      </w:r>
      <w:r w:rsidRPr="00C26727">
        <w:rPr>
          <w:rFonts w:ascii="Garamond" w:hAnsi="Garamond"/>
          <w:b/>
          <w:szCs w:val="22"/>
        </w:rPr>
        <w:t xml:space="preserve"> de </w:t>
      </w:r>
      <w:r w:rsidR="00521F29">
        <w:rPr>
          <w:rFonts w:ascii="Garamond" w:hAnsi="Garamond"/>
          <w:b/>
          <w:szCs w:val="22"/>
        </w:rPr>
        <w:t>setembro</w:t>
      </w:r>
      <w:r>
        <w:rPr>
          <w:rFonts w:ascii="Garamond" w:hAnsi="Garamond"/>
          <w:b/>
          <w:szCs w:val="22"/>
        </w:rPr>
        <w:t xml:space="preserve"> de 2025</w:t>
      </w:r>
      <w:r w:rsidRPr="00C26727">
        <w:rPr>
          <w:rFonts w:ascii="Garamond" w:hAnsi="Garamond"/>
          <w:b/>
          <w:szCs w:val="22"/>
        </w:rPr>
        <w:t xml:space="preserve">, </w:t>
      </w:r>
      <w:r w:rsidR="00521F29">
        <w:rPr>
          <w:rFonts w:ascii="Garamond" w:hAnsi="Garamond"/>
          <w:b/>
          <w:szCs w:val="22"/>
        </w:rPr>
        <w:t>00</w:t>
      </w:r>
      <w:r w:rsidRPr="00C26727">
        <w:rPr>
          <w:rFonts w:ascii="Garamond" w:hAnsi="Garamond"/>
          <w:b/>
          <w:szCs w:val="22"/>
        </w:rPr>
        <w:t>h</w:t>
      </w:r>
      <w:r w:rsidR="00521F29">
        <w:rPr>
          <w:rFonts w:ascii="Garamond" w:hAnsi="Garamond"/>
          <w:b/>
          <w:szCs w:val="22"/>
        </w:rPr>
        <w:t>00</w:t>
      </w:r>
      <w:r w:rsidRPr="00C26727">
        <w:rPr>
          <w:rFonts w:ascii="Garamond" w:hAnsi="Garamond"/>
          <w:b/>
          <w:szCs w:val="22"/>
        </w:rPr>
        <w:t>min (horário de Brasília/DF);</w:t>
      </w:r>
    </w:p>
    <w:p w14:paraId="299DD12D" w14:textId="1374C595" w:rsidR="00154A59" w:rsidRPr="00BC2095" w:rsidRDefault="00154A59" w:rsidP="00AA49E6">
      <w:pPr>
        <w:pStyle w:val="PargrafodaLista"/>
        <w:spacing w:before="120" w:after="120" w:line="360" w:lineRule="auto"/>
        <w:ind w:left="0" w:firstLine="284"/>
        <w:contextualSpacing w:val="0"/>
        <w:rPr>
          <w:rFonts w:ascii="Garamond" w:hAnsi="Garamond"/>
          <w:b/>
          <w:szCs w:val="22"/>
        </w:rPr>
      </w:pPr>
      <w:r w:rsidRPr="009F38A6">
        <w:rPr>
          <w:rFonts w:ascii="Garamond" w:hAnsi="Garamond"/>
          <w:b/>
          <w:szCs w:val="22"/>
        </w:rPr>
        <w:lastRenderedPageBreak/>
        <w:t>17.4</w:t>
      </w:r>
      <w:r w:rsidRPr="009F38A6">
        <w:rPr>
          <w:rFonts w:ascii="Garamond" w:hAnsi="Garamond"/>
          <w:bCs/>
          <w:szCs w:val="22"/>
        </w:rPr>
        <w:t xml:space="preserve"> </w:t>
      </w:r>
      <w:r w:rsidRPr="00BC2095">
        <w:rPr>
          <w:rFonts w:ascii="Garamond" w:hAnsi="Garamond"/>
          <w:b/>
          <w:szCs w:val="22"/>
        </w:rPr>
        <w:t>Não havendo expediente ou ocorrendo qualquer impedimento para a realização do Pregão na data marcada, a sessão será transferida conforme programação da agenda do setor de licitações, inclusive, na contagem dos prazos estabelecidos neste Edital e seus anexos, excluir-se-á o dia do início e incluir-se-á o do vencimento, só iniciando-se e vencendo os prazos em dias de expediente na Prefeitura deste Município. A divulgação deste será por meio de comunicação oficial Diário Oficial deste Órgão, sistema e plataforma;</w:t>
      </w:r>
    </w:p>
    <w:p w14:paraId="266E7681" w14:textId="239D04FD" w:rsidR="00154A59" w:rsidRPr="009F38A6" w:rsidRDefault="00154A59" w:rsidP="00AA49E6">
      <w:pPr>
        <w:pStyle w:val="PargrafodaLista"/>
        <w:spacing w:before="120" w:after="120" w:line="360" w:lineRule="auto"/>
        <w:ind w:left="0" w:firstLine="284"/>
        <w:rPr>
          <w:rFonts w:ascii="Garamond" w:hAnsi="Garamond"/>
          <w:bCs/>
          <w:szCs w:val="22"/>
        </w:rPr>
      </w:pPr>
      <w:r w:rsidRPr="009F38A6">
        <w:rPr>
          <w:rFonts w:ascii="Garamond" w:hAnsi="Garamond"/>
          <w:b/>
          <w:szCs w:val="22"/>
        </w:rPr>
        <w:t xml:space="preserve">17.4.1 </w:t>
      </w:r>
      <w:r w:rsidRPr="009F38A6">
        <w:rPr>
          <w:rFonts w:ascii="Garamond" w:hAnsi="Garamond"/>
          <w:bCs/>
          <w:szCs w:val="22"/>
        </w:rPr>
        <w:t>Nos casos em que houver necessidade de realizar sessões além da inicial, as novas datas serão divulgadas por meio de comunicação oficial Diário Oficial deste Órgão</w:t>
      </w:r>
      <w:r w:rsidR="00037CAD" w:rsidRPr="009F38A6">
        <w:rPr>
          <w:rFonts w:ascii="Garamond" w:hAnsi="Garamond"/>
          <w:bCs/>
          <w:szCs w:val="22"/>
        </w:rPr>
        <w:t>, sistema e plataforma</w:t>
      </w:r>
      <w:r w:rsidRPr="009F38A6">
        <w:rPr>
          <w:rFonts w:ascii="Garamond" w:hAnsi="Garamond"/>
          <w:bCs/>
          <w:szCs w:val="22"/>
        </w:rPr>
        <w:t>.</w:t>
      </w:r>
    </w:p>
    <w:p w14:paraId="3003627B" w14:textId="65D002AC" w:rsidR="00154A59" w:rsidRPr="009F38A6" w:rsidRDefault="00154A59" w:rsidP="00AA49E6">
      <w:pPr>
        <w:pStyle w:val="PargrafodaLista"/>
        <w:spacing w:before="120" w:after="120" w:line="360" w:lineRule="auto"/>
        <w:ind w:left="0" w:firstLine="284"/>
        <w:contextualSpacing w:val="0"/>
        <w:rPr>
          <w:rFonts w:ascii="Garamond" w:hAnsi="Garamond"/>
          <w:bCs/>
          <w:szCs w:val="22"/>
        </w:rPr>
      </w:pPr>
      <w:r w:rsidRPr="009F38A6">
        <w:rPr>
          <w:rFonts w:ascii="Garamond" w:hAnsi="Garamond"/>
          <w:b/>
          <w:szCs w:val="22"/>
        </w:rPr>
        <w:t>1</w:t>
      </w:r>
      <w:r w:rsidR="00037CAD" w:rsidRPr="009F38A6">
        <w:rPr>
          <w:rFonts w:ascii="Garamond" w:hAnsi="Garamond"/>
          <w:b/>
          <w:szCs w:val="22"/>
        </w:rPr>
        <w:t>7</w:t>
      </w:r>
      <w:r w:rsidRPr="009F38A6">
        <w:rPr>
          <w:rFonts w:ascii="Garamond" w:hAnsi="Garamond"/>
          <w:b/>
          <w:szCs w:val="22"/>
        </w:rPr>
        <w:t>.</w:t>
      </w:r>
      <w:r w:rsidR="00037CAD" w:rsidRPr="009F38A6">
        <w:rPr>
          <w:rFonts w:ascii="Garamond" w:hAnsi="Garamond"/>
          <w:b/>
          <w:szCs w:val="22"/>
        </w:rPr>
        <w:t>5</w:t>
      </w:r>
      <w:r w:rsidRPr="009F38A6">
        <w:rPr>
          <w:rFonts w:ascii="Garamond" w:hAnsi="Garamond"/>
          <w:bCs/>
          <w:szCs w:val="22"/>
        </w:rPr>
        <w:t xml:space="preserve"> Eventuais retificações e demais do Edital serão disponibilizados no Portal de Licitações BOLSA NACIONAL DE COMPRAS conforme o item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 xml:space="preserve"> e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.1 acima.</w:t>
      </w:r>
    </w:p>
    <w:p w14:paraId="17037348" w14:textId="7FC4A37E" w:rsidR="00AA1589" w:rsidRPr="009F38A6" w:rsidRDefault="00AA1589" w:rsidP="00AA49E6">
      <w:pPr>
        <w:pStyle w:val="PargrafodaLista"/>
        <w:spacing w:before="120" w:after="120" w:line="360" w:lineRule="auto"/>
        <w:ind w:left="0"/>
        <w:contextualSpacing w:val="0"/>
        <w:rPr>
          <w:rFonts w:ascii="Garamond" w:hAnsi="Garamond" w:cstheme="minorHAnsi"/>
          <w:szCs w:val="22"/>
        </w:rPr>
      </w:pPr>
      <w:r w:rsidRPr="009F38A6">
        <w:rPr>
          <w:rFonts w:ascii="Garamond" w:hAnsi="Garamond" w:cstheme="minorHAnsi"/>
          <w:b/>
          <w:szCs w:val="22"/>
        </w:rPr>
        <w:t xml:space="preserve">1.8 </w:t>
      </w:r>
      <w:r w:rsidR="00F7435C" w:rsidRPr="009F38A6">
        <w:rPr>
          <w:rFonts w:ascii="Garamond" w:hAnsi="Garamond" w:cstheme="minorHAnsi"/>
          <w:b/>
          <w:szCs w:val="22"/>
        </w:rPr>
        <w:t>Os interessados arcarão com todos os custos decorrentes da elaboração e apresentação de suas propostas.</w:t>
      </w:r>
    </w:p>
    <w:p w14:paraId="7A6A53EA" w14:textId="747429AD" w:rsidR="00AA1589" w:rsidRPr="009F38A6" w:rsidRDefault="00AA1589" w:rsidP="00AA49E6">
      <w:pPr>
        <w:spacing w:before="120" w:after="120" w:line="360" w:lineRule="auto"/>
        <w:rPr>
          <w:rFonts w:ascii="Garamond" w:hAnsi="Garamond" w:cstheme="minorHAnsi"/>
          <w:b/>
          <w:szCs w:val="22"/>
        </w:rPr>
      </w:pPr>
      <w:r w:rsidRPr="009F38A6">
        <w:rPr>
          <w:rFonts w:ascii="Garamond" w:hAnsi="Garamond" w:cstheme="minorHAnsi"/>
          <w:b/>
          <w:szCs w:val="22"/>
        </w:rPr>
        <w:t xml:space="preserve">1.9 </w:t>
      </w:r>
      <w:r w:rsidR="00F7435C" w:rsidRPr="009F38A6">
        <w:rPr>
          <w:rFonts w:ascii="Garamond" w:hAnsi="Garamond" w:cstheme="minorHAnsi"/>
          <w:b/>
          <w:szCs w:val="22"/>
        </w:rPr>
        <w:t xml:space="preserve">Alertamos os interessados em participarem do pregão eletrônico poderá retirados o edital e </w:t>
      </w:r>
      <w:proofErr w:type="spellStart"/>
      <w:r w:rsidR="00F7435C" w:rsidRPr="009F38A6">
        <w:rPr>
          <w:rFonts w:ascii="Garamond" w:hAnsi="Garamond" w:cstheme="minorHAnsi"/>
          <w:b/>
          <w:szCs w:val="22"/>
        </w:rPr>
        <w:t>sues</w:t>
      </w:r>
      <w:proofErr w:type="spellEnd"/>
      <w:r w:rsidR="00F7435C" w:rsidRPr="009F38A6">
        <w:rPr>
          <w:rFonts w:ascii="Garamond" w:hAnsi="Garamond" w:cstheme="minorHAnsi"/>
          <w:b/>
          <w:szCs w:val="22"/>
        </w:rPr>
        <w:t xml:space="preserve"> anexos pessoalmente no meio supramencionado, </w:t>
      </w:r>
      <w:r w:rsidR="009A6E62" w:rsidRPr="009F38A6">
        <w:rPr>
          <w:rFonts w:ascii="Garamond" w:hAnsi="Garamond" w:cstheme="minorHAnsi"/>
          <w:b/>
          <w:szCs w:val="22"/>
        </w:rPr>
        <w:t xml:space="preserve">e-mail </w:t>
      </w:r>
      <w:hyperlink r:id="rId8" w:history="1">
        <w:r w:rsidR="009A6E62" w:rsidRPr="009F38A6">
          <w:rPr>
            <w:rStyle w:val="Hyperlink"/>
            <w:rFonts w:ascii="Garamond" w:hAnsi="Garamond" w:cstheme="minorHAnsi"/>
            <w:b/>
            <w:szCs w:val="22"/>
          </w:rPr>
          <w:t>licitacao@colorado.pr.gov.br</w:t>
        </w:r>
      </w:hyperlink>
      <w:r w:rsidR="009A6E62" w:rsidRPr="009F38A6">
        <w:rPr>
          <w:rFonts w:ascii="Garamond" w:hAnsi="Garamond" w:cstheme="minorHAnsi"/>
          <w:b/>
          <w:szCs w:val="22"/>
        </w:rPr>
        <w:t xml:space="preserve">, telefone 44 33211213, </w:t>
      </w:r>
      <w:r w:rsidR="00F7435C" w:rsidRPr="009F38A6">
        <w:rPr>
          <w:rFonts w:ascii="Garamond" w:hAnsi="Garamond" w:cstheme="minorHAnsi"/>
          <w:b/>
          <w:szCs w:val="22"/>
        </w:rPr>
        <w:t xml:space="preserve">no Portal da </w:t>
      </w:r>
      <w:proofErr w:type="spellStart"/>
      <w:r w:rsidR="00F7435C" w:rsidRPr="009F38A6">
        <w:rPr>
          <w:rFonts w:ascii="Garamond" w:hAnsi="Garamond" w:cstheme="minorHAnsi"/>
          <w:b/>
          <w:szCs w:val="22"/>
        </w:rPr>
        <w:t>Transparencia</w:t>
      </w:r>
      <w:proofErr w:type="spellEnd"/>
      <w:r w:rsidR="00F7435C" w:rsidRPr="009F38A6">
        <w:rPr>
          <w:rFonts w:ascii="Garamond" w:hAnsi="Garamond" w:cstheme="minorHAnsi"/>
          <w:b/>
          <w:szCs w:val="22"/>
        </w:rPr>
        <w:t xml:space="preserve"> na página do site </w:t>
      </w:r>
      <w:hyperlink r:id="rId9" w:history="1">
        <w:r w:rsidR="00F7435C" w:rsidRPr="009F38A6">
          <w:rPr>
            <w:rStyle w:val="Hyperlink"/>
            <w:rFonts w:ascii="Garamond" w:hAnsi="Garamond" w:cstheme="minorHAnsi"/>
            <w:b/>
            <w:szCs w:val="22"/>
          </w:rPr>
          <w:t>http://www.colorado.pr.gov.br</w:t>
        </w:r>
      </w:hyperlink>
      <w:r w:rsidR="00F7435C" w:rsidRPr="009F38A6">
        <w:rPr>
          <w:rStyle w:val="Hyperlink"/>
          <w:rFonts w:ascii="Garamond" w:hAnsi="Garamond" w:cstheme="minorHAnsi"/>
          <w:b/>
          <w:szCs w:val="22"/>
        </w:rPr>
        <w:t>,</w:t>
      </w:r>
      <w:r w:rsidR="00F7435C" w:rsidRPr="009F38A6">
        <w:rPr>
          <w:rStyle w:val="Hyperlink"/>
          <w:rFonts w:ascii="Garamond" w:hAnsi="Garamond" w:cstheme="minorHAnsi"/>
          <w:b/>
          <w:color w:val="auto"/>
          <w:szCs w:val="22"/>
          <w:u w:val="none"/>
        </w:rPr>
        <w:t xml:space="preserve"> BNC – Banco Nacional de Compras </w:t>
      </w:r>
      <w:hyperlink r:id="rId10" w:history="1">
        <w:r w:rsidR="00F7435C" w:rsidRPr="009F38A6">
          <w:rPr>
            <w:rStyle w:val="Hyperlink"/>
            <w:rFonts w:ascii="Garamond" w:hAnsi="Garamond" w:cstheme="minorHAnsi"/>
            <w:b/>
            <w:szCs w:val="22"/>
          </w:rPr>
          <w:t>www.bnc.org.br</w:t>
        </w:r>
      </w:hyperlink>
      <w:r w:rsidR="00F7435C" w:rsidRPr="009F38A6">
        <w:rPr>
          <w:rFonts w:ascii="Garamond" w:hAnsi="Garamond" w:cstheme="minorHAnsi"/>
          <w:b/>
          <w:szCs w:val="22"/>
        </w:rPr>
        <w:t xml:space="preserve">  PNCP – Portal Nacional de Contratações Públicas, no qual deverão acompanhar os tramites das licitações para qualquer eventuais mudanças</w:t>
      </w:r>
      <w:r w:rsidRPr="009F38A6">
        <w:rPr>
          <w:rFonts w:ascii="Garamond" w:hAnsi="Garamond" w:cstheme="minorHAnsi"/>
          <w:b/>
          <w:szCs w:val="22"/>
        </w:rPr>
        <w:t xml:space="preserve">, </w:t>
      </w:r>
      <w:r w:rsidR="00F7435C" w:rsidRPr="009F38A6">
        <w:rPr>
          <w:rFonts w:ascii="Garamond" w:hAnsi="Garamond" w:cstheme="minorHAnsi"/>
          <w:b/>
          <w:szCs w:val="22"/>
        </w:rPr>
        <w:t>inclusive, cabendo aos interessados o atendimento das normas de cadastramento, certificação e credenciamento junto portal de licitações bolsa nacional de compras.</w:t>
      </w:r>
    </w:p>
    <w:p w14:paraId="5C223224" w14:textId="77777777" w:rsidR="00AA1589" w:rsidRPr="009F38A6" w:rsidRDefault="00AA1589" w:rsidP="00AA49E6">
      <w:pPr>
        <w:spacing w:before="120" w:after="120" w:line="360" w:lineRule="auto"/>
        <w:rPr>
          <w:rFonts w:ascii="Garamond" w:hAnsi="Garamond" w:cs="Arial"/>
          <w:bCs/>
          <w:szCs w:val="22"/>
        </w:rPr>
      </w:pPr>
      <w:r w:rsidRPr="009F38A6">
        <w:rPr>
          <w:rFonts w:ascii="Garamond" w:hAnsi="Garamond" w:cstheme="minorHAnsi"/>
          <w:bCs/>
          <w:color w:val="FF0000"/>
          <w:szCs w:val="22"/>
          <w:highlight w:val="yellow"/>
        </w:rPr>
        <w:t>1.20 OBS: 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BNC.</w:t>
      </w:r>
    </w:p>
    <w:p w14:paraId="26EA6BEB" w14:textId="77777777"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cstheme="minorHAnsi"/>
          <w:sz w:val="22"/>
          <w:szCs w:val="22"/>
        </w:rPr>
      </w:pPr>
      <w:r w:rsidRPr="009F38A6">
        <w:rPr>
          <w:rFonts w:ascii="Garamond" w:hAnsi="Garamond" w:cstheme="minorHAnsi"/>
          <w:sz w:val="22"/>
          <w:szCs w:val="22"/>
        </w:rPr>
        <w:t>2. DAS CONDIÇÕES PARA PARTICIPAÇÃO</w:t>
      </w:r>
    </w:p>
    <w:p w14:paraId="0A3ACBE0" w14:textId="155888A5" w:rsidR="00AA1589" w:rsidRPr="009F38A6" w:rsidRDefault="0023118D" w:rsidP="00AA49E6">
      <w:pPr>
        <w:pStyle w:val="PargrafodaLista"/>
        <w:numPr>
          <w:ilvl w:val="1"/>
          <w:numId w:val="2"/>
        </w:numPr>
        <w:spacing w:before="120" w:after="120" w:line="360" w:lineRule="auto"/>
        <w:ind w:left="0" w:firstLine="0"/>
        <w:contextualSpacing w:val="0"/>
        <w:rPr>
          <w:rFonts w:ascii="Garamond" w:hAnsi="Garamond" w:cstheme="minorHAnsi"/>
          <w:szCs w:val="22"/>
        </w:rPr>
      </w:pPr>
      <w:r w:rsidRPr="0023118D">
        <w:rPr>
          <w:rFonts w:ascii="Garamond" w:hAnsi="Garamond" w:cstheme="minorHAnsi"/>
          <w:szCs w:val="22"/>
        </w:rPr>
        <w:t>Poderão participar do Pregão, os interessados que atenderem a todas as exigências, inclusive quanto à documentação constantes deste Edital e seus Anexos bem como, que detenham atividade pertinente e compatível com o seu objeto e, que providencie o seu cadastramento, sua certificação e seu credenciamento no sistema/plataforma</w:t>
      </w:r>
      <w:r w:rsidR="00AA1589" w:rsidRPr="009F38A6">
        <w:rPr>
          <w:rFonts w:ascii="Garamond" w:hAnsi="Garamond" w:cstheme="minorHAnsi"/>
          <w:szCs w:val="22"/>
        </w:rPr>
        <w:t xml:space="preserve">, BANCO NACIONAL DE COMPRAS (BNC). </w:t>
      </w:r>
    </w:p>
    <w:p w14:paraId="2B642FBE" w14:textId="77777777" w:rsidR="0023118D" w:rsidRDefault="00AA1589" w:rsidP="00AA49E6">
      <w:pPr>
        <w:pStyle w:val="PargrafodaLista"/>
        <w:autoSpaceDE w:val="0"/>
        <w:autoSpaceDN w:val="0"/>
        <w:adjustRightInd w:val="0"/>
        <w:spacing w:before="120" w:after="120" w:line="360" w:lineRule="auto"/>
        <w:ind w:left="0"/>
        <w:rPr>
          <w:rFonts w:ascii="Garamond" w:hAnsi="Garamond" w:cstheme="minorHAnsi"/>
          <w:b/>
          <w:bCs/>
          <w:szCs w:val="22"/>
        </w:rPr>
      </w:pPr>
      <w:r w:rsidRPr="009F38A6">
        <w:rPr>
          <w:rFonts w:ascii="Garamond" w:hAnsi="Garamond" w:cstheme="minorHAnsi"/>
          <w:b/>
          <w:bCs/>
          <w:szCs w:val="22"/>
        </w:rPr>
        <w:t xml:space="preserve">2.2. </w:t>
      </w:r>
      <w:r w:rsidR="0023118D" w:rsidRPr="0023118D">
        <w:rPr>
          <w:rFonts w:ascii="Garamond" w:hAnsi="Garamond" w:cstheme="minorHAnsi"/>
          <w:b/>
          <w:bCs/>
          <w:szCs w:val="22"/>
        </w:rPr>
        <w:t xml:space="preserve">DA LICITAÇÃO EXCLUSIVA PARA ME/EPP/MEI E DEMAIS ENQUADRADAS NESTA CONDIÇÃO. </w:t>
      </w:r>
    </w:p>
    <w:p w14:paraId="0CABF804" w14:textId="6E23F76F" w:rsidR="00AA1589" w:rsidRPr="009F38A6" w:rsidRDefault="0023118D" w:rsidP="0023118D">
      <w:pPr>
        <w:pStyle w:val="PargrafodaLista"/>
        <w:autoSpaceDE w:val="0"/>
        <w:autoSpaceDN w:val="0"/>
        <w:adjustRightInd w:val="0"/>
        <w:spacing w:before="120" w:after="120" w:line="360" w:lineRule="auto"/>
        <w:ind w:left="0" w:firstLine="284"/>
        <w:rPr>
          <w:rFonts w:ascii="Garamond" w:eastAsiaTheme="minorHAnsi" w:hAnsi="Garamond" w:cs="CIDFont+F7"/>
          <w:szCs w:val="22"/>
          <w:lang w:eastAsia="en-US"/>
        </w:rPr>
      </w:pPr>
      <w:r>
        <w:rPr>
          <w:rFonts w:ascii="Garamond" w:hAnsi="Garamond" w:cstheme="minorHAnsi"/>
          <w:b/>
          <w:bCs/>
          <w:szCs w:val="22"/>
        </w:rPr>
        <w:t xml:space="preserve">2.2.1 </w:t>
      </w:r>
      <w:r w:rsidR="00AA1589" w:rsidRPr="009F38A6">
        <w:rPr>
          <w:rFonts w:ascii="Garamond" w:eastAsiaTheme="minorHAnsi" w:hAnsi="Garamond" w:cs="CIDFont+F7"/>
          <w:szCs w:val="22"/>
          <w:lang w:eastAsia="en-US"/>
        </w:rPr>
        <w:t>O benefício concedido às Microempresas (</w:t>
      </w:r>
      <w:proofErr w:type="spellStart"/>
      <w:r w:rsidR="00AA1589" w:rsidRPr="009F38A6">
        <w:rPr>
          <w:rFonts w:ascii="Garamond" w:eastAsiaTheme="minorHAnsi" w:hAnsi="Garamond" w:cs="CIDFont+F7"/>
          <w:szCs w:val="22"/>
          <w:lang w:eastAsia="en-US"/>
        </w:rPr>
        <w:t>ME’s</w:t>
      </w:r>
      <w:proofErr w:type="spellEnd"/>
      <w:r w:rsidR="00AA1589" w:rsidRPr="009F38A6">
        <w:rPr>
          <w:rFonts w:ascii="Garamond" w:eastAsiaTheme="minorHAnsi" w:hAnsi="Garamond" w:cs="CIDFont+F7"/>
          <w:szCs w:val="22"/>
          <w:lang w:eastAsia="en-US"/>
        </w:rPr>
        <w:t xml:space="preserve">) e Empresas de Pequeno Porte (EPP’s) visa a promoção de fomento da economia </w:t>
      </w:r>
      <w:r w:rsidR="00DC6FF7">
        <w:rPr>
          <w:rFonts w:ascii="Garamond" w:eastAsiaTheme="minorHAnsi" w:hAnsi="Garamond" w:cs="CIDFont+F7"/>
          <w:szCs w:val="22"/>
          <w:lang w:eastAsia="en-US"/>
        </w:rPr>
        <w:t>regional</w:t>
      </w:r>
      <w:r w:rsidR="00AA1589" w:rsidRPr="009F38A6">
        <w:rPr>
          <w:rFonts w:ascii="Garamond" w:eastAsiaTheme="minorHAnsi" w:hAnsi="Garamond" w:cs="CIDFont+F7"/>
          <w:szCs w:val="22"/>
          <w:lang w:eastAsia="en-US"/>
        </w:rPr>
        <w:t>, desenvolvimento econômico/social e ampliação de eficiência de políticas públicas, às empresas sediadas</w:t>
      </w:r>
      <w:r w:rsidR="008D4456">
        <w:rPr>
          <w:rFonts w:ascii="Garamond" w:eastAsiaTheme="minorHAnsi" w:hAnsi="Garamond" w:cs="CIDFont+F7"/>
          <w:szCs w:val="22"/>
          <w:lang w:eastAsia="en-US"/>
        </w:rPr>
        <w:t xml:space="preserve"> regionalmente</w:t>
      </w:r>
      <w:r w:rsidR="00AA1589" w:rsidRPr="009F38A6">
        <w:rPr>
          <w:rFonts w:ascii="Garamond" w:eastAsiaTheme="minorHAnsi" w:hAnsi="Garamond" w:cs="CIDFont+F7"/>
          <w:szCs w:val="22"/>
          <w:lang w:eastAsia="en-US"/>
        </w:rPr>
        <w:t xml:space="preserve"> </w:t>
      </w:r>
      <w:r w:rsidR="008D4456">
        <w:rPr>
          <w:rFonts w:ascii="Garamond" w:eastAsiaTheme="minorHAnsi" w:hAnsi="Garamond" w:cs="CIDFont+F7"/>
          <w:szCs w:val="22"/>
          <w:lang w:eastAsia="en-US"/>
        </w:rPr>
        <w:t>a</w:t>
      </w:r>
      <w:r w:rsidR="00AA1589" w:rsidRPr="009F38A6">
        <w:rPr>
          <w:rFonts w:ascii="Garamond" w:eastAsiaTheme="minorHAnsi" w:hAnsi="Garamond" w:cs="CIDFont+F7"/>
          <w:szCs w:val="22"/>
          <w:lang w:eastAsia="en-US"/>
        </w:rPr>
        <w:t>o Município de Colorado, estando em consonância com o disposto no §3º, Artigo 47 e Art. 48 e 49 da LC nº 123/06; § 2 inc</w:t>
      </w:r>
      <w:r w:rsidR="00DC6FF7">
        <w:rPr>
          <w:rFonts w:ascii="Garamond" w:eastAsiaTheme="minorHAnsi" w:hAnsi="Garamond" w:cs="CIDFont+F7"/>
          <w:szCs w:val="22"/>
          <w:lang w:eastAsia="en-US"/>
        </w:rPr>
        <w:t>iso</w:t>
      </w:r>
      <w:r w:rsidR="00AA1589" w:rsidRPr="009F38A6">
        <w:rPr>
          <w:rFonts w:ascii="Garamond" w:eastAsiaTheme="minorHAnsi" w:hAnsi="Garamond" w:cs="CIDFont+F7"/>
          <w:szCs w:val="22"/>
          <w:lang w:eastAsia="en-US"/>
        </w:rPr>
        <w:t xml:space="preserve"> I</w:t>
      </w:r>
      <w:r w:rsidR="00DC6FF7">
        <w:rPr>
          <w:rFonts w:ascii="Garamond" w:eastAsiaTheme="minorHAnsi" w:hAnsi="Garamond" w:cs="CIDFont+F7"/>
          <w:szCs w:val="22"/>
          <w:lang w:eastAsia="en-US"/>
        </w:rPr>
        <w:t>I</w:t>
      </w:r>
      <w:r w:rsidR="00AA1589" w:rsidRPr="009F38A6">
        <w:rPr>
          <w:rFonts w:ascii="Garamond" w:eastAsiaTheme="minorHAnsi" w:hAnsi="Garamond" w:cs="CIDFont+F7"/>
          <w:szCs w:val="22"/>
          <w:lang w:eastAsia="en-US"/>
        </w:rPr>
        <w:t xml:space="preserve"> Decreto Municipal 298/2021 </w:t>
      </w:r>
      <w:r w:rsidR="009D323E" w:rsidRPr="009F38A6">
        <w:rPr>
          <w:rFonts w:ascii="Garamond" w:eastAsiaTheme="minorHAnsi" w:hAnsi="Garamond" w:cs="CIDFont+F7"/>
          <w:szCs w:val="22"/>
          <w:lang w:eastAsia="en-US"/>
        </w:rPr>
        <w:t>e prejulgado</w:t>
      </w:r>
      <w:r w:rsidR="00AA1589" w:rsidRPr="009F38A6">
        <w:rPr>
          <w:rFonts w:ascii="Garamond" w:eastAsiaTheme="minorHAnsi" w:hAnsi="Garamond" w:cs="CIDFont+F7"/>
          <w:szCs w:val="22"/>
          <w:lang w:eastAsia="en-US"/>
        </w:rPr>
        <w:t xml:space="preserve"> nº 027 – TCE/PR. </w:t>
      </w:r>
    </w:p>
    <w:p w14:paraId="3C56684D" w14:textId="44E95F45"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r>
      <w:r w:rsidR="008D4456">
        <w:rPr>
          <w:rFonts w:ascii="Garamond" w:eastAsiaTheme="minorHAnsi" w:hAnsi="Garamond" w:cs="CIDFont+F7"/>
          <w:szCs w:val="22"/>
          <w:lang w:eastAsia="en-US"/>
        </w:rPr>
        <w:t xml:space="preserve">a) </w:t>
      </w:r>
      <w:r w:rsidRPr="009F38A6">
        <w:rPr>
          <w:rFonts w:ascii="Garamond" w:eastAsiaTheme="minorHAnsi" w:hAnsi="Garamond" w:cs="CIDFont+F7"/>
          <w:szCs w:val="22"/>
          <w:lang w:eastAsia="en-US"/>
        </w:rPr>
        <w:t xml:space="preserve">A restrição adotada no presente certame, é ato discricionário da Administração, e encontra respaldo legal e jurisprudencial, no mínimo 03 (três) empresas cujo ramo/atividade são pertinentes a licitação. </w:t>
      </w:r>
    </w:p>
    <w:p w14:paraId="59EC2A50" w14:textId="5427B275" w:rsidR="00AA1589"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r>
      <w:r w:rsidR="008D4456">
        <w:rPr>
          <w:rFonts w:ascii="Garamond" w:eastAsiaTheme="minorHAnsi" w:hAnsi="Garamond" w:cs="CIDFont+F7"/>
          <w:szCs w:val="22"/>
          <w:lang w:eastAsia="en-US"/>
        </w:rPr>
        <w:t>b)</w:t>
      </w:r>
      <w:r w:rsidRPr="009F38A6">
        <w:rPr>
          <w:rFonts w:ascii="Garamond" w:eastAsiaTheme="minorHAnsi" w:hAnsi="Garamond" w:cs="CIDFont+F7"/>
          <w:szCs w:val="22"/>
          <w:lang w:eastAsia="en-US"/>
        </w:rPr>
        <w:t xml:space="preserve"> Justificativa que fundamenta a abertura de Procedimento Licitatório com aplicação do Benef</w:t>
      </w:r>
      <w:r w:rsidR="008D4456">
        <w:rPr>
          <w:rFonts w:ascii="Garamond" w:eastAsiaTheme="minorHAnsi" w:hAnsi="Garamond" w:cs="CIDFont+F7"/>
          <w:szCs w:val="22"/>
          <w:lang w:eastAsia="en-US"/>
        </w:rPr>
        <w:t>ício</w:t>
      </w:r>
      <w:r w:rsidRPr="009F38A6">
        <w:rPr>
          <w:rFonts w:ascii="Garamond" w:eastAsiaTheme="minorHAnsi" w:hAnsi="Garamond" w:cs="CIDFont+F7"/>
          <w:szCs w:val="22"/>
          <w:lang w:eastAsia="en-US"/>
        </w:rPr>
        <w:t xml:space="preserve"> constante do</w:t>
      </w:r>
      <w:r w:rsidR="008D445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 xml:space="preserve">no §3º, Artigo 47 e Art. 48 e 49 da LC nº 123/06; § 2 </w:t>
      </w:r>
      <w:proofErr w:type="spellStart"/>
      <w:r w:rsidRPr="009F38A6">
        <w:rPr>
          <w:rFonts w:ascii="Garamond" w:eastAsiaTheme="minorHAnsi" w:hAnsi="Garamond" w:cs="CIDFont+F7"/>
          <w:szCs w:val="22"/>
          <w:lang w:eastAsia="en-US"/>
        </w:rPr>
        <w:t>inc</w:t>
      </w:r>
      <w:proofErr w:type="spellEnd"/>
      <w:r w:rsidRPr="009F38A6">
        <w:rPr>
          <w:rFonts w:ascii="Garamond" w:eastAsiaTheme="minorHAnsi" w:hAnsi="Garamond" w:cs="CIDFont+F7"/>
          <w:szCs w:val="22"/>
          <w:lang w:eastAsia="en-US"/>
        </w:rPr>
        <w:t xml:space="preserve"> </w:t>
      </w:r>
      <w:r w:rsidR="00BC2095">
        <w:rPr>
          <w:rFonts w:ascii="Garamond" w:eastAsiaTheme="minorHAnsi" w:hAnsi="Garamond" w:cs="CIDFont+F7"/>
          <w:szCs w:val="22"/>
          <w:lang w:eastAsia="en-US"/>
        </w:rPr>
        <w:t>I</w:t>
      </w:r>
      <w:r w:rsidRPr="009F38A6">
        <w:rPr>
          <w:rFonts w:ascii="Garamond" w:eastAsiaTheme="minorHAnsi" w:hAnsi="Garamond" w:cs="CIDFont+F7"/>
          <w:szCs w:val="22"/>
          <w:lang w:eastAsia="en-US"/>
        </w:rPr>
        <w:t>I Decreto Municipal 298/2021 e Prejulgado nº 027 – TCE/PR.</w:t>
      </w:r>
    </w:p>
    <w:p w14:paraId="654D7074" w14:textId="77777777" w:rsidR="00317D1E" w:rsidRPr="00447AB8" w:rsidRDefault="00317D1E" w:rsidP="00317D1E">
      <w:pPr>
        <w:autoSpaceDE w:val="0"/>
        <w:snapToGrid w:val="0"/>
        <w:spacing w:before="120" w:after="120" w:line="360" w:lineRule="auto"/>
        <w:ind w:firstLine="567"/>
        <w:rPr>
          <w:rFonts w:ascii="Garamond" w:hAnsi="Garamond" w:cs="Arial"/>
          <w:szCs w:val="22"/>
        </w:rPr>
      </w:pPr>
      <w:r w:rsidRPr="00447AB8">
        <w:rPr>
          <w:rFonts w:ascii="Garamond" w:hAnsi="Garamond" w:cs="Arial"/>
          <w:szCs w:val="22"/>
        </w:rPr>
        <w:lastRenderedPageBreak/>
        <w:t xml:space="preserve">II - âmbito regional - Municípios da Mesorregião conforme definido pelo Instituto Paranaense de Desenvolvimento Econômico e Instituto Social Brasileiro de Geografia e Estatística – IBGE:  </w:t>
      </w:r>
    </w:p>
    <w:p w14:paraId="66DFF1F9" w14:textId="77777777" w:rsidR="00317D1E" w:rsidRPr="00447AB8" w:rsidRDefault="00317D1E" w:rsidP="00317D1E">
      <w:pPr>
        <w:autoSpaceDE w:val="0"/>
        <w:snapToGrid w:val="0"/>
        <w:spacing w:before="120" w:after="120" w:line="360" w:lineRule="auto"/>
        <w:ind w:firstLine="567"/>
        <w:rPr>
          <w:rFonts w:ascii="Garamond" w:hAnsi="Garamond" w:cs="Arial"/>
          <w:szCs w:val="22"/>
        </w:rPr>
      </w:pPr>
      <w:r w:rsidRPr="00447AB8">
        <w:rPr>
          <w:rFonts w:ascii="Garamond" w:hAnsi="Garamond" w:cs="Arial"/>
          <w:szCs w:val="22"/>
        </w:rPr>
        <w:t>a)</w:t>
      </w:r>
      <w:r w:rsidRPr="00447AB8">
        <w:rPr>
          <w:rFonts w:ascii="Garamond" w:hAnsi="Garamond" w:cs="Arial"/>
          <w:szCs w:val="22"/>
        </w:rPr>
        <w:tab/>
        <w:t xml:space="preserve">Microrregião de Astorga: Ângulo, Astorga, Atalaia, Cafelará, Centenário do Sul, Colorado, Flórida, Guaraci, Iguaçu, Itaguajé, </w:t>
      </w:r>
      <w:proofErr w:type="spellStart"/>
      <w:r w:rsidRPr="00447AB8">
        <w:rPr>
          <w:rFonts w:ascii="Garamond" w:hAnsi="Garamond" w:cs="Arial"/>
          <w:szCs w:val="22"/>
        </w:rPr>
        <w:t>Jagapitã</w:t>
      </w:r>
      <w:proofErr w:type="spellEnd"/>
      <w:r w:rsidRPr="00447AB8">
        <w:rPr>
          <w:rFonts w:ascii="Garamond" w:hAnsi="Garamond" w:cs="Arial"/>
          <w:szCs w:val="22"/>
        </w:rPr>
        <w:t>, Lobato, Lupionópolis, Mandaguaçu, Munhoz de Mello, Nossa Senhora das Graças, Nova Esperança, Presidente Castelo Branco, Santa Fé, Santa Inês, Santo Inácio e Uniflor.</w:t>
      </w:r>
    </w:p>
    <w:p w14:paraId="3852C383" w14:textId="77777777" w:rsidR="00317D1E" w:rsidRPr="00447AB8" w:rsidRDefault="00317D1E" w:rsidP="00317D1E">
      <w:pPr>
        <w:autoSpaceDE w:val="0"/>
        <w:snapToGrid w:val="0"/>
        <w:spacing w:before="120" w:after="120" w:line="360" w:lineRule="auto"/>
        <w:ind w:firstLine="567"/>
        <w:rPr>
          <w:rFonts w:ascii="Garamond" w:hAnsi="Garamond" w:cs="Arial"/>
          <w:szCs w:val="22"/>
        </w:rPr>
      </w:pPr>
      <w:r w:rsidRPr="00447AB8">
        <w:rPr>
          <w:rFonts w:ascii="Garamond" w:hAnsi="Garamond" w:cs="Arial"/>
          <w:szCs w:val="22"/>
        </w:rPr>
        <w:t>b)</w:t>
      </w:r>
      <w:r w:rsidRPr="00447AB8">
        <w:rPr>
          <w:rFonts w:ascii="Garamond" w:hAnsi="Garamond" w:cs="Arial"/>
          <w:szCs w:val="22"/>
        </w:rPr>
        <w:tab/>
        <w:t>Microrregião de Porecatu: Alvorada do Sul, Bela Vista do Paraiso, Florestópolis, Miraselva, Porecatu, Prado Ferreira, Primeiro de Maio e Sertanópolis.</w:t>
      </w:r>
    </w:p>
    <w:p w14:paraId="5A233B33" w14:textId="77777777" w:rsidR="00317D1E" w:rsidRPr="00447AB8" w:rsidRDefault="00317D1E" w:rsidP="00317D1E">
      <w:pPr>
        <w:autoSpaceDE w:val="0"/>
        <w:snapToGrid w:val="0"/>
        <w:spacing w:before="120" w:after="120" w:line="360" w:lineRule="auto"/>
        <w:ind w:firstLine="567"/>
        <w:rPr>
          <w:rFonts w:ascii="Garamond" w:hAnsi="Garamond" w:cs="Arial"/>
          <w:szCs w:val="22"/>
        </w:rPr>
      </w:pPr>
      <w:r w:rsidRPr="00447AB8">
        <w:rPr>
          <w:rFonts w:ascii="Garamond" w:hAnsi="Garamond" w:cs="Arial"/>
          <w:szCs w:val="22"/>
        </w:rPr>
        <w:t>c)</w:t>
      </w:r>
      <w:r w:rsidRPr="00447AB8">
        <w:rPr>
          <w:rFonts w:ascii="Garamond" w:hAnsi="Garamond" w:cs="Arial"/>
          <w:szCs w:val="22"/>
        </w:rPr>
        <w:tab/>
        <w:t xml:space="preserve">Microrregião de Florai: Doutor Camargo, Florai, Floresta, Itambé, Ivatuba, </w:t>
      </w:r>
      <w:proofErr w:type="spellStart"/>
      <w:r w:rsidRPr="00447AB8">
        <w:rPr>
          <w:rFonts w:ascii="Garamond" w:hAnsi="Garamond" w:cs="Arial"/>
          <w:szCs w:val="22"/>
        </w:rPr>
        <w:t>Ourizona</w:t>
      </w:r>
      <w:proofErr w:type="spellEnd"/>
      <w:r w:rsidRPr="00447AB8">
        <w:rPr>
          <w:rFonts w:ascii="Garamond" w:hAnsi="Garamond" w:cs="Arial"/>
          <w:szCs w:val="22"/>
        </w:rPr>
        <w:t xml:space="preserve"> e São Jorge do Ivaí.</w:t>
      </w:r>
    </w:p>
    <w:p w14:paraId="14A2FFBA" w14:textId="77777777" w:rsidR="00317D1E" w:rsidRPr="00447AB8" w:rsidRDefault="00317D1E" w:rsidP="00317D1E">
      <w:pPr>
        <w:autoSpaceDE w:val="0"/>
        <w:snapToGrid w:val="0"/>
        <w:spacing w:before="120" w:after="120" w:line="360" w:lineRule="auto"/>
        <w:ind w:firstLine="567"/>
        <w:rPr>
          <w:rFonts w:ascii="Garamond" w:hAnsi="Garamond" w:cs="Arial"/>
          <w:szCs w:val="22"/>
        </w:rPr>
      </w:pPr>
      <w:r w:rsidRPr="00447AB8">
        <w:rPr>
          <w:rFonts w:ascii="Garamond" w:hAnsi="Garamond" w:cs="Arial"/>
          <w:szCs w:val="22"/>
        </w:rPr>
        <w:t>d)</w:t>
      </w:r>
      <w:r w:rsidRPr="00447AB8">
        <w:rPr>
          <w:rFonts w:ascii="Garamond" w:hAnsi="Garamond" w:cs="Arial"/>
          <w:szCs w:val="22"/>
        </w:rPr>
        <w:tab/>
        <w:t xml:space="preserve">Microrregião de Maringá: Mandaguari, Marialva, Maringá, Paiçandu e Sarandi. </w:t>
      </w:r>
    </w:p>
    <w:p w14:paraId="4C394123" w14:textId="77777777" w:rsidR="00317D1E" w:rsidRPr="00447AB8" w:rsidRDefault="00317D1E" w:rsidP="00317D1E">
      <w:pPr>
        <w:autoSpaceDE w:val="0"/>
        <w:snapToGrid w:val="0"/>
        <w:spacing w:before="120" w:after="120" w:line="360" w:lineRule="auto"/>
        <w:ind w:firstLine="567"/>
        <w:rPr>
          <w:rFonts w:ascii="Garamond" w:hAnsi="Garamond" w:cs="Arial"/>
          <w:szCs w:val="22"/>
        </w:rPr>
      </w:pPr>
      <w:r w:rsidRPr="00447AB8">
        <w:rPr>
          <w:rFonts w:ascii="Garamond" w:hAnsi="Garamond" w:cs="Arial"/>
          <w:szCs w:val="22"/>
        </w:rPr>
        <w:t>e)</w:t>
      </w:r>
      <w:r w:rsidRPr="00447AB8">
        <w:rPr>
          <w:rFonts w:ascii="Garamond" w:hAnsi="Garamond" w:cs="Arial"/>
          <w:szCs w:val="22"/>
        </w:rPr>
        <w:tab/>
        <w:t xml:space="preserve">Microrregião de Apucarana: Apucarana, Arapongas, California, </w:t>
      </w:r>
      <w:proofErr w:type="spellStart"/>
      <w:r w:rsidRPr="00447AB8">
        <w:rPr>
          <w:rFonts w:ascii="Garamond" w:hAnsi="Garamond" w:cs="Arial"/>
          <w:szCs w:val="22"/>
        </w:rPr>
        <w:t>Cambira</w:t>
      </w:r>
      <w:proofErr w:type="spellEnd"/>
      <w:r w:rsidRPr="00447AB8">
        <w:rPr>
          <w:rFonts w:ascii="Garamond" w:hAnsi="Garamond" w:cs="Arial"/>
          <w:szCs w:val="22"/>
        </w:rPr>
        <w:t xml:space="preserve">, Jandaia do Sul, Marilândia do Sul, Mauá da Serra, Novo </w:t>
      </w:r>
      <w:proofErr w:type="spellStart"/>
      <w:r w:rsidRPr="00447AB8">
        <w:rPr>
          <w:rFonts w:ascii="Garamond" w:hAnsi="Garamond" w:cs="Arial"/>
          <w:szCs w:val="22"/>
        </w:rPr>
        <w:t>Itacolomi</w:t>
      </w:r>
      <w:proofErr w:type="spellEnd"/>
      <w:r w:rsidRPr="00447AB8">
        <w:rPr>
          <w:rFonts w:ascii="Garamond" w:hAnsi="Garamond" w:cs="Arial"/>
          <w:szCs w:val="22"/>
        </w:rPr>
        <w:t xml:space="preserve"> e </w:t>
      </w:r>
      <w:proofErr w:type="spellStart"/>
      <w:r w:rsidRPr="00447AB8">
        <w:rPr>
          <w:rFonts w:ascii="Garamond" w:hAnsi="Garamond" w:cs="Arial"/>
          <w:szCs w:val="22"/>
        </w:rPr>
        <w:t>Sabaudia</w:t>
      </w:r>
      <w:proofErr w:type="spellEnd"/>
      <w:r w:rsidRPr="00447AB8">
        <w:rPr>
          <w:rFonts w:ascii="Garamond" w:hAnsi="Garamond" w:cs="Arial"/>
          <w:szCs w:val="22"/>
        </w:rPr>
        <w:t>.</w:t>
      </w:r>
    </w:p>
    <w:p w14:paraId="4B84A8E4" w14:textId="77777777" w:rsidR="00317D1E" w:rsidRPr="00447AB8" w:rsidRDefault="00317D1E" w:rsidP="00317D1E">
      <w:pPr>
        <w:autoSpaceDE w:val="0"/>
        <w:snapToGrid w:val="0"/>
        <w:spacing w:before="120" w:after="120" w:line="360" w:lineRule="auto"/>
        <w:ind w:firstLine="567"/>
        <w:rPr>
          <w:rFonts w:ascii="Garamond" w:hAnsi="Garamond" w:cs="Arial"/>
          <w:szCs w:val="22"/>
        </w:rPr>
      </w:pPr>
      <w:r w:rsidRPr="00447AB8">
        <w:rPr>
          <w:rFonts w:ascii="Garamond" w:hAnsi="Garamond" w:cs="Arial"/>
          <w:szCs w:val="22"/>
        </w:rPr>
        <w:t>f)</w:t>
      </w:r>
      <w:r w:rsidRPr="00447AB8">
        <w:rPr>
          <w:rFonts w:ascii="Garamond" w:hAnsi="Garamond" w:cs="Arial"/>
          <w:szCs w:val="22"/>
        </w:rPr>
        <w:tab/>
        <w:t>Microrregião de Londrina: Cambé, Ibiporã, Londrina, Pitangueiras, Rolândia e Tamarana.</w:t>
      </w:r>
    </w:p>
    <w:p w14:paraId="3B50101D" w14:textId="77777777" w:rsidR="00317D1E" w:rsidRPr="00447AB8" w:rsidRDefault="00317D1E" w:rsidP="00317D1E">
      <w:pPr>
        <w:autoSpaceDE w:val="0"/>
        <w:snapToGrid w:val="0"/>
        <w:spacing w:before="120" w:after="120" w:line="360" w:lineRule="auto"/>
        <w:ind w:firstLine="567"/>
        <w:rPr>
          <w:rFonts w:ascii="Garamond" w:hAnsi="Garamond" w:cs="Arial"/>
          <w:szCs w:val="22"/>
        </w:rPr>
      </w:pPr>
      <w:r w:rsidRPr="00447AB8">
        <w:rPr>
          <w:rFonts w:ascii="Garamond" w:hAnsi="Garamond" w:cs="Arial"/>
          <w:szCs w:val="22"/>
        </w:rPr>
        <w:t>g)</w:t>
      </w:r>
      <w:r w:rsidRPr="00447AB8">
        <w:rPr>
          <w:rFonts w:ascii="Garamond" w:hAnsi="Garamond" w:cs="Arial"/>
          <w:szCs w:val="22"/>
        </w:rPr>
        <w:tab/>
        <w:t xml:space="preserve">Microrregião de Paranavaí: Alto Paraná, </w:t>
      </w:r>
      <w:proofErr w:type="spellStart"/>
      <w:r w:rsidRPr="00447AB8">
        <w:rPr>
          <w:rFonts w:ascii="Garamond" w:hAnsi="Garamond" w:cs="Arial"/>
          <w:szCs w:val="22"/>
        </w:rPr>
        <w:t>Amapora</w:t>
      </w:r>
      <w:proofErr w:type="spellEnd"/>
      <w:r w:rsidRPr="00447AB8">
        <w:rPr>
          <w:rFonts w:ascii="Garamond" w:hAnsi="Garamond" w:cs="Arial"/>
          <w:szCs w:val="22"/>
        </w:rPr>
        <w:t xml:space="preserve">, Cruzeiro do Sul, Diamante do Norte, </w:t>
      </w:r>
      <w:proofErr w:type="spellStart"/>
      <w:r w:rsidRPr="00447AB8">
        <w:rPr>
          <w:rFonts w:ascii="Garamond" w:hAnsi="Garamond" w:cs="Arial"/>
          <w:szCs w:val="22"/>
        </w:rPr>
        <w:t>Guairaça</w:t>
      </w:r>
      <w:proofErr w:type="spellEnd"/>
      <w:r w:rsidRPr="00447AB8">
        <w:rPr>
          <w:rFonts w:ascii="Garamond" w:hAnsi="Garamond" w:cs="Arial"/>
          <w:szCs w:val="22"/>
        </w:rPr>
        <w:t xml:space="preserve">, Inajá, Ituana do Sul, Jardim Olinda, Loanda, Marilena, Mirador, Nova Aliança do Ivaí, Nova Londrina, Paraíso do Norte, Paranacity, </w:t>
      </w:r>
      <w:proofErr w:type="spellStart"/>
      <w:r w:rsidRPr="00447AB8">
        <w:rPr>
          <w:rFonts w:ascii="Garamond" w:hAnsi="Garamond" w:cs="Arial"/>
          <w:szCs w:val="22"/>
        </w:rPr>
        <w:t>Paranapoema</w:t>
      </w:r>
      <w:proofErr w:type="spellEnd"/>
      <w:r w:rsidRPr="00447AB8">
        <w:rPr>
          <w:rFonts w:ascii="Garamond" w:hAnsi="Garamond" w:cs="Arial"/>
          <w:szCs w:val="22"/>
        </w:rPr>
        <w:t xml:space="preserve">, </w:t>
      </w:r>
      <w:proofErr w:type="spellStart"/>
      <w:r w:rsidRPr="00447AB8">
        <w:rPr>
          <w:rFonts w:ascii="Garamond" w:hAnsi="Garamond" w:cs="Arial"/>
          <w:szCs w:val="22"/>
        </w:rPr>
        <w:t>Paranavai</w:t>
      </w:r>
      <w:proofErr w:type="spellEnd"/>
      <w:r w:rsidRPr="00447AB8">
        <w:rPr>
          <w:rFonts w:ascii="Garamond" w:hAnsi="Garamond" w:cs="Arial"/>
          <w:szCs w:val="22"/>
        </w:rPr>
        <w:t xml:space="preserve">, São João do </w:t>
      </w:r>
      <w:proofErr w:type="spellStart"/>
      <w:r w:rsidRPr="00447AB8">
        <w:rPr>
          <w:rFonts w:ascii="Garamond" w:hAnsi="Garamond" w:cs="Arial"/>
          <w:szCs w:val="22"/>
        </w:rPr>
        <w:t>Caíua</w:t>
      </w:r>
      <w:proofErr w:type="spellEnd"/>
      <w:r w:rsidRPr="00447AB8">
        <w:rPr>
          <w:rFonts w:ascii="Garamond" w:hAnsi="Garamond" w:cs="Arial"/>
          <w:szCs w:val="22"/>
        </w:rPr>
        <w:t>, Tamboara, Terra Rica</w:t>
      </w:r>
    </w:p>
    <w:p w14:paraId="6031839C" w14:textId="2E53322E" w:rsidR="0055669C" w:rsidRPr="00BC2095" w:rsidRDefault="00DC6FF7" w:rsidP="00DC6FF7">
      <w:pPr>
        <w:pStyle w:val="PargrafodaLista"/>
        <w:autoSpaceDE w:val="0"/>
        <w:autoSpaceDN w:val="0"/>
        <w:adjustRightInd w:val="0"/>
        <w:spacing w:before="120" w:after="120" w:line="360" w:lineRule="auto"/>
        <w:ind w:left="0"/>
        <w:rPr>
          <w:rFonts w:ascii="Garamond" w:hAnsi="Garamond" w:cstheme="minorHAnsi"/>
          <w:b/>
          <w:bCs/>
          <w:szCs w:val="22"/>
        </w:rPr>
      </w:pPr>
      <w:r w:rsidRPr="00BC2095">
        <w:rPr>
          <w:rFonts w:ascii="Garamond" w:eastAsiaTheme="minorHAnsi" w:hAnsi="Garamond" w:cs="CIDFont+F7"/>
          <w:b/>
          <w:bCs/>
          <w:szCs w:val="22"/>
          <w:lang w:eastAsia="en-US"/>
        </w:rPr>
        <w:t>2.3</w:t>
      </w:r>
      <w:r w:rsidR="00AA1589" w:rsidRPr="00BC2095">
        <w:rPr>
          <w:rFonts w:ascii="Garamond" w:eastAsiaTheme="minorHAnsi" w:hAnsi="Garamond" w:cs="CIDFont+F7"/>
          <w:b/>
          <w:bCs/>
          <w:szCs w:val="22"/>
          <w:lang w:eastAsia="en-US"/>
        </w:rPr>
        <w:tab/>
      </w:r>
      <w:r w:rsidR="0055669C" w:rsidRPr="00BC2095">
        <w:rPr>
          <w:rFonts w:ascii="Garamond" w:hAnsi="Garamond" w:cstheme="minorHAnsi"/>
          <w:b/>
          <w:bCs/>
          <w:szCs w:val="22"/>
        </w:rPr>
        <w:t xml:space="preserve">Não poderá disputar ou participar da execução </w:t>
      </w:r>
      <w:proofErr w:type="spellStart"/>
      <w:r w:rsidR="0055669C" w:rsidRPr="00BC2095">
        <w:rPr>
          <w:rFonts w:ascii="Garamond" w:hAnsi="Garamond" w:cstheme="minorHAnsi"/>
          <w:b/>
          <w:bCs/>
          <w:szCs w:val="22"/>
        </w:rPr>
        <w:t>contrao</w:t>
      </w:r>
      <w:proofErr w:type="spellEnd"/>
      <w:r w:rsidR="0055669C" w:rsidRPr="00BC2095">
        <w:rPr>
          <w:rFonts w:ascii="Garamond" w:hAnsi="Garamond" w:cstheme="minorHAnsi"/>
          <w:b/>
          <w:bCs/>
          <w:szCs w:val="22"/>
        </w:rPr>
        <w:t>, direta ou indiretamente</w:t>
      </w:r>
    </w:p>
    <w:p w14:paraId="3B5A8B32" w14:textId="32489444" w:rsidR="00AA1589" w:rsidRPr="009F38A6" w:rsidRDefault="0055669C" w:rsidP="00AA49E6">
      <w:pPr>
        <w:spacing w:before="120" w:after="120" w:line="360" w:lineRule="auto"/>
        <w:rPr>
          <w:rFonts w:ascii="Garamond" w:hAnsi="Garamond" w:cstheme="minorHAnsi"/>
          <w:szCs w:val="22"/>
        </w:rPr>
      </w:pPr>
      <w:r w:rsidRPr="009F38A6">
        <w:rPr>
          <w:rFonts w:ascii="Garamond" w:hAnsi="Garamond" w:cstheme="minorHAnsi"/>
          <w:szCs w:val="22"/>
        </w:rPr>
        <w:t xml:space="preserve">2.3.1 </w:t>
      </w:r>
      <w:r w:rsidR="00AA1589" w:rsidRPr="009F38A6">
        <w:rPr>
          <w:rFonts w:ascii="Garamond" w:hAnsi="Garamond" w:cstheme="minorHAnsi"/>
          <w:szCs w:val="22"/>
        </w:rPr>
        <w:t xml:space="preserve">Será vedada a participação de </w:t>
      </w:r>
      <w:r w:rsidRPr="009F38A6">
        <w:rPr>
          <w:rFonts w:ascii="Garamond" w:hAnsi="Garamond" w:cstheme="minorHAnsi"/>
          <w:szCs w:val="22"/>
        </w:rPr>
        <w:t xml:space="preserve">pessoas física ou jurídica que se encontra, ao tempo da licitação, </w:t>
      </w:r>
      <w:r w:rsidR="001B2EFA" w:rsidRPr="009F38A6">
        <w:rPr>
          <w:rFonts w:ascii="Garamond" w:hAnsi="Garamond" w:cstheme="minorHAnsi"/>
          <w:szCs w:val="22"/>
        </w:rPr>
        <w:t>i</w:t>
      </w:r>
      <w:r w:rsidRPr="009F38A6">
        <w:rPr>
          <w:rFonts w:ascii="Garamond" w:hAnsi="Garamond" w:cstheme="minorHAnsi"/>
          <w:szCs w:val="22"/>
        </w:rPr>
        <w:t>mpossibilitada de participar da licitação em decorrência de sanção que lhe foi imposta, artigo 14 da Lei Federal nº 14.133/2021</w:t>
      </w:r>
      <w:r w:rsidR="00255767" w:rsidRPr="009F38A6">
        <w:rPr>
          <w:rFonts w:ascii="Garamond" w:hAnsi="Garamond" w:cstheme="minorHAnsi"/>
          <w:szCs w:val="22"/>
        </w:rPr>
        <w:t>, e as incluídas nos demais impedimentos trazidos no Art. 9° e 14 da Lei 14.133/2021.</w:t>
      </w:r>
    </w:p>
    <w:p w14:paraId="1B9AD821" w14:textId="6789FA9A" w:rsidR="00AA1589" w:rsidRPr="009F38A6" w:rsidRDefault="00AA1589" w:rsidP="00AA49E6">
      <w:pPr>
        <w:spacing w:before="120" w:after="120" w:line="360" w:lineRule="auto"/>
        <w:rPr>
          <w:rFonts w:ascii="Garamond" w:hAnsi="Garamond" w:cstheme="minorHAnsi"/>
          <w:szCs w:val="22"/>
        </w:rPr>
      </w:pPr>
      <w:r w:rsidRPr="009F38A6">
        <w:rPr>
          <w:rFonts w:ascii="Garamond" w:hAnsi="Garamond" w:cstheme="minorHAnsi"/>
          <w:szCs w:val="22"/>
        </w:rPr>
        <w:t>2.3.</w:t>
      </w:r>
      <w:r w:rsidR="00BE0EC0" w:rsidRPr="009F38A6">
        <w:rPr>
          <w:rFonts w:ascii="Garamond" w:hAnsi="Garamond" w:cstheme="minorHAnsi"/>
          <w:szCs w:val="22"/>
        </w:rPr>
        <w:t>2</w:t>
      </w:r>
      <w:r w:rsidRPr="009F38A6">
        <w:rPr>
          <w:rFonts w:ascii="Garamond" w:hAnsi="Garamond" w:cstheme="minorHAnsi"/>
          <w:szCs w:val="22"/>
        </w:rPr>
        <w:t xml:space="preserve">. </w:t>
      </w:r>
      <w:r w:rsidR="00BE0EC0" w:rsidRPr="009F38A6">
        <w:rPr>
          <w:rFonts w:ascii="Garamond" w:hAnsi="Garamond" w:cstheme="minorHAnsi"/>
          <w:szCs w:val="22"/>
        </w:rPr>
        <w:t xml:space="preserve">Agente público de órgão ou entidade licitante ou contratante, devendo ser observadas as situações que possam configurar conflito de interesses no exercício ou após o exercício do cargo ou emprego, nos termos da legislação que disciplina a matéria, estende-se a terceiro que auxilie a condução da contratação na qualidade de integrante de equipe de apoio, profissional especializado ou funcionário ou representante de empresa que preste assessoria técnica conforme artigo 9º da Lei 14.133/2021, </w:t>
      </w:r>
    </w:p>
    <w:p w14:paraId="76B660A9" w14:textId="14306D9F" w:rsidR="001B2EFA" w:rsidRPr="009F38A6" w:rsidRDefault="00AA1589" w:rsidP="00AA49E6">
      <w:pPr>
        <w:spacing w:before="120" w:after="120" w:line="360" w:lineRule="auto"/>
        <w:rPr>
          <w:rFonts w:ascii="Garamond" w:hAnsi="Garamond" w:cstheme="minorHAnsi"/>
          <w:szCs w:val="22"/>
        </w:rPr>
      </w:pPr>
      <w:r w:rsidRPr="009F38A6">
        <w:rPr>
          <w:rFonts w:ascii="Garamond" w:hAnsi="Garamond" w:cstheme="minorHAnsi"/>
          <w:szCs w:val="22"/>
        </w:rPr>
        <w:t>2.3.</w:t>
      </w:r>
      <w:r w:rsidR="00BE0EC0" w:rsidRPr="009F38A6">
        <w:rPr>
          <w:rFonts w:ascii="Garamond" w:hAnsi="Garamond" w:cstheme="minorHAnsi"/>
          <w:szCs w:val="22"/>
        </w:rPr>
        <w:t>3</w:t>
      </w:r>
      <w:r w:rsidRPr="009F38A6">
        <w:rPr>
          <w:rFonts w:ascii="Garamond" w:hAnsi="Garamond" w:cstheme="minorHAnsi"/>
          <w:szCs w:val="22"/>
        </w:rPr>
        <w:t xml:space="preserve">. </w:t>
      </w:r>
      <w:r w:rsidR="001B2EFA" w:rsidRPr="009F38A6">
        <w:rPr>
          <w:rFonts w:ascii="Garamond" w:hAnsi="Garamond" w:cstheme="minorHAnsi"/>
          <w:szCs w:val="22"/>
        </w:rPr>
        <w:t>O impedimento de que trata o item (2.3.2)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artigo 14 da Lei Federal n° 14.133/2021.</w:t>
      </w:r>
    </w:p>
    <w:p w14:paraId="21A72F70" w14:textId="7D91D15B"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2.3.4</w:t>
      </w:r>
      <w:r w:rsidRPr="009F38A6">
        <w:rPr>
          <w:rFonts w:ascii="Garamond" w:hAnsi="Garamond" w:cstheme="minorHAnsi"/>
          <w:szCs w:val="22"/>
        </w:rPr>
        <w:tab/>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conforme artigo 14 da Lei 14.133/2021.</w:t>
      </w:r>
    </w:p>
    <w:p w14:paraId="43B18731" w14:textId="742321BB"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lastRenderedPageBreak/>
        <w:t>2.3.5</w:t>
      </w:r>
      <w:r w:rsidRPr="009F38A6">
        <w:rPr>
          <w:rFonts w:ascii="Garamond" w:hAnsi="Garamond" w:cstheme="minorHAnsi"/>
          <w:szCs w:val="22"/>
        </w:rPr>
        <w:tab/>
        <w:t>-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contrato, ou que deles seja cônjuge, companheiro ou parente em linha reta, colateral ou por afinidade, até o terceiro grau, conforme o artigo 14 da Lei Federal n° 14.133/2021.</w:t>
      </w:r>
    </w:p>
    <w:p w14:paraId="0B827769" w14:textId="37010E6E"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2.3.6</w:t>
      </w:r>
      <w:r w:rsidRPr="009F38A6">
        <w:rPr>
          <w:rFonts w:ascii="Garamond" w:hAnsi="Garamond" w:cstheme="minorHAnsi"/>
          <w:szCs w:val="22"/>
        </w:rPr>
        <w:tab/>
        <w:t>Organizações da Sociedade Civil de Interesse Público - OSCIP, atuando nessa condição.</w:t>
      </w:r>
    </w:p>
    <w:p w14:paraId="524BDC0C" w14:textId="1561D6A7" w:rsidR="00AA1589" w:rsidRPr="009F38A6" w:rsidRDefault="00AA1589" w:rsidP="00AA49E6">
      <w:pPr>
        <w:pStyle w:val="PargrafodaLista"/>
        <w:numPr>
          <w:ilvl w:val="1"/>
          <w:numId w:val="10"/>
        </w:numPr>
        <w:spacing w:before="120" w:after="120" w:line="360" w:lineRule="auto"/>
        <w:ind w:left="709" w:hanging="709"/>
        <w:rPr>
          <w:rFonts w:ascii="Garamond" w:hAnsi="Garamond" w:cstheme="minorHAnsi"/>
          <w:b/>
          <w:szCs w:val="22"/>
        </w:rPr>
      </w:pPr>
      <w:r w:rsidRPr="009F38A6">
        <w:rPr>
          <w:rFonts w:ascii="Garamond" w:hAnsi="Garamond" w:cstheme="minorHAnsi"/>
          <w:b/>
          <w:szCs w:val="22"/>
        </w:rPr>
        <w:t>DO CREDECIAMENTO E NO APLICATIVO LICITAÇÕES</w:t>
      </w:r>
    </w:p>
    <w:p w14:paraId="4345A887" w14:textId="35221BB8" w:rsidR="00AA1589" w:rsidRPr="009F38A6" w:rsidRDefault="00187015" w:rsidP="00AA49E6">
      <w:pPr>
        <w:spacing w:before="120" w:after="120" w:line="360" w:lineRule="auto"/>
        <w:rPr>
          <w:rFonts w:ascii="Garamond" w:hAnsi="Garamond"/>
          <w:szCs w:val="22"/>
        </w:rPr>
      </w:pPr>
      <w:r w:rsidRPr="009F38A6">
        <w:rPr>
          <w:rFonts w:ascii="Garamond" w:hAnsi="Garamond"/>
          <w:szCs w:val="22"/>
        </w:rPr>
        <w:t>2.4.1</w:t>
      </w:r>
      <w:r w:rsidR="00634E7C" w:rsidRPr="009F38A6">
        <w:rPr>
          <w:rFonts w:ascii="Garamond" w:hAnsi="Garamond"/>
          <w:szCs w:val="22"/>
        </w:rPr>
        <w:t xml:space="preserve"> </w:t>
      </w:r>
      <w:r w:rsidR="00AA1589" w:rsidRPr="009F38A6">
        <w:rPr>
          <w:rFonts w:ascii="Garamond" w:hAnsi="Garamond"/>
          <w:szCs w:val="22"/>
        </w:rPr>
        <w:t>Caberá ao licitante interessado em participar do pregão, na forma eletrônica:</w:t>
      </w:r>
    </w:p>
    <w:p w14:paraId="625F19A9" w14:textId="347B020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 xml:space="preserve">Credenciar-se previamente no </w:t>
      </w:r>
      <w:r w:rsidR="00255767" w:rsidRPr="009F38A6">
        <w:rPr>
          <w:rFonts w:ascii="Garamond" w:hAnsi="Garamond"/>
          <w:szCs w:val="22"/>
        </w:rPr>
        <w:t>sistema BNC – Banco Nacional de Compras</w:t>
      </w:r>
      <w:r w:rsidRPr="009F38A6">
        <w:rPr>
          <w:rFonts w:ascii="Garamond" w:hAnsi="Garamond"/>
          <w:szCs w:val="22"/>
        </w:rPr>
        <w:t>, no sistema eletrônico utilizado no certame;</w:t>
      </w:r>
    </w:p>
    <w:p w14:paraId="75684155"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Remeter, no prazo estabelecido, exclusivamente via sistema, os documentos de habilitação e a proposta e, quando necessário, os documentos complementares;</w:t>
      </w:r>
    </w:p>
    <w:p w14:paraId="3B9F4B05"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w:t>
      </w:r>
    </w:p>
    <w:p w14:paraId="690DE371"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Acompanhar as operações no sistema eletrônico durante o processo licitatório e responsabilizar-se pelo ônus decorrente da perda de negócios diante da inobservância de mensagens emitidas pelo sistema ou de sua desconexão;</w:t>
      </w:r>
    </w:p>
    <w:p w14:paraId="54DB6414"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Comunicar imediatamente ao provedor do sistema qualquer acontecimento que possa comprometer o sigilo ou a inviabilidade do uso da senha, para imediato bloqueio de acesso;</w:t>
      </w:r>
    </w:p>
    <w:p w14:paraId="7F9B4108"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Utilizar a chave de identificação e a senha de acesso para participar do pregão na forma eletrônica; e</w:t>
      </w:r>
    </w:p>
    <w:p w14:paraId="021AD415"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Solicitar o cancelamento da chave de identificação ou da senha de acesso por interesse próprio.</w:t>
      </w:r>
    </w:p>
    <w:p w14:paraId="6DFE8B10" w14:textId="6D20A704" w:rsidR="00AA1589" w:rsidRPr="009F38A6" w:rsidRDefault="00AA1589" w:rsidP="00AA49E6">
      <w:pPr>
        <w:pStyle w:val="PargrafodaLista"/>
        <w:numPr>
          <w:ilvl w:val="2"/>
          <w:numId w:val="11"/>
        </w:numPr>
        <w:spacing w:before="120" w:after="120" w:line="360" w:lineRule="auto"/>
        <w:rPr>
          <w:rFonts w:ascii="Garamond" w:hAnsi="Garamond"/>
          <w:szCs w:val="22"/>
        </w:rPr>
      </w:pPr>
      <w:r w:rsidRPr="009F38A6">
        <w:rPr>
          <w:rFonts w:ascii="Garamond" w:hAnsi="Garamond"/>
          <w:szCs w:val="22"/>
        </w:rPr>
        <w:t>É de responsabilidade de 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5929DDE5" w14:textId="77777777" w:rsidR="00AA1589" w:rsidRPr="009F38A6" w:rsidRDefault="00AA1589" w:rsidP="00AA49E6">
      <w:pPr>
        <w:pStyle w:val="PargrafodaLista"/>
        <w:numPr>
          <w:ilvl w:val="2"/>
          <w:numId w:val="11"/>
        </w:numPr>
        <w:spacing w:before="120" w:after="120" w:line="360" w:lineRule="auto"/>
        <w:rPr>
          <w:rFonts w:ascii="Garamond" w:hAnsi="Garamond"/>
          <w:szCs w:val="22"/>
        </w:rPr>
      </w:pPr>
      <w:r w:rsidRPr="009F38A6">
        <w:rPr>
          <w:rFonts w:ascii="Garamond" w:hAnsi="Garamond"/>
          <w:szCs w:val="22"/>
        </w:rPr>
        <w:t>A não observância do disposto no subitem anterior poderá ensejar desclassificação no momento da habilitação.</w:t>
      </w:r>
    </w:p>
    <w:p w14:paraId="36328869" w14:textId="2660A3E6"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Para acesso ao sistema eletrônico os interessados em participar do pregão deverão dispor de chave de identificação e senha pessoal (intransferíveis), obtidas junto as Bolsa</w:t>
      </w:r>
      <w:r w:rsidR="00433844" w:rsidRPr="009F38A6">
        <w:rPr>
          <w:rFonts w:ascii="Garamond" w:hAnsi="Garamond"/>
          <w:szCs w:val="22"/>
        </w:rPr>
        <w:t xml:space="preserve"> Nacional de Compras</w:t>
      </w:r>
      <w:r w:rsidRPr="009F38A6">
        <w:rPr>
          <w:rFonts w:ascii="Garamond" w:hAnsi="Garamond"/>
          <w:szCs w:val="22"/>
        </w:rPr>
        <w:t>, sediadas no País.</w:t>
      </w:r>
    </w:p>
    <w:p w14:paraId="4BA80567" w14:textId="77777777"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7E4116B" w14:textId="68A66827"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Qualquer d</w:t>
      </w:r>
      <w:r w:rsidR="00AF7818" w:rsidRPr="009F38A6">
        <w:rPr>
          <w:rFonts w:ascii="Garamond" w:hAnsi="Garamond"/>
          <w:szCs w:val="22"/>
        </w:rPr>
        <w:t>ú</w:t>
      </w:r>
      <w:r w:rsidRPr="009F38A6">
        <w:rPr>
          <w:rFonts w:ascii="Garamond" w:hAnsi="Garamond"/>
          <w:szCs w:val="22"/>
        </w:rPr>
        <w:t xml:space="preserve">vida em relação ao acesso no sistema operacional, poderá ser esclarecida </w:t>
      </w:r>
      <w:proofErr w:type="spellStart"/>
      <w:r w:rsidRPr="009F38A6">
        <w:rPr>
          <w:rFonts w:ascii="Garamond" w:hAnsi="Garamond"/>
          <w:szCs w:val="22"/>
        </w:rPr>
        <w:t>pelostelefones</w:t>
      </w:r>
      <w:proofErr w:type="spellEnd"/>
      <w:r w:rsidRPr="009F38A6">
        <w:rPr>
          <w:rFonts w:ascii="Garamond" w:hAnsi="Garamond"/>
          <w:szCs w:val="22"/>
        </w:rPr>
        <w:t xml:space="preserve">: </w:t>
      </w:r>
      <w:r w:rsidR="00433844" w:rsidRPr="009F38A6">
        <w:rPr>
          <w:rFonts w:ascii="Garamond" w:hAnsi="Garamond"/>
          <w:szCs w:val="22"/>
        </w:rPr>
        <w:t>Ponta Grossa</w:t>
      </w:r>
      <w:r w:rsidRPr="009F38A6">
        <w:rPr>
          <w:rFonts w:ascii="Garamond" w:hAnsi="Garamond"/>
          <w:szCs w:val="22"/>
        </w:rPr>
        <w:t>-PR (</w:t>
      </w:r>
      <w:r w:rsidR="00433844" w:rsidRPr="009F38A6">
        <w:rPr>
          <w:rFonts w:ascii="Garamond" w:hAnsi="Garamond"/>
          <w:szCs w:val="22"/>
        </w:rPr>
        <w:t>42</w:t>
      </w:r>
      <w:r w:rsidRPr="009F38A6">
        <w:rPr>
          <w:rFonts w:ascii="Garamond" w:hAnsi="Garamond"/>
          <w:szCs w:val="22"/>
        </w:rPr>
        <w:t>) 302</w:t>
      </w:r>
      <w:r w:rsidR="00433844" w:rsidRPr="009F38A6">
        <w:rPr>
          <w:rFonts w:ascii="Garamond" w:hAnsi="Garamond"/>
          <w:szCs w:val="22"/>
        </w:rPr>
        <w:t>6-4550</w:t>
      </w:r>
      <w:r w:rsidRPr="009F38A6">
        <w:rPr>
          <w:rFonts w:ascii="Garamond" w:hAnsi="Garamond"/>
          <w:szCs w:val="22"/>
        </w:rPr>
        <w:t xml:space="preserve">, ou através da </w:t>
      </w:r>
      <w:r w:rsidRPr="009F38A6">
        <w:rPr>
          <w:rFonts w:ascii="Garamond" w:hAnsi="Garamond"/>
          <w:b/>
          <w:szCs w:val="22"/>
        </w:rPr>
        <w:t>Bolsa</w:t>
      </w:r>
      <w:r w:rsidR="00433844" w:rsidRPr="009F38A6">
        <w:rPr>
          <w:rFonts w:ascii="Garamond" w:hAnsi="Garamond"/>
          <w:b/>
          <w:szCs w:val="22"/>
        </w:rPr>
        <w:t xml:space="preserve"> Na</w:t>
      </w:r>
      <w:r w:rsidR="00187015" w:rsidRPr="009F38A6">
        <w:rPr>
          <w:rFonts w:ascii="Garamond" w:hAnsi="Garamond"/>
          <w:b/>
          <w:szCs w:val="22"/>
        </w:rPr>
        <w:t>cional</w:t>
      </w:r>
      <w:r w:rsidRPr="009F38A6">
        <w:rPr>
          <w:rFonts w:ascii="Garamond" w:hAnsi="Garamond"/>
          <w:b/>
          <w:szCs w:val="22"/>
        </w:rPr>
        <w:t xml:space="preserve"> de </w:t>
      </w:r>
      <w:r w:rsidR="00187015" w:rsidRPr="009F38A6">
        <w:rPr>
          <w:rFonts w:ascii="Garamond" w:hAnsi="Garamond"/>
          <w:b/>
          <w:szCs w:val="22"/>
        </w:rPr>
        <w:t>Compras</w:t>
      </w:r>
      <w:r w:rsidRPr="009F38A6">
        <w:rPr>
          <w:rFonts w:ascii="Garamond" w:hAnsi="Garamond"/>
          <w:szCs w:val="22"/>
        </w:rPr>
        <w:t xml:space="preserve"> ou pelo e-mail </w:t>
      </w:r>
      <w:hyperlink r:id="rId11" w:history="1">
        <w:r w:rsidRPr="009F38A6">
          <w:rPr>
            <w:rStyle w:val="Hyperlink"/>
            <w:rFonts w:ascii="Garamond" w:hAnsi="Garamond"/>
            <w:b/>
            <w:szCs w:val="22"/>
          </w:rPr>
          <w:t>contato@bnc.org.br</w:t>
        </w:r>
      </w:hyperlink>
      <w:r w:rsidRPr="009F38A6">
        <w:rPr>
          <w:rFonts w:ascii="Garamond" w:hAnsi="Garamond"/>
          <w:b/>
          <w:szCs w:val="22"/>
        </w:rPr>
        <w:t>.</w:t>
      </w:r>
    </w:p>
    <w:p w14:paraId="537CF6E8" w14:textId="5CF815AE" w:rsidR="00AA1589" w:rsidRPr="009F38A6" w:rsidRDefault="00AA1589" w:rsidP="00AA49E6">
      <w:pPr>
        <w:pStyle w:val="PargrafodaLista"/>
        <w:numPr>
          <w:ilvl w:val="1"/>
          <w:numId w:val="11"/>
        </w:numPr>
        <w:spacing w:before="120" w:after="120" w:line="360" w:lineRule="auto"/>
        <w:ind w:left="0" w:firstLine="0"/>
        <w:contextualSpacing w:val="0"/>
        <w:rPr>
          <w:rFonts w:ascii="Garamond" w:hAnsi="Garamond" w:cs="Arial"/>
          <w:b/>
          <w:szCs w:val="22"/>
        </w:rPr>
      </w:pPr>
      <w:r w:rsidRPr="009F38A6">
        <w:rPr>
          <w:rFonts w:ascii="Garamond" w:hAnsi="Garamond" w:cs="Arial"/>
          <w:b/>
          <w:szCs w:val="22"/>
        </w:rPr>
        <w:t xml:space="preserve">DA PROPOSTA </w:t>
      </w:r>
      <w:r w:rsidRPr="009F38A6">
        <w:rPr>
          <w:rFonts w:ascii="Garamond" w:hAnsi="Garamond"/>
          <w:b/>
          <w:szCs w:val="22"/>
        </w:rPr>
        <w:t>DE P</w:t>
      </w:r>
      <w:r w:rsidR="00AB352E" w:rsidRPr="009F38A6">
        <w:rPr>
          <w:rFonts w:ascii="Garamond" w:hAnsi="Garamond"/>
          <w:b/>
          <w:szCs w:val="22"/>
        </w:rPr>
        <w:t>REÇOS</w:t>
      </w:r>
    </w:p>
    <w:p w14:paraId="7C191598" w14:textId="28789989"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lastRenderedPageBreak/>
        <w:t>Primeiramente, o interessado deverá elaborar a Proposta Comercial de acordo com o Anexo III A (Modelo) em papel timbrando da licitante e seguir os procedimentos previstos no subitem 2.5.</w:t>
      </w:r>
      <w:r w:rsidR="0026316B" w:rsidRPr="009F38A6">
        <w:rPr>
          <w:rFonts w:ascii="Garamond" w:hAnsi="Garamond" w:cs="Arial"/>
          <w:szCs w:val="22"/>
        </w:rPr>
        <w:t>2</w:t>
      </w:r>
      <w:r w:rsidRPr="009F38A6">
        <w:rPr>
          <w:rFonts w:ascii="Garamond" w:hAnsi="Garamond" w:cs="Arial"/>
          <w:szCs w:val="22"/>
        </w:rPr>
        <w:t xml:space="preserve"> abaixo, após fará a Proposta de Preços eletronicamente conforme o subitem 2.5.3 abaixo:</w:t>
      </w:r>
    </w:p>
    <w:p w14:paraId="695E56F6" w14:textId="77777777"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14:paraId="633B0730"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a) Após a divulgação do edital no endereço eletrônico, os proponentes deverão preencher os dados necessários da proposta, registrando no sistema da BNC até a data e hora marcadas para acolhimento de PROPOSTA, exclusivamente por meio do sistema eletrônico da BNC, quando então, encerrar-se-á, automaticamente, a fase de recebimento de propostas.</w:t>
      </w:r>
    </w:p>
    <w:p w14:paraId="6A8FA4E3"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O preço unitário do item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14:paraId="23B57A40" w14:textId="77777777" w:rsidR="00AA1589" w:rsidRPr="009F38A6" w:rsidRDefault="00AA1589" w:rsidP="00AA49E6">
      <w:pPr>
        <w:spacing w:before="120" w:after="120" w:line="360" w:lineRule="auto"/>
        <w:ind w:firstLine="284"/>
        <w:rPr>
          <w:rFonts w:ascii="Garamond" w:hAnsi="Garamond" w:cs="Arial"/>
          <w:b/>
          <w:bCs/>
          <w:szCs w:val="22"/>
        </w:rPr>
      </w:pPr>
      <w:r w:rsidRPr="009F38A6">
        <w:rPr>
          <w:rFonts w:ascii="Garamond" w:hAnsi="Garamond" w:cs="Arial"/>
          <w:szCs w:val="22"/>
        </w:rPr>
        <w:t xml:space="preserve">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2.7.2) e digitada nova Proposta de Preço (subitem 2.7.3). Após o encerramento do recebimento de propostas, </w:t>
      </w:r>
      <w:r w:rsidRPr="009F38A6">
        <w:rPr>
          <w:rFonts w:ascii="Garamond" w:hAnsi="Garamond" w:cs="Arial"/>
          <w:b/>
          <w:bCs/>
          <w:szCs w:val="22"/>
        </w:rPr>
        <w:t>não caberá desistência, salvo por motivo justo decorrente de fato superveniente e aceito pelo Pregoeiro.</w:t>
      </w:r>
    </w:p>
    <w:p w14:paraId="041F9E4E" w14:textId="17289591"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 xml:space="preserve"> A Proposta Comercial deverá obedecer ao modelo contido no Anexo III - A em papel timbrado de a </w:t>
      </w:r>
      <w:r w:rsidR="0026316B" w:rsidRPr="009F38A6">
        <w:rPr>
          <w:rFonts w:ascii="Garamond" w:hAnsi="Garamond" w:cs="Arial"/>
          <w:szCs w:val="22"/>
        </w:rPr>
        <w:t>licitante e</w:t>
      </w:r>
      <w:r w:rsidRPr="009F38A6">
        <w:rPr>
          <w:rFonts w:ascii="Garamond" w:hAnsi="Garamond" w:cs="Arial"/>
          <w:szCs w:val="22"/>
        </w:rPr>
        <w:t xml:space="preserve"> ser anexada ao sistema BNC sob pena de </w:t>
      </w:r>
      <w:r w:rsidRPr="009F38A6">
        <w:rPr>
          <w:rFonts w:ascii="Garamond" w:hAnsi="Garamond" w:cs="Arial"/>
          <w:b/>
          <w:szCs w:val="22"/>
        </w:rPr>
        <w:t>DESCLASSIFICAÇÃO</w:t>
      </w:r>
      <w:r w:rsidRPr="009F38A6">
        <w:rPr>
          <w:rFonts w:ascii="Garamond" w:hAnsi="Garamond" w:cs="Arial"/>
          <w:szCs w:val="22"/>
        </w:rPr>
        <w:t>, contendo os requisitos abaixo, devendo ser a mesma apresentada no momento do cadastro dos documentos de habilitação, no sistema:</w:t>
      </w:r>
    </w:p>
    <w:p w14:paraId="6C86179E" w14:textId="65E81053" w:rsidR="00744450" w:rsidRPr="009F38A6" w:rsidRDefault="00744450" w:rsidP="00AA49E6">
      <w:pPr>
        <w:pStyle w:val="PargrafodaLista"/>
        <w:numPr>
          <w:ilvl w:val="0"/>
          <w:numId w:val="5"/>
        </w:numPr>
        <w:spacing w:before="120" w:after="120" w:line="360" w:lineRule="auto"/>
        <w:ind w:left="0" w:firstLine="284"/>
        <w:rPr>
          <w:rFonts w:ascii="Garamond" w:hAnsi="Garamond" w:cs="Arial"/>
          <w:b/>
          <w:bCs/>
          <w:szCs w:val="22"/>
        </w:rPr>
      </w:pPr>
      <w:r w:rsidRPr="009F38A6">
        <w:rPr>
          <w:rFonts w:ascii="Garamond" w:hAnsi="Garamond" w:cs="Arial"/>
          <w:b/>
          <w:bCs/>
          <w:szCs w:val="22"/>
        </w:rPr>
        <w:t>Deverá anexar juntamente com a proposta a Certidão Simplificada expedida pela Junta Comercial de seu domicílio, para verificação e atualização do quadro societário da empresa, sob pena de Desclassificação.</w:t>
      </w:r>
    </w:p>
    <w:p w14:paraId="4C08BA87" w14:textId="349FAB94"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A razão social, CNPJ, Inscrição Estadual, número da Agência e Conta para deposito, endereço, telefone, e-mail, este último se houver, para contato.</w:t>
      </w:r>
    </w:p>
    <w:p w14:paraId="05E89C9F" w14:textId="7FB4EB83"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A descrição do item a ser ofertado, e o devido </w:t>
      </w:r>
      <w:r w:rsidRPr="009F38A6">
        <w:rPr>
          <w:rFonts w:ascii="Garamond" w:hAnsi="Garamond" w:cs="Arial"/>
          <w:b/>
          <w:szCs w:val="22"/>
        </w:rPr>
        <w:t>preço unitário</w:t>
      </w:r>
      <w:r w:rsidR="00927EAC" w:rsidRPr="009F38A6">
        <w:rPr>
          <w:rFonts w:ascii="Garamond" w:hAnsi="Garamond" w:cs="Arial"/>
          <w:b/>
          <w:szCs w:val="22"/>
        </w:rPr>
        <w:t xml:space="preserve"> e </w:t>
      </w:r>
      <w:r w:rsidRPr="009F38A6">
        <w:rPr>
          <w:rFonts w:ascii="Garamond" w:hAnsi="Garamond" w:cs="Arial"/>
          <w:b/>
          <w:szCs w:val="22"/>
        </w:rPr>
        <w:t>total</w:t>
      </w:r>
      <w:r w:rsidRPr="009F38A6">
        <w:rPr>
          <w:rFonts w:ascii="Garamond" w:hAnsi="Garamond" w:cs="Arial"/>
          <w:szCs w:val="22"/>
        </w:rPr>
        <w:t xml:space="preserve">, ofertado com apenas </w:t>
      </w:r>
      <w:r w:rsidRPr="009F38A6">
        <w:rPr>
          <w:rFonts w:ascii="Garamond" w:hAnsi="Garamond" w:cs="Arial"/>
          <w:b/>
          <w:szCs w:val="22"/>
        </w:rPr>
        <w:t>duas</w:t>
      </w:r>
      <w:r w:rsidR="0026316B" w:rsidRPr="009F38A6">
        <w:rPr>
          <w:rFonts w:ascii="Garamond" w:hAnsi="Garamond" w:cs="Arial"/>
          <w:b/>
          <w:szCs w:val="22"/>
        </w:rPr>
        <w:t xml:space="preserve"> </w:t>
      </w:r>
      <w:r w:rsidRPr="009F38A6">
        <w:rPr>
          <w:rFonts w:ascii="Garamond" w:hAnsi="Garamond" w:cs="Arial"/>
          <w:b/>
          <w:szCs w:val="22"/>
        </w:rPr>
        <w:t>casas decimais após a vírgula</w:t>
      </w:r>
      <w:r w:rsidRPr="009F38A6">
        <w:rPr>
          <w:rFonts w:ascii="Garamond" w:hAnsi="Garamond" w:cs="Arial"/>
          <w:szCs w:val="22"/>
        </w:rPr>
        <w:t xml:space="preserve">, em moeda corrente nacional (R$), não serão aceitos </w:t>
      </w:r>
      <w:r w:rsidR="0026316B" w:rsidRPr="009F38A6">
        <w:rPr>
          <w:rFonts w:ascii="Garamond" w:hAnsi="Garamond" w:cs="Arial"/>
          <w:szCs w:val="22"/>
        </w:rPr>
        <w:t>valores maiores que o preço máximos</w:t>
      </w:r>
      <w:r w:rsidRPr="009F38A6">
        <w:rPr>
          <w:rFonts w:ascii="Garamond" w:hAnsi="Garamond" w:cs="Arial"/>
          <w:szCs w:val="22"/>
        </w:rPr>
        <w:t xml:space="preserve"> estipulado neste edital;</w:t>
      </w:r>
    </w:p>
    <w:p w14:paraId="469A29B7" w14:textId="42E68869" w:rsidR="00701876" w:rsidRPr="009F38A6" w:rsidRDefault="00927EAC"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Os </w:t>
      </w:r>
      <w:r w:rsidR="00701876" w:rsidRPr="009F38A6">
        <w:rPr>
          <w:rFonts w:ascii="Garamond" w:hAnsi="Garamond" w:cs="Arial"/>
          <w:szCs w:val="22"/>
        </w:rPr>
        <w:t>itens materiais</w:t>
      </w:r>
      <w:r w:rsidRPr="009F38A6">
        <w:rPr>
          <w:rFonts w:ascii="Garamond" w:hAnsi="Garamond" w:cs="Arial"/>
          <w:szCs w:val="22"/>
        </w:rPr>
        <w:t xml:space="preserve"> de consumo e permanente deverá ser indicado marca, modelo, versão</w:t>
      </w:r>
      <w:r w:rsidR="00701876" w:rsidRPr="009F38A6">
        <w:rPr>
          <w:rFonts w:ascii="Garamond" w:hAnsi="Garamond" w:cs="Arial"/>
          <w:szCs w:val="22"/>
        </w:rPr>
        <w:t xml:space="preserve"> com identificação das características originais; No caso de prestação de serviço ou objeto de fabricação própria, deverá ser </w:t>
      </w:r>
      <w:r w:rsidR="002A0438" w:rsidRPr="009F38A6">
        <w:rPr>
          <w:rFonts w:ascii="Garamond" w:hAnsi="Garamond" w:cs="Arial"/>
          <w:szCs w:val="22"/>
        </w:rPr>
        <w:t>indicado próprio</w:t>
      </w:r>
      <w:r w:rsidR="00701876" w:rsidRPr="009F38A6">
        <w:rPr>
          <w:rFonts w:ascii="Garamond" w:hAnsi="Garamond" w:cs="Arial"/>
          <w:szCs w:val="22"/>
        </w:rPr>
        <w:t>;</w:t>
      </w:r>
    </w:p>
    <w:p w14:paraId="47CD2F7E" w14:textId="5ABBEAD6"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A ciência da forma de pagamento de acordo com o contido neste edital 30 (trinta) dias;</w:t>
      </w:r>
    </w:p>
    <w:p w14:paraId="25A3C34D"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O prazo de validade da proposta não inferior a 60 dias, contados da data de sua entrega;</w:t>
      </w:r>
    </w:p>
    <w:p w14:paraId="1688223D"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No preço deve estar incluso a entrega dos itens por profissional habilitado na sede do contratante, no prazo máximo estipulado neste edital, contados a partir da solicitação feita via e-mail ou outro meio disponível.</w:t>
      </w:r>
    </w:p>
    <w:p w14:paraId="7F9639A6"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b/>
          <w:szCs w:val="22"/>
        </w:rPr>
        <w:lastRenderedPageBreak/>
        <w:t>No caso de micro e pequena empresa, a declaração de que se enquadra ou não na condição de microempresa ou empresa de pequeno porte, nos termos do Art. 3º da LC 123/2006 e não está inserida nas excludentes hipóteses do § 4º daquele Artigo</w:t>
      </w:r>
      <w:r w:rsidRPr="009F38A6">
        <w:rPr>
          <w:rFonts w:ascii="Garamond" w:hAnsi="Garamond" w:cs="Arial"/>
          <w:szCs w:val="22"/>
        </w:rPr>
        <w:t>.</w:t>
      </w:r>
    </w:p>
    <w:p w14:paraId="412E9E0D" w14:textId="77777777"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cstheme="minorHAnsi"/>
          <w:b/>
          <w:bCs/>
          <w:szCs w:val="22"/>
        </w:rPr>
        <w:t>2.6.DO INÍCIO DA SESSÃO PÚBLICA, DA DIVULGAÇÃO DAS PROPOSTAS E DA CLASSIFICAÇÃO.</w:t>
      </w:r>
    </w:p>
    <w:p w14:paraId="34721F3B" w14:textId="4D5F5AB2"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2.6.1 </w:t>
      </w:r>
      <w:r w:rsidRPr="009F38A6">
        <w:rPr>
          <w:rFonts w:ascii="Garamond" w:hAnsi="Garamond" w:cstheme="minorHAnsi"/>
          <w:bCs/>
          <w:szCs w:val="22"/>
        </w:rPr>
        <w:t>A partir d</w:t>
      </w:r>
      <w:r w:rsidR="0026316B" w:rsidRPr="009F38A6">
        <w:rPr>
          <w:rFonts w:ascii="Garamond" w:hAnsi="Garamond" w:cstheme="minorHAnsi"/>
          <w:bCs/>
          <w:szCs w:val="22"/>
        </w:rPr>
        <w:t xml:space="preserve">o </w:t>
      </w:r>
      <w:r w:rsidRPr="009F38A6">
        <w:rPr>
          <w:rFonts w:ascii="Garamond" w:hAnsi="Garamond" w:cstheme="minorHAnsi"/>
          <w:bCs/>
          <w:szCs w:val="22"/>
        </w:rPr>
        <w:t>horário</w:t>
      </w:r>
      <w:r w:rsidR="0026316B" w:rsidRPr="009F38A6">
        <w:rPr>
          <w:rFonts w:ascii="Garamond" w:hAnsi="Garamond" w:cstheme="minorHAnsi"/>
          <w:bCs/>
          <w:szCs w:val="22"/>
        </w:rPr>
        <w:t xml:space="preserve"> previsto </w:t>
      </w:r>
      <w:r w:rsidRPr="009F38A6">
        <w:rPr>
          <w:rFonts w:ascii="Garamond" w:hAnsi="Garamond" w:cstheme="minorHAnsi"/>
          <w:bCs/>
          <w:szCs w:val="22"/>
        </w:rPr>
        <w:t xml:space="preserve">no preâmbulo deste edital, e em conformidade com o item </w:t>
      </w:r>
      <w:r w:rsidRPr="009F38A6">
        <w:rPr>
          <w:rFonts w:ascii="Garamond" w:hAnsi="Garamond" w:cstheme="minorHAnsi"/>
          <w:b/>
          <w:bCs/>
          <w:szCs w:val="22"/>
        </w:rPr>
        <w:t>3.1</w:t>
      </w:r>
      <w:r w:rsidRPr="009F38A6">
        <w:rPr>
          <w:rFonts w:ascii="Garamond" w:hAnsi="Garamond" w:cstheme="minorHAnsi"/>
          <w:bCs/>
          <w:szCs w:val="22"/>
        </w:rPr>
        <w:t xml:space="preserve"> deste edital, terá início a sessão pública, com a divulgação das Propostas de Preços recebidas e início da etapa de lances, conforme este Edital e demais normas elencadas no seu preâmbulo</w:t>
      </w:r>
    </w:p>
    <w:p w14:paraId="1924F15A" w14:textId="77777777"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cstheme="minorHAnsi"/>
          <w:b/>
          <w:bCs/>
          <w:szCs w:val="22"/>
        </w:rPr>
        <w:t xml:space="preserve">2.6.2 </w:t>
      </w:r>
      <w:r w:rsidRPr="009F38A6">
        <w:rPr>
          <w:rFonts w:ascii="Garamond" w:hAnsi="Garamond" w:cstheme="minorHAnsi"/>
          <w:bCs/>
          <w:szCs w:val="22"/>
        </w:rPr>
        <w:t>O Pregoeiro verificará, no Portal de Licitações BOLSA NACIONAL DE COMPRAS, as propostas apresentadas, desclassificando aquela que esteja em desconformidade com os requisitos estabelecidos neste Edital, com a respectiva fundamentação e registro no sistema, sendo a desclassificação acompanhada em tempo real por todos os participantes</w:t>
      </w:r>
      <w:r w:rsidRPr="009F38A6">
        <w:rPr>
          <w:rFonts w:ascii="Garamond" w:hAnsi="Garamond" w:cstheme="minorHAnsi"/>
          <w:b/>
          <w:bCs/>
          <w:szCs w:val="22"/>
        </w:rPr>
        <w:t>.</w:t>
      </w:r>
    </w:p>
    <w:p w14:paraId="394BD825" w14:textId="52693940" w:rsidR="00AA1589" w:rsidRPr="009F38A6" w:rsidRDefault="00AA1589" w:rsidP="00AA49E6">
      <w:pPr>
        <w:spacing w:before="120" w:after="120" w:line="360" w:lineRule="auto"/>
        <w:ind w:firstLine="284"/>
        <w:rPr>
          <w:rFonts w:ascii="Garamond" w:hAnsi="Garamond" w:cstheme="minorHAnsi"/>
          <w:bCs/>
          <w:szCs w:val="22"/>
        </w:rPr>
      </w:pPr>
      <w:r w:rsidRPr="009F38A6">
        <w:rPr>
          <w:rFonts w:ascii="Garamond" w:hAnsi="Garamond" w:cstheme="minorHAnsi"/>
          <w:b/>
          <w:bCs/>
          <w:szCs w:val="22"/>
        </w:rPr>
        <w:t xml:space="preserve">2.6.2.1 </w:t>
      </w:r>
      <w:r w:rsidRPr="009F38A6">
        <w:rPr>
          <w:rFonts w:ascii="Garamond" w:hAnsi="Garamond" w:cstheme="minorHAnsi"/>
          <w:bCs/>
          <w:szCs w:val="22"/>
        </w:rPr>
        <w:t xml:space="preserve">As propostas deverão ser preenchidas no campo </w:t>
      </w:r>
      <w:r w:rsidR="008D4F3F" w:rsidRPr="009F38A6">
        <w:rPr>
          <w:rFonts w:ascii="Garamond" w:hAnsi="Garamond" w:cstheme="minorHAnsi"/>
          <w:bCs/>
          <w:szCs w:val="22"/>
        </w:rPr>
        <w:t>específico</w:t>
      </w:r>
      <w:r w:rsidRPr="009F38A6">
        <w:rPr>
          <w:rFonts w:ascii="Garamond" w:hAnsi="Garamond" w:cstheme="minorHAnsi"/>
          <w:bCs/>
          <w:szCs w:val="22"/>
        </w:rPr>
        <w:t xml:space="preserve"> do sistema BNC para apreciação do pregoeiro e responsáveis técnicos conforme prazo estipulado neste edital no item </w:t>
      </w:r>
      <w:r w:rsidRPr="009F38A6">
        <w:rPr>
          <w:rFonts w:ascii="Garamond" w:hAnsi="Garamond" w:cstheme="minorHAnsi"/>
          <w:b/>
          <w:szCs w:val="22"/>
        </w:rPr>
        <w:t>1.7.1</w:t>
      </w:r>
      <w:r w:rsidRPr="009F38A6">
        <w:rPr>
          <w:rFonts w:ascii="Garamond" w:hAnsi="Garamond" w:cstheme="minorHAnsi"/>
          <w:bCs/>
          <w:szCs w:val="22"/>
        </w:rPr>
        <w:t>acima (data limite para acolhimento das propostas);</w:t>
      </w:r>
    </w:p>
    <w:p w14:paraId="2DAFE41A"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b/>
          <w:szCs w:val="22"/>
        </w:rPr>
        <w:t>2.6.2.2</w:t>
      </w:r>
      <w:r w:rsidRPr="009F38A6">
        <w:rPr>
          <w:rFonts w:ascii="Garamond" w:hAnsi="Garamond"/>
          <w:szCs w:val="22"/>
        </w:rPr>
        <w:t xml:space="preserve"> Os participantes estarão desde já notificados quanto ao prazo para apresentação das propostas e seu julgamento em tempo real;</w:t>
      </w:r>
    </w:p>
    <w:p w14:paraId="4FCE790F" w14:textId="77777777"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cstheme="minorHAnsi"/>
          <w:b/>
          <w:bCs/>
          <w:szCs w:val="22"/>
        </w:rPr>
        <w:t xml:space="preserve">2.6.2.3 </w:t>
      </w:r>
      <w:r w:rsidRPr="009F38A6">
        <w:rPr>
          <w:rFonts w:ascii="Garamond" w:hAnsi="Garamond" w:cstheme="minorHAnsi"/>
          <w:bCs/>
          <w:szCs w:val="22"/>
        </w:rPr>
        <w:t>O Pregoeiro e os responsáveis técnicos terão o prazo estipulado neste edital para apreciação das propostas e documentos necessários conforme o caso, com relação à classificação e desclassificação esta etapa será realizada conforme estipulado neste edital.</w:t>
      </w:r>
    </w:p>
    <w:p w14:paraId="3F071675" w14:textId="616E0BE0" w:rsidR="00AA1589" w:rsidRPr="00B304EA"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2.6.3 </w:t>
      </w:r>
      <w:r w:rsidRPr="009F38A6">
        <w:rPr>
          <w:rFonts w:ascii="Garamond" w:hAnsi="Garamond" w:cstheme="minorHAnsi"/>
          <w:bCs/>
          <w:szCs w:val="22"/>
        </w:rPr>
        <w:t xml:space="preserve">A classificação da proposta será efetuada </w:t>
      </w:r>
      <w:r w:rsidRPr="00B304EA">
        <w:rPr>
          <w:rFonts w:ascii="Garamond" w:hAnsi="Garamond" w:cstheme="minorHAnsi"/>
          <w:bCs/>
          <w:szCs w:val="22"/>
        </w:rPr>
        <w:t xml:space="preserve">pelo </w:t>
      </w:r>
      <w:r w:rsidRPr="00B304EA">
        <w:rPr>
          <w:rFonts w:ascii="Garamond" w:hAnsi="Garamond" w:cstheme="minorHAnsi"/>
          <w:b/>
          <w:bCs/>
          <w:szCs w:val="22"/>
        </w:rPr>
        <w:t xml:space="preserve">menor preço </w:t>
      </w:r>
      <w:r w:rsidR="00043902" w:rsidRPr="00B304EA">
        <w:rPr>
          <w:rFonts w:ascii="Garamond" w:hAnsi="Garamond" w:cstheme="minorHAnsi"/>
          <w:b/>
          <w:bCs/>
          <w:szCs w:val="22"/>
        </w:rPr>
        <w:t xml:space="preserve">por </w:t>
      </w:r>
      <w:r w:rsidR="00B42D67" w:rsidRPr="00B304EA">
        <w:rPr>
          <w:rFonts w:ascii="Garamond" w:hAnsi="Garamond" w:cstheme="minorHAnsi"/>
          <w:b/>
          <w:bCs/>
          <w:szCs w:val="22"/>
        </w:rPr>
        <w:t>item</w:t>
      </w:r>
      <w:r w:rsidRPr="00B304EA">
        <w:rPr>
          <w:rFonts w:ascii="Garamond" w:hAnsi="Garamond" w:cstheme="minorHAnsi"/>
          <w:bCs/>
          <w:szCs w:val="22"/>
        </w:rPr>
        <w:t xml:space="preserve">, sendo classificado pelo Pregoeiro o proponente que apresentar </w:t>
      </w:r>
      <w:r w:rsidRPr="00B304EA">
        <w:rPr>
          <w:rFonts w:ascii="Garamond" w:hAnsi="Garamond" w:cstheme="minorHAnsi"/>
          <w:b/>
          <w:bCs/>
          <w:szCs w:val="22"/>
        </w:rPr>
        <w:t xml:space="preserve">proposta com menor preço, </w:t>
      </w:r>
      <w:r w:rsidR="00CE751C" w:rsidRPr="00B304EA">
        <w:rPr>
          <w:rFonts w:ascii="Garamond" w:hAnsi="Garamond" w:cstheme="minorHAnsi"/>
          <w:b/>
          <w:bCs/>
          <w:szCs w:val="22"/>
        </w:rPr>
        <w:t>por item</w:t>
      </w:r>
      <w:r w:rsidRPr="00B304EA">
        <w:rPr>
          <w:rFonts w:ascii="Garamond" w:hAnsi="Garamond" w:cstheme="minorHAnsi"/>
          <w:bCs/>
          <w:szCs w:val="22"/>
        </w:rPr>
        <w:t>.</w:t>
      </w:r>
    </w:p>
    <w:p w14:paraId="0DF55076" w14:textId="61325EDB" w:rsidR="00AA1589" w:rsidRPr="00B304EA" w:rsidRDefault="00AA1589" w:rsidP="00AA49E6">
      <w:pPr>
        <w:spacing w:before="120" w:after="120" w:line="360" w:lineRule="auto"/>
        <w:rPr>
          <w:rFonts w:ascii="Garamond" w:hAnsi="Garamond"/>
          <w:szCs w:val="22"/>
        </w:rPr>
      </w:pPr>
      <w:r w:rsidRPr="00B304EA">
        <w:rPr>
          <w:rFonts w:ascii="Garamond" w:hAnsi="Garamond" w:cstheme="minorHAnsi"/>
          <w:b/>
          <w:bCs/>
          <w:szCs w:val="22"/>
        </w:rPr>
        <w:t xml:space="preserve">2.6.4 </w:t>
      </w:r>
      <w:r w:rsidRPr="00B304EA">
        <w:rPr>
          <w:rFonts w:ascii="Garamond" w:hAnsi="Garamond"/>
          <w:szCs w:val="22"/>
        </w:rPr>
        <w:t>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w:t>
      </w:r>
      <w:r w:rsidR="00927EAC" w:rsidRPr="00B304EA">
        <w:rPr>
          <w:rFonts w:ascii="Garamond" w:hAnsi="Garamond"/>
          <w:szCs w:val="22"/>
        </w:rPr>
        <w:t xml:space="preserve"> </w:t>
      </w:r>
      <w:r w:rsidRPr="00B304EA">
        <w:rPr>
          <w:rFonts w:ascii="Garamond" w:hAnsi="Garamond"/>
          <w:szCs w:val="22"/>
        </w:rPr>
        <w:t>NACIONAL DE COMPRAS, na opção Pregão Eletrônico, no item “intenções e recursos”, após divulgado o vencedor do certame.</w:t>
      </w:r>
    </w:p>
    <w:p w14:paraId="171C7D0F" w14:textId="6862558C" w:rsidR="00AA1589" w:rsidRPr="00B304EA" w:rsidRDefault="00AA1589" w:rsidP="00AA49E6">
      <w:pPr>
        <w:spacing w:before="120" w:after="120" w:line="360" w:lineRule="auto"/>
        <w:rPr>
          <w:rFonts w:ascii="Garamond" w:hAnsi="Garamond" w:cstheme="minorHAnsi"/>
          <w:b/>
          <w:bCs/>
          <w:szCs w:val="22"/>
        </w:rPr>
      </w:pPr>
      <w:r w:rsidRPr="00B304EA">
        <w:rPr>
          <w:rFonts w:ascii="Garamond" w:hAnsi="Garamond"/>
          <w:b/>
          <w:szCs w:val="22"/>
        </w:rPr>
        <w:t>2.6.5</w:t>
      </w:r>
      <w:r w:rsidRPr="00B304EA">
        <w:rPr>
          <w:rFonts w:ascii="Garamond" w:hAnsi="Garamond"/>
          <w:szCs w:val="22"/>
        </w:rPr>
        <w:t xml:space="preserve"> É de inteira responsabilidade dos participantes o conhecimento do sistema ou a solicitação de suporte junto a (BNC), não serão aceitos manifestação de recurso que não conste no campo </w:t>
      </w:r>
      <w:r w:rsidR="00927EAC" w:rsidRPr="00B304EA">
        <w:rPr>
          <w:rFonts w:ascii="Garamond" w:hAnsi="Garamond"/>
          <w:szCs w:val="22"/>
        </w:rPr>
        <w:t>específico</w:t>
      </w:r>
      <w:r w:rsidRPr="00B304EA">
        <w:rPr>
          <w:rFonts w:ascii="Garamond" w:hAnsi="Garamond"/>
          <w:szCs w:val="22"/>
        </w:rPr>
        <w:t xml:space="preserve"> dentro do prazo estipulado no sistema e neste edital que corresponde em </w:t>
      </w:r>
      <w:r w:rsidRPr="00B304EA">
        <w:rPr>
          <w:rFonts w:ascii="Garamond" w:hAnsi="Garamond"/>
          <w:b/>
          <w:szCs w:val="22"/>
        </w:rPr>
        <w:t>30 (trinta) minutos</w:t>
      </w:r>
      <w:r w:rsidRPr="00B304EA">
        <w:rPr>
          <w:rFonts w:ascii="Garamond" w:hAnsi="Garamond"/>
          <w:szCs w:val="22"/>
        </w:rPr>
        <w:t>.</w:t>
      </w:r>
    </w:p>
    <w:p w14:paraId="3AF67926" w14:textId="6574414D" w:rsidR="00AA1589" w:rsidRPr="009F38A6" w:rsidRDefault="00AA1589" w:rsidP="00AA49E6">
      <w:pPr>
        <w:spacing w:before="120" w:after="120" w:line="360" w:lineRule="auto"/>
        <w:rPr>
          <w:rFonts w:ascii="Garamond" w:hAnsi="Garamond"/>
          <w:szCs w:val="22"/>
        </w:rPr>
      </w:pPr>
      <w:r w:rsidRPr="00B304EA">
        <w:rPr>
          <w:rFonts w:ascii="Garamond" w:hAnsi="Garamond" w:cstheme="minorHAnsi"/>
          <w:b/>
          <w:bCs/>
          <w:szCs w:val="22"/>
        </w:rPr>
        <w:t xml:space="preserve">2.6.6 </w:t>
      </w:r>
      <w:r w:rsidRPr="00B304EA">
        <w:rPr>
          <w:rFonts w:ascii="Garamond" w:hAnsi="Garamond"/>
          <w:szCs w:val="22"/>
        </w:rPr>
        <w:t xml:space="preserve">Para julgamento das propostas será adotado além do critério </w:t>
      </w:r>
      <w:r w:rsidRPr="00B304EA">
        <w:rPr>
          <w:rFonts w:ascii="Garamond" w:hAnsi="Garamond"/>
          <w:b/>
          <w:szCs w:val="22"/>
        </w:rPr>
        <w:t xml:space="preserve">de menor preço </w:t>
      </w:r>
      <w:r w:rsidR="00B42D67" w:rsidRPr="00B304EA">
        <w:rPr>
          <w:rFonts w:ascii="Garamond" w:hAnsi="Garamond"/>
          <w:b/>
          <w:szCs w:val="22"/>
        </w:rPr>
        <w:t>item</w:t>
      </w:r>
      <w:r w:rsidRPr="00B304EA">
        <w:rPr>
          <w:rFonts w:ascii="Garamond" w:hAnsi="Garamond"/>
          <w:szCs w:val="22"/>
        </w:rPr>
        <w:t>, os prazos</w:t>
      </w:r>
      <w:r w:rsidRPr="009F38A6">
        <w:rPr>
          <w:rFonts w:ascii="Garamond" w:hAnsi="Garamond"/>
          <w:szCs w:val="22"/>
        </w:rPr>
        <w:t xml:space="preserve"> máximos para fornecimento, as especificações técnicas e parâmetros mínimos de desempenho e qualidade, e as demais condições definidas neste edital.</w:t>
      </w:r>
    </w:p>
    <w:p w14:paraId="1C927256" w14:textId="60354F1C"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szCs w:val="22"/>
        </w:rPr>
        <w:t>2.6.6.1</w:t>
      </w:r>
      <w:r w:rsidR="00EF4DDD" w:rsidRPr="009F38A6">
        <w:rPr>
          <w:rFonts w:ascii="Garamond" w:hAnsi="Garamond"/>
          <w:szCs w:val="22"/>
        </w:rPr>
        <w:t xml:space="preserve"> </w:t>
      </w:r>
      <w:r w:rsidRPr="009F38A6">
        <w:rPr>
          <w:rFonts w:ascii="Garamond" w:hAnsi="Garamond"/>
          <w:szCs w:val="22"/>
        </w:rPr>
        <w:t>Na hipótese de discrepância entre os preços unitários e totais, para efeito de cotejo prevalecerão os primeiros.</w:t>
      </w:r>
    </w:p>
    <w:p w14:paraId="39390451" w14:textId="77777777"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2.6.7 </w:t>
      </w:r>
      <w:r w:rsidRPr="009F38A6">
        <w:rPr>
          <w:rFonts w:ascii="Garamond" w:hAnsi="Garamond" w:cstheme="minorHAnsi"/>
          <w:bCs/>
          <w:szCs w:val="22"/>
        </w:rPr>
        <w:t xml:space="preserve">Se a proposta ou o lance de menor valor não for aceitável ou se o proponente desatender às exigências habilitatórias, o Pregoeiro examinará a proposta ou o lance subseqüente, verificando a sua aceitabilidade e procedendo à sua habilitação, </w:t>
      </w:r>
      <w:r w:rsidRPr="009F38A6">
        <w:rPr>
          <w:rFonts w:ascii="Garamond" w:hAnsi="Garamond" w:cstheme="minorHAnsi"/>
          <w:bCs/>
          <w:szCs w:val="22"/>
        </w:rPr>
        <w:lastRenderedPageBreak/>
        <w:t>na ordem de classificação, e assim sucessivamente, até a apuração de uma proposta ou lance que atenda ao edital. Hipótese em que o Pregoeiro poderá negociar com o proponente para que seja obtido preço melhor.</w:t>
      </w:r>
    </w:p>
    <w:p w14:paraId="5B675E4E"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3. </w:t>
      </w:r>
      <w:r w:rsidRPr="009F38A6">
        <w:rPr>
          <w:rFonts w:ascii="Garamond" w:hAnsi="Garamond"/>
          <w:b/>
          <w:szCs w:val="22"/>
        </w:rPr>
        <w:t>DA FORMULAÇÃO DE LANCES</w:t>
      </w:r>
    </w:p>
    <w:p w14:paraId="2799D019"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3.1 </w:t>
      </w:r>
      <w:r w:rsidRPr="009F38A6">
        <w:rPr>
          <w:rFonts w:ascii="Garamond" w:hAnsi="Garamond" w:cs="Arial"/>
          <w:szCs w:val="22"/>
        </w:rPr>
        <w:t>Classificadas as propostas, o Pregoeiro dará início à etapa competitiva, momento a partir do qual os proponentes poderão encaminhar lances, exclusivamente, por meio do sistema eletrônico, sendo o proponente imediatamente informado do seu recebimento do lance e do valor consignado no registro.</w:t>
      </w:r>
    </w:p>
    <w:p w14:paraId="52D108ED"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3.2</w:t>
      </w:r>
      <w:r w:rsidRPr="009F38A6">
        <w:rPr>
          <w:rFonts w:ascii="Garamond" w:hAnsi="Garamond"/>
          <w:szCs w:val="22"/>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14:paraId="38504EA1" w14:textId="37C3359E" w:rsidR="00AA1589" w:rsidRPr="009F38A6" w:rsidRDefault="00AA1589" w:rsidP="00AA49E6">
      <w:pPr>
        <w:spacing w:before="120" w:after="120" w:line="360" w:lineRule="auto"/>
        <w:rPr>
          <w:rFonts w:ascii="Garamond" w:hAnsi="Garamond" w:cs="Arial"/>
          <w:b/>
          <w:szCs w:val="22"/>
        </w:rPr>
      </w:pPr>
      <w:r w:rsidRPr="009F38A6">
        <w:rPr>
          <w:rFonts w:ascii="Garamond" w:hAnsi="Garamond"/>
          <w:b/>
          <w:szCs w:val="22"/>
        </w:rPr>
        <w:t>3.3</w:t>
      </w:r>
      <w:r w:rsidRPr="009F38A6">
        <w:rPr>
          <w:rFonts w:ascii="Garamond" w:hAnsi="Garamond"/>
          <w:szCs w:val="22"/>
        </w:rPr>
        <w:t xml:space="preserve"> Os proponentes poderão ofertar lances sucessivos, à proposta de menor preço unitário e às melhores propostas </w:t>
      </w:r>
      <w:proofErr w:type="spellStart"/>
      <w:r w:rsidRPr="009F38A6">
        <w:rPr>
          <w:rFonts w:ascii="Garamond" w:hAnsi="Garamond"/>
          <w:szCs w:val="22"/>
        </w:rPr>
        <w:t>subseqüentes</w:t>
      </w:r>
      <w:proofErr w:type="spellEnd"/>
      <w:r w:rsidRPr="009F38A6">
        <w:rPr>
          <w:rFonts w:ascii="Garamond" w:hAnsi="Garamond"/>
          <w:szCs w:val="22"/>
        </w:rPr>
        <w:t xml:space="preserve">, observado o horário fixado e as regras de aceitação </w:t>
      </w:r>
      <w:r w:rsidR="008D4F3F" w:rsidRPr="009F38A6">
        <w:rPr>
          <w:rFonts w:ascii="Garamond" w:hAnsi="Garamond"/>
          <w:szCs w:val="22"/>
        </w:rPr>
        <w:t>deles</w:t>
      </w:r>
      <w:r w:rsidRPr="009F38A6">
        <w:rPr>
          <w:rFonts w:ascii="Garamond" w:hAnsi="Garamond"/>
          <w:szCs w:val="22"/>
        </w:rPr>
        <w:t>.</w:t>
      </w:r>
    </w:p>
    <w:p w14:paraId="7BE54ADB"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3.3.1 Para efeito de lances, será considerado o preço unitário de cada item, consignado na proposta. </w:t>
      </w:r>
    </w:p>
    <w:p w14:paraId="2675A1A1" w14:textId="390BDB70" w:rsidR="00AA1589" w:rsidRDefault="00AA1589" w:rsidP="00AA49E6">
      <w:pPr>
        <w:spacing w:before="120" w:after="120" w:line="360" w:lineRule="auto"/>
        <w:ind w:firstLine="284"/>
        <w:rPr>
          <w:rFonts w:ascii="Garamond" w:hAnsi="Garamond"/>
          <w:szCs w:val="22"/>
        </w:rPr>
      </w:pPr>
      <w:r w:rsidRPr="009F38A6">
        <w:rPr>
          <w:rFonts w:ascii="Garamond" w:hAnsi="Garamond"/>
          <w:szCs w:val="22"/>
        </w:rPr>
        <w:t>3.3.2</w:t>
      </w:r>
      <w:r w:rsidR="001C018E">
        <w:rPr>
          <w:rFonts w:ascii="Garamond" w:hAnsi="Garamond"/>
          <w:szCs w:val="22"/>
        </w:rPr>
        <w:t xml:space="preserve"> </w:t>
      </w:r>
      <w:r w:rsidRPr="009F38A6">
        <w:rPr>
          <w:rFonts w:ascii="Garamond" w:hAnsi="Garamond"/>
          <w:szCs w:val="22"/>
        </w:rPr>
        <w:t xml:space="preserve">Só serão aceitos os lances cujos valores forem inferiores ao último lance registrado no sistema. </w:t>
      </w:r>
    </w:p>
    <w:p w14:paraId="4AD4FAE1" w14:textId="189EE703" w:rsidR="001C018E" w:rsidRPr="009F38A6" w:rsidRDefault="001C018E" w:rsidP="00AA49E6">
      <w:pPr>
        <w:spacing w:before="120" w:after="120" w:line="360" w:lineRule="auto"/>
        <w:ind w:firstLine="284"/>
        <w:rPr>
          <w:rFonts w:ascii="Garamond" w:hAnsi="Garamond"/>
          <w:szCs w:val="22"/>
        </w:rPr>
      </w:pPr>
      <w:r>
        <w:rPr>
          <w:rFonts w:ascii="Garamond" w:hAnsi="Garamond"/>
          <w:szCs w:val="22"/>
        </w:rPr>
        <w:t xml:space="preserve">3.3.3 </w:t>
      </w:r>
      <w:r w:rsidRPr="001C018E">
        <w:rPr>
          <w:rFonts w:ascii="Garamond" w:hAnsi="Garamond"/>
          <w:szCs w:val="22"/>
        </w:rPr>
        <w:t>Para a formulaç</w:t>
      </w:r>
      <w:r>
        <w:rPr>
          <w:rFonts w:ascii="Garamond" w:hAnsi="Garamond"/>
          <w:szCs w:val="22"/>
        </w:rPr>
        <w:t>ão</w:t>
      </w:r>
      <w:r w:rsidRPr="001C018E">
        <w:rPr>
          <w:rFonts w:ascii="Garamond" w:hAnsi="Garamond"/>
          <w:szCs w:val="22"/>
        </w:rPr>
        <w:t xml:space="preserve"> dos lances, a licitante </w:t>
      </w:r>
      <w:proofErr w:type="spellStart"/>
      <w:r w:rsidRPr="001C018E">
        <w:rPr>
          <w:rFonts w:ascii="Garamond" w:hAnsi="Garamond"/>
          <w:szCs w:val="22"/>
        </w:rPr>
        <w:t>devera</w:t>
      </w:r>
      <w:proofErr w:type="spellEnd"/>
      <w:r w:rsidRPr="001C018E">
        <w:rPr>
          <w:rFonts w:ascii="Garamond" w:hAnsi="Garamond"/>
          <w:szCs w:val="22"/>
        </w:rPr>
        <w:t xml:space="preserve"> observar o intervalo mínimo de </w:t>
      </w:r>
      <w:r w:rsidRPr="001C018E">
        <w:rPr>
          <w:rFonts w:ascii="Garamond" w:hAnsi="Garamond"/>
          <w:b/>
          <w:bCs/>
          <w:szCs w:val="22"/>
        </w:rPr>
        <w:t xml:space="preserve">R$ </w:t>
      </w:r>
      <w:r w:rsidR="00223DDD">
        <w:rPr>
          <w:rFonts w:ascii="Garamond" w:hAnsi="Garamond"/>
          <w:b/>
          <w:bCs/>
          <w:szCs w:val="22"/>
        </w:rPr>
        <w:t>1</w:t>
      </w:r>
      <w:r w:rsidRPr="001C018E">
        <w:rPr>
          <w:rFonts w:ascii="Garamond" w:hAnsi="Garamond"/>
          <w:b/>
          <w:bCs/>
          <w:szCs w:val="22"/>
        </w:rPr>
        <w:t>,00 (</w:t>
      </w:r>
      <w:r w:rsidR="00223DDD">
        <w:rPr>
          <w:rFonts w:ascii="Garamond" w:hAnsi="Garamond"/>
          <w:b/>
          <w:bCs/>
          <w:szCs w:val="22"/>
        </w:rPr>
        <w:t>um porcento</w:t>
      </w:r>
      <w:r w:rsidRPr="001C018E">
        <w:rPr>
          <w:rFonts w:ascii="Garamond" w:hAnsi="Garamond"/>
          <w:b/>
          <w:bCs/>
          <w:szCs w:val="22"/>
        </w:rPr>
        <w:t>).</w:t>
      </w:r>
    </w:p>
    <w:p w14:paraId="09C670E3" w14:textId="05581BF2"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9F1A13">
        <w:rPr>
          <w:rFonts w:ascii="Garamond" w:hAnsi="Garamond"/>
          <w:szCs w:val="22"/>
        </w:rPr>
        <w:t>4</w:t>
      </w:r>
      <w:r w:rsidRPr="009F38A6">
        <w:rPr>
          <w:rFonts w:ascii="Garamond" w:hAnsi="Garamond"/>
          <w:szCs w:val="22"/>
        </w:rPr>
        <w:t xml:space="preserve"> Não serão aceitos dois ou mais lances de mesmo valor, prevalecendo aquele que for recebido e registrado em primeiro lugar.</w:t>
      </w:r>
    </w:p>
    <w:p w14:paraId="1CE56E50" w14:textId="21A65348"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9F1A13">
        <w:rPr>
          <w:rFonts w:ascii="Garamond" w:hAnsi="Garamond"/>
          <w:szCs w:val="22"/>
        </w:rPr>
        <w:t>5</w:t>
      </w:r>
      <w:r w:rsidRPr="009F38A6">
        <w:rPr>
          <w:rFonts w:ascii="Garamond" w:hAnsi="Garamond"/>
          <w:szCs w:val="22"/>
        </w:rPr>
        <w:t xml:space="preserve"> A desistência em apresentar lance eletrônico implicará a manutenção do último preço apresentado pela proponente, para efeito de ordenação das propostas.</w:t>
      </w:r>
    </w:p>
    <w:p w14:paraId="28C5AF3B" w14:textId="2D31FEB9"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2B05EE">
        <w:rPr>
          <w:rFonts w:ascii="Garamond" w:hAnsi="Garamond"/>
          <w:szCs w:val="22"/>
        </w:rPr>
        <w:t>6</w:t>
      </w:r>
      <w:r w:rsidRPr="009F38A6">
        <w:rPr>
          <w:rFonts w:ascii="Garamond" w:hAnsi="Garamond"/>
          <w:szCs w:val="22"/>
        </w:rPr>
        <w:t xml:space="preserve"> Durante todo o transcurso da sessão pública, os proponentes serão informados, em tempo real, do valor de menor lance registrado pelos demais proponentes, vedada a identificação do detentor do lance.</w:t>
      </w:r>
    </w:p>
    <w:p w14:paraId="42E03ECE"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3.4 DO MODO DE DISPUTA – ABERTA </w:t>
      </w:r>
    </w:p>
    <w:p w14:paraId="2FD62C8B" w14:textId="24EE55BD"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 a</w:t>
      </w:r>
      <w:r w:rsidR="00EF4DDD" w:rsidRPr="009F38A6">
        <w:rPr>
          <w:rFonts w:ascii="Garamond" w:hAnsi="Garamond" w:cs="Arial"/>
          <w:b/>
          <w:szCs w:val="22"/>
        </w:rPr>
        <w:t xml:space="preserve"> </w:t>
      </w:r>
      <w:r w:rsidR="00EF4DDD" w:rsidRPr="009F38A6">
        <w:rPr>
          <w:rFonts w:ascii="Garamond" w:hAnsi="Garamond" w:cs="Arial"/>
          <w:bCs/>
          <w:szCs w:val="22"/>
        </w:rPr>
        <w:t>N</w:t>
      </w:r>
      <w:r w:rsidRPr="009F38A6">
        <w:rPr>
          <w:rFonts w:ascii="Garamond" w:hAnsi="Garamond" w:cs="Arial"/>
          <w:szCs w:val="22"/>
        </w:rPr>
        <w:t xml:space="preserve">o modo de disputa aberto, </w:t>
      </w:r>
      <w:r w:rsidR="00EF4DDD" w:rsidRPr="009F38A6">
        <w:rPr>
          <w:rFonts w:ascii="Garamond" w:hAnsi="Garamond" w:cs="Arial"/>
          <w:szCs w:val="22"/>
        </w:rPr>
        <w:t xml:space="preserve">nessa </w:t>
      </w:r>
      <w:r w:rsidRPr="009F38A6">
        <w:rPr>
          <w:rFonts w:ascii="Garamond" w:hAnsi="Garamond" w:cs="Arial"/>
          <w:szCs w:val="22"/>
        </w:rPr>
        <w:t xml:space="preserve">etapa de envio de lances da sessão pública terá duração de </w:t>
      </w:r>
      <w:r w:rsidR="00EF4DDD" w:rsidRPr="00603F66">
        <w:rPr>
          <w:rFonts w:ascii="Garamond" w:hAnsi="Garamond" w:cs="Arial"/>
          <w:b/>
          <w:bCs/>
          <w:szCs w:val="22"/>
        </w:rPr>
        <w:t>10 (</w:t>
      </w:r>
      <w:r w:rsidRPr="00603F66">
        <w:rPr>
          <w:rFonts w:ascii="Garamond" w:hAnsi="Garamond" w:cs="Arial"/>
          <w:b/>
          <w:bCs/>
          <w:szCs w:val="22"/>
        </w:rPr>
        <w:t>dez</w:t>
      </w:r>
      <w:r w:rsidR="00EF4DDD" w:rsidRPr="00603F66">
        <w:rPr>
          <w:rFonts w:ascii="Garamond" w:hAnsi="Garamond" w:cs="Arial"/>
          <w:b/>
          <w:bCs/>
          <w:szCs w:val="22"/>
        </w:rPr>
        <w:t>)</w:t>
      </w:r>
      <w:r w:rsidRPr="00603F66">
        <w:rPr>
          <w:rFonts w:ascii="Garamond" w:hAnsi="Garamond" w:cs="Arial"/>
          <w:b/>
          <w:bCs/>
          <w:szCs w:val="22"/>
        </w:rPr>
        <w:t xml:space="preserve"> minutos</w:t>
      </w:r>
      <w:r w:rsidRPr="009F38A6">
        <w:rPr>
          <w:rFonts w:ascii="Garamond" w:hAnsi="Garamond" w:cs="Arial"/>
          <w:szCs w:val="22"/>
        </w:rPr>
        <w:t>.</w:t>
      </w:r>
    </w:p>
    <w:p w14:paraId="67E0D728" w14:textId="62E7B009" w:rsidR="00EF4DDD"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3.4.1.b</w:t>
      </w:r>
      <w:r w:rsidRPr="009F38A6">
        <w:rPr>
          <w:rFonts w:ascii="Garamond" w:hAnsi="Garamond" w:cs="Arial"/>
          <w:szCs w:val="22"/>
        </w:rPr>
        <w:t xml:space="preserve"> Encerrado o prazo previsto acima, será prorrogada automaticamente pelo sistema quando houver lance ofertado nos últimos </w:t>
      </w:r>
      <w:r w:rsidR="00EF4DDD" w:rsidRPr="00603F66">
        <w:rPr>
          <w:rFonts w:ascii="Garamond" w:hAnsi="Garamond" w:cs="Arial"/>
          <w:b/>
          <w:bCs/>
          <w:szCs w:val="22"/>
        </w:rPr>
        <w:t>02 (</w:t>
      </w:r>
      <w:r w:rsidRPr="00603F66">
        <w:rPr>
          <w:rFonts w:ascii="Garamond" w:hAnsi="Garamond" w:cs="Arial"/>
          <w:b/>
          <w:bCs/>
          <w:szCs w:val="22"/>
        </w:rPr>
        <w:t>dois</w:t>
      </w:r>
      <w:r w:rsidR="00EF4DDD" w:rsidRPr="00603F66">
        <w:rPr>
          <w:rFonts w:ascii="Garamond" w:hAnsi="Garamond" w:cs="Arial"/>
          <w:b/>
          <w:bCs/>
          <w:szCs w:val="22"/>
        </w:rPr>
        <w:t>)</w:t>
      </w:r>
      <w:r w:rsidRPr="00603F66">
        <w:rPr>
          <w:rFonts w:ascii="Garamond" w:hAnsi="Garamond" w:cs="Arial"/>
          <w:b/>
          <w:bCs/>
          <w:szCs w:val="22"/>
        </w:rPr>
        <w:t xml:space="preserve"> minutos</w:t>
      </w:r>
      <w:r w:rsidRPr="009F38A6">
        <w:rPr>
          <w:rFonts w:ascii="Garamond" w:hAnsi="Garamond" w:cs="Arial"/>
          <w:szCs w:val="22"/>
        </w:rPr>
        <w:t xml:space="preserve"> do período de duração da sessão </w:t>
      </w:r>
      <w:proofErr w:type="spellStart"/>
      <w:r w:rsidRPr="009F38A6">
        <w:rPr>
          <w:rFonts w:ascii="Garamond" w:hAnsi="Garamond" w:cs="Arial"/>
          <w:szCs w:val="22"/>
        </w:rPr>
        <w:t>pub</w:t>
      </w:r>
      <w:r w:rsidR="00EF4DDD" w:rsidRPr="009F38A6">
        <w:rPr>
          <w:rFonts w:ascii="Garamond" w:hAnsi="Garamond" w:cs="Arial"/>
          <w:szCs w:val="22"/>
        </w:rPr>
        <w:t>lica</w:t>
      </w:r>
      <w:proofErr w:type="spellEnd"/>
      <w:r w:rsidR="00EF4DDD" w:rsidRPr="009F38A6">
        <w:rPr>
          <w:rFonts w:ascii="Garamond" w:hAnsi="Garamond" w:cs="Arial"/>
          <w:szCs w:val="22"/>
        </w:rPr>
        <w:t>.</w:t>
      </w:r>
    </w:p>
    <w:p w14:paraId="76D4622A" w14:textId="5D5F27E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3.4.1.c</w:t>
      </w:r>
      <w:r w:rsidRPr="009F38A6">
        <w:rPr>
          <w:rFonts w:ascii="Garamond" w:hAnsi="Garamond" w:cs="Arial"/>
          <w:szCs w:val="22"/>
        </w:rPr>
        <w:t xml:space="preserve"> </w:t>
      </w:r>
      <w:r w:rsidR="00E73B54" w:rsidRPr="009F38A6">
        <w:rPr>
          <w:rFonts w:ascii="Garamond" w:hAnsi="Garamond" w:cs="Arial"/>
          <w:szCs w:val="22"/>
        </w:rPr>
        <w:t xml:space="preserve">A prorrogação automática da etapa de lances, de que trata o item anterior, será de </w:t>
      </w:r>
      <w:r w:rsidR="00E73B54" w:rsidRPr="00603F66">
        <w:rPr>
          <w:rFonts w:ascii="Garamond" w:hAnsi="Garamond" w:cs="Arial"/>
          <w:b/>
          <w:bCs/>
          <w:szCs w:val="22"/>
        </w:rPr>
        <w:t>02 (dois) minutos</w:t>
      </w:r>
      <w:r w:rsidR="00E73B54" w:rsidRPr="009F38A6">
        <w:rPr>
          <w:rFonts w:ascii="Garamond" w:hAnsi="Garamond" w:cs="Arial"/>
          <w:szCs w:val="22"/>
        </w:rPr>
        <w:t xml:space="preserve"> e ocorrerá sucessivamente sempre que houver lances enviados nesse período de prorrogação, inclusive no caso de lances intermediários</w:t>
      </w:r>
      <w:r w:rsidRPr="009F38A6">
        <w:rPr>
          <w:rFonts w:ascii="Garamond" w:hAnsi="Garamond" w:cs="Arial"/>
          <w:szCs w:val="22"/>
        </w:rPr>
        <w:t>.</w:t>
      </w:r>
    </w:p>
    <w:p w14:paraId="4CC6CBE9" w14:textId="268F2A86"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w:t>
      </w:r>
      <w:r w:rsidR="00EA10FB" w:rsidRPr="009F38A6">
        <w:rPr>
          <w:rFonts w:ascii="Garamond" w:hAnsi="Garamond" w:cs="Arial"/>
          <w:b/>
          <w:szCs w:val="22"/>
        </w:rPr>
        <w:t xml:space="preserve"> </w:t>
      </w:r>
      <w:r w:rsidR="00E73B54" w:rsidRPr="009F38A6">
        <w:rPr>
          <w:rFonts w:ascii="Garamond" w:hAnsi="Garamond" w:cs="Arial"/>
          <w:szCs w:val="22"/>
        </w:rPr>
        <w:t>Com o decurso do prazo previsto no item anterior e não havendo novos lances na forma estabelecida nos itens anteriores, a sessão pública encerrar-se-á automaticamente</w:t>
      </w:r>
      <w:r w:rsidRPr="009F38A6">
        <w:rPr>
          <w:rFonts w:ascii="Garamond" w:hAnsi="Garamond" w:cs="Arial"/>
          <w:szCs w:val="22"/>
        </w:rPr>
        <w:t>.</w:t>
      </w:r>
    </w:p>
    <w:p w14:paraId="01897DCB" w14:textId="3CADD95D"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3.4.2 – CRITÉRIO DE DESEMPATE</w:t>
      </w:r>
    </w:p>
    <w:p w14:paraId="12AB878D" w14:textId="085D33ED"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lastRenderedPageBreak/>
        <w:t>3.4.</w:t>
      </w:r>
      <w:r w:rsidRPr="009F38A6">
        <w:rPr>
          <w:rFonts w:ascii="Garamond" w:hAnsi="Garamond"/>
          <w:b/>
          <w:szCs w:val="22"/>
        </w:rPr>
        <w:t>2</w:t>
      </w:r>
      <w:r w:rsidRPr="009F38A6">
        <w:rPr>
          <w:rFonts w:ascii="Garamond" w:hAnsi="Garamond"/>
          <w:szCs w:val="22"/>
        </w:rPr>
        <w:t xml:space="preserve">.a </w:t>
      </w:r>
      <w:r w:rsidR="0099478E" w:rsidRPr="009F38A6">
        <w:rPr>
          <w:rFonts w:ascii="Garamond" w:hAnsi="Garamond"/>
          <w:szCs w:val="22"/>
        </w:rPr>
        <w:t>Em caso de empate entre duas ou mais propostas, serão utilizados os critérios de desempate previstos no art. 60 da Lei nº 14.133, de 2021.</w:t>
      </w:r>
    </w:p>
    <w:p w14:paraId="597BE58B" w14:textId="2A3B24CE"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r w:rsidRPr="009F38A6">
        <w:rPr>
          <w:rFonts w:ascii="Garamond" w:hAnsi="Garamond"/>
          <w:szCs w:val="22"/>
        </w:rPr>
        <w:t xml:space="preserve">b </w:t>
      </w:r>
      <w:r w:rsidR="004E724E" w:rsidRPr="009F38A6">
        <w:rPr>
          <w:rFonts w:ascii="Garamond" w:hAnsi="Garamond"/>
          <w:szCs w:val="22"/>
        </w:rPr>
        <w:t xml:space="preserve">Por se tratar de </w:t>
      </w:r>
      <w:r w:rsidR="00B74937" w:rsidRPr="009F38A6">
        <w:rPr>
          <w:rFonts w:ascii="Garamond" w:hAnsi="Garamond"/>
          <w:szCs w:val="22"/>
        </w:rPr>
        <w:t xml:space="preserve">licitação exclusiva para </w:t>
      </w:r>
      <w:r w:rsidR="0099478E" w:rsidRPr="009F38A6">
        <w:rPr>
          <w:rFonts w:ascii="Garamond" w:hAnsi="Garamond"/>
          <w:szCs w:val="22"/>
        </w:rPr>
        <w:t xml:space="preserve">Micro/Pequenas Empresas/MEI´s e demais enquadradas nesta condição </w:t>
      </w:r>
      <w:r w:rsidR="00B74937" w:rsidRPr="009F38A6">
        <w:rPr>
          <w:rFonts w:ascii="Garamond" w:hAnsi="Garamond"/>
          <w:szCs w:val="22"/>
        </w:rPr>
        <w:t xml:space="preserve">não será aplicado as </w:t>
      </w:r>
      <w:r w:rsidR="0099478E" w:rsidRPr="009F38A6">
        <w:rPr>
          <w:rFonts w:ascii="Garamond" w:hAnsi="Garamond"/>
          <w:szCs w:val="22"/>
        </w:rPr>
        <w:t>regras de desempate previstas no art. 44 da Lei Complementar nº 123, de 14 de dezembro de 2006 quando for o caso</w:t>
      </w:r>
      <w:r w:rsidRPr="009F38A6">
        <w:rPr>
          <w:rFonts w:ascii="Garamond" w:hAnsi="Garamond"/>
          <w:szCs w:val="22"/>
        </w:rPr>
        <w:t>.</w:t>
      </w:r>
    </w:p>
    <w:p w14:paraId="1B2D7356" w14:textId="77777777" w:rsidR="0099478E"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r w:rsidRPr="009F38A6">
        <w:rPr>
          <w:rFonts w:ascii="Garamond" w:hAnsi="Garamond"/>
          <w:szCs w:val="22"/>
        </w:rPr>
        <w:t xml:space="preserve">c </w:t>
      </w:r>
      <w:r w:rsidR="0099478E" w:rsidRPr="009F38A6">
        <w:rPr>
          <w:rFonts w:ascii="Garamond" w:hAnsi="Garamond"/>
          <w:szCs w:val="22"/>
        </w:rPr>
        <w:t>Empatadas as propostas iniciais e não havendo o envio de lances após o início da fase competitiva, aplicam-se os critérios de desempate de que trata os itens acima.</w:t>
      </w:r>
    </w:p>
    <w:p w14:paraId="0CF8D701"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 xml:space="preserve">3.4.3 </w:t>
      </w:r>
      <w:r w:rsidRPr="009F38A6">
        <w:rPr>
          <w:rFonts w:ascii="Garamond" w:hAnsi="Garamond"/>
          <w:szCs w:val="22"/>
        </w:rPr>
        <w:t xml:space="preserve">– </w:t>
      </w:r>
      <w:r w:rsidRPr="009F38A6">
        <w:rPr>
          <w:rFonts w:ascii="Garamond" w:hAnsi="Garamond"/>
          <w:b/>
          <w:szCs w:val="22"/>
        </w:rPr>
        <w:t>NEGOCIAÇÃO DA PROPOSTA</w:t>
      </w:r>
    </w:p>
    <w:p w14:paraId="415CF032" w14:textId="294C1A52"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.a </w:t>
      </w:r>
      <w:r w:rsidR="005810EE" w:rsidRPr="009F38A6">
        <w:rPr>
          <w:rFonts w:ascii="Garamond" w:hAnsi="Garamond"/>
          <w:szCs w:val="22"/>
        </w:rPr>
        <w:t>Encerrada a etapa de envio de lances da sessão pública, o pregoeiro/agente de contratação ou a comissão de contratação, quando o substituir, realizará a verificação da conformidade da proposta classificada provisoriamente (vencedor) em primeiro lugar quanto à adequação ao objeto estipulado, observado à compatibilidade do menor preço ou maior desconto final em relação ao estimado para a contratação, conforme este edital</w:t>
      </w:r>
      <w:r w:rsidRPr="009F38A6">
        <w:rPr>
          <w:rFonts w:ascii="Garamond" w:hAnsi="Garamond"/>
          <w:szCs w:val="22"/>
        </w:rPr>
        <w:t xml:space="preserve">. </w:t>
      </w:r>
    </w:p>
    <w:p w14:paraId="2577814D" w14:textId="09C996F2"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.b </w:t>
      </w:r>
      <w:r w:rsidR="005810EE" w:rsidRPr="009F38A6">
        <w:rPr>
          <w:rFonts w:ascii="Garamond" w:hAnsi="Garamond"/>
          <w:szCs w:val="22"/>
        </w:rPr>
        <w:t xml:space="preserve">considera-se </w:t>
      </w:r>
      <w:proofErr w:type="spellStart"/>
      <w:r w:rsidR="005810EE" w:rsidRPr="009F38A6">
        <w:rPr>
          <w:rFonts w:ascii="Garamond" w:hAnsi="Garamond"/>
          <w:szCs w:val="22"/>
        </w:rPr>
        <w:t>provisóriamente</w:t>
      </w:r>
      <w:proofErr w:type="spellEnd"/>
      <w:r w:rsidR="005810EE" w:rsidRPr="009F38A6">
        <w:rPr>
          <w:rFonts w:ascii="Garamond" w:hAnsi="Garamond"/>
          <w:szCs w:val="22"/>
        </w:rPr>
        <w:t xml:space="preserve"> vencedor, ou seja, (detentor da melhor oferta apontado pelo sistema/plataforma eletrônica), sendo àquela que apresentou a melhor proposta, ou seja, na fase de lances apresentou o menor preço ou a depender o caso, maior oferta.</w:t>
      </w:r>
      <w:r w:rsidRPr="009F38A6">
        <w:rPr>
          <w:rFonts w:ascii="Garamond" w:hAnsi="Garamond"/>
          <w:szCs w:val="22"/>
        </w:rPr>
        <w:t xml:space="preserve"> </w:t>
      </w:r>
    </w:p>
    <w:p w14:paraId="04FEE041" w14:textId="77777777" w:rsidR="00F21118"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.c O licitante terá o prazo de até duas horas contado da solicitação do pregoeiro no sistema, para envio da proposta e, se necessário, dos documentos complementares, adequada ao último lance ofertado após a negociação</w:t>
      </w:r>
      <w:r w:rsidR="00F21118" w:rsidRPr="009F38A6">
        <w:rPr>
          <w:rFonts w:ascii="Garamond" w:hAnsi="Garamond"/>
          <w:szCs w:val="22"/>
        </w:rPr>
        <w:t>.</w:t>
      </w:r>
    </w:p>
    <w:p w14:paraId="7DF6F6F9" w14:textId="4BABC79E" w:rsidR="00F21118" w:rsidRPr="009F38A6" w:rsidRDefault="00F21118"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d</w:t>
      </w:r>
      <w:r w:rsidR="00C70F03" w:rsidRPr="009F38A6">
        <w:rPr>
          <w:rFonts w:ascii="Garamond" w:hAnsi="Garamond"/>
          <w:szCs w:val="22"/>
        </w:rPr>
        <w:t xml:space="preserve"> Na hipótese da proposta do primeiro colocado permanecer acima do preço máximo ou inferior ao desconto definido para a contratação, o pregoeiro, agente de contratação ou a comissão de contratação, quando o substituir, poderá negociar condições mais vantajosas, após definido o resultado do julgamento.</w:t>
      </w:r>
    </w:p>
    <w:p w14:paraId="1B683AB8" w14:textId="793CECAB" w:rsidR="00C70F03"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e A negociação será realizada por meio do sistema e poderá ser acompanhada pelos demais licitantes,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descritos neste edital no 3.4.2.</w:t>
      </w:r>
    </w:p>
    <w:p w14:paraId="386ADFCC" w14:textId="0840FEC8" w:rsidR="00F21118"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f Concluída a negociação, se houver, o resultado será registrado na ata da sessão pública, devendo esta ser anexada aos autos do processo de contratação</w:t>
      </w:r>
      <w:r w:rsidR="008D70B3" w:rsidRPr="009F38A6">
        <w:rPr>
          <w:rFonts w:ascii="Garamond" w:hAnsi="Garamond"/>
          <w:szCs w:val="22"/>
        </w:rPr>
        <w:t>, Observado o prazo de que trata o item (3.4.1.b) acima, é de responsabilidade do licitante o envio, no sistema/plataforma, o envio da proposta e, se necessário, dos documentos complementares, adequada ao último lance ofertado após a negociação.</w:t>
      </w:r>
    </w:p>
    <w:p w14:paraId="7C9F7EB0" w14:textId="0C7AA839"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 xml:space="preserve">3.4.3.g </w:t>
      </w:r>
      <w:r w:rsidRPr="009F38A6">
        <w:rPr>
          <w:rFonts w:ascii="Garamond" w:hAnsi="Garamond"/>
          <w:szCs w:val="22"/>
        </w:rPr>
        <w:t>Quando o proponente primeiro classificado provisoriamente vencedor não anexar proposta, o mesmo será desclassificado, devendo ser consultados as propostas remanescentes.</w:t>
      </w:r>
    </w:p>
    <w:p w14:paraId="6C899D44" w14:textId="68D640F0"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3.4.3.h</w:t>
      </w:r>
      <w:r w:rsidRPr="009F38A6">
        <w:rPr>
          <w:rFonts w:ascii="Garamond" w:hAnsi="Garamond"/>
          <w:szCs w:val="22"/>
        </w:rPr>
        <w:t xml:space="preserve"> Se houver apenas um proponente participante e decorrido os prazos e condições previstas neste edital, e, o mesmo não anexar proposta adequada ao lance vencedor, a administração se valerá do valor registrado por meio da sistema/plataforma.</w:t>
      </w:r>
    </w:p>
    <w:p w14:paraId="57C56A32" w14:textId="5E692EB1"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lastRenderedPageBreak/>
        <w:t>3.4.3.i</w:t>
      </w:r>
      <w:r w:rsidRPr="009F38A6">
        <w:rPr>
          <w:rFonts w:ascii="Garamond" w:hAnsi="Garamond"/>
          <w:szCs w:val="22"/>
        </w:rPr>
        <w:t xml:space="preserve"> Erros no preenchimento do item/lote/planilha ou na proposta não constituem motivo para a desclassificação. Havendo erros sanáveis, poderá ser ajustada pelo fornecedor, no prazo de </w:t>
      </w:r>
      <w:r w:rsidRPr="001261A2">
        <w:rPr>
          <w:rFonts w:ascii="Garamond" w:hAnsi="Garamond"/>
          <w:b/>
          <w:bCs/>
          <w:szCs w:val="22"/>
        </w:rPr>
        <w:t>01 (um) dia útil</w:t>
      </w:r>
      <w:r w:rsidRPr="009F38A6">
        <w:rPr>
          <w:rFonts w:ascii="Garamond" w:hAnsi="Garamond"/>
          <w:szCs w:val="22"/>
        </w:rPr>
        <w:t>, desde que não haja majoração do preço ou no caso de percentual deverá prevalecer sempre maior conforme o julgamento da licitação.</w:t>
      </w:r>
    </w:p>
    <w:p w14:paraId="49683FD9" w14:textId="07C94443"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3.4.3.j</w:t>
      </w:r>
      <w:r w:rsidRPr="009F38A6">
        <w:rPr>
          <w:rFonts w:ascii="Garamond" w:hAnsi="Garamond"/>
          <w:szCs w:val="22"/>
        </w:rPr>
        <w:t xml:space="preserve"> Na análise e julgamento dos documentos de proposta de preços, o pregoeiro, agente de contratação ou a comissão de contratação, quando o substituir, poderá, sanar erros ou falhas que não alterem a sua substância e sua validade jurídica, atribuindo-lhes eficácia para fins de classificação.</w:t>
      </w:r>
    </w:p>
    <w:p w14:paraId="70369D82"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 – JULGAMENTO DA PROPOSTA</w:t>
      </w:r>
    </w:p>
    <w:p w14:paraId="6A2D7800" w14:textId="77777777" w:rsidR="004C449B"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w:t>
      </w:r>
      <w:r w:rsidRPr="009F38A6">
        <w:rPr>
          <w:rFonts w:ascii="Garamond" w:hAnsi="Garamond"/>
          <w:szCs w:val="22"/>
        </w:rPr>
        <w:t xml:space="preserve">.a </w:t>
      </w:r>
      <w:r w:rsidR="004C449B" w:rsidRPr="009F38A6">
        <w:rPr>
          <w:rFonts w:ascii="Garamond" w:hAnsi="Garamond"/>
          <w:szCs w:val="22"/>
        </w:rPr>
        <w:t>a - a proposta no item ou lote conforme o critério de julgamento adotado, que estiver em desconformidade com as descrições deste Edital que dificultem seu julgamento, e, conter vícios insanáveis;</w:t>
      </w:r>
    </w:p>
    <w:p w14:paraId="6D617B81"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t>b - quando o valor ou percentual de desconto unitário ou do lote após a etapa de lances e negociação permanecer com valores superiores ou percentuais menores ao máximo ou ao mínimo estipulado no edital (conforme critério de julgamento utilizado no edital);</w:t>
      </w:r>
    </w:p>
    <w:p w14:paraId="417F9247" w14:textId="77777777" w:rsidR="00945DF2" w:rsidRPr="009F38A6" w:rsidRDefault="004C449B" w:rsidP="00AA49E6">
      <w:pPr>
        <w:spacing w:before="120" w:after="120" w:line="360" w:lineRule="auto"/>
        <w:rPr>
          <w:rFonts w:ascii="Garamond" w:hAnsi="Garamond"/>
          <w:szCs w:val="22"/>
        </w:rPr>
      </w:pPr>
      <w:r w:rsidRPr="009F38A6">
        <w:rPr>
          <w:rFonts w:ascii="Garamond" w:hAnsi="Garamond"/>
          <w:szCs w:val="22"/>
        </w:rPr>
        <w:t xml:space="preserve">c - quando apresentar preço ou percentual </w:t>
      </w:r>
      <w:proofErr w:type="spellStart"/>
      <w:r w:rsidRPr="009F38A6">
        <w:rPr>
          <w:rFonts w:ascii="Garamond" w:hAnsi="Garamond"/>
          <w:szCs w:val="22"/>
        </w:rPr>
        <w:t>manifestavelmente</w:t>
      </w:r>
      <w:proofErr w:type="spellEnd"/>
      <w:r w:rsidRPr="009F38A6">
        <w:rPr>
          <w:rFonts w:ascii="Garamond" w:hAnsi="Garamond"/>
          <w:szCs w:val="22"/>
        </w:rPr>
        <w:t xml:space="preserve"> </w:t>
      </w:r>
      <w:proofErr w:type="spellStart"/>
      <w:r w:rsidRPr="009F38A6">
        <w:rPr>
          <w:rFonts w:ascii="Garamond" w:hAnsi="Garamond"/>
          <w:szCs w:val="22"/>
        </w:rPr>
        <w:t>inexequivel</w:t>
      </w:r>
      <w:proofErr w:type="spellEnd"/>
      <w:r w:rsidRPr="009F38A6">
        <w:rPr>
          <w:rFonts w:ascii="Garamond" w:hAnsi="Garamond"/>
          <w:szCs w:val="22"/>
        </w:rPr>
        <w:t xml:space="preserve"> pós diligência;</w:t>
      </w:r>
    </w:p>
    <w:p w14:paraId="4FCBE618" w14:textId="0E006DC3" w:rsidR="004C449B" w:rsidRPr="009F38A6" w:rsidRDefault="004C449B" w:rsidP="00AA49E6">
      <w:pPr>
        <w:spacing w:before="120" w:after="120" w:line="360" w:lineRule="auto"/>
        <w:rPr>
          <w:rFonts w:ascii="Garamond" w:hAnsi="Garamond"/>
          <w:szCs w:val="22"/>
        </w:rPr>
      </w:pPr>
      <w:r w:rsidRPr="009F38A6">
        <w:rPr>
          <w:rFonts w:ascii="Garamond" w:hAnsi="Garamond"/>
          <w:szCs w:val="22"/>
        </w:rPr>
        <w:t xml:space="preserve">d - por desistência da proposta pelo licitante, desde que justificada, podendo </w:t>
      </w:r>
      <w:r w:rsidR="00957EF4" w:rsidRPr="009F38A6">
        <w:rPr>
          <w:rFonts w:ascii="Garamond" w:hAnsi="Garamond"/>
          <w:szCs w:val="22"/>
        </w:rPr>
        <w:t>acarretar</w:t>
      </w:r>
      <w:r w:rsidRPr="009F38A6">
        <w:rPr>
          <w:rFonts w:ascii="Garamond" w:hAnsi="Garamond"/>
          <w:szCs w:val="22"/>
        </w:rPr>
        <w:t xml:space="preserve"> sanção/penalidades nos termos deste edital e da Lei 14.133/2021, conforme o caso;</w:t>
      </w:r>
    </w:p>
    <w:p w14:paraId="5C4705A7" w14:textId="3AB917E5" w:rsidR="004C449B" w:rsidRPr="009F38A6" w:rsidRDefault="004C449B" w:rsidP="00AA49E6">
      <w:pPr>
        <w:spacing w:before="120" w:after="120" w:line="360" w:lineRule="auto"/>
        <w:rPr>
          <w:rFonts w:ascii="Garamond" w:hAnsi="Garamond"/>
          <w:szCs w:val="22"/>
        </w:rPr>
      </w:pPr>
      <w:r w:rsidRPr="009F38A6">
        <w:rPr>
          <w:rFonts w:ascii="Garamond" w:hAnsi="Garamond"/>
          <w:szCs w:val="22"/>
        </w:rPr>
        <w:t xml:space="preserve">e - </w:t>
      </w:r>
      <w:r w:rsidR="00957EF4" w:rsidRPr="009F38A6">
        <w:rPr>
          <w:rFonts w:ascii="Garamond" w:hAnsi="Garamond"/>
          <w:szCs w:val="22"/>
        </w:rPr>
        <w:t>Quando</w:t>
      </w:r>
      <w:r w:rsidRPr="009F38A6">
        <w:rPr>
          <w:rFonts w:ascii="Garamond" w:hAnsi="Garamond"/>
          <w:szCs w:val="22"/>
        </w:rPr>
        <w:t xml:space="preserve"> houver identificação do licitante;</w:t>
      </w:r>
    </w:p>
    <w:p w14:paraId="2BB0B6D4"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t>f - a desclassificação será registrada no sistema, com acompanhamento em tempo real por todos os participantes quando estes, permanecerem até o final da sessão pública;</w:t>
      </w:r>
    </w:p>
    <w:p w14:paraId="0B9E818A"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t>g - a não desclassificação da proposta não impede o seu julgamento definitivo em sentido contrário, levado a efeito na fase de aceitação.</w:t>
      </w:r>
    </w:p>
    <w:p w14:paraId="5243F7FA" w14:textId="71EE47F3" w:rsidR="004C449B" w:rsidRPr="009F38A6" w:rsidRDefault="00945DF2" w:rsidP="00AA49E6">
      <w:pPr>
        <w:spacing w:before="120" w:after="120" w:line="360" w:lineRule="auto"/>
        <w:rPr>
          <w:rFonts w:ascii="Garamond" w:hAnsi="Garamond"/>
          <w:b/>
          <w:bCs/>
          <w:szCs w:val="22"/>
        </w:rPr>
      </w:pPr>
      <w:r w:rsidRPr="009F38A6">
        <w:rPr>
          <w:rFonts w:ascii="Garamond" w:hAnsi="Garamond"/>
          <w:b/>
          <w:bCs/>
          <w:szCs w:val="22"/>
        </w:rPr>
        <w:t>3</w:t>
      </w:r>
      <w:r w:rsidR="004C449B" w:rsidRPr="009F38A6">
        <w:rPr>
          <w:rFonts w:ascii="Garamond" w:hAnsi="Garamond"/>
          <w:b/>
          <w:bCs/>
          <w:szCs w:val="22"/>
        </w:rPr>
        <w:t>.</w:t>
      </w:r>
      <w:r w:rsidRPr="009F38A6">
        <w:rPr>
          <w:rFonts w:ascii="Garamond" w:hAnsi="Garamond"/>
          <w:b/>
          <w:bCs/>
          <w:szCs w:val="22"/>
        </w:rPr>
        <w:t>4.5</w:t>
      </w:r>
      <w:r w:rsidR="004C449B" w:rsidRPr="009F38A6">
        <w:rPr>
          <w:rFonts w:ascii="Garamond" w:hAnsi="Garamond"/>
          <w:b/>
          <w:bCs/>
          <w:szCs w:val="22"/>
        </w:rPr>
        <w:tab/>
        <w:t>– DA INEXEQUIBILIDADE DA PROPOSTA</w:t>
      </w:r>
    </w:p>
    <w:p w14:paraId="05665D25" w14:textId="5281D298"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.1</w:t>
      </w:r>
      <w:r w:rsidR="004C449B" w:rsidRPr="009F38A6">
        <w:rPr>
          <w:rFonts w:ascii="Garamond" w:hAnsi="Garamond"/>
          <w:szCs w:val="22"/>
        </w:rPr>
        <w:tab/>
        <w:t xml:space="preserve">- No caso de bens ou serviços em geral, é indício de inexequibilidade das propostas valores inferiores a </w:t>
      </w:r>
      <w:r w:rsidR="004C449B" w:rsidRPr="001261A2">
        <w:rPr>
          <w:rFonts w:ascii="Garamond" w:hAnsi="Garamond"/>
          <w:b/>
          <w:bCs/>
          <w:szCs w:val="22"/>
        </w:rPr>
        <w:t>75% (setenta e cinco por cento)</w:t>
      </w:r>
      <w:r w:rsidR="004C449B" w:rsidRPr="009F38A6">
        <w:rPr>
          <w:rFonts w:ascii="Garamond" w:hAnsi="Garamond"/>
          <w:szCs w:val="22"/>
        </w:rPr>
        <w:t xml:space="preserve"> do valor orçado pela Administração.</w:t>
      </w:r>
    </w:p>
    <w:p w14:paraId="570FCAEF" w14:textId="698039DC"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.2</w:t>
      </w:r>
      <w:r w:rsidR="004C449B" w:rsidRPr="009F38A6">
        <w:rPr>
          <w:rFonts w:ascii="Garamond" w:hAnsi="Garamond"/>
          <w:szCs w:val="22"/>
        </w:rPr>
        <w:tab/>
        <w:t>- Se houver indícios de inexequibilidade da proposta de preço, ou em caso da necessidade de esclarecimentos complementares, poderão ser efetuadas diligências, para que a empresa comprove a exequibilidade da proposta.</w:t>
      </w:r>
    </w:p>
    <w:p w14:paraId="6E9A874C" w14:textId="3F530475"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.3</w:t>
      </w:r>
      <w:r w:rsidR="004C449B" w:rsidRPr="009F38A6">
        <w:rPr>
          <w:rFonts w:ascii="Garamond" w:hAnsi="Garamond"/>
          <w:szCs w:val="22"/>
        </w:rPr>
        <w:tab/>
        <w:t xml:space="preserve">- A inexequibilidade, na hipótese de que trata o item </w:t>
      </w:r>
      <w:r w:rsidR="000B635A" w:rsidRPr="009F38A6">
        <w:rPr>
          <w:rFonts w:ascii="Garamond" w:hAnsi="Garamond"/>
          <w:szCs w:val="22"/>
        </w:rPr>
        <w:t>3</w:t>
      </w:r>
      <w:r w:rsidR="004C449B" w:rsidRPr="009F38A6">
        <w:rPr>
          <w:rFonts w:ascii="Garamond" w:hAnsi="Garamond"/>
          <w:szCs w:val="22"/>
        </w:rPr>
        <w:t>.4</w:t>
      </w:r>
      <w:r w:rsidR="000B635A" w:rsidRPr="009F38A6">
        <w:rPr>
          <w:rFonts w:ascii="Garamond" w:hAnsi="Garamond"/>
          <w:szCs w:val="22"/>
        </w:rPr>
        <w:t>.5</w:t>
      </w:r>
      <w:r w:rsidR="004C449B" w:rsidRPr="009F38A6">
        <w:rPr>
          <w:rFonts w:ascii="Garamond" w:hAnsi="Garamond"/>
          <w:szCs w:val="22"/>
        </w:rPr>
        <w:t>, só será considerada após diligência do pregoeiro, agente de contratação ou da comissão de contratação, quando o substituir, que comprove:</w:t>
      </w:r>
    </w:p>
    <w:p w14:paraId="39456A3E" w14:textId="77777777" w:rsidR="004C449B" w:rsidRPr="009F38A6" w:rsidRDefault="004C449B" w:rsidP="00AA49E6">
      <w:pPr>
        <w:spacing w:before="120" w:after="120" w:line="360" w:lineRule="auto"/>
        <w:ind w:firstLine="567"/>
        <w:rPr>
          <w:rFonts w:ascii="Garamond" w:hAnsi="Garamond"/>
          <w:szCs w:val="22"/>
        </w:rPr>
      </w:pPr>
      <w:r w:rsidRPr="009F38A6">
        <w:rPr>
          <w:rFonts w:ascii="Garamond" w:hAnsi="Garamond"/>
          <w:szCs w:val="22"/>
        </w:rPr>
        <w:t>a - que o custo do licitante ultrapassa o valor da proposta; e,</w:t>
      </w:r>
    </w:p>
    <w:p w14:paraId="37099B46" w14:textId="77777777" w:rsidR="004C449B" w:rsidRPr="009F38A6" w:rsidRDefault="004C449B" w:rsidP="00AA49E6">
      <w:pPr>
        <w:spacing w:before="120" w:after="120" w:line="360" w:lineRule="auto"/>
        <w:ind w:firstLine="567"/>
        <w:rPr>
          <w:rFonts w:ascii="Garamond" w:hAnsi="Garamond"/>
          <w:szCs w:val="22"/>
        </w:rPr>
      </w:pPr>
      <w:r w:rsidRPr="009F38A6">
        <w:rPr>
          <w:rFonts w:ascii="Garamond" w:hAnsi="Garamond"/>
          <w:szCs w:val="22"/>
        </w:rPr>
        <w:t>b - inexistirem custos de oportunidade capazes de justificar o vulto da oferta.</w:t>
      </w:r>
    </w:p>
    <w:p w14:paraId="5BE89D13" w14:textId="2459679B"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4</w:t>
      </w:r>
      <w:r w:rsidR="004C449B" w:rsidRPr="009F38A6">
        <w:rPr>
          <w:rFonts w:ascii="Garamond" w:hAnsi="Garamond"/>
          <w:szCs w:val="22"/>
        </w:rPr>
        <w:tab/>
        <w:t>-Quando da assinatura do contrato, este órgão público, poderá exigir garantia de até 5%, do licitante cujo o valor do item ou lote ou a totalidade de sua proposta for em 75% (setenta e cinco por cento) do valor orçado pela Administração.</w:t>
      </w:r>
    </w:p>
    <w:p w14:paraId="4E480903" w14:textId="2AF6E379" w:rsidR="004C449B" w:rsidRPr="009F38A6" w:rsidRDefault="00945DF2" w:rsidP="00AA49E6">
      <w:pPr>
        <w:spacing w:before="120" w:after="120" w:line="360" w:lineRule="auto"/>
        <w:rPr>
          <w:rFonts w:ascii="Garamond" w:hAnsi="Garamond"/>
          <w:b/>
          <w:bCs/>
          <w:szCs w:val="22"/>
        </w:rPr>
      </w:pPr>
      <w:bookmarkStart w:id="0" w:name="_Hlk163823209"/>
      <w:r w:rsidRPr="009F38A6">
        <w:rPr>
          <w:rFonts w:ascii="Garamond" w:hAnsi="Garamond"/>
          <w:b/>
          <w:bCs/>
          <w:szCs w:val="22"/>
        </w:rPr>
        <w:lastRenderedPageBreak/>
        <w:t>3.4.</w:t>
      </w:r>
      <w:bookmarkEnd w:id="0"/>
      <w:r w:rsidRPr="009F38A6">
        <w:rPr>
          <w:rFonts w:ascii="Garamond" w:hAnsi="Garamond"/>
          <w:b/>
          <w:bCs/>
          <w:szCs w:val="22"/>
        </w:rPr>
        <w:t>6</w:t>
      </w:r>
      <w:r w:rsidR="004C449B" w:rsidRPr="009F38A6">
        <w:rPr>
          <w:rFonts w:ascii="Garamond" w:hAnsi="Garamond"/>
          <w:b/>
          <w:bCs/>
          <w:szCs w:val="22"/>
        </w:rPr>
        <w:tab/>
        <w:t>– DO ENCERRAMENTO DA FASE DE JULGAMENTO</w:t>
      </w:r>
    </w:p>
    <w:p w14:paraId="5A8ED09C" w14:textId="1D0852E8" w:rsidR="004C449B" w:rsidRPr="009F38A6" w:rsidRDefault="006612A2" w:rsidP="00AA49E6">
      <w:pPr>
        <w:spacing w:before="120" w:after="120" w:line="360" w:lineRule="auto"/>
        <w:rPr>
          <w:rFonts w:ascii="Garamond" w:hAnsi="Garamond"/>
          <w:szCs w:val="22"/>
        </w:rPr>
      </w:pPr>
      <w:r w:rsidRPr="009F38A6">
        <w:rPr>
          <w:rFonts w:ascii="Garamond" w:hAnsi="Garamond"/>
          <w:szCs w:val="22"/>
        </w:rPr>
        <w:t>3.4.6.</w:t>
      </w:r>
      <w:r w:rsidR="004C449B" w:rsidRPr="009F38A6">
        <w:rPr>
          <w:rFonts w:ascii="Garamond" w:hAnsi="Garamond"/>
          <w:szCs w:val="22"/>
        </w:rPr>
        <w:t>1</w:t>
      </w:r>
      <w:r w:rsidR="004C449B" w:rsidRPr="009F38A6">
        <w:rPr>
          <w:rFonts w:ascii="Garamond" w:hAnsi="Garamond"/>
          <w:szCs w:val="22"/>
        </w:rPr>
        <w:tab/>
        <w:t>- Encerrada a fase de julgamento, após a verificação de conformidade da proposta, o pregoeiro/agente de contratação ou a comissão de contratação, quando o substituir, verificará a documentação de habilitação do licitante conforme disposições deste edital de licitação.</w:t>
      </w:r>
    </w:p>
    <w:p w14:paraId="54642AD5" w14:textId="2622442F" w:rsidR="00AA1589" w:rsidRPr="009F38A6" w:rsidRDefault="00AA1589" w:rsidP="00AA49E6">
      <w:pPr>
        <w:spacing w:before="120" w:after="120" w:line="360" w:lineRule="auto"/>
        <w:rPr>
          <w:rFonts w:ascii="Garamond" w:hAnsi="Garamond"/>
          <w:b/>
          <w:szCs w:val="22"/>
        </w:rPr>
      </w:pPr>
      <w:r w:rsidRPr="009F38A6">
        <w:rPr>
          <w:rFonts w:ascii="Garamond" w:hAnsi="Garamond"/>
          <w:b/>
          <w:szCs w:val="22"/>
        </w:rPr>
        <w:t>3.5 DESCONEXÃO DO SISTEMA NA ETAPA DE LANCES</w:t>
      </w:r>
    </w:p>
    <w:p w14:paraId="21CC13F5" w14:textId="77777777"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3.5. No caso de desconexão apenas do Pregoeiro, no decorrer da etapa competitiva do Pregão, o sistema eletrônico permanecerá acessível aos proponentes para a recepção dos lances, que continuarão sendo recebidos, sem prejuízo dos atos realizados. </w:t>
      </w:r>
    </w:p>
    <w:p w14:paraId="2D266B08"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3.5.1 O Pregoeiro, quando possível, dará continuidade à sua atuação no certame, sem prejuízo dos atos realizados.</w:t>
      </w:r>
    </w:p>
    <w:p w14:paraId="35E4E142"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3.5.2 Quando a desconexão persistir por tempo superior a </w:t>
      </w:r>
      <w:r w:rsidRPr="001261A2">
        <w:rPr>
          <w:rFonts w:ascii="Garamond" w:hAnsi="Garamond"/>
          <w:b/>
          <w:bCs/>
          <w:szCs w:val="22"/>
        </w:rPr>
        <w:t>10 (dez) minutos</w:t>
      </w:r>
      <w:r w:rsidRPr="009F38A6">
        <w:rPr>
          <w:rFonts w:ascii="Garamond" w:hAnsi="Garamond"/>
          <w:szCs w:val="22"/>
        </w:rPr>
        <w:t>, a sessão pública será suspensa e reiniciada somente decorridas vinte e quatro horas após a comunicação do fato aos participantes, no sítio eletrônico utilizado para divulgação.</w:t>
      </w:r>
    </w:p>
    <w:p w14:paraId="28A2622A"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 DOCUMENTO REFERENTE À HABILITAÇÃO</w:t>
      </w:r>
    </w:p>
    <w:p w14:paraId="69007EAE" w14:textId="77777777" w:rsidR="00EE73A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4.1 </w:t>
      </w:r>
      <w:r w:rsidRPr="009F38A6">
        <w:rPr>
          <w:rFonts w:ascii="Garamond" w:hAnsi="Garamond" w:cs="Arial"/>
          <w:szCs w:val="22"/>
        </w:rPr>
        <w:t xml:space="preserve">Nos termos dos artigos </w:t>
      </w:r>
      <w:r w:rsidR="004C449B" w:rsidRPr="009F38A6">
        <w:rPr>
          <w:rFonts w:ascii="Garamond" w:hAnsi="Garamond" w:cs="Arial"/>
          <w:szCs w:val="22"/>
        </w:rPr>
        <w:t>62</w:t>
      </w:r>
      <w:r w:rsidRPr="009F38A6">
        <w:rPr>
          <w:rFonts w:ascii="Garamond" w:hAnsi="Garamond" w:cs="Arial"/>
          <w:szCs w:val="22"/>
        </w:rPr>
        <w:t xml:space="preserve"> e </w:t>
      </w:r>
      <w:r w:rsidR="004C449B" w:rsidRPr="009F38A6">
        <w:rPr>
          <w:rFonts w:ascii="Garamond" w:hAnsi="Garamond" w:cs="Arial"/>
          <w:szCs w:val="22"/>
        </w:rPr>
        <w:t>70</w:t>
      </w:r>
      <w:r w:rsidRPr="009F38A6">
        <w:rPr>
          <w:rFonts w:ascii="Garamond" w:hAnsi="Garamond" w:cs="Arial"/>
          <w:szCs w:val="22"/>
        </w:rPr>
        <w:t xml:space="preserve"> d</w:t>
      </w:r>
      <w:r w:rsidR="004C449B" w:rsidRPr="009F38A6">
        <w:rPr>
          <w:rFonts w:ascii="Garamond" w:hAnsi="Garamond" w:cs="Arial"/>
          <w:szCs w:val="22"/>
        </w:rPr>
        <w:t>a Lei</w:t>
      </w:r>
      <w:r w:rsidRPr="009F38A6">
        <w:rPr>
          <w:rFonts w:ascii="Garamond" w:hAnsi="Garamond" w:cs="Arial"/>
          <w:szCs w:val="22"/>
        </w:rPr>
        <w:t xml:space="preserve"> Federal 1</w:t>
      </w:r>
      <w:r w:rsidR="004C449B" w:rsidRPr="009F38A6">
        <w:rPr>
          <w:rFonts w:ascii="Garamond" w:hAnsi="Garamond" w:cs="Arial"/>
          <w:szCs w:val="22"/>
        </w:rPr>
        <w:t>4.133/2021</w:t>
      </w:r>
      <w:r w:rsidRPr="009F38A6">
        <w:rPr>
          <w:rFonts w:ascii="Garamond" w:hAnsi="Garamond" w:cs="Arial"/>
          <w:szCs w:val="22"/>
        </w:rPr>
        <w:t xml:space="preserve"> o licitante interessado em participar desta licitação </w:t>
      </w:r>
      <w:r w:rsidR="00EE73A3" w:rsidRPr="009F38A6">
        <w:rPr>
          <w:rFonts w:ascii="Garamond" w:hAnsi="Garamond" w:cs="Arial"/>
          <w:szCs w:val="22"/>
        </w:rPr>
        <w:t>serão exigidos os documentos necessários para demonstrar a capacidade em atender os itens licitados.</w:t>
      </w:r>
    </w:p>
    <w:p w14:paraId="789CC025" w14:textId="49651372" w:rsidR="00AA1589" w:rsidRPr="009F38A6" w:rsidRDefault="00EE73A3" w:rsidP="00AA49E6">
      <w:pPr>
        <w:spacing w:before="120" w:after="120" w:line="360" w:lineRule="auto"/>
        <w:rPr>
          <w:rFonts w:ascii="Garamond" w:hAnsi="Garamond" w:cs="Arial"/>
          <w:szCs w:val="22"/>
        </w:rPr>
      </w:pPr>
      <w:r w:rsidRPr="009F38A6">
        <w:rPr>
          <w:rFonts w:ascii="Garamond" w:hAnsi="Garamond" w:cs="Arial"/>
          <w:b/>
          <w:bCs/>
          <w:szCs w:val="22"/>
        </w:rPr>
        <w:t>4.2</w:t>
      </w:r>
      <w:r w:rsidRPr="009F38A6">
        <w:rPr>
          <w:rFonts w:ascii="Garamond" w:hAnsi="Garamond" w:cs="Arial"/>
          <w:szCs w:val="22"/>
        </w:rPr>
        <w:t xml:space="preserve"> </w:t>
      </w:r>
      <w:r w:rsidR="00F300A6" w:rsidRPr="009F38A6">
        <w:rPr>
          <w:rFonts w:ascii="Garamond" w:hAnsi="Garamond" w:cs="Arial"/>
          <w:szCs w:val="22"/>
        </w:rPr>
        <w:t>Nos termos d</w:t>
      </w:r>
      <w:r w:rsidR="00980064" w:rsidRPr="009F38A6">
        <w:rPr>
          <w:rFonts w:ascii="Garamond" w:hAnsi="Garamond" w:cs="Arial"/>
          <w:szCs w:val="22"/>
        </w:rPr>
        <w:t>este edital</w:t>
      </w:r>
      <w:r w:rsidR="00F300A6" w:rsidRPr="009F38A6">
        <w:rPr>
          <w:rFonts w:ascii="Garamond" w:hAnsi="Garamond" w:cs="Arial"/>
          <w:szCs w:val="22"/>
        </w:rPr>
        <w:t xml:space="preserve"> o licitante deverá anexar os documentos de HABILITAÇÃO, e, quando for o caso os documentos complementares, exclusivamente via sistema</w:t>
      </w:r>
      <w:r w:rsidR="003B0029" w:rsidRPr="009F38A6">
        <w:rPr>
          <w:rFonts w:ascii="Garamond" w:hAnsi="Garamond" w:cs="Arial"/>
          <w:szCs w:val="22"/>
        </w:rPr>
        <w:t xml:space="preserve"> </w:t>
      </w:r>
      <w:r w:rsidR="00F300A6" w:rsidRPr="009F38A6">
        <w:rPr>
          <w:rFonts w:ascii="Garamond" w:hAnsi="Garamond" w:cs="Arial"/>
          <w:szCs w:val="22"/>
        </w:rPr>
        <w:t>plataforma</w:t>
      </w:r>
      <w:r w:rsidR="003B0029" w:rsidRPr="009F38A6">
        <w:rPr>
          <w:rFonts w:ascii="Garamond" w:hAnsi="Garamond" w:cs="Arial"/>
          <w:szCs w:val="22"/>
        </w:rPr>
        <w:t>;</w:t>
      </w:r>
    </w:p>
    <w:p w14:paraId="2E1F8984" w14:textId="0B6F1F33" w:rsidR="006C405B" w:rsidRPr="009F38A6" w:rsidRDefault="006C405B" w:rsidP="00AA49E6">
      <w:pPr>
        <w:spacing w:before="120" w:after="120" w:line="360" w:lineRule="auto"/>
        <w:rPr>
          <w:rFonts w:ascii="Garamond" w:hAnsi="Garamond" w:cs="Arial"/>
          <w:szCs w:val="22"/>
        </w:rPr>
      </w:pPr>
      <w:r w:rsidRPr="009F38A6">
        <w:rPr>
          <w:rFonts w:ascii="Garamond" w:hAnsi="Garamond" w:cs="Arial"/>
          <w:szCs w:val="22"/>
        </w:rPr>
        <w:t>a)</w:t>
      </w:r>
      <w:r w:rsidRPr="009F38A6">
        <w:rPr>
          <w:rFonts w:ascii="Garamond" w:hAnsi="Garamond" w:cs="Arial"/>
          <w:szCs w:val="22"/>
        </w:rPr>
        <w:tab/>
        <w:t>Declaraç</w:t>
      </w:r>
      <w:r w:rsidR="00F57A58" w:rsidRPr="009F38A6">
        <w:rPr>
          <w:rFonts w:ascii="Garamond" w:hAnsi="Garamond" w:cs="Arial"/>
          <w:szCs w:val="22"/>
        </w:rPr>
        <w:t xml:space="preserve">ão unificada </w:t>
      </w:r>
      <w:r w:rsidRPr="009F38A6">
        <w:rPr>
          <w:rFonts w:ascii="Garamond" w:hAnsi="Garamond" w:cs="Arial"/>
          <w:szCs w:val="22"/>
        </w:rPr>
        <w:t xml:space="preserve">(conforme modelo constante do Anexo II declaração </w:t>
      </w:r>
      <w:proofErr w:type="spellStart"/>
      <w:r w:rsidRPr="009F38A6">
        <w:rPr>
          <w:rFonts w:ascii="Garamond" w:hAnsi="Garamond" w:cs="Arial"/>
          <w:szCs w:val="22"/>
        </w:rPr>
        <w:t>unica</w:t>
      </w:r>
      <w:proofErr w:type="spellEnd"/>
      <w:r w:rsidRPr="009F38A6">
        <w:rPr>
          <w:rFonts w:ascii="Garamond" w:hAnsi="Garamond" w:cs="Arial"/>
          <w:szCs w:val="22"/>
        </w:rPr>
        <w:t xml:space="preserve">, deste Edital). </w:t>
      </w:r>
    </w:p>
    <w:p w14:paraId="0A7C9A64" w14:textId="77777777" w:rsidR="000A6FC3" w:rsidRPr="009F38A6" w:rsidRDefault="00A21F38" w:rsidP="00AA49E6">
      <w:pPr>
        <w:spacing w:before="120" w:after="120" w:line="360" w:lineRule="auto"/>
        <w:ind w:firstLine="284"/>
        <w:rPr>
          <w:rFonts w:ascii="Garamond" w:hAnsi="Garamond" w:cs="Arial"/>
          <w:szCs w:val="22"/>
        </w:rPr>
      </w:pPr>
      <w:r w:rsidRPr="009F38A6">
        <w:rPr>
          <w:rFonts w:ascii="Garamond" w:hAnsi="Garamond" w:cs="Arial"/>
          <w:szCs w:val="22"/>
        </w:rPr>
        <w:t xml:space="preserve">a.1 A DECLARAÇÃO DE MICROEMPRESA, EMPRESA DE PEQUNENO PORTE, MEI </w:t>
      </w:r>
      <w:r w:rsidR="000A6FC3" w:rsidRPr="009F38A6">
        <w:rPr>
          <w:rFonts w:ascii="Garamond" w:hAnsi="Garamond" w:cs="Arial"/>
          <w:szCs w:val="22"/>
        </w:rPr>
        <w:t xml:space="preserve">(conforme modelo constante do Anexo II -A, deste Edital SE FOR O CASO). </w:t>
      </w:r>
    </w:p>
    <w:p w14:paraId="0AEB4A8C" w14:textId="77729939"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Registro Comercial (no caso de empresa individual); Ato constitutivo, Estatuto ou Contrato Social em vigor, devidamente registrado (no caso de sociedades comerciais) e acompanhado no caso de sociedades por ações, dos documentos de eleição de seus atuais administradores. No caso do MEI - O Microempreendedor Individual (MEI) deverá comprovar sua condição mediante a apresentação do Certificado da Condição de Microempreendedor Individual, que poderá ser obtido no endereço: http://www.portaldoempreendedor.gov.br/Certificado, acompanhado do RG, CPF e documento informando o n° PIS - Programa de Integração Social.</w:t>
      </w:r>
    </w:p>
    <w:p w14:paraId="7F979C2C" w14:textId="6260BC0A"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Certidão </w:t>
      </w:r>
      <w:r w:rsidR="00927C72" w:rsidRPr="009F38A6">
        <w:rPr>
          <w:rFonts w:ascii="Garamond" w:hAnsi="Garamond" w:cs="Arial"/>
          <w:szCs w:val="22"/>
        </w:rPr>
        <w:t xml:space="preserve">Simplificada </w:t>
      </w:r>
      <w:r w:rsidRPr="009F38A6">
        <w:rPr>
          <w:rFonts w:ascii="Garamond" w:hAnsi="Garamond" w:cs="Arial"/>
          <w:szCs w:val="22"/>
        </w:rPr>
        <w:t>expedida pela Junta Comercial de seu domicílio</w:t>
      </w:r>
      <w:r w:rsidR="0094268E" w:rsidRPr="009F38A6">
        <w:rPr>
          <w:rFonts w:ascii="Garamond" w:hAnsi="Garamond" w:cs="Arial"/>
          <w:szCs w:val="22"/>
        </w:rPr>
        <w:t>, para verificação e atualização do quadro societário;</w:t>
      </w:r>
    </w:p>
    <w:p w14:paraId="764F307A" w14:textId="418A2410"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Prova de inscrição no Cadastro Nacional de Pessoas Jurídicas (CNPJ) do Ministério da Fazenda; </w:t>
      </w:r>
    </w:p>
    <w:p w14:paraId="5703B91F" w14:textId="618C1C75" w:rsidR="006C405B" w:rsidRPr="009F38A6" w:rsidRDefault="00A41F1C"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a inscrição no cadastro de contribuintes estadual e/ou municipal, se houver, relativo ao domicílio ou sede do licitante, pertinente ao seu ramo de atividade e compatível com o objeto </w:t>
      </w:r>
      <w:r w:rsidR="00E040E3" w:rsidRPr="009F38A6">
        <w:rPr>
          <w:rFonts w:ascii="Garamond" w:hAnsi="Garamond" w:cs="Arial"/>
          <w:szCs w:val="22"/>
        </w:rPr>
        <w:t>contratual;</w:t>
      </w:r>
    </w:p>
    <w:p w14:paraId="44E1BD64" w14:textId="4AB5404B" w:rsidR="006C405B"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perante a Fazenda federal unificada, estadual e municipal do domicílio ou sede do licitante, ou outra equivalente, na forma da lei;</w:t>
      </w:r>
    </w:p>
    <w:p w14:paraId="0E8796E4" w14:textId="5DF81894" w:rsidR="000A0D58" w:rsidRPr="009F38A6" w:rsidRDefault="000A0D58" w:rsidP="00AA49E6">
      <w:pPr>
        <w:pStyle w:val="PargrafodaLista"/>
        <w:numPr>
          <w:ilvl w:val="0"/>
          <w:numId w:val="19"/>
        </w:numPr>
        <w:spacing w:before="120" w:after="120" w:line="360" w:lineRule="auto"/>
        <w:ind w:left="0" w:firstLine="0"/>
        <w:rPr>
          <w:rFonts w:ascii="Garamond" w:hAnsi="Garamond" w:cs="Arial"/>
          <w:szCs w:val="22"/>
        </w:rPr>
      </w:pPr>
      <w:r>
        <w:rPr>
          <w:rFonts w:ascii="Garamond" w:hAnsi="Garamond" w:cs="Arial"/>
          <w:szCs w:val="22"/>
        </w:rPr>
        <w:lastRenderedPageBreak/>
        <w:t>Certidão Negativa emitida pela Secretaria de Saneamento (somente se a licitação for local);</w:t>
      </w:r>
    </w:p>
    <w:p w14:paraId="232B8B15" w14:textId="605EBCDD"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relativa à Seguridade Social e ao FGTS, que demonstre cumprimento dos encargos sociais instituídos por lei</w:t>
      </w:r>
      <w:r w:rsidR="006C405B" w:rsidRPr="009F38A6">
        <w:rPr>
          <w:rFonts w:ascii="Garamond" w:hAnsi="Garamond" w:cs="Arial"/>
          <w:szCs w:val="22"/>
        </w:rPr>
        <w:t>;</w:t>
      </w:r>
    </w:p>
    <w:p w14:paraId="14406FD5" w14:textId="66AB1E66"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perante a Justiça do Trabalho</w:t>
      </w:r>
      <w:r w:rsidR="00E27778" w:rsidRPr="009F38A6">
        <w:rPr>
          <w:rFonts w:ascii="Garamond" w:hAnsi="Garamond" w:cs="Arial"/>
          <w:szCs w:val="22"/>
        </w:rPr>
        <w:t xml:space="preserve">, conforme </w:t>
      </w:r>
      <w:proofErr w:type="spellStart"/>
      <w:r w:rsidR="00E27778" w:rsidRPr="009F38A6">
        <w:rPr>
          <w:rFonts w:ascii="Garamond" w:hAnsi="Garamond" w:cs="Arial"/>
          <w:szCs w:val="22"/>
        </w:rPr>
        <w:t>Certidao</w:t>
      </w:r>
      <w:proofErr w:type="spellEnd"/>
      <w:r w:rsidR="00E27778" w:rsidRPr="009F38A6">
        <w:rPr>
          <w:rFonts w:ascii="Garamond" w:hAnsi="Garamond" w:cs="Arial"/>
          <w:szCs w:val="22"/>
        </w:rPr>
        <w:t xml:space="preserve"> de Débitos CNDT com TST conforme Lei 12.440 </w:t>
      </w:r>
      <w:proofErr w:type="spellStart"/>
      <w:r w:rsidR="00E27778" w:rsidRPr="009F38A6">
        <w:rPr>
          <w:rFonts w:ascii="Garamond" w:hAnsi="Garamond" w:cs="Arial"/>
          <w:szCs w:val="22"/>
        </w:rPr>
        <w:t>dde</w:t>
      </w:r>
      <w:proofErr w:type="spellEnd"/>
      <w:r w:rsidR="00E27778" w:rsidRPr="009F38A6">
        <w:rPr>
          <w:rFonts w:ascii="Garamond" w:hAnsi="Garamond" w:cs="Arial"/>
          <w:szCs w:val="22"/>
        </w:rPr>
        <w:t xml:space="preserve"> 07 de julho de 2011</w:t>
      </w:r>
      <w:r w:rsidR="006C405B" w:rsidRPr="009F38A6">
        <w:rPr>
          <w:rFonts w:ascii="Garamond" w:hAnsi="Garamond" w:cs="Arial"/>
          <w:szCs w:val="22"/>
        </w:rPr>
        <w:t>;</w:t>
      </w:r>
    </w:p>
    <w:p w14:paraId="56FF46B2" w14:textId="0B59470F" w:rsidR="00330452" w:rsidRPr="009F38A6" w:rsidRDefault="003B0029" w:rsidP="00AA49E6">
      <w:pPr>
        <w:pStyle w:val="PargrafodaLista"/>
        <w:spacing w:before="120" w:after="120" w:line="360" w:lineRule="auto"/>
        <w:ind w:left="0"/>
        <w:rPr>
          <w:rFonts w:ascii="Garamond" w:hAnsi="Garamond" w:cs="Arial"/>
          <w:szCs w:val="22"/>
        </w:rPr>
      </w:pPr>
      <w:r w:rsidRPr="009F38A6">
        <w:rPr>
          <w:rFonts w:ascii="Garamond" w:hAnsi="Garamond" w:cs="Arial"/>
          <w:b/>
          <w:bCs/>
          <w:szCs w:val="22"/>
        </w:rPr>
        <w:t>4.3</w:t>
      </w:r>
      <w:r w:rsidRPr="009F38A6">
        <w:rPr>
          <w:rFonts w:ascii="Garamond" w:hAnsi="Garamond" w:cs="Arial"/>
          <w:szCs w:val="22"/>
        </w:rPr>
        <w:t xml:space="preserve"> O prazo máximo </w:t>
      </w:r>
      <w:r w:rsidR="00713354" w:rsidRPr="009F38A6">
        <w:rPr>
          <w:rFonts w:ascii="Garamond" w:hAnsi="Garamond" w:cs="Arial"/>
          <w:szCs w:val="22"/>
        </w:rPr>
        <w:t>para</w:t>
      </w:r>
      <w:r w:rsidRPr="009F38A6">
        <w:rPr>
          <w:rFonts w:ascii="Garamond" w:hAnsi="Garamond" w:cs="Arial"/>
          <w:szCs w:val="22"/>
        </w:rPr>
        <w:t xml:space="preserve"> anexar os documentos</w:t>
      </w:r>
      <w:r w:rsidR="00A44F3F" w:rsidRPr="009F38A6">
        <w:rPr>
          <w:rFonts w:ascii="Garamond" w:hAnsi="Garamond" w:cs="Arial"/>
          <w:szCs w:val="22"/>
        </w:rPr>
        <w:t xml:space="preserve"> </w:t>
      </w:r>
      <w:r w:rsidR="00E54052" w:rsidRPr="009F38A6">
        <w:rPr>
          <w:rFonts w:ascii="Garamond" w:hAnsi="Garamond" w:cs="Arial"/>
          <w:szCs w:val="22"/>
        </w:rPr>
        <w:t>será do dia e hora</w:t>
      </w:r>
      <w:r w:rsidR="004C449B" w:rsidRPr="009F38A6">
        <w:rPr>
          <w:rFonts w:ascii="Garamond" w:hAnsi="Garamond"/>
          <w:szCs w:val="22"/>
        </w:rPr>
        <w:t xml:space="preserve"> agendados para a realização da licitação</w:t>
      </w:r>
      <w:r w:rsidR="00E54052" w:rsidRPr="009F38A6">
        <w:rPr>
          <w:rFonts w:ascii="Garamond" w:hAnsi="Garamond"/>
          <w:szCs w:val="22"/>
        </w:rPr>
        <w:t xml:space="preserve"> no item 1.7.1</w:t>
      </w:r>
      <w:r w:rsidR="004C449B" w:rsidRPr="009F38A6">
        <w:rPr>
          <w:rFonts w:ascii="Garamond" w:hAnsi="Garamond"/>
          <w:szCs w:val="22"/>
        </w:rPr>
        <w:t>, bem como no</w:t>
      </w:r>
      <w:r w:rsidR="004C449B" w:rsidRPr="009F38A6">
        <w:rPr>
          <w:rFonts w:ascii="Garamond" w:hAnsi="Garamond"/>
          <w:spacing w:val="1"/>
          <w:szCs w:val="22"/>
        </w:rPr>
        <w:t xml:space="preserve"> </w:t>
      </w:r>
      <w:r w:rsidR="004C449B" w:rsidRPr="009F38A6">
        <w:rPr>
          <w:rFonts w:ascii="Garamond" w:hAnsi="Garamond"/>
          <w:szCs w:val="22"/>
        </w:rPr>
        <w:t>momento</w:t>
      </w:r>
      <w:r w:rsidR="004C449B" w:rsidRPr="009F38A6">
        <w:rPr>
          <w:rFonts w:ascii="Garamond" w:hAnsi="Garamond"/>
          <w:spacing w:val="-2"/>
          <w:szCs w:val="22"/>
        </w:rPr>
        <w:t xml:space="preserve"> </w:t>
      </w:r>
      <w:r w:rsidR="004C449B" w:rsidRPr="009F38A6">
        <w:rPr>
          <w:rFonts w:ascii="Garamond" w:hAnsi="Garamond"/>
          <w:szCs w:val="22"/>
        </w:rPr>
        <w:t>do registro da proposta</w:t>
      </w:r>
      <w:r w:rsidR="00980064" w:rsidRPr="009F38A6">
        <w:rPr>
          <w:rFonts w:ascii="Garamond" w:hAnsi="Garamond"/>
          <w:szCs w:val="22"/>
        </w:rPr>
        <w:t xml:space="preserve"> readequada</w:t>
      </w:r>
      <w:r w:rsidR="00F14F01" w:rsidRPr="009F38A6">
        <w:rPr>
          <w:rFonts w:ascii="Garamond" w:hAnsi="Garamond"/>
          <w:szCs w:val="22"/>
        </w:rPr>
        <w:t>, deverá ter identificação do item que ganhou;</w:t>
      </w:r>
      <w:r w:rsidR="00330452" w:rsidRPr="009F38A6">
        <w:rPr>
          <w:rFonts w:ascii="Garamond" w:hAnsi="Garamond" w:cs="Arial"/>
          <w:b/>
          <w:bCs/>
          <w:szCs w:val="22"/>
        </w:rPr>
        <w:t xml:space="preserve"> deverá ser apresentado</w:t>
      </w:r>
      <w:r w:rsidR="00643A83" w:rsidRPr="009F38A6">
        <w:rPr>
          <w:rFonts w:ascii="Garamond" w:hAnsi="Garamond" w:cs="Arial"/>
          <w:b/>
          <w:bCs/>
          <w:szCs w:val="22"/>
        </w:rPr>
        <w:t xml:space="preserve"> no dia do certame</w:t>
      </w:r>
      <w:r w:rsidR="00330452" w:rsidRPr="009F38A6">
        <w:rPr>
          <w:rFonts w:ascii="Garamond" w:hAnsi="Garamond" w:cs="Arial"/>
          <w:b/>
          <w:bCs/>
          <w:szCs w:val="22"/>
        </w:rPr>
        <w:t xml:space="preserve"> certidão e consulta ao direito de licitar a seguir em documentos complementares</w:t>
      </w:r>
      <w:r w:rsidR="00643A83" w:rsidRPr="009F38A6">
        <w:rPr>
          <w:rFonts w:ascii="Garamond" w:hAnsi="Garamond" w:cs="Arial"/>
          <w:b/>
          <w:bCs/>
          <w:szCs w:val="22"/>
        </w:rPr>
        <w:t xml:space="preserve"> </w:t>
      </w:r>
      <w:r w:rsidR="00A44F3F" w:rsidRPr="009F38A6">
        <w:rPr>
          <w:rFonts w:ascii="Garamond" w:hAnsi="Garamond" w:cs="Arial"/>
          <w:b/>
          <w:bCs/>
          <w:szCs w:val="22"/>
        </w:rPr>
        <w:t>emitidas:</w:t>
      </w:r>
    </w:p>
    <w:p w14:paraId="00399878" w14:textId="205E3DC7"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a.1)</w:t>
      </w:r>
      <w:r w:rsidRPr="009F38A6">
        <w:rPr>
          <w:rFonts w:ascii="Garamond" w:hAnsi="Garamond" w:cs="Arial"/>
          <w:b/>
          <w:bCs/>
          <w:szCs w:val="22"/>
        </w:rPr>
        <w:tab/>
        <w:t>Certidão negativa correcional (</w:t>
      </w:r>
      <w:proofErr w:type="spellStart"/>
      <w:r w:rsidRPr="009F38A6">
        <w:rPr>
          <w:rFonts w:ascii="Garamond" w:hAnsi="Garamond" w:cs="Arial"/>
          <w:b/>
          <w:bCs/>
          <w:szCs w:val="22"/>
        </w:rPr>
        <w:t>ePAD</w:t>
      </w:r>
      <w:proofErr w:type="spellEnd"/>
      <w:r w:rsidRPr="009F38A6">
        <w:rPr>
          <w:rFonts w:ascii="Garamond" w:hAnsi="Garamond" w:cs="Arial"/>
          <w:b/>
          <w:bCs/>
          <w:szCs w:val="22"/>
        </w:rPr>
        <w:t>, CGU-PJ, CEIS, CNEP e CEPIM)</w:t>
      </w:r>
    </w:p>
    <w:p w14:paraId="3C9AE44C" w14:textId="43AE28C1" w:rsidR="00330452" w:rsidRPr="009F38A6" w:rsidRDefault="00330452" w:rsidP="00AA49E6">
      <w:pPr>
        <w:pStyle w:val="PargrafodaLista"/>
        <w:spacing w:before="120" w:after="120" w:line="360" w:lineRule="auto"/>
        <w:rPr>
          <w:rFonts w:ascii="Garamond" w:hAnsi="Garamond" w:cs="Arial"/>
          <w:b/>
          <w:bCs/>
          <w:szCs w:val="22"/>
        </w:rPr>
      </w:pPr>
      <w:hyperlink r:id="rId12" w:history="1">
        <w:r w:rsidRPr="009F38A6">
          <w:rPr>
            <w:rStyle w:val="Hyperlink"/>
            <w:rFonts w:ascii="Garamond" w:hAnsi="Garamond" w:cs="Arial"/>
            <w:b/>
            <w:bCs/>
            <w:color w:val="auto"/>
            <w:szCs w:val="22"/>
          </w:rPr>
          <w:t>https://certidoes.cgu.gov.br/</w:t>
        </w:r>
      </w:hyperlink>
      <w:r w:rsidRPr="009F38A6">
        <w:rPr>
          <w:rFonts w:ascii="Garamond" w:hAnsi="Garamond" w:cs="Arial"/>
          <w:b/>
          <w:bCs/>
          <w:szCs w:val="22"/>
        </w:rPr>
        <w:t xml:space="preserve"> </w:t>
      </w:r>
    </w:p>
    <w:p w14:paraId="1D351400" w14:textId="4B6F9592"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a.2)</w:t>
      </w:r>
      <w:r w:rsidRPr="009F38A6">
        <w:rPr>
          <w:rFonts w:ascii="Garamond" w:hAnsi="Garamond" w:cs="Arial"/>
          <w:b/>
          <w:bCs/>
          <w:szCs w:val="22"/>
        </w:rPr>
        <w:tab/>
        <w:t>Cadastro Nacional de Condenações Cíveis por Ato de Improbidade Administrativa e Inelegibilidade</w:t>
      </w:r>
    </w:p>
    <w:p w14:paraId="184D0471" w14:textId="65590A8F" w:rsidR="00330452" w:rsidRPr="009F38A6" w:rsidRDefault="00330452" w:rsidP="00AA49E6">
      <w:pPr>
        <w:pStyle w:val="PargrafodaLista"/>
        <w:spacing w:before="120" w:after="120" w:line="360" w:lineRule="auto"/>
        <w:rPr>
          <w:rFonts w:ascii="Garamond" w:hAnsi="Garamond" w:cs="Arial"/>
          <w:b/>
          <w:bCs/>
          <w:szCs w:val="22"/>
        </w:rPr>
      </w:pPr>
      <w:hyperlink r:id="rId13" w:history="1">
        <w:r w:rsidRPr="009F38A6">
          <w:rPr>
            <w:rStyle w:val="Hyperlink"/>
            <w:rFonts w:ascii="Garamond" w:hAnsi="Garamond" w:cs="Arial"/>
            <w:b/>
            <w:bCs/>
            <w:szCs w:val="22"/>
          </w:rPr>
          <w:t>https://www.cnj.jus.br/improbidade_adm/consultar_requerido.php</w:t>
        </w:r>
      </w:hyperlink>
      <w:r w:rsidRPr="009F38A6">
        <w:rPr>
          <w:rFonts w:ascii="Garamond" w:hAnsi="Garamond" w:cs="Arial"/>
          <w:b/>
          <w:bCs/>
          <w:szCs w:val="22"/>
        </w:rPr>
        <w:t xml:space="preserve"> </w:t>
      </w:r>
    </w:p>
    <w:p w14:paraId="63F0D402" w14:textId="03D8EC40"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 xml:space="preserve">a.3) Comprovante de consulta no cadastro no Tribunal de Contas do Estado, cadastro de restrições ao direito de contratar. </w:t>
      </w:r>
      <w:hyperlink r:id="rId14" w:history="1">
        <w:r w:rsidRPr="009F38A6">
          <w:rPr>
            <w:rStyle w:val="Hyperlink"/>
            <w:rFonts w:ascii="Garamond" w:hAnsi="Garamond" w:cs="Arial"/>
            <w:b/>
            <w:bCs/>
            <w:szCs w:val="22"/>
          </w:rPr>
          <w:t>https://crcap.tce.pr.gov.br/ConsultarImpedidos.aspx</w:t>
        </w:r>
      </w:hyperlink>
      <w:r w:rsidRPr="009F38A6">
        <w:rPr>
          <w:rFonts w:ascii="Garamond" w:hAnsi="Garamond" w:cs="Arial"/>
          <w:b/>
          <w:bCs/>
          <w:szCs w:val="22"/>
        </w:rPr>
        <w:t xml:space="preserve"> </w:t>
      </w:r>
    </w:p>
    <w:p w14:paraId="11401344" w14:textId="2E914E31" w:rsidR="004C449B" w:rsidRPr="009F38A6" w:rsidRDefault="00F14F01" w:rsidP="00AA49E6">
      <w:pPr>
        <w:spacing w:before="120" w:after="120" w:line="360" w:lineRule="auto"/>
        <w:rPr>
          <w:rFonts w:ascii="Garamond" w:hAnsi="Garamond"/>
          <w:szCs w:val="22"/>
        </w:rPr>
      </w:pPr>
      <w:r w:rsidRPr="009F38A6">
        <w:rPr>
          <w:rFonts w:ascii="Garamond" w:hAnsi="Garamond"/>
          <w:b/>
          <w:bCs/>
          <w:szCs w:val="22"/>
        </w:rPr>
        <w:t>4.4</w:t>
      </w:r>
      <w:r w:rsidRPr="009F38A6">
        <w:rPr>
          <w:rFonts w:ascii="Garamond" w:hAnsi="Garamond"/>
          <w:szCs w:val="22"/>
        </w:rPr>
        <w:t xml:space="preserve"> </w:t>
      </w:r>
      <w:r w:rsidR="004C449B" w:rsidRPr="009F38A6">
        <w:rPr>
          <w:rFonts w:ascii="Garamond" w:hAnsi="Garamond"/>
          <w:szCs w:val="22"/>
        </w:rPr>
        <w:t>Deverão</w:t>
      </w:r>
      <w:r w:rsidR="004C449B" w:rsidRPr="009F38A6">
        <w:rPr>
          <w:rFonts w:ascii="Garamond" w:hAnsi="Garamond"/>
          <w:spacing w:val="-5"/>
          <w:szCs w:val="22"/>
        </w:rPr>
        <w:t xml:space="preserve"> </w:t>
      </w:r>
      <w:r w:rsidR="004C449B" w:rsidRPr="009F38A6">
        <w:rPr>
          <w:rFonts w:ascii="Garamond" w:hAnsi="Garamond"/>
          <w:szCs w:val="22"/>
        </w:rPr>
        <w:t>ser</w:t>
      </w:r>
      <w:r w:rsidR="004C449B" w:rsidRPr="009F38A6">
        <w:rPr>
          <w:rFonts w:ascii="Garamond" w:hAnsi="Garamond"/>
          <w:spacing w:val="-6"/>
          <w:szCs w:val="22"/>
        </w:rPr>
        <w:t xml:space="preserve"> </w:t>
      </w:r>
      <w:r w:rsidRPr="009F38A6">
        <w:rPr>
          <w:rFonts w:ascii="Garamond" w:hAnsi="Garamond"/>
          <w:szCs w:val="22"/>
        </w:rPr>
        <w:t>anexados</w:t>
      </w:r>
      <w:r w:rsidR="004C449B" w:rsidRPr="009F38A6">
        <w:rPr>
          <w:rFonts w:ascii="Garamond" w:hAnsi="Garamond"/>
          <w:spacing w:val="-4"/>
          <w:szCs w:val="22"/>
        </w:rPr>
        <w:t xml:space="preserve"> </w:t>
      </w:r>
      <w:r w:rsidR="004C449B" w:rsidRPr="009F38A6">
        <w:rPr>
          <w:rFonts w:ascii="Garamond" w:hAnsi="Garamond"/>
          <w:szCs w:val="22"/>
        </w:rPr>
        <w:t>somente</w:t>
      </w:r>
      <w:r w:rsidR="004C449B" w:rsidRPr="009F38A6">
        <w:rPr>
          <w:rFonts w:ascii="Garamond" w:hAnsi="Garamond"/>
          <w:spacing w:val="-4"/>
          <w:szCs w:val="22"/>
        </w:rPr>
        <w:t xml:space="preserve"> </w:t>
      </w:r>
      <w:r w:rsidRPr="009F38A6">
        <w:rPr>
          <w:rFonts w:ascii="Garamond" w:hAnsi="Garamond"/>
          <w:szCs w:val="22"/>
        </w:rPr>
        <w:t>os</w:t>
      </w:r>
      <w:r w:rsidRPr="009F38A6">
        <w:rPr>
          <w:rFonts w:ascii="Garamond" w:hAnsi="Garamond"/>
          <w:spacing w:val="-7"/>
          <w:szCs w:val="22"/>
        </w:rPr>
        <w:t xml:space="preserve"> </w:t>
      </w:r>
      <w:r w:rsidRPr="009F38A6">
        <w:rPr>
          <w:rFonts w:ascii="Garamond" w:hAnsi="Garamond"/>
          <w:szCs w:val="22"/>
        </w:rPr>
        <w:t>documentos</w:t>
      </w:r>
      <w:r w:rsidR="004C449B" w:rsidRPr="009F38A6">
        <w:rPr>
          <w:rFonts w:ascii="Garamond" w:hAnsi="Garamond"/>
          <w:spacing w:val="-6"/>
          <w:szCs w:val="22"/>
        </w:rPr>
        <w:t xml:space="preserve"> </w:t>
      </w:r>
      <w:r w:rsidR="004C449B" w:rsidRPr="009F38A6">
        <w:rPr>
          <w:rFonts w:ascii="Garamond" w:hAnsi="Garamond"/>
          <w:szCs w:val="22"/>
        </w:rPr>
        <w:t>exigidos</w:t>
      </w:r>
      <w:r w:rsidR="004C449B" w:rsidRPr="009F38A6">
        <w:rPr>
          <w:rFonts w:ascii="Garamond" w:hAnsi="Garamond"/>
          <w:spacing w:val="-7"/>
          <w:szCs w:val="22"/>
        </w:rPr>
        <w:t xml:space="preserve"> </w:t>
      </w:r>
      <w:r w:rsidR="004C449B" w:rsidRPr="009F38A6">
        <w:rPr>
          <w:rFonts w:ascii="Garamond" w:hAnsi="Garamond"/>
          <w:szCs w:val="22"/>
        </w:rPr>
        <w:t>em</w:t>
      </w:r>
      <w:r w:rsidR="004C449B" w:rsidRPr="009F38A6">
        <w:rPr>
          <w:rFonts w:ascii="Garamond" w:hAnsi="Garamond"/>
          <w:spacing w:val="-3"/>
          <w:szCs w:val="22"/>
        </w:rPr>
        <w:t xml:space="preserve"> </w:t>
      </w:r>
      <w:r w:rsidR="004C449B" w:rsidRPr="009F38A6">
        <w:rPr>
          <w:rFonts w:ascii="Garamond" w:hAnsi="Garamond"/>
          <w:szCs w:val="22"/>
        </w:rPr>
        <w:t>edital,</w:t>
      </w:r>
      <w:r w:rsidR="004C449B" w:rsidRPr="009F38A6">
        <w:rPr>
          <w:rFonts w:ascii="Garamond" w:hAnsi="Garamond"/>
          <w:spacing w:val="-4"/>
          <w:szCs w:val="22"/>
        </w:rPr>
        <w:t xml:space="preserve"> </w:t>
      </w:r>
      <w:r w:rsidR="004C449B" w:rsidRPr="009F38A6">
        <w:rPr>
          <w:rFonts w:ascii="Garamond" w:hAnsi="Garamond"/>
          <w:szCs w:val="22"/>
        </w:rPr>
        <w:t>nas</w:t>
      </w:r>
      <w:r w:rsidR="004C449B" w:rsidRPr="009F38A6">
        <w:rPr>
          <w:rFonts w:ascii="Garamond" w:hAnsi="Garamond"/>
          <w:spacing w:val="-4"/>
          <w:szCs w:val="22"/>
        </w:rPr>
        <w:t xml:space="preserve"> </w:t>
      </w:r>
      <w:r w:rsidR="004C449B" w:rsidRPr="009F38A6">
        <w:rPr>
          <w:rFonts w:ascii="Garamond" w:hAnsi="Garamond"/>
          <w:szCs w:val="22"/>
        </w:rPr>
        <w:t>situações</w:t>
      </w:r>
      <w:r w:rsidR="004C449B" w:rsidRPr="009F38A6">
        <w:rPr>
          <w:rFonts w:ascii="Garamond" w:hAnsi="Garamond"/>
          <w:spacing w:val="-7"/>
          <w:szCs w:val="22"/>
        </w:rPr>
        <w:t xml:space="preserve"> </w:t>
      </w:r>
      <w:r w:rsidR="00927C72" w:rsidRPr="009F38A6">
        <w:rPr>
          <w:rFonts w:ascii="Garamond" w:hAnsi="Garamond"/>
          <w:szCs w:val="22"/>
        </w:rPr>
        <w:t xml:space="preserve">em que </w:t>
      </w:r>
      <w:r w:rsidR="004C449B" w:rsidRPr="009F38A6">
        <w:rPr>
          <w:rFonts w:ascii="Garamond" w:hAnsi="Garamond"/>
          <w:szCs w:val="22"/>
        </w:rPr>
        <w:t xml:space="preserve">for identificado documentos que não fazem parte dos exigidos, poderá </w:t>
      </w:r>
      <w:r w:rsidRPr="009F38A6">
        <w:rPr>
          <w:rFonts w:ascii="Garamond" w:hAnsi="Garamond"/>
          <w:szCs w:val="22"/>
        </w:rPr>
        <w:t>acarretar</w:t>
      </w:r>
      <w:r w:rsidR="004C449B" w:rsidRPr="009F38A6">
        <w:rPr>
          <w:rFonts w:ascii="Garamond" w:hAnsi="Garamond"/>
          <w:spacing w:val="1"/>
          <w:szCs w:val="22"/>
        </w:rPr>
        <w:t xml:space="preserve"> </w:t>
      </w:r>
      <w:r w:rsidR="004C449B" w:rsidRPr="009F38A6">
        <w:rPr>
          <w:rFonts w:ascii="Garamond" w:hAnsi="Garamond"/>
          <w:szCs w:val="22"/>
        </w:rPr>
        <w:t>inabilitação.</w:t>
      </w:r>
    </w:p>
    <w:p w14:paraId="4931D72A" w14:textId="77777777"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4.5</w:t>
      </w:r>
      <w:r w:rsidRPr="009F38A6">
        <w:rPr>
          <w:rFonts w:ascii="Garamond" w:hAnsi="Garamond"/>
          <w:szCs w:val="22"/>
        </w:rPr>
        <w:t xml:space="preserve"> Tratando-se de empresas em consórcio, tendo em vista a baixa complexidade do objeto e o ramo de mercado a atender a demanda, não será admitido a </w:t>
      </w:r>
      <w:proofErr w:type="spellStart"/>
      <w:r w:rsidRPr="009F38A6">
        <w:rPr>
          <w:rFonts w:ascii="Garamond" w:hAnsi="Garamond"/>
          <w:szCs w:val="22"/>
        </w:rPr>
        <w:t>parcitipação</w:t>
      </w:r>
      <w:proofErr w:type="spellEnd"/>
      <w:r w:rsidRPr="009F38A6">
        <w:rPr>
          <w:rFonts w:ascii="Garamond" w:hAnsi="Garamond"/>
          <w:szCs w:val="22"/>
        </w:rPr>
        <w:t xml:space="preserve"> na presente contratação.</w:t>
      </w:r>
    </w:p>
    <w:p w14:paraId="10DC9921" w14:textId="56D37D56"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4.6</w:t>
      </w:r>
      <w:r w:rsidRPr="009F38A6">
        <w:rPr>
          <w:rFonts w:ascii="Garamond" w:hAnsi="Garamond"/>
          <w:szCs w:val="22"/>
        </w:rPr>
        <w:t xml:space="preserve"> As empresas estrangeiras no caso de sociedade em funcionamento no país apresentar decreto de autorização e ato de registro ou autorização para funcionamento expedido pelo órgão competente, quando a atividade assim o </w:t>
      </w:r>
      <w:proofErr w:type="spellStart"/>
      <w:r w:rsidRPr="009F38A6">
        <w:rPr>
          <w:rFonts w:ascii="Garamond" w:hAnsi="Garamond"/>
          <w:szCs w:val="22"/>
        </w:rPr>
        <w:t>exigir.em</w:t>
      </w:r>
      <w:proofErr w:type="spellEnd"/>
      <w:r w:rsidRPr="009F38A6">
        <w:rPr>
          <w:rFonts w:ascii="Garamond" w:hAnsi="Garamond"/>
          <w:szCs w:val="22"/>
        </w:rPr>
        <w:t xml:space="preserve"> vista a </w:t>
      </w:r>
      <w:proofErr w:type="spellStart"/>
      <w:r w:rsidRPr="009F38A6">
        <w:rPr>
          <w:rFonts w:ascii="Garamond" w:hAnsi="Garamond"/>
          <w:szCs w:val="22"/>
        </w:rPr>
        <w:t>bai</w:t>
      </w:r>
      <w:proofErr w:type="spellEnd"/>
      <w:r w:rsidRPr="009F38A6">
        <w:rPr>
          <w:rFonts w:ascii="Garamond" w:hAnsi="Garamond"/>
          <w:szCs w:val="22"/>
        </w:rPr>
        <w:t xml:space="preserve"> da sociedade cooperativa.</w:t>
      </w:r>
    </w:p>
    <w:p w14:paraId="746FA651" w14:textId="27F374DB"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4.7</w:t>
      </w:r>
      <w:r w:rsidRPr="009F38A6">
        <w:rPr>
          <w:rFonts w:ascii="Garamond" w:hAnsi="Garamond"/>
          <w:szCs w:val="22"/>
        </w:rPr>
        <w:t xml:space="preserve"> Para a sociedade</w:t>
      </w:r>
      <w:r w:rsidRPr="009F38A6">
        <w:rPr>
          <w:rFonts w:ascii="Garamond" w:hAnsi="Garamond"/>
          <w:spacing w:val="-11"/>
          <w:szCs w:val="22"/>
        </w:rPr>
        <w:t xml:space="preserve"> </w:t>
      </w:r>
      <w:r w:rsidRPr="009F38A6">
        <w:rPr>
          <w:rFonts w:ascii="Garamond" w:hAnsi="Garamond"/>
          <w:szCs w:val="22"/>
        </w:rPr>
        <w:t>cooperativa:</w:t>
      </w:r>
      <w:r w:rsidRPr="009F38A6">
        <w:rPr>
          <w:rFonts w:ascii="Garamond" w:hAnsi="Garamond"/>
          <w:spacing w:val="-13"/>
          <w:szCs w:val="22"/>
        </w:rPr>
        <w:t xml:space="preserve"> </w:t>
      </w:r>
      <w:r w:rsidRPr="009F38A6">
        <w:rPr>
          <w:rFonts w:ascii="Garamond" w:hAnsi="Garamond"/>
          <w:szCs w:val="22"/>
        </w:rPr>
        <w:t>ata</w:t>
      </w:r>
      <w:r w:rsidRPr="009F38A6">
        <w:rPr>
          <w:rFonts w:ascii="Garamond" w:hAnsi="Garamond"/>
          <w:spacing w:val="-13"/>
          <w:szCs w:val="22"/>
        </w:rPr>
        <w:t xml:space="preserve"> </w:t>
      </w:r>
      <w:r w:rsidRPr="009F38A6">
        <w:rPr>
          <w:rFonts w:ascii="Garamond" w:hAnsi="Garamond"/>
          <w:szCs w:val="22"/>
        </w:rPr>
        <w:t>de</w:t>
      </w:r>
      <w:r w:rsidRPr="009F38A6">
        <w:rPr>
          <w:rFonts w:ascii="Garamond" w:hAnsi="Garamond"/>
          <w:spacing w:val="-13"/>
          <w:szCs w:val="22"/>
        </w:rPr>
        <w:t xml:space="preserve"> </w:t>
      </w:r>
      <w:r w:rsidRPr="009F38A6">
        <w:rPr>
          <w:rFonts w:ascii="Garamond" w:hAnsi="Garamond"/>
          <w:szCs w:val="22"/>
        </w:rPr>
        <w:t>fundação</w:t>
      </w:r>
      <w:r w:rsidRPr="009F38A6">
        <w:rPr>
          <w:rFonts w:ascii="Garamond" w:hAnsi="Garamond"/>
          <w:spacing w:val="-11"/>
          <w:szCs w:val="22"/>
        </w:rPr>
        <w:t xml:space="preserve"> </w:t>
      </w:r>
      <w:r w:rsidRPr="009F38A6">
        <w:rPr>
          <w:rFonts w:ascii="Garamond" w:hAnsi="Garamond"/>
          <w:szCs w:val="22"/>
        </w:rPr>
        <w:t>e</w:t>
      </w:r>
      <w:r w:rsidRPr="009F38A6">
        <w:rPr>
          <w:rFonts w:ascii="Garamond" w:hAnsi="Garamond"/>
          <w:spacing w:val="-14"/>
          <w:szCs w:val="22"/>
        </w:rPr>
        <w:t xml:space="preserve"> </w:t>
      </w:r>
      <w:r w:rsidRPr="009F38A6">
        <w:rPr>
          <w:rFonts w:ascii="Garamond" w:hAnsi="Garamond"/>
          <w:szCs w:val="22"/>
        </w:rPr>
        <w:t>estatuto</w:t>
      </w:r>
      <w:r w:rsidRPr="009F38A6">
        <w:rPr>
          <w:rFonts w:ascii="Garamond" w:hAnsi="Garamond"/>
          <w:spacing w:val="-13"/>
          <w:szCs w:val="22"/>
        </w:rPr>
        <w:t xml:space="preserve"> </w:t>
      </w:r>
      <w:r w:rsidRPr="009F38A6">
        <w:rPr>
          <w:rFonts w:ascii="Garamond" w:hAnsi="Garamond"/>
          <w:szCs w:val="22"/>
        </w:rPr>
        <w:t>social,</w:t>
      </w:r>
      <w:r w:rsidRPr="009F38A6">
        <w:rPr>
          <w:rFonts w:ascii="Garamond" w:hAnsi="Garamond"/>
          <w:spacing w:val="-13"/>
          <w:szCs w:val="22"/>
        </w:rPr>
        <w:t xml:space="preserve"> </w:t>
      </w:r>
      <w:r w:rsidRPr="009F38A6">
        <w:rPr>
          <w:rFonts w:ascii="Garamond" w:hAnsi="Garamond"/>
          <w:szCs w:val="22"/>
        </w:rPr>
        <w:t>com</w:t>
      </w:r>
      <w:r w:rsidRPr="009F38A6">
        <w:rPr>
          <w:rFonts w:ascii="Garamond" w:hAnsi="Garamond"/>
          <w:spacing w:val="-13"/>
          <w:szCs w:val="22"/>
        </w:rPr>
        <w:t xml:space="preserve"> </w:t>
      </w:r>
      <w:r w:rsidRPr="009F38A6">
        <w:rPr>
          <w:rFonts w:ascii="Garamond" w:hAnsi="Garamond"/>
          <w:szCs w:val="22"/>
        </w:rPr>
        <w:t>a</w:t>
      </w:r>
      <w:r w:rsidRPr="009F38A6">
        <w:rPr>
          <w:rFonts w:ascii="Garamond" w:hAnsi="Garamond"/>
          <w:spacing w:val="-13"/>
          <w:szCs w:val="22"/>
        </w:rPr>
        <w:t xml:space="preserve"> </w:t>
      </w:r>
      <w:r w:rsidRPr="009F38A6">
        <w:rPr>
          <w:rFonts w:ascii="Garamond" w:hAnsi="Garamond"/>
          <w:szCs w:val="22"/>
        </w:rPr>
        <w:t>ata</w:t>
      </w:r>
      <w:r w:rsidRPr="009F38A6">
        <w:rPr>
          <w:rFonts w:ascii="Garamond" w:hAnsi="Garamond"/>
          <w:spacing w:val="-13"/>
          <w:szCs w:val="22"/>
        </w:rPr>
        <w:t xml:space="preserve"> </w:t>
      </w:r>
      <w:r w:rsidRPr="009F38A6">
        <w:rPr>
          <w:rFonts w:ascii="Garamond" w:hAnsi="Garamond"/>
          <w:szCs w:val="22"/>
        </w:rPr>
        <w:t>da</w:t>
      </w:r>
      <w:r w:rsidRPr="009F38A6">
        <w:rPr>
          <w:rFonts w:ascii="Garamond" w:hAnsi="Garamond"/>
          <w:spacing w:val="-13"/>
          <w:szCs w:val="22"/>
        </w:rPr>
        <w:t xml:space="preserve"> </w:t>
      </w:r>
      <w:r w:rsidRPr="009F38A6">
        <w:rPr>
          <w:rFonts w:ascii="Garamond" w:hAnsi="Garamond"/>
          <w:szCs w:val="22"/>
        </w:rPr>
        <w:t>assembleia</w:t>
      </w:r>
      <w:r w:rsidRPr="009F38A6">
        <w:rPr>
          <w:rFonts w:ascii="Garamond" w:hAnsi="Garamond"/>
          <w:spacing w:val="-65"/>
          <w:szCs w:val="22"/>
        </w:rPr>
        <w:t xml:space="preserve"> </w:t>
      </w:r>
      <w:r w:rsidRPr="009F38A6">
        <w:rPr>
          <w:rFonts w:ascii="Garamond" w:hAnsi="Garamond"/>
          <w:szCs w:val="22"/>
        </w:rPr>
        <w:t>que o aprovou, devidamente arquivado na Junta Comercial ou inscrito no Registro Civil</w:t>
      </w:r>
      <w:r w:rsidRPr="009F38A6">
        <w:rPr>
          <w:rFonts w:ascii="Garamond" w:hAnsi="Garamond"/>
          <w:spacing w:val="1"/>
          <w:szCs w:val="22"/>
        </w:rPr>
        <w:t xml:space="preserve"> </w:t>
      </w:r>
      <w:r w:rsidRPr="009F38A6">
        <w:rPr>
          <w:rFonts w:ascii="Garamond" w:hAnsi="Garamond"/>
          <w:szCs w:val="22"/>
        </w:rPr>
        <w:t xml:space="preserve">das Pessoas Jurídicas da respectiva sede, além do registro de que trata o </w:t>
      </w:r>
      <w:hyperlink r:id="rId15" w:anchor="art107">
        <w:r w:rsidRPr="009F38A6">
          <w:rPr>
            <w:rFonts w:ascii="Garamond" w:hAnsi="Garamond"/>
            <w:szCs w:val="22"/>
          </w:rPr>
          <w:t>art. 107 da Lei</w:t>
        </w:r>
      </w:hyperlink>
      <w:r w:rsidRPr="009F38A6">
        <w:rPr>
          <w:rFonts w:ascii="Garamond" w:hAnsi="Garamond"/>
          <w:spacing w:val="-64"/>
          <w:szCs w:val="22"/>
        </w:rPr>
        <w:t xml:space="preserve"> </w:t>
      </w:r>
      <w:hyperlink r:id="rId16" w:anchor="art107">
        <w:r w:rsidRPr="009F38A6">
          <w:rPr>
            <w:rFonts w:ascii="Garamond" w:hAnsi="Garamond"/>
            <w:szCs w:val="22"/>
          </w:rPr>
          <w:t>nº 5.764, de 16 de dezembro 1971</w:t>
        </w:r>
      </w:hyperlink>
      <w:r w:rsidRPr="009F38A6">
        <w:rPr>
          <w:rFonts w:ascii="Garamond" w:hAnsi="Garamond"/>
          <w:szCs w:val="22"/>
        </w:rPr>
        <w:t>, (quando a natureza do objeto do estatuto ou afins</w:t>
      </w:r>
      <w:r w:rsidRPr="009F38A6">
        <w:rPr>
          <w:rFonts w:ascii="Garamond" w:hAnsi="Garamond"/>
          <w:spacing w:val="1"/>
          <w:szCs w:val="22"/>
        </w:rPr>
        <w:t xml:space="preserve"> </w:t>
      </w:r>
      <w:r w:rsidRPr="009F38A6">
        <w:rPr>
          <w:rFonts w:ascii="Garamond" w:hAnsi="Garamond"/>
          <w:szCs w:val="22"/>
        </w:rPr>
        <w:t>permitir</w:t>
      </w:r>
      <w:r w:rsidRPr="009F38A6">
        <w:rPr>
          <w:rFonts w:ascii="Garamond" w:hAnsi="Garamond"/>
          <w:spacing w:val="-3"/>
          <w:szCs w:val="22"/>
        </w:rPr>
        <w:t xml:space="preserve"> </w:t>
      </w:r>
      <w:r w:rsidRPr="009F38A6">
        <w:rPr>
          <w:rFonts w:ascii="Garamond" w:hAnsi="Garamond"/>
          <w:szCs w:val="22"/>
        </w:rPr>
        <w:t>sua participação).</w:t>
      </w:r>
    </w:p>
    <w:p w14:paraId="4D35915D" w14:textId="5ECDB9C2"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4.7.1- No caso da Cooperativa, somente poderá participar quando a atividade/estatuto/ natureza do objeto assim o permitir e cumprir os termos do artigo 16 da Lei n° 14.133/2021.</w:t>
      </w:r>
    </w:p>
    <w:p w14:paraId="49EE117C" w14:textId="1ADC84D9"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4.7.2- Os documentos apresentados deverão estar acompanhados de todas as alterações ou da consolidação respectiva.</w:t>
      </w:r>
    </w:p>
    <w:p w14:paraId="30EBED67" w14:textId="4F772373" w:rsidR="00CE3623" w:rsidRPr="009F38A6" w:rsidRDefault="006C405B" w:rsidP="00AA49E6">
      <w:pPr>
        <w:spacing w:before="120" w:after="120" w:line="360" w:lineRule="auto"/>
        <w:rPr>
          <w:rFonts w:ascii="Garamond" w:hAnsi="Garamond" w:cs="Arial"/>
          <w:szCs w:val="22"/>
        </w:rPr>
      </w:pPr>
      <w:r w:rsidRPr="009F38A6">
        <w:rPr>
          <w:rFonts w:ascii="Garamond" w:hAnsi="Garamond" w:cs="Arial"/>
          <w:b/>
          <w:bCs/>
          <w:szCs w:val="22"/>
        </w:rPr>
        <w:t>4.8</w:t>
      </w:r>
      <w:r w:rsidRPr="009F38A6">
        <w:rPr>
          <w:rFonts w:ascii="Garamond" w:hAnsi="Garamond" w:cs="Arial"/>
          <w:szCs w:val="22"/>
        </w:rPr>
        <w:t xml:space="preserve"> Os </w:t>
      </w:r>
      <w:proofErr w:type="spellStart"/>
      <w:r w:rsidRPr="009F38A6">
        <w:rPr>
          <w:rFonts w:ascii="Garamond" w:hAnsi="Garamond" w:cs="Arial"/>
          <w:szCs w:val="22"/>
        </w:rPr>
        <w:t>licitantantes</w:t>
      </w:r>
      <w:proofErr w:type="spellEnd"/>
      <w:r w:rsidRPr="009F38A6">
        <w:rPr>
          <w:rFonts w:ascii="Garamond" w:hAnsi="Garamond" w:cs="Arial"/>
          <w:szCs w:val="22"/>
        </w:rPr>
        <w:t xml:space="preserve"> deverão apresentar os documentos a seguir:</w:t>
      </w:r>
    </w:p>
    <w:p w14:paraId="765157D9" w14:textId="5BA5FBF6" w:rsidR="006A3C0B"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4.</w:t>
      </w:r>
      <w:r w:rsidR="00D5614E" w:rsidRPr="009F38A6">
        <w:rPr>
          <w:rFonts w:ascii="Garamond" w:hAnsi="Garamond" w:cs="Arial"/>
          <w:b/>
          <w:szCs w:val="22"/>
        </w:rPr>
        <w:t>9</w:t>
      </w:r>
      <w:r w:rsidRPr="009F38A6">
        <w:rPr>
          <w:rFonts w:ascii="Garamond" w:hAnsi="Garamond" w:cs="Arial"/>
          <w:b/>
          <w:szCs w:val="22"/>
        </w:rPr>
        <w:t xml:space="preserve"> </w:t>
      </w:r>
      <w:r w:rsidRPr="009F38A6">
        <w:rPr>
          <w:rFonts w:ascii="Garamond" w:hAnsi="Garamond" w:cs="Arial"/>
          <w:szCs w:val="22"/>
        </w:rPr>
        <w:t>Os documentos necessários à habilitação do proponente poderão ser apresentados em original, por qualquer processo de cópia autenticada por cartório competente</w:t>
      </w:r>
      <w:r w:rsidR="006A3C0B" w:rsidRPr="009F38A6">
        <w:rPr>
          <w:rFonts w:ascii="Garamond" w:hAnsi="Garamond" w:cs="Arial"/>
          <w:szCs w:val="22"/>
        </w:rPr>
        <w:t xml:space="preserve"> ou publicação de imprensa oficial,</w:t>
      </w:r>
      <w:r w:rsidR="003D66BD" w:rsidRPr="009F38A6">
        <w:rPr>
          <w:rFonts w:ascii="Garamond" w:hAnsi="Garamond" w:cs="Arial"/>
          <w:szCs w:val="22"/>
        </w:rPr>
        <w:t xml:space="preserve"> a prova de autenticidade de cópia de documento público ou particular poderá ser</w:t>
      </w:r>
      <w:r w:rsidR="00947F8D" w:rsidRPr="009F38A6">
        <w:rPr>
          <w:rFonts w:ascii="Garamond" w:hAnsi="Garamond" w:cs="Arial"/>
          <w:szCs w:val="22"/>
        </w:rPr>
        <w:t xml:space="preserve"> </w:t>
      </w:r>
      <w:r w:rsidR="003D66BD" w:rsidRPr="009F38A6">
        <w:rPr>
          <w:rFonts w:ascii="Garamond" w:hAnsi="Garamond" w:cs="Arial"/>
          <w:szCs w:val="22"/>
        </w:rPr>
        <w:t xml:space="preserve">feita perante agente da Administração, mediante apresentação de original ou </w:t>
      </w:r>
      <w:r w:rsidR="003D66BD" w:rsidRPr="009F38A6">
        <w:rPr>
          <w:rFonts w:ascii="Garamond" w:hAnsi="Garamond" w:cs="Arial"/>
          <w:szCs w:val="22"/>
        </w:rPr>
        <w:lastRenderedPageBreak/>
        <w:t>de</w:t>
      </w:r>
      <w:r w:rsidR="003258AF" w:rsidRPr="009F38A6">
        <w:rPr>
          <w:rFonts w:ascii="Garamond" w:hAnsi="Garamond" w:cs="Arial"/>
          <w:szCs w:val="22"/>
        </w:rPr>
        <w:t xml:space="preserve"> </w:t>
      </w:r>
      <w:r w:rsidR="003D66BD" w:rsidRPr="009F38A6">
        <w:rPr>
          <w:rFonts w:ascii="Garamond" w:hAnsi="Garamond" w:cs="Arial"/>
          <w:szCs w:val="22"/>
        </w:rPr>
        <w:t>declaração de autenticidade por advogado, sob sua responsabilidade pessoal conforme o</w:t>
      </w:r>
      <w:r w:rsidR="003258AF" w:rsidRPr="009F38A6">
        <w:rPr>
          <w:rFonts w:ascii="Garamond" w:hAnsi="Garamond" w:cs="Arial"/>
          <w:szCs w:val="22"/>
        </w:rPr>
        <w:t xml:space="preserve"> </w:t>
      </w:r>
      <w:r w:rsidR="003D66BD" w:rsidRPr="009F38A6">
        <w:rPr>
          <w:rFonts w:ascii="Garamond" w:hAnsi="Garamond" w:cs="Arial"/>
          <w:szCs w:val="22"/>
        </w:rPr>
        <w:t>artigo 12 inciso IV Lei Federal n°14.133/2021</w:t>
      </w:r>
    </w:p>
    <w:p w14:paraId="736EA9CD" w14:textId="0B39D5E5" w:rsidR="00AA1589"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4</w:t>
      </w:r>
      <w:r w:rsidR="00AA1589" w:rsidRPr="009F38A6">
        <w:rPr>
          <w:rFonts w:ascii="Garamond" w:hAnsi="Garamond" w:cs="Arial"/>
          <w:szCs w:val="22"/>
        </w:rPr>
        <w:t>.</w:t>
      </w:r>
      <w:r w:rsidRPr="009F38A6">
        <w:rPr>
          <w:rFonts w:ascii="Garamond" w:hAnsi="Garamond" w:cs="Arial"/>
          <w:szCs w:val="22"/>
        </w:rPr>
        <w:t>9.1</w:t>
      </w:r>
      <w:r w:rsidR="00AA1589" w:rsidRPr="009F38A6">
        <w:rPr>
          <w:rFonts w:ascii="Garamond" w:hAnsi="Garamond" w:cs="Arial"/>
          <w:szCs w:val="22"/>
        </w:rPr>
        <w:t xml:space="preserve"> Será aceita somente cópia legível, não sendo aceito documento cuja data esteja rasurada, facultado ao Pregoeiro, a qualquer tempo, </w:t>
      </w:r>
      <w:r w:rsidRPr="009F38A6">
        <w:rPr>
          <w:rFonts w:ascii="Garamond" w:hAnsi="Garamond" w:cs="Arial"/>
          <w:szCs w:val="22"/>
        </w:rPr>
        <w:t>poderá ser exigido reconhecimento de firma no caso de dúvida de autenticidade nos termos do art. 12 inciso V da Lei Federal nº 14.133/2021.</w:t>
      </w:r>
    </w:p>
    <w:p w14:paraId="652B6663" w14:textId="45FB519D" w:rsidR="00CC60E4"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4.9.2 É permitida a identificação e assinatura digital por pessoa física ou jurídica em meio eletrônico, mediante certificado digital emitido em âmbito da Infraestrutura de Chaves Públicas Brasileira (ICP-Brasil) conforme artigo 12 § 2° da Lei Federal n° 14.133/2021</w:t>
      </w:r>
    </w:p>
    <w:p w14:paraId="77750492" w14:textId="53E321B5"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 xml:space="preserve">.1 Se o licitante for participar com a empresa matriz, todos os documentos deverão estar em nome da matriz, e se for a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14:paraId="5F3D52D8" w14:textId="124E4288"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.2 No caso dos documentos disponíveis e emitidos via internet, bem como, com certificação e assinatura digital, a critério da Comissão de Licitação poderá ser objeto de confirmação da sua veracidade junto ao órgão competente, não sendo necessária sua autenticação por cartório competente ou por servidor da Administração ou publicação na imprensa oficial.</w:t>
      </w:r>
    </w:p>
    <w:p w14:paraId="4EA00168" w14:textId="65CD5616"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10</w:t>
      </w:r>
      <w:r w:rsidRPr="009F38A6">
        <w:rPr>
          <w:rFonts w:ascii="Garamond" w:hAnsi="Garamond"/>
          <w:szCs w:val="22"/>
        </w:rPr>
        <w:t xml:space="preserve"> Os documentos emitidos em língua estrangeira deverão ser entregues acompanhados da tradução para língua portuguesa efetuada por Tradutor Juramentado </w:t>
      </w:r>
      <w:r w:rsidR="00F221F2" w:rsidRPr="009F38A6">
        <w:rPr>
          <w:rFonts w:ascii="Garamond" w:hAnsi="Garamond"/>
          <w:szCs w:val="22"/>
        </w:rPr>
        <w:t>e</w:t>
      </w:r>
      <w:r w:rsidRPr="009F38A6">
        <w:rPr>
          <w:rFonts w:ascii="Garamond" w:hAnsi="Garamond"/>
          <w:szCs w:val="22"/>
        </w:rPr>
        <w:t xml:space="preserve"> devidamente consularizados ou registrados no Cartório de Títulos e Documentos. </w:t>
      </w:r>
    </w:p>
    <w:p w14:paraId="6B62E3EC" w14:textId="6D931A1B"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11</w:t>
      </w:r>
      <w:r w:rsidRPr="009F38A6">
        <w:rPr>
          <w:rFonts w:ascii="Garamond" w:hAnsi="Garamond"/>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szCs w:val="22"/>
        </w:rPr>
        <w:t>preferencialidade</w:t>
      </w:r>
      <w:proofErr w:type="spellEnd"/>
      <w:r w:rsidRPr="009F38A6">
        <w:rPr>
          <w:rFonts w:ascii="Garamond" w:hAnsi="Garamond"/>
          <w:szCs w:val="22"/>
        </w:rPr>
        <w:t xml:space="preserve"> aqueles documentos que, pela própria natureza, comprovadamente, forem emitidos com a ausência destas informações, devido à forma ou padronização do Órgão emissor. </w:t>
      </w:r>
    </w:p>
    <w:p w14:paraId="4BCEB936" w14:textId="3FB49D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12</w:t>
      </w:r>
      <w:r w:rsidRPr="009F38A6">
        <w:rPr>
          <w:rFonts w:ascii="Garamond" w:hAnsi="Garamond"/>
          <w:szCs w:val="22"/>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14:paraId="54A43CC9" w14:textId="596A6A30"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13</w:t>
      </w:r>
      <w:r w:rsidRPr="009F38A6">
        <w:rPr>
          <w:rFonts w:ascii="Garamond" w:hAnsi="Garamond"/>
          <w:szCs w:val="22"/>
        </w:rPr>
        <w:t xml:space="preserve"> Documentos apresentados com a validade expirada acarretarão a inabilitação da proponente</w:t>
      </w:r>
      <w:r w:rsidR="0001195C" w:rsidRPr="009F38A6">
        <w:rPr>
          <w:rFonts w:ascii="Garamond" w:hAnsi="Garamond"/>
          <w:szCs w:val="22"/>
        </w:rPr>
        <w:t xml:space="preserve">, ressalvados os casos da Lei Complementar 123/06 e demais </w:t>
      </w:r>
      <w:r w:rsidR="002866B2" w:rsidRPr="009F38A6">
        <w:rPr>
          <w:rFonts w:ascii="Garamond" w:hAnsi="Garamond"/>
          <w:szCs w:val="22"/>
        </w:rPr>
        <w:t>legislações pertinentes</w:t>
      </w:r>
      <w:r w:rsidRPr="009F38A6">
        <w:rPr>
          <w:rFonts w:ascii="Garamond" w:hAnsi="Garamond"/>
          <w:szCs w:val="22"/>
        </w:rPr>
        <w:t xml:space="preserve">. Os documentos que não possuírem prazo de validade, somente serão aceitos com data não excedente a </w:t>
      </w:r>
      <w:r w:rsidRPr="009F38A6">
        <w:rPr>
          <w:rFonts w:ascii="Garamond" w:hAnsi="Garamond"/>
          <w:b/>
          <w:bCs/>
          <w:szCs w:val="22"/>
        </w:rPr>
        <w:t>60 (sessenta) dias</w:t>
      </w:r>
      <w:r w:rsidRPr="009F38A6">
        <w:rPr>
          <w:rFonts w:ascii="Garamond" w:hAnsi="Garamond"/>
          <w:szCs w:val="22"/>
        </w:rPr>
        <w:t xml:space="preserve"> de antecedência da data prevista para apresentação das propostas, exceto atestado(s). </w:t>
      </w:r>
    </w:p>
    <w:p w14:paraId="77CEEBF7" w14:textId="09EFE22E" w:rsidR="00F221F2"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14</w:t>
      </w:r>
      <w:r w:rsidRPr="009F38A6">
        <w:rPr>
          <w:rFonts w:ascii="Garamond" w:hAnsi="Garamond"/>
          <w:szCs w:val="22"/>
        </w:rPr>
        <w:t xml:space="preserve"> </w:t>
      </w:r>
      <w:r w:rsidR="00F221F2" w:rsidRPr="009F38A6">
        <w:rPr>
          <w:rFonts w:ascii="Garamond" w:hAnsi="Garamond"/>
          <w:b/>
          <w:bCs/>
          <w:szCs w:val="22"/>
        </w:rPr>
        <w:t>DA MICRO, EMPRESA DE PEQUENO PORTE, MEI, COOPERATIVAS E DEMAIS ENQUADRADAS NESTA CONDIÇÃO</w:t>
      </w:r>
    </w:p>
    <w:p w14:paraId="2982F5BA" w14:textId="4FC3ED36" w:rsidR="00F221F2" w:rsidRPr="009F38A6" w:rsidRDefault="00F221F2" w:rsidP="00AA49E6">
      <w:pPr>
        <w:spacing w:before="120" w:after="120" w:line="360" w:lineRule="auto"/>
        <w:rPr>
          <w:rFonts w:ascii="Garamond" w:hAnsi="Garamond"/>
          <w:szCs w:val="22"/>
        </w:rPr>
      </w:pPr>
      <w:r w:rsidRPr="009F38A6">
        <w:rPr>
          <w:rFonts w:ascii="Garamond" w:hAnsi="Garamond"/>
          <w:szCs w:val="22"/>
        </w:rPr>
        <w:lastRenderedPageBreak/>
        <w:t>4.14.1 - A microempresa, empresa de pequeno porte, MEI, cooperativas e demais enquadradas nesta condição que desejarem participar do certame para o tratamento diferenciado com os benefícios da LC 123/06 alterada pela LC 147/2014, deverão declarar essa situação junto ao sistema/plataforma no campo específico. Hipótese em que para fins deste edital serão identificadas como ME e EPP.</w:t>
      </w:r>
    </w:p>
    <w:p w14:paraId="2019A847" w14:textId="25AA4F0F" w:rsidR="00F221F2" w:rsidRPr="009F38A6" w:rsidRDefault="00F221F2" w:rsidP="00AA49E6">
      <w:pPr>
        <w:spacing w:before="120" w:after="120" w:line="360" w:lineRule="auto"/>
        <w:rPr>
          <w:rFonts w:ascii="Garamond" w:hAnsi="Garamond"/>
          <w:szCs w:val="22"/>
        </w:rPr>
      </w:pPr>
      <w:r w:rsidRPr="009F38A6">
        <w:rPr>
          <w:rFonts w:ascii="Garamond" w:hAnsi="Garamond"/>
          <w:szCs w:val="22"/>
        </w:rPr>
        <w:t>4.14.2 - O exigido acima deverá ser comprovado por meio de:</w:t>
      </w:r>
    </w:p>
    <w:p w14:paraId="44EA2646" w14:textId="601F8875" w:rsidR="00F221F2" w:rsidRPr="009F38A6" w:rsidRDefault="00F221F2" w:rsidP="00AA49E6">
      <w:pPr>
        <w:spacing w:before="120" w:after="120" w:line="360" w:lineRule="auto"/>
        <w:rPr>
          <w:rFonts w:ascii="Garamond" w:hAnsi="Garamond"/>
          <w:szCs w:val="22"/>
        </w:rPr>
      </w:pPr>
      <w:r w:rsidRPr="009F38A6">
        <w:rPr>
          <w:rFonts w:ascii="Garamond" w:hAnsi="Garamond"/>
          <w:szCs w:val="22"/>
        </w:rPr>
        <w:t>a - Declaração de que se enquadra na condição de microempresa, empresa de pequeno porte, MEI, cooperativas e demais enquadradas nesta condição, nos termos do Art. 3º da LC 123/2006 e não está inserida nas excludentes hipóteses do § 4º daquele Artigo, podendo utilizar do modelo ANEXO II.A;</w:t>
      </w:r>
    </w:p>
    <w:p w14:paraId="08F654C2" w14:textId="25DDB0CD" w:rsidR="00F221F2" w:rsidRPr="009F38A6" w:rsidRDefault="00F221F2" w:rsidP="00AA49E6">
      <w:pPr>
        <w:spacing w:before="120" w:after="120" w:line="360" w:lineRule="auto"/>
        <w:rPr>
          <w:rFonts w:ascii="Garamond" w:hAnsi="Garamond"/>
          <w:szCs w:val="22"/>
        </w:rPr>
      </w:pPr>
      <w:r w:rsidRPr="009F38A6">
        <w:rPr>
          <w:rFonts w:ascii="Garamond" w:hAnsi="Garamond"/>
          <w:szCs w:val="22"/>
        </w:rPr>
        <w:t>b - Conforme artigo 4º, § 2º da Lei 14.133/2021 – Declaração que, no ano-calendário da realização desta licitação, ainda não tem celebrado contratos com a Administração Pública cujos valores somados extrapolem a receita bruta máxima admitida para fins de enquadramento como empresa de pequeno porte, podendo utilizar do modelo ANEXO II.A;</w:t>
      </w:r>
    </w:p>
    <w:p w14:paraId="6F7C840D" w14:textId="2723D4E9" w:rsidR="001F0AAC" w:rsidRPr="009F38A6" w:rsidRDefault="001F0AAC" w:rsidP="00AA49E6">
      <w:pPr>
        <w:spacing w:before="120" w:after="120" w:line="360" w:lineRule="auto"/>
        <w:rPr>
          <w:rFonts w:ascii="Garamond" w:hAnsi="Garamond"/>
          <w:szCs w:val="22"/>
        </w:rPr>
      </w:pPr>
      <w:r w:rsidRPr="009F38A6">
        <w:rPr>
          <w:rFonts w:ascii="Garamond" w:hAnsi="Garamond"/>
          <w:szCs w:val="22"/>
        </w:rPr>
        <w:t>c - Nas contratações com prazo de vigência superior a 1 (um) ano, será considerado o valor anual do contrato na aplicação dos limites previstos no artigo 4º da Lei 14.133/2021.</w:t>
      </w:r>
    </w:p>
    <w:p w14:paraId="20560F3B" w14:textId="6325D869"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4.14.3 - Nos casos em que for comprovado que a empresa participante declarando sua situação de Micro e Empresa de Pequeno Porte, </w:t>
      </w:r>
      <w:proofErr w:type="spellStart"/>
      <w:r w:rsidRPr="009F38A6">
        <w:rPr>
          <w:rFonts w:ascii="Garamond" w:hAnsi="Garamond"/>
          <w:szCs w:val="22"/>
        </w:rPr>
        <w:t>MEIs</w:t>
      </w:r>
      <w:proofErr w:type="spellEnd"/>
      <w:r w:rsidRPr="009F38A6">
        <w:rPr>
          <w:rFonts w:ascii="Garamond" w:hAnsi="Garamond"/>
          <w:szCs w:val="22"/>
        </w:rPr>
        <w:t xml:space="preserve">, cooperativas e fins, não está enquadrada como Micro e Empresa de Pequeno Porte, </w:t>
      </w:r>
      <w:proofErr w:type="spellStart"/>
      <w:r w:rsidRPr="009F38A6">
        <w:rPr>
          <w:rFonts w:ascii="Garamond" w:hAnsi="Garamond"/>
          <w:szCs w:val="22"/>
        </w:rPr>
        <w:t>MEIs</w:t>
      </w:r>
      <w:proofErr w:type="spellEnd"/>
      <w:r w:rsidRPr="009F38A6">
        <w:rPr>
          <w:rFonts w:ascii="Garamond" w:hAnsi="Garamond"/>
          <w:szCs w:val="22"/>
        </w:rPr>
        <w:t>, cooperativas e afins, será automaticamente desclassificada sem prejuízo das sanções e penalidades nos termos deste edital e legislação vigente.</w:t>
      </w:r>
    </w:p>
    <w:p w14:paraId="552D6D9B" w14:textId="60E7E993"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4.14.4 - A ausência dos documentos e comprovação acima para ME/EPP/MEI e demais enquadradas nesta condição não impedirá sua participação nesta licitação, logo, não poderá usufruir dos benefícios da Lei Complementar 123/2006, podendo inclusive </w:t>
      </w:r>
      <w:proofErr w:type="spellStart"/>
      <w:r w:rsidRPr="009F38A6">
        <w:rPr>
          <w:rFonts w:ascii="Garamond" w:hAnsi="Garamond"/>
          <w:szCs w:val="22"/>
        </w:rPr>
        <w:t>insejar</w:t>
      </w:r>
      <w:proofErr w:type="spellEnd"/>
      <w:r w:rsidRPr="009F38A6">
        <w:rPr>
          <w:rFonts w:ascii="Garamond" w:hAnsi="Garamond"/>
          <w:szCs w:val="22"/>
        </w:rPr>
        <w:t xml:space="preserve"> em aplicação de sanções/penalidades e afins, conforme este edital e as previsões da Lei 14.133/2021.</w:t>
      </w:r>
    </w:p>
    <w:p w14:paraId="1AF1B2F7" w14:textId="4E82D850"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4.14.5 - Havendo restrição na documentação fiscal e trabalhista, nos casos de Microempresa, Empresa de Pequeno Porte, MEI, cooperativas e demais enquadradas nesta condição, amparadas pela LC 123/06 e alterado pela LC 147/14, será concedido o prazo de </w:t>
      </w:r>
      <w:r w:rsidRPr="009F38A6">
        <w:rPr>
          <w:rFonts w:ascii="Garamond" w:hAnsi="Garamond"/>
          <w:b/>
          <w:bCs/>
          <w:szCs w:val="22"/>
        </w:rPr>
        <w:t>05 (cinco) dias</w:t>
      </w:r>
      <w:r w:rsidRPr="009F38A6">
        <w:rPr>
          <w:rFonts w:ascii="Garamond" w:hAnsi="Garamond"/>
          <w:szCs w:val="22"/>
        </w:rPr>
        <w:t xml:space="preserve"> úteis prorrogáveis por igual período a critério da Administração, para a apresentação dos comprovantes de regularidade fiscal, sob pena de decadência do direito de contratação.</w:t>
      </w:r>
    </w:p>
    <w:p w14:paraId="535D6327"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DO PROCEDIMENTO DE HABILITAÇÃO</w:t>
      </w:r>
    </w:p>
    <w:p w14:paraId="40B1C04F" w14:textId="5EA700C3"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5.1</w:t>
      </w:r>
      <w:r w:rsidR="00C93D45" w:rsidRPr="009F38A6">
        <w:rPr>
          <w:rFonts w:ascii="Garamond" w:hAnsi="Garamond" w:cs="Arial"/>
          <w:b/>
          <w:szCs w:val="22"/>
        </w:rPr>
        <w:t xml:space="preserve"> </w:t>
      </w:r>
      <w:r w:rsidR="00E730F3" w:rsidRPr="009F38A6">
        <w:rPr>
          <w:rFonts w:ascii="Garamond" w:hAnsi="Garamond" w:cs="Arial"/>
          <w:szCs w:val="22"/>
        </w:rPr>
        <w:t xml:space="preserve">A verificação da habilitação será por meio do sistema eletrônico utilizado, </w:t>
      </w:r>
      <w:r w:rsidRPr="009F38A6">
        <w:rPr>
          <w:rFonts w:ascii="Garamond" w:hAnsi="Garamond" w:cs="Arial"/>
          <w:szCs w:val="22"/>
        </w:rPr>
        <w:t>o Pregoeiro</w:t>
      </w:r>
      <w:r w:rsidR="00C93D45" w:rsidRPr="009F38A6">
        <w:rPr>
          <w:rFonts w:ascii="Garamond" w:hAnsi="Garamond" w:cs="Arial"/>
          <w:szCs w:val="22"/>
        </w:rPr>
        <w:t xml:space="preserve"> ou comissão de contratação quando o procederá</w:t>
      </w:r>
      <w:r w:rsidRPr="009F38A6">
        <w:rPr>
          <w:rFonts w:ascii="Garamond" w:hAnsi="Garamond" w:cs="Arial"/>
          <w:szCs w:val="22"/>
        </w:rPr>
        <w:t xml:space="preserve"> a </w:t>
      </w:r>
      <w:proofErr w:type="spellStart"/>
      <w:r w:rsidR="00A2354F" w:rsidRPr="009F38A6">
        <w:rPr>
          <w:rFonts w:ascii="Garamond" w:hAnsi="Garamond" w:cs="Arial"/>
          <w:szCs w:val="22"/>
        </w:rPr>
        <w:t>aná</w:t>
      </w:r>
      <w:r w:rsidRPr="009F38A6">
        <w:rPr>
          <w:rFonts w:ascii="Garamond" w:hAnsi="Garamond" w:cs="Arial"/>
          <w:szCs w:val="22"/>
        </w:rPr>
        <w:t>ise</w:t>
      </w:r>
      <w:proofErr w:type="spellEnd"/>
      <w:r w:rsidRPr="009F38A6">
        <w:rPr>
          <w:rFonts w:ascii="Garamond" w:hAnsi="Garamond" w:cs="Arial"/>
          <w:szCs w:val="22"/>
        </w:rPr>
        <w:t xml:space="preserve"> dos documentos de habilitação do(s) proponente(s) que apresentou a menor proposta, enviado por fax, para verificação do atendimento das condições fixadas neste edital. </w:t>
      </w:r>
    </w:p>
    <w:p w14:paraId="68A338BD" w14:textId="3F5A0E07" w:rsidR="00A2354F" w:rsidRPr="009F38A6" w:rsidRDefault="00A2354F" w:rsidP="00AA49E6">
      <w:pPr>
        <w:spacing w:before="120" w:after="120" w:line="360" w:lineRule="auto"/>
        <w:rPr>
          <w:rFonts w:ascii="Garamond" w:hAnsi="Garamond" w:cs="Arial"/>
          <w:szCs w:val="22"/>
        </w:rPr>
      </w:pPr>
      <w:r w:rsidRPr="009F38A6">
        <w:rPr>
          <w:rFonts w:ascii="Garamond" w:hAnsi="Garamond" w:cs="Arial"/>
          <w:b/>
          <w:bCs/>
          <w:szCs w:val="22"/>
        </w:rPr>
        <w:t xml:space="preserve">5.2 </w:t>
      </w:r>
      <w:r w:rsidR="00E93DD2" w:rsidRPr="009F38A6">
        <w:rPr>
          <w:rFonts w:ascii="Garamond" w:hAnsi="Garamond" w:cs="Arial"/>
          <w:szCs w:val="22"/>
        </w:rPr>
        <w:t xml:space="preserve">Após a entrega dos documentos para habilitação, não será permitida a substituição ou a apresentação de novos documentos, salvo em sede de diligência, </w:t>
      </w:r>
      <w:r w:rsidR="00864896" w:rsidRPr="009F38A6">
        <w:rPr>
          <w:rFonts w:ascii="Garamond" w:hAnsi="Garamond" w:cs="Arial"/>
          <w:szCs w:val="22"/>
        </w:rPr>
        <w:t>c</w:t>
      </w:r>
      <w:r w:rsidR="0062250F" w:rsidRPr="009F38A6">
        <w:rPr>
          <w:rFonts w:ascii="Garamond" w:hAnsi="Garamond" w:cs="Arial"/>
          <w:szCs w:val="22"/>
        </w:rPr>
        <w:t>omplementação</w:t>
      </w:r>
      <w:r w:rsidR="00E93DD2" w:rsidRPr="009F38A6">
        <w:rPr>
          <w:rFonts w:ascii="Garamond" w:hAnsi="Garamond" w:cs="Arial"/>
          <w:szCs w:val="22"/>
        </w:rPr>
        <w:t xml:space="preserve"> de informações acerca dos documentos já apresentados pelos licitantes e desde que necessária para apurar fatos existentes à época da abertura do certame</w:t>
      </w:r>
      <w:r w:rsidR="00864896" w:rsidRPr="009F38A6">
        <w:rPr>
          <w:rFonts w:ascii="Garamond" w:hAnsi="Garamond" w:cs="Arial"/>
          <w:szCs w:val="22"/>
        </w:rPr>
        <w:t xml:space="preserve"> </w:t>
      </w:r>
      <w:r w:rsidR="00E93DD2" w:rsidRPr="009F38A6">
        <w:rPr>
          <w:rFonts w:ascii="Garamond" w:hAnsi="Garamond" w:cs="Arial"/>
          <w:szCs w:val="22"/>
        </w:rPr>
        <w:t>e</w:t>
      </w:r>
      <w:r w:rsidR="00864896" w:rsidRPr="009F38A6">
        <w:rPr>
          <w:rFonts w:ascii="Garamond" w:hAnsi="Garamond" w:cs="Arial"/>
          <w:szCs w:val="22"/>
        </w:rPr>
        <w:t xml:space="preserve"> </w:t>
      </w:r>
      <w:r w:rsidR="00E93DD2" w:rsidRPr="009F38A6">
        <w:rPr>
          <w:rFonts w:ascii="Garamond" w:hAnsi="Garamond" w:cs="Arial"/>
          <w:szCs w:val="22"/>
        </w:rPr>
        <w:t>atualização de documentos cuja validade tenha expirado após a data de recebimento</w:t>
      </w:r>
      <w:r w:rsidR="0062250F" w:rsidRPr="009F38A6">
        <w:rPr>
          <w:rFonts w:ascii="Garamond" w:hAnsi="Garamond" w:cs="Arial"/>
          <w:szCs w:val="22"/>
        </w:rPr>
        <w:t xml:space="preserve"> </w:t>
      </w:r>
      <w:r w:rsidR="00E93DD2" w:rsidRPr="009F38A6">
        <w:rPr>
          <w:rFonts w:ascii="Garamond" w:hAnsi="Garamond" w:cs="Arial"/>
          <w:szCs w:val="22"/>
        </w:rPr>
        <w:t>das propostas.</w:t>
      </w:r>
    </w:p>
    <w:p w14:paraId="1C53DF3D" w14:textId="14BD664E" w:rsidR="006B05C6" w:rsidRPr="009F38A6" w:rsidRDefault="00864896" w:rsidP="00AA49E6">
      <w:pPr>
        <w:spacing w:before="120" w:after="120" w:line="360" w:lineRule="auto"/>
        <w:rPr>
          <w:rFonts w:ascii="Garamond" w:hAnsi="Garamond" w:cs="Arial"/>
          <w:szCs w:val="22"/>
        </w:rPr>
      </w:pPr>
      <w:r w:rsidRPr="009F38A6">
        <w:rPr>
          <w:rFonts w:ascii="Garamond" w:hAnsi="Garamond" w:cs="Arial"/>
          <w:b/>
          <w:bCs/>
          <w:szCs w:val="22"/>
        </w:rPr>
        <w:lastRenderedPageBreak/>
        <w:t>5.</w:t>
      </w:r>
      <w:r w:rsidR="0081443E" w:rsidRPr="009F38A6">
        <w:rPr>
          <w:rFonts w:ascii="Garamond" w:hAnsi="Garamond" w:cs="Arial"/>
          <w:b/>
          <w:bCs/>
          <w:szCs w:val="22"/>
        </w:rPr>
        <w:t xml:space="preserve">3 </w:t>
      </w:r>
      <w:r w:rsidR="006B05C6" w:rsidRPr="009F38A6">
        <w:rPr>
          <w:rFonts w:ascii="Garamond" w:hAnsi="Garamond" w:cs="Arial"/>
          <w:szCs w:val="22"/>
        </w:rPr>
        <w:t>Nos casos de documentos que não são emit</w:t>
      </w:r>
      <w:r w:rsidR="0081443E" w:rsidRPr="009F38A6">
        <w:rPr>
          <w:rFonts w:ascii="Garamond" w:hAnsi="Garamond" w:cs="Arial"/>
          <w:szCs w:val="22"/>
        </w:rPr>
        <w:t>id</w:t>
      </w:r>
      <w:r w:rsidR="006B05C6" w:rsidRPr="009F38A6">
        <w:rPr>
          <w:rFonts w:ascii="Garamond" w:hAnsi="Garamond" w:cs="Arial"/>
          <w:szCs w:val="22"/>
        </w:rPr>
        <w:t xml:space="preserve">os por sítios eletrônicos oficiais de órgãos e entidades emissoras de certidões, poderá o Pregoeiro, Agente de Contratação, Comissão, a qualquer tempo, se assim entender necessário e, em forma </w:t>
      </w:r>
      <w:proofErr w:type="spellStart"/>
      <w:r w:rsidR="006B05C6" w:rsidRPr="009F38A6">
        <w:rPr>
          <w:rFonts w:ascii="Garamond" w:hAnsi="Garamond" w:cs="Arial"/>
          <w:szCs w:val="22"/>
        </w:rPr>
        <w:t>dediligência</w:t>
      </w:r>
      <w:proofErr w:type="spellEnd"/>
      <w:r w:rsidR="006B05C6" w:rsidRPr="009F38A6">
        <w:rPr>
          <w:rFonts w:ascii="Garamond" w:hAnsi="Garamond" w:cs="Arial"/>
          <w:szCs w:val="22"/>
        </w:rPr>
        <w:t xml:space="preserve"> solicitar esclarecimentos, documentos e demais para confirmação e complementação de informações.</w:t>
      </w:r>
    </w:p>
    <w:p w14:paraId="44BCD5CF" w14:textId="4B6EEB32"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4</w:t>
      </w:r>
      <w:r w:rsidRPr="009F38A6">
        <w:rPr>
          <w:rFonts w:ascii="Garamond" w:hAnsi="Garamond" w:cs="Arial"/>
          <w:szCs w:val="22"/>
        </w:rPr>
        <w:t xml:space="preserve"> Poderá o Pregoeiro, Agente de Contratação, Comissão, a qualquer tempo, se assim entender necessário e, em forma de diligência solicitar atualização de documentos cuja validade tenha expirado após a data de recebimento das propostas.</w:t>
      </w:r>
    </w:p>
    <w:p w14:paraId="0D7B03D6" w14:textId="6A472553"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5</w:t>
      </w:r>
      <w:r w:rsidRPr="009F38A6">
        <w:rPr>
          <w:rFonts w:ascii="Garamond" w:hAnsi="Garamond" w:cs="Arial"/>
          <w:szCs w:val="22"/>
        </w:rPr>
        <w:t xml:space="preserve"> Na análise dos documentos de habilitação, a comissão de licitação poderá sanar erros ou falhas que não alterem a substância dos documentos e sua validade jurídica, por meio de diligência, mediante despacho fundamentado registrado e acessível a todos, atribuindo-lhes eficácia para fins de habilitação e classificação.</w:t>
      </w:r>
    </w:p>
    <w:p w14:paraId="632B9FF5" w14:textId="4ADACC1D"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6</w:t>
      </w:r>
      <w:r w:rsidRPr="009F38A6">
        <w:rPr>
          <w:rFonts w:ascii="Garamond" w:hAnsi="Garamond" w:cs="Arial"/>
          <w:szCs w:val="22"/>
        </w:rPr>
        <w:t xml:space="preserve"> Na hipótese de necessidade de suspensão da sessão pública para a realização de diligências, com vistas ao saneamento de que tratam os documentos de habilitação, o seu reinício somente poderá ocorrer mediante aviso prévio no sistema com, no mínimo, vinte e quatro horas de antecedência, e a ocorrência será registrada em ata.</w:t>
      </w:r>
    </w:p>
    <w:p w14:paraId="35BBF38E" w14:textId="7F9CD102"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7</w:t>
      </w:r>
      <w:r w:rsidRPr="009F38A6">
        <w:rPr>
          <w:rFonts w:ascii="Garamond" w:hAnsi="Garamond" w:cs="Arial"/>
          <w:szCs w:val="22"/>
        </w:rPr>
        <w:t xml:space="preserve"> É facultado ao Pregoeiro, Agente de Contratação, Comissão, a qualquer tempo, se assim entender necessário, e, em forma de diligência, no caso de (cópia simples ou autenticada ou declaração de autenticidade por advogado e demais situações) exigir o documento original para conferência ou utilizar de outros meios tais como: Consulta em sítios eletrônicos oficiais de órgãos e entidades emissoras de certidões.</w:t>
      </w:r>
    </w:p>
    <w:p w14:paraId="162AE64E" w14:textId="362EB233" w:rsidR="007B4AB4" w:rsidRPr="009F38A6" w:rsidRDefault="007B4AB4"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8</w:t>
      </w:r>
      <w:r w:rsidRPr="009F38A6">
        <w:rPr>
          <w:rFonts w:ascii="Garamond" w:hAnsi="Garamond" w:cs="Arial"/>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cs="Arial"/>
          <w:szCs w:val="22"/>
        </w:rPr>
        <w:t>preferencialidade</w:t>
      </w:r>
      <w:proofErr w:type="spellEnd"/>
      <w:r w:rsidRPr="009F38A6">
        <w:rPr>
          <w:rFonts w:ascii="Garamond" w:hAnsi="Garamond" w:cs="Arial"/>
          <w:szCs w:val="22"/>
        </w:rPr>
        <w:t xml:space="preserve"> aqueles documentos que, pela própria natureza, comprovadamente, forem emitidos com a ausência destas informações, devido à forma ou padronização do Órgão emissor.</w:t>
      </w:r>
    </w:p>
    <w:p w14:paraId="65215D70" w14:textId="540DDEF2"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5.</w:t>
      </w:r>
      <w:r w:rsidR="0081443E" w:rsidRPr="009F38A6">
        <w:rPr>
          <w:rFonts w:ascii="Garamond" w:hAnsi="Garamond" w:cs="Arial"/>
          <w:szCs w:val="22"/>
        </w:rPr>
        <w:t>8</w:t>
      </w:r>
      <w:r w:rsidRPr="009F38A6">
        <w:rPr>
          <w:rFonts w:ascii="Garamond" w:hAnsi="Garamond" w:cs="Arial"/>
          <w:szCs w:val="22"/>
        </w:rPr>
        <w:t xml:space="preserve">.1 Se o proponente desatender às exigências habilitatórias, o Pregoeiro examinará a oferta subseqüente, verificando a sua aceitabilidade e procedendo à atinente habilitação, na ordem de classificação, observando-se o direito de preferência estabelecido para as MPE, e assim sucessivamente, até a apuração de uma proposta que atenda o Edital, sendo o respectivo proponente declarado vencedor. Hipótese em que o Pregoeiro poderá negociar diretamente com o proponente para que seja obtido preço melhor. </w:t>
      </w:r>
    </w:p>
    <w:p w14:paraId="4C0A87B3" w14:textId="233CED44"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w:t>
      </w:r>
      <w:r w:rsidR="00B85893" w:rsidRPr="009F38A6">
        <w:rPr>
          <w:rFonts w:ascii="Garamond" w:hAnsi="Garamond" w:cs="Arial"/>
          <w:b/>
          <w:szCs w:val="22"/>
        </w:rPr>
        <w:t>9</w:t>
      </w:r>
      <w:r w:rsidRPr="009F38A6">
        <w:rPr>
          <w:rFonts w:ascii="Garamond" w:hAnsi="Garamond" w:cs="Arial"/>
          <w:szCs w:val="22"/>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p>
    <w:p w14:paraId="4B04BB17" w14:textId="1E8E3A9D"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5.</w:t>
      </w:r>
      <w:r w:rsidR="00B85893" w:rsidRPr="009F38A6">
        <w:rPr>
          <w:rFonts w:ascii="Garamond" w:hAnsi="Garamond" w:cs="Arial"/>
          <w:b/>
          <w:szCs w:val="22"/>
        </w:rPr>
        <w:t>10</w:t>
      </w:r>
      <w:r w:rsidRPr="009F38A6">
        <w:rPr>
          <w:rFonts w:ascii="Garamond" w:hAnsi="Garamond" w:cs="Arial"/>
          <w:b/>
          <w:szCs w:val="22"/>
        </w:rPr>
        <w:t xml:space="preserve"> DAS AMOSTRAS DOS PRODUTOS, CLASSIFICAÇÃO E QUALIFICAÇÃO DA LICITANTE</w:t>
      </w:r>
    </w:p>
    <w:p w14:paraId="0F8A2BC3" w14:textId="32332243"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 </w:t>
      </w:r>
      <w:r w:rsidR="0029546B" w:rsidRPr="009F38A6">
        <w:rPr>
          <w:rFonts w:ascii="Garamond" w:hAnsi="Garamond" w:cs="Arial"/>
          <w:szCs w:val="22"/>
        </w:rPr>
        <w:t xml:space="preserve">O licitante detentor da melhor proposta classificada em primeiro lugar poderá ser convocado e </w:t>
      </w:r>
      <w:r w:rsidRPr="009F38A6">
        <w:rPr>
          <w:rFonts w:ascii="Garamond" w:hAnsi="Garamond" w:cs="Arial"/>
          <w:szCs w:val="22"/>
        </w:rPr>
        <w:t xml:space="preserve">deverá caso solicitada, encaminhar </w:t>
      </w:r>
      <w:r w:rsidR="0029546B" w:rsidRPr="009F38A6">
        <w:rPr>
          <w:rFonts w:ascii="Garamond" w:hAnsi="Garamond" w:cs="Arial"/>
          <w:szCs w:val="22"/>
        </w:rPr>
        <w:t>uma</w:t>
      </w:r>
      <w:r w:rsidRPr="009F38A6">
        <w:rPr>
          <w:rFonts w:ascii="Garamond" w:hAnsi="Garamond" w:cs="Arial"/>
          <w:szCs w:val="22"/>
        </w:rPr>
        <w:t xml:space="preserve"> amostra do</w:t>
      </w:r>
      <w:r w:rsidR="0029546B" w:rsidRPr="009F38A6">
        <w:rPr>
          <w:rFonts w:ascii="Garamond" w:hAnsi="Garamond" w:cs="Arial"/>
          <w:szCs w:val="22"/>
        </w:rPr>
        <w:t>s</w:t>
      </w:r>
      <w:r w:rsidRPr="009F38A6">
        <w:rPr>
          <w:rFonts w:ascii="Garamond" w:hAnsi="Garamond" w:cs="Arial"/>
          <w:szCs w:val="22"/>
        </w:rPr>
        <w:t xml:space="preserve"> itens, </w:t>
      </w:r>
      <w:r w:rsidR="000F5317" w:rsidRPr="009F38A6">
        <w:rPr>
          <w:rFonts w:ascii="Garamond" w:hAnsi="Garamond" w:cs="Arial"/>
          <w:szCs w:val="22"/>
        </w:rPr>
        <w:t>no Departamento de Licitação</w:t>
      </w:r>
      <w:r w:rsidRPr="009F38A6">
        <w:rPr>
          <w:rFonts w:ascii="Garamond" w:hAnsi="Garamond" w:cs="Arial"/>
          <w:szCs w:val="22"/>
        </w:rPr>
        <w:t xml:space="preserve">, </w:t>
      </w:r>
      <w:r w:rsidR="00E06515" w:rsidRPr="009F38A6">
        <w:rPr>
          <w:rFonts w:ascii="Garamond" w:hAnsi="Garamond" w:cs="Arial"/>
          <w:szCs w:val="22"/>
        </w:rPr>
        <w:t>na Avenida Brasil, 1250, Centro C</w:t>
      </w:r>
      <w:r w:rsidRPr="009F38A6">
        <w:rPr>
          <w:rFonts w:ascii="Garamond" w:hAnsi="Garamond" w:cs="Arial"/>
          <w:szCs w:val="22"/>
        </w:rPr>
        <w:t xml:space="preserve"> horário das 8h</w:t>
      </w:r>
      <w:r w:rsidR="00EA34DC" w:rsidRPr="009F38A6">
        <w:rPr>
          <w:rFonts w:ascii="Garamond" w:hAnsi="Garamond" w:cs="Arial"/>
          <w:szCs w:val="22"/>
        </w:rPr>
        <w:t xml:space="preserve"> </w:t>
      </w:r>
      <w:r w:rsidRPr="009F38A6">
        <w:rPr>
          <w:rFonts w:ascii="Garamond" w:hAnsi="Garamond" w:cs="Arial"/>
          <w:szCs w:val="22"/>
        </w:rPr>
        <w:t>às 17h (horário local), até o 15 (décimo quinto) dia útil seguinte à solicitação da pregoeira, através de comunicação via CHAT no sistema.</w:t>
      </w:r>
    </w:p>
    <w:p w14:paraId="42BD997A" w14:textId="7FB11184"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lastRenderedPageBreak/>
        <w:t>5.</w:t>
      </w:r>
      <w:r w:rsidR="00B85893" w:rsidRPr="009F38A6">
        <w:rPr>
          <w:rFonts w:ascii="Garamond" w:hAnsi="Garamond" w:cs="Arial"/>
          <w:szCs w:val="22"/>
        </w:rPr>
        <w:t>10</w:t>
      </w:r>
      <w:r w:rsidRPr="009F38A6">
        <w:rPr>
          <w:rFonts w:ascii="Garamond" w:hAnsi="Garamond" w:cs="Arial"/>
          <w:szCs w:val="22"/>
        </w:rPr>
        <w:t xml:space="preserve">.1.1 </w:t>
      </w:r>
      <w:r w:rsidR="0029546B" w:rsidRPr="009F38A6">
        <w:rPr>
          <w:rFonts w:ascii="Garamond" w:hAnsi="Garamond" w:cs="Arial"/>
          <w:szCs w:val="22"/>
        </w:rPr>
        <w:t>A</w:t>
      </w:r>
      <w:r w:rsidRPr="009F38A6">
        <w:rPr>
          <w:rFonts w:ascii="Garamond" w:hAnsi="Garamond" w:cs="Arial"/>
          <w:szCs w:val="22"/>
        </w:rPr>
        <w:t xml:space="preserve"> </w:t>
      </w:r>
      <w:r w:rsidR="0029546B" w:rsidRPr="009F38A6">
        <w:rPr>
          <w:rFonts w:ascii="Garamond" w:hAnsi="Garamond" w:cs="Arial"/>
          <w:szCs w:val="22"/>
        </w:rPr>
        <w:t xml:space="preserve">amostra será aberta para a </w:t>
      </w:r>
      <w:r w:rsidRPr="009F38A6">
        <w:rPr>
          <w:rFonts w:ascii="Garamond" w:hAnsi="Garamond" w:cs="Arial"/>
          <w:szCs w:val="22"/>
        </w:rPr>
        <w:t xml:space="preserve">verificação da compatibilidade </w:t>
      </w:r>
      <w:r w:rsidR="0029546B" w:rsidRPr="009F38A6">
        <w:rPr>
          <w:rFonts w:ascii="Garamond" w:hAnsi="Garamond" w:cs="Arial"/>
          <w:szCs w:val="22"/>
        </w:rPr>
        <w:t xml:space="preserve">será analisada pela Secretaria </w:t>
      </w:r>
      <w:r w:rsidR="00572B70" w:rsidRPr="009F38A6">
        <w:rPr>
          <w:rFonts w:ascii="Garamond" w:hAnsi="Garamond" w:cs="Arial"/>
          <w:szCs w:val="22"/>
        </w:rPr>
        <w:t>s</w:t>
      </w:r>
      <w:r w:rsidR="0029546B" w:rsidRPr="009F38A6">
        <w:rPr>
          <w:rFonts w:ascii="Garamond" w:hAnsi="Garamond" w:cs="Arial"/>
          <w:szCs w:val="22"/>
        </w:rPr>
        <w:t xml:space="preserve">olicitante </w:t>
      </w:r>
      <w:r w:rsidRPr="009F38A6">
        <w:rPr>
          <w:rFonts w:ascii="Garamond" w:hAnsi="Garamond" w:cs="Arial"/>
          <w:szCs w:val="22"/>
        </w:rPr>
        <w:t>do item com as especificações constantes do ANEXO I e consequente aceitação da proposta, sendo que os critérios para análise das amostras serão:</w:t>
      </w:r>
    </w:p>
    <w:p w14:paraId="7EB5BBA7"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Qualidade do produto; </w:t>
      </w:r>
    </w:p>
    <w:p w14:paraId="1CECE9CF" w14:textId="1891F2A0"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Especificações nos termos do Edital</w:t>
      </w:r>
      <w:r w:rsidR="00572B70" w:rsidRPr="009F38A6">
        <w:rPr>
          <w:rFonts w:ascii="Garamond" w:hAnsi="Garamond" w:cs="Arial"/>
          <w:szCs w:val="22"/>
        </w:rPr>
        <w:t xml:space="preserve"> padrões mínimos exigidos nas descrições dos mesmos, tipo embalagem, gramagem, </w:t>
      </w:r>
      <w:r w:rsidR="007C26E7" w:rsidRPr="009F38A6">
        <w:rPr>
          <w:rFonts w:ascii="Garamond" w:hAnsi="Garamond" w:cs="Arial"/>
          <w:szCs w:val="22"/>
        </w:rPr>
        <w:t>conteúdo;</w:t>
      </w:r>
      <w:r w:rsidRPr="009F38A6">
        <w:rPr>
          <w:rFonts w:ascii="Garamond" w:hAnsi="Garamond" w:cs="Arial"/>
          <w:szCs w:val="22"/>
        </w:rPr>
        <w:t xml:space="preserve"> </w:t>
      </w:r>
    </w:p>
    <w:p w14:paraId="47D272A8"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Compatibilidade; </w:t>
      </w:r>
    </w:p>
    <w:p w14:paraId="6F85634E"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Durabilidade; </w:t>
      </w:r>
    </w:p>
    <w:p w14:paraId="6B3FA417"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Verificação se o produto atende com eficácia ao fim a que se destina; </w:t>
      </w:r>
    </w:p>
    <w:p w14:paraId="0386F0D5" w14:textId="6193BC8A"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Comparação Custo </w:t>
      </w:r>
      <w:r w:rsidR="0029546B" w:rsidRPr="009F38A6">
        <w:rPr>
          <w:rFonts w:ascii="Garamond" w:hAnsi="Garamond" w:cs="Arial"/>
          <w:szCs w:val="22"/>
        </w:rPr>
        <w:t>X</w:t>
      </w:r>
      <w:r w:rsidRPr="009F38A6">
        <w:rPr>
          <w:rFonts w:ascii="Garamond" w:hAnsi="Garamond" w:cs="Arial"/>
          <w:szCs w:val="22"/>
        </w:rPr>
        <w:t xml:space="preserve"> Benefício, a fim de averiguar a qualidade do material, através da seguinte metodologia: Verificação, através da utilização do material, se </w:t>
      </w:r>
      <w:r w:rsidR="0029546B" w:rsidRPr="009F38A6">
        <w:rPr>
          <w:rFonts w:ascii="Garamond" w:hAnsi="Garamond" w:cs="Arial"/>
          <w:szCs w:val="22"/>
        </w:rPr>
        <w:t>ele</w:t>
      </w:r>
      <w:r w:rsidRPr="009F38A6">
        <w:rPr>
          <w:rFonts w:ascii="Garamond" w:hAnsi="Garamond" w:cs="Arial"/>
          <w:szCs w:val="22"/>
        </w:rPr>
        <w:t xml:space="preserve"> tem rendimento adequado às necessidades da municipalidade;</w:t>
      </w:r>
    </w:p>
    <w:p w14:paraId="6AD1D333" w14:textId="13DEAAA2"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.2 As amostras deverão estar devidamente identificadas com nome da licitante, o número da licitação e o número do item a que se referem e ser encaminhados a Secretarias</w:t>
      </w:r>
      <w:r w:rsidR="00BD2234" w:rsidRPr="009F38A6">
        <w:rPr>
          <w:rFonts w:ascii="Garamond" w:hAnsi="Garamond" w:cs="Arial"/>
          <w:szCs w:val="22"/>
        </w:rPr>
        <w:t xml:space="preserve">, caso o 1º </w:t>
      </w:r>
      <w:proofErr w:type="spellStart"/>
      <w:r w:rsidR="00BD2234" w:rsidRPr="009F38A6">
        <w:rPr>
          <w:rFonts w:ascii="Garamond" w:hAnsi="Garamond" w:cs="Arial"/>
          <w:szCs w:val="22"/>
        </w:rPr>
        <w:t>colcado</w:t>
      </w:r>
      <w:proofErr w:type="spellEnd"/>
      <w:r w:rsidR="00BD2234" w:rsidRPr="009F38A6">
        <w:rPr>
          <w:rFonts w:ascii="Garamond" w:hAnsi="Garamond" w:cs="Arial"/>
          <w:szCs w:val="22"/>
        </w:rPr>
        <w:t xml:space="preserve"> não atender ao exigido, serão convocados os demais na ordem de classificação para apresentar amostras.</w:t>
      </w:r>
    </w:p>
    <w:p w14:paraId="0EA031BC" w14:textId="009D2DA6"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.3.</w:t>
      </w:r>
      <w:r w:rsidRPr="009F38A6">
        <w:rPr>
          <w:rFonts w:ascii="Garamond" w:hAnsi="Garamond" w:cs="Arial"/>
          <w:szCs w:val="22"/>
        </w:rPr>
        <w:tab/>
        <w:t>Na hipótese de apresentação de amostras, a sessão será suspensa e retomada somente após a análise acerca da aceitação do produto/material a que se refere, exarando-se a decisão no campo próprio do sistema eletrônico e comunicando-a via chat.</w:t>
      </w:r>
    </w:p>
    <w:p w14:paraId="32A0A37C" w14:textId="0DF1FE6B"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.4.</w:t>
      </w:r>
      <w:r w:rsidRPr="009F38A6">
        <w:rPr>
          <w:rFonts w:ascii="Garamond" w:hAnsi="Garamond" w:cs="Arial"/>
          <w:szCs w:val="22"/>
        </w:rPr>
        <w:tab/>
        <w:t>As amostras serão submetidas à aprovação mediante parecer técnico fundamentado, o qual avaliará sua adequação às especificações técnicas contidas no Edital, considerando, ainda, a qualidade e o uso a que se destinam.</w:t>
      </w:r>
    </w:p>
    <w:p w14:paraId="57AC89A3" w14:textId="08FF8675"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.5.</w:t>
      </w:r>
      <w:r w:rsidR="00572B70" w:rsidRPr="009F38A6">
        <w:rPr>
          <w:rFonts w:ascii="Garamond" w:hAnsi="Garamond" w:cs="Arial"/>
          <w:szCs w:val="22"/>
        </w:rPr>
        <w:tab/>
      </w:r>
      <w:r w:rsidRPr="009F38A6">
        <w:rPr>
          <w:rFonts w:ascii="Garamond" w:hAnsi="Garamond" w:cs="Arial"/>
          <w:szCs w:val="22"/>
        </w:rPr>
        <w:t xml:space="preserve">Quando um licitante for o vencedor em relação a vários itens, o Pregoeiro poderá optar por solicitar amostra de somente alguns desses itens, a depender da disponibilidade de espaço físico para a guarda dos materiais e a possibilidade de gerar-se ônus excessivo ao participante no que se refere aos custos com transporte, sendo que o resultado da análise servirá de parâmetro para a decisão acerca da aceitação dos demais itens. </w:t>
      </w:r>
    </w:p>
    <w:p w14:paraId="112917E5" w14:textId="2556AB8A"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.6. As amostras reprovadas ficarão sob a guarda do Setor de Licitações até a homologação do Pregão. Após a homologação, os mesmos deverão ser retirados no prazo máximo de </w:t>
      </w:r>
      <w:r w:rsidRPr="009F38A6">
        <w:rPr>
          <w:rFonts w:ascii="Garamond" w:hAnsi="Garamond" w:cs="Arial"/>
          <w:b/>
          <w:bCs/>
          <w:szCs w:val="22"/>
        </w:rPr>
        <w:t>10 (dez) dias</w:t>
      </w:r>
      <w:r w:rsidRPr="009F38A6">
        <w:rPr>
          <w:rFonts w:ascii="Garamond" w:hAnsi="Garamond" w:cs="Arial"/>
          <w:szCs w:val="22"/>
        </w:rPr>
        <w:t xml:space="preserve">, sendo que o Departamento de Licitações não se responsabilizará por qualquer dano causado aos materiais durante o período de análise ou por eventual demora no recolhimento </w:t>
      </w:r>
      <w:r w:rsidR="00572B70" w:rsidRPr="009F38A6">
        <w:rPr>
          <w:rFonts w:ascii="Garamond" w:hAnsi="Garamond" w:cs="Arial"/>
          <w:szCs w:val="22"/>
        </w:rPr>
        <w:t>deles</w:t>
      </w:r>
      <w:r w:rsidRPr="009F38A6">
        <w:rPr>
          <w:rFonts w:ascii="Garamond" w:hAnsi="Garamond" w:cs="Arial"/>
          <w:szCs w:val="22"/>
        </w:rPr>
        <w:t>. Findo o prazo aludido, a Administração providenciará o descarte das amostras.</w:t>
      </w:r>
    </w:p>
    <w:p w14:paraId="70867252" w14:textId="265CF4B2"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.7.A entrega da amostra fora do local ou prazo indicado pelo Pregoeiro ou a sua reprovação pela área técnica acarretará a desclassificação do licitante. </w:t>
      </w:r>
    </w:p>
    <w:p w14:paraId="70DCB497" w14:textId="1E3FB029"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.8 Não será devida ao licitante nenhuma indenização ou reparação de qualquer espécie por conta do envio de amostras. </w:t>
      </w:r>
    </w:p>
    <w:p w14:paraId="5E08E7FC" w14:textId="4E9A3DE9"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.9. Poderá ser solicitado o envio de informações técnicas, no prazo indicado pelo Pregoeiro no chat do sistema eletrônico, através da opção “Documentos Complementares” do referido sistema. </w:t>
      </w:r>
    </w:p>
    <w:p w14:paraId="16B89461" w14:textId="1592EC5B"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lastRenderedPageBreak/>
        <w:t>5.</w:t>
      </w:r>
      <w:r w:rsidR="00B85893" w:rsidRPr="009F38A6">
        <w:rPr>
          <w:rFonts w:ascii="Garamond" w:hAnsi="Garamond" w:cs="Arial"/>
          <w:szCs w:val="22"/>
        </w:rPr>
        <w:t>10</w:t>
      </w:r>
      <w:r w:rsidRPr="009F38A6">
        <w:rPr>
          <w:rFonts w:ascii="Garamond" w:hAnsi="Garamond" w:cs="Arial"/>
          <w:szCs w:val="22"/>
        </w:rPr>
        <w:t xml:space="preserve">.10. A ausência de manifestação por parte do licitante poderá, a critério do Pregoeiro, acarretar a recusa da proposta ou, ainda, a inabilitação do licitante, conforme o caso, ocasião em que se procederá a chamada do licitante classificado na sequência. </w:t>
      </w:r>
    </w:p>
    <w:p w14:paraId="4220FAF2" w14:textId="64D8840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.11. A amostra que apresentar problema de funcionamento durante a referida análise terá o item imediatamente desclassificado, mesmo que possua todas as especificações exigidas no Edital. </w:t>
      </w:r>
    </w:p>
    <w:p w14:paraId="0647E81D" w14:textId="10F607AC"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.12. A amostra deverá ser enviada juntamente com a embalagem original do produto, a fim de que possamos aferir com precisão a especificação do objeto. </w:t>
      </w:r>
    </w:p>
    <w:p w14:paraId="0FA05DFB" w14:textId="4231527D"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.13. A amostra que obtiver aprovação e for a vencedora do item permanecerá no Setor de Licitação na Prefeitura Municipal até que seja efetivada a entrega do bem pelo licitante, a fim de ser com esta comparada</w:t>
      </w:r>
    </w:p>
    <w:p w14:paraId="16421790"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6. DO SISTEMA ELETRÔNICO</w:t>
      </w:r>
    </w:p>
    <w:p w14:paraId="008EBDB1" w14:textId="347E6A7B"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6.1</w:t>
      </w:r>
      <w:r w:rsidR="008D4F3F" w:rsidRPr="009F38A6">
        <w:rPr>
          <w:rFonts w:ascii="Garamond" w:hAnsi="Garamond" w:cs="Arial"/>
          <w:b/>
          <w:szCs w:val="22"/>
        </w:rPr>
        <w:tab/>
      </w:r>
      <w:r w:rsidRPr="009F38A6">
        <w:rPr>
          <w:rFonts w:ascii="Garamond" w:hAnsi="Garamond" w:cs="Arial"/>
          <w:szCs w:val="22"/>
        </w:rPr>
        <w:t xml:space="preserve">A proponente será responsável por todas as transações que forem efetuadas em seu nome no sistema eletrônico (www.bnc.org.br), assumindo como firmes e verdadeiras sua proposta e seus lances. </w:t>
      </w:r>
    </w:p>
    <w:p w14:paraId="7F0FE2A0"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6.2 </w:t>
      </w:r>
      <w:r w:rsidRPr="009F38A6">
        <w:rPr>
          <w:rFonts w:ascii="Garamond" w:hAnsi="Garamond" w:cs="Arial"/>
          <w:szCs w:val="22"/>
        </w:rPr>
        <w:t>Se o Sistema do Pregão Eletrônico BOLSA NACIONAL DE COMPRAS ficar inacessível por problemas operacionais exclusivamente do Sistema Portal de Licitações BOLSA NACIONAL DE COMPRAS, com a desconexão de todos os participantes no decorrer da etapa competitiva do Pregão, o certame será suspenso e retomado somente após a comunicação via e-mail aos participantes, e no próprio endereço eletrônico onde ocorria a sessão pública www.bnc.org.br.</w:t>
      </w:r>
    </w:p>
    <w:p w14:paraId="1F75FE3A"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6.3 </w:t>
      </w:r>
      <w:r w:rsidRPr="009F38A6">
        <w:rPr>
          <w:rFonts w:ascii="Garamond" w:hAnsi="Garamond" w:cs="Arial"/>
          <w:szCs w:val="22"/>
        </w:rPr>
        <w:t xml:space="preserve">No caso de desconexão apenas do Pregoeiro, no decorrer da etapa competitiva do Pregão, o sistema eletrônico permanecerá acessível às proponentes para recepção dos lances, retomando o Pregoeiro, quando possível, sua atuação no certame, sem prejuízo dos atos realizados. </w:t>
      </w:r>
    </w:p>
    <w:p w14:paraId="0CA6BDE2"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6.4 </w:t>
      </w:r>
      <w:r w:rsidRPr="009F38A6">
        <w:rPr>
          <w:rFonts w:ascii="Garamond" w:hAnsi="Garamond" w:cs="Arial"/>
          <w:szCs w:val="22"/>
        </w:rPr>
        <w:t>Quando a desconexão do Pregoeiro persistir por tempo superior a 10 minutos, a sessão do Pregão será suspensa e reiniciada somente após comunicação aos participantes.</w:t>
      </w:r>
    </w:p>
    <w:p w14:paraId="73CF2D2A"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6.5 </w:t>
      </w:r>
      <w:r w:rsidRPr="009F38A6">
        <w:rPr>
          <w:rFonts w:ascii="Garamond" w:hAnsi="Garamond" w:cs="Arial"/>
          <w:szCs w:val="22"/>
        </w:rPr>
        <w:t>Caberá à proponente:</w:t>
      </w:r>
    </w:p>
    <w:p w14:paraId="6E048896"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6.5.1 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 </w:t>
      </w:r>
    </w:p>
    <w:p w14:paraId="3EF8C4B9"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6.5.2 Solicitar o cancelamento da chave de identificação ou da senha de acesso por interesse próprio.</w:t>
      </w:r>
    </w:p>
    <w:p w14:paraId="689FCC24"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6.5.3 O uso da senha de acesso pela proponente é de sua responsabilidade exclusiva, incluindo qualquer transação efetuada diretamente ou por seu representante, não cabendo à BOLSA NACIONAL DE COMPRAS responsabilidade por eventuais danos decorrentes de uso indevido da senha, ainda que por terceiros. </w:t>
      </w:r>
    </w:p>
    <w:p w14:paraId="5567603C" w14:textId="77777777" w:rsidR="00AA1589" w:rsidRPr="009F38A6" w:rsidRDefault="00AA1589" w:rsidP="00AA49E6">
      <w:pPr>
        <w:spacing w:before="120" w:after="120" w:line="360" w:lineRule="auto"/>
        <w:ind w:firstLine="142"/>
        <w:rPr>
          <w:rFonts w:ascii="Garamond" w:hAnsi="Garamond" w:cs="Arial"/>
          <w:b/>
          <w:szCs w:val="22"/>
        </w:rPr>
      </w:pPr>
      <w:r w:rsidRPr="009F38A6">
        <w:rPr>
          <w:rFonts w:ascii="Garamond" w:hAnsi="Garamond"/>
          <w:szCs w:val="22"/>
        </w:rPr>
        <w:t>6.5.4 O credenciamento junto à BOLSA NACIONAL DE COMPRAS implica a responsabilidade legal da proponente e a presunção de sua capacidade técnica para realização das transações inerentes ao Pregão na forma eletrônica.</w:t>
      </w:r>
    </w:p>
    <w:p w14:paraId="79E3D1DC" w14:textId="5FE243F6"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lastRenderedPageBreak/>
        <w:t>7. DA ADJUDICAÇÃO, DA HOMOLOGAÇÃO</w:t>
      </w:r>
      <w:r w:rsidR="00F21C41" w:rsidRPr="009F38A6">
        <w:rPr>
          <w:rFonts w:ascii="Garamond" w:hAnsi="Garamond" w:cs="Arial"/>
          <w:b/>
          <w:szCs w:val="22"/>
        </w:rPr>
        <w:t xml:space="preserve">, </w:t>
      </w:r>
      <w:r w:rsidRPr="009F38A6">
        <w:rPr>
          <w:rFonts w:ascii="Garamond" w:hAnsi="Garamond" w:cs="Arial"/>
          <w:b/>
          <w:szCs w:val="22"/>
        </w:rPr>
        <w:t>E</w:t>
      </w:r>
      <w:r w:rsidR="00F21C41" w:rsidRPr="009F38A6">
        <w:rPr>
          <w:rFonts w:ascii="Garamond" w:hAnsi="Garamond" w:cs="Arial"/>
          <w:b/>
          <w:szCs w:val="22"/>
        </w:rPr>
        <w:t xml:space="preserve"> CONVOCAÇÃO DE ASSINATURA DA ATA OU CONTRATO</w:t>
      </w:r>
      <w:r w:rsidRPr="009F38A6">
        <w:rPr>
          <w:rFonts w:ascii="Garamond" w:hAnsi="Garamond" w:cs="Arial"/>
          <w:b/>
          <w:szCs w:val="22"/>
        </w:rPr>
        <w:t xml:space="preserve"> DAS SANÇÕES ADMINISTRATIVAS</w:t>
      </w:r>
    </w:p>
    <w:p w14:paraId="12303CB3" w14:textId="77777777" w:rsidR="00CF362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7.1 </w:t>
      </w:r>
      <w:r w:rsidR="00CF3623" w:rsidRPr="009F38A6">
        <w:rPr>
          <w:rFonts w:ascii="Garamond" w:hAnsi="Garamond" w:cs="Arial"/>
          <w:szCs w:val="22"/>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5FE642EB" w14:textId="33B0C8EF"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7.2</w:t>
      </w:r>
      <w:r w:rsidRPr="009F38A6">
        <w:rPr>
          <w:rFonts w:ascii="Garamond" w:hAnsi="Garamond" w:cs="Arial"/>
          <w:szCs w:val="22"/>
        </w:rPr>
        <w:t xml:space="preserve"> </w:t>
      </w:r>
      <w:r w:rsidR="00F21C41" w:rsidRPr="009F38A6">
        <w:rPr>
          <w:rFonts w:ascii="Garamond" w:hAnsi="Garamond" w:cs="Arial"/>
          <w:szCs w:val="22"/>
        </w:rPr>
        <w:t>Após a homologação, o licitante vencedor será convocado para assinar o termo de contrato/ata de registro de preços, ou aceitar ou retirar o instrumento equivalente, no prazo máximo estabelecido de 05 (cinco) dias úteis, contados da solicitação, sob pena de decair o direito à contratação, sem prejuízo das sanções previstas na Lei nº 14.133, de 2021, e em outras legislações aplicáveis.</w:t>
      </w:r>
    </w:p>
    <w:p w14:paraId="05B61EBF" w14:textId="5225B8E1"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7.2.1 O prazo de convocação poderá ser prorrogado uma vez, por igual período, mediante solicitação do licitante mais bem classificado ou do fornecedor convocado, desde que:</w:t>
      </w:r>
    </w:p>
    <w:p w14:paraId="357C7AF6" w14:textId="77777777" w:rsidR="00F21C41" w:rsidRPr="009F38A6" w:rsidRDefault="00F21C41" w:rsidP="00AA49E6">
      <w:pPr>
        <w:spacing w:before="120" w:after="120" w:line="360" w:lineRule="auto"/>
        <w:ind w:left="567"/>
        <w:rPr>
          <w:rFonts w:ascii="Garamond" w:hAnsi="Garamond" w:cs="Arial"/>
          <w:szCs w:val="22"/>
        </w:rPr>
      </w:pPr>
      <w:r w:rsidRPr="009F38A6">
        <w:rPr>
          <w:rFonts w:ascii="Garamond" w:hAnsi="Garamond" w:cs="Arial"/>
          <w:szCs w:val="22"/>
        </w:rPr>
        <w:t xml:space="preserve">a - a solicitação seja devidamente justificada e apresentada dentro do prazo; e </w:t>
      </w:r>
    </w:p>
    <w:p w14:paraId="36E7ED54" w14:textId="09985EE0" w:rsidR="00F21C41" w:rsidRPr="009F38A6" w:rsidRDefault="00F21C41" w:rsidP="00AA49E6">
      <w:pPr>
        <w:spacing w:before="120" w:after="120" w:line="360" w:lineRule="auto"/>
        <w:ind w:left="567"/>
        <w:rPr>
          <w:rFonts w:ascii="Garamond" w:hAnsi="Garamond" w:cs="Arial"/>
          <w:szCs w:val="22"/>
        </w:rPr>
      </w:pPr>
      <w:r w:rsidRPr="009F38A6">
        <w:rPr>
          <w:rFonts w:ascii="Garamond" w:hAnsi="Garamond" w:cs="Arial"/>
          <w:szCs w:val="22"/>
        </w:rPr>
        <w:t>b - a justificativa apresentada seja aceita pela Administração.</w:t>
      </w:r>
    </w:p>
    <w:p w14:paraId="7A8893C5" w14:textId="549AAAEA"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7.3</w:t>
      </w:r>
      <w:r w:rsidRPr="009F38A6">
        <w:rPr>
          <w:rFonts w:ascii="Garamond" w:hAnsi="Garamond" w:cs="Arial"/>
          <w:szCs w:val="22"/>
        </w:rPr>
        <w:tab/>
        <w:t>- Na hipótese de o vencedor da licitação não assinar o contrato, ou não aceitar ou não retirar o instrumento equivalente no prazo e nas condições estabelecidas, outro licitante poderá ser convocado, respeitada a ordem de classificação, para celebrar a contratação, nas condições propostas pelo licitante vencedor, sem prejuízo da aplicação das sanções previstas na Lei nº 14.133, de 2021, e, em outras legislações aplicáveis.</w:t>
      </w:r>
    </w:p>
    <w:p w14:paraId="7C48DF7C" w14:textId="718E0983"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7.4</w:t>
      </w:r>
      <w:r w:rsidRPr="009F38A6">
        <w:rPr>
          <w:rFonts w:ascii="Garamond" w:hAnsi="Garamond" w:cs="Arial"/>
          <w:szCs w:val="22"/>
        </w:rPr>
        <w:tab/>
        <w:t>- Caso nenhum dos licitantes aceitar a contratação nos termos do item (7.3) acima, a Administração, observados o valor estimado e sua eventual atualização nos termos do edital de licitação e poderá:</w:t>
      </w:r>
    </w:p>
    <w:p w14:paraId="686DC23C" w14:textId="6D0324E1" w:rsidR="00F21C41" w:rsidRPr="009F38A6" w:rsidRDefault="00F21C41" w:rsidP="00AA49E6">
      <w:pPr>
        <w:spacing w:before="120" w:after="120" w:line="360" w:lineRule="auto"/>
        <w:ind w:firstLine="567"/>
        <w:rPr>
          <w:rFonts w:ascii="Garamond" w:hAnsi="Garamond" w:cs="Arial"/>
          <w:szCs w:val="22"/>
        </w:rPr>
      </w:pPr>
      <w:r w:rsidRPr="009F38A6">
        <w:rPr>
          <w:rFonts w:ascii="Garamond" w:hAnsi="Garamond" w:cs="Arial"/>
          <w:szCs w:val="22"/>
        </w:rPr>
        <w:t>a - Convocar os licitantes remanescentes para negociação, na ordem de classificação, com vistas à obtenção de preço melhor, mesmo que acima do preço ou inferior ao desconto do adjudicatário;</w:t>
      </w:r>
    </w:p>
    <w:p w14:paraId="763A36CE" w14:textId="201B3029" w:rsidR="00F21C41" w:rsidRPr="009F38A6" w:rsidRDefault="00F21C41" w:rsidP="00AA49E6">
      <w:pPr>
        <w:spacing w:before="120" w:after="120" w:line="360" w:lineRule="auto"/>
        <w:ind w:firstLine="567"/>
        <w:rPr>
          <w:rFonts w:ascii="Garamond" w:hAnsi="Garamond" w:cs="Arial"/>
          <w:szCs w:val="22"/>
        </w:rPr>
      </w:pPr>
      <w:r w:rsidRPr="009F38A6">
        <w:rPr>
          <w:rFonts w:ascii="Garamond" w:hAnsi="Garamond" w:cs="Arial"/>
          <w:szCs w:val="22"/>
        </w:rPr>
        <w:t>b - Adjudicar e celebrar o contrato nas condições ofertadas pelos licitantes remanescentes, atendida a ordem classificatória, quando frustrada a negociação de melhor condição.</w:t>
      </w:r>
    </w:p>
    <w:p w14:paraId="11AB3CD6" w14:textId="3B0F496C"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7.5</w:t>
      </w:r>
      <w:r w:rsidRPr="009F38A6">
        <w:rPr>
          <w:rFonts w:ascii="Garamond" w:hAnsi="Garamond" w:cs="Arial"/>
          <w:szCs w:val="22"/>
        </w:rPr>
        <w:tab/>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322ED6A8" w14:textId="5195BB46"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7.6</w:t>
      </w:r>
      <w:r w:rsidRPr="009F38A6">
        <w:rPr>
          <w:rFonts w:ascii="Garamond" w:hAnsi="Garamond" w:cs="Arial"/>
          <w:szCs w:val="22"/>
        </w:rPr>
        <w:tab/>
        <w:t>- A regra da letra (7.5) não se aplicará aos licitantes remanescentes convocados na forma do item 7.4, letra (a).</w:t>
      </w:r>
    </w:p>
    <w:p w14:paraId="5847CD7A" w14:textId="5552402E"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7.7</w:t>
      </w:r>
      <w:r w:rsidRPr="009F38A6">
        <w:rPr>
          <w:rFonts w:ascii="Garamond" w:hAnsi="Garamond" w:cs="Arial"/>
          <w:szCs w:val="22"/>
        </w:rPr>
        <w:tab/>
        <w:t>-Na ordem de classificação dos licitantes remanescentes, deverão ser observadas as condições em relação às ME/EPP/MEI e demais enquadradas neste regime.</w:t>
      </w:r>
    </w:p>
    <w:p w14:paraId="6E3080CB" w14:textId="32191FEA"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7.8-Os licitantes estarão sujeitos às sanções administrativas previstas na Lei nº 14.133, de 2021, e às demais cominações legais, resguardado o direito à ampla defesa.</w:t>
      </w:r>
    </w:p>
    <w:p w14:paraId="55C9DAF0" w14:textId="7F466CF9"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lastRenderedPageBreak/>
        <w:t>7.8.1-A aplicação de multas previstas não impede a rescisão unilateral do contrato nem que se apliquem as demais sanções previstas neste Edital e na legislação pertinente, bem como sua inclusão na dívida ativa nos termos do Lei Ordinária n° 2073/2003 de 09 de dezembro de 2003.</w:t>
      </w:r>
    </w:p>
    <w:p w14:paraId="5D6BBFEE" w14:textId="0A397EFE" w:rsidR="00F21C41"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7.8.2-O licitante ou o contratado será responsabilizado administrativamente pelas seguintes infrações:</w:t>
      </w:r>
    </w:p>
    <w:p w14:paraId="7C831EDB" w14:textId="1C218023" w:rsidR="00DB29AE"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 xml:space="preserve">7.8.3 </w:t>
      </w:r>
      <w:r w:rsidR="00DB29AE" w:rsidRPr="009F38A6">
        <w:rPr>
          <w:rFonts w:ascii="Garamond" w:hAnsi="Garamond" w:cs="Arial"/>
          <w:szCs w:val="22"/>
        </w:rPr>
        <w:t xml:space="preserve">A penalidades relativos </w:t>
      </w:r>
      <w:r w:rsidR="00A2418D" w:rsidRPr="009F38A6">
        <w:rPr>
          <w:rFonts w:ascii="Garamond" w:hAnsi="Garamond" w:cs="Arial"/>
          <w:szCs w:val="22"/>
        </w:rPr>
        <w:t>à</w:t>
      </w:r>
      <w:r w:rsidR="00DB29AE" w:rsidRPr="009F38A6">
        <w:rPr>
          <w:rFonts w:ascii="Garamond" w:hAnsi="Garamond" w:cs="Arial"/>
          <w:szCs w:val="22"/>
        </w:rPr>
        <w:t xml:space="preserve"> participação do certame o licitante que deixar de entregar a documentação exigida para o certame ou deixar de </w:t>
      </w:r>
      <w:proofErr w:type="spellStart"/>
      <w:r w:rsidR="00DB29AE" w:rsidRPr="009F38A6">
        <w:rPr>
          <w:rFonts w:ascii="Garamond" w:hAnsi="Garamond" w:cs="Arial"/>
          <w:szCs w:val="22"/>
        </w:rPr>
        <w:t>aprenser</w:t>
      </w:r>
      <w:proofErr w:type="spellEnd"/>
      <w:r w:rsidR="00DB29AE" w:rsidRPr="009F38A6">
        <w:rPr>
          <w:rFonts w:ascii="Garamond" w:hAnsi="Garamond" w:cs="Arial"/>
          <w:szCs w:val="22"/>
        </w:rPr>
        <w:t xml:space="preserve"> qualquer documento exigido pelo pregoeiro ou agente de contratação, estará sujeita a uma multa de 3% sobre o valor do edital.</w:t>
      </w:r>
    </w:p>
    <w:p w14:paraId="1A1C7669" w14:textId="7314F0DD" w:rsidR="00F21C41" w:rsidRPr="009F38A6" w:rsidRDefault="00DB29AE" w:rsidP="00AA49E6">
      <w:pPr>
        <w:spacing w:before="120" w:after="120" w:line="360" w:lineRule="auto"/>
        <w:rPr>
          <w:rFonts w:ascii="Garamond" w:hAnsi="Garamond" w:cs="Arial"/>
          <w:szCs w:val="22"/>
        </w:rPr>
      </w:pPr>
      <w:r w:rsidRPr="009F38A6">
        <w:rPr>
          <w:rFonts w:ascii="Garamond" w:hAnsi="Garamond" w:cs="Arial"/>
          <w:szCs w:val="22"/>
        </w:rPr>
        <w:t>7.8.3.1 Em caso de não manutenção da proposta, salvo em decorrência de fato superveniente devidamente justificado, a licitante será penalizada com multa no valor de 3% sobre o valor do edital.</w:t>
      </w:r>
    </w:p>
    <w:p w14:paraId="39F3C3BD" w14:textId="2C7BE54F" w:rsidR="00F21C41" w:rsidRPr="009F38A6" w:rsidRDefault="00A2418D" w:rsidP="00AA49E6">
      <w:pPr>
        <w:spacing w:before="120" w:after="120" w:line="360" w:lineRule="auto"/>
        <w:rPr>
          <w:rFonts w:ascii="Garamond" w:hAnsi="Garamond" w:cs="Arial"/>
          <w:szCs w:val="22"/>
        </w:rPr>
      </w:pPr>
      <w:r w:rsidRPr="009F38A6">
        <w:rPr>
          <w:rFonts w:ascii="Garamond" w:hAnsi="Garamond" w:cs="Arial"/>
          <w:szCs w:val="22"/>
        </w:rPr>
        <w:t xml:space="preserve">7.9 </w:t>
      </w:r>
      <w:r w:rsidR="007D4534" w:rsidRPr="009F38A6">
        <w:rPr>
          <w:rFonts w:ascii="Garamond" w:hAnsi="Garamond" w:cs="Arial"/>
          <w:szCs w:val="22"/>
        </w:rPr>
        <w:t>À</w:t>
      </w:r>
      <w:r w:rsidRPr="009F38A6">
        <w:rPr>
          <w:rFonts w:ascii="Garamond" w:hAnsi="Garamond" w:cs="Arial"/>
          <w:szCs w:val="22"/>
        </w:rPr>
        <w:t xml:space="preserve"> </w:t>
      </w:r>
      <w:r w:rsidR="007D4534" w:rsidRPr="009F38A6">
        <w:rPr>
          <w:rFonts w:ascii="Garamond" w:hAnsi="Garamond" w:cs="Arial"/>
          <w:szCs w:val="22"/>
        </w:rPr>
        <w:t>penalidades relativas à contratação o</w:t>
      </w:r>
      <w:r w:rsidRPr="009F38A6">
        <w:rPr>
          <w:rFonts w:ascii="Garamond" w:hAnsi="Garamond" w:cs="Arial"/>
          <w:szCs w:val="22"/>
        </w:rPr>
        <w:t xml:space="preserve"> licitante que, após vencer o certame, não celebrar o contrato</w:t>
      </w:r>
      <w:r w:rsidR="007D4534" w:rsidRPr="009F38A6">
        <w:rPr>
          <w:rFonts w:ascii="Garamond" w:hAnsi="Garamond" w:cs="Arial"/>
          <w:szCs w:val="22"/>
        </w:rPr>
        <w:t>/ata de registro de preço</w:t>
      </w:r>
      <w:r w:rsidRPr="009F38A6">
        <w:rPr>
          <w:rFonts w:ascii="Garamond" w:hAnsi="Garamond" w:cs="Arial"/>
          <w:szCs w:val="22"/>
        </w:rPr>
        <w:t xml:space="preserve"> ou não entregar a documentação exigida para a contratação, quando convocada dentro do prazo de validade de sua proposta, estará sujeita a uma multa de 20% sobre o valor do contrato</w:t>
      </w:r>
      <w:r w:rsidR="001D5492" w:rsidRPr="009F38A6">
        <w:rPr>
          <w:rFonts w:ascii="Garamond" w:hAnsi="Garamond" w:cs="Arial"/>
          <w:szCs w:val="22"/>
        </w:rPr>
        <w:t>.</w:t>
      </w:r>
    </w:p>
    <w:p w14:paraId="34D0D2F5" w14:textId="1DE62A3B" w:rsidR="001D5492" w:rsidRPr="009F38A6" w:rsidRDefault="001D5492" w:rsidP="00AA49E6">
      <w:pPr>
        <w:pStyle w:val="Corpodetexto"/>
        <w:spacing w:before="120" w:line="360" w:lineRule="auto"/>
        <w:ind w:right="165"/>
        <w:rPr>
          <w:rFonts w:ascii="Garamond" w:hAnsi="Garamond"/>
          <w:sz w:val="22"/>
          <w:szCs w:val="22"/>
        </w:rPr>
      </w:pPr>
      <w:r w:rsidRPr="009F38A6">
        <w:rPr>
          <w:rFonts w:ascii="Garamond" w:hAnsi="Garamond" w:cs="Arial"/>
          <w:sz w:val="22"/>
          <w:szCs w:val="22"/>
        </w:rPr>
        <w:t>7.10 Da</w:t>
      </w:r>
      <w:r w:rsidRPr="009F38A6">
        <w:rPr>
          <w:rFonts w:ascii="Garamond" w:hAnsi="Garamond"/>
          <w:b/>
          <w:spacing w:val="-1"/>
          <w:sz w:val="22"/>
          <w:szCs w:val="22"/>
        </w:rPr>
        <w:t xml:space="preserve"> </w:t>
      </w:r>
      <w:r w:rsidRPr="009F38A6">
        <w:rPr>
          <w:rFonts w:ascii="Garamond" w:hAnsi="Garamond"/>
          <w:bCs/>
          <w:sz w:val="22"/>
          <w:szCs w:val="22"/>
        </w:rPr>
        <w:t>penalidade</w:t>
      </w:r>
      <w:r w:rsidRPr="009F38A6">
        <w:rPr>
          <w:rFonts w:ascii="Garamond" w:hAnsi="Garamond"/>
          <w:bCs/>
          <w:spacing w:val="-1"/>
          <w:sz w:val="22"/>
          <w:szCs w:val="22"/>
        </w:rPr>
        <w:t xml:space="preserve"> </w:t>
      </w:r>
      <w:r w:rsidRPr="009F38A6">
        <w:rPr>
          <w:rFonts w:ascii="Garamond" w:hAnsi="Garamond"/>
          <w:bCs/>
          <w:sz w:val="22"/>
          <w:szCs w:val="22"/>
        </w:rPr>
        <w:t>por fraude</w:t>
      </w:r>
      <w:r w:rsidRPr="009F38A6">
        <w:rPr>
          <w:rFonts w:ascii="Garamond" w:hAnsi="Garamond"/>
          <w:bCs/>
          <w:spacing w:val="-1"/>
          <w:sz w:val="22"/>
          <w:szCs w:val="22"/>
        </w:rPr>
        <w:t xml:space="preserve"> </w:t>
      </w:r>
      <w:r w:rsidRPr="009F38A6">
        <w:rPr>
          <w:rFonts w:ascii="Garamond" w:hAnsi="Garamond"/>
          <w:bCs/>
          <w:sz w:val="22"/>
          <w:szCs w:val="22"/>
        </w:rPr>
        <w:t>e</w:t>
      </w:r>
      <w:r w:rsidRPr="009F38A6">
        <w:rPr>
          <w:rFonts w:ascii="Garamond" w:hAnsi="Garamond"/>
          <w:bCs/>
          <w:spacing w:val="1"/>
          <w:sz w:val="22"/>
          <w:szCs w:val="22"/>
        </w:rPr>
        <w:t xml:space="preserve"> </w:t>
      </w:r>
      <w:r w:rsidRPr="009F38A6">
        <w:rPr>
          <w:rFonts w:ascii="Garamond" w:hAnsi="Garamond"/>
          <w:bCs/>
          <w:sz w:val="22"/>
          <w:szCs w:val="22"/>
        </w:rPr>
        <w:t>atos</w:t>
      </w:r>
      <w:r w:rsidRPr="009F38A6">
        <w:rPr>
          <w:rFonts w:ascii="Garamond" w:hAnsi="Garamond"/>
          <w:bCs/>
          <w:spacing w:val="3"/>
          <w:sz w:val="22"/>
          <w:szCs w:val="22"/>
        </w:rPr>
        <w:t xml:space="preserve"> </w:t>
      </w:r>
      <w:r w:rsidRPr="009F38A6">
        <w:rPr>
          <w:rFonts w:ascii="Garamond" w:hAnsi="Garamond"/>
          <w:bCs/>
          <w:sz w:val="22"/>
          <w:szCs w:val="22"/>
        </w:rPr>
        <w:t>ilícitos</w:t>
      </w:r>
      <w:r w:rsidRPr="009F38A6">
        <w:rPr>
          <w:rFonts w:ascii="Garamond" w:hAnsi="Garamond"/>
          <w:bCs/>
          <w:spacing w:val="-1"/>
          <w:sz w:val="22"/>
          <w:szCs w:val="22"/>
        </w:rPr>
        <w:t xml:space="preserve"> </w:t>
      </w:r>
      <w:r w:rsidRPr="009F38A6">
        <w:rPr>
          <w:rFonts w:ascii="Garamond" w:hAnsi="Garamond"/>
          <w:bCs/>
          <w:sz w:val="22"/>
          <w:szCs w:val="22"/>
        </w:rPr>
        <w:t>no</w:t>
      </w:r>
      <w:r w:rsidRPr="009F38A6">
        <w:rPr>
          <w:rFonts w:ascii="Garamond" w:hAnsi="Garamond"/>
          <w:bCs/>
          <w:spacing w:val="-2"/>
          <w:sz w:val="22"/>
          <w:szCs w:val="22"/>
        </w:rPr>
        <w:t xml:space="preserve"> </w:t>
      </w:r>
      <w:r w:rsidRPr="009F38A6">
        <w:rPr>
          <w:rFonts w:ascii="Garamond" w:hAnsi="Garamond"/>
          <w:bCs/>
          <w:sz w:val="22"/>
          <w:szCs w:val="22"/>
        </w:rPr>
        <w:t>certame em</w:t>
      </w:r>
      <w:r w:rsidRPr="009F38A6">
        <w:rPr>
          <w:rFonts w:ascii="Garamond" w:hAnsi="Garamond"/>
          <w:sz w:val="22"/>
          <w:szCs w:val="22"/>
        </w:rPr>
        <w:t xml:space="preserve"> caso de fraude na licitação ou prática de ato fraudulento na execução do</w:t>
      </w:r>
      <w:r w:rsidRPr="009F38A6">
        <w:rPr>
          <w:rFonts w:ascii="Garamond" w:hAnsi="Garamond"/>
          <w:spacing w:val="1"/>
          <w:sz w:val="22"/>
          <w:szCs w:val="22"/>
        </w:rPr>
        <w:t xml:space="preserve"> </w:t>
      </w:r>
      <w:r w:rsidRPr="009F38A6">
        <w:rPr>
          <w:rFonts w:ascii="Garamond" w:hAnsi="Garamond"/>
          <w:sz w:val="22"/>
          <w:szCs w:val="22"/>
        </w:rPr>
        <w:t>contrato, a licitante estará sujeita a uma multa de 30% sobre o valor do edital ou do</w:t>
      </w:r>
      <w:r w:rsidRPr="009F38A6">
        <w:rPr>
          <w:rFonts w:ascii="Garamond" w:hAnsi="Garamond"/>
          <w:spacing w:val="1"/>
          <w:sz w:val="22"/>
          <w:szCs w:val="22"/>
        </w:rPr>
        <w:t xml:space="preserve"> </w:t>
      </w:r>
      <w:r w:rsidRPr="009F38A6">
        <w:rPr>
          <w:rFonts w:ascii="Garamond" w:hAnsi="Garamond"/>
          <w:sz w:val="22"/>
          <w:szCs w:val="22"/>
        </w:rPr>
        <w:t>contrato,</w:t>
      </w:r>
      <w:r w:rsidRPr="009F38A6">
        <w:rPr>
          <w:rFonts w:ascii="Garamond" w:hAnsi="Garamond"/>
          <w:spacing w:val="-1"/>
          <w:sz w:val="22"/>
          <w:szCs w:val="22"/>
        </w:rPr>
        <w:t xml:space="preserve"> </w:t>
      </w:r>
      <w:r w:rsidRPr="009F38A6">
        <w:rPr>
          <w:rFonts w:ascii="Garamond" w:hAnsi="Garamond"/>
          <w:sz w:val="22"/>
          <w:szCs w:val="22"/>
        </w:rPr>
        <w:t>conforme</w:t>
      </w:r>
      <w:r w:rsidRPr="009F38A6">
        <w:rPr>
          <w:rFonts w:ascii="Garamond" w:hAnsi="Garamond"/>
          <w:spacing w:val="-2"/>
          <w:sz w:val="22"/>
          <w:szCs w:val="22"/>
        </w:rPr>
        <w:t xml:space="preserve"> </w:t>
      </w:r>
      <w:r w:rsidRPr="009F38A6">
        <w:rPr>
          <w:rFonts w:ascii="Garamond" w:hAnsi="Garamond"/>
          <w:sz w:val="22"/>
          <w:szCs w:val="22"/>
        </w:rPr>
        <w:t>o local onde</w:t>
      </w:r>
      <w:r w:rsidRPr="009F38A6">
        <w:rPr>
          <w:rFonts w:ascii="Garamond" w:hAnsi="Garamond"/>
          <w:spacing w:val="-1"/>
          <w:sz w:val="22"/>
          <w:szCs w:val="22"/>
        </w:rPr>
        <w:t xml:space="preserve"> </w:t>
      </w:r>
      <w:r w:rsidRPr="009F38A6">
        <w:rPr>
          <w:rFonts w:ascii="Garamond" w:hAnsi="Garamond"/>
          <w:sz w:val="22"/>
          <w:szCs w:val="22"/>
        </w:rPr>
        <w:t>ocorreu</w:t>
      </w:r>
      <w:r w:rsidRPr="009F38A6">
        <w:rPr>
          <w:rFonts w:ascii="Garamond" w:hAnsi="Garamond"/>
          <w:spacing w:val="-2"/>
          <w:sz w:val="22"/>
          <w:szCs w:val="22"/>
        </w:rPr>
        <w:t xml:space="preserve"> </w:t>
      </w:r>
      <w:r w:rsidRPr="009F38A6">
        <w:rPr>
          <w:rFonts w:ascii="Garamond" w:hAnsi="Garamond"/>
          <w:sz w:val="22"/>
          <w:szCs w:val="22"/>
        </w:rPr>
        <w:t>a fraude.</w:t>
      </w:r>
    </w:p>
    <w:p w14:paraId="4A39BDB2" w14:textId="4C0160F6" w:rsidR="001D5492" w:rsidRPr="009F38A6" w:rsidRDefault="001D5492" w:rsidP="00AA49E6">
      <w:pPr>
        <w:pStyle w:val="Corpodetexto"/>
        <w:spacing w:before="120" w:line="360" w:lineRule="auto"/>
        <w:ind w:right="167"/>
        <w:rPr>
          <w:rFonts w:ascii="Garamond" w:hAnsi="Garamond"/>
          <w:sz w:val="22"/>
          <w:szCs w:val="22"/>
        </w:rPr>
      </w:pPr>
      <w:r w:rsidRPr="009F38A6">
        <w:rPr>
          <w:rFonts w:ascii="Garamond" w:hAnsi="Garamond"/>
          <w:sz w:val="22"/>
          <w:szCs w:val="22"/>
        </w:rPr>
        <w:t>7.10.1 A licitante que praticar atos ilícitos com vistas a frustrar os objetivos da licitação,</w:t>
      </w:r>
      <w:r w:rsidRPr="009F38A6">
        <w:rPr>
          <w:rFonts w:ascii="Garamond" w:hAnsi="Garamond"/>
          <w:spacing w:val="-64"/>
          <w:sz w:val="22"/>
          <w:szCs w:val="22"/>
        </w:rPr>
        <w:t xml:space="preserve"> </w:t>
      </w:r>
      <w:r w:rsidRPr="009F38A6">
        <w:rPr>
          <w:rFonts w:ascii="Garamond" w:hAnsi="Garamond"/>
          <w:sz w:val="22"/>
          <w:szCs w:val="22"/>
        </w:rPr>
        <w:t>estará</w:t>
      </w:r>
      <w:r w:rsidRPr="009F38A6">
        <w:rPr>
          <w:rFonts w:ascii="Garamond" w:hAnsi="Garamond"/>
          <w:spacing w:val="-9"/>
          <w:sz w:val="22"/>
          <w:szCs w:val="22"/>
        </w:rPr>
        <w:t xml:space="preserve"> </w:t>
      </w:r>
      <w:r w:rsidRPr="009F38A6">
        <w:rPr>
          <w:rFonts w:ascii="Garamond" w:hAnsi="Garamond"/>
          <w:sz w:val="22"/>
          <w:szCs w:val="22"/>
        </w:rPr>
        <w:t>sujeita</w:t>
      </w:r>
      <w:r w:rsidRPr="009F38A6">
        <w:rPr>
          <w:rFonts w:ascii="Garamond" w:hAnsi="Garamond"/>
          <w:spacing w:val="-10"/>
          <w:sz w:val="22"/>
          <w:szCs w:val="22"/>
        </w:rPr>
        <w:t xml:space="preserve"> </w:t>
      </w:r>
      <w:r w:rsidRPr="009F38A6">
        <w:rPr>
          <w:rFonts w:ascii="Garamond" w:hAnsi="Garamond"/>
          <w:sz w:val="22"/>
          <w:szCs w:val="22"/>
        </w:rPr>
        <w:t>à</w:t>
      </w:r>
      <w:r w:rsidRPr="009F38A6">
        <w:rPr>
          <w:rFonts w:ascii="Garamond" w:hAnsi="Garamond"/>
          <w:spacing w:val="-11"/>
          <w:sz w:val="22"/>
          <w:szCs w:val="22"/>
        </w:rPr>
        <w:t xml:space="preserve"> </w:t>
      </w:r>
      <w:r w:rsidRPr="009F38A6">
        <w:rPr>
          <w:rFonts w:ascii="Garamond" w:hAnsi="Garamond"/>
          <w:sz w:val="22"/>
          <w:szCs w:val="22"/>
        </w:rPr>
        <w:t>aplicação</w:t>
      </w:r>
      <w:r w:rsidRPr="009F38A6">
        <w:rPr>
          <w:rFonts w:ascii="Garamond" w:hAnsi="Garamond"/>
          <w:spacing w:val="-11"/>
          <w:sz w:val="22"/>
          <w:szCs w:val="22"/>
        </w:rPr>
        <w:t xml:space="preserve"> </w:t>
      </w:r>
      <w:r w:rsidRPr="009F38A6">
        <w:rPr>
          <w:rFonts w:ascii="Garamond" w:hAnsi="Garamond"/>
          <w:sz w:val="22"/>
          <w:szCs w:val="22"/>
        </w:rPr>
        <w:t>de</w:t>
      </w:r>
      <w:r w:rsidRPr="009F38A6">
        <w:rPr>
          <w:rFonts w:ascii="Garamond" w:hAnsi="Garamond"/>
          <w:spacing w:val="-11"/>
          <w:sz w:val="22"/>
          <w:szCs w:val="22"/>
        </w:rPr>
        <w:t xml:space="preserve"> </w:t>
      </w:r>
      <w:r w:rsidRPr="009F38A6">
        <w:rPr>
          <w:rFonts w:ascii="Garamond" w:hAnsi="Garamond"/>
          <w:sz w:val="22"/>
          <w:szCs w:val="22"/>
        </w:rPr>
        <w:t>multa</w:t>
      </w:r>
      <w:r w:rsidRPr="009F38A6">
        <w:rPr>
          <w:rFonts w:ascii="Garamond" w:hAnsi="Garamond"/>
          <w:spacing w:val="-8"/>
          <w:sz w:val="22"/>
          <w:szCs w:val="22"/>
        </w:rPr>
        <w:t xml:space="preserve"> </w:t>
      </w:r>
      <w:r w:rsidRPr="009F38A6">
        <w:rPr>
          <w:rFonts w:ascii="Garamond" w:hAnsi="Garamond"/>
          <w:sz w:val="22"/>
          <w:szCs w:val="22"/>
        </w:rPr>
        <w:t>no</w:t>
      </w:r>
      <w:r w:rsidRPr="009F38A6">
        <w:rPr>
          <w:rFonts w:ascii="Garamond" w:hAnsi="Garamond"/>
          <w:spacing w:val="-8"/>
          <w:sz w:val="22"/>
          <w:szCs w:val="22"/>
        </w:rPr>
        <w:t xml:space="preserve"> </w:t>
      </w:r>
      <w:r w:rsidRPr="009F38A6">
        <w:rPr>
          <w:rFonts w:ascii="Garamond" w:hAnsi="Garamond"/>
          <w:sz w:val="22"/>
          <w:szCs w:val="22"/>
        </w:rPr>
        <w:t>valor</w:t>
      </w:r>
      <w:r w:rsidRPr="009F38A6">
        <w:rPr>
          <w:rFonts w:ascii="Garamond" w:hAnsi="Garamond"/>
          <w:spacing w:val="-9"/>
          <w:sz w:val="22"/>
          <w:szCs w:val="22"/>
        </w:rPr>
        <w:t xml:space="preserve"> </w:t>
      </w:r>
      <w:r w:rsidRPr="009F38A6">
        <w:rPr>
          <w:rFonts w:ascii="Garamond" w:hAnsi="Garamond"/>
          <w:sz w:val="22"/>
          <w:szCs w:val="22"/>
        </w:rPr>
        <w:t>de</w:t>
      </w:r>
      <w:r w:rsidRPr="009F38A6">
        <w:rPr>
          <w:rFonts w:ascii="Garamond" w:hAnsi="Garamond"/>
          <w:spacing w:val="-8"/>
          <w:sz w:val="22"/>
          <w:szCs w:val="22"/>
        </w:rPr>
        <w:t xml:space="preserve"> </w:t>
      </w:r>
      <w:r w:rsidRPr="009F38A6">
        <w:rPr>
          <w:rFonts w:ascii="Garamond" w:hAnsi="Garamond"/>
          <w:sz w:val="22"/>
          <w:szCs w:val="22"/>
        </w:rPr>
        <w:t>30%</w:t>
      </w:r>
      <w:r w:rsidRPr="009F38A6">
        <w:rPr>
          <w:rFonts w:ascii="Garamond" w:hAnsi="Garamond"/>
          <w:spacing w:val="-9"/>
          <w:sz w:val="22"/>
          <w:szCs w:val="22"/>
        </w:rPr>
        <w:t xml:space="preserve"> </w:t>
      </w:r>
      <w:r w:rsidRPr="009F38A6">
        <w:rPr>
          <w:rFonts w:ascii="Garamond" w:hAnsi="Garamond"/>
          <w:sz w:val="22"/>
          <w:szCs w:val="22"/>
        </w:rPr>
        <w:t>sobre</w:t>
      </w:r>
      <w:r w:rsidRPr="009F38A6">
        <w:rPr>
          <w:rFonts w:ascii="Garamond" w:hAnsi="Garamond"/>
          <w:spacing w:val="-11"/>
          <w:sz w:val="22"/>
          <w:szCs w:val="22"/>
        </w:rPr>
        <w:t xml:space="preserve"> </w:t>
      </w:r>
      <w:r w:rsidRPr="009F38A6">
        <w:rPr>
          <w:rFonts w:ascii="Garamond" w:hAnsi="Garamond"/>
          <w:sz w:val="22"/>
          <w:szCs w:val="22"/>
        </w:rPr>
        <w:t>o</w:t>
      </w:r>
      <w:r w:rsidRPr="009F38A6">
        <w:rPr>
          <w:rFonts w:ascii="Garamond" w:hAnsi="Garamond"/>
          <w:spacing w:val="-8"/>
          <w:sz w:val="22"/>
          <w:szCs w:val="22"/>
        </w:rPr>
        <w:t xml:space="preserve"> </w:t>
      </w:r>
      <w:r w:rsidRPr="009F38A6">
        <w:rPr>
          <w:rFonts w:ascii="Garamond" w:hAnsi="Garamond"/>
          <w:sz w:val="22"/>
          <w:szCs w:val="22"/>
        </w:rPr>
        <w:t>edital</w:t>
      </w:r>
      <w:r w:rsidRPr="009F38A6">
        <w:rPr>
          <w:rFonts w:ascii="Garamond" w:hAnsi="Garamond"/>
          <w:spacing w:val="-11"/>
          <w:sz w:val="22"/>
          <w:szCs w:val="22"/>
        </w:rPr>
        <w:t xml:space="preserve"> </w:t>
      </w:r>
      <w:r w:rsidRPr="009F38A6">
        <w:rPr>
          <w:rFonts w:ascii="Garamond" w:hAnsi="Garamond"/>
          <w:sz w:val="22"/>
          <w:szCs w:val="22"/>
        </w:rPr>
        <w:t>ou</w:t>
      </w:r>
      <w:r w:rsidRPr="009F38A6">
        <w:rPr>
          <w:rFonts w:ascii="Garamond" w:hAnsi="Garamond"/>
          <w:spacing w:val="-8"/>
          <w:sz w:val="22"/>
          <w:szCs w:val="22"/>
        </w:rPr>
        <w:t xml:space="preserve"> </w:t>
      </w:r>
      <w:r w:rsidRPr="009F38A6">
        <w:rPr>
          <w:rFonts w:ascii="Garamond" w:hAnsi="Garamond"/>
          <w:sz w:val="22"/>
          <w:szCs w:val="22"/>
        </w:rPr>
        <w:t>contrato,</w:t>
      </w:r>
      <w:r w:rsidRPr="009F38A6">
        <w:rPr>
          <w:rFonts w:ascii="Garamond" w:hAnsi="Garamond"/>
          <w:spacing w:val="-9"/>
          <w:sz w:val="22"/>
          <w:szCs w:val="22"/>
        </w:rPr>
        <w:t xml:space="preserve"> </w:t>
      </w:r>
      <w:r w:rsidRPr="009F38A6">
        <w:rPr>
          <w:rFonts w:ascii="Garamond" w:hAnsi="Garamond"/>
          <w:sz w:val="22"/>
          <w:szCs w:val="22"/>
        </w:rPr>
        <w:t>a</w:t>
      </w:r>
      <w:r w:rsidRPr="009F38A6">
        <w:rPr>
          <w:rFonts w:ascii="Garamond" w:hAnsi="Garamond"/>
          <w:spacing w:val="-11"/>
          <w:sz w:val="22"/>
          <w:szCs w:val="22"/>
        </w:rPr>
        <w:t xml:space="preserve"> </w:t>
      </w:r>
      <w:r w:rsidRPr="009F38A6">
        <w:rPr>
          <w:rFonts w:ascii="Garamond" w:hAnsi="Garamond"/>
          <w:sz w:val="22"/>
          <w:szCs w:val="22"/>
        </w:rPr>
        <w:t>depender</w:t>
      </w:r>
      <w:r w:rsidRPr="009F38A6">
        <w:rPr>
          <w:rFonts w:ascii="Garamond" w:hAnsi="Garamond"/>
          <w:spacing w:val="-64"/>
          <w:sz w:val="22"/>
          <w:szCs w:val="22"/>
        </w:rPr>
        <w:t xml:space="preserve"> </w:t>
      </w:r>
      <w:r w:rsidRPr="009F38A6">
        <w:rPr>
          <w:rFonts w:ascii="Garamond" w:hAnsi="Garamond"/>
          <w:sz w:val="22"/>
          <w:szCs w:val="22"/>
        </w:rPr>
        <w:t>de</w:t>
      </w:r>
      <w:r w:rsidRPr="009F38A6">
        <w:rPr>
          <w:rFonts w:ascii="Garamond" w:hAnsi="Garamond"/>
          <w:spacing w:val="-1"/>
          <w:sz w:val="22"/>
          <w:szCs w:val="22"/>
        </w:rPr>
        <w:t xml:space="preserve"> </w:t>
      </w:r>
      <w:r w:rsidRPr="009F38A6">
        <w:rPr>
          <w:rFonts w:ascii="Garamond" w:hAnsi="Garamond"/>
          <w:sz w:val="22"/>
          <w:szCs w:val="22"/>
        </w:rPr>
        <w:t>onde</w:t>
      </w:r>
      <w:r w:rsidRPr="009F38A6">
        <w:rPr>
          <w:rFonts w:ascii="Garamond" w:hAnsi="Garamond"/>
          <w:spacing w:val="-2"/>
          <w:sz w:val="22"/>
          <w:szCs w:val="22"/>
        </w:rPr>
        <w:t xml:space="preserve"> </w:t>
      </w:r>
      <w:r w:rsidRPr="009F38A6">
        <w:rPr>
          <w:rFonts w:ascii="Garamond" w:hAnsi="Garamond"/>
          <w:sz w:val="22"/>
          <w:szCs w:val="22"/>
        </w:rPr>
        <w:t>ocorreu a</w:t>
      </w:r>
      <w:r w:rsidRPr="009F38A6">
        <w:rPr>
          <w:rFonts w:ascii="Garamond" w:hAnsi="Garamond"/>
          <w:spacing w:val="-1"/>
          <w:sz w:val="22"/>
          <w:szCs w:val="22"/>
        </w:rPr>
        <w:t xml:space="preserve"> </w:t>
      </w:r>
      <w:r w:rsidRPr="009F38A6">
        <w:rPr>
          <w:rFonts w:ascii="Garamond" w:hAnsi="Garamond"/>
          <w:sz w:val="22"/>
          <w:szCs w:val="22"/>
        </w:rPr>
        <w:t>fraude.</w:t>
      </w:r>
    </w:p>
    <w:p w14:paraId="724B9619" w14:textId="655BB3F2"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7.11 Da penalidade por ato lesivo à administração caso a licitante pratique ato lesivo previsto no art. 5º da Lei nº 12.846, de 1º de agosto de 2013, estará sujeita a uma multa de 30% sobre o valor do edital ou contrato conforme o local onde ocorreu a fraude.</w:t>
      </w:r>
    </w:p>
    <w:p w14:paraId="5F286783" w14:textId="4046E235"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7.12 Das condições de aplicação das penalidades serão aplicadas mediante processo administrativo, garantindo-se o direito à ampla defesa e ao contraditório.</w:t>
      </w:r>
    </w:p>
    <w:p w14:paraId="55A1C85F" w14:textId="77777777" w:rsidR="00DC7F5C"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 xml:space="preserve">7.12.1-A aplicação das penalidades não exime a licitante da obrigação de cumprir as demais cláusulas e condições estabelecidas neste edital. </w:t>
      </w:r>
    </w:p>
    <w:p w14:paraId="5C9CE7CC" w14:textId="51457561" w:rsidR="001D5492" w:rsidRPr="009F38A6" w:rsidRDefault="00DC7F5C" w:rsidP="00AA49E6">
      <w:pPr>
        <w:spacing w:before="120" w:after="120" w:line="360" w:lineRule="auto"/>
        <w:rPr>
          <w:rFonts w:ascii="Garamond" w:hAnsi="Garamond" w:cs="Arial"/>
          <w:szCs w:val="22"/>
        </w:rPr>
      </w:pPr>
      <w:r w:rsidRPr="009F38A6">
        <w:rPr>
          <w:rFonts w:ascii="Garamond" w:hAnsi="Garamond" w:cs="Arial"/>
          <w:szCs w:val="22"/>
        </w:rPr>
        <w:t xml:space="preserve">7.12.2 </w:t>
      </w:r>
      <w:r w:rsidR="001D5492" w:rsidRPr="009F38A6">
        <w:rPr>
          <w:rFonts w:ascii="Garamond" w:hAnsi="Garamond" w:cs="Arial"/>
          <w:szCs w:val="22"/>
        </w:rPr>
        <w:t>As multas previstas nos itens acima podem ser combinadas, desde que não ultrapassem o limite total de 30%.</w:t>
      </w:r>
    </w:p>
    <w:p w14:paraId="2BE2764B"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8. </w:t>
      </w:r>
      <w:r w:rsidRPr="009F38A6">
        <w:rPr>
          <w:rFonts w:ascii="Garamond" w:hAnsi="Garamond"/>
          <w:b/>
          <w:szCs w:val="22"/>
        </w:rPr>
        <w:t>PROCEDIMENTOS DE APLICAÇÃO DAS PENALIDADES E SANÇÕES ADMINISTRATIVAS</w:t>
      </w:r>
    </w:p>
    <w:p w14:paraId="29E0D338" w14:textId="777777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8.1</w:t>
      </w:r>
      <w:r w:rsidRPr="009F38A6">
        <w:rPr>
          <w:rFonts w:ascii="Garamond" w:hAnsi="Garamond"/>
          <w:szCs w:val="22"/>
        </w:rPr>
        <w:t xml:space="preserve"> As sanções administrativas devem ser aplicadas em procedimento administrativo autônomo em que se assegure ampla defesa, cujo procedimento deve observar o seguinte: </w:t>
      </w:r>
    </w:p>
    <w:p w14:paraId="3113D91F"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8.1.1 O responsável pela aplicação da sanção deve autorizar a instauração do procedimento; </w:t>
      </w:r>
    </w:p>
    <w:p w14:paraId="617D4291"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8.1.2 O ato de instauração deve indicar os fatos em que se baseia e as normas pertinentes à infração e à sanção aplicável; </w:t>
      </w:r>
    </w:p>
    <w:p w14:paraId="1D6F9962"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8.1.3 O acusado dispõe de 5 (cinco) dias para oferecer defesa e apresentar as provas conforme o caso; </w:t>
      </w:r>
    </w:p>
    <w:p w14:paraId="5D5BFCDF"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8.1.4 Caso haja requerimento para produção de provas, o agente deve apreciar sua pertinência em despacho motivado; </w:t>
      </w:r>
    </w:p>
    <w:p w14:paraId="2D00E0A9"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lastRenderedPageBreak/>
        <w:t xml:space="preserve">8.1.5 Quando se fizer necessário, as provas serão produzidas em audiência previamente designada para este fim; </w:t>
      </w:r>
    </w:p>
    <w:p w14:paraId="15B79195"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8.1.6 Concluída a instrução processual, a parte será intimada para apresentar razões finais, no prazo de 05 (cinco) dias úteis; </w:t>
      </w:r>
    </w:p>
    <w:p w14:paraId="3E58C0F8"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8.1.7 Transcorrido o prazo previsto no inciso anterior, a Administração, dentro de 15 (quinze) dias, elaborará o relatório final e remeterá os autos para deliberação da autoridade competente, após o pronunciamento da assessoria jurídica do Departamento de Licitações; </w:t>
      </w:r>
    </w:p>
    <w:p w14:paraId="6DEFBAA4"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8.1.8 Todas as decisões do procedimento devem ser motivadas; e </w:t>
      </w:r>
    </w:p>
    <w:p w14:paraId="20D80989"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8.1.9 Da decisão cabe recurso à autoridade superior, no prazo de 5 (cinco) dias úteis.</w:t>
      </w:r>
    </w:p>
    <w:p w14:paraId="1AF28C3D"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9. </w:t>
      </w:r>
      <w:r w:rsidRPr="009F38A6">
        <w:rPr>
          <w:rFonts w:ascii="Garamond" w:hAnsi="Garamond"/>
          <w:b/>
          <w:szCs w:val="22"/>
        </w:rPr>
        <w:t>DA IMPUGNAÇÃO, DOS ESCLARECIMENTOS E DOS RECURSOS ADMINISTRATIVOS</w:t>
      </w:r>
    </w:p>
    <w:p w14:paraId="65FAADDD" w14:textId="4899FD93"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9.1</w:t>
      </w:r>
      <w:r w:rsidRPr="009F38A6">
        <w:rPr>
          <w:rFonts w:ascii="Garamond" w:hAnsi="Garamond"/>
          <w:szCs w:val="22"/>
        </w:rPr>
        <w:t xml:space="preserve"> </w:t>
      </w:r>
      <w:r w:rsidR="00F6592C" w:rsidRPr="009F38A6">
        <w:rPr>
          <w:rFonts w:ascii="Garamond" w:hAnsi="Garamond"/>
          <w:szCs w:val="22"/>
        </w:rPr>
        <w:t>Qualquer pessoa é parte legítima para impugnar edital de licitação por irregularidade ou para solicitar esclarecimento sobre os seus termos, devendo encaminhar o pedido até 3 (três) dias úteis antes da data de abertura da sessão pública, por meio eletrônico, diretamente no sistema/plataforma eletrônica que será realizada a licitação.</w:t>
      </w:r>
    </w:p>
    <w:p w14:paraId="5CECEFD8" w14:textId="63413CCE"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9.2</w:t>
      </w:r>
      <w:r w:rsidRPr="009F38A6">
        <w:rPr>
          <w:rFonts w:ascii="Garamond" w:hAnsi="Garamond"/>
          <w:szCs w:val="22"/>
        </w:rPr>
        <w:t xml:space="preserve"> </w:t>
      </w:r>
      <w:r w:rsidR="00F6592C" w:rsidRPr="009F38A6">
        <w:rPr>
          <w:rFonts w:ascii="Garamond" w:hAnsi="Garamond"/>
          <w:szCs w:val="22"/>
        </w:rPr>
        <w:t>O pregoeiro, agente de contratação ou a comissão de contratação, quando o substituir, responderá aos pedidos de esclarecimentos e/ou impugnação no prazo de até três dias úteis contado da data de recebimento do pedido, limitado ao último dia útil anterior à data da abertura do certame, e poderá requisitar subsídios formais aos responsáveis pela elaboração do edital de licitação e dos anexos</w:t>
      </w:r>
    </w:p>
    <w:p w14:paraId="08BA1547" w14:textId="7305789B"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9.2.1 </w:t>
      </w:r>
      <w:r w:rsidR="00F6592C" w:rsidRPr="009F38A6">
        <w:rPr>
          <w:rFonts w:ascii="Garamond" w:hAnsi="Garamond"/>
          <w:szCs w:val="22"/>
        </w:rPr>
        <w:t>A impugnação não possui efeito suspensivo, sendo a sua concessão medida excepcional que deverá ser motivada pelo pregoeiro/agente de contratação ou pela comissão de contratação, quando o substituir, nos autos do processo de licitação</w:t>
      </w:r>
      <w:r w:rsidRPr="009F38A6">
        <w:rPr>
          <w:rFonts w:ascii="Garamond" w:hAnsi="Garamond"/>
          <w:szCs w:val="22"/>
        </w:rPr>
        <w:t>.</w:t>
      </w:r>
    </w:p>
    <w:p w14:paraId="65CEF62B" w14:textId="0927FF6C"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9.3</w:t>
      </w:r>
      <w:r w:rsidRPr="009F38A6">
        <w:rPr>
          <w:rFonts w:ascii="Garamond" w:hAnsi="Garamond"/>
          <w:szCs w:val="22"/>
        </w:rPr>
        <w:t xml:space="preserve"> </w:t>
      </w:r>
      <w:r w:rsidR="00F6592C" w:rsidRPr="009F38A6">
        <w:rPr>
          <w:rFonts w:ascii="Garamond" w:hAnsi="Garamond"/>
          <w:szCs w:val="22"/>
        </w:rPr>
        <w:t>Acolhida a impugnação contra o edital de licitação, será definida e publicada nova data para realização do certame, observados os prazos legais</w:t>
      </w:r>
      <w:r w:rsidRPr="009F38A6">
        <w:rPr>
          <w:rFonts w:ascii="Garamond" w:hAnsi="Garamond"/>
          <w:szCs w:val="22"/>
        </w:rPr>
        <w:t>.</w:t>
      </w:r>
    </w:p>
    <w:p w14:paraId="6D098137" w14:textId="20AF102C" w:rsidR="00F6592C" w:rsidRPr="009F38A6" w:rsidRDefault="00AA1589" w:rsidP="00AA49E6">
      <w:pPr>
        <w:spacing w:before="120" w:after="120" w:line="360" w:lineRule="auto"/>
        <w:rPr>
          <w:rFonts w:ascii="Garamond" w:hAnsi="Garamond"/>
          <w:szCs w:val="22"/>
        </w:rPr>
      </w:pPr>
      <w:r w:rsidRPr="009F38A6">
        <w:rPr>
          <w:rFonts w:ascii="Garamond" w:hAnsi="Garamond"/>
          <w:b/>
          <w:szCs w:val="22"/>
        </w:rPr>
        <w:t>9.4</w:t>
      </w:r>
      <w:r w:rsidRPr="009F38A6">
        <w:rPr>
          <w:rFonts w:ascii="Garamond" w:hAnsi="Garamond"/>
          <w:szCs w:val="22"/>
        </w:rPr>
        <w:t xml:space="preserve"> </w:t>
      </w:r>
      <w:r w:rsidR="00F6592C" w:rsidRPr="009F38A6">
        <w:rPr>
          <w:rFonts w:ascii="Garamond" w:hAnsi="Garamond"/>
          <w:szCs w:val="22"/>
        </w:rPr>
        <w:t xml:space="preserve">As respostas aos pedidos de esclarecimentos e impugnações serão divulgadas no sistema/plataforma eletrônica que será realizada a licitação, dentro do prazo estabelecido acima, e vincularão os participantes e a Administração. Todos os atos </w:t>
      </w:r>
      <w:proofErr w:type="spellStart"/>
      <w:r w:rsidR="00F6592C" w:rsidRPr="009F38A6">
        <w:rPr>
          <w:rFonts w:ascii="Garamond" w:hAnsi="Garamond"/>
          <w:szCs w:val="22"/>
        </w:rPr>
        <w:t>refente</w:t>
      </w:r>
      <w:proofErr w:type="spellEnd"/>
      <w:r w:rsidR="00F6592C" w:rsidRPr="009F38A6">
        <w:rPr>
          <w:rFonts w:ascii="Garamond" w:hAnsi="Garamond"/>
          <w:szCs w:val="22"/>
        </w:rPr>
        <w:t xml:space="preserve"> à impugnação, observarão o artigo 164 da Lei Federal n° 14.133/2021.</w:t>
      </w:r>
    </w:p>
    <w:p w14:paraId="33AA4BD2" w14:textId="43159AD0"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w:t>
      </w:r>
      <w:r w:rsidR="00AA1589" w:rsidRPr="009F38A6">
        <w:rPr>
          <w:rFonts w:ascii="Garamond" w:hAnsi="Garamond"/>
          <w:b/>
          <w:bCs/>
          <w:szCs w:val="22"/>
        </w:rPr>
        <w:t>.</w:t>
      </w:r>
      <w:r w:rsidRPr="009F38A6">
        <w:rPr>
          <w:rFonts w:ascii="Garamond" w:hAnsi="Garamond"/>
          <w:szCs w:val="22"/>
        </w:rPr>
        <w:t xml:space="preserve"> Qualquer licitante poderá apresentar recurso, durante o prazo concedido na sessão pública, não inferior a </w:t>
      </w:r>
      <w:r w:rsidRPr="009F38A6">
        <w:rPr>
          <w:rFonts w:ascii="Garamond" w:hAnsi="Garamond"/>
          <w:b/>
          <w:bCs/>
          <w:szCs w:val="22"/>
        </w:rPr>
        <w:t>30 (trinta) minutos</w:t>
      </w:r>
      <w:r w:rsidRPr="009F38A6">
        <w:rPr>
          <w:rFonts w:ascii="Garamond" w:hAnsi="Garamond"/>
          <w:szCs w:val="22"/>
        </w:rPr>
        <w:t>,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272B9840" w14:textId="2FCF8BDE"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9.5.1</w:t>
      </w:r>
      <w:r w:rsidRPr="009F38A6">
        <w:rPr>
          <w:rFonts w:ascii="Garamond" w:hAnsi="Garamond"/>
          <w:szCs w:val="22"/>
        </w:rPr>
        <w:t xml:space="preserve"> 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19EF2866" w14:textId="6A609742" w:rsidR="00A354A3" w:rsidRPr="009F38A6" w:rsidRDefault="00A354A3" w:rsidP="00AA49E6">
      <w:pPr>
        <w:spacing w:before="120" w:after="120" w:line="360" w:lineRule="auto"/>
        <w:rPr>
          <w:rFonts w:ascii="Garamond" w:hAnsi="Garamond"/>
          <w:szCs w:val="22"/>
        </w:rPr>
      </w:pPr>
      <w:r w:rsidRPr="009F38A6">
        <w:rPr>
          <w:rFonts w:ascii="Garamond" w:hAnsi="Garamond"/>
          <w:szCs w:val="22"/>
        </w:rPr>
        <w:t xml:space="preserve">9.5.2 Os demais licitantes ficarão intimados </w:t>
      </w:r>
      <w:r w:rsidR="00B81192" w:rsidRPr="009F38A6">
        <w:rPr>
          <w:rFonts w:ascii="Garamond" w:hAnsi="Garamond"/>
          <w:szCs w:val="22"/>
        </w:rPr>
        <w:t>para se</w:t>
      </w:r>
      <w:r w:rsidRPr="009F38A6">
        <w:rPr>
          <w:rFonts w:ascii="Garamond" w:hAnsi="Garamond"/>
          <w:szCs w:val="22"/>
        </w:rPr>
        <w:t xml:space="preserve"> desejarem, apresentar suas contrarrazões, no prazo de três dias úteis, contado da data de intimação pessoal ou de divulgação da interposição do recurso no sistema/plataforma eletrônica.</w:t>
      </w:r>
    </w:p>
    <w:p w14:paraId="6499FDB1" w14:textId="77800A78" w:rsidR="00A354A3" w:rsidRPr="009F38A6" w:rsidRDefault="00A354A3" w:rsidP="00AA49E6">
      <w:pPr>
        <w:spacing w:before="120" w:after="120" w:line="360" w:lineRule="auto"/>
        <w:rPr>
          <w:rFonts w:ascii="Garamond" w:hAnsi="Garamond"/>
          <w:szCs w:val="22"/>
        </w:rPr>
      </w:pPr>
      <w:r w:rsidRPr="009F38A6">
        <w:rPr>
          <w:rFonts w:ascii="Garamond" w:hAnsi="Garamond"/>
          <w:szCs w:val="22"/>
        </w:rPr>
        <w:lastRenderedPageBreak/>
        <w:t>9.5.</w:t>
      </w:r>
      <w:r w:rsidR="00706521" w:rsidRPr="009F38A6">
        <w:rPr>
          <w:rFonts w:ascii="Garamond" w:hAnsi="Garamond"/>
          <w:szCs w:val="22"/>
        </w:rPr>
        <w:t>3</w:t>
      </w:r>
      <w:r w:rsidRPr="009F38A6">
        <w:rPr>
          <w:rFonts w:ascii="Garamond" w:hAnsi="Garamond"/>
          <w:szCs w:val="22"/>
        </w:rPr>
        <w:t xml:space="preserve"> Será assegurado ao licitante vista dos elementos indispensáveis à defesa de seus interesses.</w:t>
      </w:r>
    </w:p>
    <w:p w14:paraId="43D75324" w14:textId="1C97AA54" w:rsidR="00A354A3" w:rsidRPr="009F38A6" w:rsidRDefault="00706521" w:rsidP="00AA49E6">
      <w:pPr>
        <w:spacing w:before="120" w:after="120" w:line="360" w:lineRule="auto"/>
        <w:rPr>
          <w:rFonts w:ascii="Garamond" w:hAnsi="Garamond"/>
          <w:szCs w:val="22"/>
        </w:rPr>
      </w:pPr>
      <w:r w:rsidRPr="009F38A6">
        <w:rPr>
          <w:rFonts w:ascii="Garamond" w:hAnsi="Garamond"/>
          <w:szCs w:val="22"/>
        </w:rPr>
        <w:t>9.5.4</w:t>
      </w:r>
      <w:r w:rsidR="00A354A3" w:rsidRPr="009F38A6">
        <w:rPr>
          <w:rFonts w:ascii="Garamond" w:hAnsi="Garamond"/>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FC6C45C" w14:textId="49B54A0F" w:rsidR="00AA1589" w:rsidRPr="009F38A6" w:rsidRDefault="00706521" w:rsidP="00AA49E6">
      <w:pPr>
        <w:spacing w:before="120" w:after="120" w:line="360" w:lineRule="auto"/>
        <w:rPr>
          <w:rFonts w:ascii="Garamond" w:hAnsi="Garamond"/>
          <w:szCs w:val="22"/>
        </w:rPr>
      </w:pPr>
      <w:r w:rsidRPr="009F38A6">
        <w:rPr>
          <w:rFonts w:ascii="Garamond" w:hAnsi="Garamond"/>
          <w:szCs w:val="22"/>
        </w:rPr>
        <w:t>9.5.5</w:t>
      </w:r>
      <w:r w:rsidR="00A354A3" w:rsidRPr="009F38A6">
        <w:rPr>
          <w:rFonts w:ascii="Garamond" w:hAnsi="Garamond"/>
          <w:szCs w:val="22"/>
        </w:rPr>
        <w:t xml:space="preserve"> O acolhimento do recurso importará na invalidação apenas dos atos que não possam ser aproveitados.</w:t>
      </w:r>
    </w:p>
    <w:p w14:paraId="1AC6A96A"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theme="minorHAnsi"/>
          <w:b/>
          <w:color w:val="FF0000"/>
          <w:szCs w:val="22"/>
          <w:highlight w:val="yellow"/>
        </w:rPr>
        <w:t xml:space="preserve">OBS: </w:t>
      </w:r>
      <w:r w:rsidRPr="009F38A6">
        <w:rPr>
          <w:rFonts w:ascii="Garamond" w:hAnsi="Garamond" w:cstheme="minorHAnsi"/>
          <w:b/>
          <w:i/>
          <w:color w:val="FF0000"/>
          <w:szCs w:val="22"/>
          <w:highlight w:val="yellow"/>
        </w:rPr>
        <w:t>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w:t>
      </w:r>
      <w:r w:rsidRPr="009F38A6">
        <w:rPr>
          <w:rFonts w:ascii="Garamond" w:hAnsi="Garamond" w:cstheme="minorHAnsi"/>
          <w:b/>
          <w:i/>
          <w:color w:val="FF0000"/>
          <w:szCs w:val="22"/>
        </w:rPr>
        <w:t>NC.</w:t>
      </w:r>
    </w:p>
    <w:p w14:paraId="525E009A"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 10. </w:t>
      </w:r>
      <w:r w:rsidRPr="009F38A6">
        <w:rPr>
          <w:rFonts w:ascii="Garamond" w:hAnsi="Garamond"/>
          <w:b/>
          <w:szCs w:val="22"/>
        </w:rPr>
        <w:t>DAS DISPOSIÇÕES GERAIS</w:t>
      </w:r>
    </w:p>
    <w:p w14:paraId="7B49FD84"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10.1 </w:t>
      </w:r>
      <w:r w:rsidRPr="009F38A6">
        <w:rPr>
          <w:rFonts w:ascii="Garamond" w:hAnsi="Garamond" w:cs="Arial"/>
          <w:szCs w:val="22"/>
        </w:rPr>
        <w:t>Fica reservado ao Executivo Municipal o direito de revogar ou anular a presente licitação, ainda que após o julgamento, sem que assista a qualquer proponente o direito a indenizações, garantindo o contraditório e a ampla defesa, sendo que a proponente assume todos os custos de apresentação de sua proposta e documentos, inclusive, os custos com o Portal de Licitações BOLSA NACIONAL DE COMPRAS relativos a este Pregão, onde o Município não será, em nenhum caso, responsável por esses custos, independentemente da condução ou do resultado do processo licitatório.</w:t>
      </w:r>
    </w:p>
    <w:p w14:paraId="608FAE88" w14:textId="77B76A22"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10.2 </w:t>
      </w:r>
      <w:r w:rsidRPr="009F38A6">
        <w:rPr>
          <w:rFonts w:ascii="Garamond" w:hAnsi="Garamond" w:cs="Arial"/>
          <w:szCs w:val="22"/>
        </w:rPr>
        <w:t xml:space="preserve">A apresentação da proposta silente quanto às informações acerca de: condições de pagamento, de entrega e validade da proposta, acarretará </w:t>
      </w:r>
      <w:r w:rsidR="00FA7A9E" w:rsidRPr="009F38A6">
        <w:rPr>
          <w:rFonts w:ascii="Garamond" w:hAnsi="Garamond" w:cs="Arial"/>
          <w:szCs w:val="22"/>
        </w:rPr>
        <w:t>a</w:t>
      </w:r>
      <w:r w:rsidRPr="009F38A6">
        <w:rPr>
          <w:rFonts w:ascii="Garamond" w:hAnsi="Garamond" w:cs="Arial"/>
          <w:szCs w:val="22"/>
        </w:rPr>
        <w:t xml:space="preserve"> aceitação tácita das condições mínimas do Edital, sendo que, a apresentação da proposta à presente licitação leva ao entendimento de que a proponente conhece todas as cláusulas editalícias, porquanto examinou por completo o presente edital e seus anexos, acerca dos quais não restam quaisquer dúvidas.</w:t>
      </w:r>
    </w:p>
    <w:p w14:paraId="032781BC"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10.3 </w:t>
      </w:r>
      <w:r w:rsidRPr="009F38A6">
        <w:rPr>
          <w:rFonts w:ascii="Garamond" w:hAnsi="Garamond" w:cs="Arial"/>
          <w:szCs w:val="22"/>
        </w:rPr>
        <w:t>A marca eventualmente citada neste edital ou seus anexos, é protótipo comercial que serve, exclusivamente, para verificar a similaridade com o bem a ser ofertado, não sendo considerada como exigência, portanto será aceito bem com qualidade, características e tipo equivalentes ou similares, observada a conjugação e tecnologia necessária.</w:t>
      </w:r>
    </w:p>
    <w:p w14:paraId="1DA8B31C"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10.4 </w:t>
      </w:r>
      <w:r w:rsidRPr="009F38A6">
        <w:rPr>
          <w:rFonts w:ascii="Garamond" w:hAnsi="Garamond" w:cs="Arial"/>
          <w:szCs w:val="22"/>
        </w:rPr>
        <w:t>O Pregoeiro e sua Equipe de Apoio, no interesse público, poderão relevar omissões puramente formais, desde que não reste infringido o princípio da vinculação ao instrumento convocatório, facultado ao Pregoeiro ou à Autoridade Superior, em qualquer fase da licitação, a promoção de diligência destinada a esclarecer ou complementar a instrução do</w:t>
      </w:r>
    </w:p>
    <w:p w14:paraId="6BEBFA49"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szCs w:val="22"/>
        </w:rPr>
        <w:t>Processo, vedada a inclusão posterior informação que deveria constar no ato da sessão pública ou de documento fora do prazo de encaminhamento devido, sendo a proponente responsável pela fidelidade e legitimidade das informações e dos documentos apresentados em qualquer fase da licitação.</w:t>
      </w:r>
    </w:p>
    <w:p w14:paraId="56EDAD71"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10.5 </w:t>
      </w:r>
      <w:r w:rsidRPr="009F38A6">
        <w:rPr>
          <w:rFonts w:ascii="Garamond" w:hAnsi="Garamond" w:cs="Arial"/>
          <w:szCs w:val="22"/>
        </w:rPr>
        <w:t>Esta licitação não implica proposta de contrato por parte do Município. Até a entrega da Nota de Empenho ou assinatura do Contrato, poderá a proponente vencedora ser excluída da licitação, sem direito a indenização ou ressarcimento e sem prejuízo de outras sanções cabíveis, se o Município tiver conhecimento de qualquer fato ou circunstância superveniente, anterior ou posterior ao julgamento desta licitação, que desabone a idoneidade ou capacidade financeira, técnica ou administrativa da adjudicatária.</w:t>
      </w:r>
    </w:p>
    <w:p w14:paraId="764BD9E1"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lastRenderedPageBreak/>
        <w:t>10.8</w:t>
      </w:r>
      <w:r w:rsidRPr="009F38A6">
        <w:rPr>
          <w:rFonts w:ascii="Garamond" w:hAnsi="Garamond" w:cs="Arial"/>
          <w:szCs w:val="22"/>
        </w:rPr>
        <w:t xml:space="preserve">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56F287FF"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10.8.1A CONTRATADA DECLARA QUE ESTÁ CIENTE E CONCORDA NOS TERMOS ABAIXO:</w:t>
      </w:r>
    </w:p>
    <w:p w14:paraId="315813D6"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eastAsiaTheme="minorHAnsi" w:hAnsi="Garamond" w:cs="CIDFont+F7"/>
          <w:szCs w:val="22"/>
          <w:lang w:eastAsia="en-US"/>
        </w:rPr>
        <w:t>a</w:t>
      </w:r>
      <w:r w:rsidRPr="009F38A6">
        <w:rPr>
          <w:rFonts w:ascii="Garamond" w:hAnsi="Garamond" w:cs="Arial"/>
          <w:szCs w:val="22"/>
        </w:rPr>
        <w:t>) Prática corrupta: oferecer, dar, receber ou solicitar, direta ou indiretamente qualquer vantagem com objetivo de influenciar a ação de servidor público no processo de licitação ou na execução de contrato;</w:t>
      </w:r>
    </w:p>
    <w:p w14:paraId="1AFDB630"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Prática fraudulenta: a falsificação ou omissão dos fatos, com objetivo de influenciar o processo de licitação ou de execução de contrato;</w:t>
      </w:r>
    </w:p>
    <w:p w14:paraId="124300D2"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c) Prática colusiva: esquematizar ou estabelecer um acordo entre dois ou mais licitantes, com ou sem o conhecimento de representantes ou prepostos do órgão licitador, visando estabelecer preços em níveis artificiais e não competitivos;</w:t>
      </w:r>
    </w:p>
    <w:p w14:paraId="2F83204D"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d) Prática coercitiva: causar dano ou ameaçar causar dano, direta ou indiretamente, às pessoas ou sua propriedade, visando influenciar sua participação em um processo licitatório ou alterar a execução do contrato;</w:t>
      </w:r>
    </w:p>
    <w:p w14:paraId="547B03A9"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0E48547F"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07DE4769"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5662E41" w14:textId="77777777"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10.9</w:t>
      </w:r>
      <w:r w:rsidRPr="009F38A6">
        <w:rPr>
          <w:rFonts w:ascii="Garamond" w:hAnsi="Garamond" w:cs="Arial"/>
          <w:szCs w:val="22"/>
        </w:rPr>
        <w:t xml:space="preserve">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6C096CC5" w14:textId="77777777" w:rsidR="00AA1589" w:rsidRPr="009F38A6" w:rsidRDefault="00AA1589" w:rsidP="00AA49E6">
      <w:pPr>
        <w:autoSpaceDE w:val="0"/>
        <w:autoSpaceDN w:val="0"/>
        <w:adjustRightInd w:val="0"/>
        <w:spacing w:before="120" w:after="120" w:line="360" w:lineRule="auto"/>
        <w:ind w:firstLine="284"/>
        <w:rPr>
          <w:rFonts w:ascii="Garamond" w:hAnsi="Garamond" w:cs="Arial"/>
          <w:szCs w:val="22"/>
        </w:rPr>
      </w:pPr>
      <w:r w:rsidRPr="009F38A6">
        <w:rPr>
          <w:rFonts w:ascii="Garamond" w:hAnsi="Garamond" w:cs="Arial"/>
          <w:szCs w:val="22"/>
        </w:rPr>
        <w:t>10.9.1 Caso não seja apresentado os dados atualizados da proponente, este órgão não será responsável do não recebimento de solicitação de produtos, envio de empenhos, notificações e afins.</w:t>
      </w:r>
    </w:p>
    <w:p w14:paraId="409EB6D4" w14:textId="52621402"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10.10</w:t>
      </w:r>
      <w:r w:rsidRPr="009F38A6">
        <w:rPr>
          <w:rFonts w:ascii="Garamond" w:hAnsi="Garamond" w:cs="Arial"/>
          <w:szCs w:val="22"/>
        </w:rPr>
        <w:t xml:space="preserve"> Os casos e situações omissos serão resolvidos de comum acordo respeitado às disposições d</w:t>
      </w:r>
      <w:r w:rsidR="008B14CE" w:rsidRPr="009F38A6">
        <w:rPr>
          <w:rFonts w:ascii="Garamond" w:hAnsi="Garamond" w:cs="Arial"/>
          <w:szCs w:val="22"/>
        </w:rPr>
        <w:t>a</w:t>
      </w:r>
      <w:r w:rsidRPr="009F38A6">
        <w:rPr>
          <w:rFonts w:ascii="Garamond" w:hAnsi="Garamond" w:cs="Arial"/>
          <w:szCs w:val="22"/>
        </w:rPr>
        <w:t xml:space="preserve"> </w:t>
      </w:r>
      <w:r w:rsidR="008B14CE" w:rsidRPr="009F38A6">
        <w:rPr>
          <w:rFonts w:ascii="Garamond" w:hAnsi="Garamond" w:cs="Arial"/>
          <w:szCs w:val="22"/>
        </w:rPr>
        <w:t>Lei</w:t>
      </w:r>
      <w:r w:rsidRPr="009F38A6">
        <w:rPr>
          <w:rFonts w:ascii="Garamond" w:hAnsi="Garamond" w:cs="Arial"/>
          <w:szCs w:val="22"/>
        </w:rPr>
        <w:t xml:space="preserve"> Federal 1</w:t>
      </w:r>
      <w:r w:rsidR="008B14CE" w:rsidRPr="009F38A6">
        <w:rPr>
          <w:rFonts w:ascii="Garamond" w:hAnsi="Garamond" w:cs="Arial"/>
          <w:szCs w:val="22"/>
        </w:rPr>
        <w:t>4</w:t>
      </w:r>
      <w:r w:rsidRPr="009F38A6">
        <w:rPr>
          <w:rFonts w:ascii="Garamond" w:hAnsi="Garamond" w:cs="Arial"/>
          <w:szCs w:val="22"/>
        </w:rPr>
        <w:t>.</w:t>
      </w:r>
      <w:r w:rsidR="008B14CE" w:rsidRPr="009F38A6">
        <w:rPr>
          <w:rFonts w:ascii="Garamond" w:hAnsi="Garamond" w:cs="Arial"/>
          <w:szCs w:val="22"/>
        </w:rPr>
        <w:t>133</w:t>
      </w:r>
      <w:r w:rsidRPr="009F38A6">
        <w:rPr>
          <w:rFonts w:ascii="Garamond" w:hAnsi="Garamond" w:cs="Arial"/>
          <w:szCs w:val="22"/>
        </w:rPr>
        <w:t xml:space="preserve"> de 0</w:t>
      </w:r>
      <w:r w:rsidR="008B14CE" w:rsidRPr="009F38A6">
        <w:rPr>
          <w:rFonts w:ascii="Garamond" w:hAnsi="Garamond" w:cs="Arial"/>
          <w:szCs w:val="22"/>
        </w:rPr>
        <w:t>1</w:t>
      </w:r>
      <w:r w:rsidRPr="009F38A6">
        <w:rPr>
          <w:rFonts w:ascii="Garamond" w:hAnsi="Garamond" w:cs="Arial"/>
          <w:szCs w:val="22"/>
        </w:rPr>
        <w:t xml:space="preserve"> de </w:t>
      </w:r>
      <w:r w:rsidR="008B14CE" w:rsidRPr="009F38A6">
        <w:rPr>
          <w:rFonts w:ascii="Garamond" w:hAnsi="Garamond" w:cs="Arial"/>
          <w:szCs w:val="22"/>
        </w:rPr>
        <w:t xml:space="preserve">abril </w:t>
      </w:r>
      <w:r w:rsidRPr="009F38A6">
        <w:rPr>
          <w:rFonts w:ascii="Garamond" w:hAnsi="Garamond" w:cs="Arial"/>
          <w:szCs w:val="22"/>
        </w:rPr>
        <w:t>de 20</w:t>
      </w:r>
      <w:r w:rsidR="008B14CE" w:rsidRPr="009F38A6">
        <w:rPr>
          <w:rFonts w:ascii="Garamond" w:hAnsi="Garamond" w:cs="Arial"/>
          <w:szCs w:val="22"/>
        </w:rPr>
        <w:t>21</w:t>
      </w:r>
      <w:r w:rsidRPr="009F38A6">
        <w:rPr>
          <w:rFonts w:ascii="Garamond" w:hAnsi="Garamond" w:cs="Arial"/>
          <w:szCs w:val="22"/>
        </w:rPr>
        <w:t xml:space="preserve">, </w:t>
      </w:r>
      <w:r w:rsidR="008B14CE" w:rsidRPr="009F38A6">
        <w:rPr>
          <w:rFonts w:ascii="Garamond" w:hAnsi="Garamond" w:cs="Arial"/>
          <w:szCs w:val="22"/>
        </w:rPr>
        <w:t xml:space="preserve">Decreto </w:t>
      </w:r>
      <w:r w:rsidRPr="009F38A6">
        <w:rPr>
          <w:rFonts w:ascii="Garamond" w:hAnsi="Garamond" w:cs="Arial"/>
          <w:szCs w:val="22"/>
        </w:rPr>
        <w:t xml:space="preserve">Municipal nº </w:t>
      </w:r>
      <w:r w:rsidR="00F6510B" w:rsidRPr="009F38A6">
        <w:rPr>
          <w:rFonts w:ascii="Garamond" w:hAnsi="Garamond" w:cs="Arial"/>
          <w:szCs w:val="22"/>
        </w:rPr>
        <w:t>263</w:t>
      </w:r>
      <w:r w:rsidRPr="009F38A6">
        <w:rPr>
          <w:rFonts w:ascii="Garamond" w:hAnsi="Garamond" w:cs="Arial"/>
          <w:szCs w:val="22"/>
        </w:rPr>
        <w:t xml:space="preserve"> de </w:t>
      </w:r>
      <w:r w:rsidR="00F6510B" w:rsidRPr="009F38A6">
        <w:rPr>
          <w:rFonts w:ascii="Garamond" w:hAnsi="Garamond" w:cs="Arial"/>
          <w:szCs w:val="22"/>
        </w:rPr>
        <w:t>28</w:t>
      </w:r>
      <w:r w:rsidRPr="009F38A6">
        <w:rPr>
          <w:rFonts w:ascii="Garamond" w:hAnsi="Garamond" w:cs="Arial"/>
          <w:szCs w:val="22"/>
        </w:rPr>
        <w:t xml:space="preserve"> de </w:t>
      </w:r>
      <w:r w:rsidR="00F6510B" w:rsidRPr="009F38A6">
        <w:rPr>
          <w:rFonts w:ascii="Garamond" w:hAnsi="Garamond" w:cs="Arial"/>
          <w:szCs w:val="22"/>
        </w:rPr>
        <w:t>dezembro</w:t>
      </w:r>
      <w:r w:rsidRPr="009F38A6">
        <w:rPr>
          <w:rFonts w:ascii="Garamond" w:hAnsi="Garamond" w:cs="Arial"/>
          <w:szCs w:val="22"/>
        </w:rPr>
        <w:t xml:space="preserve"> de 202</w:t>
      </w:r>
      <w:r w:rsidR="00F6510B" w:rsidRPr="009F38A6">
        <w:rPr>
          <w:rFonts w:ascii="Garamond" w:hAnsi="Garamond" w:cs="Arial"/>
          <w:szCs w:val="22"/>
        </w:rPr>
        <w:t>3</w:t>
      </w:r>
      <w:r w:rsidRPr="009F38A6">
        <w:rPr>
          <w:rFonts w:ascii="Garamond" w:hAnsi="Garamond" w:cs="Arial"/>
          <w:szCs w:val="22"/>
        </w:rPr>
        <w:t xml:space="preserve"> e, subsidiariamente das </w:t>
      </w:r>
      <w:r w:rsidR="00001D31" w:rsidRPr="009F38A6">
        <w:rPr>
          <w:rFonts w:ascii="Garamond" w:hAnsi="Garamond" w:cs="Arial"/>
          <w:szCs w:val="22"/>
        </w:rPr>
        <w:t>normas e</w:t>
      </w:r>
      <w:r w:rsidRPr="009F38A6">
        <w:rPr>
          <w:rFonts w:ascii="Garamond" w:hAnsi="Garamond" w:cs="Arial"/>
          <w:szCs w:val="22"/>
        </w:rPr>
        <w:t xml:space="preserve"> suas </w:t>
      </w:r>
      <w:r w:rsidRPr="009F38A6">
        <w:rPr>
          <w:rFonts w:ascii="Garamond" w:hAnsi="Garamond" w:cs="Arial"/>
          <w:szCs w:val="22"/>
        </w:rPr>
        <w:lastRenderedPageBreak/>
        <w:t>alterações, das normas do Portal de Licitações BOLSA NACIONAL DE COMPRAS e demais legislação vigente sobre a matéria do objeto deste Pregão.</w:t>
      </w:r>
    </w:p>
    <w:p w14:paraId="23D8C732" w14:textId="77777777"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10.11</w:t>
      </w:r>
      <w:r w:rsidRPr="009F38A6">
        <w:rPr>
          <w:rFonts w:ascii="Garamond" w:hAnsi="Garamond" w:cs="Arial"/>
          <w:szCs w:val="22"/>
        </w:rPr>
        <w:t xml:space="preserve"> Fica eleito o foro da Comarca de Colorado para dirimir dúvidas ou questões oriundas do presente Pregão.</w:t>
      </w:r>
    </w:p>
    <w:p w14:paraId="4E5E9D62"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11. </w:t>
      </w:r>
      <w:r w:rsidRPr="009F38A6">
        <w:rPr>
          <w:rFonts w:ascii="Garamond" w:hAnsi="Garamond"/>
          <w:b/>
          <w:szCs w:val="22"/>
        </w:rPr>
        <w:t>DOS ANEXOS DO EDITAL</w:t>
      </w:r>
    </w:p>
    <w:p w14:paraId="1EC898BD" w14:textId="77777777" w:rsidR="00AA1589" w:rsidRPr="009F38A6" w:rsidRDefault="00AA1589"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b/>
          <w:szCs w:val="22"/>
          <w:lang w:eastAsia="en-US"/>
        </w:rPr>
        <w:t>11.1</w:t>
      </w:r>
      <w:r w:rsidRPr="009F38A6">
        <w:rPr>
          <w:rFonts w:ascii="Garamond" w:eastAsiaTheme="minorHAnsi" w:hAnsi="Garamond" w:cs="CIDFont+F7"/>
          <w:szCs w:val="22"/>
          <w:lang w:eastAsia="en-US"/>
        </w:rPr>
        <w:t xml:space="preserve"> - Integram o presente edital os seguintes anexos:</w:t>
      </w:r>
    </w:p>
    <w:p w14:paraId="10983FDD"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 – Termo de Referência;</w:t>
      </w:r>
    </w:p>
    <w:p w14:paraId="3BD6B36A"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II – Modelo de Declaração (alínea ‘a’ item 4.1);</w:t>
      </w:r>
    </w:p>
    <w:p w14:paraId="36ADB0D7" w14:textId="77777777"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III – Modelo de Proposta Comercial;</w:t>
      </w:r>
    </w:p>
    <w:p w14:paraId="4065FEF3" w14:textId="77777777"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IV – Modelo de Requerimento de Protocolo de Recurso;</w:t>
      </w:r>
    </w:p>
    <w:p w14:paraId="23F277C3"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V - Minuta da Ata de Registro;</w:t>
      </w:r>
    </w:p>
    <w:p w14:paraId="27E93242" w14:textId="60BA3BBA" w:rsidR="00AA1589" w:rsidRPr="00FA7A9E" w:rsidRDefault="004A0930" w:rsidP="00AA49E6">
      <w:pPr>
        <w:spacing w:before="120" w:after="120" w:line="360" w:lineRule="auto"/>
        <w:outlineLvl w:val="0"/>
        <w:rPr>
          <w:rFonts w:ascii="Garamond" w:hAnsi="Garamond" w:cstheme="minorHAnsi"/>
          <w:noProof/>
          <w:szCs w:val="22"/>
        </w:rPr>
      </w:pPr>
      <w:r w:rsidRPr="00FA7A9E">
        <w:rPr>
          <w:rFonts w:ascii="Garamond" w:hAnsi="Garamond" w:cstheme="minorHAnsi"/>
          <w:szCs w:val="22"/>
        </w:rPr>
        <w:t>Colorado-PR,</w:t>
      </w:r>
      <w:r w:rsidR="00FA7A9E" w:rsidRPr="00FA7A9E">
        <w:rPr>
          <w:rFonts w:ascii="Garamond" w:hAnsi="Garamond" w:cstheme="minorHAnsi"/>
          <w:szCs w:val="22"/>
        </w:rPr>
        <w:t xml:space="preserve"> </w:t>
      </w:r>
      <w:r w:rsidR="00D34911">
        <w:rPr>
          <w:rFonts w:ascii="Garamond" w:hAnsi="Garamond" w:cstheme="minorHAnsi"/>
          <w:szCs w:val="22"/>
        </w:rPr>
        <w:t>2</w:t>
      </w:r>
      <w:r w:rsidR="00521F29">
        <w:rPr>
          <w:rFonts w:ascii="Garamond" w:hAnsi="Garamond" w:cstheme="minorHAnsi"/>
          <w:szCs w:val="22"/>
        </w:rPr>
        <w:t>9</w:t>
      </w:r>
      <w:r w:rsidR="00AA1589" w:rsidRPr="00FA7A9E">
        <w:rPr>
          <w:rFonts w:ascii="Garamond" w:hAnsi="Garamond" w:cstheme="minorHAnsi"/>
          <w:szCs w:val="22"/>
        </w:rPr>
        <w:t xml:space="preserve"> de</w:t>
      </w:r>
      <w:r w:rsidR="002B1259">
        <w:rPr>
          <w:rFonts w:ascii="Garamond" w:hAnsi="Garamond" w:cstheme="minorHAnsi"/>
          <w:szCs w:val="22"/>
        </w:rPr>
        <w:t xml:space="preserve"> </w:t>
      </w:r>
      <w:r w:rsidR="00D34911">
        <w:rPr>
          <w:rFonts w:ascii="Garamond" w:hAnsi="Garamond" w:cstheme="minorHAnsi"/>
          <w:szCs w:val="22"/>
        </w:rPr>
        <w:t>Agosto</w:t>
      </w:r>
      <w:r w:rsidR="00664F18" w:rsidRPr="00FA7A9E">
        <w:rPr>
          <w:rFonts w:ascii="Garamond" w:hAnsi="Garamond" w:cstheme="minorHAnsi"/>
          <w:szCs w:val="22"/>
        </w:rPr>
        <w:t xml:space="preserve"> </w:t>
      </w:r>
      <w:r w:rsidR="00223DDD">
        <w:rPr>
          <w:rFonts w:ascii="Garamond" w:hAnsi="Garamond" w:cstheme="minorHAnsi"/>
          <w:szCs w:val="22"/>
        </w:rPr>
        <w:t>de 2025</w:t>
      </w:r>
      <w:r w:rsidR="00AA1589" w:rsidRPr="00FA7A9E">
        <w:rPr>
          <w:rFonts w:ascii="Garamond" w:hAnsi="Garamond" w:cstheme="minorHAnsi"/>
          <w:szCs w:val="22"/>
        </w:rPr>
        <w:t>.</w:t>
      </w:r>
    </w:p>
    <w:p w14:paraId="3839CD38" w14:textId="77777777" w:rsidR="00AA1589" w:rsidRPr="00FA7A9E" w:rsidRDefault="00AA1589" w:rsidP="00AA49E6">
      <w:pPr>
        <w:spacing w:before="120" w:after="120" w:line="360" w:lineRule="auto"/>
        <w:outlineLvl w:val="0"/>
        <w:rPr>
          <w:rFonts w:ascii="Garamond" w:hAnsi="Garamond" w:cstheme="minorHAnsi"/>
          <w:noProof/>
          <w:szCs w:val="22"/>
        </w:rPr>
      </w:pPr>
    </w:p>
    <w:p w14:paraId="1C829C83" w14:textId="493021AF" w:rsidR="00AA1589" w:rsidRPr="00FA7A9E" w:rsidRDefault="00223DDD" w:rsidP="00AA49E6">
      <w:pPr>
        <w:spacing w:before="120" w:after="120" w:line="360" w:lineRule="auto"/>
        <w:jc w:val="right"/>
        <w:outlineLvl w:val="0"/>
        <w:rPr>
          <w:rFonts w:ascii="Garamond" w:hAnsi="Garamond" w:cstheme="minorHAnsi"/>
          <w:noProof/>
          <w:szCs w:val="22"/>
        </w:rPr>
      </w:pPr>
      <w:r>
        <w:rPr>
          <w:rFonts w:ascii="Garamond" w:hAnsi="Garamond" w:cstheme="minorHAnsi"/>
          <w:noProof/>
          <w:szCs w:val="22"/>
        </w:rPr>
        <w:t>MAICON M. MIRANDA COUTINHO</w:t>
      </w:r>
    </w:p>
    <w:p w14:paraId="59BB05C9" w14:textId="77777777" w:rsidR="00AA1589" w:rsidRPr="009F38A6" w:rsidRDefault="00AA1589" w:rsidP="00AA49E6">
      <w:pPr>
        <w:spacing w:before="120" w:after="120" w:line="360" w:lineRule="auto"/>
        <w:jc w:val="right"/>
        <w:outlineLvl w:val="0"/>
        <w:rPr>
          <w:rFonts w:ascii="Garamond" w:hAnsi="Garamond" w:cstheme="minorHAnsi"/>
          <w:noProof/>
          <w:szCs w:val="22"/>
        </w:rPr>
      </w:pPr>
      <w:r w:rsidRPr="00FA7A9E">
        <w:rPr>
          <w:rFonts w:ascii="Garamond" w:hAnsi="Garamond" w:cstheme="minorHAnsi"/>
          <w:noProof/>
          <w:szCs w:val="22"/>
        </w:rPr>
        <w:t>DIRETOR DO DEPARTAMENTO DE COMPRAS</w:t>
      </w:r>
    </w:p>
    <w:p w14:paraId="2F9FB09B" w14:textId="7A951972" w:rsidR="006048E8" w:rsidRPr="009F38A6" w:rsidRDefault="006048E8" w:rsidP="00AA49E6">
      <w:pPr>
        <w:spacing w:before="120" w:after="120" w:line="360" w:lineRule="auto"/>
        <w:jc w:val="center"/>
        <w:rPr>
          <w:rFonts w:ascii="Garamond" w:hAnsi="Garamond" w:cstheme="minorHAnsi"/>
          <w:b/>
          <w:szCs w:val="22"/>
        </w:rPr>
      </w:pPr>
      <w:r w:rsidRPr="009F38A6">
        <w:rPr>
          <w:rFonts w:ascii="Garamond" w:hAnsi="Garamond" w:cstheme="minorHAnsi"/>
          <w:b/>
          <w:szCs w:val="22"/>
        </w:rPr>
        <w:t xml:space="preserve">ANEXO I – TERMO DE </w:t>
      </w:r>
      <w:r w:rsidR="00E54052" w:rsidRPr="009F38A6">
        <w:rPr>
          <w:rFonts w:ascii="Garamond" w:hAnsi="Garamond" w:cstheme="minorHAnsi"/>
          <w:b/>
          <w:szCs w:val="22"/>
        </w:rPr>
        <w:t>REFERÊNCIA</w:t>
      </w:r>
    </w:p>
    <w:p w14:paraId="1C47038D" w14:textId="77777777"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  INTRODUÇÃO E JUSTIFICATIVA</w:t>
      </w:r>
    </w:p>
    <w:p w14:paraId="6B5FF882" w14:textId="78AE2B4A" w:rsidR="006048E8" w:rsidRPr="009F38A6" w:rsidRDefault="006048E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eastAsiaTheme="minorHAnsi" w:hAnsi="Garamond" w:cs="Arial-BoldMT"/>
          <w:bCs/>
          <w:szCs w:val="22"/>
          <w:lang w:eastAsia="en-US"/>
        </w:rPr>
        <w:t>O presente Termo de Referência foi elaborado a fim de subsidiar o</w:t>
      </w:r>
      <w:r w:rsidR="00F7365A" w:rsidRPr="009F38A6">
        <w:rPr>
          <w:rFonts w:ascii="Garamond" w:eastAsiaTheme="minorHAnsi" w:hAnsi="Garamond" w:cs="Arial-BoldMT"/>
          <w:bCs/>
          <w:szCs w:val="22"/>
          <w:lang w:eastAsia="en-US"/>
        </w:rPr>
        <w:t xml:space="preserve"> processo licitatório que visa o</w:t>
      </w:r>
      <w:r w:rsidRPr="009F38A6">
        <w:rPr>
          <w:rFonts w:ascii="Garamond" w:eastAsiaTheme="minorHAnsi" w:hAnsi="Garamond" w:cs="Arial-BoldMT"/>
          <w:bCs/>
          <w:szCs w:val="22"/>
          <w:lang w:eastAsia="en-US"/>
        </w:rPr>
        <w:t xml:space="preserve"> </w:t>
      </w:r>
      <w:r w:rsidR="00D34911" w:rsidRPr="00D34911">
        <w:rPr>
          <w:rFonts w:ascii="Garamond" w:hAnsi="Garamond" w:cstheme="minorHAnsi"/>
          <w:b/>
        </w:rPr>
        <w:t>A</w:t>
      </w:r>
      <w:r w:rsidR="00D34911" w:rsidRPr="00D34911">
        <w:rPr>
          <w:rFonts w:ascii="Garamond" w:hAnsi="Garamond"/>
          <w:b/>
        </w:rPr>
        <w:t>QUISIÇÃO DE MATERIAIS PERMANENTES PARA SUPRIR AS DEMANDAS DE DIVERSAS SECRETARIAS DO MUNICÍPIO DE COLORADO E DO DISTRITO ALTO ALEGRE</w:t>
      </w:r>
      <w:r w:rsidRPr="002B1259">
        <w:rPr>
          <w:rFonts w:ascii="Garamond" w:hAnsi="Garamond" w:cstheme="minorHAnsi"/>
          <w:b/>
          <w:bCs/>
          <w:szCs w:val="22"/>
        </w:rPr>
        <w:t xml:space="preserve">, </w:t>
      </w:r>
      <w:r w:rsidRPr="009F38A6">
        <w:rPr>
          <w:rFonts w:ascii="Garamond" w:hAnsi="Garamond" w:cstheme="minorHAnsi"/>
          <w:bCs/>
          <w:szCs w:val="22"/>
        </w:rPr>
        <w:t>para atender as necessidades da secretaria.</w:t>
      </w:r>
    </w:p>
    <w:p w14:paraId="563DD7E7" w14:textId="23C9748C" w:rsidR="0076771A" w:rsidRPr="00B91CF1" w:rsidRDefault="00864FEE" w:rsidP="0076771A">
      <w:pPr>
        <w:pStyle w:val="PargrafodaLista"/>
        <w:numPr>
          <w:ilvl w:val="1"/>
          <w:numId w:val="3"/>
        </w:numPr>
        <w:spacing w:before="120" w:after="120" w:line="360" w:lineRule="auto"/>
        <w:ind w:left="0" w:firstLine="0"/>
        <w:rPr>
          <w:rFonts w:ascii="Garamond" w:hAnsi="Garamond" w:cstheme="minorHAnsi"/>
          <w:bCs/>
          <w:szCs w:val="22"/>
        </w:rPr>
      </w:pPr>
      <w:r>
        <w:rPr>
          <w:rFonts w:ascii="Garamond" w:hAnsi="Garamond" w:cstheme="minorHAnsi"/>
          <w:bCs/>
          <w:szCs w:val="22"/>
        </w:rPr>
        <w:t>A aquisição dos</w:t>
      </w:r>
      <w:r w:rsidR="00DE204C">
        <w:rPr>
          <w:rFonts w:ascii="Garamond" w:hAnsi="Garamond" w:cstheme="minorHAnsi"/>
          <w:bCs/>
          <w:szCs w:val="22"/>
        </w:rPr>
        <w:t xml:space="preserve"> materiais permanentes são necessário para atender as necessidades das secretarias requisitantes</w:t>
      </w:r>
      <w:r>
        <w:rPr>
          <w:rFonts w:ascii="Garamond" w:hAnsi="Garamond" w:cstheme="minorHAnsi"/>
          <w:bCs/>
          <w:szCs w:val="22"/>
        </w:rPr>
        <w:t>.</w:t>
      </w:r>
    </w:p>
    <w:p w14:paraId="248A1E48" w14:textId="71CA9945" w:rsidR="009D0DB3" w:rsidRPr="009D0DB3" w:rsidRDefault="009D0DB3" w:rsidP="0076771A">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O SRP – Sistema de Registro de Preços será adotado por demonstrar clara vantagem em relação aos demais procedimentos licitatórios no caso da presente contratação, tendo em vista que satisfaz a necessidade de fornecimentos frequentes, em razão das características do serviço, propiciando a conveniência de entregas parceladas, condicionadas pelo espaço exíguo destinado à guarda desses materiais, que impossibilita o ressuprimento necessário para o atendimento de demandas internas por período que permita o recebimento do material em uma única vez. </w:t>
      </w:r>
    </w:p>
    <w:p w14:paraId="61B8881F" w14:textId="77777777"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 Embora sejam adotadas as técnicas de previsão de estoque contidas na Instrução Normativa n° 205 da Presidência da República, que objetiva minimizar os custos de material no âmbito da Administração Pública, essas técnicas mostram-se, por vezes, incapazes de acompanhar a sazonalidade do consumo e as imprevisíveis alterações 24-47 regimentais e de procedimentos. </w:t>
      </w:r>
    </w:p>
    <w:p w14:paraId="42827894" w14:textId="7F4AF08A"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O objeto pretendido neste Termo de Referência está dividido em item, tal medida visa obter uma melhor relação custo-benefício e promover a ampliação da competitividade, na medida em que propicia a participação dos fornecedores locais e de menor porte. Esta contratação observará no que couber, as regras e diretrizes da Instrução Normativa </w:t>
      </w:r>
      <w:r w:rsidRPr="009D0DB3">
        <w:rPr>
          <w:rFonts w:ascii="Garamond" w:hAnsi="Garamond" w:cstheme="minorHAnsi"/>
          <w:bCs/>
          <w:szCs w:val="22"/>
        </w:rPr>
        <w:lastRenderedPageBreak/>
        <w:t>SLTI/MPOG n° 1 concernente aos critérios de sustentabilidade ambiental na aquisição de bens pela Administração Pública Federal</w:t>
      </w:r>
    </w:p>
    <w:p w14:paraId="04695EB1" w14:textId="40FD9EDF" w:rsidR="00DE6CA9" w:rsidRPr="009F38A6" w:rsidRDefault="00DE6CA9" w:rsidP="00AA49E6">
      <w:pPr>
        <w:pStyle w:val="PargrafodaLista"/>
        <w:numPr>
          <w:ilvl w:val="1"/>
          <w:numId w:val="3"/>
        </w:numPr>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 fornecedor será selecionado por meio da realização de procedimento de LICITAÇÃO, na modalidade PREGÃO, sob a forma ELETRÔNICA, com adoção do critério de julgamento pelo </w:t>
      </w:r>
      <w:r w:rsidRPr="00B91CF1">
        <w:rPr>
          <w:rFonts w:ascii="Garamond" w:hAnsi="Garamond" w:cstheme="minorHAnsi"/>
          <w:bCs/>
          <w:szCs w:val="22"/>
        </w:rPr>
        <w:t>MENOR PREÇO POR</w:t>
      </w:r>
      <w:r w:rsidR="00736EAE" w:rsidRPr="00B91CF1">
        <w:rPr>
          <w:rFonts w:ascii="Garamond" w:hAnsi="Garamond" w:cstheme="minorHAnsi"/>
          <w:bCs/>
          <w:szCs w:val="22"/>
        </w:rPr>
        <w:t xml:space="preserve"> ITEM</w:t>
      </w:r>
      <w:r w:rsidRPr="00B91CF1">
        <w:rPr>
          <w:rFonts w:ascii="Garamond" w:hAnsi="Garamond" w:cstheme="minorHAnsi"/>
          <w:bCs/>
          <w:szCs w:val="22"/>
        </w:rPr>
        <w:t>.</w:t>
      </w:r>
    </w:p>
    <w:p w14:paraId="5267F0CF" w14:textId="5DAB9D13" w:rsidR="00473930" w:rsidRPr="009F38A6" w:rsidRDefault="00473930"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Os fundamentos desta contratação estão </w:t>
      </w:r>
      <w:r w:rsidR="00153838" w:rsidRPr="009F38A6">
        <w:rPr>
          <w:rFonts w:ascii="Garamond" w:hAnsi="Garamond" w:cstheme="minorHAnsi"/>
          <w:bCs/>
          <w:szCs w:val="22"/>
        </w:rPr>
        <w:t>descritos</w:t>
      </w:r>
      <w:r w:rsidRPr="009F38A6">
        <w:rPr>
          <w:rFonts w:ascii="Garamond" w:hAnsi="Garamond" w:cstheme="minorHAnsi"/>
          <w:bCs/>
          <w:szCs w:val="22"/>
        </w:rPr>
        <w:t xml:space="preserve"> no </w:t>
      </w:r>
      <w:r w:rsidR="00153838" w:rsidRPr="009F38A6">
        <w:rPr>
          <w:rFonts w:ascii="Garamond" w:hAnsi="Garamond" w:cstheme="minorHAnsi"/>
          <w:bCs/>
          <w:szCs w:val="22"/>
        </w:rPr>
        <w:t xml:space="preserve">termo de referência </w:t>
      </w:r>
      <w:r w:rsidRPr="009F38A6">
        <w:rPr>
          <w:rFonts w:ascii="Garamond" w:hAnsi="Garamond" w:cstheme="minorHAnsi"/>
          <w:bCs/>
          <w:szCs w:val="22"/>
        </w:rPr>
        <w:t>acostados nos autos deste processo/procedimento.</w:t>
      </w:r>
    </w:p>
    <w:p w14:paraId="562FF67D" w14:textId="0F9D040E" w:rsidR="00153838" w:rsidRPr="009F38A6" w:rsidRDefault="0015383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Como a vigência da Lei 14.133/2023 se deu em 01/01/2024, houve a elaboração em específico do Plano Anual de Contratação para o exercício de 2024, considerando a faculdade da citada norma.</w:t>
      </w:r>
    </w:p>
    <w:p w14:paraId="33036845" w14:textId="1F8D835B" w:rsidR="0089024C" w:rsidRPr="009F38A6" w:rsidRDefault="0089024C"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A descrição da solução como um todo desta contratação, estão descritas no termo de refer</w:t>
      </w:r>
      <w:r w:rsidR="00E54052" w:rsidRPr="009F38A6">
        <w:rPr>
          <w:rFonts w:ascii="Garamond" w:hAnsi="Garamond" w:cstheme="minorHAnsi"/>
          <w:bCs/>
          <w:szCs w:val="22"/>
        </w:rPr>
        <w:t>ê</w:t>
      </w:r>
      <w:r w:rsidRPr="009F38A6">
        <w:rPr>
          <w:rFonts w:ascii="Garamond" w:hAnsi="Garamond" w:cstheme="minorHAnsi"/>
          <w:bCs/>
          <w:szCs w:val="22"/>
        </w:rPr>
        <w:t>ncia acostados nos autos deste processo/procedimento de contratação, bem como, as demais condições constam na minuta contratual apensado/anexo</w:t>
      </w:r>
    </w:p>
    <w:p w14:paraId="77BD7ECB" w14:textId="77777777"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2. ESPECIFICAÇÕES DO OBJETO </w:t>
      </w:r>
    </w:p>
    <w:p w14:paraId="3BB620A4"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BoldMT"/>
          <w:bCs/>
          <w:szCs w:val="22"/>
        </w:rPr>
      </w:pPr>
      <w:r w:rsidRPr="009F38A6">
        <w:rPr>
          <w:rFonts w:ascii="Garamond" w:eastAsiaTheme="minorHAnsi" w:hAnsi="Garamond" w:cs="Arial-BoldMT"/>
          <w:bCs/>
          <w:szCs w:val="22"/>
          <w:lang w:eastAsia="en-US"/>
        </w:rPr>
        <w:t>2.1.</w:t>
      </w:r>
      <w:r w:rsidRPr="009F38A6">
        <w:rPr>
          <w:rFonts w:ascii="Garamond" w:eastAsiaTheme="minorHAnsi" w:hAnsi="Garamond" w:cs="Arial-BoldMT"/>
          <w:bCs/>
          <w:szCs w:val="22"/>
        </w:rPr>
        <w:t>Os itens deverão seguir especificações, quantidades e valores máximos, conforme tabela abaixo, definida de acordo com os orçamentos colhidos junto a empresas especializadas e a planilha de apuração dos preços efetuados pela Secretaria de Compras:</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2"/>
        <w:gridCol w:w="3657"/>
        <w:gridCol w:w="2157"/>
        <w:gridCol w:w="992"/>
        <w:gridCol w:w="1276"/>
        <w:gridCol w:w="1417"/>
      </w:tblGrid>
      <w:tr w:rsidR="00EF057D" w:rsidRPr="00EF057D" w14:paraId="771E51CA" w14:textId="77777777" w:rsidTr="00EF057D">
        <w:tc>
          <w:tcPr>
            <w:tcW w:w="702" w:type="dxa"/>
          </w:tcPr>
          <w:p w14:paraId="3EE4F960" w14:textId="77777777" w:rsidR="00EF057D" w:rsidRPr="00EF057D" w:rsidRDefault="00EF057D" w:rsidP="00DE204C">
            <w:pPr>
              <w:jc w:val="center"/>
              <w:rPr>
                <w:rFonts w:ascii="Garamond" w:hAnsi="Garamond"/>
                <w:b/>
                <w:szCs w:val="22"/>
              </w:rPr>
            </w:pPr>
            <w:r w:rsidRPr="00EF057D">
              <w:rPr>
                <w:rFonts w:ascii="Garamond" w:hAnsi="Garamond"/>
                <w:b/>
                <w:szCs w:val="22"/>
              </w:rPr>
              <w:t>Item</w:t>
            </w:r>
          </w:p>
        </w:tc>
        <w:tc>
          <w:tcPr>
            <w:tcW w:w="3657" w:type="dxa"/>
          </w:tcPr>
          <w:p w14:paraId="713FA353" w14:textId="77777777" w:rsidR="00EF057D" w:rsidRPr="00EF057D" w:rsidRDefault="00EF057D" w:rsidP="00DE204C">
            <w:pPr>
              <w:jc w:val="center"/>
              <w:rPr>
                <w:rFonts w:ascii="Garamond" w:hAnsi="Garamond"/>
                <w:b/>
                <w:szCs w:val="22"/>
              </w:rPr>
            </w:pPr>
            <w:r w:rsidRPr="00EF057D">
              <w:rPr>
                <w:rFonts w:ascii="Garamond" w:hAnsi="Garamond"/>
                <w:b/>
                <w:szCs w:val="22"/>
              </w:rPr>
              <w:t>Descrição</w:t>
            </w:r>
          </w:p>
        </w:tc>
        <w:tc>
          <w:tcPr>
            <w:tcW w:w="2157" w:type="dxa"/>
          </w:tcPr>
          <w:p w14:paraId="3169A3FC" w14:textId="77777777" w:rsidR="00EF057D" w:rsidRPr="00EF057D" w:rsidRDefault="00EF057D" w:rsidP="00DE204C">
            <w:pPr>
              <w:jc w:val="center"/>
              <w:rPr>
                <w:rFonts w:ascii="Garamond" w:hAnsi="Garamond"/>
                <w:b/>
                <w:szCs w:val="22"/>
              </w:rPr>
            </w:pPr>
            <w:r w:rsidRPr="00EF057D">
              <w:rPr>
                <w:rFonts w:ascii="Garamond" w:hAnsi="Garamond"/>
                <w:b/>
                <w:szCs w:val="22"/>
              </w:rPr>
              <w:t>Medida</w:t>
            </w:r>
          </w:p>
        </w:tc>
        <w:tc>
          <w:tcPr>
            <w:tcW w:w="992" w:type="dxa"/>
          </w:tcPr>
          <w:p w14:paraId="3CC4C5B3" w14:textId="77777777" w:rsidR="00EF057D" w:rsidRPr="00EF057D" w:rsidRDefault="00EF057D" w:rsidP="00DE204C">
            <w:pPr>
              <w:jc w:val="center"/>
              <w:rPr>
                <w:rFonts w:ascii="Garamond" w:hAnsi="Garamond"/>
                <w:b/>
                <w:szCs w:val="22"/>
              </w:rPr>
            </w:pPr>
            <w:r w:rsidRPr="00EF057D">
              <w:rPr>
                <w:rFonts w:ascii="Garamond" w:hAnsi="Garamond"/>
                <w:b/>
                <w:szCs w:val="22"/>
              </w:rPr>
              <w:t>Quant.</w:t>
            </w:r>
          </w:p>
        </w:tc>
        <w:tc>
          <w:tcPr>
            <w:tcW w:w="1276" w:type="dxa"/>
          </w:tcPr>
          <w:p w14:paraId="63E144FC" w14:textId="77777777" w:rsidR="00EF057D" w:rsidRPr="00EF057D" w:rsidRDefault="00EF057D" w:rsidP="00DE204C">
            <w:pPr>
              <w:jc w:val="center"/>
              <w:rPr>
                <w:rFonts w:ascii="Garamond" w:hAnsi="Garamond"/>
                <w:b/>
                <w:szCs w:val="22"/>
              </w:rPr>
            </w:pPr>
            <w:r w:rsidRPr="00EF057D">
              <w:rPr>
                <w:rFonts w:ascii="Garamond" w:hAnsi="Garamond"/>
                <w:b/>
                <w:szCs w:val="22"/>
              </w:rPr>
              <w:t>Valor Unit.</w:t>
            </w:r>
          </w:p>
        </w:tc>
        <w:tc>
          <w:tcPr>
            <w:tcW w:w="1417" w:type="dxa"/>
          </w:tcPr>
          <w:p w14:paraId="54205309" w14:textId="77777777" w:rsidR="00EF057D" w:rsidRPr="00EF057D" w:rsidRDefault="00EF057D" w:rsidP="00DE204C">
            <w:pPr>
              <w:tabs>
                <w:tab w:val="left" w:pos="1944"/>
              </w:tabs>
              <w:ind w:right="72"/>
              <w:jc w:val="center"/>
              <w:rPr>
                <w:rFonts w:ascii="Garamond" w:hAnsi="Garamond"/>
                <w:b/>
                <w:szCs w:val="22"/>
              </w:rPr>
            </w:pPr>
            <w:r w:rsidRPr="00EF057D">
              <w:rPr>
                <w:rFonts w:ascii="Garamond" w:hAnsi="Garamond"/>
                <w:b/>
                <w:szCs w:val="22"/>
              </w:rPr>
              <w:t>Valor Total</w:t>
            </w:r>
          </w:p>
        </w:tc>
      </w:tr>
      <w:tr w:rsidR="00EF057D" w:rsidRPr="00EF057D" w14:paraId="43D67E25" w14:textId="77777777" w:rsidTr="00EF057D">
        <w:tc>
          <w:tcPr>
            <w:tcW w:w="702" w:type="dxa"/>
          </w:tcPr>
          <w:p w14:paraId="6134A432" w14:textId="77777777" w:rsidR="00EF057D" w:rsidRPr="00EF057D" w:rsidRDefault="00EF057D" w:rsidP="00DE204C">
            <w:pPr>
              <w:rPr>
                <w:rFonts w:ascii="Garamond" w:hAnsi="Garamond"/>
                <w:szCs w:val="22"/>
              </w:rPr>
            </w:pPr>
            <w:r w:rsidRPr="00EF057D">
              <w:rPr>
                <w:rFonts w:ascii="Garamond" w:hAnsi="Garamond"/>
                <w:szCs w:val="22"/>
              </w:rPr>
              <w:t>1</w:t>
            </w:r>
          </w:p>
        </w:tc>
        <w:tc>
          <w:tcPr>
            <w:tcW w:w="3657" w:type="dxa"/>
          </w:tcPr>
          <w:p w14:paraId="3B8C0F12" w14:textId="77777777" w:rsidR="00EF057D" w:rsidRPr="00EF057D" w:rsidRDefault="00EF057D" w:rsidP="00DE204C">
            <w:pPr>
              <w:rPr>
                <w:rFonts w:ascii="Garamond" w:hAnsi="Garamond"/>
                <w:szCs w:val="22"/>
              </w:rPr>
            </w:pPr>
            <w:r w:rsidRPr="00EF057D">
              <w:rPr>
                <w:rFonts w:ascii="Garamond" w:hAnsi="Garamond"/>
                <w:szCs w:val="22"/>
              </w:rPr>
              <w:t>CADEIRA SECRETÁRIA GIRATÓRIA - COM BASE A GÁS - ESPUMA 40MM</w:t>
            </w:r>
          </w:p>
        </w:tc>
        <w:tc>
          <w:tcPr>
            <w:tcW w:w="2157" w:type="dxa"/>
          </w:tcPr>
          <w:p w14:paraId="072AF784"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16662B7E" w14:textId="77777777" w:rsidR="00EF057D" w:rsidRPr="00EF057D" w:rsidRDefault="00EF057D" w:rsidP="00DE204C">
            <w:pPr>
              <w:jc w:val="right"/>
              <w:rPr>
                <w:rFonts w:ascii="Garamond" w:hAnsi="Garamond"/>
                <w:szCs w:val="22"/>
              </w:rPr>
            </w:pPr>
            <w:r w:rsidRPr="00EF057D">
              <w:rPr>
                <w:rFonts w:ascii="Garamond" w:hAnsi="Garamond"/>
                <w:szCs w:val="22"/>
              </w:rPr>
              <w:t>39</w:t>
            </w:r>
          </w:p>
        </w:tc>
        <w:tc>
          <w:tcPr>
            <w:tcW w:w="1276" w:type="dxa"/>
          </w:tcPr>
          <w:p w14:paraId="689F3E83" w14:textId="77777777" w:rsidR="00EF057D" w:rsidRPr="00EF057D" w:rsidRDefault="00EF057D" w:rsidP="00DE204C">
            <w:pPr>
              <w:jc w:val="right"/>
              <w:rPr>
                <w:rFonts w:ascii="Garamond" w:hAnsi="Garamond"/>
                <w:szCs w:val="22"/>
              </w:rPr>
            </w:pPr>
            <w:r w:rsidRPr="00EF057D">
              <w:rPr>
                <w:rFonts w:ascii="Garamond" w:hAnsi="Garamond"/>
                <w:szCs w:val="22"/>
              </w:rPr>
              <w:t>444,36</w:t>
            </w:r>
          </w:p>
        </w:tc>
        <w:tc>
          <w:tcPr>
            <w:tcW w:w="1417" w:type="dxa"/>
          </w:tcPr>
          <w:p w14:paraId="402E1B34" w14:textId="77777777" w:rsidR="00EF057D" w:rsidRPr="00EF057D" w:rsidRDefault="00EF057D" w:rsidP="00DE204C">
            <w:pPr>
              <w:ind w:right="72"/>
              <w:jc w:val="right"/>
              <w:rPr>
                <w:rFonts w:ascii="Garamond" w:hAnsi="Garamond"/>
                <w:szCs w:val="22"/>
              </w:rPr>
            </w:pPr>
            <w:r w:rsidRPr="00EF057D">
              <w:rPr>
                <w:rFonts w:ascii="Garamond" w:hAnsi="Garamond"/>
                <w:szCs w:val="22"/>
              </w:rPr>
              <w:t>17.330,04</w:t>
            </w:r>
          </w:p>
        </w:tc>
      </w:tr>
      <w:tr w:rsidR="00EF057D" w:rsidRPr="00EF057D" w14:paraId="2A41450F" w14:textId="77777777" w:rsidTr="00EF057D">
        <w:tc>
          <w:tcPr>
            <w:tcW w:w="702" w:type="dxa"/>
          </w:tcPr>
          <w:p w14:paraId="16B22CA2" w14:textId="77777777" w:rsidR="00EF057D" w:rsidRPr="00EF057D" w:rsidRDefault="00EF057D" w:rsidP="00DE204C">
            <w:pPr>
              <w:rPr>
                <w:rFonts w:ascii="Garamond" w:hAnsi="Garamond"/>
                <w:szCs w:val="22"/>
              </w:rPr>
            </w:pPr>
            <w:r w:rsidRPr="00EF057D">
              <w:rPr>
                <w:rFonts w:ascii="Garamond" w:hAnsi="Garamond"/>
                <w:szCs w:val="22"/>
              </w:rPr>
              <w:t>2</w:t>
            </w:r>
          </w:p>
        </w:tc>
        <w:tc>
          <w:tcPr>
            <w:tcW w:w="3657" w:type="dxa"/>
          </w:tcPr>
          <w:p w14:paraId="4C66F880" w14:textId="77777777" w:rsidR="00EF057D" w:rsidRPr="00EF057D" w:rsidRDefault="00EF057D" w:rsidP="00DE204C">
            <w:pPr>
              <w:rPr>
                <w:rFonts w:ascii="Garamond" w:hAnsi="Garamond"/>
                <w:szCs w:val="22"/>
              </w:rPr>
            </w:pPr>
            <w:r w:rsidRPr="00EF057D">
              <w:rPr>
                <w:rFonts w:ascii="Garamond" w:hAnsi="Garamond"/>
                <w:szCs w:val="22"/>
              </w:rPr>
              <w:t>ARQUIVO DE AÇO - COM 04 GAVETAS - COM CARRO TELESCOPIO - CHAPA 24 MM -  MEDIDAS: 1,35 X 0,48 X 0,68M</w:t>
            </w:r>
          </w:p>
        </w:tc>
        <w:tc>
          <w:tcPr>
            <w:tcW w:w="2157" w:type="dxa"/>
          </w:tcPr>
          <w:p w14:paraId="25582270"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412DF7A8" w14:textId="77777777" w:rsidR="00EF057D" w:rsidRPr="00EF057D" w:rsidRDefault="00EF057D" w:rsidP="00DE204C">
            <w:pPr>
              <w:jc w:val="right"/>
              <w:rPr>
                <w:rFonts w:ascii="Garamond" w:hAnsi="Garamond"/>
                <w:szCs w:val="22"/>
              </w:rPr>
            </w:pPr>
            <w:r w:rsidRPr="00EF057D">
              <w:rPr>
                <w:rFonts w:ascii="Garamond" w:hAnsi="Garamond"/>
                <w:szCs w:val="22"/>
              </w:rPr>
              <w:t>31</w:t>
            </w:r>
          </w:p>
        </w:tc>
        <w:tc>
          <w:tcPr>
            <w:tcW w:w="1276" w:type="dxa"/>
          </w:tcPr>
          <w:p w14:paraId="1B82C120" w14:textId="77777777" w:rsidR="00EF057D" w:rsidRPr="00EF057D" w:rsidRDefault="00EF057D" w:rsidP="00DE204C">
            <w:pPr>
              <w:jc w:val="right"/>
              <w:rPr>
                <w:rFonts w:ascii="Garamond" w:hAnsi="Garamond"/>
                <w:szCs w:val="22"/>
              </w:rPr>
            </w:pPr>
            <w:r w:rsidRPr="00EF057D">
              <w:rPr>
                <w:rFonts w:ascii="Garamond" w:hAnsi="Garamond"/>
                <w:szCs w:val="22"/>
              </w:rPr>
              <w:t>1.379,03</w:t>
            </w:r>
          </w:p>
        </w:tc>
        <w:tc>
          <w:tcPr>
            <w:tcW w:w="1417" w:type="dxa"/>
          </w:tcPr>
          <w:p w14:paraId="02379AFB" w14:textId="77777777" w:rsidR="00EF057D" w:rsidRPr="00EF057D" w:rsidRDefault="00EF057D" w:rsidP="00DE204C">
            <w:pPr>
              <w:ind w:right="72"/>
              <w:jc w:val="right"/>
              <w:rPr>
                <w:rFonts w:ascii="Garamond" w:hAnsi="Garamond"/>
                <w:szCs w:val="22"/>
              </w:rPr>
            </w:pPr>
            <w:r w:rsidRPr="00EF057D">
              <w:rPr>
                <w:rFonts w:ascii="Garamond" w:hAnsi="Garamond"/>
                <w:szCs w:val="22"/>
              </w:rPr>
              <w:t>42.749,93</w:t>
            </w:r>
          </w:p>
        </w:tc>
      </w:tr>
      <w:tr w:rsidR="00EF057D" w:rsidRPr="00EF057D" w14:paraId="3BAEEC48" w14:textId="77777777" w:rsidTr="00EF057D">
        <w:tc>
          <w:tcPr>
            <w:tcW w:w="702" w:type="dxa"/>
          </w:tcPr>
          <w:p w14:paraId="25031AEF" w14:textId="77777777" w:rsidR="00EF057D" w:rsidRPr="00EF057D" w:rsidRDefault="00EF057D" w:rsidP="00DE204C">
            <w:pPr>
              <w:rPr>
                <w:rFonts w:ascii="Garamond" w:hAnsi="Garamond"/>
                <w:szCs w:val="22"/>
              </w:rPr>
            </w:pPr>
            <w:r w:rsidRPr="00EF057D">
              <w:rPr>
                <w:rFonts w:ascii="Garamond" w:hAnsi="Garamond"/>
                <w:szCs w:val="22"/>
              </w:rPr>
              <w:t>3</w:t>
            </w:r>
          </w:p>
        </w:tc>
        <w:tc>
          <w:tcPr>
            <w:tcW w:w="3657" w:type="dxa"/>
          </w:tcPr>
          <w:p w14:paraId="032CFC13" w14:textId="77777777" w:rsidR="00EF057D" w:rsidRPr="00EF057D" w:rsidRDefault="00EF057D" w:rsidP="00DE204C">
            <w:pPr>
              <w:rPr>
                <w:rFonts w:ascii="Garamond" w:hAnsi="Garamond"/>
                <w:szCs w:val="22"/>
              </w:rPr>
            </w:pPr>
            <w:r w:rsidRPr="00EF057D">
              <w:rPr>
                <w:rFonts w:ascii="Garamond" w:hAnsi="Garamond"/>
                <w:szCs w:val="22"/>
              </w:rPr>
              <w:t>ESTAÇÃO DE TRABALHO EM MDP 18MM, MED. 1,35X1,20X0,50X0,75M, COM GAVETA E SUPORTE PARA CPU.</w:t>
            </w:r>
          </w:p>
        </w:tc>
        <w:tc>
          <w:tcPr>
            <w:tcW w:w="2157" w:type="dxa"/>
          </w:tcPr>
          <w:p w14:paraId="6FCF0FAF"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7599A1E9" w14:textId="77777777" w:rsidR="00EF057D" w:rsidRPr="00EF057D" w:rsidRDefault="00EF057D" w:rsidP="00DE204C">
            <w:pPr>
              <w:jc w:val="right"/>
              <w:rPr>
                <w:rFonts w:ascii="Garamond" w:hAnsi="Garamond"/>
                <w:szCs w:val="22"/>
              </w:rPr>
            </w:pPr>
            <w:r w:rsidRPr="00EF057D">
              <w:rPr>
                <w:rFonts w:ascii="Garamond" w:hAnsi="Garamond"/>
                <w:szCs w:val="22"/>
              </w:rPr>
              <w:t>22</w:t>
            </w:r>
          </w:p>
        </w:tc>
        <w:tc>
          <w:tcPr>
            <w:tcW w:w="1276" w:type="dxa"/>
          </w:tcPr>
          <w:p w14:paraId="21E569CC" w14:textId="77777777" w:rsidR="00EF057D" w:rsidRPr="00EF057D" w:rsidRDefault="00EF057D" w:rsidP="00DE204C">
            <w:pPr>
              <w:jc w:val="right"/>
              <w:rPr>
                <w:rFonts w:ascii="Garamond" w:hAnsi="Garamond"/>
                <w:szCs w:val="22"/>
              </w:rPr>
            </w:pPr>
            <w:r w:rsidRPr="00EF057D">
              <w:rPr>
                <w:rFonts w:ascii="Garamond" w:hAnsi="Garamond"/>
                <w:szCs w:val="22"/>
              </w:rPr>
              <w:t>1.110,58</w:t>
            </w:r>
          </w:p>
        </w:tc>
        <w:tc>
          <w:tcPr>
            <w:tcW w:w="1417" w:type="dxa"/>
          </w:tcPr>
          <w:p w14:paraId="79187E37" w14:textId="77777777" w:rsidR="00EF057D" w:rsidRPr="00EF057D" w:rsidRDefault="00EF057D" w:rsidP="00DE204C">
            <w:pPr>
              <w:ind w:right="72"/>
              <w:jc w:val="right"/>
              <w:rPr>
                <w:rFonts w:ascii="Garamond" w:hAnsi="Garamond"/>
                <w:szCs w:val="22"/>
              </w:rPr>
            </w:pPr>
            <w:r w:rsidRPr="00EF057D">
              <w:rPr>
                <w:rFonts w:ascii="Garamond" w:hAnsi="Garamond"/>
                <w:szCs w:val="22"/>
              </w:rPr>
              <w:t>24.432,76</w:t>
            </w:r>
          </w:p>
        </w:tc>
      </w:tr>
      <w:tr w:rsidR="00EF057D" w:rsidRPr="00EF057D" w14:paraId="578D8BCA" w14:textId="77777777" w:rsidTr="00EF057D">
        <w:tc>
          <w:tcPr>
            <w:tcW w:w="702" w:type="dxa"/>
          </w:tcPr>
          <w:p w14:paraId="40AB5A00" w14:textId="77777777" w:rsidR="00EF057D" w:rsidRPr="00EF057D" w:rsidRDefault="00EF057D" w:rsidP="00DE204C">
            <w:pPr>
              <w:rPr>
                <w:rFonts w:ascii="Garamond" w:hAnsi="Garamond"/>
                <w:szCs w:val="22"/>
              </w:rPr>
            </w:pPr>
            <w:r w:rsidRPr="00EF057D">
              <w:rPr>
                <w:rFonts w:ascii="Garamond" w:hAnsi="Garamond"/>
                <w:szCs w:val="22"/>
              </w:rPr>
              <w:t>4</w:t>
            </w:r>
          </w:p>
        </w:tc>
        <w:tc>
          <w:tcPr>
            <w:tcW w:w="3657" w:type="dxa"/>
          </w:tcPr>
          <w:p w14:paraId="08A895A9" w14:textId="77777777" w:rsidR="00EF057D" w:rsidRPr="00EF057D" w:rsidRDefault="00EF057D" w:rsidP="00DE204C">
            <w:pPr>
              <w:rPr>
                <w:rFonts w:ascii="Garamond" w:hAnsi="Garamond"/>
                <w:szCs w:val="22"/>
              </w:rPr>
            </w:pPr>
            <w:r w:rsidRPr="00EF057D">
              <w:rPr>
                <w:rFonts w:ascii="Garamond" w:hAnsi="Garamond"/>
                <w:szCs w:val="22"/>
              </w:rPr>
              <w:t>ESTAÇÃO DE TRABALHO EM MDF 18 MM -  PÉS EM CALHA METÁLICA - COM ESPAÇO PARA PASSAR FIO - MEDIDAS1,80X1,80X0,60X0,75 - COM 03 GAVETAS COM CHAVE .</w:t>
            </w:r>
          </w:p>
        </w:tc>
        <w:tc>
          <w:tcPr>
            <w:tcW w:w="2157" w:type="dxa"/>
          </w:tcPr>
          <w:p w14:paraId="468217D6"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07D9435D" w14:textId="77777777" w:rsidR="00EF057D" w:rsidRPr="00EF057D" w:rsidRDefault="00EF057D" w:rsidP="00DE204C">
            <w:pPr>
              <w:jc w:val="right"/>
              <w:rPr>
                <w:rFonts w:ascii="Garamond" w:hAnsi="Garamond"/>
                <w:szCs w:val="22"/>
              </w:rPr>
            </w:pPr>
            <w:r w:rsidRPr="00EF057D">
              <w:rPr>
                <w:rFonts w:ascii="Garamond" w:hAnsi="Garamond"/>
                <w:szCs w:val="22"/>
              </w:rPr>
              <w:t>28</w:t>
            </w:r>
          </w:p>
        </w:tc>
        <w:tc>
          <w:tcPr>
            <w:tcW w:w="1276" w:type="dxa"/>
          </w:tcPr>
          <w:p w14:paraId="34F9F95D" w14:textId="77777777" w:rsidR="00EF057D" w:rsidRPr="00EF057D" w:rsidRDefault="00EF057D" w:rsidP="00DE204C">
            <w:pPr>
              <w:jc w:val="right"/>
              <w:rPr>
                <w:rFonts w:ascii="Garamond" w:hAnsi="Garamond"/>
                <w:szCs w:val="22"/>
              </w:rPr>
            </w:pPr>
            <w:r w:rsidRPr="00EF057D">
              <w:rPr>
                <w:rFonts w:ascii="Garamond" w:hAnsi="Garamond"/>
                <w:szCs w:val="22"/>
              </w:rPr>
              <w:t>1.643,70</w:t>
            </w:r>
          </w:p>
        </w:tc>
        <w:tc>
          <w:tcPr>
            <w:tcW w:w="1417" w:type="dxa"/>
          </w:tcPr>
          <w:p w14:paraId="74E02F90" w14:textId="77777777" w:rsidR="00EF057D" w:rsidRPr="00EF057D" w:rsidRDefault="00EF057D" w:rsidP="00DE204C">
            <w:pPr>
              <w:ind w:right="72"/>
              <w:jc w:val="right"/>
              <w:rPr>
                <w:rFonts w:ascii="Garamond" w:hAnsi="Garamond"/>
                <w:szCs w:val="22"/>
              </w:rPr>
            </w:pPr>
            <w:r w:rsidRPr="00EF057D">
              <w:rPr>
                <w:rFonts w:ascii="Garamond" w:hAnsi="Garamond"/>
                <w:szCs w:val="22"/>
              </w:rPr>
              <w:t>46.023,60</w:t>
            </w:r>
          </w:p>
        </w:tc>
      </w:tr>
      <w:tr w:rsidR="00EF057D" w:rsidRPr="00EF057D" w14:paraId="51280A3E" w14:textId="77777777" w:rsidTr="00EF057D">
        <w:tc>
          <w:tcPr>
            <w:tcW w:w="702" w:type="dxa"/>
          </w:tcPr>
          <w:p w14:paraId="6C38B48C" w14:textId="77777777" w:rsidR="00EF057D" w:rsidRPr="00EF057D" w:rsidRDefault="00EF057D" w:rsidP="00DE204C">
            <w:pPr>
              <w:rPr>
                <w:rFonts w:ascii="Garamond" w:hAnsi="Garamond"/>
                <w:szCs w:val="22"/>
              </w:rPr>
            </w:pPr>
            <w:r w:rsidRPr="00EF057D">
              <w:rPr>
                <w:rFonts w:ascii="Garamond" w:hAnsi="Garamond"/>
                <w:szCs w:val="22"/>
              </w:rPr>
              <w:t>5</w:t>
            </w:r>
          </w:p>
        </w:tc>
        <w:tc>
          <w:tcPr>
            <w:tcW w:w="3657" w:type="dxa"/>
          </w:tcPr>
          <w:p w14:paraId="56735BD7" w14:textId="77777777" w:rsidR="00EF057D" w:rsidRPr="00EF057D" w:rsidRDefault="00EF057D" w:rsidP="00DE204C">
            <w:pPr>
              <w:rPr>
                <w:rFonts w:ascii="Garamond" w:hAnsi="Garamond"/>
                <w:szCs w:val="22"/>
              </w:rPr>
            </w:pPr>
            <w:r w:rsidRPr="00EF057D">
              <w:rPr>
                <w:rFonts w:ascii="Garamond" w:hAnsi="Garamond"/>
                <w:szCs w:val="22"/>
              </w:rPr>
              <w:t xml:space="preserve">TELEFONE SEM FIO COM TECNOLOGIA DIGITAL,FREQUÊNCIA DE OPERAÇÃO 1,9GHZ TELEFONE SEM FIO; COM TECNOLOGIA DIGITAL; COM FREQUÊNCIA DE OPERAÇÃO EM 1,9 GHZ; NA COR PRETA; COM IDENTIFICADOR DE CHAMADA; SEM SECRETARIA ELETRÔNICA; NA POSIÇÃO DE MESA; COM 10 POSIÇÕES DE MEMORIA; COM DISCAGEM DO TIPO TOM E PULSO; COM TEMPO </w:t>
            </w:r>
            <w:r w:rsidRPr="00EF057D">
              <w:rPr>
                <w:rFonts w:ascii="Garamond" w:hAnsi="Garamond"/>
                <w:szCs w:val="22"/>
              </w:rPr>
              <w:lastRenderedPageBreak/>
              <w:t>DE FLASH DE MS AJUSTÁVEL; COM 4 TIPOS DE CAMPAINHA; COM AS FUNÇÕES DE MUTE, FLACHE, PAUSA, REDISCAGEM, AGENDA TELEFÔNICA; COM VOLUME DE RECEPÇÃO AJUSTÁVEL; ALCANCE ENTRE A BASE E A UNIDADE PORTÁTIL DE 200 METROS; ALIMENTAÇÃO BIVOLT; COM ENERGIA ALTERNATIVA; SEM INTERCOMUNICADOR; SEM ENTRADA PARA FONE DE OUVIDO; COM VIVA VOZ; COM CAPACIDADE DE REGISTRAR 20 LIGAÇÕES; COM ACESSÓRIOS DE FONTE DE ALIMENTAÇÃO, 02 BATERIAS RECARREGÁVEIS; COM GARANTIA DE NO MÍNIMO 1 ANO E MANUAIS EM PORTUGUÊS; E SUAS CONDIÇÕES DEVERÃO ESTAR DE ACORDO COM AS NORMAS VIGENTE DA ANATEL;</w:t>
            </w:r>
          </w:p>
          <w:p w14:paraId="2297200C" w14:textId="77777777" w:rsidR="00EF057D" w:rsidRPr="00EF057D" w:rsidRDefault="00EF057D" w:rsidP="00DE204C">
            <w:pPr>
              <w:rPr>
                <w:rFonts w:ascii="Garamond" w:hAnsi="Garamond"/>
                <w:szCs w:val="22"/>
              </w:rPr>
            </w:pPr>
          </w:p>
        </w:tc>
        <w:tc>
          <w:tcPr>
            <w:tcW w:w="2157" w:type="dxa"/>
          </w:tcPr>
          <w:p w14:paraId="1AB53724"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35111E32" w14:textId="77777777" w:rsidR="00EF057D" w:rsidRPr="00EF057D" w:rsidRDefault="00EF057D" w:rsidP="00DE204C">
            <w:pPr>
              <w:jc w:val="right"/>
              <w:rPr>
                <w:rFonts w:ascii="Garamond" w:hAnsi="Garamond"/>
                <w:szCs w:val="22"/>
              </w:rPr>
            </w:pPr>
            <w:r w:rsidRPr="00EF057D">
              <w:rPr>
                <w:rFonts w:ascii="Garamond" w:hAnsi="Garamond"/>
                <w:szCs w:val="22"/>
              </w:rPr>
              <w:t>25</w:t>
            </w:r>
          </w:p>
        </w:tc>
        <w:tc>
          <w:tcPr>
            <w:tcW w:w="1276" w:type="dxa"/>
          </w:tcPr>
          <w:p w14:paraId="6CC02DE4" w14:textId="77777777" w:rsidR="00EF057D" w:rsidRPr="00EF057D" w:rsidRDefault="00EF057D" w:rsidP="00DE204C">
            <w:pPr>
              <w:jc w:val="right"/>
              <w:rPr>
                <w:rFonts w:ascii="Garamond" w:hAnsi="Garamond"/>
                <w:szCs w:val="22"/>
              </w:rPr>
            </w:pPr>
            <w:r w:rsidRPr="00EF057D">
              <w:rPr>
                <w:rFonts w:ascii="Garamond" w:hAnsi="Garamond"/>
                <w:szCs w:val="22"/>
              </w:rPr>
              <w:t>218,67</w:t>
            </w:r>
          </w:p>
        </w:tc>
        <w:tc>
          <w:tcPr>
            <w:tcW w:w="1417" w:type="dxa"/>
          </w:tcPr>
          <w:p w14:paraId="23AD79D8" w14:textId="77777777" w:rsidR="00EF057D" w:rsidRPr="00EF057D" w:rsidRDefault="00EF057D" w:rsidP="00DE204C">
            <w:pPr>
              <w:ind w:right="72"/>
              <w:jc w:val="right"/>
              <w:rPr>
                <w:rFonts w:ascii="Garamond" w:hAnsi="Garamond"/>
                <w:szCs w:val="22"/>
              </w:rPr>
            </w:pPr>
            <w:r w:rsidRPr="00EF057D">
              <w:rPr>
                <w:rFonts w:ascii="Garamond" w:hAnsi="Garamond"/>
                <w:szCs w:val="22"/>
              </w:rPr>
              <w:t>5.466,75</w:t>
            </w:r>
          </w:p>
        </w:tc>
      </w:tr>
      <w:tr w:rsidR="00EF057D" w:rsidRPr="00EF057D" w14:paraId="7E0F25DF" w14:textId="77777777" w:rsidTr="00EF057D">
        <w:tc>
          <w:tcPr>
            <w:tcW w:w="702" w:type="dxa"/>
          </w:tcPr>
          <w:p w14:paraId="081DBDE6" w14:textId="77777777" w:rsidR="00EF057D" w:rsidRPr="00EF057D" w:rsidRDefault="00EF057D" w:rsidP="00DE204C">
            <w:pPr>
              <w:rPr>
                <w:rFonts w:ascii="Garamond" w:hAnsi="Garamond"/>
                <w:szCs w:val="22"/>
              </w:rPr>
            </w:pPr>
            <w:r w:rsidRPr="00EF057D">
              <w:rPr>
                <w:rFonts w:ascii="Garamond" w:hAnsi="Garamond"/>
                <w:szCs w:val="22"/>
              </w:rPr>
              <w:t>6</w:t>
            </w:r>
          </w:p>
        </w:tc>
        <w:tc>
          <w:tcPr>
            <w:tcW w:w="3657" w:type="dxa"/>
          </w:tcPr>
          <w:p w14:paraId="780ADE11" w14:textId="77777777" w:rsidR="00EF057D" w:rsidRPr="00EF057D" w:rsidRDefault="00EF057D" w:rsidP="00DE204C">
            <w:pPr>
              <w:rPr>
                <w:rFonts w:ascii="Garamond" w:hAnsi="Garamond"/>
                <w:szCs w:val="22"/>
              </w:rPr>
            </w:pPr>
            <w:r w:rsidRPr="00EF057D">
              <w:rPr>
                <w:rFonts w:ascii="Garamond" w:hAnsi="Garamond"/>
                <w:szCs w:val="22"/>
              </w:rPr>
              <w:t>FERRO DE PASSAR ROUPA A VAPOR E SECO, COM SPRAY, LIMPEZA AUTOMÁTICA, AJUSTE AUTOMÁTICO DE VAPOR, 23 SAÍDAS DE VAPOR NA BASE, POUPA BOTÕES EM TODA A LATERAL DO FERRO, CABO ANATÔMICO, DUPLO VISOR DE NÍVEL DE ÁGUA, SUPORTE PARA ENROLAR O CABO ELÉTRICO, COR: BRANCO E AZUL, VOLTAGEM: BI-VOLT, POTÊNCIA: 1.200 WATTS, FREQÜÊNCIA: 50-60 HZ.  GARANTIA DE 1 ANO.</w:t>
            </w:r>
          </w:p>
        </w:tc>
        <w:tc>
          <w:tcPr>
            <w:tcW w:w="2157" w:type="dxa"/>
          </w:tcPr>
          <w:p w14:paraId="53F6373F" w14:textId="77777777" w:rsidR="00EF057D" w:rsidRPr="00EF057D" w:rsidRDefault="00EF057D" w:rsidP="00DE204C">
            <w:pPr>
              <w:jc w:val="right"/>
              <w:rPr>
                <w:rFonts w:ascii="Garamond" w:hAnsi="Garamond"/>
                <w:szCs w:val="22"/>
              </w:rPr>
            </w:pPr>
            <w:r w:rsidRPr="00EF057D">
              <w:rPr>
                <w:rFonts w:ascii="Garamond" w:hAnsi="Garamond"/>
                <w:szCs w:val="22"/>
              </w:rPr>
              <w:t>UNID</w:t>
            </w:r>
          </w:p>
        </w:tc>
        <w:tc>
          <w:tcPr>
            <w:tcW w:w="992" w:type="dxa"/>
          </w:tcPr>
          <w:p w14:paraId="27B25C81"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00939AEE" w14:textId="77777777" w:rsidR="00EF057D" w:rsidRPr="00EF057D" w:rsidRDefault="00EF057D" w:rsidP="00DE204C">
            <w:pPr>
              <w:jc w:val="right"/>
              <w:rPr>
                <w:rFonts w:ascii="Garamond" w:hAnsi="Garamond"/>
                <w:szCs w:val="22"/>
              </w:rPr>
            </w:pPr>
            <w:r w:rsidRPr="00EF057D">
              <w:rPr>
                <w:rFonts w:ascii="Garamond" w:hAnsi="Garamond"/>
                <w:szCs w:val="22"/>
              </w:rPr>
              <w:t>152,02</w:t>
            </w:r>
          </w:p>
        </w:tc>
        <w:tc>
          <w:tcPr>
            <w:tcW w:w="1417" w:type="dxa"/>
          </w:tcPr>
          <w:p w14:paraId="39AB5CAD" w14:textId="77777777" w:rsidR="00EF057D" w:rsidRPr="00EF057D" w:rsidRDefault="00EF057D" w:rsidP="00DE204C">
            <w:pPr>
              <w:ind w:right="72"/>
              <w:jc w:val="right"/>
              <w:rPr>
                <w:rFonts w:ascii="Garamond" w:hAnsi="Garamond"/>
                <w:szCs w:val="22"/>
              </w:rPr>
            </w:pPr>
            <w:r w:rsidRPr="00EF057D">
              <w:rPr>
                <w:rFonts w:ascii="Garamond" w:hAnsi="Garamond"/>
                <w:szCs w:val="22"/>
              </w:rPr>
              <w:t>1.520,20</w:t>
            </w:r>
          </w:p>
        </w:tc>
      </w:tr>
      <w:tr w:rsidR="00EF057D" w:rsidRPr="00EF057D" w14:paraId="55C1FBB3" w14:textId="77777777" w:rsidTr="00EF057D">
        <w:tc>
          <w:tcPr>
            <w:tcW w:w="702" w:type="dxa"/>
          </w:tcPr>
          <w:p w14:paraId="262CDD31" w14:textId="77777777" w:rsidR="00EF057D" w:rsidRPr="00EF057D" w:rsidRDefault="00EF057D" w:rsidP="00DE204C">
            <w:pPr>
              <w:rPr>
                <w:rFonts w:ascii="Garamond" w:hAnsi="Garamond"/>
                <w:szCs w:val="22"/>
              </w:rPr>
            </w:pPr>
            <w:r w:rsidRPr="00EF057D">
              <w:rPr>
                <w:rFonts w:ascii="Garamond" w:hAnsi="Garamond"/>
                <w:szCs w:val="22"/>
              </w:rPr>
              <w:t>7</w:t>
            </w:r>
          </w:p>
        </w:tc>
        <w:tc>
          <w:tcPr>
            <w:tcW w:w="3657" w:type="dxa"/>
          </w:tcPr>
          <w:p w14:paraId="222E59F9" w14:textId="77777777" w:rsidR="00EF057D" w:rsidRPr="00EF057D" w:rsidRDefault="00EF057D" w:rsidP="00DE204C">
            <w:pPr>
              <w:rPr>
                <w:rFonts w:ascii="Garamond" w:hAnsi="Garamond"/>
                <w:szCs w:val="22"/>
              </w:rPr>
            </w:pPr>
            <w:r w:rsidRPr="00EF057D">
              <w:rPr>
                <w:rFonts w:ascii="Garamond" w:hAnsi="Garamond"/>
                <w:szCs w:val="22"/>
              </w:rPr>
              <w:t>ARMÁRIO DE AÇO: DUAS PORTAS COM CHAVE E MAÇANETA, QUATRO PRATELEIRAS INTERNAS COM REGULAGEM E REFORÇO NAS BANDEJAS, PINTURA EPÓXI ANTI FERRUGINOSA. MEDIDAS: 1,90 x 0,90 CM. PARA GUARDA DE EPI, PE E UBV LEVE.</w:t>
            </w:r>
          </w:p>
        </w:tc>
        <w:tc>
          <w:tcPr>
            <w:tcW w:w="2157" w:type="dxa"/>
          </w:tcPr>
          <w:p w14:paraId="673E6FA2" w14:textId="77777777" w:rsidR="00EF057D" w:rsidRPr="00EF057D" w:rsidRDefault="00EF057D" w:rsidP="00DE204C">
            <w:pPr>
              <w:jc w:val="right"/>
              <w:rPr>
                <w:rFonts w:ascii="Garamond" w:hAnsi="Garamond"/>
                <w:szCs w:val="22"/>
              </w:rPr>
            </w:pPr>
            <w:r w:rsidRPr="00EF057D">
              <w:rPr>
                <w:rFonts w:ascii="Garamond" w:hAnsi="Garamond"/>
                <w:szCs w:val="22"/>
              </w:rPr>
              <w:t>UNID</w:t>
            </w:r>
          </w:p>
        </w:tc>
        <w:tc>
          <w:tcPr>
            <w:tcW w:w="992" w:type="dxa"/>
          </w:tcPr>
          <w:p w14:paraId="614D934F" w14:textId="77777777" w:rsidR="00EF057D" w:rsidRPr="00EF057D" w:rsidRDefault="00EF057D" w:rsidP="00DE204C">
            <w:pPr>
              <w:jc w:val="right"/>
              <w:rPr>
                <w:rFonts w:ascii="Garamond" w:hAnsi="Garamond"/>
                <w:szCs w:val="22"/>
              </w:rPr>
            </w:pPr>
            <w:r w:rsidRPr="00EF057D">
              <w:rPr>
                <w:rFonts w:ascii="Garamond" w:hAnsi="Garamond"/>
                <w:szCs w:val="22"/>
              </w:rPr>
              <w:t>59</w:t>
            </w:r>
          </w:p>
        </w:tc>
        <w:tc>
          <w:tcPr>
            <w:tcW w:w="1276" w:type="dxa"/>
          </w:tcPr>
          <w:p w14:paraId="78192865" w14:textId="77777777" w:rsidR="00EF057D" w:rsidRPr="00EF057D" w:rsidRDefault="00EF057D" w:rsidP="00DE204C">
            <w:pPr>
              <w:jc w:val="right"/>
              <w:rPr>
                <w:rFonts w:ascii="Garamond" w:hAnsi="Garamond"/>
                <w:szCs w:val="22"/>
              </w:rPr>
            </w:pPr>
            <w:r w:rsidRPr="00EF057D">
              <w:rPr>
                <w:rFonts w:ascii="Garamond" w:hAnsi="Garamond"/>
                <w:szCs w:val="22"/>
              </w:rPr>
              <w:t>1.097,41</w:t>
            </w:r>
          </w:p>
        </w:tc>
        <w:tc>
          <w:tcPr>
            <w:tcW w:w="1417" w:type="dxa"/>
          </w:tcPr>
          <w:p w14:paraId="782F9DB4" w14:textId="77777777" w:rsidR="00EF057D" w:rsidRPr="00EF057D" w:rsidRDefault="00EF057D" w:rsidP="00DE204C">
            <w:pPr>
              <w:ind w:right="72"/>
              <w:jc w:val="right"/>
              <w:rPr>
                <w:rFonts w:ascii="Garamond" w:hAnsi="Garamond"/>
                <w:szCs w:val="22"/>
              </w:rPr>
            </w:pPr>
            <w:r w:rsidRPr="00EF057D">
              <w:rPr>
                <w:rFonts w:ascii="Garamond" w:hAnsi="Garamond"/>
                <w:szCs w:val="22"/>
              </w:rPr>
              <w:t>64.747,19</w:t>
            </w:r>
          </w:p>
        </w:tc>
      </w:tr>
      <w:tr w:rsidR="00EF057D" w:rsidRPr="00EF057D" w14:paraId="67C3BD8A" w14:textId="77777777" w:rsidTr="00EF057D">
        <w:tc>
          <w:tcPr>
            <w:tcW w:w="702" w:type="dxa"/>
          </w:tcPr>
          <w:p w14:paraId="0DE1DEDE" w14:textId="77777777" w:rsidR="00EF057D" w:rsidRPr="00EF057D" w:rsidRDefault="00EF057D" w:rsidP="00DE204C">
            <w:pPr>
              <w:rPr>
                <w:rFonts w:ascii="Garamond" w:hAnsi="Garamond"/>
                <w:szCs w:val="22"/>
              </w:rPr>
            </w:pPr>
            <w:r w:rsidRPr="00EF057D">
              <w:rPr>
                <w:rFonts w:ascii="Garamond" w:hAnsi="Garamond"/>
                <w:szCs w:val="22"/>
              </w:rPr>
              <w:t>8</w:t>
            </w:r>
          </w:p>
        </w:tc>
        <w:tc>
          <w:tcPr>
            <w:tcW w:w="3657" w:type="dxa"/>
          </w:tcPr>
          <w:p w14:paraId="2D2FA026" w14:textId="77777777" w:rsidR="00EF057D" w:rsidRPr="00EF057D" w:rsidRDefault="00EF057D" w:rsidP="00DE204C">
            <w:pPr>
              <w:rPr>
                <w:rFonts w:ascii="Garamond" w:hAnsi="Garamond"/>
                <w:szCs w:val="22"/>
              </w:rPr>
            </w:pPr>
            <w:r w:rsidRPr="00EF057D">
              <w:rPr>
                <w:rFonts w:ascii="Garamond" w:hAnsi="Garamond"/>
                <w:szCs w:val="22"/>
              </w:rPr>
              <w:t xml:space="preserve">BEBEDOURO INDUSTRIAL 50 LITROS INOX - 2 TORNEIRAS - KS5; GABINETE EM AÇO INOX 430, PROTEGIDO COM PVC NA COR CINZA; RESERVATÓRIO FABRICADO EM POLIETILENO. CAPACIDADE PARA 50 LITROS DE </w:t>
            </w:r>
            <w:r w:rsidRPr="00EF057D">
              <w:rPr>
                <w:rFonts w:ascii="Garamond" w:hAnsi="Garamond"/>
                <w:szCs w:val="22"/>
              </w:rPr>
              <w:lastRenderedPageBreak/>
              <w:t>ÁGUA GELADA; ISOLAMENTO EPS; SERPENTINA INTERNA, EM AÇO INOX 304; APARADOR/CUBA EM AÇO INOX 430; TORNEIRAS TIPO/ MODELO "ROSCA"; FILTRO ACOMPANHA FILTRO PARA CONTRIBUIR COM A MELHORIA DA QUALIDADE DA ÁGUA; COMPRESSOR EMBRACO. GÁS UTILIZADOS: R 134A ( ECOLÓGICO); TEMPERATURA CONTROLE ATRAVÉS DE TERMOSTATO COM REGULAGEM; TENSÃO DISPONÍVEL EM 127 V OU 220V; DIMENSÕES SEM EMBALAGEM: (A X L X C) 1,30M X 60 CM X 56 CM. COM EMBALAGEM: (AXLX C) 1,40M X 70CM X 70 CM. PESO: 65 KG; GARANTIA 12 MESES DA EMISSÃO DA NOTA FISCAL.</w:t>
            </w:r>
          </w:p>
          <w:p w14:paraId="171F9FCF" w14:textId="77777777" w:rsidR="00EF057D" w:rsidRPr="00EF057D" w:rsidRDefault="00EF057D" w:rsidP="00DE204C">
            <w:pPr>
              <w:rPr>
                <w:rFonts w:ascii="Garamond" w:hAnsi="Garamond"/>
                <w:szCs w:val="22"/>
              </w:rPr>
            </w:pPr>
          </w:p>
        </w:tc>
        <w:tc>
          <w:tcPr>
            <w:tcW w:w="2157" w:type="dxa"/>
          </w:tcPr>
          <w:p w14:paraId="33427F0C"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1910C7B4" w14:textId="77777777" w:rsidR="00EF057D" w:rsidRPr="00EF057D" w:rsidRDefault="00EF057D" w:rsidP="00DE204C">
            <w:pPr>
              <w:jc w:val="right"/>
              <w:rPr>
                <w:rFonts w:ascii="Garamond" w:hAnsi="Garamond"/>
                <w:szCs w:val="22"/>
              </w:rPr>
            </w:pPr>
            <w:r w:rsidRPr="00EF057D">
              <w:rPr>
                <w:rFonts w:ascii="Garamond" w:hAnsi="Garamond"/>
                <w:szCs w:val="22"/>
              </w:rPr>
              <w:t>29</w:t>
            </w:r>
          </w:p>
        </w:tc>
        <w:tc>
          <w:tcPr>
            <w:tcW w:w="1276" w:type="dxa"/>
          </w:tcPr>
          <w:p w14:paraId="33C9FDC9" w14:textId="77777777" w:rsidR="00EF057D" w:rsidRPr="00EF057D" w:rsidRDefault="00EF057D" w:rsidP="00DE204C">
            <w:pPr>
              <w:jc w:val="right"/>
              <w:rPr>
                <w:rFonts w:ascii="Garamond" w:hAnsi="Garamond"/>
                <w:szCs w:val="22"/>
              </w:rPr>
            </w:pPr>
            <w:r w:rsidRPr="00EF057D">
              <w:rPr>
                <w:rFonts w:ascii="Garamond" w:hAnsi="Garamond"/>
                <w:szCs w:val="22"/>
              </w:rPr>
              <w:t>2.727,73</w:t>
            </w:r>
          </w:p>
        </w:tc>
        <w:tc>
          <w:tcPr>
            <w:tcW w:w="1417" w:type="dxa"/>
          </w:tcPr>
          <w:p w14:paraId="6719E71A" w14:textId="77777777" w:rsidR="00EF057D" w:rsidRPr="00EF057D" w:rsidRDefault="00EF057D" w:rsidP="00DE204C">
            <w:pPr>
              <w:ind w:right="72"/>
              <w:jc w:val="right"/>
              <w:rPr>
                <w:rFonts w:ascii="Garamond" w:hAnsi="Garamond"/>
                <w:szCs w:val="22"/>
              </w:rPr>
            </w:pPr>
            <w:r w:rsidRPr="00EF057D">
              <w:rPr>
                <w:rFonts w:ascii="Garamond" w:hAnsi="Garamond"/>
                <w:szCs w:val="22"/>
              </w:rPr>
              <w:t>79.104,17</w:t>
            </w:r>
          </w:p>
        </w:tc>
      </w:tr>
      <w:tr w:rsidR="00EF057D" w:rsidRPr="00EF057D" w14:paraId="721295D5" w14:textId="77777777" w:rsidTr="00EF057D">
        <w:tc>
          <w:tcPr>
            <w:tcW w:w="702" w:type="dxa"/>
          </w:tcPr>
          <w:p w14:paraId="5B4B42F4" w14:textId="77777777" w:rsidR="00EF057D" w:rsidRPr="00EF057D" w:rsidRDefault="00EF057D" w:rsidP="00DE204C">
            <w:pPr>
              <w:rPr>
                <w:rFonts w:ascii="Garamond" w:hAnsi="Garamond"/>
                <w:szCs w:val="22"/>
              </w:rPr>
            </w:pPr>
            <w:r w:rsidRPr="00EF057D">
              <w:rPr>
                <w:rFonts w:ascii="Garamond" w:hAnsi="Garamond"/>
                <w:szCs w:val="22"/>
              </w:rPr>
              <w:t>9</w:t>
            </w:r>
          </w:p>
        </w:tc>
        <w:tc>
          <w:tcPr>
            <w:tcW w:w="3657" w:type="dxa"/>
          </w:tcPr>
          <w:p w14:paraId="71547317" w14:textId="77777777" w:rsidR="00EF057D" w:rsidRPr="00EF057D" w:rsidRDefault="00EF057D" w:rsidP="00DE204C">
            <w:pPr>
              <w:rPr>
                <w:rFonts w:ascii="Garamond" w:hAnsi="Garamond"/>
                <w:szCs w:val="22"/>
              </w:rPr>
            </w:pPr>
            <w:r w:rsidRPr="00EF057D">
              <w:rPr>
                <w:rFonts w:ascii="Garamond" w:hAnsi="Garamond"/>
                <w:szCs w:val="22"/>
              </w:rPr>
              <w:t>LIQUIDIFICADOR INDUSTRIAL, CAPACIDADE NOMINAL DE 4 LITROS, HÉLICE E COPO EM AÇO INOX VOLTAGEM BIVOLT. EMBALAGEM COM INFORMAÇÃO DO FABRICANTE, MANUAL DE INSTRUMENTO EM PORTUGUÊS E PRAZO DE GARANTIA.</w:t>
            </w:r>
          </w:p>
        </w:tc>
        <w:tc>
          <w:tcPr>
            <w:tcW w:w="2157" w:type="dxa"/>
          </w:tcPr>
          <w:p w14:paraId="4FD01B23" w14:textId="77777777" w:rsidR="00EF057D" w:rsidRPr="00EF057D" w:rsidRDefault="00EF057D" w:rsidP="00DE204C">
            <w:pPr>
              <w:jc w:val="right"/>
              <w:rPr>
                <w:rFonts w:ascii="Garamond" w:hAnsi="Garamond"/>
                <w:szCs w:val="22"/>
              </w:rPr>
            </w:pPr>
            <w:r w:rsidRPr="00EF057D">
              <w:rPr>
                <w:rFonts w:ascii="Garamond" w:hAnsi="Garamond"/>
                <w:szCs w:val="22"/>
              </w:rPr>
              <w:t>UNID</w:t>
            </w:r>
          </w:p>
        </w:tc>
        <w:tc>
          <w:tcPr>
            <w:tcW w:w="992" w:type="dxa"/>
          </w:tcPr>
          <w:p w14:paraId="7DADE933" w14:textId="77777777" w:rsidR="00EF057D" w:rsidRPr="00EF057D" w:rsidRDefault="00EF057D" w:rsidP="00DE204C">
            <w:pPr>
              <w:jc w:val="right"/>
              <w:rPr>
                <w:rFonts w:ascii="Garamond" w:hAnsi="Garamond"/>
                <w:szCs w:val="22"/>
              </w:rPr>
            </w:pPr>
            <w:r w:rsidRPr="00EF057D">
              <w:rPr>
                <w:rFonts w:ascii="Garamond" w:hAnsi="Garamond"/>
                <w:szCs w:val="22"/>
              </w:rPr>
              <w:t>16</w:t>
            </w:r>
          </w:p>
        </w:tc>
        <w:tc>
          <w:tcPr>
            <w:tcW w:w="1276" w:type="dxa"/>
          </w:tcPr>
          <w:p w14:paraId="13D8416A" w14:textId="77777777" w:rsidR="00EF057D" w:rsidRPr="00EF057D" w:rsidRDefault="00EF057D" w:rsidP="00DE204C">
            <w:pPr>
              <w:jc w:val="right"/>
              <w:rPr>
                <w:rFonts w:ascii="Garamond" w:hAnsi="Garamond"/>
                <w:szCs w:val="22"/>
              </w:rPr>
            </w:pPr>
            <w:r w:rsidRPr="00EF057D">
              <w:rPr>
                <w:rFonts w:ascii="Garamond" w:hAnsi="Garamond"/>
                <w:szCs w:val="22"/>
              </w:rPr>
              <w:t>839,15</w:t>
            </w:r>
          </w:p>
        </w:tc>
        <w:tc>
          <w:tcPr>
            <w:tcW w:w="1417" w:type="dxa"/>
          </w:tcPr>
          <w:p w14:paraId="6A524AF5" w14:textId="77777777" w:rsidR="00EF057D" w:rsidRPr="00EF057D" w:rsidRDefault="00EF057D" w:rsidP="00DE204C">
            <w:pPr>
              <w:ind w:right="72"/>
              <w:jc w:val="right"/>
              <w:rPr>
                <w:rFonts w:ascii="Garamond" w:hAnsi="Garamond"/>
                <w:szCs w:val="22"/>
              </w:rPr>
            </w:pPr>
            <w:r w:rsidRPr="00EF057D">
              <w:rPr>
                <w:rFonts w:ascii="Garamond" w:hAnsi="Garamond"/>
                <w:szCs w:val="22"/>
              </w:rPr>
              <w:t>13.426,40</w:t>
            </w:r>
          </w:p>
        </w:tc>
      </w:tr>
      <w:tr w:rsidR="00EF057D" w:rsidRPr="00EF057D" w14:paraId="3E2F3D83" w14:textId="77777777" w:rsidTr="00EF057D">
        <w:tc>
          <w:tcPr>
            <w:tcW w:w="702" w:type="dxa"/>
          </w:tcPr>
          <w:p w14:paraId="4E0AFDBF" w14:textId="77777777" w:rsidR="00EF057D" w:rsidRPr="00EF057D" w:rsidRDefault="00EF057D" w:rsidP="00DE204C">
            <w:pPr>
              <w:rPr>
                <w:rFonts w:ascii="Garamond" w:hAnsi="Garamond"/>
                <w:szCs w:val="22"/>
              </w:rPr>
            </w:pPr>
            <w:r w:rsidRPr="00EF057D">
              <w:rPr>
                <w:rFonts w:ascii="Garamond" w:hAnsi="Garamond"/>
                <w:szCs w:val="22"/>
              </w:rPr>
              <w:t>10</w:t>
            </w:r>
          </w:p>
        </w:tc>
        <w:tc>
          <w:tcPr>
            <w:tcW w:w="3657" w:type="dxa"/>
          </w:tcPr>
          <w:p w14:paraId="16B55B7C" w14:textId="77777777" w:rsidR="00EF057D" w:rsidRPr="00EF057D" w:rsidRDefault="00EF057D" w:rsidP="00DE204C">
            <w:pPr>
              <w:rPr>
                <w:rFonts w:ascii="Garamond" w:hAnsi="Garamond"/>
                <w:szCs w:val="22"/>
              </w:rPr>
            </w:pPr>
            <w:r w:rsidRPr="00EF057D">
              <w:rPr>
                <w:rFonts w:ascii="Garamond" w:hAnsi="Garamond"/>
                <w:szCs w:val="22"/>
              </w:rPr>
              <w:t xml:space="preserve">TELEVISOR TAMANHO DA TELA (POLEGADAS): 32 FORMATO DA TELA: WIDE SCREEN RESOLUÇÃO: 1920 X 1080 (FULL HD) PREPARADA PARA HDTV: SIM CONTRASTE: ULTRA CONTRASTE ( ACIMA DE 100.000) ÂNGULO DE VISUALIZAÇÃO (H/V): 178°/178° BASE GIRATÓRIA: SIM SISTEMA DE COR: PAL-N, PAL-M, NTSC TIPO DE ÁUDIO: ESTÉREO/SAP POTÊNCIA DE ÁUDIO (RMS)10 W +10 W CONEXÕES: ENTRADA HDMI: 4 (1 LATERAL/3 TRASEIRAS); ENTRADA COMPONENTE VÍDEO: 2 ENTRADA RF (ANTENA): 2; ENTRADA PARA PC (RGB / VGA); SAÍDA FONE DE OUVIDO; SAÍDA DE ÁUDIO ANALÓGICO; SAÍDA DE ÁUDIO DIGITAL: USB POSSUI CONVERSOR DIGITAL INTEGRADO : SIM VOLTAGEM: BIVOLT AUTOMÁTICO OBS: *EQUIPAMENTO DEVERÁ TER </w:t>
            </w:r>
            <w:r w:rsidRPr="00EF057D">
              <w:rPr>
                <w:rFonts w:ascii="Garamond" w:hAnsi="Garamond"/>
                <w:szCs w:val="22"/>
              </w:rPr>
              <w:lastRenderedPageBreak/>
              <w:t>GARANTIA DE NO MÍNIMO 1 ANO.</w:t>
            </w:r>
          </w:p>
          <w:p w14:paraId="46836862" w14:textId="77777777" w:rsidR="00EF057D" w:rsidRPr="00EF057D" w:rsidRDefault="00EF057D" w:rsidP="00DE204C">
            <w:pPr>
              <w:rPr>
                <w:rFonts w:ascii="Garamond" w:hAnsi="Garamond"/>
                <w:szCs w:val="22"/>
              </w:rPr>
            </w:pPr>
          </w:p>
        </w:tc>
        <w:tc>
          <w:tcPr>
            <w:tcW w:w="2157" w:type="dxa"/>
          </w:tcPr>
          <w:p w14:paraId="3A484441"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016F447D" w14:textId="77777777" w:rsidR="00EF057D" w:rsidRPr="00EF057D" w:rsidRDefault="00EF057D" w:rsidP="00DE204C">
            <w:pPr>
              <w:jc w:val="right"/>
              <w:rPr>
                <w:rFonts w:ascii="Garamond" w:hAnsi="Garamond"/>
                <w:szCs w:val="22"/>
              </w:rPr>
            </w:pPr>
            <w:r w:rsidRPr="00EF057D">
              <w:rPr>
                <w:rFonts w:ascii="Garamond" w:hAnsi="Garamond"/>
                <w:szCs w:val="22"/>
              </w:rPr>
              <w:t>18</w:t>
            </w:r>
          </w:p>
        </w:tc>
        <w:tc>
          <w:tcPr>
            <w:tcW w:w="1276" w:type="dxa"/>
          </w:tcPr>
          <w:p w14:paraId="24A31ED7" w14:textId="77777777" w:rsidR="00EF057D" w:rsidRPr="00EF057D" w:rsidRDefault="00EF057D" w:rsidP="00DE204C">
            <w:pPr>
              <w:jc w:val="right"/>
              <w:rPr>
                <w:rFonts w:ascii="Garamond" w:hAnsi="Garamond"/>
                <w:szCs w:val="22"/>
              </w:rPr>
            </w:pPr>
            <w:r w:rsidRPr="00EF057D">
              <w:rPr>
                <w:rFonts w:ascii="Garamond" w:hAnsi="Garamond"/>
                <w:szCs w:val="22"/>
              </w:rPr>
              <w:t>1.498,88</w:t>
            </w:r>
          </w:p>
        </w:tc>
        <w:tc>
          <w:tcPr>
            <w:tcW w:w="1417" w:type="dxa"/>
          </w:tcPr>
          <w:p w14:paraId="20E2F720" w14:textId="77777777" w:rsidR="00EF057D" w:rsidRPr="00EF057D" w:rsidRDefault="00EF057D" w:rsidP="00DE204C">
            <w:pPr>
              <w:ind w:right="72"/>
              <w:jc w:val="right"/>
              <w:rPr>
                <w:rFonts w:ascii="Garamond" w:hAnsi="Garamond"/>
                <w:szCs w:val="22"/>
              </w:rPr>
            </w:pPr>
            <w:r w:rsidRPr="00EF057D">
              <w:rPr>
                <w:rFonts w:ascii="Garamond" w:hAnsi="Garamond"/>
                <w:szCs w:val="22"/>
              </w:rPr>
              <w:t>26.979,84</w:t>
            </w:r>
          </w:p>
        </w:tc>
      </w:tr>
      <w:tr w:rsidR="00EF057D" w:rsidRPr="00EF057D" w14:paraId="3420624A" w14:textId="77777777" w:rsidTr="00EF057D">
        <w:tc>
          <w:tcPr>
            <w:tcW w:w="702" w:type="dxa"/>
          </w:tcPr>
          <w:p w14:paraId="3557933C" w14:textId="77777777" w:rsidR="00EF057D" w:rsidRPr="00EF057D" w:rsidRDefault="00EF057D" w:rsidP="00DE204C">
            <w:pPr>
              <w:rPr>
                <w:rFonts w:ascii="Garamond" w:hAnsi="Garamond"/>
                <w:szCs w:val="22"/>
              </w:rPr>
            </w:pPr>
            <w:r w:rsidRPr="00EF057D">
              <w:rPr>
                <w:rFonts w:ascii="Garamond" w:hAnsi="Garamond"/>
                <w:szCs w:val="22"/>
              </w:rPr>
              <w:t>11</w:t>
            </w:r>
          </w:p>
        </w:tc>
        <w:tc>
          <w:tcPr>
            <w:tcW w:w="3657" w:type="dxa"/>
          </w:tcPr>
          <w:p w14:paraId="7BB82F46" w14:textId="77777777" w:rsidR="00EF057D" w:rsidRPr="00EF057D" w:rsidRDefault="00EF057D" w:rsidP="00DE204C">
            <w:pPr>
              <w:rPr>
                <w:rFonts w:ascii="Garamond" w:hAnsi="Garamond"/>
                <w:szCs w:val="22"/>
              </w:rPr>
            </w:pPr>
            <w:r w:rsidRPr="00EF057D">
              <w:rPr>
                <w:rFonts w:ascii="Garamond" w:hAnsi="Garamond"/>
                <w:szCs w:val="22"/>
              </w:rPr>
              <w:t>APARELHO TELEFÔNICO COM 12 TECLAS DE DISCAGEM, COM FUNÇOES FLASH, TOM MUDO, PAUSA E REDISCAGEM, 03 VOLUMES DE CAMPAINHA, OPÇÃO CHAVE DE BLOQUEIO, POSIÇÕES MESA E PAREDE, SINALIZAÇÃO DE LINHA EM PULSO E TOM, DURAÇÃO DO FLASH DE 300 MS, DIMENSÕES: 210 X 150 X 80 MM, PESO DO APARELHO 543G. 01 ANO DE GARANTIA.</w:t>
            </w:r>
          </w:p>
        </w:tc>
        <w:tc>
          <w:tcPr>
            <w:tcW w:w="2157" w:type="dxa"/>
          </w:tcPr>
          <w:p w14:paraId="63FA7F66" w14:textId="77777777" w:rsidR="00EF057D" w:rsidRPr="00EF057D" w:rsidRDefault="00EF057D" w:rsidP="00DE204C">
            <w:pPr>
              <w:jc w:val="right"/>
              <w:rPr>
                <w:rFonts w:ascii="Garamond" w:hAnsi="Garamond"/>
                <w:szCs w:val="22"/>
              </w:rPr>
            </w:pPr>
            <w:r w:rsidRPr="00EF057D">
              <w:rPr>
                <w:rFonts w:ascii="Garamond" w:hAnsi="Garamond"/>
                <w:szCs w:val="22"/>
              </w:rPr>
              <w:t>UNID</w:t>
            </w:r>
          </w:p>
        </w:tc>
        <w:tc>
          <w:tcPr>
            <w:tcW w:w="992" w:type="dxa"/>
          </w:tcPr>
          <w:p w14:paraId="1BF64659" w14:textId="77777777" w:rsidR="00EF057D" w:rsidRPr="00EF057D" w:rsidRDefault="00EF057D" w:rsidP="00DE204C">
            <w:pPr>
              <w:jc w:val="right"/>
              <w:rPr>
                <w:rFonts w:ascii="Garamond" w:hAnsi="Garamond"/>
                <w:szCs w:val="22"/>
              </w:rPr>
            </w:pPr>
            <w:r w:rsidRPr="00EF057D">
              <w:rPr>
                <w:rFonts w:ascii="Garamond" w:hAnsi="Garamond"/>
                <w:szCs w:val="22"/>
              </w:rPr>
              <w:t>7</w:t>
            </w:r>
          </w:p>
        </w:tc>
        <w:tc>
          <w:tcPr>
            <w:tcW w:w="1276" w:type="dxa"/>
          </w:tcPr>
          <w:p w14:paraId="51F57316" w14:textId="77777777" w:rsidR="00EF057D" w:rsidRPr="00EF057D" w:rsidRDefault="00EF057D" w:rsidP="00DE204C">
            <w:pPr>
              <w:jc w:val="right"/>
              <w:rPr>
                <w:rFonts w:ascii="Garamond" w:hAnsi="Garamond"/>
                <w:szCs w:val="22"/>
              </w:rPr>
            </w:pPr>
            <w:r w:rsidRPr="00EF057D">
              <w:rPr>
                <w:rFonts w:ascii="Garamond" w:hAnsi="Garamond"/>
                <w:szCs w:val="22"/>
              </w:rPr>
              <w:t>104,11</w:t>
            </w:r>
          </w:p>
        </w:tc>
        <w:tc>
          <w:tcPr>
            <w:tcW w:w="1417" w:type="dxa"/>
          </w:tcPr>
          <w:p w14:paraId="504CFA05" w14:textId="77777777" w:rsidR="00EF057D" w:rsidRPr="00EF057D" w:rsidRDefault="00EF057D" w:rsidP="00DE204C">
            <w:pPr>
              <w:ind w:right="72"/>
              <w:jc w:val="right"/>
              <w:rPr>
                <w:rFonts w:ascii="Garamond" w:hAnsi="Garamond"/>
                <w:szCs w:val="22"/>
              </w:rPr>
            </w:pPr>
            <w:r w:rsidRPr="00EF057D">
              <w:rPr>
                <w:rFonts w:ascii="Garamond" w:hAnsi="Garamond"/>
                <w:szCs w:val="22"/>
              </w:rPr>
              <w:t>728,77</w:t>
            </w:r>
          </w:p>
        </w:tc>
      </w:tr>
      <w:tr w:rsidR="00EF057D" w:rsidRPr="00EF057D" w14:paraId="3A76BB01" w14:textId="77777777" w:rsidTr="00EF057D">
        <w:tc>
          <w:tcPr>
            <w:tcW w:w="702" w:type="dxa"/>
          </w:tcPr>
          <w:p w14:paraId="59678DDE" w14:textId="77777777" w:rsidR="00EF057D" w:rsidRPr="00EF057D" w:rsidRDefault="00EF057D" w:rsidP="00DE204C">
            <w:pPr>
              <w:rPr>
                <w:rFonts w:ascii="Garamond" w:hAnsi="Garamond"/>
                <w:szCs w:val="22"/>
              </w:rPr>
            </w:pPr>
            <w:r w:rsidRPr="00EF057D">
              <w:rPr>
                <w:rFonts w:ascii="Garamond" w:hAnsi="Garamond"/>
                <w:szCs w:val="22"/>
              </w:rPr>
              <w:t>12</w:t>
            </w:r>
          </w:p>
        </w:tc>
        <w:tc>
          <w:tcPr>
            <w:tcW w:w="3657" w:type="dxa"/>
          </w:tcPr>
          <w:p w14:paraId="74BA6772" w14:textId="77777777" w:rsidR="00EF057D" w:rsidRPr="00EF057D" w:rsidRDefault="00EF057D" w:rsidP="00DE204C">
            <w:pPr>
              <w:rPr>
                <w:rFonts w:ascii="Garamond" w:hAnsi="Garamond"/>
                <w:szCs w:val="22"/>
              </w:rPr>
            </w:pPr>
            <w:r w:rsidRPr="00EF057D">
              <w:rPr>
                <w:rFonts w:ascii="Garamond" w:hAnsi="Garamond"/>
                <w:szCs w:val="22"/>
              </w:rPr>
              <w:t>FOGÃO INDUSTRIAL COM FORNO 06 BOCAS COURAÇADOS COM FORNO, QUEIMADORES FRONTAIS. CHAMA TRIPLA COM CONTROLE INDIVIDUAL DAS CHAMAS INTERNAS E EXTERNAS, QUEIMADORES TRASEIROS. CHAMA DUPLA ESMALTE ANTIADERENTE, GRADES E QUEIMADORES DA MESA DE FERRO FUNDIDO. GRADE PANELEIRA DE CANTONEIRA DE AÇO. ESTRUTURA DE CANTONEIRAS DE AÇO MANIPULADOR DE TEMPERATURA DE CINCO POSIÇÕES. PUXADOR DO FORNO DE PVC. ESPECIFICAÇÕES: MESA, EASY CLEAN. GRADES E QUEIMADORES DE FERRO FUNDIDO, BANDEJA COLETORA DE RESÍDUOS. DIMENSÕES APROXIMADAS: 81 X 150 X 90 CM ( AXLXP)</w:t>
            </w:r>
          </w:p>
        </w:tc>
        <w:tc>
          <w:tcPr>
            <w:tcW w:w="2157" w:type="dxa"/>
          </w:tcPr>
          <w:p w14:paraId="2E1F6C89"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0693A1CF"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68B33419" w14:textId="77777777" w:rsidR="00EF057D" w:rsidRPr="00EF057D" w:rsidRDefault="00EF057D" w:rsidP="00DE204C">
            <w:pPr>
              <w:jc w:val="right"/>
              <w:rPr>
                <w:rFonts w:ascii="Garamond" w:hAnsi="Garamond"/>
                <w:szCs w:val="22"/>
              </w:rPr>
            </w:pPr>
            <w:r w:rsidRPr="00EF057D">
              <w:rPr>
                <w:rFonts w:ascii="Garamond" w:hAnsi="Garamond"/>
                <w:szCs w:val="22"/>
              </w:rPr>
              <w:t>3.237,00</w:t>
            </w:r>
          </w:p>
        </w:tc>
        <w:tc>
          <w:tcPr>
            <w:tcW w:w="1417" w:type="dxa"/>
          </w:tcPr>
          <w:p w14:paraId="3DE2A23C" w14:textId="77777777" w:rsidR="00EF057D" w:rsidRPr="00EF057D" w:rsidRDefault="00EF057D" w:rsidP="00DE204C">
            <w:pPr>
              <w:ind w:right="72"/>
              <w:jc w:val="right"/>
              <w:rPr>
                <w:rFonts w:ascii="Garamond" w:hAnsi="Garamond"/>
                <w:szCs w:val="22"/>
              </w:rPr>
            </w:pPr>
            <w:r w:rsidRPr="00EF057D">
              <w:rPr>
                <w:rFonts w:ascii="Garamond" w:hAnsi="Garamond"/>
                <w:szCs w:val="22"/>
              </w:rPr>
              <w:t>32.370,00</w:t>
            </w:r>
          </w:p>
        </w:tc>
      </w:tr>
      <w:tr w:rsidR="00EF057D" w:rsidRPr="00EF057D" w14:paraId="6A337B2E" w14:textId="77777777" w:rsidTr="00EF057D">
        <w:tc>
          <w:tcPr>
            <w:tcW w:w="702" w:type="dxa"/>
          </w:tcPr>
          <w:p w14:paraId="77F0DBB8" w14:textId="77777777" w:rsidR="00EF057D" w:rsidRPr="00EF057D" w:rsidRDefault="00EF057D" w:rsidP="00DE204C">
            <w:pPr>
              <w:rPr>
                <w:rFonts w:ascii="Garamond" w:hAnsi="Garamond"/>
                <w:szCs w:val="22"/>
              </w:rPr>
            </w:pPr>
            <w:r w:rsidRPr="00EF057D">
              <w:rPr>
                <w:rFonts w:ascii="Garamond" w:hAnsi="Garamond"/>
                <w:szCs w:val="22"/>
              </w:rPr>
              <w:t>13</w:t>
            </w:r>
          </w:p>
        </w:tc>
        <w:tc>
          <w:tcPr>
            <w:tcW w:w="3657" w:type="dxa"/>
          </w:tcPr>
          <w:p w14:paraId="6E2A112F" w14:textId="77777777" w:rsidR="00EF057D" w:rsidRPr="00EF057D" w:rsidRDefault="00EF057D" w:rsidP="00DE204C">
            <w:pPr>
              <w:rPr>
                <w:rFonts w:ascii="Garamond" w:hAnsi="Garamond"/>
                <w:szCs w:val="22"/>
              </w:rPr>
            </w:pPr>
            <w:r w:rsidRPr="00EF057D">
              <w:rPr>
                <w:rFonts w:ascii="Garamond" w:hAnsi="Garamond"/>
                <w:szCs w:val="22"/>
              </w:rPr>
              <w:t xml:space="preserve">MÁQUINA DE LAVAR ROUPA 15 KG, COR BRANCO. DIMENSÕES APROXIMADAS: ALTURAS: 101,5 CM; LARGURA: 66 CM; PESO 50 KG; PROFUNDIDADE 72 CM; VOLTAGEM: 110V. COM TAMPA; SUPERIOR; FILTRO/ ELIMINAÇÃO DE FIAPOS; 6 NÍVEIS DE ÁGUA; 12 PROGRAMAS DE LAVAGEM; TIPO DE LAVADORA/ SECADORA: PISO; VELOCIDADE DE ROTAÇÃO E CENTRIFUGAÇÃO: 779 RPM. EMBALAGEM COM DADOS DE IDENTIFICAÇÃO DO PRODUTO </w:t>
            </w:r>
            <w:r w:rsidRPr="00EF057D">
              <w:rPr>
                <w:rFonts w:ascii="Garamond" w:hAnsi="Garamond"/>
                <w:szCs w:val="22"/>
              </w:rPr>
              <w:lastRenderedPageBreak/>
              <w:t>MARCA DO FABRICANTE E SELO PROCEL. EMBALAGEM COM INFORMAÇÕES DO FABRICANTE, MANUAL DE INSTRUÇÕES EM PORTUGUES E PRAZO DE GARANTIA</w:t>
            </w:r>
          </w:p>
        </w:tc>
        <w:tc>
          <w:tcPr>
            <w:tcW w:w="2157" w:type="dxa"/>
          </w:tcPr>
          <w:p w14:paraId="5EE23547"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UNID</w:t>
            </w:r>
          </w:p>
        </w:tc>
        <w:tc>
          <w:tcPr>
            <w:tcW w:w="992" w:type="dxa"/>
          </w:tcPr>
          <w:p w14:paraId="2722D2B7" w14:textId="77777777" w:rsidR="00EF057D" w:rsidRPr="00EF057D" w:rsidRDefault="00EF057D" w:rsidP="00DE204C">
            <w:pPr>
              <w:jc w:val="right"/>
              <w:rPr>
                <w:rFonts w:ascii="Garamond" w:hAnsi="Garamond"/>
                <w:szCs w:val="22"/>
              </w:rPr>
            </w:pPr>
            <w:r w:rsidRPr="00EF057D">
              <w:rPr>
                <w:rFonts w:ascii="Garamond" w:hAnsi="Garamond"/>
                <w:szCs w:val="22"/>
              </w:rPr>
              <w:t>12</w:t>
            </w:r>
          </w:p>
        </w:tc>
        <w:tc>
          <w:tcPr>
            <w:tcW w:w="1276" w:type="dxa"/>
          </w:tcPr>
          <w:p w14:paraId="7DFA7BDC" w14:textId="77777777" w:rsidR="00EF057D" w:rsidRPr="00EF057D" w:rsidRDefault="00EF057D" w:rsidP="00DE204C">
            <w:pPr>
              <w:jc w:val="right"/>
              <w:rPr>
                <w:rFonts w:ascii="Garamond" w:hAnsi="Garamond"/>
                <w:szCs w:val="22"/>
              </w:rPr>
            </w:pPr>
            <w:r w:rsidRPr="00EF057D">
              <w:rPr>
                <w:rFonts w:ascii="Garamond" w:hAnsi="Garamond"/>
                <w:szCs w:val="22"/>
              </w:rPr>
              <w:t>3.043,33</w:t>
            </w:r>
          </w:p>
        </w:tc>
        <w:tc>
          <w:tcPr>
            <w:tcW w:w="1417" w:type="dxa"/>
          </w:tcPr>
          <w:p w14:paraId="0D6EAEC5" w14:textId="77777777" w:rsidR="00EF057D" w:rsidRPr="00EF057D" w:rsidRDefault="00EF057D" w:rsidP="00DE204C">
            <w:pPr>
              <w:ind w:right="72"/>
              <w:jc w:val="right"/>
              <w:rPr>
                <w:rFonts w:ascii="Garamond" w:hAnsi="Garamond"/>
                <w:szCs w:val="22"/>
              </w:rPr>
            </w:pPr>
            <w:r w:rsidRPr="00EF057D">
              <w:rPr>
                <w:rFonts w:ascii="Garamond" w:hAnsi="Garamond"/>
                <w:szCs w:val="22"/>
              </w:rPr>
              <w:t>36.519,96</w:t>
            </w:r>
          </w:p>
        </w:tc>
      </w:tr>
      <w:tr w:rsidR="00EF057D" w:rsidRPr="00EF057D" w14:paraId="37D81BDA" w14:textId="77777777" w:rsidTr="00EF057D">
        <w:tc>
          <w:tcPr>
            <w:tcW w:w="702" w:type="dxa"/>
          </w:tcPr>
          <w:p w14:paraId="540975B7" w14:textId="77777777" w:rsidR="00EF057D" w:rsidRPr="00EF057D" w:rsidRDefault="00EF057D" w:rsidP="00DE204C">
            <w:pPr>
              <w:rPr>
                <w:rFonts w:ascii="Garamond" w:hAnsi="Garamond"/>
                <w:szCs w:val="22"/>
              </w:rPr>
            </w:pPr>
            <w:r w:rsidRPr="00EF057D">
              <w:rPr>
                <w:rFonts w:ascii="Garamond" w:hAnsi="Garamond"/>
                <w:szCs w:val="22"/>
              </w:rPr>
              <w:t>14</w:t>
            </w:r>
          </w:p>
        </w:tc>
        <w:tc>
          <w:tcPr>
            <w:tcW w:w="3657" w:type="dxa"/>
          </w:tcPr>
          <w:p w14:paraId="09F5DDCD" w14:textId="77777777" w:rsidR="00EF057D" w:rsidRPr="00EF057D" w:rsidRDefault="00EF057D" w:rsidP="00DE204C">
            <w:pPr>
              <w:rPr>
                <w:rFonts w:ascii="Garamond" w:hAnsi="Garamond"/>
                <w:szCs w:val="22"/>
              </w:rPr>
            </w:pPr>
            <w:r w:rsidRPr="00EF057D">
              <w:rPr>
                <w:rFonts w:ascii="Garamond" w:hAnsi="Garamond"/>
                <w:szCs w:val="22"/>
              </w:rPr>
              <w:t>FREEZER HORIZONTAL BRANCO, 2 PORTAS, CAPACIDADE DE 394 LITROS COM FUNÇÃO REFRIGERADOR E CONGELADOR, GRANDE INTERNA, TAMPA BALANCEADA E RODÍZIOS REFORÇADOS, COM 02 PUXADORES ERGONÔMICOS, 02 COMPARTIMENTOS SEPARADOS ATRAVÉS DE GRADE INTERNA, BOTÃO LIGA/ DESLIGA, 04 RODIZIOS PARA TRANSPORTE, FECHADURA DE SEGURANÇA, CONTROLE  DE TEMPERATURA. SELO PROCEL. EMBALAGEM COM INFORMAÇÃO DO FABRICANTE, MANUAL DE INSCRIÇÃO EM PORTUGUÊS E PRAZO DE GARANTIA.</w:t>
            </w:r>
          </w:p>
        </w:tc>
        <w:tc>
          <w:tcPr>
            <w:tcW w:w="2157" w:type="dxa"/>
          </w:tcPr>
          <w:p w14:paraId="384ABFAA" w14:textId="77777777" w:rsidR="00EF057D" w:rsidRPr="00EF057D" w:rsidRDefault="00EF057D" w:rsidP="00DE204C">
            <w:pPr>
              <w:jc w:val="right"/>
              <w:rPr>
                <w:rFonts w:ascii="Garamond" w:hAnsi="Garamond"/>
                <w:szCs w:val="22"/>
              </w:rPr>
            </w:pPr>
            <w:r w:rsidRPr="00EF057D">
              <w:rPr>
                <w:rFonts w:ascii="Garamond" w:hAnsi="Garamond"/>
                <w:szCs w:val="22"/>
              </w:rPr>
              <w:t>UNID</w:t>
            </w:r>
          </w:p>
        </w:tc>
        <w:tc>
          <w:tcPr>
            <w:tcW w:w="992" w:type="dxa"/>
          </w:tcPr>
          <w:p w14:paraId="26A7AD75" w14:textId="77777777" w:rsidR="00EF057D" w:rsidRPr="00EF057D" w:rsidRDefault="00EF057D" w:rsidP="00DE204C">
            <w:pPr>
              <w:jc w:val="right"/>
              <w:rPr>
                <w:rFonts w:ascii="Garamond" w:hAnsi="Garamond"/>
                <w:szCs w:val="22"/>
              </w:rPr>
            </w:pPr>
            <w:r w:rsidRPr="00EF057D">
              <w:rPr>
                <w:rFonts w:ascii="Garamond" w:hAnsi="Garamond"/>
                <w:szCs w:val="22"/>
              </w:rPr>
              <w:t>13</w:t>
            </w:r>
          </w:p>
        </w:tc>
        <w:tc>
          <w:tcPr>
            <w:tcW w:w="1276" w:type="dxa"/>
          </w:tcPr>
          <w:p w14:paraId="09B62D09" w14:textId="77777777" w:rsidR="00EF057D" w:rsidRPr="00EF057D" w:rsidRDefault="00EF057D" w:rsidP="00DE204C">
            <w:pPr>
              <w:jc w:val="right"/>
              <w:rPr>
                <w:rFonts w:ascii="Garamond" w:hAnsi="Garamond"/>
                <w:szCs w:val="22"/>
              </w:rPr>
            </w:pPr>
            <w:r w:rsidRPr="00EF057D">
              <w:rPr>
                <w:rFonts w:ascii="Garamond" w:hAnsi="Garamond"/>
                <w:szCs w:val="22"/>
              </w:rPr>
              <w:t>4.706,13</w:t>
            </w:r>
          </w:p>
        </w:tc>
        <w:tc>
          <w:tcPr>
            <w:tcW w:w="1417" w:type="dxa"/>
          </w:tcPr>
          <w:p w14:paraId="2CEA6958" w14:textId="77777777" w:rsidR="00EF057D" w:rsidRPr="00EF057D" w:rsidRDefault="00EF057D" w:rsidP="00DE204C">
            <w:pPr>
              <w:ind w:right="72"/>
              <w:jc w:val="right"/>
              <w:rPr>
                <w:rFonts w:ascii="Garamond" w:hAnsi="Garamond"/>
                <w:szCs w:val="22"/>
              </w:rPr>
            </w:pPr>
            <w:r w:rsidRPr="00EF057D">
              <w:rPr>
                <w:rFonts w:ascii="Garamond" w:hAnsi="Garamond"/>
                <w:szCs w:val="22"/>
              </w:rPr>
              <w:t>61.179,69</w:t>
            </w:r>
          </w:p>
        </w:tc>
      </w:tr>
      <w:tr w:rsidR="00EF057D" w:rsidRPr="00EF057D" w14:paraId="051FFFD8" w14:textId="77777777" w:rsidTr="00EF057D">
        <w:tc>
          <w:tcPr>
            <w:tcW w:w="702" w:type="dxa"/>
          </w:tcPr>
          <w:p w14:paraId="78B14D96" w14:textId="77777777" w:rsidR="00EF057D" w:rsidRPr="00EF057D" w:rsidRDefault="00EF057D" w:rsidP="00DE204C">
            <w:pPr>
              <w:rPr>
                <w:rFonts w:ascii="Garamond" w:hAnsi="Garamond"/>
                <w:szCs w:val="22"/>
              </w:rPr>
            </w:pPr>
            <w:r w:rsidRPr="00EF057D">
              <w:rPr>
                <w:rFonts w:ascii="Garamond" w:hAnsi="Garamond"/>
                <w:szCs w:val="22"/>
              </w:rPr>
              <w:t>15</w:t>
            </w:r>
          </w:p>
        </w:tc>
        <w:tc>
          <w:tcPr>
            <w:tcW w:w="3657" w:type="dxa"/>
          </w:tcPr>
          <w:p w14:paraId="44FA7A10" w14:textId="77777777" w:rsidR="00EF057D" w:rsidRPr="00EF057D" w:rsidRDefault="00EF057D" w:rsidP="00DE204C">
            <w:pPr>
              <w:rPr>
                <w:rFonts w:ascii="Garamond" w:hAnsi="Garamond"/>
                <w:szCs w:val="22"/>
              </w:rPr>
            </w:pPr>
            <w:r w:rsidRPr="00EF057D">
              <w:rPr>
                <w:rFonts w:ascii="Garamond" w:hAnsi="Garamond"/>
                <w:szCs w:val="22"/>
              </w:rPr>
              <w:t>GELADEIRA 02 PORTAS NA COR BRANCA, APROXIMADAMENTE 330 LITROS, PRATELEIRA ARMADA AJUSTÁVEL, PUXADORES EXTERNOS RESISTENTES, GAVETA TRANSPARENTE DE FRUTAS E VERDURAS, CESTAS DE OVOS REMOVÍVEIS, DESCONGELAMENTO AUTOMÁTICO ILUMINAÇÃO NO REFRIGERADOR, PÉS DESLIZANTES FRONTAIS E TRASEIROS, GARANTIA CONTRA CORROSÃO NA PORTA, POTÊNCIA 220V, APRESENTAR CATÁLOGO, GARANTIA DE 12 MESES.</w:t>
            </w:r>
          </w:p>
        </w:tc>
        <w:tc>
          <w:tcPr>
            <w:tcW w:w="2157" w:type="dxa"/>
          </w:tcPr>
          <w:p w14:paraId="58299A58"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4F12F656" w14:textId="77777777" w:rsidR="00EF057D" w:rsidRPr="00EF057D" w:rsidRDefault="00EF057D" w:rsidP="00DE204C">
            <w:pPr>
              <w:jc w:val="right"/>
              <w:rPr>
                <w:rFonts w:ascii="Garamond" w:hAnsi="Garamond"/>
                <w:szCs w:val="22"/>
              </w:rPr>
            </w:pPr>
            <w:r w:rsidRPr="00EF057D">
              <w:rPr>
                <w:rFonts w:ascii="Garamond" w:hAnsi="Garamond"/>
                <w:szCs w:val="22"/>
              </w:rPr>
              <w:t>18</w:t>
            </w:r>
          </w:p>
        </w:tc>
        <w:tc>
          <w:tcPr>
            <w:tcW w:w="1276" w:type="dxa"/>
          </w:tcPr>
          <w:p w14:paraId="25812F50" w14:textId="77777777" w:rsidR="00EF057D" w:rsidRPr="00EF057D" w:rsidRDefault="00EF057D" w:rsidP="00DE204C">
            <w:pPr>
              <w:jc w:val="right"/>
              <w:rPr>
                <w:rFonts w:ascii="Garamond" w:hAnsi="Garamond"/>
                <w:szCs w:val="22"/>
              </w:rPr>
            </w:pPr>
            <w:r w:rsidRPr="00EF057D">
              <w:rPr>
                <w:rFonts w:ascii="Garamond" w:hAnsi="Garamond"/>
                <w:szCs w:val="22"/>
              </w:rPr>
              <w:t>3.530,99</w:t>
            </w:r>
          </w:p>
        </w:tc>
        <w:tc>
          <w:tcPr>
            <w:tcW w:w="1417" w:type="dxa"/>
          </w:tcPr>
          <w:p w14:paraId="6800E361" w14:textId="77777777" w:rsidR="00EF057D" w:rsidRPr="00EF057D" w:rsidRDefault="00EF057D" w:rsidP="00DE204C">
            <w:pPr>
              <w:ind w:right="72"/>
              <w:jc w:val="right"/>
              <w:rPr>
                <w:rFonts w:ascii="Garamond" w:hAnsi="Garamond"/>
                <w:szCs w:val="22"/>
              </w:rPr>
            </w:pPr>
            <w:r w:rsidRPr="00EF057D">
              <w:rPr>
                <w:rFonts w:ascii="Garamond" w:hAnsi="Garamond"/>
                <w:szCs w:val="22"/>
              </w:rPr>
              <w:t>63.557,82</w:t>
            </w:r>
          </w:p>
        </w:tc>
      </w:tr>
      <w:tr w:rsidR="00EF057D" w:rsidRPr="00EF057D" w14:paraId="0CFC182F" w14:textId="77777777" w:rsidTr="00EF057D">
        <w:tc>
          <w:tcPr>
            <w:tcW w:w="702" w:type="dxa"/>
          </w:tcPr>
          <w:p w14:paraId="37A6C1C2" w14:textId="77777777" w:rsidR="00EF057D" w:rsidRPr="00EF057D" w:rsidRDefault="00EF057D" w:rsidP="00DE204C">
            <w:pPr>
              <w:rPr>
                <w:rFonts w:ascii="Garamond" w:hAnsi="Garamond"/>
                <w:szCs w:val="22"/>
              </w:rPr>
            </w:pPr>
            <w:r w:rsidRPr="00EF057D">
              <w:rPr>
                <w:rFonts w:ascii="Garamond" w:hAnsi="Garamond"/>
                <w:szCs w:val="22"/>
              </w:rPr>
              <w:t>16</w:t>
            </w:r>
          </w:p>
        </w:tc>
        <w:tc>
          <w:tcPr>
            <w:tcW w:w="3657" w:type="dxa"/>
          </w:tcPr>
          <w:p w14:paraId="13640379" w14:textId="77777777" w:rsidR="00EF057D" w:rsidRPr="00EF057D" w:rsidRDefault="00EF057D" w:rsidP="00DE204C">
            <w:pPr>
              <w:rPr>
                <w:rFonts w:ascii="Garamond" w:hAnsi="Garamond"/>
                <w:szCs w:val="22"/>
              </w:rPr>
            </w:pPr>
            <w:r w:rsidRPr="00EF057D">
              <w:rPr>
                <w:rFonts w:ascii="Garamond" w:hAnsi="Garamond"/>
                <w:szCs w:val="22"/>
              </w:rPr>
              <w:t xml:space="preserve">COMPUTADOR (DESKTOP-BÁSICO), PROCESSADOR NO MÍNIMO INTEL CORE I3 OU AMD A10, MEMÓRIA RAM 4 GB, DDR3,1600 MHZ, DISCO RÍGIDO MÍNIMO DE 500 GB, MONITOR 18,5" (1366 X 768), MOUSE USB, 800 DPI, 2 BOTÕES, SCROOL (COM FIO), FONTE COMPATÍVEL COM O ITEM, SISTEMA OPERACIONAL WINDOWS 7 PRO (64 BITS), GARANTIA MÍNIMA DE 12 MESES, </w:t>
            </w:r>
            <w:r w:rsidRPr="00EF057D">
              <w:rPr>
                <w:rFonts w:ascii="Garamond" w:hAnsi="Garamond"/>
                <w:szCs w:val="22"/>
              </w:rPr>
              <w:lastRenderedPageBreak/>
              <w:t>TECLADO USB, ABNT2, 107 TECLAS (COM FIO), INTERFACES DA REDE 10/100/1000 E WI-FI, INTERFACES DE VÍDEO INTEGRADA E UNIDADE DE DISCO ÓTICO COM CD/DVD ROM.</w:t>
            </w:r>
          </w:p>
        </w:tc>
        <w:tc>
          <w:tcPr>
            <w:tcW w:w="2157" w:type="dxa"/>
          </w:tcPr>
          <w:p w14:paraId="7EE6042E"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593B6700" w14:textId="77777777" w:rsidR="00EF057D" w:rsidRPr="00EF057D" w:rsidRDefault="00EF057D" w:rsidP="00DE204C">
            <w:pPr>
              <w:jc w:val="right"/>
              <w:rPr>
                <w:rFonts w:ascii="Garamond" w:hAnsi="Garamond"/>
                <w:szCs w:val="22"/>
              </w:rPr>
            </w:pPr>
            <w:r w:rsidRPr="00EF057D">
              <w:rPr>
                <w:rFonts w:ascii="Garamond" w:hAnsi="Garamond"/>
                <w:szCs w:val="22"/>
              </w:rPr>
              <w:t>15</w:t>
            </w:r>
          </w:p>
        </w:tc>
        <w:tc>
          <w:tcPr>
            <w:tcW w:w="1276" w:type="dxa"/>
          </w:tcPr>
          <w:p w14:paraId="56EB4271" w14:textId="77777777" w:rsidR="00EF057D" w:rsidRPr="00EF057D" w:rsidRDefault="00EF057D" w:rsidP="00DE204C">
            <w:pPr>
              <w:jc w:val="right"/>
              <w:rPr>
                <w:rFonts w:ascii="Garamond" w:hAnsi="Garamond"/>
                <w:szCs w:val="22"/>
              </w:rPr>
            </w:pPr>
            <w:r w:rsidRPr="00EF057D">
              <w:rPr>
                <w:rFonts w:ascii="Garamond" w:hAnsi="Garamond"/>
                <w:szCs w:val="22"/>
              </w:rPr>
              <w:t>2.355,13</w:t>
            </w:r>
          </w:p>
        </w:tc>
        <w:tc>
          <w:tcPr>
            <w:tcW w:w="1417" w:type="dxa"/>
          </w:tcPr>
          <w:p w14:paraId="1A60C1EB" w14:textId="77777777" w:rsidR="00EF057D" w:rsidRPr="00EF057D" w:rsidRDefault="00EF057D" w:rsidP="00DE204C">
            <w:pPr>
              <w:ind w:right="72"/>
              <w:jc w:val="right"/>
              <w:rPr>
                <w:rFonts w:ascii="Garamond" w:hAnsi="Garamond"/>
                <w:szCs w:val="22"/>
              </w:rPr>
            </w:pPr>
            <w:r w:rsidRPr="00EF057D">
              <w:rPr>
                <w:rFonts w:ascii="Garamond" w:hAnsi="Garamond"/>
                <w:szCs w:val="22"/>
              </w:rPr>
              <w:t>35.326,95</w:t>
            </w:r>
          </w:p>
        </w:tc>
      </w:tr>
      <w:tr w:rsidR="00EF057D" w:rsidRPr="00EF057D" w14:paraId="0303CC08" w14:textId="77777777" w:rsidTr="00EF057D">
        <w:tc>
          <w:tcPr>
            <w:tcW w:w="702" w:type="dxa"/>
          </w:tcPr>
          <w:p w14:paraId="3E388550" w14:textId="77777777" w:rsidR="00EF057D" w:rsidRPr="00EF057D" w:rsidRDefault="00EF057D" w:rsidP="00DE204C">
            <w:pPr>
              <w:rPr>
                <w:rFonts w:ascii="Garamond" w:hAnsi="Garamond"/>
                <w:szCs w:val="22"/>
              </w:rPr>
            </w:pPr>
            <w:r w:rsidRPr="00EF057D">
              <w:rPr>
                <w:rFonts w:ascii="Garamond" w:hAnsi="Garamond"/>
                <w:szCs w:val="22"/>
              </w:rPr>
              <w:t>17</w:t>
            </w:r>
          </w:p>
        </w:tc>
        <w:tc>
          <w:tcPr>
            <w:tcW w:w="3657" w:type="dxa"/>
          </w:tcPr>
          <w:p w14:paraId="195F176C" w14:textId="77777777" w:rsidR="00EF057D" w:rsidRPr="00EF057D" w:rsidRDefault="00EF057D" w:rsidP="00DE204C">
            <w:pPr>
              <w:rPr>
                <w:rFonts w:ascii="Garamond" w:hAnsi="Garamond"/>
                <w:szCs w:val="22"/>
              </w:rPr>
            </w:pPr>
            <w:r w:rsidRPr="00EF057D">
              <w:rPr>
                <w:rFonts w:ascii="Garamond" w:hAnsi="Garamond"/>
                <w:szCs w:val="22"/>
              </w:rPr>
              <w:t>IMPRESSORA A LASER MULTIFUNCIONAL (COPIADORA, SCANNER E FAX) PADRÃO DE COR MONOCROMÁTICO, MEMÓRIA 64 MB, RESOLUÇÃO DE IMPRESSÃO 600 X 600, RESOLUÇÃO DE DIGITALIZAÇÃO 1200 X 1200, RESOLUÇÃO DE CÓPIA 600 X600,VELOCIDADE 18 PPM, CAPACIDADE 150 PÁGINAS/BANDEJA, CICLO 8000 PÁGINAS/MÊS, FAX 33,6 KBPS, INTERFACE USB E REDE, FRENTE E VERSO AUTOMÁTICO, GARANTIA MÍNIMA DE 12 MESES.</w:t>
            </w:r>
          </w:p>
          <w:p w14:paraId="7012370A" w14:textId="77777777" w:rsidR="00EF057D" w:rsidRPr="00EF057D" w:rsidRDefault="00EF057D" w:rsidP="00DE204C">
            <w:pPr>
              <w:rPr>
                <w:rFonts w:ascii="Garamond" w:hAnsi="Garamond"/>
                <w:szCs w:val="22"/>
              </w:rPr>
            </w:pPr>
          </w:p>
        </w:tc>
        <w:tc>
          <w:tcPr>
            <w:tcW w:w="2157" w:type="dxa"/>
          </w:tcPr>
          <w:p w14:paraId="05D66C4E"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0E058E95" w14:textId="77777777" w:rsidR="00EF057D" w:rsidRPr="00EF057D" w:rsidRDefault="00EF057D" w:rsidP="00DE204C">
            <w:pPr>
              <w:jc w:val="right"/>
              <w:rPr>
                <w:rFonts w:ascii="Garamond" w:hAnsi="Garamond"/>
                <w:szCs w:val="22"/>
              </w:rPr>
            </w:pPr>
            <w:r w:rsidRPr="00EF057D">
              <w:rPr>
                <w:rFonts w:ascii="Garamond" w:hAnsi="Garamond"/>
                <w:szCs w:val="22"/>
              </w:rPr>
              <w:t>32</w:t>
            </w:r>
          </w:p>
        </w:tc>
        <w:tc>
          <w:tcPr>
            <w:tcW w:w="1276" w:type="dxa"/>
          </w:tcPr>
          <w:p w14:paraId="063B9DFC" w14:textId="77777777" w:rsidR="00EF057D" w:rsidRPr="00EF057D" w:rsidRDefault="00EF057D" w:rsidP="00DE204C">
            <w:pPr>
              <w:jc w:val="right"/>
              <w:rPr>
                <w:rFonts w:ascii="Garamond" w:hAnsi="Garamond"/>
                <w:szCs w:val="22"/>
              </w:rPr>
            </w:pPr>
            <w:r w:rsidRPr="00EF057D">
              <w:rPr>
                <w:rFonts w:ascii="Garamond" w:hAnsi="Garamond"/>
                <w:szCs w:val="22"/>
              </w:rPr>
              <w:t>2.395,28</w:t>
            </w:r>
          </w:p>
        </w:tc>
        <w:tc>
          <w:tcPr>
            <w:tcW w:w="1417" w:type="dxa"/>
          </w:tcPr>
          <w:p w14:paraId="38287456" w14:textId="77777777" w:rsidR="00EF057D" w:rsidRPr="00EF057D" w:rsidRDefault="00EF057D" w:rsidP="00DE204C">
            <w:pPr>
              <w:ind w:right="72"/>
              <w:jc w:val="right"/>
              <w:rPr>
                <w:rFonts w:ascii="Garamond" w:hAnsi="Garamond"/>
                <w:szCs w:val="22"/>
              </w:rPr>
            </w:pPr>
            <w:r w:rsidRPr="00EF057D">
              <w:rPr>
                <w:rFonts w:ascii="Garamond" w:hAnsi="Garamond"/>
                <w:szCs w:val="22"/>
              </w:rPr>
              <w:t>76.648,96</w:t>
            </w:r>
          </w:p>
        </w:tc>
      </w:tr>
      <w:tr w:rsidR="00EF057D" w:rsidRPr="00EF057D" w14:paraId="41E49605" w14:textId="77777777" w:rsidTr="00EF057D">
        <w:tc>
          <w:tcPr>
            <w:tcW w:w="702" w:type="dxa"/>
          </w:tcPr>
          <w:p w14:paraId="43B6F8A4" w14:textId="77777777" w:rsidR="00EF057D" w:rsidRPr="00EF057D" w:rsidRDefault="00EF057D" w:rsidP="00DE204C">
            <w:pPr>
              <w:rPr>
                <w:rFonts w:ascii="Garamond" w:hAnsi="Garamond"/>
                <w:szCs w:val="22"/>
              </w:rPr>
            </w:pPr>
            <w:r w:rsidRPr="00EF057D">
              <w:rPr>
                <w:rFonts w:ascii="Garamond" w:hAnsi="Garamond"/>
                <w:szCs w:val="22"/>
              </w:rPr>
              <w:t>18</w:t>
            </w:r>
          </w:p>
        </w:tc>
        <w:tc>
          <w:tcPr>
            <w:tcW w:w="3657" w:type="dxa"/>
          </w:tcPr>
          <w:p w14:paraId="5D6D8C16" w14:textId="77777777" w:rsidR="00EF057D" w:rsidRPr="00EF057D" w:rsidRDefault="00EF057D" w:rsidP="00DE204C">
            <w:pPr>
              <w:rPr>
                <w:rFonts w:ascii="Garamond" w:hAnsi="Garamond"/>
                <w:szCs w:val="22"/>
              </w:rPr>
            </w:pPr>
            <w:r w:rsidRPr="00EF057D">
              <w:rPr>
                <w:rFonts w:ascii="Garamond" w:hAnsi="Garamond"/>
                <w:szCs w:val="22"/>
              </w:rPr>
              <w:t>COMPUTADOR PORTÁTIL (NOTEBOOK) : DISCO RÍGIDO MÍNIMO DE 500 GB, PROCESSADOR NO MÍNIMO INTEL CORE I5 - MEMÓRIA RAM 8 GB, 1600 MHZ, TAMANHO DA TELA MÍNIMA DE 15,6", TECLADO ABNT2, MOUSE TOUCHPAD, INTERFACES DE REDE 10/100/1000 E WIFI, INTERFACE USB, HDMI, DISPALY PORT/ VGA, SD CARD, BATERIA MÍNIMA DE 3 HORAS, WEBCAM POSSUI, SISTEMA OPERACIONAL WINDOWS 10 ORIGINAL, GARANTIA MÍNIMA DE 12 MESES, UNIDADE DE DISCO ÓTICO CD/DVD ROM.</w:t>
            </w:r>
          </w:p>
        </w:tc>
        <w:tc>
          <w:tcPr>
            <w:tcW w:w="2157" w:type="dxa"/>
          </w:tcPr>
          <w:p w14:paraId="4EA41709"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08149575" w14:textId="77777777" w:rsidR="00EF057D" w:rsidRPr="00EF057D" w:rsidRDefault="00EF057D" w:rsidP="00DE204C">
            <w:pPr>
              <w:jc w:val="right"/>
              <w:rPr>
                <w:rFonts w:ascii="Garamond" w:hAnsi="Garamond"/>
                <w:szCs w:val="22"/>
              </w:rPr>
            </w:pPr>
            <w:r w:rsidRPr="00EF057D">
              <w:rPr>
                <w:rFonts w:ascii="Garamond" w:hAnsi="Garamond"/>
                <w:szCs w:val="22"/>
              </w:rPr>
              <w:t>14</w:t>
            </w:r>
          </w:p>
        </w:tc>
        <w:tc>
          <w:tcPr>
            <w:tcW w:w="1276" w:type="dxa"/>
          </w:tcPr>
          <w:p w14:paraId="18B64D2C" w14:textId="77777777" w:rsidR="00EF057D" w:rsidRPr="00EF057D" w:rsidRDefault="00EF057D" w:rsidP="00DE204C">
            <w:pPr>
              <w:jc w:val="right"/>
              <w:rPr>
                <w:rFonts w:ascii="Garamond" w:hAnsi="Garamond"/>
                <w:szCs w:val="22"/>
              </w:rPr>
            </w:pPr>
            <w:r w:rsidRPr="00EF057D">
              <w:rPr>
                <w:rFonts w:ascii="Garamond" w:hAnsi="Garamond"/>
                <w:szCs w:val="22"/>
              </w:rPr>
              <w:t>3.953,13</w:t>
            </w:r>
          </w:p>
        </w:tc>
        <w:tc>
          <w:tcPr>
            <w:tcW w:w="1417" w:type="dxa"/>
          </w:tcPr>
          <w:p w14:paraId="24BB5625" w14:textId="77777777" w:rsidR="00EF057D" w:rsidRPr="00EF057D" w:rsidRDefault="00EF057D" w:rsidP="00DE204C">
            <w:pPr>
              <w:ind w:right="72"/>
              <w:jc w:val="right"/>
              <w:rPr>
                <w:rFonts w:ascii="Garamond" w:hAnsi="Garamond"/>
                <w:szCs w:val="22"/>
              </w:rPr>
            </w:pPr>
            <w:r w:rsidRPr="00EF057D">
              <w:rPr>
                <w:rFonts w:ascii="Garamond" w:hAnsi="Garamond"/>
                <w:szCs w:val="22"/>
              </w:rPr>
              <w:t>55.343,82</w:t>
            </w:r>
          </w:p>
        </w:tc>
      </w:tr>
      <w:tr w:rsidR="00EF057D" w:rsidRPr="00EF057D" w14:paraId="72CB0EDA" w14:textId="77777777" w:rsidTr="00EF057D">
        <w:tc>
          <w:tcPr>
            <w:tcW w:w="702" w:type="dxa"/>
          </w:tcPr>
          <w:p w14:paraId="795C09B7" w14:textId="77777777" w:rsidR="00EF057D" w:rsidRPr="00EF057D" w:rsidRDefault="00EF057D" w:rsidP="00DE204C">
            <w:pPr>
              <w:rPr>
                <w:rFonts w:ascii="Garamond" w:hAnsi="Garamond"/>
                <w:szCs w:val="22"/>
              </w:rPr>
            </w:pPr>
            <w:r w:rsidRPr="00EF057D">
              <w:rPr>
                <w:rFonts w:ascii="Garamond" w:hAnsi="Garamond"/>
                <w:szCs w:val="22"/>
              </w:rPr>
              <w:t>19</w:t>
            </w:r>
          </w:p>
        </w:tc>
        <w:tc>
          <w:tcPr>
            <w:tcW w:w="3657" w:type="dxa"/>
          </w:tcPr>
          <w:p w14:paraId="5AEDB1C2" w14:textId="77777777" w:rsidR="00EF057D" w:rsidRPr="00EF057D" w:rsidRDefault="00EF057D" w:rsidP="00DE204C">
            <w:pPr>
              <w:rPr>
                <w:rFonts w:ascii="Garamond" w:hAnsi="Garamond"/>
                <w:szCs w:val="22"/>
              </w:rPr>
            </w:pPr>
            <w:r w:rsidRPr="00EF057D">
              <w:rPr>
                <w:rFonts w:ascii="Garamond" w:hAnsi="Garamond"/>
                <w:szCs w:val="22"/>
              </w:rPr>
              <w:t>TELEVISOR: TIPO LCD, TAMANHO DA TELA MÍNIMO DE 42", CONVERSOR DIGITAL POSSUI, ENTRADA HDMI, PORTAS USB, FULL HD SIM.</w:t>
            </w:r>
          </w:p>
        </w:tc>
        <w:tc>
          <w:tcPr>
            <w:tcW w:w="2157" w:type="dxa"/>
          </w:tcPr>
          <w:p w14:paraId="6BC9381D" w14:textId="77777777" w:rsidR="00EF057D" w:rsidRPr="00EF057D" w:rsidRDefault="00EF057D" w:rsidP="00DE204C">
            <w:pPr>
              <w:jc w:val="right"/>
              <w:rPr>
                <w:rFonts w:ascii="Garamond" w:hAnsi="Garamond"/>
                <w:szCs w:val="22"/>
              </w:rPr>
            </w:pPr>
            <w:r w:rsidRPr="00EF057D">
              <w:rPr>
                <w:rFonts w:ascii="Garamond" w:hAnsi="Garamond"/>
                <w:szCs w:val="22"/>
              </w:rPr>
              <w:t>UNID</w:t>
            </w:r>
          </w:p>
        </w:tc>
        <w:tc>
          <w:tcPr>
            <w:tcW w:w="992" w:type="dxa"/>
          </w:tcPr>
          <w:p w14:paraId="217AAC2B" w14:textId="77777777" w:rsidR="00EF057D" w:rsidRPr="00EF057D" w:rsidRDefault="00EF057D" w:rsidP="00DE204C">
            <w:pPr>
              <w:jc w:val="right"/>
              <w:rPr>
                <w:rFonts w:ascii="Garamond" w:hAnsi="Garamond"/>
                <w:szCs w:val="22"/>
              </w:rPr>
            </w:pPr>
            <w:r w:rsidRPr="00EF057D">
              <w:rPr>
                <w:rFonts w:ascii="Garamond" w:hAnsi="Garamond"/>
                <w:szCs w:val="22"/>
              </w:rPr>
              <w:t>7</w:t>
            </w:r>
          </w:p>
        </w:tc>
        <w:tc>
          <w:tcPr>
            <w:tcW w:w="1276" w:type="dxa"/>
          </w:tcPr>
          <w:p w14:paraId="7A2BBC5E" w14:textId="77777777" w:rsidR="00EF057D" w:rsidRPr="00EF057D" w:rsidRDefault="00EF057D" w:rsidP="00DE204C">
            <w:pPr>
              <w:jc w:val="right"/>
              <w:rPr>
                <w:rFonts w:ascii="Garamond" w:hAnsi="Garamond"/>
                <w:szCs w:val="22"/>
              </w:rPr>
            </w:pPr>
            <w:r w:rsidRPr="00EF057D">
              <w:rPr>
                <w:rFonts w:ascii="Garamond" w:hAnsi="Garamond"/>
                <w:szCs w:val="22"/>
              </w:rPr>
              <w:t>2.268,00</w:t>
            </w:r>
          </w:p>
        </w:tc>
        <w:tc>
          <w:tcPr>
            <w:tcW w:w="1417" w:type="dxa"/>
          </w:tcPr>
          <w:p w14:paraId="7AE65EAD" w14:textId="77777777" w:rsidR="00EF057D" w:rsidRPr="00EF057D" w:rsidRDefault="00EF057D" w:rsidP="00DE204C">
            <w:pPr>
              <w:ind w:right="72"/>
              <w:jc w:val="right"/>
              <w:rPr>
                <w:rFonts w:ascii="Garamond" w:hAnsi="Garamond"/>
                <w:szCs w:val="22"/>
              </w:rPr>
            </w:pPr>
            <w:r w:rsidRPr="00EF057D">
              <w:rPr>
                <w:rFonts w:ascii="Garamond" w:hAnsi="Garamond"/>
                <w:szCs w:val="22"/>
              </w:rPr>
              <w:t>15.876,00</w:t>
            </w:r>
          </w:p>
        </w:tc>
      </w:tr>
      <w:tr w:rsidR="00EF057D" w:rsidRPr="00EF057D" w14:paraId="69A7C735" w14:textId="77777777" w:rsidTr="00EF057D">
        <w:tc>
          <w:tcPr>
            <w:tcW w:w="702" w:type="dxa"/>
          </w:tcPr>
          <w:p w14:paraId="7305B2B5" w14:textId="77777777" w:rsidR="00EF057D" w:rsidRPr="00EF057D" w:rsidRDefault="00EF057D" w:rsidP="00DE204C">
            <w:pPr>
              <w:rPr>
                <w:rFonts w:ascii="Garamond" w:hAnsi="Garamond"/>
                <w:szCs w:val="22"/>
              </w:rPr>
            </w:pPr>
            <w:r w:rsidRPr="00EF057D">
              <w:rPr>
                <w:rFonts w:ascii="Garamond" w:hAnsi="Garamond"/>
                <w:szCs w:val="22"/>
              </w:rPr>
              <w:t>20</w:t>
            </w:r>
          </w:p>
        </w:tc>
        <w:tc>
          <w:tcPr>
            <w:tcW w:w="3657" w:type="dxa"/>
          </w:tcPr>
          <w:p w14:paraId="3CA5D126" w14:textId="77777777" w:rsidR="00EF057D" w:rsidRPr="00EF057D" w:rsidRDefault="00EF057D" w:rsidP="00DE204C">
            <w:pPr>
              <w:rPr>
                <w:rFonts w:ascii="Garamond" w:hAnsi="Garamond"/>
                <w:szCs w:val="22"/>
              </w:rPr>
            </w:pPr>
            <w:r w:rsidRPr="00EF057D">
              <w:rPr>
                <w:rFonts w:ascii="Garamond" w:hAnsi="Garamond"/>
                <w:szCs w:val="22"/>
              </w:rPr>
              <w:t>BERÇO  MDF - CONFECCIONADO EM MDF - PINTADO NA COR BRANCA - MEDINDO 805 MM DE ALTURA X 1327 MM DE LARGURA X 693 MM DE PROFUNDIDADE - COM RODINHAS E CERTIFICADO DO INMETRO</w:t>
            </w:r>
          </w:p>
        </w:tc>
        <w:tc>
          <w:tcPr>
            <w:tcW w:w="2157" w:type="dxa"/>
          </w:tcPr>
          <w:p w14:paraId="40558156" w14:textId="77777777" w:rsidR="00EF057D" w:rsidRPr="00EF057D" w:rsidRDefault="00EF057D" w:rsidP="00DE204C">
            <w:pPr>
              <w:jc w:val="right"/>
              <w:rPr>
                <w:rFonts w:ascii="Garamond" w:hAnsi="Garamond"/>
                <w:szCs w:val="22"/>
              </w:rPr>
            </w:pPr>
            <w:r w:rsidRPr="00EF057D">
              <w:rPr>
                <w:rFonts w:ascii="Garamond" w:hAnsi="Garamond"/>
                <w:szCs w:val="22"/>
              </w:rPr>
              <w:t>UINID</w:t>
            </w:r>
          </w:p>
        </w:tc>
        <w:tc>
          <w:tcPr>
            <w:tcW w:w="992" w:type="dxa"/>
          </w:tcPr>
          <w:p w14:paraId="2B4F949D" w14:textId="77777777" w:rsidR="00EF057D" w:rsidRPr="00EF057D" w:rsidRDefault="00EF057D" w:rsidP="00DE204C">
            <w:pPr>
              <w:jc w:val="right"/>
              <w:rPr>
                <w:rFonts w:ascii="Garamond" w:hAnsi="Garamond"/>
                <w:szCs w:val="22"/>
              </w:rPr>
            </w:pPr>
            <w:r w:rsidRPr="00EF057D">
              <w:rPr>
                <w:rFonts w:ascii="Garamond" w:hAnsi="Garamond"/>
                <w:szCs w:val="22"/>
              </w:rPr>
              <w:t>103</w:t>
            </w:r>
          </w:p>
        </w:tc>
        <w:tc>
          <w:tcPr>
            <w:tcW w:w="1276" w:type="dxa"/>
          </w:tcPr>
          <w:p w14:paraId="270512BE" w14:textId="77777777" w:rsidR="00EF057D" w:rsidRPr="00EF057D" w:rsidRDefault="00EF057D" w:rsidP="00DE204C">
            <w:pPr>
              <w:jc w:val="right"/>
              <w:rPr>
                <w:rFonts w:ascii="Garamond" w:hAnsi="Garamond"/>
                <w:szCs w:val="22"/>
              </w:rPr>
            </w:pPr>
            <w:r w:rsidRPr="00EF057D">
              <w:rPr>
                <w:rFonts w:ascii="Garamond" w:hAnsi="Garamond"/>
                <w:szCs w:val="22"/>
              </w:rPr>
              <w:t>662,83</w:t>
            </w:r>
          </w:p>
        </w:tc>
        <w:tc>
          <w:tcPr>
            <w:tcW w:w="1417" w:type="dxa"/>
          </w:tcPr>
          <w:p w14:paraId="08ACD659" w14:textId="77777777" w:rsidR="00EF057D" w:rsidRPr="00EF057D" w:rsidRDefault="00EF057D" w:rsidP="00DE204C">
            <w:pPr>
              <w:ind w:right="72"/>
              <w:jc w:val="right"/>
              <w:rPr>
                <w:rFonts w:ascii="Garamond" w:hAnsi="Garamond"/>
                <w:szCs w:val="22"/>
              </w:rPr>
            </w:pPr>
            <w:r w:rsidRPr="00EF057D">
              <w:rPr>
                <w:rFonts w:ascii="Garamond" w:hAnsi="Garamond"/>
                <w:szCs w:val="22"/>
              </w:rPr>
              <w:t>68.271,49</w:t>
            </w:r>
          </w:p>
        </w:tc>
      </w:tr>
      <w:tr w:rsidR="00EF057D" w:rsidRPr="00EF057D" w14:paraId="12C59AE1" w14:textId="77777777" w:rsidTr="00EF057D">
        <w:tc>
          <w:tcPr>
            <w:tcW w:w="702" w:type="dxa"/>
          </w:tcPr>
          <w:p w14:paraId="649222E7" w14:textId="77777777" w:rsidR="00EF057D" w:rsidRPr="00EF057D" w:rsidRDefault="00EF057D" w:rsidP="00DE204C">
            <w:pPr>
              <w:rPr>
                <w:rFonts w:ascii="Garamond" w:hAnsi="Garamond"/>
                <w:szCs w:val="22"/>
              </w:rPr>
            </w:pPr>
            <w:r w:rsidRPr="00EF057D">
              <w:rPr>
                <w:rFonts w:ascii="Garamond" w:hAnsi="Garamond"/>
                <w:szCs w:val="22"/>
              </w:rPr>
              <w:t>21</w:t>
            </w:r>
          </w:p>
        </w:tc>
        <w:tc>
          <w:tcPr>
            <w:tcW w:w="3657" w:type="dxa"/>
          </w:tcPr>
          <w:p w14:paraId="5551F246" w14:textId="77777777" w:rsidR="00EF057D" w:rsidRPr="00EF057D" w:rsidRDefault="00EF057D" w:rsidP="00DE204C">
            <w:pPr>
              <w:rPr>
                <w:rFonts w:ascii="Garamond" w:hAnsi="Garamond"/>
                <w:szCs w:val="22"/>
              </w:rPr>
            </w:pPr>
            <w:r w:rsidRPr="00EF057D">
              <w:rPr>
                <w:rFonts w:ascii="Garamond" w:hAnsi="Garamond"/>
                <w:szCs w:val="22"/>
              </w:rPr>
              <w:t xml:space="preserve">COLCHÃO COM ESPUMA DE POLIURETANO - TRATAMENTO </w:t>
            </w:r>
            <w:r w:rsidRPr="00EF057D">
              <w:rPr>
                <w:rFonts w:ascii="Garamond" w:hAnsi="Garamond"/>
                <w:szCs w:val="22"/>
              </w:rPr>
              <w:lastRenderedPageBreak/>
              <w:t>ANTIÁCAROS E ANTI-FUNGOS MEDIDA 0,70 X 1,30 MM COM 10 CM DE ALTURA - TECIDO COM TRATAMENTO ANTIÁCARO, ANTI-MOFO E ANTIALÉRGICO, COM CERTIFICADO DO INMETRO.</w:t>
            </w:r>
          </w:p>
          <w:p w14:paraId="43C85905" w14:textId="77777777" w:rsidR="00EF057D" w:rsidRPr="00EF057D" w:rsidRDefault="00EF057D" w:rsidP="00DE204C">
            <w:pPr>
              <w:rPr>
                <w:rFonts w:ascii="Garamond" w:hAnsi="Garamond"/>
                <w:szCs w:val="22"/>
              </w:rPr>
            </w:pPr>
          </w:p>
        </w:tc>
        <w:tc>
          <w:tcPr>
            <w:tcW w:w="2157" w:type="dxa"/>
          </w:tcPr>
          <w:p w14:paraId="780BFCBD"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7EEBDC63" w14:textId="77777777" w:rsidR="00EF057D" w:rsidRPr="00EF057D" w:rsidRDefault="00EF057D" w:rsidP="00DE204C">
            <w:pPr>
              <w:jc w:val="right"/>
              <w:rPr>
                <w:rFonts w:ascii="Garamond" w:hAnsi="Garamond"/>
                <w:szCs w:val="22"/>
              </w:rPr>
            </w:pPr>
            <w:r w:rsidRPr="00EF057D">
              <w:rPr>
                <w:rFonts w:ascii="Garamond" w:hAnsi="Garamond"/>
                <w:szCs w:val="22"/>
              </w:rPr>
              <w:t>53</w:t>
            </w:r>
          </w:p>
        </w:tc>
        <w:tc>
          <w:tcPr>
            <w:tcW w:w="1276" w:type="dxa"/>
          </w:tcPr>
          <w:p w14:paraId="3972BA60" w14:textId="77777777" w:rsidR="00EF057D" w:rsidRPr="00EF057D" w:rsidRDefault="00EF057D" w:rsidP="00DE204C">
            <w:pPr>
              <w:jc w:val="right"/>
              <w:rPr>
                <w:rFonts w:ascii="Garamond" w:hAnsi="Garamond"/>
                <w:szCs w:val="22"/>
              </w:rPr>
            </w:pPr>
            <w:r w:rsidRPr="00EF057D">
              <w:rPr>
                <w:rFonts w:ascii="Garamond" w:hAnsi="Garamond"/>
                <w:szCs w:val="22"/>
              </w:rPr>
              <w:t>579,70</w:t>
            </w:r>
          </w:p>
        </w:tc>
        <w:tc>
          <w:tcPr>
            <w:tcW w:w="1417" w:type="dxa"/>
          </w:tcPr>
          <w:p w14:paraId="0164CAD2" w14:textId="77777777" w:rsidR="00EF057D" w:rsidRPr="00EF057D" w:rsidRDefault="00EF057D" w:rsidP="00DE204C">
            <w:pPr>
              <w:ind w:right="72"/>
              <w:jc w:val="right"/>
              <w:rPr>
                <w:rFonts w:ascii="Garamond" w:hAnsi="Garamond"/>
                <w:szCs w:val="22"/>
              </w:rPr>
            </w:pPr>
            <w:r w:rsidRPr="00EF057D">
              <w:rPr>
                <w:rFonts w:ascii="Garamond" w:hAnsi="Garamond"/>
                <w:szCs w:val="22"/>
              </w:rPr>
              <w:t>30.724,10</w:t>
            </w:r>
          </w:p>
        </w:tc>
      </w:tr>
      <w:tr w:rsidR="00EF057D" w:rsidRPr="00EF057D" w14:paraId="569C328E" w14:textId="77777777" w:rsidTr="00EF057D">
        <w:tc>
          <w:tcPr>
            <w:tcW w:w="702" w:type="dxa"/>
          </w:tcPr>
          <w:p w14:paraId="41D3733F" w14:textId="77777777" w:rsidR="00EF057D" w:rsidRPr="00EF057D" w:rsidRDefault="00EF057D" w:rsidP="00DE204C">
            <w:pPr>
              <w:rPr>
                <w:rFonts w:ascii="Garamond" w:hAnsi="Garamond"/>
                <w:szCs w:val="22"/>
              </w:rPr>
            </w:pPr>
            <w:r w:rsidRPr="00EF057D">
              <w:rPr>
                <w:rFonts w:ascii="Garamond" w:hAnsi="Garamond"/>
                <w:szCs w:val="22"/>
              </w:rPr>
              <w:t>22</w:t>
            </w:r>
          </w:p>
        </w:tc>
        <w:tc>
          <w:tcPr>
            <w:tcW w:w="3657" w:type="dxa"/>
          </w:tcPr>
          <w:p w14:paraId="67F8FE21" w14:textId="77777777" w:rsidR="00EF057D" w:rsidRPr="00EF057D" w:rsidRDefault="00EF057D" w:rsidP="00DE204C">
            <w:pPr>
              <w:rPr>
                <w:rFonts w:ascii="Garamond" w:hAnsi="Garamond"/>
                <w:szCs w:val="22"/>
              </w:rPr>
            </w:pPr>
            <w:r w:rsidRPr="00EF057D">
              <w:rPr>
                <w:rFonts w:ascii="Garamond" w:hAnsi="Garamond"/>
                <w:szCs w:val="22"/>
              </w:rPr>
              <w:t>ARQUIVO DE AÇO - COM 04 GAVETAS - COM CARRO TELESCOPIO - CHAPA 24 MM -  MEDIDAS: 1,35 X 0,48 X 0,68M</w:t>
            </w:r>
          </w:p>
        </w:tc>
        <w:tc>
          <w:tcPr>
            <w:tcW w:w="2157" w:type="dxa"/>
          </w:tcPr>
          <w:p w14:paraId="563A3006"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11512F93" w14:textId="77777777" w:rsidR="00EF057D" w:rsidRPr="00EF057D" w:rsidRDefault="00EF057D" w:rsidP="00DE204C">
            <w:pPr>
              <w:jc w:val="right"/>
              <w:rPr>
                <w:rFonts w:ascii="Garamond" w:hAnsi="Garamond"/>
                <w:szCs w:val="22"/>
              </w:rPr>
            </w:pPr>
            <w:r w:rsidRPr="00EF057D">
              <w:rPr>
                <w:rFonts w:ascii="Garamond" w:hAnsi="Garamond"/>
                <w:szCs w:val="22"/>
              </w:rPr>
              <w:t>24</w:t>
            </w:r>
          </w:p>
        </w:tc>
        <w:tc>
          <w:tcPr>
            <w:tcW w:w="1276" w:type="dxa"/>
          </w:tcPr>
          <w:p w14:paraId="729AC243" w14:textId="77777777" w:rsidR="00EF057D" w:rsidRPr="00EF057D" w:rsidRDefault="00EF057D" w:rsidP="00DE204C">
            <w:pPr>
              <w:jc w:val="right"/>
              <w:rPr>
                <w:rFonts w:ascii="Garamond" w:hAnsi="Garamond"/>
                <w:szCs w:val="22"/>
              </w:rPr>
            </w:pPr>
            <w:r w:rsidRPr="00EF057D">
              <w:rPr>
                <w:rFonts w:ascii="Garamond" w:hAnsi="Garamond"/>
                <w:szCs w:val="22"/>
              </w:rPr>
              <w:t>1.467,97</w:t>
            </w:r>
          </w:p>
        </w:tc>
        <w:tc>
          <w:tcPr>
            <w:tcW w:w="1417" w:type="dxa"/>
          </w:tcPr>
          <w:p w14:paraId="361B7675" w14:textId="77777777" w:rsidR="00EF057D" w:rsidRPr="00EF057D" w:rsidRDefault="00EF057D" w:rsidP="00DE204C">
            <w:pPr>
              <w:ind w:right="72"/>
              <w:jc w:val="right"/>
              <w:rPr>
                <w:rFonts w:ascii="Garamond" w:hAnsi="Garamond"/>
                <w:szCs w:val="22"/>
              </w:rPr>
            </w:pPr>
            <w:r w:rsidRPr="00EF057D">
              <w:rPr>
                <w:rFonts w:ascii="Garamond" w:hAnsi="Garamond"/>
                <w:szCs w:val="22"/>
              </w:rPr>
              <w:t>35.231,28</w:t>
            </w:r>
          </w:p>
        </w:tc>
      </w:tr>
      <w:tr w:rsidR="00EF057D" w:rsidRPr="00EF057D" w14:paraId="7D5852C5" w14:textId="77777777" w:rsidTr="00EF057D">
        <w:tc>
          <w:tcPr>
            <w:tcW w:w="702" w:type="dxa"/>
          </w:tcPr>
          <w:p w14:paraId="414C5970" w14:textId="77777777" w:rsidR="00EF057D" w:rsidRPr="00EF057D" w:rsidRDefault="00EF057D" w:rsidP="00DE204C">
            <w:pPr>
              <w:rPr>
                <w:rFonts w:ascii="Garamond" w:hAnsi="Garamond"/>
                <w:szCs w:val="22"/>
              </w:rPr>
            </w:pPr>
            <w:r w:rsidRPr="00EF057D">
              <w:rPr>
                <w:rFonts w:ascii="Garamond" w:hAnsi="Garamond"/>
                <w:szCs w:val="22"/>
              </w:rPr>
              <w:t>23</w:t>
            </w:r>
          </w:p>
        </w:tc>
        <w:tc>
          <w:tcPr>
            <w:tcW w:w="3657" w:type="dxa"/>
          </w:tcPr>
          <w:p w14:paraId="290FEE16" w14:textId="77777777" w:rsidR="00EF057D" w:rsidRPr="00EF057D" w:rsidRDefault="00EF057D" w:rsidP="00DE204C">
            <w:pPr>
              <w:rPr>
                <w:rFonts w:ascii="Garamond" w:hAnsi="Garamond"/>
                <w:szCs w:val="22"/>
              </w:rPr>
            </w:pPr>
            <w:r w:rsidRPr="00EF057D">
              <w:rPr>
                <w:rFonts w:ascii="Garamond" w:hAnsi="Garamond"/>
                <w:szCs w:val="22"/>
              </w:rPr>
              <w:t>VENTILADOR DE PAREDE – 60 CM DE DIAMETRO, FUNÇÃO: OSCILAÇÃO / VENTILAÇÃO POTENCIA: MÍNIMO DE 200 W - ¼ CV ROTAÇÃO: ENTRE 1200 RPM A 1400 RPM ALIMENTAÇÃO: 110 OU 220 VOLTS PESO: MÁXIMO DE 6.0 KG DIMENSÕES DAS HÉLICES DE 22 POLEGADAS ITENS INCLUSOS: 01 MOTOR, HASTES, CONJUNTO DE HÉLICES, KIT DE PARAFUSOS, GRADES DE PROTEÇÃO EM AÇO E MANUAL DE INSTRUÇÕES MATERIAIS DAS PÁS: POLIPROPILENO COR: CINZA OU PRETO GARANTIA: 12 MESES, NÍVEL DE CONSUMO DE ENERGIA: CLASSES A OU B</w:t>
            </w:r>
          </w:p>
        </w:tc>
        <w:tc>
          <w:tcPr>
            <w:tcW w:w="2157" w:type="dxa"/>
          </w:tcPr>
          <w:p w14:paraId="632D9802"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672D72A5" w14:textId="77777777" w:rsidR="00EF057D" w:rsidRPr="00EF057D" w:rsidRDefault="00EF057D" w:rsidP="00DE204C">
            <w:pPr>
              <w:jc w:val="right"/>
              <w:rPr>
                <w:rFonts w:ascii="Garamond" w:hAnsi="Garamond"/>
                <w:szCs w:val="22"/>
              </w:rPr>
            </w:pPr>
            <w:r w:rsidRPr="00EF057D">
              <w:rPr>
                <w:rFonts w:ascii="Garamond" w:hAnsi="Garamond"/>
                <w:szCs w:val="22"/>
              </w:rPr>
              <w:t>39</w:t>
            </w:r>
          </w:p>
        </w:tc>
        <w:tc>
          <w:tcPr>
            <w:tcW w:w="1276" w:type="dxa"/>
          </w:tcPr>
          <w:p w14:paraId="55940FB0" w14:textId="77777777" w:rsidR="00EF057D" w:rsidRPr="00EF057D" w:rsidRDefault="00EF057D" w:rsidP="00DE204C">
            <w:pPr>
              <w:jc w:val="right"/>
              <w:rPr>
                <w:rFonts w:ascii="Garamond" w:hAnsi="Garamond"/>
                <w:szCs w:val="22"/>
              </w:rPr>
            </w:pPr>
            <w:r w:rsidRPr="00EF057D">
              <w:rPr>
                <w:rFonts w:ascii="Garamond" w:hAnsi="Garamond"/>
                <w:szCs w:val="22"/>
              </w:rPr>
              <w:t>374,43</w:t>
            </w:r>
          </w:p>
        </w:tc>
        <w:tc>
          <w:tcPr>
            <w:tcW w:w="1417" w:type="dxa"/>
          </w:tcPr>
          <w:p w14:paraId="2C2AB46C" w14:textId="77777777" w:rsidR="00EF057D" w:rsidRPr="00EF057D" w:rsidRDefault="00EF057D" w:rsidP="00DE204C">
            <w:pPr>
              <w:ind w:right="72"/>
              <w:jc w:val="right"/>
              <w:rPr>
                <w:rFonts w:ascii="Garamond" w:hAnsi="Garamond"/>
                <w:szCs w:val="22"/>
              </w:rPr>
            </w:pPr>
            <w:r w:rsidRPr="00EF057D">
              <w:rPr>
                <w:rFonts w:ascii="Garamond" w:hAnsi="Garamond"/>
                <w:szCs w:val="22"/>
              </w:rPr>
              <w:t>14.602,77</w:t>
            </w:r>
          </w:p>
        </w:tc>
      </w:tr>
      <w:tr w:rsidR="00EF057D" w:rsidRPr="00EF057D" w14:paraId="5E4227DC" w14:textId="77777777" w:rsidTr="00EF057D">
        <w:tc>
          <w:tcPr>
            <w:tcW w:w="702" w:type="dxa"/>
          </w:tcPr>
          <w:p w14:paraId="406C50F8" w14:textId="77777777" w:rsidR="00EF057D" w:rsidRPr="00EF057D" w:rsidRDefault="00EF057D" w:rsidP="00DE204C">
            <w:pPr>
              <w:rPr>
                <w:rFonts w:ascii="Garamond" w:hAnsi="Garamond"/>
                <w:szCs w:val="22"/>
              </w:rPr>
            </w:pPr>
            <w:r w:rsidRPr="00EF057D">
              <w:rPr>
                <w:rFonts w:ascii="Garamond" w:hAnsi="Garamond"/>
                <w:szCs w:val="22"/>
              </w:rPr>
              <w:t>24</w:t>
            </w:r>
          </w:p>
        </w:tc>
        <w:tc>
          <w:tcPr>
            <w:tcW w:w="3657" w:type="dxa"/>
          </w:tcPr>
          <w:p w14:paraId="166B083F" w14:textId="77777777" w:rsidR="00EF057D" w:rsidRPr="00EF057D" w:rsidRDefault="00EF057D" w:rsidP="00DE204C">
            <w:pPr>
              <w:rPr>
                <w:rFonts w:ascii="Garamond" w:hAnsi="Garamond"/>
                <w:szCs w:val="22"/>
              </w:rPr>
            </w:pPr>
            <w:r w:rsidRPr="00EF057D">
              <w:rPr>
                <w:rFonts w:ascii="Garamond" w:hAnsi="Garamond"/>
                <w:szCs w:val="22"/>
              </w:rPr>
              <w:t>VENTILADOR DE TETO - 3 PAS - EM MATERIAL METALICO FUNÇÃO: VENTILAÇÃO POTENCIA: MOTOR DE 90 OU 100 WATTS ROTAÇÃO: ENTRE 410 RPM OU 425 RPM ALIMENTAÇÃO: 110VOLTS, PESO: MÁXIMO DE 5,1 KG, DIMENSÕES: APROXIMADAS (LXAXP) 26,5X22,4X53,5MM, ITENS INCLUSOS: 01 MOTOR, HASTES, CONJUNTO DE 3 HÉLICES, KIT DE PARAFUSOS E MANUAL DE INSTRUÇÕES, COR: CINZA OU GRAFITE GARANTIA: 12 MESES, NÍVEL DE CONSUMO DE ENERGIA: CLASSES A OU B</w:t>
            </w:r>
          </w:p>
        </w:tc>
        <w:tc>
          <w:tcPr>
            <w:tcW w:w="2157" w:type="dxa"/>
          </w:tcPr>
          <w:p w14:paraId="23281DAC"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55071F95" w14:textId="77777777" w:rsidR="00EF057D" w:rsidRPr="00EF057D" w:rsidRDefault="00EF057D" w:rsidP="00DE204C">
            <w:pPr>
              <w:jc w:val="right"/>
              <w:rPr>
                <w:rFonts w:ascii="Garamond" w:hAnsi="Garamond"/>
                <w:szCs w:val="22"/>
              </w:rPr>
            </w:pPr>
            <w:r w:rsidRPr="00EF057D">
              <w:rPr>
                <w:rFonts w:ascii="Garamond" w:hAnsi="Garamond"/>
                <w:szCs w:val="22"/>
              </w:rPr>
              <w:t>34</w:t>
            </w:r>
          </w:p>
        </w:tc>
        <w:tc>
          <w:tcPr>
            <w:tcW w:w="1276" w:type="dxa"/>
          </w:tcPr>
          <w:p w14:paraId="0D5377A4" w14:textId="77777777" w:rsidR="00EF057D" w:rsidRPr="00EF057D" w:rsidRDefault="00EF057D" w:rsidP="00DE204C">
            <w:pPr>
              <w:jc w:val="right"/>
              <w:rPr>
                <w:rFonts w:ascii="Garamond" w:hAnsi="Garamond"/>
                <w:szCs w:val="22"/>
              </w:rPr>
            </w:pPr>
            <w:r w:rsidRPr="00EF057D">
              <w:rPr>
                <w:rFonts w:ascii="Garamond" w:hAnsi="Garamond"/>
                <w:szCs w:val="22"/>
              </w:rPr>
              <w:t>358,98</w:t>
            </w:r>
          </w:p>
        </w:tc>
        <w:tc>
          <w:tcPr>
            <w:tcW w:w="1417" w:type="dxa"/>
          </w:tcPr>
          <w:p w14:paraId="56218041" w14:textId="77777777" w:rsidR="00EF057D" w:rsidRPr="00EF057D" w:rsidRDefault="00EF057D" w:rsidP="00DE204C">
            <w:pPr>
              <w:ind w:right="72"/>
              <w:jc w:val="right"/>
              <w:rPr>
                <w:rFonts w:ascii="Garamond" w:hAnsi="Garamond"/>
                <w:szCs w:val="22"/>
              </w:rPr>
            </w:pPr>
            <w:r w:rsidRPr="00EF057D">
              <w:rPr>
                <w:rFonts w:ascii="Garamond" w:hAnsi="Garamond"/>
                <w:szCs w:val="22"/>
              </w:rPr>
              <w:t>12.205,32</w:t>
            </w:r>
          </w:p>
        </w:tc>
      </w:tr>
      <w:tr w:rsidR="00EF057D" w:rsidRPr="00EF057D" w14:paraId="7F01D414" w14:textId="77777777" w:rsidTr="00EF057D">
        <w:tc>
          <w:tcPr>
            <w:tcW w:w="702" w:type="dxa"/>
          </w:tcPr>
          <w:p w14:paraId="2B00127E" w14:textId="77777777" w:rsidR="00EF057D" w:rsidRPr="00EF057D" w:rsidRDefault="00EF057D" w:rsidP="00DE204C">
            <w:pPr>
              <w:rPr>
                <w:rFonts w:ascii="Garamond" w:hAnsi="Garamond"/>
                <w:szCs w:val="22"/>
              </w:rPr>
            </w:pPr>
            <w:r w:rsidRPr="00EF057D">
              <w:rPr>
                <w:rFonts w:ascii="Garamond" w:hAnsi="Garamond"/>
                <w:szCs w:val="22"/>
              </w:rPr>
              <w:t>25</w:t>
            </w:r>
          </w:p>
        </w:tc>
        <w:tc>
          <w:tcPr>
            <w:tcW w:w="3657" w:type="dxa"/>
          </w:tcPr>
          <w:p w14:paraId="3CD23102" w14:textId="77777777" w:rsidR="00EF057D" w:rsidRPr="00EF057D" w:rsidRDefault="00EF057D" w:rsidP="00DE204C">
            <w:pPr>
              <w:rPr>
                <w:rFonts w:ascii="Garamond" w:hAnsi="Garamond"/>
                <w:szCs w:val="22"/>
              </w:rPr>
            </w:pPr>
            <w:r w:rsidRPr="00EF057D">
              <w:rPr>
                <w:rFonts w:ascii="Garamond" w:hAnsi="Garamond"/>
                <w:szCs w:val="22"/>
              </w:rPr>
              <w:t xml:space="preserve">CAIXA ACÚSTICA BLUETOOTH – CAIXA ACÚSTICA BI-AMPLIFICADA – ESPECIFICAÇÕES TÉCNICAS – 1X WOOFER DE 15 – 1 DRIVER DE TITÂNIO 200W – 2 BANDAS DE QUALIFICAÇÃO – ENTRADA MIC BALANCEADA COM CONECTORES XLR E TRS1/4 – </w:t>
            </w:r>
            <w:r w:rsidRPr="00EF057D">
              <w:rPr>
                <w:rFonts w:ascii="Garamond" w:hAnsi="Garamond"/>
                <w:szCs w:val="22"/>
              </w:rPr>
              <w:lastRenderedPageBreak/>
              <w:t>ENTRADA LINE COM CONECTORES XLR, RCA E P2 CONTROLE DE VOLUME MASTER – REPRODUZ ARQUIVOS MP3 ATRAVÉS DE PORTA USB/SDCARD – COMINICAÇÃO VIA BLUETOOTH – RECEPTADOR DE FM -  LEITOR DE USB/SDCARD – CONECTOR XLR MACHO PARA PRE-OUT – RODÍZIOS INCORPORADO AO GABINETE PARA FACILIDADE DE TRANSPORTE – RECEPTÁCULO DE 35MM JÁ INCORPORADO PARA MONTAGEM EM PEDESTAL COM SISTEMA DE TRAVAMENTO – DIMENSÕES(LXAXP): 440X790X360MM, PESO 17KG</w:t>
            </w:r>
          </w:p>
        </w:tc>
        <w:tc>
          <w:tcPr>
            <w:tcW w:w="2157" w:type="dxa"/>
          </w:tcPr>
          <w:p w14:paraId="66AEED45"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5FD15E36"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7E1817E7" w14:textId="77777777" w:rsidR="00EF057D" w:rsidRPr="00EF057D" w:rsidRDefault="00EF057D" w:rsidP="00DE204C">
            <w:pPr>
              <w:jc w:val="right"/>
              <w:rPr>
                <w:rFonts w:ascii="Garamond" w:hAnsi="Garamond"/>
                <w:szCs w:val="22"/>
              </w:rPr>
            </w:pPr>
            <w:r w:rsidRPr="00EF057D">
              <w:rPr>
                <w:rFonts w:ascii="Garamond" w:hAnsi="Garamond"/>
                <w:szCs w:val="22"/>
              </w:rPr>
              <w:t>2.361,50</w:t>
            </w:r>
          </w:p>
        </w:tc>
        <w:tc>
          <w:tcPr>
            <w:tcW w:w="1417" w:type="dxa"/>
          </w:tcPr>
          <w:p w14:paraId="7D59F465" w14:textId="77777777" w:rsidR="00EF057D" w:rsidRPr="00EF057D" w:rsidRDefault="00EF057D" w:rsidP="00DE204C">
            <w:pPr>
              <w:ind w:right="72"/>
              <w:jc w:val="right"/>
              <w:rPr>
                <w:rFonts w:ascii="Garamond" w:hAnsi="Garamond"/>
                <w:szCs w:val="22"/>
              </w:rPr>
            </w:pPr>
            <w:r w:rsidRPr="00EF057D">
              <w:rPr>
                <w:rFonts w:ascii="Garamond" w:hAnsi="Garamond"/>
                <w:szCs w:val="22"/>
              </w:rPr>
              <w:t>4.723,00</w:t>
            </w:r>
          </w:p>
        </w:tc>
      </w:tr>
      <w:tr w:rsidR="00EF057D" w:rsidRPr="00EF057D" w14:paraId="4F380EB8" w14:textId="77777777" w:rsidTr="00EF057D">
        <w:tc>
          <w:tcPr>
            <w:tcW w:w="702" w:type="dxa"/>
          </w:tcPr>
          <w:p w14:paraId="0431FA2E" w14:textId="77777777" w:rsidR="00EF057D" w:rsidRPr="00EF057D" w:rsidRDefault="00EF057D" w:rsidP="00DE204C">
            <w:pPr>
              <w:rPr>
                <w:rFonts w:ascii="Garamond" w:hAnsi="Garamond"/>
                <w:szCs w:val="22"/>
              </w:rPr>
            </w:pPr>
            <w:r w:rsidRPr="00EF057D">
              <w:rPr>
                <w:rFonts w:ascii="Garamond" w:hAnsi="Garamond"/>
                <w:szCs w:val="22"/>
              </w:rPr>
              <w:t>26</w:t>
            </w:r>
          </w:p>
        </w:tc>
        <w:tc>
          <w:tcPr>
            <w:tcW w:w="3657" w:type="dxa"/>
          </w:tcPr>
          <w:p w14:paraId="0C577461" w14:textId="77777777" w:rsidR="00EF057D" w:rsidRPr="00EF057D" w:rsidRDefault="00EF057D" w:rsidP="00DE204C">
            <w:pPr>
              <w:rPr>
                <w:rFonts w:ascii="Garamond" w:hAnsi="Garamond"/>
                <w:szCs w:val="22"/>
              </w:rPr>
            </w:pPr>
            <w:r w:rsidRPr="00EF057D">
              <w:rPr>
                <w:rFonts w:ascii="Garamond" w:hAnsi="Garamond"/>
                <w:szCs w:val="22"/>
              </w:rPr>
              <w:t>RÁDIO PORTÁTIL – FM- MP3- CD PLAYER- CONEXÕES – USB- ENTRADA AUXILIAR – DISPLAY DIGITAL – CONECTIVIDADE BLUETOOTH – POTÊNCIA 5W – QUANTIDADE FAIXAS/BANDA 1 FUNÇÃO REPEAT- MODO DE REPRODUÇÃO – CD – CD-R/RW-MP3 – RECURSO DE ÁUDIO: MD/EQ – FREQUENCIA 100HZ – 16KHZ – BIVOLT – 10A</w:t>
            </w:r>
          </w:p>
        </w:tc>
        <w:tc>
          <w:tcPr>
            <w:tcW w:w="2157" w:type="dxa"/>
          </w:tcPr>
          <w:p w14:paraId="12187386"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4F149DB1" w14:textId="77777777" w:rsidR="00EF057D" w:rsidRPr="00EF057D" w:rsidRDefault="00EF057D" w:rsidP="00DE204C">
            <w:pPr>
              <w:jc w:val="right"/>
              <w:rPr>
                <w:rFonts w:ascii="Garamond" w:hAnsi="Garamond"/>
                <w:szCs w:val="22"/>
              </w:rPr>
            </w:pPr>
            <w:r w:rsidRPr="00EF057D">
              <w:rPr>
                <w:rFonts w:ascii="Garamond" w:hAnsi="Garamond"/>
                <w:szCs w:val="22"/>
              </w:rPr>
              <w:t>3</w:t>
            </w:r>
          </w:p>
        </w:tc>
        <w:tc>
          <w:tcPr>
            <w:tcW w:w="1276" w:type="dxa"/>
          </w:tcPr>
          <w:p w14:paraId="64F26A1D" w14:textId="77777777" w:rsidR="00EF057D" w:rsidRPr="00EF057D" w:rsidRDefault="00EF057D" w:rsidP="00DE204C">
            <w:pPr>
              <w:jc w:val="right"/>
              <w:rPr>
                <w:rFonts w:ascii="Garamond" w:hAnsi="Garamond"/>
                <w:szCs w:val="22"/>
              </w:rPr>
            </w:pPr>
            <w:r w:rsidRPr="00EF057D">
              <w:rPr>
                <w:rFonts w:ascii="Garamond" w:hAnsi="Garamond"/>
                <w:szCs w:val="22"/>
              </w:rPr>
              <w:t>458,35</w:t>
            </w:r>
          </w:p>
        </w:tc>
        <w:tc>
          <w:tcPr>
            <w:tcW w:w="1417" w:type="dxa"/>
          </w:tcPr>
          <w:p w14:paraId="42DDBA12" w14:textId="77777777" w:rsidR="00EF057D" w:rsidRPr="00EF057D" w:rsidRDefault="00EF057D" w:rsidP="00DE204C">
            <w:pPr>
              <w:ind w:right="72"/>
              <w:jc w:val="right"/>
              <w:rPr>
                <w:rFonts w:ascii="Garamond" w:hAnsi="Garamond"/>
                <w:szCs w:val="22"/>
              </w:rPr>
            </w:pPr>
            <w:r w:rsidRPr="00EF057D">
              <w:rPr>
                <w:rFonts w:ascii="Garamond" w:hAnsi="Garamond"/>
                <w:szCs w:val="22"/>
              </w:rPr>
              <w:t>1.375,05</w:t>
            </w:r>
          </w:p>
        </w:tc>
      </w:tr>
      <w:tr w:rsidR="00EF057D" w:rsidRPr="00EF057D" w14:paraId="1FEABDA4" w14:textId="77777777" w:rsidTr="00EF057D">
        <w:tc>
          <w:tcPr>
            <w:tcW w:w="702" w:type="dxa"/>
          </w:tcPr>
          <w:p w14:paraId="34997BF1" w14:textId="77777777" w:rsidR="00EF057D" w:rsidRPr="00EF057D" w:rsidRDefault="00EF057D" w:rsidP="00DE204C">
            <w:pPr>
              <w:rPr>
                <w:rFonts w:ascii="Garamond" w:hAnsi="Garamond"/>
                <w:szCs w:val="22"/>
              </w:rPr>
            </w:pPr>
            <w:r w:rsidRPr="00EF057D">
              <w:rPr>
                <w:rFonts w:ascii="Garamond" w:hAnsi="Garamond"/>
                <w:szCs w:val="22"/>
              </w:rPr>
              <w:t>27</w:t>
            </w:r>
          </w:p>
        </w:tc>
        <w:tc>
          <w:tcPr>
            <w:tcW w:w="3657" w:type="dxa"/>
          </w:tcPr>
          <w:p w14:paraId="7F3490E2" w14:textId="77777777" w:rsidR="00EF057D" w:rsidRPr="00EF057D" w:rsidRDefault="00EF057D" w:rsidP="00DE204C">
            <w:pPr>
              <w:rPr>
                <w:rFonts w:ascii="Garamond" w:hAnsi="Garamond"/>
                <w:szCs w:val="22"/>
              </w:rPr>
            </w:pPr>
            <w:r w:rsidRPr="00EF057D">
              <w:rPr>
                <w:rFonts w:ascii="Garamond" w:hAnsi="Garamond"/>
                <w:szCs w:val="22"/>
              </w:rPr>
              <w:t>VENTILADOR DE COLUNA 6 PÁS – 127V – 40 CM – DIMENSÕES: 27DX48WX50H; 3 VELOCIDADES</w:t>
            </w:r>
          </w:p>
        </w:tc>
        <w:tc>
          <w:tcPr>
            <w:tcW w:w="2157" w:type="dxa"/>
          </w:tcPr>
          <w:p w14:paraId="1EA7211E"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0CAE4ED9" w14:textId="77777777" w:rsidR="00EF057D" w:rsidRPr="00EF057D" w:rsidRDefault="00EF057D" w:rsidP="00DE204C">
            <w:pPr>
              <w:jc w:val="right"/>
              <w:rPr>
                <w:rFonts w:ascii="Garamond" w:hAnsi="Garamond"/>
                <w:szCs w:val="22"/>
              </w:rPr>
            </w:pPr>
            <w:r w:rsidRPr="00EF057D">
              <w:rPr>
                <w:rFonts w:ascii="Garamond" w:hAnsi="Garamond"/>
                <w:szCs w:val="22"/>
              </w:rPr>
              <w:t>3</w:t>
            </w:r>
          </w:p>
        </w:tc>
        <w:tc>
          <w:tcPr>
            <w:tcW w:w="1276" w:type="dxa"/>
          </w:tcPr>
          <w:p w14:paraId="1613913C" w14:textId="77777777" w:rsidR="00EF057D" w:rsidRPr="00EF057D" w:rsidRDefault="00EF057D" w:rsidP="00DE204C">
            <w:pPr>
              <w:jc w:val="right"/>
              <w:rPr>
                <w:rFonts w:ascii="Garamond" w:hAnsi="Garamond"/>
                <w:szCs w:val="22"/>
              </w:rPr>
            </w:pPr>
            <w:r w:rsidRPr="00EF057D">
              <w:rPr>
                <w:rFonts w:ascii="Garamond" w:hAnsi="Garamond"/>
                <w:szCs w:val="22"/>
              </w:rPr>
              <w:t>409,57</w:t>
            </w:r>
          </w:p>
        </w:tc>
        <w:tc>
          <w:tcPr>
            <w:tcW w:w="1417" w:type="dxa"/>
          </w:tcPr>
          <w:p w14:paraId="07B75955" w14:textId="77777777" w:rsidR="00EF057D" w:rsidRPr="00EF057D" w:rsidRDefault="00EF057D" w:rsidP="00DE204C">
            <w:pPr>
              <w:ind w:right="72"/>
              <w:jc w:val="right"/>
              <w:rPr>
                <w:rFonts w:ascii="Garamond" w:hAnsi="Garamond"/>
                <w:szCs w:val="22"/>
              </w:rPr>
            </w:pPr>
            <w:r w:rsidRPr="00EF057D">
              <w:rPr>
                <w:rFonts w:ascii="Garamond" w:hAnsi="Garamond"/>
                <w:szCs w:val="22"/>
              </w:rPr>
              <w:t>1.228,71</w:t>
            </w:r>
          </w:p>
        </w:tc>
      </w:tr>
      <w:tr w:rsidR="00EF057D" w:rsidRPr="00EF057D" w14:paraId="6B7DF538" w14:textId="77777777" w:rsidTr="00EF057D">
        <w:tc>
          <w:tcPr>
            <w:tcW w:w="702" w:type="dxa"/>
          </w:tcPr>
          <w:p w14:paraId="0B79F30E" w14:textId="77777777" w:rsidR="00EF057D" w:rsidRPr="00EF057D" w:rsidRDefault="00EF057D" w:rsidP="00DE204C">
            <w:pPr>
              <w:rPr>
                <w:rFonts w:ascii="Garamond" w:hAnsi="Garamond"/>
                <w:szCs w:val="22"/>
              </w:rPr>
            </w:pPr>
            <w:r w:rsidRPr="00EF057D">
              <w:rPr>
                <w:rFonts w:ascii="Garamond" w:hAnsi="Garamond"/>
                <w:szCs w:val="22"/>
              </w:rPr>
              <w:t>28</w:t>
            </w:r>
          </w:p>
        </w:tc>
        <w:tc>
          <w:tcPr>
            <w:tcW w:w="3657" w:type="dxa"/>
          </w:tcPr>
          <w:p w14:paraId="606E1595" w14:textId="77777777" w:rsidR="00EF057D" w:rsidRPr="00EF057D" w:rsidRDefault="00EF057D" w:rsidP="00DE204C">
            <w:pPr>
              <w:rPr>
                <w:rFonts w:ascii="Garamond" w:hAnsi="Garamond"/>
                <w:szCs w:val="22"/>
              </w:rPr>
            </w:pPr>
            <w:r w:rsidRPr="00EF057D">
              <w:rPr>
                <w:rFonts w:ascii="Garamond" w:hAnsi="Garamond"/>
                <w:szCs w:val="22"/>
              </w:rPr>
              <w:t>TECLADO MULTIMÍDIA USB DINAMIC 107 TECLAS +20 TECLAS MULTIMÍDIA ABNT2 – RESISTENTE A ÁGUA – PRETO DT 140</w:t>
            </w:r>
          </w:p>
          <w:p w14:paraId="7A3EE97D" w14:textId="77777777" w:rsidR="00EF057D" w:rsidRPr="00EF057D" w:rsidRDefault="00EF057D" w:rsidP="00DE204C">
            <w:pPr>
              <w:rPr>
                <w:rFonts w:ascii="Garamond" w:hAnsi="Garamond"/>
                <w:szCs w:val="22"/>
              </w:rPr>
            </w:pPr>
          </w:p>
        </w:tc>
        <w:tc>
          <w:tcPr>
            <w:tcW w:w="2157" w:type="dxa"/>
          </w:tcPr>
          <w:p w14:paraId="5A9063FC"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705892E2" w14:textId="77777777" w:rsidR="00EF057D" w:rsidRPr="00EF057D" w:rsidRDefault="00EF057D" w:rsidP="00DE204C">
            <w:pPr>
              <w:jc w:val="right"/>
              <w:rPr>
                <w:rFonts w:ascii="Garamond" w:hAnsi="Garamond"/>
                <w:szCs w:val="22"/>
              </w:rPr>
            </w:pPr>
            <w:r w:rsidRPr="00EF057D">
              <w:rPr>
                <w:rFonts w:ascii="Garamond" w:hAnsi="Garamond"/>
                <w:szCs w:val="22"/>
              </w:rPr>
              <w:t>4</w:t>
            </w:r>
          </w:p>
        </w:tc>
        <w:tc>
          <w:tcPr>
            <w:tcW w:w="1276" w:type="dxa"/>
          </w:tcPr>
          <w:p w14:paraId="1107EE3A" w14:textId="77777777" w:rsidR="00EF057D" w:rsidRPr="00EF057D" w:rsidRDefault="00EF057D" w:rsidP="00DE204C">
            <w:pPr>
              <w:jc w:val="right"/>
              <w:rPr>
                <w:rFonts w:ascii="Garamond" w:hAnsi="Garamond"/>
                <w:szCs w:val="22"/>
              </w:rPr>
            </w:pPr>
            <w:r w:rsidRPr="00EF057D">
              <w:rPr>
                <w:rFonts w:ascii="Garamond" w:hAnsi="Garamond"/>
                <w:szCs w:val="22"/>
              </w:rPr>
              <w:t>66,27</w:t>
            </w:r>
          </w:p>
        </w:tc>
        <w:tc>
          <w:tcPr>
            <w:tcW w:w="1417" w:type="dxa"/>
          </w:tcPr>
          <w:p w14:paraId="784ADFF0" w14:textId="77777777" w:rsidR="00EF057D" w:rsidRPr="00EF057D" w:rsidRDefault="00EF057D" w:rsidP="00DE204C">
            <w:pPr>
              <w:ind w:right="72"/>
              <w:jc w:val="right"/>
              <w:rPr>
                <w:rFonts w:ascii="Garamond" w:hAnsi="Garamond"/>
                <w:szCs w:val="22"/>
              </w:rPr>
            </w:pPr>
            <w:r w:rsidRPr="00EF057D">
              <w:rPr>
                <w:rFonts w:ascii="Garamond" w:hAnsi="Garamond"/>
                <w:szCs w:val="22"/>
              </w:rPr>
              <w:t>265,08</w:t>
            </w:r>
          </w:p>
        </w:tc>
      </w:tr>
      <w:tr w:rsidR="00EF057D" w:rsidRPr="00EF057D" w14:paraId="44E0BB21" w14:textId="77777777" w:rsidTr="00EF057D">
        <w:tc>
          <w:tcPr>
            <w:tcW w:w="702" w:type="dxa"/>
          </w:tcPr>
          <w:p w14:paraId="5A354912" w14:textId="77777777" w:rsidR="00EF057D" w:rsidRPr="00EF057D" w:rsidRDefault="00EF057D" w:rsidP="00DE204C">
            <w:pPr>
              <w:rPr>
                <w:rFonts w:ascii="Garamond" w:hAnsi="Garamond"/>
                <w:szCs w:val="22"/>
              </w:rPr>
            </w:pPr>
            <w:r w:rsidRPr="00EF057D">
              <w:rPr>
                <w:rFonts w:ascii="Garamond" w:hAnsi="Garamond"/>
                <w:szCs w:val="22"/>
              </w:rPr>
              <w:t>29</w:t>
            </w:r>
          </w:p>
        </w:tc>
        <w:tc>
          <w:tcPr>
            <w:tcW w:w="3657" w:type="dxa"/>
          </w:tcPr>
          <w:p w14:paraId="49412EC0" w14:textId="77777777" w:rsidR="00EF057D" w:rsidRPr="00EF057D" w:rsidRDefault="00EF057D" w:rsidP="00DE204C">
            <w:pPr>
              <w:rPr>
                <w:rFonts w:ascii="Garamond" w:hAnsi="Garamond"/>
                <w:szCs w:val="22"/>
              </w:rPr>
            </w:pPr>
            <w:r w:rsidRPr="00EF057D">
              <w:rPr>
                <w:rFonts w:ascii="Garamond" w:hAnsi="Garamond"/>
                <w:szCs w:val="22"/>
              </w:rPr>
              <w:t>BALCÃO PARA PIA DE COZINHA EM AÇO BRANCO – 2 PORTAS E 4 GAVETAS – MEDIDA 1,60CM</w:t>
            </w:r>
          </w:p>
        </w:tc>
        <w:tc>
          <w:tcPr>
            <w:tcW w:w="2157" w:type="dxa"/>
          </w:tcPr>
          <w:p w14:paraId="64AB5536"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1BF0F42D"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05D429FC" w14:textId="77777777" w:rsidR="00EF057D" w:rsidRPr="00EF057D" w:rsidRDefault="00EF057D" w:rsidP="00DE204C">
            <w:pPr>
              <w:jc w:val="right"/>
              <w:rPr>
                <w:rFonts w:ascii="Garamond" w:hAnsi="Garamond"/>
                <w:szCs w:val="22"/>
              </w:rPr>
            </w:pPr>
            <w:r w:rsidRPr="00EF057D">
              <w:rPr>
                <w:rFonts w:ascii="Garamond" w:hAnsi="Garamond"/>
                <w:szCs w:val="22"/>
              </w:rPr>
              <w:t>1.208,08</w:t>
            </w:r>
          </w:p>
        </w:tc>
        <w:tc>
          <w:tcPr>
            <w:tcW w:w="1417" w:type="dxa"/>
          </w:tcPr>
          <w:p w14:paraId="375B4E89" w14:textId="77777777" w:rsidR="00EF057D" w:rsidRPr="00EF057D" w:rsidRDefault="00EF057D" w:rsidP="00DE204C">
            <w:pPr>
              <w:ind w:right="72"/>
              <w:jc w:val="right"/>
              <w:rPr>
                <w:rFonts w:ascii="Garamond" w:hAnsi="Garamond"/>
                <w:szCs w:val="22"/>
              </w:rPr>
            </w:pPr>
            <w:r w:rsidRPr="00EF057D">
              <w:rPr>
                <w:rFonts w:ascii="Garamond" w:hAnsi="Garamond"/>
                <w:szCs w:val="22"/>
              </w:rPr>
              <w:t>2.416,16</w:t>
            </w:r>
          </w:p>
        </w:tc>
      </w:tr>
      <w:tr w:rsidR="00EF057D" w:rsidRPr="00EF057D" w14:paraId="4775F45F" w14:textId="77777777" w:rsidTr="00EF057D">
        <w:tc>
          <w:tcPr>
            <w:tcW w:w="702" w:type="dxa"/>
          </w:tcPr>
          <w:p w14:paraId="7C77C743" w14:textId="77777777" w:rsidR="00EF057D" w:rsidRPr="00EF057D" w:rsidRDefault="00EF057D" w:rsidP="00DE204C">
            <w:pPr>
              <w:rPr>
                <w:rFonts w:ascii="Garamond" w:hAnsi="Garamond"/>
                <w:szCs w:val="22"/>
              </w:rPr>
            </w:pPr>
            <w:r w:rsidRPr="00EF057D">
              <w:rPr>
                <w:rFonts w:ascii="Garamond" w:hAnsi="Garamond"/>
                <w:szCs w:val="22"/>
              </w:rPr>
              <w:t>30</w:t>
            </w:r>
          </w:p>
        </w:tc>
        <w:tc>
          <w:tcPr>
            <w:tcW w:w="3657" w:type="dxa"/>
          </w:tcPr>
          <w:p w14:paraId="1A245339" w14:textId="77777777" w:rsidR="00EF057D" w:rsidRPr="00EF057D" w:rsidRDefault="00EF057D" w:rsidP="00DE204C">
            <w:pPr>
              <w:rPr>
                <w:rFonts w:ascii="Garamond" w:hAnsi="Garamond"/>
                <w:szCs w:val="22"/>
              </w:rPr>
            </w:pPr>
            <w:r w:rsidRPr="00EF057D">
              <w:rPr>
                <w:rFonts w:ascii="Garamond" w:hAnsi="Garamond"/>
                <w:szCs w:val="22"/>
              </w:rPr>
              <w:t xml:space="preserve">PEDRA PARA PIA DE COZINHA INOX 1,60 CM – PROFUNDIDADE 54,50CM – CONCRETO AERADO, PROCESSO DE CONCRETAGEM DEIXANDO A PIA MAIS LEVE E RESISTENTE – FURO 35MM PARA TORNEIRA – TAPA FURO – BORDA FRONTAL ARREDONDADA(SOFT.)- ESPELHO TRASEIRO CONCRETADA – CUBA PROFUNDA SEM POLIMENTO – PROCESSO DE ESTAMPAGEM </w:t>
            </w:r>
            <w:r w:rsidRPr="00EF057D">
              <w:rPr>
                <w:rFonts w:ascii="Garamond" w:hAnsi="Garamond"/>
                <w:szCs w:val="22"/>
              </w:rPr>
              <w:lastRenderedPageBreak/>
              <w:t>PARA FACILITAR O ESCOAMENTO DE ÁGUA</w:t>
            </w:r>
          </w:p>
        </w:tc>
        <w:tc>
          <w:tcPr>
            <w:tcW w:w="2157" w:type="dxa"/>
          </w:tcPr>
          <w:p w14:paraId="7E996B2C"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5EB18366"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5B0AC92E" w14:textId="77777777" w:rsidR="00EF057D" w:rsidRPr="00EF057D" w:rsidRDefault="00EF057D" w:rsidP="00DE204C">
            <w:pPr>
              <w:jc w:val="right"/>
              <w:rPr>
                <w:rFonts w:ascii="Garamond" w:hAnsi="Garamond"/>
                <w:szCs w:val="22"/>
              </w:rPr>
            </w:pPr>
            <w:r w:rsidRPr="00EF057D">
              <w:rPr>
                <w:rFonts w:ascii="Garamond" w:hAnsi="Garamond"/>
                <w:szCs w:val="22"/>
              </w:rPr>
              <w:t>733,63</w:t>
            </w:r>
          </w:p>
        </w:tc>
        <w:tc>
          <w:tcPr>
            <w:tcW w:w="1417" w:type="dxa"/>
          </w:tcPr>
          <w:p w14:paraId="47D4BD7B" w14:textId="77777777" w:rsidR="00EF057D" w:rsidRPr="00EF057D" w:rsidRDefault="00EF057D" w:rsidP="00DE204C">
            <w:pPr>
              <w:ind w:right="72"/>
              <w:jc w:val="right"/>
              <w:rPr>
                <w:rFonts w:ascii="Garamond" w:hAnsi="Garamond"/>
                <w:szCs w:val="22"/>
              </w:rPr>
            </w:pPr>
            <w:r w:rsidRPr="00EF057D">
              <w:rPr>
                <w:rFonts w:ascii="Garamond" w:hAnsi="Garamond"/>
                <w:szCs w:val="22"/>
              </w:rPr>
              <w:t>1.467,26</w:t>
            </w:r>
          </w:p>
        </w:tc>
      </w:tr>
      <w:tr w:rsidR="00EF057D" w:rsidRPr="00EF057D" w14:paraId="3260D605" w14:textId="77777777" w:rsidTr="00EF057D">
        <w:tc>
          <w:tcPr>
            <w:tcW w:w="702" w:type="dxa"/>
          </w:tcPr>
          <w:p w14:paraId="132CAE71" w14:textId="77777777" w:rsidR="00EF057D" w:rsidRPr="00EF057D" w:rsidRDefault="00EF057D" w:rsidP="00DE204C">
            <w:pPr>
              <w:rPr>
                <w:rFonts w:ascii="Garamond" w:hAnsi="Garamond"/>
                <w:szCs w:val="22"/>
              </w:rPr>
            </w:pPr>
            <w:r w:rsidRPr="00EF057D">
              <w:rPr>
                <w:rFonts w:ascii="Garamond" w:hAnsi="Garamond"/>
                <w:szCs w:val="22"/>
              </w:rPr>
              <w:t>31</w:t>
            </w:r>
          </w:p>
        </w:tc>
        <w:tc>
          <w:tcPr>
            <w:tcW w:w="3657" w:type="dxa"/>
          </w:tcPr>
          <w:p w14:paraId="342CD4EE" w14:textId="77777777" w:rsidR="00EF057D" w:rsidRPr="00EF057D" w:rsidRDefault="00EF057D" w:rsidP="00DE204C">
            <w:pPr>
              <w:rPr>
                <w:rFonts w:ascii="Garamond" w:hAnsi="Garamond"/>
                <w:szCs w:val="22"/>
              </w:rPr>
            </w:pPr>
            <w:r w:rsidRPr="00EF057D">
              <w:rPr>
                <w:rFonts w:ascii="Garamond" w:hAnsi="Garamond"/>
                <w:szCs w:val="22"/>
              </w:rPr>
              <w:t xml:space="preserve">IMPRESSORA COLORIDA  IMPRESSORA MULTIFUNCIONAL LASER COLORIDA; COMPATIBILIDADE DO SISTEMA OPERACIONAL: WINDOWS 10(32 BITS E 64 BITS), WINDOWS 8(32BITS E 64 BITS), WINDOWS 7(32BITS E 64 BITS), WINDOWS VISTA (32BITS E 64 BITS), WINDOWS XP(32 BITS) (EDIÇÕES PROFISSIONAIS E HOME); MAC OS X V 10.8V, V10.9 OU V10.10; PORTA USB 2.0 DE ALTA VELOCIDADE; PORTA DE REDE  INTEGRADA FAST ETHERNET 10/100/1000 BASE – TX, 802.11N DE 2,4/5GHZ DE BANDA DUPLA; CAPACIDADE DE CONEXÃO SEM FIO: 802.11N DE 2,4/5 GHZ DE BANDA DUPLA INTEGRADA; AUTENTICAÇÃO VIA WEP, WPA/WPA2 OU 802.11X; GRIPTOGRAFIA VIA AES OU TKIP; WPS; WI-FI DIRECT; SUPORTE PARA IMPRESSÃO DIRETA E DISPOSITIVO DE ARMAZENAMENTO: UNIDADE USB/FLASH FRONTAL; IMPRESSÃO USB; CONFIGURAÇÕES DE COPIADORA: NÚMERO DE CÓPIAS REDUZIDAS, REDUZIR/AMPLIAR, CLAREAR/ESCURECER, OTIMIZAR, PAPEL CÓPIA DE VÁRIAS PÁGINAS, INTERCALAÇÃO, MODO RASCUNHO, AJUSTE DE IMAGEM, DEFINIR COMO NOVO PADRÃO, RESTAURAR PADRÕES, NÚMERO MÁXIMO DE CÓPIAS: ATÉ 99 CÓPIAS; CONFIGURAÇÕES DE REDUÇÃO/AMPLIAÇÃO: 25 A 400% VELOCIDADE DE CÓPIAS(EM CORES, NORMAL): ATÉ 21 COM; VELOCIDADE DE CÓPIA  (PRETO, NORMAL): ATÉ 21 COM; RESOLUÇÃO DA CÓPIA: ATÉ 600X600 DPI; EMISSÕES DE POT~ENCIA ACÚSTICA: 6,4B(A)(MONOCROMÁTICO), SÓ DE UM LADO; 6,3 B(A) (EM CORES), SÓ DE UM LADO; 6,3 B(A)(MONOCROMÁTICO), </w:t>
            </w:r>
            <w:r w:rsidRPr="00EF057D">
              <w:rPr>
                <w:rFonts w:ascii="Garamond" w:hAnsi="Garamond"/>
                <w:szCs w:val="22"/>
              </w:rPr>
              <w:lastRenderedPageBreak/>
              <w:t xml:space="preserve">FRENTE E VERSO; 6,3B(A) (EM CORES) FRENTE E VERSO; MEMÓRIA: 256MB DE DDR, FLASH DE 256MB; MEMÓRIA MÁXIMA: 256MB DE DDR, 73MM(197X273); PROTOCOLOS DE REDE, COMPATÍVEL: TCP/IP, IPV4, IPV6; IMPRIMIR: TCP-IPN PORTA 9100 DIRECT MODE, LPD(SUPORTE SOMENTE A FILA RAW), IMPRESSÃO VIA SERVIÇOS DA WEB; DESCOBERTA: SLP, BONJOUR, DESCOBERTA DE SERVIÇOS DA WEB; CONFIGURAÇÃO DE IP: IPV4 (BOOTP, DHC, AUTOIP, MANUAL), IPV6; CAPACIDADE DE ENTRADA: 1 FOLHA NA BANDEJA 1; ATÉ 270 FOLHAS(ALTURA DA PILHA DE 27MM) NA BANDEJA 2; CAPACIDADE DE SAÍDA: ATÉ 100 FOLHAS(ALTURA DA PILHA DE 10MM); TIPOS DE MÍDIA: PAPEL (COMUM, BROCHURA, COLORIDO, BRILHANTE, PESADO, IMBRADO, LEVE, FOTOGRÁFICO, LISO, PRÉ-IMPRESSO, PRÉ-PERFURADO, RECICLADO, RESISTENTE), ENVELOPES, TRANSPARÊNCIAS, ETIQUETAS, ENVELOPES, CARTÃO; CAPACIDADE DO ALIMENTADOR AUTOMÁTICO DE DOCUMENTOS: PADRÃO 50 FOLHAS; TECNOLOGIA PARA ECONOMIA DE ENERGIA:TECNOLOGIA HP AUTO-ON/AUTO -OFF; TECNOLOGIA INSTANT-ON; FONTE DE ALIMENTAÇÃO INTERNA(INTEGRADA); 110VOLTS DE TENSÃO DE ENTRADA: 110 A 127; QUANTIDADE DE CARTUCHOS DE IMPRESSÃO: 4(1 DE CADA: PRETO, CIANO, MAGENTA, AMARELO); TECNOLOGIA DE IMPRESSÃO: LASER; IMPRESSÃO FRENTE E VERSO: AUTOMÁTICA(COMUM); RESOLUÇÃO DE IMPRESSÃO(SUPERIOR): ATÉ 600X600 DPI; ÁREA DE IMPRESSÃO MÁXIMA(SISTEMA MÉTRICO): 216X356MM; CICLO DE </w:t>
            </w:r>
            <w:r w:rsidRPr="00EF057D">
              <w:rPr>
                <w:rFonts w:ascii="Garamond" w:hAnsi="Garamond"/>
                <w:szCs w:val="22"/>
              </w:rPr>
              <w:lastRenderedPageBreak/>
              <w:t>TRABALHO MENSAL: ATÉ 40.000 PÁGINAS; RECURSOS DO SOFTWARE: 2,7 EM TELA SENSÍVEL AO TOQUE COLORIDA, IMPRESSÃO AUTOMÁTICA EM FRENTE E VERSO, IMPRESSÃO SEM FIO, REDE ETHERNET, IMPRESSÃO WIRELESS DIRECT; RECURSOS AVANÇADOS DE SCANNER: DIGITALIZAR PARA E-MAIL, PASTA DE REDE; ALIMENTADOR</w:t>
            </w:r>
          </w:p>
          <w:p w14:paraId="36F18AEC" w14:textId="77777777" w:rsidR="00EF057D" w:rsidRPr="00EF057D" w:rsidRDefault="00EF057D" w:rsidP="00DE204C">
            <w:pPr>
              <w:rPr>
                <w:rFonts w:ascii="Garamond" w:hAnsi="Garamond"/>
                <w:szCs w:val="22"/>
              </w:rPr>
            </w:pPr>
          </w:p>
        </w:tc>
        <w:tc>
          <w:tcPr>
            <w:tcW w:w="2157" w:type="dxa"/>
          </w:tcPr>
          <w:p w14:paraId="6B6B5F1E"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112CE482"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02470434" w14:textId="77777777" w:rsidR="00EF057D" w:rsidRPr="00EF057D" w:rsidRDefault="00EF057D" w:rsidP="00DE204C">
            <w:pPr>
              <w:jc w:val="right"/>
              <w:rPr>
                <w:rFonts w:ascii="Garamond" w:hAnsi="Garamond"/>
                <w:szCs w:val="22"/>
              </w:rPr>
            </w:pPr>
            <w:r w:rsidRPr="00EF057D">
              <w:rPr>
                <w:rFonts w:ascii="Garamond" w:hAnsi="Garamond"/>
                <w:szCs w:val="22"/>
              </w:rPr>
              <w:t>3.745,53</w:t>
            </w:r>
          </w:p>
        </w:tc>
        <w:tc>
          <w:tcPr>
            <w:tcW w:w="1417" w:type="dxa"/>
          </w:tcPr>
          <w:p w14:paraId="79790279" w14:textId="77777777" w:rsidR="00EF057D" w:rsidRPr="00EF057D" w:rsidRDefault="00EF057D" w:rsidP="00DE204C">
            <w:pPr>
              <w:ind w:right="72"/>
              <w:jc w:val="right"/>
              <w:rPr>
                <w:rFonts w:ascii="Garamond" w:hAnsi="Garamond"/>
                <w:szCs w:val="22"/>
              </w:rPr>
            </w:pPr>
            <w:r w:rsidRPr="00EF057D">
              <w:rPr>
                <w:rFonts w:ascii="Garamond" w:hAnsi="Garamond"/>
                <w:szCs w:val="22"/>
              </w:rPr>
              <w:t>7.491,06</w:t>
            </w:r>
          </w:p>
        </w:tc>
      </w:tr>
      <w:tr w:rsidR="00EF057D" w:rsidRPr="00EF057D" w14:paraId="142FFB09" w14:textId="77777777" w:rsidTr="00EF057D">
        <w:tc>
          <w:tcPr>
            <w:tcW w:w="702" w:type="dxa"/>
          </w:tcPr>
          <w:p w14:paraId="47FF442D" w14:textId="77777777" w:rsidR="00EF057D" w:rsidRPr="00EF057D" w:rsidRDefault="00EF057D" w:rsidP="00DE204C">
            <w:pPr>
              <w:rPr>
                <w:rFonts w:ascii="Garamond" w:hAnsi="Garamond"/>
                <w:szCs w:val="22"/>
              </w:rPr>
            </w:pPr>
            <w:r w:rsidRPr="00EF057D">
              <w:rPr>
                <w:rFonts w:ascii="Garamond" w:hAnsi="Garamond"/>
                <w:szCs w:val="22"/>
              </w:rPr>
              <w:lastRenderedPageBreak/>
              <w:t>32</w:t>
            </w:r>
          </w:p>
        </w:tc>
        <w:tc>
          <w:tcPr>
            <w:tcW w:w="3657" w:type="dxa"/>
          </w:tcPr>
          <w:p w14:paraId="26E73B54" w14:textId="77777777" w:rsidR="00EF057D" w:rsidRPr="00EF057D" w:rsidRDefault="00EF057D" w:rsidP="00DE204C">
            <w:pPr>
              <w:rPr>
                <w:rFonts w:ascii="Garamond" w:hAnsi="Garamond"/>
                <w:szCs w:val="22"/>
              </w:rPr>
            </w:pPr>
            <w:r w:rsidRPr="00EF057D">
              <w:rPr>
                <w:rFonts w:ascii="Garamond" w:hAnsi="Garamond"/>
                <w:szCs w:val="22"/>
              </w:rPr>
              <w:t>COMPUTADOR PORTÁTIL (NOTEBOOK): DISCO RÍGIDO MÍNIMO DE 500 GB, PROCESSADOR NO MÍNIMO INTEL CORE I5; MEMÓRIA RAM 8 GB, 1600MHZ, TAMANHO DA TELA MÍNIMA DE 15,6”, TECLADO ABNT2, MOUSE TOUCHPAD, INTERFACES DE REDE 10/100/1000 E WI-FI, INTERFACE USB, HDMI, DISPLAY PORT/VGA, SD CARD, BATERIA MÍNIMA DE 3 HORAS, WEBCAM POSSUI, SISTEMA OPERACIONAL WINDOWS 10 ORIGINAL, GARANTIA MÍNIMA DE 12 MESES, UNIDADE DE DISCO ÓTICO CD/DVD ROM</w:t>
            </w:r>
          </w:p>
        </w:tc>
        <w:tc>
          <w:tcPr>
            <w:tcW w:w="2157" w:type="dxa"/>
          </w:tcPr>
          <w:p w14:paraId="0FDBDC36"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009BBD2B" w14:textId="77777777" w:rsidR="00EF057D" w:rsidRPr="00EF057D" w:rsidRDefault="00EF057D" w:rsidP="00DE204C">
            <w:pPr>
              <w:jc w:val="right"/>
              <w:rPr>
                <w:rFonts w:ascii="Garamond" w:hAnsi="Garamond"/>
                <w:szCs w:val="22"/>
              </w:rPr>
            </w:pPr>
            <w:r w:rsidRPr="00EF057D">
              <w:rPr>
                <w:rFonts w:ascii="Garamond" w:hAnsi="Garamond"/>
                <w:szCs w:val="22"/>
              </w:rPr>
              <w:t>3</w:t>
            </w:r>
          </w:p>
        </w:tc>
        <w:tc>
          <w:tcPr>
            <w:tcW w:w="1276" w:type="dxa"/>
          </w:tcPr>
          <w:p w14:paraId="71B4BAEA" w14:textId="77777777" w:rsidR="00EF057D" w:rsidRPr="00EF057D" w:rsidRDefault="00EF057D" w:rsidP="00DE204C">
            <w:pPr>
              <w:jc w:val="right"/>
              <w:rPr>
                <w:rFonts w:ascii="Garamond" w:hAnsi="Garamond"/>
                <w:szCs w:val="22"/>
              </w:rPr>
            </w:pPr>
            <w:r w:rsidRPr="00EF057D">
              <w:rPr>
                <w:rFonts w:ascii="Garamond" w:hAnsi="Garamond"/>
                <w:szCs w:val="22"/>
              </w:rPr>
              <w:t>3.596,58</w:t>
            </w:r>
          </w:p>
        </w:tc>
        <w:tc>
          <w:tcPr>
            <w:tcW w:w="1417" w:type="dxa"/>
          </w:tcPr>
          <w:p w14:paraId="3D7387DD" w14:textId="77777777" w:rsidR="00EF057D" w:rsidRPr="00EF057D" w:rsidRDefault="00EF057D" w:rsidP="00DE204C">
            <w:pPr>
              <w:ind w:right="72"/>
              <w:jc w:val="right"/>
              <w:rPr>
                <w:rFonts w:ascii="Garamond" w:hAnsi="Garamond"/>
                <w:szCs w:val="22"/>
              </w:rPr>
            </w:pPr>
            <w:r w:rsidRPr="00EF057D">
              <w:rPr>
                <w:rFonts w:ascii="Garamond" w:hAnsi="Garamond"/>
                <w:szCs w:val="22"/>
              </w:rPr>
              <w:t>10.789,74</w:t>
            </w:r>
          </w:p>
        </w:tc>
      </w:tr>
      <w:tr w:rsidR="00EF057D" w:rsidRPr="00EF057D" w14:paraId="551B1996" w14:textId="77777777" w:rsidTr="00EF057D">
        <w:tc>
          <w:tcPr>
            <w:tcW w:w="702" w:type="dxa"/>
          </w:tcPr>
          <w:p w14:paraId="0FBE4244" w14:textId="77777777" w:rsidR="00EF057D" w:rsidRPr="00EF057D" w:rsidRDefault="00EF057D" w:rsidP="00DE204C">
            <w:pPr>
              <w:rPr>
                <w:rFonts w:ascii="Garamond" w:hAnsi="Garamond"/>
                <w:szCs w:val="22"/>
              </w:rPr>
            </w:pPr>
            <w:r w:rsidRPr="00EF057D">
              <w:rPr>
                <w:rFonts w:ascii="Garamond" w:hAnsi="Garamond"/>
                <w:szCs w:val="22"/>
              </w:rPr>
              <w:t>33</w:t>
            </w:r>
          </w:p>
        </w:tc>
        <w:tc>
          <w:tcPr>
            <w:tcW w:w="3657" w:type="dxa"/>
          </w:tcPr>
          <w:p w14:paraId="1100F4CF" w14:textId="77777777" w:rsidR="00EF057D" w:rsidRPr="00EF057D" w:rsidRDefault="00EF057D" w:rsidP="00DE204C">
            <w:pPr>
              <w:rPr>
                <w:rFonts w:ascii="Garamond" w:hAnsi="Garamond"/>
                <w:szCs w:val="22"/>
              </w:rPr>
            </w:pPr>
            <w:r w:rsidRPr="00EF057D">
              <w:rPr>
                <w:rFonts w:ascii="Garamond" w:hAnsi="Garamond"/>
                <w:szCs w:val="22"/>
              </w:rPr>
              <w:t>CAIXA DE SOM (COM SUBWOOFER) PARA COMPUTADOR; DETALHE: EQUIPAMENTOS COMPATÍVEIS: COMPUTADOR(PC), NOTEBOOK, MP3 PLAYER, DENTRE OUTROS DISPOSITIVOS COM INTERFACE P2/USB; QUALIDADE DO ÁUDIO: ESTÉREO; POTÊNCIA EM RMS: 11W; SENDO:5W DO SUBWOOFER + 3W DE CADA CAIXA DE SOM (TOTAL DE 02 CAIXAS); ALIMENTAÇÃO VIA UBS; BLINDAGEM MAGNÉTICA PARA EVITAR INTERFERÊNCIAS 62,26</w:t>
            </w:r>
          </w:p>
          <w:p w14:paraId="6CBC7553" w14:textId="77777777" w:rsidR="00EF057D" w:rsidRPr="00EF057D" w:rsidRDefault="00EF057D" w:rsidP="00DE204C">
            <w:pPr>
              <w:rPr>
                <w:rFonts w:ascii="Garamond" w:hAnsi="Garamond"/>
                <w:szCs w:val="22"/>
              </w:rPr>
            </w:pPr>
          </w:p>
        </w:tc>
        <w:tc>
          <w:tcPr>
            <w:tcW w:w="2157" w:type="dxa"/>
          </w:tcPr>
          <w:p w14:paraId="14EDDFF9"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04B61FD0"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59EF258F" w14:textId="77777777" w:rsidR="00EF057D" w:rsidRPr="00EF057D" w:rsidRDefault="00EF057D" w:rsidP="00DE204C">
            <w:pPr>
              <w:jc w:val="right"/>
              <w:rPr>
                <w:rFonts w:ascii="Garamond" w:hAnsi="Garamond"/>
                <w:szCs w:val="22"/>
              </w:rPr>
            </w:pPr>
            <w:r w:rsidRPr="00EF057D">
              <w:rPr>
                <w:rFonts w:ascii="Garamond" w:hAnsi="Garamond"/>
                <w:szCs w:val="22"/>
              </w:rPr>
              <w:t>128,08</w:t>
            </w:r>
          </w:p>
        </w:tc>
        <w:tc>
          <w:tcPr>
            <w:tcW w:w="1417" w:type="dxa"/>
          </w:tcPr>
          <w:p w14:paraId="4680C53A" w14:textId="77777777" w:rsidR="00EF057D" w:rsidRPr="00EF057D" w:rsidRDefault="00EF057D" w:rsidP="00DE204C">
            <w:pPr>
              <w:ind w:right="72"/>
              <w:jc w:val="right"/>
              <w:rPr>
                <w:rFonts w:ascii="Garamond" w:hAnsi="Garamond"/>
                <w:szCs w:val="22"/>
              </w:rPr>
            </w:pPr>
            <w:r w:rsidRPr="00EF057D">
              <w:rPr>
                <w:rFonts w:ascii="Garamond" w:hAnsi="Garamond"/>
                <w:szCs w:val="22"/>
              </w:rPr>
              <w:t>256,16</w:t>
            </w:r>
          </w:p>
        </w:tc>
      </w:tr>
      <w:tr w:rsidR="00EF057D" w:rsidRPr="00EF057D" w14:paraId="61634DD9" w14:textId="77777777" w:rsidTr="00EF057D">
        <w:tc>
          <w:tcPr>
            <w:tcW w:w="702" w:type="dxa"/>
          </w:tcPr>
          <w:p w14:paraId="0BB16F54" w14:textId="77777777" w:rsidR="00EF057D" w:rsidRPr="00EF057D" w:rsidRDefault="00EF057D" w:rsidP="00DE204C">
            <w:pPr>
              <w:rPr>
                <w:rFonts w:ascii="Garamond" w:hAnsi="Garamond"/>
                <w:szCs w:val="22"/>
              </w:rPr>
            </w:pPr>
            <w:r w:rsidRPr="00EF057D">
              <w:rPr>
                <w:rFonts w:ascii="Garamond" w:hAnsi="Garamond"/>
                <w:szCs w:val="22"/>
              </w:rPr>
              <w:t>34</w:t>
            </w:r>
          </w:p>
        </w:tc>
        <w:tc>
          <w:tcPr>
            <w:tcW w:w="3657" w:type="dxa"/>
          </w:tcPr>
          <w:p w14:paraId="3108A935" w14:textId="77777777" w:rsidR="00EF057D" w:rsidRPr="00EF057D" w:rsidRDefault="00EF057D" w:rsidP="00DE204C">
            <w:pPr>
              <w:rPr>
                <w:rFonts w:ascii="Garamond" w:hAnsi="Garamond"/>
                <w:szCs w:val="22"/>
              </w:rPr>
            </w:pPr>
            <w:r w:rsidRPr="00EF057D">
              <w:rPr>
                <w:rFonts w:ascii="Garamond" w:hAnsi="Garamond"/>
                <w:szCs w:val="22"/>
              </w:rPr>
              <w:t>REPETIDO WIRELESS, CONEXÃO SEM FIO, TEM UMA VELOCIDADE DE 300MBPS, BANDA DUPLA DE 2.4GHZ, POSSUI 20ANTENAS EXTERNAS E 2 INTERNAS; DIMENSÕES: 101.5MM DE LARGURA, 156.5 DE ALTURA, 95MM DE PROFUNDIDADE.</w:t>
            </w:r>
          </w:p>
        </w:tc>
        <w:tc>
          <w:tcPr>
            <w:tcW w:w="2157" w:type="dxa"/>
          </w:tcPr>
          <w:p w14:paraId="345018DE"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7FD6C27A" w14:textId="77777777" w:rsidR="00EF057D" w:rsidRPr="00EF057D" w:rsidRDefault="00EF057D" w:rsidP="00DE204C">
            <w:pPr>
              <w:jc w:val="right"/>
              <w:rPr>
                <w:rFonts w:ascii="Garamond" w:hAnsi="Garamond"/>
                <w:szCs w:val="22"/>
              </w:rPr>
            </w:pPr>
            <w:r w:rsidRPr="00EF057D">
              <w:rPr>
                <w:rFonts w:ascii="Garamond" w:hAnsi="Garamond"/>
                <w:szCs w:val="22"/>
              </w:rPr>
              <w:t>4</w:t>
            </w:r>
          </w:p>
        </w:tc>
        <w:tc>
          <w:tcPr>
            <w:tcW w:w="1276" w:type="dxa"/>
          </w:tcPr>
          <w:p w14:paraId="6CEFCD9C" w14:textId="77777777" w:rsidR="00EF057D" w:rsidRPr="00EF057D" w:rsidRDefault="00EF057D" w:rsidP="00DE204C">
            <w:pPr>
              <w:jc w:val="right"/>
              <w:rPr>
                <w:rFonts w:ascii="Garamond" w:hAnsi="Garamond"/>
                <w:szCs w:val="22"/>
              </w:rPr>
            </w:pPr>
            <w:r w:rsidRPr="00EF057D">
              <w:rPr>
                <w:rFonts w:ascii="Garamond" w:hAnsi="Garamond"/>
                <w:szCs w:val="22"/>
              </w:rPr>
              <w:t>199,74</w:t>
            </w:r>
          </w:p>
        </w:tc>
        <w:tc>
          <w:tcPr>
            <w:tcW w:w="1417" w:type="dxa"/>
          </w:tcPr>
          <w:p w14:paraId="46AFCD49" w14:textId="77777777" w:rsidR="00EF057D" w:rsidRPr="00EF057D" w:rsidRDefault="00EF057D" w:rsidP="00DE204C">
            <w:pPr>
              <w:ind w:right="72"/>
              <w:jc w:val="right"/>
              <w:rPr>
                <w:rFonts w:ascii="Garamond" w:hAnsi="Garamond"/>
                <w:szCs w:val="22"/>
              </w:rPr>
            </w:pPr>
            <w:r w:rsidRPr="00EF057D">
              <w:rPr>
                <w:rFonts w:ascii="Garamond" w:hAnsi="Garamond"/>
                <w:szCs w:val="22"/>
              </w:rPr>
              <w:t>798,96</w:t>
            </w:r>
          </w:p>
        </w:tc>
      </w:tr>
      <w:tr w:rsidR="00EF057D" w:rsidRPr="00EF057D" w14:paraId="5DB9F2F2" w14:textId="77777777" w:rsidTr="00EF057D">
        <w:tc>
          <w:tcPr>
            <w:tcW w:w="702" w:type="dxa"/>
          </w:tcPr>
          <w:p w14:paraId="39AE5FFD" w14:textId="77777777" w:rsidR="00EF057D" w:rsidRPr="00EF057D" w:rsidRDefault="00EF057D" w:rsidP="00DE204C">
            <w:pPr>
              <w:rPr>
                <w:rFonts w:ascii="Garamond" w:hAnsi="Garamond"/>
                <w:szCs w:val="22"/>
              </w:rPr>
            </w:pPr>
            <w:r w:rsidRPr="00EF057D">
              <w:rPr>
                <w:rFonts w:ascii="Garamond" w:hAnsi="Garamond"/>
                <w:szCs w:val="22"/>
              </w:rPr>
              <w:lastRenderedPageBreak/>
              <w:t>35</w:t>
            </w:r>
          </w:p>
        </w:tc>
        <w:tc>
          <w:tcPr>
            <w:tcW w:w="3657" w:type="dxa"/>
          </w:tcPr>
          <w:p w14:paraId="71A544CC" w14:textId="77777777" w:rsidR="00EF057D" w:rsidRPr="00EF057D" w:rsidRDefault="00EF057D" w:rsidP="00DE204C">
            <w:pPr>
              <w:rPr>
                <w:rFonts w:ascii="Garamond" w:hAnsi="Garamond"/>
                <w:szCs w:val="22"/>
              </w:rPr>
            </w:pPr>
            <w:r w:rsidRPr="00EF057D">
              <w:rPr>
                <w:rFonts w:ascii="Garamond" w:hAnsi="Garamond"/>
                <w:szCs w:val="22"/>
              </w:rPr>
              <w:t>FILTRO DE LINHA DE 6 TOMADAS, COMPATÍVEL COM O PADRÃO NACIONAL, PROTEÇÃO CONTRA SURTO DE TENSÃO, MODELO TIPO RÉGUA, BIVOLT, DE ACORDO COM AS NORMAS NBR VIGENTES, EMBALAGEM COM DADOS DE IDENTIFICAÇÃO DO PRODUTO E MARCA DO FABRICANTE.</w:t>
            </w:r>
          </w:p>
        </w:tc>
        <w:tc>
          <w:tcPr>
            <w:tcW w:w="2157" w:type="dxa"/>
          </w:tcPr>
          <w:p w14:paraId="6C4D48C8"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6BEE1877" w14:textId="77777777" w:rsidR="00EF057D" w:rsidRPr="00EF057D" w:rsidRDefault="00EF057D" w:rsidP="00DE204C">
            <w:pPr>
              <w:jc w:val="right"/>
              <w:rPr>
                <w:rFonts w:ascii="Garamond" w:hAnsi="Garamond"/>
                <w:szCs w:val="22"/>
              </w:rPr>
            </w:pPr>
            <w:r w:rsidRPr="00EF057D">
              <w:rPr>
                <w:rFonts w:ascii="Garamond" w:hAnsi="Garamond"/>
                <w:szCs w:val="22"/>
              </w:rPr>
              <w:t>4</w:t>
            </w:r>
          </w:p>
        </w:tc>
        <w:tc>
          <w:tcPr>
            <w:tcW w:w="1276" w:type="dxa"/>
          </w:tcPr>
          <w:p w14:paraId="282D7828" w14:textId="77777777" w:rsidR="00EF057D" w:rsidRPr="00EF057D" w:rsidRDefault="00EF057D" w:rsidP="00DE204C">
            <w:pPr>
              <w:jc w:val="right"/>
              <w:rPr>
                <w:rFonts w:ascii="Garamond" w:hAnsi="Garamond"/>
                <w:szCs w:val="22"/>
              </w:rPr>
            </w:pPr>
            <w:r w:rsidRPr="00EF057D">
              <w:rPr>
                <w:rFonts w:ascii="Garamond" w:hAnsi="Garamond"/>
                <w:szCs w:val="22"/>
              </w:rPr>
              <w:t>65,29</w:t>
            </w:r>
          </w:p>
        </w:tc>
        <w:tc>
          <w:tcPr>
            <w:tcW w:w="1417" w:type="dxa"/>
          </w:tcPr>
          <w:p w14:paraId="736751CC" w14:textId="77777777" w:rsidR="00EF057D" w:rsidRPr="00EF057D" w:rsidRDefault="00EF057D" w:rsidP="00DE204C">
            <w:pPr>
              <w:ind w:right="72"/>
              <w:jc w:val="right"/>
              <w:rPr>
                <w:rFonts w:ascii="Garamond" w:hAnsi="Garamond"/>
                <w:szCs w:val="22"/>
              </w:rPr>
            </w:pPr>
            <w:r w:rsidRPr="00EF057D">
              <w:rPr>
                <w:rFonts w:ascii="Garamond" w:hAnsi="Garamond"/>
                <w:szCs w:val="22"/>
              </w:rPr>
              <w:t>261,16</w:t>
            </w:r>
          </w:p>
        </w:tc>
      </w:tr>
      <w:tr w:rsidR="00EF057D" w:rsidRPr="00EF057D" w14:paraId="7D0ADB1D" w14:textId="77777777" w:rsidTr="00EF057D">
        <w:tc>
          <w:tcPr>
            <w:tcW w:w="702" w:type="dxa"/>
          </w:tcPr>
          <w:p w14:paraId="41AA2739" w14:textId="77777777" w:rsidR="00EF057D" w:rsidRPr="00EF057D" w:rsidRDefault="00EF057D" w:rsidP="00DE204C">
            <w:pPr>
              <w:rPr>
                <w:rFonts w:ascii="Garamond" w:hAnsi="Garamond"/>
                <w:szCs w:val="22"/>
              </w:rPr>
            </w:pPr>
            <w:r w:rsidRPr="00EF057D">
              <w:rPr>
                <w:rFonts w:ascii="Garamond" w:hAnsi="Garamond"/>
                <w:szCs w:val="22"/>
              </w:rPr>
              <w:t>36</w:t>
            </w:r>
          </w:p>
        </w:tc>
        <w:tc>
          <w:tcPr>
            <w:tcW w:w="3657" w:type="dxa"/>
          </w:tcPr>
          <w:p w14:paraId="37AF9278" w14:textId="77777777" w:rsidR="00EF057D" w:rsidRPr="00EF057D" w:rsidRDefault="00EF057D" w:rsidP="00DE204C">
            <w:pPr>
              <w:rPr>
                <w:rFonts w:ascii="Garamond" w:hAnsi="Garamond"/>
                <w:szCs w:val="22"/>
              </w:rPr>
            </w:pPr>
            <w:r w:rsidRPr="00EF057D">
              <w:rPr>
                <w:rFonts w:ascii="Garamond" w:hAnsi="Garamond"/>
                <w:szCs w:val="22"/>
              </w:rPr>
              <w:t>MOUSE ÓPTICO, INTERFACE USB, MÍNIMO DE 2 BOTÕES E SCROLL, COM RESOLUÇÃO MÍNIMA DE 800 DPI DEVIDAMENTE COMPROVADA NA ESPECIFICAÇÃO DO PRODUTO, GARANTIA MÍNIMA DE 6 MESES</w:t>
            </w:r>
          </w:p>
        </w:tc>
        <w:tc>
          <w:tcPr>
            <w:tcW w:w="2157" w:type="dxa"/>
          </w:tcPr>
          <w:p w14:paraId="6592DA7C"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4DD4BF88" w14:textId="77777777" w:rsidR="00EF057D" w:rsidRPr="00EF057D" w:rsidRDefault="00EF057D" w:rsidP="00DE204C">
            <w:pPr>
              <w:jc w:val="right"/>
              <w:rPr>
                <w:rFonts w:ascii="Garamond" w:hAnsi="Garamond"/>
                <w:szCs w:val="22"/>
              </w:rPr>
            </w:pPr>
            <w:r w:rsidRPr="00EF057D">
              <w:rPr>
                <w:rFonts w:ascii="Garamond" w:hAnsi="Garamond"/>
                <w:szCs w:val="22"/>
              </w:rPr>
              <w:t>4</w:t>
            </w:r>
          </w:p>
        </w:tc>
        <w:tc>
          <w:tcPr>
            <w:tcW w:w="1276" w:type="dxa"/>
          </w:tcPr>
          <w:p w14:paraId="75C4A13D" w14:textId="77777777" w:rsidR="00EF057D" w:rsidRPr="00EF057D" w:rsidRDefault="00EF057D" w:rsidP="00DE204C">
            <w:pPr>
              <w:jc w:val="right"/>
              <w:rPr>
                <w:rFonts w:ascii="Garamond" w:hAnsi="Garamond"/>
                <w:szCs w:val="22"/>
              </w:rPr>
            </w:pPr>
            <w:r w:rsidRPr="00EF057D">
              <w:rPr>
                <w:rFonts w:ascii="Garamond" w:hAnsi="Garamond"/>
                <w:szCs w:val="22"/>
              </w:rPr>
              <w:t>35,85</w:t>
            </w:r>
          </w:p>
        </w:tc>
        <w:tc>
          <w:tcPr>
            <w:tcW w:w="1417" w:type="dxa"/>
          </w:tcPr>
          <w:p w14:paraId="136AA363" w14:textId="77777777" w:rsidR="00EF057D" w:rsidRPr="00EF057D" w:rsidRDefault="00EF057D" w:rsidP="00DE204C">
            <w:pPr>
              <w:ind w:right="72"/>
              <w:jc w:val="right"/>
              <w:rPr>
                <w:rFonts w:ascii="Garamond" w:hAnsi="Garamond"/>
                <w:szCs w:val="22"/>
              </w:rPr>
            </w:pPr>
            <w:r w:rsidRPr="00EF057D">
              <w:rPr>
                <w:rFonts w:ascii="Garamond" w:hAnsi="Garamond"/>
                <w:szCs w:val="22"/>
              </w:rPr>
              <w:t>143,40</w:t>
            </w:r>
          </w:p>
        </w:tc>
      </w:tr>
      <w:tr w:rsidR="00EF057D" w:rsidRPr="00EF057D" w14:paraId="314DD41D" w14:textId="77777777" w:rsidTr="00EF057D">
        <w:tc>
          <w:tcPr>
            <w:tcW w:w="702" w:type="dxa"/>
          </w:tcPr>
          <w:p w14:paraId="2484D2AF" w14:textId="77777777" w:rsidR="00EF057D" w:rsidRPr="00EF057D" w:rsidRDefault="00EF057D" w:rsidP="00DE204C">
            <w:pPr>
              <w:rPr>
                <w:rFonts w:ascii="Garamond" w:hAnsi="Garamond"/>
                <w:szCs w:val="22"/>
              </w:rPr>
            </w:pPr>
            <w:r w:rsidRPr="00EF057D">
              <w:rPr>
                <w:rFonts w:ascii="Garamond" w:hAnsi="Garamond"/>
                <w:szCs w:val="22"/>
              </w:rPr>
              <w:t>37</w:t>
            </w:r>
          </w:p>
        </w:tc>
        <w:tc>
          <w:tcPr>
            <w:tcW w:w="3657" w:type="dxa"/>
          </w:tcPr>
          <w:p w14:paraId="169353D3" w14:textId="77777777" w:rsidR="00EF057D" w:rsidRPr="00EF057D" w:rsidRDefault="00EF057D" w:rsidP="00DE204C">
            <w:pPr>
              <w:rPr>
                <w:rFonts w:ascii="Garamond" w:hAnsi="Garamond"/>
                <w:szCs w:val="22"/>
              </w:rPr>
            </w:pPr>
            <w:r w:rsidRPr="00EF057D">
              <w:rPr>
                <w:rFonts w:ascii="Garamond" w:hAnsi="Garamond"/>
                <w:szCs w:val="22"/>
              </w:rPr>
              <w:t>MESA PARA REFEITÓRIO; LARGURA 2,60M; PROFUNDIDADE 80CM, PARA 8 LUGARES</w:t>
            </w:r>
          </w:p>
        </w:tc>
        <w:tc>
          <w:tcPr>
            <w:tcW w:w="2157" w:type="dxa"/>
          </w:tcPr>
          <w:p w14:paraId="2D038DBC"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7C613518" w14:textId="77777777" w:rsidR="00EF057D" w:rsidRPr="00EF057D" w:rsidRDefault="00EF057D" w:rsidP="00DE204C">
            <w:pPr>
              <w:jc w:val="right"/>
              <w:rPr>
                <w:rFonts w:ascii="Garamond" w:hAnsi="Garamond"/>
                <w:szCs w:val="22"/>
              </w:rPr>
            </w:pPr>
            <w:r w:rsidRPr="00EF057D">
              <w:rPr>
                <w:rFonts w:ascii="Garamond" w:hAnsi="Garamond"/>
                <w:szCs w:val="22"/>
              </w:rPr>
              <w:t>1</w:t>
            </w:r>
          </w:p>
        </w:tc>
        <w:tc>
          <w:tcPr>
            <w:tcW w:w="1276" w:type="dxa"/>
          </w:tcPr>
          <w:p w14:paraId="383EC4B8" w14:textId="77777777" w:rsidR="00EF057D" w:rsidRPr="00EF057D" w:rsidRDefault="00EF057D" w:rsidP="00DE204C">
            <w:pPr>
              <w:jc w:val="right"/>
              <w:rPr>
                <w:rFonts w:ascii="Garamond" w:hAnsi="Garamond"/>
                <w:szCs w:val="22"/>
              </w:rPr>
            </w:pPr>
            <w:r w:rsidRPr="00EF057D">
              <w:rPr>
                <w:rFonts w:ascii="Garamond" w:hAnsi="Garamond"/>
                <w:szCs w:val="22"/>
              </w:rPr>
              <w:t>2.426,83</w:t>
            </w:r>
          </w:p>
        </w:tc>
        <w:tc>
          <w:tcPr>
            <w:tcW w:w="1417" w:type="dxa"/>
          </w:tcPr>
          <w:p w14:paraId="5B0D8901" w14:textId="77777777" w:rsidR="00EF057D" w:rsidRPr="00EF057D" w:rsidRDefault="00EF057D" w:rsidP="00DE204C">
            <w:pPr>
              <w:ind w:right="72"/>
              <w:jc w:val="right"/>
              <w:rPr>
                <w:rFonts w:ascii="Garamond" w:hAnsi="Garamond"/>
                <w:szCs w:val="22"/>
              </w:rPr>
            </w:pPr>
            <w:r w:rsidRPr="00EF057D">
              <w:rPr>
                <w:rFonts w:ascii="Garamond" w:hAnsi="Garamond"/>
                <w:szCs w:val="22"/>
              </w:rPr>
              <w:t>2.426,83</w:t>
            </w:r>
          </w:p>
        </w:tc>
      </w:tr>
      <w:tr w:rsidR="00EF057D" w:rsidRPr="00EF057D" w14:paraId="2C5EB23E" w14:textId="77777777" w:rsidTr="00EF057D">
        <w:tc>
          <w:tcPr>
            <w:tcW w:w="702" w:type="dxa"/>
          </w:tcPr>
          <w:p w14:paraId="11CF33D4" w14:textId="77777777" w:rsidR="00EF057D" w:rsidRPr="00EF057D" w:rsidRDefault="00EF057D" w:rsidP="00DE204C">
            <w:pPr>
              <w:rPr>
                <w:rFonts w:ascii="Garamond" w:hAnsi="Garamond"/>
                <w:szCs w:val="22"/>
              </w:rPr>
            </w:pPr>
            <w:r w:rsidRPr="00EF057D">
              <w:rPr>
                <w:rFonts w:ascii="Garamond" w:hAnsi="Garamond"/>
                <w:szCs w:val="22"/>
              </w:rPr>
              <w:t>38</w:t>
            </w:r>
          </w:p>
        </w:tc>
        <w:tc>
          <w:tcPr>
            <w:tcW w:w="3657" w:type="dxa"/>
          </w:tcPr>
          <w:p w14:paraId="550416F1" w14:textId="77777777" w:rsidR="00EF057D" w:rsidRPr="00EF057D" w:rsidRDefault="00EF057D" w:rsidP="00DE204C">
            <w:pPr>
              <w:rPr>
                <w:rFonts w:ascii="Garamond" w:hAnsi="Garamond"/>
                <w:szCs w:val="22"/>
              </w:rPr>
            </w:pPr>
            <w:r w:rsidRPr="00EF057D">
              <w:rPr>
                <w:rFonts w:ascii="Garamond" w:hAnsi="Garamond"/>
                <w:szCs w:val="22"/>
              </w:rPr>
              <w:t>LOUSA BRANCA MOLDURA DE ALUMÍNIO 1,20X90CM COM PINCEL WBM-7 PILOT APAGADOR 150 N</w:t>
            </w:r>
          </w:p>
        </w:tc>
        <w:tc>
          <w:tcPr>
            <w:tcW w:w="2157" w:type="dxa"/>
          </w:tcPr>
          <w:p w14:paraId="18F10DF8"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72B1A494" w14:textId="77777777" w:rsidR="00EF057D" w:rsidRPr="00EF057D" w:rsidRDefault="00EF057D" w:rsidP="00DE204C">
            <w:pPr>
              <w:jc w:val="right"/>
              <w:rPr>
                <w:rFonts w:ascii="Garamond" w:hAnsi="Garamond"/>
                <w:szCs w:val="22"/>
              </w:rPr>
            </w:pPr>
            <w:r w:rsidRPr="00EF057D">
              <w:rPr>
                <w:rFonts w:ascii="Garamond" w:hAnsi="Garamond"/>
                <w:szCs w:val="22"/>
              </w:rPr>
              <w:t>1</w:t>
            </w:r>
          </w:p>
        </w:tc>
        <w:tc>
          <w:tcPr>
            <w:tcW w:w="1276" w:type="dxa"/>
          </w:tcPr>
          <w:p w14:paraId="2403B887" w14:textId="77777777" w:rsidR="00EF057D" w:rsidRPr="00EF057D" w:rsidRDefault="00EF057D" w:rsidP="00DE204C">
            <w:pPr>
              <w:jc w:val="right"/>
              <w:rPr>
                <w:rFonts w:ascii="Garamond" w:hAnsi="Garamond"/>
                <w:szCs w:val="22"/>
              </w:rPr>
            </w:pPr>
            <w:r w:rsidRPr="00EF057D">
              <w:rPr>
                <w:rFonts w:ascii="Garamond" w:hAnsi="Garamond"/>
                <w:szCs w:val="22"/>
              </w:rPr>
              <w:t>470,39</w:t>
            </w:r>
          </w:p>
        </w:tc>
        <w:tc>
          <w:tcPr>
            <w:tcW w:w="1417" w:type="dxa"/>
          </w:tcPr>
          <w:p w14:paraId="3DCAE923" w14:textId="77777777" w:rsidR="00EF057D" w:rsidRPr="00EF057D" w:rsidRDefault="00EF057D" w:rsidP="00DE204C">
            <w:pPr>
              <w:ind w:right="72"/>
              <w:jc w:val="right"/>
              <w:rPr>
                <w:rFonts w:ascii="Garamond" w:hAnsi="Garamond"/>
                <w:szCs w:val="22"/>
              </w:rPr>
            </w:pPr>
            <w:r w:rsidRPr="00EF057D">
              <w:rPr>
                <w:rFonts w:ascii="Garamond" w:hAnsi="Garamond"/>
                <w:szCs w:val="22"/>
              </w:rPr>
              <w:t>470,39</w:t>
            </w:r>
          </w:p>
        </w:tc>
      </w:tr>
      <w:tr w:rsidR="00EF057D" w:rsidRPr="00EF057D" w14:paraId="78F58CAA" w14:textId="77777777" w:rsidTr="00EF057D">
        <w:tc>
          <w:tcPr>
            <w:tcW w:w="702" w:type="dxa"/>
          </w:tcPr>
          <w:p w14:paraId="47E8B5C9" w14:textId="77777777" w:rsidR="00EF057D" w:rsidRPr="00EF057D" w:rsidRDefault="00EF057D" w:rsidP="00DE204C">
            <w:pPr>
              <w:rPr>
                <w:rFonts w:ascii="Garamond" w:hAnsi="Garamond"/>
                <w:szCs w:val="22"/>
              </w:rPr>
            </w:pPr>
            <w:r w:rsidRPr="00EF057D">
              <w:rPr>
                <w:rFonts w:ascii="Garamond" w:hAnsi="Garamond"/>
                <w:szCs w:val="22"/>
              </w:rPr>
              <w:t>39</w:t>
            </w:r>
          </w:p>
        </w:tc>
        <w:tc>
          <w:tcPr>
            <w:tcW w:w="3657" w:type="dxa"/>
          </w:tcPr>
          <w:p w14:paraId="4592C1E0" w14:textId="77777777" w:rsidR="00EF057D" w:rsidRPr="00EF057D" w:rsidRDefault="00EF057D" w:rsidP="00DE204C">
            <w:pPr>
              <w:rPr>
                <w:rFonts w:ascii="Garamond" w:hAnsi="Garamond"/>
                <w:szCs w:val="22"/>
              </w:rPr>
            </w:pPr>
            <w:r w:rsidRPr="00EF057D">
              <w:rPr>
                <w:rFonts w:ascii="Garamond" w:hAnsi="Garamond"/>
                <w:szCs w:val="22"/>
              </w:rPr>
              <w:t>LAVADORA DE ROUPA (TANQUINHO) SEMIAUTOMÁTICO, CAPACIDADE 10KG, 110V, BRANCA, DIMENSÕES DO PRODUTO 41DX54.4WX91.4H; DESLIGAMENTO AUTOMÁTICO, DISPENSER DUPLO, RETENTOR DE OBJETOS E FILTRO DE FIAPOS</w:t>
            </w:r>
          </w:p>
        </w:tc>
        <w:tc>
          <w:tcPr>
            <w:tcW w:w="2157" w:type="dxa"/>
          </w:tcPr>
          <w:p w14:paraId="2A2490C2"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57D228E8" w14:textId="77777777" w:rsidR="00EF057D" w:rsidRPr="00EF057D" w:rsidRDefault="00EF057D" w:rsidP="00DE204C">
            <w:pPr>
              <w:jc w:val="right"/>
              <w:rPr>
                <w:rFonts w:ascii="Garamond" w:hAnsi="Garamond"/>
                <w:szCs w:val="22"/>
              </w:rPr>
            </w:pPr>
            <w:r w:rsidRPr="00EF057D">
              <w:rPr>
                <w:rFonts w:ascii="Garamond" w:hAnsi="Garamond"/>
                <w:szCs w:val="22"/>
              </w:rPr>
              <w:t>1</w:t>
            </w:r>
          </w:p>
        </w:tc>
        <w:tc>
          <w:tcPr>
            <w:tcW w:w="1276" w:type="dxa"/>
          </w:tcPr>
          <w:p w14:paraId="34784298" w14:textId="77777777" w:rsidR="00EF057D" w:rsidRPr="00EF057D" w:rsidRDefault="00EF057D" w:rsidP="00DE204C">
            <w:pPr>
              <w:jc w:val="right"/>
              <w:rPr>
                <w:rFonts w:ascii="Garamond" w:hAnsi="Garamond"/>
                <w:szCs w:val="22"/>
              </w:rPr>
            </w:pPr>
            <w:r w:rsidRPr="00EF057D">
              <w:rPr>
                <w:rFonts w:ascii="Garamond" w:hAnsi="Garamond"/>
                <w:szCs w:val="22"/>
              </w:rPr>
              <w:t>761,50</w:t>
            </w:r>
          </w:p>
        </w:tc>
        <w:tc>
          <w:tcPr>
            <w:tcW w:w="1417" w:type="dxa"/>
          </w:tcPr>
          <w:p w14:paraId="049F93CB" w14:textId="77777777" w:rsidR="00EF057D" w:rsidRPr="00EF057D" w:rsidRDefault="00EF057D" w:rsidP="00DE204C">
            <w:pPr>
              <w:ind w:right="72"/>
              <w:jc w:val="right"/>
              <w:rPr>
                <w:rFonts w:ascii="Garamond" w:hAnsi="Garamond"/>
                <w:szCs w:val="22"/>
              </w:rPr>
            </w:pPr>
            <w:r w:rsidRPr="00EF057D">
              <w:rPr>
                <w:rFonts w:ascii="Garamond" w:hAnsi="Garamond"/>
                <w:szCs w:val="22"/>
              </w:rPr>
              <w:t>761,50</w:t>
            </w:r>
          </w:p>
        </w:tc>
      </w:tr>
      <w:tr w:rsidR="00EF057D" w:rsidRPr="00EF057D" w14:paraId="38B95C46" w14:textId="77777777" w:rsidTr="00EF057D">
        <w:tc>
          <w:tcPr>
            <w:tcW w:w="702" w:type="dxa"/>
          </w:tcPr>
          <w:p w14:paraId="7F223F41" w14:textId="77777777" w:rsidR="00EF057D" w:rsidRPr="00EF057D" w:rsidRDefault="00EF057D" w:rsidP="00DE204C">
            <w:pPr>
              <w:rPr>
                <w:rFonts w:ascii="Garamond" w:hAnsi="Garamond"/>
                <w:szCs w:val="22"/>
              </w:rPr>
            </w:pPr>
            <w:r w:rsidRPr="00EF057D">
              <w:rPr>
                <w:rFonts w:ascii="Garamond" w:hAnsi="Garamond"/>
                <w:szCs w:val="22"/>
              </w:rPr>
              <w:t>40</w:t>
            </w:r>
          </w:p>
        </w:tc>
        <w:tc>
          <w:tcPr>
            <w:tcW w:w="3657" w:type="dxa"/>
          </w:tcPr>
          <w:p w14:paraId="5FE19739" w14:textId="77777777" w:rsidR="00EF057D" w:rsidRPr="00EF057D" w:rsidRDefault="00EF057D" w:rsidP="00DE204C">
            <w:pPr>
              <w:rPr>
                <w:rFonts w:ascii="Garamond" w:hAnsi="Garamond"/>
                <w:szCs w:val="22"/>
              </w:rPr>
            </w:pPr>
            <w:r w:rsidRPr="00EF057D">
              <w:rPr>
                <w:rFonts w:ascii="Garamond" w:hAnsi="Garamond"/>
                <w:szCs w:val="22"/>
              </w:rPr>
              <w:t>FORNO GUILHOTINA PARA PIZZAS, BOLOS E PÃES, MEDIDAS 95X95X27 INTERNAS DA CÂMARA, COM CAVALETE, 02 INFRAVERMELHO, PEDRA REFRATÁRIA, PORTA DE VIDRO TEMPERADO, CORPO/CAPA INOX/EPOXI</w:t>
            </w:r>
          </w:p>
          <w:p w14:paraId="6C735439" w14:textId="77777777" w:rsidR="00EF057D" w:rsidRPr="00EF057D" w:rsidRDefault="00EF057D" w:rsidP="00DE204C">
            <w:pPr>
              <w:rPr>
                <w:rFonts w:ascii="Garamond" w:hAnsi="Garamond"/>
                <w:szCs w:val="22"/>
              </w:rPr>
            </w:pPr>
          </w:p>
        </w:tc>
        <w:tc>
          <w:tcPr>
            <w:tcW w:w="2157" w:type="dxa"/>
          </w:tcPr>
          <w:p w14:paraId="1F730BD7"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1B99F7C5" w14:textId="77777777" w:rsidR="00EF057D" w:rsidRPr="00EF057D" w:rsidRDefault="00EF057D" w:rsidP="00DE204C">
            <w:pPr>
              <w:jc w:val="right"/>
              <w:rPr>
                <w:rFonts w:ascii="Garamond" w:hAnsi="Garamond"/>
                <w:szCs w:val="22"/>
              </w:rPr>
            </w:pPr>
            <w:r w:rsidRPr="00EF057D">
              <w:rPr>
                <w:rFonts w:ascii="Garamond" w:hAnsi="Garamond"/>
                <w:szCs w:val="22"/>
              </w:rPr>
              <w:t>1</w:t>
            </w:r>
          </w:p>
        </w:tc>
        <w:tc>
          <w:tcPr>
            <w:tcW w:w="1276" w:type="dxa"/>
          </w:tcPr>
          <w:p w14:paraId="7CC31109" w14:textId="77777777" w:rsidR="00EF057D" w:rsidRPr="00EF057D" w:rsidRDefault="00EF057D" w:rsidP="00DE204C">
            <w:pPr>
              <w:jc w:val="right"/>
              <w:rPr>
                <w:rFonts w:ascii="Garamond" w:hAnsi="Garamond"/>
                <w:szCs w:val="22"/>
              </w:rPr>
            </w:pPr>
            <w:r w:rsidRPr="00EF057D">
              <w:rPr>
                <w:rFonts w:ascii="Garamond" w:hAnsi="Garamond"/>
                <w:szCs w:val="22"/>
              </w:rPr>
              <w:t>3.495,00</w:t>
            </w:r>
          </w:p>
        </w:tc>
        <w:tc>
          <w:tcPr>
            <w:tcW w:w="1417" w:type="dxa"/>
          </w:tcPr>
          <w:p w14:paraId="6271899E" w14:textId="77777777" w:rsidR="00EF057D" w:rsidRPr="00EF057D" w:rsidRDefault="00EF057D" w:rsidP="00DE204C">
            <w:pPr>
              <w:ind w:right="72"/>
              <w:jc w:val="right"/>
              <w:rPr>
                <w:rFonts w:ascii="Garamond" w:hAnsi="Garamond"/>
                <w:szCs w:val="22"/>
              </w:rPr>
            </w:pPr>
            <w:r w:rsidRPr="00EF057D">
              <w:rPr>
                <w:rFonts w:ascii="Garamond" w:hAnsi="Garamond"/>
                <w:szCs w:val="22"/>
              </w:rPr>
              <w:t>3.495,00</w:t>
            </w:r>
          </w:p>
        </w:tc>
      </w:tr>
      <w:tr w:rsidR="00EF057D" w:rsidRPr="00EF057D" w14:paraId="58DD6F5C" w14:textId="77777777" w:rsidTr="00EF057D">
        <w:tc>
          <w:tcPr>
            <w:tcW w:w="702" w:type="dxa"/>
          </w:tcPr>
          <w:p w14:paraId="3A15B628" w14:textId="77777777" w:rsidR="00EF057D" w:rsidRPr="00EF057D" w:rsidRDefault="00EF057D" w:rsidP="00DE204C">
            <w:pPr>
              <w:rPr>
                <w:rFonts w:ascii="Garamond" w:hAnsi="Garamond"/>
                <w:szCs w:val="22"/>
              </w:rPr>
            </w:pPr>
            <w:r w:rsidRPr="00EF057D">
              <w:rPr>
                <w:rFonts w:ascii="Garamond" w:hAnsi="Garamond"/>
                <w:szCs w:val="22"/>
              </w:rPr>
              <w:t>41</w:t>
            </w:r>
          </w:p>
        </w:tc>
        <w:tc>
          <w:tcPr>
            <w:tcW w:w="3657" w:type="dxa"/>
          </w:tcPr>
          <w:p w14:paraId="6DF9F65E" w14:textId="77777777" w:rsidR="00EF057D" w:rsidRPr="00EF057D" w:rsidRDefault="00EF057D" w:rsidP="00DE204C">
            <w:pPr>
              <w:rPr>
                <w:rFonts w:ascii="Garamond" w:hAnsi="Garamond"/>
                <w:szCs w:val="22"/>
              </w:rPr>
            </w:pPr>
            <w:r w:rsidRPr="00EF057D">
              <w:rPr>
                <w:rFonts w:ascii="Garamond" w:hAnsi="Garamond"/>
                <w:szCs w:val="22"/>
              </w:rPr>
              <w:t xml:space="preserve">FORNO DE MICRO-ONDAS; DIMENSÕES E CAPACIDADE- LARGURA MÍNIMA: 5000MM, ALTURA MÍNIMA: 2900MM, PROFUNDIDADE MÍNIMA: 3900MM, VOLUME MÍNIMO : 30 LITROS; CARACTERÍSTICAS – GABINETE MONOBLOCO EM AÇO GALVANIZADO REVESTIDO INTERNA E EXTERNAMENTE COM PINTURA ELETROSTÁTICA EM PÓ, NA COR BRANCA; </w:t>
            </w:r>
            <w:r w:rsidRPr="00EF057D">
              <w:rPr>
                <w:rFonts w:ascii="Garamond" w:hAnsi="Garamond"/>
                <w:szCs w:val="22"/>
              </w:rPr>
              <w:lastRenderedPageBreak/>
              <w:t>ILUMINAÇÃO INTERNA; PAINEL DE CONTROLE DIGITAL COM FUNÇÕES PRÉ – PROGRAMADAS; TIMER; RELÓGIO; PORTA COM VISOR CENTRAL, DOTADA DE PUXADOR E/OU TECLA DE ABERTURA; DISPOSITIVOS E TRAVAS DE SEGURANÇA; SAPATAS PLÁSTICAS; PRATO GIRATÓRIO EM VIDRO; DIMENSIONAMENTO DA FIAÇÃO, PLUGLE E CONECTORES ELÉTRICOS COMPATÍVEIS COM A CORRENTE DE OPERAÇÃO; VOLTAGEM: 110V E 220V, CONFORME DEMANDA; CORDÃO DE ALIMENTAÇÃO(RABICHO) CERTIFICADO PELO INMETRO, COM INDICAÇÃO DA VOLTAGEM.</w:t>
            </w:r>
          </w:p>
        </w:tc>
        <w:tc>
          <w:tcPr>
            <w:tcW w:w="2157" w:type="dxa"/>
          </w:tcPr>
          <w:p w14:paraId="296D6C2F"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65DC209D"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48DC0332" w14:textId="77777777" w:rsidR="00EF057D" w:rsidRPr="00EF057D" w:rsidRDefault="00EF057D" w:rsidP="00DE204C">
            <w:pPr>
              <w:jc w:val="right"/>
              <w:rPr>
                <w:rFonts w:ascii="Garamond" w:hAnsi="Garamond"/>
                <w:szCs w:val="22"/>
              </w:rPr>
            </w:pPr>
            <w:r w:rsidRPr="00EF057D">
              <w:rPr>
                <w:rFonts w:ascii="Garamond" w:hAnsi="Garamond"/>
                <w:szCs w:val="22"/>
              </w:rPr>
              <w:t>1.003,62</w:t>
            </w:r>
          </w:p>
        </w:tc>
        <w:tc>
          <w:tcPr>
            <w:tcW w:w="1417" w:type="dxa"/>
          </w:tcPr>
          <w:p w14:paraId="3B737F0A" w14:textId="77777777" w:rsidR="00EF057D" w:rsidRPr="00EF057D" w:rsidRDefault="00EF057D" w:rsidP="00DE204C">
            <w:pPr>
              <w:ind w:right="72"/>
              <w:jc w:val="right"/>
              <w:rPr>
                <w:rFonts w:ascii="Garamond" w:hAnsi="Garamond"/>
                <w:szCs w:val="22"/>
              </w:rPr>
            </w:pPr>
            <w:r w:rsidRPr="00EF057D">
              <w:rPr>
                <w:rFonts w:ascii="Garamond" w:hAnsi="Garamond"/>
                <w:szCs w:val="22"/>
              </w:rPr>
              <w:t>2.007,24</w:t>
            </w:r>
          </w:p>
        </w:tc>
      </w:tr>
      <w:tr w:rsidR="00EF057D" w:rsidRPr="00EF057D" w14:paraId="4E99D4FE" w14:textId="77777777" w:rsidTr="00EF057D">
        <w:tc>
          <w:tcPr>
            <w:tcW w:w="702" w:type="dxa"/>
          </w:tcPr>
          <w:p w14:paraId="4205F643" w14:textId="77777777" w:rsidR="00EF057D" w:rsidRPr="00EF057D" w:rsidRDefault="00EF057D" w:rsidP="00DE204C">
            <w:pPr>
              <w:rPr>
                <w:rFonts w:ascii="Garamond" w:hAnsi="Garamond"/>
                <w:szCs w:val="22"/>
              </w:rPr>
            </w:pPr>
            <w:r w:rsidRPr="00EF057D">
              <w:rPr>
                <w:rFonts w:ascii="Garamond" w:hAnsi="Garamond"/>
                <w:szCs w:val="22"/>
              </w:rPr>
              <w:t>42</w:t>
            </w:r>
          </w:p>
        </w:tc>
        <w:tc>
          <w:tcPr>
            <w:tcW w:w="3657" w:type="dxa"/>
          </w:tcPr>
          <w:p w14:paraId="79C53A02" w14:textId="77777777" w:rsidR="00EF057D" w:rsidRPr="00EF057D" w:rsidRDefault="00EF057D" w:rsidP="00DE204C">
            <w:pPr>
              <w:rPr>
                <w:rFonts w:ascii="Garamond" w:hAnsi="Garamond"/>
                <w:szCs w:val="22"/>
              </w:rPr>
            </w:pPr>
            <w:r w:rsidRPr="00EF057D">
              <w:rPr>
                <w:rFonts w:ascii="Garamond" w:hAnsi="Garamond"/>
                <w:szCs w:val="22"/>
              </w:rPr>
              <w:t>BATEDEIRA PLANETÁRIA 800W DE POTÊNCIA E 12 VELOCIDADES,  POSSUI UMA TIGELA COM CAPACIDADE TOTAL DE 5 LITROS CEM TRAVA DE SEGURANÇA E FÁCIL SISTEMA DE ENCAIXE; FICHA TÉCNICA ITENS INCLUSOS 3 BATEDORES, TAMPA ANTIRRESPINGOS, MATERIAL PLÁSTICO/INOX</w:t>
            </w:r>
          </w:p>
        </w:tc>
        <w:tc>
          <w:tcPr>
            <w:tcW w:w="2157" w:type="dxa"/>
          </w:tcPr>
          <w:p w14:paraId="1E4F5E7B"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65E862FB"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1F2A3045" w14:textId="77777777" w:rsidR="00EF057D" w:rsidRPr="00EF057D" w:rsidRDefault="00EF057D" w:rsidP="00DE204C">
            <w:pPr>
              <w:jc w:val="right"/>
              <w:rPr>
                <w:rFonts w:ascii="Garamond" w:hAnsi="Garamond"/>
                <w:szCs w:val="22"/>
              </w:rPr>
            </w:pPr>
            <w:r w:rsidRPr="00EF057D">
              <w:rPr>
                <w:rFonts w:ascii="Garamond" w:hAnsi="Garamond"/>
                <w:szCs w:val="22"/>
              </w:rPr>
              <w:t>801,54</w:t>
            </w:r>
          </w:p>
        </w:tc>
        <w:tc>
          <w:tcPr>
            <w:tcW w:w="1417" w:type="dxa"/>
          </w:tcPr>
          <w:p w14:paraId="308A8EED" w14:textId="77777777" w:rsidR="00EF057D" w:rsidRPr="00EF057D" w:rsidRDefault="00EF057D" w:rsidP="00DE204C">
            <w:pPr>
              <w:ind w:right="72"/>
              <w:jc w:val="right"/>
              <w:rPr>
                <w:rFonts w:ascii="Garamond" w:hAnsi="Garamond"/>
                <w:szCs w:val="22"/>
              </w:rPr>
            </w:pPr>
            <w:r w:rsidRPr="00EF057D">
              <w:rPr>
                <w:rFonts w:ascii="Garamond" w:hAnsi="Garamond"/>
                <w:szCs w:val="22"/>
              </w:rPr>
              <w:t>1.603,08</w:t>
            </w:r>
          </w:p>
        </w:tc>
      </w:tr>
      <w:tr w:rsidR="00EF057D" w:rsidRPr="00EF057D" w14:paraId="21DAAE0F" w14:textId="77777777" w:rsidTr="00EF057D">
        <w:tc>
          <w:tcPr>
            <w:tcW w:w="702" w:type="dxa"/>
          </w:tcPr>
          <w:p w14:paraId="7E8CE544" w14:textId="77777777" w:rsidR="00EF057D" w:rsidRPr="00EF057D" w:rsidRDefault="00EF057D" w:rsidP="00DE204C">
            <w:pPr>
              <w:rPr>
                <w:rFonts w:ascii="Garamond" w:hAnsi="Garamond"/>
                <w:szCs w:val="22"/>
              </w:rPr>
            </w:pPr>
            <w:r w:rsidRPr="00EF057D">
              <w:rPr>
                <w:rFonts w:ascii="Garamond" w:hAnsi="Garamond"/>
                <w:szCs w:val="22"/>
              </w:rPr>
              <w:t>43</w:t>
            </w:r>
          </w:p>
        </w:tc>
        <w:tc>
          <w:tcPr>
            <w:tcW w:w="3657" w:type="dxa"/>
          </w:tcPr>
          <w:p w14:paraId="7E446F77" w14:textId="77777777" w:rsidR="00EF057D" w:rsidRPr="00EF057D" w:rsidRDefault="00EF057D" w:rsidP="00DE204C">
            <w:pPr>
              <w:rPr>
                <w:rFonts w:ascii="Garamond" w:hAnsi="Garamond"/>
                <w:szCs w:val="22"/>
              </w:rPr>
            </w:pPr>
            <w:r w:rsidRPr="00EF057D">
              <w:rPr>
                <w:rFonts w:ascii="Garamond" w:hAnsi="Garamond"/>
                <w:szCs w:val="22"/>
              </w:rPr>
              <w:t xml:space="preserve">MULTIPROCESSADOR DE ALIMENTOS, VOLUME MÍNIMO: 1,5 LITROS – MULTIPROCESSADOR DE ALIMENTOS, COM LÂMINAS MULTIFUNCIONAIS, MODELO DOMÉSTICO; DIMENSÕES E CAPACIDADE: DIÂMETRO/ LARGURA MÁXIMA: 400MM, ALTURA MÁXIMA: 420MM, PROFUNDIDADE MÁXIMA: 420 MM; VOLUME MÍNIMO: 1,5 LITROS; CARACTERÍSTICAS: LÂMINAS MULTIFUNCIONAIS FABRICADAS EM AÇO INOXIDÁVEL; TIGELA EXTRAGRANDE AÇO INOX OU ACRÍLICO, COM CAPACIDADE MÍNIMA PARA 1,5 LITROS DE INGREDIENTES LÍQUIDOS; TAMPA DA TIGELA COM BOCAL LARGO PARA ABSORVER FRUTAS, LEGUMES E VERDURAS </w:t>
            </w:r>
            <w:r w:rsidRPr="00EF057D">
              <w:rPr>
                <w:rFonts w:ascii="Garamond" w:hAnsi="Garamond"/>
                <w:szCs w:val="22"/>
              </w:rPr>
              <w:lastRenderedPageBreak/>
              <w:t>INTEIRAS; COM DIS AJUSTES DE VELOCIDADE E FUNÇÃO PULSAR QUE PERMITA O CONTROLE PRECISO DA DURAÇÃO E FREQUÊNCIA DO PROCESSAMENTO; TRAVA DE SEGURANÇA; CABO COM ARMAZENAMENTO INTEGRADO; BASE FIRME COM PÉS ANTIDESLIZANTES(VENTOSA); MOTOR COM POTÊNCIA MÍNIMA DE 700W; DIMENSIONAMENTO E ROBUSTEZ DA FIAÇÃO, PLUGUE E CONECTORES ELÉTRICOS COMPATÍVEIS COM A CORRENTE DE OPERAÇÃO; VOLTAGEM: 110V E 220V, CONFORME DEMANDA; CORDÃO DE ALIMENTAÇÃO(RABICHO) CERTIFICADO PELO INMETRO, COM INDICAÇÃO DA VOLTAGEM; ACESSÓRIOS : BATEDOR PARA MISTURA DE MASSAS LEVES E PESADAS, UMA FACA DE CORTE EM AÇO INOXIDÁVEL PARA CARNES, LEGUMES E VERDURAS, DOIS DISCOS DE METAL PARA RALAR E PICAR EM PEDAÇOS FINOS E MÉDIOS; 148; LIQUIDIFICADOR (JARRA) COM TAMPA COM CAPACIDADE PARA 1,5 LITROS PARA MISTURAR, TRITURAR E MEXER INGREDIENTES VARIADOS, UM DISCO EMULSIFICADOR PARA PREPARAR ALIMENTOS COMO CLARA EM NEVE E MAIONESE</w:t>
            </w:r>
          </w:p>
        </w:tc>
        <w:tc>
          <w:tcPr>
            <w:tcW w:w="2157" w:type="dxa"/>
          </w:tcPr>
          <w:p w14:paraId="22751B8C"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01AE9252" w14:textId="77777777" w:rsidR="00EF057D" w:rsidRPr="00EF057D" w:rsidRDefault="00EF057D" w:rsidP="00DE204C">
            <w:pPr>
              <w:jc w:val="right"/>
              <w:rPr>
                <w:rFonts w:ascii="Garamond" w:hAnsi="Garamond"/>
                <w:szCs w:val="22"/>
              </w:rPr>
            </w:pPr>
            <w:r w:rsidRPr="00EF057D">
              <w:rPr>
                <w:rFonts w:ascii="Garamond" w:hAnsi="Garamond"/>
                <w:szCs w:val="22"/>
              </w:rPr>
              <w:t>1</w:t>
            </w:r>
          </w:p>
        </w:tc>
        <w:tc>
          <w:tcPr>
            <w:tcW w:w="1276" w:type="dxa"/>
          </w:tcPr>
          <w:p w14:paraId="212FF9B4" w14:textId="77777777" w:rsidR="00EF057D" w:rsidRPr="00EF057D" w:rsidRDefault="00EF057D" w:rsidP="00DE204C">
            <w:pPr>
              <w:jc w:val="right"/>
              <w:rPr>
                <w:rFonts w:ascii="Garamond" w:hAnsi="Garamond"/>
                <w:szCs w:val="22"/>
              </w:rPr>
            </w:pPr>
            <w:r w:rsidRPr="00EF057D">
              <w:rPr>
                <w:rFonts w:ascii="Garamond" w:hAnsi="Garamond"/>
                <w:szCs w:val="22"/>
              </w:rPr>
              <w:t>632,18</w:t>
            </w:r>
          </w:p>
        </w:tc>
        <w:tc>
          <w:tcPr>
            <w:tcW w:w="1417" w:type="dxa"/>
          </w:tcPr>
          <w:p w14:paraId="488B44C9" w14:textId="77777777" w:rsidR="00EF057D" w:rsidRPr="00EF057D" w:rsidRDefault="00EF057D" w:rsidP="00DE204C">
            <w:pPr>
              <w:ind w:right="72"/>
              <w:jc w:val="right"/>
              <w:rPr>
                <w:rFonts w:ascii="Garamond" w:hAnsi="Garamond"/>
                <w:szCs w:val="22"/>
              </w:rPr>
            </w:pPr>
            <w:r w:rsidRPr="00EF057D">
              <w:rPr>
                <w:rFonts w:ascii="Garamond" w:hAnsi="Garamond"/>
                <w:szCs w:val="22"/>
              </w:rPr>
              <w:t>632,18</w:t>
            </w:r>
          </w:p>
        </w:tc>
      </w:tr>
      <w:tr w:rsidR="00EF057D" w:rsidRPr="00EF057D" w14:paraId="77330E38" w14:textId="77777777" w:rsidTr="00EF057D">
        <w:tc>
          <w:tcPr>
            <w:tcW w:w="702" w:type="dxa"/>
          </w:tcPr>
          <w:p w14:paraId="5D544386" w14:textId="77777777" w:rsidR="00EF057D" w:rsidRPr="00EF057D" w:rsidRDefault="00EF057D" w:rsidP="00DE204C">
            <w:pPr>
              <w:rPr>
                <w:rFonts w:ascii="Garamond" w:hAnsi="Garamond"/>
                <w:szCs w:val="22"/>
              </w:rPr>
            </w:pPr>
            <w:r w:rsidRPr="00EF057D">
              <w:rPr>
                <w:rFonts w:ascii="Garamond" w:hAnsi="Garamond"/>
                <w:szCs w:val="22"/>
              </w:rPr>
              <w:t>44</w:t>
            </w:r>
          </w:p>
        </w:tc>
        <w:tc>
          <w:tcPr>
            <w:tcW w:w="3657" w:type="dxa"/>
          </w:tcPr>
          <w:p w14:paraId="04AF4FDD" w14:textId="77777777" w:rsidR="00EF057D" w:rsidRPr="00EF057D" w:rsidRDefault="00EF057D" w:rsidP="00DE204C">
            <w:pPr>
              <w:rPr>
                <w:rFonts w:ascii="Garamond" w:hAnsi="Garamond"/>
                <w:szCs w:val="22"/>
              </w:rPr>
            </w:pPr>
            <w:r w:rsidRPr="00EF057D">
              <w:rPr>
                <w:rFonts w:ascii="Garamond" w:hAnsi="Garamond"/>
                <w:szCs w:val="22"/>
              </w:rPr>
              <w:t xml:space="preserve">CADEIRA DE ESCRITÓRIO PRESIDENTE BRIZZA BRAÇO 3D BACKPLAX REVESTIDO EM COURO ECOLÓGICO PRETO; ASSENTO EM COURO ECOLÓGICO 75DX40WX65H CM; REVESTIDOS, APOIO DE BRAÇO, SUPORTE DE CABEÇA, ERGONÔMICO, ALTURA AJUSTÁVEL, GIRATÓRIO, RODINHAS; COR: SINTÉTICO PRETO/ESTRUTURA PRETA; MECANISMO; BACKSYSTEM (REGULAGEM DE ALTURA E INCLINAÇÃO DO ENCOSTO, REGULAGEM DE ALTURA </w:t>
            </w:r>
            <w:r w:rsidRPr="00EF057D">
              <w:rPr>
                <w:rFonts w:ascii="Garamond" w:hAnsi="Garamond"/>
                <w:szCs w:val="22"/>
              </w:rPr>
              <w:lastRenderedPageBreak/>
              <w:t>GERAL); BRAÇOS: POSSUI/MODELO 3D COM REGULAGEM DE ALTURA E PROFUNDIDADE); RODÍZIOS: PU; PESO MÁXIMO SUPORTADO 110KG</w:t>
            </w:r>
          </w:p>
        </w:tc>
        <w:tc>
          <w:tcPr>
            <w:tcW w:w="2157" w:type="dxa"/>
          </w:tcPr>
          <w:p w14:paraId="54977F24"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52F56836" w14:textId="77777777" w:rsidR="00EF057D" w:rsidRPr="00EF057D" w:rsidRDefault="00EF057D" w:rsidP="00DE204C">
            <w:pPr>
              <w:jc w:val="right"/>
              <w:rPr>
                <w:rFonts w:ascii="Garamond" w:hAnsi="Garamond"/>
                <w:szCs w:val="22"/>
              </w:rPr>
            </w:pPr>
            <w:r w:rsidRPr="00EF057D">
              <w:rPr>
                <w:rFonts w:ascii="Garamond" w:hAnsi="Garamond"/>
                <w:szCs w:val="22"/>
              </w:rPr>
              <w:t>3</w:t>
            </w:r>
          </w:p>
        </w:tc>
        <w:tc>
          <w:tcPr>
            <w:tcW w:w="1276" w:type="dxa"/>
          </w:tcPr>
          <w:p w14:paraId="2BABBB2E" w14:textId="77777777" w:rsidR="00EF057D" w:rsidRPr="00EF057D" w:rsidRDefault="00EF057D" w:rsidP="00DE204C">
            <w:pPr>
              <w:jc w:val="right"/>
              <w:rPr>
                <w:rFonts w:ascii="Garamond" w:hAnsi="Garamond"/>
                <w:szCs w:val="22"/>
              </w:rPr>
            </w:pPr>
            <w:r w:rsidRPr="00EF057D">
              <w:rPr>
                <w:rFonts w:ascii="Garamond" w:hAnsi="Garamond"/>
                <w:szCs w:val="22"/>
              </w:rPr>
              <w:t>1.348,13</w:t>
            </w:r>
          </w:p>
        </w:tc>
        <w:tc>
          <w:tcPr>
            <w:tcW w:w="1417" w:type="dxa"/>
          </w:tcPr>
          <w:p w14:paraId="7638AC33" w14:textId="77777777" w:rsidR="00EF057D" w:rsidRPr="00EF057D" w:rsidRDefault="00EF057D" w:rsidP="00DE204C">
            <w:pPr>
              <w:ind w:right="72"/>
              <w:jc w:val="right"/>
              <w:rPr>
                <w:rFonts w:ascii="Garamond" w:hAnsi="Garamond"/>
                <w:szCs w:val="22"/>
              </w:rPr>
            </w:pPr>
            <w:r w:rsidRPr="00EF057D">
              <w:rPr>
                <w:rFonts w:ascii="Garamond" w:hAnsi="Garamond"/>
                <w:szCs w:val="22"/>
              </w:rPr>
              <w:t>4.044,39</w:t>
            </w:r>
          </w:p>
        </w:tc>
      </w:tr>
      <w:tr w:rsidR="00EF057D" w:rsidRPr="00EF057D" w14:paraId="1BA2D404" w14:textId="77777777" w:rsidTr="00EF057D">
        <w:tc>
          <w:tcPr>
            <w:tcW w:w="702" w:type="dxa"/>
          </w:tcPr>
          <w:p w14:paraId="7CB5778C" w14:textId="77777777" w:rsidR="00EF057D" w:rsidRPr="00EF057D" w:rsidRDefault="00EF057D" w:rsidP="00DE204C">
            <w:pPr>
              <w:rPr>
                <w:rFonts w:ascii="Garamond" w:hAnsi="Garamond"/>
                <w:szCs w:val="22"/>
              </w:rPr>
            </w:pPr>
            <w:r w:rsidRPr="00EF057D">
              <w:rPr>
                <w:rFonts w:ascii="Garamond" w:hAnsi="Garamond"/>
                <w:szCs w:val="22"/>
              </w:rPr>
              <w:t>45</w:t>
            </w:r>
          </w:p>
        </w:tc>
        <w:tc>
          <w:tcPr>
            <w:tcW w:w="3657" w:type="dxa"/>
          </w:tcPr>
          <w:p w14:paraId="58B823C7" w14:textId="77777777" w:rsidR="00EF057D" w:rsidRPr="00EF057D" w:rsidRDefault="00EF057D" w:rsidP="00DE204C">
            <w:pPr>
              <w:rPr>
                <w:rFonts w:ascii="Garamond" w:hAnsi="Garamond"/>
                <w:szCs w:val="22"/>
              </w:rPr>
            </w:pPr>
            <w:r w:rsidRPr="00EF057D">
              <w:rPr>
                <w:rFonts w:ascii="Garamond" w:hAnsi="Garamond"/>
                <w:szCs w:val="22"/>
              </w:rPr>
              <w:t>TELA DE PROJEÇÃO 120 POLEGADAS; COR DA ÁREA DE PROJEÇÃO: BRANCA; TECIDO: MATTE WHITE (VERSO PRETO); VOLTAGEM 110V; CONSUMO (EM FUNCIONAMENTO): 25W COM CONTROLE REMOTO</w:t>
            </w:r>
          </w:p>
        </w:tc>
        <w:tc>
          <w:tcPr>
            <w:tcW w:w="2157" w:type="dxa"/>
          </w:tcPr>
          <w:p w14:paraId="2B41751E"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0936C1FD"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14BCC255" w14:textId="77777777" w:rsidR="00EF057D" w:rsidRPr="00EF057D" w:rsidRDefault="00EF057D" w:rsidP="00DE204C">
            <w:pPr>
              <w:jc w:val="right"/>
              <w:rPr>
                <w:rFonts w:ascii="Garamond" w:hAnsi="Garamond"/>
                <w:szCs w:val="22"/>
              </w:rPr>
            </w:pPr>
            <w:r w:rsidRPr="00EF057D">
              <w:rPr>
                <w:rFonts w:ascii="Garamond" w:hAnsi="Garamond"/>
                <w:szCs w:val="22"/>
              </w:rPr>
              <w:t>1.108,40</w:t>
            </w:r>
          </w:p>
        </w:tc>
        <w:tc>
          <w:tcPr>
            <w:tcW w:w="1417" w:type="dxa"/>
          </w:tcPr>
          <w:p w14:paraId="2877EBEE" w14:textId="77777777" w:rsidR="00EF057D" w:rsidRPr="00EF057D" w:rsidRDefault="00EF057D" w:rsidP="00DE204C">
            <w:pPr>
              <w:ind w:right="72"/>
              <w:jc w:val="right"/>
              <w:rPr>
                <w:rFonts w:ascii="Garamond" w:hAnsi="Garamond"/>
                <w:szCs w:val="22"/>
              </w:rPr>
            </w:pPr>
            <w:r w:rsidRPr="00EF057D">
              <w:rPr>
                <w:rFonts w:ascii="Garamond" w:hAnsi="Garamond"/>
                <w:szCs w:val="22"/>
              </w:rPr>
              <w:t>2.216,80</w:t>
            </w:r>
          </w:p>
        </w:tc>
      </w:tr>
      <w:tr w:rsidR="00EF057D" w:rsidRPr="00EF057D" w14:paraId="4BE4C5D8" w14:textId="77777777" w:rsidTr="00EF057D">
        <w:tc>
          <w:tcPr>
            <w:tcW w:w="702" w:type="dxa"/>
          </w:tcPr>
          <w:p w14:paraId="50AC6D07" w14:textId="77777777" w:rsidR="00EF057D" w:rsidRPr="00EF057D" w:rsidRDefault="00EF057D" w:rsidP="00DE204C">
            <w:pPr>
              <w:rPr>
                <w:rFonts w:ascii="Garamond" w:hAnsi="Garamond"/>
                <w:szCs w:val="22"/>
              </w:rPr>
            </w:pPr>
            <w:r w:rsidRPr="00EF057D">
              <w:rPr>
                <w:rFonts w:ascii="Garamond" w:hAnsi="Garamond"/>
                <w:szCs w:val="22"/>
              </w:rPr>
              <w:t>46</w:t>
            </w:r>
          </w:p>
        </w:tc>
        <w:tc>
          <w:tcPr>
            <w:tcW w:w="3657" w:type="dxa"/>
          </w:tcPr>
          <w:p w14:paraId="01DF7BA4" w14:textId="77777777" w:rsidR="00EF057D" w:rsidRPr="00EF057D" w:rsidRDefault="00EF057D" w:rsidP="00DE204C">
            <w:pPr>
              <w:rPr>
                <w:rFonts w:ascii="Garamond" w:hAnsi="Garamond"/>
                <w:szCs w:val="22"/>
              </w:rPr>
            </w:pPr>
            <w:r w:rsidRPr="00EF057D">
              <w:rPr>
                <w:rFonts w:ascii="Garamond" w:hAnsi="Garamond"/>
                <w:szCs w:val="22"/>
              </w:rPr>
              <w:t>MONITOR TELA DE COMPUTADOR 21 POLEGADAS; TIPO: TN COM RETRO ILUMINAÇÃO POR LED; ÁREA DE IMAGEM VISÍVEL (DIAGONAL): 55CM (21,5 POL.) WINDERCREEN; MEDIDOS DIAGONALMENTE; ÁREA ATIVA (LXA): 47,66X26,81CM (18,76X10,55 POL.); TAXA DE PROPORÇÃO: 16:9;ÂNGULO DE VISÃO (TÍPICO): ATÉ 170º HORIZONTAL/160º VERTICAL (TAXA DE CONTRASTE MÍNIMA DE 10:1; TAXA DE CONTRASTE (DINÂMICA): 5.000.000:1; TAXA DE RESPOSTA (TÍPICA): 5 MS (LIGA/DESLIGA); ESPAÇAMENTO DE PIXEL: 0,248 MM; PIXELS POR POLEGADA: 102 PPI; CLASSIFICAÇÃO DE RIGISEZ: 3H; VIDA ÚTIL DA LUZ DE FUNDO (COM BRILHO PELA METADE): 30.000HORAS MÍNIMAS; GAMA DE CORES (TÍPICA): 72%; SUPORTE A ; COR: ATÉ 16,7 MILHÕES DE ORES, GARANTIA MÍNIMA DE 6 MESES</w:t>
            </w:r>
          </w:p>
        </w:tc>
        <w:tc>
          <w:tcPr>
            <w:tcW w:w="2157" w:type="dxa"/>
          </w:tcPr>
          <w:p w14:paraId="7596EABD"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39B83C4A"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6BEDB560" w14:textId="77777777" w:rsidR="00EF057D" w:rsidRPr="00EF057D" w:rsidRDefault="00EF057D" w:rsidP="00DE204C">
            <w:pPr>
              <w:jc w:val="right"/>
              <w:rPr>
                <w:rFonts w:ascii="Garamond" w:hAnsi="Garamond"/>
                <w:szCs w:val="22"/>
              </w:rPr>
            </w:pPr>
            <w:r w:rsidRPr="00EF057D">
              <w:rPr>
                <w:rFonts w:ascii="Garamond" w:hAnsi="Garamond"/>
                <w:szCs w:val="22"/>
              </w:rPr>
              <w:t>779,88</w:t>
            </w:r>
          </w:p>
        </w:tc>
        <w:tc>
          <w:tcPr>
            <w:tcW w:w="1417" w:type="dxa"/>
          </w:tcPr>
          <w:p w14:paraId="1954238E" w14:textId="77777777" w:rsidR="00EF057D" w:rsidRPr="00EF057D" w:rsidRDefault="00EF057D" w:rsidP="00DE204C">
            <w:pPr>
              <w:ind w:right="72"/>
              <w:jc w:val="right"/>
              <w:rPr>
                <w:rFonts w:ascii="Garamond" w:hAnsi="Garamond"/>
                <w:szCs w:val="22"/>
              </w:rPr>
            </w:pPr>
            <w:r w:rsidRPr="00EF057D">
              <w:rPr>
                <w:rFonts w:ascii="Garamond" w:hAnsi="Garamond"/>
                <w:szCs w:val="22"/>
              </w:rPr>
              <w:t>1.559,76</w:t>
            </w:r>
          </w:p>
        </w:tc>
      </w:tr>
      <w:tr w:rsidR="00EF057D" w:rsidRPr="00EF057D" w14:paraId="26D00C6B" w14:textId="77777777" w:rsidTr="00EF057D">
        <w:tc>
          <w:tcPr>
            <w:tcW w:w="702" w:type="dxa"/>
          </w:tcPr>
          <w:p w14:paraId="2286BF58" w14:textId="77777777" w:rsidR="00EF057D" w:rsidRPr="00EF057D" w:rsidRDefault="00EF057D" w:rsidP="00DE204C">
            <w:pPr>
              <w:rPr>
                <w:rFonts w:ascii="Garamond" w:hAnsi="Garamond"/>
                <w:szCs w:val="22"/>
              </w:rPr>
            </w:pPr>
            <w:r w:rsidRPr="00EF057D">
              <w:rPr>
                <w:rFonts w:ascii="Garamond" w:hAnsi="Garamond"/>
                <w:szCs w:val="22"/>
              </w:rPr>
              <w:t>47</w:t>
            </w:r>
          </w:p>
        </w:tc>
        <w:tc>
          <w:tcPr>
            <w:tcW w:w="3657" w:type="dxa"/>
          </w:tcPr>
          <w:p w14:paraId="26675E93" w14:textId="77777777" w:rsidR="00EF057D" w:rsidRPr="00EF057D" w:rsidRDefault="00EF057D" w:rsidP="00DE204C">
            <w:pPr>
              <w:rPr>
                <w:rFonts w:ascii="Garamond" w:hAnsi="Garamond"/>
                <w:szCs w:val="22"/>
              </w:rPr>
            </w:pPr>
            <w:r w:rsidRPr="00EF057D">
              <w:rPr>
                <w:rFonts w:ascii="Garamond" w:hAnsi="Garamond"/>
                <w:szCs w:val="22"/>
              </w:rPr>
              <w:t>TECLADO DE COMPUTADOR, INTERFACE USB, PADRÃO ABNT2, COM NO MÍNIMO 105 TECLAS PADRÃO, SENDO OBRIGATÓRIO “Ç”; GARANTIA DE 6 MESES</w:t>
            </w:r>
          </w:p>
        </w:tc>
        <w:tc>
          <w:tcPr>
            <w:tcW w:w="2157" w:type="dxa"/>
          </w:tcPr>
          <w:p w14:paraId="66A3EB71"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398C372D" w14:textId="77777777" w:rsidR="00EF057D" w:rsidRPr="00EF057D" w:rsidRDefault="00EF057D" w:rsidP="00DE204C">
            <w:pPr>
              <w:jc w:val="right"/>
              <w:rPr>
                <w:rFonts w:ascii="Garamond" w:hAnsi="Garamond"/>
                <w:szCs w:val="22"/>
              </w:rPr>
            </w:pPr>
            <w:r w:rsidRPr="00EF057D">
              <w:rPr>
                <w:rFonts w:ascii="Garamond" w:hAnsi="Garamond"/>
                <w:szCs w:val="22"/>
              </w:rPr>
              <w:t>3</w:t>
            </w:r>
          </w:p>
        </w:tc>
        <w:tc>
          <w:tcPr>
            <w:tcW w:w="1276" w:type="dxa"/>
          </w:tcPr>
          <w:p w14:paraId="532D8D1E" w14:textId="77777777" w:rsidR="00EF057D" w:rsidRPr="00EF057D" w:rsidRDefault="00EF057D" w:rsidP="00DE204C">
            <w:pPr>
              <w:jc w:val="right"/>
              <w:rPr>
                <w:rFonts w:ascii="Garamond" w:hAnsi="Garamond"/>
                <w:szCs w:val="22"/>
              </w:rPr>
            </w:pPr>
            <w:r w:rsidRPr="00EF057D">
              <w:rPr>
                <w:rFonts w:ascii="Garamond" w:hAnsi="Garamond"/>
                <w:szCs w:val="22"/>
              </w:rPr>
              <w:t>71,17</w:t>
            </w:r>
          </w:p>
        </w:tc>
        <w:tc>
          <w:tcPr>
            <w:tcW w:w="1417" w:type="dxa"/>
          </w:tcPr>
          <w:p w14:paraId="158B9496" w14:textId="77777777" w:rsidR="00EF057D" w:rsidRPr="00EF057D" w:rsidRDefault="00EF057D" w:rsidP="00DE204C">
            <w:pPr>
              <w:ind w:right="72"/>
              <w:jc w:val="right"/>
              <w:rPr>
                <w:rFonts w:ascii="Garamond" w:hAnsi="Garamond"/>
                <w:szCs w:val="22"/>
              </w:rPr>
            </w:pPr>
            <w:r w:rsidRPr="00EF057D">
              <w:rPr>
                <w:rFonts w:ascii="Garamond" w:hAnsi="Garamond"/>
                <w:szCs w:val="22"/>
              </w:rPr>
              <w:t>213,51</w:t>
            </w:r>
          </w:p>
        </w:tc>
      </w:tr>
      <w:tr w:rsidR="00EF057D" w:rsidRPr="00EF057D" w14:paraId="6948009A" w14:textId="77777777" w:rsidTr="00EF057D">
        <w:tc>
          <w:tcPr>
            <w:tcW w:w="702" w:type="dxa"/>
          </w:tcPr>
          <w:p w14:paraId="16793B1E" w14:textId="77777777" w:rsidR="00EF057D" w:rsidRPr="00EF057D" w:rsidRDefault="00EF057D" w:rsidP="00DE204C">
            <w:pPr>
              <w:rPr>
                <w:rFonts w:ascii="Garamond" w:hAnsi="Garamond"/>
                <w:szCs w:val="22"/>
              </w:rPr>
            </w:pPr>
            <w:r w:rsidRPr="00EF057D">
              <w:rPr>
                <w:rFonts w:ascii="Garamond" w:hAnsi="Garamond"/>
                <w:szCs w:val="22"/>
              </w:rPr>
              <w:t>48</w:t>
            </w:r>
          </w:p>
        </w:tc>
        <w:tc>
          <w:tcPr>
            <w:tcW w:w="3657" w:type="dxa"/>
          </w:tcPr>
          <w:p w14:paraId="43DDA3FF" w14:textId="77777777" w:rsidR="00EF057D" w:rsidRPr="00EF057D" w:rsidRDefault="00EF057D" w:rsidP="00DE204C">
            <w:pPr>
              <w:rPr>
                <w:rFonts w:ascii="Garamond" w:hAnsi="Garamond"/>
                <w:szCs w:val="22"/>
              </w:rPr>
            </w:pPr>
            <w:r w:rsidRPr="00EF057D">
              <w:rPr>
                <w:rFonts w:ascii="Garamond" w:hAnsi="Garamond"/>
                <w:szCs w:val="22"/>
              </w:rPr>
              <w:t>FONE DE OUVIDO – HEADSET COM FIO LOGITECH H111 COM MICROFONE COM REDUÇÃO DE RUÍDO E CONEXÃO 3,5MM</w:t>
            </w:r>
          </w:p>
        </w:tc>
        <w:tc>
          <w:tcPr>
            <w:tcW w:w="2157" w:type="dxa"/>
          </w:tcPr>
          <w:p w14:paraId="28E94D06"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193C9B6D" w14:textId="77777777" w:rsidR="00EF057D" w:rsidRPr="00EF057D" w:rsidRDefault="00EF057D" w:rsidP="00DE204C">
            <w:pPr>
              <w:jc w:val="right"/>
              <w:rPr>
                <w:rFonts w:ascii="Garamond" w:hAnsi="Garamond"/>
                <w:szCs w:val="22"/>
              </w:rPr>
            </w:pPr>
            <w:r w:rsidRPr="00EF057D">
              <w:rPr>
                <w:rFonts w:ascii="Garamond" w:hAnsi="Garamond"/>
                <w:szCs w:val="22"/>
              </w:rPr>
              <w:t>3</w:t>
            </w:r>
          </w:p>
        </w:tc>
        <w:tc>
          <w:tcPr>
            <w:tcW w:w="1276" w:type="dxa"/>
          </w:tcPr>
          <w:p w14:paraId="45235992" w14:textId="77777777" w:rsidR="00EF057D" w:rsidRPr="00EF057D" w:rsidRDefault="00EF057D" w:rsidP="00DE204C">
            <w:pPr>
              <w:jc w:val="right"/>
              <w:rPr>
                <w:rFonts w:ascii="Garamond" w:hAnsi="Garamond"/>
                <w:szCs w:val="22"/>
              </w:rPr>
            </w:pPr>
            <w:r w:rsidRPr="00EF057D">
              <w:rPr>
                <w:rFonts w:ascii="Garamond" w:hAnsi="Garamond"/>
                <w:szCs w:val="22"/>
              </w:rPr>
              <w:t>128,03</w:t>
            </w:r>
          </w:p>
        </w:tc>
        <w:tc>
          <w:tcPr>
            <w:tcW w:w="1417" w:type="dxa"/>
          </w:tcPr>
          <w:p w14:paraId="78301FFC" w14:textId="77777777" w:rsidR="00EF057D" w:rsidRPr="00EF057D" w:rsidRDefault="00EF057D" w:rsidP="00DE204C">
            <w:pPr>
              <w:ind w:right="72"/>
              <w:jc w:val="right"/>
              <w:rPr>
                <w:rFonts w:ascii="Garamond" w:hAnsi="Garamond"/>
                <w:szCs w:val="22"/>
              </w:rPr>
            </w:pPr>
            <w:r w:rsidRPr="00EF057D">
              <w:rPr>
                <w:rFonts w:ascii="Garamond" w:hAnsi="Garamond"/>
                <w:szCs w:val="22"/>
              </w:rPr>
              <w:t>384,09</w:t>
            </w:r>
          </w:p>
        </w:tc>
      </w:tr>
      <w:tr w:rsidR="00EF057D" w:rsidRPr="00EF057D" w14:paraId="001714AE" w14:textId="77777777" w:rsidTr="00EF057D">
        <w:tc>
          <w:tcPr>
            <w:tcW w:w="702" w:type="dxa"/>
          </w:tcPr>
          <w:p w14:paraId="0A4C101B" w14:textId="77777777" w:rsidR="00EF057D" w:rsidRPr="00EF057D" w:rsidRDefault="00EF057D" w:rsidP="00DE204C">
            <w:pPr>
              <w:rPr>
                <w:rFonts w:ascii="Garamond" w:hAnsi="Garamond"/>
                <w:szCs w:val="22"/>
              </w:rPr>
            </w:pPr>
            <w:r w:rsidRPr="00EF057D">
              <w:rPr>
                <w:rFonts w:ascii="Garamond" w:hAnsi="Garamond"/>
                <w:szCs w:val="22"/>
              </w:rPr>
              <w:t>49</w:t>
            </w:r>
          </w:p>
        </w:tc>
        <w:tc>
          <w:tcPr>
            <w:tcW w:w="3657" w:type="dxa"/>
          </w:tcPr>
          <w:p w14:paraId="23128E76" w14:textId="77777777" w:rsidR="00EF057D" w:rsidRPr="00EF057D" w:rsidRDefault="00EF057D" w:rsidP="00DE204C">
            <w:pPr>
              <w:rPr>
                <w:rFonts w:ascii="Garamond" w:hAnsi="Garamond"/>
                <w:szCs w:val="22"/>
              </w:rPr>
            </w:pPr>
            <w:r w:rsidRPr="00EF057D">
              <w:rPr>
                <w:rFonts w:ascii="Garamond" w:hAnsi="Garamond"/>
                <w:szCs w:val="22"/>
              </w:rPr>
              <w:t>ARMÁRIO EM AÇO; COM CHAVE; MEDIDA 1,94 ALTURA X 1,20 LARGURA; PROFUNDIDADE 0,40 M; 4 PRATELEIRAS</w:t>
            </w:r>
          </w:p>
          <w:p w14:paraId="19F0169E" w14:textId="77777777" w:rsidR="00EF057D" w:rsidRPr="00EF057D" w:rsidRDefault="00EF057D" w:rsidP="00DE204C">
            <w:pPr>
              <w:rPr>
                <w:rFonts w:ascii="Garamond" w:hAnsi="Garamond"/>
                <w:szCs w:val="22"/>
              </w:rPr>
            </w:pPr>
          </w:p>
        </w:tc>
        <w:tc>
          <w:tcPr>
            <w:tcW w:w="2157" w:type="dxa"/>
          </w:tcPr>
          <w:p w14:paraId="2AA06565"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665E9DCB"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56D8673C" w14:textId="77777777" w:rsidR="00EF057D" w:rsidRPr="00EF057D" w:rsidRDefault="00EF057D" w:rsidP="00DE204C">
            <w:pPr>
              <w:jc w:val="right"/>
              <w:rPr>
                <w:rFonts w:ascii="Garamond" w:hAnsi="Garamond"/>
                <w:szCs w:val="22"/>
              </w:rPr>
            </w:pPr>
            <w:r w:rsidRPr="00EF057D">
              <w:rPr>
                <w:rFonts w:ascii="Garamond" w:hAnsi="Garamond"/>
                <w:szCs w:val="22"/>
              </w:rPr>
              <w:t>1.587,86</w:t>
            </w:r>
          </w:p>
        </w:tc>
        <w:tc>
          <w:tcPr>
            <w:tcW w:w="1417" w:type="dxa"/>
          </w:tcPr>
          <w:p w14:paraId="46FD579E" w14:textId="77777777" w:rsidR="00EF057D" w:rsidRPr="00EF057D" w:rsidRDefault="00EF057D" w:rsidP="00DE204C">
            <w:pPr>
              <w:ind w:right="72"/>
              <w:jc w:val="right"/>
              <w:rPr>
                <w:rFonts w:ascii="Garamond" w:hAnsi="Garamond"/>
                <w:szCs w:val="22"/>
              </w:rPr>
            </w:pPr>
            <w:r w:rsidRPr="00EF057D">
              <w:rPr>
                <w:rFonts w:ascii="Garamond" w:hAnsi="Garamond"/>
                <w:szCs w:val="22"/>
              </w:rPr>
              <w:t>3.175,72</w:t>
            </w:r>
          </w:p>
        </w:tc>
      </w:tr>
      <w:tr w:rsidR="00EF057D" w:rsidRPr="00EF057D" w14:paraId="28058B05" w14:textId="77777777" w:rsidTr="00EF057D">
        <w:tc>
          <w:tcPr>
            <w:tcW w:w="702" w:type="dxa"/>
          </w:tcPr>
          <w:p w14:paraId="1081073E" w14:textId="77777777" w:rsidR="00EF057D" w:rsidRPr="00EF057D" w:rsidRDefault="00EF057D" w:rsidP="00DE204C">
            <w:pPr>
              <w:rPr>
                <w:rFonts w:ascii="Garamond" w:hAnsi="Garamond"/>
                <w:szCs w:val="22"/>
              </w:rPr>
            </w:pPr>
            <w:r w:rsidRPr="00EF057D">
              <w:rPr>
                <w:rFonts w:ascii="Garamond" w:hAnsi="Garamond"/>
                <w:szCs w:val="22"/>
              </w:rPr>
              <w:lastRenderedPageBreak/>
              <w:t>50</w:t>
            </w:r>
          </w:p>
        </w:tc>
        <w:tc>
          <w:tcPr>
            <w:tcW w:w="3657" w:type="dxa"/>
          </w:tcPr>
          <w:p w14:paraId="40FF998F" w14:textId="77777777" w:rsidR="00EF057D" w:rsidRPr="00EF057D" w:rsidRDefault="00EF057D" w:rsidP="00DE204C">
            <w:pPr>
              <w:rPr>
                <w:rFonts w:ascii="Garamond" w:hAnsi="Garamond"/>
                <w:szCs w:val="22"/>
              </w:rPr>
            </w:pPr>
            <w:r w:rsidRPr="00EF057D">
              <w:rPr>
                <w:rFonts w:ascii="Garamond" w:hAnsi="Garamond"/>
                <w:szCs w:val="22"/>
              </w:rPr>
              <w:t>SUPORTE PARA TV; UNIVERSAL PARA TV DE 14 A 84 POLEGADAS; FIXO DE PAREDE</w:t>
            </w:r>
          </w:p>
        </w:tc>
        <w:tc>
          <w:tcPr>
            <w:tcW w:w="2157" w:type="dxa"/>
          </w:tcPr>
          <w:p w14:paraId="28B2E7C0"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7271681F"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03B45005" w14:textId="77777777" w:rsidR="00EF057D" w:rsidRPr="00EF057D" w:rsidRDefault="00EF057D" w:rsidP="00DE204C">
            <w:pPr>
              <w:jc w:val="right"/>
              <w:rPr>
                <w:rFonts w:ascii="Garamond" w:hAnsi="Garamond"/>
                <w:szCs w:val="22"/>
              </w:rPr>
            </w:pPr>
            <w:r w:rsidRPr="00EF057D">
              <w:rPr>
                <w:rFonts w:ascii="Garamond" w:hAnsi="Garamond"/>
                <w:szCs w:val="22"/>
              </w:rPr>
              <w:t>54,56</w:t>
            </w:r>
          </w:p>
        </w:tc>
        <w:tc>
          <w:tcPr>
            <w:tcW w:w="1417" w:type="dxa"/>
          </w:tcPr>
          <w:p w14:paraId="376E92E1" w14:textId="77777777" w:rsidR="00EF057D" w:rsidRPr="00EF057D" w:rsidRDefault="00EF057D" w:rsidP="00DE204C">
            <w:pPr>
              <w:ind w:right="72"/>
              <w:jc w:val="right"/>
              <w:rPr>
                <w:rFonts w:ascii="Garamond" w:hAnsi="Garamond"/>
                <w:szCs w:val="22"/>
              </w:rPr>
            </w:pPr>
            <w:r w:rsidRPr="00EF057D">
              <w:rPr>
                <w:rFonts w:ascii="Garamond" w:hAnsi="Garamond"/>
                <w:szCs w:val="22"/>
              </w:rPr>
              <w:t>109,12</w:t>
            </w:r>
          </w:p>
        </w:tc>
      </w:tr>
      <w:tr w:rsidR="00EF057D" w:rsidRPr="00EF057D" w14:paraId="0EE3346A" w14:textId="77777777" w:rsidTr="00EF057D">
        <w:tc>
          <w:tcPr>
            <w:tcW w:w="702" w:type="dxa"/>
          </w:tcPr>
          <w:p w14:paraId="77B30B04" w14:textId="77777777" w:rsidR="00EF057D" w:rsidRPr="00EF057D" w:rsidRDefault="00EF057D" w:rsidP="00DE204C">
            <w:pPr>
              <w:rPr>
                <w:rFonts w:ascii="Garamond" w:hAnsi="Garamond"/>
                <w:szCs w:val="22"/>
              </w:rPr>
            </w:pPr>
            <w:r w:rsidRPr="00EF057D">
              <w:rPr>
                <w:rFonts w:ascii="Garamond" w:hAnsi="Garamond"/>
                <w:szCs w:val="22"/>
              </w:rPr>
              <w:t>51</w:t>
            </w:r>
          </w:p>
        </w:tc>
        <w:tc>
          <w:tcPr>
            <w:tcW w:w="3657" w:type="dxa"/>
          </w:tcPr>
          <w:p w14:paraId="2ABA8E3E" w14:textId="77777777" w:rsidR="00EF057D" w:rsidRPr="00EF057D" w:rsidRDefault="00EF057D" w:rsidP="00DE204C">
            <w:pPr>
              <w:rPr>
                <w:rFonts w:ascii="Garamond" w:hAnsi="Garamond"/>
                <w:szCs w:val="22"/>
              </w:rPr>
            </w:pPr>
            <w:r w:rsidRPr="00EF057D">
              <w:rPr>
                <w:rFonts w:ascii="Garamond" w:hAnsi="Garamond"/>
                <w:szCs w:val="22"/>
              </w:rPr>
              <w:t>SUPORTE DE TV ARTICULADO DE PAREDE; PRETO C/ GIRO HORIZONTAL ATÉ 90º PARA AMBOS OS LADOS, INCLINAÇÃO TILT DA TELA ENTRE + 8º A – 5º; DIMENSÕES DO PRODUTO 39X 31.2X 5.5 CM; 3.69 QUILOGRAMAS</w:t>
            </w:r>
          </w:p>
        </w:tc>
        <w:tc>
          <w:tcPr>
            <w:tcW w:w="2157" w:type="dxa"/>
          </w:tcPr>
          <w:p w14:paraId="51EFA8AE"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7226F1FA"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5B1DEAB2" w14:textId="77777777" w:rsidR="00EF057D" w:rsidRPr="00EF057D" w:rsidRDefault="00EF057D" w:rsidP="00DE204C">
            <w:pPr>
              <w:jc w:val="right"/>
              <w:rPr>
                <w:rFonts w:ascii="Garamond" w:hAnsi="Garamond"/>
                <w:szCs w:val="22"/>
              </w:rPr>
            </w:pPr>
            <w:r w:rsidRPr="00EF057D">
              <w:rPr>
                <w:rFonts w:ascii="Garamond" w:hAnsi="Garamond"/>
                <w:szCs w:val="22"/>
              </w:rPr>
              <w:t>196,26</w:t>
            </w:r>
          </w:p>
        </w:tc>
        <w:tc>
          <w:tcPr>
            <w:tcW w:w="1417" w:type="dxa"/>
          </w:tcPr>
          <w:p w14:paraId="25C197A4" w14:textId="77777777" w:rsidR="00EF057D" w:rsidRPr="00EF057D" w:rsidRDefault="00EF057D" w:rsidP="00DE204C">
            <w:pPr>
              <w:ind w:right="72"/>
              <w:jc w:val="right"/>
              <w:rPr>
                <w:rFonts w:ascii="Garamond" w:hAnsi="Garamond"/>
                <w:szCs w:val="22"/>
              </w:rPr>
            </w:pPr>
            <w:r w:rsidRPr="00EF057D">
              <w:rPr>
                <w:rFonts w:ascii="Garamond" w:hAnsi="Garamond"/>
                <w:szCs w:val="22"/>
              </w:rPr>
              <w:t>392,52</w:t>
            </w:r>
          </w:p>
        </w:tc>
      </w:tr>
      <w:tr w:rsidR="00EF057D" w:rsidRPr="00EF057D" w14:paraId="53521345" w14:textId="77777777" w:rsidTr="00EF057D">
        <w:tc>
          <w:tcPr>
            <w:tcW w:w="702" w:type="dxa"/>
          </w:tcPr>
          <w:p w14:paraId="3D5E8513" w14:textId="77777777" w:rsidR="00EF057D" w:rsidRPr="00EF057D" w:rsidRDefault="00EF057D" w:rsidP="00DE204C">
            <w:pPr>
              <w:rPr>
                <w:rFonts w:ascii="Garamond" w:hAnsi="Garamond"/>
                <w:szCs w:val="22"/>
              </w:rPr>
            </w:pPr>
            <w:r w:rsidRPr="00EF057D">
              <w:rPr>
                <w:rFonts w:ascii="Garamond" w:hAnsi="Garamond"/>
                <w:szCs w:val="22"/>
              </w:rPr>
              <w:t>52</w:t>
            </w:r>
          </w:p>
        </w:tc>
        <w:tc>
          <w:tcPr>
            <w:tcW w:w="3657" w:type="dxa"/>
          </w:tcPr>
          <w:p w14:paraId="6E23F713" w14:textId="77777777" w:rsidR="00EF057D" w:rsidRPr="00EF057D" w:rsidRDefault="00EF057D" w:rsidP="00DE204C">
            <w:pPr>
              <w:rPr>
                <w:rFonts w:ascii="Garamond" w:hAnsi="Garamond"/>
                <w:szCs w:val="22"/>
              </w:rPr>
            </w:pPr>
            <w:r w:rsidRPr="00EF057D">
              <w:rPr>
                <w:rFonts w:ascii="Garamond" w:hAnsi="Garamond"/>
                <w:szCs w:val="22"/>
              </w:rPr>
              <w:t>MICROFONE SEM FIO DE MÃO BLX 24/ BETA 58A; TECNOLOGIA DE CONECTIVIDADE XLR; PADRÃO POLAR UNIDIRECIONAL; PESO DO PRODUTO 2100GR; DIMENSÕES DO ITEM 36X50X12CM  (C X L X A)</w:t>
            </w:r>
          </w:p>
          <w:p w14:paraId="74CA978C" w14:textId="77777777" w:rsidR="00EF057D" w:rsidRPr="00EF057D" w:rsidRDefault="00EF057D" w:rsidP="00DE204C">
            <w:pPr>
              <w:rPr>
                <w:rFonts w:ascii="Garamond" w:hAnsi="Garamond"/>
                <w:szCs w:val="22"/>
              </w:rPr>
            </w:pPr>
          </w:p>
        </w:tc>
        <w:tc>
          <w:tcPr>
            <w:tcW w:w="2157" w:type="dxa"/>
          </w:tcPr>
          <w:p w14:paraId="1B24DB9C"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7009ABFD" w14:textId="77777777" w:rsidR="00EF057D" w:rsidRPr="00EF057D" w:rsidRDefault="00EF057D" w:rsidP="00DE204C">
            <w:pPr>
              <w:jc w:val="right"/>
              <w:rPr>
                <w:rFonts w:ascii="Garamond" w:hAnsi="Garamond"/>
                <w:szCs w:val="22"/>
              </w:rPr>
            </w:pPr>
            <w:r w:rsidRPr="00EF057D">
              <w:rPr>
                <w:rFonts w:ascii="Garamond" w:hAnsi="Garamond"/>
                <w:szCs w:val="22"/>
              </w:rPr>
              <w:t>3</w:t>
            </w:r>
          </w:p>
        </w:tc>
        <w:tc>
          <w:tcPr>
            <w:tcW w:w="1276" w:type="dxa"/>
          </w:tcPr>
          <w:p w14:paraId="3E17EB37" w14:textId="77777777" w:rsidR="00EF057D" w:rsidRPr="00EF057D" w:rsidRDefault="00EF057D" w:rsidP="00DE204C">
            <w:pPr>
              <w:jc w:val="right"/>
              <w:rPr>
                <w:rFonts w:ascii="Garamond" w:hAnsi="Garamond"/>
                <w:szCs w:val="22"/>
              </w:rPr>
            </w:pPr>
            <w:r w:rsidRPr="00EF057D">
              <w:rPr>
                <w:rFonts w:ascii="Garamond" w:hAnsi="Garamond"/>
                <w:szCs w:val="22"/>
              </w:rPr>
              <w:t>2.906,63</w:t>
            </w:r>
          </w:p>
        </w:tc>
        <w:tc>
          <w:tcPr>
            <w:tcW w:w="1417" w:type="dxa"/>
          </w:tcPr>
          <w:p w14:paraId="36A782CF" w14:textId="77777777" w:rsidR="00EF057D" w:rsidRPr="00EF057D" w:rsidRDefault="00EF057D" w:rsidP="00DE204C">
            <w:pPr>
              <w:ind w:right="72"/>
              <w:jc w:val="right"/>
              <w:rPr>
                <w:rFonts w:ascii="Garamond" w:hAnsi="Garamond"/>
                <w:szCs w:val="22"/>
              </w:rPr>
            </w:pPr>
            <w:r w:rsidRPr="00EF057D">
              <w:rPr>
                <w:rFonts w:ascii="Garamond" w:hAnsi="Garamond"/>
                <w:szCs w:val="22"/>
              </w:rPr>
              <w:t>8.719,89</w:t>
            </w:r>
          </w:p>
        </w:tc>
      </w:tr>
      <w:tr w:rsidR="00EF057D" w:rsidRPr="00EF057D" w14:paraId="3055D55B" w14:textId="77777777" w:rsidTr="00EF057D">
        <w:tc>
          <w:tcPr>
            <w:tcW w:w="702" w:type="dxa"/>
          </w:tcPr>
          <w:p w14:paraId="0EBA1044" w14:textId="77777777" w:rsidR="00EF057D" w:rsidRPr="00EF057D" w:rsidRDefault="00EF057D" w:rsidP="00DE204C">
            <w:pPr>
              <w:rPr>
                <w:rFonts w:ascii="Garamond" w:hAnsi="Garamond"/>
                <w:szCs w:val="22"/>
              </w:rPr>
            </w:pPr>
            <w:r w:rsidRPr="00EF057D">
              <w:rPr>
                <w:rFonts w:ascii="Garamond" w:hAnsi="Garamond"/>
                <w:szCs w:val="22"/>
              </w:rPr>
              <w:t>53</w:t>
            </w:r>
          </w:p>
        </w:tc>
        <w:tc>
          <w:tcPr>
            <w:tcW w:w="3657" w:type="dxa"/>
          </w:tcPr>
          <w:p w14:paraId="130EBE26" w14:textId="77777777" w:rsidR="00EF057D" w:rsidRPr="00EF057D" w:rsidRDefault="00EF057D" w:rsidP="00DE204C">
            <w:pPr>
              <w:rPr>
                <w:rFonts w:ascii="Garamond" w:hAnsi="Garamond"/>
                <w:szCs w:val="22"/>
              </w:rPr>
            </w:pPr>
            <w:r w:rsidRPr="00EF057D">
              <w:rPr>
                <w:rFonts w:ascii="Garamond" w:hAnsi="Garamond"/>
                <w:szCs w:val="22"/>
              </w:rPr>
              <w:t>HD EXTERNO 1TB USB 3.0; PRETO INTERFACE: USB V3.0 PADRÃO (POL): 2.5 POL; DIMENSÕES: 8 X 1,26 X 11,53 CM</w:t>
            </w:r>
          </w:p>
          <w:p w14:paraId="37A1692F" w14:textId="77777777" w:rsidR="00EF057D" w:rsidRPr="00EF057D" w:rsidRDefault="00EF057D" w:rsidP="00DE204C">
            <w:pPr>
              <w:rPr>
                <w:rFonts w:ascii="Garamond" w:hAnsi="Garamond"/>
                <w:szCs w:val="22"/>
              </w:rPr>
            </w:pPr>
          </w:p>
        </w:tc>
        <w:tc>
          <w:tcPr>
            <w:tcW w:w="2157" w:type="dxa"/>
          </w:tcPr>
          <w:p w14:paraId="464CFE73"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12CA5B78"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7823CE53" w14:textId="77777777" w:rsidR="00EF057D" w:rsidRPr="00EF057D" w:rsidRDefault="00EF057D" w:rsidP="00DE204C">
            <w:pPr>
              <w:jc w:val="right"/>
              <w:rPr>
                <w:rFonts w:ascii="Garamond" w:hAnsi="Garamond"/>
                <w:szCs w:val="22"/>
              </w:rPr>
            </w:pPr>
            <w:r w:rsidRPr="00EF057D">
              <w:rPr>
                <w:rFonts w:ascii="Garamond" w:hAnsi="Garamond"/>
                <w:szCs w:val="22"/>
              </w:rPr>
              <w:t>524,08</w:t>
            </w:r>
          </w:p>
        </w:tc>
        <w:tc>
          <w:tcPr>
            <w:tcW w:w="1417" w:type="dxa"/>
          </w:tcPr>
          <w:p w14:paraId="10AF4E27" w14:textId="77777777" w:rsidR="00EF057D" w:rsidRPr="00EF057D" w:rsidRDefault="00EF057D" w:rsidP="00DE204C">
            <w:pPr>
              <w:ind w:right="72"/>
              <w:jc w:val="right"/>
              <w:rPr>
                <w:rFonts w:ascii="Garamond" w:hAnsi="Garamond"/>
                <w:szCs w:val="22"/>
              </w:rPr>
            </w:pPr>
            <w:r w:rsidRPr="00EF057D">
              <w:rPr>
                <w:rFonts w:ascii="Garamond" w:hAnsi="Garamond"/>
                <w:szCs w:val="22"/>
              </w:rPr>
              <w:t>1.048,16</w:t>
            </w:r>
          </w:p>
        </w:tc>
      </w:tr>
      <w:tr w:rsidR="00EF057D" w:rsidRPr="00EF057D" w14:paraId="69593D71" w14:textId="77777777" w:rsidTr="00EF057D">
        <w:tc>
          <w:tcPr>
            <w:tcW w:w="702" w:type="dxa"/>
          </w:tcPr>
          <w:p w14:paraId="67E6DDD2" w14:textId="77777777" w:rsidR="00EF057D" w:rsidRPr="00EF057D" w:rsidRDefault="00EF057D" w:rsidP="00DE204C">
            <w:pPr>
              <w:rPr>
                <w:rFonts w:ascii="Garamond" w:hAnsi="Garamond"/>
                <w:szCs w:val="22"/>
              </w:rPr>
            </w:pPr>
            <w:r w:rsidRPr="00EF057D">
              <w:rPr>
                <w:rFonts w:ascii="Garamond" w:hAnsi="Garamond"/>
                <w:szCs w:val="22"/>
              </w:rPr>
              <w:t>54</w:t>
            </w:r>
          </w:p>
        </w:tc>
        <w:tc>
          <w:tcPr>
            <w:tcW w:w="3657" w:type="dxa"/>
          </w:tcPr>
          <w:p w14:paraId="1ED8B25C" w14:textId="77777777" w:rsidR="00EF057D" w:rsidRPr="00EF057D" w:rsidRDefault="00EF057D" w:rsidP="00DE204C">
            <w:pPr>
              <w:rPr>
                <w:rFonts w:ascii="Garamond" w:hAnsi="Garamond"/>
                <w:szCs w:val="22"/>
              </w:rPr>
            </w:pPr>
            <w:r w:rsidRPr="00EF057D">
              <w:rPr>
                <w:rFonts w:ascii="Garamond" w:hAnsi="Garamond"/>
                <w:szCs w:val="22"/>
              </w:rPr>
              <w:t xml:space="preserve">APARELHO DE AR CONDICIONADO COM CAPACIDADE MÍNIMA DE 22.000 BTU’S; CICLO FRIO; DIMENSÕES UNIDADE INTERNA; EVAPORADORA; ALTURA MÁXIMA:330MM; LARGURA MÁXIMA: 1050MM; PROFUNDIDADE MÁXIMA: 250MM UNIDADE EXTERNA, CONDENSADORA; ALTURA MÁXIMA: 400MM; LARGURA MÁXIMA: 950MM; PROFUNDIDADE MÁXIMA: 700MM; LARGURA MÁXIMA: 950MM; CARACTERÍSTICAS CLASSIFICAÇÃO DO INMETRO A; TECNOLOGIA DO COMPREENSOR INVERTER; GÁS REFRIGERANTE R410A; FILTRO ANTI-BACTÉRIA; DESUMIDIFICADOR; C  ONTROLE REMOTO; UNIDADE EVAPORADORA NA COR BRANCA; FUNÇÕES TIMER, SLEEP E SWING; DIMENSIONAMENTO E ROBUSTEZ DA FIAÇÃO, PLUGUE E CONECTORES ELÉTRICOS COMPATÍVEIS COM A CORRENTE DE OPERAÇÃO; VOLTAGEM: 110V E 220V, CONFORME DEMANDA; CORDÃO DE ALIMENTAÇÃO DA </w:t>
            </w:r>
            <w:r w:rsidRPr="00EF057D">
              <w:rPr>
                <w:rFonts w:ascii="Garamond" w:hAnsi="Garamond"/>
                <w:szCs w:val="22"/>
              </w:rPr>
              <w:lastRenderedPageBreak/>
              <w:t>VOLTAGEM (RABICHO) CERTIFICADO PELO INMETRO, COM INDICAÇÃO DA VOLTAGEM</w:t>
            </w:r>
          </w:p>
        </w:tc>
        <w:tc>
          <w:tcPr>
            <w:tcW w:w="2157" w:type="dxa"/>
          </w:tcPr>
          <w:p w14:paraId="7A3F2A91"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6450F0E3"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10362A2E" w14:textId="77777777" w:rsidR="00EF057D" w:rsidRPr="00EF057D" w:rsidRDefault="00EF057D" w:rsidP="00DE204C">
            <w:pPr>
              <w:jc w:val="right"/>
              <w:rPr>
                <w:rFonts w:ascii="Garamond" w:hAnsi="Garamond"/>
                <w:szCs w:val="22"/>
              </w:rPr>
            </w:pPr>
            <w:r w:rsidRPr="00EF057D">
              <w:rPr>
                <w:rFonts w:ascii="Garamond" w:hAnsi="Garamond"/>
                <w:szCs w:val="22"/>
              </w:rPr>
              <w:t>5.798,45</w:t>
            </w:r>
          </w:p>
        </w:tc>
        <w:tc>
          <w:tcPr>
            <w:tcW w:w="1417" w:type="dxa"/>
          </w:tcPr>
          <w:p w14:paraId="08FCE7E7" w14:textId="77777777" w:rsidR="00EF057D" w:rsidRPr="00EF057D" w:rsidRDefault="00EF057D" w:rsidP="00DE204C">
            <w:pPr>
              <w:ind w:right="72"/>
              <w:jc w:val="right"/>
              <w:rPr>
                <w:rFonts w:ascii="Garamond" w:hAnsi="Garamond"/>
                <w:szCs w:val="22"/>
              </w:rPr>
            </w:pPr>
            <w:r w:rsidRPr="00EF057D">
              <w:rPr>
                <w:rFonts w:ascii="Garamond" w:hAnsi="Garamond"/>
                <w:szCs w:val="22"/>
              </w:rPr>
              <w:t>11.596,90</w:t>
            </w:r>
          </w:p>
        </w:tc>
      </w:tr>
      <w:tr w:rsidR="00EF057D" w:rsidRPr="00EF057D" w14:paraId="08D96206" w14:textId="77777777" w:rsidTr="00EF057D">
        <w:tc>
          <w:tcPr>
            <w:tcW w:w="702" w:type="dxa"/>
          </w:tcPr>
          <w:p w14:paraId="1F96FE8E" w14:textId="77777777" w:rsidR="00EF057D" w:rsidRPr="00EF057D" w:rsidRDefault="00EF057D" w:rsidP="00DE204C">
            <w:pPr>
              <w:rPr>
                <w:rFonts w:ascii="Garamond" w:hAnsi="Garamond"/>
                <w:szCs w:val="22"/>
              </w:rPr>
            </w:pPr>
            <w:r w:rsidRPr="00EF057D">
              <w:rPr>
                <w:rFonts w:ascii="Garamond" w:hAnsi="Garamond"/>
                <w:szCs w:val="22"/>
              </w:rPr>
              <w:t>55</w:t>
            </w:r>
          </w:p>
        </w:tc>
        <w:tc>
          <w:tcPr>
            <w:tcW w:w="3657" w:type="dxa"/>
          </w:tcPr>
          <w:p w14:paraId="7EB053A4" w14:textId="77777777" w:rsidR="00EF057D" w:rsidRPr="00EF057D" w:rsidRDefault="00EF057D" w:rsidP="00DE204C">
            <w:pPr>
              <w:rPr>
                <w:rFonts w:ascii="Garamond" w:hAnsi="Garamond"/>
                <w:szCs w:val="22"/>
              </w:rPr>
            </w:pPr>
            <w:r w:rsidRPr="00EF057D">
              <w:rPr>
                <w:rFonts w:ascii="Garamond" w:hAnsi="Garamond"/>
                <w:szCs w:val="22"/>
              </w:rPr>
              <w:t>APARELHO DE AR CONDICIONADO COM CAPACIDADE MÍNIMA DE 12.000 BTU’S; CICLO FRIO; DIMENSÕES UNIDADE INTERNA EVAPORADORA; ALTURA MÁXIMA: 285 MM, LARGURA MÁXIMA: 850MM; PROFUNDIDADE MÁXIMA: 220MM UNIDADE EXTERNA; CONDENSADORA; ALTURA MÁXIMA: 505MM; LARGURA MÁXIMA: 720MM; PROFUNDIDADE MÁXIMA: 295MM; CARACTERÍSTICAS : CLASSIFICAÇÃO DO INMETRO A; TECNOLOGIA DO COMPREENSOR INVERTER; GÁS REFRIGERANTE R410A; FILTRO ANTI-BACTÉRIA; DESUMIDIFICAÇÃO; CONTROLE REMOTO; UNIDADE EVAPORADORA NA COR BRANCA; FUNÇÕES TIMER, SLEEP E SWING; DIMENSIONAMENTO E ROBUSTEZ DA FIAÇÃO, PLUGUE E CONECTORES ELÉTRICOS COMPATÍVEIS COM A CORRENTE DE OPERAÇÃO; VOLTAGEM: 110V E 220V, CONFORME DEMANDA; CORDÃO DE ALIMENTAÇÃO(RABICHO) CERTIFICADO PELO INMETRO, COM INDICAÇÃO DA VOLTAGEM</w:t>
            </w:r>
          </w:p>
        </w:tc>
        <w:tc>
          <w:tcPr>
            <w:tcW w:w="2157" w:type="dxa"/>
          </w:tcPr>
          <w:p w14:paraId="4D85B469"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1D670779"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149672F1" w14:textId="77777777" w:rsidR="00EF057D" w:rsidRPr="00EF057D" w:rsidRDefault="00EF057D" w:rsidP="00DE204C">
            <w:pPr>
              <w:jc w:val="right"/>
              <w:rPr>
                <w:rFonts w:ascii="Garamond" w:hAnsi="Garamond"/>
                <w:szCs w:val="22"/>
              </w:rPr>
            </w:pPr>
            <w:r w:rsidRPr="00EF057D">
              <w:rPr>
                <w:rFonts w:ascii="Garamond" w:hAnsi="Garamond"/>
                <w:szCs w:val="22"/>
              </w:rPr>
              <w:t>3.514,38</w:t>
            </w:r>
          </w:p>
        </w:tc>
        <w:tc>
          <w:tcPr>
            <w:tcW w:w="1417" w:type="dxa"/>
          </w:tcPr>
          <w:p w14:paraId="6AC4540D" w14:textId="77777777" w:rsidR="00EF057D" w:rsidRPr="00EF057D" w:rsidRDefault="00EF057D" w:rsidP="00DE204C">
            <w:pPr>
              <w:ind w:right="72"/>
              <w:jc w:val="right"/>
              <w:rPr>
                <w:rFonts w:ascii="Garamond" w:hAnsi="Garamond"/>
                <w:szCs w:val="22"/>
              </w:rPr>
            </w:pPr>
            <w:r w:rsidRPr="00EF057D">
              <w:rPr>
                <w:rFonts w:ascii="Garamond" w:hAnsi="Garamond"/>
                <w:szCs w:val="22"/>
              </w:rPr>
              <w:t>7.028,76</w:t>
            </w:r>
          </w:p>
        </w:tc>
      </w:tr>
      <w:tr w:rsidR="00EF057D" w:rsidRPr="00EF057D" w14:paraId="799C029F" w14:textId="77777777" w:rsidTr="00EF057D">
        <w:tc>
          <w:tcPr>
            <w:tcW w:w="702" w:type="dxa"/>
          </w:tcPr>
          <w:p w14:paraId="169237DB" w14:textId="77777777" w:rsidR="00EF057D" w:rsidRPr="00EF057D" w:rsidRDefault="00EF057D" w:rsidP="00DE204C">
            <w:pPr>
              <w:rPr>
                <w:rFonts w:ascii="Garamond" w:hAnsi="Garamond"/>
                <w:szCs w:val="22"/>
              </w:rPr>
            </w:pPr>
            <w:r w:rsidRPr="00EF057D">
              <w:rPr>
                <w:rFonts w:ascii="Garamond" w:hAnsi="Garamond"/>
                <w:szCs w:val="22"/>
              </w:rPr>
              <w:t>56</w:t>
            </w:r>
          </w:p>
        </w:tc>
        <w:tc>
          <w:tcPr>
            <w:tcW w:w="3657" w:type="dxa"/>
          </w:tcPr>
          <w:p w14:paraId="02757E77" w14:textId="77777777" w:rsidR="00EF057D" w:rsidRPr="00EF057D" w:rsidRDefault="00EF057D" w:rsidP="00DE204C">
            <w:pPr>
              <w:rPr>
                <w:rFonts w:ascii="Garamond" w:hAnsi="Garamond"/>
                <w:szCs w:val="22"/>
              </w:rPr>
            </w:pPr>
            <w:r w:rsidRPr="00EF057D">
              <w:rPr>
                <w:rFonts w:ascii="Garamond" w:hAnsi="Garamond"/>
                <w:szCs w:val="22"/>
              </w:rPr>
              <w:t>ROÇADEIRA COM ACIONAMENTO CENTRAL OU LATERAL, SEM RODA GUIA, COM ÁREA DE TRABALHO MÍN. DE 1,70M</w:t>
            </w:r>
          </w:p>
        </w:tc>
        <w:tc>
          <w:tcPr>
            <w:tcW w:w="2157" w:type="dxa"/>
          </w:tcPr>
          <w:p w14:paraId="70814DA8" w14:textId="77777777" w:rsidR="00EF057D" w:rsidRPr="00EF057D" w:rsidRDefault="00EF057D" w:rsidP="00DE204C">
            <w:pPr>
              <w:jc w:val="right"/>
              <w:rPr>
                <w:rFonts w:ascii="Garamond" w:hAnsi="Garamond"/>
                <w:szCs w:val="22"/>
              </w:rPr>
            </w:pPr>
            <w:r w:rsidRPr="00EF057D">
              <w:rPr>
                <w:rFonts w:ascii="Garamond" w:hAnsi="Garamond"/>
                <w:szCs w:val="22"/>
              </w:rPr>
              <w:t>UNI</w:t>
            </w:r>
          </w:p>
        </w:tc>
        <w:tc>
          <w:tcPr>
            <w:tcW w:w="992" w:type="dxa"/>
          </w:tcPr>
          <w:p w14:paraId="2B8D093D"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5CA84698" w14:textId="77777777" w:rsidR="00EF057D" w:rsidRPr="00EF057D" w:rsidRDefault="00EF057D" w:rsidP="00DE204C">
            <w:pPr>
              <w:jc w:val="right"/>
              <w:rPr>
                <w:rFonts w:ascii="Garamond" w:hAnsi="Garamond"/>
                <w:szCs w:val="22"/>
              </w:rPr>
            </w:pPr>
            <w:r w:rsidRPr="00EF057D">
              <w:rPr>
                <w:rFonts w:ascii="Garamond" w:hAnsi="Garamond"/>
                <w:szCs w:val="22"/>
              </w:rPr>
              <w:t>12.583,33</w:t>
            </w:r>
          </w:p>
        </w:tc>
        <w:tc>
          <w:tcPr>
            <w:tcW w:w="1417" w:type="dxa"/>
          </w:tcPr>
          <w:p w14:paraId="3EA92277" w14:textId="77777777" w:rsidR="00EF057D" w:rsidRPr="00EF057D" w:rsidRDefault="00EF057D" w:rsidP="00DE204C">
            <w:pPr>
              <w:ind w:right="72"/>
              <w:jc w:val="right"/>
              <w:rPr>
                <w:rFonts w:ascii="Garamond" w:hAnsi="Garamond"/>
                <w:szCs w:val="22"/>
              </w:rPr>
            </w:pPr>
            <w:r w:rsidRPr="00EF057D">
              <w:rPr>
                <w:rFonts w:ascii="Garamond" w:hAnsi="Garamond"/>
                <w:szCs w:val="22"/>
              </w:rPr>
              <w:t>25.166,66</w:t>
            </w:r>
          </w:p>
        </w:tc>
      </w:tr>
      <w:tr w:rsidR="00EF057D" w:rsidRPr="00EF057D" w14:paraId="34E639DE" w14:textId="77777777" w:rsidTr="00EF057D">
        <w:tc>
          <w:tcPr>
            <w:tcW w:w="702" w:type="dxa"/>
          </w:tcPr>
          <w:p w14:paraId="711D9455" w14:textId="77777777" w:rsidR="00EF057D" w:rsidRPr="00EF057D" w:rsidRDefault="00EF057D" w:rsidP="00DE204C">
            <w:pPr>
              <w:rPr>
                <w:rFonts w:ascii="Garamond" w:hAnsi="Garamond"/>
                <w:szCs w:val="22"/>
              </w:rPr>
            </w:pPr>
            <w:r w:rsidRPr="00EF057D">
              <w:rPr>
                <w:rFonts w:ascii="Garamond" w:hAnsi="Garamond"/>
                <w:szCs w:val="22"/>
              </w:rPr>
              <w:t>57</w:t>
            </w:r>
          </w:p>
        </w:tc>
        <w:tc>
          <w:tcPr>
            <w:tcW w:w="3657" w:type="dxa"/>
          </w:tcPr>
          <w:p w14:paraId="16D0636A" w14:textId="77777777" w:rsidR="00EF057D" w:rsidRPr="00EF057D" w:rsidRDefault="00EF057D" w:rsidP="00DE204C">
            <w:pPr>
              <w:rPr>
                <w:rFonts w:ascii="Garamond" w:hAnsi="Garamond"/>
                <w:szCs w:val="22"/>
              </w:rPr>
            </w:pPr>
            <w:r w:rsidRPr="00EF057D">
              <w:rPr>
                <w:rFonts w:ascii="Garamond" w:hAnsi="Garamond"/>
                <w:szCs w:val="22"/>
              </w:rPr>
              <w:t xml:space="preserve">APARELHO DE AR CONDICIONADO COM CAPACIDADE MÍNIMA DE 30.000 BTU`S. - CICLO FRIO. DIMENSÕES UNIDADE INTERNA - EVAPORADORA • ALTURA MÁXIMA: 350 MM; • LARGURA MÁXIMA: 1200 MM; • PROFUNDIDADE MÁXIMA: 250 MM. UNIDADE EXTERNA - CONDENSADORA • ALTURA MÁXIMA: 840 MM; • LARGURA MÁXIMA: 950 MM; • </w:t>
            </w:r>
            <w:r w:rsidRPr="00EF057D">
              <w:rPr>
                <w:rFonts w:ascii="Garamond" w:hAnsi="Garamond"/>
                <w:szCs w:val="22"/>
              </w:rPr>
              <w:lastRenderedPageBreak/>
              <w:t>PROFUNDIDADE MÁXIMA: 460 MM. CARACTERÍSTICAS • CLASSIFICAÇÃO DO INMETRO – A. • TECNOLOGIA DO COMPRESSOR INVERTER. • GÁS REFRIGERANTE R410A. • FILTRO ANTI-BACTÉRIA. • DESUMIDIFICAÇÃO. • CONTROLE REMOTO. • UNIDADE EVAPORADORA NA COR BRANCA. • FUNÇÕES TIMER, SLEEP E SWING. • DIMENSIONAMENTO E ROBUSTEZ DA FIAÇÃO, PLUGUE E CONECTORES ELÉTRICOS COMPATÍVEIS COM A CORRENTE DE OPERAÇÃO. • DIMENSIONAMENTO E ROBUSTEZ DA FIAÇÃO, PLUGUE E CONECTORES ELÉTRICOS COMPATÍVEIS COM A CORRENTE DE OPERAÇÃO. • VOLTAGEM: 110V E 220V, CONFORME DEMANDA. 169 • CORDÃO DE ALIMENTAÇÃO (RABICHO) CERTIFICADO PELO INMETRO, COM INDICAÇÃO DA VOLTAGEM.</w:t>
            </w:r>
          </w:p>
        </w:tc>
        <w:tc>
          <w:tcPr>
            <w:tcW w:w="2157" w:type="dxa"/>
          </w:tcPr>
          <w:p w14:paraId="53828796"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51987A88" w14:textId="77777777" w:rsidR="00EF057D" w:rsidRPr="00EF057D" w:rsidRDefault="00EF057D" w:rsidP="00DE204C">
            <w:pPr>
              <w:jc w:val="right"/>
              <w:rPr>
                <w:rFonts w:ascii="Garamond" w:hAnsi="Garamond"/>
                <w:szCs w:val="22"/>
              </w:rPr>
            </w:pPr>
            <w:r w:rsidRPr="00EF057D">
              <w:rPr>
                <w:rFonts w:ascii="Garamond" w:hAnsi="Garamond"/>
                <w:szCs w:val="22"/>
              </w:rPr>
              <w:t>1</w:t>
            </w:r>
          </w:p>
        </w:tc>
        <w:tc>
          <w:tcPr>
            <w:tcW w:w="1276" w:type="dxa"/>
          </w:tcPr>
          <w:p w14:paraId="61A1829B" w14:textId="77777777" w:rsidR="00EF057D" w:rsidRPr="00EF057D" w:rsidRDefault="00EF057D" w:rsidP="00DE204C">
            <w:pPr>
              <w:jc w:val="right"/>
              <w:rPr>
                <w:rFonts w:ascii="Garamond" w:hAnsi="Garamond"/>
                <w:szCs w:val="22"/>
              </w:rPr>
            </w:pPr>
            <w:r w:rsidRPr="00EF057D">
              <w:rPr>
                <w:rFonts w:ascii="Garamond" w:hAnsi="Garamond"/>
                <w:szCs w:val="22"/>
              </w:rPr>
              <w:t>5.438,38</w:t>
            </w:r>
          </w:p>
        </w:tc>
        <w:tc>
          <w:tcPr>
            <w:tcW w:w="1417" w:type="dxa"/>
          </w:tcPr>
          <w:p w14:paraId="0C1C4DED" w14:textId="77777777" w:rsidR="00EF057D" w:rsidRPr="00EF057D" w:rsidRDefault="00EF057D" w:rsidP="00DE204C">
            <w:pPr>
              <w:ind w:right="72"/>
              <w:jc w:val="right"/>
              <w:rPr>
                <w:rFonts w:ascii="Garamond" w:hAnsi="Garamond"/>
                <w:szCs w:val="22"/>
              </w:rPr>
            </w:pPr>
            <w:r w:rsidRPr="00EF057D">
              <w:rPr>
                <w:rFonts w:ascii="Garamond" w:hAnsi="Garamond"/>
                <w:szCs w:val="22"/>
              </w:rPr>
              <w:t>5.438,38</w:t>
            </w:r>
          </w:p>
        </w:tc>
      </w:tr>
      <w:tr w:rsidR="00EF057D" w:rsidRPr="00EF057D" w14:paraId="7088204C" w14:textId="77777777" w:rsidTr="00EF057D">
        <w:tc>
          <w:tcPr>
            <w:tcW w:w="702" w:type="dxa"/>
          </w:tcPr>
          <w:p w14:paraId="7F46B909" w14:textId="77777777" w:rsidR="00EF057D" w:rsidRPr="00EF057D" w:rsidRDefault="00EF057D" w:rsidP="00DE204C">
            <w:pPr>
              <w:rPr>
                <w:rFonts w:ascii="Garamond" w:hAnsi="Garamond"/>
                <w:szCs w:val="22"/>
              </w:rPr>
            </w:pPr>
            <w:r w:rsidRPr="00EF057D">
              <w:rPr>
                <w:rFonts w:ascii="Garamond" w:hAnsi="Garamond"/>
                <w:szCs w:val="22"/>
              </w:rPr>
              <w:t>58</w:t>
            </w:r>
          </w:p>
        </w:tc>
        <w:tc>
          <w:tcPr>
            <w:tcW w:w="3657" w:type="dxa"/>
          </w:tcPr>
          <w:p w14:paraId="573581BC" w14:textId="77777777" w:rsidR="00EF057D" w:rsidRPr="00EF057D" w:rsidRDefault="00EF057D" w:rsidP="00DE204C">
            <w:pPr>
              <w:rPr>
                <w:rFonts w:ascii="Garamond" w:hAnsi="Garamond"/>
                <w:szCs w:val="22"/>
              </w:rPr>
            </w:pPr>
            <w:r w:rsidRPr="00EF057D">
              <w:rPr>
                <w:rFonts w:ascii="Garamond" w:hAnsi="Garamond"/>
                <w:szCs w:val="22"/>
              </w:rPr>
              <w:t>MONITOR DE 24"</w:t>
            </w:r>
          </w:p>
        </w:tc>
        <w:tc>
          <w:tcPr>
            <w:tcW w:w="2157" w:type="dxa"/>
          </w:tcPr>
          <w:p w14:paraId="3ABEDFB1"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47984D56" w14:textId="77777777" w:rsidR="00EF057D" w:rsidRPr="00EF057D" w:rsidRDefault="00EF057D" w:rsidP="00DE204C">
            <w:pPr>
              <w:jc w:val="right"/>
              <w:rPr>
                <w:rFonts w:ascii="Garamond" w:hAnsi="Garamond"/>
                <w:szCs w:val="22"/>
              </w:rPr>
            </w:pPr>
            <w:r w:rsidRPr="00EF057D">
              <w:rPr>
                <w:rFonts w:ascii="Garamond" w:hAnsi="Garamond"/>
                <w:szCs w:val="22"/>
              </w:rPr>
              <w:t>8</w:t>
            </w:r>
          </w:p>
        </w:tc>
        <w:tc>
          <w:tcPr>
            <w:tcW w:w="1276" w:type="dxa"/>
          </w:tcPr>
          <w:p w14:paraId="38DBB362" w14:textId="77777777" w:rsidR="00EF057D" w:rsidRPr="00EF057D" w:rsidRDefault="00EF057D" w:rsidP="00DE204C">
            <w:pPr>
              <w:jc w:val="right"/>
              <w:rPr>
                <w:rFonts w:ascii="Garamond" w:hAnsi="Garamond"/>
                <w:szCs w:val="22"/>
              </w:rPr>
            </w:pPr>
            <w:r w:rsidRPr="00EF057D">
              <w:rPr>
                <w:rFonts w:ascii="Garamond" w:hAnsi="Garamond"/>
                <w:szCs w:val="22"/>
              </w:rPr>
              <w:t>544,33</w:t>
            </w:r>
          </w:p>
        </w:tc>
        <w:tc>
          <w:tcPr>
            <w:tcW w:w="1417" w:type="dxa"/>
          </w:tcPr>
          <w:p w14:paraId="5F7D99F4" w14:textId="77777777" w:rsidR="00EF057D" w:rsidRPr="00EF057D" w:rsidRDefault="00EF057D" w:rsidP="00DE204C">
            <w:pPr>
              <w:ind w:right="72"/>
              <w:jc w:val="right"/>
              <w:rPr>
                <w:rFonts w:ascii="Garamond" w:hAnsi="Garamond"/>
                <w:szCs w:val="22"/>
              </w:rPr>
            </w:pPr>
            <w:r w:rsidRPr="00EF057D">
              <w:rPr>
                <w:rFonts w:ascii="Garamond" w:hAnsi="Garamond"/>
                <w:szCs w:val="22"/>
              </w:rPr>
              <w:t>4.354,64</w:t>
            </w:r>
          </w:p>
        </w:tc>
      </w:tr>
      <w:tr w:rsidR="00EF057D" w:rsidRPr="00EF057D" w14:paraId="6A40F3D0" w14:textId="77777777" w:rsidTr="00EF057D">
        <w:tc>
          <w:tcPr>
            <w:tcW w:w="702" w:type="dxa"/>
          </w:tcPr>
          <w:p w14:paraId="314BEAB6" w14:textId="77777777" w:rsidR="00EF057D" w:rsidRPr="00EF057D" w:rsidRDefault="00EF057D" w:rsidP="00DE204C">
            <w:pPr>
              <w:rPr>
                <w:rFonts w:ascii="Garamond" w:hAnsi="Garamond"/>
                <w:szCs w:val="22"/>
              </w:rPr>
            </w:pPr>
            <w:r w:rsidRPr="00EF057D">
              <w:rPr>
                <w:rFonts w:ascii="Garamond" w:hAnsi="Garamond"/>
                <w:szCs w:val="22"/>
              </w:rPr>
              <w:t>59</w:t>
            </w:r>
          </w:p>
        </w:tc>
        <w:tc>
          <w:tcPr>
            <w:tcW w:w="3657" w:type="dxa"/>
          </w:tcPr>
          <w:p w14:paraId="48781F8F" w14:textId="77777777" w:rsidR="00EF057D" w:rsidRPr="00EF057D" w:rsidRDefault="00EF057D" w:rsidP="00DE204C">
            <w:pPr>
              <w:rPr>
                <w:rFonts w:ascii="Garamond" w:hAnsi="Garamond"/>
                <w:szCs w:val="22"/>
              </w:rPr>
            </w:pPr>
            <w:r w:rsidRPr="00EF057D">
              <w:rPr>
                <w:rFonts w:ascii="Garamond" w:hAnsi="Garamond"/>
                <w:szCs w:val="22"/>
              </w:rPr>
              <w:t>TECLADO ABTN2 ESSENTIAL LENOVO</w:t>
            </w:r>
          </w:p>
        </w:tc>
        <w:tc>
          <w:tcPr>
            <w:tcW w:w="2157" w:type="dxa"/>
          </w:tcPr>
          <w:p w14:paraId="435F89D0"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4336DABC" w14:textId="77777777" w:rsidR="00EF057D" w:rsidRPr="00EF057D" w:rsidRDefault="00EF057D" w:rsidP="00DE204C">
            <w:pPr>
              <w:jc w:val="right"/>
              <w:rPr>
                <w:rFonts w:ascii="Garamond" w:hAnsi="Garamond"/>
                <w:szCs w:val="22"/>
              </w:rPr>
            </w:pPr>
            <w:r w:rsidRPr="00EF057D">
              <w:rPr>
                <w:rFonts w:ascii="Garamond" w:hAnsi="Garamond"/>
                <w:szCs w:val="22"/>
              </w:rPr>
              <w:t>7</w:t>
            </w:r>
          </w:p>
        </w:tc>
        <w:tc>
          <w:tcPr>
            <w:tcW w:w="1276" w:type="dxa"/>
          </w:tcPr>
          <w:p w14:paraId="2A7246E6" w14:textId="77777777" w:rsidR="00EF057D" w:rsidRPr="00EF057D" w:rsidRDefault="00EF057D" w:rsidP="00DE204C">
            <w:pPr>
              <w:jc w:val="right"/>
              <w:rPr>
                <w:rFonts w:ascii="Garamond" w:hAnsi="Garamond"/>
                <w:szCs w:val="22"/>
              </w:rPr>
            </w:pPr>
            <w:r w:rsidRPr="00EF057D">
              <w:rPr>
                <w:rFonts w:ascii="Garamond" w:hAnsi="Garamond"/>
                <w:szCs w:val="22"/>
              </w:rPr>
              <w:t>117,62</w:t>
            </w:r>
          </w:p>
        </w:tc>
        <w:tc>
          <w:tcPr>
            <w:tcW w:w="1417" w:type="dxa"/>
          </w:tcPr>
          <w:p w14:paraId="7D16AEE8" w14:textId="77777777" w:rsidR="00EF057D" w:rsidRPr="00EF057D" w:rsidRDefault="00EF057D" w:rsidP="00DE204C">
            <w:pPr>
              <w:ind w:right="72"/>
              <w:jc w:val="right"/>
              <w:rPr>
                <w:rFonts w:ascii="Garamond" w:hAnsi="Garamond"/>
                <w:szCs w:val="22"/>
              </w:rPr>
            </w:pPr>
            <w:r w:rsidRPr="00EF057D">
              <w:rPr>
                <w:rFonts w:ascii="Garamond" w:hAnsi="Garamond"/>
                <w:szCs w:val="22"/>
              </w:rPr>
              <w:t>823,34</w:t>
            </w:r>
          </w:p>
        </w:tc>
      </w:tr>
      <w:tr w:rsidR="00EF057D" w:rsidRPr="00EF057D" w14:paraId="16475FBC" w14:textId="77777777" w:rsidTr="00EF057D">
        <w:tc>
          <w:tcPr>
            <w:tcW w:w="702" w:type="dxa"/>
          </w:tcPr>
          <w:p w14:paraId="58D66461" w14:textId="77777777" w:rsidR="00EF057D" w:rsidRPr="00EF057D" w:rsidRDefault="00EF057D" w:rsidP="00DE204C">
            <w:pPr>
              <w:rPr>
                <w:rFonts w:ascii="Garamond" w:hAnsi="Garamond"/>
                <w:szCs w:val="22"/>
              </w:rPr>
            </w:pPr>
            <w:r w:rsidRPr="00EF057D">
              <w:rPr>
                <w:rFonts w:ascii="Garamond" w:hAnsi="Garamond"/>
                <w:szCs w:val="22"/>
              </w:rPr>
              <w:t>60</w:t>
            </w:r>
          </w:p>
        </w:tc>
        <w:tc>
          <w:tcPr>
            <w:tcW w:w="3657" w:type="dxa"/>
          </w:tcPr>
          <w:p w14:paraId="33D5B3B5" w14:textId="77777777" w:rsidR="00EF057D" w:rsidRPr="00EF057D" w:rsidRDefault="00EF057D" w:rsidP="00DE204C">
            <w:pPr>
              <w:rPr>
                <w:rFonts w:ascii="Garamond" w:hAnsi="Garamond"/>
                <w:szCs w:val="22"/>
              </w:rPr>
            </w:pPr>
            <w:r w:rsidRPr="00EF057D">
              <w:rPr>
                <w:rFonts w:ascii="Garamond" w:hAnsi="Garamond"/>
                <w:szCs w:val="22"/>
              </w:rPr>
              <w:t>MOUSE ABTN2 ESSENTIAL LENOVO</w:t>
            </w:r>
          </w:p>
        </w:tc>
        <w:tc>
          <w:tcPr>
            <w:tcW w:w="2157" w:type="dxa"/>
          </w:tcPr>
          <w:p w14:paraId="285BF1C2"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6A56727F" w14:textId="77777777" w:rsidR="00EF057D" w:rsidRPr="00EF057D" w:rsidRDefault="00EF057D" w:rsidP="00DE204C">
            <w:pPr>
              <w:jc w:val="right"/>
              <w:rPr>
                <w:rFonts w:ascii="Garamond" w:hAnsi="Garamond"/>
                <w:szCs w:val="22"/>
              </w:rPr>
            </w:pPr>
            <w:r w:rsidRPr="00EF057D">
              <w:rPr>
                <w:rFonts w:ascii="Garamond" w:hAnsi="Garamond"/>
                <w:szCs w:val="22"/>
              </w:rPr>
              <w:t>7</w:t>
            </w:r>
          </w:p>
        </w:tc>
        <w:tc>
          <w:tcPr>
            <w:tcW w:w="1276" w:type="dxa"/>
          </w:tcPr>
          <w:p w14:paraId="117355DF" w14:textId="77777777" w:rsidR="00EF057D" w:rsidRPr="00EF057D" w:rsidRDefault="00EF057D" w:rsidP="00DE204C">
            <w:pPr>
              <w:jc w:val="right"/>
              <w:rPr>
                <w:rFonts w:ascii="Garamond" w:hAnsi="Garamond"/>
                <w:szCs w:val="22"/>
              </w:rPr>
            </w:pPr>
            <w:r w:rsidRPr="00EF057D">
              <w:rPr>
                <w:rFonts w:ascii="Garamond" w:hAnsi="Garamond"/>
                <w:szCs w:val="22"/>
              </w:rPr>
              <w:t>28,60</w:t>
            </w:r>
          </w:p>
        </w:tc>
        <w:tc>
          <w:tcPr>
            <w:tcW w:w="1417" w:type="dxa"/>
          </w:tcPr>
          <w:p w14:paraId="10B1F66D" w14:textId="77777777" w:rsidR="00EF057D" w:rsidRPr="00EF057D" w:rsidRDefault="00EF057D" w:rsidP="00DE204C">
            <w:pPr>
              <w:ind w:right="72"/>
              <w:jc w:val="right"/>
              <w:rPr>
                <w:rFonts w:ascii="Garamond" w:hAnsi="Garamond"/>
                <w:szCs w:val="22"/>
              </w:rPr>
            </w:pPr>
            <w:r w:rsidRPr="00EF057D">
              <w:rPr>
                <w:rFonts w:ascii="Garamond" w:hAnsi="Garamond"/>
                <w:szCs w:val="22"/>
              </w:rPr>
              <w:t>200,20</w:t>
            </w:r>
          </w:p>
        </w:tc>
      </w:tr>
      <w:tr w:rsidR="00EF057D" w:rsidRPr="00EF057D" w14:paraId="0F1A4C81" w14:textId="77777777" w:rsidTr="00EF057D">
        <w:tc>
          <w:tcPr>
            <w:tcW w:w="702" w:type="dxa"/>
          </w:tcPr>
          <w:p w14:paraId="4B30623F" w14:textId="77777777" w:rsidR="00EF057D" w:rsidRPr="00EF057D" w:rsidRDefault="00EF057D" w:rsidP="00DE204C">
            <w:pPr>
              <w:rPr>
                <w:rFonts w:ascii="Garamond" w:hAnsi="Garamond"/>
                <w:szCs w:val="22"/>
              </w:rPr>
            </w:pPr>
            <w:r w:rsidRPr="00EF057D">
              <w:rPr>
                <w:rFonts w:ascii="Garamond" w:hAnsi="Garamond"/>
                <w:szCs w:val="22"/>
              </w:rPr>
              <w:t>61</w:t>
            </w:r>
          </w:p>
        </w:tc>
        <w:tc>
          <w:tcPr>
            <w:tcW w:w="3657" w:type="dxa"/>
          </w:tcPr>
          <w:p w14:paraId="1A35F882" w14:textId="77777777" w:rsidR="00EF057D" w:rsidRPr="00EF057D" w:rsidRDefault="00EF057D" w:rsidP="00DE204C">
            <w:pPr>
              <w:rPr>
                <w:rFonts w:ascii="Garamond" w:hAnsi="Garamond"/>
                <w:szCs w:val="22"/>
              </w:rPr>
            </w:pPr>
            <w:r w:rsidRPr="00EF057D">
              <w:rPr>
                <w:rFonts w:ascii="Garamond" w:hAnsi="Garamond"/>
                <w:szCs w:val="22"/>
              </w:rPr>
              <w:t>SUPORTE ARTICULADO 2 MONITORES</w:t>
            </w:r>
          </w:p>
        </w:tc>
        <w:tc>
          <w:tcPr>
            <w:tcW w:w="2157" w:type="dxa"/>
          </w:tcPr>
          <w:p w14:paraId="238B631A"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3565A80D" w14:textId="77777777" w:rsidR="00EF057D" w:rsidRPr="00EF057D" w:rsidRDefault="00EF057D" w:rsidP="00DE204C">
            <w:pPr>
              <w:jc w:val="right"/>
              <w:rPr>
                <w:rFonts w:ascii="Garamond" w:hAnsi="Garamond"/>
                <w:szCs w:val="22"/>
              </w:rPr>
            </w:pPr>
            <w:r w:rsidRPr="00EF057D">
              <w:rPr>
                <w:rFonts w:ascii="Garamond" w:hAnsi="Garamond"/>
                <w:szCs w:val="22"/>
              </w:rPr>
              <w:t>11</w:t>
            </w:r>
          </w:p>
        </w:tc>
        <w:tc>
          <w:tcPr>
            <w:tcW w:w="1276" w:type="dxa"/>
          </w:tcPr>
          <w:p w14:paraId="17ECB8C4" w14:textId="77777777" w:rsidR="00EF057D" w:rsidRPr="00EF057D" w:rsidRDefault="00EF057D" w:rsidP="00DE204C">
            <w:pPr>
              <w:jc w:val="right"/>
              <w:rPr>
                <w:rFonts w:ascii="Garamond" w:hAnsi="Garamond"/>
                <w:szCs w:val="22"/>
              </w:rPr>
            </w:pPr>
            <w:r w:rsidRPr="00EF057D">
              <w:rPr>
                <w:rFonts w:ascii="Garamond" w:hAnsi="Garamond"/>
                <w:szCs w:val="22"/>
              </w:rPr>
              <w:t>202,49</w:t>
            </w:r>
          </w:p>
        </w:tc>
        <w:tc>
          <w:tcPr>
            <w:tcW w:w="1417" w:type="dxa"/>
          </w:tcPr>
          <w:p w14:paraId="6F78F9F6" w14:textId="77777777" w:rsidR="00EF057D" w:rsidRPr="00EF057D" w:rsidRDefault="00EF057D" w:rsidP="00DE204C">
            <w:pPr>
              <w:ind w:right="72"/>
              <w:jc w:val="right"/>
              <w:rPr>
                <w:rFonts w:ascii="Garamond" w:hAnsi="Garamond"/>
                <w:szCs w:val="22"/>
              </w:rPr>
            </w:pPr>
            <w:r w:rsidRPr="00EF057D">
              <w:rPr>
                <w:rFonts w:ascii="Garamond" w:hAnsi="Garamond"/>
                <w:szCs w:val="22"/>
              </w:rPr>
              <w:t>2.227,39</w:t>
            </w:r>
          </w:p>
        </w:tc>
      </w:tr>
      <w:tr w:rsidR="00EF057D" w:rsidRPr="00EF057D" w14:paraId="778D0C5A" w14:textId="77777777" w:rsidTr="00EF057D">
        <w:tc>
          <w:tcPr>
            <w:tcW w:w="702" w:type="dxa"/>
          </w:tcPr>
          <w:p w14:paraId="7EF5A755" w14:textId="77777777" w:rsidR="00EF057D" w:rsidRPr="00EF057D" w:rsidRDefault="00EF057D" w:rsidP="00DE204C">
            <w:pPr>
              <w:rPr>
                <w:rFonts w:ascii="Garamond" w:hAnsi="Garamond"/>
                <w:szCs w:val="22"/>
              </w:rPr>
            </w:pPr>
            <w:r w:rsidRPr="00EF057D">
              <w:rPr>
                <w:rFonts w:ascii="Garamond" w:hAnsi="Garamond"/>
                <w:szCs w:val="22"/>
              </w:rPr>
              <w:t>62</w:t>
            </w:r>
          </w:p>
        </w:tc>
        <w:tc>
          <w:tcPr>
            <w:tcW w:w="3657" w:type="dxa"/>
          </w:tcPr>
          <w:p w14:paraId="31216A1B" w14:textId="77777777" w:rsidR="00EF057D" w:rsidRPr="00EF057D" w:rsidRDefault="00EF057D" w:rsidP="00DE204C">
            <w:pPr>
              <w:rPr>
                <w:rFonts w:ascii="Garamond" w:hAnsi="Garamond"/>
                <w:szCs w:val="22"/>
              </w:rPr>
            </w:pPr>
            <w:r w:rsidRPr="00EF057D">
              <w:rPr>
                <w:rFonts w:ascii="Garamond" w:hAnsi="Garamond"/>
                <w:szCs w:val="22"/>
              </w:rPr>
              <w:t>SHARP CALCULADORA COM BOBINA</w:t>
            </w:r>
          </w:p>
          <w:p w14:paraId="69F05BF5" w14:textId="77777777" w:rsidR="00EF057D" w:rsidRPr="00EF057D" w:rsidRDefault="00EF057D" w:rsidP="00DE204C">
            <w:pPr>
              <w:rPr>
                <w:rFonts w:ascii="Garamond" w:hAnsi="Garamond"/>
                <w:szCs w:val="22"/>
              </w:rPr>
            </w:pPr>
          </w:p>
        </w:tc>
        <w:tc>
          <w:tcPr>
            <w:tcW w:w="2157" w:type="dxa"/>
          </w:tcPr>
          <w:p w14:paraId="4504B127"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600CF544"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6C2A1235" w14:textId="77777777" w:rsidR="00EF057D" w:rsidRPr="00EF057D" w:rsidRDefault="00EF057D" w:rsidP="00DE204C">
            <w:pPr>
              <w:jc w:val="right"/>
              <w:rPr>
                <w:rFonts w:ascii="Garamond" w:hAnsi="Garamond"/>
                <w:szCs w:val="22"/>
              </w:rPr>
            </w:pPr>
            <w:r w:rsidRPr="00EF057D">
              <w:rPr>
                <w:rFonts w:ascii="Garamond" w:hAnsi="Garamond"/>
                <w:szCs w:val="22"/>
              </w:rPr>
              <w:t>253,23</w:t>
            </w:r>
          </w:p>
        </w:tc>
        <w:tc>
          <w:tcPr>
            <w:tcW w:w="1417" w:type="dxa"/>
          </w:tcPr>
          <w:p w14:paraId="250979A9" w14:textId="77777777" w:rsidR="00EF057D" w:rsidRPr="00EF057D" w:rsidRDefault="00EF057D" w:rsidP="00DE204C">
            <w:pPr>
              <w:ind w:right="72"/>
              <w:jc w:val="right"/>
              <w:rPr>
                <w:rFonts w:ascii="Garamond" w:hAnsi="Garamond"/>
                <w:szCs w:val="22"/>
              </w:rPr>
            </w:pPr>
            <w:r w:rsidRPr="00EF057D">
              <w:rPr>
                <w:rFonts w:ascii="Garamond" w:hAnsi="Garamond"/>
                <w:szCs w:val="22"/>
              </w:rPr>
              <w:t>506,46</w:t>
            </w:r>
          </w:p>
        </w:tc>
      </w:tr>
      <w:tr w:rsidR="00EF057D" w:rsidRPr="00EF057D" w14:paraId="69A09FF6" w14:textId="77777777" w:rsidTr="00EF057D">
        <w:tc>
          <w:tcPr>
            <w:tcW w:w="702" w:type="dxa"/>
          </w:tcPr>
          <w:p w14:paraId="791FCF3B" w14:textId="77777777" w:rsidR="00EF057D" w:rsidRPr="00EF057D" w:rsidRDefault="00EF057D" w:rsidP="00DE204C">
            <w:pPr>
              <w:rPr>
                <w:rFonts w:ascii="Garamond" w:hAnsi="Garamond"/>
                <w:szCs w:val="22"/>
              </w:rPr>
            </w:pPr>
            <w:r w:rsidRPr="00EF057D">
              <w:rPr>
                <w:rFonts w:ascii="Garamond" w:hAnsi="Garamond"/>
                <w:szCs w:val="22"/>
              </w:rPr>
              <w:t>63</w:t>
            </w:r>
          </w:p>
        </w:tc>
        <w:tc>
          <w:tcPr>
            <w:tcW w:w="3657" w:type="dxa"/>
          </w:tcPr>
          <w:p w14:paraId="545DF20F" w14:textId="77777777" w:rsidR="00EF057D" w:rsidRPr="00EF057D" w:rsidRDefault="00EF057D" w:rsidP="00DE204C">
            <w:pPr>
              <w:rPr>
                <w:rFonts w:ascii="Garamond" w:hAnsi="Garamond"/>
                <w:szCs w:val="22"/>
              </w:rPr>
            </w:pPr>
            <w:r w:rsidRPr="00EF057D">
              <w:rPr>
                <w:rFonts w:ascii="Garamond" w:hAnsi="Garamond"/>
                <w:szCs w:val="22"/>
              </w:rPr>
              <w:t xml:space="preserve">COMPUTADOR PORTÁTIL (NOTEBOOK) : QUE CONTENHA PROCESSADOR INTEL CORE i7, COM MEMÓRIA RAM 16GB DDR4 OU DDR5, ARMAZENAMENTO SSD NVME DE 256GB, 512 OU 1TB, É IMPRESCINDÍVEL QUE CONTENHA PLACA DE VÍDEO INTEL XE GRAPHICKS OU NVÍDIA GEFORCE MX550, SISTEMA OPERACIONAL WINDOWS 11 ORIGINAL INSTALADO, TELA DE 15,6 POLEGADAS, RESOLUÇÃO EM FULL HD COM TOUCHSCREEN, (MODELO PRATA ALUMÍNIO), 10 NÚCLEO DE ATÉ 5GHZ, TAXA DE </w:t>
            </w:r>
            <w:r w:rsidRPr="00EF057D">
              <w:rPr>
                <w:rFonts w:ascii="Garamond" w:hAnsi="Garamond"/>
                <w:szCs w:val="22"/>
              </w:rPr>
              <w:lastRenderedPageBreak/>
              <w:t>ATUALIZAÇÃO 120HZ OU 60HZ, BATERIA TRÊS CÉLULAS E 41WH OU QUADRO CÉLULAS E 54WH, PESO 1,65KG, DIMENSÕES 35,8X23,4X1,6~2,1 CM – PRATEADO.</w:t>
            </w:r>
          </w:p>
        </w:tc>
        <w:tc>
          <w:tcPr>
            <w:tcW w:w="2157" w:type="dxa"/>
          </w:tcPr>
          <w:p w14:paraId="331C0B62"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55ED7196"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112B702C" w14:textId="77777777" w:rsidR="00EF057D" w:rsidRPr="00EF057D" w:rsidRDefault="00EF057D" w:rsidP="00DE204C">
            <w:pPr>
              <w:jc w:val="right"/>
              <w:rPr>
                <w:rFonts w:ascii="Garamond" w:hAnsi="Garamond"/>
                <w:szCs w:val="22"/>
              </w:rPr>
            </w:pPr>
            <w:r w:rsidRPr="00EF057D">
              <w:rPr>
                <w:rFonts w:ascii="Garamond" w:hAnsi="Garamond"/>
                <w:szCs w:val="22"/>
              </w:rPr>
              <w:t>4.283,40</w:t>
            </w:r>
          </w:p>
        </w:tc>
        <w:tc>
          <w:tcPr>
            <w:tcW w:w="1417" w:type="dxa"/>
          </w:tcPr>
          <w:p w14:paraId="4A7AF1F2" w14:textId="77777777" w:rsidR="00EF057D" w:rsidRPr="00EF057D" w:rsidRDefault="00EF057D" w:rsidP="00DE204C">
            <w:pPr>
              <w:ind w:right="72"/>
              <w:jc w:val="right"/>
              <w:rPr>
                <w:rFonts w:ascii="Garamond" w:hAnsi="Garamond"/>
                <w:szCs w:val="22"/>
              </w:rPr>
            </w:pPr>
            <w:r w:rsidRPr="00EF057D">
              <w:rPr>
                <w:rFonts w:ascii="Garamond" w:hAnsi="Garamond"/>
                <w:szCs w:val="22"/>
              </w:rPr>
              <w:t>8.566,80</w:t>
            </w:r>
          </w:p>
        </w:tc>
      </w:tr>
      <w:tr w:rsidR="00EF057D" w:rsidRPr="00EF057D" w14:paraId="74039CC9" w14:textId="77777777" w:rsidTr="00EF057D">
        <w:tc>
          <w:tcPr>
            <w:tcW w:w="702" w:type="dxa"/>
          </w:tcPr>
          <w:p w14:paraId="52259268" w14:textId="77777777" w:rsidR="00EF057D" w:rsidRPr="00EF057D" w:rsidRDefault="00EF057D" w:rsidP="00DE204C">
            <w:pPr>
              <w:rPr>
                <w:rFonts w:ascii="Garamond" w:hAnsi="Garamond"/>
                <w:szCs w:val="22"/>
              </w:rPr>
            </w:pPr>
            <w:r w:rsidRPr="00EF057D">
              <w:rPr>
                <w:rFonts w:ascii="Garamond" w:hAnsi="Garamond"/>
                <w:szCs w:val="22"/>
              </w:rPr>
              <w:t>64</w:t>
            </w:r>
          </w:p>
        </w:tc>
        <w:tc>
          <w:tcPr>
            <w:tcW w:w="3657" w:type="dxa"/>
          </w:tcPr>
          <w:p w14:paraId="066E8B28" w14:textId="77777777" w:rsidR="00EF057D" w:rsidRPr="00EF057D" w:rsidRDefault="00EF057D" w:rsidP="00DE204C">
            <w:pPr>
              <w:rPr>
                <w:rFonts w:ascii="Garamond" w:hAnsi="Garamond"/>
                <w:szCs w:val="22"/>
              </w:rPr>
            </w:pPr>
            <w:r w:rsidRPr="00EF057D">
              <w:rPr>
                <w:rFonts w:ascii="Garamond" w:hAnsi="Garamond"/>
                <w:szCs w:val="22"/>
              </w:rPr>
              <w:t>REFRIGERADOR – (FRIGOBAR) MODELO DUPLEX, COM SELO CLASSE 4,  QUE CONTENHA DUAS PORTAS EM VIDRO PRETO, ESPAÇO INTERNO DO FREEZER CONTENDO 22 LITROS E 66 LITROS DE ÁREA ÚTIL REFRIGERADA, GÁS ECOLÓGICO, COMPRESSOR DE GÁS COM GARANTIA DE 10 ANOS PELO FABRICANTE, CLASSE CLIMÁTICA: T, COLORAÇÃO PRETA, CORRENTE (A), A, 42A, FREQUÊNCIA 60HZ, CONTENDO GARANTIA MÍNIMA DE 12 MESES PELO FABRICANTE, GÁS REFRIGERANTE R600A/30G, ISOLANTE TÉRMICO CICLOPENTANO, MEDIDA (</w:t>
            </w:r>
            <w:proofErr w:type="spellStart"/>
            <w:r w:rsidRPr="00EF057D">
              <w:rPr>
                <w:rFonts w:ascii="Garamond" w:hAnsi="Garamond"/>
                <w:szCs w:val="22"/>
              </w:rPr>
              <w:t>LxAxP</w:t>
            </w:r>
            <w:proofErr w:type="spellEnd"/>
            <w:r w:rsidRPr="00EF057D">
              <w:rPr>
                <w:rFonts w:ascii="Garamond" w:hAnsi="Garamond"/>
                <w:szCs w:val="22"/>
              </w:rPr>
              <w:t>/CM), 48,6X83,3X53,1 CM, ORIENTAÇÃO VERTICAL, PESO 25,5KG. POTÊNCIA DA LÂMPADA 10W, TIPO DE PORTA CEGA EM VIDRO BLACK, VOLTAGEM 110V</w:t>
            </w:r>
          </w:p>
          <w:p w14:paraId="59DD3C2C" w14:textId="77777777" w:rsidR="00EF057D" w:rsidRPr="00EF057D" w:rsidRDefault="00EF057D" w:rsidP="00DE204C">
            <w:pPr>
              <w:rPr>
                <w:rFonts w:ascii="Garamond" w:hAnsi="Garamond"/>
                <w:szCs w:val="22"/>
              </w:rPr>
            </w:pPr>
          </w:p>
        </w:tc>
        <w:tc>
          <w:tcPr>
            <w:tcW w:w="2157" w:type="dxa"/>
          </w:tcPr>
          <w:p w14:paraId="175A3822"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7B282326" w14:textId="77777777" w:rsidR="00EF057D" w:rsidRPr="00EF057D" w:rsidRDefault="00EF057D" w:rsidP="00DE204C">
            <w:pPr>
              <w:jc w:val="right"/>
              <w:rPr>
                <w:rFonts w:ascii="Garamond" w:hAnsi="Garamond"/>
                <w:szCs w:val="22"/>
              </w:rPr>
            </w:pPr>
            <w:r w:rsidRPr="00EF057D">
              <w:rPr>
                <w:rFonts w:ascii="Garamond" w:hAnsi="Garamond"/>
                <w:szCs w:val="22"/>
              </w:rPr>
              <w:t>3</w:t>
            </w:r>
          </w:p>
        </w:tc>
        <w:tc>
          <w:tcPr>
            <w:tcW w:w="1276" w:type="dxa"/>
          </w:tcPr>
          <w:p w14:paraId="4DD96EDA" w14:textId="77777777" w:rsidR="00EF057D" w:rsidRPr="00EF057D" w:rsidRDefault="00EF057D" w:rsidP="00DE204C">
            <w:pPr>
              <w:jc w:val="right"/>
              <w:rPr>
                <w:rFonts w:ascii="Garamond" w:hAnsi="Garamond"/>
                <w:szCs w:val="22"/>
              </w:rPr>
            </w:pPr>
            <w:r w:rsidRPr="00EF057D">
              <w:rPr>
                <w:rFonts w:ascii="Garamond" w:hAnsi="Garamond"/>
                <w:szCs w:val="22"/>
              </w:rPr>
              <w:t>1.301,16</w:t>
            </w:r>
          </w:p>
        </w:tc>
        <w:tc>
          <w:tcPr>
            <w:tcW w:w="1417" w:type="dxa"/>
          </w:tcPr>
          <w:p w14:paraId="297E7963" w14:textId="77777777" w:rsidR="00EF057D" w:rsidRPr="00EF057D" w:rsidRDefault="00EF057D" w:rsidP="00DE204C">
            <w:pPr>
              <w:ind w:right="72"/>
              <w:jc w:val="right"/>
              <w:rPr>
                <w:rFonts w:ascii="Garamond" w:hAnsi="Garamond"/>
                <w:szCs w:val="22"/>
              </w:rPr>
            </w:pPr>
            <w:r w:rsidRPr="00EF057D">
              <w:rPr>
                <w:rFonts w:ascii="Garamond" w:hAnsi="Garamond"/>
                <w:szCs w:val="22"/>
              </w:rPr>
              <w:t>3.903,48</w:t>
            </w:r>
          </w:p>
        </w:tc>
      </w:tr>
      <w:tr w:rsidR="00EF057D" w:rsidRPr="00EF057D" w14:paraId="6B284EB8" w14:textId="77777777" w:rsidTr="00EF057D">
        <w:tc>
          <w:tcPr>
            <w:tcW w:w="702" w:type="dxa"/>
          </w:tcPr>
          <w:p w14:paraId="49A2B258" w14:textId="77777777" w:rsidR="00EF057D" w:rsidRPr="00EF057D" w:rsidRDefault="00EF057D" w:rsidP="00DE204C">
            <w:pPr>
              <w:rPr>
                <w:rFonts w:ascii="Garamond" w:hAnsi="Garamond"/>
                <w:szCs w:val="22"/>
              </w:rPr>
            </w:pPr>
            <w:r w:rsidRPr="00EF057D">
              <w:rPr>
                <w:rFonts w:ascii="Garamond" w:hAnsi="Garamond"/>
                <w:szCs w:val="22"/>
              </w:rPr>
              <w:t>65</w:t>
            </w:r>
          </w:p>
        </w:tc>
        <w:tc>
          <w:tcPr>
            <w:tcW w:w="3657" w:type="dxa"/>
          </w:tcPr>
          <w:p w14:paraId="01A0C665" w14:textId="77777777" w:rsidR="00EF057D" w:rsidRPr="00EF057D" w:rsidRDefault="00EF057D" w:rsidP="00DE204C">
            <w:pPr>
              <w:rPr>
                <w:rFonts w:ascii="Garamond" w:hAnsi="Garamond"/>
                <w:szCs w:val="22"/>
              </w:rPr>
            </w:pPr>
            <w:r w:rsidRPr="00EF057D">
              <w:rPr>
                <w:rFonts w:ascii="Garamond" w:hAnsi="Garamond"/>
                <w:szCs w:val="22"/>
              </w:rPr>
              <w:t>CADEIRA ERGONÔMICA DE  ESCRITÓRIO PREMIUM, COURO SINTÉTICO, MODELO CONFORT MAX, ESPUMA D33, COM ALTA QUALIDADE, ESTRUTURA EM AÇO INOXIDÁVEL GALVANIZADO E PISTÃO A GÁS, CLASSE 3, SUPORTANDO DE 100KG A 130KG, ALTURA MÁXIMA DE 115CM, COM DIMENSÕES 45X50CM DE ASSENTO, ENCOSTO: 60X45CM, LARGURA TOTAL: 65CM, GARANTIA DE 3 MESES DO FABRICANTE.</w:t>
            </w:r>
          </w:p>
        </w:tc>
        <w:tc>
          <w:tcPr>
            <w:tcW w:w="2157" w:type="dxa"/>
          </w:tcPr>
          <w:p w14:paraId="0FE7BDCD"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48692249" w14:textId="77777777" w:rsidR="00EF057D" w:rsidRPr="00EF057D" w:rsidRDefault="00EF057D" w:rsidP="00DE204C">
            <w:pPr>
              <w:jc w:val="right"/>
              <w:rPr>
                <w:rFonts w:ascii="Garamond" w:hAnsi="Garamond"/>
                <w:szCs w:val="22"/>
              </w:rPr>
            </w:pPr>
            <w:r w:rsidRPr="00EF057D">
              <w:rPr>
                <w:rFonts w:ascii="Garamond" w:hAnsi="Garamond"/>
                <w:szCs w:val="22"/>
              </w:rPr>
              <w:t>9</w:t>
            </w:r>
          </w:p>
        </w:tc>
        <w:tc>
          <w:tcPr>
            <w:tcW w:w="1276" w:type="dxa"/>
          </w:tcPr>
          <w:p w14:paraId="0455346F" w14:textId="77777777" w:rsidR="00EF057D" w:rsidRPr="00EF057D" w:rsidRDefault="00EF057D" w:rsidP="00DE204C">
            <w:pPr>
              <w:jc w:val="right"/>
              <w:rPr>
                <w:rFonts w:ascii="Garamond" w:hAnsi="Garamond"/>
                <w:szCs w:val="22"/>
              </w:rPr>
            </w:pPr>
            <w:r w:rsidRPr="00EF057D">
              <w:rPr>
                <w:rFonts w:ascii="Garamond" w:hAnsi="Garamond"/>
                <w:szCs w:val="22"/>
              </w:rPr>
              <w:t>863,04</w:t>
            </w:r>
          </w:p>
        </w:tc>
        <w:tc>
          <w:tcPr>
            <w:tcW w:w="1417" w:type="dxa"/>
          </w:tcPr>
          <w:p w14:paraId="53C94351" w14:textId="77777777" w:rsidR="00EF057D" w:rsidRPr="00EF057D" w:rsidRDefault="00EF057D" w:rsidP="00DE204C">
            <w:pPr>
              <w:ind w:right="72"/>
              <w:jc w:val="right"/>
              <w:rPr>
                <w:rFonts w:ascii="Garamond" w:hAnsi="Garamond"/>
                <w:szCs w:val="22"/>
              </w:rPr>
            </w:pPr>
            <w:r w:rsidRPr="00EF057D">
              <w:rPr>
                <w:rFonts w:ascii="Garamond" w:hAnsi="Garamond"/>
                <w:szCs w:val="22"/>
              </w:rPr>
              <w:t>7.767,36</w:t>
            </w:r>
          </w:p>
        </w:tc>
      </w:tr>
      <w:tr w:rsidR="00EF057D" w:rsidRPr="00EF057D" w14:paraId="0B3ABEB4" w14:textId="77777777" w:rsidTr="00EF057D">
        <w:tc>
          <w:tcPr>
            <w:tcW w:w="702" w:type="dxa"/>
          </w:tcPr>
          <w:p w14:paraId="0460CFF3" w14:textId="77777777" w:rsidR="00EF057D" w:rsidRPr="00EF057D" w:rsidRDefault="00EF057D" w:rsidP="00DE204C">
            <w:pPr>
              <w:rPr>
                <w:rFonts w:ascii="Garamond" w:hAnsi="Garamond"/>
                <w:szCs w:val="22"/>
              </w:rPr>
            </w:pPr>
            <w:r w:rsidRPr="00EF057D">
              <w:rPr>
                <w:rFonts w:ascii="Garamond" w:hAnsi="Garamond"/>
                <w:szCs w:val="22"/>
              </w:rPr>
              <w:t>66</w:t>
            </w:r>
          </w:p>
        </w:tc>
        <w:tc>
          <w:tcPr>
            <w:tcW w:w="3657" w:type="dxa"/>
          </w:tcPr>
          <w:p w14:paraId="11164E5C" w14:textId="77777777" w:rsidR="00EF057D" w:rsidRPr="00EF057D" w:rsidRDefault="00EF057D" w:rsidP="00DE204C">
            <w:pPr>
              <w:rPr>
                <w:rFonts w:ascii="Garamond" w:hAnsi="Garamond"/>
                <w:szCs w:val="22"/>
              </w:rPr>
            </w:pPr>
            <w:r w:rsidRPr="00EF057D">
              <w:rPr>
                <w:rFonts w:ascii="Garamond" w:hAnsi="Garamond"/>
                <w:szCs w:val="22"/>
              </w:rPr>
              <w:t>APOIO PARA OS PÉS ERGONÔMICO DESCANSO INCLINÁVEL ANTIDERRAPANTE COM REGULAGEM DE ALTURA - SUPORTE COM NR17</w:t>
            </w:r>
          </w:p>
          <w:p w14:paraId="1FC8D1ED" w14:textId="77777777" w:rsidR="00EF057D" w:rsidRPr="00EF057D" w:rsidRDefault="00EF057D" w:rsidP="00DE204C">
            <w:pPr>
              <w:rPr>
                <w:rFonts w:ascii="Garamond" w:hAnsi="Garamond"/>
                <w:szCs w:val="22"/>
              </w:rPr>
            </w:pPr>
          </w:p>
          <w:p w14:paraId="762A34E8" w14:textId="77777777" w:rsidR="00EF057D" w:rsidRPr="00EF057D" w:rsidRDefault="00EF057D" w:rsidP="00DE204C">
            <w:pPr>
              <w:rPr>
                <w:rFonts w:ascii="Garamond" w:hAnsi="Garamond"/>
                <w:szCs w:val="22"/>
              </w:rPr>
            </w:pPr>
          </w:p>
        </w:tc>
        <w:tc>
          <w:tcPr>
            <w:tcW w:w="2157" w:type="dxa"/>
          </w:tcPr>
          <w:p w14:paraId="4C3C90E1"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4A8EF775"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69B816AC" w14:textId="77777777" w:rsidR="00EF057D" w:rsidRPr="00EF057D" w:rsidRDefault="00EF057D" w:rsidP="00DE204C">
            <w:pPr>
              <w:jc w:val="right"/>
              <w:rPr>
                <w:rFonts w:ascii="Garamond" w:hAnsi="Garamond"/>
                <w:szCs w:val="22"/>
              </w:rPr>
            </w:pPr>
            <w:r w:rsidRPr="00EF057D">
              <w:rPr>
                <w:rFonts w:ascii="Garamond" w:hAnsi="Garamond"/>
                <w:szCs w:val="22"/>
              </w:rPr>
              <w:t>99,59</w:t>
            </w:r>
          </w:p>
        </w:tc>
        <w:tc>
          <w:tcPr>
            <w:tcW w:w="1417" w:type="dxa"/>
          </w:tcPr>
          <w:p w14:paraId="564AB626" w14:textId="77777777" w:rsidR="00EF057D" w:rsidRPr="00EF057D" w:rsidRDefault="00EF057D" w:rsidP="00DE204C">
            <w:pPr>
              <w:ind w:right="72"/>
              <w:jc w:val="right"/>
              <w:rPr>
                <w:rFonts w:ascii="Garamond" w:hAnsi="Garamond"/>
                <w:szCs w:val="22"/>
              </w:rPr>
            </w:pPr>
            <w:r w:rsidRPr="00EF057D">
              <w:rPr>
                <w:rFonts w:ascii="Garamond" w:hAnsi="Garamond"/>
                <w:szCs w:val="22"/>
              </w:rPr>
              <w:t>995,90</w:t>
            </w:r>
          </w:p>
        </w:tc>
      </w:tr>
      <w:tr w:rsidR="00EF057D" w:rsidRPr="00EF057D" w14:paraId="210A0C22" w14:textId="77777777" w:rsidTr="00EF057D">
        <w:tc>
          <w:tcPr>
            <w:tcW w:w="702" w:type="dxa"/>
          </w:tcPr>
          <w:p w14:paraId="67B2AC45" w14:textId="77777777" w:rsidR="00EF057D" w:rsidRPr="00EF057D" w:rsidRDefault="00EF057D" w:rsidP="00DE204C">
            <w:pPr>
              <w:rPr>
                <w:rFonts w:ascii="Garamond" w:hAnsi="Garamond"/>
                <w:szCs w:val="22"/>
              </w:rPr>
            </w:pPr>
            <w:r w:rsidRPr="00EF057D">
              <w:rPr>
                <w:rFonts w:ascii="Garamond" w:hAnsi="Garamond"/>
                <w:szCs w:val="22"/>
              </w:rPr>
              <w:t>67</w:t>
            </w:r>
          </w:p>
        </w:tc>
        <w:tc>
          <w:tcPr>
            <w:tcW w:w="3657" w:type="dxa"/>
          </w:tcPr>
          <w:p w14:paraId="4C87CBB3" w14:textId="77777777" w:rsidR="00EF057D" w:rsidRPr="00EF057D" w:rsidRDefault="00EF057D" w:rsidP="00DE204C">
            <w:pPr>
              <w:rPr>
                <w:rFonts w:ascii="Garamond" w:hAnsi="Garamond"/>
                <w:szCs w:val="22"/>
              </w:rPr>
            </w:pPr>
            <w:r w:rsidRPr="00EF057D">
              <w:rPr>
                <w:rFonts w:ascii="Garamond" w:hAnsi="Garamond"/>
                <w:szCs w:val="22"/>
              </w:rPr>
              <w:t xml:space="preserve">AR CONDICIONADO DE 12000 BTUS, RESFRIAMENTO – 4 VIAS, CONTROLE DE FLUXO DE AR, </w:t>
            </w:r>
            <w:r w:rsidRPr="00EF057D">
              <w:rPr>
                <w:rFonts w:ascii="Garamond" w:hAnsi="Garamond"/>
                <w:szCs w:val="22"/>
              </w:rPr>
              <w:lastRenderedPageBreak/>
              <w:t>VELOCIDADE DO VENTILADOR 6 POSIÇÕES, RESFRIAMENTO POTENTE, REINÍCIO AUTOMÁTICO, MODO VENTILADOR, OPERAÇÃO DE COMUTAÇÃO FORÇADA</w:t>
            </w:r>
          </w:p>
          <w:p w14:paraId="109E7CCE" w14:textId="77777777" w:rsidR="00EF057D" w:rsidRPr="00EF057D" w:rsidRDefault="00EF057D" w:rsidP="00DE204C">
            <w:pPr>
              <w:rPr>
                <w:rFonts w:ascii="Garamond" w:hAnsi="Garamond"/>
                <w:szCs w:val="22"/>
              </w:rPr>
            </w:pPr>
          </w:p>
          <w:p w14:paraId="2B269818" w14:textId="77777777" w:rsidR="00EF057D" w:rsidRPr="00EF057D" w:rsidRDefault="00EF057D" w:rsidP="00DE204C">
            <w:pPr>
              <w:rPr>
                <w:rFonts w:ascii="Garamond" w:hAnsi="Garamond"/>
                <w:szCs w:val="22"/>
              </w:rPr>
            </w:pPr>
          </w:p>
        </w:tc>
        <w:tc>
          <w:tcPr>
            <w:tcW w:w="2157" w:type="dxa"/>
          </w:tcPr>
          <w:p w14:paraId="02A59F79"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26E394C3" w14:textId="77777777" w:rsidR="00EF057D" w:rsidRPr="00EF057D" w:rsidRDefault="00EF057D" w:rsidP="00DE204C">
            <w:pPr>
              <w:jc w:val="right"/>
              <w:rPr>
                <w:rFonts w:ascii="Garamond" w:hAnsi="Garamond"/>
                <w:szCs w:val="22"/>
              </w:rPr>
            </w:pPr>
            <w:r w:rsidRPr="00EF057D">
              <w:rPr>
                <w:rFonts w:ascii="Garamond" w:hAnsi="Garamond"/>
                <w:szCs w:val="22"/>
              </w:rPr>
              <w:t>5</w:t>
            </w:r>
          </w:p>
        </w:tc>
        <w:tc>
          <w:tcPr>
            <w:tcW w:w="1276" w:type="dxa"/>
          </w:tcPr>
          <w:p w14:paraId="03CED257" w14:textId="77777777" w:rsidR="00EF057D" w:rsidRPr="00EF057D" w:rsidRDefault="00EF057D" w:rsidP="00DE204C">
            <w:pPr>
              <w:jc w:val="right"/>
              <w:rPr>
                <w:rFonts w:ascii="Garamond" w:hAnsi="Garamond"/>
                <w:szCs w:val="22"/>
              </w:rPr>
            </w:pPr>
            <w:r w:rsidRPr="00EF057D">
              <w:rPr>
                <w:rFonts w:ascii="Garamond" w:hAnsi="Garamond"/>
                <w:szCs w:val="22"/>
              </w:rPr>
              <w:t>1.928,93</w:t>
            </w:r>
          </w:p>
        </w:tc>
        <w:tc>
          <w:tcPr>
            <w:tcW w:w="1417" w:type="dxa"/>
          </w:tcPr>
          <w:p w14:paraId="30680163" w14:textId="77777777" w:rsidR="00EF057D" w:rsidRPr="00EF057D" w:rsidRDefault="00EF057D" w:rsidP="00DE204C">
            <w:pPr>
              <w:ind w:right="72"/>
              <w:jc w:val="right"/>
              <w:rPr>
                <w:rFonts w:ascii="Garamond" w:hAnsi="Garamond"/>
                <w:szCs w:val="22"/>
              </w:rPr>
            </w:pPr>
            <w:r w:rsidRPr="00EF057D">
              <w:rPr>
                <w:rFonts w:ascii="Garamond" w:hAnsi="Garamond"/>
                <w:szCs w:val="22"/>
              </w:rPr>
              <w:t>9.644,65</w:t>
            </w:r>
          </w:p>
        </w:tc>
      </w:tr>
      <w:tr w:rsidR="00EF057D" w:rsidRPr="00EF057D" w14:paraId="47B68BC7" w14:textId="77777777" w:rsidTr="00EF057D">
        <w:tc>
          <w:tcPr>
            <w:tcW w:w="702" w:type="dxa"/>
          </w:tcPr>
          <w:p w14:paraId="19802DAD" w14:textId="77777777" w:rsidR="00EF057D" w:rsidRPr="00EF057D" w:rsidRDefault="00EF057D" w:rsidP="00DE204C">
            <w:pPr>
              <w:rPr>
                <w:rFonts w:ascii="Garamond" w:hAnsi="Garamond"/>
                <w:szCs w:val="22"/>
              </w:rPr>
            </w:pPr>
            <w:r w:rsidRPr="00EF057D">
              <w:rPr>
                <w:rFonts w:ascii="Garamond" w:hAnsi="Garamond"/>
                <w:szCs w:val="22"/>
              </w:rPr>
              <w:t>68</w:t>
            </w:r>
          </w:p>
        </w:tc>
        <w:tc>
          <w:tcPr>
            <w:tcW w:w="3657" w:type="dxa"/>
          </w:tcPr>
          <w:p w14:paraId="6564F799" w14:textId="77777777" w:rsidR="00EF057D" w:rsidRPr="00EF057D" w:rsidRDefault="00EF057D" w:rsidP="00DE204C">
            <w:pPr>
              <w:rPr>
                <w:rFonts w:ascii="Garamond" w:hAnsi="Garamond"/>
                <w:szCs w:val="22"/>
              </w:rPr>
            </w:pPr>
            <w:r w:rsidRPr="00EF057D">
              <w:rPr>
                <w:rFonts w:ascii="Garamond" w:hAnsi="Garamond"/>
                <w:szCs w:val="22"/>
              </w:rPr>
              <w:t>TELEVISOR: TIPO LCD, TAMANHO DA TELA MÍNIMO DE 42”, CONVERSOR DIGITAL, POSSUI ENTRADA HDMI, PORTAS USB, FULL HD SIM.</w:t>
            </w:r>
          </w:p>
        </w:tc>
        <w:tc>
          <w:tcPr>
            <w:tcW w:w="2157" w:type="dxa"/>
          </w:tcPr>
          <w:p w14:paraId="6D7B99CC"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39C8128F" w14:textId="77777777" w:rsidR="00EF057D" w:rsidRPr="00EF057D" w:rsidRDefault="00EF057D" w:rsidP="00DE204C">
            <w:pPr>
              <w:jc w:val="right"/>
              <w:rPr>
                <w:rFonts w:ascii="Garamond" w:hAnsi="Garamond"/>
                <w:szCs w:val="22"/>
              </w:rPr>
            </w:pPr>
            <w:r w:rsidRPr="00EF057D">
              <w:rPr>
                <w:rFonts w:ascii="Garamond" w:hAnsi="Garamond"/>
                <w:szCs w:val="22"/>
              </w:rPr>
              <w:t>1</w:t>
            </w:r>
          </w:p>
        </w:tc>
        <w:tc>
          <w:tcPr>
            <w:tcW w:w="1276" w:type="dxa"/>
          </w:tcPr>
          <w:p w14:paraId="4B7CBDB5" w14:textId="77777777" w:rsidR="00EF057D" w:rsidRPr="00EF057D" w:rsidRDefault="00EF057D" w:rsidP="00DE204C">
            <w:pPr>
              <w:jc w:val="right"/>
              <w:rPr>
                <w:rFonts w:ascii="Garamond" w:hAnsi="Garamond"/>
                <w:szCs w:val="22"/>
              </w:rPr>
            </w:pPr>
            <w:r w:rsidRPr="00EF057D">
              <w:rPr>
                <w:rFonts w:ascii="Garamond" w:hAnsi="Garamond"/>
                <w:szCs w:val="22"/>
              </w:rPr>
              <w:t>1.819,66</w:t>
            </w:r>
          </w:p>
        </w:tc>
        <w:tc>
          <w:tcPr>
            <w:tcW w:w="1417" w:type="dxa"/>
          </w:tcPr>
          <w:p w14:paraId="0B86A6B8" w14:textId="77777777" w:rsidR="00EF057D" w:rsidRPr="00EF057D" w:rsidRDefault="00EF057D" w:rsidP="00DE204C">
            <w:pPr>
              <w:ind w:right="72"/>
              <w:jc w:val="right"/>
              <w:rPr>
                <w:rFonts w:ascii="Garamond" w:hAnsi="Garamond"/>
                <w:szCs w:val="22"/>
              </w:rPr>
            </w:pPr>
            <w:r w:rsidRPr="00EF057D">
              <w:rPr>
                <w:rFonts w:ascii="Garamond" w:hAnsi="Garamond"/>
                <w:szCs w:val="22"/>
              </w:rPr>
              <w:t>1.819,66</w:t>
            </w:r>
          </w:p>
        </w:tc>
      </w:tr>
      <w:tr w:rsidR="00EF057D" w:rsidRPr="00EF057D" w14:paraId="53656F8B" w14:textId="77777777" w:rsidTr="00EF057D">
        <w:tc>
          <w:tcPr>
            <w:tcW w:w="702" w:type="dxa"/>
          </w:tcPr>
          <w:p w14:paraId="411D2E34" w14:textId="77777777" w:rsidR="00EF057D" w:rsidRPr="00EF057D" w:rsidRDefault="00EF057D" w:rsidP="00DE204C">
            <w:pPr>
              <w:rPr>
                <w:rFonts w:ascii="Garamond" w:hAnsi="Garamond"/>
                <w:szCs w:val="22"/>
              </w:rPr>
            </w:pPr>
            <w:r w:rsidRPr="00EF057D">
              <w:rPr>
                <w:rFonts w:ascii="Garamond" w:hAnsi="Garamond"/>
                <w:szCs w:val="22"/>
              </w:rPr>
              <w:t>69</w:t>
            </w:r>
          </w:p>
        </w:tc>
        <w:tc>
          <w:tcPr>
            <w:tcW w:w="3657" w:type="dxa"/>
          </w:tcPr>
          <w:p w14:paraId="178263B9" w14:textId="77777777" w:rsidR="00EF057D" w:rsidRPr="00EF057D" w:rsidRDefault="00EF057D" w:rsidP="00DE204C">
            <w:pPr>
              <w:rPr>
                <w:rFonts w:ascii="Garamond" w:hAnsi="Garamond"/>
                <w:szCs w:val="22"/>
              </w:rPr>
            </w:pPr>
            <w:r w:rsidRPr="00EF057D">
              <w:rPr>
                <w:rFonts w:ascii="Garamond" w:hAnsi="Garamond"/>
                <w:szCs w:val="22"/>
              </w:rPr>
              <w:t xml:space="preserve">CADEIRA GIRATÓRIA EXECUTIVA COM BRAÇOS, TAMANHO MÉDIO, ASSENTO E ENCOSTO EM COMPENSADO MULTILAMINADO DE 12 MM, COM ESPUMA INJETADA ANATOMICAMENTE EM DENSIDADE MÉDIA (50 A 60 KG/M3), COM 45 A 50 MM DE ESPESSURA. REVESTIMENTO DO ASSENTO E ENCOSTO EM TECIDO DE ALTA RESISTÊNCIA. 100% POLIÉSTER NA COR AZUL ESCURO E ESPESSURA MÍNIMO DE 1 MM. BORDAS EM PVC NO CONTORNO DO ESTOFADO. MECANISMO TIPO "BACK SYSTEM". INCLINAÇÃO DO ENCOSTO MEDIANTE ACIONAMENTO DE ALAVANCA. MOLAS P/RETORNO AUTOMÁTICO DO ENCOSTO E AJUSTE AUTOMÁTICO NA FRENAGEM DO RECLINADOR. REGULAGEM DA ALTURA DO ASSENTO A GÁS, COLUNA CENTRAL DESMONTÁVEL, FIXADA POR ENCAIXE CÔNICO COM ROLAMENTO AXIAL DE GIRO, ESFERAS E ARRUELAS DE AÇO COM COLUNA E MOLA A GÁS PARA REGULAGEM DE ALTURA E AMORTECIMENTO DE IMPACTOS AO SENTAR, ACIONADA POR ALAVANCA. REGULAGEM DE ALTURA DO ENCOSTO PARA APOIO LOMBAR. BASE GIRATÓRIA COM CAPA DE NYLON NA COR PRETA, COM ARANHA DE 5 HASTES, APOIADO SOBRE RODÍZIOS DE DUPLO GIRO DE NYLON E COM ESFERAS </w:t>
            </w:r>
            <w:r w:rsidRPr="00EF057D">
              <w:rPr>
                <w:rFonts w:ascii="Garamond" w:hAnsi="Garamond"/>
                <w:szCs w:val="22"/>
              </w:rPr>
              <w:lastRenderedPageBreak/>
              <w:t>DE AÇO. BRAÇOS EM POLIURETANO INJETADO, COM ALMA DE AÇO E REGULAGEM VERTICAL E HORIZONTAL. FABRICADA EM CONFORMIDADE COM AS NORMAS DA ABNT. MEDINDO O ENCOSTO 35 CM DE ALTURA X 40 CM (MÍNIMO) E 55 CM (MÁXIMO) DE LARGURA, BASE GIRATÓRIA DE 67 CM DE ASSENTO X 46 CM DE LARGURA X 45 CM DE PROFUNDIDADE - PODENDO TER VARIAÇÃO DE +/- 10%. GARANTIA MÍNIMA DE</w:t>
            </w:r>
          </w:p>
          <w:p w14:paraId="00387A17" w14:textId="77777777" w:rsidR="00EF057D" w:rsidRPr="00EF057D" w:rsidRDefault="00EF057D" w:rsidP="00DE204C">
            <w:pPr>
              <w:rPr>
                <w:rFonts w:ascii="Garamond" w:hAnsi="Garamond"/>
                <w:szCs w:val="22"/>
              </w:rPr>
            </w:pPr>
            <w:r w:rsidRPr="00EF057D">
              <w:rPr>
                <w:rFonts w:ascii="Garamond" w:hAnsi="Garamond"/>
                <w:szCs w:val="22"/>
              </w:rPr>
              <w:t>01 (UM) ANO PARA DEFEITOS DE FABRICAÇÃO.</w:t>
            </w:r>
          </w:p>
        </w:tc>
        <w:tc>
          <w:tcPr>
            <w:tcW w:w="2157" w:type="dxa"/>
          </w:tcPr>
          <w:p w14:paraId="11B07B95"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3A81B196" w14:textId="77777777" w:rsidR="00EF057D" w:rsidRPr="00EF057D" w:rsidRDefault="00EF057D" w:rsidP="00DE204C">
            <w:pPr>
              <w:jc w:val="right"/>
              <w:rPr>
                <w:rFonts w:ascii="Garamond" w:hAnsi="Garamond"/>
                <w:szCs w:val="22"/>
              </w:rPr>
            </w:pPr>
            <w:r w:rsidRPr="00EF057D">
              <w:rPr>
                <w:rFonts w:ascii="Garamond" w:hAnsi="Garamond"/>
                <w:szCs w:val="22"/>
              </w:rPr>
              <w:t>20</w:t>
            </w:r>
          </w:p>
        </w:tc>
        <w:tc>
          <w:tcPr>
            <w:tcW w:w="1276" w:type="dxa"/>
          </w:tcPr>
          <w:p w14:paraId="1C86A104" w14:textId="77777777" w:rsidR="00EF057D" w:rsidRPr="00EF057D" w:rsidRDefault="00EF057D" w:rsidP="00DE204C">
            <w:pPr>
              <w:jc w:val="right"/>
              <w:rPr>
                <w:rFonts w:ascii="Garamond" w:hAnsi="Garamond"/>
                <w:szCs w:val="22"/>
              </w:rPr>
            </w:pPr>
            <w:r w:rsidRPr="00EF057D">
              <w:rPr>
                <w:rFonts w:ascii="Garamond" w:hAnsi="Garamond"/>
                <w:szCs w:val="22"/>
              </w:rPr>
              <w:t>736,07</w:t>
            </w:r>
          </w:p>
        </w:tc>
        <w:tc>
          <w:tcPr>
            <w:tcW w:w="1417" w:type="dxa"/>
          </w:tcPr>
          <w:p w14:paraId="73DBD41E" w14:textId="77777777" w:rsidR="00EF057D" w:rsidRPr="00EF057D" w:rsidRDefault="00EF057D" w:rsidP="00DE204C">
            <w:pPr>
              <w:ind w:right="72"/>
              <w:jc w:val="right"/>
              <w:rPr>
                <w:rFonts w:ascii="Garamond" w:hAnsi="Garamond"/>
                <w:szCs w:val="22"/>
              </w:rPr>
            </w:pPr>
            <w:r w:rsidRPr="00EF057D">
              <w:rPr>
                <w:rFonts w:ascii="Garamond" w:hAnsi="Garamond"/>
                <w:szCs w:val="22"/>
              </w:rPr>
              <w:t>14.721,40</w:t>
            </w:r>
          </w:p>
        </w:tc>
      </w:tr>
      <w:tr w:rsidR="00EF057D" w:rsidRPr="00EF057D" w14:paraId="3828D6A8" w14:textId="77777777" w:rsidTr="00EF057D">
        <w:tc>
          <w:tcPr>
            <w:tcW w:w="702" w:type="dxa"/>
          </w:tcPr>
          <w:p w14:paraId="75751005" w14:textId="77777777" w:rsidR="00EF057D" w:rsidRPr="00EF057D" w:rsidRDefault="00EF057D" w:rsidP="00DE204C">
            <w:pPr>
              <w:rPr>
                <w:rFonts w:ascii="Garamond" w:hAnsi="Garamond"/>
                <w:szCs w:val="22"/>
              </w:rPr>
            </w:pPr>
            <w:r w:rsidRPr="00EF057D">
              <w:rPr>
                <w:rFonts w:ascii="Garamond" w:hAnsi="Garamond"/>
                <w:szCs w:val="22"/>
              </w:rPr>
              <w:t>70</w:t>
            </w:r>
          </w:p>
        </w:tc>
        <w:tc>
          <w:tcPr>
            <w:tcW w:w="3657" w:type="dxa"/>
          </w:tcPr>
          <w:p w14:paraId="26F47891" w14:textId="77777777" w:rsidR="00EF057D" w:rsidRPr="00EF057D" w:rsidRDefault="00EF057D" w:rsidP="00DE204C">
            <w:pPr>
              <w:rPr>
                <w:rFonts w:ascii="Garamond" w:hAnsi="Garamond"/>
                <w:szCs w:val="22"/>
              </w:rPr>
            </w:pPr>
            <w:r w:rsidRPr="00EF057D">
              <w:rPr>
                <w:rFonts w:ascii="Garamond" w:hAnsi="Garamond"/>
                <w:szCs w:val="22"/>
              </w:rPr>
              <w:t>CARRO DE LIMPEZA FUNCIONAL BASIC BLACK, COM RODAS, ACOMPANHA BOLSA DE VINIL AMARELA SEM ZÍPER - PRETO/ DIMENSÕES DO PRODUTO 112P X 47L X 96A CENTÍMETROS MATERIAL POLIPROPILENO (PP) COR PRETO CARACTERÍSTICAS ESPECIAIS CANTO ARREDONDADO, COM BALDES, MOP INCLUSOS, 6 MESES DE GARANTIA</w:t>
            </w:r>
          </w:p>
        </w:tc>
        <w:tc>
          <w:tcPr>
            <w:tcW w:w="2157" w:type="dxa"/>
          </w:tcPr>
          <w:p w14:paraId="0BC22A1F"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32D699C4" w14:textId="77777777" w:rsidR="00EF057D" w:rsidRPr="00EF057D" w:rsidRDefault="00EF057D" w:rsidP="00DE204C">
            <w:pPr>
              <w:jc w:val="right"/>
              <w:rPr>
                <w:rFonts w:ascii="Garamond" w:hAnsi="Garamond"/>
                <w:szCs w:val="22"/>
              </w:rPr>
            </w:pPr>
            <w:r w:rsidRPr="00EF057D">
              <w:rPr>
                <w:rFonts w:ascii="Garamond" w:hAnsi="Garamond"/>
                <w:szCs w:val="22"/>
              </w:rPr>
              <w:t>20</w:t>
            </w:r>
          </w:p>
        </w:tc>
        <w:tc>
          <w:tcPr>
            <w:tcW w:w="1276" w:type="dxa"/>
          </w:tcPr>
          <w:p w14:paraId="6DD5B803" w14:textId="77777777" w:rsidR="00EF057D" w:rsidRPr="00EF057D" w:rsidRDefault="00EF057D" w:rsidP="00DE204C">
            <w:pPr>
              <w:jc w:val="right"/>
              <w:rPr>
                <w:rFonts w:ascii="Garamond" w:hAnsi="Garamond"/>
                <w:szCs w:val="22"/>
              </w:rPr>
            </w:pPr>
            <w:r w:rsidRPr="00EF057D">
              <w:rPr>
                <w:rFonts w:ascii="Garamond" w:hAnsi="Garamond"/>
                <w:szCs w:val="22"/>
              </w:rPr>
              <w:t>527,15</w:t>
            </w:r>
          </w:p>
        </w:tc>
        <w:tc>
          <w:tcPr>
            <w:tcW w:w="1417" w:type="dxa"/>
          </w:tcPr>
          <w:p w14:paraId="3B0133B1" w14:textId="77777777" w:rsidR="00EF057D" w:rsidRPr="00EF057D" w:rsidRDefault="00EF057D" w:rsidP="00DE204C">
            <w:pPr>
              <w:ind w:right="72"/>
              <w:jc w:val="right"/>
              <w:rPr>
                <w:rFonts w:ascii="Garamond" w:hAnsi="Garamond"/>
                <w:szCs w:val="22"/>
              </w:rPr>
            </w:pPr>
            <w:r w:rsidRPr="00EF057D">
              <w:rPr>
                <w:rFonts w:ascii="Garamond" w:hAnsi="Garamond"/>
                <w:szCs w:val="22"/>
              </w:rPr>
              <w:t>10.543,00</w:t>
            </w:r>
          </w:p>
        </w:tc>
      </w:tr>
      <w:tr w:rsidR="00EF057D" w:rsidRPr="00EF057D" w14:paraId="6926A459" w14:textId="77777777" w:rsidTr="00EF057D">
        <w:tc>
          <w:tcPr>
            <w:tcW w:w="702" w:type="dxa"/>
          </w:tcPr>
          <w:p w14:paraId="11BFBE34" w14:textId="77777777" w:rsidR="00EF057D" w:rsidRPr="00EF057D" w:rsidRDefault="00EF057D" w:rsidP="00DE204C">
            <w:pPr>
              <w:rPr>
                <w:rFonts w:ascii="Garamond" w:hAnsi="Garamond"/>
                <w:szCs w:val="22"/>
              </w:rPr>
            </w:pPr>
            <w:r w:rsidRPr="00EF057D">
              <w:rPr>
                <w:rFonts w:ascii="Garamond" w:hAnsi="Garamond"/>
                <w:szCs w:val="22"/>
              </w:rPr>
              <w:t>71</w:t>
            </w:r>
          </w:p>
        </w:tc>
        <w:tc>
          <w:tcPr>
            <w:tcW w:w="3657" w:type="dxa"/>
          </w:tcPr>
          <w:p w14:paraId="03F09C33" w14:textId="77777777" w:rsidR="00EF057D" w:rsidRPr="00EF057D" w:rsidRDefault="00EF057D" w:rsidP="00DE204C">
            <w:pPr>
              <w:rPr>
                <w:rFonts w:ascii="Garamond" w:hAnsi="Garamond"/>
                <w:szCs w:val="22"/>
              </w:rPr>
            </w:pPr>
            <w:r w:rsidRPr="00EF057D">
              <w:rPr>
                <w:rFonts w:ascii="Garamond" w:hAnsi="Garamond"/>
                <w:szCs w:val="22"/>
              </w:rPr>
              <w:t>CADEIRA LONGARINA 4 LUGARES CROMADO PRATA - NCL06-3 MESES REFERENTES À GARANTIA LEGAL, NOS TERMOS DO ARTIGO 26, II, DO CÓDIGO DE DEFESA DO CONSUMIDOR BRAÇO EM AÇO CROMADO COM FORMATO ANATÔMICO PESO MÁXIMO RECOMENDADO POR ASSENTO 150 KG ASSENTO:52 CM ALTURA DO ENCOSTO:46 CM ALTURA DO CHÃO ATÉ O ASSENTO:38 CM ALTURA DO ASSENTO ATÉ O ENCOSTO:42 CM ALTURA DO CHÃO ATÉ O ENCOSTO:75 CM LARGURA 49,00CM ALTURA80CM, COMPRIMENTO 236,00CM 6 MESES DE GARANTIA</w:t>
            </w:r>
          </w:p>
        </w:tc>
        <w:tc>
          <w:tcPr>
            <w:tcW w:w="2157" w:type="dxa"/>
          </w:tcPr>
          <w:p w14:paraId="40A4F2B2"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12FF69EA" w14:textId="77777777" w:rsidR="00EF057D" w:rsidRPr="00EF057D" w:rsidRDefault="00EF057D" w:rsidP="00DE204C">
            <w:pPr>
              <w:jc w:val="right"/>
              <w:rPr>
                <w:rFonts w:ascii="Garamond" w:hAnsi="Garamond"/>
                <w:szCs w:val="22"/>
              </w:rPr>
            </w:pPr>
            <w:r w:rsidRPr="00EF057D">
              <w:rPr>
                <w:rFonts w:ascii="Garamond" w:hAnsi="Garamond"/>
                <w:szCs w:val="22"/>
              </w:rPr>
              <w:t>80</w:t>
            </w:r>
          </w:p>
        </w:tc>
        <w:tc>
          <w:tcPr>
            <w:tcW w:w="1276" w:type="dxa"/>
          </w:tcPr>
          <w:p w14:paraId="6B8EE1EA" w14:textId="77777777" w:rsidR="00EF057D" w:rsidRPr="00EF057D" w:rsidRDefault="00EF057D" w:rsidP="00DE204C">
            <w:pPr>
              <w:jc w:val="right"/>
              <w:rPr>
                <w:rFonts w:ascii="Garamond" w:hAnsi="Garamond"/>
                <w:szCs w:val="22"/>
              </w:rPr>
            </w:pPr>
            <w:r w:rsidRPr="00EF057D">
              <w:rPr>
                <w:rFonts w:ascii="Garamond" w:hAnsi="Garamond"/>
                <w:szCs w:val="22"/>
              </w:rPr>
              <w:t>705,58</w:t>
            </w:r>
          </w:p>
        </w:tc>
        <w:tc>
          <w:tcPr>
            <w:tcW w:w="1417" w:type="dxa"/>
          </w:tcPr>
          <w:p w14:paraId="637DB8C7" w14:textId="77777777" w:rsidR="00EF057D" w:rsidRPr="00EF057D" w:rsidRDefault="00EF057D" w:rsidP="00DE204C">
            <w:pPr>
              <w:ind w:right="72"/>
              <w:jc w:val="right"/>
              <w:rPr>
                <w:rFonts w:ascii="Garamond" w:hAnsi="Garamond"/>
                <w:szCs w:val="22"/>
              </w:rPr>
            </w:pPr>
            <w:r w:rsidRPr="00EF057D">
              <w:rPr>
                <w:rFonts w:ascii="Garamond" w:hAnsi="Garamond"/>
                <w:szCs w:val="22"/>
              </w:rPr>
              <w:t>56.446,40</w:t>
            </w:r>
          </w:p>
        </w:tc>
      </w:tr>
      <w:tr w:rsidR="00EF057D" w:rsidRPr="00EF057D" w14:paraId="089C8AE1" w14:textId="77777777" w:rsidTr="00EF057D">
        <w:tc>
          <w:tcPr>
            <w:tcW w:w="702" w:type="dxa"/>
          </w:tcPr>
          <w:p w14:paraId="0A7BE66B" w14:textId="77777777" w:rsidR="00EF057D" w:rsidRPr="00EF057D" w:rsidRDefault="00EF057D" w:rsidP="00DE204C">
            <w:pPr>
              <w:rPr>
                <w:rFonts w:ascii="Garamond" w:hAnsi="Garamond"/>
                <w:szCs w:val="22"/>
              </w:rPr>
            </w:pPr>
            <w:r w:rsidRPr="00EF057D">
              <w:rPr>
                <w:rFonts w:ascii="Garamond" w:hAnsi="Garamond"/>
                <w:szCs w:val="22"/>
              </w:rPr>
              <w:t>72</w:t>
            </w:r>
          </w:p>
        </w:tc>
        <w:tc>
          <w:tcPr>
            <w:tcW w:w="3657" w:type="dxa"/>
          </w:tcPr>
          <w:p w14:paraId="4E43428E" w14:textId="77777777" w:rsidR="00EF057D" w:rsidRPr="00EF057D" w:rsidRDefault="00EF057D" w:rsidP="00DE204C">
            <w:pPr>
              <w:rPr>
                <w:rFonts w:ascii="Garamond" w:hAnsi="Garamond"/>
                <w:szCs w:val="22"/>
              </w:rPr>
            </w:pPr>
            <w:r w:rsidRPr="00EF057D">
              <w:rPr>
                <w:rFonts w:ascii="Garamond" w:hAnsi="Garamond"/>
                <w:szCs w:val="22"/>
              </w:rPr>
              <w:t xml:space="preserve">COMPUTADOR COMPLETO INTEL CORE i5 10400 8GB DDR4 SSD 240GB 8GB 2666MHZ SSD 240GB MONITOR 19 HDMI LED TECLADO E MOUSE FÁCIL COMPUTADORES COMPUTADOR POSSUÍ SSD MONITOR - 19 </w:t>
            </w:r>
            <w:r w:rsidRPr="00EF057D">
              <w:rPr>
                <w:rFonts w:ascii="Garamond" w:hAnsi="Garamond"/>
                <w:szCs w:val="22"/>
              </w:rPr>
              <w:lastRenderedPageBreak/>
              <w:t xml:space="preserve">POLEGADAS - FURAÇÃO VESA NA PARTE (ACOMPANHA CABO) - VGA - HDMI TRASEIRA-LED-RESOLUÇÃO: HD CONEXÕES PLACA MÃE PLACA MÃE: H510G. SOCKET PLACA MÃE: IGA1200-AUDIO PLACA MÃE: REALTEK ÁUDIO CODEC 2/4/5.1/7.1-REDE: GBE 10/100/1000 - MEMÓRIA: 2X DDR4 64GB (ATÉ 32GB POR MÓDULO) - 1X SLOT PCI EXPRESS X16-1X SLOT PCI EXPRESS X1 CONEXÕES - 4 X CONECTORES SATA 6GB - 1 X CONECTOR M.2- 1 X PORTA D-SUB/VGA - 1 X PORTA HDMI - 2 X USB 3.2-4 X USB 2.0 - 1 X PORTA RJ-45 DE REDE COM INDICADOR DE LED -3 X CONECTORES DE ÁUDIO - 1 X PORTA PS/2 TECLADO, MOUSE PROCESSADOR </w:t>
            </w:r>
            <w:proofErr w:type="spellStart"/>
            <w:r w:rsidRPr="00EF057D">
              <w:rPr>
                <w:rFonts w:ascii="Garamond" w:hAnsi="Garamond"/>
                <w:szCs w:val="22"/>
              </w:rPr>
              <w:t>PROCESSADOR</w:t>
            </w:r>
            <w:proofErr w:type="spellEnd"/>
            <w:r w:rsidRPr="00EF057D">
              <w:rPr>
                <w:rFonts w:ascii="Garamond" w:hAnsi="Garamond"/>
                <w:szCs w:val="22"/>
              </w:rPr>
              <w:t xml:space="preserve">: INTEL CORE I5 10400-10 GERAÇÃO ESPECIFICAÇÕES DA CPU: -FREQUÊNCIA BASEADA EM PROCESSADOR: 2.90 GHZ-FREQUÊNCIA TURBO MAX: 4.30 GHZ -SOCKET: 1200 NÚMERO DE NÚCLEOS: 6 - NO DE THREADS: 12CACHE: 12 MB INTEL SMART CACHE - VELOCIDADE DO BARRAMENTO: 8 GT/S -TDP: 65 W GRÁFICOS DO PROCESSADOR: INTEL UHD GRAPHICS 630 MEMÓRIA TAMANHO: 8GB 2666MHZ ARQUITETURA DA MEMÓRIA:DDR4 SSD: 240GB --- ARMAZENAMENTO FONTE </w:t>
            </w:r>
            <w:proofErr w:type="spellStart"/>
            <w:r w:rsidRPr="00EF057D">
              <w:rPr>
                <w:rFonts w:ascii="Garamond" w:hAnsi="Garamond"/>
                <w:szCs w:val="22"/>
              </w:rPr>
              <w:t>FONTE</w:t>
            </w:r>
            <w:proofErr w:type="spellEnd"/>
            <w:r w:rsidRPr="00EF057D">
              <w:rPr>
                <w:rFonts w:ascii="Garamond" w:hAnsi="Garamond"/>
                <w:szCs w:val="22"/>
              </w:rPr>
              <w:t xml:space="preserve"> REAL -110/220V - BIVOLT - ACOMPANHA CABO DE FORÇA ---- SISTEMA OPERACIONAL</w:t>
            </w:r>
          </w:p>
          <w:p w14:paraId="055D1775" w14:textId="77777777" w:rsidR="00EF057D" w:rsidRPr="00EF057D" w:rsidRDefault="00EF057D" w:rsidP="00DE204C">
            <w:pPr>
              <w:rPr>
                <w:rFonts w:ascii="Garamond" w:hAnsi="Garamond"/>
                <w:szCs w:val="22"/>
              </w:rPr>
            </w:pPr>
            <w:r w:rsidRPr="00EF057D">
              <w:rPr>
                <w:rFonts w:ascii="Garamond" w:hAnsi="Garamond"/>
                <w:szCs w:val="22"/>
              </w:rPr>
              <w:t>WINDOWS 10 TRIAL - 64 BITS - PACOTE OFFICE WPS ----DIMENSÃO GABINETE PROFUNDIDADE X LARGURA X ALTURA - 30CM X 18CM X 35CM. COM 12 MESES DE GARANTIA</w:t>
            </w:r>
          </w:p>
        </w:tc>
        <w:tc>
          <w:tcPr>
            <w:tcW w:w="2157" w:type="dxa"/>
          </w:tcPr>
          <w:p w14:paraId="5F599D1F"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0BEDA241" w14:textId="77777777" w:rsidR="00EF057D" w:rsidRPr="00EF057D" w:rsidRDefault="00EF057D" w:rsidP="00DE204C">
            <w:pPr>
              <w:jc w:val="right"/>
              <w:rPr>
                <w:rFonts w:ascii="Garamond" w:hAnsi="Garamond"/>
                <w:szCs w:val="22"/>
              </w:rPr>
            </w:pPr>
            <w:r w:rsidRPr="00EF057D">
              <w:rPr>
                <w:rFonts w:ascii="Garamond" w:hAnsi="Garamond"/>
                <w:szCs w:val="22"/>
              </w:rPr>
              <w:t>20</w:t>
            </w:r>
          </w:p>
        </w:tc>
        <w:tc>
          <w:tcPr>
            <w:tcW w:w="1276" w:type="dxa"/>
          </w:tcPr>
          <w:p w14:paraId="367651FC" w14:textId="77777777" w:rsidR="00EF057D" w:rsidRPr="00EF057D" w:rsidRDefault="00EF057D" w:rsidP="00DE204C">
            <w:pPr>
              <w:jc w:val="right"/>
              <w:rPr>
                <w:rFonts w:ascii="Garamond" w:hAnsi="Garamond"/>
                <w:szCs w:val="22"/>
              </w:rPr>
            </w:pPr>
            <w:r w:rsidRPr="00EF057D">
              <w:rPr>
                <w:rFonts w:ascii="Garamond" w:hAnsi="Garamond"/>
                <w:szCs w:val="22"/>
              </w:rPr>
              <w:t>2.268,33</w:t>
            </w:r>
          </w:p>
        </w:tc>
        <w:tc>
          <w:tcPr>
            <w:tcW w:w="1417" w:type="dxa"/>
          </w:tcPr>
          <w:p w14:paraId="7433F720" w14:textId="77777777" w:rsidR="00EF057D" w:rsidRPr="00EF057D" w:rsidRDefault="00EF057D" w:rsidP="00DE204C">
            <w:pPr>
              <w:ind w:right="72"/>
              <w:jc w:val="right"/>
              <w:rPr>
                <w:rFonts w:ascii="Garamond" w:hAnsi="Garamond"/>
                <w:szCs w:val="22"/>
              </w:rPr>
            </w:pPr>
            <w:r w:rsidRPr="00EF057D">
              <w:rPr>
                <w:rFonts w:ascii="Garamond" w:hAnsi="Garamond"/>
                <w:szCs w:val="22"/>
              </w:rPr>
              <w:t>45.366,60</w:t>
            </w:r>
          </w:p>
        </w:tc>
      </w:tr>
      <w:tr w:rsidR="00EF057D" w:rsidRPr="00EF057D" w14:paraId="6752B694" w14:textId="77777777" w:rsidTr="00EF057D">
        <w:tc>
          <w:tcPr>
            <w:tcW w:w="702" w:type="dxa"/>
          </w:tcPr>
          <w:p w14:paraId="78887DC7" w14:textId="77777777" w:rsidR="00EF057D" w:rsidRPr="00EF057D" w:rsidRDefault="00EF057D" w:rsidP="00DE204C">
            <w:pPr>
              <w:rPr>
                <w:rFonts w:ascii="Garamond" w:hAnsi="Garamond"/>
                <w:szCs w:val="22"/>
              </w:rPr>
            </w:pPr>
            <w:r w:rsidRPr="00EF057D">
              <w:rPr>
                <w:rFonts w:ascii="Garamond" w:hAnsi="Garamond"/>
                <w:szCs w:val="22"/>
              </w:rPr>
              <w:t>73</w:t>
            </w:r>
          </w:p>
        </w:tc>
        <w:tc>
          <w:tcPr>
            <w:tcW w:w="3657" w:type="dxa"/>
          </w:tcPr>
          <w:p w14:paraId="274E234C" w14:textId="77777777" w:rsidR="00EF057D" w:rsidRPr="00EF057D" w:rsidRDefault="00EF057D" w:rsidP="00DE204C">
            <w:pPr>
              <w:rPr>
                <w:rFonts w:ascii="Garamond" w:hAnsi="Garamond"/>
                <w:szCs w:val="22"/>
              </w:rPr>
            </w:pPr>
            <w:r w:rsidRPr="00EF057D">
              <w:rPr>
                <w:rFonts w:ascii="Garamond" w:hAnsi="Garamond"/>
                <w:szCs w:val="22"/>
              </w:rPr>
              <w:t xml:space="preserve">LUMINÁRIA DE EMERGÊNCIA 30 LEDS 2W ELGIN BIVOLT BATERIA ATÉ 6 HORAS LUZ BRANCA FRIA/ COR BRANCO, MARCA ELGIN, ESTILO CONTEMPORÂNEO, FORMA DE LUMINÁRIA: HOLOFOTE, PRODUTO 21CX5,6LX2,8A SOBRE ESTE ITEM DIMENSÃO DO CENTÍMETRO 30 </w:t>
            </w:r>
            <w:r w:rsidRPr="00EF057D">
              <w:rPr>
                <w:rFonts w:ascii="Garamond" w:hAnsi="Garamond"/>
                <w:szCs w:val="22"/>
              </w:rPr>
              <w:lastRenderedPageBreak/>
              <w:t>LEDS 2W BATERIA PARA ATÉ 6 HORAS POSSUI BOTÃO DE TESTE COMPACTA E EFICIENTE BIVOLT 6 MESES DE GARANTIA</w:t>
            </w:r>
          </w:p>
        </w:tc>
        <w:tc>
          <w:tcPr>
            <w:tcW w:w="2157" w:type="dxa"/>
          </w:tcPr>
          <w:p w14:paraId="7BACD294"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30176BE8" w14:textId="77777777" w:rsidR="00EF057D" w:rsidRPr="00EF057D" w:rsidRDefault="00EF057D" w:rsidP="00DE204C">
            <w:pPr>
              <w:jc w:val="right"/>
              <w:rPr>
                <w:rFonts w:ascii="Garamond" w:hAnsi="Garamond"/>
                <w:szCs w:val="22"/>
              </w:rPr>
            </w:pPr>
            <w:r w:rsidRPr="00EF057D">
              <w:rPr>
                <w:rFonts w:ascii="Garamond" w:hAnsi="Garamond"/>
                <w:szCs w:val="22"/>
              </w:rPr>
              <w:t>40</w:t>
            </w:r>
          </w:p>
        </w:tc>
        <w:tc>
          <w:tcPr>
            <w:tcW w:w="1276" w:type="dxa"/>
          </w:tcPr>
          <w:p w14:paraId="0D936BBE" w14:textId="77777777" w:rsidR="00EF057D" w:rsidRPr="00EF057D" w:rsidRDefault="00EF057D" w:rsidP="00DE204C">
            <w:pPr>
              <w:jc w:val="right"/>
              <w:rPr>
                <w:rFonts w:ascii="Garamond" w:hAnsi="Garamond"/>
                <w:szCs w:val="22"/>
              </w:rPr>
            </w:pPr>
            <w:r w:rsidRPr="00EF057D">
              <w:rPr>
                <w:rFonts w:ascii="Garamond" w:hAnsi="Garamond"/>
                <w:szCs w:val="22"/>
              </w:rPr>
              <w:t>14,23</w:t>
            </w:r>
          </w:p>
        </w:tc>
        <w:tc>
          <w:tcPr>
            <w:tcW w:w="1417" w:type="dxa"/>
          </w:tcPr>
          <w:p w14:paraId="6B98FDEF" w14:textId="77777777" w:rsidR="00EF057D" w:rsidRPr="00EF057D" w:rsidRDefault="00EF057D" w:rsidP="00DE204C">
            <w:pPr>
              <w:ind w:right="72"/>
              <w:jc w:val="right"/>
              <w:rPr>
                <w:rFonts w:ascii="Garamond" w:hAnsi="Garamond"/>
                <w:szCs w:val="22"/>
              </w:rPr>
            </w:pPr>
            <w:r w:rsidRPr="00EF057D">
              <w:rPr>
                <w:rFonts w:ascii="Garamond" w:hAnsi="Garamond"/>
                <w:szCs w:val="22"/>
              </w:rPr>
              <w:t>569,20</w:t>
            </w:r>
          </w:p>
        </w:tc>
      </w:tr>
      <w:tr w:rsidR="00EF057D" w:rsidRPr="00EF057D" w14:paraId="58723173" w14:textId="77777777" w:rsidTr="00EF057D">
        <w:tc>
          <w:tcPr>
            <w:tcW w:w="702" w:type="dxa"/>
          </w:tcPr>
          <w:p w14:paraId="6B33363D" w14:textId="77777777" w:rsidR="00EF057D" w:rsidRPr="00EF057D" w:rsidRDefault="00EF057D" w:rsidP="00DE204C">
            <w:pPr>
              <w:rPr>
                <w:rFonts w:ascii="Garamond" w:hAnsi="Garamond"/>
                <w:szCs w:val="22"/>
              </w:rPr>
            </w:pPr>
            <w:r w:rsidRPr="00EF057D">
              <w:rPr>
                <w:rFonts w:ascii="Garamond" w:hAnsi="Garamond"/>
                <w:szCs w:val="22"/>
              </w:rPr>
              <w:t>74</w:t>
            </w:r>
          </w:p>
        </w:tc>
        <w:tc>
          <w:tcPr>
            <w:tcW w:w="3657" w:type="dxa"/>
          </w:tcPr>
          <w:p w14:paraId="26B4A046" w14:textId="77777777" w:rsidR="00EF057D" w:rsidRPr="00EF057D" w:rsidRDefault="00EF057D" w:rsidP="00DE204C">
            <w:pPr>
              <w:rPr>
                <w:rFonts w:ascii="Garamond" w:hAnsi="Garamond"/>
                <w:szCs w:val="22"/>
              </w:rPr>
            </w:pPr>
            <w:r w:rsidRPr="00EF057D">
              <w:rPr>
                <w:rFonts w:ascii="Garamond" w:hAnsi="Garamond"/>
                <w:szCs w:val="22"/>
              </w:rPr>
              <w:t>ESTETOSCÓPIO ADULTO COM DUAS OLIVAS MALEÁVEIS DE BORRACHA MACIA OU SIMILAR, COM SISTEMA DE FIXAÇÃO SEM ROSCA. FORMATO DUO-SONIC QUE PERMITA AUSCULTA DE SONS DE BAIXA E ALTA FREQUÊNCIA, COM AUDIBILIDADE DE 20 A 500 HZ, PODENDO OCORRER VARIAÇÃO DE ATÉ 10 HZ PARA O MENOR VALOR E DE ATÉ 20 HZ PARA O MAIOR VALOR. O DIAFRAGMA DEVERÁ POSSUIR UMA ESPESSURA ENTRE 200 E 350 MICRA E DEVERÁ CONTER ANEL NÃO FRIO FLEXÍVEL E CONSISTENTE, FACILITANDO SUA LIMPEZA. BORDA DO SINO COM PROTEÇÃO DE BORRACHA MACIA E CONSISTENTE. NA EXTREMIDADE PROXIMAL DEVERÁ POSSUIR MOLA NA JUNÇÃO DOS TUBOS AURICULARES, PERMITINDO FLEXIBILIDADE E DISTENSIBILIDADE, PROPORCIONANDO ADAPTAÇÃO SUAVE DAS OLIVAS NOS CONDUTOS AUDITIVOS EXTERNOS. DEVERÁ SER ENTREGUE EM EMBALAGEM INDIVIDUAL. GARANTIA DE NO MÍNIMO UM (1) ANO. APRESENTAR REGISTRO NO MS/ANVISA, MANUAL E CATÁLOGO EM PORTUGUÊS E ASSISTÊNCIA TÉCNICA LOCAL COMPROVADA.</w:t>
            </w:r>
          </w:p>
        </w:tc>
        <w:tc>
          <w:tcPr>
            <w:tcW w:w="2157" w:type="dxa"/>
          </w:tcPr>
          <w:p w14:paraId="7A75564C"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027C9CA5" w14:textId="77777777" w:rsidR="00EF057D" w:rsidRPr="00EF057D" w:rsidRDefault="00EF057D" w:rsidP="00DE204C">
            <w:pPr>
              <w:jc w:val="right"/>
              <w:rPr>
                <w:rFonts w:ascii="Garamond" w:hAnsi="Garamond"/>
                <w:szCs w:val="22"/>
              </w:rPr>
            </w:pPr>
            <w:r w:rsidRPr="00EF057D">
              <w:rPr>
                <w:rFonts w:ascii="Garamond" w:hAnsi="Garamond"/>
                <w:szCs w:val="22"/>
              </w:rPr>
              <w:t>80</w:t>
            </w:r>
          </w:p>
        </w:tc>
        <w:tc>
          <w:tcPr>
            <w:tcW w:w="1276" w:type="dxa"/>
          </w:tcPr>
          <w:p w14:paraId="01922350" w14:textId="77777777" w:rsidR="00EF057D" w:rsidRPr="00EF057D" w:rsidRDefault="00EF057D" w:rsidP="00DE204C">
            <w:pPr>
              <w:jc w:val="right"/>
              <w:rPr>
                <w:rFonts w:ascii="Garamond" w:hAnsi="Garamond"/>
                <w:szCs w:val="22"/>
              </w:rPr>
            </w:pPr>
            <w:r w:rsidRPr="00EF057D">
              <w:rPr>
                <w:rFonts w:ascii="Garamond" w:hAnsi="Garamond"/>
                <w:szCs w:val="22"/>
              </w:rPr>
              <w:t>106,30</w:t>
            </w:r>
          </w:p>
        </w:tc>
        <w:tc>
          <w:tcPr>
            <w:tcW w:w="1417" w:type="dxa"/>
          </w:tcPr>
          <w:p w14:paraId="5E615E79" w14:textId="77777777" w:rsidR="00EF057D" w:rsidRPr="00EF057D" w:rsidRDefault="00EF057D" w:rsidP="00DE204C">
            <w:pPr>
              <w:ind w:right="72"/>
              <w:jc w:val="right"/>
              <w:rPr>
                <w:rFonts w:ascii="Garamond" w:hAnsi="Garamond"/>
                <w:szCs w:val="22"/>
              </w:rPr>
            </w:pPr>
            <w:r w:rsidRPr="00EF057D">
              <w:rPr>
                <w:rFonts w:ascii="Garamond" w:hAnsi="Garamond"/>
                <w:szCs w:val="22"/>
              </w:rPr>
              <w:t>8.504,00</w:t>
            </w:r>
          </w:p>
        </w:tc>
      </w:tr>
      <w:tr w:rsidR="00EF057D" w:rsidRPr="00EF057D" w14:paraId="58A1C77D" w14:textId="77777777" w:rsidTr="00EF057D">
        <w:tc>
          <w:tcPr>
            <w:tcW w:w="702" w:type="dxa"/>
          </w:tcPr>
          <w:p w14:paraId="2FDFEC49" w14:textId="77777777" w:rsidR="00EF057D" w:rsidRPr="00EF057D" w:rsidRDefault="00EF057D" w:rsidP="00DE204C">
            <w:pPr>
              <w:rPr>
                <w:rFonts w:ascii="Garamond" w:hAnsi="Garamond"/>
                <w:szCs w:val="22"/>
              </w:rPr>
            </w:pPr>
            <w:r w:rsidRPr="00EF057D">
              <w:rPr>
                <w:rFonts w:ascii="Garamond" w:hAnsi="Garamond"/>
                <w:szCs w:val="22"/>
              </w:rPr>
              <w:t>75</w:t>
            </w:r>
          </w:p>
        </w:tc>
        <w:tc>
          <w:tcPr>
            <w:tcW w:w="3657" w:type="dxa"/>
          </w:tcPr>
          <w:p w14:paraId="3C786863" w14:textId="77777777" w:rsidR="00EF057D" w:rsidRPr="00EF057D" w:rsidRDefault="00EF057D" w:rsidP="00DE204C">
            <w:pPr>
              <w:rPr>
                <w:rFonts w:ascii="Garamond" w:hAnsi="Garamond"/>
                <w:szCs w:val="22"/>
              </w:rPr>
            </w:pPr>
            <w:r w:rsidRPr="00EF057D">
              <w:rPr>
                <w:rFonts w:ascii="Garamond" w:hAnsi="Garamond"/>
                <w:szCs w:val="22"/>
              </w:rPr>
              <w:t xml:space="preserve">OXÍMETRO DE PULSO PORTÁTIL MODELO OLED GRAPH, COR PRETA, NUMERO DE BATERIA 2AAA BATERIAS NECESSÁRIAS (INCLUSAS), DIMENSÕES DE PRODUTOS: 6CX3LX3A CENTÍMETROS VISOR EM TECNOLOGIA LED DE ALTO-CONTRASTE, FACILITANDO A VISUALIZAÇÃO DOS RESULTADOS; INFORMA SATURAÇÃO (SPO2) E </w:t>
            </w:r>
            <w:r w:rsidRPr="00EF057D">
              <w:rPr>
                <w:rFonts w:ascii="Garamond" w:hAnsi="Garamond"/>
                <w:szCs w:val="22"/>
              </w:rPr>
              <w:lastRenderedPageBreak/>
              <w:t>FREQUÊNCIA CARDÍACA. CAPA PROTETORA EM SILICONE E ESTOJO PARA ARMAZENAMENTO. 1 ANO DE GARANTIA - CERTIFICAÇÃO ANVISA E INMETRO</w:t>
            </w:r>
          </w:p>
        </w:tc>
        <w:tc>
          <w:tcPr>
            <w:tcW w:w="2157" w:type="dxa"/>
          </w:tcPr>
          <w:p w14:paraId="72497CD2"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084682D9" w14:textId="77777777" w:rsidR="00EF057D" w:rsidRPr="00EF057D" w:rsidRDefault="00EF057D" w:rsidP="00DE204C">
            <w:pPr>
              <w:jc w:val="right"/>
              <w:rPr>
                <w:rFonts w:ascii="Garamond" w:hAnsi="Garamond"/>
                <w:szCs w:val="22"/>
              </w:rPr>
            </w:pPr>
            <w:r w:rsidRPr="00EF057D">
              <w:rPr>
                <w:rFonts w:ascii="Garamond" w:hAnsi="Garamond"/>
                <w:szCs w:val="22"/>
              </w:rPr>
              <w:t>60</w:t>
            </w:r>
          </w:p>
        </w:tc>
        <w:tc>
          <w:tcPr>
            <w:tcW w:w="1276" w:type="dxa"/>
          </w:tcPr>
          <w:p w14:paraId="14166A5E" w14:textId="77777777" w:rsidR="00EF057D" w:rsidRPr="00EF057D" w:rsidRDefault="00EF057D" w:rsidP="00DE204C">
            <w:pPr>
              <w:jc w:val="right"/>
              <w:rPr>
                <w:rFonts w:ascii="Garamond" w:hAnsi="Garamond"/>
                <w:szCs w:val="22"/>
              </w:rPr>
            </w:pPr>
            <w:r w:rsidRPr="00EF057D">
              <w:rPr>
                <w:rFonts w:ascii="Garamond" w:hAnsi="Garamond"/>
                <w:szCs w:val="22"/>
              </w:rPr>
              <w:t>82,69</w:t>
            </w:r>
          </w:p>
        </w:tc>
        <w:tc>
          <w:tcPr>
            <w:tcW w:w="1417" w:type="dxa"/>
          </w:tcPr>
          <w:p w14:paraId="3AFB6015" w14:textId="77777777" w:rsidR="00EF057D" w:rsidRPr="00EF057D" w:rsidRDefault="00EF057D" w:rsidP="00DE204C">
            <w:pPr>
              <w:ind w:right="72"/>
              <w:jc w:val="right"/>
              <w:rPr>
                <w:rFonts w:ascii="Garamond" w:hAnsi="Garamond"/>
                <w:szCs w:val="22"/>
              </w:rPr>
            </w:pPr>
            <w:r w:rsidRPr="00EF057D">
              <w:rPr>
                <w:rFonts w:ascii="Garamond" w:hAnsi="Garamond"/>
                <w:szCs w:val="22"/>
              </w:rPr>
              <w:t>4.961,40</w:t>
            </w:r>
          </w:p>
        </w:tc>
      </w:tr>
      <w:tr w:rsidR="00EF057D" w:rsidRPr="00EF057D" w14:paraId="04FE4F97" w14:textId="77777777" w:rsidTr="00EF057D">
        <w:tc>
          <w:tcPr>
            <w:tcW w:w="702" w:type="dxa"/>
          </w:tcPr>
          <w:p w14:paraId="516EF9A6" w14:textId="77777777" w:rsidR="00EF057D" w:rsidRPr="00EF057D" w:rsidRDefault="00EF057D" w:rsidP="00DE204C">
            <w:pPr>
              <w:rPr>
                <w:rFonts w:ascii="Garamond" w:hAnsi="Garamond"/>
                <w:szCs w:val="22"/>
              </w:rPr>
            </w:pPr>
            <w:r w:rsidRPr="00EF057D">
              <w:rPr>
                <w:rFonts w:ascii="Garamond" w:hAnsi="Garamond"/>
                <w:szCs w:val="22"/>
              </w:rPr>
              <w:t>76</w:t>
            </w:r>
          </w:p>
        </w:tc>
        <w:tc>
          <w:tcPr>
            <w:tcW w:w="3657" w:type="dxa"/>
          </w:tcPr>
          <w:p w14:paraId="296C3D15" w14:textId="77777777" w:rsidR="00EF057D" w:rsidRPr="00EF057D" w:rsidRDefault="00EF057D" w:rsidP="00DE204C">
            <w:pPr>
              <w:rPr>
                <w:rFonts w:ascii="Garamond" w:hAnsi="Garamond"/>
                <w:szCs w:val="22"/>
              </w:rPr>
            </w:pPr>
            <w:r w:rsidRPr="00EF057D">
              <w:rPr>
                <w:rFonts w:ascii="Garamond" w:hAnsi="Garamond"/>
                <w:szCs w:val="22"/>
              </w:rPr>
              <w:t>TERMÔMETRO DIGITAL CLINICO BRANCO, VISOR DIGITAL DE FÁCIL VISUALIZAÇÃO, 100% RESISTENTE À ÁGUA, BEEP SONORO INDICANDO FIM DE MEDIÇÃO/COR BRANCO, ADULTO CERTIFICAÇÃO DA ANVISA E INMETRO FAIXA DE MEDIÇÃO: 32, 0°C-43, 9°C FONTE DE ALIMENTAÇÃO: BATERIA DE LÍTIO DE 1.5/1.55 V SINAL SONORO: INDICA QUE O APARELHO ESTÁ PRONTO A SER UTILIZADO OU QUE A MEDIÇÃO TERMINOU.</w:t>
            </w:r>
          </w:p>
          <w:p w14:paraId="3870180F" w14:textId="77777777" w:rsidR="00EF057D" w:rsidRPr="00EF057D" w:rsidRDefault="00EF057D" w:rsidP="00DE204C">
            <w:pPr>
              <w:rPr>
                <w:rFonts w:ascii="Garamond" w:hAnsi="Garamond"/>
                <w:szCs w:val="22"/>
              </w:rPr>
            </w:pPr>
            <w:r w:rsidRPr="00EF057D">
              <w:rPr>
                <w:rFonts w:ascii="Garamond" w:hAnsi="Garamond"/>
                <w:szCs w:val="22"/>
              </w:rPr>
              <w:t>O PRODUTO REQUER 1 PILHA/BATERIA DO TIPO IR44, QUE JÁ ESTÁ INCLUSA</w:t>
            </w:r>
          </w:p>
        </w:tc>
        <w:tc>
          <w:tcPr>
            <w:tcW w:w="2157" w:type="dxa"/>
          </w:tcPr>
          <w:p w14:paraId="3F57D197"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2710550A" w14:textId="77777777" w:rsidR="00EF057D" w:rsidRPr="00EF057D" w:rsidRDefault="00EF057D" w:rsidP="00DE204C">
            <w:pPr>
              <w:jc w:val="right"/>
              <w:rPr>
                <w:rFonts w:ascii="Garamond" w:hAnsi="Garamond"/>
                <w:szCs w:val="22"/>
              </w:rPr>
            </w:pPr>
            <w:r w:rsidRPr="00EF057D">
              <w:rPr>
                <w:rFonts w:ascii="Garamond" w:hAnsi="Garamond"/>
                <w:szCs w:val="22"/>
              </w:rPr>
              <w:t>70</w:t>
            </w:r>
          </w:p>
        </w:tc>
        <w:tc>
          <w:tcPr>
            <w:tcW w:w="1276" w:type="dxa"/>
          </w:tcPr>
          <w:p w14:paraId="389B298A" w14:textId="77777777" w:rsidR="00EF057D" w:rsidRPr="00EF057D" w:rsidRDefault="00EF057D" w:rsidP="00DE204C">
            <w:pPr>
              <w:jc w:val="right"/>
              <w:rPr>
                <w:rFonts w:ascii="Garamond" w:hAnsi="Garamond"/>
                <w:szCs w:val="22"/>
              </w:rPr>
            </w:pPr>
            <w:r w:rsidRPr="00EF057D">
              <w:rPr>
                <w:rFonts w:ascii="Garamond" w:hAnsi="Garamond"/>
                <w:szCs w:val="22"/>
              </w:rPr>
              <w:t>15,92</w:t>
            </w:r>
          </w:p>
        </w:tc>
        <w:tc>
          <w:tcPr>
            <w:tcW w:w="1417" w:type="dxa"/>
          </w:tcPr>
          <w:p w14:paraId="339562DC" w14:textId="77777777" w:rsidR="00EF057D" w:rsidRPr="00EF057D" w:rsidRDefault="00EF057D" w:rsidP="00DE204C">
            <w:pPr>
              <w:ind w:right="72"/>
              <w:jc w:val="right"/>
              <w:rPr>
                <w:rFonts w:ascii="Garamond" w:hAnsi="Garamond"/>
                <w:szCs w:val="22"/>
              </w:rPr>
            </w:pPr>
            <w:r w:rsidRPr="00EF057D">
              <w:rPr>
                <w:rFonts w:ascii="Garamond" w:hAnsi="Garamond"/>
                <w:szCs w:val="22"/>
              </w:rPr>
              <w:t>1.114,40</w:t>
            </w:r>
          </w:p>
        </w:tc>
      </w:tr>
      <w:tr w:rsidR="00EF057D" w:rsidRPr="00EF057D" w14:paraId="64DF6202" w14:textId="77777777" w:rsidTr="00EF057D">
        <w:tc>
          <w:tcPr>
            <w:tcW w:w="702" w:type="dxa"/>
          </w:tcPr>
          <w:p w14:paraId="2B401A24" w14:textId="77777777" w:rsidR="00EF057D" w:rsidRPr="00EF057D" w:rsidRDefault="00EF057D" w:rsidP="00DE204C">
            <w:pPr>
              <w:rPr>
                <w:rFonts w:ascii="Garamond" w:hAnsi="Garamond"/>
                <w:szCs w:val="22"/>
              </w:rPr>
            </w:pPr>
            <w:r w:rsidRPr="00EF057D">
              <w:rPr>
                <w:rFonts w:ascii="Garamond" w:hAnsi="Garamond"/>
                <w:szCs w:val="22"/>
              </w:rPr>
              <w:t>77</w:t>
            </w:r>
          </w:p>
        </w:tc>
        <w:tc>
          <w:tcPr>
            <w:tcW w:w="3657" w:type="dxa"/>
          </w:tcPr>
          <w:p w14:paraId="55379917" w14:textId="77777777" w:rsidR="00EF057D" w:rsidRPr="00EF057D" w:rsidRDefault="00EF057D" w:rsidP="00DE204C">
            <w:pPr>
              <w:rPr>
                <w:rFonts w:ascii="Garamond" w:hAnsi="Garamond"/>
                <w:szCs w:val="22"/>
              </w:rPr>
            </w:pPr>
            <w:r w:rsidRPr="00EF057D">
              <w:rPr>
                <w:rFonts w:ascii="Garamond" w:hAnsi="Garamond"/>
                <w:szCs w:val="22"/>
              </w:rPr>
              <w:t>CARRINHO PARA CURATIVO ESTRUTURA TUBULAR EM APO INOX CROMADO, TAMPO E PRATELEIRA EM CHAPE DE AÇO INOX, PÉS, VARANDAS E SUPORTE PARA BALDE E BACIA CROMADOS, PÉS COM RODIZIO DE 2 A 3º DE DIÂMETRO FIXAÇÃO DO TAMPO, DA PRATELEIRA E ARMAÇÃO POR MEIO DE PARAFUSOS SOBRE ARRUELAS DE PRESSÃO, ACOMPANHA 01 BALDE EM</w:t>
            </w:r>
          </w:p>
          <w:p w14:paraId="50F8E22B" w14:textId="77777777" w:rsidR="00EF057D" w:rsidRPr="00EF057D" w:rsidRDefault="00EF057D" w:rsidP="00DE204C">
            <w:pPr>
              <w:rPr>
                <w:rFonts w:ascii="Garamond" w:hAnsi="Garamond"/>
                <w:szCs w:val="22"/>
              </w:rPr>
            </w:pPr>
            <w:r w:rsidRPr="00EF057D">
              <w:rPr>
                <w:rFonts w:ascii="Garamond" w:hAnsi="Garamond"/>
                <w:szCs w:val="22"/>
              </w:rPr>
              <w:t>ALUMÍNIO POLIDO OU EM AÇO INOXIDÁVEL. DIMENSÕES APROXIMADAS DE 0,45 M DE LARGURA X 0,80 M DE ALTURA X 0,75 M DE PROFUNDIDADE. GARANTIA MÍNIMA DE 01 (UM) ANO PARA DEFEITOS DE FABRICAÇÃO.</w:t>
            </w:r>
          </w:p>
        </w:tc>
        <w:tc>
          <w:tcPr>
            <w:tcW w:w="2157" w:type="dxa"/>
          </w:tcPr>
          <w:p w14:paraId="77096B27"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3F60A7B6"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7A0EC45C" w14:textId="77777777" w:rsidR="00EF057D" w:rsidRPr="00EF057D" w:rsidRDefault="00EF057D" w:rsidP="00DE204C">
            <w:pPr>
              <w:jc w:val="right"/>
              <w:rPr>
                <w:rFonts w:ascii="Garamond" w:hAnsi="Garamond"/>
                <w:szCs w:val="22"/>
              </w:rPr>
            </w:pPr>
            <w:r w:rsidRPr="00EF057D">
              <w:rPr>
                <w:rFonts w:ascii="Garamond" w:hAnsi="Garamond"/>
                <w:szCs w:val="22"/>
              </w:rPr>
              <w:t>854,96</w:t>
            </w:r>
          </w:p>
        </w:tc>
        <w:tc>
          <w:tcPr>
            <w:tcW w:w="1417" w:type="dxa"/>
          </w:tcPr>
          <w:p w14:paraId="238FF60F" w14:textId="77777777" w:rsidR="00EF057D" w:rsidRPr="00EF057D" w:rsidRDefault="00EF057D" w:rsidP="00DE204C">
            <w:pPr>
              <w:ind w:right="72"/>
              <w:jc w:val="right"/>
              <w:rPr>
                <w:rFonts w:ascii="Garamond" w:hAnsi="Garamond"/>
                <w:szCs w:val="22"/>
              </w:rPr>
            </w:pPr>
            <w:r w:rsidRPr="00EF057D">
              <w:rPr>
                <w:rFonts w:ascii="Garamond" w:hAnsi="Garamond"/>
                <w:szCs w:val="22"/>
              </w:rPr>
              <w:t>8.549,60</w:t>
            </w:r>
          </w:p>
        </w:tc>
      </w:tr>
      <w:tr w:rsidR="00EF057D" w:rsidRPr="00EF057D" w14:paraId="4FB0F650" w14:textId="77777777" w:rsidTr="00EF057D">
        <w:tc>
          <w:tcPr>
            <w:tcW w:w="702" w:type="dxa"/>
          </w:tcPr>
          <w:p w14:paraId="68BFC848" w14:textId="77777777" w:rsidR="00EF057D" w:rsidRPr="00EF057D" w:rsidRDefault="00EF057D" w:rsidP="00DE204C">
            <w:pPr>
              <w:rPr>
                <w:rFonts w:ascii="Garamond" w:hAnsi="Garamond"/>
                <w:szCs w:val="22"/>
              </w:rPr>
            </w:pPr>
            <w:r w:rsidRPr="00EF057D">
              <w:rPr>
                <w:rFonts w:ascii="Garamond" w:hAnsi="Garamond"/>
                <w:szCs w:val="22"/>
              </w:rPr>
              <w:t>78</w:t>
            </w:r>
          </w:p>
        </w:tc>
        <w:tc>
          <w:tcPr>
            <w:tcW w:w="3657" w:type="dxa"/>
          </w:tcPr>
          <w:p w14:paraId="20735F08" w14:textId="77777777" w:rsidR="00EF057D" w:rsidRPr="00EF057D" w:rsidRDefault="00EF057D" w:rsidP="00DE204C">
            <w:pPr>
              <w:rPr>
                <w:rFonts w:ascii="Garamond" w:hAnsi="Garamond"/>
                <w:szCs w:val="22"/>
              </w:rPr>
            </w:pPr>
            <w:r w:rsidRPr="00EF057D">
              <w:rPr>
                <w:rFonts w:ascii="Garamond" w:hAnsi="Garamond"/>
                <w:szCs w:val="22"/>
              </w:rPr>
              <w:t>APARELHO DE AR CONDICIONADO, MODELO SPLIT REVERSO, QUENTE E FRIO, 220V 12.000 BTUS (SISTEMA INVERTER) - COM MÃO DE OBRA DE INSTALAÇÃO E DRENOS E NO MÍNIMO UM ANO DE GARANTIA.</w:t>
            </w:r>
          </w:p>
        </w:tc>
        <w:tc>
          <w:tcPr>
            <w:tcW w:w="2157" w:type="dxa"/>
          </w:tcPr>
          <w:p w14:paraId="05116677"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07948B52"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68B18315" w14:textId="77777777" w:rsidR="00EF057D" w:rsidRPr="00EF057D" w:rsidRDefault="00EF057D" w:rsidP="00DE204C">
            <w:pPr>
              <w:jc w:val="right"/>
              <w:rPr>
                <w:rFonts w:ascii="Garamond" w:hAnsi="Garamond"/>
                <w:szCs w:val="22"/>
              </w:rPr>
            </w:pPr>
            <w:r w:rsidRPr="00EF057D">
              <w:rPr>
                <w:rFonts w:ascii="Garamond" w:hAnsi="Garamond"/>
                <w:szCs w:val="22"/>
              </w:rPr>
              <w:t>2.478,17</w:t>
            </w:r>
          </w:p>
        </w:tc>
        <w:tc>
          <w:tcPr>
            <w:tcW w:w="1417" w:type="dxa"/>
          </w:tcPr>
          <w:p w14:paraId="7CFEA29A" w14:textId="77777777" w:rsidR="00EF057D" w:rsidRPr="00EF057D" w:rsidRDefault="00EF057D" w:rsidP="00DE204C">
            <w:pPr>
              <w:ind w:right="72"/>
              <w:jc w:val="right"/>
              <w:rPr>
                <w:rFonts w:ascii="Garamond" w:hAnsi="Garamond"/>
                <w:szCs w:val="22"/>
              </w:rPr>
            </w:pPr>
            <w:r w:rsidRPr="00EF057D">
              <w:rPr>
                <w:rFonts w:ascii="Garamond" w:hAnsi="Garamond"/>
                <w:szCs w:val="22"/>
              </w:rPr>
              <w:t>24.781,70</w:t>
            </w:r>
          </w:p>
        </w:tc>
      </w:tr>
      <w:tr w:rsidR="00EF057D" w:rsidRPr="00EF057D" w14:paraId="1B9E1125" w14:textId="77777777" w:rsidTr="00EF057D">
        <w:tc>
          <w:tcPr>
            <w:tcW w:w="702" w:type="dxa"/>
          </w:tcPr>
          <w:p w14:paraId="52E64B61" w14:textId="77777777" w:rsidR="00EF057D" w:rsidRPr="00EF057D" w:rsidRDefault="00EF057D" w:rsidP="00DE204C">
            <w:pPr>
              <w:rPr>
                <w:rFonts w:ascii="Garamond" w:hAnsi="Garamond"/>
                <w:szCs w:val="22"/>
              </w:rPr>
            </w:pPr>
            <w:r w:rsidRPr="00EF057D">
              <w:rPr>
                <w:rFonts w:ascii="Garamond" w:hAnsi="Garamond"/>
                <w:szCs w:val="22"/>
              </w:rPr>
              <w:t>79</w:t>
            </w:r>
          </w:p>
        </w:tc>
        <w:tc>
          <w:tcPr>
            <w:tcW w:w="3657" w:type="dxa"/>
          </w:tcPr>
          <w:p w14:paraId="67E6ACCA" w14:textId="77777777" w:rsidR="00EF057D" w:rsidRPr="00EF057D" w:rsidRDefault="00EF057D" w:rsidP="00DE204C">
            <w:pPr>
              <w:rPr>
                <w:rFonts w:ascii="Garamond" w:hAnsi="Garamond"/>
                <w:szCs w:val="22"/>
              </w:rPr>
            </w:pPr>
            <w:r w:rsidRPr="00EF057D">
              <w:rPr>
                <w:rFonts w:ascii="Garamond" w:hAnsi="Garamond"/>
                <w:szCs w:val="22"/>
              </w:rPr>
              <w:t xml:space="preserve">REFRIGERADOR 280L 1 PORTA CLASSE A 110 VOLTS, BRANCO/ DIMENSÕES DO PRODUTO61,1P X </w:t>
            </w:r>
            <w:r w:rsidRPr="00EF057D">
              <w:rPr>
                <w:rFonts w:ascii="Garamond" w:hAnsi="Garamond"/>
                <w:szCs w:val="22"/>
              </w:rPr>
              <w:lastRenderedPageBreak/>
              <w:t>55L X 140,6A CENTÍMETRO / CAPACIDADE240 LITROS /CONFIGURAÇÃO GELADEIRA COM PORTA ÚNICA, PORTA FRANCESA DE TAMANHO COMPLETO, CONGELADOR NA PARTE ENERGY STAR 3 ESTRELAS/ 1 ANO DE GARANTIA</w:t>
            </w:r>
          </w:p>
        </w:tc>
        <w:tc>
          <w:tcPr>
            <w:tcW w:w="2157" w:type="dxa"/>
          </w:tcPr>
          <w:p w14:paraId="177FB872"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19D3B8F2" w14:textId="77777777" w:rsidR="00EF057D" w:rsidRPr="00EF057D" w:rsidRDefault="00EF057D" w:rsidP="00DE204C">
            <w:pPr>
              <w:jc w:val="right"/>
              <w:rPr>
                <w:rFonts w:ascii="Garamond" w:hAnsi="Garamond"/>
                <w:szCs w:val="22"/>
              </w:rPr>
            </w:pPr>
            <w:r w:rsidRPr="00EF057D">
              <w:rPr>
                <w:rFonts w:ascii="Garamond" w:hAnsi="Garamond"/>
                <w:szCs w:val="22"/>
              </w:rPr>
              <w:t>4</w:t>
            </w:r>
          </w:p>
        </w:tc>
        <w:tc>
          <w:tcPr>
            <w:tcW w:w="1276" w:type="dxa"/>
          </w:tcPr>
          <w:p w14:paraId="6A6AD2FC" w14:textId="77777777" w:rsidR="00EF057D" w:rsidRPr="00EF057D" w:rsidRDefault="00EF057D" w:rsidP="00DE204C">
            <w:pPr>
              <w:jc w:val="right"/>
              <w:rPr>
                <w:rFonts w:ascii="Garamond" w:hAnsi="Garamond"/>
                <w:szCs w:val="22"/>
              </w:rPr>
            </w:pPr>
            <w:r w:rsidRPr="00EF057D">
              <w:rPr>
                <w:rFonts w:ascii="Garamond" w:hAnsi="Garamond"/>
                <w:szCs w:val="22"/>
              </w:rPr>
              <w:t>2.653,67</w:t>
            </w:r>
          </w:p>
        </w:tc>
        <w:tc>
          <w:tcPr>
            <w:tcW w:w="1417" w:type="dxa"/>
          </w:tcPr>
          <w:p w14:paraId="1F2CFACB" w14:textId="77777777" w:rsidR="00EF057D" w:rsidRPr="00EF057D" w:rsidRDefault="00EF057D" w:rsidP="00DE204C">
            <w:pPr>
              <w:ind w:right="72"/>
              <w:jc w:val="right"/>
              <w:rPr>
                <w:rFonts w:ascii="Garamond" w:hAnsi="Garamond"/>
                <w:szCs w:val="22"/>
              </w:rPr>
            </w:pPr>
            <w:r w:rsidRPr="00EF057D">
              <w:rPr>
                <w:rFonts w:ascii="Garamond" w:hAnsi="Garamond"/>
                <w:szCs w:val="22"/>
              </w:rPr>
              <w:t>10.614,68</w:t>
            </w:r>
          </w:p>
        </w:tc>
      </w:tr>
      <w:tr w:rsidR="00EF057D" w:rsidRPr="00EF057D" w14:paraId="00EB4F54" w14:textId="77777777" w:rsidTr="00EF057D">
        <w:tc>
          <w:tcPr>
            <w:tcW w:w="702" w:type="dxa"/>
          </w:tcPr>
          <w:p w14:paraId="1A04724A" w14:textId="77777777" w:rsidR="00EF057D" w:rsidRPr="00EF057D" w:rsidRDefault="00EF057D" w:rsidP="00DE204C">
            <w:pPr>
              <w:rPr>
                <w:rFonts w:ascii="Garamond" w:hAnsi="Garamond"/>
                <w:szCs w:val="22"/>
              </w:rPr>
            </w:pPr>
            <w:r w:rsidRPr="00EF057D">
              <w:rPr>
                <w:rFonts w:ascii="Garamond" w:hAnsi="Garamond"/>
                <w:szCs w:val="22"/>
              </w:rPr>
              <w:t>80</w:t>
            </w:r>
          </w:p>
        </w:tc>
        <w:tc>
          <w:tcPr>
            <w:tcW w:w="3657" w:type="dxa"/>
          </w:tcPr>
          <w:p w14:paraId="37A13D0D" w14:textId="77777777" w:rsidR="00EF057D" w:rsidRPr="00EF057D" w:rsidRDefault="00EF057D" w:rsidP="00DE204C">
            <w:pPr>
              <w:rPr>
                <w:rFonts w:ascii="Garamond" w:hAnsi="Garamond"/>
                <w:szCs w:val="22"/>
              </w:rPr>
            </w:pPr>
            <w:r w:rsidRPr="00EF057D">
              <w:rPr>
                <w:rFonts w:ascii="Garamond" w:hAnsi="Garamond"/>
                <w:szCs w:val="22"/>
              </w:rPr>
              <w:t>CORE I5 8 GERAÇÃO 8GB DDR4 SSD 240GB DESKTOP LENOVO 8A GERAÇÃO INTEL NO MÍNIMO 12 MESES DE GARANTIA</w:t>
            </w:r>
          </w:p>
        </w:tc>
        <w:tc>
          <w:tcPr>
            <w:tcW w:w="2157" w:type="dxa"/>
          </w:tcPr>
          <w:p w14:paraId="3FAFF018"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5B9A906C"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53A378EB" w14:textId="77777777" w:rsidR="00EF057D" w:rsidRPr="00EF057D" w:rsidRDefault="00EF057D" w:rsidP="00DE204C">
            <w:pPr>
              <w:jc w:val="right"/>
              <w:rPr>
                <w:rFonts w:ascii="Garamond" w:hAnsi="Garamond"/>
                <w:szCs w:val="22"/>
              </w:rPr>
            </w:pPr>
            <w:r w:rsidRPr="00EF057D">
              <w:rPr>
                <w:rFonts w:ascii="Garamond" w:hAnsi="Garamond"/>
                <w:szCs w:val="22"/>
              </w:rPr>
              <w:t>1.011,33</w:t>
            </w:r>
          </w:p>
        </w:tc>
        <w:tc>
          <w:tcPr>
            <w:tcW w:w="1417" w:type="dxa"/>
          </w:tcPr>
          <w:p w14:paraId="4162A89C" w14:textId="77777777" w:rsidR="00EF057D" w:rsidRPr="00EF057D" w:rsidRDefault="00EF057D" w:rsidP="00DE204C">
            <w:pPr>
              <w:ind w:right="72"/>
              <w:jc w:val="right"/>
              <w:rPr>
                <w:rFonts w:ascii="Garamond" w:hAnsi="Garamond"/>
                <w:szCs w:val="22"/>
              </w:rPr>
            </w:pPr>
            <w:r w:rsidRPr="00EF057D">
              <w:rPr>
                <w:rFonts w:ascii="Garamond" w:hAnsi="Garamond"/>
                <w:szCs w:val="22"/>
              </w:rPr>
              <w:t>10.113,30</w:t>
            </w:r>
          </w:p>
        </w:tc>
      </w:tr>
      <w:tr w:rsidR="00EF057D" w:rsidRPr="00EF057D" w14:paraId="5CDC4875" w14:textId="77777777" w:rsidTr="00EF057D">
        <w:tc>
          <w:tcPr>
            <w:tcW w:w="702" w:type="dxa"/>
          </w:tcPr>
          <w:p w14:paraId="5E4EF725" w14:textId="77777777" w:rsidR="00EF057D" w:rsidRPr="00EF057D" w:rsidRDefault="00EF057D" w:rsidP="00DE204C">
            <w:pPr>
              <w:rPr>
                <w:rFonts w:ascii="Garamond" w:hAnsi="Garamond"/>
                <w:szCs w:val="22"/>
              </w:rPr>
            </w:pPr>
            <w:r w:rsidRPr="00EF057D">
              <w:rPr>
                <w:rFonts w:ascii="Garamond" w:hAnsi="Garamond"/>
                <w:szCs w:val="22"/>
              </w:rPr>
              <w:t>81</w:t>
            </w:r>
          </w:p>
        </w:tc>
        <w:tc>
          <w:tcPr>
            <w:tcW w:w="3657" w:type="dxa"/>
          </w:tcPr>
          <w:p w14:paraId="166C3809" w14:textId="77777777" w:rsidR="00EF057D" w:rsidRPr="00EF057D" w:rsidRDefault="00EF057D" w:rsidP="00DE204C">
            <w:pPr>
              <w:rPr>
                <w:rFonts w:ascii="Garamond" w:hAnsi="Garamond"/>
                <w:szCs w:val="22"/>
              </w:rPr>
            </w:pPr>
            <w:r w:rsidRPr="00EF057D">
              <w:rPr>
                <w:rFonts w:ascii="Garamond" w:hAnsi="Garamond"/>
                <w:szCs w:val="22"/>
              </w:rPr>
              <w:t xml:space="preserve">,NOTEBOOK 115-1120K-A46P 15.6 ^ PRIME </w:t>
            </w:r>
            <w:proofErr w:type="spellStart"/>
            <w:r w:rsidRPr="00EF057D">
              <w:rPr>
                <w:rFonts w:ascii="Garamond" w:hAnsi="Garamond"/>
                <w:szCs w:val="22"/>
              </w:rPr>
              <w:t>PRIME</w:t>
            </w:r>
            <w:proofErr w:type="spellEnd"/>
            <w:r w:rsidRPr="00EF057D">
              <w:rPr>
                <w:rFonts w:ascii="Garamond" w:hAnsi="Garamond"/>
                <w:szCs w:val="22"/>
              </w:rPr>
              <w:t xml:space="preserve"> FULL HD 12 ^ A GERAÇÃO INTEL CORE I7 16GB 512GB SSD WINDOWS 11 PRETO/ 12 ^ A GERAÇÃO INTEL CORE I7-1255U (10-CORE, CACHE DE 12MB, ATÉ 4.7GHZ)/ SSD DE 512GB PCIE NVME M.2/ 16GB DDR4 (2 * 8GB) 2666MT/S; EXPANSÍVEL ATÉ 16GB (2 SLOTS SODIMM)/ TELA FULL HD DE 15.6 ^ PRIME </w:t>
            </w:r>
            <w:proofErr w:type="spellStart"/>
            <w:r w:rsidRPr="00EF057D">
              <w:rPr>
                <w:rFonts w:ascii="Garamond" w:hAnsi="Garamond"/>
                <w:szCs w:val="22"/>
              </w:rPr>
              <w:t>PRIME</w:t>
            </w:r>
            <w:proofErr w:type="spellEnd"/>
            <w:r w:rsidRPr="00EF057D">
              <w:rPr>
                <w:rFonts w:ascii="Garamond" w:hAnsi="Garamond"/>
                <w:szCs w:val="22"/>
              </w:rPr>
              <w:t xml:space="preserve"> (1920 X 1080), 120 HZ, WWA/ TECLADO NÃO RETROILUMINADO EM PORTUGUÊS (BRASIL)</w:t>
            </w:r>
          </w:p>
        </w:tc>
        <w:tc>
          <w:tcPr>
            <w:tcW w:w="2157" w:type="dxa"/>
          </w:tcPr>
          <w:p w14:paraId="50AE7E4C"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512FF8F5"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386EB68E" w14:textId="77777777" w:rsidR="00EF057D" w:rsidRPr="00EF057D" w:rsidRDefault="00EF057D" w:rsidP="00DE204C">
            <w:pPr>
              <w:jc w:val="right"/>
              <w:rPr>
                <w:rFonts w:ascii="Garamond" w:hAnsi="Garamond"/>
                <w:szCs w:val="22"/>
              </w:rPr>
            </w:pPr>
            <w:r w:rsidRPr="00EF057D">
              <w:rPr>
                <w:rFonts w:ascii="Garamond" w:hAnsi="Garamond"/>
                <w:szCs w:val="22"/>
              </w:rPr>
              <w:t>3.634,33</w:t>
            </w:r>
          </w:p>
        </w:tc>
        <w:tc>
          <w:tcPr>
            <w:tcW w:w="1417" w:type="dxa"/>
          </w:tcPr>
          <w:p w14:paraId="0A5E407A" w14:textId="77777777" w:rsidR="00EF057D" w:rsidRPr="00EF057D" w:rsidRDefault="00EF057D" w:rsidP="00DE204C">
            <w:pPr>
              <w:ind w:right="72"/>
              <w:jc w:val="right"/>
              <w:rPr>
                <w:rFonts w:ascii="Garamond" w:hAnsi="Garamond"/>
                <w:szCs w:val="22"/>
              </w:rPr>
            </w:pPr>
            <w:r w:rsidRPr="00EF057D">
              <w:rPr>
                <w:rFonts w:ascii="Garamond" w:hAnsi="Garamond"/>
                <w:szCs w:val="22"/>
              </w:rPr>
              <w:t>36.343,30</w:t>
            </w:r>
          </w:p>
        </w:tc>
      </w:tr>
      <w:tr w:rsidR="00EF057D" w:rsidRPr="00EF057D" w14:paraId="0DD11105" w14:textId="77777777" w:rsidTr="00EF057D">
        <w:tc>
          <w:tcPr>
            <w:tcW w:w="702" w:type="dxa"/>
          </w:tcPr>
          <w:p w14:paraId="09D49CEE" w14:textId="77777777" w:rsidR="00EF057D" w:rsidRPr="00EF057D" w:rsidRDefault="00EF057D" w:rsidP="00DE204C">
            <w:pPr>
              <w:rPr>
                <w:rFonts w:ascii="Garamond" w:hAnsi="Garamond"/>
                <w:szCs w:val="22"/>
              </w:rPr>
            </w:pPr>
            <w:r w:rsidRPr="00EF057D">
              <w:rPr>
                <w:rFonts w:ascii="Garamond" w:hAnsi="Garamond"/>
                <w:szCs w:val="22"/>
              </w:rPr>
              <w:t>82</w:t>
            </w:r>
          </w:p>
        </w:tc>
        <w:tc>
          <w:tcPr>
            <w:tcW w:w="3657" w:type="dxa"/>
          </w:tcPr>
          <w:p w14:paraId="3C950391" w14:textId="77777777" w:rsidR="00EF057D" w:rsidRPr="00EF057D" w:rsidRDefault="00EF057D" w:rsidP="00DE204C">
            <w:pPr>
              <w:rPr>
                <w:rFonts w:ascii="Garamond" w:hAnsi="Garamond"/>
                <w:szCs w:val="22"/>
              </w:rPr>
            </w:pPr>
            <w:r w:rsidRPr="00EF057D">
              <w:rPr>
                <w:rFonts w:ascii="Garamond" w:hAnsi="Garamond"/>
                <w:szCs w:val="22"/>
              </w:rPr>
              <w:t>BIOMBO TIPO CORTINA TRIPLO COM RODAS ESTRUTURA AÇO PINTADO, MATERIAL DE METAL, ALTURA 177CM, LARGURA TOTAL182CM, LARGURA DO PAINEL 66CM,QUANTIDADE DE PAINÉIS S. 6 MESES DE GARANTIA</w:t>
            </w:r>
          </w:p>
        </w:tc>
        <w:tc>
          <w:tcPr>
            <w:tcW w:w="2157" w:type="dxa"/>
          </w:tcPr>
          <w:p w14:paraId="3BB6B8DA"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6BDE619A" w14:textId="77777777" w:rsidR="00EF057D" w:rsidRPr="00EF057D" w:rsidRDefault="00EF057D" w:rsidP="00DE204C">
            <w:pPr>
              <w:jc w:val="right"/>
              <w:rPr>
                <w:rFonts w:ascii="Garamond" w:hAnsi="Garamond"/>
                <w:szCs w:val="22"/>
              </w:rPr>
            </w:pPr>
            <w:r w:rsidRPr="00EF057D">
              <w:rPr>
                <w:rFonts w:ascii="Garamond" w:hAnsi="Garamond"/>
                <w:szCs w:val="22"/>
              </w:rPr>
              <w:t>8</w:t>
            </w:r>
          </w:p>
        </w:tc>
        <w:tc>
          <w:tcPr>
            <w:tcW w:w="1276" w:type="dxa"/>
          </w:tcPr>
          <w:p w14:paraId="4D534C0D" w14:textId="77777777" w:rsidR="00EF057D" w:rsidRPr="00EF057D" w:rsidRDefault="00EF057D" w:rsidP="00DE204C">
            <w:pPr>
              <w:jc w:val="right"/>
              <w:rPr>
                <w:rFonts w:ascii="Garamond" w:hAnsi="Garamond"/>
                <w:szCs w:val="22"/>
              </w:rPr>
            </w:pPr>
            <w:r w:rsidRPr="00EF057D">
              <w:rPr>
                <w:rFonts w:ascii="Garamond" w:hAnsi="Garamond"/>
                <w:szCs w:val="22"/>
              </w:rPr>
              <w:t>433,00</w:t>
            </w:r>
          </w:p>
        </w:tc>
        <w:tc>
          <w:tcPr>
            <w:tcW w:w="1417" w:type="dxa"/>
          </w:tcPr>
          <w:p w14:paraId="0F997959" w14:textId="77777777" w:rsidR="00EF057D" w:rsidRPr="00EF057D" w:rsidRDefault="00EF057D" w:rsidP="00DE204C">
            <w:pPr>
              <w:ind w:right="72"/>
              <w:jc w:val="right"/>
              <w:rPr>
                <w:rFonts w:ascii="Garamond" w:hAnsi="Garamond"/>
                <w:szCs w:val="22"/>
              </w:rPr>
            </w:pPr>
            <w:r w:rsidRPr="00EF057D">
              <w:rPr>
                <w:rFonts w:ascii="Garamond" w:hAnsi="Garamond"/>
                <w:szCs w:val="22"/>
              </w:rPr>
              <w:t>3.464,00</w:t>
            </w:r>
          </w:p>
        </w:tc>
      </w:tr>
      <w:tr w:rsidR="00EF057D" w:rsidRPr="00EF057D" w14:paraId="491AF992" w14:textId="77777777" w:rsidTr="00EF057D">
        <w:tc>
          <w:tcPr>
            <w:tcW w:w="702" w:type="dxa"/>
          </w:tcPr>
          <w:p w14:paraId="28869D72" w14:textId="77777777" w:rsidR="00EF057D" w:rsidRPr="00EF057D" w:rsidRDefault="00EF057D" w:rsidP="00DE204C">
            <w:pPr>
              <w:rPr>
                <w:rFonts w:ascii="Garamond" w:hAnsi="Garamond"/>
                <w:szCs w:val="22"/>
              </w:rPr>
            </w:pPr>
            <w:r w:rsidRPr="00EF057D">
              <w:rPr>
                <w:rFonts w:ascii="Garamond" w:hAnsi="Garamond"/>
                <w:szCs w:val="22"/>
              </w:rPr>
              <w:t>83</w:t>
            </w:r>
          </w:p>
        </w:tc>
        <w:tc>
          <w:tcPr>
            <w:tcW w:w="3657" w:type="dxa"/>
          </w:tcPr>
          <w:p w14:paraId="4F52F3D5" w14:textId="77777777" w:rsidR="00EF057D" w:rsidRPr="00EF057D" w:rsidRDefault="00EF057D" w:rsidP="00DE204C">
            <w:pPr>
              <w:rPr>
                <w:rFonts w:ascii="Garamond" w:hAnsi="Garamond"/>
                <w:szCs w:val="22"/>
              </w:rPr>
            </w:pPr>
            <w:r w:rsidRPr="00EF057D">
              <w:rPr>
                <w:rFonts w:ascii="Garamond" w:hAnsi="Garamond"/>
                <w:szCs w:val="22"/>
              </w:rPr>
              <w:t xml:space="preserve">ARMÁRIO VITRINE 02 PORTAS PARA CONTROLE DE MEDICAMENTOS E EQUIPAMENTOS IDEAL PARA CLINICAS MÉDICAS, CONSULTÓRIOS MÉDICOS DIMENSÕES DO ARMÁRIO (GABINETE): 0,661 X 0,40P X 1,454 M DIMENSÕES TOTAIS DO ARMÁRIO: 0,660, X 0,40P X 1,654 M DISTÂNCIA ENTRE PRATELEIRAS. 0.26M O ARMÁRIO VITRINE DEVE POSSUIR LATERAIS, PORTA COM FECHADURA E 4 PRATELEIRAS EM VIDRO INCOLOR DE 3MM A ESTRUTURA DO ARMÁRIO VITRINE DEVE SER CONSTRUÍDA EM PERFIS ESTRUTURAIS EM CHAPA DE AÇO CARBONO 1020 N°16 (1,50MM) COM </w:t>
            </w:r>
            <w:r w:rsidRPr="00EF057D">
              <w:rPr>
                <w:rFonts w:ascii="Garamond" w:hAnsi="Garamond"/>
                <w:szCs w:val="22"/>
              </w:rPr>
              <w:lastRenderedPageBreak/>
              <w:t>FECHAMENTO EM CHAPA N°22 (0,75MM) PÉS EM TUBO DE AÇO COM ACABAMENTO EM PONTEIRAS DE PVC</w:t>
            </w:r>
          </w:p>
        </w:tc>
        <w:tc>
          <w:tcPr>
            <w:tcW w:w="2157" w:type="dxa"/>
          </w:tcPr>
          <w:p w14:paraId="3C610EEA"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72860D5B" w14:textId="77777777" w:rsidR="00EF057D" w:rsidRPr="00EF057D" w:rsidRDefault="00EF057D" w:rsidP="00DE204C">
            <w:pPr>
              <w:jc w:val="right"/>
              <w:rPr>
                <w:rFonts w:ascii="Garamond" w:hAnsi="Garamond"/>
                <w:szCs w:val="22"/>
              </w:rPr>
            </w:pPr>
            <w:r w:rsidRPr="00EF057D">
              <w:rPr>
                <w:rFonts w:ascii="Garamond" w:hAnsi="Garamond"/>
                <w:szCs w:val="22"/>
              </w:rPr>
              <w:t>7</w:t>
            </w:r>
          </w:p>
        </w:tc>
        <w:tc>
          <w:tcPr>
            <w:tcW w:w="1276" w:type="dxa"/>
          </w:tcPr>
          <w:p w14:paraId="1BBB60E9" w14:textId="77777777" w:rsidR="00EF057D" w:rsidRPr="00EF057D" w:rsidRDefault="00EF057D" w:rsidP="00DE204C">
            <w:pPr>
              <w:jc w:val="right"/>
              <w:rPr>
                <w:rFonts w:ascii="Garamond" w:hAnsi="Garamond"/>
                <w:szCs w:val="22"/>
              </w:rPr>
            </w:pPr>
            <w:r w:rsidRPr="00EF057D">
              <w:rPr>
                <w:rFonts w:ascii="Garamond" w:hAnsi="Garamond"/>
                <w:szCs w:val="22"/>
              </w:rPr>
              <w:t>1.037,43</w:t>
            </w:r>
          </w:p>
        </w:tc>
        <w:tc>
          <w:tcPr>
            <w:tcW w:w="1417" w:type="dxa"/>
          </w:tcPr>
          <w:p w14:paraId="7E818011" w14:textId="77777777" w:rsidR="00EF057D" w:rsidRPr="00EF057D" w:rsidRDefault="00EF057D" w:rsidP="00DE204C">
            <w:pPr>
              <w:ind w:right="72"/>
              <w:jc w:val="right"/>
              <w:rPr>
                <w:rFonts w:ascii="Garamond" w:hAnsi="Garamond"/>
                <w:szCs w:val="22"/>
              </w:rPr>
            </w:pPr>
            <w:r w:rsidRPr="00EF057D">
              <w:rPr>
                <w:rFonts w:ascii="Garamond" w:hAnsi="Garamond"/>
                <w:szCs w:val="22"/>
              </w:rPr>
              <w:t>7.262,01</w:t>
            </w:r>
          </w:p>
        </w:tc>
      </w:tr>
      <w:tr w:rsidR="00EF057D" w:rsidRPr="00EF057D" w14:paraId="6428D5EA" w14:textId="77777777" w:rsidTr="00EF057D">
        <w:tc>
          <w:tcPr>
            <w:tcW w:w="702" w:type="dxa"/>
          </w:tcPr>
          <w:p w14:paraId="2AE5375F" w14:textId="77777777" w:rsidR="00EF057D" w:rsidRPr="00EF057D" w:rsidRDefault="00EF057D" w:rsidP="00DE204C">
            <w:pPr>
              <w:rPr>
                <w:rFonts w:ascii="Garamond" w:hAnsi="Garamond"/>
                <w:szCs w:val="22"/>
              </w:rPr>
            </w:pPr>
            <w:r w:rsidRPr="00EF057D">
              <w:rPr>
                <w:rFonts w:ascii="Garamond" w:hAnsi="Garamond"/>
                <w:szCs w:val="22"/>
              </w:rPr>
              <w:t>84</w:t>
            </w:r>
          </w:p>
        </w:tc>
        <w:tc>
          <w:tcPr>
            <w:tcW w:w="3657" w:type="dxa"/>
          </w:tcPr>
          <w:p w14:paraId="368A0F7A" w14:textId="77777777" w:rsidR="00EF057D" w:rsidRPr="00EF057D" w:rsidRDefault="00EF057D" w:rsidP="00DE204C">
            <w:pPr>
              <w:rPr>
                <w:rFonts w:ascii="Garamond" w:hAnsi="Garamond"/>
                <w:szCs w:val="22"/>
              </w:rPr>
            </w:pPr>
            <w:r w:rsidRPr="00EF057D">
              <w:rPr>
                <w:rFonts w:ascii="Garamond" w:hAnsi="Garamond"/>
                <w:szCs w:val="22"/>
              </w:rPr>
              <w:t xml:space="preserve">KIT DE SUTURA AVANÇADO,DEVE CONTER:1 X PINÇA ANATÔMICA/1 X PORTA AGULHA MAYO HEGAR/1 X TESOURA IRIS RETA/1 X CABO DE BISTURI/ 1 X LÂMINA DE BISTURI/ 2 X FIOS DE SUTURA NYLON 3-0 </w:t>
            </w:r>
          </w:p>
          <w:p w14:paraId="69809E99" w14:textId="77777777" w:rsidR="00EF057D" w:rsidRPr="00EF057D" w:rsidRDefault="00EF057D" w:rsidP="00DE204C">
            <w:pPr>
              <w:rPr>
                <w:rFonts w:ascii="Garamond" w:hAnsi="Garamond"/>
                <w:szCs w:val="22"/>
              </w:rPr>
            </w:pPr>
          </w:p>
        </w:tc>
        <w:tc>
          <w:tcPr>
            <w:tcW w:w="2157" w:type="dxa"/>
          </w:tcPr>
          <w:p w14:paraId="06514746"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77280D49" w14:textId="77777777" w:rsidR="00EF057D" w:rsidRPr="00EF057D" w:rsidRDefault="00EF057D" w:rsidP="00DE204C">
            <w:pPr>
              <w:jc w:val="right"/>
              <w:rPr>
                <w:rFonts w:ascii="Garamond" w:hAnsi="Garamond"/>
                <w:szCs w:val="22"/>
              </w:rPr>
            </w:pPr>
            <w:r w:rsidRPr="00EF057D">
              <w:rPr>
                <w:rFonts w:ascii="Garamond" w:hAnsi="Garamond"/>
                <w:szCs w:val="22"/>
              </w:rPr>
              <w:t>60</w:t>
            </w:r>
          </w:p>
        </w:tc>
        <w:tc>
          <w:tcPr>
            <w:tcW w:w="1276" w:type="dxa"/>
          </w:tcPr>
          <w:p w14:paraId="5692A6F3" w14:textId="77777777" w:rsidR="00EF057D" w:rsidRPr="00EF057D" w:rsidRDefault="00EF057D" w:rsidP="00DE204C">
            <w:pPr>
              <w:jc w:val="right"/>
              <w:rPr>
                <w:rFonts w:ascii="Garamond" w:hAnsi="Garamond"/>
                <w:szCs w:val="22"/>
              </w:rPr>
            </w:pPr>
            <w:r w:rsidRPr="00EF057D">
              <w:rPr>
                <w:rFonts w:ascii="Garamond" w:hAnsi="Garamond"/>
                <w:szCs w:val="22"/>
              </w:rPr>
              <w:t>146,17</w:t>
            </w:r>
          </w:p>
        </w:tc>
        <w:tc>
          <w:tcPr>
            <w:tcW w:w="1417" w:type="dxa"/>
          </w:tcPr>
          <w:p w14:paraId="531B94D0" w14:textId="77777777" w:rsidR="00EF057D" w:rsidRPr="00EF057D" w:rsidRDefault="00EF057D" w:rsidP="00DE204C">
            <w:pPr>
              <w:ind w:right="72"/>
              <w:jc w:val="right"/>
              <w:rPr>
                <w:rFonts w:ascii="Garamond" w:hAnsi="Garamond"/>
                <w:szCs w:val="22"/>
              </w:rPr>
            </w:pPr>
            <w:r w:rsidRPr="00EF057D">
              <w:rPr>
                <w:rFonts w:ascii="Garamond" w:hAnsi="Garamond"/>
                <w:szCs w:val="22"/>
              </w:rPr>
              <w:t>8.770,20</w:t>
            </w:r>
          </w:p>
        </w:tc>
      </w:tr>
      <w:tr w:rsidR="00EF057D" w:rsidRPr="00EF057D" w14:paraId="51294A03" w14:textId="77777777" w:rsidTr="00EF057D">
        <w:tc>
          <w:tcPr>
            <w:tcW w:w="702" w:type="dxa"/>
          </w:tcPr>
          <w:p w14:paraId="0DA3507F" w14:textId="77777777" w:rsidR="00EF057D" w:rsidRPr="00EF057D" w:rsidRDefault="00EF057D" w:rsidP="00DE204C">
            <w:pPr>
              <w:rPr>
                <w:rFonts w:ascii="Garamond" w:hAnsi="Garamond"/>
                <w:szCs w:val="22"/>
              </w:rPr>
            </w:pPr>
            <w:r w:rsidRPr="00EF057D">
              <w:rPr>
                <w:rFonts w:ascii="Garamond" w:hAnsi="Garamond"/>
                <w:szCs w:val="22"/>
              </w:rPr>
              <w:t>85</w:t>
            </w:r>
          </w:p>
        </w:tc>
        <w:tc>
          <w:tcPr>
            <w:tcW w:w="3657" w:type="dxa"/>
          </w:tcPr>
          <w:p w14:paraId="4D53CD7C" w14:textId="77777777" w:rsidR="00EF057D" w:rsidRPr="00EF057D" w:rsidRDefault="00EF057D" w:rsidP="00DE204C">
            <w:pPr>
              <w:rPr>
                <w:rFonts w:ascii="Garamond" w:hAnsi="Garamond"/>
                <w:szCs w:val="22"/>
              </w:rPr>
            </w:pPr>
            <w:r w:rsidRPr="00EF057D">
              <w:rPr>
                <w:rFonts w:ascii="Garamond" w:hAnsi="Garamond"/>
                <w:szCs w:val="22"/>
              </w:rPr>
              <w:t>KIT 3 PINÇAS ANATÔMICA 10 14 18 CM DISSECÇÃO SUTURA SERRILHA, KIT PINÇA DE DISSECÇÃO COM SERRILHA EM AÇO INOX EM 3 TAMANHOS DIFERENTES, LAVÁVEL EM AUTOCLAVE. O KIT CONTÉM 3 PINÇAS COM OS TAMANHOS DA PINÇAS SENDO 10,5 CM. 14,5 CM E 18CM. MATERIAL: CONFECCIONADO EM AÇO INOXIDÁVEL CIRÚRGICO CERTIFICAÇÕES: FABRICADO DE ACORDO COM OS PADRÕES INTERNACIONAIS DE QUALIDADE, NORMAS DA ABNT, CE</w:t>
            </w:r>
          </w:p>
        </w:tc>
        <w:tc>
          <w:tcPr>
            <w:tcW w:w="2157" w:type="dxa"/>
          </w:tcPr>
          <w:p w14:paraId="22FEF47A"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29F5AB69" w14:textId="77777777" w:rsidR="00EF057D" w:rsidRPr="00EF057D" w:rsidRDefault="00EF057D" w:rsidP="00DE204C">
            <w:pPr>
              <w:jc w:val="right"/>
              <w:rPr>
                <w:rFonts w:ascii="Garamond" w:hAnsi="Garamond"/>
                <w:szCs w:val="22"/>
              </w:rPr>
            </w:pPr>
            <w:r w:rsidRPr="00EF057D">
              <w:rPr>
                <w:rFonts w:ascii="Garamond" w:hAnsi="Garamond"/>
                <w:szCs w:val="22"/>
              </w:rPr>
              <w:t>50</w:t>
            </w:r>
          </w:p>
        </w:tc>
        <w:tc>
          <w:tcPr>
            <w:tcW w:w="1276" w:type="dxa"/>
          </w:tcPr>
          <w:p w14:paraId="50BDB2BC" w14:textId="77777777" w:rsidR="00EF057D" w:rsidRPr="00EF057D" w:rsidRDefault="00EF057D" w:rsidP="00DE204C">
            <w:pPr>
              <w:jc w:val="right"/>
              <w:rPr>
                <w:rFonts w:ascii="Garamond" w:hAnsi="Garamond"/>
                <w:szCs w:val="22"/>
              </w:rPr>
            </w:pPr>
            <w:r w:rsidRPr="00EF057D">
              <w:rPr>
                <w:rFonts w:ascii="Garamond" w:hAnsi="Garamond"/>
                <w:szCs w:val="22"/>
              </w:rPr>
              <w:t>55,65</w:t>
            </w:r>
          </w:p>
        </w:tc>
        <w:tc>
          <w:tcPr>
            <w:tcW w:w="1417" w:type="dxa"/>
          </w:tcPr>
          <w:p w14:paraId="187EBD1A" w14:textId="77777777" w:rsidR="00EF057D" w:rsidRPr="00EF057D" w:rsidRDefault="00EF057D" w:rsidP="00DE204C">
            <w:pPr>
              <w:ind w:right="72"/>
              <w:jc w:val="right"/>
              <w:rPr>
                <w:rFonts w:ascii="Garamond" w:hAnsi="Garamond"/>
                <w:szCs w:val="22"/>
              </w:rPr>
            </w:pPr>
            <w:r w:rsidRPr="00EF057D">
              <w:rPr>
                <w:rFonts w:ascii="Garamond" w:hAnsi="Garamond"/>
                <w:szCs w:val="22"/>
              </w:rPr>
              <w:t>2.782,50</w:t>
            </w:r>
          </w:p>
        </w:tc>
      </w:tr>
      <w:tr w:rsidR="00EF057D" w:rsidRPr="00EF057D" w14:paraId="188DC75B" w14:textId="77777777" w:rsidTr="00EF057D">
        <w:tc>
          <w:tcPr>
            <w:tcW w:w="702" w:type="dxa"/>
          </w:tcPr>
          <w:p w14:paraId="38093E71" w14:textId="77777777" w:rsidR="00EF057D" w:rsidRPr="00EF057D" w:rsidRDefault="00EF057D" w:rsidP="00DE204C">
            <w:pPr>
              <w:rPr>
                <w:rFonts w:ascii="Garamond" w:hAnsi="Garamond"/>
                <w:szCs w:val="22"/>
              </w:rPr>
            </w:pPr>
            <w:r w:rsidRPr="00EF057D">
              <w:rPr>
                <w:rFonts w:ascii="Garamond" w:hAnsi="Garamond"/>
                <w:szCs w:val="22"/>
              </w:rPr>
              <w:t>86</w:t>
            </w:r>
          </w:p>
        </w:tc>
        <w:tc>
          <w:tcPr>
            <w:tcW w:w="3657" w:type="dxa"/>
          </w:tcPr>
          <w:p w14:paraId="55AD375C" w14:textId="77777777" w:rsidR="00EF057D" w:rsidRPr="00EF057D" w:rsidRDefault="00EF057D" w:rsidP="00DE204C">
            <w:pPr>
              <w:rPr>
                <w:rFonts w:ascii="Garamond" w:hAnsi="Garamond"/>
                <w:szCs w:val="22"/>
              </w:rPr>
            </w:pPr>
            <w:r w:rsidRPr="00EF057D">
              <w:rPr>
                <w:rFonts w:ascii="Garamond" w:hAnsi="Garamond"/>
                <w:szCs w:val="22"/>
              </w:rPr>
              <w:t>MESA DE EXAMES CLÍNICOS COM ESTRUTURA TUBULAR METÁLICA ESMALTADA NA COR BRANCA (PINTURA EPÓXI OU ELETROSTÁTICA), LEITO ACOLCHOADO EN ESPUMA DE POLIURETANO DE 1ª QUALIDADE, REVESTIDO EM COURVIN, NA COR AZUL, CABECEIRA RECLINÁVEL MANUALMENTE ATRAVÉS DE CREMALHEIRA, PÉS COM PONTEIRA DE BORRACHA. ACOMPANHA SUPORTE PARA LENÇOL DE PAPEL DE 50 MM. DIMENSÕES APROXIMADAS DE 1,85 M DE COMPRIMENTO X 0,50 M DE LARGURA X 0,80 DE ALTURA. GARANTIA DE 1(UM) ANO. FABRICADO DE ACORDO COM PADRÕES INTERNACIONAIS DE QUALIDADE, NORMAS DA ABNT, APRESENTAR REGISTRO NO MS/ANVISA</w:t>
            </w:r>
          </w:p>
        </w:tc>
        <w:tc>
          <w:tcPr>
            <w:tcW w:w="2157" w:type="dxa"/>
          </w:tcPr>
          <w:p w14:paraId="7131BB1B"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1BE3F039"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12838676" w14:textId="77777777" w:rsidR="00EF057D" w:rsidRPr="00EF057D" w:rsidRDefault="00EF057D" w:rsidP="00DE204C">
            <w:pPr>
              <w:jc w:val="right"/>
              <w:rPr>
                <w:rFonts w:ascii="Garamond" w:hAnsi="Garamond"/>
                <w:szCs w:val="22"/>
              </w:rPr>
            </w:pPr>
            <w:r w:rsidRPr="00EF057D">
              <w:rPr>
                <w:rFonts w:ascii="Garamond" w:hAnsi="Garamond"/>
                <w:szCs w:val="22"/>
              </w:rPr>
              <w:t>612,07</w:t>
            </w:r>
          </w:p>
        </w:tc>
        <w:tc>
          <w:tcPr>
            <w:tcW w:w="1417" w:type="dxa"/>
          </w:tcPr>
          <w:p w14:paraId="5ACA28D8" w14:textId="77777777" w:rsidR="00EF057D" w:rsidRPr="00EF057D" w:rsidRDefault="00EF057D" w:rsidP="00DE204C">
            <w:pPr>
              <w:ind w:right="72"/>
              <w:jc w:val="right"/>
              <w:rPr>
                <w:rFonts w:ascii="Garamond" w:hAnsi="Garamond"/>
                <w:szCs w:val="22"/>
              </w:rPr>
            </w:pPr>
            <w:r w:rsidRPr="00EF057D">
              <w:rPr>
                <w:rFonts w:ascii="Garamond" w:hAnsi="Garamond"/>
                <w:szCs w:val="22"/>
              </w:rPr>
              <w:t>6.120,70</w:t>
            </w:r>
          </w:p>
        </w:tc>
      </w:tr>
      <w:tr w:rsidR="00EF057D" w:rsidRPr="00EF057D" w14:paraId="68713D8C" w14:textId="77777777" w:rsidTr="00EF057D">
        <w:tc>
          <w:tcPr>
            <w:tcW w:w="702" w:type="dxa"/>
          </w:tcPr>
          <w:p w14:paraId="12259C38" w14:textId="77777777" w:rsidR="00EF057D" w:rsidRPr="00EF057D" w:rsidRDefault="00EF057D" w:rsidP="00DE204C">
            <w:pPr>
              <w:rPr>
                <w:rFonts w:ascii="Garamond" w:hAnsi="Garamond"/>
                <w:szCs w:val="22"/>
              </w:rPr>
            </w:pPr>
            <w:r w:rsidRPr="00EF057D">
              <w:rPr>
                <w:rFonts w:ascii="Garamond" w:hAnsi="Garamond"/>
                <w:szCs w:val="22"/>
              </w:rPr>
              <w:lastRenderedPageBreak/>
              <w:t>87</w:t>
            </w:r>
          </w:p>
        </w:tc>
        <w:tc>
          <w:tcPr>
            <w:tcW w:w="3657" w:type="dxa"/>
          </w:tcPr>
          <w:p w14:paraId="47E6BFA0" w14:textId="77777777" w:rsidR="00EF057D" w:rsidRPr="00EF057D" w:rsidRDefault="00EF057D" w:rsidP="00DE204C">
            <w:pPr>
              <w:rPr>
                <w:rFonts w:ascii="Garamond" w:hAnsi="Garamond"/>
                <w:szCs w:val="22"/>
              </w:rPr>
            </w:pPr>
            <w:r w:rsidRPr="00EF057D">
              <w:rPr>
                <w:rFonts w:ascii="Garamond" w:hAnsi="Garamond"/>
                <w:szCs w:val="22"/>
              </w:rPr>
              <w:t xml:space="preserve">ESFIGMOMANÔMETRO ANEROIDE PARA ADULTO -MONTADO EM ARMAÇÃO DE MATERIAL PLÁSTICO, ENVOLTA POR AMORTECEDOR EMBORRACHADO PARA MAIOR RESISTÊNCIA A QUEDAS. DEVERÁ SER RESISTENTE A DESREGULAGEM FREQUENTE, COM GRADUAÇÃO DE 00 A 300 MM HG. POSSIBILITAR GIRE DE 300 SOBRE SEU EIXO PARA FACILITAR VISUALIZAÇÃO BRAÇADEIRA CONFECCIONADA EM NYLON ALLICONADE, DE 1º QUALIDADE, ANTIALÉRGICO, RESISTENTE, EXTREMIDADE FLEXÍVEL, IMPERMEÁVEL. FECHE COM VELERE RESISTENTE. DEVERA CONTER A MARCA DE FABRICANTE, INDICAÇÃO DE TAMANHO DA CIRCUNFERÊNCIA DE BRAÇO, COM E COMPRIMENTO TOTAL DE 4 CENTÍMETROS, LARGURA DE 14,5 CENTÍMETROS, INDICADOR PARA VERIFICAÇÃO ADEQUADA DA PRESSÃO ARTERIAL EM ADULTOS E CONTER INDICAÇÃO DE PONTO CORRETO DE POSICIONAMENTO SOBRE A ARTÉRIA VÁLVULA PEÇA EM METAL LEVE, DE MECANISMOS NAS OPERAÇÕES DE RETENÇÃO E ESVAZIAMENTO DO AR COMPRIMIDO. MANGUITO: ADULTO, AMBIDESTRO, ANTIALÉRGICO, LIVRE DE LÁTEX, BOLSA E PERA CONFECCIONADAS EM BORRACHA ESPECIAL DE COMPROVADA VEDAÇÃO E RESISTÊNCIA, LIVRE DE LÁTEX, DEVERÁ POSSUIR IDENTIFICAÇÃO DA MARCA E FABRICANTE DO PRODUTO NA BRAÇADEIRA E NO MANÔMETRO. EMBALAGEM DEVERÁ SER EMBALADO INDIVIDUALMENTE EM BOLSA PLÁSTICA, COURVIN OU OUTRO MATERIAL RESISTENTE. GARANTIA MÍNIMA DE CALIBRAÇÃO DE 05 ANOS, </w:t>
            </w:r>
            <w:r w:rsidRPr="00EF057D">
              <w:rPr>
                <w:rFonts w:ascii="Garamond" w:hAnsi="Garamond"/>
                <w:szCs w:val="22"/>
              </w:rPr>
              <w:lastRenderedPageBreak/>
              <w:t>COMPROVADA ATRAVÉS DE CARTA DO FORNECEDOR. OS APARELHOS QUANDO ENTREGUES DEVERÃO VIR ACOMPANHADOS DO LAUDO TÉCNICO DO IPEM CERTIFICANDO SUA AFERIÇÃO INDIVIDUALMENTE, E REGISTRO NO MS/ANVISA, COMPROVAR ASSISTÊNCIA TÉCNICA NO ESTADO DO PARANÁ. APRESENTAR CATÁLOGO E MANUAL EM PORTUGUÊS</w:t>
            </w:r>
          </w:p>
        </w:tc>
        <w:tc>
          <w:tcPr>
            <w:tcW w:w="2157" w:type="dxa"/>
          </w:tcPr>
          <w:p w14:paraId="7A522833"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3CDD2CE1" w14:textId="77777777" w:rsidR="00EF057D" w:rsidRPr="00EF057D" w:rsidRDefault="00EF057D" w:rsidP="00DE204C">
            <w:pPr>
              <w:jc w:val="right"/>
              <w:rPr>
                <w:rFonts w:ascii="Garamond" w:hAnsi="Garamond"/>
                <w:szCs w:val="22"/>
              </w:rPr>
            </w:pPr>
            <w:r w:rsidRPr="00EF057D">
              <w:rPr>
                <w:rFonts w:ascii="Garamond" w:hAnsi="Garamond"/>
                <w:szCs w:val="22"/>
              </w:rPr>
              <w:t>200</w:t>
            </w:r>
          </w:p>
        </w:tc>
        <w:tc>
          <w:tcPr>
            <w:tcW w:w="1276" w:type="dxa"/>
          </w:tcPr>
          <w:p w14:paraId="0C0F936D" w14:textId="77777777" w:rsidR="00EF057D" w:rsidRPr="00EF057D" w:rsidRDefault="00EF057D" w:rsidP="00DE204C">
            <w:pPr>
              <w:jc w:val="right"/>
              <w:rPr>
                <w:rFonts w:ascii="Garamond" w:hAnsi="Garamond"/>
                <w:szCs w:val="22"/>
              </w:rPr>
            </w:pPr>
            <w:r w:rsidRPr="00EF057D">
              <w:rPr>
                <w:rFonts w:ascii="Garamond" w:hAnsi="Garamond"/>
                <w:szCs w:val="22"/>
              </w:rPr>
              <w:t>84,31</w:t>
            </w:r>
          </w:p>
        </w:tc>
        <w:tc>
          <w:tcPr>
            <w:tcW w:w="1417" w:type="dxa"/>
          </w:tcPr>
          <w:p w14:paraId="4C976E59" w14:textId="77777777" w:rsidR="00EF057D" w:rsidRPr="00EF057D" w:rsidRDefault="00EF057D" w:rsidP="00DE204C">
            <w:pPr>
              <w:ind w:right="72"/>
              <w:jc w:val="right"/>
              <w:rPr>
                <w:rFonts w:ascii="Garamond" w:hAnsi="Garamond"/>
                <w:szCs w:val="22"/>
              </w:rPr>
            </w:pPr>
            <w:r w:rsidRPr="00EF057D">
              <w:rPr>
                <w:rFonts w:ascii="Garamond" w:hAnsi="Garamond"/>
                <w:szCs w:val="22"/>
              </w:rPr>
              <w:t>16.862,00</w:t>
            </w:r>
          </w:p>
        </w:tc>
      </w:tr>
      <w:tr w:rsidR="00EF057D" w:rsidRPr="00EF057D" w14:paraId="732062C3" w14:textId="77777777" w:rsidTr="00EF057D">
        <w:tc>
          <w:tcPr>
            <w:tcW w:w="702" w:type="dxa"/>
          </w:tcPr>
          <w:p w14:paraId="5B530F4E" w14:textId="77777777" w:rsidR="00EF057D" w:rsidRPr="00EF057D" w:rsidRDefault="00EF057D" w:rsidP="00DE204C">
            <w:pPr>
              <w:rPr>
                <w:rFonts w:ascii="Garamond" w:hAnsi="Garamond"/>
                <w:szCs w:val="22"/>
              </w:rPr>
            </w:pPr>
            <w:r w:rsidRPr="00EF057D">
              <w:rPr>
                <w:rFonts w:ascii="Garamond" w:hAnsi="Garamond"/>
                <w:szCs w:val="22"/>
              </w:rPr>
              <w:t>88</w:t>
            </w:r>
          </w:p>
        </w:tc>
        <w:tc>
          <w:tcPr>
            <w:tcW w:w="3657" w:type="dxa"/>
          </w:tcPr>
          <w:p w14:paraId="1C7F0F4F" w14:textId="77777777" w:rsidR="00EF057D" w:rsidRPr="00EF057D" w:rsidRDefault="00EF057D" w:rsidP="00DE204C">
            <w:pPr>
              <w:rPr>
                <w:rFonts w:ascii="Garamond" w:hAnsi="Garamond"/>
                <w:szCs w:val="22"/>
              </w:rPr>
            </w:pPr>
            <w:r w:rsidRPr="00EF057D">
              <w:rPr>
                <w:rFonts w:ascii="Garamond" w:hAnsi="Garamond"/>
                <w:szCs w:val="22"/>
              </w:rPr>
              <w:t>TECLADO E MOUSE SEM FIO, PRETO, COMPATÍVEL COM: APPLE MACOS, FREEDOS, ANDROID, GOOGLE CHROME OS, LINUX 6.X, MICROSOFT WINDOWS 7/8.1/10, WINDOWS 11, BATERIAS DE LONGA DURAÇÃO, -TECLAS ANTIDESBOTAMENTO E RESISTENTES A DERRAMAMENTOS, ACESSO RÁPIDO, TECLAS MULTIMÍDIA E UM CONVENIENTE TECLADO NUMÉRICO, SENSIBILIDADE DO MOUSE DE 1000 DPI, PERNAS INCLINÁVEIS PARA POSIÇÕES DE DIGITAÇÃO AJUSTÁVEIS, COM 6 MESES DE GARANTIA.</w:t>
            </w:r>
          </w:p>
        </w:tc>
        <w:tc>
          <w:tcPr>
            <w:tcW w:w="2157" w:type="dxa"/>
          </w:tcPr>
          <w:p w14:paraId="517B19B9"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7A96A7BE" w14:textId="77777777" w:rsidR="00EF057D" w:rsidRPr="00EF057D" w:rsidRDefault="00EF057D" w:rsidP="00DE204C">
            <w:pPr>
              <w:jc w:val="right"/>
              <w:rPr>
                <w:rFonts w:ascii="Garamond" w:hAnsi="Garamond"/>
                <w:szCs w:val="22"/>
              </w:rPr>
            </w:pPr>
            <w:r w:rsidRPr="00EF057D">
              <w:rPr>
                <w:rFonts w:ascii="Garamond" w:hAnsi="Garamond"/>
                <w:szCs w:val="22"/>
              </w:rPr>
              <w:t>50</w:t>
            </w:r>
          </w:p>
        </w:tc>
        <w:tc>
          <w:tcPr>
            <w:tcW w:w="1276" w:type="dxa"/>
          </w:tcPr>
          <w:p w14:paraId="00AE268D" w14:textId="77777777" w:rsidR="00EF057D" w:rsidRPr="00EF057D" w:rsidRDefault="00EF057D" w:rsidP="00DE204C">
            <w:pPr>
              <w:jc w:val="right"/>
              <w:rPr>
                <w:rFonts w:ascii="Garamond" w:hAnsi="Garamond"/>
                <w:szCs w:val="22"/>
              </w:rPr>
            </w:pPr>
            <w:r w:rsidRPr="00EF057D">
              <w:rPr>
                <w:rFonts w:ascii="Garamond" w:hAnsi="Garamond"/>
                <w:szCs w:val="22"/>
              </w:rPr>
              <w:t>34,25</w:t>
            </w:r>
          </w:p>
        </w:tc>
        <w:tc>
          <w:tcPr>
            <w:tcW w:w="1417" w:type="dxa"/>
          </w:tcPr>
          <w:p w14:paraId="3409B2E2" w14:textId="77777777" w:rsidR="00EF057D" w:rsidRPr="00EF057D" w:rsidRDefault="00EF057D" w:rsidP="00DE204C">
            <w:pPr>
              <w:ind w:right="72"/>
              <w:jc w:val="right"/>
              <w:rPr>
                <w:rFonts w:ascii="Garamond" w:hAnsi="Garamond"/>
                <w:szCs w:val="22"/>
              </w:rPr>
            </w:pPr>
            <w:r w:rsidRPr="00EF057D">
              <w:rPr>
                <w:rFonts w:ascii="Garamond" w:hAnsi="Garamond"/>
                <w:szCs w:val="22"/>
              </w:rPr>
              <w:t>1.712,50</w:t>
            </w:r>
          </w:p>
        </w:tc>
      </w:tr>
      <w:tr w:rsidR="00EF057D" w:rsidRPr="00EF057D" w14:paraId="4E889F66" w14:textId="77777777" w:rsidTr="00EF057D">
        <w:tc>
          <w:tcPr>
            <w:tcW w:w="702" w:type="dxa"/>
          </w:tcPr>
          <w:p w14:paraId="3C79D64D" w14:textId="77777777" w:rsidR="00EF057D" w:rsidRPr="00EF057D" w:rsidRDefault="00EF057D" w:rsidP="00DE204C">
            <w:pPr>
              <w:rPr>
                <w:rFonts w:ascii="Garamond" w:hAnsi="Garamond"/>
                <w:szCs w:val="22"/>
              </w:rPr>
            </w:pPr>
            <w:r w:rsidRPr="00EF057D">
              <w:rPr>
                <w:rFonts w:ascii="Garamond" w:hAnsi="Garamond"/>
                <w:szCs w:val="22"/>
              </w:rPr>
              <w:t>89</w:t>
            </w:r>
          </w:p>
        </w:tc>
        <w:tc>
          <w:tcPr>
            <w:tcW w:w="3657" w:type="dxa"/>
          </w:tcPr>
          <w:p w14:paraId="291F2928" w14:textId="77777777" w:rsidR="00EF057D" w:rsidRPr="00EF057D" w:rsidRDefault="00EF057D" w:rsidP="00DE204C">
            <w:pPr>
              <w:rPr>
                <w:rFonts w:ascii="Garamond" w:hAnsi="Garamond"/>
                <w:szCs w:val="22"/>
              </w:rPr>
            </w:pPr>
            <w:r w:rsidRPr="00EF057D">
              <w:rPr>
                <w:rFonts w:ascii="Garamond" w:hAnsi="Garamond"/>
                <w:szCs w:val="22"/>
              </w:rPr>
              <w:t>KIT MEDIDOR DE GLICOSE G-TECH VITA COM 60 TIRAS + 110 LANCETAS E CANETA LANCETADORA - GLICOSÍMETRO GLICEMIA, KIT COMPOSTO POR: 01 MEDIDOR DE GLICOSE G-TECH VITA 01 CANETA LANCETADORA 60 TIRAS DE TESTE G-TECH VITA 110 LANCETAS 02 BATERIAS DE LÍTIO DE 3V (CR2032) 01 ESTOJO PARA TRANSPORTE 01 MANUAL DE INSTRUÇÕES 01 GUIA RÁPIDO, 1 ANO DE GARANTIA</w:t>
            </w:r>
          </w:p>
        </w:tc>
        <w:tc>
          <w:tcPr>
            <w:tcW w:w="2157" w:type="dxa"/>
          </w:tcPr>
          <w:p w14:paraId="2B7AAD90"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1C613279" w14:textId="77777777" w:rsidR="00EF057D" w:rsidRPr="00EF057D" w:rsidRDefault="00EF057D" w:rsidP="00DE204C">
            <w:pPr>
              <w:jc w:val="right"/>
              <w:rPr>
                <w:rFonts w:ascii="Garamond" w:hAnsi="Garamond"/>
                <w:szCs w:val="22"/>
              </w:rPr>
            </w:pPr>
            <w:r w:rsidRPr="00EF057D">
              <w:rPr>
                <w:rFonts w:ascii="Garamond" w:hAnsi="Garamond"/>
                <w:szCs w:val="22"/>
              </w:rPr>
              <w:t>50</w:t>
            </w:r>
          </w:p>
        </w:tc>
        <w:tc>
          <w:tcPr>
            <w:tcW w:w="1276" w:type="dxa"/>
          </w:tcPr>
          <w:p w14:paraId="57DA1888" w14:textId="77777777" w:rsidR="00EF057D" w:rsidRPr="00EF057D" w:rsidRDefault="00EF057D" w:rsidP="00DE204C">
            <w:pPr>
              <w:jc w:val="right"/>
              <w:rPr>
                <w:rFonts w:ascii="Garamond" w:hAnsi="Garamond"/>
                <w:szCs w:val="22"/>
              </w:rPr>
            </w:pPr>
            <w:r w:rsidRPr="00EF057D">
              <w:rPr>
                <w:rFonts w:ascii="Garamond" w:hAnsi="Garamond"/>
                <w:szCs w:val="22"/>
              </w:rPr>
              <w:t>104,21</w:t>
            </w:r>
          </w:p>
        </w:tc>
        <w:tc>
          <w:tcPr>
            <w:tcW w:w="1417" w:type="dxa"/>
          </w:tcPr>
          <w:p w14:paraId="64EC0BAC" w14:textId="77777777" w:rsidR="00EF057D" w:rsidRPr="00EF057D" w:rsidRDefault="00EF057D" w:rsidP="00DE204C">
            <w:pPr>
              <w:ind w:right="72"/>
              <w:jc w:val="right"/>
              <w:rPr>
                <w:rFonts w:ascii="Garamond" w:hAnsi="Garamond"/>
                <w:szCs w:val="22"/>
              </w:rPr>
            </w:pPr>
            <w:r w:rsidRPr="00EF057D">
              <w:rPr>
                <w:rFonts w:ascii="Garamond" w:hAnsi="Garamond"/>
                <w:szCs w:val="22"/>
              </w:rPr>
              <w:t>5.210,50</w:t>
            </w:r>
          </w:p>
        </w:tc>
      </w:tr>
      <w:tr w:rsidR="00EF057D" w:rsidRPr="00EF057D" w14:paraId="33DF8923" w14:textId="77777777" w:rsidTr="00EF057D">
        <w:tc>
          <w:tcPr>
            <w:tcW w:w="702" w:type="dxa"/>
          </w:tcPr>
          <w:p w14:paraId="6A57E4B1" w14:textId="77777777" w:rsidR="00EF057D" w:rsidRPr="00EF057D" w:rsidRDefault="00EF057D" w:rsidP="00DE204C">
            <w:pPr>
              <w:rPr>
                <w:rFonts w:ascii="Garamond" w:hAnsi="Garamond"/>
                <w:szCs w:val="22"/>
              </w:rPr>
            </w:pPr>
            <w:r w:rsidRPr="00EF057D">
              <w:rPr>
                <w:rFonts w:ascii="Garamond" w:hAnsi="Garamond"/>
                <w:szCs w:val="22"/>
              </w:rPr>
              <w:t>90</w:t>
            </w:r>
          </w:p>
        </w:tc>
        <w:tc>
          <w:tcPr>
            <w:tcW w:w="3657" w:type="dxa"/>
          </w:tcPr>
          <w:p w14:paraId="48ED55EF" w14:textId="77777777" w:rsidR="00EF057D" w:rsidRPr="00EF057D" w:rsidRDefault="00EF057D" w:rsidP="00DE204C">
            <w:pPr>
              <w:rPr>
                <w:rFonts w:ascii="Garamond" w:hAnsi="Garamond"/>
                <w:szCs w:val="22"/>
              </w:rPr>
            </w:pPr>
            <w:r w:rsidRPr="00EF057D">
              <w:rPr>
                <w:rFonts w:ascii="Garamond" w:hAnsi="Garamond"/>
                <w:szCs w:val="22"/>
              </w:rPr>
              <w:t xml:space="preserve"> CAIXA TÉRMICA COM ISOLAMENTO EM POLIURETANO, INCLUSIVE NA TAMPA GARANTIA DE EFICIÊNCIA TÉRMICA 3 VEZES MAIOR DO QUE AS CAIXAS COM ISOLAMENTO EM EPS (ISOPOR). LONGA VIDA ÚTIL -&gt; MATERIAL EXTERNO EM POLIETILENO DE ALTA DENSIDADE. CAIXA MUITO </w:t>
            </w:r>
            <w:r w:rsidRPr="00EF057D">
              <w:rPr>
                <w:rFonts w:ascii="Garamond" w:hAnsi="Garamond"/>
                <w:szCs w:val="22"/>
              </w:rPr>
              <w:lastRenderedPageBreak/>
              <w:t xml:space="preserve">RESISTENTE. ISOLAMENTO TOTAL-&gt; 10 ENCAIXE PERFEITO ENTRE O CORPO E A TAMPA. MATERIAL ASSÉPTICO-&gt; TOTALMENTE HIGIÊNICO E FÁCIL DE LAVAR. POSSUI ALÇAS BIDIRECIONAL EM AMBOS OS LADOS - FÁCIL TRANSPORTE. TAMPA ARTICULÁVEL COM DOBRADIÇAS REFORÇADAS COM PARAFUSOS EN INOX. MOLA LIMITADORA DE ABERTURA DA TAMPA. DRENO PARA FACILITAR O ESCOAMENTO DE LÍQUIDOS. REDE LATERAL PARA PEQUENOS OBJETOS. FABRICADA NO BRASIL COM ALTA QUALIDADE. ACOMPANHA MANUAL DE INSTRUÇÕES. EMBALAGEM: CAIXA DE PAPELÃO E PROTEÇÃO PARA ENVIO. CARACTERÍSTICAS GERAIS (TERMÔMETRO): DIGITAL DE MÁXIMA E MÍNIMA -&gt; INSTRUMENTO DE QUALIDADE COMPROVADA. VISOR DE FÁCIL LEITURA, PROVA D'ÁGUA. POSSUI FUNÇÃO °C/° F. ESPECIFICAÇÕES (CAIXA): CAPACIDADE: 45 LITROS. MATERIAL: POLIETILENO E POLIURETANO. DIMENSÕES EXTERNAS (COMP. X LARG. X ALT.): 61 * 33X 36 CM. DIMENSÕES INTERNAS (COMP. X LARG. X ALT.): 54 * 28 * 30 CM. PESO: 4,1 KG. GARANTIA: 1 ANO CONTRA DEFEITOS DE FABRICAÇÃO E 3 MESES PARA ACESSÓRIOS (TAMPA, ALÇA E TERMÔMETRO). ESPECIFICAÇÕES (TERMÔMETRO): FAIXA DE UTILIZAÇÃO: - 50 + 70 DEG * C PRECISÃO: +/ - 1 DEG * C (ENTRE - 20 + 50 DEG * C ) E+/ - 2 DEG * C (ACIMA DE 50° C). : 1 PILHA AA (INCLUSA). EQUIPAMENTO PARA EMISSÕES OTOACÚSTICAS EVOCADO PORTÁTIL, COM DP/PRODUTO DISTORÇÃO +TE/ TRANSIENTE - DP (4 GRUPOS DE 6 FREQUÊNCIAS 1.5 A 12 KHZ) E TE (2 GRUPOS DE 6 FREQUÊNCIAS 0.7 A 4 KHZ); FAIXA DE FREQUÊNCIA DPOAE: </w:t>
            </w:r>
            <w:r w:rsidRPr="00EF057D">
              <w:rPr>
                <w:rFonts w:ascii="Garamond" w:hAnsi="Garamond"/>
                <w:szCs w:val="22"/>
              </w:rPr>
              <w:lastRenderedPageBreak/>
              <w:t>1.5, 2, 2.5, 3, 3.5, 4, 5, 6, 8, 10, 12 KHZ; FAIXA DE FREQUÊNCIA TEOAE: 0.7, 1, 1.4, 1.5, 2, 2.5, 2.8, 3.5, 4 KHZ; INTENSIDADE DE ESTÍMULOS DE 40 A 70 DB SPL (DPOAE); INTENSIDADE DE ESTÍMULOS DE 83 DB SPL (TEOAE); NÍVEL DE RUÍDO PARA OPERAÇÃO &lt; 50 DB SPL. DEVE VIR COM OS SEGUINTES ACESSÓRIOS: BATERIA TIPO 4 X AA, ALCALINA E RECARREGÁVEL, IMPRESSORA TÉRMICA, MALETA PARA TRANSPORTE, BOBINAS PARA IMPRESSÃO, CABO DE EXTENSÃO 1: 1 M (PADRÃO). GARANTIA MÍNIMA DE 01 (UM) ANO CONTRA DEFEITOS DE FABRICAÇÃO DO EQUIPAMENTO; ASSISTÊNCIA TÉCNICA NO ESTADO DO PARANÁ; APRESENTAR CATÁLOGO E MANUAL EM PORTUGUÊS.</w:t>
            </w:r>
          </w:p>
        </w:tc>
        <w:tc>
          <w:tcPr>
            <w:tcW w:w="2157" w:type="dxa"/>
          </w:tcPr>
          <w:p w14:paraId="5406806C"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18799DD5"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0CA8ABC1" w14:textId="77777777" w:rsidR="00EF057D" w:rsidRPr="00EF057D" w:rsidRDefault="00EF057D" w:rsidP="00DE204C">
            <w:pPr>
              <w:jc w:val="right"/>
              <w:rPr>
                <w:rFonts w:ascii="Garamond" w:hAnsi="Garamond"/>
                <w:szCs w:val="22"/>
              </w:rPr>
            </w:pPr>
            <w:r w:rsidRPr="00EF057D">
              <w:rPr>
                <w:rFonts w:ascii="Garamond" w:hAnsi="Garamond"/>
                <w:szCs w:val="22"/>
              </w:rPr>
              <w:t>177,08</w:t>
            </w:r>
          </w:p>
        </w:tc>
        <w:tc>
          <w:tcPr>
            <w:tcW w:w="1417" w:type="dxa"/>
          </w:tcPr>
          <w:p w14:paraId="3DD1C782" w14:textId="77777777" w:rsidR="00EF057D" w:rsidRPr="00EF057D" w:rsidRDefault="00EF057D" w:rsidP="00DE204C">
            <w:pPr>
              <w:ind w:right="72"/>
              <w:jc w:val="right"/>
              <w:rPr>
                <w:rFonts w:ascii="Garamond" w:hAnsi="Garamond"/>
                <w:szCs w:val="22"/>
              </w:rPr>
            </w:pPr>
            <w:r w:rsidRPr="00EF057D">
              <w:rPr>
                <w:rFonts w:ascii="Garamond" w:hAnsi="Garamond"/>
                <w:szCs w:val="22"/>
              </w:rPr>
              <w:t>1.770,80</w:t>
            </w:r>
          </w:p>
        </w:tc>
      </w:tr>
      <w:tr w:rsidR="00EF057D" w:rsidRPr="00EF057D" w14:paraId="2670DB55" w14:textId="77777777" w:rsidTr="00EF057D">
        <w:tc>
          <w:tcPr>
            <w:tcW w:w="702" w:type="dxa"/>
          </w:tcPr>
          <w:p w14:paraId="219CE56C" w14:textId="77777777" w:rsidR="00EF057D" w:rsidRPr="00EF057D" w:rsidRDefault="00EF057D" w:rsidP="00DE204C">
            <w:pPr>
              <w:rPr>
                <w:rFonts w:ascii="Garamond" w:hAnsi="Garamond"/>
                <w:szCs w:val="22"/>
              </w:rPr>
            </w:pPr>
            <w:r w:rsidRPr="00EF057D">
              <w:rPr>
                <w:rFonts w:ascii="Garamond" w:hAnsi="Garamond"/>
                <w:szCs w:val="22"/>
              </w:rPr>
              <w:lastRenderedPageBreak/>
              <w:t>91</w:t>
            </w:r>
          </w:p>
        </w:tc>
        <w:tc>
          <w:tcPr>
            <w:tcW w:w="3657" w:type="dxa"/>
          </w:tcPr>
          <w:p w14:paraId="1B1A34AE" w14:textId="77777777" w:rsidR="00EF057D" w:rsidRPr="00EF057D" w:rsidRDefault="00EF057D" w:rsidP="00DE204C">
            <w:pPr>
              <w:rPr>
                <w:rFonts w:ascii="Garamond" w:hAnsi="Garamond"/>
                <w:szCs w:val="22"/>
              </w:rPr>
            </w:pPr>
            <w:r w:rsidRPr="00EF057D">
              <w:rPr>
                <w:rFonts w:ascii="Garamond" w:hAnsi="Garamond"/>
                <w:szCs w:val="22"/>
              </w:rPr>
              <w:t xml:space="preserve">BALANÇA DIGITAL DE MEDIÇÃO EXCLUSIVA PARA CRIANÇAS ATÉ 2 ANOS DE IDADE. CAPACIDADE DE PESAGEM DE, NO MÍNIMO, 15 KG. GRADUAÇÃO (PRECISÃO) DE PESAGEM DE, NO MÁXIMO, 10 G. MOSTRADOR (DISPLAY) DIGITAL COM INDICADORES DE PESO COM NO MÍNIMO 5 DÍGITOS. FUNÇÃO DE TECLA TARA (ZERO) NO PAINEL FRONTAL. CONSTRUÍDA EM MATERIAL RESISTENTE E DE FÁCIL LIMPEZA. BANDEJA NO FORMATO DE CONCHA ANATÔMICA E FABRICADA EM MATERIAL RESISTENTE, DE METAL, ACRÍLICO, PLÁSTICO ABS, POLIPROPILENO, ETC. PÉS REGULÁVEIS, REVESTIDOS DE MATERIAL ANTIDERRAPANTE (BORRACHA SINTÉTICA, SILICONE, ETC.) CHAVE SELETORA DE TENSÃO DE 110/220 V. AFERIDA E CERTIFICADA PELO IPEM/INMETRO. GARANTIA MÍNIMA DE 01 (UM) ANO. ACOMPANHA MANUAL DE INSTRUÇÃO DE USO EM IDIOMA PORTUGUÊS. ASSISTÊNCIA </w:t>
            </w:r>
            <w:r w:rsidRPr="00EF057D">
              <w:rPr>
                <w:rFonts w:ascii="Garamond" w:hAnsi="Garamond"/>
                <w:szCs w:val="22"/>
              </w:rPr>
              <w:lastRenderedPageBreak/>
              <w:t>TÉCNICA DO EQUIPAMENTO DEVERÁ SER NO ESTADO DO PARANÁ, SE NÃO HOUVER, A EMPRESA VENCEDORA DEVERÁ COMPROMETER-SE A REALIZAR GRATUITAMENTE O TRANSLADO DOS EQUIPAMENTOS ATÉ O LOCAL DA ASSISTÊNCIA TÉCNICA.</w:t>
            </w:r>
          </w:p>
        </w:tc>
        <w:tc>
          <w:tcPr>
            <w:tcW w:w="2157" w:type="dxa"/>
          </w:tcPr>
          <w:p w14:paraId="5763C5E2"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29AB64AA"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2F41A760" w14:textId="77777777" w:rsidR="00EF057D" w:rsidRPr="00EF057D" w:rsidRDefault="00EF057D" w:rsidP="00DE204C">
            <w:pPr>
              <w:jc w:val="right"/>
              <w:rPr>
                <w:rFonts w:ascii="Garamond" w:hAnsi="Garamond"/>
                <w:szCs w:val="22"/>
              </w:rPr>
            </w:pPr>
            <w:r w:rsidRPr="00EF057D">
              <w:rPr>
                <w:rFonts w:ascii="Garamond" w:hAnsi="Garamond"/>
                <w:szCs w:val="22"/>
              </w:rPr>
              <w:t>1.042,42</w:t>
            </w:r>
          </w:p>
        </w:tc>
        <w:tc>
          <w:tcPr>
            <w:tcW w:w="1417" w:type="dxa"/>
          </w:tcPr>
          <w:p w14:paraId="04BECAA5" w14:textId="77777777" w:rsidR="00EF057D" w:rsidRPr="00EF057D" w:rsidRDefault="00EF057D" w:rsidP="00DE204C">
            <w:pPr>
              <w:ind w:right="72"/>
              <w:jc w:val="right"/>
              <w:rPr>
                <w:rFonts w:ascii="Garamond" w:hAnsi="Garamond"/>
                <w:szCs w:val="22"/>
              </w:rPr>
            </w:pPr>
            <w:r w:rsidRPr="00EF057D">
              <w:rPr>
                <w:rFonts w:ascii="Garamond" w:hAnsi="Garamond"/>
                <w:szCs w:val="22"/>
              </w:rPr>
              <w:t>10.424,20</w:t>
            </w:r>
          </w:p>
        </w:tc>
      </w:tr>
      <w:tr w:rsidR="00EF057D" w:rsidRPr="00EF057D" w14:paraId="486F9CF5" w14:textId="77777777" w:rsidTr="00EF057D">
        <w:tc>
          <w:tcPr>
            <w:tcW w:w="702" w:type="dxa"/>
          </w:tcPr>
          <w:p w14:paraId="529B18FB" w14:textId="77777777" w:rsidR="00EF057D" w:rsidRPr="00EF057D" w:rsidRDefault="00EF057D" w:rsidP="00DE204C">
            <w:pPr>
              <w:rPr>
                <w:rFonts w:ascii="Garamond" w:hAnsi="Garamond"/>
                <w:szCs w:val="22"/>
              </w:rPr>
            </w:pPr>
            <w:r w:rsidRPr="00EF057D">
              <w:rPr>
                <w:rFonts w:ascii="Garamond" w:hAnsi="Garamond"/>
                <w:szCs w:val="22"/>
              </w:rPr>
              <w:t>92</w:t>
            </w:r>
          </w:p>
        </w:tc>
        <w:tc>
          <w:tcPr>
            <w:tcW w:w="3657" w:type="dxa"/>
          </w:tcPr>
          <w:p w14:paraId="231A2B81" w14:textId="77777777" w:rsidR="00EF057D" w:rsidRPr="00EF057D" w:rsidRDefault="00EF057D" w:rsidP="00DE204C">
            <w:pPr>
              <w:rPr>
                <w:rFonts w:ascii="Garamond" w:hAnsi="Garamond"/>
                <w:szCs w:val="22"/>
              </w:rPr>
            </w:pPr>
            <w:r w:rsidRPr="00EF057D">
              <w:rPr>
                <w:rFonts w:ascii="Garamond" w:hAnsi="Garamond"/>
                <w:szCs w:val="22"/>
              </w:rPr>
              <w:t>BALANÇA ELETRÔNICA DIGITAL ADULTA COM RÉGUA ANTROPOMÉTRICA ACOPLADA, VISOR EM LCD DIGITAL, COM CAPACIDADE PARA 200 KG. COM DIVISÕES DE PELO MENOS 100 G. PESAGEM IMEDIATA DISPENSANDO PREAQUECIMENTO. ACABAMENTO EM TINTA ELETROSTÁTICA. TAPETE/PISO EM BORRACHA ANTIDERRAPANTE. PÉS REGULÁVEIS EM BORRACHA SINTÉTICA E COM SELETOR DE VOLTAGEM DE 110 E 220 V AFERIDO PELO INMETRO. GARANTIA MÍNIMA DE 01 (UM) ANO. GARANTIA MÍNIMA DE 01 (UM) ANO. ACOMPANHA MANUAL DE INSTRUÇÃO DE USO EM IDIOMA PORTUGUÊS. ASSISTÊNCIA TÉCNICA DO EQUIPAMENTO DEVERÁ SER NO ESTADO DO PARANÁ, SE NÃO HOUVER, A EMPRESA VENCEDORA DEVERÁ COMPROMETER-SE A REALIZAR GRATUITAMENTE O TRANSLADO DOS EQUIPAMENTOS ATÉ O LOCAL DA ASSISTÊNCIA TÉCNICA.</w:t>
            </w:r>
          </w:p>
        </w:tc>
        <w:tc>
          <w:tcPr>
            <w:tcW w:w="2157" w:type="dxa"/>
          </w:tcPr>
          <w:p w14:paraId="3E03B0EE"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2EA775BA"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695C1D2F" w14:textId="77777777" w:rsidR="00EF057D" w:rsidRPr="00EF057D" w:rsidRDefault="00EF057D" w:rsidP="00DE204C">
            <w:pPr>
              <w:jc w:val="right"/>
              <w:rPr>
                <w:rFonts w:ascii="Garamond" w:hAnsi="Garamond"/>
                <w:szCs w:val="22"/>
              </w:rPr>
            </w:pPr>
            <w:r w:rsidRPr="00EF057D">
              <w:rPr>
                <w:rFonts w:ascii="Garamond" w:hAnsi="Garamond"/>
                <w:szCs w:val="22"/>
              </w:rPr>
              <w:t>1.771,33</w:t>
            </w:r>
          </w:p>
        </w:tc>
        <w:tc>
          <w:tcPr>
            <w:tcW w:w="1417" w:type="dxa"/>
          </w:tcPr>
          <w:p w14:paraId="0DD89242" w14:textId="77777777" w:rsidR="00EF057D" w:rsidRPr="00EF057D" w:rsidRDefault="00EF057D" w:rsidP="00DE204C">
            <w:pPr>
              <w:ind w:right="72"/>
              <w:jc w:val="right"/>
              <w:rPr>
                <w:rFonts w:ascii="Garamond" w:hAnsi="Garamond"/>
                <w:szCs w:val="22"/>
              </w:rPr>
            </w:pPr>
            <w:r w:rsidRPr="00EF057D">
              <w:rPr>
                <w:rFonts w:ascii="Garamond" w:hAnsi="Garamond"/>
                <w:szCs w:val="22"/>
              </w:rPr>
              <w:t>17.713,30</w:t>
            </w:r>
          </w:p>
        </w:tc>
      </w:tr>
      <w:tr w:rsidR="00EF057D" w:rsidRPr="00EF057D" w14:paraId="5DD2E18F" w14:textId="77777777" w:rsidTr="00EF057D">
        <w:tc>
          <w:tcPr>
            <w:tcW w:w="702" w:type="dxa"/>
          </w:tcPr>
          <w:p w14:paraId="7CE53892" w14:textId="77777777" w:rsidR="00EF057D" w:rsidRPr="00EF057D" w:rsidRDefault="00EF057D" w:rsidP="00DE204C">
            <w:pPr>
              <w:rPr>
                <w:rFonts w:ascii="Garamond" w:hAnsi="Garamond"/>
                <w:szCs w:val="22"/>
              </w:rPr>
            </w:pPr>
            <w:r w:rsidRPr="00EF057D">
              <w:rPr>
                <w:rFonts w:ascii="Garamond" w:hAnsi="Garamond"/>
                <w:szCs w:val="22"/>
              </w:rPr>
              <w:t>93</w:t>
            </w:r>
          </w:p>
        </w:tc>
        <w:tc>
          <w:tcPr>
            <w:tcW w:w="3657" w:type="dxa"/>
          </w:tcPr>
          <w:p w14:paraId="00B82384" w14:textId="77777777" w:rsidR="00EF057D" w:rsidRPr="00EF057D" w:rsidRDefault="00EF057D" w:rsidP="00DE204C">
            <w:pPr>
              <w:rPr>
                <w:rFonts w:ascii="Garamond" w:hAnsi="Garamond"/>
                <w:szCs w:val="22"/>
              </w:rPr>
            </w:pPr>
            <w:r w:rsidRPr="00EF057D">
              <w:rPr>
                <w:rFonts w:ascii="Garamond" w:hAnsi="Garamond"/>
                <w:szCs w:val="22"/>
              </w:rPr>
              <w:t xml:space="preserve">GELADEIRA PARA GUARDA DE VACINAS MODELO VERTICAL, DE FORMATO EXTERNO E INTERNO RETANGULAR, DESENVOLVIDO ESPECIFICAMENTE PARA A GUARDA CIENTÍFICA DE VACINAS, CAPACIDADE PARA ARMAZENAMENTO DE 280 LITROS (ÚTEIS), REFRIGERAÇÃO COM CIRCULAÇÃO DE AR FORÇADO, REGISTRO NA ANVISA CÂMARA INTERNA EM AÇO INOXIDÁVEL, COM QUATRO </w:t>
            </w:r>
            <w:r w:rsidRPr="00EF057D">
              <w:rPr>
                <w:rFonts w:ascii="Garamond" w:hAnsi="Garamond"/>
                <w:szCs w:val="22"/>
              </w:rPr>
              <w:lastRenderedPageBreak/>
              <w:t xml:space="preserve">GAVETAS FABRICADAS EM AÇO INOXIDÁVEL COM SISTEMAS DE CONTRA PORTAS ISOLAMENTO TÉRMICO MÍNIMO DE CINCO CM NAS PAREDES EM POLIURETANO INJETADO LIVRE DE CFC, PORTA DE ACESSO VERTICAL COM VISOR DE VIDRO TRIPLO COM SISTEMA ANTI-EMBAÇAMENTO, EQUIPADO COM RODÍZIOS ESPECIAIS CORN FREIO, DEGELO AUTOMÁTICO COM EVAPORAÇÃO DE CONDENSADO, PAINEL DE COMANDO E CONTROLE FRONTAL E SUPERIOR DE FÁCIL ACESSO, COM COMANDO ELETRÔNICO DIGITAL MICROPROCESSADO PROGRAMÁVEL DE 2°C A 8°C, TEMPERATURA CONTROLADA AUTOMATICAMENTE A 4º C POR SOLUÇÃO, SISTEMA DE ALARME SONORO DE MÁXIMA E MÍNIMA TEMPERATURA, COMANDO DIGITAL MICROPROCESSADO COM TEMPERATURA DE MOMENTO MÁXIMA E MÍNIMA NO PAINEL, SISTEMA SILENCIADOR DE ALARME SONORO, ALARME SONORO DE FALTA DE ENERGIA COM BATERIA RECARREGÁVEL. CHAVE GERAL DE ENERGIA, LUZ INTERNA TEMPORIZADA COM ACIONAMENTO EXTERNO MESMO COM PORTA FECHADA POR 50 SEGUNDOS E COM ACIONAMENTO AUTOMÁTICO NA ABERTURA DA PORTA, EQUIPAMENTO EM 110 V, 50/60 HZ. POTÊNCIA DE 400 WATTS, CONSUMO 148 KW/HM, MANUAL DO PROPRIETÁRIO EM PORTUGUÊS. DISCADOR TELEFÔNICO PARA ATÉ TRÊS NÚMEROS. SISTEMA DE EMERGÊNCIA INTEGRADO QUE MANTENHA A TEMPERATURA IDEAL DO EQUIPAMENTO POR 24 HORAS SEM ENERGIA ELÉTRICA. GARANTIA CONTRA DEFEITOS DE FABRICAÇÃO POR 24 MESES. ASSISTÊNCIA TÉCNICA DO EQUIPAMENTO DEVERÁ SER NO </w:t>
            </w:r>
            <w:r w:rsidRPr="00EF057D">
              <w:rPr>
                <w:rFonts w:ascii="Garamond" w:hAnsi="Garamond"/>
                <w:szCs w:val="22"/>
              </w:rPr>
              <w:lastRenderedPageBreak/>
              <w:t>ESTADO DO PARANÁ, SE NÃO HOUVER, A EMPRESA VENCEDORA DEVERÁ COMPROMETER-SE A REALIZAR GRATUITAMENTE O TRANSLADO DOS EQUIPAMENTOS ATÉ O LOCAL DA ASSISTÊNCIA TÉCNICA.</w:t>
            </w:r>
          </w:p>
          <w:p w14:paraId="333736C7" w14:textId="77777777" w:rsidR="00EF057D" w:rsidRPr="00EF057D" w:rsidRDefault="00EF057D" w:rsidP="00DE204C">
            <w:pPr>
              <w:rPr>
                <w:rFonts w:ascii="Garamond" w:hAnsi="Garamond"/>
                <w:szCs w:val="22"/>
              </w:rPr>
            </w:pPr>
          </w:p>
        </w:tc>
        <w:tc>
          <w:tcPr>
            <w:tcW w:w="2157" w:type="dxa"/>
          </w:tcPr>
          <w:p w14:paraId="683D3022"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0E6C6468" w14:textId="77777777" w:rsidR="00EF057D" w:rsidRPr="00EF057D" w:rsidRDefault="00EF057D" w:rsidP="00DE204C">
            <w:pPr>
              <w:jc w:val="right"/>
              <w:rPr>
                <w:rFonts w:ascii="Garamond" w:hAnsi="Garamond"/>
                <w:szCs w:val="22"/>
              </w:rPr>
            </w:pPr>
            <w:r w:rsidRPr="00EF057D">
              <w:rPr>
                <w:rFonts w:ascii="Garamond" w:hAnsi="Garamond"/>
                <w:szCs w:val="22"/>
              </w:rPr>
              <w:t>3</w:t>
            </w:r>
          </w:p>
        </w:tc>
        <w:tc>
          <w:tcPr>
            <w:tcW w:w="1276" w:type="dxa"/>
          </w:tcPr>
          <w:p w14:paraId="6F548FB1" w14:textId="77777777" w:rsidR="00EF057D" w:rsidRPr="00EF057D" w:rsidRDefault="00EF057D" w:rsidP="00DE204C">
            <w:pPr>
              <w:jc w:val="right"/>
              <w:rPr>
                <w:rFonts w:ascii="Garamond" w:hAnsi="Garamond"/>
                <w:szCs w:val="22"/>
              </w:rPr>
            </w:pPr>
            <w:r w:rsidRPr="00EF057D">
              <w:rPr>
                <w:rFonts w:ascii="Garamond" w:hAnsi="Garamond"/>
                <w:szCs w:val="22"/>
              </w:rPr>
              <w:t>17.733,50</w:t>
            </w:r>
          </w:p>
        </w:tc>
        <w:tc>
          <w:tcPr>
            <w:tcW w:w="1417" w:type="dxa"/>
          </w:tcPr>
          <w:p w14:paraId="1A19760F" w14:textId="77777777" w:rsidR="00EF057D" w:rsidRPr="00EF057D" w:rsidRDefault="00EF057D" w:rsidP="00DE204C">
            <w:pPr>
              <w:ind w:right="72"/>
              <w:jc w:val="right"/>
              <w:rPr>
                <w:rFonts w:ascii="Garamond" w:hAnsi="Garamond"/>
                <w:szCs w:val="22"/>
              </w:rPr>
            </w:pPr>
            <w:r w:rsidRPr="00EF057D">
              <w:rPr>
                <w:rFonts w:ascii="Garamond" w:hAnsi="Garamond"/>
                <w:szCs w:val="22"/>
              </w:rPr>
              <w:t>53.200,50</w:t>
            </w:r>
          </w:p>
        </w:tc>
      </w:tr>
      <w:tr w:rsidR="00EF057D" w:rsidRPr="00EF057D" w14:paraId="0E42AB81" w14:textId="77777777" w:rsidTr="00EF057D">
        <w:tc>
          <w:tcPr>
            <w:tcW w:w="702" w:type="dxa"/>
          </w:tcPr>
          <w:p w14:paraId="7E24090E" w14:textId="77777777" w:rsidR="00EF057D" w:rsidRPr="00EF057D" w:rsidRDefault="00EF057D" w:rsidP="00DE204C">
            <w:pPr>
              <w:rPr>
                <w:rFonts w:ascii="Garamond" w:hAnsi="Garamond"/>
                <w:szCs w:val="22"/>
              </w:rPr>
            </w:pPr>
            <w:r w:rsidRPr="00EF057D">
              <w:rPr>
                <w:rFonts w:ascii="Garamond" w:hAnsi="Garamond"/>
                <w:szCs w:val="22"/>
              </w:rPr>
              <w:lastRenderedPageBreak/>
              <w:t>94</w:t>
            </w:r>
          </w:p>
        </w:tc>
        <w:tc>
          <w:tcPr>
            <w:tcW w:w="3657" w:type="dxa"/>
          </w:tcPr>
          <w:p w14:paraId="477C63AF" w14:textId="77777777" w:rsidR="00EF057D" w:rsidRPr="00EF057D" w:rsidRDefault="00EF057D" w:rsidP="00DE204C">
            <w:pPr>
              <w:rPr>
                <w:rFonts w:ascii="Garamond" w:hAnsi="Garamond"/>
                <w:szCs w:val="22"/>
              </w:rPr>
            </w:pPr>
            <w:r w:rsidRPr="00EF057D">
              <w:rPr>
                <w:rFonts w:ascii="Garamond" w:hAnsi="Garamond"/>
                <w:szCs w:val="22"/>
              </w:rPr>
              <w:t>DERMATOSCÓPIO LENTE 25 MM COM AUMENTO 10X, RÉGUA MILIMETRADA, LUMINOSIDADE ULTRA-BRILHANTE COM 32 LEDS DE DIODOS, AJUSTE PARA LUZ POLARIZADA COM 24 LEDS, AJUSTE PARA LUZ NÃO POLARIZADA COM 08 LEDS, POLARIZAÇÃO CRUZADA, BATERIA BIVOLT RECARREGÁVEL. EXIGÊNCIA DE REGISTRO PELA ANVISA</w:t>
            </w:r>
          </w:p>
          <w:p w14:paraId="0A090552" w14:textId="77777777" w:rsidR="00EF057D" w:rsidRPr="00EF057D" w:rsidRDefault="00EF057D" w:rsidP="00DE204C">
            <w:pPr>
              <w:rPr>
                <w:rFonts w:ascii="Garamond" w:hAnsi="Garamond"/>
                <w:szCs w:val="22"/>
              </w:rPr>
            </w:pPr>
          </w:p>
        </w:tc>
        <w:tc>
          <w:tcPr>
            <w:tcW w:w="2157" w:type="dxa"/>
          </w:tcPr>
          <w:p w14:paraId="171DDEFA"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6FFFDB88"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4595F1E2" w14:textId="77777777" w:rsidR="00EF057D" w:rsidRPr="00EF057D" w:rsidRDefault="00EF057D" w:rsidP="00DE204C">
            <w:pPr>
              <w:jc w:val="right"/>
              <w:rPr>
                <w:rFonts w:ascii="Garamond" w:hAnsi="Garamond"/>
                <w:szCs w:val="22"/>
              </w:rPr>
            </w:pPr>
            <w:r w:rsidRPr="00EF057D">
              <w:rPr>
                <w:rFonts w:ascii="Garamond" w:hAnsi="Garamond"/>
                <w:szCs w:val="22"/>
              </w:rPr>
              <w:t>5.530,92</w:t>
            </w:r>
          </w:p>
        </w:tc>
        <w:tc>
          <w:tcPr>
            <w:tcW w:w="1417" w:type="dxa"/>
          </w:tcPr>
          <w:p w14:paraId="246D4026" w14:textId="77777777" w:rsidR="00EF057D" w:rsidRPr="00EF057D" w:rsidRDefault="00EF057D" w:rsidP="00DE204C">
            <w:pPr>
              <w:ind w:right="72"/>
              <w:jc w:val="right"/>
              <w:rPr>
                <w:rFonts w:ascii="Garamond" w:hAnsi="Garamond"/>
                <w:szCs w:val="22"/>
              </w:rPr>
            </w:pPr>
            <w:r w:rsidRPr="00EF057D">
              <w:rPr>
                <w:rFonts w:ascii="Garamond" w:hAnsi="Garamond"/>
                <w:szCs w:val="22"/>
              </w:rPr>
              <w:t>11.061,84</w:t>
            </w:r>
          </w:p>
        </w:tc>
      </w:tr>
      <w:tr w:rsidR="00EF057D" w:rsidRPr="00EF057D" w14:paraId="187E04EF" w14:textId="77777777" w:rsidTr="00EF057D">
        <w:tc>
          <w:tcPr>
            <w:tcW w:w="702" w:type="dxa"/>
          </w:tcPr>
          <w:p w14:paraId="2EBA2218" w14:textId="77777777" w:rsidR="00EF057D" w:rsidRPr="00EF057D" w:rsidRDefault="00EF057D" w:rsidP="00DE204C">
            <w:pPr>
              <w:rPr>
                <w:rFonts w:ascii="Garamond" w:hAnsi="Garamond"/>
                <w:szCs w:val="22"/>
              </w:rPr>
            </w:pPr>
            <w:r w:rsidRPr="00EF057D">
              <w:rPr>
                <w:rFonts w:ascii="Garamond" w:hAnsi="Garamond"/>
                <w:szCs w:val="22"/>
              </w:rPr>
              <w:t>95</w:t>
            </w:r>
          </w:p>
        </w:tc>
        <w:tc>
          <w:tcPr>
            <w:tcW w:w="3657" w:type="dxa"/>
          </w:tcPr>
          <w:p w14:paraId="35BACF55" w14:textId="77777777" w:rsidR="00EF057D" w:rsidRPr="00EF057D" w:rsidRDefault="00EF057D" w:rsidP="00DE204C">
            <w:pPr>
              <w:rPr>
                <w:rFonts w:ascii="Garamond" w:hAnsi="Garamond"/>
                <w:szCs w:val="22"/>
              </w:rPr>
            </w:pPr>
            <w:r w:rsidRPr="00EF057D">
              <w:rPr>
                <w:rFonts w:ascii="Garamond" w:hAnsi="Garamond"/>
                <w:szCs w:val="22"/>
              </w:rPr>
              <w:t xml:space="preserve">ARMÁRIO DUPLO COM 08 (OITO) PORTAS, CONFECCIONADO EM CHAPA DE AÇO DE BAIXO TEOR DE CARBONO, COM ACABAMENTO PELO SISTEMA DE TRATAMENTO QUÍMICO DA CHAPA (ANTIFERRUGINOSO E FOSFATIZANTE) E PINTURA ATRAVÉS DE SISTEMA ELETROSTÁTICO A PÓ, COM CAMADA MÍNIMA DE TINTA DE 70 MICRAS. CONTENDO: 02 (DUAS) LATERAIS E UMA DIVISÓRIA VERTICAL CENTRAL EM CHAPA DE AÇO ?" 24 (0,60 MM). 01 (UM) FUNDO E 02 (DOIS) MEIO TAMPOS (SUPERIOR E INFERIOR) CONFECCIONADOS EM CHAPA DE AÇO Nº 24 (0,60 MM), REFORÇO INTERNO (ESQUADRO) CONFECCIONADO EM CHAPA DE AÇO Nº 18 (1,2 MM) FIXANDO AS LATERAIS. 1 (UM) ACABAMENTO FRONTAL COMPOSTO DE DOIS ACABA FECHAMENTOS, 01 (UM) SUPERIOR E 01 (UM) INFERIOR, EM CHAPA N° 24 (0,60 MM) SOLDADO A UM ACABAMENTO DA DIVISÓRIA CENTRAL EM CHAPA Nº 20 (0,9 MM). A BASE DEVERÁ SER CONFECCIONADA EM CHAPA DE AÇO Nº 18 (1,2 MM) E POSSUIR QUATRO PÉS </w:t>
            </w:r>
            <w:r w:rsidRPr="00EF057D">
              <w:rPr>
                <w:rFonts w:ascii="Garamond" w:hAnsi="Garamond"/>
                <w:szCs w:val="22"/>
              </w:rPr>
              <w:lastRenderedPageBreak/>
              <w:t>REGULÁVEIS (SAPATAS) PARA CORREÇÃO DE PEQUENOS DESNÍVEIS. O ARMÁRIO DEVERÁ CONTER 08 (OITO) COMPARTIMENTOS COM PORTA, SENDO QUE A PORTA DEVERÁ CONTER 02 (DUAS) DOBRADIÇAS INTERNAS. AREA DE ENTRADA DE CADA PORTA DE NO MÍNIMO 39.5 X 24 CM, E ÁREA INTERNA 41X30X42, 5 CM. MONTAGEM ATRAVÉS DE REBITES. DIMENSÕES: ALTURA: 1,85 M, LARGURA: 60 CM, PROFUNDIDADE: 45 CM.</w:t>
            </w:r>
          </w:p>
        </w:tc>
        <w:tc>
          <w:tcPr>
            <w:tcW w:w="2157" w:type="dxa"/>
          </w:tcPr>
          <w:p w14:paraId="5AB0B6D6"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48630A1B"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1A8789E6" w14:textId="77777777" w:rsidR="00EF057D" w:rsidRPr="00EF057D" w:rsidRDefault="00EF057D" w:rsidP="00DE204C">
            <w:pPr>
              <w:jc w:val="right"/>
              <w:rPr>
                <w:rFonts w:ascii="Garamond" w:hAnsi="Garamond"/>
                <w:szCs w:val="22"/>
              </w:rPr>
            </w:pPr>
            <w:r w:rsidRPr="00EF057D">
              <w:rPr>
                <w:rFonts w:ascii="Garamond" w:hAnsi="Garamond"/>
                <w:szCs w:val="22"/>
              </w:rPr>
              <w:t>1.244,82</w:t>
            </w:r>
          </w:p>
        </w:tc>
        <w:tc>
          <w:tcPr>
            <w:tcW w:w="1417" w:type="dxa"/>
          </w:tcPr>
          <w:p w14:paraId="5CC1F918" w14:textId="77777777" w:rsidR="00EF057D" w:rsidRPr="00EF057D" w:rsidRDefault="00EF057D" w:rsidP="00DE204C">
            <w:pPr>
              <w:ind w:right="72"/>
              <w:jc w:val="right"/>
              <w:rPr>
                <w:rFonts w:ascii="Garamond" w:hAnsi="Garamond"/>
                <w:szCs w:val="22"/>
              </w:rPr>
            </w:pPr>
            <w:r w:rsidRPr="00EF057D">
              <w:rPr>
                <w:rFonts w:ascii="Garamond" w:hAnsi="Garamond"/>
                <w:szCs w:val="22"/>
              </w:rPr>
              <w:t>12.448,20</w:t>
            </w:r>
          </w:p>
        </w:tc>
      </w:tr>
      <w:tr w:rsidR="00EF057D" w:rsidRPr="00EF057D" w14:paraId="553A16FE" w14:textId="77777777" w:rsidTr="00EF057D">
        <w:tc>
          <w:tcPr>
            <w:tcW w:w="702" w:type="dxa"/>
          </w:tcPr>
          <w:p w14:paraId="358FF7ED" w14:textId="77777777" w:rsidR="00EF057D" w:rsidRPr="00EF057D" w:rsidRDefault="00EF057D" w:rsidP="00DE204C">
            <w:pPr>
              <w:rPr>
                <w:rFonts w:ascii="Garamond" w:hAnsi="Garamond"/>
                <w:szCs w:val="22"/>
              </w:rPr>
            </w:pPr>
            <w:r w:rsidRPr="00EF057D">
              <w:rPr>
                <w:rFonts w:ascii="Garamond" w:hAnsi="Garamond"/>
                <w:szCs w:val="22"/>
              </w:rPr>
              <w:t>96</w:t>
            </w:r>
          </w:p>
        </w:tc>
        <w:tc>
          <w:tcPr>
            <w:tcW w:w="3657" w:type="dxa"/>
          </w:tcPr>
          <w:p w14:paraId="6F27144A" w14:textId="77777777" w:rsidR="00EF057D" w:rsidRPr="00EF057D" w:rsidRDefault="00EF057D" w:rsidP="00DE204C">
            <w:pPr>
              <w:rPr>
                <w:rFonts w:ascii="Garamond" w:hAnsi="Garamond"/>
                <w:szCs w:val="22"/>
              </w:rPr>
            </w:pPr>
            <w:r w:rsidRPr="00EF057D">
              <w:rPr>
                <w:rFonts w:ascii="Garamond" w:hAnsi="Garamond"/>
                <w:szCs w:val="22"/>
              </w:rPr>
              <w:t>ARMÁRIO COM DUAS PORTAS: CORPO (LATERAIS, BASE, PRATELEIRAS E FUNDOS) CONFECCIONADO EM MADEIRA AGLOMERADA 18 MM DE ESPESSURA, REVESTIMENTO DUPLA FACE EM LAMINADO MELAMÍNICO DE BAIXA PRESSÃO, BORDAS LATERAIS COM FITA DE PVC. SUPERFÍCIES LISAS E DE FÁCIL LIMPEZA E DESINFECÇÃO. TAMPO SUPERIOR CONFECCIONADO EM MADEIRA AGLOMERADA DE ALTA DENSIDADE COM 25 MM DE ESPESSURA, SISTEMA POSTFORMING, BORDAS FRONTAIS 180°, BORDAS LATERAIS EM FITA DE PVC, REVESTIMENTO MELAMÍNICO. FECHADURA FRONTAL, TIPO CILÍNDRICO, DOBRADIÇAS METÁLICAS COM ABERTURA DE 270°. PUXADORES CONFECCIONADOS EM ALUMÍNIO (ACABAMENTO FOSCO). 03 PRATELEIRAS INTERNAS, CONFECCIONADAS EM MADEIRA AGLOMERADA 15 OU 18 MM, COM REVESTIMENTO MELAMÍNICO E DIVERSAS REGULAGENS DE ALTURA E DISPOSITIVO PARA FIXAÇÃO EM AÇO TREFILADO. COR: BRANCA MEDINDO 1,60 X 0,95 X 0,50 PODENDO TER VARIAÇÃO DE +/- 10%. GARANTIA DE FABRICAÇÃO DE NO MÍNIMO 12 MESES.</w:t>
            </w:r>
          </w:p>
        </w:tc>
        <w:tc>
          <w:tcPr>
            <w:tcW w:w="2157" w:type="dxa"/>
          </w:tcPr>
          <w:p w14:paraId="494248E1"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0EF2AC18"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0EC0CBB8" w14:textId="77777777" w:rsidR="00EF057D" w:rsidRPr="00EF057D" w:rsidRDefault="00EF057D" w:rsidP="00DE204C">
            <w:pPr>
              <w:jc w:val="right"/>
              <w:rPr>
                <w:rFonts w:ascii="Garamond" w:hAnsi="Garamond"/>
                <w:szCs w:val="22"/>
              </w:rPr>
            </w:pPr>
            <w:r w:rsidRPr="00EF057D">
              <w:rPr>
                <w:rFonts w:ascii="Garamond" w:hAnsi="Garamond"/>
                <w:szCs w:val="22"/>
              </w:rPr>
              <w:t>388,39</w:t>
            </w:r>
          </w:p>
        </w:tc>
        <w:tc>
          <w:tcPr>
            <w:tcW w:w="1417" w:type="dxa"/>
          </w:tcPr>
          <w:p w14:paraId="155411C3" w14:textId="77777777" w:rsidR="00EF057D" w:rsidRPr="00EF057D" w:rsidRDefault="00EF057D" w:rsidP="00DE204C">
            <w:pPr>
              <w:ind w:right="72"/>
              <w:jc w:val="right"/>
              <w:rPr>
                <w:rFonts w:ascii="Garamond" w:hAnsi="Garamond"/>
                <w:szCs w:val="22"/>
              </w:rPr>
            </w:pPr>
            <w:r w:rsidRPr="00EF057D">
              <w:rPr>
                <w:rFonts w:ascii="Garamond" w:hAnsi="Garamond"/>
                <w:szCs w:val="22"/>
              </w:rPr>
              <w:t>776,78</w:t>
            </w:r>
          </w:p>
        </w:tc>
      </w:tr>
      <w:tr w:rsidR="00EF057D" w:rsidRPr="00EF057D" w14:paraId="501E4F95" w14:textId="77777777" w:rsidTr="00EF057D">
        <w:tc>
          <w:tcPr>
            <w:tcW w:w="702" w:type="dxa"/>
          </w:tcPr>
          <w:p w14:paraId="3090EE1C" w14:textId="77777777" w:rsidR="00EF057D" w:rsidRPr="00EF057D" w:rsidRDefault="00EF057D" w:rsidP="00DE204C">
            <w:pPr>
              <w:rPr>
                <w:rFonts w:ascii="Garamond" w:hAnsi="Garamond"/>
                <w:szCs w:val="22"/>
              </w:rPr>
            </w:pPr>
            <w:r w:rsidRPr="00EF057D">
              <w:rPr>
                <w:rFonts w:ascii="Garamond" w:hAnsi="Garamond"/>
                <w:szCs w:val="22"/>
              </w:rPr>
              <w:lastRenderedPageBreak/>
              <w:t>97</w:t>
            </w:r>
          </w:p>
        </w:tc>
        <w:tc>
          <w:tcPr>
            <w:tcW w:w="3657" w:type="dxa"/>
          </w:tcPr>
          <w:p w14:paraId="430B67DC" w14:textId="77777777" w:rsidR="00EF057D" w:rsidRPr="00EF057D" w:rsidRDefault="00EF057D" w:rsidP="00DE204C">
            <w:pPr>
              <w:rPr>
                <w:rFonts w:ascii="Garamond" w:hAnsi="Garamond"/>
                <w:szCs w:val="22"/>
              </w:rPr>
            </w:pPr>
            <w:r w:rsidRPr="00EF057D">
              <w:rPr>
                <w:rFonts w:ascii="Garamond" w:hAnsi="Garamond"/>
                <w:szCs w:val="22"/>
              </w:rPr>
              <w:t>BALCÃO COM DUAS PORTAS CONFECCIONADO EM MADEIRA AGLOMERADA 18 MM DE ESPESSURA, REVESTIMENTO DUPLA FACE EM LAMINADO MELAMÍNICO DE BAIXA PRESSÃO, BORDAS LATERAIS COM FITA DE PVC. SUPERFÍCIES LISAS, DURADORAS E DE FÁCIL LIMPEZA E DESINFECÇÃO. TAMPO SUPERIOR CONFECCIONADO EM MADEIRA AGLOMERADA DE ALTA DENSIDADE COM 25 MM DE ESPESSURA, SISTEMA POSTFORMING, BORDAS FRONTAIS 180°, BORDAS LATERAIS EM FITA DE PVC, REVESTIMENTO MELAMÍNICO. FECHADURA FRONTAL, TIPO CILÍNDRICO, DOBRADIÇAS METÁLICAS COM ABERTURA DE 270°. PUXADORES METÁLICOS (CROMADOS). 01 PRATELEIRA INTERNA, CONFECCIONADA EM MADEIRA AGLOMERADA ENTRE 15 E 18 MM, COM REVESTIMENTO MELAMÍNICO E DIVERSAS REGULAGENS DE ALTURA E DISPOSITIVO PARA FIXAÇÃO EM AÇO TREFILADO. COR: BRANCA MEDINDO 95 DE LARGURA X 74 DE ALTURA X 50 DE PROFUNDIDADE - PODENDO TER VARIAÇÃO DE +/- 10%. GARANTIA MÍNIMA DE 01 (UM) ANO.</w:t>
            </w:r>
          </w:p>
        </w:tc>
        <w:tc>
          <w:tcPr>
            <w:tcW w:w="2157" w:type="dxa"/>
          </w:tcPr>
          <w:p w14:paraId="279C4BE6"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32187C64"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7068C6E4" w14:textId="77777777" w:rsidR="00EF057D" w:rsidRPr="00EF057D" w:rsidRDefault="00EF057D" w:rsidP="00DE204C">
            <w:pPr>
              <w:jc w:val="right"/>
              <w:rPr>
                <w:rFonts w:ascii="Garamond" w:hAnsi="Garamond"/>
                <w:szCs w:val="22"/>
              </w:rPr>
            </w:pPr>
            <w:r w:rsidRPr="00EF057D">
              <w:rPr>
                <w:rFonts w:ascii="Garamond" w:hAnsi="Garamond"/>
                <w:szCs w:val="22"/>
              </w:rPr>
              <w:t>420,77</w:t>
            </w:r>
          </w:p>
        </w:tc>
        <w:tc>
          <w:tcPr>
            <w:tcW w:w="1417" w:type="dxa"/>
          </w:tcPr>
          <w:p w14:paraId="7EA30C5D" w14:textId="77777777" w:rsidR="00EF057D" w:rsidRPr="00EF057D" w:rsidRDefault="00EF057D" w:rsidP="00DE204C">
            <w:pPr>
              <w:ind w:right="72"/>
              <w:jc w:val="right"/>
              <w:rPr>
                <w:rFonts w:ascii="Garamond" w:hAnsi="Garamond"/>
                <w:szCs w:val="22"/>
              </w:rPr>
            </w:pPr>
            <w:r w:rsidRPr="00EF057D">
              <w:rPr>
                <w:rFonts w:ascii="Garamond" w:hAnsi="Garamond"/>
                <w:szCs w:val="22"/>
              </w:rPr>
              <w:t>841,54</w:t>
            </w:r>
          </w:p>
        </w:tc>
      </w:tr>
      <w:tr w:rsidR="00EF057D" w:rsidRPr="00EF057D" w14:paraId="5AB0F8D3" w14:textId="77777777" w:rsidTr="00EF057D">
        <w:tc>
          <w:tcPr>
            <w:tcW w:w="702" w:type="dxa"/>
          </w:tcPr>
          <w:p w14:paraId="35DFF473" w14:textId="77777777" w:rsidR="00EF057D" w:rsidRPr="00EF057D" w:rsidRDefault="00EF057D" w:rsidP="00DE204C">
            <w:pPr>
              <w:rPr>
                <w:rFonts w:ascii="Garamond" w:hAnsi="Garamond"/>
                <w:szCs w:val="22"/>
              </w:rPr>
            </w:pPr>
            <w:r w:rsidRPr="00EF057D">
              <w:rPr>
                <w:rFonts w:ascii="Garamond" w:hAnsi="Garamond"/>
                <w:szCs w:val="22"/>
              </w:rPr>
              <w:t>98</w:t>
            </w:r>
          </w:p>
        </w:tc>
        <w:tc>
          <w:tcPr>
            <w:tcW w:w="3657" w:type="dxa"/>
          </w:tcPr>
          <w:p w14:paraId="6BB1BA23" w14:textId="77777777" w:rsidR="00EF057D" w:rsidRPr="00EF057D" w:rsidRDefault="00EF057D" w:rsidP="00DE204C">
            <w:pPr>
              <w:rPr>
                <w:rFonts w:ascii="Garamond" w:hAnsi="Garamond"/>
                <w:szCs w:val="22"/>
              </w:rPr>
            </w:pPr>
            <w:r w:rsidRPr="00EF057D">
              <w:rPr>
                <w:rFonts w:ascii="Garamond" w:hAnsi="Garamond"/>
                <w:szCs w:val="22"/>
              </w:rPr>
              <w:t xml:space="preserve">AUTOCLAVE HORIZONTAL DE MESA CAPACIDADE MÍNIMA DE 42 LITROS CONTROLE TOTALMENTE AUTOMÁTICO QUE DEVE SER REALIZADO ATRAVÉS DE MICROCONTROLADOR SELEÇÃO DE TEMPERATURA: 120 A 134°C CICIO ATÉ 60 MINUTOS TEMPO DE SECAGEM ATÉ 45 MINUTOS. PRECISÃO E TEMPO DE RESISTÊNCIA TIPO PT 100. SISTEMA HIDRÁULICO E BOMBA DE VÁCUO COM FILTRO DE BRONZE, ELEMENTOS FILTRANTES EM AÇO INOXIDÁVEL. VÁLVULA SOLENOIDE EM LATÃO </w:t>
            </w:r>
            <w:r w:rsidRPr="00EF057D">
              <w:rPr>
                <w:rFonts w:ascii="Garamond" w:hAnsi="Garamond"/>
                <w:szCs w:val="22"/>
              </w:rPr>
              <w:lastRenderedPageBreak/>
              <w:t xml:space="preserve">FORJADO TIPO DIAFRAGMA VÁLVULA DE SEGURANÇA CONSTRUÍDA EM LATÃO CÂMARA DEVE SER EM LAÇO INOXIDÁVEL, COM GARANTIA DE 03 ANOS DE GARANTIA REVESTIDA EXTERNAMENTE COM MATERIAL ISOLANTE AO CALOR QUE ALÉM DE OTIMIZAR O SEU CONSUMO DE ENERGIA DEVE CONSERVAR A TEMPERATURA DO AMBIENTE. O ADICIONAMENTO DA ÁGUA NA CÂMARA INTERNA DA AUTOCLAVE DEVERÁ SER AUTOMÁTICO, ASSIM COMO O CICLO DEVERÁ SER AUTOMÁTICO, BANDEJA: CONFECCIONADA EM AÇO INOXIDÁVEL, TOTALMENTE PERFURADA, PARA PERMITIR UMA BOA CIRCULAÇÃO DE VAPOR. TAMPA/PORTA: EM AÇO INOXIDÁVEL, LAMINADO, COM GARANTIA DE 03(TRÊS ANOS), COM ANEL DE VEDAÇÃO EM BORRACHA DE SILICONE RESISTENTE A ALTAS TEMPERATURAS. SISTEMA DE FECHAMENTO DA PORTA DISPOSITIVO QUE IMPEÇA O FUNCIONAMENTO DO EQUIPAMENTO COM A PORTA ABERTA. DEVE SER CONSTRUÍDA DE FORMA ROBUSTA E DOTADA INTERNAMENTE COM UM ROLAMENTO DE ENCOSTO QUE PROPORCIONE MAIOR SEGURANÇA E SUAVIDADE NO MANUSEIO. CABOS: DEVEM SER DE BAQUELITE (ISOLAMENTO AO CALOR). RESISTÊNCIA: DEVE SER NÍQUEL CROMO, BLINDADA EM CABO DE AÇO INOXIDÁVEL GABINETE: DEVE SER EM CHAPA DE AÇO INOXIDÁVEL REFORÇADO, COM TRATAMENTO ANTICORROSIVO E PINTURA ELETROSTÁTICA, EXTERNA E INTERNA. DEVE APRESENTAR ABERTURA PARA VENTILAÇÃO TIPO VENEZIANA. DEVE POSSUIR CHAVE ON/OFF, MANÔMETRO DISPLAY E TECLAS DE CONTROLE. SISTEMA </w:t>
            </w:r>
            <w:r w:rsidRPr="00EF057D">
              <w:rPr>
                <w:rFonts w:ascii="Garamond" w:hAnsi="Garamond"/>
                <w:szCs w:val="22"/>
              </w:rPr>
              <w:lastRenderedPageBreak/>
              <w:t xml:space="preserve">ELETRÔNICO DE SEGURANÇA: DEVE DESLIGAR AUTOMATICAMENTE CASO A TEMPERATURA EXCEDA EM 3°C A TEMPERATURA PROGRAMADA. SISTEMA MECÂNICO E ELÉTRICO DE SOG SEGURANÇA: DEVE POSSUIR VÁLVULA DE ALIVIO, FUSÍVEL DE PROTEÇÃO, TERMOSTATO DE SEGURANÇA PARA EVITAR A QUEIMA DAS RESISTÊNCIAS E DOS MATERIAIS EM CASO DE FAITA DE ÁGUA. CONSTRUÍDA COM BASE NAS NORMAS ASME E ABNT, ATENDER A NORMA NR 13. DIMENSÕES EXTERNAS MÁXIMAS 44X50X78CM MÍNIMAS: 30X60 CM. QUANTIDADE MÍNIMA OM. DIMENSÕES INTERN DE BANDEJAS: 02. POTÊNCIAS MÍNIMAS 2400 W. VOLTAGEM: 110/220 V LEÇÃO DO TEMPERATURA: 120 A MINUTOS. TEMPO 20 A 134°C CICLO ATÉ 60 MINUTOS. PRECISÃO E TEMPO DE RESISTÊNCIA TEMPO DE SECAGEM ATÉ 45 TIPO PT 100. SISTEMA HIDRÁULICO E BOMBA DE VÁCUO COM FILTRO DE BRONZE, ELEMENTOS FILTRANTES EM AÇO INOXIDÁVEL. VÁLVULA SOLENOIDE: EM LATÃO FORJADO TIPO DIAFRAGMA. VÁLVULA DE SEGURANÇA CONSTRUÍDA EM LATÃO, CÂMARA, DEVE EM LAÇO INOXIDÁVEL, COM GARANTIA DE 03 A DEVE SER ANOS DE GARANTIA REVESTIDA EVESTIDA EXTERNAMENTE COM MATERIAL ISOLANTE AO CALOR QUE ALÉM DE OTIMIZAR O SEU CONSUMO DE ENERGIA DEVE CONSERVAR A TEMPERATURA DO AMBIENTE. O ADICIONAMENTO DA ÁGUA NA CÂMARA INTERNA DA AUTOCLAVE DEVERÁ SER AUTOMÁTICO, ASSIM COMO O CICLO DEVERÁ SER AUTOMÁTICO. BANDEJA: CONFECCIONADA EM AÇO INOXIDÁVEL, TOTALMENTE </w:t>
            </w:r>
            <w:r w:rsidRPr="00EF057D">
              <w:rPr>
                <w:rFonts w:ascii="Garamond" w:hAnsi="Garamond"/>
                <w:szCs w:val="22"/>
              </w:rPr>
              <w:lastRenderedPageBreak/>
              <w:t>PERFURADA, PARA PERMITIR UMA BOA CIRCULAÇÃO DE VAPOR. TAMPA/PORTAL PA/PORTA EM AÇO INOXIDÁVEL, LAMINADO, COM GARANTIA DE 03(TRÊS ANOS), COM ANEL DE VEDAÇÃO EM BORRACHA DE SILICONE RESISTENTE A ALTAS TEMPERATURAS SISTEMA DE FECHAMENTO DA PORTA DISPOSITIVO QUE IMPEÇA O FUNCIONAMENTO DO EQUIPAMENTO COM A PORTA ABERTA. DEVE SER CONSTRUÍDA DE FORMA ROBUSTA E DOTADA INTERNAMENTE COM UM ROLAMENTO DE ENCOSTO QUE PROPORCIONE MAIOR SEGURANÇA E SUAVIDADE NO MANUSEIO. CABOS DEVEM SER DE BAQUELITE (ISOLAMENTO AO CALOR). RESISTÊNCIA: DEVE SER NÍQUEL CROMO, BLINDADA EM CABO DE AÇO INOXIDÁVEL GABINETE DEVE SER EM CHAPA DE INOXIDÁVEL REFORÇADO, COM TRATAMENTO HAPA DE APO ANTICORROSIVO E PINTURA ELETROSTÁTICA, EXTERNA E INTERNA. DEVE APRESENTAR ABERTURA PARA VENTILAÇÃO TIPO VENEZIANA DEVE POSSUIR CHAVE ON/OFF, MANÔMETRO DISPLAY E TECLAS DE CONTROLE. SISTEMA ELETRÔNICO DE SEGURANÇA: DEVE DESLIGAR AUTOMATICAMENTE CASO A TEMPERATURA EXCEDA EM 3°C A TEMPERATURA PROGRAMADA. SISTEMA MECÂNICO E ELÉTRICO DE SEGURANÇA: DEVE POSSUIR VÁL</w:t>
            </w:r>
          </w:p>
        </w:tc>
        <w:tc>
          <w:tcPr>
            <w:tcW w:w="2157" w:type="dxa"/>
          </w:tcPr>
          <w:p w14:paraId="1C3ED32B"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3137D53D"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45FC5CFA" w14:textId="77777777" w:rsidR="00EF057D" w:rsidRPr="00EF057D" w:rsidRDefault="00EF057D" w:rsidP="00DE204C">
            <w:pPr>
              <w:jc w:val="right"/>
              <w:rPr>
                <w:rFonts w:ascii="Garamond" w:hAnsi="Garamond"/>
                <w:szCs w:val="22"/>
              </w:rPr>
            </w:pPr>
            <w:r w:rsidRPr="00EF057D">
              <w:rPr>
                <w:rFonts w:ascii="Garamond" w:hAnsi="Garamond"/>
                <w:szCs w:val="22"/>
              </w:rPr>
              <w:t>7.524,83</w:t>
            </w:r>
          </w:p>
        </w:tc>
        <w:tc>
          <w:tcPr>
            <w:tcW w:w="1417" w:type="dxa"/>
          </w:tcPr>
          <w:p w14:paraId="7D87B829" w14:textId="77777777" w:rsidR="00EF057D" w:rsidRPr="00EF057D" w:rsidRDefault="00EF057D" w:rsidP="00DE204C">
            <w:pPr>
              <w:ind w:right="72"/>
              <w:jc w:val="right"/>
              <w:rPr>
                <w:rFonts w:ascii="Garamond" w:hAnsi="Garamond"/>
                <w:szCs w:val="22"/>
              </w:rPr>
            </w:pPr>
            <w:r w:rsidRPr="00EF057D">
              <w:rPr>
                <w:rFonts w:ascii="Garamond" w:hAnsi="Garamond"/>
                <w:szCs w:val="22"/>
              </w:rPr>
              <w:t>75.248,30</w:t>
            </w:r>
          </w:p>
        </w:tc>
      </w:tr>
      <w:tr w:rsidR="00EF057D" w:rsidRPr="00EF057D" w14:paraId="3907F75A" w14:textId="77777777" w:rsidTr="00EF057D">
        <w:tc>
          <w:tcPr>
            <w:tcW w:w="702" w:type="dxa"/>
          </w:tcPr>
          <w:p w14:paraId="5246A146" w14:textId="77777777" w:rsidR="00EF057D" w:rsidRPr="00EF057D" w:rsidRDefault="00EF057D" w:rsidP="00DE204C">
            <w:pPr>
              <w:rPr>
                <w:rFonts w:ascii="Garamond" w:hAnsi="Garamond"/>
                <w:szCs w:val="22"/>
              </w:rPr>
            </w:pPr>
            <w:r w:rsidRPr="00EF057D">
              <w:rPr>
                <w:rFonts w:ascii="Garamond" w:hAnsi="Garamond"/>
                <w:szCs w:val="22"/>
              </w:rPr>
              <w:lastRenderedPageBreak/>
              <w:t>99</w:t>
            </w:r>
          </w:p>
        </w:tc>
        <w:tc>
          <w:tcPr>
            <w:tcW w:w="3657" w:type="dxa"/>
          </w:tcPr>
          <w:p w14:paraId="7AA5E679" w14:textId="77777777" w:rsidR="00EF057D" w:rsidRPr="00EF057D" w:rsidRDefault="00EF057D" w:rsidP="00DE204C">
            <w:pPr>
              <w:rPr>
                <w:rFonts w:ascii="Garamond" w:hAnsi="Garamond"/>
                <w:szCs w:val="22"/>
              </w:rPr>
            </w:pPr>
            <w:r w:rsidRPr="00EF057D">
              <w:rPr>
                <w:rFonts w:ascii="Garamond" w:hAnsi="Garamond"/>
                <w:szCs w:val="22"/>
              </w:rPr>
              <w:t xml:space="preserve">ESTETOSCÓPIO PEDIÁTRICO COM DUAS OLIVAS MALEÁVEIS DE BORRACHA MACIA OU SIMILAR, COM SISTEMA DE FIXAÇÃO SEM ROSCA FORMATO DUO- SONIC QUE PERMITA AUSCULTA DE SONS DE BAIXA E ALTA FREQUÊNCIA, COM AUDIBILIDADE DE 20 A 500 HZ, PODENDO OCORRER VARIAÇÃO DE ATÉ 10 HZ PARA O MENOR </w:t>
            </w:r>
            <w:r w:rsidRPr="00EF057D">
              <w:rPr>
                <w:rFonts w:ascii="Garamond" w:hAnsi="Garamond"/>
                <w:szCs w:val="22"/>
              </w:rPr>
              <w:lastRenderedPageBreak/>
              <w:t>VALOR E DE ATÉ 20 HZ PARA O MAIOR VALOR. O DIAFRAGMA DEVERÁ POSSUIR UMA ESPESSURA ENTRE 200 E 350 MICRA E DEVERÁ CONTER ANEL NÃO FRIO FLEXÍVEL E CONSISTENTE, FACILITANDO SUA LIMPEZA. BORDA DO SINO COM PROTEÇÃO DE BORRACHA MACIA E CONSISTENTE. NA EXTREMIDADE PROXIMAL DEVERÁ POSSUIR MOLA NA JUNÇÃO DOS TUBOS AURICULARES, PERMITINDO FLEXIBILIDADE E DISTENSIBILIDADE, PROPORCIONANDO ADAPTAÇÃO SUAVE DAS OLIVAS NOS CONDUTOS AUDITIVOS EXTERNOS. DEVERÁ SER ENTREGUE EM EMBALAGEM INDIVIDUAL. GARANTIA DE NO MÍNIMO UM (1) ANO. APRESENTAR REGISTRO NO MS/ANVISA, MANUAL E CATÁLOGO EM PORTUGUÊS E ASSISTÊNCIA TÉCNICA LOCAL COMPROVADA.</w:t>
            </w:r>
          </w:p>
        </w:tc>
        <w:tc>
          <w:tcPr>
            <w:tcW w:w="2157" w:type="dxa"/>
          </w:tcPr>
          <w:p w14:paraId="4987AD50"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7510AB8E" w14:textId="77777777" w:rsidR="00EF057D" w:rsidRPr="00EF057D" w:rsidRDefault="00EF057D" w:rsidP="00DE204C">
            <w:pPr>
              <w:jc w:val="right"/>
              <w:rPr>
                <w:rFonts w:ascii="Garamond" w:hAnsi="Garamond"/>
                <w:szCs w:val="22"/>
              </w:rPr>
            </w:pPr>
            <w:r w:rsidRPr="00EF057D">
              <w:rPr>
                <w:rFonts w:ascii="Garamond" w:hAnsi="Garamond"/>
                <w:szCs w:val="22"/>
              </w:rPr>
              <w:t>20</w:t>
            </w:r>
          </w:p>
        </w:tc>
        <w:tc>
          <w:tcPr>
            <w:tcW w:w="1276" w:type="dxa"/>
          </w:tcPr>
          <w:p w14:paraId="1B924A18" w14:textId="77777777" w:rsidR="00EF057D" w:rsidRPr="00EF057D" w:rsidRDefault="00EF057D" w:rsidP="00DE204C">
            <w:pPr>
              <w:jc w:val="right"/>
              <w:rPr>
                <w:rFonts w:ascii="Garamond" w:hAnsi="Garamond"/>
                <w:szCs w:val="22"/>
              </w:rPr>
            </w:pPr>
            <w:r w:rsidRPr="00EF057D">
              <w:rPr>
                <w:rFonts w:ascii="Garamond" w:hAnsi="Garamond"/>
                <w:szCs w:val="22"/>
              </w:rPr>
              <w:t>27,32</w:t>
            </w:r>
          </w:p>
        </w:tc>
        <w:tc>
          <w:tcPr>
            <w:tcW w:w="1417" w:type="dxa"/>
          </w:tcPr>
          <w:p w14:paraId="56313696" w14:textId="77777777" w:rsidR="00EF057D" w:rsidRPr="00EF057D" w:rsidRDefault="00EF057D" w:rsidP="00DE204C">
            <w:pPr>
              <w:ind w:right="72"/>
              <w:jc w:val="right"/>
              <w:rPr>
                <w:rFonts w:ascii="Garamond" w:hAnsi="Garamond"/>
                <w:szCs w:val="22"/>
              </w:rPr>
            </w:pPr>
            <w:r w:rsidRPr="00EF057D">
              <w:rPr>
                <w:rFonts w:ascii="Garamond" w:hAnsi="Garamond"/>
                <w:szCs w:val="22"/>
              </w:rPr>
              <w:t>546,40</w:t>
            </w:r>
          </w:p>
        </w:tc>
      </w:tr>
      <w:tr w:rsidR="00EF057D" w:rsidRPr="00EF057D" w14:paraId="60957A3F" w14:textId="77777777" w:rsidTr="00EF057D">
        <w:tc>
          <w:tcPr>
            <w:tcW w:w="702" w:type="dxa"/>
          </w:tcPr>
          <w:p w14:paraId="01A90FE4" w14:textId="77777777" w:rsidR="00EF057D" w:rsidRPr="00EF057D" w:rsidRDefault="00EF057D" w:rsidP="00DE204C">
            <w:pPr>
              <w:rPr>
                <w:rFonts w:ascii="Garamond" w:hAnsi="Garamond"/>
                <w:szCs w:val="22"/>
              </w:rPr>
            </w:pPr>
            <w:r w:rsidRPr="00EF057D">
              <w:rPr>
                <w:rFonts w:ascii="Garamond" w:hAnsi="Garamond"/>
                <w:szCs w:val="22"/>
              </w:rPr>
              <w:t>100</w:t>
            </w:r>
          </w:p>
        </w:tc>
        <w:tc>
          <w:tcPr>
            <w:tcW w:w="3657" w:type="dxa"/>
          </w:tcPr>
          <w:p w14:paraId="4DD34949" w14:textId="77777777" w:rsidR="00EF057D" w:rsidRPr="00EF057D" w:rsidRDefault="00EF057D" w:rsidP="00DE204C">
            <w:pPr>
              <w:rPr>
                <w:rFonts w:ascii="Garamond" w:hAnsi="Garamond"/>
                <w:szCs w:val="22"/>
              </w:rPr>
            </w:pPr>
            <w:r w:rsidRPr="00EF057D">
              <w:rPr>
                <w:rFonts w:ascii="Garamond" w:hAnsi="Garamond"/>
                <w:szCs w:val="22"/>
              </w:rPr>
              <w:t>KIT PARA INALAÇÃO ADULTO, CONTENDO: MÁSCARA ADULTO PARA NEBULIZAÇÃO EM SILICONE FLEXÍVEL, COPO RESERVATÓRIO COM CAPACIDADE DE 10 ML, EXTENSÃO COM CONECTOR PARA AR COMPRIMIDO COM 1,5 M</w:t>
            </w:r>
          </w:p>
        </w:tc>
        <w:tc>
          <w:tcPr>
            <w:tcW w:w="2157" w:type="dxa"/>
          </w:tcPr>
          <w:p w14:paraId="3DAF5CD9"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0B89C248" w14:textId="77777777" w:rsidR="00EF057D" w:rsidRPr="00EF057D" w:rsidRDefault="00EF057D" w:rsidP="00DE204C">
            <w:pPr>
              <w:jc w:val="right"/>
              <w:rPr>
                <w:rFonts w:ascii="Garamond" w:hAnsi="Garamond"/>
                <w:szCs w:val="22"/>
              </w:rPr>
            </w:pPr>
            <w:r w:rsidRPr="00EF057D">
              <w:rPr>
                <w:rFonts w:ascii="Garamond" w:hAnsi="Garamond"/>
                <w:szCs w:val="22"/>
              </w:rPr>
              <w:t>15</w:t>
            </w:r>
          </w:p>
        </w:tc>
        <w:tc>
          <w:tcPr>
            <w:tcW w:w="1276" w:type="dxa"/>
          </w:tcPr>
          <w:p w14:paraId="3EEF08A4" w14:textId="77777777" w:rsidR="00EF057D" w:rsidRPr="00EF057D" w:rsidRDefault="00EF057D" w:rsidP="00DE204C">
            <w:pPr>
              <w:jc w:val="right"/>
              <w:rPr>
                <w:rFonts w:ascii="Garamond" w:hAnsi="Garamond"/>
                <w:szCs w:val="22"/>
              </w:rPr>
            </w:pPr>
            <w:r w:rsidRPr="00EF057D">
              <w:rPr>
                <w:rFonts w:ascii="Garamond" w:hAnsi="Garamond"/>
                <w:szCs w:val="22"/>
              </w:rPr>
              <w:t>8,34</w:t>
            </w:r>
          </w:p>
        </w:tc>
        <w:tc>
          <w:tcPr>
            <w:tcW w:w="1417" w:type="dxa"/>
          </w:tcPr>
          <w:p w14:paraId="732B562A" w14:textId="77777777" w:rsidR="00EF057D" w:rsidRPr="00EF057D" w:rsidRDefault="00EF057D" w:rsidP="00DE204C">
            <w:pPr>
              <w:ind w:right="72"/>
              <w:jc w:val="right"/>
              <w:rPr>
                <w:rFonts w:ascii="Garamond" w:hAnsi="Garamond"/>
                <w:szCs w:val="22"/>
              </w:rPr>
            </w:pPr>
            <w:r w:rsidRPr="00EF057D">
              <w:rPr>
                <w:rFonts w:ascii="Garamond" w:hAnsi="Garamond"/>
                <w:szCs w:val="22"/>
              </w:rPr>
              <w:t>125,10</w:t>
            </w:r>
          </w:p>
        </w:tc>
      </w:tr>
      <w:tr w:rsidR="00EF057D" w:rsidRPr="00EF057D" w14:paraId="0A7E0EE7" w14:textId="77777777" w:rsidTr="00EF057D">
        <w:tc>
          <w:tcPr>
            <w:tcW w:w="702" w:type="dxa"/>
          </w:tcPr>
          <w:p w14:paraId="617FBFCA" w14:textId="77777777" w:rsidR="00EF057D" w:rsidRPr="00EF057D" w:rsidRDefault="00EF057D" w:rsidP="00DE204C">
            <w:pPr>
              <w:rPr>
                <w:rFonts w:ascii="Garamond" w:hAnsi="Garamond"/>
                <w:szCs w:val="22"/>
              </w:rPr>
            </w:pPr>
            <w:r w:rsidRPr="00EF057D">
              <w:rPr>
                <w:rFonts w:ascii="Garamond" w:hAnsi="Garamond"/>
                <w:szCs w:val="22"/>
              </w:rPr>
              <w:t>101</w:t>
            </w:r>
          </w:p>
        </w:tc>
        <w:tc>
          <w:tcPr>
            <w:tcW w:w="3657" w:type="dxa"/>
          </w:tcPr>
          <w:p w14:paraId="7CEDA0B7" w14:textId="77777777" w:rsidR="00EF057D" w:rsidRPr="00EF057D" w:rsidRDefault="00EF057D" w:rsidP="00DE204C">
            <w:pPr>
              <w:rPr>
                <w:rFonts w:ascii="Garamond" w:hAnsi="Garamond"/>
                <w:szCs w:val="22"/>
              </w:rPr>
            </w:pPr>
            <w:r w:rsidRPr="00EF057D">
              <w:rPr>
                <w:rFonts w:ascii="Garamond" w:hAnsi="Garamond"/>
                <w:szCs w:val="22"/>
              </w:rPr>
              <w:t xml:space="preserve">CAMA DE EXAME GINECOLÓGICO TIPO DIVA, COM ESTRUTURA EM MADEIRA COM ESPESSURA MÍNIMA DE 15 MM, MDF DE FABRICANTE CERTIFICADO, REVESTIDO EM LAMINADO DECORATIVO, NA COR BEGE. DEVERÁ POSSUIR DUAS (2) GAVETAS E UMA (1) PORTA EM CADA LADO, UMA (1) PORTA CENTRAL COM UMA PRATELEIRA INTERNA. OS PUXADORES DEVERÃO SER METAL E CROMADOS. O REVESTIMENTO INTERNO DO MÓVEL DEVERÁ SER DO MESMO MATERIAL DA PARTE EXTERNA. AS GAVETAS DEVERÃO SER DESLIZANTES, ATRAVÉS DE </w:t>
            </w:r>
            <w:r w:rsidRPr="00EF057D">
              <w:rPr>
                <w:rFonts w:ascii="Garamond" w:hAnsi="Garamond"/>
                <w:szCs w:val="22"/>
              </w:rPr>
              <w:lastRenderedPageBreak/>
              <w:t xml:space="preserve">CORREDIÇAS TELESCÓPICAS. AS DOBRADIÇAS DEVERÃO SER 35 MM. O LEITO DEVERÁ SER ESTOFADO, REVESTIDO EM COURVIN MARROM, SENDO AS PARTES ANTERIOR E POSTERIOR DO LEITO AJUSTÁVEL ATRAVÉS DE CREMALHEIRAS DUPLAS, UNIDAS ENTRE SI, FABRICADAS EM AÇO. INOXIDÁVEL, COM NO MÍNIMO QUATRO (4) POSIÇÕES. O MÓVEL DEVERÁ VIR ACOMPANHADO DE UM PAR DE PERNEIRAS ANATÔMICAS, EM POLIURETANO INJETADO, QUE PERMITAM AJUSTE DE ALTURA E COM MOBILIDADE ÂNTERO-POSTERIOR. A FIXAÇÃO DESTA HASTE DEVERÁ SER FEITA ATRAVÉS DE UMA ESTRUTURA COM NO MÍNIMO 14 X 5,5CM. DEVERÁ POSSUIR GAVETA PARA ESCOAMENTO DE LÍQUIDOS, EM AÇO INOX E PUXADOR EM INOX. A GAVETA DEVERÁ POSSUIR O MESMO TAMANHO DA ABERTURA FEITO NO MÓVEL PARA A MESMA, NÃO PODENDO FICAR ESPAÇO PARA ACÚMULO DE SUJEIRAS. A GAVETA FECHADA NÃO PODERÁ FICAR MAIS DO QUE 2 CM INTERNAMENTE AO MÓVEL. DIMENSÕES DO MÓVEL (VARIAÇÃO PERMITIDA 5%): COMPRIMENTO 1,85 M; LARGURA 0,64 M; ALTURA 0,76 M. DIMENSÕES DO ESTOFAMENTO (VARIAÇÃO PERMITIDA 5%): COMPRIMENTO 1,85 M; LARGURA 0,64 M; ALTURA NA CABECEIRA 0,15 ME NOS PÉS E PARTE CENTRAL 0,10 M. O REVESTIMENTO ESTOFADO DEVERÁ APRESENTAR ESPUMA COM DENSIDADE 28, REVESTIDA EM COURVIN SOFT 8 MARRON. A MARCA DO FABRICANTE DEVERÁ VIR GRAVADA NA MACA OU EM PLAQUETA METÁLICA FIXADA DE FORMA RESISTENTE NA CAMA. GARANTIA DE 1(UM) ANO. FABRICADO DE ACORDO COM PADRÕES INTERNACIONAIS DE </w:t>
            </w:r>
            <w:r w:rsidRPr="00EF057D">
              <w:rPr>
                <w:rFonts w:ascii="Garamond" w:hAnsi="Garamond"/>
                <w:szCs w:val="22"/>
              </w:rPr>
              <w:lastRenderedPageBreak/>
              <w:t>QUALIDADE, NORMAS DA ABNT.APARELHO DE AR CONDICIONADO, MODELO SPLIT PISO TETO, COM CAPACIDADE DE 18.000 BTU 'S, QUENTE/FRIO 220 V, COM FLUIDO REFRIGERANTE R-410A (SISTEMA INVERTER) - COM MÃO DE OBRA DE INSTALAÇÃO E DRENOS.</w:t>
            </w:r>
          </w:p>
        </w:tc>
        <w:tc>
          <w:tcPr>
            <w:tcW w:w="2157" w:type="dxa"/>
          </w:tcPr>
          <w:p w14:paraId="433B81BE"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5CED3A33"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13DEB11D" w14:textId="77777777" w:rsidR="00EF057D" w:rsidRPr="00EF057D" w:rsidRDefault="00EF057D" w:rsidP="00DE204C">
            <w:pPr>
              <w:jc w:val="right"/>
              <w:rPr>
                <w:rFonts w:ascii="Garamond" w:hAnsi="Garamond"/>
                <w:szCs w:val="22"/>
              </w:rPr>
            </w:pPr>
            <w:r w:rsidRPr="00EF057D">
              <w:rPr>
                <w:rFonts w:ascii="Garamond" w:hAnsi="Garamond"/>
                <w:szCs w:val="22"/>
              </w:rPr>
              <w:t>1.469,64</w:t>
            </w:r>
          </w:p>
        </w:tc>
        <w:tc>
          <w:tcPr>
            <w:tcW w:w="1417" w:type="dxa"/>
          </w:tcPr>
          <w:p w14:paraId="613D5F4E" w14:textId="77777777" w:rsidR="00EF057D" w:rsidRPr="00EF057D" w:rsidRDefault="00EF057D" w:rsidP="00DE204C">
            <w:pPr>
              <w:ind w:right="72"/>
              <w:jc w:val="right"/>
              <w:rPr>
                <w:rFonts w:ascii="Garamond" w:hAnsi="Garamond"/>
                <w:szCs w:val="22"/>
              </w:rPr>
            </w:pPr>
            <w:r w:rsidRPr="00EF057D">
              <w:rPr>
                <w:rFonts w:ascii="Garamond" w:hAnsi="Garamond"/>
                <w:szCs w:val="22"/>
              </w:rPr>
              <w:t>14.696,40</w:t>
            </w:r>
          </w:p>
        </w:tc>
      </w:tr>
      <w:tr w:rsidR="00EF057D" w:rsidRPr="00EF057D" w14:paraId="26438E34" w14:textId="77777777" w:rsidTr="00EF057D">
        <w:tc>
          <w:tcPr>
            <w:tcW w:w="702" w:type="dxa"/>
          </w:tcPr>
          <w:p w14:paraId="210E660C" w14:textId="77777777" w:rsidR="00EF057D" w:rsidRPr="00EF057D" w:rsidRDefault="00EF057D" w:rsidP="00DE204C">
            <w:pPr>
              <w:rPr>
                <w:rFonts w:ascii="Garamond" w:hAnsi="Garamond"/>
                <w:szCs w:val="22"/>
              </w:rPr>
            </w:pPr>
            <w:r w:rsidRPr="00EF057D">
              <w:rPr>
                <w:rFonts w:ascii="Garamond" w:hAnsi="Garamond"/>
                <w:szCs w:val="22"/>
              </w:rPr>
              <w:lastRenderedPageBreak/>
              <w:t>102</w:t>
            </w:r>
          </w:p>
        </w:tc>
        <w:tc>
          <w:tcPr>
            <w:tcW w:w="3657" w:type="dxa"/>
          </w:tcPr>
          <w:p w14:paraId="406DA1B1" w14:textId="77777777" w:rsidR="00EF057D" w:rsidRPr="00EF057D" w:rsidRDefault="00EF057D" w:rsidP="00DE204C">
            <w:pPr>
              <w:rPr>
                <w:rFonts w:ascii="Garamond" w:hAnsi="Garamond"/>
                <w:szCs w:val="22"/>
              </w:rPr>
            </w:pPr>
            <w:r w:rsidRPr="00EF057D">
              <w:rPr>
                <w:rFonts w:ascii="Garamond" w:hAnsi="Garamond"/>
                <w:szCs w:val="22"/>
              </w:rPr>
              <w:t xml:space="preserve">OTOSCÓPIO: EQUIPAMENTO PARA EXAME VISUAL DO OUVIDO. OTOSCÓPIO EM FIBRA ÓPTICA EM MATERIAL DE ALTA RESISTÊNCIA. LÂMPADA HALÓGENA, LENTE DE AUMENTO DE 2.5X E 05 ESPÉCULOS PERMANENTES DE PLÁSTICO COM DIÂMETROS APROXIMADOS: 2,5MM-3,0MM-3,5MM4,0MM-8,0 MM. POSSUIR REGULADOR DE ALTA E BAIXA LUMINOSIDADE E ENCAIXE PARA VISOR SOBRESSALENTE. POSSUIR CABO EM AÇO INOXIDÁVEL. POSSUIR VISOR ARTICULADO AO CABEÇOTE E MÓVEL. ACOMPANHAR LÂMPADA E VISOR SOBRESSALENTE. APRESENTAR CABO EM AÇO INOXIDÁVEL DE TAMANHO MÉDIO PARA PILHAS. POSSUIR LUPA REDONDA. POSSUIR CONTROLE DE INTENSIDADE DE LUZ DESEJÁVEL. ALIMENTAÇÃO POR PILHAS MÉDIAS COMUNS. ACOMPANHA ESTOJO REFORÇADO PARA ACONDICIONAMENTO E TRANSPORTE, CONTENDO: LÂMPADA E VISOR SOBRESSALENTE E 05 (CINCO) ESPÉCULOS PERMANENTES DE PLÁSTICO. GARANTIA DE 1 ANO. APRESENTAR REGISTRO NO MS/ANVISA, MANUAL E CATÁLOGO EM PORTUGUÊS. ASSISTÊNCIA TÉCNICA DO EQUIPAMENTO DEVERÁ SER NO ESTADO DO PARANÁ, SE NÃO HOUVER, A EMPRESA VENCEDORA DEVERÁ COMPROMETER-SE A REALIZAR GRATUITAMENTE O </w:t>
            </w:r>
            <w:r w:rsidRPr="00EF057D">
              <w:rPr>
                <w:rFonts w:ascii="Garamond" w:hAnsi="Garamond"/>
                <w:szCs w:val="22"/>
              </w:rPr>
              <w:lastRenderedPageBreak/>
              <w:t>TRANSLADO DOS EQUIPAMENTOS ATÉ O LOCAL DA ASSISTÊNCIA TÉCNICA.</w:t>
            </w:r>
          </w:p>
        </w:tc>
        <w:tc>
          <w:tcPr>
            <w:tcW w:w="2157" w:type="dxa"/>
          </w:tcPr>
          <w:p w14:paraId="48E0DA24"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751D84EC" w14:textId="77777777" w:rsidR="00EF057D" w:rsidRPr="00EF057D" w:rsidRDefault="00EF057D" w:rsidP="00DE204C">
            <w:pPr>
              <w:jc w:val="right"/>
              <w:rPr>
                <w:rFonts w:ascii="Garamond" w:hAnsi="Garamond"/>
                <w:szCs w:val="22"/>
              </w:rPr>
            </w:pPr>
            <w:r w:rsidRPr="00EF057D">
              <w:rPr>
                <w:rFonts w:ascii="Garamond" w:hAnsi="Garamond"/>
                <w:szCs w:val="22"/>
              </w:rPr>
              <w:t>25</w:t>
            </w:r>
          </w:p>
        </w:tc>
        <w:tc>
          <w:tcPr>
            <w:tcW w:w="1276" w:type="dxa"/>
          </w:tcPr>
          <w:p w14:paraId="08813684" w14:textId="77777777" w:rsidR="00EF057D" w:rsidRPr="00EF057D" w:rsidRDefault="00EF057D" w:rsidP="00DE204C">
            <w:pPr>
              <w:jc w:val="right"/>
              <w:rPr>
                <w:rFonts w:ascii="Garamond" w:hAnsi="Garamond"/>
                <w:szCs w:val="22"/>
              </w:rPr>
            </w:pPr>
            <w:r w:rsidRPr="00EF057D">
              <w:rPr>
                <w:rFonts w:ascii="Garamond" w:hAnsi="Garamond"/>
                <w:szCs w:val="22"/>
              </w:rPr>
              <w:t>233,83</w:t>
            </w:r>
          </w:p>
        </w:tc>
        <w:tc>
          <w:tcPr>
            <w:tcW w:w="1417" w:type="dxa"/>
          </w:tcPr>
          <w:p w14:paraId="60152544" w14:textId="77777777" w:rsidR="00EF057D" w:rsidRPr="00EF057D" w:rsidRDefault="00EF057D" w:rsidP="00DE204C">
            <w:pPr>
              <w:ind w:right="72"/>
              <w:jc w:val="right"/>
              <w:rPr>
                <w:rFonts w:ascii="Garamond" w:hAnsi="Garamond"/>
                <w:szCs w:val="22"/>
              </w:rPr>
            </w:pPr>
            <w:r w:rsidRPr="00EF057D">
              <w:rPr>
                <w:rFonts w:ascii="Garamond" w:hAnsi="Garamond"/>
                <w:szCs w:val="22"/>
              </w:rPr>
              <w:t>5.845,75</w:t>
            </w:r>
          </w:p>
        </w:tc>
      </w:tr>
      <w:tr w:rsidR="00EF057D" w:rsidRPr="00EF057D" w14:paraId="5B5866A9" w14:textId="77777777" w:rsidTr="00EF057D">
        <w:tc>
          <w:tcPr>
            <w:tcW w:w="702" w:type="dxa"/>
          </w:tcPr>
          <w:p w14:paraId="08B314F8" w14:textId="77777777" w:rsidR="00EF057D" w:rsidRPr="00EF057D" w:rsidRDefault="00EF057D" w:rsidP="00DE204C">
            <w:pPr>
              <w:rPr>
                <w:rFonts w:ascii="Garamond" w:hAnsi="Garamond"/>
                <w:szCs w:val="22"/>
              </w:rPr>
            </w:pPr>
            <w:r w:rsidRPr="00EF057D">
              <w:rPr>
                <w:rFonts w:ascii="Garamond" w:hAnsi="Garamond"/>
                <w:szCs w:val="22"/>
              </w:rPr>
              <w:t>103</w:t>
            </w:r>
          </w:p>
        </w:tc>
        <w:tc>
          <w:tcPr>
            <w:tcW w:w="3657" w:type="dxa"/>
          </w:tcPr>
          <w:p w14:paraId="59382AC9" w14:textId="77777777" w:rsidR="00EF057D" w:rsidRPr="00EF057D" w:rsidRDefault="00EF057D" w:rsidP="00DE204C">
            <w:pPr>
              <w:rPr>
                <w:rFonts w:ascii="Garamond" w:hAnsi="Garamond"/>
                <w:szCs w:val="22"/>
              </w:rPr>
            </w:pPr>
            <w:r w:rsidRPr="00EF057D">
              <w:rPr>
                <w:rFonts w:ascii="Garamond" w:hAnsi="Garamond"/>
                <w:szCs w:val="22"/>
              </w:rPr>
              <w:t>PINÇA CHERON: EM AÇO INOX, COM 24,5 OU 25 CM DE COMPRIMENTO, 10 ANOS DE GARANTIA FABRICADO DE ACORDO COM PADRÕES INTERNACIONAIS DE QUALIDADE, NORMAS DA ABNT.</w:t>
            </w:r>
          </w:p>
        </w:tc>
        <w:tc>
          <w:tcPr>
            <w:tcW w:w="2157" w:type="dxa"/>
          </w:tcPr>
          <w:p w14:paraId="5ACE3FCD"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3572930F"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07807C65" w14:textId="77777777" w:rsidR="00EF057D" w:rsidRPr="00EF057D" w:rsidRDefault="00EF057D" w:rsidP="00DE204C">
            <w:pPr>
              <w:jc w:val="right"/>
              <w:rPr>
                <w:rFonts w:ascii="Garamond" w:hAnsi="Garamond"/>
                <w:szCs w:val="22"/>
              </w:rPr>
            </w:pPr>
            <w:r w:rsidRPr="00EF057D">
              <w:rPr>
                <w:rFonts w:ascii="Garamond" w:hAnsi="Garamond"/>
                <w:szCs w:val="22"/>
              </w:rPr>
              <w:t>47,03</w:t>
            </w:r>
          </w:p>
        </w:tc>
        <w:tc>
          <w:tcPr>
            <w:tcW w:w="1417" w:type="dxa"/>
          </w:tcPr>
          <w:p w14:paraId="6730EF47" w14:textId="77777777" w:rsidR="00EF057D" w:rsidRPr="00EF057D" w:rsidRDefault="00EF057D" w:rsidP="00DE204C">
            <w:pPr>
              <w:ind w:right="72"/>
              <w:jc w:val="right"/>
              <w:rPr>
                <w:rFonts w:ascii="Garamond" w:hAnsi="Garamond"/>
                <w:szCs w:val="22"/>
              </w:rPr>
            </w:pPr>
            <w:r w:rsidRPr="00EF057D">
              <w:rPr>
                <w:rFonts w:ascii="Garamond" w:hAnsi="Garamond"/>
                <w:szCs w:val="22"/>
              </w:rPr>
              <w:t>470,30</w:t>
            </w:r>
          </w:p>
        </w:tc>
      </w:tr>
      <w:tr w:rsidR="00EF057D" w:rsidRPr="00EF057D" w14:paraId="7732CCF6" w14:textId="77777777" w:rsidTr="00EF057D">
        <w:tc>
          <w:tcPr>
            <w:tcW w:w="702" w:type="dxa"/>
          </w:tcPr>
          <w:p w14:paraId="69674280" w14:textId="77777777" w:rsidR="00EF057D" w:rsidRPr="00EF057D" w:rsidRDefault="00EF057D" w:rsidP="00DE204C">
            <w:pPr>
              <w:rPr>
                <w:rFonts w:ascii="Garamond" w:hAnsi="Garamond"/>
                <w:szCs w:val="22"/>
              </w:rPr>
            </w:pPr>
            <w:r w:rsidRPr="00EF057D">
              <w:rPr>
                <w:rFonts w:ascii="Garamond" w:hAnsi="Garamond"/>
                <w:szCs w:val="22"/>
              </w:rPr>
              <w:t>104</w:t>
            </w:r>
          </w:p>
        </w:tc>
        <w:tc>
          <w:tcPr>
            <w:tcW w:w="3657" w:type="dxa"/>
          </w:tcPr>
          <w:p w14:paraId="396F11ED" w14:textId="77777777" w:rsidR="00EF057D" w:rsidRPr="00EF057D" w:rsidRDefault="00EF057D" w:rsidP="00DE204C">
            <w:pPr>
              <w:rPr>
                <w:rFonts w:ascii="Garamond" w:hAnsi="Garamond"/>
                <w:szCs w:val="22"/>
              </w:rPr>
            </w:pPr>
            <w:r w:rsidRPr="00EF057D">
              <w:rPr>
                <w:rFonts w:ascii="Garamond" w:hAnsi="Garamond"/>
                <w:szCs w:val="22"/>
              </w:rPr>
              <w:t>PINÇA DE DISSECAÇÃO ANATÔMICA, EM AÇO INOX, MEDINDO DE 14 CM. 10 ANOS DE GARANTIA FABRICADO DE ACORDO COM PADRÕES INTERNACIONAIS DE QUALIDADE, NORMAS DA ABNT.</w:t>
            </w:r>
          </w:p>
          <w:p w14:paraId="750F7A60" w14:textId="77777777" w:rsidR="00EF057D" w:rsidRPr="00EF057D" w:rsidRDefault="00EF057D" w:rsidP="00DE204C">
            <w:pPr>
              <w:rPr>
                <w:rFonts w:ascii="Garamond" w:hAnsi="Garamond"/>
                <w:szCs w:val="22"/>
              </w:rPr>
            </w:pPr>
          </w:p>
        </w:tc>
        <w:tc>
          <w:tcPr>
            <w:tcW w:w="2157" w:type="dxa"/>
          </w:tcPr>
          <w:p w14:paraId="6DD6A770"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5EE2698C" w14:textId="77777777" w:rsidR="00EF057D" w:rsidRPr="00EF057D" w:rsidRDefault="00EF057D" w:rsidP="00DE204C">
            <w:pPr>
              <w:jc w:val="right"/>
              <w:rPr>
                <w:rFonts w:ascii="Garamond" w:hAnsi="Garamond"/>
                <w:szCs w:val="22"/>
              </w:rPr>
            </w:pPr>
            <w:r w:rsidRPr="00EF057D">
              <w:rPr>
                <w:rFonts w:ascii="Garamond" w:hAnsi="Garamond"/>
                <w:szCs w:val="22"/>
              </w:rPr>
              <w:t>50</w:t>
            </w:r>
          </w:p>
        </w:tc>
        <w:tc>
          <w:tcPr>
            <w:tcW w:w="1276" w:type="dxa"/>
          </w:tcPr>
          <w:p w14:paraId="2EF8156C" w14:textId="77777777" w:rsidR="00EF057D" w:rsidRPr="00EF057D" w:rsidRDefault="00EF057D" w:rsidP="00DE204C">
            <w:pPr>
              <w:jc w:val="right"/>
              <w:rPr>
                <w:rFonts w:ascii="Garamond" w:hAnsi="Garamond"/>
                <w:szCs w:val="22"/>
              </w:rPr>
            </w:pPr>
            <w:r w:rsidRPr="00EF057D">
              <w:rPr>
                <w:rFonts w:ascii="Garamond" w:hAnsi="Garamond"/>
                <w:szCs w:val="22"/>
              </w:rPr>
              <w:t>16,20</w:t>
            </w:r>
          </w:p>
        </w:tc>
        <w:tc>
          <w:tcPr>
            <w:tcW w:w="1417" w:type="dxa"/>
          </w:tcPr>
          <w:p w14:paraId="7E5AA9D8" w14:textId="77777777" w:rsidR="00EF057D" w:rsidRPr="00EF057D" w:rsidRDefault="00EF057D" w:rsidP="00DE204C">
            <w:pPr>
              <w:ind w:right="72"/>
              <w:jc w:val="right"/>
              <w:rPr>
                <w:rFonts w:ascii="Garamond" w:hAnsi="Garamond"/>
                <w:szCs w:val="22"/>
              </w:rPr>
            </w:pPr>
            <w:r w:rsidRPr="00EF057D">
              <w:rPr>
                <w:rFonts w:ascii="Garamond" w:hAnsi="Garamond"/>
                <w:szCs w:val="22"/>
              </w:rPr>
              <w:t>810,00</w:t>
            </w:r>
          </w:p>
        </w:tc>
      </w:tr>
      <w:tr w:rsidR="00EF057D" w:rsidRPr="00EF057D" w14:paraId="5332CB48" w14:textId="77777777" w:rsidTr="00EF057D">
        <w:tc>
          <w:tcPr>
            <w:tcW w:w="702" w:type="dxa"/>
          </w:tcPr>
          <w:p w14:paraId="72EDDF31" w14:textId="77777777" w:rsidR="00EF057D" w:rsidRPr="00EF057D" w:rsidRDefault="00EF057D" w:rsidP="00DE204C">
            <w:pPr>
              <w:rPr>
                <w:rFonts w:ascii="Garamond" w:hAnsi="Garamond"/>
                <w:szCs w:val="22"/>
              </w:rPr>
            </w:pPr>
            <w:r w:rsidRPr="00EF057D">
              <w:rPr>
                <w:rFonts w:ascii="Garamond" w:hAnsi="Garamond"/>
                <w:szCs w:val="22"/>
              </w:rPr>
              <w:t>105</w:t>
            </w:r>
          </w:p>
        </w:tc>
        <w:tc>
          <w:tcPr>
            <w:tcW w:w="3657" w:type="dxa"/>
          </w:tcPr>
          <w:p w14:paraId="2A98554F" w14:textId="77777777" w:rsidR="00EF057D" w:rsidRPr="00EF057D" w:rsidRDefault="00EF057D" w:rsidP="00DE204C">
            <w:pPr>
              <w:rPr>
                <w:rFonts w:ascii="Garamond" w:hAnsi="Garamond"/>
                <w:szCs w:val="22"/>
              </w:rPr>
            </w:pPr>
            <w:r w:rsidRPr="00EF057D">
              <w:rPr>
                <w:rFonts w:ascii="Garamond" w:hAnsi="Garamond"/>
                <w:szCs w:val="22"/>
              </w:rPr>
              <w:t>PINÇA DISSECAÇÃO DENTE DE RATO, EM AÇO INOX, MEDINDO DE 14 CM. 10 ANOS DE GARANTIA FABRICADO DE ACORDO COM PADRÕES INTERNACIONAIS DE QUALIDADE, NORMAS DA ABNT.</w:t>
            </w:r>
          </w:p>
        </w:tc>
        <w:tc>
          <w:tcPr>
            <w:tcW w:w="2157" w:type="dxa"/>
          </w:tcPr>
          <w:p w14:paraId="310D90F1"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707E2DD6" w14:textId="77777777" w:rsidR="00EF057D" w:rsidRPr="00EF057D" w:rsidRDefault="00EF057D" w:rsidP="00DE204C">
            <w:pPr>
              <w:jc w:val="right"/>
              <w:rPr>
                <w:rFonts w:ascii="Garamond" w:hAnsi="Garamond"/>
                <w:szCs w:val="22"/>
              </w:rPr>
            </w:pPr>
            <w:r w:rsidRPr="00EF057D">
              <w:rPr>
                <w:rFonts w:ascii="Garamond" w:hAnsi="Garamond"/>
                <w:szCs w:val="22"/>
              </w:rPr>
              <w:t>50</w:t>
            </w:r>
          </w:p>
        </w:tc>
        <w:tc>
          <w:tcPr>
            <w:tcW w:w="1276" w:type="dxa"/>
          </w:tcPr>
          <w:p w14:paraId="33B1651A" w14:textId="77777777" w:rsidR="00EF057D" w:rsidRPr="00EF057D" w:rsidRDefault="00EF057D" w:rsidP="00DE204C">
            <w:pPr>
              <w:jc w:val="right"/>
              <w:rPr>
                <w:rFonts w:ascii="Garamond" w:hAnsi="Garamond"/>
                <w:szCs w:val="22"/>
              </w:rPr>
            </w:pPr>
            <w:r w:rsidRPr="00EF057D">
              <w:rPr>
                <w:rFonts w:ascii="Garamond" w:hAnsi="Garamond"/>
                <w:szCs w:val="22"/>
              </w:rPr>
              <w:t>15,26</w:t>
            </w:r>
          </w:p>
        </w:tc>
        <w:tc>
          <w:tcPr>
            <w:tcW w:w="1417" w:type="dxa"/>
          </w:tcPr>
          <w:p w14:paraId="378061C0" w14:textId="77777777" w:rsidR="00EF057D" w:rsidRPr="00EF057D" w:rsidRDefault="00EF057D" w:rsidP="00DE204C">
            <w:pPr>
              <w:ind w:right="72"/>
              <w:jc w:val="right"/>
              <w:rPr>
                <w:rFonts w:ascii="Garamond" w:hAnsi="Garamond"/>
                <w:szCs w:val="22"/>
              </w:rPr>
            </w:pPr>
            <w:r w:rsidRPr="00EF057D">
              <w:rPr>
                <w:rFonts w:ascii="Garamond" w:hAnsi="Garamond"/>
                <w:szCs w:val="22"/>
              </w:rPr>
              <w:t>763,00</w:t>
            </w:r>
          </w:p>
        </w:tc>
      </w:tr>
      <w:tr w:rsidR="00EF057D" w:rsidRPr="00EF057D" w14:paraId="1E89D58F" w14:textId="77777777" w:rsidTr="00EF057D">
        <w:tc>
          <w:tcPr>
            <w:tcW w:w="702" w:type="dxa"/>
          </w:tcPr>
          <w:p w14:paraId="5EAD5C66" w14:textId="77777777" w:rsidR="00EF057D" w:rsidRPr="00EF057D" w:rsidRDefault="00EF057D" w:rsidP="00DE204C">
            <w:pPr>
              <w:rPr>
                <w:rFonts w:ascii="Garamond" w:hAnsi="Garamond"/>
                <w:szCs w:val="22"/>
              </w:rPr>
            </w:pPr>
            <w:r w:rsidRPr="00EF057D">
              <w:rPr>
                <w:rFonts w:ascii="Garamond" w:hAnsi="Garamond"/>
                <w:szCs w:val="22"/>
              </w:rPr>
              <w:t>106</w:t>
            </w:r>
          </w:p>
        </w:tc>
        <w:tc>
          <w:tcPr>
            <w:tcW w:w="3657" w:type="dxa"/>
          </w:tcPr>
          <w:p w14:paraId="3BBEADB1" w14:textId="77777777" w:rsidR="00EF057D" w:rsidRPr="00EF057D" w:rsidRDefault="00EF057D" w:rsidP="00DE204C">
            <w:pPr>
              <w:rPr>
                <w:rFonts w:ascii="Garamond" w:hAnsi="Garamond"/>
                <w:szCs w:val="22"/>
              </w:rPr>
            </w:pPr>
            <w:r w:rsidRPr="00EF057D">
              <w:rPr>
                <w:rFonts w:ascii="Garamond" w:hAnsi="Garamond"/>
                <w:szCs w:val="22"/>
              </w:rPr>
              <w:t>PINÇA FOERSTER CURVA, EM AÇO INOX, MEDINDO DE 24 CM. 10 ANOS DE GARANTIA FABRICADO DE ACORDO COM PADRÕES INTERNACIONAIS DE QUALIDADE, NORMAS DA ABNT</w:t>
            </w:r>
          </w:p>
        </w:tc>
        <w:tc>
          <w:tcPr>
            <w:tcW w:w="2157" w:type="dxa"/>
          </w:tcPr>
          <w:p w14:paraId="1D1A23B6"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0ED8D0BE" w14:textId="77777777" w:rsidR="00EF057D" w:rsidRPr="00EF057D" w:rsidRDefault="00EF057D" w:rsidP="00DE204C">
            <w:pPr>
              <w:jc w:val="right"/>
              <w:rPr>
                <w:rFonts w:ascii="Garamond" w:hAnsi="Garamond"/>
                <w:szCs w:val="22"/>
              </w:rPr>
            </w:pPr>
            <w:r w:rsidRPr="00EF057D">
              <w:rPr>
                <w:rFonts w:ascii="Garamond" w:hAnsi="Garamond"/>
                <w:szCs w:val="22"/>
              </w:rPr>
              <w:t>80</w:t>
            </w:r>
          </w:p>
        </w:tc>
        <w:tc>
          <w:tcPr>
            <w:tcW w:w="1276" w:type="dxa"/>
          </w:tcPr>
          <w:p w14:paraId="2ECCB169" w14:textId="77777777" w:rsidR="00EF057D" w:rsidRPr="00EF057D" w:rsidRDefault="00EF057D" w:rsidP="00DE204C">
            <w:pPr>
              <w:jc w:val="right"/>
              <w:rPr>
                <w:rFonts w:ascii="Garamond" w:hAnsi="Garamond"/>
                <w:szCs w:val="22"/>
              </w:rPr>
            </w:pPr>
            <w:r w:rsidRPr="00EF057D">
              <w:rPr>
                <w:rFonts w:ascii="Garamond" w:hAnsi="Garamond"/>
                <w:szCs w:val="22"/>
              </w:rPr>
              <w:t>75,19</w:t>
            </w:r>
          </w:p>
        </w:tc>
        <w:tc>
          <w:tcPr>
            <w:tcW w:w="1417" w:type="dxa"/>
          </w:tcPr>
          <w:p w14:paraId="7DBEDF4F" w14:textId="77777777" w:rsidR="00EF057D" w:rsidRPr="00EF057D" w:rsidRDefault="00EF057D" w:rsidP="00DE204C">
            <w:pPr>
              <w:ind w:right="72"/>
              <w:jc w:val="right"/>
              <w:rPr>
                <w:rFonts w:ascii="Garamond" w:hAnsi="Garamond"/>
                <w:szCs w:val="22"/>
              </w:rPr>
            </w:pPr>
            <w:r w:rsidRPr="00EF057D">
              <w:rPr>
                <w:rFonts w:ascii="Garamond" w:hAnsi="Garamond"/>
                <w:szCs w:val="22"/>
              </w:rPr>
              <w:t>6.015,20</w:t>
            </w:r>
          </w:p>
        </w:tc>
      </w:tr>
      <w:tr w:rsidR="00EF057D" w:rsidRPr="00EF057D" w14:paraId="5184E8F8" w14:textId="77777777" w:rsidTr="00EF057D">
        <w:tc>
          <w:tcPr>
            <w:tcW w:w="702" w:type="dxa"/>
          </w:tcPr>
          <w:p w14:paraId="28D28C2B" w14:textId="77777777" w:rsidR="00EF057D" w:rsidRPr="00EF057D" w:rsidRDefault="00EF057D" w:rsidP="00DE204C">
            <w:pPr>
              <w:rPr>
                <w:rFonts w:ascii="Garamond" w:hAnsi="Garamond"/>
                <w:szCs w:val="22"/>
              </w:rPr>
            </w:pPr>
            <w:r w:rsidRPr="00EF057D">
              <w:rPr>
                <w:rFonts w:ascii="Garamond" w:hAnsi="Garamond"/>
                <w:szCs w:val="22"/>
              </w:rPr>
              <w:t>107</w:t>
            </w:r>
          </w:p>
        </w:tc>
        <w:tc>
          <w:tcPr>
            <w:tcW w:w="3657" w:type="dxa"/>
          </w:tcPr>
          <w:p w14:paraId="30581075" w14:textId="77777777" w:rsidR="00EF057D" w:rsidRPr="00EF057D" w:rsidRDefault="00EF057D" w:rsidP="00DE204C">
            <w:pPr>
              <w:rPr>
                <w:rFonts w:ascii="Garamond" w:hAnsi="Garamond"/>
                <w:szCs w:val="22"/>
              </w:rPr>
            </w:pPr>
            <w:r w:rsidRPr="00EF057D">
              <w:rPr>
                <w:rFonts w:ascii="Garamond" w:hAnsi="Garamond"/>
                <w:szCs w:val="22"/>
              </w:rPr>
              <w:t>PINÇA FOERSTER RETA, EM AÇO INOX, MEDINDO DE 24 CM. 10 ANOS DE GARANTIA FABRICADO DE ACORDO COM PADRÕES INTERNACIONAIS DE QUALIDADE, NORMAS DA ABNT</w:t>
            </w:r>
          </w:p>
        </w:tc>
        <w:tc>
          <w:tcPr>
            <w:tcW w:w="2157" w:type="dxa"/>
          </w:tcPr>
          <w:p w14:paraId="3D7C333E"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60C6AA16" w14:textId="77777777" w:rsidR="00EF057D" w:rsidRPr="00EF057D" w:rsidRDefault="00EF057D" w:rsidP="00DE204C">
            <w:pPr>
              <w:jc w:val="right"/>
              <w:rPr>
                <w:rFonts w:ascii="Garamond" w:hAnsi="Garamond"/>
                <w:szCs w:val="22"/>
              </w:rPr>
            </w:pPr>
            <w:r w:rsidRPr="00EF057D">
              <w:rPr>
                <w:rFonts w:ascii="Garamond" w:hAnsi="Garamond"/>
                <w:szCs w:val="22"/>
              </w:rPr>
              <w:t>80</w:t>
            </w:r>
          </w:p>
        </w:tc>
        <w:tc>
          <w:tcPr>
            <w:tcW w:w="1276" w:type="dxa"/>
          </w:tcPr>
          <w:p w14:paraId="407802A8" w14:textId="77777777" w:rsidR="00EF057D" w:rsidRPr="00EF057D" w:rsidRDefault="00EF057D" w:rsidP="00DE204C">
            <w:pPr>
              <w:jc w:val="right"/>
              <w:rPr>
                <w:rFonts w:ascii="Garamond" w:hAnsi="Garamond"/>
                <w:szCs w:val="22"/>
              </w:rPr>
            </w:pPr>
            <w:r w:rsidRPr="00EF057D">
              <w:rPr>
                <w:rFonts w:ascii="Garamond" w:hAnsi="Garamond"/>
                <w:szCs w:val="22"/>
              </w:rPr>
              <w:t>39,86</w:t>
            </w:r>
          </w:p>
        </w:tc>
        <w:tc>
          <w:tcPr>
            <w:tcW w:w="1417" w:type="dxa"/>
          </w:tcPr>
          <w:p w14:paraId="570AB9C0" w14:textId="77777777" w:rsidR="00EF057D" w:rsidRPr="00EF057D" w:rsidRDefault="00EF057D" w:rsidP="00DE204C">
            <w:pPr>
              <w:ind w:right="72"/>
              <w:jc w:val="right"/>
              <w:rPr>
                <w:rFonts w:ascii="Garamond" w:hAnsi="Garamond"/>
                <w:szCs w:val="22"/>
              </w:rPr>
            </w:pPr>
            <w:r w:rsidRPr="00EF057D">
              <w:rPr>
                <w:rFonts w:ascii="Garamond" w:hAnsi="Garamond"/>
                <w:szCs w:val="22"/>
              </w:rPr>
              <w:t>3.188,80</w:t>
            </w:r>
          </w:p>
        </w:tc>
      </w:tr>
      <w:tr w:rsidR="00EF057D" w:rsidRPr="00EF057D" w14:paraId="4AF20565" w14:textId="77777777" w:rsidTr="00EF057D">
        <w:tc>
          <w:tcPr>
            <w:tcW w:w="702" w:type="dxa"/>
          </w:tcPr>
          <w:p w14:paraId="72EA5359" w14:textId="77777777" w:rsidR="00EF057D" w:rsidRPr="00EF057D" w:rsidRDefault="00EF057D" w:rsidP="00DE204C">
            <w:pPr>
              <w:rPr>
                <w:rFonts w:ascii="Garamond" w:hAnsi="Garamond"/>
                <w:szCs w:val="22"/>
              </w:rPr>
            </w:pPr>
            <w:r w:rsidRPr="00EF057D">
              <w:rPr>
                <w:rFonts w:ascii="Garamond" w:hAnsi="Garamond"/>
                <w:szCs w:val="22"/>
              </w:rPr>
              <w:t>108</w:t>
            </w:r>
          </w:p>
        </w:tc>
        <w:tc>
          <w:tcPr>
            <w:tcW w:w="3657" w:type="dxa"/>
          </w:tcPr>
          <w:p w14:paraId="228C74B2" w14:textId="77777777" w:rsidR="00EF057D" w:rsidRPr="00EF057D" w:rsidRDefault="00EF057D" w:rsidP="00DE204C">
            <w:pPr>
              <w:rPr>
                <w:rFonts w:ascii="Garamond" w:hAnsi="Garamond"/>
                <w:szCs w:val="22"/>
              </w:rPr>
            </w:pPr>
            <w:r w:rsidRPr="00EF057D">
              <w:rPr>
                <w:rFonts w:ascii="Garamond" w:hAnsi="Garamond"/>
                <w:szCs w:val="22"/>
              </w:rPr>
              <w:t>PINÇA POZZI INOX, MEDINDO DE 24 CM DE COMPRIMENTO. 10 ANOS DE GARANTIA FABRICADO DE ACORDO COM PADRÕES INTERNACIONAIS DE QUALIDADE, NORMAS DA ABNT.</w:t>
            </w:r>
          </w:p>
        </w:tc>
        <w:tc>
          <w:tcPr>
            <w:tcW w:w="2157" w:type="dxa"/>
          </w:tcPr>
          <w:p w14:paraId="016591C8"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30965337" w14:textId="77777777" w:rsidR="00EF057D" w:rsidRPr="00EF057D" w:rsidRDefault="00EF057D" w:rsidP="00DE204C">
            <w:pPr>
              <w:jc w:val="right"/>
              <w:rPr>
                <w:rFonts w:ascii="Garamond" w:hAnsi="Garamond"/>
                <w:szCs w:val="22"/>
              </w:rPr>
            </w:pPr>
            <w:r w:rsidRPr="00EF057D">
              <w:rPr>
                <w:rFonts w:ascii="Garamond" w:hAnsi="Garamond"/>
                <w:szCs w:val="22"/>
              </w:rPr>
              <w:t>80</w:t>
            </w:r>
          </w:p>
        </w:tc>
        <w:tc>
          <w:tcPr>
            <w:tcW w:w="1276" w:type="dxa"/>
          </w:tcPr>
          <w:p w14:paraId="1203293F" w14:textId="77777777" w:rsidR="00EF057D" w:rsidRPr="00EF057D" w:rsidRDefault="00EF057D" w:rsidP="00DE204C">
            <w:pPr>
              <w:jc w:val="right"/>
              <w:rPr>
                <w:rFonts w:ascii="Garamond" w:hAnsi="Garamond"/>
                <w:szCs w:val="22"/>
              </w:rPr>
            </w:pPr>
            <w:r w:rsidRPr="00EF057D">
              <w:rPr>
                <w:rFonts w:ascii="Garamond" w:hAnsi="Garamond"/>
                <w:szCs w:val="22"/>
              </w:rPr>
              <w:t>64,88</w:t>
            </w:r>
          </w:p>
        </w:tc>
        <w:tc>
          <w:tcPr>
            <w:tcW w:w="1417" w:type="dxa"/>
          </w:tcPr>
          <w:p w14:paraId="1E5200B6" w14:textId="77777777" w:rsidR="00EF057D" w:rsidRPr="00EF057D" w:rsidRDefault="00EF057D" w:rsidP="00DE204C">
            <w:pPr>
              <w:ind w:right="72"/>
              <w:jc w:val="right"/>
              <w:rPr>
                <w:rFonts w:ascii="Garamond" w:hAnsi="Garamond"/>
                <w:szCs w:val="22"/>
              </w:rPr>
            </w:pPr>
            <w:r w:rsidRPr="00EF057D">
              <w:rPr>
                <w:rFonts w:ascii="Garamond" w:hAnsi="Garamond"/>
                <w:szCs w:val="22"/>
              </w:rPr>
              <w:t>5.190,40</w:t>
            </w:r>
          </w:p>
        </w:tc>
      </w:tr>
      <w:tr w:rsidR="00EF057D" w:rsidRPr="00EF057D" w14:paraId="19C150F6" w14:textId="77777777" w:rsidTr="00EF057D">
        <w:tc>
          <w:tcPr>
            <w:tcW w:w="702" w:type="dxa"/>
          </w:tcPr>
          <w:p w14:paraId="41C5C986" w14:textId="77777777" w:rsidR="00EF057D" w:rsidRPr="00EF057D" w:rsidRDefault="00EF057D" w:rsidP="00DE204C">
            <w:pPr>
              <w:rPr>
                <w:rFonts w:ascii="Garamond" w:hAnsi="Garamond"/>
                <w:szCs w:val="22"/>
              </w:rPr>
            </w:pPr>
            <w:r w:rsidRPr="00EF057D">
              <w:rPr>
                <w:rFonts w:ascii="Garamond" w:hAnsi="Garamond"/>
                <w:szCs w:val="22"/>
              </w:rPr>
              <w:t>109</w:t>
            </w:r>
          </w:p>
        </w:tc>
        <w:tc>
          <w:tcPr>
            <w:tcW w:w="3657" w:type="dxa"/>
          </w:tcPr>
          <w:p w14:paraId="5BD0E2F5" w14:textId="77777777" w:rsidR="00EF057D" w:rsidRPr="00EF057D" w:rsidRDefault="00EF057D" w:rsidP="00DE204C">
            <w:pPr>
              <w:rPr>
                <w:rFonts w:ascii="Garamond" w:hAnsi="Garamond"/>
                <w:szCs w:val="22"/>
              </w:rPr>
            </w:pPr>
            <w:r w:rsidRPr="00EF057D">
              <w:rPr>
                <w:rFonts w:ascii="Garamond" w:hAnsi="Garamond"/>
                <w:szCs w:val="22"/>
              </w:rPr>
              <w:t>PORTA AGULHA HEGAR (MEDINDO 20 CM), EM AÇO INOX. 10 ANOS DE GARANTIA. FABRICADO DE ACORDO COM PADRÕES INTERNACIONAIS DE QUALIDADE, NORMAS DA ABNT</w:t>
            </w:r>
          </w:p>
        </w:tc>
        <w:tc>
          <w:tcPr>
            <w:tcW w:w="2157" w:type="dxa"/>
          </w:tcPr>
          <w:p w14:paraId="779FC391"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471E8777" w14:textId="77777777" w:rsidR="00EF057D" w:rsidRPr="00EF057D" w:rsidRDefault="00EF057D" w:rsidP="00DE204C">
            <w:pPr>
              <w:jc w:val="right"/>
              <w:rPr>
                <w:rFonts w:ascii="Garamond" w:hAnsi="Garamond"/>
                <w:szCs w:val="22"/>
              </w:rPr>
            </w:pPr>
            <w:r w:rsidRPr="00EF057D">
              <w:rPr>
                <w:rFonts w:ascii="Garamond" w:hAnsi="Garamond"/>
                <w:szCs w:val="22"/>
              </w:rPr>
              <w:t>80</w:t>
            </w:r>
          </w:p>
        </w:tc>
        <w:tc>
          <w:tcPr>
            <w:tcW w:w="1276" w:type="dxa"/>
          </w:tcPr>
          <w:p w14:paraId="793FA862" w14:textId="77777777" w:rsidR="00EF057D" w:rsidRPr="00EF057D" w:rsidRDefault="00EF057D" w:rsidP="00DE204C">
            <w:pPr>
              <w:jc w:val="right"/>
              <w:rPr>
                <w:rFonts w:ascii="Garamond" w:hAnsi="Garamond"/>
                <w:szCs w:val="22"/>
              </w:rPr>
            </w:pPr>
            <w:r w:rsidRPr="00EF057D">
              <w:rPr>
                <w:rFonts w:ascii="Garamond" w:hAnsi="Garamond"/>
                <w:szCs w:val="22"/>
              </w:rPr>
              <w:t>49,03</w:t>
            </w:r>
          </w:p>
        </w:tc>
        <w:tc>
          <w:tcPr>
            <w:tcW w:w="1417" w:type="dxa"/>
          </w:tcPr>
          <w:p w14:paraId="1A2BB4BC" w14:textId="77777777" w:rsidR="00EF057D" w:rsidRPr="00EF057D" w:rsidRDefault="00EF057D" w:rsidP="00DE204C">
            <w:pPr>
              <w:ind w:right="72"/>
              <w:jc w:val="right"/>
              <w:rPr>
                <w:rFonts w:ascii="Garamond" w:hAnsi="Garamond"/>
                <w:szCs w:val="22"/>
              </w:rPr>
            </w:pPr>
            <w:r w:rsidRPr="00EF057D">
              <w:rPr>
                <w:rFonts w:ascii="Garamond" w:hAnsi="Garamond"/>
                <w:szCs w:val="22"/>
              </w:rPr>
              <w:t>3.922,40</w:t>
            </w:r>
          </w:p>
        </w:tc>
      </w:tr>
      <w:tr w:rsidR="00EF057D" w:rsidRPr="00EF057D" w14:paraId="4E7BB91D" w14:textId="77777777" w:rsidTr="00EF057D">
        <w:tc>
          <w:tcPr>
            <w:tcW w:w="702" w:type="dxa"/>
          </w:tcPr>
          <w:p w14:paraId="284BBDD8" w14:textId="77777777" w:rsidR="00EF057D" w:rsidRPr="00EF057D" w:rsidRDefault="00EF057D" w:rsidP="00DE204C">
            <w:pPr>
              <w:rPr>
                <w:rFonts w:ascii="Garamond" w:hAnsi="Garamond"/>
                <w:szCs w:val="22"/>
              </w:rPr>
            </w:pPr>
            <w:r w:rsidRPr="00EF057D">
              <w:rPr>
                <w:rFonts w:ascii="Garamond" w:hAnsi="Garamond"/>
                <w:szCs w:val="22"/>
              </w:rPr>
              <w:t>110</w:t>
            </w:r>
          </w:p>
        </w:tc>
        <w:tc>
          <w:tcPr>
            <w:tcW w:w="3657" w:type="dxa"/>
          </w:tcPr>
          <w:p w14:paraId="7CBEBE17" w14:textId="77777777" w:rsidR="00EF057D" w:rsidRPr="00EF057D" w:rsidRDefault="00EF057D" w:rsidP="00DE204C">
            <w:pPr>
              <w:rPr>
                <w:rFonts w:ascii="Garamond" w:hAnsi="Garamond"/>
                <w:szCs w:val="22"/>
              </w:rPr>
            </w:pPr>
            <w:r w:rsidRPr="00EF057D">
              <w:rPr>
                <w:rFonts w:ascii="Garamond" w:hAnsi="Garamond"/>
                <w:szCs w:val="22"/>
              </w:rPr>
              <w:t xml:space="preserve">SUPORTE PARA SORO TIPO COLUNA EM TUBO DE AÇO INOXIDÁVEL DE 1" DE DIÂMETRO COM ANEL DE REGULAGEM, HASTE EM TUBO DE AÇO INOXIDÁVEL DE ¼ DE DIÂMETRO COM 4 GANCHOS NA </w:t>
            </w:r>
            <w:r w:rsidRPr="00EF057D">
              <w:rPr>
                <w:rFonts w:ascii="Garamond" w:hAnsi="Garamond"/>
                <w:szCs w:val="22"/>
              </w:rPr>
              <w:lastRenderedPageBreak/>
              <w:t>EXTREMIDADE SUPERIOR, BASE COM 4 PÉS DE FERRO FUNDIDO, PINTURA EPÓXI NA COR BRANCA, COM RODÍZIOS, DIMENSÕES APROXIMADAS DE NO MÁXIMO 2,40 E MÍNIMO DE 1,70 M. GARANTIA DE 1 (UM) ANO.</w:t>
            </w:r>
          </w:p>
        </w:tc>
        <w:tc>
          <w:tcPr>
            <w:tcW w:w="2157" w:type="dxa"/>
          </w:tcPr>
          <w:p w14:paraId="3C8F6228"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63B55E4A" w14:textId="77777777" w:rsidR="00EF057D" w:rsidRPr="00EF057D" w:rsidRDefault="00EF057D" w:rsidP="00DE204C">
            <w:pPr>
              <w:jc w:val="right"/>
              <w:rPr>
                <w:rFonts w:ascii="Garamond" w:hAnsi="Garamond"/>
                <w:szCs w:val="22"/>
              </w:rPr>
            </w:pPr>
            <w:r w:rsidRPr="00EF057D">
              <w:rPr>
                <w:rFonts w:ascii="Garamond" w:hAnsi="Garamond"/>
                <w:szCs w:val="22"/>
              </w:rPr>
              <w:t>20</w:t>
            </w:r>
          </w:p>
        </w:tc>
        <w:tc>
          <w:tcPr>
            <w:tcW w:w="1276" w:type="dxa"/>
          </w:tcPr>
          <w:p w14:paraId="3FEF1AD8" w14:textId="77777777" w:rsidR="00EF057D" w:rsidRPr="00EF057D" w:rsidRDefault="00EF057D" w:rsidP="00DE204C">
            <w:pPr>
              <w:jc w:val="right"/>
              <w:rPr>
                <w:rFonts w:ascii="Garamond" w:hAnsi="Garamond"/>
                <w:szCs w:val="22"/>
              </w:rPr>
            </w:pPr>
            <w:r w:rsidRPr="00EF057D">
              <w:rPr>
                <w:rFonts w:ascii="Garamond" w:hAnsi="Garamond"/>
                <w:szCs w:val="22"/>
              </w:rPr>
              <w:t>165,80</w:t>
            </w:r>
          </w:p>
        </w:tc>
        <w:tc>
          <w:tcPr>
            <w:tcW w:w="1417" w:type="dxa"/>
          </w:tcPr>
          <w:p w14:paraId="52E5A1C4" w14:textId="77777777" w:rsidR="00EF057D" w:rsidRPr="00EF057D" w:rsidRDefault="00EF057D" w:rsidP="00DE204C">
            <w:pPr>
              <w:ind w:right="72"/>
              <w:jc w:val="right"/>
              <w:rPr>
                <w:rFonts w:ascii="Garamond" w:hAnsi="Garamond"/>
                <w:szCs w:val="22"/>
              </w:rPr>
            </w:pPr>
            <w:r w:rsidRPr="00EF057D">
              <w:rPr>
                <w:rFonts w:ascii="Garamond" w:hAnsi="Garamond"/>
                <w:szCs w:val="22"/>
              </w:rPr>
              <w:t>3.316,00</w:t>
            </w:r>
          </w:p>
        </w:tc>
      </w:tr>
      <w:tr w:rsidR="00EF057D" w:rsidRPr="00EF057D" w14:paraId="55D43218" w14:textId="77777777" w:rsidTr="00EF057D">
        <w:tc>
          <w:tcPr>
            <w:tcW w:w="702" w:type="dxa"/>
          </w:tcPr>
          <w:p w14:paraId="7B79705D" w14:textId="77777777" w:rsidR="00EF057D" w:rsidRPr="00EF057D" w:rsidRDefault="00EF057D" w:rsidP="00DE204C">
            <w:pPr>
              <w:rPr>
                <w:rFonts w:ascii="Garamond" w:hAnsi="Garamond"/>
                <w:szCs w:val="22"/>
              </w:rPr>
            </w:pPr>
            <w:r w:rsidRPr="00EF057D">
              <w:rPr>
                <w:rFonts w:ascii="Garamond" w:hAnsi="Garamond"/>
                <w:szCs w:val="22"/>
              </w:rPr>
              <w:t>111</w:t>
            </w:r>
          </w:p>
        </w:tc>
        <w:tc>
          <w:tcPr>
            <w:tcW w:w="3657" w:type="dxa"/>
          </w:tcPr>
          <w:p w14:paraId="7CD89006" w14:textId="77777777" w:rsidR="00EF057D" w:rsidRPr="00EF057D" w:rsidRDefault="00EF057D" w:rsidP="00DE204C">
            <w:pPr>
              <w:rPr>
                <w:rFonts w:ascii="Garamond" w:hAnsi="Garamond"/>
                <w:szCs w:val="22"/>
              </w:rPr>
            </w:pPr>
            <w:r w:rsidRPr="00EF057D">
              <w:rPr>
                <w:rFonts w:ascii="Garamond" w:hAnsi="Garamond"/>
                <w:szCs w:val="22"/>
              </w:rPr>
              <w:t>TESOURA MAYO LONGA: EM AÇO INOX, DE 19 CM DE COMPRIMENTO, 10 ANOS DE GARANTIA, FABRICADO DE ACORDO COM PADRÕES INTERNACIONAIS DE QUALIDADE, NORMAS DA ABNT</w:t>
            </w:r>
          </w:p>
        </w:tc>
        <w:tc>
          <w:tcPr>
            <w:tcW w:w="2157" w:type="dxa"/>
          </w:tcPr>
          <w:p w14:paraId="1B1A3A48"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583A989F" w14:textId="77777777" w:rsidR="00EF057D" w:rsidRPr="00EF057D" w:rsidRDefault="00EF057D" w:rsidP="00DE204C">
            <w:pPr>
              <w:jc w:val="right"/>
              <w:rPr>
                <w:rFonts w:ascii="Garamond" w:hAnsi="Garamond"/>
                <w:szCs w:val="22"/>
              </w:rPr>
            </w:pPr>
            <w:r w:rsidRPr="00EF057D">
              <w:rPr>
                <w:rFonts w:ascii="Garamond" w:hAnsi="Garamond"/>
                <w:szCs w:val="22"/>
              </w:rPr>
              <w:t>80</w:t>
            </w:r>
          </w:p>
        </w:tc>
        <w:tc>
          <w:tcPr>
            <w:tcW w:w="1276" w:type="dxa"/>
          </w:tcPr>
          <w:p w14:paraId="5AFDFC01" w14:textId="77777777" w:rsidR="00EF057D" w:rsidRPr="00EF057D" w:rsidRDefault="00EF057D" w:rsidP="00DE204C">
            <w:pPr>
              <w:jc w:val="right"/>
              <w:rPr>
                <w:rFonts w:ascii="Garamond" w:hAnsi="Garamond"/>
                <w:szCs w:val="22"/>
              </w:rPr>
            </w:pPr>
            <w:r w:rsidRPr="00EF057D">
              <w:rPr>
                <w:rFonts w:ascii="Garamond" w:hAnsi="Garamond"/>
                <w:szCs w:val="22"/>
              </w:rPr>
              <w:t>47,70</w:t>
            </w:r>
          </w:p>
        </w:tc>
        <w:tc>
          <w:tcPr>
            <w:tcW w:w="1417" w:type="dxa"/>
          </w:tcPr>
          <w:p w14:paraId="5CB98FF3" w14:textId="77777777" w:rsidR="00EF057D" w:rsidRPr="00EF057D" w:rsidRDefault="00EF057D" w:rsidP="00DE204C">
            <w:pPr>
              <w:ind w:right="72"/>
              <w:jc w:val="right"/>
              <w:rPr>
                <w:rFonts w:ascii="Garamond" w:hAnsi="Garamond"/>
                <w:szCs w:val="22"/>
              </w:rPr>
            </w:pPr>
            <w:r w:rsidRPr="00EF057D">
              <w:rPr>
                <w:rFonts w:ascii="Garamond" w:hAnsi="Garamond"/>
                <w:szCs w:val="22"/>
              </w:rPr>
              <w:t>3.816,00</w:t>
            </w:r>
          </w:p>
        </w:tc>
      </w:tr>
      <w:tr w:rsidR="00EF057D" w:rsidRPr="00EF057D" w14:paraId="1940B306" w14:textId="77777777" w:rsidTr="00EF057D">
        <w:tc>
          <w:tcPr>
            <w:tcW w:w="702" w:type="dxa"/>
          </w:tcPr>
          <w:p w14:paraId="4892B43C" w14:textId="77777777" w:rsidR="00EF057D" w:rsidRPr="00EF057D" w:rsidRDefault="00EF057D" w:rsidP="00DE204C">
            <w:pPr>
              <w:rPr>
                <w:rFonts w:ascii="Garamond" w:hAnsi="Garamond"/>
                <w:szCs w:val="22"/>
              </w:rPr>
            </w:pPr>
            <w:r w:rsidRPr="00EF057D">
              <w:rPr>
                <w:rFonts w:ascii="Garamond" w:hAnsi="Garamond"/>
                <w:szCs w:val="22"/>
              </w:rPr>
              <w:t>112</w:t>
            </w:r>
          </w:p>
        </w:tc>
        <w:tc>
          <w:tcPr>
            <w:tcW w:w="3657" w:type="dxa"/>
          </w:tcPr>
          <w:p w14:paraId="3F1942C1" w14:textId="77777777" w:rsidR="00EF057D" w:rsidRPr="00EF057D" w:rsidRDefault="00EF057D" w:rsidP="00DE204C">
            <w:pPr>
              <w:rPr>
                <w:rFonts w:ascii="Garamond" w:hAnsi="Garamond"/>
                <w:szCs w:val="22"/>
              </w:rPr>
            </w:pPr>
            <w:r w:rsidRPr="00EF057D">
              <w:rPr>
                <w:rFonts w:ascii="Garamond" w:hAnsi="Garamond"/>
                <w:szCs w:val="22"/>
              </w:rPr>
              <w:t>TESOURA SIMS RETA: PRODUTO CONFECCIONADO EM AÇO INOXIDÁVEL COM 20 CENTÍMETROS DE COMPRIMENTO PARA UTILIZAÇÃO EM PROCEDIMENTO GINECOLÓGICO. GARANTIA DE 10 ANOS CONTRA DEFEITOS DE FABRICAÇÃO. FABRICADO DE ACORDO COM PADRÕES INTERNACIONAIS DE QUALIDADE, NORMAS DA ABNT</w:t>
            </w:r>
          </w:p>
        </w:tc>
        <w:tc>
          <w:tcPr>
            <w:tcW w:w="2157" w:type="dxa"/>
          </w:tcPr>
          <w:p w14:paraId="4722C19A"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1B6A0278" w14:textId="77777777" w:rsidR="00EF057D" w:rsidRPr="00EF057D" w:rsidRDefault="00EF057D" w:rsidP="00DE204C">
            <w:pPr>
              <w:jc w:val="right"/>
              <w:rPr>
                <w:rFonts w:ascii="Garamond" w:hAnsi="Garamond"/>
                <w:szCs w:val="22"/>
              </w:rPr>
            </w:pPr>
            <w:r w:rsidRPr="00EF057D">
              <w:rPr>
                <w:rFonts w:ascii="Garamond" w:hAnsi="Garamond"/>
                <w:szCs w:val="22"/>
              </w:rPr>
              <w:t>80</w:t>
            </w:r>
          </w:p>
        </w:tc>
        <w:tc>
          <w:tcPr>
            <w:tcW w:w="1276" w:type="dxa"/>
          </w:tcPr>
          <w:p w14:paraId="4CED810C" w14:textId="77777777" w:rsidR="00EF057D" w:rsidRPr="00EF057D" w:rsidRDefault="00EF057D" w:rsidP="00DE204C">
            <w:pPr>
              <w:jc w:val="right"/>
              <w:rPr>
                <w:rFonts w:ascii="Garamond" w:hAnsi="Garamond"/>
                <w:szCs w:val="22"/>
              </w:rPr>
            </w:pPr>
            <w:r w:rsidRPr="00EF057D">
              <w:rPr>
                <w:rFonts w:ascii="Garamond" w:hAnsi="Garamond"/>
                <w:szCs w:val="22"/>
              </w:rPr>
              <w:t>81,72</w:t>
            </w:r>
          </w:p>
        </w:tc>
        <w:tc>
          <w:tcPr>
            <w:tcW w:w="1417" w:type="dxa"/>
          </w:tcPr>
          <w:p w14:paraId="4E7C7FD3" w14:textId="77777777" w:rsidR="00EF057D" w:rsidRPr="00EF057D" w:rsidRDefault="00EF057D" w:rsidP="00DE204C">
            <w:pPr>
              <w:ind w:right="72"/>
              <w:jc w:val="right"/>
              <w:rPr>
                <w:rFonts w:ascii="Garamond" w:hAnsi="Garamond"/>
                <w:szCs w:val="22"/>
              </w:rPr>
            </w:pPr>
            <w:r w:rsidRPr="00EF057D">
              <w:rPr>
                <w:rFonts w:ascii="Garamond" w:hAnsi="Garamond"/>
                <w:szCs w:val="22"/>
              </w:rPr>
              <w:t>6.537,60</w:t>
            </w:r>
          </w:p>
        </w:tc>
      </w:tr>
      <w:tr w:rsidR="00EF057D" w:rsidRPr="00EF057D" w14:paraId="5A72EA98" w14:textId="77777777" w:rsidTr="00EF057D">
        <w:tc>
          <w:tcPr>
            <w:tcW w:w="702" w:type="dxa"/>
          </w:tcPr>
          <w:p w14:paraId="622099D6" w14:textId="77777777" w:rsidR="00EF057D" w:rsidRPr="00EF057D" w:rsidRDefault="00EF057D" w:rsidP="00DE204C">
            <w:pPr>
              <w:rPr>
                <w:rFonts w:ascii="Garamond" w:hAnsi="Garamond"/>
                <w:szCs w:val="22"/>
              </w:rPr>
            </w:pPr>
            <w:r w:rsidRPr="00EF057D">
              <w:rPr>
                <w:rFonts w:ascii="Garamond" w:hAnsi="Garamond"/>
                <w:szCs w:val="22"/>
              </w:rPr>
              <w:t>113</w:t>
            </w:r>
          </w:p>
        </w:tc>
        <w:tc>
          <w:tcPr>
            <w:tcW w:w="3657" w:type="dxa"/>
          </w:tcPr>
          <w:p w14:paraId="17BA8A79" w14:textId="77777777" w:rsidR="00EF057D" w:rsidRPr="00EF057D" w:rsidRDefault="00EF057D" w:rsidP="00DE204C">
            <w:pPr>
              <w:rPr>
                <w:rFonts w:ascii="Garamond" w:hAnsi="Garamond"/>
                <w:szCs w:val="22"/>
              </w:rPr>
            </w:pPr>
            <w:r w:rsidRPr="00EF057D">
              <w:rPr>
                <w:rFonts w:ascii="Garamond" w:hAnsi="Garamond"/>
                <w:szCs w:val="22"/>
              </w:rPr>
              <w:t xml:space="preserve">LARINGOSCÓPIO DE FIBRA ÓPTICA: DESCRIÇÃO BÁSICA DISPOSITIVO MÉDICO-HOSPITALAR UTILIZADO PARA AUXILIAR NA ENTUBAÇÃO ENDOTRAQUEAL. ESPECIFICAÇÕES TÉCNICAS MÍNIMAS: CONJUNTO DE LARINGOSCÓPIO COM CABO EM METAL RECARTILHADO E ALIMENTAÇÃO ATRAVÉS DE PILHAS TIPO C. LÂMPADA DE LED COM VIDA ÚTIL APROXIMADA DE 50.000 HORAS, QUE PROPORCIONE MAIOR LUMINOSIDADE. LÂMINAS EM AÇO INOXIDÁVEL COM TRANSMISSÃO DE LUZ POR FIBRA ÓPTICA. DEVERÁ ACOMPANHAR QUATRO LÂMINAS, MODELO MACINTOSH, TAMANHOS 1, 2, 3 E 4, E QUATRO LÂMINAS MODELO MILLER, TAMANHOS 1, 2, 3 E 4. TODAS AS LÂMINAS DEVERÃO SER ISENTAS DE PONTOS DE SOLDAS E AUTOCLAVÁVEIS. AS LÂMINAS E OS CABOS DEVEM POSSUIR </w:t>
            </w:r>
            <w:r w:rsidRPr="00EF057D">
              <w:rPr>
                <w:rFonts w:ascii="Garamond" w:hAnsi="Garamond"/>
                <w:szCs w:val="22"/>
              </w:rPr>
              <w:lastRenderedPageBreak/>
              <w:t xml:space="preserve">SISTEMA CODIFICADO VERDE COMPATÍVEL COM LARINGOSCÓPIOS DE FIBRA ÓPTICA PADRÃO INTERNACIONAL. DEVE ACOMPANHAR UM ESTOJO PARA ACONDICIONAR O CONJUNTO, DUAS LÂMPADAS SOBRESSALENTES E MANUAL DE INSTRUÇÕES EM PORTUGUÊS. 2 REANIMADOR MANUAL (AMBU)-ADULTO, INFANTIL E NEONATAL DESCRIÇÃO BÁSICA SÃO BALÕES AUTOINFLÁVELS TRANSPARENTES QUE PERMITEM PRATICAR VENTILAÇÃO ARTIFICIAL MANUAL SOBRE MASCARA, SOBRE SONDA DE ENTUBAÇÃO OU CÂNULA DE TRAQUEOSTOMIA, REUTILIZÁVEIS. ESPECIFICAÇÕES TÉCNICAS MÍNIMAS ASPECTOS GERAIS REANIMADOR MANUAL EM SILICONE TRANSLÚCIDO DE ALTA QUALIDADE, AUTOCLAVÁVEL, COM VÁLVULA POP-OFF DE ALIVIO DE PRESSÃO VÁLVULA UNIDIRECIONAL TRANSPARENTE COM MEMBRANA DE SEGURANÇA NA PORÇÃO ANTERIOR, QUE SE CONECTA A UMA MÁSCARA TRANSPARENTE REMOVÍVEL PARA VISUALIZAÇÃO DA FACE DO PACIENTE. RESERVATÓRIO DE OXIGÊNIO TIPO BOLSA, REMOVÍVEL, CONECTADO A UMA VÁLVULA POSTERIOR, COM ENTRADA SUPLEMENTAR DE OXIGÊNIO E DE AR AMBIENTE. CAPACIDADES: ADULTO, BALÃO AUTO-INFLÁVEL COM VOLUME MÍNIMO DE 1,800 MI E RESERVATÓRIO MÍNIMO DE 2000 ML, PEDIÁTRICO, BALÃO AUTO-INFLÁVEL COM VOLUME MÍNIMO DE 500 MI E RESERVATÓRIO MÍNIMO DE 2000 ML, DEVE SER FORNECIDA UMA MÁSCARA PARA VENTILAÇÃO PARA CADA UNIDADE, COM A SEGUINTE CARACTERÍSTICA TAMANHO ADULTO, MÁSCARA </w:t>
            </w:r>
            <w:r w:rsidRPr="00EF057D">
              <w:rPr>
                <w:rFonts w:ascii="Garamond" w:hAnsi="Garamond"/>
                <w:szCs w:val="22"/>
              </w:rPr>
              <w:lastRenderedPageBreak/>
              <w:t xml:space="preserve">RÍGIDA TRANSPARENTE COM BORDA MALEÁVEL DE SILICONE, OU BORDA INFLÁVEL, TAMANHO PEDIÁTRICO, MÁSCARA RÍGIDA TRANSPARENTE COM BORDA MALEÁVEL DE SILICONE, OU BORDA INFLÁVEL; DEVE CUMPRIR NORMAS ISO 10551-4: 2002 E ISO 8382; 1988. DEVE SER TOTALMENTE DESMONTÁVEL PARA LIMPEZA E ESTERILIZAÇÃO E DOBRÁVEL PARA ARMAZENAMENTO; DEVE SER COMPATÍVEL COM TODAS AS CÂNULAS E TUBOS ENDOTRAQUEAIS. POSSUIR TESTES DE FUNCIONAMENTO DESCRITOS NO MANUAL PARA GARANTIR O BOM FUNCIONAMENTO DO EQUIPAMENTO SEMPRE QUE O MESMO FOR MONTADO. TODAS AS PARTES E ACESSÓRIOS DEVEM SER LIVRES DE LÁTEX. CÂNULAS DE ENTUBAÇÃO ENDOTRAQUEAL-DESCRIÇÃO BÁSICA: TUBOS EM PVC, UTILIZADOS PARA CONTROLE DE VIAS AÉREAS, PERMITINDO VENTILAÇÃO ARTIFICIAL E PARA PROTEÇÃO CONTRA ASPIRAÇÃO DE SECREÇÕES, VÔMITOS, ETC. ESPECIFICAÇÕES TÉCNICAS MÍNIMAS TRANSPARENTES, LIVRE DE PROPRIEDADES TÓXICAS OU IRRITANTES, COM LINHA RADIOPACA, SUPERFÍCIE LISA, ESTÉREIS, ORIFÍCIO PROXIMAL COM DIÂMETRO PADRÃO E CONEXÃO STANDARD, DESCRIÇÃO BÁSICA DISPOSITIVO MÉDICO-HOSPITALAR UTILIZADO PARA AUXILIAR NA ENTUBAÇÃO ENDOTRAQUEAL. ESPECIFICAÇÕES TÉCNICAS MÍNIMAS: CONJUNTO DE LARINGOSCÓPIO COM CABO EM GERAL RECARTILHADO E ALIMENTAÇÃO ATRAVÉS DE PILHAS TIPO C. LÂMPADA DO LED.COM VIDA ÚTIL APROXIMADA DE 50.000 HORAS, QUE PROPORCIONE MAIOR </w:t>
            </w:r>
            <w:r w:rsidRPr="00EF057D">
              <w:rPr>
                <w:rFonts w:ascii="Garamond" w:hAnsi="Garamond"/>
                <w:szCs w:val="22"/>
              </w:rPr>
              <w:lastRenderedPageBreak/>
              <w:t>LUMINOSIDADE. LAMINAS EM AÇO INOXIDÁVEL IDAVEL COM TRANSMISSÃO DE LUZ. POR FIBRA ÓPTICA. DEVERÁ ACOMPANHAR QUATRO LÂMINAS, MODELO DELO MACINTOSH, MACI TAMANHOS 1, 2, 3 E 4, E QUATRO LÂMINAS MODELO MILLER, TAMANHOS 1, 2, 3 E 4 TODAS AS LÁMINAS DEVERÃO SER ISENTAS DE PONTOS DE SOLDAS E AUTOCLAVÁVEIS. AS LÁMINAS E OS CABOS DEVEM POSSUIR SISTEMA CODIFICADO VERDE COMPATÍVEL COM LARINGOSCÓPIOS DE FIBRA ÓPTICA PADRÃO INTERNACIONAL. DEVE ACOMPANHAR UM ESTOJO PARA ACONDICIONAR O CONJUNTO, DUAS TAMPADAS SOBRESSALENTES E MANUAL DE INSTRUÇÕES EM PORTUGUÊS. REANIMADOR MANUAL (AMBU) -ADULTO, INFANTIL E NEONATAL-DESCRIÇÃO BÁSICA SÃO BALBES AUTOINFLÁVEIS TRANSPARENTES QUE PERMITEM PRATICAR VENTILAÇÃO ARTIFICIAL MANUAL SOBRE MASCARA, SOBRE SONDA DE ENTUBAÇÃO OU CÂNULA DE TRAQUEOSTOMIA, REUTILIZÁVEIS ESPECIFICAÇÕES TÉCNI</w:t>
            </w:r>
          </w:p>
        </w:tc>
        <w:tc>
          <w:tcPr>
            <w:tcW w:w="2157" w:type="dxa"/>
          </w:tcPr>
          <w:p w14:paraId="6A5F14BA"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5CAB1C6E"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2B6E8147" w14:textId="77777777" w:rsidR="00EF057D" w:rsidRPr="00EF057D" w:rsidRDefault="00EF057D" w:rsidP="00DE204C">
            <w:pPr>
              <w:jc w:val="right"/>
              <w:rPr>
                <w:rFonts w:ascii="Garamond" w:hAnsi="Garamond"/>
                <w:szCs w:val="22"/>
              </w:rPr>
            </w:pPr>
            <w:r w:rsidRPr="00EF057D">
              <w:rPr>
                <w:rFonts w:ascii="Garamond" w:hAnsi="Garamond"/>
                <w:szCs w:val="22"/>
              </w:rPr>
              <w:t>1.225,67</w:t>
            </w:r>
          </w:p>
        </w:tc>
        <w:tc>
          <w:tcPr>
            <w:tcW w:w="1417" w:type="dxa"/>
          </w:tcPr>
          <w:p w14:paraId="4962480D" w14:textId="77777777" w:rsidR="00EF057D" w:rsidRPr="00EF057D" w:rsidRDefault="00EF057D" w:rsidP="00DE204C">
            <w:pPr>
              <w:ind w:right="72"/>
              <w:jc w:val="right"/>
              <w:rPr>
                <w:rFonts w:ascii="Garamond" w:hAnsi="Garamond"/>
                <w:szCs w:val="22"/>
              </w:rPr>
            </w:pPr>
            <w:r w:rsidRPr="00EF057D">
              <w:rPr>
                <w:rFonts w:ascii="Garamond" w:hAnsi="Garamond"/>
                <w:szCs w:val="22"/>
              </w:rPr>
              <w:t>12.256,70</w:t>
            </w:r>
          </w:p>
        </w:tc>
      </w:tr>
      <w:tr w:rsidR="00EF057D" w:rsidRPr="00EF057D" w14:paraId="17B1D673" w14:textId="77777777" w:rsidTr="00EF057D">
        <w:tc>
          <w:tcPr>
            <w:tcW w:w="702" w:type="dxa"/>
          </w:tcPr>
          <w:p w14:paraId="059EBB30" w14:textId="77777777" w:rsidR="00EF057D" w:rsidRPr="00EF057D" w:rsidRDefault="00EF057D" w:rsidP="00DE204C">
            <w:pPr>
              <w:rPr>
                <w:rFonts w:ascii="Garamond" w:hAnsi="Garamond"/>
                <w:szCs w:val="22"/>
              </w:rPr>
            </w:pPr>
            <w:r w:rsidRPr="00EF057D">
              <w:rPr>
                <w:rFonts w:ascii="Garamond" w:hAnsi="Garamond"/>
                <w:szCs w:val="22"/>
              </w:rPr>
              <w:lastRenderedPageBreak/>
              <w:t>114</w:t>
            </w:r>
          </w:p>
        </w:tc>
        <w:tc>
          <w:tcPr>
            <w:tcW w:w="3657" w:type="dxa"/>
          </w:tcPr>
          <w:p w14:paraId="357FDE7B" w14:textId="77777777" w:rsidR="00EF057D" w:rsidRPr="00EF057D" w:rsidRDefault="00EF057D" w:rsidP="00DE204C">
            <w:pPr>
              <w:rPr>
                <w:rFonts w:ascii="Garamond" w:hAnsi="Garamond"/>
                <w:szCs w:val="22"/>
              </w:rPr>
            </w:pPr>
            <w:r w:rsidRPr="00EF057D">
              <w:rPr>
                <w:rFonts w:ascii="Garamond" w:hAnsi="Garamond"/>
                <w:szCs w:val="22"/>
              </w:rPr>
              <w:t xml:space="preserve">DESFIBRILADOR SEMI AUTOMÁTICO DEA: APARELHO COM MEDIDAS MÁXIMAS DE 250X140X300MM, POSSUINDO ONDA BIFÁSICA PARA CHOQUE, AJUSTE AUTOMÁTICO DE IMPEDÂNCIA PARA O USO EM ADULTOS OU EM CRIANÇAS. O CHOQUE PARA ADULTOS DEVERÁ SER, NO MÍNIMO, DE 100 J (CEM JOULES). O CHOQUE PARA CRIANÇAS DEVERÁ SER, NO MÍNIMO, DE 50 J (CINQUENTA JOULES). DEVERÁ ACOMPANHAR BATERIA NÃO RECARREGÁVEL DE LÍTIO DE ALTA PERFORMANCE PARA NO MÍNIMO 50 CHOQUES OU 6 </w:t>
            </w:r>
            <w:r w:rsidRPr="00EF057D">
              <w:rPr>
                <w:rFonts w:ascii="Garamond" w:hAnsi="Garamond"/>
                <w:szCs w:val="22"/>
              </w:rPr>
              <w:lastRenderedPageBreak/>
              <w:t xml:space="preserve">HORAS DE MONITORIZAÇÃO. O PESO MÁXIMO DO CONJUNTO COMPLETO (DEA, BATERIA, BOLSA E ELETRODOS) NÃO PODERÁ EXCEDER A 2,0 (DOIS) QUILOGRAMAS. - DEVERÁ ACOMPANHAR TRÊS PARES DE ELETRODOS ADESIVOS PARA ADULTO E UM PAR DE ELETRODOS ADESIVOS PARA CRIANÇAS, MULTIFUNCIONAIS, DESCARTÁVEIS. - DEVERÁ POSSUIR INSTRUÇÕES DE ÁUDIO BEM CLARAS E ÍCONES VISUAIS AUTOEXPLICATIVOS DOS PROCEDIMENTOS DE RCP. DEVERÁ PERMITIR REGISTRO EM MEMÓRIA DE: ECG CONTINUO, EVENTOS CRÍTICOS E PROCEDIMENTOS REALIZADOS. -DEVERÁ POSSIBILITAR ATRAVÉS DE PORTA INFRAVERMELHA OU USB PRÓPRIA CONEXÃO PARA O SISTEMA OPERACIONAL "WINDOWS XP" OU SUPERIOR PARA ACESSO DOS DADOS DA MEMÓRIA, PERMITINDO A LEITURA POSTERIOR DO TRAÇADO DE ECG, PROCEDIMENTOS EXECUTADOS E DEMAIS DADOS DISPONÍVEIS PARA ARQUIVO. DEVERÁ SER FORNECIDO HARDWARE E SOFTWARE NECESSÁRIOS PARA ESTA TRANSMISSÃO. DEVERÁ REALIZAR AUTO-TESTE PERIÓDICO COM AVISOS DE BATERIA BAIXA E NECESSIDADE DE MANUTENÇÃO. -DEVERÁ TER INSTRUÇÃO DE VOZ EM PORTUGUÊS, ALTO-FALANTES INTERNOS, SINAIS SONOROS E BOTÃO DE CHOQUE COM INDICADOR LUMINOSO. DEVERÁ APRESENTAR NO MÍNIMO CERTIFICAÇÃO-IP-55 (RESISTÊNCIA A PÓ E ÁGUA) E SER RESISTENTE A QUEDA, NO MÍNIMO DE UM METRO DE ALTURA. - DEVERÁ PERMITIR ATUALIZAÇÕES DOS PROTOCOLOS (PROCEDIMENTOS); - DEVERÁ POSSUIR SISTEMA AUTOMÁTICO </w:t>
            </w:r>
            <w:r w:rsidRPr="00EF057D">
              <w:rPr>
                <w:rFonts w:ascii="Garamond" w:hAnsi="Garamond"/>
                <w:szCs w:val="22"/>
              </w:rPr>
              <w:lastRenderedPageBreak/>
              <w:t>DE IDENTIFICAÇÃO DOS ELETRODOS, DIFERENCIANDO O DE ADULTO E O INFANTIL: DEVERA POSSUIR TEMPO DE CARGA PARA APLICAÇÃO DE CHOQUE DE NO MÁXIMO DEZ SEGUNDOS PARA ENERGIA MÁXIMA COM UMA BATERIA/CONJUNTO DE PILHAS NOVO CARREGADO. - MANUAL DE OPERAÇÃO EM PORTUGUÊS. CERTIFICADO DE GARANTIA DO FABRICANTE DE, NO MÍNIMO, CINCO ANO PARA O DEA E SEUS ACESSÓRIOS.</w:t>
            </w:r>
          </w:p>
        </w:tc>
        <w:tc>
          <w:tcPr>
            <w:tcW w:w="2157" w:type="dxa"/>
          </w:tcPr>
          <w:p w14:paraId="0586D773"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21040430" w14:textId="77777777" w:rsidR="00EF057D" w:rsidRPr="00EF057D" w:rsidRDefault="00EF057D" w:rsidP="00DE204C">
            <w:pPr>
              <w:jc w:val="right"/>
              <w:rPr>
                <w:rFonts w:ascii="Garamond" w:hAnsi="Garamond"/>
                <w:szCs w:val="22"/>
              </w:rPr>
            </w:pPr>
            <w:r w:rsidRPr="00EF057D">
              <w:rPr>
                <w:rFonts w:ascii="Garamond" w:hAnsi="Garamond"/>
                <w:szCs w:val="22"/>
              </w:rPr>
              <w:t>5</w:t>
            </w:r>
          </w:p>
        </w:tc>
        <w:tc>
          <w:tcPr>
            <w:tcW w:w="1276" w:type="dxa"/>
          </w:tcPr>
          <w:p w14:paraId="32215BC3" w14:textId="77777777" w:rsidR="00EF057D" w:rsidRPr="00EF057D" w:rsidRDefault="00EF057D" w:rsidP="00DE204C">
            <w:pPr>
              <w:jc w:val="right"/>
              <w:rPr>
                <w:rFonts w:ascii="Garamond" w:hAnsi="Garamond"/>
                <w:szCs w:val="22"/>
              </w:rPr>
            </w:pPr>
            <w:r w:rsidRPr="00EF057D">
              <w:rPr>
                <w:rFonts w:ascii="Garamond" w:hAnsi="Garamond"/>
                <w:szCs w:val="22"/>
              </w:rPr>
              <w:t>10.288,50</w:t>
            </w:r>
          </w:p>
        </w:tc>
        <w:tc>
          <w:tcPr>
            <w:tcW w:w="1417" w:type="dxa"/>
          </w:tcPr>
          <w:p w14:paraId="44CA15C4" w14:textId="77777777" w:rsidR="00EF057D" w:rsidRPr="00EF057D" w:rsidRDefault="00EF057D" w:rsidP="00DE204C">
            <w:pPr>
              <w:ind w:right="72"/>
              <w:jc w:val="right"/>
              <w:rPr>
                <w:rFonts w:ascii="Garamond" w:hAnsi="Garamond"/>
                <w:szCs w:val="22"/>
              </w:rPr>
            </w:pPr>
            <w:r w:rsidRPr="00EF057D">
              <w:rPr>
                <w:rFonts w:ascii="Garamond" w:hAnsi="Garamond"/>
                <w:szCs w:val="22"/>
              </w:rPr>
              <w:t>51.442,50</w:t>
            </w:r>
          </w:p>
        </w:tc>
      </w:tr>
      <w:tr w:rsidR="00EF057D" w:rsidRPr="00EF057D" w14:paraId="636008FF" w14:textId="77777777" w:rsidTr="00EF057D">
        <w:tc>
          <w:tcPr>
            <w:tcW w:w="702" w:type="dxa"/>
          </w:tcPr>
          <w:p w14:paraId="1C7CAFE1" w14:textId="77777777" w:rsidR="00EF057D" w:rsidRPr="00EF057D" w:rsidRDefault="00EF057D" w:rsidP="00DE204C">
            <w:pPr>
              <w:rPr>
                <w:rFonts w:ascii="Garamond" w:hAnsi="Garamond"/>
                <w:szCs w:val="22"/>
              </w:rPr>
            </w:pPr>
            <w:r w:rsidRPr="00EF057D">
              <w:rPr>
                <w:rFonts w:ascii="Garamond" w:hAnsi="Garamond"/>
                <w:szCs w:val="22"/>
              </w:rPr>
              <w:lastRenderedPageBreak/>
              <w:t>115</w:t>
            </w:r>
          </w:p>
        </w:tc>
        <w:tc>
          <w:tcPr>
            <w:tcW w:w="3657" w:type="dxa"/>
          </w:tcPr>
          <w:p w14:paraId="767403C1" w14:textId="77777777" w:rsidR="00EF057D" w:rsidRPr="00EF057D" w:rsidRDefault="00EF057D" w:rsidP="00DE204C">
            <w:pPr>
              <w:rPr>
                <w:rFonts w:ascii="Garamond" w:hAnsi="Garamond"/>
                <w:szCs w:val="22"/>
              </w:rPr>
            </w:pPr>
            <w:r w:rsidRPr="00EF057D">
              <w:rPr>
                <w:rFonts w:ascii="Garamond" w:hAnsi="Garamond"/>
                <w:szCs w:val="22"/>
              </w:rPr>
              <w:t>FOGÃO 4 BOCAS BRANCO MESA INOX E ACENDIMENTO AUTOMÁTICO, TIPO DE GAVETA ASSADEIRA, MATERIAL AÇO INOXIDÁVEL, FATOR DE FORMA DUPLO, POSSUI MESA DE INOX EM UM FORMATO INOVADOR, SISTEMA DE ACENDIMENTO AUTOMÁTICO, TREMPES EM NOVA TRAMA, QUE SÃO ROBUSTOS E ADEREM. MELHOR À BASE DAS PANELAS, GARANTIA DO FORNECEDOR DE 12 MESES</w:t>
            </w:r>
          </w:p>
        </w:tc>
        <w:tc>
          <w:tcPr>
            <w:tcW w:w="2157" w:type="dxa"/>
          </w:tcPr>
          <w:p w14:paraId="5BC10C15"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17F95CF8" w14:textId="77777777" w:rsidR="00EF057D" w:rsidRPr="00EF057D" w:rsidRDefault="00EF057D" w:rsidP="00DE204C">
            <w:pPr>
              <w:jc w:val="right"/>
              <w:rPr>
                <w:rFonts w:ascii="Garamond" w:hAnsi="Garamond"/>
                <w:szCs w:val="22"/>
              </w:rPr>
            </w:pPr>
            <w:r w:rsidRPr="00EF057D">
              <w:rPr>
                <w:rFonts w:ascii="Garamond" w:hAnsi="Garamond"/>
                <w:szCs w:val="22"/>
              </w:rPr>
              <w:t>2</w:t>
            </w:r>
          </w:p>
        </w:tc>
        <w:tc>
          <w:tcPr>
            <w:tcW w:w="1276" w:type="dxa"/>
          </w:tcPr>
          <w:p w14:paraId="547059AE" w14:textId="77777777" w:rsidR="00EF057D" w:rsidRPr="00EF057D" w:rsidRDefault="00EF057D" w:rsidP="00DE204C">
            <w:pPr>
              <w:jc w:val="right"/>
              <w:rPr>
                <w:rFonts w:ascii="Garamond" w:hAnsi="Garamond"/>
                <w:szCs w:val="22"/>
              </w:rPr>
            </w:pPr>
            <w:r w:rsidRPr="00EF057D">
              <w:rPr>
                <w:rFonts w:ascii="Garamond" w:hAnsi="Garamond"/>
                <w:szCs w:val="22"/>
              </w:rPr>
              <w:t>591,50</w:t>
            </w:r>
          </w:p>
        </w:tc>
        <w:tc>
          <w:tcPr>
            <w:tcW w:w="1417" w:type="dxa"/>
          </w:tcPr>
          <w:p w14:paraId="752D3BE7" w14:textId="77777777" w:rsidR="00EF057D" w:rsidRPr="00EF057D" w:rsidRDefault="00EF057D" w:rsidP="00DE204C">
            <w:pPr>
              <w:ind w:right="72"/>
              <w:jc w:val="right"/>
              <w:rPr>
                <w:rFonts w:ascii="Garamond" w:hAnsi="Garamond"/>
                <w:szCs w:val="22"/>
              </w:rPr>
            </w:pPr>
            <w:r w:rsidRPr="00EF057D">
              <w:rPr>
                <w:rFonts w:ascii="Garamond" w:hAnsi="Garamond"/>
                <w:szCs w:val="22"/>
              </w:rPr>
              <w:t>1.183,00</w:t>
            </w:r>
          </w:p>
        </w:tc>
      </w:tr>
      <w:tr w:rsidR="00EF057D" w:rsidRPr="00EF057D" w14:paraId="24C70B2B" w14:textId="77777777" w:rsidTr="00EF057D">
        <w:tc>
          <w:tcPr>
            <w:tcW w:w="702" w:type="dxa"/>
          </w:tcPr>
          <w:p w14:paraId="7646170B" w14:textId="77777777" w:rsidR="00EF057D" w:rsidRPr="00EF057D" w:rsidRDefault="00EF057D" w:rsidP="00DE204C">
            <w:pPr>
              <w:rPr>
                <w:rFonts w:ascii="Garamond" w:hAnsi="Garamond"/>
                <w:szCs w:val="22"/>
              </w:rPr>
            </w:pPr>
            <w:r w:rsidRPr="00EF057D">
              <w:rPr>
                <w:rFonts w:ascii="Garamond" w:hAnsi="Garamond"/>
                <w:szCs w:val="22"/>
              </w:rPr>
              <w:t>116</w:t>
            </w:r>
          </w:p>
        </w:tc>
        <w:tc>
          <w:tcPr>
            <w:tcW w:w="3657" w:type="dxa"/>
          </w:tcPr>
          <w:p w14:paraId="79EEFD39" w14:textId="77777777" w:rsidR="00EF057D" w:rsidRPr="00EF057D" w:rsidRDefault="00EF057D" w:rsidP="00DE204C">
            <w:pPr>
              <w:rPr>
                <w:rFonts w:ascii="Garamond" w:hAnsi="Garamond"/>
                <w:szCs w:val="22"/>
              </w:rPr>
            </w:pPr>
            <w:r w:rsidRPr="00EF057D">
              <w:rPr>
                <w:rFonts w:ascii="Garamond" w:hAnsi="Garamond"/>
                <w:szCs w:val="22"/>
              </w:rPr>
              <w:t>PIPOQUEIRA ELÉTRICA PROFISSIONAL 220V, GABINETE EM AÇO INOX POLIDO E AÇO CARBONO PINTADO, POSSUI VIDROS TEMPERADOS. PAINEL DE CONTROLE COMPLETO, INTERRUPTORES MOTOR, RESISTÊNCIA, LUZ E AQUECIMENTO DE ESTUFA, CAPACIDADE: 150 GRAMAS NO MÍNIMO DE MILHO DE PIPOCA A CADA 3 MINUTOS; -TENSÃO: 220V/60 HZ POTÊNCIA: 1,400W /CONSUMO: 0.950 KW DIMENSÕES: LARGURA 58CM X COMPRIMENTO 40CM X ALTURA 70CM PESO BRUTO 15,5 KILOS PRAZO DE GARANTIA: 6 MESES</w:t>
            </w:r>
          </w:p>
          <w:p w14:paraId="60757A34" w14:textId="77777777" w:rsidR="00EF057D" w:rsidRPr="00EF057D" w:rsidRDefault="00EF057D" w:rsidP="00DE204C">
            <w:pPr>
              <w:rPr>
                <w:rFonts w:ascii="Garamond" w:hAnsi="Garamond"/>
                <w:szCs w:val="22"/>
              </w:rPr>
            </w:pPr>
          </w:p>
        </w:tc>
        <w:tc>
          <w:tcPr>
            <w:tcW w:w="2157" w:type="dxa"/>
          </w:tcPr>
          <w:p w14:paraId="15DDF888"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7F943280" w14:textId="77777777" w:rsidR="00EF057D" w:rsidRPr="00EF057D" w:rsidRDefault="00EF057D" w:rsidP="00DE204C">
            <w:pPr>
              <w:jc w:val="right"/>
              <w:rPr>
                <w:rFonts w:ascii="Garamond" w:hAnsi="Garamond"/>
                <w:szCs w:val="22"/>
              </w:rPr>
            </w:pPr>
            <w:r w:rsidRPr="00EF057D">
              <w:rPr>
                <w:rFonts w:ascii="Garamond" w:hAnsi="Garamond"/>
                <w:szCs w:val="22"/>
              </w:rPr>
              <w:t>5</w:t>
            </w:r>
          </w:p>
        </w:tc>
        <w:tc>
          <w:tcPr>
            <w:tcW w:w="1276" w:type="dxa"/>
          </w:tcPr>
          <w:p w14:paraId="73624212" w14:textId="77777777" w:rsidR="00EF057D" w:rsidRPr="00EF057D" w:rsidRDefault="00EF057D" w:rsidP="00DE204C">
            <w:pPr>
              <w:jc w:val="right"/>
              <w:rPr>
                <w:rFonts w:ascii="Garamond" w:hAnsi="Garamond"/>
                <w:szCs w:val="22"/>
              </w:rPr>
            </w:pPr>
            <w:r w:rsidRPr="00EF057D">
              <w:rPr>
                <w:rFonts w:ascii="Garamond" w:hAnsi="Garamond"/>
                <w:szCs w:val="22"/>
              </w:rPr>
              <w:t>2.565,46</w:t>
            </w:r>
          </w:p>
        </w:tc>
        <w:tc>
          <w:tcPr>
            <w:tcW w:w="1417" w:type="dxa"/>
          </w:tcPr>
          <w:p w14:paraId="1B8DAA32" w14:textId="77777777" w:rsidR="00EF057D" w:rsidRPr="00EF057D" w:rsidRDefault="00EF057D" w:rsidP="00DE204C">
            <w:pPr>
              <w:ind w:right="72"/>
              <w:jc w:val="right"/>
              <w:rPr>
                <w:rFonts w:ascii="Garamond" w:hAnsi="Garamond"/>
                <w:szCs w:val="22"/>
              </w:rPr>
            </w:pPr>
            <w:r w:rsidRPr="00EF057D">
              <w:rPr>
                <w:rFonts w:ascii="Garamond" w:hAnsi="Garamond"/>
                <w:szCs w:val="22"/>
              </w:rPr>
              <w:t>12.827,30</w:t>
            </w:r>
          </w:p>
        </w:tc>
      </w:tr>
      <w:tr w:rsidR="00EF057D" w:rsidRPr="00EF057D" w14:paraId="5F32EDD5" w14:textId="77777777" w:rsidTr="00EF057D">
        <w:tc>
          <w:tcPr>
            <w:tcW w:w="702" w:type="dxa"/>
          </w:tcPr>
          <w:p w14:paraId="030443A5" w14:textId="77777777" w:rsidR="00EF057D" w:rsidRPr="00EF057D" w:rsidRDefault="00EF057D" w:rsidP="00DE204C">
            <w:pPr>
              <w:rPr>
                <w:rFonts w:ascii="Garamond" w:hAnsi="Garamond"/>
                <w:szCs w:val="22"/>
              </w:rPr>
            </w:pPr>
            <w:r w:rsidRPr="00EF057D">
              <w:rPr>
                <w:rFonts w:ascii="Garamond" w:hAnsi="Garamond"/>
                <w:szCs w:val="22"/>
              </w:rPr>
              <w:t>117</w:t>
            </w:r>
          </w:p>
        </w:tc>
        <w:tc>
          <w:tcPr>
            <w:tcW w:w="3657" w:type="dxa"/>
          </w:tcPr>
          <w:p w14:paraId="55A3CE4F" w14:textId="77777777" w:rsidR="00EF057D" w:rsidRPr="00EF057D" w:rsidRDefault="00EF057D" w:rsidP="00DE204C">
            <w:pPr>
              <w:rPr>
                <w:rFonts w:ascii="Garamond" w:hAnsi="Garamond"/>
                <w:szCs w:val="22"/>
              </w:rPr>
            </w:pPr>
            <w:r w:rsidRPr="00EF057D">
              <w:rPr>
                <w:rFonts w:ascii="Garamond" w:hAnsi="Garamond"/>
                <w:szCs w:val="22"/>
              </w:rPr>
              <w:t xml:space="preserve">MÁQUINA P/ FAZER ALGODÃO DOCE SEMI PROFISSIONAL 220 VOLT MATERIAL: AÇO INOXIDÁVEL, COMPRIMENTO TOTAL X ALTURA TOTAL: 43CM X 36.5CM, QUANTIDADE DE ALGODÃO 180H, ACESSÓRIOS INCLUÍDOS 1 FUSÍVEL 10AX250V, </w:t>
            </w:r>
            <w:r w:rsidRPr="00EF057D">
              <w:rPr>
                <w:rFonts w:ascii="Garamond" w:hAnsi="Garamond"/>
                <w:szCs w:val="22"/>
              </w:rPr>
              <w:lastRenderedPageBreak/>
              <w:t>1 TAMPINHA PARA TURBINA, 2 ESCOVAS. 6 MESES DE GARANTIA</w:t>
            </w:r>
          </w:p>
        </w:tc>
        <w:tc>
          <w:tcPr>
            <w:tcW w:w="2157" w:type="dxa"/>
          </w:tcPr>
          <w:p w14:paraId="082E7D7A"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7A907474" w14:textId="77777777" w:rsidR="00EF057D" w:rsidRPr="00EF057D" w:rsidRDefault="00EF057D" w:rsidP="00DE204C">
            <w:pPr>
              <w:jc w:val="right"/>
              <w:rPr>
                <w:rFonts w:ascii="Garamond" w:hAnsi="Garamond"/>
                <w:szCs w:val="22"/>
              </w:rPr>
            </w:pPr>
            <w:r w:rsidRPr="00EF057D">
              <w:rPr>
                <w:rFonts w:ascii="Garamond" w:hAnsi="Garamond"/>
                <w:szCs w:val="22"/>
              </w:rPr>
              <w:t>5</w:t>
            </w:r>
          </w:p>
        </w:tc>
        <w:tc>
          <w:tcPr>
            <w:tcW w:w="1276" w:type="dxa"/>
          </w:tcPr>
          <w:p w14:paraId="12D07CC1" w14:textId="77777777" w:rsidR="00EF057D" w:rsidRPr="00EF057D" w:rsidRDefault="00EF057D" w:rsidP="00DE204C">
            <w:pPr>
              <w:jc w:val="right"/>
              <w:rPr>
                <w:rFonts w:ascii="Garamond" w:hAnsi="Garamond"/>
                <w:szCs w:val="22"/>
              </w:rPr>
            </w:pPr>
            <w:r w:rsidRPr="00EF057D">
              <w:rPr>
                <w:rFonts w:ascii="Garamond" w:hAnsi="Garamond"/>
                <w:szCs w:val="22"/>
              </w:rPr>
              <w:t>2.371,57</w:t>
            </w:r>
          </w:p>
        </w:tc>
        <w:tc>
          <w:tcPr>
            <w:tcW w:w="1417" w:type="dxa"/>
          </w:tcPr>
          <w:p w14:paraId="634EC044" w14:textId="77777777" w:rsidR="00EF057D" w:rsidRPr="00EF057D" w:rsidRDefault="00EF057D" w:rsidP="00DE204C">
            <w:pPr>
              <w:ind w:right="72"/>
              <w:jc w:val="right"/>
              <w:rPr>
                <w:rFonts w:ascii="Garamond" w:hAnsi="Garamond"/>
                <w:szCs w:val="22"/>
              </w:rPr>
            </w:pPr>
            <w:r w:rsidRPr="00EF057D">
              <w:rPr>
                <w:rFonts w:ascii="Garamond" w:hAnsi="Garamond"/>
                <w:szCs w:val="22"/>
              </w:rPr>
              <w:t>11.857,85</w:t>
            </w:r>
          </w:p>
        </w:tc>
      </w:tr>
      <w:tr w:rsidR="00EF057D" w:rsidRPr="00EF057D" w14:paraId="3A1F389F" w14:textId="77777777" w:rsidTr="00EF057D">
        <w:tc>
          <w:tcPr>
            <w:tcW w:w="702" w:type="dxa"/>
          </w:tcPr>
          <w:p w14:paraId="3FDAEB41" w14:textId="77777777" w:rsidR="00EF057D" w:rsidRPr="00EF057D" w:rsidRDefault="00EF057D" w:rsidP="00DE204C">
            <w:pPr>
              <w:rPr>
                <w:rFonts w:ascii="Garamond" w:hAnsi="Garamond"/>
                <w:szCs w:val="22"/>
              </w:rPr>
            </w:pPr>
            <w:r w:rsidRPr="00EF057D">
              <w:rPr>
                <w:rFonts w:ascii="Garamond" w:hAnsi="Garamond"/>
                <w:szCs w:val="22"/>
              </w:rPr>
              <w:t>118</w:t>
            </w:r>
          </w:p>
        </w:tc>
        <w:tc>
          <w:tcPr>
            <w:tcW w:w="3657" w:type="dxa"/>
          </w:tcPr>
          <w:p w14:paraId="4C800583" w14:textId="77777777" w:rsidR="00EF057D" w:rsidRPr="00EF057D" w:rsidRDefault="00EF057D" w:rsidP="00DE204C">
            <w:pPr>
              <w:rPr>
                <w:rFonts w:ascii="Garamond" w:hAnsi="Garamond"/>
                <w:szCs w:val="22"/>
              </w:rPr>
            </w:pPr>
            <w:r w:rsidRPr="00EF057D">
              <w:rPr>
                <w:rFonts w:ascii="Garamond" w:hAnsi="Garamond"/>
                <w:szCs w:val="22"/>
              </w:rPr>
              <w:t xml:space="preserve">CAMA ELÁSTICA PULA </w:t>
            </w:r>
            <w:proofErr w:type="spellStart"/>
            <w:r w:rsidRPr="00EF057D">
              <w:rPr>
                <w:rFonts w:ascii="Garamond" w:hAnsi="Garamond"/>
                <w:szCs w:val="22"/>
              </w:rPr>
              <w:t>PULA</w:t>
            </w:r>
            <w:proofErr w:type="spellEnd"/>
            <w:r w:rsidRPr="00EF057D">
              <w:rPr>
                <w:rFonts w:ascii="Garamond" w:hAnsi="Garamond"/>
                <w:szCs w:val="22"/>
              </w:rPr>
              <w:t xml:space="preserve"> 2,00M LONA PRETA S/EMENDA PAPIBRINK CAMA ELÁSTICA COLORIDA 2 METROS NACIONAL C/ LONA DE SALTO PRETA SEM EMENDAS ESCADA COM DEGRAUS COLORIDOS NO MODELO DE PLATAFORMA REDE DE PROTEÇÃO COLORIDA (FEITA EM MALHA 11) PROTETOR DE MOLAS COLORIDO, FEITO COM ESPUMA DE ALTA DENSIDADE REVESTIMENTO EM PVC IMPERMEÁVEL, POSSUI 3 (TRÊS) PÉS EM FORMATO DE ESTRUTURA FEITA EM GALVANIZADO A FOGO (POR DENTRO E POR FORA). COM ESPESSURA 1,55 MM OU CHAPA 16. QUE NÃO ENFERRUJA COM FACILIDADE E POSSUI ALTA RESISTÊNCIA</w:t>
            </w:r>
          </w:p>
          <w:p w14:paraId="666057D1" w14:textId="77777777" w:rsidR="00EF057D" w:rsidRPr="00EF057D" w:rsidRDefault="00EF057D" w:rsidP="00DE204C">
            <w:pPr>
              <w:rPr>
                <w:rFonts w:ascii="Garamond" w:hAnsi="Garamond"/>
                <w:szCs w:val="22"/>
              </w:rPr>
            </w:pPr>
          </w:p>
        </w:tc>
        <w:tc>
          <w:tcPr>
            <w:tcW w:w="2157" w:type="dxa"/>
          </w:tcPr>
          <w:p w14:paraId="1915D5FA"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75BEA49E" w14:textId="77777777" w:rsidR="00EF057D" w:rsidRPr="00EF057D" w:rsidRDefault="00EF057D" w:rsidP="00DE204C">
            <w:pPr>
              <w:jc w:val="right"/>
              <w:rPr>
                <w:rFonts w:ascii="Garamond" w:hAnsi="Garamond"/>
                <w:szCs w:val="22"/>
              </w:rPr>
            </w:pPr>
            <w:r w:rsidRPr="00EF057D">
              <w:rPr>
                <w:rFonts w:ascii="Garamond" w:hAnsi="Garamond"/>
                <w:szCs w:val="22"/>
              </w:rPr>
              <w:t>5</w:t>
            </w:r>
          </w:p>
        </w:tc>
        <w:tc>
          <w:tcPr>
            <w:tcW w:w="1276" w:type="dxa"/>
          </w:tcPr>
          <w:p w14:paraId="2DBE4892" w14:textId="77777777" w:rsidR="00EF057D" w:rsidRPr="00EF057D" w:rsidRDefault="00EF057D" w:rsidP="00DE204C">
            <w:pPr>
              <w:jc w:val="right"/>
              <w:rPr>
                <w:rFonts w:ascii="Garamond" w:hAnsi="Garamond"/>
                <w:szCs w:val="22"/>
              </w:rPr>
            </w:pPr>
            <w:r w:rsidRPr="00EF057D">
              <w:rPr>
                <w:rFonts w:ascii="Garamond" w:hAnsi="Garamond"/>
                <w:szCs w:val="22"/>
              </w:rPr>
              <w:t>2.043,32</w:t>
            </w:r>
          </w:p>
        </w:tc>
        <w:tc>
          <w:tcPr>
            <w:tcW w:w="1417" w:type="dxa"/>
          </w:tcPr>
          <w:p w14:paraId="77F2D696" w14:textId="77777777" w:rsidR="00EF057D" w:rsidRPr="00EF057D" w:rsidRDefault="00EF057D" w:rsidP="00DE204C">
            <w:pPr>
              <w:ind w:right="72"/>
              <w:jc w:val="right"/>
              <w:rPr>
                <w:rFonts w:ascii="Garamond" w:hAnsi="Garamond"/>
                <w:szCs w:val="22"/>
              </w:rPr>
            </w:pPr>
            <w:r w:rsidRPr="00EF057D">
              <w:rPr>
                <w:rFonts w:ascii="Garamond" w:hAnsi="Garamond"/>
                <w:szCs w:val="22"/>
              </w:rPr>
              <w:t>10.216,60</w:t>
            </w:r>
          </w:p>
        </w:tc>
      </w:tr>
      <w:tr w:rsidR="00EF057D" w:rsidRPr="00EF057D" w14:paraId="1528106C" w14:textId="77777777" w:rsidTr="00EF057D">
        <w:tc>
          <w:tcPr>
            <w:tcW w:w="702" w:type="dxa"/>
          </w:tcPr>
          <w:p w14:paraId="5ACBF69D" w14:textId="77777777" w:rsidR="00EF057D" w:rsidRPr="00EF057D" w:rsidRDefault="00EF057D" w:rsidP="00DE204C">
            <w:pPr>
              <w:rPr>
                <w:rFonts w:ascii="Garamond" w:hAnsi="Garamond"/>
                <w:szCs w:val="22"/>
              </w:rPr>
            </w:pPr>
            <w:r w:rsidRPr="00EF057D">
              <w:rPr>
                <w:rFonts w:ascii="Garamond" w:hAnsi="Garamond"/>
                <w:szCs w:val="22"/>
              </w:rPr>
              <w:t>119</w:t>
            </w:r>
          </w:p>
        </w:tc>
        <w:tc>
          <w:tcPr>
            <w:tcW w:w="3657" w:type="dxa"/>
          </w:tcPr>
          <w:p w14:paraId="5DC0D07B" w14:textId="77777777" w:rsidR="00EF057D" w:rsidRPr="00EF057D" w:rsidRDefault="00EF057D" w:rsidP="00DE204C">
            <w:pPr>
              <w:rPr>
                <w:rFonts w:ascii="Garamond" w:hAnsi="Garamond"/>
                <w:szCs w:val="22"/>
              </w:rPr>
            </w:pPr>
            <w:r w:rsidRPr="00EF057D">
              <w:rPr>
                <w:rFonts w:ascii="Garamond" w:hAnsi="Garamond"/>
                <w:szCs w:val="22"/>
              </w:rPr>
              <w:t xml:space="preserve">FILTRO DE LINHA 5 TOMADAS PRETO OU BRANCO RÉGUA 110/220V BIVOLT UNIVERSAL C/ PROTETOR DESCARGA DE ENERGIA - OPEN ZEE CABO DE 1 METRO DE COMPRIMENTO </w:t>
            </w:r>
            <w:proofErr w:type="spellStart"/>
            <w:r w:rsidRPr="00EF057D">
              <w:rPr>
                <w:rFonts w:ascii="Garamond" w:hAnsi="Garamond"/>
                <w:szCs w:val="22"/>
              </w:rPr>
              <w:t>COMPRIMENTO</w:t>
            </w:r>
            <w:proofErr w:type="spellEnd"/>
            <w:r w:rsidRPr="00EF057D">
              <w:rPr>
                <w:rFonts w:ascii="Garamond" w:hAnsi="Garamond"/>
                <w:szCs w:val="22"/>
              </w:rPr>
              <w:t xml:space="preserve"> DA RÉGUA: 15CM TOMADAS 10 AMPERES (PADRÃO BRASILEIRO) PADRÃO TOMADAS TRIPOLAR (SERVE PARA 3 PINOS E 2 PINOS) BIVOLT: 110V/220V (SERVE PARA AMBOS) FUROS EXTERNOS PARA PRENDER NA HORIZONTAL OU VERTICAL SEU FILTRO DE LINHA CHAVE DE LIGA E DESLIGA LED INDICADOR DE LIGA E DESLIGA 6 MESES DE GARANTIA</w:t>
            </w:r>
          </w:p>
          <w:p w14:paraId="490AEAA8" w14:textId="77777777" w:rsidR="00EF057D" w:rsidRPr="00EF057D" w:rsidRDefault="00EF057D" w:rsidP="00DE204C">
            <w:pPr>
              <w:rPr>
                <w:rFonts w:ascii="Garamond" w:hAnsi="Garamond"/>
                <w:szCs w:val="22"/>
              </w:rPr>
            </w:pPr>
          </w:p>
        </w:tc>
        <w:tc>
          <w:tcPr>
            <w:tcW w:w="2157" w:type="dxa"/>
          </w:tcPr>
          <w:p w14:paraId="42D8FF0E"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19BD95A1" w14:textId="77777777" w:rsidR="00EF057D" w:rsidRPr="00EF057D" w:rsidRDefault="00EF057D" w:rsidP="00DE204C">
            <w:pPr>
              <w:jc w:val="right"/>
              <w:rPr>
                <w:rFonts w:ascii="Garamond" w:hAnsi="Garamond"/>
                <w:szCs w:val="22"/>
              </w:rPr>
            </w:pPr>
            <w:r w:rsidRPr="00EF057D">
              <w:rPr>
                <w:rFonts w:ascii="Garamond" w:hAnsi="Garamond"/>
                <w:szCs w:val="22"/>
              </w:rPr>
              <w:t>20</w:t>
            </w:r>
          </w:p>
        </w:tc>
        <w:tc>
          <w:tcPr>
            <w:tcW w:w="1276" w:type="dxa"/>
          </w:tcPr>
          <w:p w14:paraId="1921F74A" w14:textId="77777777" w:rsidR="00EF057D" w:rsidRPr="00EF057D" w:rsidRDefault="00EF057D" w:rsidP="00DE204C">
            <w:pPr>
              <w:jc w:val="right"/>
              <w:rPr>
                <w:rFonts w:ascii="Garamond" w:hAnsi="Garamond"/>
                <w:szCs w:val="22"/>
              </w:rPr>
            </w:pPr>
            <w:r w:rsidRPr="00EF057D">
              <w:rPr>
                <w:rFonts w:ascii="Garamond" w:hAnsi="Garamond"/>
                <w:szCs w:val="22"/>
              </w:rPr>
              <w:t>16,78</w:t>
            </w:r>
          </w:p>
        </w:tc>
        <w:tc>
          <w:tcPr>
            <w:tcW w:w="1417" w:type="dxa"/>
          </w:tcPr>
          <w:p w14:paraId="47189565" w14:textId="77777777" w:rsidR="00EF057D" w:rsidRPr="00EF057D" w:rsidRDefault="00EF057D" w:rsidP="00DE204C">
            <w:pPr>
              <w:ind w:right="72"/>
              <w:jc w:val="right"/>
              <w:rPr>
                <w:rFonts w:ascii="Garamond" w:hAnsi="Garamond"/>
                <w:szCs w:val="22"/>
              </w:rPr>
            </w:pPr>
            <w:r w:rsidRPr="00EF057D">
              <w:rPr>
                <w:rFonts w:ascii="Garamond" w:hAnsi="Garamond"/>
                <w:szCs w:val="22"/>
              </w:rPr>
              <w:t>335,60</w:t>
            </w:r>
          </w:p>
        </w:tc>
      </w:tr>
      <w:tr w:rsidR="00EF057D" w:rsidRPr="00EF057D" w14:paraId="29F70056" w14:textId="77777777" w:rsidTr="00EF057D">
        <w:tc>
          <w:tcPr>
            <w:tcW w:w="702" w:type="dxa"/>
          </w:tcPr>
          <w:p w14:paraId="3D0AB2B6" w14:textId="77777777" w:rsidR="00EF057D" w:rsidRPr="00EF057D" w:rsidRDefault="00EF057D" w:rsidP="00DE204C">
            <w:pPr>
              <w:rPr>
                <w:rFonts w:ascii="Garamond" w:hAnsi="Garamond"/>
                <w:szCs w:val="22"/>
              </w:rPr>
            </w:pPr>
            <w:r w:rsidRPr="00EF057D">
              <w:rPr>
                <w:rFonts w:ascii="Garamond" w:hAnsi="Garamond"/>
                <w:szCs w:val="22"/>
              </w:rPr>
              <w:t>120</w:t>
            </w:r>
          </w:p>
        </w:tc>
        <w:tc>
          <w:tcPr>
            <w:tcW w:w="3657" w:type="dxa"/>
          </w:tcPr>
          <w:p w14:paraId="5E76C1CA" w14:textId="77777777" w:rsidR="00EF057D" w:rsidRPr="00EF057D" w:rsidRDefault="00EF057D" w:rsidP="00DE204C">
            <w:pPr>
              <w:rPr>
                <w:rFonts w:ascii="Garamond" w:hAnsi="Garamond"/>
                <w:szCs w:val="22"/>
              </w:rPr>
            </w:pPr>
            <w:r w:rsidRPr="00EF057D">
              <w:rPr>
                <w:rFonts w:ascii="Garamond" w:hAnsi="Garamond"/>
                <w:szCs w:val="22"/>
              </w:rPr>
              <w:t>SELADORA PEDAL 35CM BARRAMENTO QUENTE 220 V, INDICADA PARA GRAU CIRÚRGICO ACESSÓRIO: BANDEJA DE APOIO PARA ATÉ 20 KG ÁREA DE SELAGEM: 35 CM LARGURA DA SOLDA: 13MM VOLTAGEM: 220V PESO: 10,6 KG PRÉ AQUECIMENTO: 10 MINUTOS POTENCIA: 450W DIMENSÕES:</w:t>
            </w:r>
          </w:p>
          <w:p w14:paraId="0CF53BC7" w14:textId="77777777" w:rsidR="00EF057D" w:rsidRPr="00EF057D" w:rsidRDefault="00EF057D" w:rsidP="00DE204C">
            <w:pPr>
              <w:rPr>
                <w:rFonts w:ascii="Garamond" w:hAnsi="Garamond"/>
                <w:szCs w:val="22"/>
              </w:rPr>
            </w:pPr>
            <w:r w:rsidRPr="00EF057D">
              <w:rPr>
                <w:rFonts w:ascii="Garamond" w:hAnsi="Garamond"/>
                <w:szCs w:val="22"/>
              </w:rPr>
              <w:lastRenderedPageBreak/>
              <w:t>ALTURA: 97 CM LARGURA: 44 CM COMPRIMENTO: 53 CM CAIXA TÉRMICA 15 LITROS COOLER COM GARANTI DE 6 MESES</w:t>
            </w:r>
          </w:p>
        </w:tc>
        <w:tc>
          <w:tcPr>
            <w:tcW w:w="2157" w:type="dxa"/>
          </w:tcPr>
          <w:p w14:paraId="3702E928" w14:textId="77777777" w:rsidR="00EF057D" w:rsidRPr="00EF057D" w:rsidRDefault="00EF057D" w:rsidP="00DE204C">
            <w:pPr>
              <w:jc w:val="right"/>
              <w:rPr>
                <w:rFonts w:ascii="Garamond" w:hAnsi="Garamond"/>
                <w:szCs w:val="22"/>
              </w:rPr>
            </w:pPr>
            <w:r w:rsidRPr="00EF057D">
              <w:rPr>
                <w:rFonts w:ascii="Garamond" w:hAnsi="Garamond"/>
                <w:szCs w:val="22"/>
              </w:rPr>
              <w:lastRenderedPageBreak/>
              <w:t>UND</w:t>
            </w:r>
          </w:p>
        </w:tc>
        <w:tc>
          <w:tcPr>
            <w:tcW w:w="992" w:type="dxa"/>
          </w:tcPr>
          <w:p w14:paraId="05B76F4A" w14:textId="77777777" w:rsidR="00EF057D" w:rsidRPr="00EF057D" w:rsidRDefault="00EF057D" w:rsidP="00DE204C">
            <w:pPr>
              <w:jc w:val="right"/>
              <w:rPr>
                <w:rFonts w:ascii="Garamond" w:hAnsi="Garamond"/>
                <w:szCs w:val="22"/>
              </w:rPr>
            </w:pPr>
            <w:r w:rsidRPr="00EF057D">
              <w:rPr>
                <w:rFonts w:ascii="Garamond" w:hAnsi="Garamond"/>
                <w:szCs w:val="22"/>
              </w:rPr>
              <w:t>14</w:t>
            </w:r>
          </w:p>
        </w:tc>
        <w:tc>
          <w:tcPr>
            <w:tcW w:w="1276" w:type="dxa"/>
          </w:tcPr>
          <w:p w14:paraId="69350F7F" w14:textId="77777777" w:rsidR="00EF057D" w:rsidRPr="00EF057D" w:rsidRDefault="00EF057D" w:rsidP="00DE204C">
            <w:pPr>
              <w:jc w:val="right"/>
              <w:rPr>
                <w:rFonts w:ascii="Garamond" w:hAnsi="Garamond"/>
                <w:szCs w:val="22"/>
              </w:rPr>
            </w:pPr>
            <w:r w:rsidRPr="00EF057D">
              <w:rPr>
                <w:rFonts w:ascii="Garamond" w:hAnsi="Garamond"/>
                <w:szCs w:val="22"/>
              </w:rPr>
              <w:t>934,50</w:t>
            </w:r>
          </w:p>
        </w:tc>
        <w:tc>
          <w:tcPr>
            <w:tcW w:w="1417" w:type="dxa"/>
          </w:tcPr>
          <w:p w14:paraId="33A05C05" w14:textId="77777777" w:rsidR="00EF057D" w:rsidRPr="00EF057D" w:rsidRDefault="00EF057D" w:rsidP="00DE204C">
            <w:pPr>
              <w:ind w:right="72"/>
              <w:jc w:val="right"/>
              <w:rPr>
                <w:rFonts w:ascii="Garamond" w:hAnsi="Garamond"/>
                <w:szCs w:val="22"/>
              </w:rPr>
            </w:pPr>
            <w:r w:rsidRPr="00EF057D">
              <w:rPr>
                <w:rFonts w:ascii="Garamond" w:hAnsi="Garamond"/>
                <w:szCs w:val="22"/>
              </w:rPr>
              <w:t>13.083,00</w:t>
            </w:r>
          </w:p>
        </w:tc>
      </w:tr>
      <w:tr w:rsidR="00EF057D" w:rsidRPr="00EF057D" w14:paraId="709986A5" w14:textId="77777777" w:rsidTr="00EF057D">
        <w:tc>
          <w:tcPr>
            <w:tcW w:w="702" w:type="dxa"/>
          </w:tcPr>
          <w:p w14:paraId="03D4B8E4" w14:textId="77777777" w:rsidR="00EF057D" w:rsidRPr="00EF057D" w:rsidRDefault="00EF057D" w:rsidP="00DE204C">
            <w:pPr>
              <w:rPr>
                <w:rFonts w:ascii="Garamond" w:hAnsi="Garamond"/>
                <w:szCs w:val="22"/>
              </w:rPr>
            </w:pPr>
            <w:r w:rsidRPr="00EF057D">
              <w:rPr>
                <w:rFonts w:ascii="Garamond" w:hAnsi="Garamond"/>
                <w:szCs w:val="22"/>
              </w:rPr>
              <w:t>121</w:t>
            </w:r>
          </w:p>
        </w:tc>
        <w:tc>
          <w:tcPr>
            <w:tcW w:w="3657" w:type="dxa"/>
          </w:tcPr>
          <w:p w14:paraId="12C5A78C" w14:textId="77777777" w:rsidR="00EF057D" w:rsidRPr="00EF057D" w:rsidRDefault="00EF057D" w:rsidP="00DE204C">
            <w:pPr>
              <w:rPr>
                <w:rFonts w:ascii="Garamond" w:hAnsi="Garamond"/>
                <w:szCs w:val="22"/>
              </w:rPr>
            </w:pPr>
            <w:r w:rsidRPr="00EF057D">
              <w:rPr>
                <w:rFonts w:ascii="Garamond" w:hAnsi="Garamond"/>
                <w:szCs w:val="22"/>
              </w:rPr>
              <w:t>CAIXA TÉRMICA 15 LITROS COOLER COM TERMÔMETRO DIGITAL E CERTIFICADO DE CALIBRAÇÃO PARA TRANSPORTE DE MEDICAMENTOS E VACINAS – TERVAC TEMPO DE DEGELO TOTAL: 24 HORAS MATERIAL: POLIETILENO REVESTIMENTO INTERNO: POLIURETANO (ESPUMA EXPANSIVA) ALÇA PARA TRANSPORTE PESO: 2,3 KG MEDIDAS EXTERNAS: AXLXP 35X26X38 CM MEDIDAS INTERNAS: AXLXP 30X20X30 CM TERMÔMETRO DISPLAY LCD ALIMENTAÇÃO POR 2 BATERIAS LR44 (INCLUSO) +110°C FAIXA DE TEMPERATURA DO TERMÔMETRO: -50 PRECISÃO: ± 1°C TAMANHO DISPLAY: 47X28X14 MM 12 MESES DE GARANTIA</w:t>
            </w:r>
          </w:p>
        </w:tc>
        <w:tc>
          <w:tcPr>
            <w:tcW w:w="2157" w:type="dxa"/>
          </w:tcPr>
          <w:p w14:paraId="43B9597C"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38AAC9A8"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0B07032F" w14:textId="77777777" w:rsidR="00EF057D" w:rsidRPr="00EF057D" w:rsidRDefault="00EF057D" w:rsidP="00DE204C">
            <w:pPr>
              <w:jc w:val="right"/>
              <w:rPr>
                <w:rFonts w:ascii="Garamond" w:hAnsi="Garamond"/>
                <w:szCs w:val="22"/>
              </w:rPr>
            </w:pPr>
            <w:r w:rsidRPr="00EF057D">
              <w:rPr>
                <w:rFonts w:ascii="Garamond" w:hAnsi="Garamond"/>
                <w:szCs w:val="22"/>
              </w:rPr>
              <w:t>327,57</w:t>
            </w:r>
          </w:p>
        </w:tc>
        <w:tc>
          <w:tcPr>
            <w:tcW w:w="1417" w:type="dxa"/>
          </w:tcPr>
          <w:p w14:paraId="2711CAB0" w14:textId="77777777" w:rsidR="00EF057D" w:rsidRPr="00EF057D" w:rsidRDefault="00EF057D" w:rsidP="00DE204C">
            <w:pPr>
              <w:ind w:right="72"/>
              <w:jc w:val="right"/>
              <w:rPr>
                <w:rFonts w:ascii="Garamond" w:hAnsi="Garamond"/>
                <w:szCs w:val="22"/>
              </w:rPr>
            </w:pPr>
            <w:r w:rsidRPr="00EF057D">
              <w:rPr>
                <w:rFonts w:ascii="Garamond" w:hAnsi="Garamond"/>
                <w:szCs w:val="22"/>
              </w:rPr>
              <w:t>3.275,70</w:t>
            </w:r>
          </w:p>
        </w:tc>
      </w:tr>
      <w:tr w:rsidR="00EF057D" w:rsidRPr="00EF057D" w14:paraId="10D7E16B" w14:textId="77777777" w:rsidTr="00EF057D">
        <w:tc>
          <w:tcPr>
            <w:tcW w:w="702" w:type="dxa"/>
          </w:tcPr>
          <w:p w14:paraId="4CCF576F" w14:textId="77777777" w:rsidR="00EF057D" w:rsidRPr="00EF057D" w:rsidRDefault="00EF057D" w:rsidP="00DE204C">
            <w:pPr>
              <w:rPr>
                <w:rFonts w:ascii="Garamond" w:hAnsi="Garamond"/>
                <w:szCs w:val="22"/>
              </w:rPr>
            </w:pPr>
            <w:r w:rsidRPr="00EF057D">
              <w:rPr>
                <w:rFonts w:ascii="Garamond" w:hAnsi="Garamond"/>
                <w:szCs w:val="22"/>
              </w:rPr>
              <w:t>122</w:t>
            </w:r>
          </w:p>
        </w:tc>
        <w:tc>
          <w:tcPr>
            <w:tcW w:w="3657" w:type="dxa"/>
          </w:tcPr>
          <w:p w14:paraId="495A21F4" w14:textId="77777777" w:rsidR="00EF057D" w:rsidRPr="00EF057D" w:rsidRDefault="00EF057D" w:rsidP="00DE204C">
            <w:pPr>
              <w:rPr>
                <w:rFonts w:ascii="Garamond" w:hAnsi="Garamond"/>
                <w:szCs w:val="22"/>
              </w:rPr>
            </w:pPr>
            <w:r w:rsidRPr="00EF057D">
              <w:rPr>
                <w:rFonts w:ascii="Garamond" w:hAnsi="Garamond"/>
                <w:szCs w:val="22"/>
              </w:rPr>
              <w:t>GELO RÍGIDO 200 ML  ESPECIFICAÇÃO: GELO RÍGIDO (REUTILIZÁVEL) PARA TRANSPORTE DE AMOSTRAS À BAIXAS TEMPERATURAS DE 550 ML, NAS MEDIDAS 22,0 CM X 15,0 CM X 2,0 CM.3</w:t>
            </w:r>
          </w:p>
        </w:tc>
        <w:tc>
          <w:tcPr>
            <w:tcW w:w="2157" w:type="dxa"/>
          </w:tcPr>
          <w:p w14:paraId="21D5654F"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129C4F1C" w14:textId="77777777" w:rsidR="00EF057D" w:rsidRPr="00EF057D" w:rsidRDefault="00EF057D" w:rsidP="00DE204C">
            <w:pPr>
              <w:jc w:val="right"/>
              <w:rPr>
                <w:rFonts w:ascii="Garamond" w:hAnsi="Garamond"/>
                <w:szCs w:val="22"/>
              </w:rPr>
            </w:pPr>
            <w:r w:rsidRPr="00EF057D">
              <w:rPr>
                <w:rFonts w:ascii="Garamond" w:hAnsi="Garamond"/>
                <w:szCs w:val="22"/>
              </w:rPr>
              <w:t>500</w:t>
            </w:r>
          </w:p>
        </w:tc>
        <w:tc>
          <w:tcPr>
            <w:tcW w:w="1276" w:type="dxa"/>
          </w:tcPr>
          <w:p w14:paraId="11939C9F" w14:textId="77777777" w:rsidR="00EF057D" w:rsidRPr="00EF057D" w:rsidRDefault="00EF057D" w:rsidP="00DE204C">
            <w:pPr>
              <w:jc w:val="right"/>
              <w:rPr>
                <w:rFonts w:ascii="Garamond" w:hAnsi="Garamond"/>
                <w:szCs w:val="22"/>
              </w:rPr>
            </w:pPr>
            <w:r w:rsidRPr="00EF057D">
              <w:rPr>
                <w:rFonts w:ascii="Garamond" w:hAnsi="Garamond"/>
                <w:szCs w:val="22"/>
              </w:rPr>
              <w:t>2,93</w:t>
            </w:r>
          </w:p>
        </w:tc>
        <w:tc>
          <w:tcPr>
            <w:tcW w:w="1417" w:type="dxa"/>
          </w:tcPr>
          <w:p w14:paraId="66EC431F" w14:textId="77777777" w:rsidR="00EF057D" w:rsidRPr="00EF057D" w:rsidRDefault="00EF057D" w:rsidP="00DE204C">
            <w:pPr>
              <w:ind w:right="72"/>
              <w:jc w:val="right"/>
              <w:rPr>
                <w:rFonts w:ascii="Garamond" w:hAnsi="Garamond"/>
                <w:szCs w:val="22"/>
              </w:rPr>
            </w:pPr>
            <w:r w:rsidRPr="00EF057D">
              <w:rPr>
                <w:rFonts w:ascii="Garamond" w:hAnsi="Garamond"/>
                <w:szCs w:val="22"/>
              </w:rPr>
              <w:t>1.465,00</w:t>
            </w:r>
          </w:p>
        </w:tc>
      </w:tr>
      <w:tr w:rsidR="00EF057D" w:rsidRPr="00EF057D" w14:paraId="308296B6" w14:textId="77777777" w:rsidTr="00EF057D">
        <w:tc>
          <w:tcPr>
            <w:tcW w:w="702" w:type="dxa"/>
          </w:tcPr>
          <w:p w14:paraId="44EF8197" w14:textId="77777777" w:rsidR="00EF057D" w:rsidRPr="00EF057D" w:rsidRDefault="00EF057D" w:rsidP="00DE204C">
            <w:pPr>
              <w:rPr>
                <w:rFonts w:ascii="Garamond" w:hAnsi="Garamond"/>
                <w:szCs w:val="22"/>
              </w:rPr>
            </w:pPr>
            <w:r w:rsidRPr="00EF057D">
              <w:rPr>
                <w:rFonts w:ascii="Garamond" w:hAnsi="Garamond"/>
                <w:szCs w:val="22"/>
              </w:rPr>
              <w:t>123</w:t>
            </w:r>
          </w:p>
        </w:tc>
        <w:tc>
          <w:tcPr>
            <w:tcW w:w="3657" w:type="dxa"/>
          </w:tcPr>
          <w:p w14:paraId="334B4EC7" w14:textId="77777777" w:rsidR="00EF057D" w:rsidRPr="00EF057D" w:rsidRDefault="00EF057D" w:rsidP="00DE204C">
            <w:pPr>
              <w:rPr>
                <w:rFonts w:ascii="Garamond" w:hAnsi="Garamond"/>
                <w:szCs w:val="22"/>
              </w:rPr>
            </w:pPr>
            <w:r w:rsidRPr="00EF057D">
              <w:rPr>
                <w:rFonts w:ascii="Garamond" w:hAnsi="Garamond"/>
                <w:szCs w:val="22"/>
              </w:rPr>
              <w:t>GELO RÍGIDO 500ML ESPECIFICAÇÃO: GELO RÍGIDO (REUTILIZÁVEL) PARA TRANSPORTE DE AMOSTRAS À BAIXAS TEMPERATURAS DE DIMENSÕES: 9,5 CM X 17,0 CM X 3,0 CM</w:t>
            </w:r>
          </w:p>
        </w:tc>
        <w:tc>
          <w:tcPr>
            <w:tcW w:w="2157" w:type="dxa"/>
          </w:tcPr>
          <w:p w14:paraId="6B1A08B9"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60CD98A4" w14:textId="77777777" w:rsidR="00EF057D" w:rsidRPr="00EF057D" w:rsidRDefault="00EF057D" w:rsidP="00DE204C">
            <w:pPr>
              <w:jc w:val="right"/>
              <w:rPr>
                <w:rFonts w:ascii="Garamond" w:hAnsi="Garamond"/>
                <w:szCs w:val="22"/>
              </w:rPr>
            </w:pPr>
            <w:r w:rsidRPr="00EF057D">
              <w:rPr>
                <w:rFonts w:ascii="Garamond" w:hAnsi="Garamond"/>
                <w:szCs w:val="22"/>
              </w:rPr>
              <w:t>500</w:t>
            </w:r>
          </w:p>
        </w:tc>
        <w:tc>
          <w:tcPr>
            <w:tcW w:w="1276" w:type="dxa"/>
          </w:tcPr>
          <w:p w14:paraId="4A65BA19" w14:textId="77777777" w:rsidR="00EF057D" w:rsidRPr="00EF057D" w:rsidRDefault="00EF057D" w:rsidP="00DE204C">
            <w:pPr>
              <w:jc w:val="right"/>
              <w:rPr>
                <w:rFonts w:ascii="Garamond" w:hAnsi="Garamond"/>
                <w:szCs w:val="22"/>
              </w:rPr>
            </w:pPr>
            <w:r w:rsidRPr="00EF057D">
              <w:rPr>
                <w:rFonts w:ascii="Garamond" w:hAnsi="Garamond"/>
                <w:szCs w:val="22"/>
              </w:rPr>
              <w:t>5,73</w:t>
            </w:r>
          </w:p>
        </w:tc>
        <w:tc>
          <w:tcPr>
            <w:tcW w:w="1417" w:type="dxa"/>
          </w:tcPr>
          <w:p w14:paraId="3BA127D9" w14:textId="77777777" w:rsidR="00EF057D" w:rsidRPr="00EF057D" w:rsidRDefault="00EF057D" w:rsidP="00DE204C">
            <w:pPr>
              <w:ind w:right="72"/>
              <w:jc w:val="right"/>
              <w:rPr>
                <w:rFonts w:ascii="Garamond" w:hAnsi="Garamond"/>
                <w:szCs w:val="22"/>
              </w:rPr>
            </w:pPr>
            <w:r w:rsidRPr="00EF057D">
              <w:rPr>
                <w:rFonts w:ascii="Garamond" w:hAnsi="Garamond"/>
                <w:szCs w:val="22"/>
              </w:rPr>
              <w:t>2.865,00</w:t>
            </w:r>
          </w:p>
        </w:tc>
      </w:tr>
      <w:tr w:rsidR="00EF057D" w:rsidRPr="00EF057D" w14:paraId="03C91524" w14:textId="77777777" w:rsidTr="00EF057D">
        <w:tc>
          <w:tcPr>
            <w:tcW w:w="702" w:type="dxa"/>
          </w:tcPr>
          <w:p w14:paraId="1CDC86A8" w14:textId="77777777" w:rsidR="00EF057D" w:rsidRPr="00EF057D" w:rsidRDefault="00EF057D" w:rsidP="00DE204C">
            <w:pPr>
              <w:rPr>
                <w:rFonts w:ascii="Garamond" w:hAnsi="Garamond"/>
                <w:szCs w:val="22"/>
              </w:rPr>
            </w:pPr>
            <w:r w:rsidRPr="00EF057D">
              <w:rPr>
                <w:rFonts w:ascii="Garamond" w:hAnsi="Garamond"/>
                <w:szCs w:val="22"/>
              </w:rPr>
              <w:t>124</w:t>
            </w:r>
          </w:p>
        </w:tc>
        <w:tc>
          <w:tcPr>
            <w:tcW w:w="3657" w:type="dxa"/>
          </w:tcPr>
          <w:p w14:paraId="532699E5" w14:textId="77777777" w:rsidR="00EF057D" w:rsidRPr="00EF057D" w:rsidRDefault="00EF057D" w:rsidP="00DE204C">
            <w:pPr>
              <w:rPr>
                <w:rFonts w:ascii="Garamond" w:hAnsi="Garamond"/>
                <w:szCs w:val="22"/>
              </w:rPr>
            </w:pPr>
            <w:r w:rsidRPr="00EF057D">
              <w:rPr>
                <w:rFonts w:ascii="Garamond" w:hAnsi="Garamond"/>
                <w:szCs w:val="22"/>
              </w:rPr>
              <w:t>SMARTPHONE XIAOMI POCO C75 128GB 6GB RAM DUAL SIM TELA 6.74</w:t>
            </w:r>
          </w:p>
        </w:tc>
        <w:tc>
          <w:tcPr>
            <w:tcW w:w="2157" w:type="dxa"/>
          </w:tcPr>
          <w:p w14:paraId="0AEACF3F"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6D1D4A53"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17B932F6" w14:textId="77777777" w:rsidR="00EF057D" w:rsidRPr="00EF057D" w:rsidRDefault="00EF057D" w:rsidP="00DE204C">
            <w:pPr>
              <w:jc w:val="right"/>
              <w:rPr>
                <w:rFonts w:ascii="Garamond" w:hAnsi="Garamond"/>
                <w:szCs w:val="22"/>
              </w:rPr>
            </w:pPr>
            <w:r w:rsidRPr="00EF057D">
              <w:rPr>
                <w:rFonts w:ascii="Garamond" w:hAnsi="Garamond"/>
                <w:szCs w:val="22"/>
              </w:rPr>
              <w:t>982,33</w:t>
            </w:r>
          </w:p>
        </w:tc>
        <w:tc>
          <w:tcPr>
            <w:tcW w:w="1417" w:type="dxa"/>
          </w:tcPr>
          <w:p w14:paraId="36E4D4EB" w14:textId="77777777" w:rsidR="00EF057D" w:rsidRPr="00EF057D" w:rsidRDefault="00EF057D" w:rsidP="00DE204C">
            <w:pPr>
              <w:ind w:right="72"/>
              <w:jc w:val="right"/>
              <w:rPr>
                <w:rFonts w:ascii="Garamond" w:hAnsi="Garamond"/>
                <w:szCs w:val="22"/>
              </w:rPr>
            </w:pPr>
            <w:r w:rsidRPr="00EF057D">
              <w:rPr>
                <w:rFonts w:ascii="Garamond" w:hAnsi="Garamond"/>
                <w:szCs w:val="22"/>
              </w:rPr>
              <w:t>9.823,30</w:t>
            </w:r>
          </w:p>
        </w:tc>
      </w:tr>
      <w:tr w:rsidR="00EF057D" w:rsidRPr="00EF057D" w14:paraId="305D6036" w14:textId="77777777" w:rsidTr="00EF057D">
        <w:tc>
          <w:tcPr>
            <w:tcW w:w="702" w:type="dxa"/>
          </w:tcPr>
          <w:p w14:paraId="543CAA6B" w14:textId="77777777" w:rsidR="00EF057D" w:rsidRPr="00EF057D" w:rsidRDefault="00EF057D" w:rsidP="00DE204C">
            <w:pPr>
              <w:rPr>
                <w:rFonts w:ascii="Garamond" w:hAnsi="Garamond"/>
                <w:szCs w:val="22"/>
              </w:rPr>
            </w:pPr>
            <w:r w:rsidRPr="00EF057D">
              <w:rPr>
                <w:rFonts w:ascii="Garamond" w:hAnsi="Garamond"/>
                <w:szCs w:val="22"/>
              </w:rPr>
              <w:t>125</w:t>
            </w:r>
          </w:p>
        </w:tc>
        <w:tc>
          <w:tcPr>
            <w:tcW w:w="3657" w:type="dxa"/>
          </w:tcPr>
          <w:p w14:paraId="3662A862" w14:textId="77777777" w:rsidR="00EF057D" w:rsidRPr="00EF057D" w:rsidRDefault="00EF057D" w:rsidP="00DE204C">
            <w:pPr>
              <w:rPr>
                <w:rFonts w:ascii="Garamond" w:hAnsi="Garamond"/>
                <w:szCs w:val="22"/>
              </w:rPr>
            </w:pPr>
            <w:r w:rsidRPr="00EF057D">
              <w:rPr>
                <w:rFonts w:ascii="Garamond" w:hAnsi="Garamond"/>
                <w:szCs w:val="22"/>
              </w:rPr>
              <w:t>APARELHO DE AR CONDICIONADO, MODELO SPLIT PISO TETO, COM CAPACIDADE DE 18.000 BTU 'S, QUENTE/FRIO 220 V, COM FLUIDO REFRIGERANTE R-410A (SISTEMA INVERTER) - COM MÃO DE OBRA DE INSTALAÇÃO E DRENOS.</w:t>
            </w:r>
          </w:p>
        </w:tc>
        <w:tc>
          <w:tcPr>
            <w:tcW w:w="2157" w:type="dxa"/>
          </w:tcPr>
          <w:p w14:paraId="01E28575" w14:textId="77777777" w:rsidR="00EF057D" w:rsidRPr="00EF057D" w:rsidRDefault="00EF057D" w:rsidP="00DE204C">
            <w:pPr>
              <w:jc w:val="right"/>
              <w:rPr>
                <w:rFonts w:ascii="Garamond" w:hAnsi="Garamond"/>
                <w:szCs w:val="22"/>
              </w:rPr>
            </w:pPr>
            <w:r w:rsidRPr="00EF057D">
              <w:rPr>
                <w:rFonts w:ascii="Garamond" w:hAnsi="Garamond"/>
                <w:szCs w:val="22"/>
              </w:rPr>
              <w:t>UND</w:t>
            </w:r>
          </w:p>
        </w:tc>
        <w:tc>
          <w:tcPr>
            <w:tcW w:w="992" w:type="dxa"/>
          </w:tcPr>
          <w:p w14:paraId="6A26826A" w14:textId="77777777" w:rsidR="00EF057D" w:rsidRPr="00EF057D" w:rsidRDefault="00EF057D" w:rsidP="00DE204C">
            <w:pPr>
              <w:jc w:val="right"/>
              <w:rPr>
                <w:rFonts w:ascii="Garamond" w:hAnsi="Garamond"/>
                <w:szCs w:val="22"/>
              </w:rPr>
            </w:pPr>
            <w:r w:rsidRPr="00EF057D">
              <w:rPr>
                <w:rFonts w:ascii="Garamond" w:hAnsi="Garamond"/>
                <w:szCs w:val="22"/>
              </w:rPr>
              <w:t>10</w:t>
            </w:r>
          </w:p>
        </w:tc>
        <w:tc>
          <w:tcPr>
            <w:tcW w:w="1276" w:type="dxa"/>
          </w:tcPr>
          <w:p w14:paraId="6265FD17" w14:textId="77777777" w:rsidR="00EF057D" w:rsidRPr="00EF057D" w:rsidRDefault="00EF057D" w:rsidP="00DE204C">
            <w:pPr>
              <w:jc w:val="right"/>
              <w:rPr>
                <w:rFonts w:ascii="Garamond" w:hAnsi="Garamond"/>
                <w:szCs w:val="22"/>
              </w:rPr>
            </w:pPr>
            <w:r w:rsidRPr="00EF057D">
              <w:rPr>
                <w:rFonts w:ascii="Garamond" w:hAnsi="Garamond"/>
                <w:szCs w:val="22"/>
              </w:rPr>
              <w:t>3.645,93</w:t>
            </w:r>
          </w:p>
        </w:tc>
        <w:tc>
          <w:tcPr>
            <w:tcW w:w="1417" w:type="dxa"/>
          </w:tcPr>
          <w:p w14:paraId="7DAB515D" w14:textId="77777777" w:rsidR="00EF057D" w:rsidRPr="00EF057D" w:rsidRDefault="00EF057D" w:rsidP="00DE204C">
            <w:pPr>
              <w:ind w:right="72"/>
              <w:jc w:val="right"/>
              <w:rPr>
                <w:rFonts w:ascii="Garamond" w:hAnsi="Garamond"/>
                <w:szCs w:val="22"/>
              </w:rPr>
            </w:pPr>
            <w:r w:rsidRPr="00EF057D">
              <w:rPr>
                <w:rFonts w:ascii="Garamond" w:hAnsi="Garamond"/>
                <w:szCs w:val="22"/>
              </w:rPr>
              <w:t>36.459,30</w:t>
            </w:r>
          </w:p>
        </w:tc>
      </w:tr>
    </w:tbl>
    <w:p w14:paraId="550F06D3" w14:textId="77777777" w:rsidR="006048E8" w:rsidRDefault="006048E8" w:rsidP="003F161D">
      <w:pPr>
        <w:autoSpaceDE w:val="0"/>
        <w:autoSpaceDN w:val="0"/>
        <w:adjustRightInd w:val="0"/>
        <w:rPr>
          <w:rFonts w:ascii="Garamond" w:eastAsiaTheme="minorHAnsi" w:hAnsi="Garamond" w:cs="Arial-BoldMT"/>
          <w:bCs/>
          <w:szCs w:val="22"/>
        </w:rPr>
      </w:pPr>
    </w:p>
    <w:p w14:paraId="3A1DE3AF" w14:textId="77971071" w:rsidR="006048E8" w:rsidRPr="009F38A6" w:rsidRDefault="009D0DB3" w:rsidP="00AA49E6">
      <w:pPr>
        <w:autoSpaceDE w:val="0"/>
        <w:autoSpaceDN w:val="0"/>
        <w:adjustRightInd w:val="0"/>
        <w:spacing w:before="120" w:after="120" w:line="360" w:lineRule="auto"/>
        <w:rPr>
          <w:rFonts w:ascii="Garamond" w:eastAsiaTheme="minorHAnsi" w:hAnsi="Garamond" w:cs="Arial-BoldMT"/>
          <w:bCs/>
          <w:szCs w:val="22"/>
          <w:lang w:eastAsia="en-US"/>
        </w:rPr>
      </w:pPr>
      <w:bookmarkStart w:id="1" w:name="JR_PAGE_ANCHOR_0_1"/>
      <w:bookmarkEnd w:id="1"/>
      <w:r>
        <w:rPr>
          <w:rFonts w:ascii="Garamond" w:eastAsiaTheme="minorHAnsi" w:hAnsi="Garamond" w:cs="Arial-BoldMT"/>
          <w:bCs/>
          <w:szCs w:val="22"/>
          <w:lang w:eastAsia="en-US"/>
        </w:rPr>
        <w:lastRenderedPageBreak/>
        <w:t>2</w:t>
      </w:r>
      <w:r w:rsidR="006048E8" w:rsidRPr="009F38A6">
        <w:rPr>
          <w:rFonts w:ascii="Garamond" w:eastAsiaTheme="minorHAnsi" w:hAnsi="Garamond" w:cs="Arial-BoldMT"/>
          <w:bCs/>
          <w:szCs w:val="22"/>
          <w:lang w:eastAsia="en-US"/>
        </w:rPr>
        <w:t>.</w:t>
      </w:r>
      <w:r>
        <w:rPr>
          <w:rFonts w:ascii="Garamond" w:eastAsiaTheme="minorHAnsi" w:hAnsi="Garamond" w:cs="Arial-BoldMT"/>
          <w:bCs/>
          <w:szCs w:val="22"/>
          <w:lang w:eastAsia="en-US"/>
        </w:rPr>
        <w:t>1</w:t>
      </w:r>
      <w:r w:rsidR="006048E8" w:rsidRPr="009F38A6">
        <w:rPr>
          <w:rFonts w:ascii="Garamond" w:eastAsiaTheme="minorHAnsi" w:hAnsi="Garamond" w:cs="Arial-BoldMT"/>
          <w:bCs/>
          <w:szCs w:val="22"/>
          <w:lang w:eastAsia="en-US"/>
        </w:rPr>
        <w:t xml:space="preserve"> Considerar-se-á desclassificado o item que não constar quantidade e marca/modelo (se for o caso) quando for o caso, ou estiver em desconformidade com as descrições deste Edital que dificultem seu julgamento. </w:t>
      </w:r>
    </w:p>
    <w:p w14:paraId="27B480C0" w14:textId="41328580" w:rsidR="006048E8" w:rsidRPr="009F38A6" w:rsidRDefault="006048E8" w:rsidP="00AA49E6">
      <w:pPr>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2.</w:t>
      </w:r>
      <w:r w:rsidR="009D0DB3">
        <w:rPr>
          <w:rFonts w:ascii="Garamond" w:eastAsiaTheme="minorHAnsi" w:hAnsi="Garamond" w:cs="Arial-BoldMT"/>
          <w:bCs/>
          <w:szCs w:val="22"/>
          <w:lang w:eastAsia="en-US"/>
        </w:rPr>
        <w:t>2</w:t>
      </w:r>
      <w:r w:rsidRPr="009F38A6">
        <w:rPr>
          <w:rFonts w:ascii="Garamond" w:eastAsiaTheme="minorHAnsi" w:hAnsi="Garamond" w:cs="Arial-BoldMT"/>
          <w:bCs/>
          <w:szCs w:val="22"/>
          <w:lang w:eastAsia="en-US"/>
        </w:rPr>
        <w:t xml:space="preserve"> A estimativa de quantidade relativa ao fornecimento objeto da contratação, servirá tão somente de subsídio à licitante na formulação da proposta, não se constituindo em qualquer compromisso futuro para o licitante vencedor, resguardado ao Município o direito de, a seu critério, utilizar ou não a totalidade do quantitativo previsto.</w:t>
      </w:r>
    </w:p>
    <w:p w14:paraId="52BC06DD" w14:textId="14E57723" w:rsidR="006048E8" w:rsidRPr="00293FE3" w:rsidRDefault="006048E8"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Cs/>
          <w:szCs w:val="22"/>
          <w:lang w:eastAsia="en-US"/>
        </w:rPr>
        <w:t>2.</w:t>
      </w:r>
      <w:r w:rsidR="009D0DB3">
        <w:rPr>
          <w:rFonts w:ascii="Garamond" w:eastAsiaTheme="minorHAnsi" w:hAnsi="Garamond" w:cs="Arial-BoldMT"/>
          <w:bCs/>
          <w:szCs w:val="22"/>
          <w:lang w:eastAsia="en-US"/>
        </w:rPr>
        <w:t>3</w:t>
      </w:r>
      <w:r w:rsidRPr="009F38A6">
        <w:rPr>
          <w:rFonts w:ascii="Garamond" w:eastAsiaTheme="minorHAnsi" w:hAnsi="Garamond" w:cs="Arial-BoldMT"/>
          <w:bCs/>
          <w:szCs w:val="22"/>
          <w:lang w:eastAsia="en-US"/>
        </w:rPr>
        <w:t xml:space="preserve"> De acordo com o inciso XXI do art. 27 da Constituição do Estado do Paraná, o preço máximo total para a presente licitação é de </w:t>
      </w:r>
      <w:r w:rsidRPr="009F38A6">
        <w:rPr>
          <w:rFonts w:ascii="Garamond" w:hAnsi="Garamond"/>
          <w:b/>
          <w:szCs w:val="22"/>
        </w:rPr>
        <w:t xml:space="preserve">R$ </w:t>
      </w:r>
      <w:r w:rsidR="00797059" w:rsidRPr="00797059">
        <w:rPr>
          <w:rFonts w:ascii="Garamond" w:hAnsi="Garamond"/>
          <w:b/>
          <w:szCs w:val="22"/>
        </w:rPr>
        <w:t>1.705.517,36</w:t>
      </w:r>
      <w:r w:rsidR="00330AAC" w:rsidRPr="00330AAC">
        <w:rPr>
          <w:rFonts w:ascii="Garamond" w:hAnsi="Garamond"/>
          <w:b/>
          <w:szCs w:val="22"/>
        </w:rPr>
        <w:t xml:space="preserve"> </w:t>
      </w:r>
      <w:r w:rsidRPr="009F38A6">
        <w:rPr>
          <w:rFonts w:ascii="Garamond" w:hAnsi="Garamond"/>
          <w:b/>
          <w:szCs w:val="22"/>
        </w:rPr>
        <w:t>(</w:t>
      </w:r>
      <w:r w:rsidR="00797059" w:rsidRPr="00797059">
        <w:rPr>
          <w:rFonts w:ascii="Garamond" w:hAnsi="Garamond"/>
          <w:b/>
          <w:szCs w:val="22"/>
        </w:rPr>
        <w:t>um milhão e setecentos e cinco mil e quinhentos e dezessete reais e trinta e seis centavos</w:t>
      </w:r>
      <w:r w:rsidRPr="009F38A6">
        <w:rPr>
          <w:rFonts w:ascii="Garamond" w:hAnsi="Garamond"/>
          <w:b/>
          <w:szCs w:val="22"/>
        </w:rPr>
        <w:t>).</w:t>
      </w:r>
    </w:p>
    <w:p w14:paraId="12602035" w14:textId="5C177CBC" w:rsidR="006048E8"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2.</w:t>
      </w:r>
      <w:r w:rsidR="009D0DB3">
        <w:rPr>
          <w:rFonts w:ascii="Garamond" w:eastAsiaTheme="minorHAnsi" w:hAnsi="Garamond" w:cs="CIDFont+F7"/>
          <w:szCs w:val="22"/>
          <w:lang w:eastAsia="en-US"/>
        </w:rPr>
        <w:t>4</w:t>
      </w:r>
      <w:r w:rsidRPr="009F38A6">
        <w:rPr>
          <w:rFonts w:ascii="Garamond" w:eastAsiaTheme="minorHAnsi" w:hAnsi="Garamond" w:cs="CIDFont+F7"/>
          <w:szCs w:val="22"/>
          <w:lang w:eastAsia="en-US"/>
        </w:rPr>
        <w:t xml:space="preserve"> As despesas decorrentes do objeto desta licitação correrão à conta dos recursos da rubrica orçamentária constante no orçamento atual e próximo, em especial e sem limitar:</w:t>
      </w:r>
    </w:p>
    <w:p w14:paraId="5EC84EE2"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12.002.06.182.0005.2.050.4.4.90.52.00.00. - 1000 - EQUIPAMENTOS E MATERIAL PERMANENTE</w:t>
      </w:r>
    </w:p>
    <w:p w14:paraId="45871356"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12.001.15.122.0005.2.035.4.4.90.52.00.00. - 1000 - EQUIPAMENTOS E MATERIAL PERMANENTE</w:t>
      </w:r>
    </w:p>
    <w:p w14:paraId="69FD9EE9"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10.003.08.241.0008.2.048.4.4.90.52.00.00. - 1000 - EQUIPAMENTOS E MATERIAL PERMANENTE</w:t>
      </w:r>
    </w:p>
    <w:p w14:paraId="41C63439"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10.002.08.243.0009.6.033.4.4.90.52.00.00. - 1000 - EQUIPAMENTOS E MATERIAL PERMANENTE</w:t>
      </w:r>
    </w:p>
    <w:p w14:paraId="6BCE57E7"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10.001.08.244.0008.2.027.4.4.90.52.00.00. - 1000 - EQUIPAMENTOS E MATERIAL PERMANENTE</w:t>
      </w:r>
    </w:p>
    <w:p w14:paraId="660F3A04"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09.001.10.301.0007.2.024.4.4.90.52.00.00. - 3518 - EQUIPAMENTOS E MATERIAL PERMANENTE</w:t>
      </w:r>
    </w:p>
    <w:p w14:paraId="7131AA74"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09.001.10.301.0007.2.024.4.4.90.52.00.00. - 3304 - EQUIPAMENTOS E MATERIAL PERMANENTE</w:t>
      </w:r>
    </w:p>
    <w:p w14:paraId="19651FC6"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09.001.10.301.0007.2.024.4.4.90.52.00.00. - 1902 - EQUIPAMENTOS E MATERIAL PERMANENTE</w:t>
      </w:r>
    </w:p>
    <w:p w14:paraId="5780BDAE"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09.001.10.301.0007.2.024.4.4.90.52.00.00. - 1518 - EQUIPAMENTOS E MATERIAL PERMANENTE</w:t>
      </w:r>
    </w:p>
    <w:p w14:paraId="00F99262"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09.001.10.301.0007.2.024.4.4.90.52.00.00. - 1494 - EQUIPAMENTOS E MATERIAL PERMANENTE</w:t>
      </w:r>
    </w:p>
    <w:p w14:paraId="017168BC"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09.001.10.301.0007.2.024.4.4.90.52.00.00. - 1418 - EQUIPAMENTOS E MATERIAL PERMANENTE</w:t>
      </w:r>
    </w:p>
    <w:p w14:paraId="76CBB170"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09.001.10.301.0007.2.024.4.4.90.52.00.00. - 1303 - EQUIPAMENTOS E MATERIAL PERMANENTE</w:t>
      </w:r>
    </w:p>
    <w:p w14:paraId="7F63036A"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08.005.27.812.0013.2.022.4.4.90.52.00.00. - 1000 - EQUIPAMENTOS E MATERIAL PERMANENTE</w:t>
      </w:r>
    </w:p>
    <w:p w14:paraId="1486F66B"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08.003.12.361.0010.2.020.4.4.90.52.00.00. - 1105 - EQUIPAMENTOS E MATERIAL PERMANENTE</w:t>
      </w:r>
    </w:p>
    <w:p w14:paraId="18A8128F"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08.002.12.365.0010.2.019.4.4.90.52.00.00. - 1103 - EQUIPAMENTOS E MATERIAL PERMANENTE</w:t>
      </w:r>
    </w:p>
    <w:p w14:paraId="02DCA775"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08.001.12.361.0010.2.018.4.4.90.52.00.00. - 1103 - EQUIPAMENTOS E MATERIAL PERMANENTE</w:t>
      </w:r>
    </w:p>
    <w:p w14:paraId="6610ED1F"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08.001.12.361.0010.2.018.4.4.90.52.00.00. - 1104 - EQUIPAMENTOS E MATERIAL PERMANENTE</w:t>
      </w:r>
    </w:p>
    <w:p w14:paraId="3265B241"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05.001.04.122.0003.2.007.4.4.90.52.00.00. - 1000 - EQUIPAMENTOS E MATERIAL PERMANENTE</w:t>
      </w:r>
    </w:p>
    <w:p w14:paraId="027438FD" w14:textId="77777777" w:rsidR="00AD548A" w:rsidRPr="00AD548A" w:rsidRDefault="00AD548A" w:rsidP="00AD548A">
      <w:pPr>
        <w:spacing w:line="360" w:lineRule="auto"/>
        <w:rPr>
          <w:rFonts w:ascii="Garamond" w:hAnsi="Garamond"/>
          <w:b/>
          <w:sz w:val="18"/>
          <w:szCs w:val="18"/>
        </w:rPr>
      </w:pPr>
      <w:r w:rsidRPr="00AD548A">
        <w:rPr>
          <w:rFonts w:ascii="Garamond" w:hAnsi="Garamond"/>
          <w:b/>
          <w:sz w:val="18"/>
          <w:szCs w:val="18"/>
        </w:rPr>
        <w:t>02.001.04.122.0002.2.001.4.4.90.52.00.00. - 1000 - EQUIPAMENTOS E MATERIAL PERMANENTE</w:t>
      </w:r>
    </w:p>
    <w:p w14:paraId="37AA3A35" w14:textId="5477384E" w:rsidR="006048E8" w:rsidRPr="00B1105E" w:rsidRDefault="00B1105E" w:rsidP="00B1105E">
      <w:pPr>
        <w:autoSpaceDE w:val="0"/>
        <w:autoSpaceDN w:val="0"/>
        <w:adjustRightInd w:val="0"/>
        <w:spacing w:before="120" w:after="120" w:line="360" w:lineRule="auto"/>
        <w:jc w:val="left"/>
        <w:rPr>
          <w:rFonts w:ascii="Garamond" w:eastAsiaTheme="minorHAnsi" w:hAnsi="Garamond" w:cs="CIDFont+F7"/>
          <w:bCs/>
          <w:szCs w:val="22"/>
          <w:lang w:eastAsia="en-US"/>
        </w:rPr>
      </w:pPr>
      <w:r>
        <w:rPr>
          <w:rFonts w:ascii="Garamond" w:eastAsiaTheme="minorHAnsi" w:hAnsi="Garamond" w:cs="CIDFont+F7"/>
          <w:bCs/>
          <w:szCs w:val="22"/>
          <w:lang w:eastAsia="en-US"/>
        </w:rPr>
        <w:t xml:space="preserve">2.5 </w:t>
      </w:r>
      <w:r w:rsidR="007A46FE" w:rsidRPr="00B1105E">
        <w:rPr>
          <w:rFonts w:ascii="Garamond" w:eastAsiaTheme="minorHAnsi" w:hAnsi="Garamond" w:cs="CIDFont+F7"/>
          <w:bCs/>
          <w:szCs w:val="22"/>
          <w:lang w:eastAsia="en-US"/>
        </w:rPr>
        <w:t>O objeto desta contratação é caracterizado como comum e contínuo conforme justificativa constante no Documento de demanda</w:t>
      </w:r>
      <w:r w:rsidR="00473930" w:rsidRPr="00B1105E">
        <w:rPr>
          <w:rFonts w:ascii="Garamond" w:eastAsiaTheme="minorHAnsi" w:hAnsi="Garamond" w:cs="CIDFont+F7"/>
          <w:bCs/>
          <w:szCs w:val="22"/>
          <w:lang w:eastAsia="en-US"/>
        </w:rPr>
        <w:t xml:space="preserve"> e </w:t>
      </w:r>
      <w:r w:rsidR="007A46FE" w:rsidRPr="00B1105E">
        <w:rPr>
          <w:rFonts w:ascii="Garamond" w:eastAsiaTheme="minorHAnsi" w:hAnsi="Garamond" w:cs="CIDFont+F7"/>
          <w:bCs/>
          <w:szCs w:val="22"/>
          <w:lang w:eastAsia="en-US"/>
        </w:rPr>
        <w:t>Termo de Refer</w:t>
      </w:r>
      <w:r w:rsidR="00473930" w:rsidRPr="00B1105E">
        <w:rPr>
          <w:rFonts w:ascii="Garamond" w:eastAsiaTheme="minorHAnsi" w:hAnsi="Garamond" w:cs="CIDFont+F7"/>
          <w:bCs/>
          <w:szCs w:val="22"/>
          <w:lang w:eastAsia="en-US"/>
        </w:rPr>
        <w:t>ê</w:t>
      </w:r>
      <w:r w:rsidR="007A46FE" w:rsidRPr="00B1105E">
        <w:rPr>
          <w:rFonts w:ascii="Garamond" w:eastAsiaTheme="minorHAnsi" w:hAnsi="Garamond" w:cs="CIDFont+F7"/>
          <w:bCs/>
          <w:szCs w:val="22"/>
          <w:lang w:eastAsia="en-US"/>
        </w:rPr>
        <w:t>ncia.</w:t>
      </w:r>
    </w:p>
    <w:p w14:paraId="666FB557" w14:textId="1541A8D1" w:rsidR="007A46FE" w:rsidRPr="00B1105E" w:rsidRDefault="00473930" w:rsidP="00B1105E">
      <w:pPr>
        <w:pStyle w:val="PargrafodaLista"/>
        <w:numPr>
          <w:ilvl w:val="1"/>
          <w:numId w:val="11"/>
        </w:numPr>
        <w:autoSpaceDE w:val="0"/>
        <w:autoSpaceDN w:val="0"/>
        <w:adjustRightInd w:val="0"/>
        <w:spacing w:before="120" w:after="120" w:line="360" w:lineRule="auto"/>
        <w:jc w:val="left"/>
        <w:rPr>
          <w:rFonts w:ascii="Garamond" w:eastAsiaTheme="minorHAnsi" w:hAnsi="Garamond" w:cs="CIDFont+F7"/>
          <w:szCs w:val="22"/>
          <w:lang w:eastAsia="en-US"/>
        </w:rPr>
      </w:pPr>
      <w:r w:rsidRPr="00B1105E">
        <w:rPr>
          <w:rFonts w:ascii="Garamond" w:eastAsiaTheme="minorHAnsi" w:hAnsi="Garamond" w:cs="CIDFont+F7"/>
          <w:szCs w:val="22"/>
          <w:lang w:eastAsia="en-US"/>
        </w:rPr>
        <w:t xml:space="preserve">O prazo desta contratação será de </w:t>
      </w:r>
      <w:r w:rsidRPr="00B1105E">
        <w:rPr>
          <w:rFonts w:ascii="Garamond" w:eastAsiaTheme="minorHAnsi" w:hAnsi="Garamond" w:cs="CIDFont+F7"/>
          <w:b/>
          <w:bCs/>
          <w:szCs w:val="22"/>
          <w:lang w:eastAsia="en-US"/>
        </w:rPr>
        <w:t>12 (doze) meses</w:t>
      </w:r>
      <w:r w:rsidRPr="00B1105E">
        <w:rPr>
          <w:rFonts w:ascii="Garamond" w:eastAsiaTheme="minorHAnsi" w:hAnsi="Garamond" w:cs="CIDFont+F7"/>
          <w:szCs w:val="22"/>
          <w:lang w:eastAsia="en-US"/>
        </w:rPr>
        <w:t>, contados da assinatura, e divulgados no PNCP, podendo ser prorrogado nos termos artigo 105 da Lei 14.133/2021.</w:t>
      </w:r>
    </w:p>
    <w:p w14:paraId="1E43543A" w14:textId="06AC789C" w:rsidR="0089024C" w:rsidRPr="009F38A6" w:rsidRDefault="0089024C"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3. DOS REQUISITOS DA CONTRATAÇÃO</w:t>
      </w:r>
    </w:p>
    <w:p w14:paraId="1DEE6455" w14:textId="4CCC2D08" w:rsidR="0089024C" w:rsidRPr="009F38A6" w:rsidRDefault="0089024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3.1 </w:t>
      </w:r>
      <w:r w:rsidR="009218FC" w:rsidRPr="009F38A6">
        <w:rPr>
          <w:rFonts w:ascii="Garamond" w:eastAsiaTheme="minorHAnsi" w:hAnsi="Garamond" w:cs="CIDFont+F7"/>
          <w:szCs w:val="22"/>
          <w:lang w:eastAsia="en-US"/>
        </w:rPr>
        <w:t>A Contratada deve utilizar práticas e materiais sustentáveis sempre que possível, adotando medidas para promover eficiência energética, uso responsável dos recursos naturais e redução do impacto ambiental, conforme a nova Lei de Licitação nº 14.133/21 e o Guia Nacional de Sustentabilidade.</w:t>
      </w:r>
    </w:p>
    <w:p w14:paraId="237CCC13" w14:textId="261EB6BD" w:rsidR="009218FC" w:rsidRPr="009F38A6" w:rsidRDefault="009218FC"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 xml:space="preserve">3.2 </w:t>
      </w:r>
      <w:r w:rsidR="00350C0E" w:rsidRPr="009F38A6">
        <w:rPr>
          <w:rFonts w:ascii="Garamond" w:eastAsiaTheme="minorHAnsi" w:hAnsi="Garamond" w:cs="CIDFont+F7"/>
          <w:szCs w:val="22"/>
          <w:lang w:eastAsia="en-US"/>
        </w:rPr>
        <w:t xml:space="preserve">Considerando a natureza comum do objeto, não será necessário a utilização garantia, amostra, </w:t>
      </w:r>
      <w:proofErr w:type="spellStart"/>
      <w:r w:rsidR="00350C0E" w:rsidRPr="009F38A6">
        <w:rPr>
          <w:rFonts w:ascii="Garamond" w:eastAsiaTheme="minorHAnsi" w:hAnsi="Garamond" w:cs="CIDFont+F7"/>
          <w:szCs w:val="22"/>
          <w:lang w:eastAsia="en-US"/>
        </w:rPr>
        <w:t>intalações</w:t>
      </w:r>
      <w:proofErr w:type="spellEnd"/>
      <w:r w:rsidR="00350C0E" w:rsidRPr="009F38A6">
        <w:rPr>
          <w:rFonts w:ascii="Garamond" w:eastAsiaTheme="minorHAnsi" w:hAnsi="Garamond" w:cs="CIDFont+F7"/>
          <w:szCs w:val="22"/>
          <w:lang w:eastAsia="en-US"/>
        </w:rPr>
        <w:t>, laudos, catálogos, vistoria, indicação ou vedação de marcas e gerenciamento de risco, haja vista que são itens adquiridos para suprir demandas das estruturas da administração pública e já faz parte das contratações anuais/rotineiras do Município.</w:t>
      </w:r>
    </w:p>
    <w:p w14:paraId="764EB2CC" w14:textId="63EAD0F1" w:rsidR="009218FC" w:rsidRPr="009F38A6" w:rsidRDefault="00B325A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3.3 Não haverá </w:t>
      </w:r>
      <w:r w:rsidR="00CA2C48" w:rsidRPr="009F38A6">
        <w:rPr>
          <w:rFonts w:ascii="Garamond" w:eastAsiaTheme="minorHAnsi" w:hAnsi="Garamond" w:cs="CIDFont+F7"/>
          <w:szCs w:val="22"/>
          <w:lang w:eastAsia="en-US"/>
        </w:rPr>
        <w:t>subcontratação</w:t>
      </w:r>
      <w:r w:rsidRPr="009F38A6">
        <w:rPr>
          <w:rFonts w:ascii="Garamond" w:eastAsiaTheme="minorHAnsi" w:hAnsi="Garamond" w:cs="CIDFont+F7"/>
          <w:szCs w:val="22"/>
          <w:lang w:eastAsia="en-US"/>
        </w:rPr>
        <w:t xml:space="preserve"> para o objeto deste instrumento.</w:t>
      </w:r>
    </w:p>
    <w:p w14:paraId="400C3754" w14:textId="502CCA78" w:rsidR="00CA2C48" w:rsidRPr="009F38A6" w:rsidRDefault="00CA2C48"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3.4 Não haverá exigência da garantia da contratação trazidas nos artigos 96 e seguintes da Lei n° 14.133/2021, conforme definido no estudo técnico preliminar</w:t>
      </w:r>
    </w:p>
    <w:p w14:paraId="1887D8AD" w14:textId="09A8E8CB" w:rsidR="006048E8" w:rsidRPr="009F38A6" w:rsidRDefault="007F3FCA"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w:t>
      </w:r>
      <w:r w:rsidR="006048E8" w:rsidRPr="009F38A6">
        <w:rPr>
          <w:rFonts w:ascii="Garamond" w:hAnsi="Garamond" w:cs="Arial"/>
          <w:b/>
          <w:szCs w:val="22"/>
        </w:rPr>
        <w:t xml:space="preserve"> DOS PROCEDIMENTOS DE DO FORNECIMENTO, SERVIÇOS, DO PRAZO</w:t>
      </w:r>
    </w:p>
    <w:p w14:paraId="2E901B06" w14:textId="4501A704" w:rsidR="006048E8"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bookmarkStart w:id="2" w:name="_Hlk167379904"/>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w:t>
      </w:r>
      <w:r w:rsidR="008510A5" w:rsidRPr="009F38A6">
        <w:rPr>
          <w:rFonts w:ascii="Garamond" w:eastAsiaTheme="minorHAnsi" w:hAnsi="Garamond" w:cs="CIDFont+F7"/>
          <w:szCs w:val="22"/>
          <w:lang w:eastAsia="en-US"/>
        </w:rPr>
        <w:t xml:space="preserve"> </w:t>
      </w:r>
      <w:r w:rsidR="006048E8" w:rsidRPr="009F38A6">
        <w:rPr>
          <w:rFonts w:ascii="Garamond" w:eastAsiaTheme="minorHAnsi" w:hAnsi="Garamond" w:cs="CIDFont+F7"/>
          <w:szCs w:val="22"/>
          <w:lang w:eastAsia="en-US"/>
        </w:rPr>
        <w:t xml:space="preserve">O fornecidos de forma gradual, durante o transcorrer da vigência contratual, ou seja, da assinatura do contrato até </w:t>
      </w:r>
      <w:r w:rsidR="00D10BEC" w:rsidRPr="009F38A6">
        <w:rPr>
          <w:rFonts w:ascii="Garamond" w:eastAsiaTheme="minorHAnsi" w:hAnsi="Garamond" w:cs="CIDFont+F7"/>
          <w:b/>
          <w:szCs w:val="22"/>
          <w:lang w:eastAsia="en-US"/>
        </w:rPr>
        <w:t>12</w:t>
      </w:r>
      <w:r w:rsidR="006048E8" w:rsidRPr="009F38A6">
        <w:rPr>
          <w:rFonts w:ascii="Garamond" w:eastAsiaTheme="minorHAnsi" w:hAnsi="Garamond" w:cs="CIDFont+F7"/>
          <w:b/>
          <w:szCs w:val="22"/>
          <w:lang w:eastAsia="en-US"/>
        </w:rPr>
        <w:t xml:space="preserve"> (</w:t>
      </w:r>
      <w:r w:rsidR="00D10BEC" w:rsidRPr="009F38A6">
        <w:rPr>
          <w:rFonts w:ascii="Garamond" w:eastAsiaTheme="minorHAnsi" w:hAnsi="Garamond" w:cs="CIDFont+F7"/>
          <w:b/>
          <w:szCs w:val="22"/>
          <w:lang w:eastAsia="en-US"/>
        </w:rPr>
        <w:t>doze</w:t>
      </w:r>
      <w:r w:rsidR="006048E8" w:rsidRPr="009F38A6">
        <w:rPr>
          <w:rFonts w:ascii="Garamond" w:eastAsiaTheme="minorHAnsi" w:hAnsi="Garamond" w:cs="CIDFont+F7"/>
          <w:b/>
          <w:szCs w:val="22"/>
          <w:lang w:eastAsia="en-US"/>
        </w:rPr>
        <w:t>) meses</w:t>
      </w:r>
      <w:r w:rsidR="006048E8" w:rsidRPr="009F38A6">
        <w:rPr>
          <w:rFonts w:ascii="Garamond" w:eastAsiaTheme="minorHAnsi" w:hAnsi="Garamond" w:cs="CIDFont+F7"/>
          <w:szCs w:val="22"/>
          <w:lang w:eastAsia="en-US"/>
        </w:rPr>
        <w:t xml:space="preserve">, mediante solicitação com indicação dos quantitativos emitida pela </w:t>
      </w:r>
      <w:r w:rsidR="00C57915" w:rsidRPr="009F38A6">
        <w:rPr>
          <w:rFonts w:ascii="Garamond" w:eastAsiaTheme="minorHAnsi" w:hAnsi="Garamond" w:cs="CIDFont+F7"/>
          <w:b/>
          <w:szCs w:val="22"/>
          <w:lang w:eastAsia="en-US"/>
        </w:rPr>
        <w:t>Secreta</w:t>
      </w:r>
      <w:r w:rsidR="006048E8" w:rsidRPr="009F38A6">
        <w:rPr>
          <w:rFonts w:ascii="Garamond" w:eastAsiaTheme="minorHAnsi" w:hAnsi="Garamond" w:cs="CIDFont+F7"/>
          <w:b/>
          <w:szCs w:val="22"/>
          <w:lang w:eastAsia="en-US"/>
        </w:rPr>
        <w:t>ria</w:t>
      </w:r>
      <w:r w:rsidR="00AD548A">
        <w:rPr>
          <w:rFonts w:ascii="Garamond" w:eastAsiaTheme="minorHAnsi" w:hAnsi="Garamond" w:cs="CIDFont+F7"/>
          <w:b/>
          <w:szCs w:val="22"/>
          <w:lang w:eastAsia="en-US"/>
        </w:rPr>
        <w:t>s</w:t>
      </w:r>
      <w:r w:rsidR="006048E8" w:rsidRPr="009F38A6">
        <w:rPr>
          <w:rFonts w:ascii="Garamond" w:eastAsiaTheme="minorHAnsi" w:hAnsi="Garamond" w:cs="CIDFont+F7"/>
          <w:b/>
          <w:szCs w:val="22"/>
          <w:lang w:eastAsia="en-US"/>
        </w:rPr>
        <w:t xml:space="preserve"> Municipa</w:t>
      </w:r>
      <w:r w:rsidR="00AD548A">
        <w:rPr>
          <w:rFonts w:ascii="Garamond" w:eastAsiaTheme="minorHAnsi" w:hAnsi="Garamond" w:cs="CIDFont+F7"/>
          <w:b/>
          <w:szCs w:val="22"/>
          <w:lang w:eastAsia="en-US"/>
        </w:rPr>
        <w:t>is</w:t>
      </w:r>
      <w:r w:rsidR="006048E8" w:rsidRPr="009F38A6">
        <w:rPr>
          <w:rFonts w:ascii="Garamond" w:eastAsiaTheme="minorHAnsi" w:hAnsi="Garamond" w:cs="CIDFont+F7"/>
          <w:szCs w:val="22"/>
          <w:lang w:eastAsia="en-US"/>
        </w:rPr>
        <w:t xml:space="preserve">, através de ordem de compra emitida pelo Departamento de Competente do Município, e o prazo máximo em que o fornecimento deverá ser no máximo </w:t>
      </w:r>
      <w:r w:rsidR="00AD548A">
        <w:rPr>
          <w:rFonts w:ascii="Garamond" w:eastAsiaTheme="minorHAnsi" w:hAnsi="Garamond" w:cs="CIDFont+F7"/>
          <w:b/>
          <w:szCs w:val="22"/>
          <w:lang w:eastAsia="en-US"/>
        </w:rPr>
        <w:t>10</w:t>
      </w:r>
      <w:r w:rsidR="006048E8" w:rsidRPr="009F38A6">
        <w:rPr>
          <w:rFonts w:ascii="Garamond" w:eastAsiaTheme="minorHAnsi" w:hAnsi="Garamond" w:cs="CIDFont+F7"/>
          <w:b/>
          <w:szCs w:val="22"/>
          <w:lang w:eastAsia="en-US"/>
        </w:rPr>
        <w:t xml:space="preserve"> (</w:t>
      </w:r>
      <w:r w:rsidR="00AD548A">
        <w:rPr>
          <w:rFonts w:ascii="Garamond" w:eastAsiaTheme="minorHAnsi" w:hAnsi="Garamond" w:cs="CIDFont+F7"/>
          <w:b/>
          <w:szCs w:val="22"/>
          <w:lang w:eastAsia="en-US"/>
        </w:rPr>
        <w:t>dez)</w:t>
      </w:r>
      <w:r w:rsidR="006048E8" w:rsidRPr="009F38A6">
        <w:rPr>
          <w:rFonts w:ascii="Garamond" w:eastAsiaTheme="minorHAnsi" w:hAnsi="Garamond" w:cs="CIDFont+F7"/>
          <w:b/>
          <w:szCs w:val="22"/>
          <w:lang w:eastAsia="en-US"/>
        </w:rPr>
        <w:t xml:space="preserve"> dias</w:t>
      </w:r>
      <w:r w:rsidR="006048E8" w:rsidRPr="009F38A6">
        <w:rPr>
          <w:rFonts w:ascii="Garamond" w:eastAsiaTheme="minorHAnsi" w:hAnsi="Garamond" w:cs="CIDFont+F7"/>
          <w:szCs w:val="22"/>
          <w:lang w:eastAsia="en-US"/>
        </w:rPr>
        <w:t xml:space="preserve">, </w:t>
      </w:r>
      <w:r w:rsidR="00E7796F" w:rsidRPr="009F38A6">
        <w:rPr>
          <w:rFonts w:ascii="Garamond" w:eastAsiaTheme="minorHAnsi" w:hAnsi="Garamond" w:cs="CIDFont+F7"/>
          <w:szCs w:val="22"/>
          <w:lang w:eastAsia="en-US"/>
        </w:rPr>
        <w:t xml:space="preserve">conforme demanda e </w:t>
      </w:r>
      <w:r w:rsidR="006048E8" w:rsidRPr="009F38A6">
        <w:rPr>
          <w:rFonts w:ascii="Garamond" w:eastAsiaTheme="minorHAnsi" w:hAnsi="Garamond" w:cs="CIDFont+F7"/>
          <w:szCs w:val="22"/>
          <w:lang w:eastAsia="en-US"/>
        </w:rPr>
        <w:t>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6969752B" w14:textId="2CD0EE32" w:rsidR="006048E8" w:rsidRPr="009F38A6" w:rsidRDefault="007F3FCA" w:rsidP="00995EE9">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1.1 O local para a entrega será n</w:t>
      </w:r>
      <w:r w:rsidR="00647AF0">
        <w:rPr>
          <w:rFonts w:ascii="Garamond" w:eastAsiaTheme="minorHAnsi" w:hAnsi="Garamond" w:cs="CIDFont+F7"/>
          <w:szCs w:val="22"/>
          <w:lang w:eastAsia="en-US"/>
        </w:rPr>
        <w:t>o Endereço indicado na solicitação de entrega, s</w:t>
      </w:r>
      <w:r w:rsidR="006048E8" w:rsidRPr="009F38A6">
        <w:rPr>
          <w:rFonts w:ascii="Garamond" w:eastAsiaTheme="minorHAnsi" w:hAnsi="Garamond" w:cs="CIDFont+F7"/>
          <w:szCs w:val="22"/>
          <w:lang w:eastAsia="en-US"/>
        </w:rPr>
        <w:t>eguindo o horário de expediente d</w:t>
      </w:r>
      <w:r w:rsidR="008510A5" w:rsidRPr="009F38A6">
        <w:rPr>
          <w:rFonts w:ascii="Garamond" w:eastAsiaTheme="minorHAnsi" w:hAnsi="Garamond" w:cs="CIDFont+F7"/>
          <w:szCs w:val="22"/>
          <w:lang w:eastAsia="en-US"/>
        </w:rPr>
        <w:t>o</w:t>
      </w:r>
      <w:r w:rsidR="006048E8" w:rsidRPr="009F38A6">
        <w:rPr>
          <w:rFonts w:ascii="Garamond" w:eastAsiaTheme="minorHAnsi" w:hAnsi="Garamond" w:cs="CIDFont+F7"/>
          <w:szCs w:val="22"/>
          <w:lang w:eastAsia="en-US"/>
        </w:rPr>
        <w:t xml:space="preserve"> sendo </w:t>
      </w:r>
      <w:r w:rsidR="00704081">
        <w:rPr>
          <w:rFonts w:ascii="Garamond" w:eastAsiaTheme="minorHAnsi" w:hAnsi="Garamond" w:cs="CIDFont+F7"/>
          <w:szCs w:val="22"/>
          <w:lang w:eastAsia="en-US"/>
        </w:rPr>
        <w:t>no horário de almoço das 11</w:t>
      </w:r>
      <w:r w:rsidR="00A57A61">
        <w:rPr>
          <w:rFonts w:ascii="Garamond" w:eastAsiaTheme="minorHAnsi" w:hAnsi="Garamond" w:cs="CIDFont+F7"/>
          <w:szCs w:val="22"/>
          <w:lang w:eastAsia="en-US"/>
        </w:rPr>
        <w:t>h</w:t>
      </w:r>
      <w:r w:rsidR="006048E8" w:rsidRPr="009F38A6">
        <w:rPr>
          <w:rFonts w:ascii="Garamond" w:eastAsiaTheme="minorHAnsi" w:hAnsi="Garamond" w:cs="CIDFont+F7"/>
          <w:szCs w:val="22"/>
          <w:lang w:eastAsia="en-US"/>
        </w:rPr>
        <w:t>00 às 1</w:t>
      </w:r>
      <w:r w:rsidR="00704081">
        <w:rPr>
          <w:rFonts w:ascii="Garamond" w:eastAsiaTheme="minorHAnsi" w:hAnsi="Garamond" w:cs="CIDFont+F7"/>
          <w:szCs w:val="22"/>
          <w:lang w:eastAsia="en-US"/>
        </w:rPr>
        <w:t>4</w:t>
      </w:r>
      <w:r w:rsidR="00A57A61">
        <w:rPr>
          <w:rFonts w:ascii="Garamond" w:eastAsiaTheme="minorHAnsi" w:hAnsi="Garamond" w:cs="CIDFont+F7"/>
          <w:szCs w:val="22"/>
          <w:lang w:eastAsia="en-US"/>
        </w:rPr>
        <w:t>h</w:t>
      </w:r>
      <w:r w:rsidR="006048E8" w:rsidRPr="009F38A6">
        <w:rPr>
          <w:rFonts w:ascii="Garamond" w:eastAsiaTheme="minorHAnsi" w:hAnsi="Garamond" w:cs="CIDFont+F7"/>
          <w:szCs w:val="22"/>
          <w:lang w:eastAsia="en-US"/>
        </w:rPr>
        <w:t>:</w:t>
      </w:r>
      <w:r w:rsidR="00704081">
        <w:rPr>
          <w:rFonts w:ascii="Garamond" w:eastAsiaTheme="minorHAnsi" w:hAnsi="Garamond" w:cs="CIDFont+F7"/>
          <w:szCs w:val="22"/>
          <w:lang w:eastAsia="en-US"/>
        </w:rPr>
        <w:t>0</w:t>
      </w:r>
      <w:r w:rsidR="006048E8" w:rsidRPr="009F38A6">
        <w:rPr>
          <w:rFonts w:ascii="Garamond" w:eastAsiaTheme="minorHAnsi" w:hAnsi="Garamond" w:cs="CIDFont+F7"/>
          <w:szCs w:val="22"/>
          <w:lang w:eastAsia="en-US"/>
        </w:rPr>
        <w:t>0</w:t>
      </w:r>
      <w:r w:rsidR="00A57A61">
        <w:rPr>
          <w:rFonts w:ascii="Garamond" w:eastAsiaTheme="minorHAnsi" w:hAnsi="Garamond" w:cs="CIDFont+F7"/>
          <w:szCs w:val="22"/>
          <w:lang w:eastAsia="en-US"/>
        </w:rPr>
        <w:t>min</w:t>
      </w:r>
      <w:r w:rsidR="00704081">
        <w:rPr>
          <w:rFonts w:ascii="Garamond" w:eastAsiaTheme="minorHAnsi" w:hAnsi="Garamond" w:cs="CIDFont+F7"/>
          <w:szCs w:val="22"/>
          <w:lang w:eastAsia="en-US"/>
        </w:rPr>
        <w:t xml:space="preserve"> e jantar das 18h30min às 22h30min</w:t>
      </w:r>
      <w:r w:rsidR="006048E8" w:rsidRPr="009F38A6">
        <w:rPr>
          <w:rFonts w:ascii="Garamond" w:eastAsiaTheme="minorHAnsi" w:hAnsi="Garamond" w:cs="CIDFont+F7"/>
          <w:szCs w:val="22"/>
          <w:lang w:eastAsia="en-US"/>
        </w:rPr>
        <w:t>.</w:t>
      </w:r>
    </w:p>
    <w:p w14:paraId="6D7C66B9" w14:textId="1A0C3D96" w:rsidR="00D3677A"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1.2</w:t>
      </w:r>
      <w:r w:rsidR="00D3677A" w:rsidRPr="009F38A6">
        <w:rPr>
          <w:rFonts w:ascii="Garamond" w:eastAsiaTheme="minorHAnsi" w:hAnsi="Garamond" w:cs="CIDFont+F7"/>
          <w:szCs w:val="22"/>
          <w:lang w:eastAsia="en-US"/>
        </w:rPr>
        <w:t xml:space="preserve"> </w:t>
      </w:r>
      <w:r w:rsidR="00704081" w:rsidRPr="009F38A6">
        <w:rPr>
          <w:rFonts w:ascii="Garamond" w:eastAsiaTheme="minorHAnsi" w:hAnsi="Garamond" w:cs="CIDFont+F7"/>
          <w:szCs w:val="22"/>
          <w:lang w:eastAsia="en-US"/>
        </w:rPr>
        <w:t xml:space="preserve">Os </w:t>
      </w:r>
      <w:r w:rsidR="00704081">
        <w:rPr>
          <w:rFonts w:ascii="Garamond" w:eastAsiaTheme="minorHAnsi" w:hAnsi="Garamond" w:cs="CIDFont+F7"/>
          <w:szCs w:val="22"/>
          <w:lang w:eastAsia="en-US"/>
        </w:rPr>
        <w:t>fornecimentos</w:t>
      </w:r>
      <w:r w:rsidR="00D3677A" w:rsidRPr="009F38A6">
        <w:rPr>
          <w:rFonts w:ascii="Garamond" w:eastAsiaTheme="minorHAnsi" w:hAnsi="Garamond" w:cs="CIDFont+F7"/>
          <w:szCs w:val="22"/>
          <w:lang w:eastAsia="en-US"/>
        </w:rPr>
        <w:t xml:space="preserve"> serão recebidos provisoriamente, de forma sumária, no ato da </w:t>
      </w:r>
      <w:r w:rsidR="00704081">
        <w:rPr>
          <w:rFonts w:ascii="Garamond" w:eastAsiaTheme="minorHAnsi" w:hAnsi="Garamond" w:cs="CIDFont+F7"/>
          <w:szCs w:val="22"/>
          <w:lang w:eastAsia="en-US"/>
        </w:rPr>
        <w:t>consumo</w:t>
      </w:r>
      <w:r w:rsidR="00D3677A" w:rsidRPr="009F38A6">
        <w:rPr>
          <w:rFonts w:ascii="Garamond" w:eastAsiaTheme="minorHAnsi" w:hAnsi="Garamond" w:cs="CIDFont+F7"/>
          <w:szCs w:val="22"/>
          <w:lang w:eastAsia="en-US"/>
        </w:rPr>
        <w:t>,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86AEB73" w14:textId="09BD10A5"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4.1.3</w:t>
      </w:r>
      <w:r w:rsidR="006048E8"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 xml:space="preserve">Os bens poderão ser rejeitados, no todo ou em parte, inclusive antes do recebimento provisório, quando em desacordo com as especificações constantes no Termo de Referência e na proposta, devendo ser substituídos no prazo de até </w:t>
      </w:r>
      <w:r w:rsidR="00AD548A">
        <w:rPr>
          <w:rFonts w:ascii="Garamond" w:eastAsiaTheme="minorHAnsi" w:hAnsi="Garamond" w:cs="CIDFont+F7"/>
          <w:b/>
          <w:bCs/>
          <w:szCs w:val="22"/>
          <w:lang w:eastAsia="en-US"/>
        </w:rPr>
        <w:t>05</w:t>
      </w:r>
      <w:r w:rsidRPr="009F38A6">
        <w:rPr>
          <w:rFonts w:ascii="Garamond" w:eastAsiaTheme="minorHAnsi" w:hAnsi="Garamond" w:cs="CIDFont+F7"/>
          <w:b/>
          <w:bCs/>
          <w:szCs w:val="22"/>
          <w:lang w:eastAsia="en-US"/>
        </w:rPr>
        <w:t xml:space="preserve"> (</w:t>
      </w:r>
      <w:r w:rsidR="00AD548A">
        <w:rPr>
          <w:rFonts w:ascii="Garamond" w:eastAsiaTheme="minorHAnsi" w:hAnsi="Garamond" w:cs="CIDFont+F7"/>
          <w:b/>
          <w:bCs/>
          <w:szCs w:val="22"/>
          <w:lang w:eastAsia="en-US"/>
        </w:rPr>
        <w:t>cinco</w:t>
      </w:r>
      <w:r w:rsidRPr="009F38A6">
        <w:rPr>
          <w:rFonts w:ascii="Garamond" w:eastAsiaTheme="minorHAnsi" w:hAnsi="Garamond" w:cs="CIDFont+F7"/>
          <w:b/>
          <w:bCs/>
          <w:szCs w:val="22"/>
          <w:lang w:eastAsia="en-US"/>
        </w:rPr>
        <w:t>) dias</w:t>
      </w:r>
      <w:r w:rsidRPr="009F38A6">
        <w:rPr>
          <w:rFonts w:ascii="Garamond" w:eastAsiaTheme="minorHAnsi" w:hAnsi="Garamond" w:cs="CIDFont+F7"/>
          <w:szCs w:val="22"/>
          <w:lang w:eastAsia="en-US"/>
        </w:rPr>
        <w:t>, a contar da notificação da contratada, às suas custas, sem prejuízo da aplicação das penalidades.</w:t>
      </w:r>
      <w:r w:rsidRPr="009F38A6">
        <w:rPr>
          <w:rFonts w:ascii="Garamond" w:hAnsi="Garamond"/>
          <w:szCs w:val="22"/>
        </w:rPr>
        <w:t xml:space="preserve"> </w:t>
      </w:r>
      <w:r w:rsidRPr="009F38A6">
        <w:rPr>
          <w:rFonts w:ascii="Garamond" w:eastAsiaTheme="minorHAnsi" w:hAnsi="Garamond" w:cs="CIDFont+F7"/>
          <w:szCs w:val="22"/>
          <w:lang w:eastAsia="en-US"/>
        </w:rPr>
        <w:t xml:space="preserve">O prazo acima de até </w:t>
      </w:r>
      <w:r w:rsidR="00AD548A">
        <w:rPr>
          <w:rFonts w:ascii="Garamond" w:eastAsiaTheme="minorHAnsi" w:hAnsi="Garamond" w:cs="CIDFont+F7"/>
          <w:b/>
          <w:bCs/>
          <w:szCs w:val="22"/>
          <w:lang w:eastAsia="en-US"/>
        </w:rPr>
        <w:t>05</w:t>
      </w:r>
      <w:r w:rsidRPr="009F38A6">
        <w:rPr>
          <w:rFonts w:ascii="Garamond" w:eastAsiaTheme="minorHAnsi" w:hAnsi="Garamond" w:cs="CIDFont+F7"/>
          <w:b/>
          <w:bCs/>
          <w:szCs w:val="22"/>
          <w:lang w:eastAsia="en-US"/>
        </w:rPr>
        <w:t xml:space="preserve"> (</w:t>
      </w:r>
      <w:r w:rsidR="00AD548A">
        <w:rPr>
          <w:rFonts w:ascii="Garamond" w:eastAsiaTheme="minorHAnsi" w:hAnsi="Garamond" w:cs="CIDFont+F7"/>
          <w:b/>
          <w:bCs/>
          <w:szCs w:val="22"/>
          <w:lang w:eastAsia="en-US"/>
        </w:rPr>
        <w:t>cinco</w:t>
      </w:r>
      <w:r w:rsidRPr="009F38A6">
        <w:rPr>
          <w:rFonts w:ascii="Garamond" w:eastAsiaTheme="minorHAnsi" w:hAnsi="Garamond" w:cs="CIDFont+F7"/>
          <w:b/>
          <w:bCs/>
          <w:szCs w:val="22"/>
          <w:lang w:eastAsia="en-US"/>
        </w:rPr>
        <w:t>) dias</w:t>
      </w:r>
      <w:r w:rsidRPr="009F38A6">
        <w:rPr>
          <w:rFonts w:ascii="Garamond" w:eastAsiaTheme="minorHAnsi" w:hAnsi="Garamond" w:cs="CIDFont+F7"/>
          <w:szCs w:val="22"/>
          <w:lang w:eastAsia="en-US"/>
        </w:rPr>
        <w:t xml:space="preserve">, poderá ser reduzido para </w:t>
      </w:r>
      <w:r w:rsidRPr="009F38A6">
        <w:rPr>
          <w:rFonts w:ascii="Garamond" w:eastAsiaTheme="minorHAnsi" w:hAnsi="Garamond" w:cs="CIDFont+F7"/>
          <w:b/>
          <w:bCs/>
          <w:szCs w:val="22"/>
          <w:lang w:eastAsia="en-US"/>
        </w:rPr>
        <w:t>01 (um) dia</w:t>
      </w:r>
      <w:r w:rsidRPr="009F38A6">
        <w:rPr>
          <w:rFonts w:ascii="Garamond" w:eastAsiaTheme="minorHAnsi" w:hAnsi="Garamond" w:cs="CIDFont+F7"/>
          <w:szCs w:val="22"/>
          <w:lang w:eastAsia="en-US"/>
        </w:rPr>
        <w:t xml:space="preserve"> nas situações de urgência</w:t>
      </w:r>
    </w:p>
    <w:p w14:paraId="6650388C" w14:textId="7CD907C1"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4.1.4 O recebimento definitivo ocorrerá no prazo de até </w:t>
      </w:r>
      <w:r w:rsidR="00AD548A">
        <w:rPr>
          <w:rFonts w:ascii="Garamond" w:eastAsiaTheme="minorHAnsi" w:hAnsi="Garamond" w:cs="CIDFont+F7"/>
          <w:b/>
          <w:bCs/>
          <w:szCs w:val="22"/>
          <w:lang w:eastAsia="en-US"/>
        </w:rPr>
        <w:t>05</w:t>
      </w:r>
      <w:r w:rsidRPr="009F38A6">
        <w:rPr>
          <w:rFonts w:ascii="Garamond" w:eastAsiaTheme="minorHAnsi" w:hAnsi="Garamond" w:cs="CIDFont+F7"/>
          <w:b/>
          <w:bCs/>
          <w:szCs w:val="22"/>
          <w:lang w:eastAsia="en-US"/>
        </w:rPr>
        <w:t xml:space="preserve"> (</w:t>
      </w:r>
      <w:r w:rsidR="00AD548A">
        <w:rPr>
          <w:rFonts w:ascii="Garamond" w:eastAsiaTheme="minorHAnsi" w:hAnsi="Garamond" w:cs="CIDFont+F7"/>
          <w:b/>
          <w:bCs/>
          <w:szCs w:val="22"/>
          <w:lang w:eastAsia="en-US"/>
        </w:rPr>
        <w:t>cinco)</w:t>
      </w:r>
      <w:r w:rsidRPr="009F38A6">
        <w:rPr>
          <w:rFonts w:ascii="Garamond" w:eastAsiaTheme="minorHAnsi" w:hAnsi="Garamond" w:cs="CIDFont+F7"/>
          <w:b/>
          <w:bCs/>
          <w:szCs w:val="22"/>
          <w:lang w:eastAsia="en-US"/>
        </w:rPr>
        <w:t xml:space="preserve"> dias úteis</w:t>
      </w:r>
      <w:r w:rsidRPr="009F38A6">
        <w:rPr>
          <w:rFonts w:ascii="Garamond" w:eastAsiaTheme="minorHAnsi" w:hAnsi="Garamond" w:cs="CIDFont+F7"/>
          <w:szCs w:val="22"/>
          <w:lang w:eastAsia="en-US"/>
        </w:rPr>
        <w:t>, a contar do recebimento da nota fiscal ou instrumento de cobrança equivalente pela Administração, após a verificação da qualidade e quantidade do material e consequente aceitação mediante termo detalhado</w:t>
      </w:r>
      <w:r w:rsidR="006C51D9" w:rsidRPr="009F38A6">
        <w:rPr>
          <w:rFonts w:ascii="Garamond" w:eastAsiaTheme="minorHAnsi" w:hAnsi="Garamond" w:cs="CIDFont+F7"/>
          <w:szCs w:val="22"/>
          <w:lang w:eastAsia="en-US"/>
        </w:rPr>
        <w:t>, o prazo poderá ser reduzido ou dispensado nos casos em que a própria natureza do objeto permitir o recebimento definitivo no ato da entrega.</w:t>
      </w:r>
    </w:p>
    <w:p w14:paraId="36419B6C" w14:textId="2D65A7CE"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5</w:t>
      </w:r>
      <w:r w:rsidRPr="009F38A6">
        <w:rPr>
          <w:rFonts w:ascii="Garamond" w:eastAsiaTheme="minorHAnsi" w:hAnsi="Garamond" w:cs="CIDFont+F7"/>
          <w:szCs w:val="22"/>
          <w:lang w:eastAsia="en-US"/>
        </w:rPr>
        <w:t xml:space="preserve"> </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r w:rsidR="008C4E44" w:rsidRPr="009F38A6">
        <w:rPr>
          <w:rFonts w:ascii="Garamond" w:eastAsiaTheme="minorHAnsi" w:hAnsi="Garamond" w:cs="CIDFont+F7"/>
          <w:szCs w:val="22"/>
          <w:lang w:eastAsia="en-US"/>
        </w:rPr>
        <w:cr/>
        <w:t>4.1.</w:t>
      </w:r>
      <w:r w:rsidR="00995EE9" w:rsidRPr="009F38A6">
        <w:rPr>
          <w:rFonts w:ascii="Garamond" w:eastAsiaTheme="minorHAnsi" w:hAnsi="Garamond" w:cs="CIDFont+F7"/>
          <w:szCs w:val="22"/>
          <w:lang w:eastAsia="en-US"/>
        </w:rPr>
        <w:t>6</w:t>
      </w:r>
      <w:r w:rsidR="008C4E44"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48F9AAFF" w14:textId="3EECF29E"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4.1.</w:t>
      </w:r>
      <w:r w:rsidR="00995EE9" w:rsidRPr="009F38A6">
        <w:rPr>
          <w:rFonts w:ascii="Garamond" w:eastAsiaTheme="minorHAnsi" w:hAnsi="Garamond" w:cs="CIDFont+F7"/>
          <w:szCs w:val="22"/>
          <w:lang w:eastAsia="en-US"/>
        </w:rPr>
        <w:t>7</w:t>
      </w:r>
      <w:r w:rsidRPr="009F38A6">
        <w:rPr>
          <w:rFonts w:ascii="Garamond" w:eastAsiaTheme="minorHAnsi" w:hAnsi="Garamond" w:cs="CIDFont+F7"/>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CIDFont+F7"/>
          <w:szCs w:val="22"/>
          <w:lang w:eastAsia="en-US"/>
        </w:rPr>
        <w:t>pertine</w:t>
      </w:r>
      <w:proofErr w:type="spellEnd"/>
      <w:r w:rsidRPr="009F38A6">
        <w:rPr>
          <w:rFonts w:ascii="Garamond" w:eastAsiaTheme="minorHAnsi" w:hAnsi="Garamond" w:cs="CIDFont+F7"/>
          <w:szCs w:val="22"/>
          <w:lang w:eastAsia="en-US"/>
        </w:rPr>
        <w:t xml:space="preserve"> à parcela incontroversa da execução do objeto, para efeito de liquidação e pagamento.</w:t>
      </w:r>
    </w:p>
    <w:p w14:paraId="2D21CB22" w14:textId="4901D85B"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8</w:t>
      </w:r>
      <w:r w:rsidRPr="009F38A6">
        <w:rPr>
          <w:rFonts w:ascii="Garamond" w:eastAsiaTheme="minorHAnsi" w:hAnsi="Garamond" w:cs="CIDFont+F7"/>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0B831CD" w14:textId="3AC77A37"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9</w:t>
      </w:r>
      <w:r w:rsidRPr="009F38A6">
        <w:rPr>
          <w:rFonts w:ascii="Garamond" w:eastAsiaTheme="minorHAnsi" w:hAnsi="Garamond" w:cs="CIDFont+F7"/>
          <w:szCs w:val="22"/>
          <w:lang w:eastAsia="en-US"/>
        </w:rPr>
        <w:t xml:space="preserve"> O recebimento provisório ou definitivo não excluirá a responsabilidade civil pela solidez e pela segurança dos bens nem a responsabilidade ético-profissional pela perfeita execução do contrato.</w:t>
      </w:r>
    </w:p>
    <w:p w14:paraId="1354314F" w14:textId="18A573B7" w:rsidR="00B764A5" w:rsidRPr="009F38A6" w:rsidRDefault="00BB2904" w:rsidP="00B764A5">
      <w:pPr>
        <w:autoSpaceDE w:val="0"/>
        <w:autoSpaceDN w:val="0"/>
        <w:adjustRightInd w:val="0"/>
        <w:spacing w:before="120" w:after="120" w:line="360" w:lineRule="auto"/>
        <w:rPr>
          <w:rFonts w:ascii="Garamond" w:hAnsi="Garamond"/>
          <w:szCs w:val="22"/>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10</w:t>
      </w:r>
      <w:r w:rsidR="00B764A5" w:rsidRPr="009F38A6">
        <w:rPr>
          <w:rFonts w:ascii="Garamond" w:eastAsiaTheme="minorHAnsi" w:hAnsi="Garamond" w:cs="CIDFont+F7"/>
          <w:szCs w:val="22"/>
          <w:lang w:eastAsia="en-US"/>
        </w:rPr>
        <w:t xml:space="preserve"> </w:t>
      </w:r>
      <w:r w:rsidR="00B764A5" w:rsidRPr="009F38A6">
        <w:rPr>
          <w:rFonts w:ascii="Garamond" w:hAnsi="Garamond"/>
          <w:szCs w:val="22"/>
        </w:rPr>
        <w:t>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1FF46664" w14:textId="331089F8" w:rsidR="00B764A5" w:rsidRPr="009F38A6" w:rsidRDefault="00B764A5" w:rsidP="00B764A5">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4.1.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bookmarkEnd w:id="2"/>
    <w:p w14:paraId="715E549B" w14:textId="39CA9BF8" w:rsidR="0084686F" w:rsidRPr="009F38A6" w:rsidRDefault="0084686F"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w:t>
      </w:r>
      <w:r w:rsidR="008666EC" w:rsidRPr="009F38A6">
        <w:rPr>
          <w:rFonts w:ascii="Garamond" w:hAnsi="Garamond" w:cs="Arial"/>
          <w:b/>
          <w:szCs w:val="22"/>
        </w:rPr>
        <w:t>A</w:t>
      </w:r>
      <w:r w:rsidRPr="009F38A6">
        <w:rPr>
          <w:rFonts w:ascii="Garamond" w:hAnsi="Garamond" w:cs="Arial"/>
          <w:b/>
          <w:szCs w:val="22"/>
        </w:rPr>
        <w:t xml:space="preserve"> GESTÃO E FISCALIZAÇÃO. </w:t>
      </w:r>
    </w:p>
    <w:p w14:paraId="3B7E491B" w14:textId="3A33698D" w:rsidR="0084686F" w:rsidRPr="009F38A6" w:rsidRDefault="0084686F"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5.1 O contrato</w:t>
      </w:r>
      <w:r w:rsidR="00DB7166" w:rsidRPr="009F38A6">
        <w:rPr>
          <w:rFonts w:ascii="Garamond" w:eastAsiaTheme="minorHAnsi" w:hAnsi="Garamond" w:cs="CIDFont+F7"/>
          <w:szCs w:val="22"/>
          <w:lang w:eastAsia="en-US"/>
        </w:rPr>
        <w:t>/ata de registro</w:t>
      </w:r>
      <w:r w:rsidRPr="009F38A6">
        <w:rPr>
          <w:rFonts w:ascii="Garamond" w:eastAsiaTheme="minorHAnsi" w:hAnsi="Garamond" w:cs="CIDFont+F7"/>
          <w:szCs w:val="22"/>
          <w:lang w:eastAsia="en-US"/>
        </w:rPr>
        <w:t xml:space="preserve"> deverá ser executado fielmente pelas partes, de acordo com as</w:t>
      </w:r>
      <w:r w:rsidR="00CD427D"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cláusulas avençadas e as normas da Lei nº 14.133, de 2021, e cada parte responderá</w:t>
      </w:r>
      <w:r w:rsidR="00CD427D"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pelas consequências de sua inexecução total ou parcial.</w:t>
      </w:r>
    </w:p>
    <w:p w14:paraId="068392A5" w14:textId="007D4CA0"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2 Em caso de impedimento, ordem de paralisação ou suspensão do contrato, 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 xml:space="preserve">cronograma de execução ou os prazos constantes poderão será </w:t>
      </w:r>
      <w:r w:rsidRPr="009F38A6">
        <w:rPr>
          <w:rFonts w:ascii="Garamond" w:eastAsiaTheme="minorHAnsi" w:hAnsi="Garamond" w:cs="CIDFont+F7"/>
          <w:szCs w:val="22"/>
          <w:lang w:eastAsia="en-US"/>
        </w:rPr>
        <w:t>prorrogado</w:t>
      </w:r>
      <w:r w:rsidR="0084686F" w:rsidRPr="009F38A6">
        <w:rPr>
          <w:rFonts w:ascii="Garamond" w:eastAsiaTheme="minorHAnsi" w:hAnsi="Garamond" w:cs="CIDFont+F7"/>
          <w:szCs w:val="22"/>
          <w:lang w:eastAsia="en-US"/>
        </w:rPr>
        <w:t>, anotadas</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tais circunstâncias mediante simples apostila.</w:t>
      </w:r>
    </w:p>
    <w:p w14:paraId="10D91A7A" w14:textId="006DACF3"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3 As comunicações entre o Contratante e a Contratada devem ser realizadas por</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escrito sempre que o ato exigir tal formalidade, admitindo-se o uso de mensagem</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eletrônica para esse fim.</w:t>
      </w:r>
    </w:p>
    <w:p w14:paraId="77531CE8" w14:textId="69AC242C"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4 O Contratante poderá convocar representante da empresa para adoção de</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providências que devam ser cumpridas de imediato.</w:t>
      </w:r>
    </w:p>
    <w:p w14:paraId="0D1208CB" w14:textId="3F9AA765"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5 Após a assinatura do contrato ou instrumento equivalente, o órgão ou entidade</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poderá convocar o representante da empresa contratada para reunião inicial para</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apresentação do plano de fiscalização, que conterá informações acerca das obrigações</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contratuais, dos mecanismos de fiscalização, das estratégias para execução do objeto, do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plano complementar de execução da contratada, quando houver, do método de aferição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dos resultados e das sanções aplicáveis, dentre outros.</w:t>
      </w:r>
    </w:p>
    <w:p w14:paraId="6C0AE022" w14:textId="50947349"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6 </w:t>
      </w:r>
      <w:r w:rsidR="00DB7166" w:rsidRPr="009F38A6">
        <w:rPr>
          <w:rFonts w:ascii="Garamond" w:eastAsiaTheme="minorHAnsi" w:hAnsi="Garamond" w:cs="CIDFont+F7"/>
          <w:szCs w:val="22"/>
          <w:lang w:eastAsia="en-US"/>
        </w:rPr>
        <w:t>A contratada deve manter preposto aceito pela Administração no local do serviço para representá-lo na execução do contrato.</w:t>
      </w:r>
    </w:p>
    <w:p w14:paraId="3E7C1FD8" w14:textId="28AB6001"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7 A indicação ou a manutenção do preposto da empresa poderá ser recusada pelo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órgão ou entidade, desde que devidamente justificada, devendo a empresa designar outro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para o exercício da atividade.</w:t>
      </w:r>
    </w:p>
    <w:p w14:paraId="4AE0BC43" w14:textId="6F701141"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8 – A execução do contrato deverá ser acompanhada e fiscalizada pelo(s) fiscal(</w:t>
      </w:r>
      <w:proofErr w:type="spellStart"/>
      <w:r w:rsidR="0084686F" w:rsidRPr="009F38A6">
        <w:rPr>
          <w:rFonts w:ascii="Garamond" w:eastAsiaTheme="minorHAnsi" w:hAnsi="Garamond" w:cs="CIDFont+F7"/>
          <w:szCs w:val="22"/>
          <w:lang w:eastAsia="en-US"/>
        </w:rPr>
        <w:t>is</w:t>
      </w:r>
      <w:proofErr w:type="spellEnd"/>
      <w:r w:rsidR="0084686F" w:rsidRPr="009F38A6">
        <w:rPr>
          <w:rFonts w:ascii="Garamond" w:eastAsiaTheme="minorHAnsi" w:hAnsi="Garamond" w:cs="CIDFont+F7"/>
          <w:szCs w:val="22"/>
          <w:lang w:eastAsia="en-US"/>
        </w:rPr>
        <w:t>) do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contrato, ou pelos respectivos substitutos (Lei nº 14.133, de 2021, art. 117, caput).</w:t>
      </w:r>
    </w:p>
    <w:p w14:paraId="55AB8259" w14:textId="25076513" w:rsidR="00DB7166" w:rsidRPr="00A57A61"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lastRenderedPageBreak/>
        <w:t xml:space="preserve">5.2 </w:t>
      </w:r>
      <w:r w:rsidR="001E4041" w:rsidRPr="00A57A61">
        <w:rPr>
          <w:rFonts w:ascii="Garamond" w:eastAsiaTheme="minorHAnsi" w:hAnsi="Garamond" w:cs="CIDFont+F7"/>
          <w:szCs w:val="22"/>
          <w:lang w:eastAsia="en-US"/>
        </w:rPr>
        <w:t xml:space="preserve">Fica designado a servidor </w:t>
      </w:r>
      <w:r w:rsidR="0055217A">
        <w:rPr>
          <w:rFonts w:ascii="Garamond" w:eastAsiaTheme="minorHAnsi" w:hAnsi="Garamond" w:cs="CIDFont+F7"/>
          <w:b/>
          <w:bCs/>
          <w:szCs w:val="22"/>
          <w:lang w:eastAsia="en-US"/>
        </w:rPr>
        <w:t>Ma</w:t>
      </w:r>
      <w:r w:rsidR="00AD548A">
        <w:rPr>
          <w:rFonts w:ascii="Garamond" w:eastAsiaTheme="minorHAnsi" w:hAnsi="Garamond" w:cs="CIDFont+F7"/>
          <w:b/>
          <w:bCs/>
          <w:szCs w:val="22"/>
          <w:lang w:eastAsia="en-US"/>
        </w:rPr>
        <w:t>icon Manoel M. Coutinho</w:t>
      </w:r>
      <w:r w:rsidR="00704081">
        <w:rPr>
          <w:rFonts w:ascii="Garamond" w:eastAsiaTheme="minorHAnsi" w:hAnsi="Garamond" w:cs="CIDFont+F7"/>
          <w:b/>
          <w:bCs/>
          <w:szCs w:val="22"/>
          <w:lang w:eastAsia="en-US"/>
        </w:rPr>
        <w:t xml:space="preserve"> </w:t>
      </w:r>
      <w:r w:rsidR="00704081" w:rsidRPr="00A57A61">
        <w:rPr>
          <w:rFonts w:ascii="Garamond" w:eastAsiaTheme="minorHAnsi" w:hAnsi="Garamond" w:cs="CIDFont+F7"/>
          <w:szCs w:val="22"/>
          <w:lang w:eastAsia="en-US"/>
        </w:rPr>
        <w:t>portador</w:t>
      </w:r>
      <w:r w:rsidR="001E4041" w:rsidRPr="00A57A61">
        <w:rPr>
          <w:rFonts w:ascii="Garamond" w:hAnsi="Garamond"/>
          <w:szCs w:val="22"/>
        </w:rPr>
        <w:t xml:space="preserve"> da CI/RG nº. *********** e inscrito no </w:t>
      </w:r>
      <w:r w:rsidR="001E4041" w:rsidRPr="00A57A61">
        <w:rPr>
          <w:rFonts w:ascii="Garamond" w:eastAsiaTheme="minorHAnsi" w:hAnsi="Garamond" w:cs="CIDFont+F7"/>
          <w:szCs w:val="22"/>
          <w:lang w:eastAsia="en-US"/>
        </w:rPr>
        <w:t>CPF/MF nº.******* o</w:t>
      </w:r>
      <w:r w:rsidRPr="00A57A61">
        <w:rPr>
          <w:rFonts w:ascii="Garamond" w:eastAsiaTheme="minorHAnsi" w:hAnsi="Garamond" w:cs="CIDFont+F7"/>
          <w:szCs w:val="22"/>
          <w:lang w:eastAsia="en-US"/>
        </w:rPr>
        <w:t xml:space="preserve"> fiscal técnico poderá exercer em conjunto as atribuições do fiscal administrativo, quando não existir nomeação do administrativo. Caberá ao fiscal técnico do contrato e, nos seus afastamentos e seus impedimentos legais, ao seu substituto, em especial:</w:t>
      </w:r>
    </w:p>
    <w:p w14:paraId="2FB46321" w14:textId="5FF349D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prestar apoio técnico e operacional ao gestor do contrato com informações pertinentes às suas competências;</w:t>
      </w:r>
    </w:p>
    <w:p w14:paraId="364BB7D0" w14:textId="1C0E34D3"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anotar no histórico de gerenciamento do contrato todas as ocorrências relacionadas à execução do contrato, com a descrição do que for necessário para a regularização das faltas ou dos defeitos observados;</w:t>
      </w:r>
    </w:p>
    <w:p w14:paraId="11D783B4" w14:textId="507BCCF4"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emitir notificações para a correção de rotinas ou de qualquer inexatidão ou irregularidade constatada, com a definição de prazo para a correção;</w:t>
      </w:r>
    </w:p>
    <w:p w14:paraId="13E43B67" w14:textId="1E99317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informar ao gestor do contrato, em tempo hábil, a situação que demandar decisão ou adoção de medidas que ultrapassem a sua competência, para que adote as medidas necessárias e saneadoras, se for o caso;</w:t>
      </w:r>
    </w:p>
    <w:p w14:paraId="35C79BEF" w14:textId="7323B8FE"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comunicar imediatamente ao gestor do contrato quaisquer ocorrências que possam inviabilizar a execução do contrato nas datas estabelecidas;</w:t>
      </w:r>
    </w:p>
    <w:p w14:paraId="45B5FE89" w14:textId="53DA8162"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3AA7C15" w14:textId="0640CAB5"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comunicar ao gestor do contrato, em tempo hábil, o término do contrato sob sua responsabilidade, com vistas à renovação tempestiva ou à prorrogação contratual;</w:t>
      </w:r>
    </w:p>
    <w:p w14:paraId="7E66F9C8" w14:textId="5DF7D8A7"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participar da atualização do relatório de riscos durante a fase de gestão do contrato, em conjunto com o fiscal administrativo;</w:t>
      </w:r>
    </w:p>
    <w:p w14:paraId="4F896AC9" w14:textId="50A20805"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 e</w:t>
      </w:r>
    </w:p>
    <w:p w14:paraId="65D2880B" w14:textId="5310B73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provisório do objeto do contrato, mediante termo detalhado que comprove o cumprimento das exigências de caráter técnico.</w:t>
      </w:r>
    </w:p>
    <w:p w14:paraId="5DA9EF6F" w14:textId="6C5E42EB" w:rsidR="0084686F" w:rsidRPr="009F38A6"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E4296D" w:rsidRPr="009F38A6">
        <w:rPr>
          <w:rFonts w:ascii="Garamond" w:eastAsiaTheme="minorHAnsi" w:hAnsi="Garamond" w:cs="CIDFont+F7"/>
          <w:szCs w:val="22"/>
          <w:lang w:eastAsia="en-US"/>
        </w:rPr>
        <w:t>2</w:t>
      </w:r>
      <w:r w:rsidRPr="009F38A6">
        <w:rPr>
          <w:rFonts w:ascii="Garamond" w:eastAsiaTheme="minorHAnsi" w:hAnsi="Garamond" w:cs="CIDFont+F7"/>
          <w:szCs w:val="22"/>
          <w:lang w:eastAsia="en-US"/>
        </w:rPr>
        <w:t>.</w:t>
      </w:r>
      <w:r w:rsidR="00E4296D"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737A0ABB" w14:textId="2798DBD8" w:rsidR="00E4296D" w:rsidRPr="00A57A61"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5.3 </w:t>
      </w:r>
      <w:bookmarkStart w:id="3" w:name="_Hlk167380537"/>
      <w:r w:rsidR="00761C5A">
        <w:rPr>
          <w:rFonts w:ascii="Garamond" w:eastAsiaTheme="minorHAnsi" w:hAnsi="Garamond" w:cs="CIDFont+F7"/>
          <w:szCs w:val="22"/>
          <w:lang w:eastAsia="en-US"/>
        </w:rPr>
        <w:t xml:space="preserve">Fica designado a servidor </w:t>
      </w:r>
      <w:r w:rsidR="0055217A">
        <w:rPr>
          <w:rFonts w:ascii="Garamond" w:eastAsiaTheme="minorHAnsi" w:hAnsi="Garamond" w:cs="CIDFont+F7"/>
          <w:b/>
          <w:bCs/>
          <w:szCs w:val="22"/>
          <w:lang w:eastAsia="en-US"/>
        </w:rPr>
        <w:t>Eunice Eulália da Silva Souza</w:t>
      </w:r>
      <w:r w:rsidR="00761C5A">
        <w:rPr>
          <w:rFonts w:ascii="Garamond" w:eastAsiaTheme="minorHAnsi" w:hAnsi="Garamond" w:cs="CIDFont+F7"/>
          <w:b/>
          <w:bCs/>
          <w:szCs w:val="22"/>
          <w:lang w:eastAsia="en-US"/>
        </w:rPr>
        <w:t xml:space="preserve"> </w:t>
      </w:r>
      <w:r w:rsidR="001E4041" w:rsidRPr="00A57A61">
        <w:rPr>
          <w:rFonts w:ascii="Garamond" w:hAnsi="Garamond"/>
          <w:szCs w:val="22"/>
        </w:rPr>
        <w:t xml:space="preserve">portador da CI/RG nº. *********** e inscrito no </w:t>
      </w:r>
      <w:r w:rsidR="001E4041" w:rsidRPr="00A57A61">
        <w:rPr>
          <w:rFonts w:ascii="Garamond" w:eastAsiaTheme="minorHAnsi" w:hAnsi="Garamond" w:cs="CIDFont+F7"/>
          <w:szCs w:val="22"/>
          <w:lang w:eastAsia="en-US"/>
        </w:rPr>
        <w:t>CPF/MF nº.*******, o</w:t>
      </w:r>
      <w:r w:rsidRPr="00A57A61">
        <w:rPr>
          <w:rFonts w:ascii="Garamond" w:eastAsiaTheme="minorHAnsi" w:hAnsi="Garamond" w:cs="CIDFont+F7"/>
          <w:szCs w:val="22"/>
          <w:lang w:eastAsia="en-US"/>
        </w:rPr>
        <w:t xml:space="preserve"> fiscal administrativo poderá exercer em conjunto as atribuições do fiscal técnico, quando não existir nomeação do técnico. Caberá ao fiscal </w:t>
      </w:r>
      <w:proofErr w:type="spellStart"/>
      <w:r w:rsidRPr="00A57A61">
        <w:rPr>
          <w:rFonts w:ascii="Garamond" w:eastAsiaTheme="minorHAnsi" w:hAnsi="Garamond" w:cs="CIDFont+F7"/>
          <w:szCs w:val="22"/>
          <w:lang w:eastAsia="en-US"/>
        </w:rPr>
        <w:t>adminsitrativo</w:t>
      </w:r>
      <w:proofErr w:type="spellEnd"/>
      <w:r w:rsidRPr="00A57A61">
        <w:rPr>
          <w:rFonts w:ascii="Garamond" w:eastAsiaTheme="minorHAnsi" w:hAnsi="Garamond" w:cs="CIDFont+F7"/>
          <w:szCs w:val="22"/>
          <w:lang w:eastAsia="en-US"/>
        </w:rPr>
        <w:t xml:space="preserve"> do contrato e, nos seus afastamentos e seus impedimentos legais, ao seu substituto, em especial:</w:t>
      </w:r>
    </w:p>
    <w:p w14:paraId="2BFAACEF" w14:textId="1FB36A9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4AC9102F" w14:textId="01810658"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verificar a manutenção das condições de habilitação da contratada, com a solicitação dos documentos comprobatórios pertinentes, caso necessário;</w:t>
      </w:r>
    </w:p>
    <w:p w14:paraId="1E7EC03B" w14:textId="2C3DF57E"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examinar a regularidade no recolhimento das contribuições fiscais, trabalhistas e previdenciárias bem como controlador de encargos e, na hipótese de descumprimento, comunicar o gestor do contrato;</w:t>
      </w:r>
    </w:p>
    <w:p w14:paraId="7FA15326" w14:textId="43DBAA22"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atuar tempestivamente na solução de eventuais problemas relacionados ao descumprimento das obrigações contratuais e reportar ao gestor do contrato para que tome as providências cabíveis, quando ultrapassar a sua competência;</w:t>
      </w:r>
    </w:p>
    <w:p w14:paraId="6AFFD017" w14:textId="1E365D9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participar da atualização do relatório de riscos durante a fase de gestão do contrato, em conjunto com o fiscal técnico, conforme o disposto no inciso VII do caput do art. 12;</w:t>
      </w:r>
    </w:p>
    <w:p w14:paraId="72DEE2C9" w14:textId="2D173DA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w:t>
      </w:r>
    </w:p>
    <w:p w14:paraId="6BAF3087" w14:textId="556BD21B"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provisório do objeto do contrato, mediante termo detalhado que comprove o cumprimento das exigências de caráter administrativo.</w:t>
      </w:r>
    </w:p>
    <w:p w14:paraId="27F0DA56" w14:textId="16B1F29B" w:rsidR="0084686F" w:rsidRPr="009F38A6"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D80763" w:rsidRPr="009F38A6">
        <w:rPr>
          <w:rFonts w:ascii="Garamond" w:eastAsiaTheme="minorHAnsi" w:hAnsi="Garamond" w:cs="CIDFont+F7"/>
          <w:szCs w:val="22"/>
          <w:lang w:eastAsia="en-US"/>
        </w:rPr>
        <w:t>3</w:t>
      </w:r>
      <w:r w:rsidRPr="009F38A6">
        <w:rPr>
          <w:rFonts w:ascii="Garamond" w:eastAsiaTheme="minorHAnsi" w:hAnsi="Garamond" w:cs="CIDFont+F7"/>
          <w:szCs w:val="22"/>
          <w:lang w:eastAsia="en-US"/>
        </w:rPr>
        <w:t>.</w:t>
      </w:r>
      <w:r w:rsidR="00D80763"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bookmarkEnd w:id="3"/>
    <w:p w14:paraId="39E19CA6" w14:textId="3AD857E3" w:rsidR="00D80763" w:rsidRPr="00A57A61" w:rsidRDefault="00D80763"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5.4.1 </w:t>
      </w:r>
      <w:r w:rsidR="001E4041" w:rsidRPr="00A57A61">
        <w:rPr>
          <w:rFonts w:ascii="Garamond" w:eastAsiaTheme="minorHAnsi" w:hAnsi="Garamond" w:cs="CIDFont+F7"/>
          <w:szCs w:val="22"/>
          <w:lang w:eastAsia="en-US"/>
        </w:rPr>
        <w:t xml:space="preserve">Fica designado a servidor </w:t>
      </w:r>
      <w:r w:rsidR="00470CBF">
        <w:rPr>
          <w:rFonts w:ascii="Garamond" w:eastAsiaTheme="minorHAnsi" w:hAnsi="Garamond" w:cs="CIDFont+F7"/>
          <w:b/>
          <w:bCs/>
          <w:szCs w:val="22"/>
          <w:lang w:eastAsia="en-US"/>
        </w:rPr>
        <w:t>Marines de Oliveira Cardoso</w:t>
      </w:r>
      <w:r w:rsidR="00911A1B" w:rsidRPr="00911A1B">
        <w:rPr>
          <w:rFonts w:ascii="Garamond" w:eastAsiaTheme="minorHAnsi" w:hAnsi="Garamond" w:cs="CIDFont+F7"/>
          <w:szCs w:val="22"/>
          <w:lang w:eastAsia="en-US"/>
        </w:rPr>
        <w:t xml:space="preserve"> </w:t>
      </w:r>
      <w:r w:rsidR="001E4041" w:rsidRPr="00A57A61">
        <w:rPr>
          <w:rFonts w:ascii="Garamond" w:hAnsi="Garamond"/>
          <w:szCs w:val="22"/>
        </w:rPr>
        <w:t xml:space="preserve">portador da CI/RG nº. *********** e inscrito no </w:t>
      </w:r>
      <w:r w:rsidR="001E4041" w:rsidRPr="00A57A61">
        <w:rPr>
          <w:rFonts w:ascii="Garamond" w:eastAsiaTheme="minorHAnsi" w:hAnsi="Garamond" w:cs="CIDFont+F7"/>
          <w:szCs w:val="22"/>
          <w:lang w:eastAsia="en-US"/>
        </w:rPr>
        <w:t>CPF/MF nº.****** e c</w:t>
      </w:r>
      <w:r w:rsidRPr="00A57A61">
        <w:rPr>
          <w:rFonts w:ascii="Garamond" w:eastAsiaTheme="minorHAnsi" w:hAnsi="Garamond" w:cs="CIDFont+F7"/>
          <w:szCs w:val="22"/>
          <w:lang w:eastAsia="en-US"/>
        </w:rPr>
        <w:t>aberá ao gestor do contrato e, nos seus afastamentos e seus impedimentos legais, ao seu substituto, em especial:</w:t>
      </w:r>
    </w:p>
    <w:p w14:paraId="1F4358BC" w14:textId="5EF530A5"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5AFE242" w14:textId="1EEA7EEF"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788067E" w14:textId="16CFD48C"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6E0E2E" w14:textId="7DA284AD"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122BEAB" w14:textId="286F3391"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CF99CA8" w14:textId="025C0816"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O gestor do contrato deverá elaborar relatório final com informações sobre a consecução dos objetivos que tenham justificado a contratação e eventuais condutas a serem adotadas para o aprimoramento das atividades da Administração.</w:t>
      </w:r>
    </w:p>
    <w:p w14:paraId="6EFBC0A8" w14:textId="2FFC84F9"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enviar a documentação pertinente ao setor de contratos para a formalização dos procedimentos de liquidação e pagamento, no valor dimensionado pela fiscalização e gestão nos termos do contrato.</w:t>
      </w:r>
    </w:p>
    <w:p w14:paraId="0EF3FA4A" w14:textId="33FAD997"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definitivo do objeto do contrato, mediante termo detalhado que comprove o atendimento das exigências contratuais.</w:t>
      </w:r>
    </w:p>
    <w:p w14:paraId="1C6CB6E0" w14:textId="7FBAE267" w:rsidR="00A50348" w:rsidRPr="009F38A6" w:rsidRDefault="00A503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6. DA LIQUIDAÇÃO </w:t>
      </w:r>
    </w:p>
    <w:p w14:paraId="5E4B0CF8" w14:textId="6B750863"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 Após o recebimento do objeto contratado, o contratante terá o prazo de até cinco dias úteis para atestar o recebimento definitivo dele;</w:t>
      </w:r>
    </w:p>
    <w:p w14:paraId="6E7452C1" w14:textId="50698FDA" w:rsidR="00A50348" w:rsidRPr="009F38A6" w:rsidRDefault="00A50348" w:rsidP="00AA49E6">
      <w:pPr>
        <w:pStyle w:val="PargrafodaLista"/>
        <w:numPr>
          <w:ilvl w:val="0"/>
          <w:numId w:val="24"/>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recebimento definitivo poderá ser mensalmente, ou a cada entrega ou no final da contratação</w:t>
      </w:r>
    </w:p>
    <w:p w14:paraId="3ED7D4AD" w14:textId="4DB43921"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6.1.1 O prazo acima de até </w:t>
      </w:r>
      <w:r w:rsidRPr="00330AAC">
        <w:rPr>
          <w:rFonts w:ascii="Garamond" w:eastAsiaTheme="minorHAnsi" w:hAnsi="Garamond" w:cs="CIDFont+F7"/>
          <w:b/>
          <w:bCs/>
          <w:szCs w:val="22"/>
          <w:lang w:eastAsia="en-US"/>
        </w:rPr>
        <w:t>05 (Cinco) dias úteis</w:t>
      </w:r>
      <w:r w:rsidRPr="009F38A6">
        <w:rPr>
          <w:rFonts w:ascii="Garamond" w:eastAsiaTheme="minorHAnsi" w:hAnsi="Garamond" w:cs="CIDFont+F7"/>
          <w:szCs w:val="22"/>
          <w:lang w:eastAsia="en-US"/>
        </w:rPr>
        <w:t>, poderá ser reduzido ou dispensado nos casos em que a própria natureza do objeto permitir o recebimento definitivo no ato da entrega;</w:t>
      </w:r>
    </w:p>
    <w:p w14:paraId="7906B39B" w14:textId="2F01782B" w:rsidR="00A50348" w:rsidRPr="009F38A6" w:rsidRDefault="00A50348" w:rsidP="00AA49E6">
      <w:pPr>
        <w:pStyle w:val="PargrafodaLista"/>
        <w:numPr>
          <w:ilvl w:val="0"/>
          <w:numId w:val="26"/>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No caso de maior complexidade o prazo acima poderá ser prorrogado por igual período.</w:t>
      </w:r>
    </w:p>
    <w:p w14:paraId="11253B72" w14:textId="67E26873"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6.1.2 Finalizado o prazo acima, correrá o prazo de </w:t>
      </w:r>
      <w:r w:rsidRPr="009F38A6">
        <w:rPr>
          <w:rFonts w:ascii="Garamond" w:eastAsiaTheme="minorHAnsi" w:hAnsi="Garamond" w:cs="CIDFont+F7"/>
          <w:b/>
          <w:bCs/>
          <w:szCs w:val="22"/>
          <w:lang w:eastAsia="en-US"/>
        </w:rPr>
        <w:t>1</w:t>
      </w:r>
      <w:r w:rsidR="006B478C">
        <w:rPr>
          <w:rFonts w:ascii="Garamond" w:eastAsiaTheme="minorHAnsi" w:hAnsi="Garamond" w:cs="CIDFont+F7"/>
          <w:b/>
          <w:bCs/>
          <w:szCs w:val="22"/>
          <w:lang w:eastAsia="en-US"/>
        </w:rPr>
        <w:t>0</w:t>
      </w:r>
      <w:r w:rsidRPr="009F38A6">
        <w:rPr>
          <w:rFonts w:ascii="Garamond" w:eastAsiaTheme="minorHAnsi" w:hAnsi="Garamond" w:cs="CIDFont+F7"/>
          <w:b/>
          <w:bCs/>
          <w:szCs w:val="22"/>
          <w:lang w:eastAsia="en-US"/>
        </w:rPr>
        <w:t xml:space="preserve"> (</w:t>
      </w:r>
      <w:r w:rsidR="006B478C">
        <w:rPr>
          <w:rFonts w:ascii="Garamond" w:eastAsiaTheme="minorHAnsi" w:hAnsi="Garamond" w:cs="CIDFont+F7"/>
          <w:b/>
          <w:bCs/>
          <w:szCs w:val="22"/>
          <w:lang w:eastAsia="en-US"/>
        </w:rPr>
        <w:t>dez</w:t>
      </w:r>
      <w:r w:rsidRPr="009F38A6">
        <w:rPr>
          <w:rFonts w:ascii="Garamond" w:eastAsiaTheme="minorHAnsi" w:hAnsi="Garamond" w:cs="CIDFont+F7"/>
          <w:b/>
          <w:bCs/>
          <w:szCs w:val="22"/>
          <w:lang w:eastAsia="en-US"/>
        </w:rPr>
        <w:t>) dias úteis</w:t>
      </w:r>
      <w:r w:rsidRPr="009F38A6">
        <w:rPr>
          <w:rFonts w:ascii="Garamond" w:eastAsiaTheme="minorHAnsi" w:hAnsi="Garamond" w:cs="CIDFont+F7"/>
          <w:szCs w:val="22"/>
          <w:lang w:eastAsia="en-US"/>
        </w:rPr>
        <w:t xml:space="preserve"> para fins de liquidação, na forma desta seção.</w:t>
      </w:r>
    </w:p>
    <w:p w14:paraId="5C663AE3" w14:textId="2303A306"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58EDF253" w14:textId="444C7B10"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1.4</w:t>
      </w:r>
      <w:r w:rsidRPr="009F38A6">
        <w:rPr>
          <w:rFonts w:ascii="Garamond" w:eastAsiaTheme="minorHAnsi" w:hAnsi="Garamond" w:cs="CIDFont+F7"/>
          <w:szCs w:val="22"/>
          <w:lang w:eastAsia="en-US"/>
        </w:rPr>
        <w:tab/>
        <w:t>- Para fins de liquidação, o setor competente deverá verificar se a nota fiscal ou instrumento de cobrança equivalente apresentado expressa os elementos necessários e essenciais do documento, tais como:</w:t>
      </w:r>
    </w:p>
    <w:p w14:paraId="3B764E84" w14:textId="319D0FDA"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prazo de validade; b- a data da emissão;</w:t>
      </w:r>
    </w:p>
    <w:p w14:paraId="44AEFB2A" w14:textId="5393E86B"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os dados do contrato e do órgão contratante; d - o período respectivo de execução do contrato; e - o valor a pagar; e</w:t>
      </w:r>
    </w:p>
    <w:p w14:paraId="07E6529A" w14:textId="33069A56"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eventual destaque do valor de retenções tributárias cabíveis.</w:t>
      </w:r>
    </w:p>
    <w:p w14:paraId="29FB9758" w14:textId="3DF3B9F8"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1.5</w:t>
      </w:r>
      <w:r w:rsidRPr="009F38A6">
        <w:rPr>
          <w:rFonts w:ascii="Garamond" w:eastAsiaTheme="minorHAnsi" w:hAnsi="Garamond" w:cs="CIDFont+F7"/>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3E9C3B1" w14:textId="03240E9E"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1.6</w:t>
      </w:r>
      <w:r w:rsidRPr="009F38A6">
        <w:rPr>
          <w:rFonts w:ascii="Garamond" w:eastAsiaTheme="minorHAnsi" w:hAnsi="Garamond" w:cs="CIDFont+F7"/>
          <w:szCs w:val="22"/>
          <w:lang w:eastAsia="en-US"/>
        </w:rPr>
        <w:t xml:space="preserve">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2A052409" w14:textId="79ED1F52"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1.7</w:t>
      </w:r>
      <w:r w:rsidRPr="009F38A6">
        <w:rPr>
          <w:rFonts w:ascii="Garamond" w:eastAsiaTheme="minorHAnsi" w:hAnsi="Garamond" w:cs="CIDFont+F7"/>
          <w:szCs w:val="22"/>
          <w:lang w:eastAsia="en-US"/>
        </w:rPr>
        <w:t xml:space="preserve">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24432BB" w14:textId="2C9EA5CA"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6.</w:t>
      </w:r>
      <w:r w:rsidR="00EF517E" w:rsidRPr="009F38A6">
        <w:rPr>
          <w:rFonts w:ascii="Garamond" w:eastAsiaTheme="minorHAnsi" w:hAnsi="Garamond" w:cs="CIDFont+F7"/>
          <w:szCs w:val="22"/>
          <w:lang w:eastAsia="en-US"/>
        </w:rPr>
        <w:t>1.8</w:t>
      </w:r>
      <w:r w:rsidR="00815C41"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7D5485" w14:textId="3183C2DA"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815C41" w:rsidRPr="009F38A6">
        <w:rPr>
          <w:rFonts w:ascii="Garamond" w:eastAsiaTheme="minorHAnsi" w:hAnsi="Garamond" w:cs="CIDFont+F7"/>
          <w:szCs w:val="22"/>
          <w:lang w:eastAsia="en-US"/>
        </w:rPr>
        <w:t>.</w:t>
      </w:r>
      <w:r w:rsidR="00EF517E" w:rsidRPr="009F38A6">
        <w:rPr>
          <w:rFonts w:ascii="Garamond" w:eastAsiaTheme="minorHAnsi" w:hAnsi="Garamond" w:cs="CIDFont+F7"/>
          <w:szCs w:val="22"/>
          <w:lang w:eastAsia="en-US"/>
        </w:rPr>
        <w:t>1.9</w:t>
      </w:r>
      <w:r w:rsidR="00815C41"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FD1F716" w14:textId="1627280A" w:rsidR="00815C41"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1.10</w:t>
      </w:r>
      <w:r w:rsidRPr="009F38A6">
        <w:rPr>
          <w:rFonts w:ascii="Garamond" w:eastAsiaTheme="minorHAnsi" w:hAnsi="Garamond" w:cs="CIDFont+F7"/>
          <w:szCs w:val="22"/>
          <w:lang w:eastAsia="en-US"/>
        </w:rPr>
        <w:t xml:space="preserve"> Persistindo a irregularidade, o contratante deverá adotar as medidas necessárias à rescisão contratual nos autos do processo administrativo correspondente, assegurada ao contratado a ampla defesa.</w:t>
      </w:r>
    </w:p>
    <w:p w14:paraId="4F02CFA3" w14:textId="3CE5DAD2" w:rsidR="00A50348"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1.11</w:t>
      </w:r>
      <w:r w:rsidRPr="009F38A6">
        <w:rPr>
          <w:rFonts w:ascii="Garamond" w:eastAsiaTheme="minorHAnsi" w:hAnsi="Garamond" w:cs="CIDFont+F7"/>
          <w:szCs w:val="22"/>
          <w:lang w:eastAsia="en-US"/>
        </w:rPr>
        <w:t xml:space="preserve"> Havendo a efetiva execução do objeto, os pagamentos serão realizados normalmente, até que se decida pela rescisão do contrato, caso o contratado não regularize sua situação.</w:t>
      </w:r>
    </w:p>
    <w:p w14:paraId="06ACDAAA" w14:textId="19630744" w:rsidR="00936C92" w:rsidRPr="009F38A6" w:rsidRDefault="00FF3987"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7</w:t>
      </w:r>
      <w:r w:rsidR="00936C92" w:rsidRPr="009F38A6">
        <w:rPr>
          <w:rFonts w:ascii="Garamond" w:hAnsi="Garamond" w:cs="Arial"/>
          <w:b/>
          <w:szCs w:val="22"/>
        </w:rPr>
        <w:t>. DO PAGAMENTO E DO REAJUSTE</w:t>
      </w:r>
    </w:p>
    <w:p w14:paraId="304D57AB" w14:textId="35C782F4"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w:t>
      </w:r>
      <w:r w:rsidR="00936C92" w:rsidRPr="009F38A6">
        <w:rPr>
          <w:rFonts w:ascii="Garamond" w:hAnsi="Garamond" w:cstheme="minorHAnsi"/>
          <w:noProof/>
          <w:szCs w:val="22"/>
        </w:rPr>
        <w:t xml:space="preserve"> O faturamento será efetuado à medida que forem realizadas as entregas dos itens e de acordo com as parcelas proporcionais à cada</w:t>
      </w:r>
      <w:r w:rsidRPr="009F38A6">
        <w:rPr>
          <w:rFonts w:ascii="Garamond" w:hAnsi="Garamond" w:cstheme="minorHAnsi"/>
          <w:noProof/>
          <w:szCs w:val="22"/>
        </w:rPr>
        <w:t xml:space="preserve"> liquidação,</w:t>
      </w:r>
      <w:r w:rsidR="00936C92" w:rsidRPr="009F38A6">
        <w:rPr>
          <w:rFonts w:ascii="Garamond" w:hAnsi="Garamond" w:cstheme="minorHAnsi"/>
          <w:noProof/>
          <w:szCs w:val="22"/>
        </w:rPr>
        <w:t xml:space="preserve"> empenho, e o pagamento será em favor da empresa, no prazo de  </w:t>
      </w:r>
      <w:r w:rsidR="00330AAC">
        <w:rPr>
          <w:rFonts w:ascii="Garamond" w:hAnsi="Garamond" w:cstheme="minorHAnsi"/>
          <w:b/>
          <w:noProof/>
          <w:szCs w:val="22"/>
        </w:rPr>
        <w:t>1</w:t>
      </w:r>
      <w:r w:rsidR="00936C92" w:rsidRPr="009F38A6">
        <w:rPr>
          <w:rFonts w:ascii="Garamond" w:hAnsi="Garamond" w:cstheme="minorHAnsi"/>
          <w:b/>
          <w:noProof/>
          <w:szCs w:val="22"/>
        </w:rPr>
        <w:t>0 (</w:t>
      </w:r>
      <w:r w:rsidR="00330AAC">
        <w:rPr>
          <w:rFonts w:ascii="Garamond" w:hAnsi="Garamond" w:cstheme="minorHAnsi"/>
          <w:b/>
          <w:noProof/>
          <w:szCs w:val="22"/>
        </w:rPr>
        <w:t>dez</w:t>
      </w:r>
      <w:r w:rsidR="00936C92" w:rsidRPr="009F38A6">
        <w:rPr>
          <w:rFonts w:ascii="Garamond" w:hAnsi="Garamond" w:cstheme="minorHAnsi"/>
          <w:b/>
          <w:noProof/>
          <w:szCs w:val="22"/>
        </w:rPr>
        <w:t>) dias</w:t>
      </w:r>
      <w:r w:rsidR="00936C92" w:rsidRPr="009F38A6">
        <w:rPr>
          <w:rFonts w:ascii="Garamond" w:hAnsi="Garamond" w:cstheme="minorHAnsi"/>
          <w:noProof/>
          <w:szCs w:val="22"/>
        </w:rPr>
        <w:t xml:space="preserve"> contados </w:t>
      </w:r>
      <w:r w:rsidR="00330AAC">
        <w:rPr>
          <w:rFonts w:ascii="Garamond" w:hAnsi="Garamond" w:cstheme="minorHAnsi"/>
          <w:noProof/>
          <w:szCs w:val="22"/>
        </w:rPr>
        <w:t xml:space="preserve">da liquidação da nota fiscal e </w:t>
      </w:r>
      <w:r w:rsidR="00936C92" w:rsidRPr="009F38A6">
        <w:rPr>
          <w:rFonts w:ascii="Garamond" w:hAnsi="Garamond" w:cstheme="minorHAnsi"/>
          <w:noProof/>
          <w:szCs w:val="22"/>
        </w:rPr>
        <w:t>da data de entrega do faturamento, após a aceitação e atesto das Notas Fiscais/Faturas;</w:t>
      </w:r>
    </w:p>
    <w:p w14:paraId="2228FF88" w14:textId="4F07644D" w:rsidR="00936C92" w:rsidRPr="009F38A6" w:rsidRDefault="00FF3987" w:rsidP="00AA49E6">
      <w:pPr>
        <w:autoSpaceDE w:val="0"/>
        <w:autoSpaceDN w:val="0"/>
        <w:adjustRightInd w:val="0"/>
        <w:spacing w:before="120" w:after="120" w:line="360" w:lineRule="auto"/>
        <w:ind w:firstLine="284"/>
        <w:rPr>
          <w:rFonts w:ascii="Garamond" w:hAnsi="Garamond" w:cstheme="minorHAnsi"/>
          <w:noProof/>
          <w:szCs w:val="22"/>
        </w:rPr>
      </w:pPr>
      <w:r w:rsidRPr="009F38A6">
        <w:rPr>
          <w:rFonts w:ascii="Garamond" w:hAnsi="Garamond" w:cstheme="minorHAnsi"/>
          <w:noProof/>
          <w:szCs w:val="22"/>
        </w:rPr>
        <w:t>7.</w:t>
      </w:r>
      <w:r w:rsidR="00936C92" w:rsidRPr="009F38A6">
        <w:rPr>
          <w:rFonts w:ascii="Garamond" w:hAnsi="Garamond" w:cstheme="minorHAnsi"/>
          <w:noProof/>
          <w:szCs w:val="22"/>
        </w:rPr>
        <w:t>1.1 O Pagamento será realizado por meio de depósito em conta bancária em nome da proponente.</w:t>
      </w:r>
    </w:p>
    <w:p w14:paraId="19DFD807" w14:textId="77777777" w:rsidR="00936C92" w:rsidRPr="009F38A6" w:rsidRDefault="00936C92" w:rsidP="00AA49E6">
      <w:pPr>
        <w:autoSpaceDE w:val="0"/>
        <w:autoSpaceDN w:val="0"/>
        <w:adjustRightInd w:val="0"/>
        <w:spacing w:before="120" w:after="120" w:line="360" w:lineRule="auto"/>
        <w:ind w:firstLine="567"/>
        <w:rPr>
          <w:rFonts w:ascii="Garamond" w:hAnsi="Garamond" w:cstheme="minorHAnsi"/>
          <w:noProof/>
          <w:szCs w:val="22"/>
        </w:rPr>
      </w:pPr>
      <w:r w:rsidRPr="009F38A6">
        <w:rPr>
          <w:rFonts w:ascii="Garamond" w:hAnsi="Garamond" w:cstheme="minorHAnsi"/>
          <w:noProof/>
          <w:szCs w:val="22"/>
        </w:rPr>
        <w:t>a) Conforme norma de procedimento fiscal nº 95/2009, consolidada com alterações da NPF: 067/2010. Fica obrigatório uso da nota fiscal eletrônica para fornecimento de mercadorias para o poder publico.</w:t>
      </w:r>
    </w:p>
    <w:p w14:paraId="3B6F534B" w14:textId="7DD1D022"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1.2</w:t>
      </w:r>
      <w:r w:rsidR="00936C92" w:rsidRPr="009F38A6">
        <w:rPr>
          <w:rFonts w:ascii="Garamond" w:hAnsi="Garamond" w:cstheme="minorHAnsi"/>
          <w:noProof/>
          <w:szCs w:val="22"/>
        </w:rPr>
        <w:t xml:space="preserve"> </w:t>
      </w:r>
      <w:r w:rsidR="00915042" w:rsidRPr="009F38A6">
        <w:rPr>
          <w:rFonts w:ascii="Garamond" w:hAnsi="Garamond" w:cstheme="minorHAnsi"/>
          <w:noProof/>
          <w:szCs w:val="22"/>
        </w:rPr>
        <w:t xml:space="preserve">Após o recebimento do objeto ou prestação do serviço contratado, o contratante terá o prazo de até </w:t>
      </w:r>
      <w:r w:rsidR="00915042" w:rsidRPr="009F38A6">
        <w:rPr>
          <w:rFonts w:ascii="Garamond" w:hAnsi="Garamond" w:cstheme="minorHAnsi"/>
          <w:b/>
          <w:bCs/>
          <w:noProof/>
          <w:szCs w:val="22"/>
        </w:rPr>
        <w:t>05 (cinco) dias</w:t>
      </w:r>
      <w:r w:rsidR="00915042" w:rsidRPr="009F38A6">
        <w:rPr>
          <w:rFonts w:ascii="Garamond" w:hAnsi="Garamond" w:cstheme="minorHAnsi"/>
          <w:noProof/>
          <w:szCs w:val="22"/>
        </w:rPr>
        <w:t xml:space="preserve"> úteis para atestar o recebimento definitivo dele; onde poderá ser reduzido ou dispensado nos casos em que a própria natureza do objeto permitir o recebimento definitivo no ato da entrega; Finalizado o prazo acima, correrá o prazo de </w:t>
      </w:r>
      <w:r w:rsidR="00915042" w:rsidRPr="009F38A6">
        <w:rPr>
          <w:rFonts w:ascii="Garamond" w:hAnsi="Garamond" w:cstheme="minorHAnsi"/>
          <w:b/>
          <w:bCs/>
          <w:noProof/>
          <w:szCs w:val="22"/>
        </w:rPr>
        <w:t>15 (quinze) dias</w:t>
      </w:r>
      <w:r w:rsidR="00915042" w:rsidRPr="009F38A6">
        <w:rPr>
          <w:rFonts w:ascii="Garamond" w:hAnsi="Garamond" w:cstheme="minorHAnsi"/>
          <w:noProof/>
          <w:szCs w:val="22"/>
        </w:rPr>
        <w:t xml:space="preserve"> úteis para fins de liquidação</w:t>
      </w:r>
      <w:r w:rsidR="00936C92" w:rsidRPr="009F38A6">
        <w:rPr>
          <w:rFonts w:ascii="Garamond" w:hAnsi="Garamond" w:cstheme="minorHAnsi"/>
          <w:noProof/>
          <w:szCs w:val="22"/>
        </w:rPr>
        <w:t>;</w:t>
      </w:r>
    </w:p>
    <w:p w14:paraId="755B83E5" w14:textId="6BDF7728"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2854AD6" w14:textId="371EA7C4"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7.1.4 O pagamento será realizado proporcionalmente conforme empenho, nos termos e procedimentos desta contratação;</w:t>
      </w:r>
    </w:p>
    <w:p w14:paraId="11ABA611" w14:textId="71AEA90E"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 Independentemente do percentual de tributo inserido na planilha, quando houver, serão retidos na fonte, quando da realização do pagamento, os percentuais estabelecidos na legislação vigente.</w:t>
      </w:r>
    </w:p>
    <w:p w14:paraId="010E899C" w14:textId="54988149"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w:t>
      </w:r>
      <w:r w:rsidRPr="009F38A6">
        <w:rPr>
          <w:rFonts w:ascii="Garamond" w:hAnsi="Garamond" w:cstheme="minorHAnsi"/>
          <w:bCs/>
          <w:noProof/>
          <w:szCs w:val="22"/>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07620F" w14:textId="7EBB56EB" w:rsidR="00915042"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lastRenderedPageBreak/>
        <w:t>7.1.6</w:t>
      </w:r>
      <w:r w:rsidRPr="009F38A6">
        <w:rPr>
          <w:rFonts w:ascii="Garamond" w:hAnsi="Garamond" w:cstheme="minorHAnsi"/>
          <w:bCs/>
          <w:noProof/>
          <w:szCs w:val="22"/>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C72BF94" w14:textId="7B5335D0" w:rsidR="00FF3987" w:rsidRPr="009F38A6" w:rsidRDefault="0012621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7.</w:t>
      </w:r>
      <w:r w:rsidR="00FF3987" w:rsidRPr="009F38A6">
        <w:rPr>
          <w:rFonts w:ascii="Garamond" w:eastAsiaTheme="minorHAnsi" w:hAnsi="Garamond" w:cs="CIDFont+F7"/>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292C431F"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I = (TX / 100) / 365 EM = I x N x VP,</w:t>
      </w:r>
    </w:p>
    <w:p w14:paraId="2217B223"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Onde: I = Índice de atualização financeira;</w:t>
      </w:r>
    </w:p>
    <w:p w14:paraId="0219B333"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TX = Percentual da taxa de juros de mora anual; EM = Encargos moratórios;</w:t>
      </w:r>
    </w:p>
    <w:p w14:paraId="2EFC4DC5"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N = N. de dias entre a data prevista para pagamento e a do efetivo pagamento; VP = Valor da parcela em atraso</w:t>
      </w:r>
    </w:p>
    <w:p w14:paraId="1C939FE9" w14:textId="004FA5DD" w:rsidR="001403F0" w:rsidRPr="009F38A6" w:rsidRDefault="001403F0" w:rsidP="00AA49E6">
      <w:pPr>
        <w:autoSpaceDE w:val="0"/>
        <w:autoSpaceDN w:val="0"/>
        <w:adjustRightInd w:val="0"/>
        <w:spacing w:before="120" w:after="120" w:line="360" w:lineRule="auto"/>
        <w:rPr>
          <w:rFonts w:ascii="Garamond" w:eastAsiaTheme="minorHAnsi" w:hAnsi="Garamond" w:cs="CIDFont+F7"/>
          <w:b/>
          <w:bCs/>
          <w:szCs w:val="22"/>
          <w:lang w:eastAsia="en-US"/>
        </w:rPr>
      </w:pPr>
      <w:r w:rsidRPr="009F38A6">
        <w:rPr>
          <w:rFonts w:ascii="Garamond" w:eastAsiaTheme="minorHAnsi" w:hAnsi="Garamond" w:cs="CIDFont+F7"/>
          <w:b/>
          <w:bCs/>
          <w:szCs w:val="22"/>
          <w:lang w:eastAsia="en-US"/>
        </w:rPr>
        <w:t xml:space="preserve">7.3 </w:t>
      </w:r>
      <w:r w:rsidRPr="009F38A6">
        <w:rPr>
          <w:rFonts w:ascii="Garamond" w:hAnsi="Garamond"/>
          <w:b/>
          <w:bCs/>
          <w:szCs w:val="22"/>
        </w:rPr>
        <w:t>Os preços registrados não serão reajustados, inclusive nos casos de prorrogação por período superior a 01 ano, tendo em vista que estarão sujeitos às hipóteses de Reequilíbrio Econômico Financeiro.</w:t>
      </w:r>
    </w:p>
    <w:p w14:paraId="6F50A8D3" w14:textId="553F2A89"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8</w:t>
      </w:r>
      <w:r w:rsidR="00936C92" w:rsidRPr="009F38A6">
        <w:rPr>
          <w:rFonts w:ascii="Garamond" w:hAnsi="Garamond" w:cs="Arial"/>
          <w:b/>
          <w:szCs w:val="22"/>
        </w:rPr>
        <w:t>. DAS OBRIGAÇÕES DA PROPONENTE</w:t>
      </w:r>
    </w:p>
    <w:p w14:paraId="52803AD7" w14:textId="4904E0FF"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8.1 – </w:t>
      </w:r>
      <w:r w:rsidRPr="009F38A6">
        <w:rPr>
          <w:rFonts w:ascii="Garamond" w:hAnsi="Garamond"/>
          <w:b/>
          <w:bCs/>
          <w:szCs w:val="22"/>
        </w:rPr>
        <w:t xml:space="preserve">CONTRATADA </w:t>
      </w:r>
    </w:p>
    <w:p w14:paraId="31590027" w14:textId="77777777" w:rsidR="00A8355E"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 Além das responsabilidades das contratadas trazidas na Lei n° 14.133/2021, deve cumprir fielmente, os compromissos avençados, de forma que o cumprimento do objeto seja realizado com esmero e perfeição, e, solucionar os problemas que porventura venham a surgir, não cabendo ao Contratante quaisquer ônus adicionais. </w:t>
      </w:r>
    </w:p>
    <w:p w14:paraId="1C5E28AB" w14:textId="5871898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34AE470" w14:textId="2DC1A841"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2A7EFE" w14:textId="0A75FAF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4 A inadimplência da Contratada com referência aos tributos, não transfere ao contratante a responsabilidade por seu pagamento. </w:t>
      </w:r>
    </w:p>
    <w:p w14:paraId="3856BC1A" w14:textId="24BAB21F"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5 Fornecer o objeto nas condições estipuladas neste, mediante a nota de empenho do Contratante, efetivando controle do fornecimento do objeto conforme o caso, através de relatório. </w:t>
      </w:r>
    </w:p>
    <w:p w14:paraId="727B0583" w14:textId="764478E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8.1.</w:t>
      </w:r>
      <w:r w:rsidR="003617AF" w:rsidRPr="009F38A6">
        <w:rPr>
          <w:rFonts w:ascii="Garamond" w:hAnsi="Garamond"/>
          <w:szCs w:val="22"/>
        </w:rPr>
        <w:t xml:space="preserve">6 Considerar pelo preço ajustado, os valores das despesas decorrentes do custo do objeto respectivo e da manutenção do prazo de garantia, e ainda, caso seja necessária </w:t>
      </w:r>
      <w:r w:rsidRPr="009F38A6">
        <w:rPr>
          <w:rFonts w:ascii="Garamond" w:hAnsi="Garamond"/>
          <w:szCs w:val="22"/>
        </w:rPr>
        <w:t>à</w:t>
      </w:r>
      <w:r w:rsidR="003617AF" w:rsidRPr="009F38A6">
        <w:rPr>
          <w:rFonts w:ascii="Garamond" w:hAnsi="Garamond"/>
          <w:szCs w:val="22"/>
        </w:rPr>
        <w:t xml:space="preserve"> sua posterior devolução ou reparação, se estiver fora de especificação contratada, com defeitos, desajustes e afins. </w:t>
      </w:r>
    </w:p>
    <w:p w14:paraId="748F6B26" w14:textId="238196AD"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7 Ao valor unitário ou total estão compreendidos, além do lucro, encargos, tributos e quaisquer despesas de responsabilidade da Compromitente que decorram do objeto e seu fornecimento fracionado, sem qualquer outro ônus para o Órgão Administrador. </w:t>
      </w:r>
    </w:p>
    <w:p w14:paraId="3D0E74AF" w14:textId="2FADCAA8"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8 Manter as condições de habilitação, </w:t>
      </w:r>
      <w:proofErr w:type="spellStart"/>
      <w:r w:rsidR="003617AF" w:rsidRPr="009F38A6">
        <w:rPr>
          <w:rFonts w:ascii="Garamond" w:hAnsi="Garamond"/>
          <w:szCs w:val="22"/>
        </w:rPr>
        <w:t>duante</w:t>
      </w:r>
      <w:proofErr w:type="spellEnd"/>
      <w:r w:rsidR="003617AF" w:rsidRPr="009F38A6">
        <w:rPr>
          <w:rFonts w:ascii="Garamond" w:hAnsi="Garamond"/>
          <w:szCs w:val="22"/>
        </w:rPr>
        <w:t xml:space="preserve"> o período da contratação, incluindo suas renovações quando houver. </w:t>
      </w:r>
    </w:p>
    <w:p w14:paraId="6E9F3C5B" w14:textId="0BBDDB2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9 Sujeitar-se às disposições do Código de Proteção do Consumidor, instituído pela Lei nº 8.078, de 11 de setembro de 1990. </w:t>
      </w:r>
    </w:p>
    <w:p w14:paraId="6DDB66A4" w14:textId="5DBE9A9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10 Nos termos do artigo 48, parágrafo único, da Lei nº 14.133, de 2021, é vedado ao contratado, fazer contratações nos impedimentos ali trazidos. </w:t>
      </w:r>
    </w:p>
    <w:p w14:paraId="14FD9DE3" w14:textId="751AC7D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11 Atender às determinações regulares emitidas pelo fiscal ou gestor do contrato ou autoridade superior (art. 137, II, da Lei n.º 14.133, de 2021) e prestar todo esclarecimento ou informação por eles solicitados. </w:t>
      </w:r>
    </w:p>
    <w:p w14:paraId="609ECE20" w14:textId="5EA5180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12 Reparar, corrigir, remover, reconstruir ou substituir, às suas expensas, no total ou em parte, no prazo fixado pelo fiscal do contrato, os bens nos quais se verificarem vícios, defeitos ou incorreções resultantes da execução ou dos materiais empregados; cumprir, além dos postulados legais vigentes de âmbito federal, estadual ou municipal, as normas de segurança do contratante. </w:t>
      </w:r>
    </w:p>
    <w:p w14:paraId="47569876" w14:textId="0BBA6783"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13 Comunicar ao Fiscal do contrato, no prazo de estipulado 24 (vinte e quatro) horas, qualquer ocorrência anormal ou acidente que se verifique no local da execução do objeto contratual. </w:t>
      </w:r>
    </w:p>
    <w:p w14:paraId="6023C3DA" w14:textId="6F509828"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71D6BFE" w14:textId="0D040CEF"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15 Cumprir, além dos postulados legais vigentes de âmbito federal, estadual ou municipal, as normas de segurança do contratante. </w:t>
      </w:r>
    </w:p>
    <w:p w14:paraId="1EC4DB66" w14:textId="570F418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16 Cumprir, durante todo o período de execução do contrato, a reserva de cargos prevista em lei para pessoa com deficiência, para reabilitado da Previdência Social ou para aprendiz, bem como as reservas de cargos previstas na legislação (art. 116).</w:t>
      </w:r>
    </w:p>
    <w:p w14:paraId="01218FA8" w14:textId="637998C5"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17 Comprovar quando solicitado a reserva de cargos a que se refere a cláusula acima, no prazo fixado pelo fiscal do contrato, com a indicação dos empregados que preencheram as referidas vagas art. 116, parágrafo único. </w:t>
      </w:r>
    </w:p>
    <w:p w14:paraId="7F90CAF6" w14:textId="106A077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0C742A4" w14:textId="7D9E4D1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8.1.</w:t>
      </w:r>
      <w:r w:rsidR="003617AF" w:rsidRPr="009F38A6">
        <w:rPr>
          <w:rFonts w:ascii="Garamond" w:hAnsi="Garamond"/>
          <w:szCs w:val="22"/>
        </w:rPr>
        <w:t xml:space="preserve">19 A Contratada deve utilizar práticas e materiais sustentáveis sempre que possível, adotando medidas para promover eficiência energética, uso responsável dos recursos naturais e redução do impacto ambiental. </w:t>
      </w:r>
    </w:p>
    <w:p w14:paraId="27547BF3" w14:textId="52DDADB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20 A Contratada deve se atentar com o correto descarte de materiais e resíduos. </w:t>
      </w:r>
    </w:p>
    <w:p w14:paraId="6F23E22E" w14:textId="25C61FC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A Contratada deverá priorizar materiais e tecnologias sustentáveis, com baixo consumo de energia, baixa emissão de gases poluentes, menor impacto ambiental durante a produção e descarte. </w:t>
      </w:r>
    </w:p>
    <w:p w14:paraId="4EA8F4CC" w14:textId="4839129D"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Cumprir, os postulados legais vigentes de âmbito federal, estadual ou municipal. </w:t>
      </w:r>
    </w:p>
    <w:p w14:paraId="42C41A24" w14:textId="1624F564"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 xml:space="preserve">22 Considerando o objeto a ser contratado, os possíveis impactos ambientais, seriam o descarte incorreto das embalagens e insumos tóxicos </w:t>
      </w:r>
      <w:r w:rsidRPr="009F38A6">
        <w:rPr>
          <w:rFonts w:ascii="Garamond" w:hAnsi="Garamond"/>
          <w:szCs w:val="22"/>
        </w:rPr>
        <w:t>deles</w:t>
      </w:r>
      <w:r w:rsidR="003617AF" w:rsidRPr="009F38A6">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08F7E59E" w14:textId="1F62B499"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9</w:t>
      </w:r>
      <w:r w:rsidR="00936C92" w:rsidRPr="009F38A6">
        <w:rPr>
          <w:rFonts w:ascii="Garamond" w:hAnsi="Garamond" w:cs="Arial"/>
          <w:b/>
          <w:szCs w:val="22"/>
        </w:rPr>
        <w:t>. DAS OBRIGAÇÕES DO MUNICÍPIO</w:t>
      </w:r>
    </w:p>
    <w:p w14:paraId="535BBAC8" w14:textId="5DD7EAFF" w:rsidR="003617AF" w:rsidRPr="009F38A6" w:rsidRDefault="00A8355E" w:rsidP="003617AF">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9.1 </w:t>
      </w:r>
      <w:r w:rsidR="003617AF" w:rsidRPr="009F38A6">
        <w:rPr>
          <w:rFonts w:ascii="Garamond" w:eastAsiaTheme="minorHAnsi" w:hAnsi="Garamond" w:cs="Arial-BoldMT"/>
          <w:b/>
          <w:szCs w:val="22"/>
          <w:lang w:eastAsia="en-US"/>
        </w:rPr>
        <w:t>CONTRATANTE</w:t>
      </w:r>
    </w:p>
    <w:p w14:paraId="01196CAB" w14:textId="61963CC4"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9.1.1 Além das responsabilidades do contratante contidas na Lei n° 14.133/2021 deve, efetuar o pagamento do objeto/quantitativo efetivamente contratado, de acordo com cada empenho;</w:t>
      </w:r>
    </w:p>
    <w:p w14:paraId="476A7FB6" w14:textId="16A87860"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5BB24DAC" w14:textId="0B702729"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9.1.3 Acompanhar e fiscalizar a contratação podendo sustar, mandar fazer ou desfazer qualquer objeto quando ele não estiver dentro das normas e especificações, comunicando a Compromitente as irregularidades observadas na execução do objeto</w:t>
      </w:r>
    </w:p>
    <w:p w14:paraId="625A9BA5" w14:textId="77777777"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desta contratação;</w:t>
      </w:r>
    </w:p>
    <w:p w14:paraId="4911F2D1" w14:textId="0EC83E62"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9.1.4 Solicitar o objeto conforme a programação, por intermédio do CONTRATANTE, bem assim solicitar reparação ou devolver o objeto que estiver fora da especificação contratada, com defeito ou desajuste; </w:t>
      </w:r>
    </w:p>
    <w:p w14:paraId="509D08A7" w14:textId="36E75F1F"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9.1.5 Permitir o acesso dos funcionários da contratada, às dependências do CONTRATANTE, para cumprimento do objeto contratado. </w:t>
      </w:r>
    </w:p>
    <w:p w14:paraId="3361C882" w14:textId="54DC2A98"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9.1.6 Caso necessário solicitar as certidões negativas e demais procedimentos. </w:t>
      </w:r>
    </w:p>
    <w:p w14:paraId="4955F4E6" w14:textId="43A2DE2A"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9.1.7 Aplicar ao Contratado as sanções previstas na lei e neste Contrato. </w:t>
      </w:r>
    </w:p>
    <w:p w14:paraId="01A0F4F3" w14:textId="41A88282"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9.1.8 Cientificar o órgão de representação judicial para adoção das medidas cabíveis quando do descumprimento de obrigações pelo Contratado. </w:t>
      </w:r>
    </w:p>
    <w:p w14:paraId="16E1B624" w14:textId="33334DB0"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 xml:space="preserve">9.1.9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6C154ED4" w14:textId="50B05196"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087E18DD" w14:textId="2A9DEBD0"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9.1.11 Responder eventuais pedidos de reestabelecimento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688C7920" w14:textId="5FBFC9DA"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536E1F0" w14:textId="7D00D6E1" w:rsidR="00936C92" w:rsidRPr="009F38A6" w:rsidRDefault="003617AF"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9.1.13 O Contratante providenciará a devida destinação das embalagens utilizadas no consumo. </w:t>
      </w:r>
    </w:p>
    <w:p w14:paraId="7BAD4175" w14:textId="4CB1128C" w:rsidR="0089024C" w:rsidRPr="009F38A6" w:rsidRDefault="00C06554"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10</w:t>
      </w:r>
      <w:r w:rsidR="0089024C" w:rsidRPr="009F38A6">
        <w:rPr>
          <w:rFonts w:ascii="Garamond" w:hAnsi="Garamond" w:cs="Arial"/>
          <w:b/>
          <w:szCs w:val="22"/>
        </w:rPr>
        <w:t>. DA</w:t>
      </w:r>
      <w:r w:rsidRPr="009F38A6">
        <w:rPr>
          <w:rFonts w:ascii="Garamond" w:hAnsi="Garamond" w:cs="Arial"/>
          <w:b/>
          <w:szCs w:val="22"/>
        </w:rPr>
        <w:t xml:space="preserve"> PRÁTICA DE FRAUDE E CORRUPÇÃO</w:t>
      </w:r>
    </w:p>
    <w:p w14:paraId="67152C8A" w14:textId="30F750CB" w:rsidR="00FF3987" w:rsidRPr="009F38A6" w:rsidRDefault="00C06554"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10.1 </w:t>
      </w:r>
      <w:r w:rsidR="00FF3987" w:rsidRPr="009F38A6">
        <w:rPr>
          <w:rFonts w:ascii="Garamond" w:eastAsiaTheme="minorHAnsi" w:hAnsi="Garamond" w:cs="CIDFont+F7"/>
          <w:szCs w:val="22"/>
          <w:lang w:eastAsia="en-US"/>
        </w:rPr>
        <w:t>A CONTRATADA DECLARA QUE ESTÁ CIENTE E CONCORDA NOS TERMOS ABAIXO:</w:t>
      </w:r>
    </w:p>
    <w:p w14:paraId="325A986E"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 Prática corrupta: oferecer, dar, receber ou solicitar, direta ou indiretamente qualquer vantagem com objetivo de influenciar a ação de servidor público no processo de licitação ou na execução de contrato;</w:t>
      </w:r>
    </w:p>
    <w:p w14:paraId="589675D2"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b) Prática fraudulenta: a falsificação ou omissão dos fatos, com objetivo de influenciar o processo de licitação ou de execução de contrato;</w:t>
      </w:r>
    </w:p>
    <w:p w14:paraId="1F32EC88"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 Prática colusiva: esquematizar ou estabelecer um acordo entre dois ou mais licitantes, com ou sem o conhecimento de representantes ou prepostos do órgão licitador, visando estabelecer preços em níveis artificiais e não-competitivos;</w:t>
      </w:r>
    </w:p>
    <w:p w14:paraId="7FA8DED1"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d) Prática coercitiva: causar dano ou ameaçar causar dano, direta ou indiretamente, às pessoas ou sua propriedade, visando influenciar sua participação em um processo licitatório ou alterar a execução do contrato;</w:t>
      </w:r>
    </w:p>
    <w:p w14:paraId="0C78E7B9"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155E57FC"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5F6225BA"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66534C6" w14:textId="55B80257" w:rsidR="001403F0" w:rsidRPr="009F38A6" w:rsidRDefault="001403F0" w:rsidP="001403F0">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11. DO REAJUSTE</w:t>
      </w:r>
      <w:r w:rsidR="00DD231C" w:rsidRPr="009F38A6">
        <w:rPr>
          <w:rFonts w:ascii="Garamond" w:hAnsi="Garamond" w:cs="Arial"/>
          <w:b/>
          <w:szCs w:val="22"/>
        </w:rPr>
        <w:t>, DAS ALTERAÇÕES E ACRESCIMO</w:t>
      </w:r>
    </w:p>
    <w:p w14:paraId="4F49F162" w14:textId="3ECE008D" w:rsidR="001A54F3" w:rsidRPr="009F38A6" w:rsidRDefault="00DD231C"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hAnsi="Garamond"/>
          <w:szCs w:val="22"/>
        </w:rPr>
        <w:t>11.1 Os preços registrados não serão reajustados, inclusive nos casos de prorrogação por período superior a 01 ano, tendo em vista que estarão sujeitos às hipóteses de Reequilíbrio Econômico-Financeiro.</w:t>
      </w:r>
    </w:p>
    <w:p w14:paraId="45911C42" w14:textId="77777777" w:rsidR="001353C9" w:rsidRPr="009F38A6" w:rsidRDefault="001353C9" w:rsidP="00AA49E6">
      <w:pPr>
        <w:autoSpaceDE w:val="0"/>
        <w:autoSpaceDN w:val="0"/>
        <w:adjustRightInd w:val="0"/>
        <w:spacing w:before="120" w:after="120" w:line="360" w:lineRule="auto"/>
        <w:jc w:val="center"/>
        <w:rPr>
          <w:rFonts w:ascii="Garamond" w:hAnsi="Garamond" w:cstheme="minorHAnsi"/>
          <w:b/>
          <w:szCs w:val="22"/>
        </w:rPr>
      </w:pPr>
    </w:p>
    <w:p w14:paraId="2A221DAB" w14:textId="131CB49F" w:rsidR="006048E8" w:rsidRPr="009F38A6" w:rsidRDefault="006048E8" w:rsidP="00AA49E6">
      <w:pPr>
        <w:autoSpaceDE w:val="0"/>
        <w:autoSpaceDN w:val="0"/>
        <w:adjustRightInd w:val="0"/>
        <w:spacing w:before="120" w:after="120" w:line="360" w:lineRule="auto"/>
        <w:jc w:val="center"/>
        <w:rPr>
          <w:rFonts w:ascii="Garamond" w:hAnsi="Garamond" w:cstheme="minorHAnsi"/>
          <w:b/>
          <w:szCs w:val="22"/>
        </w:rPr>
      </w:pPr>
      <w:r w:rsidRPr="009F38A6">
        <w:rPr>
          <w:rFonts w:ascii="Garamond" w:hAnsi="Garamond" w:cstheme="minorHAnsi"/>
          <w:b/>
          <w:szCs w:val="22"/>
        </w:rPr>
        <w:t xml:space="preserve">ANEXO II </w:t>
      </w:r>
      <w:r w:rsidRPr="009F38A6">
        <w:rPr>
          <w:rFonts w:ascii="Garamond" w:hAnsi="Garamond" w:cs="Arial"/>
          <w:b/>
          <w:szCs w:val="22"/>
        </w:rPr>
        <w:t>DECLARAÇÃO ÚNICA A SER FIRMADA E INSERIDA NO SISTEMA ELETRÔNICO</w:t>
      </w:r>
    </w:p>
    <w:p w14:paraId="79D8F8B1" w14:textId="77777777"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r w:rsidRPr="009F38A6">
        <w:rPr>
          <w:rFonts w:ascii="Garamond" w:hAnsi="Garamond" w:cstheme="minorHAnsi"/>
          <w:sz w:val="22"/>
          <w:szCs w:val="22"/>
          <w:u w:val="none"/>
        </w:rPr>
        <w:t>Ao Pregoeiro Municipal de Colorado.</w:t>
      </w:r>
    </w:p>
    <w:p w14:paraId="13C99AC2" w14:textId="7598A2B2" w:rsidR="006048E8" w:rsidRPr="009F38A6" w:rsidRDefault="007D47AB" w:rsidP="00AA49E6">
      <w:pPr>
        <w:pStyle w:val="Recuodecorpodetexto"/>
        <w:spacing w:before="120" w:after="120" w:line="360" w:lineRule="auto"/>
        <w:jc w:val="left"/>
        <w:rPr>
          <w:rFonts w:ascii="Garamond" w:hAnsi="Garamond" w:cstheme="minorHAnsi"/>
          <w:sz w:val="22"/>
          <w:szCs w:val="22"/>
          <w:u w:val="none"/>
        </w:rPr>
      </w:pPr>
      <w:r>
        <w:rPr>
          <w:rFonts w:ascii="Garamond" w:hAnsi="Garamond" w:cstheme="minorHAnsi"/>
          <w:sz w:val="22"/>
          <w:szCs w:val="22"/>
          <w:u w:val="none"/>
        </w:rPr>
        <w:t>Pregão Eletrônico nº ***/2025</w:t>
      </w:r>
    </w:p>
    <w:p w14:paraId="3842D314" w14:textId="77777777"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p>
    <w:p w14:paraId="76A86E7E" w14:textId="05C06121"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ab/>
        <w:t>A empresa ________________________________ com sede na Rua ____________________________, cidade de _______________, CPNJ n.º ____________________, neste ato por seu responsável Sr.(a) ________________________________, DECLARA que:</w:t>
      </w:r>
    </w:p>
    <w:p w14:paraId="36A3DBDF" w14:textId="34E222DD"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Não fomos considerados inidôneos para licitar ou contratar com o Poder Público, em qualquer de suas esferas Assume inteira responsabilidade pela veracidade dos documentos apresentados;</w:t>
      </w:r>
    </w:p>
    <w:p w14:paraId="4736DCD8" w14:textId="1346BF3F"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o disposto no inciso XXXIII do artigo 7° da Constituição Federal, relativamente ao trabalho do menor;</w:t>
      </w:r>
    </w:p>
    <w:p w14:paraId="77FF944C" w14:textId="1C239514" w:rsidR="00F57A58" w:rsidRPr="009F38A6" w:rsidRDefault="00F57A5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artigo 14 da Lei Federal n° 14.133/2021;</w:t>
      </w:r>
    </w:p>
    <w:p w14:paraId="130648B7" w14:textId="77777777" w:rsidR="007F3EA3"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r w:rsidR="007F3EA3" w:rsidRPr="009F38A6">
        <w:rPr>
          <w:rFonts w:ascii="Garamond" w:hAnsi="Garamond" w:cstheme="minorHAnsi"/>
          <w:sz w:val="22"/>
          <w:szCs w:val="22"/>
          <w:u w:val="none"/>
        </w:rPr>
        <w:t xml:space="preserve"> </w:t>
      </w:r>
    </w:p>
    <w:p w14:paraId="1EC3145A" w14:textId="6561A617" w:rsidR="006048E8" w:rsidRPr="009F38A6" w:rsidRDefault="007F3EA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as exigências de reserva de cargos para pessoa com deficiência e para reabilitado da Previdência Social, previstas em lei e em outras normas específicas;</w:t>
      </w:r>
    </w:p>
    <w:p w14:paraId="3CF077EB" w14:textId="654CE337" w:rsidR="006048E8" w:rsidRPr="009F38A6" w:rsidRDefault="001C7743" w:rsidP="00AA49E6">
      <w:pPr>
        <w:pStyle w:val="Recuodecorpodetexto"/>
        <w:numPr>
          <w:ilvl w:val="0"/>
          <w:numId w:val="16"/>
        </w:numPr>
        <w:spacing w:before="120" w:after="120" w:line="360" w:lineRule="auto"/>
        <w:ind w:left="284" w:hanging="284"/>
        <w:jc w:val="left"/>
        <w:rPr>
          <w:rFonts w:ascii="Garamond" w:hAnsi="Garamond" w:cstheme="minorHAnsi"/>
          <w:sz w:val="22"/>
          <w:szCs w:val="22"/>
          <w:u w:val="none"/>
        </w:rPr>
      </w:pPr>
      <w:r w:rsidRPr="009F38A6">
        <w:rPr>
          <w:rFonts w:ascii="Garamond" w:hAnsi="Garamond" w:cstheme="minorHAnsi"/>
          <w:sz w:val="22"/>
          <w:szCs w:val="22"/>
          <w:u w:val="none"/>
        </w:rPr>
        <w:t>Da Fraude e da Corrupção</w:t>
      </w:r>
      <w:r w:rsidR="006048E8" w:rsidRPr="009F38A6">
        <w:rPr>
          <w:rFonts w:ascii="Garamond" w:hAnsi="Garamond" w:cstheme="minorHAnsi"/>
          <w:sz w:val="22"/>
          <w:szCs w:val="22"/>
          <w:u w:val="none"/>
        </w:rPr>
        <w:t>, definem-se as seguintes práticas.</w:t>
      </w:r>
    </w:p>
    <w:p w14:paraId="70354730" w14:textId="0A90F6FA"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f.1 </w:t>
      </w:r>
      <w:r w:rsidR="006048E8" w:rsidRPr="009F38A6">
        <w:rPr>
          <w:rFonts w:ascii="Garamond" w:hAnsi="Garamond" w:cstheme="minorHAnsi"/>
          <w:sz w:val="22"/>
          <w:szCs w:val="22"/>
          <w:u w:val="none"/>
        </w:rPr>
        <w:t>“prática corrupta” oferecer, dar, receber ou solicitar, direta ou indiretamente, qualquer vantagem com o objetivo de influenciar a ação de servidor público no processo de licitação ou na execução de contrato.</w:t>
      </w:r>
    </w:p>
    <w:p w14:paraId="46F8EDF4" w14:textId="7E0E868C"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f.2 </w:t>
      </w:r>
      <w:r w:rsidR="006048E8" w:rsidRPr="009F38A6">
        <w:rPr>
          <w:rFonts w:ascii="Garamond" w:hAnsi="Garamond" w:cstheme="minorHAnsi"/>
          <w:sz w:val="22"/>
          <w:szCs w:val="22"/>
          <w:u w:val="none"/>
        </w:rPr>
        <w:t xml:space="preserve">“prática fraudulenta” a falsificação ou omissão dos fatos, com o objetivo de influenciar o processo de licitação ou </w:t>
      </w:r>
      <w:r w:rsidR="006048E8" w:rsidRPr="009F38A6">
        <w:rPr>
          <w:rFonts w:ascii="Garamond" w:hAnsi="Garamond" w:cstheme="minorHAnsi"/>
          <w:sz w:val="22"/>
          <w:szCs w:val="22"/>
          <w:u w:val="none"/>
        </w:rPr>
        <w:lastRenderedPageBreak/>
        <w:t>de execução de contrato;</w:t>
      </w:r>
    </w:p>
    <w:p w14:paraId="56CD8AAC" w14:textId="277354CC"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f.3</w:t>
      </w:r>
      <w:r w:rsidR="006048E8" w:rsidRPr="009F38A6">
        <w:rPr>
          <w:rFonts w:ascii="Garamond" w:hAnsi="Garamond" w:cstheme="minorHAnsi"/>
          <w:sz w:val="22"/>
          <w:szCs w:val="22"/>
          <w:u w:val="none"/>
        </w:rPr>
        <w:t>“prática colusiva” esquematizar ou estabelecer um acordo entre dois ou mais licitantes, com ou sem conhecimento de representantes ou prepostos do órgão licitador, visando estabelecer preços em níveis artificiais e não-competitivos;</w:t>
      </w:r>
    </w:p>
    <w:p w14:paraId="264DCAF1" w14:textId="2678AD2E"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f.4 </w:t>
      </w:r>
      <w:r w:rsidR="006048E8" w:rsidRPr="009F38A6">
        <w:rPr>
          <w:rFonts w:ascii="Garamond" w:hAnsi="Garamond" w:cstheme="minorHAnsi"/>
          <w:sz w:val="22"/>
          <w:szCs w:val="22"/>
          <w:u w:val="none"/>
        </w:rPr>
        <w:t>“</w:t>
      </w:r>
      <w:r w:rsidRPr="009F38A6">
        <w:rPr>
          <w:rFonts w:ascii="Garamond" w:hAnsi="Garamond" w:cstheme="minorHAnsi"/>
          <w:sz w:val="22"/>
          <w:szCs w:val="22"/>
          <w:u w:val="none"/>
        </w:rPr>
        <w:t>prática</w:t>
      </w:r>
      <w:r w:rsidR="006048E8" w:rsidRPr="009F38A6">
        <w:rPr>
          <w:rFonts w:ascii="Garamond" w:hAnsi="Garamond" w:cstheme="minorHAnsi"/>
          <w:sz w:val="22"/>
          <w:szCs w:val="22"/>
          <w:u w:val="none"/>
        </w:rPr>
        <w:t xml:space="preserve"> coercitiva” causar dano ou ameaçar causar dano, direta ou indiretamente, ás pessoas ou sua propriedade, visando influenciar sua participação em um processo licitatório ou afetar a execução do contrato;</w:t>
      </w:r>
    </w:p>
    <w:p w14:paraId="0F36CB08" w14:textId="253562AF" w:rsidR="001C7743"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f.5 </w:t>
      </w:r>
      <w:r w:rsidR="006048E8" w:rsidRPr="009F38A6">
        <w:rPr>
          <w:rFonts w:ascii="Garamond" w:hAnsi="Garamond" w:cstheme="minorHAnsi"/>
          <w:sz w:val="22"/>
          <w:szCs w:val="22"/>
          <w:u w:val="none"/>
        </w:rPr>
        <w:t>“</w:t>
      </w:r>
      <w:r w:rsidR="007F3EA3" w:rsidRPr="009F38A6">
        <w:rPr>
          <w:rFonts w:ascii="Garamond" w:hAnsi="Garamond" w:cstheme="minorHAnsi"/>
          <w:sz w:val="22"/>
          <w:szCs w:val="22"/>
          <w:u w:val="none"/>
        </w:rPr>
        <w:t>prática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007F3EA3" w:rsidRPr="009F38A6">
        <w:rPr>
          <w:rFonts w:ascii="Garamond" w:hAnsi="Garamond" w:cstheme="minorHAnsi"/>
          <w:sz w:val="22"/>
          <w:szCs w:val="22"/>
          <w:u w:val="none"/>
        </w:rPr>
        <w:t>ii</w:t>
      </w:r>
      <w:proofErr w:type="spellEnd"/>
      <w:r w:rsidR="007F3EA3" w:rsidRPr="009F38A6">
        <w:rPr>
          <w:rFonts w:ascii="Garamond" w:hAnsi="Garamond" w:cstheme="minorHAnsi"/>
          <w:sz w:val="22"/>
          <w:szCs w:val="22"/>
          <w:u w:val="none"/>
        </w:rPr>
        <w:t>) atos cuja intenção seja impedir materialmente o exercício do direito de o organismo financeiro</w:t>
      </w:r>
      <w:r w:rsidRPr="009F38A6">
        <w:rPr>
          <w:rFonts w:ascii="Garamond" w:hAnsi="Garamond" w:cstheme="minorHAnsi"/>
          <w:sz w:val="22"/>
          <w:szCs w:val="22"/>
          <w:u w:val="none"/>
        </w:rPr>
        <w:t xml:space="preserve"> multilateral </w:t>
      </w:r>
      <w:r w:rsidR="007F3EA3" w:rsidRPr="009F38A6">
        <w:rPr>
          <w:rFonts w:ascii="Garamond" w:hAnsi="Garamond" w:cstheme="minorHAnsi"/>
          <w:sz w:val="22"/>
          <w:szCs w:val="22"/>
          <w:u w:val="none"/>
        </w:rPr>
        <w:t>promover inspeção</w:t>
      </w:r>
    </w:p>
    <w:p w14:paraId="75E7F877" w14:textId="4641F055"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f.6 </w:t>
      </w:r>
      <w:r w:rsidR="006048E8" w:rsidRPr="009F38A6">
        <w:rPr>
          <w:rFonts w:ascii="Garamond" w:hAnsi="Garamond" w:cstheme="minorHAnsi"/>
          <w:sz w:val="22"/>
          <w:szCs w:val="22"/>
          <w:u w:val="none"/>
        </w:rPr>
        <w:t xml:space="preserve">Na </w:t>
      </w:r>
      <w:proofErr w:type="spellStart"/>
      <w:r w:rsidR="006048E8" w:rsidRPr="009F38A6">
        <w:rPr>
          <w:rFonts w:ascii="Garamond" w:hAnsi="Garamond" w:cstheme="minorHAnsi"/>
          <w:sz w:val="22"/>
          <w:szCs w:val="22"/>
          <w:u w:val="none"/>
        </w:rPr>
        <w:t>hipósete</w:t>
      </w:r>
      <w:proofErr w:type="spellEnd"/>
      <w:r w:rsidR="006048E8" w:rsidRPr="009F38A6">
        <w:rPr>
          <w:rFonts w:ascii="Garamond" w:hAnsi="Garamond" w:cstheme="minorHAnsi"/>
          <w:sz w:val="22"/>
          <w:szCs w:val="22"/>
          <w:u w:val="none"/>
        </w:rPr>
        <w:t xml:space="preserv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5F33E68A" w14:textId="68A8A420"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f.7 </w:t>
      </w:r>
      <w:r w:rsidR="006048E8" w:rsidRPr="009F38A6">
        <w:rPr>
          <w:rFonts w:ascii="Garamond" w:hAnsi="Garamond" w:cstheme="minorHAnsi"/>
          <w:sz w:val="22"/>
          <w:szCs w:val="22"/>
          <w:u w:val="none"/>
        </w:rPr>
        <w:t>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BC2B232" w14:textId="25038442"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 xml:space="preserve">Cumpriu plenamente os requisitos de habilitação, conforme exigidos pelo Edital em </w:t>
      </w:r>
      <w:r w:rsidR="00EA2C4E" w:rsidRPr="009F38A6">
        <w:rPr>
          <w:rFonts w:ascii="Garamond" w:hAnsi="Garamond" w:cstheme="minorHAnsi"/>
          <w:sz w:val="22"/>
          <w:szCs w:val="22"/>
          <w:u w:val="none"/>
        </w:rPr>
        <w:t>referência;</w:t>
      </w:r>
    </w:p>
    <w:p w14:paraId="652018F8" w14:textId="62604DED"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Se sujeita a todas as exigências, especificações e termos estabelecidos neste Pregão Eletrônico e seus anexos, bem como, sob as penas cabíveis, declara que,</w:t>
      </w:r>
    </w:p>
    <w:p w14:paraId="497888CD" w14:textId="0B1A38F1"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062E01" w14:textId="77777777" w:rsidR="006048E8" w:rsidRPr="009F38A6" w:rsidRDefault="006048E8" w:rsidP="00AA49E6">
      <w:pPr>
        <w:pStyle w:val="Recuodecorpodetexto"/>
        <w:spacing w:before="120" w:after="120" w:line="360" w:lineRule="auto"/>
        <w:rPr>
          <w:rFonts w:ascii="Garamond" w:hAnsi="Garamond" w:cstheme="minorHAnsi"/>
          <w:b/>
          <w:sz w:val="22"/>
          <w:szCs w:val="22"/>
        </w:rPr>
      </w:pPr>
      <w:r w:rsidRPr="009F38A6">
        <w:rPr>
          <w:rFonts w:ascii="Garamond" w:hAnsi="Garamond" w:cstheme="minorHAnsi"/>
          <w:b/>
          <w:sz w:val="22"/>
          <w:szCs w:val="22"/>
        </w:rPr>
        <w:t>DECLARA QUE:</w:t>
      </w:r>
    </w:p>
    <w:p w14:paraId="2D1FB993"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RESPONÁVEL POR ASSINAR O CONTRATO:</w:t>
      </w:r>
    </w:p>
    <w:p w14:paraId="351F14BE"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NOME:</w:t>
      </w:r>
    </w:p>
    <w:p w14:paraId="046B9CC9"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CPF: </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RG:</w:t>
      </w:r>
      <w:r w:rsidRPr="009F38A6">
        <w:rPr>
          <w:rFonts w:ascii="Garamond" w:hAnsi="Garamond" w:cstheme="minorHAnsi"/>
          <w:sz w:val="22"/>
          <w:szCs w:val="22"/>
          <w:u w:val="none"/>
        </w:rPr>
        <w:tab/>
      </w:r>
      <w:r w:rsidRPr="009F38A6">
        <w:rPr>
          <w:rFonts w:ascii="Garamond" w:hAnsi="Garamond" w:cstheme="minorHAnsi"/>
          <w:sz w:val="22"/>
          <w:szCs w:val="22"/>
          <w:u w:val="none"/>
        </w:rPr>
        <w:tab/>
        <w:t>ORGÃO EMISSOR:</w:t>
      </w:r>
    </w:p>
    <w:p w14:paraId="2F6A83BE"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ENDEREÇO:</w:t>
      </w:r>
    </w:p>
    <w:p w14:paraId="32D795F0" w14:textId="5CAEE135"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COMUNICAÇÃO</w:t>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Pr="009F38A6">
        <w:rPr>
          <w:rFonts w:ascii="Garamond" w:hAnsi="Garamond" w:cstheme="minorHAnsi"/>
          <w:sz w:val="22"/>
          <w:szCs w:val="22"/>
          <w:u w:val="none"/>
        </w:rPr>
        <w:t>FONE GERAL:</w:t>
      </w:r>
    </w:p>
    <w:p w14:paraId="139FDA47"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lastRenderedPageBreak/>
        <w:t>FONE PARA ENVIAR EMPENHOS:</w:t>
      </w:r>
    </w:p>
    <w:p w14:paraId="76859135"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E-mail </w:t>
      </w:r>
    </w:p>
    <w:p w14:paraId="7D20A007"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PARA ENVIO DO CONTRATO/ATAS:</w:t>
      </w:r>
    </w:p>
    <w:p w14:paraId="67A81D75"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DADOS PARA CRÉDITO</w:t>
      </w:r>
    </w:p>
    <w:p w14:paraId="377F0784"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BANCO</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AGÊNCIA:</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CONTA CORRENTE</w:t>
      </w:r>
    </w:p>
    <w:p w14:paraId="05226090" w14:textId="3D62F20D" w:rsidR="006048E8" w:rsidRPr="009F38A6" w:rsidRDefault="006048E8" w:rsidP="00AA49E6">
      <w:pPr>
        <w:pStyle w:val="Recuodecorpodetexto"/>
        <w:spacing w:before="120" w:after="120" w:line="360" w:lineRule="auto"/>
        <w:jc w:val="center"/>
        <w:rPr>
          <w:rFonts w:ascii="Garamond" w:hAnsi="Garamond" w:cstheme="minorHAnsi"/>
          <w:sz w:val="22"/>
          <w:szCs w:val="22"/>
          <w:u w:val="none"/>
        </w:rPr>
      </w:pPr>
      <w:r w:rsidRPr="009F38A6">
        <w:rPr>
          <w:rFonts w:ascii="Garamond" w:hAnsi="Garamond" w:cstheme="minorHAnsi"/>
          <w:sz w:val="22"/>
          <w:szCs w:val="22"/>
          <w:u w:val="none"/>
        </w:rPr>
        <w:t>__________</w:t>
      </w:r>
      <w:r w:rsidR="007D47AB">
        <w:rPr>
          <w:rFonts w:ascii="Garamond" w:hAnsi="Garamond" w:cstheme="minorHAnsi"/>
          <w:sz w:val="22"/>
          <w:szCs w:val="22"/>
          <w:u w:val="none"/>
        </w:rPr>
        <w:t xml:space="preserve">_, ____ de _____________ </w:t>
      </w:r>
      <w:proofErr w:type="spellStart"/>
      <w:r w:rsidR="007D47AB">
        <w:rPr>
          <w:rFonts w:ascii="Garamond" w:hAnsi="Garamond" w:cstheme="minorHAnsi"/>
          <w:sz w:val="22"/>
          <w:szCs w:val="22"/>
          <w:u w:val="none"/>
        </w:rPr>
        <w:t>de</w:t>
      </w:r>
      <w:proofErr w:type="spellEnd"/>
      <w:r w:rsidR="007D47AB">
        <w:rPr>
          <w:rFonts w:ascii="Garamond" w:hAnsi="Garamond" w:cstheme="minorHAnsi"/>
          <w:sz w:val="22"/>
          <w:szCs w:val="22"/>
          <w:u w:val="none"/>
        </w:rPr>
        <w:t xml:space="preserve"> 2025</w:t>
      </w:r>
      <w:r w:rsidRPr="009F38A6">
        <w:rPr>
          <w:rFonts w:ascii="Garamond" w:hAnsi="Garamond" w:cstheme="minorHAnsi"/>
          <w:sz w:val="22"/>
          <w:szCs w:val="22"/>
          <w:u w:val="none"/>
        </w:rPr>
        <w:t>.</w:t>
      </w:r>
    </w:p>
    <w:p w14:paraId="12DF2C49"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p>
    <w:p w14:paraId="7A555800" w14:textId="59A471B8"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ANEXO II - A DECLARAÇÃO DE MICROEMPRESA, EMPRESA DE PEQUNENO PORTE, MEI</w:t>
      </w:r>
    </w:p>
    <w:p w14:paraId="1156C106" w14:textId="01589812"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(SE FOR O CASO)</w:t>
      </w:r>
    </w:p>
    <w:p w14:paraId="0BFD240C"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14:paraId="371DFA00" w14:textId="32F2142F"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Ao Pregoeiro Municipal de Colorado.</w:t>
      </w:r>
    </w:p>
    <w:p w14:paraId="140CB189" w14:textId="6D081C4C" w:rsidR="00EA2C4E" w:rsidRPr="009F38A6" w:rsidRDefault="007D47AB" w:rsidP="00AA49E6">
      <w:pPr>
        <w:pStyle w:val="Recuodecorpodetexto"/>
        <w:spacing w:before="120" w:after="120" w:line="360" w:lineRule="auto"/>
        <w:jc w:val="left"/>
        <w:rPr>
          <w:rFonts w:ascii="Garamond" w:hAnsi="Garamond" w:cstheme="minorHAnsi"/>
          <w:bCs/>
          <w:sz w:val="22"/>
          <w:szCs w:val="22"/>
          <w:u w:val="none"/>
        </w:rPr>
      </w:pPr>
      <w:r>
        <w:rPr>
          <w:rFonts w:ascii="Garamond" w:hAnsi="Garamond" w:cstheme="minorHAnsi"/>
          <w:bCs/>
          <w:sz w:val="22"/>
          <w:szCs w:val="22"/>
          <w:u w:val="none"/>
        </w:rPr>
        <w:t>Pregão Eletrônico nº ***/2025</w:t>
      </w:r>
    </w:p>
    <w:p w14:paraId="46039EF3" w14:textId="77777777"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p>
    <w:p w14:paraId="16B2BA4C" w14:textId="13F5A360" w:rsidR="006048E8"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
          <w:sz w:val="22"/>
          <w:szCs w:val="22"/>
          <w:u w:val="none"/>
        </w:rPr>
        <w:tab/>
      </w:r>
      <w:r w:rsidRPr="009F38A6">
        <w:rPr>
          <w:rFonts w:ascii="Garamond" w:hAnsi="Garamond" w:cstheme="minorHAnsi"/>
          <w:bCs/>
          <w:sz w:val="22"/>
          <w:szCs w:val="22"/>
          <w:u w:val="none"/>
        </w:rPr>
        <w:t>A empresa ________________________________ com sede na Rua ____________________________, cidade de _______________, CPNJ n.º ____________________, neste ato por seu responsável Sr.(a) ________________________________, DECLARA que:</w:t>
      </w:r>
    </w:p>
    <w:p w14:paraId="3F838BB5" w14:textId="77777777"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p>
    <w:p w14:paraId="4953F6C9" w14:textId="7E0D7BE3"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Se enquadra na condição de microempresa, empresa de pequeno porte, MEI e demais enquadradas nesta condição, nos termos do Art. 3º da LC 123/2006 e não está inserida nas excludentes hipóteses do § 4º daquele Artigo;</w:t>
      </w:r>
    </w:p>
    <w:p w14:paraId="2A27BC2B" w14:textId="74ADE194"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Conforme artigo 3º, § 2º da Lei 14.133/2021– no ano-calendário da realização desta licitação, ainda não tem celebrado contratos com a Administração Pública cujos valores somados extrapolem a receita bruta máxima admitida para fins de enquadramento como empresa de pequeno porte;</w:t>
      </w:r>
    </w:p>
    <w:p w14:paraId="6F4A1EBE" w14:textId="37E9FB43" w:rsidR="00EA2C4E" w:rsidRPr="009F38A6" w:rsidRDefault="00EA2C4E" w:rsidP="00AA49E6">
      <w:pPr>
        <w:pStyle w:val="Recuodecorpodetexto"/>
        <w:spacing w:before="120" w:after="120" w:line="360" w:lineRule="auto"/>
        <w:ind w:firstLine="709"/>
        <w:rPr>
          <w:rFonts w:ascii="Garamond" w:hAnsi="Garamond" w:cstheme="minorHAnsi"/>
          <w:bCs/>
          <w:sz w:val="22"/>
          <w:szCs w:val="22"/>
          <w:u w:val="none"/>
        </w:rPr>
      </w:pPr>
      <w:r w:rsidRPr="009F38A6">
        <w:rPr>
          <w:rFonts w:ascii="Garamond" w:hAnsi="Garamond" w:cstheme="minorHAnsi"/>
          <w:bCs/>
          <w:sz w:val="22"/>
          <w:szCs w:val="22"/>
          <w:u w:val="none"/>
        </w:rPr>
        <w:t>b.1-Nas contratações com prazo de vigência superior a 1 (um) ano, será considerado o valor anual do contrato na aplicação dos limites previstos nos no artigo 4º da Lei 14.133/2021;</w:t>
      </w:r>
    </w:p>
    <w:p w14:paraId="06F16462"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14:paraId="098A5171" w14:textId="31E3ACF2"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 em</w:t>
      </w:r>
      <w:r w:rsidR="007E46DF">
        <w:rPr>
          <w:rFonts w:ascii="Garamond" w:hAnsi="Garamond" w:cstheme="minorHAnsi"/>
          <w:bCs/>
          <w:sz w:val="22"/>
          <w:szCs w:val="22"/>
          <w:u w:val="none"/>
        </w:rPr>
        <w:t xml:space="preserve"> _____ de __________ </w:t>
      </w:r>
      <w:proofErr w:type="spellStart"/>
      <w:r w:rsidR="007E46DF">
        <w:rPr>
          <w:rFonts w:ascii="Garamond" w:hAnsi="Garamond" w:cstheme="minorHAnsi"/>
          <w:bCs/>
          <w:sz w:val="22"/>
          <w:szCs w:val="22"/>
          <w:u w:val="none"/>
        </w:rPr>
        <w:t>de</w:t>
      </w:r>
      <w:proofErr w:type="spellEnd"/>
      <w:r w:rsidR="007E46DF">
        <w:rPr>
          <w:rFonts w:ascii="Garamond" w:hAnsi="Garamond" w:cstheme="minorHAnsi"/>
          <w:bCs/>
          <w:sz w:val="22"/>
          <w:szCs w:val="22"/>
          <w:u w:val="none"/>
        </w:rPr>
        <w:t xml:space="preserve"> 2025</w:t>
      </w:r>
    </w:p>
    <w:p w14:paraId="1A631D9E"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_______________________________________________</w:t>
      </w:r>
    </w:p>
    <w:p w14:paraId="18E22CC1" w14:textId="6773E766"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(nome e assinatura do representante legal da proponente)</w:t>
      </w:r>
    </w:p>
    <w:p w14:paraId="02175D10" w14:textId="77777777"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p>
    <w:p w14:paraId="6B32707D" w14:textId="77777777" w:rsidR="007D47AB" w:rsidRDefault="007D47AB" w:rsidP="00AA49E6">
      <w:pPr>
        <w:pStyle w:val="Recuodecorpodetexto"/>
        <w:widowControl/>
        <w:spacing w:before="120" w:after="120" w:line="360" w:lineRule="auto"/>
        <w:jc w:val="center"/>
        <w:rPr>
          <w:rFonts w:ascii="Garamond" w:hAnsi="Garamond" w:cstheme="minorHAnsi"/>
          <w:b/>
          <w:sz w:val="22"/>
          <w:szCs w:val="22"/>
          <w:u w:val="none"/>
        </w:rPr>
      </w:pPr>
    </w:p>
    <w:p w14:paraId="61A1BDEA"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lastRenderedPageBreak/>
        <w:t>MODELO III – A</w:t>
      </w:r>
    </w:p>
    <w:p w14:paraId="14FF9EB7"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b/>
          <w:szCs w:val="22"/>
          <w:lang w:eastAsia="en-US"/>
        </w:rPr>
      </w:pPr>
      <w:r w:rsidRPr="009F38A6">
        <w:rPr>
          <w:rFonts w:ascii="Garamond" w:eastAsiaTheme="minorHAnsi" w:hAnsi="Garamond" w:cs="CIDFont+F7"/>
          <w:b/>
          <w:szCs w:val="22"/>
          <w:lang w:eastAsia="en-US"/>
        </w:rPr>
        <w:t>MODELO DE PROPOSTA COMERCIAL</w:t>
      </w:r>
    </w:p>
    <w:p w14:paraId="2D788AC1"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szCs w:val="22"/>
          <w:lang w:eastAsia="en-US"/>
        </w:rPr>
      </w:pPr>
    </w:p>
    <w:p w14:paraId="046FD167" w14:textId="21EE00D6"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ab/>
        <w:t xml:space="preserve">Pela presente, apresentamos nossa Proposta Comercial para o fornecimento dos itens abaixo descritos, conforme termos do Edital </w:t>
      </w:r>
      <w:r w:rsidR="007D47AB">
        <w:rPr>
          <w:rFonts w:ascii="Garamond" w:eastAsiaTheme="minorHAnsi" w:hAnsi="Garamond" w:cs="CIDFont+F7"/>
          <w:szCs w:val="22"/>
          <w:lang w:eastAsia="en-US"/>
        </w:rPr>
        <w:t>de Pregão Eletrônico nº ***/2025</w:t>
      </w:r>
      <w:r w:rsidRPr="009F38A6">
        <w:rPr>
          <w:rFonts w:ascii="Garamond" w:eastAsiaTheme="minorHAnsi" w:hAnsi="Garamond" w:cs="CIDFont+F7"/>
          <w:szCs w:val="22"/>
          <w:lang w:eastAsia="en-US"/>
        </w:rPr>
        <w:t>.</w:t>
      </w:r>
    </w:p>
    <w:tbl>
      <w:tblPr>
        <w:tblW w:w="0" w:type="auto"/>
        <w:tblInd w:w="108" w:type="dxa"/>
        <w:tblCellMar>
          <w:left w:w="10" w:type="dxa"/>
          <w:right w:w="10" w:type="dxa"/>
        </w:tblCellMar>
        <w:tblLook w:val="04A0" w:firstRow="1" w:lastRow="0" w:firstColumn="1" w:lastColumn="0" w:noHBand="0" w:noVBand="1"/>
      </w:tblPr>
      <w:tblGrid>
        <w:gridCol w:w="549"/>
        <w:gridCol w:w="6326"/>
        <w:gridCol w:w="620"/>
        <w:gridCol w:w="846"/>
        <w:gridCol w:w="462"/>
        <w:gridCol w:w="1284"/>
      </w:tblGrid>
      <w:tr w:rsidR="006048E8" w:rsidRPr="009F38A6" w14:paraId="2EBB53BB"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1143D"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324E5D"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Descrição/ Especificação</w:t>
            </w:r>
          </w:p>
        </w:tc>
        <w:tc>
          <w:tcPr>
            <w:tcW w:w="0" w:type="auto"/>
            <w:tcBorders>
              <w:top w:val="single" w:sz="4" w:space="0" w:color="000000"/>
              <w:left w:val="single" w:sz="4" w:space="0" w:color="000000"/>
              <w:bottom w:val="single" w:sz="4" w:space="0" w:color="000000"/>
              <w:right w:val="single" w:sz="4" w:space="0" w:color="000000"/>
            </w:tcBorders>
          </w:tcPr>
          <w:p w14:paraId="16F51656"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Unidade</w:t>
            </w:r>
          </w:p>
        </w:tc>
        <w:tc>
          <w:tcPr>
            <w:tcW w:w="0" w:type="auto"/>
            <w:tcBorders>
              <w:top w:val="single" w:sz="4" w:space="0" w:color="000000"/>
              <w:left w:val="single" w:sz="4" w:space="0" w:color="000000"/>
              <w:bottom w:val="single" w:sz="4" w:space="0" w:color="000000"/>
              <w:right w:val="single" w:sz="4" w:space="0" w:color="000000"/>
            </w:tcBorders>
          </w:tcPr>
          <w:p w14:paraId="53669ED5"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Quantidade</w:t>
            </w:r>
          </w:p>
        </w:tc>
        <w:tc>
          <w:tcPr>
            <w:tcW w:w="0" w:type="auto"/>
            <w:tcBorders>
              <w:top w:val="single" w:sz="4" w:space="0" w:color="000000"/>
              <w:left w:val="single" w:sz="4" w:space="0" w:color="000000"/>
              <w:bottom w:val="single" w:sz="4" w:space="0" w:color="000000"/>
              <w:right w:val="single" w:sz="4" w:space="0" w:color="000000"/>
            </w:tcBorders>
          </w:tcPr>
          <w:p w14:paraId="22E8370F"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Marca</w:t>
            </w:r>
          </w:p>
        </w:tc>
        <w:tc>
          <w:tcPr>
            <w:tcW w:w="0" w:type="auto"/>
            <w:tcBorders>
              <w:top w:val="single" w:sz="4" w:space="0" w:color="000000"/>
              <w:left w:val="single" w:sz="4" w:space="0" w:color="000000"/>
              <w:bottom w:val="single" w:sz="4" w:space="0" w:color="000000"/>
              <w:right w:val="single" w:sz="4" w:space="0" w:color="000000"/>
            </w:tcBorders>
          </w:tcPr>
          <w:p w14:paraId="41950095"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Valor</w:t>
            </w:r>
          </w:p>
          <w:p w14:paraId="0C442E92"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unitário</w:t>
            </w:r>
          </w:p>
        </w:tc>
      </w:tr>
      <w:tr w:rsidR="006048E8" w:rsidRPr="009F38A6" w14:paraId="75206BFA"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880BB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66310"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283591E"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3FEBAE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1E55E69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607B4C06"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r>
    </w:tbl>
    <w:p w14:paraId="77DB41F0"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14:paraId="317D9896" w14:textId="77777777"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szCs w:val="22"/>
          <w:lang w:eastAsia="en-US"/>
        </w:rPr>
        <w:t>A PROPONENTE DECLARA QUE:</w:t>
      </w:r>
    </w:p>
    <w:p w14:paraId="3A538AD5" w14:textId="77777777"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p>
    <w:p w14:paraId="52CACDD6" w14:textId="77777777" w:rsidR="000A6FC3" w:rsidRPr="009F38A6"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OBS: No preço está incluso todas as despesas para a execução dos serviços, bem como, os fornecimentos, tais como e sem se limitar a: custos diretos e indiretos, materiais, mão-de-obra, honorários, lucro, bonificações, impostos, encargos, seguros, além de outros custos pessoais ou empresariais que incidirem sobre a consecução do objeto desta licitação, incluindo o deslocamento, pernoite, estadia e alimentação e transporte dos funcionários, e todo material e condições necessárias até o local da execução do serviço ou fornecimento do material conforme estabelecido neste edital, não cabendo ao Município quaisquer ônus adicionais ou subsidiários. </w:t>
      </w:r>
    </w:p>
    <w:p w14:paraId="3201ED23" w14:textId="5F080C40"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Caso seja necessária a devolução ou recusa de qualquer item objeto deste edital, estando fora da especificação contratada, com defeitos ou desajustes, a substituição sem qualquer custo adicional, deverá ocorrer no prazo máximo de 05 (Cinco) dias úteis, contados da data da notificação efetuada pelo gestor do Contrato.</w:t>
      </w:r>
    </w:p>
    <w:p w14:paraId="0EF336C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itens objeto deste instrumento na data da entrega deverão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do contrato, caso contrário poderá sofrer as penalidades cabíveis.</w:t>
      </w:r>
    </w:p>
    <w:p w14:paraId="238A1D35"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O gestor deste instrumento poderá efetivar a aquisição de qualquer item deste pregão, bem como ao seu critério utilizar parte ou sua totalidade, de acordo com a necessidade e demanda. </w:t>
      </w:r>
    </w:p>
    <w:p w14:paraId="048F3FB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68C1192" w14:textId="25835D75"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lastRenderedPageBreak/>
        <w:t xml:space="preserve">VALIDADE DA PROPOSTA: </w:t>
      </w:r>
      <w:proofErr w:type="spellStart"/>
      <w:r w:rsidRPr="009F38A6">
        <w:rPr>
          <w:rFonts w:ascii="Garamond" w:eastAsiaTheme="minorHAnsi" w:hAnsi="Garamond" w:cs="Arial"/>
          <w:b/>
          <w:bCs/>
          <w:szCs w:val="22"/>
          <w:lang w:eastAsia="en-US"/>
        </w:rPr>
        <w:t>xx</w:t>
      </w:r>
      <w:proofErr w:type="spellEnd"/>
      <w:r w:rsidRPr="009F38A6">
        <w:rPr>
          <w:rFonts w:ascii="Garamond" w:eastAsiaTheme="minorHAnsi" w:hAnsi="Garamond" w:cs="Arial"/>
          <w:b/>
          <w:bCs/>
          <w:szCs w:val="22"/>
          <w:lang w:eastAsia="en-US"/>
        </w:rPr>
        <w:t xml:space="preserve"> 60 (sessenta) </w:t>
      </w:r>
      <w:r w:rsidR="0035766C" w:rsidRPr="009F38A6">
        <w:rPr>
          <w:rFonts w:ascii="Garamond" w:eastAsiaTheme="minorHAnsi" w:hAnsi="Garamond" w:cs="Arial"/>
          <w:b/>
          <w:bCs/>
          <w:szCs w:val="22"/>
          <w:lang w:eastAsia="en-US"/>
        </w:rPr>
        <w:t xml:space="preserve">dias </w:t>
      </w:r>
      <w:r w:rsidRPr="009F38A6">
        <w:rPr>
          <w:rFonts w:ascii="Garamond" w:eastAsiaTheme="minorHAnsi" w:hAnsi="Garamond" w:cs="Arial"/>
          <w:b/>
          <w:bCs/>
          <w:szCs w:val="22"/>
          <w:lang w:eastAsia="en-US"/>
        </w:rPr>
        <w:t xml:space="preserve">mínimo </w:t>
      </w:r>
    </w:p>
    <w:p w14:paraId="468AC975"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FORMA DE PAGAMENTO: de acordo com o contido no edital.</w:t>
      </w:r>
    </w:p>
    <w:p w14:paraId="555F68E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Nossa empresa se enquadra na condição de microempresa ou empresa de pequeno porte, nos termos do Art. 3º da LC 123/2006 e não está inserida nas excludentes hipóteses do § 4º daquele Artigo. (ou) - Nossa empresa não se enquadra na condição de microempresa ou empresa de pequeno porte.</w:t>
      </w:r>
    </w:p>
    <w:p w14:paraId="4848C9ED" w14:textId="3A85CC9E"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Conta Corrente</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Agencia </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Banco</w:t>
      </w:r>
      <w:r w:rsidR="000A6FC3" w:rsidRPr="009F38A6">
        <w:rPr>
          <w:rFonts w:ascii="Garamond" w:eastAsiaTheme="minorHAnsi" w:hAnsi="Garamond" w:cs="Arial"/>
          <w:szCs w:val="22"/>
          <w:lang w:eastAsia="en-US"/>
        </w:rPr>
        <w:t xml:space="preserve"> **********</w:t>
      </w:r>
    </w:p>
    <w:p w14:paraId="2B7758AC"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spellStart"/>
      <w:r w:rsidRPr="009F38A6">
        <w:rPr>
          <w:rFonts w:ascii="Garamond" w:eastAsiaTheme="minorHAnsi" w:hAnsi="Garamond" w:cs="Arial"/>
          <w:szCs w:val="22"/>
          <w:lang w:eastAsia="en-US"/>
        </w:rPr>
        <w:t>xxxxxxxxxxxxxx</w:t>
      </w:r>
      <w:proofErr w:type="spellEnd"/>
      <w:r w:rsidRPr="009F38A6">
        <w:rPr>
          <w:rFonts w:ascii="Garamond" w:eastAsiaTheme="minorHAnsi" w:hAnsi="Garamond" w:cs="Arial"/>
          <w:szCs w:val="22"/>
          <w:lang w:eastAsia="en-US"/>
        </w:rPr>
        <w:t xml:space="preserve">, em </w:t>
      </w:r>
      <w:proofErr w:type="spellStart"/>
      <w:r w:rsidRPr="009F38A6">
        <w:rPr>
          <w:rFonts w:ascii="Garamond" w:eastAsiaTheme="minorHAnsi" w:hAnsi="Garamond" w:cs="Arial"/>
          <w:szCs w:val="22"/>
          <w:lang w:eastAsia="en-US"/>
        </w:rPr>
        <w:t>xx</w:t>
      </w:r>
      <w:proofErr w:type="spellEnd"/>
      <w:r w:rsidRPr="009F38A6">
        <w:rPr>
          <w:rFonts w:ascii="Garamond" w:eastAsiaTheme="minorHAnsi" w:hAnsi="Garamond" w:cs="Arial"/>
          <w:szCs w:val="22"/>
          <w:lang w:eastAsia="en-US"/>
        </w:rPr>
        <w:t xml:space="preserve"> de </w:t>
      </w:r>
      <w:proofErr w:type="spellStart"/>
      <w:r w:rsidRPr="009F38A6">
        <w:rPr>
          <w:rFonts w:ascii="Garamond" w:eastAsiaTheme="minorHAnsi" w:hAnsi="Garamond" w:cs="Arial"/>
          <w:szCs w:val="22"/>
          <w:lang w:eastAsia="en-US"/>
        </w:rPr>
        <w:t>xxxxxxxxxxx</w:t>
      </w:r>
      <w:proofErr w:type="spellEnd"/>
      <w:r w:rsidRPr="009F38A6">
        <w:rPr>
          <w:rFonts w:ascii="Garamond" w:eastAsiaTheme="minorHAnsi" w:hAnsi="Garamond" w:cs="Arial"/>
          <w:szCs w:val="22"/>
          <w:lang w:eastAsia="en-US"/>
        </w:rPr>
        <w:t xml:space="preserve"> de </w:t>
      </w:r>
      <w:proofErr w:type="spellStart"/>
      <w:r w:rsidRPr="009F38A6">
        <w:rPr>
          <w:rFonts w:ascii="Garamond" w:eastAsiaTheme="minorHAnsi" w:hAnsi="Garamond" w:cs="Arial"/>
          <w:szCs w:val="22"/>
          <w:lang w:eastAsia="en-US"/>
        </w:rPr>
        <w:t>xxxx</w:t>
      </w:r>
      <w:proofErr w:type="spellEnd"/>
    </w:p>
    <w:p w14:paraId="1C919494"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nome e assinatura do responsável da proponente</w:t>
      </w:r>
    </w:p>
    <w:p w14:paraId="17FDC04B"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Nota : A Proposta Comercial deverá conter os dados desse modelo, e ser redigida em português, de forma clara, sem emendas, rasuras ou entrelinhas, sob pena de desclassificação, salvo se, inequivocamente, tais falhas não acarretarem lesões ao direito dos demais proponentes, prejuízo à Administração ou não impedirem a exata compreensão de seu conteúdo.</w:t>
      </w:r>
    </w:p>
    <w:p w14:paraId="6F876315"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MODELO III - B</w:t>
      </w:r>
    </w:p>
    <w:p w14:paraId="37F0FF29"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szCs w:val="22"/>
          <w:lang w:eastAsia="en-US"/>
        </w:rPr>
      </w:pPr>
      <w:r w:rsidRPr="009F38A6">
        <w:rPr>
          <w:rFonts w:ascii="Garamond" w:eastAsiaTheme="minorHAnsi" w:hAnsi="Garamond" w:cs="Arial"/>
          <w:szCs w:val="22"/>
          <w:lang w:eastAsia="en-US"/>
        </w:rPr>
        <w:t>MODELO DE PROPOSTA READEQUADA</w:t>
      </w:r>
    </w:p>
    <w:p w14:paraId="33799C5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b/>
          <w:szCs w:val="22"/>
          <w:lang w:eastAsia="en-US"/>
        </w:rPr>
      </w:pPr>
      <w:r w:rsidRPr="009F38A6">
        <w:rPr>
          <w:rFonts w:ascii="Garamond" w:eastAsiaTheme="minorHAnsi" w:hAnsi="Garamond" w:cs="Arial"/>
          <w:b/>
          <w:szCs w:val="22"/>
          <w:lang w:eastAsia="en-US"/>
        </w:rPr>
        <w:t>Obs: Este modelo de proposta de preços será apresentado quando da finalização do certame etapa de lances e solicitado a documentação de habilitação.</w:t>
      </w:r>
    </w:p>
    <w:p w14:paraId="60328D5B"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Nota: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 Obs: Caso não sejam apresentados os dados atualizados da proponente, este órgão não será responsável do não recebimento de solicitação de produtos, envio de empenhos, notificações e afins.</w:t>
      </w:r>
    </w:p>
    <w:tbl>
      <w:tblPr>
        <w:tblW w:w="0" w:type="auto"/>
        <w:tblInd w:w="107" w:type="dxa"/>
        <w:tblBorders>
          <w:top w:val="nil"/>
          <w:left w:val="nil"/>
          <w:bottom w:val="nil"/>
          <w:right w:val="nil"/>
        </w:tblBorders>
        <w:tblLayout w:type="fixed"/>
        <w:tblLook w:val="0000" w:firstRow="0" w:lastRow="0" w:firstColumn="0" w:lastColumn="0" w:noHBand="0" w:noVBand="0"/>
      </w:tblPr>
      <w:tblGrid>
        <w:gridCol w:w="4387"/>
        <w:gridCol w:w="9"/>
        <w:gridCol w:w="2184"/>
        <w:gridCol w:w="2635"/>
      </w:tblGrid>
      <w:tr w:rsidR="006048E8" w:rsidRPr="009F38A6" w14:paraId="6EF76A9D"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E65B5A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Razão Social: </w:t>
            </w:r>
          </w:p>
        </w:tc>
      </w:tr>
      <w:tr w:rsidR="006048E8" w:rsidRPr="009F38A6" w14:paraId="3EF288A2"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24C1EEC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CNPJ: </w:t>
            </w:r>
          </w:p>
        </w:tc>
      </w:tr>
      <w:tr w:rsidR="006048E8" w:rsidRPr="009F38A6" w14:paraId="6EC84DFE"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7970931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Inscrição Estadual: </w:t>
            </w:r>
          </w:p>
        </w:tc>
      </w:tr>
      <w:tr w:rsidR="006048E8" w:rsidRPr="009F38A6" w14:paraId="607F9B30"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5650BB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Endereço: </w:t>
            </w:r>
          </w:p>
        </w:tc>
      </w:tr>
      <w:tr w:rsidR="006048E8" w:rsidRPr="009F38A6" w14:paraId="4C640183" w14:textId="77777777" w:rsidTr="007B5009">
        <w:trPr>
          <w:trHeight w:val="133"/>
        </w:trPr>
        <w:tc>
          <w:tcPr>
            <w:tcW w:w="4396" w:type="dxa"/>
            <w:gridSpan w:val="2"/>
            <w:tcBorders>
              <w:top w:val="single" w:sz="4" w:space="0" w:color="000000"/>
              <w:left w:val="single" w:sz="4" w:space="0" w:color="000000"/>
              <w:bottom w:val="single" w:sz="4" w:space="0" w:color="000000"/>
              <w:right w:val="single" w:sz="4" w:space="0" w:color="000000"/>
            </w:tcBorders>
          </w:tcPr>
          <w:p w14:paraId="1A715842"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Cidade: </w:t>
            </w:r>
          </w:p>
        </w:tc>
        <w:tc>
          <w:tcPr>
            <w:tcW w:w="2184" w:type="dxa"/>
            <w:tcBorders>
              <w:top w:val="single" w:sz="4" w:space="0" w:color="000000"/>
              <w:left w:val="single" w:sz="4" w:space="0" w:color="000000"/>
              <w:bottom w:val="single" w:sz="4" w:space="0" w:color="000000"/>
              <w:right w:val="single" w:sz="4" w:space="0" w:color="000000"/>
            </w:tcBorders>
          </w:tcPr>
          <w:p w14:paraId="09538AF6"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Estado: </w:t>
            </w:r>
          </w:p>
        </w:tc>
        <w:tc>
          <w:tcPr>
            <w:tcW w:w="2635" w:type="dxa"/>
            <w:tcBorders>
              <w:top w:val="single" w:sz="4" w:space="0" w:color="000000"/>
              <w:left w:val="single" w:sz="4" w:space="0" w:color="000000"/>
              <w:bottom w:val="single" w:sz="4" w:space="0" w:color="000000"/>
              <w:right w:val="single" w:sz="4" w:space="0" w:color="000000"/>
            </w:tcBorders>
          </w:tcPr>
          <w:p w14:paraId="6506AE92"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CEP: </w:t>
            </w:r>
          </w:p>
        </w:tc>
      </w:tr>
      <w:tr w:rsidR="006048E8" w:rsidRPr="009F38A6" w14:paraId="59F14502" w14:textId="77777777" w:rsidTr="007B5009">
        <w:trPr>
          <w:trHeight w:val="133"/>
        </w:trPr>
        <w:tc>
          <w:tcPr>
            <w:tcW w:w="4387" w:type="dxa"/>
            <w:tcBorders>
              <w:top w:val="single" w:sz="4" w:space="0" w:color="000000"/>
              <w:left w:val="single" w:sz="4" w:space="0" w:color="000000"/>
              <w:bottom w:val="single" w:sz="4" w:space="0" w:color="000000"/>
              <w:right w:val="single" w:sz="4" w:space="0" w:color="000000"/>
            </w:tcBorders>
          </w:tcPr>
          <w:p w14:paraId="339ADCB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Telefone: </w:t>
            </w:r>
          </w:p>
        </w:tc>
        <w:tc>
          <w:tcPr>
            <w:tcW w:w="4828" w:type="dxa"/>
            <w:gridSpan w:val="3"/>
            <w:tcBorders>
              <w:top w:val="single" w:sz="4" w:space="0" w:color="000000"/>
              <w:left w:val="single" w:sz="4" w:space="0" w:color="000000"/>
              <w:bottom w:val="single" w:sz="4" w:space="0" w:color="000000"/>
              <w:right w:val="single" w:sz="4" w:space="0" w:color="000000"/>
            </w:tcBorders>
          </w:tcPr>
          <w:p w14:paraId="57119E4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Fax: </w:t>
            </w:r>
          </w:p>
        </w:tc>
      </w:tr>
      <w:tr w:rsidR="006048E8" w:rsidRPr="009F38A6" w14:paraId="1D63368A"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7F1414F"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E-mail: </w:t>
            </w:r>
          </w:p>
        </w:tc>
      </w:tr>
      <w:tr w:rsidR="006048E8" w:rsidRPr="009F38A6" w14:paraId="069053CC"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230008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lastRenderedPageBreak/>
              <w:t xml:space="preserve">Pessoa para contato: </w:t>
            </w:r>
          </w:p>
        </w:tc>
      </w:tr>
    </w:tbl>
    <w:p w14:paraId="69EB610C" w14:textId="0314E59A"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Informamos que, com relação ao item “COMUNICAÇÃO” no caso da empresa consagrar-se vencedora os CONTRATOS E ATAS serão encaminhadas para o e-mail indicado e que a empresa se declara ciente que disporá de </w:t>
      </w:r>
      <w:r w:rsidRPr="009F38A6">
        <w:rPr>
          <w:rFonts w:ascii="Garamond" w:eastAsiaTheme="minorHAnsi" w:hAnsi="Garamond" w:cs="Arial"/>
          <w:b/>
          <w:szCs w:val="22"/>
          <w:lang w:eastAsia="en-US"/>
        </w:rPr>
        <w:t>05 (Cinco)</w:t>
      </w:r>
      <w:r w:rsidRPr="009F38A6">
        <w:rPr>
          <w:rFonts w:ascii="Garamond" w:eastAsiaTheme="minorHAnsi" w:hAnsi="Garamond" w:cs="Arial"/>
          <w:szCs w:val="22"/>
          <w:lang w:eastAsia="en-US"/>
        </w:rPr>
        <w:t xml:space="preserve"> dias úteis para envio de duas vias dos CONTRATOS E ATAS devidamente assinadas. Informamos, ainda, que havendo omissão por parte da empresa, no prazo estipulado, ensejará RENÚNCIA do direito contratar com a administração, gerando, por </w:t>
      </w:r>
      <w:proofErr w:type="spellStart"/>
      <w:r w:rsidRPr="009F38A6">
        <w:rPr>
          <w:rFonts w:ascii="Garamond" w:eastAsiaTheme="minorHAnsi" w:hAnsi="Garamond" w:cs="Arial"/>
          <w:szCs w:val="22"/>
          <w:lang w:eastAsia="en-US"/>
        </w:rPr>
        <w:t>conseqüência</w:t>
      </w:r>
      <w:proofErr w:type="spellEnd"/>
      <w:r w:rsidRPr="009F38A6">
        <w:rPr>
          <w:rFonts w:ascii="Garamond" w:eastAsiaTheme="minorHAnsi" w:hAnsi="Garamond" w:cs="Arial"/>
          <w:szCs w:val="22"/>
          <w:lang w:eastAsia="en-US"/>
        </w:rPr>
        <w:t xml:space="preserve">, abertura de Processo Administrativo, com aplicação de sanções previstas na Lei </w:t>
      </w:r>
      <w:r w:rsidR="00E51270" w:rsidRPr="009F38A6">
        <w:rPr>
          <w:rFonts w:ascii="Garamond" w:eastAsiaTheme="minorHAnsi" w:hAnsi="Garamond" w:cs="Arial"/>
          <w:szCs w:val="22"/>
          <w:lang w:eastAsia="en-US"/>
        </w:rPr>
        <w:t>14.133</w:t>
      </w:r>
      <w:r w:rsidRPr="009F38A6">
        <w:rPr>
          <w:rFonts w:ascii="Garamond" w:eastAsiaTheme="minorHAnsi" w:hAnsi="Garamond" w:cs="Arial"/>
          <w:szCs w:val="22"/>
          <w:lang w:eastAsia="en-US"/>
        </w:rPr>
        <w:t>/</w:t>
      </w:r>
      <w:r w:rsidR="00E51270" w:rsidRPr="009F38A6">
        <w:rPr>
          <w:rFonts w:ascii="Garamond" w:eastAsiaTheme="minorHAnsi" w:hAnsi="Garamond" w:cs="Arial"/>
          <w:szCs w:val="22"/>
          <w:lang w:eastAsia="en-US"/>
        </w:rPr>
        <w:t>2021</w:t>
      </w:r>
      <w:r w:rsidRPr="009F38A6">
        <w:rPr>
          <w:rFonts w:ascii="Garamond" w:eastAsiaTheme="minorHAnsi" w:hAnsi="Garamond" w:cs="Arial"/>
          <w:szCs w:val="22"/>
          <w:lang w:eastAsia="en-US"/>
        </w:rPr>
        <w:t>.</w:t>
      </w:r>
    </w:p>
    <w:p w14:paraId="0B6E4268" w14:textId="77777777" w:rsidR="001D37E9" w:rsidRPr="009F38A6"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1F1BC140" w14:textId="77777777" w:rsidR="007D47AB" w:rsidRDefault="007D47AB" w:rsidP="00AA49E6">
      <w:pPr>
        <w:spacing w:before="120" w:after="120" w:line="360" w:lineRule="auto"/>
        <w:jc w:val="center"/>
        <w:rPr>
          <w:rFonts w:ascii="Garamond" w:hAnsi="Garamond" w:cs="Arial"/>
          <w:b/>
          <w:szCs w:val="22"/>
        </w:rPr>
      </w:pPr>
    </w:p>
    <w:p w14:paraId="7C2E697B" w14:textId="2DCD1F93" w:rsidR="00D23CFF" w:rsidRPr="009F38A6" w:rsidRDefault="00D23CFF" w:rsidP="00AA49E6">
      <w:pPr>
        <w:spacing w:before="120" w:after="120" w:line="360" w:lineRule="auto"/>
        <w:jc w:val="center"/>
        <w:rPr>
          <w:rFonts w:ascii="Garamond" w:hAnsi="Garamond" w:cs="Arial"/>
          <w:szCs w:val="22"/>
        </w:rPr>
      </w:pPr>
      <w:r w:rsidRPr="009F38A6">
        <w:rPr>
          <w:rFonts w:ascii="Garamond" w:hAnsi="Garamond" w:cs="Arial"/>
          <w:b/>
          <w:szCs w:val="22"/>
        </w:rPr>
        <w:t xml:space="preserve">ANEXO </w:t>
      </w:r>
      <w:r w:rsidR="00E51270" w:rsidRPr="009F38A6">
        <w:rPr>
          <w:rFonts w:ascii="Garamond" w:hAnsi="Garamond" w:cs="Arial"/>
          <w:b/>
          <w:szCs w:val="22"/>
        </w:rPr>
        <w:t>I</w:t>
      </w:r>
      <w:r w:rsidRPr="009F38A6">
        <w:rPr>
          <w:rFonts w:ascii="Garamond" w:hAnsi="Garamond" w:cs="Arial"/>
          <w:b/>
          <w:szCs w:val="22"/>
        </w:rPr>
        <w:t>V - MINUTA DA ATA DE REGISTRO DE PREÇOS</w:t>
      </w:r>
    </w:p>
    <w:p w14:paraId="1B9194F0" w14:textId="7D6B795C" w:rsidR="00D23CFF" w:rsidRPr="009F38A6" w:rsidRDefault="00D23CFF" w:rsidP="00AA49E6">
      <w:pPr>
        <w:autoSpaceDE w:val="0"/>
        <w:autoSpaceDN w:val="0"/>
        <w:adjustRightInd w:val="0"/>
        <w:spacing w:before="120" w:after="120" w:line="360" w:lineRule="auto"/>
        <w:jc w:val="center"/>
        <w:rPr>
          <w:rFonts w:ascii="Garamond" w:eastAsiaTheme="minorHAnsi" w:hAnsi="Garamond" w:cs="Arial-BoldMT"/>
          <w:b/>
          <w:bCs/>
          <w:szCs w:val="22"/>
          <w:lang w:eastAsia="en-US"/>
        </w:rPr>
      </w:pPr>
      <w:r w:rsidRPr="009F38A6">
        <w:rPr>
          <w:rFonts w:ascii="Garamond" w:eastAsiaTheme="minorHAnsi" w:hAnsi="Garamond" w:cs="Arial-BoldMT"/>
          <w:b/>
          <w:bCs/>
          <w:szCs w:val="22"/>
          <w:lang w:eastAsia="en-US"/>
        </w:rPr>
        <w:t xml:space="preserve">ATA DE REGISTRO DE PREÇOS </w:t>
      </w:r>
      <w:r w:rsidR="007030FF" w:rsidRPr="009F38A6">
        <w:rPr>
          <w:rFonts w:ascii="Garamond" w:eastAsiaTheme="minorHAnsi" w:hAnsi="Garamond" w:cs="Arial-BoldMT"/>
          <w:b/>
          <w:bCs/>
          <w:szCs w:val="22"/>
          <w:lang w:eastAsia="en-US"/>
        </w:rPr>
        <w:t>Nº XXXX/202</w:t>
      </w:r>
      <w:r w:rsidR="007D47AB">
        <w:rPr>
          <w:rFonts w:ascii="Garamond" w:eastAsiaTheme="minorHAnsi" w:hAnsi="Garamond" w:cs="Arial-BoldMT"/>
          <w:b/>
          <w:bCs/>
          <w:szCs w:val="22"/>
          <w:lang w:eastAsia="en-US"/>
        </w:rPr>
        <w:t>5</w:t>
      </w:r>
    </w:p>
    <w:p w14:paraId="65764EBB" w14:textId="5E9FF350"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Aos ......... dias do mês de ............ do ano de dois mil e vinte e </w:t>
      </w:r>
      <w:r w:rsidR="000F5AE0"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 xml:space="preserve">, nas dependências do paço, </w:t>
      </w:r>
      <w:proofErr w:type="spellStart"/>
      <w:r w:rsidRPr="009F38A6">
        <w:rPr>
          <w:rFonts w:ascii="Garamond" w:eastAsiaTheme="minorHAnsi" w:hAnsi="Garamond" w:cs="Arial-BoldMT"/>
          <w:bCs/>
          <w:szCs w:val="22"/>
          <w:lang w:eastAsia="en-US"/>
        </w:rPr>
        <w:t>Muinicípio</w:t>
      </w:r>
      <w:proofErr w:type="spellEnd"/>
      <w:r w:rsidRPr="009F38A6">
        <w:rPr>
          <w:rFonts w:ascii="Garamond" w:eastAsiaTheme="minorHAnsi" w:hAnsi="Garamond" w:cs="Arial-BoldMT"/>
          <w:bCs/>
          <w:szCs w:val="22"/>
          <w:lang w:eastAsia="en-US"/>
        </w:rPr>
        <w:t xml:space="preserve">  de Colorado inscrito no CNPJ 76.970.326/0001-03, situado na Avenida Brasil nº 1250, Centro, Colo</w:t>
      </w:r>
      <w:r w:rsidR="007D47AB">
        <w:rPr>
          <w:rFonts w:ascii="Garamond" w:eastAsiaTheme="minorHAnsi" w:hAnsi="Garamond" w:cs="Arial-BoldMT"/>
          <w:bCs/>
          <w:szCs w:val="22"/>
          <w:lang w:eastAsia="en-US"/>
        </w:rPr>
        <w:t>rado, PR, neste ato representada por sua Prefeita Rosimeire Chiquim</w:t>
      </w:r>
      <w:r w:rsidR="007D47AB" w:rsidRPr="009F38A6">
        <w:rPr>
          <w:rFonts w:ascii="Garamond" w:eastAsiaTheme="minorHAnsi" w:hAnsi="Garamond" w:cs="Arial-BoldMT"/>
          <w:bCs/>
          <w:szCs w:val="22"/>
          <w:lang w:eastAsia="en-US"/>
        </w:rPr>
        <w:t xml:space="preserve">, portador da cédula de identidade R.G. nº </w:t>
      </w:r>
      <w:r w:rsidR="007D47AB">
        <w:rPr>
          <w:rFonts w:ascii="Garamond" w:eastAsiaTheme="minorHAnsi" w:hAnsi="Garamond" w:cs="Arial-BoldMT"/>
          <w:bCs/>
          <w:szCs w:val="22"/>
          <w:lang w:eastAsia="en-US"/>
        </w:rPr>
        <w:t>10612882</w:t>
      </w:r>
      <w:r w:rsidR="007D47AB" w:rsidRPr="009F38A6">
        <w:rPr>
          <w:rFonts w:ascii="Garamond" w:eastAsiaTheme="minorHAnsi" w:hAnsi="Garamond" w:cs="Arial-BoldMT"/>
          <w:bCs/>
          <w:szCs w:val="22"/>
          <w:lang w:eastAsia="en-US"/>
        </w:rPr>
        <w:t>-S</w:t>
      </w:r>
      <w:r w:rsidR="007D47AB">
        <w:rPr>
          <w:rFonts w:ascii="Garamond" w:eastAsiaTheme="minorHAnsi" w:hAnsi="Garamond" w:cs="Arial-BoldMT"/>
          <w:bCs/>
          <w:szCs w:val="22"/>
          <w:lang w:eastAsia="en-US"/>
        </w:rPr>
        <w:t>E</w:t>
      </w:r>
      <w:r w:rsidR="007D47AB" w:rsidRPr="009F38A6">
        <w:rPr>
          <w:rFonts w:ascii="Garamond" w:eastAsiaTheme="minorHAnsi" w:hAnsi="Garamond" w:cs="Arial-BoldMT"/>
          <w:bCs/>
          <w:szCs w:val="22"/>
          <w:lang w:eastAsia="en-US"/>
        </w:rPr>
        <w:t>SP/</w:t>
      </w:r>
      <w:r w:rsidR="007D47AB">
        <w:rPr>
          <w:rFonts w:ascii="Garamond" w:eastAsiaTheme="minorHAnsi" w:hAnsi="Garamond" w:cs="Arial-BoldMT"/>
          <w:bCs/>
          <w:szCs w:val="22"/>
          <w:lang w:eastAsia="en-US"/>
        </w:rPr>
        <w:t>MT</w:t>
      </w:r>
      <w:r w:rsidR="007D47AB" w:rsidRPr="009F38A6">
        <w:rPr>
          <w:rFonts w:ascii="Garamond" w:eastAsiaTheme="minorHAnsi" w:hAnsi="Garamond" w:cs="Arial-BoldMT"/>
          <w:bCs/>
          <w:szCs w:val="22"/>
          <w:lang w:eastAsia="en-US"/>
        </w:rPr>
        <w:t xml:space="preserve">, CPF nº </w:t>
      </w:r>
      <w:r w:rsidR="007D47AB">
        <w:rPr>
          <w:rFonts w:ascii="Garamond" w:eastAsiaTheme="minorHAnsi" w:hAnsi="Garamond" w:cs="Arial-BoldMT"/>
          <w:bCs/>
          <w:szCs w:val="22"/>
          <w:lang w:eastAsia="en-US"/>
        </w:rPr>
        <w:t>650.581.781-68</w:t>
      </w:r>
      <w:r w:rsidRPr="009F38A6">
        <w:rPr>
          <w:rFonts w:ascii="Garamond" w:eastAsiaTheme="minorHAnsi" w:hAnsi="Garamond" w:cs="Arial-BoldMT"/>
          <w:bCs/>
          <w:szCs w:val="22"/>
          <w:lang w:eastAsia="en-US"/>
        </w:rPr>
        <w:t xml:space="preserve">, portador da cédula de identidade R.G. nº 1.415.390-SSP/PR, CPF nº 387.938.149-68, nos termos da Lei nº </w:t>
      </w:r>
      <w:r w:rsidR="00E51270" w:rsidRPr="009F38A6">
        <w:rPr>
          <w:rFonts w:ascii="Garamond" w:eastAsiaTheme="minorHAnsi" w:hAnsi="Garamond" w:cs="Arial-BoldMT"/>
          <w:bCs/>
          <w:szCs w:val="22"/>
          <w:lang w:eastAsia="en-US"/>
        </w:rPr>
        <w:t xml:space="preserve">14.133/2021 </w:t>
      </w:r>
      <w:r w:rsidRPr="009F38A6">
        <w:rPr>
          <w:rFonts w:ascii="Garamond" w:eastAsiaTheme="minorHAnsi" w:hAnsi="Garamond" w:cs="Arial-BoldMT"/>
          <w:bCs/>
          <w:szCs w:val="22"/>
          <w:lang w:eastAsia="en-US"/>
        </w:rPr>
        <w:t>suas alterações, o Decreto</w:t>
      </w:r>
      <w:r w:rsidR="00E51270" w:rsidRPr="009F38A6">
        <w:rPr>
          <w:rFonts w:ascii="Garamond" w:eastAsiaTheme="minorHAnsi" w:hAnsi="Garamond" w:cs="Arial-BoldMT"/>
          <w:bCs/>
          <w:szCs w:val="22"/>
          <w:lang w:eastAsia="en-US"/>
        </w:rPr>
        <w:t>s</w:t>
      </w:r>
      <w:r w:rsidRPr="009F38A6">
        <w:rPr>
          <w:rFonts w:ascii="Garamond" w:eastAsiaTheme="minorHAnsi" w:hAnsi="Garamond" w:cs="Arial-BoldMT"/>
          <w:bCs/>
          <w:szCs w:val="22"/>
          <w:lang w:eastAsia="en-US"/>
        </w:rPr>
        <w:t xml:space="preserve"> Municip</w:t>
      </w:r>
      <w:r w:rsidR="00E51270" w:rsidRPr="009F38A6">
        <w:rPr>
          <w:rFonts w:ascii="Garamond" w:eastAsiaTheme="minorHAnsi" w:hAnsi="Garamond" w:cs="Arial-BoldMT"/>
          <w:bCs/>
          <w:szCs w:val="22"/>
          <w:lang w:eastAsia="en-US"/>
        </w:rPr>
        <w:t>ais</w:t>
      </w:r>
      <w:r w:rsidRPr="009F38A6">
        <w:rPr>
          <w:rFonts w:ascii="Garamond" w:eastAsiaTheme="minorHAnsi" w:hAnsi="Garamond" w:cs="Arial-BoldMT"/>
          <w:bCs/>
          <w:szCs w:val="22"/>
          <w:lang w:eastAsia="en-US"/>
        </w:rPr>
        <w:t xml:space="preserve"> e suas alterações e, das demais normas legais aplicáveis, em face da classificação das propostas apresentadas no Pregão Eletrônico n° ****/202</w:t>
      </w:r>
      <w:r w:rsidR="00E51270"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 xml:space="preserve">, </w:t>
      </w:r>
      <w:r w:rsidR="00E51270" w:rsidRPr="009F38A6">
        <w:rPr>
          <w:rFonts w:ascii="Garamond" w:eastAsiaTheme="minorHAnsi" w:hAnsi="Garamond" w:cs="Arial-BoldMT"/>
          <w:bCs/>
          <w:szCs w:val="22"/>
          <w:lang w:eastAsia="en-US"/>
        </w:rPr>
        <w:t>Homologado em ***/***/****, integrante do Processo Administrativo XXX/202</w:t>
      </w:r>
      <w:r w:rsidR="000F5AE0" w:rsidRPr="009F38A6">
        <w:rPr>
          <w:rFonts w:ascii="Garamond" w:eastAsiaTheme="minorHAnsi" w:hAnsi="Garamond" w:cs="Arial-BoldMT"/>
          <w:bCs/>
          <w:szCs w:val="22"/>
          <w:lang w:eastAsia="en-US"/>
        </w:rPr>
        <w:t xml:space="preserve">*, </w:t>
      </w:r>
      <w:r w:rsidRPr="009F38A6">
        <w:rPr>
          <w:rFonts w:ascii="Garamond" w:eastAsiaTheme="minorHAnsi" w:hAnsi="Garamond" w:cs="Arial-BoldMT"/>
          <w:b/>
          <w:szCs w:val="22"/>
          <w:lang w:eastAsia="en-US"/>
        </w:rPr>
        <w:t xml:space="preserve">RESOLVE </w:t>
      </w:r>
      <w:r w:rsidRPr="009F38A6">
        <w:rPr>
          <w:rFonts w:ascii="Garamond" w:eastAsiaTheme="minorHAnsi" w:hAnsi="Garamond" w:cs="Arial-BoldMT"/>
          <w:bCs/>
          <w:szCs w:val="22"/>
          <w:lang w:eastAsia="en-US"/>
        </w:rPr>
        <w:t>registrar os preços</w:t>
      </w:r>
      <w:r w:rsidR="000F5AE0"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 xml:space="preserve">pelos termos e sua Proposta que </w:t>
      </w:r>
      <w:r w:rsidR="000F5AE0" w:rsidRPr="009F38A6">
        <w:rPr>
          <w:rFonts w:ascii="Garamond" w:eastAsiaTheme="minorHAnsi" w:hAnsi="Garamond" w:cs="Arial-BoldMT"/>
          <w:bCs/>
          <w:szCs w:val="22"/>
          <w:lang w:eastAsia="en-US"/>
        </w:rPr>
        <w:t xml:space="preserve">a empresa </w:t>
      </w:r>
      <w:proofErr w:type="spellStart"/>
      <w:r w:rsidR="000F5AE0" w:rsidRPr="009F38A6">
        <w:rPr>
          <w:rFonts w:ascii="Garamond" w:eastAsiaTheme="minorHAnsi" w:hAnsi="Garamond" w:cs="Arial-BoldMT"/>
          <w:bCs/>
          <w:szCs w:val="22"/>
          <w:lang w:eastAsia="en-US"/>
        </w:rPr>
        <w:t>xxxxxxxxxx</w:t>
      </w:r>
      <w:proofErr w:type="spellEnd"/>
      <w:r w:rsidRPr="009F38A6">
        <w:rPr>
          <w:rFonts w:ascii="Garamond" w:eastAsiaTheme="minorHAnsi" w:hAnsi="Garamond" w:cs="Arial-BoldMT"/>
          <w:bCs/>
          <w:szCs w:val="22"/>
          <w:lang w:eastAsia="en-US"/>
        </w:rPr>
        <w:t>, inscrito(a) no CNPJ sob nº. XXXX, com sede nesta cidade de XXX, à XXX, nº XXX, bairro XXX, CEP XXXX, fone/fax (XX) XXXXXXX, por seu representante legal o SR *****************************, CFP**************** e RG**************, ao final assinado, com o(s) preço(s) do(s) item(</w:t>
      </w:r>
      <w:proofErr w:type="spellStart"/>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abaixo relacionado(s).</w:t>
      </w:r>
    </w:p>
    <w:p w14:paraId="06B7497C" w14:textId="77777777"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PRIMEIRA – DO OBJETO, PREÇOS E ITENS DE EXECUÇÃO.</w:t>
      </w:r>
    </w:p>
    <w:p w14:paraId="5C57DCDB" w14:textId="31C0A6D6" w:rsidR="0006034A" w:rsidRPr="009F38A6" w:rsidRDefault="000F5AE0"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 presente Ata tem por objeto o registro de preços para a eventual contratação de ........ , especificado(s) no(s) item(</w:t>
      </w:r>
      <w:proofErr w:type="spellStart"/>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do .......... Termo de Referência, anexo ...... [do edital de Licitação nº ........../20...] ou [do Aviso da Contratação Direta nº], que é parte integrante desta Ata, assim como as propostas cujos preços tenham sido registrados, independentemente de transcrição</w:t>
      </w:r>
    </w:p>
    <w:p w14:paraId="28E434E1" w14:textId="1FF6358C" w:rsidR="00D23CFF" w:rsidRPr="009F38A6" w:rsidRDefault="0006034A"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O preço registrado, as especificações do objeto, as quantidades mínimas e máximas de cada item , fornecedor(es) e as demais condições ofertadas na(s) proposta(s) são as que seguem:</w:t>
      </w:r>
      <w:r w:rsidR="00D23CFF" w:rsidRPr="009F38A6">
        <w:rPr>
          <w:rFonts w:ascii="Garamond" w:eastAsiaTheme="minorHAnsi" w:hAnsi="Garamond" w:cs="Arial-BoldMT"/>
          <w:bCs/>
          <w:szCs w:val="22"/>
          <w:lang w:eastAsia="en-US"/>
        </w:rPr>
        <w:t>:</w:t>
      </w:r>
    </w:p>
    <w:tbl>
      <w:tblPr>
        <w:tblStyle w:val="Tabelacomgrade"/>
        <w:tblW w:w="0" w:type="auto"/>
        <w:tblLook w:val="04A0" w:firstRow="1" w:lastRow="0" w:firstColumn="1" w:lastColumn="0" w:noHBand="0" w:noVBand="1"/>
      </w:tblPr>
      <w:tblGrid>
        <w:gridCol w:w="620"/>
        <w:gridCol w:w="5520"/>
        <w:gridCol w:w="936"/>
        <w:gridCol w:w="808"/>
        <w:gridCol w:w="1336"/>
        <w:gridCol w:w="975"/>
      </w:tblGrid>
      <w:tr w:rsidR="00D23CFF" w:rsidRPr="009F38A6" w14:paraId="755490AD"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648D4"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Item</w:t>
            </w: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04BE2B"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Descrição</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00203C"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E16281"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Quant.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CDE5A"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Valor Máx. Unit.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B2DB0"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MARCA</w:t>
            </w:r>
          </w:p>
        </w:tc>
      </w:tr>
      <w:tr w:rsidR="00D23CFF" w:rsidRPr="009F38A6" w14:paraId="30C13CC6"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3F3196"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E2155"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318B8D"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3799C"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D4A42"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6B818"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r>
    </w:tbl>
    <w:p w14:paraId="64897C33"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1.2.1-O regime de execução desta contratação será unitário.</w:t>
      </w:r>
    </w:p>
    <w:p w14:paraId="7271164A"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1.3-Vinculam esta contratação:</w:t>
      </w:r>
    </w:p>
    <w:p w14:paraId="46ECAE0E" w14:textId="0B80AC36"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 </w:t>
      </w:r>
      <w:r w:rsidR="003D351B" w:rsidRPr="009F38A6">
        <w:rPr>
          <w:rFonts w:ascii="Garamond" w:eastAsiaTheme="minorHAnsi" w:hAnsi="Garamond" w:cs="Arial-BoldMT"/>
          <w:bCs/>
          <w:szCs w:val="22"/>
          <w:lang w:eastAsia="en-US"/>
        </w:rPr>
        <w:t xml:space="preserve">– Documento de demanda e </w:t>
      </w:r>
      <w:r w:rsidRPr="009F38A6">
        <w:rPr>
          <w:rFonts w:ascii="Garamond" w:eastAsiaTheme="minorHAnsi" w:hAnsi="Garamond" w:cs="Arial-BoldMT"/>
          <w:bCs/>
          <w:szCs w:val="22"/>
          <w:lang w:eastAsia="en-US"/>
        </w:rPr>
        <w:t>Termo de referência.</w:t>
      </w:r>
    </w:p>
    <w:p w14:paraId="00DE203D"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 - Edital da Licitação em sua integralidade bem como, seus anexos. c - Proposta de Preços da empresa vencedora.</w:t>
      </w:r>
    </w:p>
    <w:p w14:paraId="0AB178C7" w14:textId="64876CC5"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d - Eventuais anexos dos </w:t>
      </w:r>
      <w:proofErr w:type="spellStart"/>
      <w:r w:rsidRPr="009F38A6">
        <w:rPr>
          <w:rFonts w:ascii="Garamond" w:eastAsiaTheme="minorHAnsi" w:hAnsi="Garamond" w:cs="Arial-BoldMT"/>
          <w:bCs/>
          <w:szCs w:val="22"/>
          <w:lang w:eastAsia="en-US"/>
        </w:rPr>
        <w:t>coumentos</w:t>
      </w:r>
      <w:proofErr w:type="spellEnd"/>
      <w:r w:rsidRPr="009F38A6">
        <w:rPr>
          <w:rFonts w:ascii="Garamond" w:eastAsiaTheme="minorHAnsi" w:hAnsi="Garamond" w:cs="Arial-BoldMT"/>
          <w:bCs/>
          <w:szCs w:val="22"/>
          <w:lang w:eastAsia="en-US"/>
        </w:rPr>
        <w:t xml:space="preserve"> supracitados</w:t>
      </w:r>
    </w:p>
    <w:p w14:paraId="7BCEA6FA"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Pr="009F38A6">
        <w:rPr>
          <w:rFonts w:ascii="Garamond" w:eastAsiaTheme="minorHAnsi" w:hAnsi="Garamond" w:cs="Arial-BoldMT"/>
          <w:bCs/>
          <w:szCs w:val="22"/>
          <w:lang w:eastAsia="en-US"/>
        </w:rPr>
        <w:tab/>
        <w:t>– Da natureza do objeto</w:t>
      </w:r>
    </w:p>
    <w:p w14:paraId="41E8C16D" w14:textId="7C000F16"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003D351B"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ab/>
        <w:t xml:space="preserve">- O objeto desta contratação é caracterizado como comum, conforme justificativa constante no </w:t>
      </w:r>
      <w:r w:rsidR="003D351B" w:rsidRPr="009F38A6">
        <w:rPr>
          <w:rFonts w:ascii="Garamond" w:eastAsiaTheme="minorHAnsi" w:hAnsi="Garamond" w:cs="Arial-BoldMT"/>
          <w:bCs/>
          <w:szCs w:val="22"/>
          <w:lang w:eastAsia="en-US"/>
        </w:rPr>
        <w:t>Termo de Referência</w:t>
      </w:r>
      <w:r w:rsidRPr="009F38A6">
        <w:rPr>
          <w:rFonts w:ascii="Garamond" w:eastAsiaTheme="minorHAnsi" w:hAnsi="Garamond" w:cs="Arial-BoldMT"/>
          <w:bCs/>
          <w:szCs w:val="22"/>
          <w:lang w:eastAsia="en-US"/>
        </w:rPr>
        <w:t>.</w:t>
      </w:r>
    </w:p>
    <w:p w14:paraId="5F55B1B4"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w:t>
      </w:r>
      <w:r w:rsidRPr="009F38A6">
        <w:rPr>
          <w:rFonts w:ascii="Garamond" w:eastAsiaTheme="minorHAnsi" w:hAnsi="Garamond" w:cs="Arial-BoldMT"/>
          <w:bCs/>
          <w:szCs w:val="22"/>
          <w:lang w:eastAsia="en-US"/>
        </w:rPr>
        <w:tab/>
        <w:t>- Fornecimento</w:t>
      </w:r>
    </w:p>
    <w:p w14:paraId="3E8306A2" w14:textId="3E3C19FC"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1.5.1</w:t>
      </w:r>
      <w:r w:rsidRPr="009F38A6">
        <w:rPr>
          <w:rFonts w:ascii="Garamond" w:eastAsiaTheme="minorHAnsi" w:hAnsi="Garamond" w:cs="Arial-BoldMT"/>
          <w:bCs/>
          <w:szCs w:val="22"/>
          <w:lang w:eastAsia="en-US"/>
        </w:rPr>
        <w:tab/>
        <w:t>- Este objeto não é considerado fornecimento contínuo conforme termo de refer</w:t>
      </w:r>
      <w:r w:rsidR="00817DB3">
        <w:rPr>
          <w:rFonts w:ascii="Garamond" w:eastAsiaTheme="minorHAnsi" w:hAnsi="Garamond" w:cs="Arial-BoldMT"/>
          <w:bCs/>
          <w:szCs w:val="22"/>
          <w:lang w:eastAsia="en-US"/>
        </w:rPr>
        <w:t>ê</w:t>
      </w:r>
      <w:r w:rsidRPr="009F38A6">
        <w:rPr>
          <w:rFonts w:ascii="Garamond" w:eastAsiaTheme="minorHAnsi" w:hAnsi="Garamond" w:cs="Arial-BoldMT"/>
          <w:bCs/>
          <w:szCs w:val="22"/>
          <w:lang w:eastAsia="en-US"/>
        </w:rPr>
        <w:t>ncia.</w:t>
      </w:r>
    </w:p>
    <w:p w14:paraId="46FB27FC" w14:textId="43A243E7"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SEGUNDA – VALIDADE DO REGISTRO DE PREÇOS</w:t>
      </w:r>
    </w:p>
    <w:p w14:paraId="459219BA" w14:textId="287401A8"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2.1 </w:t>
      </w:r>
      <w:r w:rsidR="00DC1DE1" w:rsidRPr="009F38A6">
        <w:rPr>
          <w:rFonts w:ascii="Garamond" w:eastAsiaTheme="minorHAnsi" w:hAnsi="Garamond" w:cs="Arial-BoldMT"/>
          <w:bCs/>
          <w:szCs w:val="22"/>
          <w:lang w:eastAsia="en-US"/>
        </w:rPr>
        <w:t>A presente ata</w:t>
      </w:r>
      <w:r w:rsidR="00D23CFF" w:rsidRPr="009F38A6">
        <w:rPr>
          <w:rFonts w:ascii="Garamond" w:eastAsiaTheme="minorHAnsi" w:hAnsi="Garamond" w:cs="Arial-BoldMT"/>
          <w:bCs/>
          <w:szCs w:val="22"/>
          <w:lang w:eastAsia="en-US"/>
        </w:rPr>
        <w:t xml:space="preserve"> de Registro de preços terá validade por </w:t>
      </w:r>
      <w:r w:rsidR="00D23CFF" w:rsidRPr="009F38A6">
        <w:rPr>
          <w:rFonts w:ascii="Garamond" w:eastAsiaTheme="minorHAnsi" w:hAnsi="Garamond" w:cs="Arial-BoldMT"/>
          <w:b/>
          <w:szCs w:val="22"/>
          <w:lang w:eastAsia="en-US"/>
        </w:rPr>
        <w:t>12 (doze) meses</w:t>
      </w:r>
      <w:r w:rsidR="00D23CFF" w:rsidRPr="009F38A6">
        <w:rPr>
          <w:rFonts w:ascii="Garamond" w:eastAsiaTheme="minorHAnsi" w:hAnsi="Garamond" w:cs="Arial-BoldMT"/>
          <w:bCs/>
          <w:szCs w:val="22"/>
          <w:lang w:eastAsia="en-US"/>
        </w:rPr>
        <w:t xml:space="preserve"> com início de vigência na data de sua respectiva </w:t>
      </w:r>
      <w:r w:rsidR="00DC1DE1" w:rsidRPr="009F38A6">
        <w:rPr>
          <w:rFonts w:ascii="Garamond" w:eastAsiaTheme="minorHAnsi" w:hAnsi="Garamond" w:cs="Arial-BoldMT"/>
          <w:bCs/>
          <w:szCs w:val="22"/>
          <w:lang w:eastAsia="en-US"/>
        </w:rPr>
        <w:t xml:space="preserve">assinatura e divulgados no </w:t>
      </w:r>
      <w:r w:rsidRPr="009F38A6">
        <w:rPr>
          <w:rFonts w:ascii="Garamond" w:eastAsiaTheme="minorHAnsi" w:hAnsi="Garamond" w:cs="Arial-BoldMT"/>
          <w:bCs/>
          <w:szCs w:val="22"/>
          <w:lang w:eastAsia="en-US"/>
        </w:rPr>
        <w:t>PNPC,</w:t>
      </w:r>
      <w:r w:rsidR="00CE7903" w:rsidRPr="009F38A6">
        <w:rPr>
          <w:rFonts w:ascii="Garamond" w:eastAsiaTheme="minorHAnsi" w:hAnsi="Garamond" w:cs="Arial-BoldMT"/>
          <w:bCs/>
          <w:szCs w:val="22"/>
          <w:lang w:eastAsia="en-US"/>
        </w:rPr>
        <w:t xml:space="preserve"> podendo ser prorrogado nos termos artigo 105 da Lei 14.133/2021</w:t>
      </w:r>
      <w:r w:rsidR="00DC1DE1" w:rsidRPr="009F38A6">
        <w:rPr>
          <w:rFonts w:ascii="Garamond" w:eastAsiaTheme="minorHAnsi" w:hAnsi="Garamond" w:cs="Arial-BoldMT"/>
          <w:bCs/>
          <w:szCs w:val="22"/>
          <w:lang w:eastAsia="en-US"/>
        </w:rPr>
        <w:t xml:space="preserve">, </w:t>
      </w:r>
    </w:p>
    <w:p w14:paraId="29293111" w14:textId="395A97B4"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2.2 O prazo de vigência da ata de registro de preços </w:t>
      </w:r>
      <w:bookmarkStart w:id="4" w:name="_Hlk168053651"/>
      <w:r w:rsidRPr="009F38A6">
        <w:rPr>
          <w:rFonts w:ascii="Garamond" w:eastAsiaTheme="minorHAnsi" w:hAnsi="Garamond" w:cs="Arial-BoldMT"/>
          <w:bCs/>
          <w:szCs w:val="22"/>
          <w:lang w:eastAsia="en-US"/>
        </w:rPr>
        <w:t>poderá ser prorrogado, por igual período, desde que comprovado o preço vantajoso.</w:t>
      </w:r>
    </w:p>
    <w:bookmarkEnd w:id="4"/>
    <w:p w14:paraId="3E928FE6" w14:textId="5E3FBED2" w:rsidR="003D351B"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TERCEIRA – DA FACULDADE DE CONTRATAÇÃO</w:t>
      </w:r>
    </w:p>
    <w:p w14:paraId="6DC8E267" w14:textId="5E26F3AB"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3.1 A existência de preços registrados implicará compromisso de fornecimento nas condições estabelecidas, mas não obrigará a Administração a contratar, facultada a realização de licitação específica para a aquisição pretendida, desde que devidamente motivada, sem que caiba recurso ou indenização de qualquer espécie à licitante compromitente detentora do registro.</w:t>
      </w:r>
    </w:p>
    <w:p w14:paraId="6203FB2E" w14:textId="6D6B23CC"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3.2-A partir da assinatura da Ata de Registro de Preços, a Compromitente assume o compromisso de atender durante a validade (prazo de vigência), os empenhos realizados e se obriga a cumprir, na íntegra, todas as entregas solicitadas.</w:t>
      </w:r>
    </w:p>
    <w:p w14:paraId="214CEDA2" w14:textId="569BDAFB" w:rsidR="006B3E69"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Cs/>
          <w:szCs w:val="22"/>
          <w:lang w:eastAsia="en-US"/>
        </w:rPr>
        <w:t>3.3-O Órgão Gerenciador poderá realizar o monitoramento de preços registrados através de pesquisa de preços, consulta aos bancos de dados que contém os preços do objeto, troca de informações com outras instituições, cotações e licitações para comparação dos valores unitários e globais.</w:t>
      </w:r>
      <w:r w:rsidRPr="009F38A6">
        <w:rPr>
          <w:rFonts w:ascii="Garamond" w:eastAsiaTheme="minorHAnsi" w:hAnsi="Garamond" w:cs="Arial-BoldMT"/>
          <w:bCs/>
          <w:szCs w:val="22"/>
          <w:lang w:eastAsia="en-US"/>
        </w:rPr>
        <w:cr/>
      </w:r>
      <w:r w:rsidR="006B3E69" w:rsidRPr="009F38A6">
        <w:rPr>
          <w:rFonts w:ascii="Garamond" w:eastAsiaTheme="minorHAnsi" w:hAnsi="Garamond" w:cs="Arial-BoldMT"/>
          <w:b/>
          <w:szCs w:val="22"/>
          <w:lang w:eastAsia="en-US"/>
        </w:rPr>
        <w:t>CLÁUSULA QUARTA – DA ÓRGÃO GERENCIADOR, ADESÃO E REMANEJAMENTO</w:t>
      </w:r>
    </w:p>
    <w:p w14:paraId="7EECB90C" w14:textId="336829AE" w:rsidR="00CE7903"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4.1 O órgão gerenciador deste registro de preços será o Município de Colorado, além do gerenciador não há outros participantes.</w:t>
      </w:r>
    </w:p>
    <w:p w14:paraId="713664BD" w14:textId="79537BE3" w:rsidR="003D351B" w:rsidRPr="00817DB3"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817DB3">
        <w:rPr>
          <w:rFonts w:ascii="Garamond" w:eastAsiaTheme="minorHAnsi" w:hAnsi="Garamond" w:cs="Arial-BoldMT"/>
          <w:bCs/>
          <w:szCs w:val="22"/>
          <w:lang w:eastAsia="en-US"/>
        </w:rPr>
        <w:t xml:space="preserve">4.2 Não haverá adesão nesta ata de registro de preços por se tratar de licitação exclusiva do </w:t>
      </w:r>
      <w:proofErr w:type="spellStart"/>
      <w:r w:rsidRPr="00817DB3">
        <w:rPr>
          <w:rFonts w:ascii="Garamond" w:eastAsiaTheme="minorHAnsi" w:hAnsi="Garamond" w:cs="Arial-BoldMT"/>
          <w:bCs/>
          <w:szCs w:val="22"/>
          <w:lang w:eastAsia="en-US"/>
        </w:rPr>
        <w:t>Executvo</w:t>
      </w:r>
      <w:proofErr w:type="spellEnd"/>
      <w:r w:rsidRPr="00817DB3">
        <w:rPr>
          <w:rFonts w:ascii="Garamond" w:eastAsiaTheme="minorHAnsi" w:hAnsi="Garamond" w:cs="Arial-BoldMT"/>
          <w:bCs/>
          <w:szCs w:val="22"/>
          <w:lang w:eastAsia="en-US"/>
        </w:rPr>
        <w:t xml:space="preserve"> Municipal.</w:t>
      </w:r>
    </w:p>
    <w:p w14:paraId="1BF75DDC" w14:textId="0868B32E" w:rsidR="006B3E69" w:rsidRPr="00817DB3"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817DB3">
        <w:rPr>
          <w:rFonts w:ascii="Garamond" w:eastAsiaTheme="minorHAnsi" w:hAnsi="Garamond" w:cs="Arial-BoldMT"/>
          <w:bCs/>
          <w:szCs w:val="22"/>
          <w:lang w:eastAsia="en-US"/>
        </w:rPr>
        <w:t>4.2.1 -Não há limites para adesão, considerando que não há participantes nesta contratação.</w:t>
      </w:r>
    </w:p>
    <w:p w14:paraId="33795908" w14:textId="76A90BC2" w:rsidR="006B3E69" w:rsidRPr="009F38A6" w:rsidRDefault="006B3E69" w:rsidP="00AA49E6">
      <w:pPr>
        <w:autoSpaceDE w:val="0"/>
        <w:autoSpaceDN w:val="0"/>
        <w:adjustRightInd w:val="0"/>
        <w:spacing w:before="120" w:after="120" w:line="360" w:lineRule="auto"/>
        <w:rPr>
          <w:rFonts w:ascii="Garamond" w:hAnsi="Garamond"/>
          <w:szCs w:val="22"/>
        </w:rPr>
      </w:pPr>
      <w:r w:rsidRPr="00817DB3">
        <w:rPr>
          <w:rFonts w:ascii="Garamond" w:eastAsiaTheme="minorHAnsi" w:hAnsi="Garamond" w:cs="Arial-BoldMT"/>
          <w:bCs/>
          <w:szCs w:val="22"/>
          <w:lang w:eastAsia="en-US"/>
        </w:rPr>
        <w:t xml:space="preserve">4.3 </w:t>
      </w:r>
      <w:r w:rsidRPr="00817DB3">
        <w:rPr>
          <w:rFonts w:ascii="Garamond" w:hAnsi="Garamond"/>
          <w:szCs w:val="22"/>
        </w:rPr>
        <w:t>-Não haverá remanejamento, haja vistas que não há participantes nesta contratação.</w:t>
      </w:r>
    </w:p>
    <w:p w14:paraId="1B81D5CC" w14:textId="57D86D3E" w:rsidR="006B3E69" w:rsidRPr="009F38A6" w:rsidRDefault="006B3E69"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QUINTA – DO CADASTRO DE RESERVA</w:t>
      </w:r>
    </w:p>
    <w:p w14:paraId="2E2F1E38" w14:textId="3B7DF82F" w:rsidR="006B3E69"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5.1 Quando este órgão optar por cadastro reserva, poderá ser incluso na ata de registro de preços, na forma de anexo, o registro:</w:t>
      </w:r>
    </w:p>
    <w:p w14:paraId="1AB05BFF" w14:textId="42C4FD63"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dos licitantes que aceitarem cotar o objeto com preço igual ao do adjudicatário,</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observada a classificação na licitação conforme apontado no sistema/plataforma utilizada</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por este órgão; e,</w:t>
      </w:r>
    </w:p>
    <w:p w14:paraId="7AC5FB22" w14:textId="74CA493D"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dos licitantes que mantiverem sua proposta original;</w:t>
      </w:r>
    </w:p>
    <w:p w14:paraId="733FB8C3" w14:textId="3728DB12"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Será respeitada, nas contratações, a ordem de classificação dos licitantes ou</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fornecedores registrados na ata.</w:t>
      </w:r>
    </w:p>
    <w:p w14:paraId="0E8C7B3B" w14:textId="5A0600CA"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.2 - A apresentação de novas propostas na forma deste item não prejudicará o resultado</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do certame em relação ao licitante mais bem classificado.</w:t>
      </w:r>
    </w:p>
    <w:p w14:paraId="58E17981" w14:textId="67BD5E26"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.3 - Para fins da ordem de classificação, os licitantes ou fornecedores que aceitarem</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cotar o objeto com preço igual ao do adjudicatário antecederão aqueles que mantiverem</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sua</w:t>
      </w:r>
      <w:r w:rsidRPr="009F38A6">
        <w:rPr>
          <w:rFonts w:ascii="Garamond" w:eastAsiaTheme="minorHAnsi" w:hAnsi="Garamond" w:cs="Arial-BoldMT"/>
          <w:bCs/>
          <w:szCs w:val="22"/>
          <w:lang w:eastAsia="en-US"/>
        </w:rPr>
        <w:t>s</w:t>
      </w:r>
      <w:r w:rsidR="006B3E69" w:rsidRPr="009F38A6">
        <w:rPr>
          <w:rFonts w:ascii="Garamond" w:eastAsiaTheme="minorHAnsi" w:hAnsi="Garamond" w:cs="Arial-BoldMT"/>
          <w:bCs/>
          <w:szCs w:val="22"/>
          <w:lang w:eastAsia="en-US"/>
        </w:rPr>
        <w:t xml:space="preserve"> propostas original.</w:t>
      </w:r>
    </w:p>
    <w:p w14:paraId="4AB28A9A" w14:textId="1ECFE793"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.4 - A habilitação dos licitantes que comporão o cadastro de reserva será efetuada</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quando houver necessidade de contratação dos licitantes remanescentes, nas seguintes</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hipóteses:</w:t>
      </w:r>
    </w:p>
    <w:p w14:paraId="37DB2AAD" w14:textId="5320D3FF"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quando o licitante vencedor não assinar a ata de registro de preços no prazo e nas</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condições estabelecidos no edital; ou,</w:t>
      </w:r>
    </w:p>
    <w:p w14:paraId="6E010098" w14:textId="235F4E07"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quando houver o cancelamento do registro do fornecedor ou do registro de preços.</w:t>
      </w:r>
    </w:p>
    <w:p w14:paraId="585D2E50" w14:textId="0C3A625B"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.5 - Na hipótese de nenhum dos licitantes que aceitaram cotar o objeto com preço igual</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ao do adjudicatário concordar com a contratação nos termos em igual prazo e nas</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condições propostas pelo primeiro classificado, a Administração, observados o valor</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estimado e a sua eventual atualização na forma prevista no edital, poderá;</w:t>
      </w:r>
    </w:p>
    <w:p w14:paraId="1FE3C5F7" w14:textId="122DC880"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convocar os licitantes que mantiveram sua proposta original para negociação, na ordem</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de classificação, com vistas à obtenção de preço melhor, mesmo que acima do preço do</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adjudicatário; ou</w:t>
      </w:r>
    </w:p>
    <w:p w14:paraId="15DF29F6" w14:textId="77904C57"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adjudicar e firmar a contratação nas condições ofertadas pelos licitantes</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remanescentes, observada a ordem de classificação, quando frustrada a negociação de</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melhor condição.</w:t>
      </w:r>
    </w:p>
    <w:p w14:paraId="542A2F32" w14:textId="0F0329C7"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.6 - Nos casos em que este órgão optar por não realizar o cadastro reserva, serão</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 xml:space="preserve">convocados os remanescentes na ordem de </w:t>
      </w:r>
      <w:proofErr w:type="spellStart"/>
      <w:r w:rsidR="006B3E69" w:rsidRPr="009F38A6">
        <w:rPr>
          <w:rFonts w:ascii="Garamond" w:eastAsiaTheme="minorHAnsi" w:hAnsi="Garamond" w:cs="Arial-BoldMT"/>
          <w:bCs/>
          <w:szCs w:val="22"/>
          <w:lang w:eastAsia="en-US"/>
        </w:rPr>
        <w:t>classifiacação</w:t>
      </w:r>
      <w:proofErr w:type="spellEnd"/>
      <w:r w:rsidR="006B3E69" w:rsidRPr="009F38A6">
        <w:rPr>
          <w:rFonts w:ascii="Garamond" w:eastAsiaTheme="minorHAnsi" w:hAnsi="Garamond" w:cs="Arial-BoldMT"/>
          <w:bCs/>
          <w:szCs w:val="22"/>
          <w:lang w:eastAsia="en-US"/>
        </w:rPr>
        <w:t xml:space="preserve"> para obtenção do melhor</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preço, nos termos deste edital.</w:t>
      </w:r>
    </w:p>
    <w:p w14:paraId="6DD9693F" w14:textId="28944C95" w:rsidR="008666EC" w:rsidRPr="009F38A6" w:rsidRDefault="008666EC" w:rsidP="008666EC">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SEXTA – DA SUBCONTRATAÇÃO E GARANTIA </w:t>
      </w:r>
    </w:p>
    <w:p w14:paraId="4E64B99B" w14:textId="5AF9D3F1"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6.1 </w:t>
      </w:r>
      <w:r w:rsidRPr="009F38A6">
        <w:rPr>
          <w:rFonts w:ascii="Garamond" w:hAnsi="Garamond"/>
          <w:szCs w:val="22"/>
        </w:rPr>
        <w:t>- Não Haverá subcontratação para o objeto deste instrumento.</w:t>
      </w:r>
    </w:p>
    <w:p w14:paraId="42BBE962" w14:textId="20C3E5AA"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6.2 </w:t>
      </w:r>
      <w:r w:rsidRPr="009F38A6">
        <w:rPr>
          <w:rFonts w:ascii="Garamond" w:hAnsi="Garamond"/>
          <w:szCs w:val="22"/>
        </w:rPr>
        <w:t>Não haverá exigência da garantia da contratação trazidas nos artigos 96 e seguintes da Lei n° 14.133/2021, conforme definido no termo de referência.</w:t>
      </w:r>
    </w:p>
    <w:p w14:paraId="74BCC0D6" w14:textId="4A65774D" w:rsidR="008666EC" w:rsidRPr="009F38A6" w:rsidRDefault="008666EC"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SETIMA – D</w:t>
      </w:r>
      <w:r w:rsidR="00BD1F88" w:rsidRPr="009F38A6">
        <w:rPr>
          <w:rFonts w:ascii="Garamond" w:eastAsiaTheme="minorHAnsi" w:hAnsi="Garamond" w:cs="Arial-BoldMT"/>
          <w:b/>
          <w:szCs w:val="22"/>
          <w:lang w:eastAsia="en-US"/>
        </w:rPr>
        <w:t xml:space="preserve">A SOLICITAÇÃO </w:t>
      </w:r>
    </w:p>
    <w:p w14:paraId="758D134A" w14:textId="0486DF64" w:rsidR="00974C52" w:rsidRPr="009F38A6" w:rsidRDefault="00BD1F88"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7.1 As solicitações em geral compras feitas pelo CONTRATANTE, e serão formalizadas através de “Nota Empenho”, Autorização de Fornecimento e será levado a efeito por meio de e-mail ou outro meio disponível ao CONTRATADO, e, o fornecimento deverá ser </w:t>
      </w:r>
      <w:r w:rsidR="00974C52" w:rsidRPr="009F38A6">
        <w:rPr>
          <w:rFonts w:ascii="Garamond" w:hAnsi="Garamond"/>
          <w:szCs w:val="22"/>
        </w:rPr>
        <w:t>realizado</w:t>
      </w:r>
      <w:r w:rsidRPr="009F38A6">
        <w:rPr>
          <w:rFonts w:ascii="Garamond" w:hAnsi="Garamond"/>
          <w:szCs w:val="22"/>
        </w:rPr>
        <w:t xml:space="preserve"> por profissionais e por meios habilitados, mediante solicitação com indicação dos quantitativos pela Secretaria Municipal requisitante, emitido pelo Departamento Competente do Contratante. </w:t>
      </w:r>
    </w:p>
    <w:p w14:paraId="10C245C3" w14:textId="77777777"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7</w:t>
      </w:r>
      <w:r w:rsidR="00BD1F88" w:rsidRPr="009F38A6">
        <w:rPr>
          <w:rFonts w:ascii="Garamond" w:hAnsi="Garamond"/>
          <w:szCs w:val="22"/>
        </w:rPr>
        <w:t xml:space="preserve">.2 Quando do recebimento da Nota de Empenho ou Autorização de Fornecimento via e-mail ou por qualquer ou meio eletrônico, bem como pessoalmente, fica a contratada desde já ciente da solicitação. </w:t>
      </w:r>
    </w:p>
    <w:p w14:paraId="5071B74B" w14:textId="2B25989B"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.3 O contratante utilizará os dados apresentados pela contratada na documentação apresentada no certame licitatório para comunicação das solicitações e demais comunicações, devendo a contratada atualizar os dados cadastrais junto ao contratante; </w:t>
      </w:r>
    </w:p>
    <w:p w14:paraId="6ACC8C21" w14:textId="77777777"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.4 Havendo alteração de dados cadastrais pela contratada sem aviso prévio ao Contratante, poderá haver aplicação de sanções/penalidades cabíveis. </w:t>
      </w:r>
    </w:p>
    <w:p w14:paraId="2F84091D" w14:textId="28E81724" w:rsidR="00BD1F88" w:rsidRPr="009F38A6" w:rsidRDefault="00974C52"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7</w:t>
      </w:r>
      <w:r w:rsidR="00BD1F88" w:rsidRPr="009F38A6">
        <w:rPr>
          <w:rFonts w:ascii="Garamond" w:hAnsi="Garamond"/>
          <w:szCs w:val="22"/>
        </w:rPr>
        <w:t>.5 - O CONTRATANTE realizará a aquisição do objeto deste edital conforme demanda, necessidade ou disponibilidade de recursos orçamentários</w:t>
      </w:r>
    </w:p>
    <w:p w14:paraId="351C066C" w14:textId="1600E3C3" w:rsidR="00AF1FE3" w:rsidRPr="009F38A6" w:rsidRDefault="00AF1FE3"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OITAVA – D</w:t>
      </w:r>
      <w:r w:rsidR="00BB2904" w:rsidRPr="009F38A6">
        <w:rPr>
          <w:rFonts w:ascii="Garamond" w:eastAsiaTheme="minorHAnsi" w:hAnsi="Garamond" w:cs="Arial-BoldMT"/>
          <w:b/>
          <w:szCs w:val="22"/>
          <w:lang w:eastAsia="en-US"/>
        </w:rPr>
        <w:t>O FORNECIMENTO, SERVIÇOS E PRAZOS</w:t>
      </w:r>
      <w:r w:rsidRPr="009F38A6">
        <w:rPr>
          <w:rFonts w:ascii="Garamond" w:eastAsiaTheme="minorHAnsi" w:hAnsi="Garamond" w:cs="Arial-BoldMT"/>
          <w:b/>
          <w:szCs w:val="22"/>
          <w:lang w:eastAsia="en-US"/>
        </w:rPr>
        <w:t xml:space="preserve"> </w:t>
      </w:r>
    </w:p>
    <w:p w14:paraId="795693A5" w14:textId="4C53C8EA"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8.1 O fornecidos de forma gradual, durante o transcorrer da vigência contratual, ou seja, da assinatura do contrato até </w:t>
      </w:r>
      <w:r w:rsidR="00817DB3">
        <w:rPr>
          <w:rFonts w:ascii="Garamond" w:eastAsiaTheme="minorHAnsi" w:hAnsi="Garamond" w:cs="Arial-BoldMT"/>
          <w:bCs/>
          <w:szCs w:val="22"/>
          <w:lang w:eastAsia="en-US"/>
        </w:rPr>
        <w:t xml:space="preserve">12 </w:t>
      </w:r>
      <w:r w:rsidRPr="009F38A6">
        <w:rPr>
          <w:rFonts w:ascii="Garamond" w:eastAsiaTheme="minorHAnsi" w:hAnsi="Garamond" w:cs="Arial-BoldMT"/>
          <w:bCs/>
          <w:szCs w:val="22"/>
          <w:lang w:eastAsia="en-US"/>
        </w:rPr>
        <w:t>(</w:t>
      </w:r>
      <w:r w:rsidR="00817DB3">
        <w:rPr>
          <w:rFonts w:ascii="Garamond" w:eastAsiaTheme="minorHAnsi" w:hAnsi="Garamond" w:cs="Arial-BoldMT"/>
          <w:bCs/>
          <w:szCs w:val="22"/>
          <w:lang w:eastAsia="en-US"/>
        </w:rPr>
        <w:t>doze</w:t>
      </w:r>
      <w:r w:rsidRPr="009F38A6">
        <w:rPr>
          <w:rFonts w:ascii="Garamond" w:eastAsiaTheme="minorHAnsi" w:hAnsi="Garamond" w:cs="Arial-BoldMT"/>
          <w:bCs/>
          <w:szCs w:val="22"/>
          <w:lang w:eastAsia="en-US"/>
        </w:rPr>
        <w:t xml:space="preserve">) meses, mediante solicitação com indicação dos quantitativos emitida pela Secretaria Municipal de </w:t>
      </w:r>
      <w:r w:rsidR="00817DB3">
        <w:rPr>
          <w:rFonts w:ascii="Garamond" w:eastAsiaTheme="minorHAnsi" w:hAnsi="Garamond" w:cs="Arial-BoldMT"/>
          <w:bCs/>
          <w:szCs w:val="22"/>
          <w:lang w:eastAsia="en-US"/>
        </w:rPr>
        <w:t>Educação, Cultura e Esporte</w:t>
      </w:r>
      <w:r w:rsidRPr="009F38A6">
        <w:rPr>
          <w:rFonts w:ascii="Garamond" w:eastAsiaTheme="minorHAnsi" w:hAnsi="Garamond" w:cs="Arial-BoldMT"/>
          <w:bCs/>
          <w:szCs w:val="22"/>
          <w:lang w:eastAsia="en-US"/>
        </w:rPr>
        <w:t xml:space="preserve">, através de ordem de compra emitida pelo Departamento de Competente do Município, e o prazo máximo em que o fornecimento deverá ser no máximo </w:t>
      </w:r>
      <w:r w:rsidR="00E54D96">
        <w:rPr>
          <w:rFonts w:ascii="Garamond" w:eastAsiaTheme="minorHAnsi" w:hAnsi="Garamond" w:cs="Arial-BoldMT"/>
          <w:b/>
          <w:szCs w:val="22"/>
          <w:lang w:eastAsia="en-US"/>
        </w:rPr>
        <w:t>10</w:t>
      </w:r>
      <w:r w:rsidRPr="00E54D96">
        <w:rPr>
          <w:rFonts w:ascii="Garamond" w:eastAsiaTheme="minorHAnsi" w:hAnsi="Garamond" w:cs="Arial-BoldMT"/>
          <w:b/>
          <w:szCs w:val="22"/>
          <w:lang w:eastAsia="en-US"/>
        </w:rPr>
        <w:t xml:space="preserve"> (</w:t>
      </w:r>
      <w:r w:rsidR="00E54D96">
        <w:rPr>
          <w:rFonts w:ascii="Garamond" w:eastAsiaTheme="minorHAnsi" w:hAnsi="Garamond" w:cs="Arial-BoldMT"/>
          <w:b/>
          <w:szCs w:val="22"/>
          <w:lang w:eastAsia="en-US"/>
        </w:rPr>
        <w:t>dez</w:t>
      </w:r>
      <w:r w:rsidRPr="00E54D96">
        <w:rPr>
          <w:rFonts w:ascii="Garamond" w:eastAsiaTheme="minorHAnsi" w:hAnsi="Garamond" w:cs="Arial-BoldMT"/>
          <w:b/>
          <w:szCs w:val="22"/>
          <w:lang w:eastAsia="en-US"/>
        </w:rPr>
        <w:t>) dias úteis</w:t>
      </w:r>
      <w:r w:rsidRPr="009F38A6">
        <w:rPr>
          <w:rFonts w:ascii="Garamond" w:eastAsiaTheme="minorHAnsi" w:hAnsi="Garamond" w:cs="Arial-BoldMT"/>
          <w:bCs/>
          <w:szCs w:val="22"/>
          <w:lang w:eastAsia="en-US"/>
        </w:rPr>
        <w:t>, conforme demanda e 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096B0905" w14:textId="194E6DD7" w:rsidR="003C0657" w:rsidRPr="009F38A6" w:rsidRDefault="003C0657" w:rsidP="00995EE9">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8.1.1 O local para a entrega será na </w:t>
      </w:r>
      <w:r w:rsidR="00C71035">
        <w:rPr>
          <w:rFonts w:ascii="Garamond" w:eastAsiaTheme="minorHAnsi" w:hAnsi="Garamond" w:cs="Arial-BoldMT"/>
          <w:bCs/>
          <w:szCs w:val="22"/>
          <w:lang w:eastAsia="en-US"/>
        </w:rPr>
        <w:t>Secretaria indicada na solicitação de despesa</w:t>
      </w:r>
      <w:r w:rsidRPr="009F38A6">
        <w:rPr>
          <w:rFonts w:ascii="Garamond" w:eastAsiaTheme="minorHAnsi" w:hAnsi="Garamond" w:cs="Arial-BoldMT"/>
          <w:bCs/>
          <w:szCs w:val="22"/>
          <w:lang w:eastAsia="en-US"/>
        </w:rPr>
        <w:t>. Seguindo o horário de expediente do Prefeitura sendo esta das 08</w:t>
      </w:r>
      <w:r w:rsidR="00EB7A18">
        <w:rPr>
          <w:rFonts w:ascii="Garamond" w:eastAsiaTheme="minorHAnsi" w:hAnsi="Garamond" w:cs="Arial-BoldMT"/>
          <w:bCs/>
          <w:szCs w:val="22"/>
          <w:lang w:eastAsia="en-US"/>
        </w:rPr>
        <w:t>h</w:t>
      </w:r>
      <w:r w:rsidRPr="009F38A6">
        <w:rPr>
          <w:rFonts w:ascii="Garamond" w:eastAsiaTheme="minorHAnsi" w:hAnsi="Garamond" w:cs="Arial-BoldMT"/>
          <w:bCs/>
          <w:szCs w:val="22"/>
          <w:lang w:eastAsia="en-US"/>
        </w:rPr>
        <w:t>00 às 1</w:t>
      </w:r>
      <w:r w:rsidR="00EB7A18">
        <w:rPr>
          <w:rFonts w:ascii="Garamond" w:eastAsiaTheme="minorHAnsi" w:hAnsi="Garamond" w:cs="Arial-BoldMT"/>
          <w:bCs/>
          <w:szCs w:val="22"/>
          <w:lang w:eastAsia="en-US"/>
        </w:rPr>
        <w:t>1h3</w:t>
      </w:r>
      <w:r w:rsidRPr="009F38A6">
        <w:rPr>
          <w:rFonts w:ascii="Garamond" w:eastAsiaTheme="minorHAnsi" w:hAnsi="Garamond" w:cs="Arial-BoldMT"/>
          <w:bCs/>
          <w:szCs w:val="22"/>
          <w:lang w:eastAsia="en-US"/>
        </w:rPr>
        <w:t>0</w:t>
      </w:r>
      <w:r w:rsidR="00EB7A18">
        <w:rPr>
          <w:rFonts w:ascii="Garamond" w:eastAsiaTheme="minorHAnsi" w:hAnsi="Garamond" w:cs="Arial-BoldMT"/>
          <w:bCs/>
          <w:szCs w:val="22"/>
          <w:lang w:eastAsia="en-US"/>
        </w:rPr>
        <w:t>min</w:t>
      </w:r>
      <w:r w:rsidRPr="009F38A6">
        <w:rPr>
          <w:rFonts w:ascii="Garamond" w:eastAsiaTheme="minorHAnsi" w:hAnsi="Garamond" w:cs="Arial-BoldMT"/>
          <w:bCs/>
          <w:szCs w:val="22"/>
          <w:lang w:eastAsia="en-US"/>
        </w:rPr>
        <w:t>.</w:t>
      </w:r>
    </w:p>
    <w:p w14:paraId="6A45C3D4" w14:textId="39EF3D6C"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1769301" w14:textId="61ACCD46"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8.1.3 Os bens poderão ser rejeitados, no todo ou em parte, inclusive antes do recebimento provisório, quando em desacordo com as especificações constantes no Termo de Referência e na proposta, devendo ser substituídos no prazo de até 05 (cinco) dias, a contar da notificação da contratada, às suas custas, sem prejuízo da aplicação das penalidades. O prazo acima de até 05 (cinco) dias, poderá ser reduzido para 01 (um) dia nas situações de urgência</w:t>
      </w:r>
    </w:p>
    <w:p w14:paraId="0CF251ED" w14:textId="236A373F"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8.1.4 O recebimento definitivo ocorrerá no prazo de até 05 (Cinco) dias úteis, a contar do recebimento da nota fiscal ou instrumento de cobrança equivalente pela Administração, após a verificação da qualidade e quantidade do material e consequente aceitação mediante termo detalhado, o prazo poderá ser reduzido ou dispensado nos casos em que a própria natureza do objeto permitir o recebimento definitivo no ato da entrega.</w:t>
      </w:r>
    </w:p>
    <w:p w14:paraId="4D393F4C" w14:textId="77777777" w:rsidR="00995EE9" w:rsidRPr="009F38A6" w:rsidRDefault="003C0657"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8.1.</w:t>
      </w:r>
      <w:r w:rsidR="008C4E44" w:rsidRPr="009F38A6">
        <w:rPr>
          <w:rFonts w:ascii="Garamond" w:eastAsiaTheme="minorHAnsi" w:hAnsi="Garamond" w:cs="Arial-BoldMT"/>
          <w:bCs/>
          <w:szCs w:val="22"/>
          <w:lang w:eastAsia="en-US"/>
        </w:rPr>
        <w:t>5</w:t>
      </w:r>
      <w:r w:rsidRPr="009F38A6">
        <w:rPr>
          <w:rFonts w:ascii="Garamond" w:eastAsiaTheme="minorHAnsi" w:hAnsi="Garamond" w:cs="Arial-BoldMT"/>
          <w:bCs/>
          <w:szCs w:val="22"/>
          <w:lang w:eastAsia="en-US"/>
        </w:rPr>
        <w:t xml:space="preserve"> </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p>
    <w:p w14:paraId="473DAC4A" w14:textId="7E0627FE" w:rsidR="003C0657" w:rsidRPr="009F38A6" w:rsidRDefault="00995EE9"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lastRenderedPageBreak/>
        <w:t xml:space="preserve">8.1.6 </w:t>
      </w:r>
      <w:r w:rsidR="003C0657" w:rsidRPr="009F38A6">
        <w:rPr>
          <w:rFonts w:ascii="Garamond" w:eastAsiaTheme="minorHAnsi" w:hAnsi="Garamond" w:cs="Arial-BoldMT"/>
          <w:bCs/>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24077FC1" w14:textId="099952F0"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7</w:t>
      </w:r>
      <w:r w:rsidRPr="009F38A6">
        <w:rPr>
          <w:rFonts w:ascii="Garamond" w:eastAsiaTheme="minorHAnsi" w:hAnsi="Garamond" w:cs="Arial-BoldMT"/>
          <w:bCs/>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Arial-BoldMT"/>
          <w:bCs/>
          <w:szCs w:val="22"/>
          <w:lang w:eastAsia="en-US"/>
        </w:rPr>
        <w:t>pertine</w:t>
      </w:r>
      <w:proofErr w:type="spellEnd"/>
      <w:r w:rsidRPr="009F38A6">
        <w:rPr>
          <w:rFonts w:ascii="Garamond" w:eastAsiaTheme="minorHAnsi" w:hAnsi="Garamond" w:cs="Arial-BoldMT"/>
          <w:bCs/>
          <w:szCs w:val="22"/>
          <w:lang w:eastAsia="en-US"/>
        </w:rPr>
        <w:t xml:space="preserve"> à parcela incontroversa da execução do objeto, para efeito de liquidação e pagamento.</w:t>
      </w:r>
    </w:p>
    <w:p w14:paraId="4EBCE608" w14:textId="1F711E9F"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8</w:t>
      </w:r>
      <w:r w:rsidRPr="009F38A6">
        <w:rPr>
          <w:rFonts w:ascii="Garamond" w:eastAsiaTheme="minorHAnsi" w:hAnsi="Garamond" w:cs="Arial-BoldMT"/>
          <w:bCs/>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BEC467C" w14:textId="787E0D47" w:rsidR="00BD1F88"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9</w:t>
      </w:r>
      <w:r w:rsidRPr="009F38A6">
        <w:rPr>
          <w:rFonts w:ascii="Garamond" w:eastAsiaTheme="minorHAnsi" w:hAnsi="Garamond" w:cs="Arial-BoldMT"/>
          <w:bCs/>
          <w:szCs w:val="22"/>
          <w:lang w:eastAsia="en-US"/>
        </w:rPr>
        <w:t xml:space="preserve"> O recebimento provisório ou definitivo não excluirá a responsabilidade civil pela solidez e pela segurança dos bens nem a responsabilidade ético-profissional pela perfeita execução do contrato.</w:t>
      </w:r>
    </w:p>
    <w:p w14:paraId="091AFD1E" w14:textId="1AFE00CD" w:rsidR="00BB2904" w:rsidRPr="009F38A6" w:rsidRDefault="00BB2904" w:rsidP="003C0657">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10</w:t>
      </w:r>
      <w:r w:rsidRPr="009F38A6">
        <w:rPr>
          <w:rFonts w:ascii="Garamond" w:hAnsi="Garamond"/>
          <w:szCs w:val="22"/>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7FBE17F0" w14:textId="6DFBE8DA" w:rsidR="00BB2904" w:rsidRPr="009F38A6" w:rsidRDefault="00BB2904"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p w14:paraId="79AEDCA0" w14:textId="1BEBAD37"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NONA – </w:t>
      </w:r>
      <w:r w:rsidRPr="009F38A6">
        <w:rPr>
          <w:rFonts w:ascii="Garamond" w:hAnsi="Garamond"/>
          <w:b/>
          <w:szCs w:val="22"/>
        </w:rPr>
        <w:t>DA GARANTIA, VALIDADE, MANUTENÇÃO E ASSISTÊNCIA TÉCNICA</w:t>
      </w:r>
    </w:p>
    <w:p w14:paraId="634824B5" w14:textId="61B5318F"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 No caso de garantia do objeto, além do estabelecido na Lei n° 8.078/1990 (Código de defesa do consumidor) terá como garantia complementar no mínimo 09 (nove) meses, ou, se o descritivo do item/lote já trazer a garantia, será considerada a descrita no item/lote acrescida da garantia do código de defesa do consumidor, ou seja, a garantia do item/lote mais a garantia da Lei 8.078/1990, contados a partir da entrega nas dependências do Contratante. </w:t>
      </w:r>
    </w:p>
    <w:p w14:paraId="794BF067" w14:textId="77777777" w:rsidR="00AF1FE3" w:rsidRPr="00EB7A18" w:rsidRDefault="00AF1FE3" w:rsidP="00AA49E6">
      <w:pPr>
        <w:autoSpaceDE w:val="0"/>
        <w:autoSpaceDN w:val="0"/>
        <w:adjustRightInd w:val="0"/>
        <w:spacing w:before="120" w:after="120" w:line="360" w:lineRule="auto"/>
        <w:rPr>
          <w:rFonts w:ascii="Garamond" w:hAnsi="Garamond"/>
          <w:szCs w:val="22"/>
        </w:rPr>
      </w:pPr>
      <w:r w:rsidRPr="00EB7A18">
        <w:rPr>
          <w:rFonts w:ascii="Garamond" w:hAnsi="Garamond"/>
          <w:szCs w:val="22"/>
        </w:rPr>
        <w:t xml:space="preserve">9.2 No caso de medicamentos, o prazo de validade não deverá ser inferior a 12 meses, a contar da data da entrega do produto. Diante disso, os medicamentos devem ser entregues com prazo equivalente a, no mínimo, 75% de sua validade, contados da data de fabricação. </w:t>
      </w:r>
    </w:p>
    <w:p w14:paraId="755B6B61" w14:textId="77777777" w:rsidR="00AF1FE3" w:rsidRPr="009F38A6" w:rsidRDefault="00AF1FE3" w:rsidP="00AF1FE3">
      <w:pPr>
        <w:autoSpaceDE w:val="0"/>
        <w:autoSpaceDN w:val="0"/>
        <w:adjustRightInd w:val="0"/>
        <w:spacing w:before="120" w:after="120" w:line="360" w:lineRule="auto"/>
        <w:ind w:firstLine="284"/>
        <w:rPr>
          <w:rFonts w:ascii="Garamond" w:hAnsi="Garamond"/>
          <w:szCs w:val="22"/>
        </w:rPr>
      </w:pPr>
      <w:r w:rsidRPr="00EB7A18">
        <w:rPr>
          <w:rFonts w:ascii="Garamond" w:hAnsi="Garamond"/>
          <w:szCs w:val="22"/>
        </w:rPr>
        <w:t>9.2.1-Nos demais produtos o prazo de validade do objeto, estes devem ter no mínimo 12 (doze) meses, ou, se o descritivo do item /lote já trazer a validade, será considerada a descrita no item/lote contados a partir da entrega nas dependências do Contratante</w:t>
      </w:r>
      <w:r w:rsidRPr="009F38A6">
        <w:rPr>
          <w:rFonts w:ascii="Garamond" w:hAnsi="Garamond"/>
          <w:szCs w:val="22"/>
        </w:rPr>
        <w:t xml:space="preserve"> </w:t>
      </w:r>
    </w:p>
    <w:p w14:paraId="4DED104F" w14:textId="5C5A5303"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9.3 No caso de garantia fica ciente também da obrigação de fornecer durante o período de garantia às suas expensas, as alterações, substituições e reparos de todo e qualquer bem que apresente anomalia, vício ou defeito de fabricação, bem como falhas ou imperfeições constatadas em suas características de operação. </w:t>
      </w:r>
    </w:p>
    <w:p w14:paraId="21A433E3" w14:textId="77777777"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9.4 No caso de manutenção e assistência técnica os deslocamentos/pernoites/estadias/alimentações será por conta da contratada. </w:t>
      </w:r>
    </w:p>
    <w:p w14:paraId="0D43FA17" w14:textId="77777777" w:rsidR="003C0657"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 xml:space="preserve">9.5 Caso seja necessária a devolução de qualquer objeto deste edital, estando fora da especificação contratada, com defeitos ou desajustes, a substituição deverá ocorrer no prazo máximo de 05 (cinco) dias, contados da data da notificação efetuada pelo CONTRATANTE; </w:t>
      </w:r>
    </w:p>
    <w:p w14:paraId="3BF665A8" w14:textId="2CFA4A47" w:rsidR="00BD1F88" w:rsidRPr="009F38A6" w:rsidRDefault="003C0657"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hAnsi="Garamond"/>
          <w:szCs w:val="22"/>
        </w:rPr>
        <w:t>9</w:t>
      </w:r>
      <w:r w:rsidR="00AF1FE3" w:rsidRPr="009F38A6">
        <w:rPr>
          <w:rFonts w:ascii="Garamond" w:hAnsi="Garamond"/>
          <w:szCs w:val="22"/>
        </w:rPr>
        <w:t>.6-O prazo acima de 05 (cinco) dias, poderá ser reduzido para 01 (um) dia nas situações de urgência. Os custos para substituição do objeto, conforme acima, serão exclusivamente da CONTRATADA</w:t>
      </w:r>
    </w:p>
    <w:p w14:paraId="1D0552FB" w14:textId="47E43F6E"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 </w:t>
      </w:r>
      <w:r w:rsidRPr="009F38A6">
        <w:rPr>
          <w:rFonts w:ascii="Garamond" w:hAnsi="Garamond"/>
          <w:b/>
          <w:szCs w:val="22"/>
        </w:rPr>
        <w:t>DA FISCALIZAÇÃO</w:t>
      </w:r>
    </w:p>
    <w:p w14:paraId="1652872F" w14:textId="00DBFAA7" w:rsidR="00BF6430"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10.1 Fica designado a servidor </w:t>
      </w:r>
      <w:r w:rsidR="006E05FA">
        <w:rPr>
          <w:rFonts w:ascii="Garamond" w:eastAsiaTheme="minorHAnsi" w:hAnsi="Garamond" w:cs="Arial-BoldMT"/>
          <w:b/>
          <w:szCs w:val="22"/>
          <w:lang w:eastAsia="en-US"/>
        </w:rPr>
        <w:t>JULIANO CESAR NOVELLO BERNARDO</w:t>
      </w:r>
      <w:r w:rsidRPr="009F38A6">
        <w:rPr>
          <w:rFonts w:ascii="Garamond" w:eastAsiaTheme="minorHAnsi" w:hAnsi="Garamond" w:cs="Arial-BoldMT"/>
          <w:bCs/>
          <w:szCs w:val="22"/>
          <w:lang w:eastAsia="en-US"/>
        </w:rPr>
        <w:t xml:space="preserve"> portador da CI/RG nº. *********** e inscrito no CPF/MF nº.*******, o fiscal administrativo poderá exercer em conjunto as atribuições do fiscal técnico, quando não existir nomeação do técnico. Caberá ao fiscal </w:t>
      </w:r>
      <w:proofErr w:type="spellStart"/>
      <w:r w:rsidRPr="009F38A6">
        <w:rPr>
          <w:rFonts w:ascii="Garamond" w:eastAsiaTheme="minorHAnsi" w:hAnsi="Garamond" w:cs="Arial-BoldMT"/>
          <w:bCs/>
          <w:szCs w:val="22"/>
          <w:lang w:eastAsia="en-US"/>
        </w:rPr>
        <w:t>adminsitrativo</w:t>
      </w:r>
      <w:proofErr w:type="spellEnd"/>
      <w:r w:rsidRPr="009F38A6">
        <w:rPr>
          <w:rFonts w:ascii="Garamond" w:eastAsiaTheme="minorHAnsi" w:hAnsi="Garamond" w:cs="Arial-BoldMT"/>
          <w:bCs/>
          <w:szCs w:val="22"/>
          <w:lang w:eastAsia="en-US"/>
        </w:rPr>
        <w:t xml:space="preserve"> do contrato e, nos seus afastamentos e seus impedimentos legais, ao seu substituto, em especial:</w:t>
      </w:r>
    </w:p>
    <w:p w14:paraId="7718D11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0E1B4AD6"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w:t>
      </w:r>
      <w:r w:rsidRPr="009F38A6">
        <w:rPr>
          <w:rFonts w:ascii="Garamond" w:eastAsiaTheme="minorHAnsi" w:hAnsi="Garamond" w:cs="Arial-BoldMT"/>
          <w:bCs/>
          <w:szCs w:val="22"/>
          <w:lang w:eastAsia="en-US"/>
        </w:rPr>
        <w:tab/>
        <w:t>verificar a manutenção das condições de habilitação da contratada, com a solicitação dos documentos comprobatórios pertinentes, caso necessário;</w:t>
      </w:r>
    </w:p>
    <w:p w14:paraId="4812AC9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examinar a regularidade no recolhimento das contribuições fiscais, trabalhistas e previdenciárias bem como controlador de encargos e, na hipótese de descumprimento, comunicar o gestor do contrato;</w:t>
      </w:r>
    </w:p>
    <w:p w14:paraId="0F74D7B5"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w:t>
      </w:r>
      <w:r w:rsidRPr="009F38A6">
        <w:rPr>
          <w:rFonts w:ascii="Garamond" w:eastAsiaTheme="minorHAnsi" w:hAnsi="Garamond" w:cs="Arial-BoldMT"/>
          <w:bCs/>
          <w:szCs w:val="22"/>
          <w:lang w:eastAsia="en-US"/>
        </w:rPr>
        <w:tab/>
        <w:t>atuar tempestivamente na solução de eventuais problemas relacionados ao descumprimento das obrigações contratuais e reportar ao gestor do contrato para que tome as providências cabíveis, quando ultrapassar a sua competência;</w:t>
      </w:r>
    </w:p>
    <w:p w14:paraId="1083F7F9"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e)</w:t>
      </w:r>
      <w:r w:rsidRPr="009F38A6">
        <w:rPr>
          <w:rFonts w:ascii="Garamond" w:eastAsiaTheme="minorHAnsi" w:hAnsi="Garamond" w:cs="Arial-BoldMT"/>
          <w:bCs/>
          <w:szCs w:val="22"/>
          <w:lang w:eastAsia="en-US"/>
        </w:rPr>
        <w:tab/>
        <w:t>participar da atualização do relatório de riscos durante a fase de gestão do contrato, em conjunto com o fiscal técnico, conforme o disposto no inciso VII do caput do art. 12;</w:t>
      </w:r>
    </w:p>
    <w:p w14:paraId="31CCCE4B"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f)</w:t>
      </w:r>
      <w:r w:rsidRPr="009F38A6">
        <w:rPr>
          <w:rFonts w:ascii="Garamond" w:eastAsiaTheme="minorHAnsi" w:hAnsi="Garamond" w:cs="Arial-BoldMT"/>
          <w:bCs/>
          <w:szCs w:val="22"/>
          <w:lang w:eastAsia="en-US"/>
        </w:rPr>
        <w:tab/>
        <w:t>auxiliar o gestor do contrato com as informações necessárias, na elaboração do documento comprobatório da avaliação realizada na fiscalização do cumprimento de obrigações assumidas pelo contratado;</w:t>
      </w:r>
    </w:p>
    <w:p w14:paraId="1912EDF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g)</w:t>
      </w:r>
      <w:r w:rsidRPr="009F38A6">
        <w:rPr>
          <w:rFonts w:ascii="Garamond" w:eastAsiaTheme="minorHAnsi" w:hAnsi="Garamond" w:cs="Arial-BoldMT"/>
          <w:bCs/>
          <w:szCs w:val="22"/>
          <w:lang w:eastAsia="en-US"/>
        </w:rPr>
        <w:tab/>
        <w:t>realizar o recebimento provisório do objeto do contrato, mediante termo detalhado que comprove o cumprimento das exigências de caráter administrativo.</w:t>
      </w:r>
    </w:p>
    <w:p w14:paraId="74533E68" w14:textId="657E7DA5" w:rsidR="00BD1F88"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10.2</w:t>
      </w:r>
      <w:r w:rsidRPr="009F38A6">
        <w:rPr>
          <w:rFonts w:ascii="Garamond" w:eastAsiaTheme="minorHAnsi" w:hAnsi="Garamond" w:cs="Arial-BoldMT"/>
          <w:bCs/>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2C38224F" w14:textId="65E552E3" w:rsidR="0059375B" w:rsidRPr="009F38A6" w:rsidRDefault="00BF6430"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w:t>
      </w:r>
      <w:r w:rsidR="0059375B" w:rsidRPr="009F38A6">
        <w:rPr>
          <w:rFonts w:ascii="Garamond" w:eastAsiaTheme="minorHAnsi" w:hAnsi="Garamond" w:cs="Arial-BoldMT"/>
          <w:b/>
          <w:szCs w:val="22"/>
          <w:lang w:eastAsia="en-US"/>
        </w:rPr>
        <w:t>DÉCIMA PRIMEIRA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59375B" w:rsidRPr="009F38A6">
        <w:rPr>
          <w:rFonts w:ascii="Garamond" w:eastAsiaTheme="minorHAnsi" w:hAnsi="Garamond" w:cs="Arial-BoldMT"/>
          <w:b/>
          <w:szCs w:val="22"/>
          <w:lang w:eastAsia="en-US"/>
        </w:rPr>
        <w:t>AS OBRIGAÇÕES DAS PARTES</w:t>
      </w:r>
    </w:p>
    <w:p w14:paraId="00890BBE" w14:textId="43BD282A" w:rsidR="0059375B" w:rsidRPr="009F38A6" w:rsidRDefault="0059375B"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11.1 – CONTRATANTE</w:t>
      </w:r>
    </w:p>
    <w:p w14:paraId="45994F0B" w14:textId="1CD26BF7"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11.1.1 Além das responsabilidades do contratante contidas na Lei n° 14.133/2021 deve, efetuar o pagamento do objeto/quantitativo efetivamente contratado, de acordo com cada empenho;</w:t>
      </w:r>
    </w:p>
    <w:p w14:paraId="77346A88" w14:textId="759589BA"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0960BAE7" w14:textId="57318075"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.1.3 Acompanhar e fiscalizar a contratação podendo sustar, mandar fazer ou desfazer qualquer objeto quando ele não estiver dentro das normas e especificações, comunicando a Compromitente as irregularidades observadas na execução do objeto</w:t>
      </w:r>
    </w:p>
    <w:p w14:paraId="239D63D8" w14:textId="5EEED3A8" w:rsidR="00BF6430"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desta contratação;</w:t>
      </w:r>
    </w:p>
    <w:p w14:paraId="3000B035" w14:textId="70ABE970"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11.1.4 Solicitar o objeto conforme a programação, por intermédio do CONTRATANTE, bem assim solicitar reparação ou devolver o objeto que estiver fora da especificação contratada, com defeito ou desajuste; </w:t>
      </w:r>
    </w:p>
    <w:p w14:paraId="53BD38C9" w14:textId="1A678D4D"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11.1.5 Permitir o acesso dos funcionários da contratada, às dependências do CONTRATANTE, para cumprimento do objeto contratado. </w:t>
      </w:r>
    </w:p>
    <w:p w14:paraId="2DC7A515" w14:textId="6F12F7EB"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11.1.6 Caso necessário solicitar as certidões negativas e demais procedimentos. </w:t>
      </w:r>
    </w:p>
    <w:p w14:paraId="00E1D0BB" w14:textId="21B9B2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11.1.7 Aplicar ao Contratado as sanções previstas na lei e neste Contrato. </w:t>
      </w:r>
    </w:p>
    <w:p w14:paraId="77BD4118"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11.1.8 Cientificar o órgão de representação judicial para adoção das medidas cabíveis quando do descumprimento de obrigações pelo Contratado. </w:t>
      </w:r>
    </w:p>
    <w:p w14:paraId="30AE9323"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001DE0B3" w14:textId="76EDD829"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71458E11" w14:textId="6635E261"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.1.11 Responder eventuais pedidos de reestabelecimento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2A45A22C"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2240117C"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.1.13 O Contratante providenciará a devida destinação das embalagens utilizadas no consumo. </w:t>
      </w:r>
    </w:p>
    <w:p w14:paraId="7B4A58DD" w14:textId="564DFA5B" w:rsidR="00783593" w:rsidRPr="009F38A6" w:rsidRDefault="00783593" w:rsidP="0059375B">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11.2 – CONTRATADA </w:t>
      </w:r>
    </w:p>
    <w:p w14:paraId="78695A03" w14:textId="77777777" w:rsidR="00A8355E"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.2.1</w:t>
      </w:r>
      <w:r w:rsidR="00783593" w:rsidRPr="009F38A6">
        <w:rPr>
          <w:rFonts w:ascii="Garamond" w:hAnsi="Garamond"/>
          <w:szCs w:val="22"/>
        </w:rPr>
        <w:t xml:space="preserve"> </w:t>
      </w:r>
      <w:r w:rsidRPr="009F38A6">
        <w:rPr>
          <w:rFonts w:ascii="Garamond" w:hAnsi="Garamond"/>
          <w:szCs w:val="22"/>
        </w:rPr>
        <w:t xml:space="preserve">Além das responsabilidades </w:t>
      </w:r>
      <w:r w:rsidR="00783593" w:rsidRPr="009F38A6">
        <w:rPr>
          <w:rFonts w:ascii="Garamond" w:hAnsi="Garamond"/>
          <w:szCs w:val="22"/>
        </w:rPr>
        <w:t>das contratadas trazidas</w:t>
      </w:r>
      <w:r w:rsidRPr="009F38A6">
        <w:rPr>
          <w:rFonts w:ascii="Garamond" w:hAnsi="Garamond"/>
          <w:szCs w:val="22"/>
        </w:rPr>
        <w:t xml:space="preserve"> na Lei n° 14.133/2021, </w:t>
      </w:r>
      <w:r w:rsidR="00783593" w:rsidRPr="009F38A6">
        <w:rPr>
          <w:rFonts w:ascii="Garamond" w:hAnsi="Garamond"/>
          <w:szCs w:val="22"/>
        </w:rPr>
        <w:t>deve cumprir</w:t>
      </w:r>
      <w:r w:rsidRPr="009F38A6">
        <w:rPr>
          <w:rFonts w:ascii="Garamond" w:hAnsi="Garamond"/>
          <w:szCs w:val="22"/>
        </w:rPr>
        <w:t xml:space="preserve"> fielmente, os compromissos avençados, de forma que o cumprimento do objeto seja realizado com esmero e perfeição, e,</w:t>
      </w:r>
      <w:r w:rsidR="00783593" w:rsidRPr="009F38A6">
        <w:rPr>
          <w:rFonts w:ascii="Garamond" w:hAnsi="Garamond"/>
          <w:szCs w:val="22"/>
        </w:rPr>
        <w:t xml:space="preserve"> </w:t>
      </w:r>
      <w:r w:rsidRPr="009F38A6">
        <w:rPr>
          <w:rFonts w:ascii="Garamond" w:hAnsi="Garamond"/>
          <w:szCs w:val="22"/>
        </w:rPr>
        <w:t xml:space="preserve">solucionar os problemas que porventura venham a surgir, não cabendo ao Contratante quaisquer ônus adicionais. </w:t>
      </w:r>
    </w:p>
    <w:p w14:paraId="51FC3C83" w14:textId="2119DE14"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1</w:t>
      </w:r>
      <w:r w:rsidR="00783593" w:rsidRPr="009F38A6">
        <w:rPr>
          <w:rFonts w:ascii="Garamond" w:hAnsi="Garamond"/>
          <w:szCs w:val="22"/>
        </w:rPr>
        <w:t>1</w:t>
      </w:r>
      <w:r w:rsidRPr="009F38A6">
        <w:rPr>
          <w:rFonts w:ascii="Garamond" w:hAnsi="Garamond"/>
          <w:szCs w:val="22"/>
        </w:rPr>
        <w:t xml:space="preserve">.2.2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8DECB22" w14:textId="16F78885"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E15766" w14:textId="1122DA9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.2.4 A inadimplência da Contratada com referência aos tributos, não transfere ao contratante a responsabilidade por seu pagamento. </w:t>
      </w:r>
    </w:p>
    <w:p w14:paraId="24A82BB6" w14:textId="0A26830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.2.5 Fornecer o objeto nas condições estipuladas neste, mediante a nota de empenho do Contratante, efetivando controle do fornecimento do objeto conforme o caso, através de relatório. </w:t>
      </w:r>
    </w:p>
    <w:p w14:paraId="7089A14C" w14:textId="657E884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.2.6 Considerar pelo preço ajustado, os valores das despesas decorrentes do custo do objeto respectivo e da manutenção do prazo de garantia, e ainda, caso seja necessária </w:t>
      </w:r>
      <w:r w:rsidR="00A8355E" w:rsidRPr="009F38A6">
        <w:rPr>
          <w:rFonts w:ascii="Garamond" w:hAnsi="Garamond"/>
          <w:szCs w:val="22"/>
        </w:rPr>
        <w:t>à</w:t>
      </w:r>
      <w:r w:rsidRPr="009F38A6">
        <w:rPr>
          <w:rFonts w:ascii="Garamond" w:hAnsi="Garamond"/>
          <w:szCs w:val="22"/>
        </w:rPr>
        <w:t xml:space="preserve"> sua posterior devolução ou reparação, se estiver fora de especificação contratada, com defeitos, desajustes e afins. </w:t>
      </w:r>
    </w:p>
    <w:p w14:paraId="25874144" w14:textId="4A09C6CC"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.2.7 Ao valor unitário ou total estão compreendidos, além do lucro, encargos, tributos e quaisquer despesas de responsabilidade da Compromitente que decorram do objeto e seu fornecimento fracionado, sem qualquer outro ônus para o Órgão Administrador. </w:t>
      </w:r>
    </w:p>
    <w:p w14:paraId="299F510E" w14:textId="40458C89"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.2.8 Manter as condições de habilitação, </w:t>
      </w:r>
      <w:proofErr w:type="spellStart"/>
      <w:r w:rsidRPr="009F38A6">
        <w:rPr>
          <w:rFonts w:ascii="Garamond" w:hAnsi="Garamond"/>
          <w:szCs w:val="22"/>
        </w:rPr>
        <w:t>duante</w:t>
      </w:r>
      <w:proofErr w:type="spellEnd"/>
      <w:r w:rsidRPr="009F38A6">
        <w:rPr>
          <w:rFonts w:ascii="Garamond" w:hAnsi="Garamond"/>
          <w:szCs w:val="22"/>
        </w:rPr>
        <w:t xml:space="preserve"> o período da contratação, incluindo suas renovações quando houver. </w:t>
      </w:r>
    </w:p>
    <w:p w14:paraId="026FB1B0"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.2.9 Sujeitar-se às disposições do Código de Proteção do Consumidor, instituído pela Lei nº 8.078, de 11 de setembro de 1990. </w:t>
      </w:r>
    </w:p>
    <w:p w14:paraId="587CA45D" w14:textId="77777777" w:rsidR="00783593" w:rsidRPr="009F38A6" w:rsidRDefault="00783593"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11</w:t>
      </w:r>
      <w:r w:rsidR="0059375B" w:rsidRPr="009F38A6">
        <w:rPr>
          <w:rFonts w:ascii="Garamond" w:hAnsi="Garamond"/>
          <w:szCs w:val="22"/>
        </w:rPr>
        <w:t xml:space="preserve">.2.10 Nos termos do artigo 48, parágrafo único, da Lei nº 14.133, de 2021, é vedado ao contratado, fazer contratações nos impedimentos ali trazidos. </w:t>
      </w:r>
    </w:p>
    <w:p w14:paraId="44B3FDEB" w14:textId="3B22D71B"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.2.11 Atender às determinações regulares emitidas pelo fiscal ou gestor do contrato ou autoridade superior (art. 137, II, da Lei n.º 14.133, de 2021) e prestar todo esclarecimento ou informação por eles solicitados. </w:t>
      </w:r>
    </w:p>
    <w:p w14:paraId="018ADB6C" w14:textId="052AE3B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.2.12 Reparar, corrigir, remover, reconstruir ou substituir, às suas expensas, no total ou em parte, no prazo fixado pelo fiscal do contrato, os bens nos quais se verificarem vícios, defeitos ou incorreções resultantes da execução ou dos materiais empregados; </w:t>
      </w:r>
      <w:r w:rsidR="00783593" w:rsidRPr="009F38A6">
        <w:rPr>
          <w:rFonts w:ascii="Garamond" w:hAnsi="Garamond"/>
          <w:szCs w:val="22"/>
        </w:rPr>
        <w:t>cumprir</w:t>
      </w:r>
      <w:r w:rsidRPr="009F38A6">
        <w:rPr>
          <w:rFonts w:ascii="Garamond" w:hAnsi="Garamond"/>
          <w:szCs w:val="22"/>
        </w:rPr>
        <w:t xml:space="preserve">, além dos postulados legais vigentes de âmbito federal, estadual ou municipal, as normas de segurança do contratante. </w:t>
      </w:r>
    </w:p>
    <w:p w14:paraId="69CD36CA"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.2.13 Comunicar ao Fiscal do contrato, no prazo de estipulado 24 (vinte e quatro) horas, qualquer ocorrência anormal ou acidente que se verifique no local da execução do objeto contratual. </w:t>
      </w:r>
    </w:p>
    <w:p w14:paraId="16080E45"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.2.14 Arcar com o ônus decorrente de eventual equívoco no dimensionamento dos quantitativos de sua proposta, inclusive quanto aos custos variáveis decorrentes de fatores futuros e incertos, devendo complementá-los, caso o previsto </w:t>
      </w:r>
      <w:r w:rsidRPr="009F38A6">
        <w:rPr>
          <w:rFonts w:ascii="Garamond" w:hAnsi="Garamond"/>
          <w:szCs w:val="22"/>
        </w:rPr>
        <w:lastRenderedPageBreak/>
        <w:t xml:space="preserve">inicialmente em sua proposta não seja satisfatório para o atendimento do objeto da contratação, exceto quando ocorrer algum dos eventos arrolados no art. 124, II, d, da Lei nº 14.133, de 2021. </w:t>
      </w:r>
    </w:p>
    <w:p w14:paraId="2AA920EA" w14:textId="356068D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.2.15 Cumprir, além dos postulados legais vigentes de âmbito federal, estadual ou municipal, as normas de segurança do contratante. </w:t>
      </w:r>
    </w:p>
    <w:p w14:paraId="6608EBAA" w14:textId="492AFBE4"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.2.16 Cumprir, durante todo o período de execução do contrato, a reserva de cargos prevista em lei para pessoa com deficiência, para reabilitado da Previdência Social ou para aprendiz, bem como as reservas de cargos previstas na legislação (art. 116).</w:t>
      </w:r>
    </w:p>
    <w:p w14:paraId="6FD0600D"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.2.17 Comprovar quando solicitado a reserva de cargos a que se refere a cláusula acima, no prazo fixado pelo fiscal do contrato, com a indicação dos empregados que preencheram as referidas vagas art. 116, parágrafo único. </w:t>
      </w:r>
    </w:p>
    <w:p w14:paraId="77F02C05"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5D35039"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.2.19 A Contratada deve utilizar práticas e materiais sustentáveis sempre que possível, adotando medidas para promover eficiência energética, uso responsável dos recursos naturais e redução do impacto ambiental. </w:t>
      </w:r>
    </w:p>
    <w:p w14:paraId="1B27D2C1"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.2.20 A Contratada deve se atentar com o correto descarte de materiais e resíduos. </w:t>
      </w:r>
    </w:p>
    <w:p w14:paraId="31B8CC25"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A Contratada deverá priorizar materiais e tecnologias sustentáveis, com baixo consumo de energia, baixa emissão de gases poluentes, menor impacto ambiental durante a produção e descarte. </w:t>
      </w:r>
    </w:p>
    <w:p w14:paraId="3D2A3384"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Cumprir, os postulados legais vigentes de âmbito federal, estadual ou municipal. </w:t>
      </w:r>
    </w:p>
    <w:p w14:paraId="325CACAD" w14:textId="76C1CAD9"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.2.22</w:t>
      </w:r>
      <w:r w:rsidR="00AE7943" w:rsidRPr="009F38A6">
        <w:rPr>
          <w:rFonts w:ascii="Garamond" w:hAnsi="Garamond"/>
          <w:szCs w:val="22"/>
        </w:rPr>
        <w:t xml:space="preserve"> </w:t>
      </w:r>
      <w:r w:rsidRPr="009F38A6">
        <w:rPr>
          <w:rFonts w:ascii="Garamond" w:hAnsi="Garamond"/>
          <w:szCs w:val="22"/>
        </w:rPr>
        <w:t xml:space="preserve">Considerando o objeto a ser contratado, os possíveis impactos ambientais, seriam o descarte incorreto das embalagens e insumos tóxicos </w:t>
      </w:r>
      <w:r w:rsidR="00A8355E" w:rsidRPr="009F38A6">
        <w:rPr>
          <w:rFonts w:ascii="Garamond" w:hAnsi="Garamond"/>
          <w:szCs w:val="22"/>
        </w:rPr>
        <w:t>deles</w:t>
      </w:r>
      <w:r w:rsidRPr="009F38A6">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1D176AF5" w14:textId="158655C4"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BD0903" w:rsidRPr="009F38A6">
        <w:rPr>
          <w:rFonts w:ascii="Garamond" w:eastAsiaTheme="minorHAnsi" w:hAnsi="Garamond" w:cs="Arial-BoldMT"/>
          <w:b/>
          <w:szCs w:val="22"/>
          <w:lang w:eastAsia="en-US"/>
        </w:rPr>
        <w:t xml:space="preserve">DÉCIMA SEGUNDA </w:t>
      </w:r>
      <w:r w:rsidRPr="009F38A6">
        <w:rPr>
          <w:rFonts w:ascii="Garamond" w:eastAsiaTheme="minorHAnsi" w:hAnsi="Garamond" w:cs="Arial-BoldMT"/>
          <w:b/>
          <w:szCs w:val="22"/>
          <w:lang w:eastAsia="en-US"/>
        </w:rPr>
        <w:t xml:space="preserve">– </w:t>
      </w:r>
      <w:r w:rsidRPr="009F38A6">
        <w:rPr>
          <w:rFonts w:ascii="Garamond" w:hAnsi="Garamond"/>
          <w:b/>
          <w:szCs w:val="22"/>
        </w:rPr>
        <w:t xml:space="preserve">DA </w:t>
      </w:r>
      <w:r w:rsidR="00BD0903" w:rsidRPr="009F38A6">
        <w:rPr>
          <w:rFonts w:ascii="Garamond" w:hAnsi="Garamond"/>
          <w:b/>
          <w:szCs w:val="22"/>
        </w:rPr>
        <w:t>LIQUIDAÇÃO</w:t>
      </w:r>
    </w:p>
    <w:p w14:paraId="6880B1BE" w14:textId="27D09629"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 xml:space="preserve">.1 Após o recebimento do objeto contratado, o contratante terá o prazo de </w:t>
      </w:r>
      <w:r w:rsidR="00BD0903" w:rsidRPr="00542B22">
        <w:rPr>
          <w:rFonts w:ascii="Garamond" w:eastAsiaTheme="minorHAnsi" w:hAnsi="Garamond" w:cs="Arial-BoldMT"/>
          <w:b/>
          <w:szCs w:val="22"/>
          <w:lang w:eastAsia="en-US"/>
        </w:rPr>
        <w:t xml:space="preserve">até </w:t>
      </w:r>
      <w:r w:rsidR="00542B22" w:rsidRPr="00542B22">
        <w:rPr>
          <w:rFonts w:ascii="Garamond" w:eastAsiaTheme="minorHAnsi" w:hAnsi="Garamond" w:cs="Arial-BoldMT"/>
          <w:b/>
          <w:szCs w:val="22"/>
          <w:lang w:eastAsia="en-US"/>
        </w:rPr>
        <w:t>10 (dez)</w:t>
      </w:r>
      <w:r w:rsidR="00BD0903" w:rsidRPr="00542B22">
        <w:rPr>
          <w:rFonts w:ascii="Garamond" w:eastAsiaTheme="minorHAnsi" w:hAnsi="Garamond" w:cs="Arial-BoldMT"/>
          <w:b/>
          <w:szCs w:val="22"/>
          <w:lang w:eastAsia="en-US"/>
        </w:rPr>
        <w:t xml:space="preserve"> dias úteis</w:t>
      </w:r>
      <w:r w:rsidR="00BD0903" w:rsidRPr="009F38A6">
        <w:rPr>
          <w:rFonts w:ascii="Garamond" w:eastAsiaTheme="minorHAnsi" w:hAnsi="Garamond" w:cs="Arial-BoldMT"/>
          <w:bCs/>
          <w:szCs w:val="22"/>
          <w:lang w:eastAsia="en-US"/>
        </w:rPr>
        <w:t xml:space="preserve"> para atestar o recebimento definitivo dele;</w:t>
      </w:r>
    </w:p>
    <w:p w14:paraId="2C2FBA9D"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recebimento definitivo poderá ser mensalmente, ou a cada entrega ou no final da contratação</w:t>
      </w:r>
    </w:p>
    <w:p w14:paraId="3E16E4CA" w14:textId="1CBB9C1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w:t>
      </w:r>
      <w:r w:rsidR="00BD0903" w:rsidRPr="009F38A6">
        <w:rPr>
          <w:rFonts w:ascii="Garamond" w:eastAsiaTheme="minorHAnsi" w:hAnsi="Garamond" w:cs="Arial-BoldMT"/>
          <w:bCs/>
          <w:szCs w:val="22"/>
          <w:lang w:eastAsia="en-US"/>
        </w:rPr>
        <w:t>.1 O prazo acima de até 05 (Cinco) dias úteis, poderá ser reduzido ou dispensado nos casos em que a própria natureza do objeto permitir o recebimento definitivo no ato da entrega;</w:t>
      </w:r>
    </w:p>
    <w:p w14:paraId="0F53E55D"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No caso de maior complexidade o prazo acima poderá ser prorrogado por igual período.</w:t>
      </w:r>
    </w:p>
    <w:p w14:paraId="2092DB4E" w14:textId="6E8F559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12</w:t>
      </w:r>
      <w:r w:rsidR="00BD0903" w:rsidRPr="009F38A6">
        <w:rPr>
          <w:rFonts w:ascii="Garamond" w:eastAsiaTheme="minorHAnsi" w:hAnsi="Garamond" w:cs="Arial-BoldMT"/>
          <w:bCs/>
          <w:szCs w:val="22"/>
          <w:lang w:eastAsia="en-US"/>
        </w:rPr>
        <w:t>.1.2 Finalizado o prazo acima, correrá o prazo de 15 (quinze) dias úteis para fins de liquidação, na forma desta seção.</w:t>
      </w:r>
    </w:p>
    <w:p w14:paraId="3CF413DB" w14:textId="3D7BEE7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7AAA8E33" w14:textId="6A57211B"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.1.4</w:t>
      </w:r>
      <w:r w:rsidR="00BD0903" w:rsidRPr="009F38A6">
        <w:rPr>
          <w:rFonts w:ascii="Garamond" w:eastAsiaTheme="minorHAnsi" w:hAnsi="Garamond" w:cs="Arial-BoldMT"/>
          <w:bCs/>
          <w:szCs w:val="22"/>
          <w:lang w:eastAsia="en-US"/>
        </w:rPr>
        <w:tab/>
        <w:t>- Para fins de liquidação, o setor competente deverá verificar se a nota fiscal ou instrumento de cobrança equivalente apresentado expressa os elementos necessários e essenciais do documento, tais como:</w:t>
      </w:r>
    </w:p>
    <w:p w14:paraId="7C1E2BF7"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prazo de validade; b- a data da emissão;</w:t>
      </w:r>
    </w:p>
    <w:p w14:paraId="2C89A33C"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w:t>
      </w:r>
      <w:r w:rsidRPr="009F38A6">
        <w:rPr>
          <w:rFonts w:ascii="Garamond" w:eastAsiaTheme="minorHAnsi" w:hAnsi="Garamond" w:cs="Arial-BoldMT"/>
          <w:bCs/>
          <w:szCs w:val="22"/>
          <w:lang w:eastAsia="en-US"/>
        </w:rPr>
        <w:tab/>
        <w:t>os dados do contrato e do órgão contratante; d - o período respectivo de execução do contrato; e - o valor a pagar; e</w:t>
      </w:r>
    </w:p>
    <w:p w14:paraId="3747FC0E"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eventual destaque do valor de retenções tributárias cabíveis.</w:t>
      </w:r>
    </w:p>
    <w:p w14:paraId="5F9D74F5" w14:textId="4344D61D"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69CCCF9" w14:textId="2C0695A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.1.6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38702A80" w14:textId="05C483EE"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.1.7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21B3343" w14:textId="5433BE2F"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.1.8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8A651D" w14:textId="6120583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055BFDB" w14:textId="0D25D128"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.1.10 Persistindo a irregularidade, o contratante deverá adotar as medidas necessárias à rescisão contratual nos autos do processo administrativo correspondente, assegurada ao contratado a ampla defesa.</w:t>
      </w:r>
    </w:p>
    <w:p w14:paraId="54AE28D9" w14:textId="2368025D"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.1.11 Havendo a efetiva execução do objeto, os pagamentos serão realizados normalmente, até que se decida pela rescisão do contrato, caso o contratado não regularize sua situação.</w:t>
      </w:r>
    </w:p>
    <w:p w14:paraId="3861E313" w14:textId="5E44AB7A" w:rsidR="00BD0903" w:rsidRPr="009F38A6" w:rsidRDefault="003617AF" w:rsidP="00BD090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DÉCIMA TERCEIRA – </w:t>
      </w:r>
      <w:r w:rsidRPr="009F38A6">
        <w:rPr>
          <w:rFonts w:ascii="Garamond" w:hAnsi="Garamond"/>
          <w:b/>
          <w:szCs w:val="22"/>
        </w:rPr>
        <w:t xml:space="preserve">DO </w:t>
      </w:r>
      <w:r w:rsidR="00BD0903" w:rsidRPr="009F38A6">
        <w:rPr>
          <w:rFonts w:ascii="Garamond" w:eastAsiaTheme="minorHAnsi" w:hAnsi="Garamond" w:cs="Arial-BoldMT"/>
          <w:b/>
          <w:szCs w:val="22"/>
          <w:lang w:eastAsia="en-US"/>
        </w:rPr>
        <w:t>PAGAMENTO E DO REAJUSTE</w:t>
      </w:r>
    </w:p>
    <w:p w14:paraId="1E512C5E" w14:textId="52A2494D"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13.</w:t>
      </w:r>
      <w:r w:rsidR="00BD0903" w:rsidRPr="009F38A6">
        <w:rPr>
          <w:rFonts w:ascii="Garamond" w:eastAsiaTheme="minorHAnsi" w:hAnsi="Garamond" w:cs="Arial-BoldMT"/>
          <w:bCs/>
          <w:szCs w:val="22"/>
          <w:lang w:eastAsia="en-US"/>
        </w:rPr>
        <w:t xml:space="preserve">1 O faturamento será efetuado à medida que forem realizadas as entregas dos itens e de acordo com as parcelas proporcionais à cada liquidação, empenho, e o pagamento será em favor da empresa, no prazo </w:t>
      </w:r>
      <w:r w:rsidRPr="009F38A6">
        <w:rPr>
          <w:rFonts w:ascii="Garamond" w:eastAsiaTheme="minorHAnsi" w:hAnsi="Garamond" w:cs="Arial-BoldMT"/>
          <w:bCs/>
          <w:szCs w:val="22"/>
          <w:lang w:eastAsia="en-US"/>
        </w:rPr>
        <w:t xml:space="preserve">de </w:t>
      </w:r>
      <w:r w:rsidR="00542B22">
        <w:rPr>
          <w:rFonts w:ascii="Garamond" w:eastAsiaTheme="minorHAnsi" w:hAnsi="Garamond" w:cs="Arial-BoldMT"/>
          <w:b/>
          <w:szCs w:val="22"/>
          <w:lang w:eastAsia="en-US"/>
        </w:rPr>
        <w:t xml:space="preserve">10 </w:t>
      </w:r>
      <w:r w:rsidR="00BD0903" w:rsidRPr="00542B22">
        <w:rPr>
          <w:rFonts w:ascii="Garamond" w:eastAsiaTheme="minorHAnsi" w:hAnsi="Garamond" w:cs="Arial-BoldMT"/>
          <w:b/>
          <w:szCs w:val="22"/>
          <w:lang w:eastAsia="en-US"/>
        </w:rPr>
        <w:t>(</w:t>
      </w:r>
      <w:r w:rsidR="00542B22">
        <w:rPr>
          <w:rFonts w:ascii="Garamond" w:eastAsiaTheme="minorHAnsi" w:hAnsi="Garamond" w:cs="Arial-BoldMT"/>
          <w:b/>
          <w:szCs w:val="22"/>
          <w:lang w:eastAsia="en-US"/>
        </w:rPr>
        <w:t>dez</w:t>
      </w:r>
      <w:r w:rsidR="00BD0903" w:rsidRPr="00542B22">
        <w:rPr>
          <w:rFonts w:ascii="Garamond" w:eastAsiaTheme="minorHAnsi" w:hAnsi="Garamond" w:cs="Arial-BoldMT"/>
          <w:b/>
          <w:szCs w:val="22"/>
          <w:lang w:eastAsia="en-US"/>
        </w:rPr>
        <w:t>) dias</w:t>
      </w:r>
      <w:r w:rsidR="00542B22">
        <w:rPr>
          <w:rFonts w:ascii="Garamond" w:eastAsiaTheme="minorHAnsi" w:hAnsi="Garamond" w:cs="Arial-BoldMT"/>
          <w:b/>
          <w:szCs w:val="22"/>
          <w:lang w:eastAsia="en-US"/>
        </w:rPr>
        <w:t xml:space="preserve"> úteis,</w:t>
      </w:r>
      <w:r w:rsidR="00BD0903" w:rsidRPr="009F38A6">
        <w:rPr>
          <w:rFonts w:ascii="Garamond" w:eastAsiaTheme="minorHAnsi" w:hAnsi="Garamond" w:cs="Arial-BoldMT"/>
          <w:bCs/>
          <w:szCs w:val="22"/>
          <w:lang w:eastAsia="en-US"/>
        </w:rPr>
        <w:t xml:space="preserve"> contados </w:t>
      </w:r>
      <w:r w:rsidR="00542B22">
        <w:rPr>
          <w:rFonts w:ascii="Garamond" w:eastAsiaTheme="minorHAnsi" w:hAnsi="Garamond" w:cs="Arial-BoldMT"/>
          <w:bCs/>
          <w:szCs w:val="22"/>
          <w:lang w:eastAsia="en-US"/>
        </w:rPr>
        <w:t xml:space="preserve">após a liquidação , </w:t>
      </w:r>
      <w:r w:rsidR="00BD0903" w:rsidRPr="009F38A6">
        <w:rPr>
          <w:rFonts w:ascii="Garamond" w:eastAsiaTheme="minorHAnsi" w:hAnsi="Garamond" w:cs="Arial-BoldMT"/>
          <w:bCs/>
          <w:szCs w:val="22"/>
          <w:lang w:eastAsia="en-US"/>
        </w:rPr>
        <w:t>da data de entrega do faturamento, após a aceitação e atesto das Notas Fiscais/Faturas;</w:t>
      </w:r>
    </w:p>
    <w:p w14:paraId="2B1FCB2C" w14:textId="1D849AEE"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1.1 O Pagamento será realizado por meio de depósito em conta bancária em nome da proponente.</w:t>
      </w:r>
    </w:p>
    <w:p w14:paraId="7DC21339" w14:textId="77777777" w:rsidR="00BD0903" w:rsidRPr="009F38A6" w:rsidRDefault="00BD0903" w:rsidP="003617AF">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 Conforme norma de procedimento fiscal nº 95/2009, consolidada com alterações da NPF: 067/2010. Fica obrigatório uso da nota fiscal eletrônica para fornecimento de mercadorias para o poder </w:t>
      </w:r>
      <w:proofErr w:type="spellStart"/>
      <w:r w:rsidRPr="009F38A6">
        <w:rPr>
          <w:rFonts w:ascii="Garamond" w:eastAsiaTheme="minorHAnsi" w:hAnsi="Garamond" w:cs="Arial-BoldMT"/>
          <w:bCs/>
          <w:szCs w:val="22"/>
          <w:lang w:eastAsia="en-US"/>
        </w:rPr>
        <w:t>publico</w:t>
      </w:r>
      <w:proofErr w:type="spellEnd"/>
      <w:r w:rsidRPr="009F38A6">
        <w:rPr>
          <w:rFonts w:ascii="Garamond" w:eastAsiaTheme="minorHAnsi" w:hAnsi="Garamond" w:cs="Arial-BoldMT"/>
          <w:bCs/>
          <w:szCs w:val="22"/>
          <w:lang w:eastAsia="en-US"/>
        </w:rPr>
        <w:t>.</w:t>
      </w:r>
    </w:p>
    <w:p w14:paraId="19687369" w14:textId="2225FE7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 xml:space="preserve">1.2 Após o recebimento do objeto ou prestação do serviço contratado, o contratante terá o prazo de até 05 (cinco) dias úteis para atestar o recebimento definitivo dele; onde poderá ser reduzido ou dispensado nos casos em que a própria natureza do objeto permitir o recebimento definitivo no ato da entrega; </w:t>
      </w:r>
      <w:r w:rsidRPr="009F38A6">
        <w:rPr>
          <w:rFonts w:ascii="Garamond" w:eastAsiaTheme="minorHAnsi" w:hAnsi="Garamond" w:cs="Arial-BoldMT"/>
          <w:bCs/>
          <w:szCs w:val="22"/>
          <w:lang w:eastAsia="en-US"/>
        </w:rPr>
        <w:t>finalizado</w:t>
      </w:r>
      <w:r w:rsidR="00BD0903" w:rsidRPr="009F38A6">
        <w:rPr>
          <w:rFonts w:ascii="Garamond" w:eastAsiaTheme="minorHAnsi" w:hAnsi="Garamond" w:cs="Arial-BoldMT"/>
          <w:bCs/>
          <w:szCs w:val="22"/>
          <w:lang w:eastAsia="en-US"/>
        </w:rPr>
        <w:t xml:space="preserve"> o prazo acima, correrá o prazo de 15 (quinze) dias úteis para fins de liquidação;</w:t>
      </w:r>
    </w:p>
    <w:p w14:paraId="572046CE" w14:textId="45941E3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C492781" w14:textId="0EC5F880"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1.4 O pagamento será realizado proporcionalmente conforme empenho, nos termos e procedimentos desta contratação;</w:t>
      </w:r>
    </w:p>
    <w:p w14:paraId="6D7D2B18" w14:textId="7BE28FE9"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 Independentemente do percentual de tributo inserido na planilha, quando houver, serão retidos na fonte, quando da realização do pagamento, os percentuais estabelecidos na legislação vigente.</w:t>
      </w:r>
    </w:p>
    <w:p w14:paraId="75EB3080" w14:textId="501A52E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w:t>
      </w:r>
      <w:r w:rsidR="00BD0903" w:rsidRPr="009F38A6">
        <w:rPr>
          <w:rFonts w:ascii="Garamond" w:eastAsiaTheme="minorHAnsi" w:hAnsi="Garamond" w:cs="Arial-BoldMT"/>
          <w:bCs/>
          <w:szCs w:val="22"/>
          <w:lang w:eastAsia="en-US"/>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B09735" w14:textId="27133E69"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1.6</w:t>
      </w:r>
      <w:r w:rsidR="00BD0903" w:rsidRPr="009F38A6">
        <w:rPr>
          <w:rFonts w:ascii="Garamond" w:eastAsiaTheme="minorHAnsi" w:hAnsi="Garamond" w:cs="Arial-BoldMT"/>
          <w:bCs/>
          <w:szCs w:val="22"/>
          <w:lang w:eastAsia="en-US"/>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43A5BE12" w14:textId="4882D460"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48798F02"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I = (TX / 100) / 365 EM = I x N x VP,</w:t>
      </w:r>
    </w:p>
    <w:p w14:paraId="7A700ABA"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Onde: I = Índice de atualização financeira;</w:t>
      </w:r>
    </w:p>
    <w:p w14:paraId="37587AF4"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TX = Percentual da taxa de juros de mora anual; EM = Encargos moratórios;</w:t>
      </w:r>
    </w:p>
    <w:p w14:paraId="38D9F84D" w14:textId="5871C65E" w:rsidR="00BF6430"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N = N. de dias entre a data prevista para pagamento e a do efetivo pagamento; VP = Valor da parcela em atraso</w:t>
      </w:r>
    </w:p>
    <w:p w14:paraId="3726936F" w14:textId="4BE8E9FB" w:rsidR="00A8355E" w:rsidRPr="009F38A6" w:rsidRDefault="00A8355E" w:rsidP="00A8355E">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 xml:space="preserve">13.3 Os preços registrados não serão reajustados, inclusive nos casos de prorrogação por período superior a 01 ano, tendo em vista que estarão sujeitos às hipóteses de Reequilíbrio </w:t>
      </w:r>
      <w:r w:rsidR="001403F0" w:rsidRPr="009F38A6">
        <w:rPr>
          <w:rFonts w:ascii="Garamond" w:eastAsiaTheme="minorHAnsi" w:hAnsi="Garamond" w:cs="Arial-BoldMT"/>
          <w:bCs/>
          <w:szCs w:val="22"/>
          <w:lang w:eastAsia="en-US"/>
        </w:rPr>
        <w:t>Econômico-Financeiro</w:t>
      </w:r>
    </w:p>
    <w:p w14:paraId="390CD4D8" w14:textId="30F4CD71"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1403F0" w:rsidRPr="009F38A6">
        <w:rPr>
          <w:rFonts w:ascii="Garamond" w:eastAsiaTheme="minorHAnsi" w:hAnsi="Garamond" w:cs="Arial-BoldMT"/>
          <w:b/>
          <w:szCs w:val="22"/>
          <w:lang w:eastAsia="en-US"/>
        </w:rPr>
        <w:t>DÉCIMA QUARTA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1403F0" w:rsidRPr="009F38A6">
        <w:rPr>
          <w:rFonts w:ascii="Garamond" w:hAnsi="Garamond"/>
          <w:b/>
          <w:szCs w:val="22"/>
        </w:rPr>
        <w:t>O ORÇAMENTO</w:t>
      </w:r>
    </w:p>
    <w:p w14:paraId="480D15DF" w14:textId="15F41DEC" w:rsidR="00BF6430" w:rsidRPr="009F38A6" w:rsidRDefault="001403F0"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14.1 As despesas decorrentes do objeto desta licitação correrão à conta dos recursos da rubrica orçamentária constante no orçamento atual e próximo, em especial e sem limitar:</w:t>
      </w:r>
    </w:p>
    <w:p w14:paraId="49AB105A"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12.002.06.182.0005.2.050.4.4.90.52.00.00. - 1000 - EQUIPAMENTOS E MATERIAL PERMANENTE</w:t>
      </w:r>
    </w:p>
    <w:p w14:paraId="429F38AB"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12.001.15.122.0005.2.035.4.4.90.52.00.00. - 1000 - EQUIPAMENTOS E MATERIAL PERMANENTE</w:t>
      </w:r>
    </w:p>
    <w:p w14:paraId="714DC824"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10.003.08.241.0008.2.048.4.4.90.52.00.00. - 1000 - EQUIPAMENTOS E MATERIAL PERMANENTE</w:t>
      </w:r>
    </w:p>
    <w:p w14:paraId="50040CFB"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10.002.08.243.0009.6.033.4.4.90.52.00.00. - 1000 - EQUIPAMENTOS E MATERIAL PERMANENTE</w:t>
      </w:r>
    </w:p>
    <w:p w14:paraId="4672D56C"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10.001.08.244.0008.2.027.4.4.90.52.00.00. - 1000 - EQUIPAMENTOS E MATERIAL PERMANENTE</w:t>
      </w:r>
    </w:p>
    <w:p w14:paraId="3E725AB7"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09.001.10.301.0007.2.024.4.4.90.52.00.00. - 3518 - EQUIPAMENTOS E MATERIAL PERMANENTE</w:t>
      </w:r>
    </w:p>
    <w:p w14:paraId="440EE716"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09.001.10.301.0007.2.024.4.4.90.52.00.00. - 3304 - EQUIPAMENTOS E MATERIAL PERMANENTE</w:t>
      </w:r>
    </w:p>
    <w:p w14:paraId="0AC41136"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09.001.10.301.0007.2.024.4.4.90.52.00.00. - 1902 - EQUIPAMENTOS E MATERIAL PERMANENTE</w:t>
      </w:r>
    </w:p>
    <w:p w14:paraId="1ED4EC68"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09.001.10.301.0007.2.024.4.4.90.52.00.00. - 1518 - EQUIPAMENTOS E MATERIAL PERMANENTE</w:t>
      </w:r>
    </w:p>
    <w:p w14:paraId="697E1690"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09.001.10.301.0007.2.024.4.4.90.52.00.00. - 1494 - EQUIPAMENTOS E MATERIAL PERMANENTE</w:t>
      </w:r>
    </w:p>
    <w:p w14:paraId="253488C7"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09.001.10.301.0007.2.024.4.4.90.52.00.00. - 1418 - EQUIPAMENTOS E MATERIAL PERMANENTE</w:t>
      </w:r>
    </w:p>
    <w:p w14:paraId="6B6FF46F"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09.001.10.301.0007.2.024.4.4.90.52.00.00. - 1303 - EQUIPAMENTOS E MATERIAL PERMANENTE</w:t>
      </w:r>
    </w:p>
    <w:p w14:paraId="410144BA"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08.005.27.812.0013.2.022.4.4.90.52.00.00. - 1000 - EQUIPAMENTOS E MATERIAL PERMANENTE</w:t>
      </w:r>
    </w:p>
    <w:p w14:paraId="68B67DE4"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08.003.12.361.0010.2.020.4.4.90.52.00.00. - 1105 - EQUIPAMENTOS E MATERIAL PERMANENTE</w:t>
      </w:r>
    </w:p>
    <w:p w14:paraId="3C088A5E"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08.002.12.365.0010.2.019.4.4.90.52.00.00. - 1103 - EQUIPAMENTOS E MATERIAL PERMANENTE</w:t>
      </w:r>
    </w:p>
    <w:p w14:paraId="2EB0F943"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08.001.12.361.0010.2.018.4.4.90.52.00.00. - 1103 - EQUIPAMENTOS E MATERIAL PERMANENTE</w:t>
      </w:r>
    </w:p>
    <w:p w14:paraId="56575342"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08.001.12.361.0010.2.018.4.4.90.52.00.00. - 1104 - EQUIPAMENTOS E MATERIAL PERMANENTE</w:t>
      </w:r>
    </w:p>
    <w:p w14:paraId="6F21F599"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05.001.04.122.0003.2.007.4.4.90.52.00.00. - 1000 - EQUIPAMENTOS E MATERIAL PERMANENTE</w:t>
      </w:r>
    </w:p>
    <w:p w14:paraId="04D7DAA2" w14:textId="77777777" w:rsidR="00FD6EF9" w:rsidRPr="00AD548A" w:rsidRDefault="00FD6EF9" w:rsidP="00FD6EF9">
      <w:pPr>
        <w:spacing w:line="360" w:lineRule="auto"/>
        <w:rPr>
          <w:rFonts w:ascii="Garamond" w:hAnsi="Garamond"/>
          <w:b/>
          <w:sz w:val="18"/>
          <w:szCs w:val="18"/>
        </w:rPr>
      </w:pPr>
      <w:r w:rsidRPr="00AD548A">
        <w:rPr>
          <w:rFonts w:ascii="Garamond" w:hAnsi="Garamond"/>
          <w:b/>
          <w:sz w:val="18"/>
          <w:szCs w:val="18"/>
        </w:rPr>
        <w:t>02.001.04.122.0002.2.001.4.4.90.52.00.00. - 1000 - EQUIPAMENTOS E MATERIAL PERMANENTE</w:t>
      </w:r>
    </w:p>
    <w:p w14:paraId="604D837A" w14:textId="60DE1E57" w:rsidR="00DE0515" w:rsidRPr="009F38A6" w:rsidRDefault="00DE0515" w:rsidP="006E05FA">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QUINTA – </w:t>
      </w:r>
      <w:r w:rsidRPr="009F38A6">
        <w:rPr>
          <w:rFonts w:ascii="Garamond" w:hAnsi="Garamond"/>
          <w:b/>
          <w:szCs w:val="22"/>
        </w:rPr>
        <w:t xml:space="preserve">DO REAJUSTE, ALTERAÇÕES </w:t>
      </w:r>
      <w:r w:rsidR="00D35C13" w:rsidRPr="009F38A6">
        <w:rPr>
          <w:rFonts w:ascii="Garamond" w:hAnsi="Garamond"/>
          <w:b/>
          <w:szCs w:val="22"/>
        </w:rPr>
        <w:t xml:space="preserve">E </w:t>
      </w:r>
      <w:r w:rsidR="002A3978" w:rsidRPr="009F38A6">
        <w:rPr>
          <w:rFonts w:ascii="Garamond" w:hAnsi="Garamond"/>
          <w:b/>
          <w:szCs w:val="22"/>
        </w:rPr>
        <w:t>NEGOCIAÇÃO</w:t>
      </w:r>
    </w:p>
    <w:p w14:paraId="501AD242" w14:textId="68904CB5" w:rsidR="009F68F8"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15.1 Os preços registrados não serão reajustados, inclusive nos casos de prorrogação por período superior a 01 ano, </w:t>
      </w:r>
      <w:r w:rsidR="003B64D6" w:rsidRPr="009F38A6">
        <w:rPr>
          <w:rFonts w:ascii="Garamond" w:hAnsi="Garamond"/>
          <w:szCs w:val="22"/>
        </w:rPr>
        <w:t>a ata de registro de preços poderá sofrer reajuste, repactuação e revisão nas hipóteses legais, sendo admitidas as solicitações de reajuste, reequilíbrio e repactuação do valor da ata de registro de preços, em procedimento idêntico ao praticado nos contratos administrativos, desde que fundamentadas e acolhidas pela Secretaria solicitante e departamentos responsáveis</w:t>
      </w:r>
      <w:r w:rsidR="002A3978" w:rsidRPr="009F38A6">
        <w:rPr>
          <w:rFonts w:ascii="Garamond" w:hAnsi="Garamond"/>
          <w:szCs w:val="22"/>
        </w:rPr>
        <w:t xml:space="preserve">, </w:t>
      </w:r>
      <w:r w:rsidRPr="009F38A6">
        <w:rPr>
          <w:rFonts w:ascii="Garamond" w:hAnsi="Garamond"/>
          <w:szCs w:val="22"/>
        </w:rPr>
        <w:t>tendo em vista que estarão sujeitos às hipóteses de Reequilíbrio Econômico-Financeiro.</w:t>
      </w:r>
    </w:p>
    <w:p w14:paraId="427DDBE9" w14:textId="0BB3923E" w:rsidR="002A3978" w:rsidRPr="009F38A6" w:rsidRDefault="003B64D6" w:rsidP="002A3978">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 xml:space="preserve">15.1.1. A ata de registro de preços deverá conter cláusula que estabeleça a possibilidade de atualização periódica dos preços registrados, em conformidade com a realidade de mercado dos respectivos insumos. Para fins de reajuste das atas de registro de preços será utilizado o </w:t>
      </w:r>
      <w:r w:rsidRPr="009F38A6">
        <w:rPr>
          <w:rFonts w:ascii="Garamond" w:hAnsi="Garamond"/>
          <w:b/>
          <w:bCs/>
          <w:szCs w:val="22"/>
        </w:rPr>
        <w:t>IPCA – Índice Nacional de Preços ao Consumidor Amplo, apurado pelo IBGE – Instituto Brasileiro de Geografia e Estatística</w:t>
      </w:r>
      <w:r w:rsidRPr="009F38A6">
        <w:rPr>
          <w:rFonts w:ascii="Garamond" w:hAnsi="Garamond"/>
          <w:szCs w:val="22"/>
        </w:rPr>
        <w:t>, após o transcurso do período de 12 (doze) meses e poderá ser realizado por simples apostilamento, dispensando-se a celebração de termo aditivo</w:t>
      </w:r>
      <w:r w:rsidR="002A3978" w:rsidRPr="009F38A6">
        <w:rPr>
          <w:rFonts w:ascii="Garamond" w:hAnsi="Garamond"/>
          <w:szCs w:val="22"/>
        </w:rPr>
        <w:t>, conforme § 2 artigo 49 do Decreto Municipal 263/2023.</w:t>
      </w:r>
    </w:p>
    <w:p w14:paraId="4D58BB24" w14:textId="31E55D7C"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lastRenderedPageBreak/>
        <w:t>15.1.2 O reajuste será concedido de ofício e formalizado mediante apostila, de acordo com índice oficial indicado no instrumento convocatório, com interregno mínimo de 1 (um) ano, contado da data do orçamento estimado, fixado na etapa preparatória, § 36 artigo 49 do Decreto Municipal 263/2023.</w:t>
      </w:r>
    </w:p>
    <w:p w14:paraId="6010363C" w14:textId="02D871BB"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15.1.3 A repactuação deverá ser solicitada pelo signatário da ata de registro de preços, observando o interregno mínimo de 1 (um) ano, contado da data da apresentação da proposta ou da data da última repactuação, formalizada mediante apostila, §4 artigo 49 do Decreto Municipal 263/2023</w:t>
      </w:r>
    </w:p>
    <w:p w14:paraId="7BAD476A" w14:textId="6109C5A7"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15.1.4 A revisão de preços registrados poderá ser solicitada por ambas as partes e ocorrer a qualquer tempo durante a vigência da ata de registro de preços, visando restabelecer a relação econômico-financeira entre as partes, observando o disposto no art. 124, inciso II, alínea “d”, da Lei n° 14.133/2021 e formalizada mediante aditivo, § 5 artigo 49 do Decreto Municipal 263/2023.</w:t>
      </w:r>
    </w:p>
    <w:p w14:paraId="21D89B2F" w14:textId="28D0C368" w:rsidR="00D35C13"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b/>
          <w:bCs/>
          <w:szCs w:val="22"/>
        </w:rPr>
        <w:t>15.2</w:t>
      </w:r>
      <w:r w:rsidRPr="009F38A6">
        <w:rPr>
          <w:rFonts w:ascii="Garamond" w:hAnsi="Garamond"/>
          <w:szCs w:val="22"/>
        </w:rPr>
        <w:t xml:space="preserve"> </w:t>
      </w:r>
      <w:r w:rsidR="00D35C13" w:rsidRPr="009F38A6">
        <w:rPr>
          <w:rFonts w:ascii="Garamond" w:hAnsi="Garamond"/>
          <w:szCs w:val="22"/>
        </w:rPr>
        <w:t>- As alterações deverão ser realizadas por meio de aditivos ou conforme o caso, por simples apostilamento conforme o Artigo 136 da Lei 14.133/2021.</w:t>
      </w:r>
    </w:p>
    <w:p w14:paraId="35B4CAA5" w14:textId="00D12014" w:rsidR="009F68F8"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2.1</w:t>
      </w:r>
      <w:r w:rsidRPr="009F38A6">
        <w:rPr>
          <w:rFonts w:ascii="Garamond" w:hAnsi="Garamond"/>
          <w:szCs w:val="22"/>
        </w:rPr>
        <w:t xml:space="preserve"> Considerando acréscimo na ata de registro de preço e n</w:t>
      </w:r>
      <w:r w:rsidR="009F68F8" w:rsidRPr="009F38A6">
        <w:rPr>
          <w:rFonts w:ascii="Garamond" w:hAnsi="Garamond"/>
          <w:szCs w:val="22"/>
        </w:rPr>
        <w:t>o ato de prorrogação da vigência da ata de registro de preços poderá haver a renovação dos quantitativos registrados, até o limite do quantitativo original, acrescido de eventual aditivo realizado no primeiro ano de sua vigência, sem que ocorra a acumulação de itens entre os períodos</w:t>
      </w:r>
      <w:r w:rsidRPr="009F38A6">
        <w:rPr>
          <w:rFonts w:ascii="Garamond" w:hAnsi="Garamond"/>
          <w:szCs w:val="22"/>
        </w:rPr>
        <w:t xml:space="preserve">, conforme o </w:t>
      </w:r>
      <w:r w:rsidR="000A6BC0" w:rsidRPr="009F38A6">
        <w:rPr>
          <w:rFonts w:ascii="Garamond" w:hAnsi="Garamond"/>
          <w:szCs w:val="22"/>
        </w:rPr>
        <w:t xml:space="preserve">§ 6 </w:t>
      </w:r>
      <w:r w:rsidRPr="009F38A6">
        <w:rPr>
          <w:rFonts w:ascii="Garamond" w:hAnsi="Garamond"/>
          <w:szCs w:val="22"/>
        </w:rPr>
        <w:t>artigo 49 do Decreto Municipal 263/2023.</w:t>
      </w:r>
    </w:p>
    <w:p w14:paraId="533D8E8D" w14:textId="643BEDC3"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Pr="009F38A6">
        <w:rPr>
          <w:rFonts w:ascii="Garamond" w:hAnsi="Garamond"/>
          <w:szCs w:val="22"/>
        </w:rPr>
        <w:t>.</w:t>
      </w:r>
      <w:r w:rsidR="00007B0B" w:rsidRPr="009F38A6">
        <w:rPr>
          <w:rFonts w:ascii="Garamond" w:hAnsi="Garamond"/>
          <w:szCs w:val="22"/>
        </w:rPr>
        <w:t>2</w:t>
      </w:r>
      <w:r w:rsidRPr="009F38A6">
        <w:rPr>
          <w:rFonts w:ascii="Garamond" w:hAnsi="Garamond"/>
          <w:szCs w:val="22"/>
        </w:rPr>
        <w:t xml:space="preserve"> </w:t>
      </w:r>
      <w:r w:rsidR="00DE0515" w:rsidRPr="009F38A6">
        <w:rPr>
          <w:rFonts w:ascii="Garamond" w:hAnsi="Garamond"/>
          <w:szCs w:val="22"/>
        </w:rPr>
        <w:t>Esgotados os quantitativos da ata de registro de preços antes do escoamento do seu prazo de vigência, a prorrogação poderá ser antecipada, com o reestabelecimento do quantitativo inicial</w:t>
      </w:r>
      <w:r w:rsidR="000A6BC0" w:rsidRPr="009F38A6">
        <w:rPr>
          <w:rFonts w:ascii="Garamond" w:hAnsi="Garamond"/>
          <w:szCs w:val="22"/>
        </w:rPr>
        <w:t>, conforme o § 7 artigo 49 do Decreto Municipal 263/2023.</w:t>
      </w:r>
    </w:p>
    <w:p w14:paraId="0EEDB9FA" w14:textId="6DC0C085" w:rsidR="00DE0515"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00DE0515" w:rsidRPr="009F38A6">
        <w:rPr>
          <w:rFonts w:ascii="Garamond" w:hAnsi="Garamond"/>
          <w:szCs w:val="22"/>
        </w:rPr>
        <w:t>.</w:t>
      </w:r>
      <w:r w:rsidR="00007B0B" w:rsidRPr="009F38A6">
        <w:rPr>
          <w:rFonts w:ascii="Garamond" w:hAnsi="Garamond"/>
          <w:szCs w:val="22"/>
        </w:rPr>
        <w:t>3</w:t>
      </w:r>
      <w:r w:rsidR="00DE0515" w:rsidRPr="009F38A6">
        <w:rPr>
          <w:rFonts w:ascii="Garamond" w:hAnsi="Garamond"/>
          <w:szCs w:val="22"/>
        </w:rPr>
        <w:t xml:space="preserve"> O ato de prorrogação da vigência da ata deverá indicar expressamente o prazo de prorrogação e o quantitativo renovado</w:t>
      </w:r>
      <w:r w:rsidR="000A6BC0" w:rsidRPr="009F38A6">
        <w:rPr>
          <w:rFonts w:ascii="Garamond" w:hAnsi="Garamond"/>
          <w:szCs w:val="22"/>
        </w:rPr>
        <w:t xml:space="preserve"> conforme o § 8 artigo 49 do Decreto Municipal 263/2023.</w:t>
      </w:r>
    </w:p>
    <w:p w14:paraId="1AAE299F" w14:textId="2E97E91D"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2.4</w:t>
      </w:r>
      <w:r w:rsidR="00DE0515" w:rsidRPr="009F38A6">
        <w:rPr>
          <w:rFonts w:ascii="Garamond" w:hAnsi="Garamond"/>
          <w:szCs w:val="22"/>
        </w:rPr>
        <w:t>. Os contratos decorrentes da ata de registro de preços terão sua validade independente da validade da ata, sendo de até 1 ano prorrogável nos termos do que autorizar a Lei nº 14.133/2021. Nos casos previstos na Lei e neste regulamento, o contrato poderá ser substituído pela nota de empenho</w:t>
      </w:r>
      <w:r w:rsidR="000A6BC0" w:rsidRPr="009F38A6">
        <w:rPr>
          <w:rFonts w:ascii="Garamond" w:hAnsi="Garamond"/>
          <w:szCs w:val="22"/>
        </w:rPr>
        <w:t xml:space="preserve"> conforme o § 9 artigo 49 do Decreto Municipal 263/2023.</w:t>
      </w:r>
    </w:p>
    <w:p w14:paraId="323E3DCE" w14:textId="6C210E64"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2.5</w:t>
      </w:r>
      <w:r w:rsidR="00DE0515" w:rsidRPr="009F38A6">
        <w:rPr>
          <w:rFonts w:ascii="Garamond" w:hAnsi="Garamond"/>
          <w:szCs w:val="22"/>
        </w:rPr>
        <w:t>. É facultado à Administração Pública celebrar contratos decorrentes de Ata de Registro de Preços. O contrato decorrente da ata de registro de preços será regido pelas mesmas regras aplicáveis aos contratos administrativos em geral e art. 124 da Lei n° 14.133/2021 e formalizada mediante aditivo ou apostilamento</w:t>
      </w:r>
      <w:r w:rsidR="000A6BC0" w:rsidRPr="009F38A6">
        <w:rPr>
          <w:rFonts w:ascii="Garamond" w:hAnsi="Garamond"/>
          <w:szCs w:val="22"/>
        </w:rPr>
        <w:t>, conforme o § 10 artigo 49 do Decreto Municipal 263/2023.</w:t>
      </w:r>
    </w:p>
    <w:p w14:paraId="025E4636" w14:textId="71795A5D"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2.6</w:t>
      </w:r>
      <w:r w:rsidR="00DE0515" w:rsidRPr="009F38A6">
        <w:rPr>
          <w:rFonts w:ascii="Garamond" w:hAnsi="Garamond"/>
          <w:szCs w:val="22"/>
        </w:rPr>
        <w:t xml:space="preserve"> A substituição do instrumento de contrato por outro instrumento hábil, como carta-contrato, nota de empenho de despesa, autorização de compra ou ordem de execução de serviço, não altera as regras aplicáveis aos contratos administrativos em geral, inclusive em relação aos acréscimos ou supressões e ao reequilíbrio econômico-financeiro</w:t>
      </w:r>
      <w:r w:rsidR="000A6BC0" w:rsidRPr="009F38A6">
        <w:rPr>
          <w:rFonts w:ascii="Garamond" w:hAnsi="Garamond"/>
          <w:szCs w:val="22"/>
        </w:rPr>
        <w:t>, conforme o § 11 artigo 49 do Decreto Municipal 263/2023.</w:t>
      </w:r>
    </w:p>
    <w:p w14:paraId="666FC30D" w14:textId="12C1DFB9" w:rsidR="009F68F8" w:rsidRPr="009F38A6" w:rsidRDefault="002A3978" w:rsidP="00DE0515">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15.3 Considerando o preço registrado </w:t>
      </w:r>
    </w:p>
    <w:p w14:paraId="419333FB" w14:textId="6F6F8623" w:rsidR="002A3978" w:rsidRPr="009F38A6" w:rsidRDefault="002A3978" w:rsidP="002A3978">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15.3.1 Quando o preço registrado se tornar superior ao preço praticado no mercado por motivo superveniente, o órgão ou entidade gerenciadora convocará o fornecedor para negociar a redução do preço registrado.</w:t>
      </w:r>
    </w:p>
    <w:p w14:paraId="0F78E4FE" w14:textId="6696A23A"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15.3.1.1 Caso o fornecedor que não aceite reduzir seu preço aos valores praticados pelo mercado, será liberado do compromisso assumido referente ao item registrado, sem aplicação de penalidades administrativas.</w:t>
      </w:r>
    </w:p>
    <w:p w14:paraId="64535CAB" w14:textId="269C03C1"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15.3.1.2 Havendo a liberação do fornecedor, nos termos acima, o gerenciador deverá convocar os fornecedores do cadastro de reserva, na ordem de classificação, para verificar se aceitam reduzir seus preços aos valores de mercado.</w:t>
      </w:r>
    </w:p>
    <w:p w14:paraId="273B0998" w14:textId="221C29D0"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15.3.1.3 A habilitação dos licitantes que comporão o cadastro de reserva somente será efetuada quando houver necessidade de contratação.</w:t>
      </w:r>
    </w:p>
    <w:p w14:paraId="05149EC7" w14:textId="50BF4449"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15.3.1.4 Não havendo êxito nas negociações, o órgão ou entidade gerenciadora deverá proceder ao cancelamento da ata de registro de preços, conforme exposto neste instrumento, adotando as medidas cabíveis para obtenção da contratação mais vantajosa.</w:t>
      </w:r>
    </w:p>
    <w:p w14:paraId="45BBE1AB" w14:textId="30CB4697" w:rsidR="00CC2633"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15.3.1.5</w:t>
      </w:r>
      <w:r w:rsidR="00CC2633" w:rsidRPr="009F38A6">
        <w:rPr>
          <w:rFonts w:ascii="Garamond" w:eastAsiaTheme="minorHAnsi" w:hAnsi="Garamond" w:cs="Arial-BoldMT"/>
          <w:bCs/>
          <w:szCs w:val="22"/>
          <w:lang w:eastAsia="en-US"/>
        </w:rPr>
        <w:t xml:space="preserve"> C</w:t>
      </w:r>
      <w:r w:rsidRPr="009F38A6">
        <w:rPr>
          <w:rFonts w:ascii="Garamond" w:eastAsiaTheme="minorHAnsi" w:hAnsi="Garamond" w:cs="Arial-BoldMT"/>
          <w:bCs/>
          <w:szCs w:val="22"/>
          <w:lang w:eastAsia="en-US"/>
        </w:rPr>
        <w:t>aso haja a redução do preço registrado, o gerenciador deverá comunicar aos órgãos e as entidades que tiverem formalizado contratos, para que avaliem a conveniência</w:t>
      </w:r>
      <w:r w:rsidR="00CC2633" w:rsidRPr="009F38A6">
        <w:rPr>
          <w:rFonts w:ascii="Garamond" w:eastAsiaTheme="minorHAnsi" w:hAnsi="Garamond" w:cs="Arial-BoldMT"/>
          <w:bCs/>
          <w:szCs w:val="22"/>
          <w:lang w:eastAsia="en-US"/>
        </w:rPr>
        <w:t xml:space="preserve"> e a oportunidade de diligenciarem negociação com vistas à alteração contratual, observado as condições de alteração conforme disposto no artigo 124 da Lei 14.133/2021.</w:t>
      </w:r>
    </w:p>
    <w:p w14:paraId="0126CC32" w14:textId="0E535611"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15.3.2 - No caso do preço de mercado se tornar superior ao preço registrado e o fornecedor não puder cumprir as obrigações contidas na ata, será facultado ao fornecedor requerer ao gerenciador a alteração do preço registrado, mediante comprovação dos requisitos abaixo:</w:t>
      </w:r>
    </w:p>
    <w:p w14:paraId="609D5491" w14:textId="6821D2B8"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15.3.2.1-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62CEB39B" w14:textId="4DED2D2C"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15.3.2.2- decorrente de criação, alteração ou extinção de quaisquer tributos ou encargos legais ou a superveniência de disposições legais, com comprovada repercussão sobre os preços registrados.</w:t>
      </w:r>
    </w:p>
    <w:p w14:paraId="1223B613" w14:textId="2F5100B5"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15.3.2.3- resultante de previsão no edital ou no aviso de contratação direta de cláusula de reajustamento ou repactuação sobre os preços registrados, nos termos da Lei nº 14.133, de 2021.</w:t>
      </w:r>
    </w:p>
    <w:p w14:paraId="505CA6C8" w14:textId="0AFC40C1"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15.3.3 - Para fins do disposto acima, deverá o fornecedor encaminhar, juntamente com o pedido de alteração, documentação comprobatória e planilha de custos que demonstre que o preço registrado se tornou inviável frente às condições inicialmente pactuadas.</w:t>
      </w:r>
    </w:p>
    <w:p w14:paraId="558E9B1E" w14:textId="627406D9"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15.3.4 - Caso não demonstrada a existência de fato superveniente que torne insubsistente o preço registrado, o pedido será indeferido pelo órgão ou entidade gerenciadora, ficando o fornecedor obrigado a cumprir as obrigações contidas na ata, sob pena de cancelamento do seu registro, sem prejuízo das sanções previstas na Lei nº 14.133, de 2021, e em outras legislações aplicáveis.</w:t>
      </w:r>
    </w:p>
    <w:p w14:paraId="59F470D4" w14:textId="4EE3DDF3"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15.3.5 - Havendo cancelamento do registro do fornecedor, o gerenciador deverá convocar os fornecedores do cadastro de reserva, na ordem de classificação, para verificar se aceitam manter seus preços registrados.</w:t>
      </w:r>
    </w:p>
    <w:p w14:paraId="45AEA879" w14:textId="350FE3DF"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15.3.5.1- A habilitação dos licitantes que comporão o cadastro de reserva somente será</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efetuada quando houver necessidade de contratação.</w:t>
      </w:r>
    </w:p>
    <w:p w14:paraId="40F4F69A" w14:textId="3BAC6006"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15.3.6 - Não havendo êxito nas negociações, o órgão ou entidade gerenciadora deverá</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proceder ao cancelamento da ata de registro de preços, adotando as medidas cabíveis</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para obtenção da contratação mais vantajosa.</w:t>
      </w:r>
    </w:p>
    <w:p w14:paraId="256EE262" w14:textId="44DA9776"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15.3.7 - Na hipótese de comprovação do disposto no 1</w:t>
      </w:r>
      <w:r w:rsidR="006B62BB" w:rsidRPr="009F38A6">
        <w:rPr>
          <w:rFonts w:ascii="Garamond" w:eastAsiaTheme="minorHAnsi" w:hAnsi="Garamond" w:cs="Arial-BoldMT"/>
          <w:bCs/>
          <w:szCs w:val="22"/>
          <w:lang w:eastAsia="en-US"/>
        </w:rPr>
        <w:t>5</w:t>
      </w:r>
      <w:r w:rsidRPr="009F38A6">
        <w:rPr>
          <w:rFonts w:ascii="Garamond" w:eastAsiaTheme="minorHAnsi" w:hAnsi="Garamond" w:cs="Arial-BoldMT"/>
          <w:bCs/>
          <w:szCs w:val="22"/>
          <w:lang w:eastAsia="en-US"/>
        </w:rPr>
        <w:t>.</w:t>
      </w:r>
      <w:r w:rsidR="006B62BB" w:rsidRPr="009F38A6">
        <w:rPr>
          <w:rFonts w:ascii="Garamond" w:eastAsiaTheme="minorHAnsi" w:hAnsi="Garamond" w:cs="Arial-BoldMT"/>
          <w:bCs/>
          <w:szCs w:val="22"/>
          <w:lang w:eastAsia="en-US"/>
        </w:rPr>
        <w:t>3</w:t>
      </w:r>
      <w:r w:rsidRPr="009F38A6">
        <w:rPr>
          <w:rFonts w:ascii="Garamond" w:eastAsiaTheme="minorHAnsi" w:hAnsi="Garamond" w:cs="Arial-BoldMT"/>
          <w:bCs/>
          <w:szCs w:val="22"/>
          <w:lang w:eastAsia="en-US"/>
        </w:rPr>
        <w:t>.3, o órgão ou entidade</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gerenciadora procederá à atualização do preço registrado, de acordo com a realidade dos</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valores praticados pelo mercado.</w:t>
      </w:r>
    </w:p>
    <w:p w14:paraId="63178C63" w14:textId="77777777" w:rsidR="006B62BB" w:rsidRPr="009F38A6" w:rsidRDefault="00CC2633"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15.3.8 - Órgão ou entidade gerenciadora deverá comunicar aos órgãos e as entidades que tiverem formalizado contratos sobre a efetiva alteração do preço registrado, para que avaliem a necessidade de efetuar a alteração contratual, nos termos do artigo 124 da Lei 14.133/2021.</w:t>
      </w:r>
    </w:p>
    <w:p w14:paraId="27CBEB13" w14:textId="0257680E" w:rsidR="006B62BB" w:rsidRPr="009F38A6" w:rsidRDefault="006B62B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SEXTA – </w:t>
      </w:r>
      <w:r w:rsidR="00CC2633" w:rsidRPr="009F38A6">
        <w:rPr>
          <w:rFonts w:ascii="Garamond" w:hAnsi="Garamond"/>
          <w:b/>
          <w:szCs w:val="22"/>
        </w:rPr>
        <w:t xml:space="preserve">CANCELAMENTO DO REGISTRO DO LICITANTE VENCEDOR </w:t>
      </w:r>
    </w:p>
    <w:p w14:paraId="42E80262" w14:textId="77777777" w:rsidR="006B62BB" w:rsidRPr="009F38A6" w:rsidRDefault="006B62B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.1 - O registro do licitante vencedor será cancelado pelo órgão ou entidade gerenciadora quando: </w:t>
      </w:r>
    </w:p>
    <w:p w14:paraId="714A19F1" w14:textId="77412915" w:rsidR="002A3978"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eastAsiaTheme="minorHAnsi" w:hAnsi="Garamond" w:cs="Arial-BoldMT"/>
          <w:bCs/>
          <w:szCs w:val="22"/>
          <w:lang w:eastAsia="en-US"/>
        </w:rPr>
      </w:pPr>
      <w:r w:rsidRPr="009F38A6">
        <w:rPr>
          <w:rFonts w:ascii="Garamond" w:hAnsi="Garamond"/>
          <w:szCs w:val="22"/>
        </w:rPr>
        <w:t>descumprir as condições da ata de registro de preços, sem motivo justificado;</w:t>
      </w:r>
    </w:p>
    <w:p w14:paraId="63F8575C" w14:textId="77777777"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não retirar a nota de empenho ou instrumento equivalente no prazo estabelecido pela Administração, sem justificativa aceitável; </w:t>
      </w:r>
    </w:p>
    <w:p w14:paraId="073F1C22" w14:textId="40D15B34" w:rsidR="00D75D5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não aceitar reduzir o seu preço registrado, na hipótese deste se tornar superior àqueles praticados no mercado; </w:t>
      </w:r>
      <w:r w:rsidR="00D75D5B" w:rsidRPr="009F38A6">
        <w:rPr>
          <w:rFonts w:ascii="Garamond" w:hAnsi="Garamond"/>
          <w:szCs w:val="22"/>
        </w:rPr>
        <w:t>o</w:t>
      </w:r>
      <w:r w:rsidRPr="009F38A6">
        <w:rPr>
          <w:rFonts w:ascii="Garamond" w:hAnsi="Garamond"/>
          <w:szCs w:val="22"/>
        </w:rPr>
        <w:t>u</w:t>
      </w:r>
    </w:p>
    <w:p w14:paraId="2BED4B4F" w14:textId="1C9124D7"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sofrer sanção prevista nos incisos III ou IV do caput do art. 156 da Lei nº 14.133, de 2021. </w:t>
      </w:r>
    </w:p>
    <w:p w14:paraId="0B39B30E" w14:textId="77777777"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.2 - O cancelamento de registros nas hipóteses previstas nos incisos a, b e d, acima será formalizado por despacho do órgão ou entidade gerenciadora, assegurado o contraditório e a ampla defesa. </w:t>
      </w:r>
    </w:p>
    <w:p w14:paraId="4D2E3FEE" w14:textId="77777777" w:rsidR="00D75D5B"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SÉTIMA – </w:t>
      </w:r>
      <w:r w:rsidR="00CC2633" w:rsidRPr="009F38A6">
        <w:rPr>
          <w:rFonts w:ascii="Garamond" w:hAnsi="Garamond"/>
          <w:b/>
          <w:szCs w:val="22"/>
        </w:rPr>
        <w:t xml:space="preserve">CANCELAMENTO DOS PREÇOS REGISTRADOS </w:t>
      </w:r>
    </w:p>
    <w:p w14:paraId="349F5E8F" w14:textId="77777777"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17</w:t>
      </w:r>
      <w:r w:rsidR="00CC2633" w:rsidRPr="009F38A6">
        <w:rPr>
          <w:rFonts w:ascii="Garamond" w:hAnsi="Garamond"/>
          <w:szCs w:val="22"/>
        </w:rPr>
        <w:t xml:space="preserve">.1 - O cancelamento dos preços registrados poderá ocorrer, em determinada ata de registro de preços, total ou parcialmente, pelo gerenciador, desde que devidamente comprovados e justificados, nas seguintes hipóteses: </w:t>
      </w:r>
    </w:p>
    <w:p w14:paraId="27EC8253" w14:textId="77777777"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por razão de interesse público; ou </w:t>
      </w:r>
    </w:p>
    <w:p w14:paraId="122374B5" w14:textId="77777777"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a pedido do fornecedor, decorrente de caso fortuito ou força maior. </w:t>
      </w:r>
    </w:p>
    <w:p w14:paraId="7030972F" w14:textId="262822BD" w:rsidR="00D753E6"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OITAVA – </w:t>
      </w:r>
      <w:r w:rsidR="00CC2633" w:rsidRPr="009F38A6">
        <w:rPr>
          <w:rFonts w:ascii="Garamond" w:hAnsi="Garamond"/>
          <w:b/>
          <w:szCs w:val="22"/>
        </w:rPr>
        <w:t>DAS SANÇÕES</w:t>
      </w:r>
      <w:r w:rsidR="00D753E6" w:rsidRPr="009F38A6">
        <w:rPr>
          <w:rFonts w:ascii="Garamond" w:hAnsi="Garamond"/>
          <w:b/>
          <w:szCs w:val="22"/>
        </w:rPr>
        <w:t xml:space="preserve">, </w:t>
      </w:r>
      <w:r w:rsidR="00CC2633" w:rsidRPr="009F38A6">
        <w:rPr>
          <w:rFonts w:ascii="Garamond" w:hAnsi="Garamond"/>
          <w:b/>
          <w:szCs w:val="22"/>
        </w:rPr>
        <w:t>INFRAÇÕES</w:t>
      </w:r>
      <w:r w:rsidR="00D753E6" w:rsidRPr="009F38A6">
        <w:rPr>
          <w:rFonts w:ascii="Garamond" w:hAnsi="Garamond"/>
          <w:b/>
          <w:szCs w:val="22"/>
        </w:rPr>
        <w:t xml:space="preserve">, </w:t>
      </w:r>
      <w:r w:rsidR="00CC2633" w:rsidRPr="009F38A6">
        <w:rPr>
          <w:rFonts w:ascii="Garamond" w:hAnsi="Garamond"/>
          <w:b/>
          <w:szCs w:val="22"/>
        </w:rPr>
        <w:t xml:space="preserve">ADMINSTRATIVAS </w:t>
      </w:r>
    </w:p>
    <w:p w14:paraId="2BB63F27" w14:textId="11369248" w:rsidR="00D753E6" w:rsidRPr="009F38A6" w:rsidRDefault="00D753E6"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w:t>
      </w:r>
      <w:r w:rsidR="009E4928" w:rsidRPr="009F38A6">
        <w:rPr>
          <w:rFonts w:ascii="Garamond" w:hAnsi="Garamond"/>
          <w:b/>
          <w:bCs/>
          <w:szCs w:val="22"/>
        </w:rPr>
        <w:t>8</w:t>
      </w:r>
      <w:r w:rsidR="00CC2633" w:rsidRPr="009F38A6">
        <w:rPr>
          <w:rFonts w:ascii="Garamond" w:hAnsi="Garamond"/>
          <w:b/>
          <w:bCs/>
          <w:szCs w:val="22"/>
        </w:rPr>
        <w:t>.1-O licitante ou o contratado será responsabilizado administrativamente pelas seguintes infrações:</w:t>
      </w:r>
    </w:p>
    <w:p w14:paraId="64B45042" w14:textId="29BEB075" w:rsidR="00D753E6" w:rsidRPr="009F38A6" w:rsidRDefault="00D753E6" w:rsidP="005E29EE">
      <w:pPr>
        <w:autoSpaceDE w:val="0"/>
        <w:autoSpaceDN w:val="0"/>
        <w:adjustRightInd w:val="0"/>
        <w:spacing w:before="120" w:after="120" w:line="360" w:lineRule="auto"/>
        <w:ind w:firstLine="142"/>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.1.1-DAS PENALIDADES POR INEXECUÇÃO PARCIAL DO CONTRATO </w:t>
      </w:r>
    </w:p>
    <w:p w14:paraId="24C8F09B" w14:textId="54D0DD3A" w:rsidR="00D753E6"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.1.1.1 Caso a contratada dê causa à inexecução parcial do contrato, será aplicada uma multa de 10% sobre o valor total do contrato. </w:t>
      </w:r>
    </w:p>
    <w:p w14:paraId="1C73EE82" w14:textId="5614FBBE" w:rsidR="005E29EE"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.1.1.1.2 Se a inexecução parcial do contrato causar grave dano à Administração, ao funcionamento dos serviços públicos ou ao interesse coletivo, a contratada estará sujeita a uma multa de 20%. </w:t>
      </w:r>
    </w:p>
    <w:p w14:paraId="2C2CD2F1" w14:textId="0D9E4617" w:rsidR="009E4928" w:rsidRPr="009F38A6" w:rsidRDefault="000B27DC" w:rsidP="005E29EE">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18.2</w:t>
      </w:r>
      <w:r w:rsidR="005E29EE" w:rsidRPr="009F38A6">
        <w:rPr>
          <w:rFonts w:ascii="Garamond" w:eastAsiaTheme="minorHAnsi" w:hAnsi="Garamond" w:cs="Arial-BoldMT"/>
          <w:b/>
          <w:szCs w:val="22"/>
          <w:lang w:eastAsia="en-US"/>
        </w:rPr>
        <w:t xml:space="preserve"> </w:t>
      </w:r>
      <w:r w:rsidR="00CC2633" w:rsidRPr="009F38A6">
        <w:rPr>
          <w:rFonts w:ascii="Garamond" w:hAnsi="Garamond"/>
          <w:b/>
          <w:szCs w:val="22"/>
        </w:rPr>
        <w:t xml:space="preserve">DAS PENALIDADES POR INEXECUÇÃO TOTAL DO CONTRATO </w:t>
      </w:r>
    </w:p>
    <w:p w14:paraId="31E7437D" w14:textId="77777777" w:rsidR="000B27DC" w:rsidRPr="009F38A6" w:rsidRDefault="007823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1</w:t>
      </w:r>
      <w:r w:rsidR="000B27DC" w:rsidRPr="009F38A6">
        <w:rPr>
          <w:rFonts w:ascii="Garamond" w:hAnsi="Garamond"/>
          <w:szCs w:val="22"/>
        </w:rPr>
        <w:t>8</w:t>
      </w:r>
      <w:r w:rsidR="00CC2633" w:rsidRPr="009F38A6">
        <w:rPr>
          <w:rFonts w:ascii="Garamond" w:hAnsi="Garamond"/>
          <w:szCs w:val="22"/>
        </w:rPr>
        <w:t xml:space="preserve">.2.1 Em caso de inexecução total do contrato por parte da contratada, será aplicada uma multa correspondente a 30% do valor total do contrato. </w:t>
      </w:r>
    </w:p>
    <w:p w14:paraId="3985447F" w14:textId="77777777"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.3</w:t>
      </w:r>
      <w:r w:rsidRPr="009F38A6">
        <w:rPr>
          <w:rFonts w:ascii="Garamond" w:hAnsi="Garamond"/>
          <w:b/>
          <w:bCs/>
          <w:szCs w:val="22"/>
        </w:rPr>
        <w:t xml:space="preserve"> </w:t>
      </w:r>
      <w:r w:rsidR="00CC2633" w:rsidRPr="009F38A6">
        <w:rPr>
          <w:rFonts w:ascii="Garamond" w:hAnsi="Garamond"/>
          <w:b/>
          <w:bCs/>
          <w:szCs w:val="22"/>
        </w:rPr>
        <w:t xml:space="preserve">DOS DIAS DE ATRASO NA ENTREGA DOS OBJETOS, INÍCIO DO SERVIÇO OU OBRA </w:t>
      </w:r>
    </w:p>
    <w:p w14:paraId="563FED5F"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.3.1 A contratada estará sujeita a uma penalidade de 3% ao dia de atraso na entrega dos objetos, início do serviço ou obra.</w:t>
      </w:r>
    </w:p>
    <w:p w14:paraId="3119693A" w14:textId="372FEA87"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.4</w:t>
      </w:r>
      <w:r w:rsidRPr="009F38A6">
        <w:rPr>
          <w:rFonts w:ascii="Garamond" w:hAnsi="Garamond"/>
          <w:b/>
          <w:bCs/>
          <w:szCs w:val="22"/>
        </w:rPr>
        <w:t xml:space="preserve"> </w:t>
      </w:r>
      <w:r w:rsidR="00CC2633" w:rsidRPr="009F38A6">
        <w:rPr>
          <w:rFonts w:ascii="Garamond" w:hAnsi="Garamond"/>
          <w:b/>
          <w:bCs/>
          <w:szCs w:val="22"/>
        </w:rPr>
        <w:t>DAS CONDIÇÕES DE APLICAÇÃO DAS PENALIDADES</w:t>
      </w:r>
    </w:p>
    <w:p w14:paraId="4855B1D1"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.4.1 As penalidades serão aplicadas mediante processo administrativo, </w:t>
      </w:r>
      <w:proofErr w:type="spellStart"/>
      <w:r w:rsidR="00CC2633" w:rsidRPr="009F38A6">
        <w:rPr>
          <w:rFonts w:ascii="Garamond" w:hAnsi="Garamond"/>
          <w:szCs w:val="22"/>
        </w:rPr>
        <w:t>assegurandose</w:t>
      </w:r>
      <w:proofErr w:type="spellEnd"/>
      <w:r w:rsidR="00CC2633" w:rsidRPr="009F38A6">
        <w:rPr>
          <w:rFonts w:ascii="Garamond" w:hAnsi="Garamond"/>
          <w:szCs w:val="22"/>
        </w:rPr>
        <w:t xml:space="preserve"> o direito à ampla defesa e ao contraditório. </w:t>
      </w:r>
    </w:p>
    <w:p w14:paraId="66728C47"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.4.2 A aplicação das penalidades não exime a contratada da obrigação de cumprir o contrato nos termos estabelecidos.</w:t>
      </w:r>
    </w:p>
    <w:p w14:paraId="26BE524C"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.4.3 As multas previstas nos itens acima podem ser combinadas, desde que não ultrapassem o limite total de 30%. </w:t>
      </w:r>
    </w:p>
    <w:p w14:paraId="13D274CC" w14:textId="306D31FD" w:rsidR="002A3978"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w:t>
      </w:r>
      <w:r w:rsidRPr="009F38A6">
        <w:rPr>
          <w:rFonts w:ascii="Garamond" w:hAnsi="Garamond"/>
          <w:b/>
          <w:bCs/>
          <w:szCs w:val="22"/>
        </w:rPr>
        <w:t xml:space="preserve"> </w:t>
      </w:r>
      <w:r w:rsidR="00CC2633" w:rsidRPr="009F38A6">
        <w:rPr>
          <w:rFonts w:ascii="Garamond" w:hAnsi="Garamond"/>
          <w:b/>
          <w:bCs/>
          <w:szCs w:val="22"/>
        </w:rPr>
        <w:t>DAS PENALIDADES POR FRAUDE E ATOS ILÍCITOS NO CONTRA</w:t>
      </w:r>
    </w:p>
    <w:p w14:paraId="205C9AF4"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.5.1-Em caso de fraude na licitação ou prática de ato fraudulento na execução do contrato, a licitante estará sujeita a uma multa de 30% sobre o valor do edital ou do contrato, conforme o local onde ocorreu a fraude. </w:t>
      </w:r>
    </w:p>
    <w:p w14:paraId="79D77EA9"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.5.2 A licitante que praticar atos ilícitos com vistas a frustrar os objetivos da licitação, estará sujeita à aplicação de multa no valor de 30% sobre o edital ou contrato, a depender de onde ocorreu a fraude. </w:t>
      </w:r>
    </w:p>
    <w:p w14:paraId="0BD026D5" w14:textId="77777777" w:rsidR="000B27DC" w:rsidRPr="009F38A6" w:rsidRDefault="000B27DC"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.5.3-DAS PENALIDADES POR ATO LESIVO À ADMINISTRAÇÃO</w:t>
      </w:r>
    </w:p>
    <w:p w14:paraId="20A73DAC"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.5.3.1-Caso a licitante pratique ato lesivo previsto no art. 5º da Lei nº 12.846, de 1º de agosto de 2013, estará sujeita a uma multa de 30% sobre o valor do edital ou contrato conforme o local onde ocorreu a fraude. </w:t>
      </w:r>
    </w:p>
    <w:p w14:paraId="46B9FCD5" w14:textId="29875081"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NONA – </w:t>
      </w:r>
      <w:r w:rsidRPr="009F38A6">
        <w:rPr>
          <w:rFonts w:ascii="Garamond" w:hAnsi="Garamond"/>
          <w:b/>
          <w:szCs w:val="22"/>
        </w:rPr>
        <w:t>DA</w:t>
      </w:r>
      <w:r w:rsidR="00F6709A">
        <w:rPr>
          <w:rFonts w:ascii="Garamond" w:hAnsi="Garamond"/>
          <w:b/>
          <w:szCs w:val="22"/>
        </w:rPr>
        <w:t xml:space="preserve"> CORRUPÇÃO, FRAUDE E COLUMO</w:t>
      </w:r>
    </w:p>
    <w:p w14:paraId="502BA415" w14:textId="77777777"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19</w:t>
      </w:r>
      <w:r w:rsidR="00CC2633" w:rsidRPr="009F38A6">
        <w:rPr>
          <w:rFonts w:ascii="Garamond" w:hAnsi="Garamond"/>
          <w:szCs w:val="22"/>
        </w:rPr>
        <w:t xml:space="preserve">.1 A Contratada declara que está ciente e concorda nos termos abaixo: </w:t>
      </w:r>
    </w:p>
    <w:p w14:paraId="7102D4BF"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corrupta: oferecer, dar, receber ou solicitar, direta ou indiretamente qualquer vantagem com objetivo de influenciar a ação de servidor público no processo de licitação ou na execução de contrato; </w:t>
      </w:r>
    </w:p>
    <w:p w14:paraId="30447F24"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Prática fraudulenta: a falsificação ou omissão dos fatos, com objetivo de influenciar o processo de licitação ou de execução de contrato;</w:t>
      </w:r>
    </w:p>
    <w:p w14:paraId="1AC76D64"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43A00ECB"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coercitiva: causar dano ou ameaçar causar dano, direta ou indiretamente, às pessoas ou sua propriedade, visando influenciar sua participação em um processo licitatório ou alterar a execução do contrato; </w:t>
      </w:r>
    </w:p>
    <w:p w14:paraId="493CBA46"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 </w:t>
      </w:r>
    </w:p>
    <w:p w14:paraId="33F8E213"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lastRenderedPageBreak/>
        <w:t xml:space="preserve">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 </w:t>
      </w:r>
    </w:p>
    <w:p w14:paraId="6F7287DB" w14:textId="2312A0F6"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Concorda e autoriza que na hipótese </w:t>
      </w:r>
      <w:r w:rsidR="00CA7963" w:rsidRPr="009F38A6">
        <w:rPr>
          <w:rFonts w:ascii="Garamond" w:hAnsi="Garamond"/>
          <w:szCs w:val="22"/>
        </w:rPr>
        <w:t>de o</w:t>
      </w:r>
      <w:r w:rsidRPr="009F38A6">
        <w:rPr>
          <w:rFonts w:ascii="Garamond" w:hAnsi="Garamond"/>
          <w:szCs w:val="22"/>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11D715A1" w14:textId="4E62E9A2" w:rsidR="00CA7963" w:rsidRPr="00F6709A" w:rsidRDefault="00CA7963" w:rsidP="00CA7963">
      <w:pPr>
        <w:autoSpaceDE w:val="0"/>
        <w:autoSpaceDN w:val="0"/>
        <w:adjustRightInd w:val="0"/>
        <w:spacing w:before="120" w:after="120" w:line="360" w:lineRule="auto"/>
        <w:rPr>
          <w:rFonts w:ascii="Garamond" w:hAnsi="Garamond"/>
          <w:b/>
          <w:szCs w:val="22"/>
        </w:rPr>
      </w:pPr>
      <w:r w:rsidRPr="00F6709A">
        <w:rPr>
          <w:rFonts w:ascii="Garamond" w:eastAsiaTheme="minorHAnsi" w:hAnsi="Garamond" w:cs="Arial-BoldMT"/>
          <w:b/>
          <w:szCs w:val="22"/>
          <w:lang w:eastAsia="en-US"/>
        </w:rPr>
        <w:t xml:space="preserve">CLÁUSULA VIGÉSSIMA – </w:t>
      </w:r>
      <w:r w:rsidRPr="00F6709A">
        <w:rPr>
          <w:rFonts w:ascii="Garamond" w:hAnsi="Garamond"/>
          <w:b/>
          <w:szCs w:val="22"/>
        </w:rPr>
        <w:t>DAS DISPOSIÇÕES FINAIS</w:t>
      </w:r>
    </w:p>
    <w:p w14:paraId="5ED3F525" w14:textId="550AA140"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.1 Os casos e situações omissos serão resolvidos de comum acordo respeitado as disposições da legislação constante do preâmbulo. </w:t>
      </w:r>
    </w:p>
    <w:p w14:paraId="4F886C4E" w14:textId="08126D6A"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.2 As questões decorrentes de utilização da presente Ata, que não possam ser dirimidas administrativamente, serão processadas e julgadas nos órgãos competentes, no foro da Comarca de </w:t>
      </w:r>
      <w:r w:rsidR="00CA7963" w:rsidRPr="009F38A6">
        <w:rPr>
          <w:rFonts w:ascii="Garamond" w:hAnsi="Garamond"/>
          <w:szCs w:val="22"/>
        </w:rPr>
        <w:t>Colorado</w:t>
      </w:r>
      <w:r w:rsidRPr="009F38A6">
        <w:rPr>
          <w:rFonts w:ascii="Garamond" w:hAnsi="Garamond"/>
          <w:szCs w:val="22"/>
        </w:rPr>
        <w:t xml:space="preserve">, com exclusão de qualquer outro. </w:t>
      </w:r>
    </w:p>
    <w:p w14:paraId="34EAEA35" w14:textId="06456394" w:rsidR="00CC263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26727" w:rsidRPr="009F38A6">
        <w:rPr>
          <w:rFonts w:ascii="Garamond" w:hAnsi="Garamond"/>
          <w:szCs w:val="22"/>
        </w:rPr>
        <w:t>0</w:t>
      </w:r>
      <w:r w:rsidRPr="009F38A6">
        <w:rPr>
          <w:rFonts w:ascii="Garamond" w:hAnsi="Garamond"/>
          <w:szCs w:val="22"/>
        </w:rPr>
        <w:t>.3 E por estarem justas e contratadas, firmam o presente Instrumento.</w:t>
      </w:r>
    </w:p>
    <w:p w14:paraId="0215F143" w14:textId="5F2B5F02"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w:t>
      </w:r>
      <w:r w:rsidR="00223DDD">
        <w:rPr>
          <w:rFonts w:ascii="Garamond" w:eastAsiaTheme="minorHAnsi" w:hAnsi="Garamond" w:cs="Arial-BoldMT"/>
          <w:bCs/>
          <w:sz w:val="16"/>
          <w:szCs w:val="16"/>
          <w:lang w:eastAsia="en-US"/>
        </w:rPr>
        <w:t xml:space="preserve">OLORADO-PR, __ de _______ </w:t>
      </w:r>
      <w:proofErr w:type="spellStart"/>
      <w:r w:rsidR="00223DDD">
        <w:rPr>
          <w:rFonts w:ascii="Garamond" w:eastAsiaTheme="minorHAnsi" w:hAnsi="Garamond" w:cs="Arial-BoldMT"/>
          <w:bCs/>
          <w:sz w:val="16"/>
          <w:szCs w:val="16"/>
          <w:lang w:eastAsia="en-US"/>
        </w:rPr>
        <w:t>de</w:t>
      </w:r>
      <w:proofErr w:type="spellEnd"/>
      <w:r w:rsidR="005E260C">
        <w:rPr>
          <w:rFonts w:ascii="Garamond" w:eastAsiaTheme="minorHAnsi" w:hAnsi="Garamond" w:cs="Arial-BoldMT"/>
          <w:bCs/>
          <w:sz w:val="16"/>
          <w:szCs w:val="16"/>
          <w:lang w:eastAsia="en-US"/>
        </w:rPr>
        <w:t xml:space="preserve"> </w:t>
      </w:r>
      <w:r w:rsidR="00223DDD">
        <w:rPr>
          <w:rFonts w:ascii="Garamond" w:eastAsiaTheme="minorHAnsi" w:hAnsi="Garamond" w:cs="Arial-BoldMT"/>
          <w:bCs/>
          <w:sz w:val="16"/>
          <w:szCs w:val="16"/>
          <w:lang w:eastAsia="en-US"/>
        </w:rPr>
        <w:t>2025</w:t>
      </w:r>
      <w:r w:rsidRPr="00F6709A">
        <w:rPr>
          <w:rFonts w:ascii="Garamond" w:eastAsiaTheme="minorHAnsi" w:hAnsi="Garamond" w:cs="Arial-BoldMT"/>
          <w:bCs/>
          <w:sz w:val="16"/>
          <w:szCs w:val="16"/>
          <w:lang w:eastAsia="en-US"/>
        </w:rPr>
        <w:t>.</w:t>
      </w:r>
    </w:p>
    <w:p w14:paraId="1ED53F5B"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p>
    <w:p w14:paraId="75EC3962" w14:textId="7A44B360" w:rsidR="00D23CFF" w:rsidRPr="00F6709A" w:rsidRDefault="00223DDD" w:rsidP="00F6709A">
      <w:pPr>
        <w:autoSpaceDE w:val="0"/>
        <w:autoSpaceDN w:val="0"/>
        <w:adjustRightInd w:val="0"/>
        <w:rPr>
          <w:rFonts w:ascii="Garamond" w:eastAsiaTheme="minorHAnsi" w:hAnsi="Garamond" w:cs="Arial-BoldMT"/>
          <w:bCs/>
          <w:sz w:val="16"/>
          <w:szCs w:val="16"/>
          <w:lang w:eastAsia="en-US"/>
        </w:rPr>
      </w:pPr>
      <w:r>
        <w:rPr>
          <w:rFonts w:ascii="Garamond" w:eastAsiaTheme="minorHAnsi" w:hAnsi="Garamond" w:cs="Arial-BoldMT"/>
          <w:bCs/>
          <w:sz w:val="16"/>
          <w:szCs w:val="16"/>
          <w:lang w:eastAsia="en-US"/>
        </w:rPr>
        <w:t>ROSIMEIRE CHIQUIM</w:t>
      </w:r>
    </w:p>
    <w:p w14:paraId="026265B5" w14:textId="2DFEBA1F" w:rsidR="00D23CFF" w:rsidRPr="00F6709A" w:rsidRDefault="00223DDD" w:rsidP="00F6709A">
      <w:pPr>
        <w:autoSpaceDE w:val="0"/>
        <w:autoSpaceDN w:val="0"/>
        <w:adjustRightInd w:val="0"/>
        <w:rPr>
          <w:rFonts w:ascii="Garamond" w:eastAsiaTheme="minorHAnsi" w:hAnsi="Garamond" w:cs="Arial-BoldMT"/>
          <w:bCs/>
          <w:sz w:val="16"/>
          <w:szCs w:val="16"/>
          <w:lang w:eastAsia="en-US"/>
        </w:rPr>
      </w:pPr>
      <w:r>
        <w:rPr>
          <w:rFonts w:ascii="Garamond" w:eastAsiaTheme="minorHAnsi" w:hAnsi="Garamond" w:cs="Arial-BoldMT"/>
          <w:bCs/>
          <w:sz w:val="16"/>
          <w:szCs w:val="16"/>
          <w:lang w:eastAsia="en-US"/>
        </w:rPr>
        <w:t>PREFEITA</w:t>
      </w:r>
    </w:p>
    <w:p w14:paraId="13E48309"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MUNICIPIO DE COLORADO</w:t>
      </w:r>
    </w:p>
    <w:p w14:paraId="40839F2D"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CONTRATANTE</w:t>
      </w:r>
    </w:p>
    <w:p w14:paraId="505B8665"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NOME DO REPRESENTANTE LEGAL DA COMPROMITENTE</w:t>
      </w:r>
    </w:p>
    <w:p w14:paraId="623FB35F"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RAZÃO SOCIAL/CNPJ</w:t>
      </w:r>
    </w:p>
    <w:p w14:paraId="40D125D1"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COMPROMITENTE</w:t>
      </w:r>
    </w:p>
    <w:p w14:paraId="32A4A8C1"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p>
    <w:p w14:paraId="71EAC82E"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Testemunhas:</w:t>
      </w:r>
    </w:p>
    <w:p w14:paraId="570E8545" w14:textId="14EA1751"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1)___________________________</w:t>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t>2)______________________________</w:t>
      </w:r>
    </w:p>
    <w:p w14:paraId="6A9EDCD7" w14:textId="738D2875" w:rsidR="006048E8"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CPF</w:t>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t>CPF</w:t>
      </w:r>
      <w:r w:rsidR="006048E8" w:rsidRPr="00F6709A">
        <w:rPr>
          <w:rFonts w:ascii="Garamond" w:eastAsiaTheme="minorHAnsi" w:hAnsi="Garamond" w:cs="Arial-BoldMT"/>
          <w:bCs/>
          <w:sz w:val="16"/>
          <w:szCs w:val="16"/>
          <w:lang w:eastAsia="en-US"/>
        </w:rPr>
        <w:t>:</w:t>
      </w:r>
    </w:p>
    <w:sectPr w:rsidR="006048E8" w:rsidRPr="00F6709A" w:rsidSect="00B2485C">
      <w:headerReference w:type="default" r:id="rId17"/>
      <w:footerReference w:type="default" r:id="rId18"/>
      <w:pgSz w:w="11907" w:h="16840" w:code="9"/>
      <w:pgMar w:top="851" w:right="851" w:bottom="851" w:left="851" w:header="284" w:footer="3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8A8DC" w14:textId="77777777" w:rsidR="002E614D" w:rsidRDefault="002E614D" w:rsidP="0001776D">
      <w:r>
        <w:separator/>
      </w:r>
    </w:p>
  </w:endnote>
  <w:endnote w:type="continuationSeparator" w:id="0">
    <w:p w14:paraId="01B7B6FF" w14:textId="77777777" w:rsidR="002E614D" w:rsidRDefault="002E614D" w:rsidP="00017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altName w:val="Century Gothic"/>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ansSerif">
    <w:altName w:val="Times New Roman"/>
    <w:panose1 w:val="00000000000000000000"/>
    <w:charset w:val="00"/>
    <w:family w:val="roman"/>
    <w:notTrueType/>
    <w:pitch w:val="default"/>
  </w:font>
  <w:font w:name="CIDFont+F7">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41F91" w14:textId="77777777" w:rsidR="00DE204C" w:rsidRDefault="00DE204C" w:rsidP="002B3AB1">
    <w:pPr>
      <w:pStyle w:val="Rodap"/>
      <w:framePr w:wrap="auto" w:vAnchor="text" w:hAnchor="page" w:x="9855" w:y="-7"/>
      <w:rPr>
        <w:rStyle w:val="Nmerodepgina"/>
      </w:rPr>
    </w:pPr>
    <w:r>
      <w:rPr>
        <w:rStyle w:val="Nmerodepgina"/>
      </w:rPr>
      <w:fldChar w:fldCharType="begin"/>
    </w:r>
    <w:r>
      <w:rPr>
        <w:rStyle w:val="Nmerodepgina"/>
      </w:rPr>
      <w:instrText xml:space="preserve">PAGE  </w:instrText>
    </w:r>
    <w:r>
      <w:rPr>
        <w:rStyle w:val="Nmerodepgina"/>
      </w:rPr>
      <w:fldChar w:fldCharType="separate"/>
    </w:r>
    <w:r w:rsidR="00444270">
      <w:rPr>
        <w:rStyle w:val="Nmerodepgina"/>
        <w:noProof/>
      </w:rPr>
      <w:t>1</w:t>
    </w:r>
    <w:r>
      <w:rPr>
        <w:rStyle w:val="Nmerodepgina"/>
      </w:rPr>
      <w:fldChar w:fldCharType="end"/>
    </w:r>
  </w:p>
  <w:p w14:paraId="57DBFB7B" w14:textId="77777777" w:rsidR="00DE204C" w:rsidRDefault="00DE204C" w:rsidP="002B3AB1">
    <w:pPr>
      <w:pStyle w:val="Rodap"/>
      <w:ind w:right="360"/>
      <w:jc w:val="center"/>
      <w:rPr>
        <w:sz w:val="16"/>
        <w:szCs w:val="18"/>
      </w:rPr>
    </w:pPr>
    <w:r w:rsidRPr="00B817C4">
      <w:rPr>
        <w:sz w:val="16"/>
        <w:szCs w:val="18"/>
      </w:rPr>
      <w:t>Avenida Brasil nº 1250 – Centro – Caixa Postal 01 – CEP 86690-000 – Colorado – Paraná (44) 3321-1200</w:t>
    </w:r>
  </w:p>
  <w:p w14:paraId="2D4B76A0" w14:textId="77777777" w:rsidR="00DE204C" w:rsidRPr="00B817C4" w:rsidRDefault="00DE204C" w:rsidP="002B3AB1">
    <w:pPr>
      <w:pStyle w:val="Rodap"/>
      <w:ind w:right="360"/>
      <w:jc w:val="cente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F6464" w14:textId="77777777" w:rsidR="002E614D" w:rsidRDefault="002E614D" w:rsidP="0001776D">
      <w:r>
        <w:separator/>
      </w:r>
    </w:p>
  </w:footnote>
  <w:footnote w:type="continuationSeparator" w:id="0">
    <w:p w14:paraId="6D043FB0" w14:textId="77777777" w:rsidR="002E614D" w:rsidRDefault="002E614D" w:rsidP="00017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230" w:type="dxa"/>
      <w:tblInd w:w="70" w:type="dxa"/>
      <w:tblLayout w:type="fixed"/>
      <w:tblCellMar>
        <w:left w:w="70" w:type="dxa"/>
        <w:right w:w="70" w:type="dxa"/>
      </w:tblCellMar>
      <w:tblLook w:val="0000" w:firstRow="0" w:lastRow="0" w:firstColumn="0" w:lastColumn="0" w:noHBand="0" w:noVBand="0"/>
    </w:tblPr>
    <w:tblGrid>
      <w:gridCol w:w="1794"/>
      <w:gridCol w:w="6436"/>
    </w:tblGrid>
    <w:tr w:rsidR="00DE204C" w:rsidRPr="00B53A99" w14:paraId="456456AC" w14:textId="77777777" w:rsidTr="002B3AB1">
      <w:trPr>
        <w:trHeight w:val="1427"/>
      </w:trPr>
      <w:tc>
        <w:tcPr>
          <w:tcW w:w="1794" w:type="dxa"/>
          <w:tcBorders>
            <w:top w:val="nil"/>
            <w:left w:val="nil"/>
            <w:bottom w:val="nil"/>
            <w:right w:val="nil"/>
          </w:tcBorders>
        </w:tcPr>
        <w:p w14:paraId="43E7A529" w14:textId="77777777" w:rsidR="00DE204C" w:rsidRPr="000D7355" w:rsidRDefault="00DE204C" w:rsidP="002B3AB1">
          <w:pPr>
            <w:pStyle w:val="Subttulo"/>
            <w:jc w:val="left"/>
          </w:pPr>
          <w:r>
            <w:rPr>
              <w:noProof/>
            </w:rPr>
            <w:drawing>
              <wp:inline distT="0" distB="0" distL="0" distR="0" wp14:anchorId="1648E12F" wp14:editId="04F392A2">
                <wp:extent cx="962025" cy="10001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6436" w:type="dxa"/>
          <w:tcBorders>
            <w:top w:val="nil"/>
            <w:left w:val="nil"/>
            <w:bottom w:val="nil"/>
            <w:right w:val="nil"/>
          </w:tcBorders>
        </w:tcPr>
        <w:p w14:paraId="28B7FF78" w14:textId="77777777" w:rsidR="00DE204C" w:rsidRPr="000D7355" w:rsidRDefault="00DE204C" w:rsidP="002B3AB1">
          <w:pPr>
            <w:pStyle w:val="Ttulo5"/>
            <w:tabs>
              <w:tab w:val="center" w:pos="3757"/>
              <w:tab w:val="center" w:pos="4041"/>
            </w:tabs>
            <w:jc w:val="center"/>
            <w:rPr>
              <w:i/>
              <w:sz w:val="28"/>
              <w:szCs w:val="28"/>
            </w:rPr>
          </w:pPr>
        </w:p>
        <w:p w14:paraId="35D075D0" w14:textId="77777777" w:rsidR="00DE204C" w:rsidRPr="000D7355" w:rsidRDefault="00DE204C" w:rsidP="002B3AB1">
          <w:pPr>
            <w:pStyle w:val="Ttulo5"/>
            <w:tabs>
              <w:tab w:val="center" w:pos="3757"/>
              <w:tab w:val="center" w:pos="4041"/>
            </w:tabs>
            <w:jc w:val="center"/>
            <w:rPr>
              <w:i/>
              <w:sz w:val="28"/>
              <w:szCs w:val="28"/>
            </w:rPr>
          </w:pPr>
          <w:r w:rsidRPr="000D7355">
            <w:rPr>
              <w:i/>
              <w:sz w:val="28"/>
              <w:szCs w:val="28"/>
            </w:rPr>
            <w:t>PREFEITURA DO MUNICÍPIO DE COLORADO</w:t>
          </w:r>
        </w:p>
        <w:p w14:paraId="19447086" w14:textId="77777777" w:rsidR="00DE204C" w:rsidRDefault="00DE204C" w:rsidP="002B3AB1">
          <w:pPr>
            <w:pStyle w:val="Ttulo5"/>
            <w:tabs>
              <w:tab w:val="center" w:pos="3757"/>
              <w:tab w:val="center" w:pos="4041"/>
            </w:tabs>
            <w:jc w:val="center"/>
            <w:rPr>
              <w:sz w:val="28"/>
              <w:szCs w:val="28"/>
            </w:rPr>
          </w:pPr>
          <w:r w:rsidRPr="000D7355">
            <w:rPr>
              <w:i/>
              <w:sz w:val="28"/>
              <w:szCs w:val="28"/>
            </w:rPr>
            <w:t>Estado do Paraná</w:t>
          </w:r>
        </w:p>
        <w:p w14:paraId="719D94DA" w14:textId="77777777" w:rsidR="00DE204C" w:rsidRPr="00015AF2" w:rsidRDefault="00DE204C" w:rsidP="00015AF2">
          <w:pPr>
            <w:tabs>
              <w:tab w:val="left" w:pos="2100"/>
            </w:tabs>
          </w:pPr>
          <w:r>
            <w:tab/>
          </w:r>
        </w:p>
      </w:tc>
    </w:tr>
  </w:tbl>
  <w:p w14:paraId="355DD87B" w14:textId="14E428E1" w:rsidR="00DE204C" w:rsidRPr="001B132C" w:rsidRDefault="00DE204C" w:rsidP="008302A6">
    <w:pPr>
      <w:pStyle w:val="Cabealho"/>
      <w:pBdr>
        <w:bottom w:val="single" w:sz="12" w:space="1" w:color="auto"/>
      </w:pBdr>
      <w:rPr>
        <w:b/>
      </w:rPr>
    </w:pPr>
    <w:r>
      <w:rPr>
        <w:b/>
      </w:rPr>
      <w:t>EDITAL PREGÃO ELETRONICO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04A9"/>
    <w:multiLevelType w:val="multilevel"/>
    <w:tmpl w:val="F1366F20"/>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115EA5"/>
    <w:multiLevelType w:val="hybridMultilevel"/>
    <w:tmpl w:val="6440625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 w15:restartNumberingAfterBreak="0">
    <w:nsid w:val="088C094A"/>
    <w:multiLevelType w:val="multilevel"/>
    <w:tmpl w:val="13B8F7D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F03DE6"/>
    <w:multiLevelType w:val="hybridMultilevel"/>
    <w:tmpl w:val="BF3E4B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E46688"/>
    <w:multiLevelType w:val="hybridMultilevel"/>
    <w:tmpl w:val="ABC8CD1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AC3E0F"/>
    <w:multiLevelType w:val="hybridMultilevel"/>
    <w:tmpl w:val="F88497B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 w15:restartNumberingAfterBreak="0">
    <w:nsid w:val="161F4D69"/>
    <w:multiLevelType w:val="hybridMultilevel"/>
    <w:tmpl w:val="F72884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DF15270"/>
    <w:multiLevelType w:val="multilevel"/>
    <w:tmpl w:val="DC5402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ED04932"/>
    <w:multiLevelType w:val="hybridMultilevel"/>
    <w:tmpl w:val="7532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F553756"/>
    <w:multiLevelType w:val="hybridMultilevel"/>
    <w:tmpl w:val="2862C14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6F345B"/>
    <w:multiLevelType w:val="hybridMultilevel"/>
    <w:tmpl w:val="23748DB6"/>
    <w:lvl w:ilvl="0" w:tplc="DFAA2192">
      <w:start w:val="1"/>
      <w:numFmt w:val="lowerLetter"/>
      <w:lvlText w:val="%1)"/>
      <w:lvlJc w:val="left"/>
      <w:pPr>
        <w:ind w:left="779" w:hanging="49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227508D5"/>
    <w:multiLevelType w:val="multilevel"/>
    <w:tmpl w:val="213ED400"/>
    <w:lvl w:ilvl="0">
      <w:start w:val="8"/>
      <w:numFmt w:val="decimalZero"/>
      <w:lvlText w:val="%1"/>
      <w:lvlJc w:val="left"/>
      <w:pPr>
        <w:ind w:left="2145" w:hanging="2145"/>
      </w:pPr>
      <w:rPr>
        <w:rFonts w:hint="default"/>
      </w:rPr>
    </w:lvl>
    <w:lvl w:ilvl="1">
      <w:start w:val="4"/>
      <w:numFmt w:val="decimalZero"/>
      <w:lvlText w:val="%1.%2"/>
      <w:lvlJc w:val="left"/>
      <w:pPr>
        <w:ind w:left="2145" w:hanging="2145"/>
      </w:pPr>
      <w:rPr>
        <w:rFonts w:hint="default"/>
      </w:rPr>
    </w:lvl>
    <w:lvl w:ilvl="2">
      <w:start w:val="12"/>
      <w:numFmt w:val="decimal"/>
      <w:lvlText w:val="%1.%2.%3"/>
      <w:lvlJc w:val="left"/>
      <w:pPr>
        <w:ind w:left="2145" w:hanging="2145"/>
      </w:pPr>
      <w:rPr>
        <w:rFonts w:hint="default"/>
      </w:rPr>
    </w:lvl>
    <w:lvl w:ilvl="3">
      <w:start w:val="306"/>
      <w:numFmt w:val="decimal"/>
      <w:lvlText w:val="%1.%2.%3.%4"/>
      <w:lvlJc w:val="left"/>
      <w:pPr>
        <w:ind w:left="2145" w:hanging="2145"/>
      </w:pPr>
      <w:rPr>
        <w:rFonts w:hint="default"/>
      </w:rPr>
    </w:lvl>
    <w:lvl w:ilvl="4">
      <w:start w:val="10"/>
      <w:numFmt w:val="decimalZero"/>
      <w:lvlText w:val="%1.%2.%3.%4.%5"/>
      <w:lvlJc w:val="left"/>
      <w:pPr>
        <w:ind w:left="2145" w:hanging="2145"/>
      </w:pPr>
      <w:rPr>
        <w:rFonts w:hint="default"/>
      </w:rPr>
    </w:lvl>
    <w:lvl w:ilvl="5">
      <w:start w:val="2021"/>
      <w:numFmt w:val="decimal"/>
      <w:lvlText w:val="%1.%2.%3.%4.%5.%6"/>
      <w:lvlJc w:val="left"/>
      <w:pPr>
        <w:ind w:left="2145" w:hanging="2145"/>
      </w:pPr>
      <w:rPr>
        <w:rFonts w:hint="default"/>
      </w:rPr>
    </w:lvl>
    <w:lvl w:ilvl="6">
      <w:start w:val="1"/>
      <w:numFmt w:val="decimal"/>
      <w:lvlText w:val="%1.%2.%3.%4.%5.%6.%7"/>
      <w:lvlJc w:val="left"/>
      <w:pPr>
        <w:ind w:left="2145" w:hanging="2145"/>
      </w:pPr>
      <w:rPr>
        <w:rFonts w:hint="default"/>
      </w:rPr>
    </w:lvl>
    <w:lvl w:ilvl="7">
      <w:start w:val="1"/>
      <w:numFmt w:val="decimal"/>
      <w:lvlText w:val="%1.%2.%3.%4.%5.%6.%7.%8"/>
      <w:lvlJc w:val="left"/>
      <w:pPr>
        <w:ind w:left="2145" w:hanging="2145"/>
      </w:pPr>
      <w:rPr>
        <w:rFonts w:hint="default"/>
      </w:rPr>
    </w:lvl>
    <w:lvl w:ilvl="8">
      <w:start w:val="1"/>
      <w:numFmt w:val="decimal"/>
      <w:lvlText w:val="%1.%2.%3.%4.%5.%6.%7.%8.%9"/>
      <w:lvlJc w:val="left"/>
      <w:pPr>
        <w:ind w:left="2145" w:hanging="2145"/>
      </w:pPr>
      <w:rPr>
        <w:rFonts w:hint="default"/>
      </w:rPr>
    </w:lvl>
  </w:abstractNum>
  <w:abstractNum w:abstractNumId="12" w15:restartNumberingAfterBreak="0">
    <w:nsid w:val="241A2425"/>
    <w:multiLevelType w:val="multilevel"/>
    <w:tmpl w:val="DE68F8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C67EE6"/>
    <w:multiLevelType w:val="hybridMultilevel"/>
    <w:tmpl w:val="15EAF0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6C26F5"/>
    <w:multiLevelType w:val="multilevel"/>
    <w:tmpl w:val="DEAAAF80"/>
    <w:lvl w:ilvl="0">
      <w:start w:val="2"/>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B6B6F35"/>
    <w:multiLevelType w:val="hybridMultilevel"/>
    <w:tmpl w:val="2B7CBB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425884"/>
    <w:multiLevelType w:val="hybridMultilevel"/>
    <w:tmpl w:val="ABC8CD1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6186AE9"/>
    <w:multiLevelType w:val="hybridMultilevel"/>
    <w:tmpl w:val="8250C5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6285302"/>
    <w:multiLevelType w:val="hybridMultilevel"/>
    <w:tmpl w:val="AB0424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890399"/>
    <w:multiLevelType w:val="hybridMultilevel"/>
    <w:tmpl w:val="8A2419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AF57E75"/>
    <w:multiLevelType w:val="hybridMultilevel"/>
    <w:tmpl w:val="24FA1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C930759"/>
    <w:multiLevelType w:val="hybridMultilevel"/>
    <w:tmpl w:val="38F6A16E"/>
    <w:lvl w:ilvl="0" w:tplc="94FC305E">
      <w:start w:val="1"/>
      <w:numFmt w:val="lowerLetter"/>
      <w:lvlText w:val="%1)"/>
      <w:lvlJc w:val="left"/>
      <w:pPr>
        <w:ind w:left="1004" w:hanging="360"/>
      </w:pPr>
      <w:rPr>
        <w:rFonts w:ascii="Garamond" w:eastAsia="Courier New" w:hAnsi="Garamond" w:cs="Courier New" w:hint="default"/>
        <w:spacing w:val="-1"/>
        <w:w w:val="100"/>
        <w:sz w:val="22"/>
        <w:szCs w:val="22"/>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2" w15:restartNumberingAfterBreak="0">
    <w:nsid w:val="482E44A8"/>
    <w:multiLevelType w:val="hybridMultilevel"/>
    <w:tmpl w:val="AB0424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F9554C1"/>
    <w:multiLevelType w:val="hybridMultilevel"/>
    <w:tmpl w:val="623AB6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4B56FAB"/>
    <w:multiLevelType w:val="hybridMultilevel"/>
    <w:tmpl w:val="1C9864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E301EE7"/>
    <w:multiLevelType w:val="singleLevel"/>
    <w:tmpl w:val="968ABAF0"/>
    <w:lvl w:ilvl="0">
      <w:start w:val="1"/>
      <w:numFmt w:val="upperRoman"/>
      <w:pStyle w:val="Recuodecorpodetexto1"/>
      <w:lvlText w:val="%1-"/>
      <w:lvlJc w:val="left"/>
      <w:pPr>
        <w:tabs>
          <w:tab w:val="num" w:pos="720"/>
        </w:tabs>
        <w:ind w:left="720" w:hanging="720"/>
      </w:pPr>
    </w:lvl>
  </w:abstractNum>
  <w:abstractNum w:abstractNumId="26" w15:restartNumberingAfterBreak="0">
    <w:nsid w:val="5EEB1640"/>
    <w:multiLevelType w:val="hybridMultilevel"/>
    <w:tmpl w:val="95267A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736A92"/>
    <w:multiLevelType w:val="hybridMultilevel"/>
    <w:tmpl w:val="752C92F8"/>
    <w:lvl w:ilvl="0" w:tplc="9348C684">
      <w:start w:val="2"/>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09E3FC3"/>
    <w:multiLevelType w:val="hybridMultilevel"/>
    <w:tmpl w:val="9BBC15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15:restartNumberingAfterBreak="0">
    <w:nsid w:val="7284053C"/>
    <w:multiLevelType w:val="hybridMultilevel"/>
    <w:tmpl w:val="DE8AFD26"/>
    <w:lvl w:ilvl="0" w:tplc="B57625E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A9752B5"/>
    <w:multiLevelType w:val="hybridMultilevel"/>
    <w:tmpl w:val="8362AF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C8C4947"/>
    <w:multiLevelType w:val="hybridMultilevel"/>
    <w:tmpl w:val="16BCA5E8"/>
    <w:lvl w:ilvl="0" w:tplc="04160013">
      <w:start w:val="1"/>
      <w:numFmt w:val="upperRoman"/>
      <w:lvlText w:val="%1."/>
      <w:lvlJc w:val="right"/>
      <w:pPr>
        <w:ind w:left="720" w:hanging="360"/>
      </w:pPr>
    </w:lvl>
    <w:lvl w:ilvl="1" w:tplc="911A0E16">
      <w:start w:val="1"/>
      <w:numFmt w:val="upperRoman"/>
      <w:lvlText w:val="%2)"/>
      <w:lvlJc w:val="left"/>
      <w:pPr>
        <w:ind w:left="1845" w:hanging="765"/>
      </w:pPr>
      <w:rPr>
        <w:rFonts w:hint="default"/>
      </w:rPr>
    </w:lvl>
    <w:lvl w:ilvl="2" w:tplc="68C8559E">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D847A5A"/>
    <w:multiLevelType w:val="multilevel"/>
    <w:tmpl w:val="CE4CBA9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E056576"/>
    <w:multiLevelType w:val="multilevel"/>
    <w:tmpl w:val="76D65E1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2118745004">
    <w:abstractNumId w:val="25"/>
  </w:num>
  <w:num w:numId="2" w16cid:durableId="1524318623">
    <w:abstractNumId w:val="32"/>
  </w:num>
  <w:num w:numId="3" w16cid:durableId="1333028293">
    <w:abstractNumId w:val="33"/>
  </w:num>
  <w:num w:numId="4" w16cid:durableId="73939622">
    <w:abstractNumId w:val="7"/>
  </w:num>
  <w:num w:numId="5" w16cid:durableId="1794134755">
    <w:abstractNumId w:val="10"/>
  </w:num>
  <w:num w:numId="6" w16cid:durableId="1420179742">
    <w:abstractNumId w:val="8"/>
  </w:num>
  <w:num w:numId="7" w16cid:durableId="772019808">
    <w:abstractNumId w:val="31"/>
  </w:num>
  <w:num w:numId="8" w16cid:durableId="1863199311">
    <w:abstractNumId w:val="21"/>
  </w:num>
  <w:num w:numId="9" w16cid:durableId="16292377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9056886">
    <w:abstractNumId w:val="14"/>
  </w:num>
  <w:num w:numId="11" w16cid:durableId="1838687999">
    <w:abstractNumId w:val="12"/>
  </w:num>
  <w:num w:numId="12" w16cid:durableId="1633553660">
    <w:abstractNumId w:val="6"/>
  </w:num>
  <w:num w:numId="13" w16cid:durableId="2092041129">
    <w:abstractNumId w:val="26"/>
  </w:num>
  <w:num w:numId="14" w16cid:durableId="58404620">
    <w:abstractNumId w:val="17"/>
  </w:num>
  <w:num w:numId="15" w16cid:durableId="1077902641">
    <w:abstractNumId w:val="24"/>
  </w:num>
  <w:num w:numId="16" w16cid:durableId="459763144">
    <w:abstractNumId w:val="24"/>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7" w16cid:durableId="843014907">
    <w:abstractNumId w:val="30"/>
  </w:num>
  <w:num w:numId="18" w16cid:durableId="1503934379">
    <w:abstractNumId w:val="13"/>
  </w:num>
  <w:num w:numId="19" w16cid:durableId="1802574194">
    <w:abstractNumId w:val="27"/>
  </w:num>
  <w:num w:numId="20" w16cid:durableId="975068863">
    <w:abstractNumId w:val="2"/>
  </w:num>
  <w:num w:numId="21" w16cid:durableId="1209957205">
    <w:abstractNumId w:val="28"/>
  </w:num>
  <w:num w:numId="22" w16cid:durableId="1844471562">
    <w:abstractNumId w:val="22"/>
  </w:num>
  <w:num w:numId="23" w16cid:durableId="726953653">
    <w:abstractNumId w:val="1"/>
  </w:num>
  <w:num w:numId="24" w16cid:durableId="87893718">
    <w:abstractNumId w:val="18"/>
  </w:num>
  <w:num w:numId="25" w16cid:durableId="342972034">
    <w:abstractNumId w:val="20"/>
  </w:num>
  <w:num w:numId="26" w16cid:durableId="981691594">
    <w:abstractNumId w:val="19"/>
  </w:num>
  <w:num w:numId="27" w16cid:durableId="1640068397">
    <w:abstractNumId w:val="5"/>
  </w:num>
  <w:num w:numId="28" w16cid:durableId="382798927">
    <w:abstractNumId w:val="3"/>
  </w:num>
  <w:num w:numId="29" w16cid:durableId="802890361">
    <w:abstractNumId w:val="23"/>
  </w:num>
  <w:num w:numId="30" w16cid:durableId="793407776">
    <w:abstractNumId w:val="15"/>
  </w:num>
  <w:num w:numId="31" w16cid:durableId="653947262">
    <w:abstractNumId w:val="29"/>
  </w:num>
  <w:num w:numId="32" w16cid:durableId="475681058">
    <w:abstractNumId w:val="16"/>
  </w:num>
  <w:num w:numId="33" w16cid:durableId="1887328908">
    <w:abstractNumId w:val="4"/>
  </w:num>
  <w:num w:numId="34" w16cid:durableId="382368774">
    <w:abstractNumId w:val="9"/>
  </w:num>
  <w:num w:numId="35" w16cid:durableId="1126968564">
    <w:abstractNumId w:val="11"/>
  </w:num>
  <w:num w:numId="36" w16cid:durableId="288128557">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76D"/>
    <w:rsid w:val="0000008F"/>
    <w:rsid w:val="00000C44"/>
    <w:rsid w:val="000019F1"/>
    <w:rsid w:val="00001D31"/>
    <w:rsid w:val="00001E05"/>
    <w:rsid w:val="000032F4"/>
    <w:rsid w:val="000042C4"/>
    <w:rsid w:val="00005692"/>
    <w:rsid w:val="0000664B"/>
    <w:rsid w:val="000074AD"/>
    <w:rsid w:val="00007B0B"/>
    <w:rsid w:val="00010749"/>
    <w:rsid w:val="000114EF"/>
    <w:rsid w:val="0001195C"/>
    <w:rsid w:val="000122D8"/>
    <w:rsid w:val="00015AF2"/>
    <w:rsid w:val="0001706A"/>
    <w:rsid w:val="0001776D"/>
    <w:rsid w:val="00017F41"/>
    <w:rsid w:val="00017F9C"/>
    <w:rsid w:val="00023F8D"/>
    <w:rsid w:val="00027EF9"/>
    <w:rsid w:val="00031985"/>
    <w:rsid w:val="00033488"/>
    <w:rsid w:val="000349CA"/>
    <w:rsid w:val="00034DC7"/>
    <w:rsid w:val="00036E08"/>
    <w:rsid w:val="00036F63"/>
    <w:rsid w:val="00037321"/>
    <w:rsid w:val="00037CAD"/>
    <w:rsid w:val="000404B2"/>
    <w:rsid w:val="00040C09"/>
    <w:rsid w:val="0004263E"/>
    <w:rsid w:val="00043832"/>
    <w:rsid w:val="00043902"/>
    <w:rsid w:val="000446F2"/>
    <w:rsid w:val="00044E41"/>
    <w:rsid w:val="00045597"/>
    <w:rsid w:val="00045969"/>
    <w:rsid w:val="00046985"/>
    <w:rsid w:val="0004798E"/>
    <w:rsid w:val="00051CDB"/>
    <w:rsid w:val="00052872"/>
    <w:rsid w:val="000531DD"/>
    <w:rsid w:val="00055B78"/>
    <w:rsid w:val="00060178"/>
    <w:rsid w:val="0006034A"/>
    <w:rsid w:val="000632E5"/>
    <w:rsid w:val="0006380C"/>
    <w:rsid w:val="00063F91"/>
    <w:rsid w:val="0006441E"/>
    <w:rsid w:val="00067AEF"/>
    <w:rsid w:val="00070EB9"/>
    <w:rsid w:val="00071020"/>
    <w:rsid w:val="000731AB"/>
    <w:rsid w:val="00074C91"/>
    <w:rsid w:val="00075D14"/>
    <w:rsid w:val="00076B4E"/>
    <w:rsid w:val="00077284"/>
    <w:rsid w:val="00077D7A"/>
    <w:rsid w:val="000807C8"/>
    <w:rsid w:val="00081088"/>
    <w:rsid w:val="000814CB"/>
    <w:rsid w:val="00082A2F"/>
    <w:rsid w:val="00082BBD"/>
    <w:rsid w:val="00084681"/>
    <w:rsid w:val="00085C0E"/>
    <w:rsid w:val="00087B37"/>
    <w:rsid w:val="00091385"/>
    <w:rsid w:val="00091F25"/>
    <w:rsid w:val="000938D1"/>
    <w:rsid w:val="000945E1"/>
    <w:rsid w:val="000964DC"/>
    <w:rsid w:val="00096C0D"/>
    <w:rsid w:val="00097138"/>
    <w:rsid w:val="000A0D58"/>
    <w:rsid w:val="000A1973"/>
    <w:rsid w:val="000A24E9"/>
    <w:rsid w:val="000A2B34"/>
    <w:rsid w:val="000A4446"/>
    <w:rsid w:val="000A6BC0"/>
    <w:rsid w:val="000A6FC3"/>
    <w:rsid w:val="000A7F46"/>
    <w:rsid w:val="000B1A67"/>
    <w:rsid w:val="000B27DC"/>
    <w:rsid w:val="000B30DA"/>
    <w:rsid w:val="000B3367"/>
    <w:rsid w:val="000B4354"/>
    <w:rsid w:val="000B635A"/>
    <w:rsid w:val="000B6647"/>
    <w:rsid w:val="000B750D"/>
    <w:rsid w:val="000B78D8"/>
    <w:rsid w:val="000C4AB1"/>
    <w:rsid w:val="000C5601"/>
    <w:rsid w:val="000C5D6D"/>
    <w:rsid w:val="000C5EAF"/>
    <w:rsid w:val="000C6CF5"/>
    <w:rsid w:val="000C75BC"/>
    <w:rsid w:val="000D11F3"/>
    <w:rsid w:val="000D2BE9"/>
    <w:rsid w:val="000E07B0"/>
    <w:rsid w:val="000E1838"/>
    <w:rsid w:val="000E1F15"/>
    <w:rsid w:val="000E42B7"/>
    <w:rsid w:val="000E5212"/>
    <w:rsid w:val="000E5FEF"/>
    <w:rsid w:val="000E6A14"/>
    <w:rsid w:val="000E6CB9"/>
    <w:rsid w:val="000E711A"/>
    <w:rsid w:val="000E7E9A"/>
    <w:rsid w:val="000F3A10"/>
    <w:rsid w:val="000F4B76"/>
    <w:rsid w:val="000F5317"/>
    <w:rsid w:val="000F58E4"/>
    <w:rsid w:val="000F5AE0"/>
    <w:rsid w:val="000F688E"/>
    <w:rsid w:val="00103E27"/>
    <w:rsid w:val="00105A08"/>
    <w:rsid w:val="00106AD1"/>
    <w:rsid w:val="00106D21"/>
    <w:rsid w:val="00111E2E"/>
    <w:rsid w:val="00112531"/>
    <w:rsid w:val="00112D68"/>
    <w:rsid w:val="0011350B"/>
    <w:rsid w:val="00114BD3"/>
    <w:rsid w:val="001161C6"/>
    <w:rsid w:val="00117650"/>
    <w:rsid w:val="001235D8"/>
    <w:rsid w:val="00124AEE"/>
    <w:rsid w:val="001261A2"/>
    <w:rsid w:val="00126217"/>
    <w:rsid w:val="001269C5"/>
    <w:rsid w:val="001275FE"/>
    <w:rsid w:val="00127E6E"/>
    <w:rsid w:val="00130251"/>
    <w:rsid w:val="0013131C"/>
    <w:rsid w:val="0013459F"/>
    <w:rsid w:val="001349DE"/>
    <w:rsid w:val="001353C9"/>
    <w:rsid w:val="00135E0C"/>
    <w:rsid w:val="00137251"/>
    <w:rsid w:val="00137B72"/>
    <w:rsid w:val="001403F0"/>
    <w:rsid w:val="0014120A"/>
    <w:rsid w:val="001422BE"/>
    <w:rsid w:val="001439EC"/>
    <w:rsid w:val="0014468E"/>
    <w:rsid w:val="00144B73"/>
    <w:rsid w:val="00145E01"/>
    <w:rsid w:val="00146916"/>
    <w:rsid w:val="001501BE"/>
    <w:rsid w:val="0015145D"/>
    <w:rsid w:val="0015155B"/>
    <w:rsid w:val="00151B50"/>
    <w:rsid w:val="00152D20"/>
    <w:rsid w:val="00153838"/>
    <w:rsid w:val="00153D66"/>
    <w:rsid w:val="00154A59"/>
    <w:rsid w:val="00154B40"/>
    <w:rsid w:val="00156417"/>
    <w:rsid w:val="0015782F"/>
    <w:rsid w:val="00157FAD"/>
    <w:rsid w:val="001621E5"/>
    <w:rsid w:val="00163D39"/>
    <w:rsid w:val="00164645"/>
    <w:rsid w:val="001659AB"/>
    <w:rsid w:val="00167EC5"/>
    <w:rsid w:val="00170A9B"/>
    <w:rsid w:val="001715FA"/>
    <w:rsid w:val="00171D14"/>
    <w:rsid w:val="00171D42"/>
    <w:rsid w:val="00172148"/>
    <w:rsid w:val="0017472C"/>
    <w:rsid w:val="00174FE7"/>
    <w:rsid w:val="001757EA"/>
    <w:rsid w:val="001806C0"/>
    <w:rsid w:val="001807C2"/>
    <w:rsid w:val="00180D6E"/>
    <w:rsid w:val="00182972"/>
    <w:rsid w:val="00187015"/>
    <w:rsid w:val="00191F3F"/>
    <w:rsid w:val="00195222"/>
    <w:rsid w:val="00197D0F"/>
    <w:rsid w:val="001A1A74"/>
    <w:rsid w:val="001A3C22"/>
    <w:rsid w:val="001A45BB"/>
    <w:rsid w:val="001A4B75"/>
    <w:rsid w:val="001A54F3"/>
    <w:rsid w:val="001B0AF4"/>
    <w:rsid w:val="001B0BF6"/>
    <w:rsid w:val="001B20D9"/>
    <w:rsid w:val="001B21F9"/>
    <w:rsid w:val="001B2EFA"/>
    <w:rsid w:val="001B4351"/>
    <w:rsid w:val="001B4D2C"/>
    <w:rsid w:val="001B56AB"/>
    <w:rsid w:val="001B5727"/>
    <w:rsid w:val="001B7C88"/>
    <w:rsid w:val="001C018E"/>
    <w:rsid w:val="001C02CA"/>
    <w:rsid w:val="001C160F"/>
    <w:rsid w:val="001C2B48"/>
    <w:rsid w:val="001C3C08"/>
    <w:rsid w:val="001C56E5"/>
    <w:rsid w:val="001C6453"/>
    <w:rsid w:val="001C7743"/>
    <w:rsid w:val="001D37E9"/>
    <w:rsid w:val="001D5315"/>
    <w:rsid w:val="001D5492"/>
    <w:rsid w:val="001D77D1"/>
    <w:rsid w:val="001E0664"/>
    <w:rsid w:val="001E0ABA"/>
    <w:rsid w:val="001E13FD"/>
    <w:rsid w:val="001E3B4E"/>
    <w:rsid w:val="001E4041"/>
    <w:rsid w:val="001E4997"/>
    <w:rsid w:val="001E6441"/>
    <w:rsid w:val="001E6B79"/>
    <w:rsid w:val="001E7770"/>
    <w:rsid w:val="001F03C8"/>
    <w:rsid w:val="001F0AAC"/>
    <w:rsid w:val="001F1381"/>
    <w:rsid w:val="001F2264"/>
    <w:rsid w:val="001F2329"/>
    <w:rsid w:val="001F4323"/>
    <w:rsid w:val="001F54AC"/>
    <w:rsid w:val="00203503"/>
    <w:rsid w:val="0020439D"/>
    <w:rsid w:val="002044F2"/>
    <w:rsid w:val="00204CB3"/>
    <w:rsid w:val="00205615"/>
    <w:rsid w:val="00215E83"/>
    <w:rsid w:val="00217EF0"/>
    <w:rsid w:val="0022139C"/>
    <w:rsid w:val="002223F5"/>
    <w:rsid w:val="00223DDD"/>
    <w:rsid w:val="00223FF3"/>
    <w:rsid w:val="002258ED"/>
    <w:rsid w:val="00230BB1"/>
    <w:rsid w:val="0023118D"/>
    <w:rsid w:val="00231850"/>
    <w:rsid w:val="002326BD"/>
    <w:rsid w:val="00234015"/>
    <w:rsid w:val="00237C5E"/>
    <w:rsid w:val="00244AB9"/>
    <w:rsid w:val="00244ACA"/>
    <w:rsid w:val="00247ECF"/>
    <w:rsid w:val="00251363"/>
    <w:rsid w:val="0025489F"/>
    <w:rsid w:val="00255767"/>
    <w:rsid w:val="002568D9"/>
    <w:rsid w:val="00256DFE"/>
    <w:rsid w:val="00257DC4"/>
    <w:rsid w:val="00257DDE"/>
    <w:rsid w:val="002610B0"/>
    <w:rsid w:val="00262530"/>
    <w:rsid w:val="0026316B"/>
    <w:rsid w:val="00263F14"/>
    <w:rsid w:val="0026447A"/>
    <w:rsid w:val="002665B4"/>
    <w:rsid w:val="00267F7A"/>
    <w:rsid w:val="00273EE3"/>
    <w:rsid w:val="002751EF"/>
    <w:rsid w:val="00275395"/>
    <w:rsid w:val="00276418"/>
    <w:rsid w:val="00276420"/>
    <w:rsid w:val="00277389"/>
    <w:rsid w:val="0028028D"/>
    <w:rsid w:val="00281563"/>
    <w:rsid w:val="002866B2"/>
    <w:rsid w:val="00290A91"/>
    <w:rsid w:val="00293532"/>
    <w:rsid w:val="002936BC"/>
    <w:rsid w:val="00293FE3"/>
    <w:rsid w:val="0029546B"/>
    <w:rsid w:val="002A0117"/>
    <w:rsid w:val="002A0438"/>
    <w:rsid w:val="002A2CBB"/>
    <w:rsid w:val="002A3978"/>
    <w:rsid w:val="002A619E"/>
    <w:rsid w:val="002A6BA9"/>
    <w:rsid w:val="002A746C"/>
    <w:rsid w:val="002A7BE6"/>
    <w:rsid w:val="002B05EE"/>
    <w:rsid w:val="002B1259"/>
    <w:rsid w:val="002B142B"/>
    <w:rsid w:val="002B189C"/>
    <w:rsid w:val="002B2851"/>
    <w:rsid w:val="002B3AB1"/>
    <w:rsid w:val="002B4074"/>
    <w:rsid w:val="002B4110"/>
    <w:rsid w:val="002B480B"/>
    <w:rsid w:val="002B705D"/>
    <w:rsid w:val="002C154A"/>
    <w:rsid w:val="002C1EF7"/>
    <w:rsid w:val="002C2F9A"/>
    <w:rsid w:val="002C30C5"/>
    <w:rsid w:val="002C32D4"/>
    <w:rsid w:val="002C4806"/>
    <w:rsid w:val="002C7F3F"/>
    <w:rsid w:val="002D0F96"/>
    <w:rsid w:val="002D1E07"/>
    <w:rsid w:val="002D2EFB"/>
    <w:rsid w:val="002D3569"/>
    <w:rsid w:val="002D39EC"/>
    <w:rsid w:val="002D489A"/>
    <w:rsid w:val="002D4F21"/>
    <w:rsid w:val="002E0AB8"/>
    <w:rsid w:val="002E1C5D"/>
    <w:rsid w:val="002E3FF5"/>
    <w:rsid w:val="002E614D"/>
    <w:rsid w:val="002E6B68"/>
    <w:rsid w:val="002E78BF"/>
    <w:rsid w:val="002F1168"/>
    <w:rsid w:val="002F26A6"/>
    <w:rsid w:val="002F3467"/>
    <w:rsid w:val="002F4D5D"/>
    <w:rsid w:val="002F560F"/>
    <w:rsid w:val="002F5ECA"/>
    <w:rsid w:val="002F636C"/>
    <w:rsid w:val="002F796A"/>
    <w:rsid w:val="002F7F5D"/>
    <w:rsid w:val="003012A6"/>
    <w:rsid w:val="00301630"/>
    <w:rsid w:val="0030529F"/>
    <w:rsid w:val="00305D35"/>
    <w:rsid w:val="00306512"/>
    <w:rsid w:val="003079BF"/>
    <w:rsid w:val="00307BB1"/>
    <w:rsid w:val="00307C37"/>
    <w:rsid w:val="00310CDA"/>
    <w:rsid w:val="00311CAE"/>
    <w:rsid w:val="00314113"/>
    <w:rsid w:val="00317D1E"/>
    <w:rsid w:val="00320227"/>
    <w:rsid w:val="00321B44"/>
    <w:rsid w:val="00322711"/>
    <w:rsid w:val="00325297"/>
    <w:rsid w:val="003258AF"/>
    <w:rsid w:val="00327B67"/>
    <w:rsid w:val="00327B75"/>
    <w:rsid w:val="00330452"/>
    <w:rsid w:val="00330AAC"/>
    <w:rsid w:val="00333E49"/>
    <w:rsid w:val="00336369"/>
    <w:rsid w:val="00336614"/>
    <w:rsid w:val="00336C08"/>
    <w:rsid w:val="00342508"/>
    <w:rsid w:val="003425B1"/>
    <w:rsid w:val="0034312B"/>
    <w:rsid w:val="0034344B"/>
    <w:rsid w:val="00343744"/>
    <w:rsid w:val="0034483D"/>
    <w:rsid w:val="003466DC"/>
    <w:rsid w:val="003509CC"/>
    <w:rsid w:val="00350C0E"/>
    <w:rsid w:val="00351C5F"/>
    <w:rsid w:val="0035316A"/>
    <w:rsid w:val="00356E3A"/>
    <w:rsid w:val="0035766C"/>
    <w:rsid w:val="0036063E"/>
    <w:rsid w:val="003617AF"/>
    <w:rsid w:val="00365EC1"/>
    <w:rsid w:val="00365EF5"/>
    <w:rsid w:val="00367F65"/>
    <w:rsid w:val="00370445"/>
    <w:rsid w:val="00370535"/>
    <w:rsid w:val="00370723"/>
    <w:rsid w:val="00371A16"/>
    <w:rsid w:val="00374B1F"/>
    <w:rsid w:val="00380068"/>
    <w:rsid w:val="003847E6"/>
    <w:rsid w:val="00384B27"/>
    <w:rsid w:val="00384C69"/>
    <w:rsid w:val="00392576"/>
    <w:rsid w:val="00394424"/>
    <w:rsid w:val="00394DA2"/>
    <w:rsid w:val="0039527D"/>
    <w:rsid w:val="003A1189"/>
    <w:rsid w:val="003A22AF"/>
    <w:rsid w:val="003A3781"/>
    <w:rsid w:val="003B0029"/>
    <w:rsid w:val="003B12C3"/>
    <w:rsid w:val="003B12E0"/>
    <w:rsid w:val="003B1B28"/>
    <w:rsid w:val="003B2866"/>
    <w:rsid w:val="003B4C44"/>
    <w:rsid w:val="003B64D6"/>
    <w:rsid w:val="003B6D92"/>
    <w:rsid w:val="003B6DC2"/>
    <w:rsid w:val="003B7AF6"/>
    <w:rsid w:val="003C043F"/>
    <w:rsid w:val="003C0657"/>
    <w:rsid w:val="003C2708"/>
    <w:rsid w:val="003C2B09"/>
    <w:rsid w:val="003C2F43"/>
    <w:rsid w:val="003C3948"/>
    <w:rsid w:val="003C4684"/>
    <w:rsid w:val="003C6AB2"/>
    <w:rsid w:val="003C7256"/>
    <w:rsid w:val="003D351B"/>
    <w:rsid w:val="003D44C1"/>
    <w:rsid w:val="003D579A"/>
    <w:rsid w:val="003D5E09"/>
    <w:rsid w:val="003D66BD"/>
    <w:rsid w:val="003E050F"/>
    <w:rsid w:val="003E06E5"/>
    <w:rsid w:val="003E1C59"/>
    <w:rsid w:val="003E5340"/>
    <w:rsid w:val="003E5DD2"/>
    <w:rsid w:val="003E650D"/>
    <w:rsid w:val="003E66BB"/>
    <w:rsid w:val="003E7A45"/>
    <w:rsid w:val="003F161D"/>
    <w:rsid w:val="003F3E5C"/>
    <w:rsid w:val="003F7DB5"/>
    <w:rsid w:val="00400341"/>
    <w:rsid w:val="00403BD9"/>
    <w:rsid w:val="004042F2"/>
    <w:rsid w:val="0040452A"/>
    <w:rsid w:val="00411781"/>
    <w:rsid w:val="004123D3"/>
    <w:rsid w:val="00415955"/>
    <w:rsid w:val="00415E1B"/>
    <w:rsid w:val="004164E0"/>
    <w:rsid w:val="0042027C"/>
    <w:rsid w:val="00420987"/>
    <w:rsid w:val="00422893"/>
    <w:rsid w:val="00425E83"/>
    <w:rsid w:val="00431D1B"/>
    <w:rsid w:val="00432D01"/>
    <w:rsid w:val="0043358D"/>
    <w:rsid w:val="00433844"/>
    <w:rsid w:val="00433A61"/>
    <w:rsid w:val="00433AF8"/>
    <w:rsid w:val="0043515D"/>
    <w:rsid w:val="00435BEB"/>
    <w:rsid w:val="00435D72"/>
    <w:rsid w:val="004420B7"/>
    <w:rsid w:val="00444270"/>
    <w:rsid w:val="00444F26"/>
    <w:rsid w:val="004452F1"/>
    <w:rsid w:val="00445A1F"/>
    <w:rsid w:val="00450E63"/>
    <w:rsid w:val="00454AC9"/>
    <w:rsid w:val="00456AB4"/>
    <w:rsid w:val="00456D53"/>
    <w:rsid w:val="0046161B"/>
    <w:rsid w:val="00463DA9"/>
    <w:rsid w:val="00470C0B"/>
    <w:rsid w:val="00470CBF"/>
    <w:rsid w:val="00473930"/>
    <w:rsid w:val="00473EDB"/>
    <w:rsid w:val="00475755"/>
    <w:rsid w:val="0047633C"/>
    <w:rsid w:val="00477FF9"/>
    <w:rsid w:val="004804B8"/>
    <w:rsid w:val="00483EE9"/>
    <w:rsid w:val="00484B91"/>
    <w:rsid w:val="00485198"/>
    <w:rsid w:val="0048675D"/>
    <w:rsid w:val="00487DE1"/>
    <w:rsid w:val="0049045D"/>
    <w:rsid w:val="00491552"/>
    <w:rsid w:val="00492EF0"/>
    <w:rsid w:val="004940E4"/>
    <w:rsid w:val="004942A6"/>
    <w:rsid w:val="0049496D"/>
    <w:rsid w:val="004973A5"/>
    <w:rsid w:val="004A092B"/>
    <w:rsid w:val="004A0930"/>
    <w:rsid w:val="004A2B6B"/>
    <w:rsid w:val="004A5C2C"/>
    <w:rsid w:val="004A6690"/>
    <w:rsid w:val="004A78D9"/>
    <w:rsid w:val="004A7FFD"/>
    <w:rsid w:val="004B175A"/>
    <w:rsid w:val="004B29D5"/>
    <w:rsid w:val="004B697D"/>
    <w:rsid w:val="004B6EDA"/>
    <w:rsid w:val="004C31E3"/>
    <w:rsid w:val="004C449B"/>
    <w:rsid w:val="004C4BC6"/>
    <w:rsid w:val="004C6F82"/>
    <w:rsid w:val="004C7ED5"/>
    <w:rsid w:val="004D0B21"/>
    <w:rsid w:val="004D1096"/>
    <w:rsid w:val="004D1FF5"/>
    <w:rsid w:val="004D22F2"/>
    <w:rsid w:val="004D313F"/>
    <w:rsid w:val="004D37A4"/>
    <w:rsid w:val="004D6D30"/>
    <w:rsid w:val="004E0CFE"/>
    <w:rsid w:val="004E3902"/>
    <w:rsid w:val="004E4C87"/>
    <w:rsid w:val="004E5B3F"/>
    <w:rsid w:val="004E724E"/>
    <w:rsid w:val="004F4B34"/>
    <w:rsid w:val="004F6C19"/>
    <w:rsid w:val="005039F1"/>
    <w:rsid w:val="005060BE"/>
    <w:rsid w:val="00506E4B"/>
    <w:rsid w:val="00517A01"/>
    <w:rsid w:val="005204E1"/>
    <w:rsid w:val="00521F29"/>
    <w:rsid w:val="00522CAF"/>
    <w:rsid w:val="005241D3"/>
    <w:rsid w:val="00524445"/>
    <w:rsid w:val="00524CDD"/>
    <w:rsid w:val="00525359"/>
    <w:rsid w:val="00526128"/>
    <w:rsid w:val="0052628E"/>
    <w:rsid w:val="005307D5"/>
    <w:rsid w:val="005316EE"/>
    <w:rsid w:val="0053205D"/>
    <w:rsid w:val="0053595F"/>
    <w:rsid w:val="00537A96"/>
    <w:rsid w:val="00540111"/>
    <w:rsid w:val="00540F03"/>
    <w:rsid w:val="00542B22"/>
    <w:rsid w:val="00545270"/>
    <w:rsid w:val="0054679A"/>
    <w:rsid w:val="005477A5"/>
    <w:rsid w:val="00547DDA"/>
    <w:rsid w:val="00550424"/>
    <w:rsid w:val="0055217A"/>
    <w:rsid w:val="00552304"/>
    <w:rsid w:val="005538D2"/>
    <w:rsid w:val="00553E42"/>
    <w:rsid w:val="00555B93"/>
    <w:rsid w:val="0055669C"/>
    <w:rsid w:val="005605EC"/>
    <w:rsid w:val="0056075E"/>
    <w:rsid w:val="00560B75"/>
    <w:rsid w:val="00560CB4"/>
    <w:rsid w:val="00560DFA"/>
    <w:rsid w:val="00561D87"/>
    <w:rsid w:val="00563808"/>
    <w:rsid w:val="005642D6"/>
    <w:rsid w:val="00564B63"/>
    <w:rsid w:val="00565FDA"/>
    <w:rsid w:val="005701E2"/>
    <w:rsid w:val="00571030"/>
    <w:rsid w:val="005711CC"/>
    <w:rsid w:val="005714EF"/>
    <w:rsid w:val="00572138"/>
    <w:rsid w:val="00572143"/>
    <w:rsid w:val="00572470"/>
    <w:rsid w:val="00572B70"/>
    <w:rsid w:val="00572D7C"/>
    <w:rsid w:val="005759A1"/>
    <w:rsid w:val="005769B2"/>
    <w:rsid w:val="00577F8D"/>
    <w:rsid w:val="005810EE"/>
    <w:rsid w:val="005823E1"/>
    <w:rsid w:val="00584E49"/>
    <w:rsid w:val="00586D35"/>
    <w:rsid w:val="00590F77"/>
    <w:rsid w:val="00591E7D"/>
    <w:rsid w:val="00593026"/>
    <w:rsid w:val="0059375B"/>
    <w:rsid w:val="00593804"/>
    <w:rsid w:val="005A06DB"/>
    <w:rsid w:val="005A0E64"/>
    <w:rsid w:val="005A1B4E"/>
    <w:rsid w:val="005A5754"/>
    <w:rsid w:val="005A6295"/>
    <w:rsid w:val="005A72DE"/>
    <w:rsid w:val="005B0FF1"/>
    <w:rsid w:val="005B19A1"/>
    <w:rsid w:val="005B1B5F"/>
    <w:rsid w:val="005B4D2D"/>
    <w:rsid w:val="005B7889"/>
    <w:rsid w:val="005C0F09"/>
    <w:rsid w:val="005C3CE4"/>
    <w:rsid w:val="005C44F5"/>
    <w:rsid w:val="005C5887"/>
    <w:rsid w:val="005C7E7D"/>
    <w:rsid w:val="005D1FFD"/>
    <w:rsid w:val="005E09B9"/>
    <w:rsid w:val="005E260C"/>
    <w:rsid w:val="005E29EE"/>
    <w:rsid w:val="005E4C45"/>
    <w:rsid w:val="005E5365"/>
    <w:rsid w:val="005E5BD6"/>
    <w:rsid w:val="005F4701"/>
    <w:rsid w:val="005F5765"/>
    <w:rsid w:val="005F5954"/>
    <w:rsid w:val="005F60E8"/>
    <w:rsid w:val="005F61F5"/>
    <w:rsid w:val="005F7128"/>
    <w:rsid w:val="006007E3"/>
    <w:rsid w:val="00600D88"/>
    <w:rsid w:val="00600ED9"/>
    <w:rsid w:val="00603F66"/>
    <w:rsid w:val="006048E8"/>
    <w:rsid w:val="00605460"/>
    <w:rsid w:val="006054C8"/>
    <w:rsid w:val="0061067F"/>
    <w:rsid w:val="00610D9C"/>
    <w:rsid w:val="00611642"/>
    <w:rsid w:val="00613526"/>
    <w:rsid w:val="006164E0"/>
    <w:rsid w:val="00620BDA"/>
    <w:rsid w:val="0062250F"/>
    <w:rsid w:val="00624D82"/>
    <w:rsid w:val="006263D6"/>
    <w:rsid w:val="00626DA4"/>
    <w:rsid w:val="00626FDB"/>
    <w:rsid w:val="006324CF"/>
    <w:rsid w:val="0063458A"/>
    <w:rsid w:val="00634A0F"/>
    <w:rsid w:val="00634E7C"/>
    <w:rsid w:val="00637064"/>
    <w:rsid w:val="006404A7"/>
    <w:rsid w:val="00643A83"/>
    <w:rsid w:val="00643EB8"/>
    <w:rsid w:val="0064634A"/>
    <w:rsid w:val="006467CF"/>
    <w:rsid w:val="00646BCF"/>
    <w:rsid w:val="00646ECF"/>
    <w:rsid w:val="00647AF0"/>
    <w:rsid w:val="00651D61"/>
    <w:rsid w:val="00656B4C"/>
    <w:rsid w:val="006572F6"/>
    <w:rsid w:val="006612A2"/>
    <w:rsid w:val="00661BDA"/>
    <w:rsid w:val="00662793"/>
    <w:rsid w:val="00664F18"/>
    <w:rsid w:val="00665730"/>
    <w:rsid w:val="006678F6"/>
    <w:rsid w:val="00671E91"/>
    <w:rsid w:val="00673448"/>
    <w:rsid w:val="00673680"/>
    <w:rsid w:val="00674A7B"/>
    <w:rsid w:val="00674D73"/>
    <w:rsid w:val="0067611D"/>
    <w:rsid w:val="00676D0F"/>
    <w:rsid w:val="00676D6B"/>
    <w:rsid w:val="00681226"/>
    <w:rsid w:val="00684787"/>
    <w:rsid w:val="006855F3"/>
    <w:rsid w:val="006878DF"/>
    <w:rsid w:val="00687AFF"/>
    <w:rsid w:val="00692850"/>
    <w:rsid w:val="00693177"/>
    <w:rsid w:val="006937C7"/>
    <w:rsid w:val="00696951"/>
    <w:rsid w:val="00696977"/>
    <w:rsid w:val="00696E15"/>
    <w:rsid w:val="00697E03"/>
    <w:rsid w:val="006A0ECB"/>
    <w:rsid w:val="006A226C"/>
    <w:rsid w:val="006A22EE"/>
    <w:rsid w:val="006A3C0B"/>
    <w:rsid w:val="006A4A37"/>
    <w:rsid w:val="006A5D62"/>
    <w:rsid w:val="006A6861"/>
    <w:rsid w:val="006B05C6"/>
    <w:rsid w:val="006B1009"/>
    <w:rsid w:val="006B1F8C"/>
    <w:rsid w:val="006B27C7"/>
    <w:rsid w:val="006B3AEA"/>
    <w:rsid w:val="006B3E69"/>
    <w:rsid w:val="006B478C"/>
    <w:rsid w:val="006B51E3"/>
    <w:rsid w:val="006B62BB"/>
    <w:rsid w:val="006C273F"/>
    <w:rsid w:val="006C3FC9"/>
    <w:rsid w:val="006C405B"/>
    <w:rsid w:val="006C51D9"/>
    <w:rsid w:val="006C714F"/>
    <w:rsid w:val="006D0796"/>
    <w:rsid w:val="006D1E58"/>
    <w:rsid w:val="006D217D"/>
    <w:rsid w:val="006D534F"/>
    <w:rsid w:val="006D543F"/>
    <w:rsid w:val="006E05FA"/>
    <w:rsid w:val="006E159E"/>
    <w:rsid w:val="006E438C"/>
    <w:rsid w:val="006E4969"/>
    <w:rsid w:val="006E583E"/>
    <w:rsid w:val="006E5E71"/>
    <w:rsid w:val="006E6679"/>
    <w:rsid w:val="006E68A2"/>
    <w:rsid w:val="006E755D"/>
    <w:rsid w:val="006F0A3C"/>
    <w:rsid w:val="006F25EA"/>
    <w:rsid w:val="00701876"/>
    <w:rsid w:val="0070199E"/>
    <w:rsid w:val="007030FF"/>
    <w:rsid w:val="00704081"/>
    <w:rsid w:val="007051B4"/>
    <w:rsid w:val="00705F67"/>
    <w:rsid w:val="00705FA3"/>
    <w:rsid w:val="00706521"/>
    <w:rsid w:val="00710B54"/>
    <w:rsid w:val="007113DF"/>
    <w:rsid w:val="00712136"/>
    <w:rsid w:val="00712308"/>
    <w:rsid w:val="00712690"/>
    <w:rsid w:val="00713354"/>
    <w:rsid w:val="0072089F"/>
    <w:rsid w:val="00721E0C"/>
    <w:rsid w:val="007229A7"/>
    <w:rsid w:val="00724D9E"/>
    <w:rsid w:val="007255E4"/>
    <w:rsid w:val="00726177"/>
    <w:rsid w:val="00726712"/>
    <w:rsid w:val="00727882"/>
    <w:rsid w:val="00730927"/>
    <w:rsid w:val="00730DC5"/>
    <w:rsid w:val="00731E40"/>
    <w:rsid w:val="00735CF2"/>
    <w:rsid w:val="00736338"/>
    <w:rsid w:val="00736637"/>
    <w:rsid w:val="00736EAE"/>
    <w:rsid w:val="00737DD3"/>
    <w:rsid w:val="00740F51"/>
    <w:rsid w:val="00741619"/>
    <w:rsid w:val="0074198A"/>
    <w:rsid w:val="00742035"/>
    <w:rsid w:val="00742D4A"/>
    <w:rsid w:val="0074340D"/>
    <w:rsid w:val="00744450"/>
    <w:rsid w:val="00746FAA"/>
    <w:rsid w:val="00746FCE"/>
    <w:rsid w:val="0074760A"/>
    <w:rsid w:val="00750495"/>
    <w:rsid w:val="0075109A"/>
    <w:rsid w:val="007524FE"/>
    <w:rsid w:val="0075423E"/>
    <w:rsid w:val="007568DD"/>
    <w:rsid w:val="007576A7"/>
    <w:rsid w:val="007601C7"/>
    <w:rsid w:val="007609F9"/>
    <w:rsid w:val="00761C5A"/>
    <w:rsid w:val="00765DC9"/>
    <w:rsid w:val="0076604D"/>
    <w:rsid w:val="007670DE"/>
    <w:rsid w:val="007676D1"/>
    <w:rsid w:val="0076771A"/>
    <w:rsid w:val="00773C54"/>
    <w:rsid w:val="007740A6"/>
    <w:rsid w:val="00774C3E"/>
    <w:rsid w:val="00775147"/>
    <w:rsid w:val="007772D0"/>
    <w:rsid w:val="00777C43"/>
    <w:rsid w:val="00777F27"/>
    <w:rsid w:val="00780683"/>
    <w:rsid w:val="00781342"/>
    <w:rsid w:val="007823DC"/>
    <w:rsid w:val="00783593"/>
    <w:rsid w:val="00787DA8"/>
    <w:rsid w:val="00787E96"/>
    <w:rsid w:val="007903C6"/>
    <w:rsid w:val="00792585"/>
    <w:rsid w:val="0079572F"/>
    <w:rsid w:val="007962BF"/>
    <w:rsid w:val="00796D62"/>
    <w:rsid w:val="00797059"/>
    <w:rsid w:val="00797CBD"/>
    <w:rsid w:val="007A2818"/>
    <w:rsid w:val="007A3DBB"/>
    <w:rsid w:val="007A445D"/>
    <w:rsid w:val="007A46FE"/>
    <w:rsid w:val="007A4DEC"/>
    <w:rsid w:val="007A6130"/>
    <w:rsid w:val="007A6BFD"/>
    <w:rsid w:val="007A6C4B"/>
    <w:rsid w:val="007B0609"/>
    <w:rsid w:val="007B0E1B"/>
    <w:rsid w:val="007B4AB4"/>
    <w:rsid w:val="007B5009"/>
    <w:rsid w:val="007B55DD"/>
    <w:rsid w:val="007B5CCC"/>
    <w:rsid w:val="007C26E7"/>
    <w:rsid w:val="007C4E3F"/>
    <w:rsid w:val="007C6C5D"/>
    <w:rsid w:val="007C74AD"/>
    <w:rsid w:val="007D1640"/>
    <w:rsid w:val="007D4534"/>
    <w:rsid w:val="007D47AB"/>
    <w:rsid w:val="007D604A"/>
    <w:rsid w:val="007D7FD2"/>
    <w:rsid w:val="007E0FFD"/>
    <w:rsid w:val="007E13FF"/>
    <w:rsid w:val="007E1607"/>
    <w:rsid w:val="007E3071"/>
    <w:rsid w:val="007E3958"/>
    <w:rsid w:val="007E3F28"/>
    <w:rsid w:val="007E4213"/>
    <w:rsid w:val="007E4524"/>
    <w:rsid w:val="007E46DF"/>
    <w:rsid w:val="007E685A"/>
    <w:rsid w:val="007F2D1A"/>
    <w:rsid w:val="007F3EA3"/>
    <w:rsid w:val="007F3FCA"/>
    <w:rsid w:val="008000B1"/>
    <w:rsid w:val="008013DE"/>
    <w:rsid w:val="00804339"/>
    <w:rsid w:val="00805090"/>
    <w:rsid w:val="008057A5"/>
    <w:rsid w:val="008061DB"/>
    <w:rsid w:val="008072B2"/>
    <w:rsid w:val="00807F42"/>
    <w:rsid w:val="00813897"/>
    <w:rsid w:val="0081443E"/>
    <w:rsid w:val="008145ED"/>
    <w:rsid w:val="00815C41"/>
    <w:rsid w:val="0081659A"/>
    <w:rsid w:val="008167E8"/>
    <w:rsid w:val="0081782C"/>
    <w:rsid w:val="00817DB3"/>
    <w:rsid w:val="00817E28"/>
    <w:rsid w:val="00821B89"/>
    <w:rsid w:val="00821D2E"/>
    <w:rsid w:val="00825B37"/>
    <w:rsid w:val="00827B8D"/>
    <w:rsid w:val="008302A6"/>
    <w:rsid w:val="00830409"/>
    <w:rsid w:val="008307B1"/>
    <w:rsid w:val="00830E9D"/>
    <w:rsid w:val="00832359"/>
    <w:rsid w:val="008354D3"/>
    <w:rsid w:val="008371B4"/>
    <w:rsid w:val="008373A3"/>
    <w:rsid w:val="00837B6E"/>
    <w:rsid w:val="00837BF7"/>
    <w:rsid w:val="00840123"/>
    <w:rsid w:val="00840C3D"/>
    <w:rsid w:val="0084356C"/>
    <w:rsid w:val="0084459D"/>
    <w:rsid w:val="0084686F"/>
    <w:rsid w:val="008510A5"/>
    <w:rsid w:val="00851A54"/>
    <w:rsid w:val="00851C79"/>
    <w:rsid w:val="008534E8"/>
    <w:rsid w:val="00857D05"/>
    <w:rsid w:val="00860475"/>
    <w:rsid w:val="008607C5"/>
    <w:rsid w:val="00861DDE"/>
    <w:rsid w:val="0086261F"/>
    <w:rsid w:val="0086322F"/>
    <w:rsid w:val="00864896"/>
    <w:rsid w:val="00864FEE"/>
    <w:rsid w:val="0086638F"/>
    <w:rsid w:val="008666EC"/>
    <w:rsid w:val="0086674C"/>
    <w:rsid w:val="0086690D"/>
    <w:rsid w:val="00866949"/>
    <w:rsid w:val="008674D0"/>
    <w:rsid w:val="00872D06"/>
    <w:rsid w:val="008731AC"/>
    <w:rsid w:val="0087740A"/>
    <w:rsid w:val="008774FF"/>
    <w:rsid w:val="00883014"/>
    <w:rsid w:val="00883AEB"/>
    <w:rsid w:val="0088527C"/>
    <w:rsid w:val="00885EC6"/>
    <w:rsid w:val="00886A61"/>
    <w:rsid w:val="0089024C"/>
    <w:rsid w:val="00894747"/>
    <w:rsid w:val="00894F16"/>
    <w:rsid w:val="008972D5"/>
    <w:rsid w:val="008A0E0E"/>
    <w:rsid w:val="008A111F"/>
    <w:rsid w:val="008A1185"/>
    <w:rsid w:val="008A22D4"/>
    <w:rsid w:val="008A4B4A"/>
    <w:rsid w:val="008A4D24"/>
    <w:rsid w:val="008A6532"/>
    <w:rsid w:val="008B14CE"/>
    <w:rsid w:val="008B290A"/>
    <w:rsid w:val="008B45BB"/>
    <w:rsid w:val="008B733C"/>
    <w:rsid w:val="008C0C3B"/>
    <w:rsid w:val="008C2C5F"/>
    <w:rsid w:val="008C4E44"/>
    <w:rsid w:val="008C523B"/>
    <w:rsid w:val="008C5A2E"/>
    <w:rsid w:val="008D14F8"/>
    <w:rsid w:val="008D1AC1"/>
    <w:rsid w:val="008D30E5"/>
    <w:rsid w:val="008D3C0D"/>
    <w:rsid w:val="008D3EFF"/>
    <w:rsid w:val="008D4456"/>
    <w:rsid w:val="008D4F3F"/>
    <w:rsid w:val="008D6C27"/>
    <w:rsid w:val="008D6F45"/>
    <w:rsid w:val="008D70B3"/>
    <w:rsid w:val="008E2A0A"/>
    <w:rsid w:val="008E3817"/>
    <w:rsid w:val="008E3BFD"/>
    <w:rsid w:val="008F474E"/>
    <w:rsid w:val="008F55E9"/>
    <w:rsid w:val="00901177"/>
    <w:rsid w:val="00901260"/>
    <w:rsid w:val="00902E3D"/>
    <w:rsid w:val="009036D0"/>
    <w:rsid w:val="00906C4B"/>
    <w:rsid w:val="00911789"/>
    <w:rsid w:val="00911A1B"/>
    <w:rsid w:val="009132F9"/>
    <w:rsid w:val="009140CA"/>
    <w:rsid w:val="00915042"/>
    <w:rsid w:val="00917D0B"/>
    <w:rsid w:val="00917DA9"/>
    <w:rsid w:val="009203F5"/>
    <w:rsid w:val="00921317"/>
    <w:rsid w:val="009218FC"/>
    <w:rsid w:val="00925912"/>
    <w:rsid w:val="00927C72"/>
    <w:rsid w:val="00927EAC"/>
    <w:rsid w:val="0093303F"/>
    <w:rsid w:val="00935D92"/>
    <w:rsid w:val="00936C92"/>
    <w:rsid w:val="00937A6D"/>
    <w:rsid w:val="009401AA"/>
    <w:rsid w:val="009406FC"/>
    <w:rsid w:val="009408F0"/>
    <w:rsid w:val="00941028"/>
    <w:rsid w:val="00941CA6"/>
    <w:rsid w:val="0094268E"/>
    <w:rsid w:val="00942F82"/>
    <w:rsid w:val="0094304D"/>
    <w:rsid w:val="00945DF2"/>
    <w:rsid w:val="009460A5"/>
    <w:rsid w:val="00946752"/>
    <w:rsid w:val="009467C4"/>
    <w:rsid w:val="00947728"/>
    <w:rsid w:val="00947F8D"/>
    <w:rsid w:val="00951CFC"/>
    <w:rsid w:val="00951E2B"/>
    <w:rsid w:val="00952B01"/>
    <w:rsid w:val="00952E85"/>
    <w:rsid w:val="00954D05"/>
    <w:rsid w:val="00956276"/>
    <w:rsid w:val="00956837"/>
    <w:rsid w:val="00957EF4"/>
    <w:rsid w:val="00962F42"/>
    <w:rsid w:val="00963648"/>
    <w:rsid w:val="00964D97"/>
    <w:rsid w:val="00965474"/>
    <w:rsid w:val="0096556C"/>
    <w:rsid w:val="00965BD2"/>
    <w:rsid w:val="009674AB"/>
    <w:rsid w:val="00974A64"/>
    <w:rsid w:val="00974C52"/>
    <w:rsid w:val="009777F7"/>
    <w:rsid w:val="00980064"/>
    <w:rsid w:val="00980419"/>
    <w:rsid w:val="009827B9"/>
    <w:rsid w:val="00982D8E"/>
    <w:rsid w:val="00982FD6"/>
    <w:rsid w:val="0098538C"/>
    <w:rsid w:val="0098796D"/>
    <w:rsid w:val="009913A1"/>
    <w:rsid w:val="00993C85"/>
    <w:rsid w:val="0099478E"/>
    <w:rsid w:val="00995EE9"/>
    <w:rsid w:val="009977D0"/>
    <w:rsid w:val="009A329F"/>
    <w:rsid w:val="009A3ADD"/>
    <w:rsid w:val="009A5F84"/>
    <w:rsid w:val="009A6E62"/>
    <w:rsid w:val="009B0D5C"/>
    <w:rsid w:val="009B12C0"/>
    <w:rsid w:val="009C0F17"/>
    <w:rsid w:val="009C151D"/>
    <w:rsid w:val="009C239E"/>
    <w:rsid w:val="009C2855"/>
    <w:rsid w:val="009D0DB3"/>
    <w:rsid w:val="009D3005"/>
    <w:rsid w:val="009D323E"/>
    <w:rsid w:val="009D51A3"/>
    <w:rsid w:val="009D5850"/>
    <w:rsid w:val="009D6A1C"/>
    <w:rsid w:val="009D7982"/>
    <w:rsid w:val="009E0D7D"/>
    <w:rsid w:val="009E106B"/>
    <w:rsid w:val="009E1D61"/>
    <w:rsid w:val="009E301D"/>
    <w:rsid w:val="009E4928"/>
    <w:rsid w:val="009F0285"/>
    <w:rsid w:val="009F138A"/>
    <w:rsid w:val="009F1A13"/>
    <w:rsid w:val="009F300F"/>
    <w:rsid w:val="009F38A6"/>
    <w:rsid w:val="009F4169"/>
    <w:rsid w:val="009F5516"/>
    <w:rsid w:val="009F68F8"/>
    <w:rsid w:val="00A0021C"/>
    <w:rsid w:val="00A01AE4"/>
    <w:rsid w:val="00A01EB5"/>
    <w:rsid w:val="00A040E4"/>
    <w:rsid w:val="00A05103"/>
    <w:rsid w:val="00A05BD0"/>
    <w:rsid w:val="00A06D7F"/>
    <w:rsid w:val="00A100C0"/>
    <w:rsid w:val="00A112C9"/>
    <w:rsid w:val="00A12586"/>
    <w:rsid w:val="00A12C1C"/>
    <w:rsid w:val="00A13467"/>
    <w:rsid w:val="00A147EF"/>
    <w:rsid w:val="00A14E5E"/>
    <w:rsid w:val="00A1528D"/>
    <w:rsid w:val="00A1560E"/>
    <w:rsid w:val="00A15C2C"/>
    <w:rsid w:val="00A1608D"/>
    <w:rsid w:val="00A16E60"/>
    <w:rsid w:val="00A21406"/>
    <w:rsid w:val="00A21F38"/>
    <w:rsid w:val="00A226AC"/>
    <w:rsid w:val="00A2354F"/>
    <w:rsid w:val="00A2418D"/>
    <w:rsid w:val="00A25529"/>
    <w:rsid w:val="00A26C66"/>
    <w:rsid w:val="00A27811"/>
    <w:rsid w:val="00A31458"/>
    <w:rsid w:val="00A316A6"/>
    <w:rsid w:val="00A320C8"/>
    <w:rsid w:val="00A32A9A"/>
    <w:rsid w:val="00A33C5D"/>
    <w:rsid w:val="00A3496B"/>
    <w:rsid w:val="00A354A3"/>
    <w:rsid w:val="00A37092"/>
    <w:rsid w:val="00A40A36"/>
    <w:rsid w:val="00A40F54"/>
    <w:rsid w:val="00A41E21"/>
    <w:rsid w:val="00A41F1C"/>
    <w:rsid w:val="00A44F3F"/>
    <w:rsid w:val="00A469A0"/>
    <w:rsid w:val="00A47891"/>
    <w:rsid w:val="00A50348"/>
    <w:rsid w:val="00A5047E"/>
    <w:rsid w:val="00A509C6"/>
    <w:rsid w:val="00A51B66"/>
    <w:rsid w:val="00A52F87"/>
    <w:rsid w:val="00A5330D"/>
    <w:rsid w:val="00A54283"/>
    <w:rsid w:val="00A54CF4"/>
    <w:rsid w:val="00A55DF6"/>
    <w:rsid w:val="00A57A38"/>
    <w:rsid w:val="00A57A61"/>
    <w:rsid w:val="00A57D70"/>
    <w:rsid w:val="00A60445"/>
    <w:rsid w:val="00A6099A"/>
    <w:rsid w:val="00A635A2"/>
    <w:rsid w:val="00A645D9"/>
    <w:rsid w:val="00A70EC1"/>
    <w:rsid w:val="00A71228"/>
    <w:rsid w:val="00A72F3F"/>
    <w:rsid w:val="00A820C3"/>
    <w:rsid w:val="00A8355E"/>
    <w:rsid w:val="00A850F5"/>
    <w:rsid w:val="00A8733D"/>
    <w:rsid w:val="00A90D58"/>
    <w:rsid w:val="00A9146A"/>
    <w:rsid w:val="00A97118"/>
    <w:rsid w:val="00AA0149"/>
    <w:rsid w:val="00AA1308"/>
    <w:rsid w:val="00AA1589"/>
    <w:rsid w:val="00AA239B"/>
    <w:rsid w:val="00AA288C"/>
    <w:rsid w:val="00AA28F9"/>
    <w:rsid w:val="00AA42CC"/>
    <w:rsid w:val="00AA49E6"/>
    <w:rsid w:val="00AA5CCD"/>
    <w:rsid w:val="00AA63A5"/>
    <w:rsid w:val="00AA65D4"/>
    <w:rsid w:val="00AA6C4E"/>
    <w:rsid w:val="00AB04B5"/>
    <w:rsid w:val="00AB10E0"/>
    <w:rsid w:val="00AB120A"/>
    <w:rsid w:val="00AB155D"/>
    <w:rsid w:val="00AB24D5"/>
    <w:rsid w:val="00AB352E"/>
    <w:rsid w:val="00AB6D81"/>
    <w:rsid w:val="00AB77F8"/>
    <w:rsid w:val="00AC257C"/>
    <w:rsid w:val="00AC56A4"/>
    <w:rsid w:val="00AC60D0"/>
    <w:rsid w:val="00AD1896"/>
    <w:rsid w:val="00AD2665"/>
    <w:rsid w:val="00AD4843"/>
    <w:rsid w:val="00AD548A"/>
    <w:rsid w:val="00AD7B62"/>
    <w:rsid w:val="00AE04FA"/>
    <w:rsid w:val="00AE1EFE"/>
    <w:rsid w:val="00AE26B0"/>
    <w:rsid w:val="00AE4E4B"/>
    <w:rsid w:val="00AE58B5"/>
    <w:rsid w:val="00AE6CF2"/>
    <w:rsid w:val="00AE7943"/>
    <w:rsid w:val="00AF0259"/>
    <w:rsid w:val="00AF09AE"/>
    <w:rsid w:val="00AF1FE3"/>
    <w:rsid w:val="00AF2E60"/>
    <w:rsid w:val="00AF3C17"/>
    <w:rsid w:val="00AF400E"/>
    <w:rsid w:val="00AF4342"/>
    <w:rsid w:val="00AF474D"/>
    <w:rsid w:val="00AF4C92"/>
    <w:rsid w:val="00AF7818"/>
    <w:rsid w:val="00AF7884"/>
    <w:rsid w:val="00B006E0"/>
    <w:rsid w:val="00B00BEF"/>
    <w:rsid w:val="00B01CEC"/>
    <w:rsid w:val="00B0387B"/>
    <w:rsid w:val="00B04424"/>
    <w:rsid w:val="00B04FCA"/>
    <w:rsid w:val="00B0515E"/>
    <w:rsid w:val="00B06DD8"/>
    <w:rsid w:val="00B10DE2"/>
    <w:rsid w:val="00B10F0E"/>
    <w:rsid w:val="00B1105E"/>
    <w:rsid w:val="00B110A5"/>
    <w:rsid w:val="00B11891"/>
    <w:rsid w:val="00B11F29"/>
    <w:rsid w:val="00B137DF"/>
    <w:rsid w:val="00B142A3"/>
    <w:rsid w:val="00B14432"/>
    <w:rsid w:val="00B164E3"/>
    <w:rsid w:val="00B2149B"/>
    <w:rsid w:val="00B231C2"/>
    <w:rsid w:val="00B23CBE"/>
    <w:rsid w:val="00B2485C"/>
    <w:rsid w:val="00B265E8"/>
    <w:rsid w:val="00B304EA"/>
    <w:rsid w:val="00B3214C"/>
    <w:rsid w:val="00B325AC"/>
    <w:rsid w:val="00B35530"/>
    <w:rsid w:val="00B37640"/>
    <w:rsid w:val="00B37D66"/>
    <w:rsid w:val="00B40583"/>
    <w:rsid w:val="00B42D67"/>
    <w:rsid w:val="00B4424D"/>
    <w:rsid w:val="00B47AED"/>
    <w:rsid w:val="00B52235"/>
    <w:rsid w:val="00B531F5"/>
    <w:rsid w:val="00B546E3"/>
    <w:rsid w:val="00B56145"/>
    <w:rsid w:val="00B5639C"/>
    <w:rsid w:val="00B56C9E"/>
    <w:rsid w:val="00B56E77"/>
    <w:rsid w:val="00B61523"/>
    <w:rsid w:val="00B64207"/>
    <w:rsid w:val="00B64DB7"/>
    <w:rsid w:val="00B6558A"/>
    <w:rsid w:val="00B66CA9"/>
    <w:rsid w:val="00B66FAC"/>
    <w:rsid w:val="00B7183E"/>
    <w:rsid w:val="00B72618"/>
    <w:rsid w:val="00B7370B"/>
    <w:rsid w:val="00B74937"/>
    <w:rsid w:val="00B749E9"/>
    <w:rsid w:val="00B75455"/>
    <w:rsid w:val="00B75915"/>
    <w:rsid w:val="00B764A5"/>
    <w:rsid w:val="00B76F17"/>
    <w:rsid w:val="00B77420"/>
    <w:rsid w:val="00B77672"/>
    <w:rsid w:val="00B81192"/>
    <w:rsid w:val="00B81511"/>
    <w:rsid w:val="00B82A6B"/>
    <w:rsid w:val="00B82AC1"/>
    <w:rsid w:val="00B82D73"/>
    <w:rsid w:val="00B849E4"/>
    <w:rsid w:val="00B84CFF"/>
    <w:rsid w:val="00B85893"/>
    <w:rsid w:val="00B87972"/>
    <w:rsid w:val="00B9007A"/>
    <w:rsid w:val="00B90ED5"/>
    <w:rsid w:val="00B910D1"/>
    <w:rsid w:val="00B91B35"/>
    <w:rsid w:val="00B91CF1"/>
    <w:rsid w:val="00B93E1F"/>
    <w:rsid w:val="00B94646"/>
    <w:rsid w:val="00B96849"/>
    <w:rsid w:val="00BA01AA"/>
    <w:rsid w:val="00BA0F07"/>
    <w:rsid w:val="00BA2150"/>
    <w:rsid w:val="00BA2AD2"/>
    <w:rsid w:val="00BA2F3F"/>
    <w:rsid w:val="00BA48E3"/>
    <w:rsid w:val="00BA4ACF"/>
    <w:rsid w:val="00BA4C64"/>
    <w:rsid w:val="00BA5055"/>
    <w:rsid w:val="00BA6C31"/>
    <w:rsid w:val="00BA7319"/>
    <w:rsid w:val="00BB14D9"/>
    <w:rsid w:val="00BB2904"/>
    <w:rsid w:val="00BB34EB"/>
    <w:rsid w:val="00BB629B"/>
    <w:rsid w:val="00BB6615"/>
    <w:rsid w:val="00BC1D6D"/>
    <w:rsid w:val="00BC2095"/>
    <w:rsid w:val="00BC4617"/>
    <w:rsid w:val="00BC4DBB"/>
    <w:rsid w:val="00BC503C"/>
    <w:rsid w:val="00BC513A"/>
    <w:rsid w:val="00BC6120"/>
    <w:rsid w:val="00BC6D6E"/>
    <w:rsid w:val="00BC735F"/>
    <w:rsid w:val="00BD0903"/>
    <w:rsid w:val="00BD18BF"/>
    <w:rsid w:val="00BD1A60"/>
    <w:rsid w:val="00BD1F88"/>
    <w:rsid w:val="00BD2234"/>
    <w:rsid w:val="00BD3D24"/>
    <w:rsid w:val="00BD50DD"/>
    <w:rsid w:val="00BD7A41"/>
    <w:rsid w:val="00BD7E7E"/>
    <w:rsid w:val="00BE0EC0"/>
    <w:rsid w:val="00BE799C"/>
    <w:rsid w:val="00BE79C3"/>
    <w:rsid w:val="00BE7B48"/>
    <w:rsid w:val="00BF0F46"/>
    <w:rsid w:val="00BF159D"/>
    <w:rsid w:val="00BF1E96"/>
    <w:rsid w:val="00BF2100"/>
    <w:rsid w:val="00BF363D"/>
    <w:rsid w:val="00BF50DA"/>
    <w:rsid w:val="00BF6430"/>
    <w:rsid w:val="00BF75EF"/>
    <w:rsid w:val="00C01327"/>
    <w:rsid w:val="00C016FA"/>
    <w:rsid w:val="00C03514"/>
    <w:rsid w:val="00C06554"/>
    <w:rsid w:val="00C06A97"/>
    <w:rsid w:val="00C10AF8"/>
    <w:rsid w:val="00C1307D"/>
    <w:rsid w:val="00C13AEB"/>
    <w:rsid w:val="00C15F16"/>
    <w:rsid w:val="00C161CD"/>
    <w:rsid w:val="00C2041B"/>
    <w:rsid w:val="00C2372D"/>
    <w:rsid w:val="00C23A83"/>
    <w:rsid w:val="00C26727"/>
    <w:rsid w:val="00C2709C"/>
    <w:rsid w:val="00C279D5"/>
    <w:rsid w:val="00C3016B"/>
    <w:rsid w:val="00C345AB"/>
    <w:rsid w:val="00C40B40"/>
    <w:rsid w:val="00C41B17"/>
    <w:rsid w:val="00C42E3E"/>
    <w:rsid w:val="00C466FE"/>
    <w:rsid w:val="00C46FD0"/>
    <w:rsid w:val="00C51234"/>
    <w:rsid w:val="00C52E63"/>
    <w:rsid w:val="00C5313D"/>
    <w:rsid w:val="00C5329A"/>
    <w:rsid w:val="00C537D6"/>
    <w:rsid w:val="00C54A69"/>
    <w:rsid w:val="00C54BA7"/>
    <w:rsid w:val="00C55D8A"/>
    <w:rsid w:val="00C57915"/>
    <w:rsid w:val="00C57EBC"/>
    <w:rsid w:val="00C61FB7"/>
    <w:rsid w:val="00C65434"/>
    <w:rsid w:val="00C67641"/>
    <w:rsid w:val="00C67B89"/>
    <w:rsid w:val="00C70F03"/>
    <w:rsid w:val="00C71035"/>
    <w:rsid w:val="00C73F54"/>
    <w:rsid w:val="00C74183"/>
    <w:rsid w:val="00C8115F"/>
    <w:rsid w:val="00C81F25"/>
    <w:rsid w:val="00C84057"/>
    <w:rsid w:val="00C843B4"/>
    <w:rsid w:val="00C8634E"/>
    <w:rsid w:val="00C90E88"/>
    <w:rsid w:val="00C91185"/>
    <w:rsid w:val="00C93D45"/>
    <w:rsid w:val="00C95350"/>
    <w:rsid w:val="00CA073A"/>
    <w:rsid w:val="00CA0818"/>
    <w:rsid w:val="00CA29A7"/>
    <w:rsid w:val="00CA29D5"/>
    <w:rsid w:val="00CA2C48"/>
    <w:rsid w:val="00CA3268"/>
    <w:rsid w:val="00CA3E09"/>
    <w:rsid w:val="00CA7963"/>
    <w:rsid w:val="00CB1553"/>
    <w:rsid w:val="00CB3C7E"/>
    <w:rsid w:val="00CB5942"/>
    <w:rsid w:val="00CB68BD"/>
    <w:rsid w:val="00CB6D34"/>
    <w:rsid w:val="00CC0E1D"/>
    <w:rsid w:val="00CC2633"/>
    <w:rsid w:val="00CC2D4B"/>
    <w:rsid w:val="00CC4F2A"/>
    <w:rsid w:val="00CC60E4"/>
    <w:rsid w:val="00CC7421"/>
    <w:rsid w:val="00CC77AB"/>
    <w:rsid w:val="00CD427D"/>
    <w:rsid w:val="00CD47BC"/>
    <w:rsid w:val="00CD4D66"/>
    <w:rsid w:val="00CD5BCB"/>
    <w:rsid w:val="00CD6048"/>
    <w:rsid w:val="00CD7A1F"/>
    <w:rsid w:val="00CE08EE"/>
    <w:rsid w:val="00CE28AB"/>
    <w:rsid w:val="00CE3623"/>
    <w:rsid w:val="00CE3BB7"/>
    <w:rsid w:val="00CE402A"/>
    <w:rsid w:val="00CE68A8"/>
    <w:rsid w:val="00CE6DB1"/>
    <w:rsid w:val="00CE751C"/>
    <w:rsid w:val="00CE7903"/>
    <w:rsid w:val="00CE7B58"/>
    <w:rsid w:val="00CF0C20"/>
    <w:rsid w:val="00CF212D"/>
    <w:rsid w:val="00CF3623"/>
    <w:rsid w:val="00CF3DDC"/>
    <w:rsid w:val="00CF3E3B"/>
    <w:rsid w:val="00CF4FE0"/>
    <w:rsid w:val="00CF5BD4"/>
    <w:rsid w:val="00CF70F7"/>
    <w:rsid w:val="00CF74F8"/>
    <w:rsid w:val="00CF7FCD"/>
    <w:rsid w:val="00D0212D"/>
    <w:rsid w:val="00D10BEC"/>
    <w:rsid w:val="00D11C1B"/>
    <w:rsid w:val="00D11CB7"/>
    <w:rsid w:val="00D152B5"/>
    <w:rsid w:val="00D158FE"/>
    <w:rsid w:val="00D1672B"/>
    <w:rsid w:val="00D16DC8"/>
    <w:rsid w:val="00D16EE4"/>
    <w:rsid w:val="00D20839"/>
    <w:rsid w:val="00D20B62"/>
    <w:rsid w:val="00D216C0"/>
    <w:rsid w:val="00D2268A"/>
    <w:rsid w:val="00D2283B"/>
    <w:rsid w:val="00D22F05"/>
    <w:rsid w:val="00D23CFF"/>
    <w:rsid w:val="00D30884"/>
    <w:rsid w:val="00D309B8"/>
    <w:rsid w:val="00D341A1"/>
    <w:rsid w:val="00D34911"/>
    <w:rsid w:val="00D35C13"/>
    <w:rsid w:val="00D364B7"/>
    <w:rsid w:val="00D3677A"/>
    <w:rsid w:val="00D403C5"/>
    <w:rsid w:val="00D432C8"/>
    <w:rsid w:val="00D43B21"/>
    <w:rsid w:val="00D4527A"/>
    <w:rsid w:val="00D45B88"/>
    <w:rsid w:val="00D47880"/>
    <w:rsid w:val="00D511B3"/>
    <w:rsid w:val="00D537AE"/>
    <w:rsid w:val="00D54915"/>
    <w:rsid w:val="00D5614E"/>
    <w:rsid w:val="00D616C6"/>
    <w:rsid w:val="00D61E5E"/>
    <w:rsid w:val="00D65007"/>
    <w:rsid w:val="00D65538"/>
    <w:rsid w:val="00D67DCB"/>
    <w:rsid w:val="00D706DE"/>
    <w:rsid w:val="00D70AB5"/>
    <w:rsid w:val="00D712A0"/>
    <w:rsid w:val="00D7173E"/>
    <w:rsid w:val="00D71D53"/>
    <w:rsid w:val="00D71FCE"/>
    <w:rsid w:val="00D737B6"/>
    <w:rsid w:val="00D73B05"/>
    <w:rsid w:val="00D753E6"/>
    <w:rsid w:val="00D75BAD"/>
    <w:rsid w:val="00D75D5B"/>
    <w:rsid w:val="00D80763"/>
    <w:rsid w:val="00D810FA"/>
    <w:rsid w:val="00D81CA4"/>
    <w:rsid w:val="00D82442"/>
    <w:rsid w:val="00D834B3"/>
    <w:rsid w:val="00D835B4"/>
    <w:rsid w:val="00D83A67"/>
    <w:rsid w:val="00D878C2"/>
    <w:rsid w:val="00D91304"/>
    <w:rsid w:val="00D913F6"/>
    <w:rsid w:val="00D91759"/>
    <w:rsid w:val="00D94949"/>
    <w:rsid w:val="00D94C29"/>
    <w:rsid w:val="00D9639A"/>
    <w:rsid w:val="00D96B91"/>
    <w:rsid w:val="00D97CAB"/>
    <w:rsid w:val="00DA1CE8"/>
    <w:rsid w:val="00DA3CFF"/>
    <w:rsid w:val="00DA3E38"/>
    <w:rsid w:val="00DB29AE"/>
    <w:rsid w:val="00DB4023"/>
    <w:rsid w:val="00DB4388"/>
    <w:rsid w:val="00DB50AF"/>
    <w:rsid w:val="00DB5BB2"/>
    <w:rsid w:val="00DB5FDB"/>
    <w:rsid w:val="00DB7166"/>
    <w:rsid w:val="00DB7382"/>
    <w:rsid w:val="00DC1C62"/>
    <w:rsid w:val="00DC1DE1"/>
    <w:rsid w:val="00DC260F"/>
    <w:rsid w:val="00DC2DE7"/>
    <w:rsid w:val="00DC30FF"/>
    <w:rsid w:val="00DC5DFE"/>
    <w:rsid w:val="00DC6053"/>
    <w:rsid w:val="00DC6FF7"/>
    <w:rsid w:val="00DC724B"/>
    <w:rsid w:val="00DC7F5C"/>
    <w:rsid w:val="00DD05F1"/>
    <w:rsid w:val="00DD1B87"/>
    <w:rsid w:val="00DD1E81"/>
    <w:rsid w:val="00DD231C"/>
    <w:rsid w:val="00DD380D"/>
    <w:rsid w:val="00DD3AD0"/>
    <w:rsid w:val="00DD3C12"/>
    <w:rsid w:val="00DE0515"/>
    <w:rsid w:val="00DE0802"/>
    <w:rsid w:val="00DE0E03"/>
    <w:rsid w:val="00DE204C"/>
    <w:rsid w:val="00DE330A"/>
    <w:rsid w:val="00DE37DE"/>
    <w:rsid w:val="00DE46FF"/>
    <w:rsid w:val="00DE5103"/>
    <w:rsid w:val="00DE6CA9"/>
    <w:rsid w:val="00DF0474"/>
    <w:rsid w:val="00DF2026"/>
    <w:rsid w:val="00DF35C3"/>
    <w:rsid w:val="00DF5023"/>
    <w:rsid w:val="00E013BA"/>
    <w:rsid w:val="00E040E3"/>
    <w:rsid w:val="00E043F7"/>
    <w:rsid w:val="00E044D7"/>
    <w:rsid w:val="00E06515"/>
    <w:rsid w:val="00E06BD8"/>
    <w:rsid w:val="00E118EF"/>
    <w:rsid w:val="00E125FF"/>
    <w:rsid w:val="00E12E7D"/>
    <w:rsid w:val="00E1572B"/>
    <w:rsid w:val="00E16593"/>
    <w:rsid w:val="00E208F0"/>
    <w:rsid w:val="00E20CD2"/>
    <w:rsid w:val="00E21DB1"/>
    <w:rsid w:val="00E21E42"/>
    <w:rsid w:val="00E22221"/>
    <w:rsid w:val="00E2286F"/>
    <w:rsid w:val="00E231AB"/>
    <w:rsid w:val="00E23A72"/>
    <w:rsid w:val="00E25280"/>
    <w:rsid w:val="00E26C61"/>
    <w:rsid w:val="00E27778"/>
    <w:rsid w:val="00E30B96"/>
    <w:rsid w:val="00E30C3A"/>
    <w:rsid w:val="00E321D6"/>
    <w:rsid w:val="00E32839"/>
    <w:rsid w:val="00E34B04"/>
    <w:rsid w:val="00E35C21"/>
    <w:rsid w:val="00E414FE"/>
    <w:rsid w:val="00E425FB"/>
    <w:rsid w:val="00E4296D"/>
    <w:rsid w:val="00E43CAB"/>
    <w:rsid w:val="00E44836"/>
    <w:rsid w:val="00E4562C"/>
    <w:rsid w:val="00E45E3A"/>
    <w:rsid w:val="00E47908"/>
    <w:rsid w:val="00E503BC"/>
    <w:rsid w:val="00E50B00"/>
    <w:rsid w:val="00E51270"/>
    <w:rsid w:val="00E53DF9"/>
    <w:rsid w:val="00E54052"/>
    <w:rsid w:val="00E54D96"/>
    <w:rsid w:val="00E554FC"/>
    <w:rsid w:val="00E55E27"/>
    <w:rsid w:val="00E565BB"/>
    <w:rsid w:val="00E56D13"/>
    <w:rsid w:val="00E63771"/>
    <w:rsid w:val="00E66B19"/>
    <w:rsid w:val="00E718DA"/>
    <w:rsid w:val="00E72B33"/>
    <w:rsid w:val="00E730F3"/>
    <w:rsid w:val="00E73B54"/>
    <w:rsid w:val="00E75DD5"/>
    <w:rsid w:val="00E762D4"/>
    <w:rsid w:val="00E7796F"/>
    <w:rsid w:val="00E81D89"/>
    <w:rsid w:val="00E839A2"/>
    <w:rsid w:val="00E84A10"/>
    <w:rsid w:val="00E910B3"/>
    <w:rsid w:val="00E938D5"/>
    <w:rsid w:val="00E93DD2"/>
    <w:rsid w:val="00E94642"/>
    <w:rsid w:val="00E96618"/>
    <w:rsid w:val="00EA10FB"/>
    <w:rsid w:val="00EA15E2"/>
    <w:rsid w:val="00EA2AF8"/>
    <w:rsid w:val="00EA2C4E"/>
    <w:rsid w:val="00EA34DC"/>
    <w:rsid w:val="00EA5D49"/>
    <w:rsid w:val="00EA64B6"/>
    <w:rsid w:val="00EA7DDD"/>
    <w:rsid w:val="00EA7E36"/>
    <w:rsid w:val="00EB1917"/>
    <w:rsid w:val="00EB22A7"/>
    <w:rsid w:val="00EB2AD2"/>
    <w:rsid w:val="00EB2B03"/>
    <w:rsid w:val="00EB3374"/>
    <w:rsid w:val="00EB3392"/>
    <w:rsid w:val="00EB3F2D"/>
    <w:rsid w:val="00EB4152"/>
    <w:rsid w:val="00EB4513"/>
    <w:rsid w:val="00EB77F6"/>
    <w:rsid w:val="00EB7A18"/>
    <w:rsid w:val="00EC2261"/>
    <w:rsid w:val="00EC3B6D"/>
    <w:rsid w:val="00EC5A93"/>
    <w:rsid w:val="00EC6565"/>
    <w:rsid w:val="00EC69C1"/>
    <w:rsid w:val="00EC6D27"/>
    <w:rsid w:val="00ED0D5C"/>
    <w:rsid w:val="00ED0D8D"/>
    <w:rsid w:val="00ED3CED"/>
    <w:rsid w:val="00ED5BD1"/>
    <w:rsid w:val="00ED5E74"/>
    <w:rsid w:val="00ED6284"/>
    <w:rsid w:val="00ED62B5"/>
    <w:rsid w:val="00ED653C"/>
    <w:rsid w:val="00EE00B9"/>
    <w:rsid w:val="00EE0259"/>
    <w:rsid w:val="00EE0B7B"/>
    <w:rsid w:val="00EE1746"/>
    <w:rsid w:val="00EE1CF2"/>
    <w:rsid w:val="00EE1DBD"/>
    <w:rsid w:val="00EE5444"/>
    <w:rsid w:val="00EE6AA3"/>
    <w:rsid w:val="00EE736B"/>
    <w:rsid w:val="00EE73A3"/>
    <w:rsid w:val="00EE766F"/>
    <w:rsid w:val="00EF057D"/>
    <w:rsid w:val="00EF1DB4"/>
    <w:rsid w:val="00EF2901"/>
    <w:rsid w:val="00EF32EA"/>
    <w:rsid w:val="00EF3439"/>
    <w:rsid w:val="00EF34D5"/>
    <w:rsid w:val="00EF43D1"/>
    <w:rsid w:val="00EF4DDD"/>
    <w:rsid w:val="00EF517E"/>
    <w:rsid w:val="00F00573"/>
    <w:rsid w:val="00F00613"/>
    <w:rsid w:val="00F022F4"/>
    <w:rsid w:val="00F029D6"/>
    <w:rsid w:val="00F052E4"/>
    <w:rsid w:val="00F10974"/>
    <w:rsid w:val="00F10A27"/>
    <w:rsid w:val="00F13FD2"/>
    <w:rsid w:val="00F1416A"/>
    <w:rsid w:val="00F1449C"/>
    <w:rsid w:val="00F14F01"/>
    <w:rsid w:val="00F15818"/>
    <w:rsid w:val="00F16B57"/>
    <w:rsid w:val="00F20CF5"/>
    <w:rsid w:val="00F21118"/>
    <w:rsid w:val="00F21550"/>
    <w:rsid w:val="00F21C41"/>
    <w:rsid w:val="00F221F2"/>
    <w:rsid w:val="00F2424F"/>
    <w:rsid w:val="00F25311"/>
    <w:rsid w:val="00F26CE8"/>
    <w:rsid w:val="00F27268"/>
    <w:rsid w:val="00F27F71"/>
    <w:rsid w:val="00F300A6"/>
    <w:rsid w:val="00F30605"/>
    <w:rsid w:val="00F30C09"/>
    <w:rsid w:val="00F32A99"/>
    <w:rsid w:val="00F3359A"/>
    <w:rsid w:val="00F35FE4"/>
    <w:rsid w:val="00F42550"/>
    <w:rsid w:val="00F4299F"/>
    <w:rsid w:val="00F437C2"/>
    <w:rsid w:val="00F452ED"/>
    <w:rsid w:val="00F46A85"/>
    <w:rsid w:val="00F475C3"/>
    <w:rsid w:val="00F47667"/>
    <w:rsid w:val="00F52045"/>
    <w:rsid w:val="00F530E4"/>
    <w:rsid w:val="00F547D4"/>
    <w:rsid w:val="00F569A7"/>
    <w:rsid w:val="00F57A58"/>
    <w:rsid w:val="00F57ECD"/>
    <w:rsid w:val="00F63C8D"/>
    <w:rsid w:val="00F64D65"/>
    <w:rsid w:val="00F6510B"/>
    <w:rsid w:val="00F6592C"/>
    <w:rsid w:val="00F66556"/>
    <w:rsid w:val="00F6709A"/>
    <w:rsid w:val="00F6745C"/>
    <w:rsid w:val="00F7041B"/>
    <w:rsid w:val="00F70692"/>
    <w:rsid w:val="00F711B1"/>
    <w:rsid w:val="00F7152C"/>
    <w:rsid w:val="00F7365A"/>
    <w:rsid w:val="00F7435C"/>
    <w:rsid w:val="00F7486E"/>
    <w:rsid w:val="00F75AC7"/>
    <w:rsid w:val="00F81AE7"/>
    <w:rsid w:val="00F825E4"/>
    <w:rsid w:val="00F8604C"/>
    <w:rsid w:val="00F92616"/>
    <w:rsid w:val="00F93097"/>
    <w:rsid w:val="00F9397F"/>
    <w:rsid w:val="00F93F3D"/>
    <w:rsid w:val="00F94F43"/>
    <w:rsid w:val="00F962FA"/>
    <w:rsid w:val="00F97399"/>
    <w:rsid w:val="00FA2716"/>
    <w:rsid w:val="00FA373F"/>
    <w:rsid w:val="00FA3976"/>
    <w:rsid w:val="00FA3B46"/>
    <w:rsid w:val="00FA5B2F"/>
    <w:rsid w:val="00FA61E0"/>
    <w:rsid w:val="00FA6D7D"/>
    <w:rsid w:val="00FA7A9E"/>
    <w:rsid w:val="00FB0361"/>
    <w:rsid w:val="00FB4F49"/>
    <w:rsid w:val="00FB7E23"/>
    <w:rsid w:val="00FC03C9"/>
    <w:rsid w:val="00FC1F2B"/>
    <w:rsid w:val="00FC20C5"/>
    <w:rsid w:val="00FC218D"/>
    <w:rsid w:val="00FC3971"/>
    <w:rsid w:val="00FC4361"/>
    <w:rsid w:val="00FC549E"/>
    <w:rsid w:val="00FC7D39"/>
    <w:rsid w:val="00FD07C3"/>
    <w:rsid w:val="00FD0A9C"/>
    <w:rsid w:val="00FD0C53"/>
    <w:rsid w:val="00FD1C39"/>
    <w:rsid w:val="00FD24E9"/>
    <w:rsid w:val="00FD3264"/>
    <w:rsid w:val="00FD41B8"/>
    <w:rsid w:val="00FD4F5F"/>
    <w:rsid w:val="00FD665A"/>
    <w:rsid w:val="00FD6EF9"/>
    <w:rsid w:val="00FE0134"/>
    <w:rsid w:val="00FE135F"/>
    <w:rsid w:val="00FE1FA7"/>
    <w:rsid w:val="00FE506B"/>
    <w:rsid w:val="00FE61D4"/>
    <w:rsid w:val="00FE640A"/>
    <w:rsid w:val="00FE6C40"/>
    <w:rsid w:val="00FE7863"/>
    <w:rsid w:val="00FF29A1"/>
    <w:rsid w:val="00FF3987"/>
    <w:rsid w:val="00FF617F"/>
    <w:rsid w:val="00FF65F8"/>
    <w:rsid w:val="00FF70AA"/>
    <w:rsid w:val="00FF78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20DE8"/>
  <w15:docId w15:val="{F90C364D-1E21-463A-86E7-75B8BC2B4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2D4"/>
    <w:pPr>
      <w:spacing w:after="0" w:line="240" w:lineRule="auto"/>
      <w:jc w:val="both"/>
    </w:pPr>
    <w:rPr>
      <w:rFonts w:ascii="Times New Roman" w:eastAsia="Times New Roman" w:hAnsi="Times New Roman" w:cs="Times New Roman"/>
      <w:szCs w:val="20"/>
      <w:lang w:eastAsia="pt-BR"/>
    </w:rPr>
  </w:style>
  <w:style w:type="paragraph" w:styleId="Ttulo1">
    <w:name w:val="heading 1"/>
    <w:basedOn w:val="Normal"/>
    <w:next w:val="Normal"/>
    <w:link w:val="Ttulo1Char"/>
    <w:qFormat/>
    <w:rsid w:val="0001776D"/>
    <w:pPr>
      <w:keepNext/>
      <w:spacing w:before="120"/>
      <w:jc w:val="center"/>
      <w:outlineLvl w:val="0"/>
    </w:pPr>
    <w:rPr>
      <w:b/>
      <w:sz w:val="24"/>
    </w:rPr>
  </w:style>
  <w:style w:type="paragraph" w:styleId="Ttulo2">
    <w:name w:val="heading 2"/>
    <w:basedOn w:val="Normal"/>
    <w:next w:val="Normal"/>
    <w:link w:val="Ttulo2Char"/>
    <w:qFormat/>
    <w:rsid w:val="0001776D"/>
    <w:pPr>
      <w:keepNext/>
      <w:jc w:val="center"/>
      <w:outlineLvl w:val="1"/>
    </w:pPr>
    <w:rPr>
      <w:sz w:val="24"/>
    </w:rPr>
  </w:style>
  <w:style w:type="paragraph" w:styleId="Ttulo3">
    <w:name w:val="heading 3"/>
    <w:basedOn w:val="Normal"/>
    <w:next w:val="Normal"/>
    <w:link w:val="Ttulo3Char"/>
    <w:qFormat/>
    <w:rsid w:val="0001776D"/>
    <w:pPr>
      <w:keepNext/>
      <w:ind w:hanging="70"/>
      <w:outlineLvl w:val="2"/>
    </w:pPr>
    <w:rPr>
      <w:sz w:val="24"/>
    </w:rPr>
  </w:style>
  <w:style w:type="paragraph" w:styleId="Ttulo4">
    <w:name w:val="heading 4"/>
    <w:basedOn w:val="Normal"/>
    <w:next w:val="Normal"/>
    <w:link w:val="Ttulo4Char"/>
    <w:qFormat/>
    <w:rsid w:val="0001776D"/>
    <w:pPr>
      <w:keepNext/>
      <w:outlineLvl w:val="3"/>
    </w:pPr>
    <w:rPr>
      <w:sz w:val="24"/>
    </w:rPr>
  </w:style>
  <w:style w:type="paragraph" w:styleId="Ttulo5">
    <w:name w:val="heading 5"/>
    <w:basedOn w:val="Normal"/>
    <w:next w:val="Normal"/>
    <w:link w:val="Ttulo5Char"/>
    <w:qFormat/>
    <w:rsid w:val="0001776D"/>
    <w:pPr>
      <w:keepNext/>
      <w:outlineLvl w:val="4"/>
    </w:pPr>
    <w:rPr>
      <w:b/>
      <w:sz w:val="24"/>
    </w:rPr>
  </w:style>
  <w:style w:type="paragraph" w:styleId="Ttulo6">
    <w:name w:val="heading 6"/>
    <w:basedOn w:val="Normal"/>
    <w:next w:val="Normal"/>
    <w:link w:val="Ttulo6Char"/>
    <w:qFormat/>
    <w:rsid w:val="0001776D"/>
    <w:pPr>
      <w:keepNext/>
      <w:outlineLvl w:val="5"/>
    </w:pPr>
    <w:rPr>
      <w:b/>
      <w:sz w:val="20"/>
    </w:rPr>
  </w:style>
  <w:style w:type="paragraph" w:styleId="Ttulo7">
    <w:name w:val="heading 7"/>
    <w:basedOn w:val="Normal"/>
    <w:next w:val="Normal"/>
    <w:link w:val="Ttulo7Char"/>
    <w:uiPriority w:val="99"/>
    <w:qFormat/>
    <w:rsid w:val="0001776D"/>
    <w:pPr>
      <w:keepNext/>
      <w:spacing w:before="120"/>
      <w:jc w:val="center"/>
      <w:outlineLvl w:val="6"/>
    </w:pPr>
    <w:rPr>
      <w:b/>
      <w:sz w:val="20"/>
    </w:rPr>
  </w:style>
  <w:style w:type="paragraph" w:styleId="Ttulo8">
    <w:name w:val="heading 8"/>
    <w:basedOn w:val="Normal"/>
    <w:next w:val="Normal"/>
    <w:link w:val="Ttulo8Char"/>
    <w:uiPriority w:val="99"/>
    <w:qFormat/>
    <w:rsid w:val="0001776D"/>
    <w:pPr>
      <w:keepNext/>
      <w:jc w:val="center"/>
      <w:outlineLvl w:val="7"/>
    </w:pPr>
    <w:rPr>
      <w:rFonts w:ascii="Arial" w:hAnsi="Arial"/>
      <w:b/>
      <w:snapToGrid w:val="0"/>
      <w:sz w:val="20"/>
    </w:rPr>
  </w:style>
  <w:style w:type="paragraph" w:styleId="Ttulo9">
    <w:name w:val="heading 9"/>
    <w:basedOn w:val="Normal"/>
    <w:next w:val="Normal"/>
    <w:link w:val="Ttulo9Char"/>
    <w:uiPriority w:val="99"/>
    <w:qFormat/>
    <w:rsid w:val="0001776D"/>
    <w:pPr>
      <w:keepNext/>
      <w:shd w:val="clear" w:color="auto" w:fill="FFFF00"/>
      <w:outlineLvl w:val="8"/>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1776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1776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01776D"/>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1776D"/>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01776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01776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9"/>
    <w:rsid w:val="0001776D"/>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uiPriority w:val="99"/>
    <w:rsid w:val="0001776D"/>
    <w:rPr>
      <w:rFonts w:ascii="Arial" w:eastAsia="Times New Roman" w:hAnsi="Arial" w:cs="Times New Roman"/>
      <w:b/>
      <w:snapToGrid w:val="0"/>
      <w:sz w:val="20"/>
      <w:szCs w:val="20"/>
      <w:lang w:eastAsia="pt-BR"/>
    </w:rPr>
  </w:style>
  <w:style w:type="character" w:customStyle="1" w:styleId="Ttulo9Char">
    <w:name w:val="Título 9 Char"/>
    <w:basedOn w:val="Fontepargpadro"/>
    <w:link w:val="Ttulo9"/>
    <w:uiPriority w:val="99"/>
    <w:rsid w:val="0001776D"/>
    <w:rPr>
      <w:rFonts w:ascii="Times New Roman" w:eastAsia="Times New Roman" w:hAnsi="Times New Roman" w:cs="Times New Roman"/>
      <w:b/>
      <w:sz w:val="20"/>
      <w:szCs w:val="20"/>
      <w:shd w:val="clear" w:color="auto" w:fill="FFFF00"/>
      <w:lang w:eastAsia="pt-BR"/>
    </w:rPr>
  </w:style>
  <w:style w:type="paragraph" w:styleId="Recuodecorpodetexto">
    <w:name w:val="Body Text Indent"/>
    <w:aliases w:val="Avanço de corpo de texto Carácter,Carácter11 Carácter Char Char,Carácter11 Carácter Char, Carácter11 Carácter Char Char"/>
    <w:basedOn w:val="Normal"/>
    <w:link w:val="RecuodecorpodetextoChar"/>
    <w:uiPriority w:val="99"/>
    <w:rsid w:val="0001776D"/>
    <w:pPr>
      <w:widowControl w:val="0"/>
    </w:pPr>
    <w:rPr>
      <w:rFonts w:ascii="Arial" w:hAnsi="Arial"/>
      <w:sz w:val="24"/>
      <w:u w:val="single"/>
    </w:rPr>
  </w:style>
  <w:style w:type="character" w:customStyle="1" w:styleId="RecuodecorpodetextoChar">
    <w:name w:val="Recuo de corpo de texto Char"/>
    <w:aliases w:val="Avanço de corpo de texto Carácter Char,Carácter11 Carácter Char Char Char,Carácter11 Carácter Char Char1, Carácter11 Carácter Char Char Char"/>
    <w:basedOn w:val="Fontepargpadro"/>
    <w:link w:val="Recuodecorpodetexto"/>
    <w:uiPriority w:val="99"/>
    <w:rsid w:val="0001776D"/>
    <w:rPr>
      <w:rFonts w:ascii="Arial" w:eastAsia="Times New Roman" w:hAnsi="Arial" w:cs="Times New Roman"/>
      <w:sz w:val="24"/>
      <w:szCs w:val="20"/>
      <w:u w:val="single"/>
      <w:lang w:eastAsia="pt-BR"/>
    </w:rPr>
  </w:style>
  <w:style w:type="paragraph" w:styleId="Corpodetexto">
    <w:name w:val="Body Text"/>
    <w:aliases w:val="Bodytext,AvtalBrödtext,ändrad,AvtalBrodtext,andrad,EHPT,Body Text2,Body3,compact,paragraph 2,body indent,- TF,Requirements,Body Text level 1,Response,à¹×éÍàÃ×èÍ§,Compliance,code,à¹,Body Text Char,Body Text Char1,bt,bt Char"/>
    <w:basedOn w:val="Normal"/>
    <w:link w:val="CorpodetextoChar"/>
    <w:uiPriority w:val="99"/>
    <w:rsid w:val="0001776D"/>
    <w:pPr>
      <w:spacing w:after="120"/>
    </w:pPr>
    <w:rPr>
      <w:sz w:val="20"/>
    </w:rPr>
  </w:style>
  <w:style w:type="character" w:customStyle="1" w:styleId="CorpodetextoChar">
    <w:name w:val="Corpo de texto Char"/>
    <w:aliases w:val="Bodytext Char,AvtalBrödtext Char,ändrad Char,AvtalBrodtext Char,andrad Char,EHPT Char,Body Text2 Char,Body3 Char,compact Char,paragraph 2 Char,body indent Char,- TF Char,Requirements Char,Body Text level 1 Char,Response Char,à¹ Char"/>
    <w:basedOn w:val="Fontepargpadro"/>
    <w:link w:val="Corpodetexto"/>
    <w:uiPriority w:val="99"/>
    <w:rsid w:val="0001776D"/>
    <w:rPr>
      <w:rFonts w:ascii="Times New Roman" w:eastAsia="Times New Roman" w:hAnsi="Times New Roman" w:cs="Times New Roman"/>
      <w:sz w:val="20"/>
      <w:szCs w:val="20"/>
      <w:lang w:eastAsia="pt-BR"/>
    </w:rPr>
  </w:style>
  <w:style w:type="paragraph" w:styleId="Lista">
    <w:name w:val="List"/>
    <w:basedOn w:val="Normal"/>
    <w:uiPriority w:val="99"/>
    <w:rsid w:val="0001776D"/>
    <w:pPr>
      <w:ind w:left="283" w:hanging="283"/>
    </w:pPr>
  </w:style>
  <w:style w:type="paragraph" w:styleId="Lista2">
    <w:name w:val="List 2"/>
    <w:basedOn w:val="Normal"/>
    <w:uiPriority w:val="99"/>
    <w:rsid w:val="0001776D"/>
    <w:pPr>
      <w:ind w:left="566" w:hanging="283"/>
    </w:pPr>
  </w:style>
  <w:style w:type="paragraph" w:styleId="Rodap">
    <w:name w:val="footer"/>
    <w:basedOn w:val="Normal"/>
    <w:link w:val="RodapChar"/>
    <w:uiPriority w:val="99"/>
    <w:rsid w:val="0001776D"/>
    <w:pPr>
      <w:tabs>
        <w:tab w:val="center" w:pos="4419"/>
        <w:tab w:val="right" w:pos="8838"/>
      </w:tabs>
    </w:pPr>
    <w:rPr>
      <w:sz w:val="20"/>
    </w:rPr>
  </w:style>
  <w:style w:type="character" w:customStyle="1" w:styleId="RodapChar">
    <w:name w:val="Rodapé Char"/>
    <w:basedOn w:val="Fontepargpadro"/>
    <w:link w:val="Rodap"/>
    <w:uiPriority w:val="99"/>
    <w:rsid w:val="0001776D"/>
    <w:rPr>
      <w:rFonts w:ascii="Times New Roman" w:eastAsia="Times New Roman" w:hAnsi="Times New Roman" w:cs="Times New Roman"/>
      <w:sz w:val="20"/>
      <w:szCs w:val="20"/>
      <w:lang w:eastAsia="pt-BR"/>
    </w:rPr>
  </w:style>
  <w:style w:type="character" w:styleId="Nmerodepgina">
    <w:name w:val="page number"/>
    <w:basedOn w:val="Fontepargpadro"/>
    <w:rsid w:val="0001776D"/>
  </w:style>
  <w:style w:type="paragraph" w:styleId="Cabealho">
    <w:name w:val="header"/>
    <w:basedOn w:val="Normal"/>
    <w:link w:val="CabealhoChar"/>
    <w:uiPriority w:val="99"/>
    <w:rsid w:val="0001776D"/>
    <w:pPr>
      <w:tabs>
        <w:tab w:val="center" w:pos="4419"/>
        <w:tab w:val="right" w:pos="8838"/>
      </w:tabs>
    </w:pPr>
    <w:rPr>
      <w:sz w:val="20"/>
    </w:rPr>
  </w:style>
  <w:style w:type="character" w:customStyle="1" w:styleId="CabealhoChar">
    <w:name w:val="Cabeçalho Char"/>
    <w:basedOn w:val="Fontepargpadro"/>
    <w:link w:val="Cabealho"/>
    <w:uiPriority w:val="99"/>
    <w:rsid w:val="0001776D"/>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01776D"/>
    <w:pPr>
      <w:jc w:val="center"/>
    </w:pPr>
    <w:rPr>
      <w:b/>
      <w:sz w:val="28"/>
    </w:rPr>
  </w:style>
  <w:style w:type="character" w:customStyle="1" w:styleId="SubttuloChar">
    <w:name w:val="Subtítulo Char"/>
    <w:basedOn w:val="Fontepargpadro"/>
    <w:link w:val="Subttulo"/>
    <w:uiPriority w:val="99"/>
    <w:rsid w:val="0001776D"/>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rsid w:val="0001776D"/>
    <w:pPr>
      <w:ind w:left="284" w:hanging="284"/>
    </w:pPr>
    <w:rPr>
      <w:sz w:val="24"/>
    </w:rPr>
  </w:style>
  <w:style w:type="character" w:customStyle="1" w:styleId="Recuodecorpodetexto2Char">
    <w:name w:val="Recuo de corpo de texto 2 Char"/>
    <w:basedOn w:val="Fontepargpadro"/>
    <w:link w:val="Recuodecorpodetexto2"/>
    <w:uiPriority w:val="99"/>
    <w:rsid w:val="0001776D"/>
    <w:rPr>
      <w:rFonts w:ascii="Times New Roman" w:eastAsia="Times New Roman" w:hAnsi="Times New Roman" w:cs="Times New Roman"/>
      <w:sz w:val="24"/>
      <w:szCs w:val="20"/>
      <w:lang w:eastAsia="pt-BR"/>
    </w:rPr>
  </w:style>
  <w:style w:type="character" w:styleId="Hyperlink">
    <w:name w:val="Hyperlink"/>
    <w:rsid w:val="0001776D"/>
    <w:rPr>
      <w:color w:val="0000FF"/>
      <w:u w:val="single"/>
    </w:rPr>
  </w:style>
  <w:style w:type="paragraph" w:styleId="Textoembloco">
    <w:name w:val="Block Text"/>
    <w:basedOn w:val="Normal"/>
    <w:uiPriority w:val="99"/>
    <w:rsid w:val="0001776D"/>
    <w:pPr>
      <w:spacing w:before="60" w:after="60"/>
      <w:ind w:left="2977" w:right="-232" w:hanging="2977"/>
    </w:pPr>
    <w:rPr>
      <w:snapToGrid w:val="0"/>
      <w:color w:val="000000"/>
      <w:sz w:val="24"/>
    </w:rPr>
  </w:style>
  <w:style w:type="paragraph" w:styleId="Ttulo">
    <w:name w:val="Title"/>
    <w:basedOn w:val="Normal"/>
    <w:link w:val="TtuloChar"/>
    <w:uiPriority w:val="99"/>
    <w:qFormat/>
    <w:rsid w:val="0001776D"/>
    <w:pPr>
      <w:spacing w:before="120"/>
      <w:jc w:val="center"/>
    </w:pPr>
    <w:rPr>
      <w:b/>
      <w:sz w:val="24"/>
    </w:rPr>
  </w:style>
  <w:style w:type="character" w:customStyle="1" w:styleId="TtuloChar">
    <w:name w:val="Título Char"/>
    <w:basedOn w:val="Fontepargpadro"/>
    <w:link w:val="Ttulo"/>
    <w:uiPriority w:val="99"/>
    <w:rsid w:val="0001776D"/>
    <w:rPr>
      <w:rFonts w:ascii="Times New Roman" w:eastAsia="Times New Roman" w:hAnsi="Times New Roman" w:cs="Times New Roman"/>
      <w:b/>
      <w:sz w:val="24"/>
      <w:szCs w:val="20"/>
      <w:lang w:eastAsia="pt-BR"/>
    </w:rPr>
  </w:style>
  <w:style w:type="character" w:styleId="HiperlinkVisitado">
    <w:name w:val="FollowedHyperlink"/>
    <w:rsid w:val="0001776D"/>
    <w:rPr>
      <w:color w:val="800080"/>
      <w:u w:val="single"/>
    </w:rPr>
  </w:style>
  <w:style w:type="paragraph" w:styleId="TextosemFormatao">
    <w:name w:val="Plain Text"/>
    <w:basedOn w:val="Normal"/>
    <w:link w:val="TextosemFormataoChar"/>
    <w:uiPriority w:val="99"/>
    <w:rsid w:val="0001776D"/>
    <w:rPr>
      <w:rFonts w:ascii="Courier New" w:hAnsi="Courier New"/>
      <w:sz w:val="20"/>
    </w:rPr>
  </w:style>
  <w:style w:type="character" w:customStyle="1" w:styleId="TextosemFormataoChar">
    <w:name w:val="Texto sem Formatação Char"/>
    <w:basedOn w:val="Fontepargpadro"/>
    <w:link w:val="TextosemFormatao"/>
    <w:uiPriority w:val="99"/>
    <w:rsid w:val="0001776D"/>
    <w:rPr>
      <w:rFonts w:ascii="Courier New" w:eastAsia="Times New Roman" w:hAnsi="Courier New" w:cs="Times New Roman"/>
      <w:sz w:val="20"/>
      <w:szCs w:val="20"/>
      <w:lang w:eastAsia="pt-BR"/>
    </w:rPr>
  </w:style>
  <w:style w:type="paragraph" w:styleId="Recuodecorpodetexto3">
    <w:name w:val="Body Text Indent 3"/>
    <w:aliases w:val=" Char,Char"/>
    <w:basedOn w:val="Normal"/>
    <w:link w:val="Recuodecorpodetexto3Char"/>
    <w:rsid w:val="0001776D"/>
    <w:pPr>
      <w:ind w:left="709" w:hanging="709"/>
    </w:pPr>
    <w:rPr>
      <w:sz w:val="24"/>
    </w:rPr>
  </w:style>
  <w:style w:type="character" w:customStyle="1" w:styleId="Recuodecorpodetexto3Char">
    <w:name w:val="Recuo de corpo de texto 3 Char"/>
    <w:aliases w:val=" Char Char,Char Char"/>
    <w:basedOn w:val="Fontepargpadro"/>
    <w:link w:val="Recuodecorpodetexto3"/>
    <w:rsid w:val="0001776D"/>
    <w:rPr>
      <w:rFonts w:ascii="Times New Roman" w:eastAsia="Times New Roman" w:hAnsi="Times New Roman" w:cs="Times New Roman"/>
      <w:sz w:val="24"/>
      <w:szCs w:val="20"/>
      <w:lang w:eastAsia="pt-BR"/>
    </w:rPr>
  </w:style>
  <w:style w:type="paragraph" w:styleId="Corpodetexto3">
    <w:name w:val="Body Text 3"/>
    <w:basedOn w:val="Normal"/>
    <w:link w:val="Corpodetexto3Char"/>
    <w:uiPriority w:val="99"/>
    <w:rsid w:val="0001776D"/>
    <w:rPr>
      <w:b/>
      <w:sz w:val="24"/>
    </w:rPr>
  </w:style>
  <w:style w:type="character" w:customStyle="1" w:styleId="Corpodetexto3Char">
    <w:name w:val="Corpo de texto 3 Char"/>
    <w:basedOn w:val="Fontepargpadro"/>
    <w:link w:val="Corpodetexto3"/>
    <w:uiPriority w:val="99"/>
    <w:rsid w:val="0001776D"/>
    <w:rPr>
      <w:rFonts w:ascii="Times New Roman" w:eastAsia="Times New Roman" w:hAnsi="Times New Roman" w:cs="Times New Roman"/>
      <w:b/>
      <w:sz w:val="24"/>
      <w:szCs w:val="20"/>
      <w:lang w:eastAsia="pt-BR"/>
    </w:rPr>
  </w:style>
  <w:style w:type="paragraph" w:styleId="Textodecomentrio">
    <w:name w:val="annotation text"/>
    <w:basedOn w:val="Normal"/>
    <w:link w:val="TextodecomentrioChar"/>
    <w:uiPriority w:val="99"/>
    <w:rsid w:val="0001776D"/>
    <w:rPr>
      <w:sz w:val="20"/>
    </w:rPr>
  </w:style>
  <w:style w:type="character" w:customStyle="1" w:styleId="TextodecomentrioChar">
    <w:name w:val="Texto de comentário Char"/>
    <w:basedOn w:val="Fontepargpadro"/>
    <w:link w:val="Textodecomentrio"/>
    <w:uiPriority w:val="99"/>
    <w:rsid w:val="0001776D"/>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01776D"/>
    <w:pPr>
      <w:jc w:val="center"/>
    </w:pPr>
    <w:rPr>
      <w:b/>
      <w:sz w:val="28"/>
    </w:rPr>
  </w:style>
  <w:style w:type="paragraph" w:customStyle="1" w:styleId="xl43">
    <w:name w:val="xl43"/>
    <w:basedOn w:val="Normal"/>
    <w:uiPriority w:val="99"/>
    <w:rsid w:val="0001776D"/>
    <w:pPr>
      <w:spacing w:before="100" w:after="100"/>
    </w:pPr>
  </w:style>
  <w:style w:type="paragraph" w:styleId="Textodenotaderodap">
    <w:name w:val="footnote text"/>
    <w:basedOn w:val="Normal"/>
    <w:link w:val="TextodenotaderodapChar"/>
    <w:uiPriority w:val="99"/>
    <w:semiHidden/>
    <w:rsid w:val="0001776D"/>
    <w:rPr>
      <w:sz w:val="20"/>
    </w:rPr>
  </w:style>
  <w:style w:type="character" w:customStyle="1" w:styleId="TextodenotaderodapChar">
    <w:name w:val="Texto de nota de rodapé Char"/>
    <w:basedOn w:val="Fontepargpadro"/>
    <w:link w:val="Textodenotaderodap"/>
    <w:uiPriority w:val="99"/>
    <w:semiHidden/>
    <w:rsid w:val="0001776D"/>
    <w:rPr>
      <w:rFonts w:ascii="Times New Roman" w:eastAsia="Times New Roman" w:hAnsi="Times New Roman" w:cs="Times New Roman"/>
      <w:sz w:val="20"/>
      <w:szCs w:val="20"/>
      <w:lang w:eastAsia="pt-BR"/>
    </w:rPr>
  </w:style>
  <w:style w:type="character" w:styleId="Forte">
    <w:name w:val="Strong"/>
    <w:qFormat/>
    <w:rsid w:val="0001776D"/>
    <w:rPr>
      <w:b/>
    </w:rPr>
  </w:style>
  <w:style w:type="character" w:customStyle="1" w:styleId="TextodebaloChar">
    <w:name w:val="Texto de balão Char"/>
    <w:link w:val="Textodebalo"/>
    <w:semiHidden/>
    <w:rsid w:val="0001776D"/>
    <w:rPr>
      <w:rFonts w:ascii="Tahoma" w:eastAsia="Times New Roman" w:hAnsi="Tahoma" w:cs="Wingdings"/>
      <w:sz w:val="16"/>
      <w:szCs w:val="16"/>
      <w:lang w:eastAsia="pt-BR"/>
    </w:rPr>
  </w:style>
  <w:style w:type="paragraph" w:styleId="Textodebalo">
    <w:name w:val="Balloon Text"/>
    <w:basedOn w:val="Normal"/>
    <w:link w:val="TextodebaloChar"/>
    <w:uiPriority w:val="99"/>
    <w:semiHidden/>
    <w:rsid w:val="0001776D"/>
    <w:rPr>
      <w:rFonts w:ascii="Tahoma" w:hAnsi="Tahoma" w:cs="Wingdings"/>
      <w:sz w:val="16"/>
      <w:szCs w:val="16"/>
    </w:rPr>
  </w:style>
  <w:style w:type="character" w:customStyle="1" w:styleId="TextodebaloChar1">
    <w:name w:val="Texto de balão Char1"/>
    <w:basedOn w:val="Fontepargpadro"/>
    <w:uiPriority w:val="99"/>
    <w:semiHidden/>
    <w:rsid w:val="0001776D"/>
    <w:rPr>
      <w:rFonts w:ascii="Tahoma" w:eastAsia="Times New Roman" w:hAnsi="Tahoma" w:cs="Tahoma"/>
      <w:sz w:val="16"/>
      <w:szCs w:val="16"/>
      <w:lang w:eastAsia="pt-BR"/>
    </w:rPr>
  </w:style>
  <w:style w:type="paragraph" w:styleId="Corpodetexto2">
    <w:name w:val="Body Text 2"/>
    <w:basedOn w:val="Normal"/>
    <w:link w:val="Corpodetexto2Char"/>
    <w:uiPriority w:val="99"/>
    <w:rsid w:val="0001776D"/>
    <w:pPr>
      <w:spacing w:after="120"/>
    </w:pPr>
    <w:rPr>
      <w:sz w:val="24"/>
    </w:rPr>
  </w:style>
  <w:style w:type="character" w:customStyle="1" w:styleId="Corpodetexto2Char">
    <w:name w:val="Corpo de texto 2 Char"/>
    <w:basedOn w:val="Fontepargpadro"/>
    <w:link w:val="Corpodetexto2"/>
    <w:uiPriority w:val="99"/>
    <w:rsid w:val="0001776D"/>
    <w:rPr>
      <w:rFonts w:ascii="Times New Roman" w:eastAsia="Times New Roman" w:hAnsi="Times New Roman" w:cs="Times New Roman"/>
      <w:sz w:val="24"/>
      <w:szCs w:val="20"/>
      <w:lang w:eastAsia="pt-BR"/>
    </w:rPr>
  </w:style>
  <w:style w:type="paragraph" w:customStyle="1" w:styleId="marcadores">
    <w:name w:val="marcadores"/>
    <w:basedOn w:val="Normal"/>
    <w:uiPriority w:val="99"/>
    <w:rsid w:val="0001776D"/>
    <w:pPr>
      <w:tabs>
        <w:tab w:val="num" w:pos="720"/>
        <w:tab w:val="num" w:pos="1134"/>
        <w:tab w:val="left" w:pos="3402"/>
      </w:tabs>
      <w:ind w:left="1134" w:hanging="425"/>
    </w:pPr>
    <w:rPr>
      <w:szCs w:val="22"/>
    </w:rPr>
  </w:style>
  <w:style w:type="paragraph" w:styleId="PargrafodaLista">
    <w:name w:val="List Paragraph"/>
    <w:basedOn w:val="Normal"/>
    <w:uiPriority w:val="1"/>
    <w:qFormat/>
    <w:rsid w:val="0001776D"/>
    <w:pPr>
      <w:ind w:left="720"/>
      <w:contextualSpacing/>
    </w:pPr>
  </w:style>
  <w:style w:type="paragraph" w:customStyle="1" w:styleId="Default">
    <w:name w:val="Default"/>
    <w:rsid w:val="0001776D"/>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Recuodecorpodetexto1">
    <w:name w:val="Recuo de corpo de texto1"/>
    <w:basedOn w:val="Normal"/>
    <w:rsid w:val="0001776D"/>
    <w:pPr>
      <w:widowControl w:val="0"/>
      <w:numPr>
        <w:numId w:val="1"/>
      </w:numPr>
      <w:tabs>
        <w:tab w:val="clear" w:pos="720"/>
      </w:tabs>
      <w:ind w:left="0" w:firstLine="0"/>
    </w:pPr>
    <w:rPr>
      <w:rFonts w:ascii="Arial" w:hAnsi="Arial" w:cs="Arial"/>
      <w:sz w:val="24"/>
      <w:szCs w:val="24"/>
      <w:u w:val="single"/>
    </w:rPr>
  </w:style>
  <w:style w:type="paragraph" w:styleId="NormalWeb">
    <w:name w:val="Normal (Web)"/>
    <w:basedOn w:val="Normal"/>
    <w:uiPriority w:val="99"/>
    <w:rsid w:val="0001776D"/>
    <w:pPr>
      <w:spacing w:before="100" w:beforeAutospacing="1" w:after="100" w:afterAutospacing="1"/>
      <w:jc w:val="left"/>
    </w:pPr>
    <w:rPr>
      <w:sz w:val="24"/>
      <w:szCs w:val="24"/>
    </w:rPr>
  </w:style>
  <w:style w:type="table" w:styleId="Tabelacomgrade">
    <w:name w:val="Table Grid"/>
    <w:basedOn w:val="Tabelanormal"/>
    <w:uiPriority w:val="59"/>
    <w:rsid w:val="0001776D"/>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rpodetextoChar1">
    <w:name w:val="Corpo de texto Char1"/>
    <w:aliases w:val="Bodytext Char1,AvtalBrödtext Char1,ändrad Char1,AvtalBrodtext Char1,andrad Char1,EHPT Char1,Body Text2 Char1,Body3 Char1,compact Char1,paragraph 2 Char1,body indent Char1,- TF Char1,Requirements Char1,Body Text level 1 Char1"/>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Char1">
    <w:name w:val="Recuo de corpo de texto Char1"/>
    <w:aliases w:val="Avanço de corpo de texto Carácter Char2,Carácter11 Carácter Char Char Char2,Carácter11 Carácter Char Char2"/>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3Char1">
    <w:name w:val="Recuo de corpo de texto 3 Char1"/>
    <w:aliases w:val="Char Char1"/>
    <w:basedOn w:val="Fontepargpadro"/>
    <w:semiHidden/>
    <w:rsid w:val="0001776D"/>
    <w:rPr>
      <w:rFonts w:ascii="Times New Roman" w:eastAsia="Times New Roman" w:hAnsi="Times New Roman" w:cs="Times New Roman"/>
      <w:sz w:val="16"/>
      <w:szCs w:val="16"/>
      <w:lang w:eastAsia="pt-BR"/>
    </w:rPr>
  </w:style>
  <w:style w:type="paragraph" w:customStyle="1" w:styleId="Recuodecorpodetexto20">
    <w:name w:val="Recuo de corpo de texto2"/>
    <w:basedOn w:val="Normal"/>
    <w:uiPriority w:val="99"/>
    <w:rsid w:val="0001776D"/>
    <w:pPr>
      <w:widowControl w:val="0"/>
      <w:tabs>
        <w:tab w:val="num" w:pos="720"/>
      </w:tabs>
    </w:pPr>
    <w:rPr>
      <w:rFonts w:ascii="Arial" w:hAnsi="Arial" w:cs="Arial"/>
      <w:sz w:val="24"/>
      <w:szCs w:val="24"/>
      <w:u w:val="single"/>
    </w:rPr>
  </w:style>
  <w:style w:type="paragraph" w:styleId="SemEspaamento">
    <w:name w:val="No Spacing"/>
    <w:uiPriority w:val="1"/>
    <w:qFormat/>
    <w:rsid w:val="0001776D"/>
    <w:pPr>
      <w:spacing w:after="0" w:line="240" w:lineRule="auto"/>
      <w:jc w:val="both"/>
    </w:pPr>
    <w:rPr>
      <w:rFonts w:ascii="Arial" w:eastAsia="Calibri" w:hAnsi="Arial" w:cs="Arial"/>
      <w:sz w:val="20"/>
      <w:szCs w:val="20"/>
    </w:rPr>
  </w:style>
  <w:style w:type="paragraph" w:customStyle="1" w:styleId="Recuodecorpodetexto30">
    <w:name w:val="Recuo de corpo de texto3"/>
    <w:basedOn w:val="Normal"/>
    <w:uiPriority w:val="99"/>
    <w:rsid w:val="00244ACA"/>
    <w:pPr>
      <w:widowControl w:val="0"/>
      <w:tabs>
        <w:tab w:val="num" w:pos="720"/>
      </w:tabs>
    </w:pPr>
    <w:rPr>
      <w:rFonts w:ascii="Arial" w:hAnsi="Arial" w:cs="Arial"/>
      <w:sz w:val="24"/>
      <w:szCs w:val="24"/>
      <w:u w:val="single"/>
    </w:rPr>
  </w:style>
  <w:style w:type="paragraph" w:customStyle="1" w:styleId="Corpo">
    <w:name w:val="Corpo"/>
    <w:basedOn w:val="Default"/>
    <w:next w:val="Default"/>
    <w:uiPriority w:val="99"/>
    <w:rsid w:val="00B231C2"/>
    <w:rPr>
      <w:rFonts w:ascii="Arial" w:eastAsiaTheme="minorHAnsi" w:hAnsi="Arial" w:cs="Arial"/>
      <w:color w:val="auto"/>
      <w:lang w:eastAsia="en-US"/>
    </w:rPr>
  </w:style>
  <w:style w:type="paragraph" w:customStyle="1" w:styleId="WW-Corpodetexto3">
    <w:name w:val="WW-Corpo de texto 3"/>
    <w:basedOn w:val="Default"/>
    <w:next w:val="Default"/>
    <w:uiPriority w:val="99"/>
    <w:rsid w:val="00191F3F"/>
    <w:rPr>
      <w:rFonts w:ascii="Arial" w:eastAsiaTheme="minorHAnsi" w:hAnsi="Arial" w:cs="Arial"/>
      <w:color w:val="auto"/>
      <w:lang w:eastAsia="en-US"/>
    </w:rPr>
  </w:style>
  <w:style w:type="paragraph" w:customStyle="1" w:styleId="TxBrc2">
    <w:name w:val="TxBr_c2"/>
    <w:basedOn w:val="Default"/>
    <w:next w:val="Default"/>
    <w:uiPriority w:val="99"/>
    <w:rsid w:val="00B77672"/>
    <w:rPr>
      <w:rFonts w:ascii="Arial" w:eastAsiaTheme="minorHAnsi" w:hAnsi="Arial" w:cs="Arial"/>
      <w:color w:val="auto"/>
      <w:lang w:eastAsia="en-US"/>
    </w:rPr>
  </w:style>
  <w:style w:type="paragraph" w:customStyle="1" w:styleId="Recuodecorpodetexto4">
    <w:name w:val="Recuo de corpo de texto4"/>
    <w:basedOn w:val="Normal"/>
    <w:uiPriority w:val="99"/>
    <w:rsid w:val="00370723"/>
    <w:pPr>
      <w:widowControl w:val="0"/>
      <w:tabs>
        <w:tab w:val="num" w:pos="720"/>
      </w:tabs>
    </w:pPr>
    <w:rPr>
      <w:rFonts w:ascii="Arial" w:hAnsi="Arial" w:cs="Arial"/>
      <w:sz w:val="24"/>
      <w:szCs w:val="24"/>
      <w:u w:val="single"/>
    </w:rPr>
  </w:style>
  <w:style w:type="paragraph" w:customStyle="1" w:styleId="Recuodecorpodetexto5">
    <w:name w:val="Recuo de corpo de texto5"/>
    <w:basedOn w:val="Normal"/>
    <w:uiPriority w:val="99"/>
    <w:rsid w:val="005823E1"/>
    <w:pPr>
      <w:widowControl w:val="0"/>
      <w:tabs>
        <w:tab w:val="num" w:pos="720"/>
      </w:tabs>
    </w:pPr>
    <w:rPr>
      <w:rFonts w:ascii="Arial" w:hAnsi="Arial" w:cs="Arial"/>
      <w:sz w:val="24"/>
      <w:szCs w:val="24"/>
      <w:u w:val="single"/>
    </w:rPr>
  </w:style>
  <w:style w:type="paragraph" w:customStyle="1" w:styleId="Recuodecorpodetexto6">
    <w:name w:val="Recuo de corpo de texto6"/>
    <w:basedOn w:val="Normal"/>
    <w:uiPriority w:val="99"/>
    <w:rsid w:val="00805090"/>
    <w:pPr>
      <w:widowControl w:val="0"/>
      <w:tabs>
        <w:tab w:val="num" w:pos="720"/>
      </w:tabs>
    </w:pPr>
    <w:rPr>
      <w:rFonts w:ascii="Arial" w:hAnsi="Arial" w:cs="Arial"/>
      <w:sz w:val="24"/>
      <w:szCs w:val="24"/>
      <w:u w:val="single"/>
    </w:rPr>
  </w:style>
  <w:style w:type="character" w:customStyle="1" w:styleId="AssuntodocomentrioChar">
    <w:name w:val="Assunto do comentário Char"/>
    <w:basedOn w:val="TextodecomentrioChar"/>
    <w:link w:val="Assuntodocomentrio"/>
    <w:uiPriority w:val="99"/>
    <w:semiHidden/>
    <w:rsid w:val="003E050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050F"/>
    <w:rPr>
      <w:b/>
      <w:bCs/>
    </w:rPr>
  </w:style>
  <w:style w:type="character" w:customStyle="1" w:styleId="AssuntodocomentrioChar1">
    <w:name w:val="Assunto do comentário Char1"/>
    <w:basedOn w:val="TextodecomentrioChar"/>
    <w:uiPriority w:val="99"/>
    <w:semiHidden/>
    <w:rsid w:val="003E050F"/>
    <w:rPr>
      <w:rFonts w:ascii="Times New Roman" w:eastAsia="Times New Roman" w:hAnsi="Times New Roman" w:cs="Times New Roman"/>
      <w:b/>
      <w:bCs/>
      <w:sz w:val="20"/>
      <w:szCs w:val="20"/>
      <w:lang w:eastAsia="pt-BR"/>
    </w:rPr>
  </w:style>
  <w:style w:type="character" w:customStyle="1" w:styleId="mw-headline">
    <w:name w:val="mw-headline"/>
    <w:basedOn w:val="Fontepargpadro"/>
    <w:rsid w:val="003E050F"/>
  </w:style>
  <w:style w:type="paragraph" w:customStyle="1" w:styleId="EMPTYCELLSTYLE">
    <w:name w:val="EMPTY_CELL_STYLE"/>
    <w:qFormat/>
    <w:rsid w:val="00571030"/>
    <w:pPr>
      <w:spacing w:after="0" w:line="240" w:lineRule="auto"/>
    </w:pPr>
    <w:rPr>
      <w:rFonts w:ascii="SansSerif" w:eastAsia="SansSerif" w:hAnsi="SansSerif" w:cs="SansSerif"/>
      <w:color w:val="000000"/>
      <w:sz w:val="1"/>
      <w:szCs w:val="20"/>
      <w:lang w:eastAsia="pt-BR"/>
    </w:rPr>
  </w:style>
  <w:style w:type="character" w:customStyle="1" w:styleId="MenoPendente1">
    <w:name w:val="Menção Pendente1"/>
    <w:basedOn w:val="Fontepargpadro"/>
    <w:uiPriority w:val="99"/>
    <w:semiHidden/>
    <w:unhideWhenUsed/>
    <w:rsid w:val="00F7435C"/>
    <w:rPr>
      <w:color w:val="605E5C"/>
      <w:shd w:val="clear" w:color="auto" w:fill="E1DFDD"/>
    </w:rPr>
  </w:style>
  <w:style w:type="character" w:customStyle="1" w:styleId="selectable-text">
    <w:name w:val="selectable-text"/>
    <w:basedOn w:val="Fontepargpadro"/>
    <w:rsid w:val="009F68F8"/>
  </w:style>
  <w:style w:type="table" w:customStyle="1" w:styleId="TableNormal">
    <w:name w:val="Table Normal"/>
    <w:uiPriority w:val="2"/>
    <w:semiHidden/>
    <w:unhideWhenUsed/>
    <w:qFormat/>
    <w:rsid w:val="00DC1C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1C62"/>
    <w:pPr>
      <w:widowControl w:val="0"/>
      <w:autoSpaceDE w:val="0"/>
      <w:autoSpaceDN w:val="0"/>
      <w:spacing w:before="23"/>
      <w:ind w:right="61"/>
      <w:jc w:val="right"/>
    </w:pPr>
    <w:rPr>
      <w:rFonts w:ascii="Calibri" w:eastAsia="Calibri" w:hAnsi="Calibri" w:cs="Calibri"/>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9570">
      <w:bodyDiv w:val="1"/>
      <w:marLeft w:val="0"/>
      <w:marRight w:val="0"/>
      <w:marTop w:val="0"/>
      <w:marBottom w:val="0"/>
      <w:divBdr>
        <w:top w:val="none" w:sz="0" w:space="0" w:color="auto"/>
        <w:left w:val="none" w:sz="0" w:space="0" w:color="auto"/>
        <w:bottom w:val="none" w:sz="0" w:space="0" w:color="auto"/>
        <w:right w:val="none" w:sz="0" w:space="0" w:color="auto"/>
      </w:divBdr>
    </w:div>
    <w:div w:id="44187203">
      <w:bodyDiv w:val="1"/>
      <w:marLeft w:val="0"/>
      <w:marRight w:val="0"/>
      <w:marTop w:val="0"/>
      <w:marBottom w:val="0"/>
      <w:divBdr>
        <w:top w:val="none" w:sz="0" w:space="0" w:color="auto"/>
        <w:left w:val="none" w:sz="0" w:space="0" w:color="auto"/>
        <w:bottom w:val="none" w:sz="0" w:space="0" w:color="auto"/>
        <w:right w:val="none" w:sz="0" w:space="0" w:color="auto"/>
      </w:divBdr>
    </w:div>
    <w:div w:id="87894208">
      <w:bodyDiv w:val="1"/>
      <w:marLeft w:val="0"/>
      <w:marRight w:val="0"/>
      <w:marTop w:val="0"/>
      <w:marBottom w:val="0"/>
      <w:divBdr>
        <w:top w:val="none" w:sz="0" w:space="0" w:color="auto"/>
        <w:left w:val="none" w:sz="0" w:space="0" w:color="auto"/>
        <w:bottom w:val="none" w:sz="0" w:space="0" w:color="auto"/>
        <w:right w:val="none" w:sz="0" w:space="0" w:color="auto"/>
      </w:divBdr>
    </w:div>
    <w:div w:id="109204338">
      <w:bodyDiv w:val="1"/>
      <w:marLeft w:val="0"/>
      <w:marRight w:val="0"/>
      <w:marTop w:val="0"/>
      <w:marBottom w:val="0"/>
      <w:divBdr>
        <w:top w:val="none" w:sz="0" w:space="0" w:color="auto"/>
        <w:left w:val="none" w:sz="0" w:space="0" w:color="auto"/>
        <w:bottom w:val="none" w:sz="0" w:space="0" w:color="auto"/>
        <w:right w:val="none" w:sz="0" w:space="0" w:color="auto"/>
      </w:divBdr>
    </w:div>
    <w:div w:id="147091227">
      <w:bodyDiv w:val="1"/>
      <w:marLeft w:val="0"/>
      <w:marRight w:val="0"/>
      <w:marTop w:val="0"/>
      <w:marBottom w:val="0"/>
      <w:divBdr>
        <w:top w:val="none" w:sz="0" w:space="0" w:color="auto"/>
        <w:left w:val="none" w:sz="0" w:space="0" w:color="auto"/>
        <w:bottom w:val="none" w:sz="0" w:space="0" w:color="auto"/>
        <w:right w:val="none" w:sz="0" w:space="0" w:color="auto"/>
      </w:divBdr>
    </w:div>
    <w:div w:id="152644218">
      <w:bodyDiv w:val="1"/>
      <w:marLeft w:val="0"/>
      <w:marRight w:val="0"/>
      <w:marTop w:val="0"/>
      <w:marBottom w:val="0"/>
      <w:divBdr>
        <w:top w:val="none" w:sz="0" w:space="0" w:color="auto"/>
        <w:left w:val="none" w:sz="0" w:space="0" w:color="auto"/>
        <w:bottom w:val="none" w:sz="0" w:space="0" w:color="auto"/>
        <w:right w:val="none" w:sz="0" w:space="0" w:color="auto"/>
      </w:divBdr>
    </w:div>
    <w:div w:id="180359257">
      <w:bodyDiv w:val="1"/>
      <w:marLeft w:val="0"/>
      <w:marRight w:val="0"/>
      <w:marTop w:val="0"/>
      <w:marBottom w:val="0"/>
      <w:divBdr>
        <w:top w:val="none" w:sz="0" w:space="0" w:color="auto"/>
        <w:left w:val="none" w:sz="0" w:space="0" w:color="auto"/>
        <w:bottom w:val="none" w:sz="0" w:space="0" w:color="auto"/>
        <w:right w:val="none" w:sz="0" w:space="0" w:color="auto"/>
      </w:divBdr>
    </w:div>
    <w:div w:id="242837724">
      <w:bodyDiv w:val="1"/>
      <w:marLeft w:val="0"/>
      <w:marRight w:val="0"/>
      <w:marTop w:val="0"/>
      <w:marBottom w:val="0"/>
      <w:divBdr>
        <w:top w:val="none" w:sz="0" w:space="0" w:color="auto"/>
        <w:left w:val="none" w:sz="0" w:space="0" w:color="auto"/>
        <w:bottom w:val="none" w:sz="0" w:space="0" w:color="auto"/>
        <w:right w:val="none" w:sz="0" w:space="0" w:color="auto"/>
      </w:divBdr>
    </w:div>
    <w:div w:id="277882199">
      <w:bodyDiv w:val="1"/>
      <w:marLeft w:val="0"/>
      <w:marRight w:val="0"/>
      <w:marTop w:val="0"/>
      <w:marBottom w:val="0"/>
      <w:divBdr>
        <w:top w:val="none" w:sz="0" w:space="0" w:color="auto"/>
        <w:left w:val="none" w:sz="0" w:space="0" w:color="auto"/>
        <w:bottom w:val="none" w:sz="0" w:space="0" w:color="auto"/>
        <w:right w:val="none" w:sz="0" w:space="0" w:color="auto"/>
      </w:divBdr>
    </w:div>
    <w:div w:id="305014200">
      <w:bodyDiv w:val="1"/>
      <w:marLeft w:val="0"/>
      <w:marRight w:val="0"/>
      <w:marTop w:val="0"/>
      <w:marBottom w:val="0"/>
      <w:divBdr>
        <w:top w:val="none" w:sz="0" w:space="0" w:color="auto"/>
        <w:left w:val="none" w:sz="0" w:space="0" w:color="auto"/>
        <w:bottom w:val="none" w:sz="0" w:space="0" w:color="auto"/>
        <w:right w:val="none" w:sz="0" w:space="0" w:color="auto"/>
      </w:divBdr>
    </w:div>
    <w:div w:id="356546397">
      <w:bodyDiv w:val="1"/>
      <w:marLeft w:val="0"/>
      <w:marRight w:val="0"/>
      <w:marTop w:val="0"/>
      <w:marBottom w:val="0"/>
      <w:divBdr>
        <w:top w:val="none" w:sz="0" w:space="0" w:color="auto"/>
        <w:left w:val="none" w:sz="0" w:space="0" w:color="auto"/>
        <w:bottom w:val="none" w:sz="0" w:space="0" w:color="auto"/>
        <w:right w:val="none" w:sz="0" w:space="0" w:color="auto"/>
      </w:divBdr>
    </w:div>
    <w:div w:id="531647403">
      <w:bodyDiv w:val="1"/>
      <w:marLeft w:val="0"/>
      <w:marRight w:val="0"/>
      <w:marTop w:val="0"/>
      <w:marBottom w:val="0"/>
      <w:divBdr>
        <w:top w:val="none" w:sz="0" w:space="0" w:color="auto"/>
        <w:left w:val="none" w:sz="0" w:space="0" w:color="auto"/>
        <w:bottom w:val="none" w:sz="0" w:space="0" w:color="auto"/>
        <w:right w:val="none" w:sz="0" w:space="0" w:color="auto"/>
      </w:divBdr>
    </w:div>
    <w:div w:id="573858935">
      <w:bodyDiv w:val="1"/>
      <w:marLeft w:val="0"/>
      <w:marRight w:val="0"/>
      <w:marTop w:val="0"/>
      <w:marBottom w:val="0"/>
      <w:divBdr>
        <w:top w:val="none" w:sz="0" w:space="0" w:color="auto"/>
        <w:left w:val="none" w:sz="0" w:space="0" w:color="auto"/>
        <w:bottom w:val="none" w:sz="0" w:space="0" w:color="auto"/>
        <w:right w:val="none" w:sz="0" w:space="0" w:color="auto"/>
      </w:divBdr>
    </w:div>
    <w:div w:id="593318859">
      <w:bodyDiv w:val="1"/>
      <w:marLeft w:val="0"/>
      <w:marRight w:val="0"/>
      <w:marTop w:val="0"/>
      <w:marBottom w:val="0"/>
      <w:divBdr>
        <w:top w:val="none" w:sz="0" w:space="0" w:color="auto"/>
        <w:left w:val="none" w:sz="0" w:space="0" w:color="auto"/>
        <w:bottom w:val="none" w:sz="0" w:space="0" w:color="auto"/>
        <w:right w:val="none" w:sz="0" w:space="0" w:color="auto"/>
      </w:divBdr>
    </w:div>
    <w:div w:id="596056841">
      <w:bodyDiv w:val="1"/>
      <w:marLeft w:val="0"/>
      <w:marRight w:val="0"/>
      <w:marTop w:val="0"/>
      <w:marBottom w:val="0"/>
      <w:divBdr>
        <w:top w:val="none" w:sz="0" w:space="0" w:color="auto"/>
        <w:left w:val="none" w:sz="0" w:space="0" w:color="auto"/>
        <w:bottom w:val="none" w:sz="0" w:space="0" w:color="auto"/>
        <w:right w:val="none" w:sz="0" w:space="0" w:color="auto"/>
      </w:divBdr>
    </w:div>
    <w:div w:id="642077698">
      <w:bodyDiv w:val="1"/>
      <w:marLeft w:val="0"/>
      <w:marRight w:val="0"/>
      <w:marTop w:val="0"/>
      <w:marBottom w:val="0"/>
      <w:divBdr>
        <w:top w:val="none" w:sz="0" w:space="0" w:color="auto"/>
        <w:left w:val="none" w:sz="0" w:space="0" w:color="auto"/>
        <w:bottom w:val="none" w:sz="0" w:space="0" w:color="auto"/>
        <w:right w:val="none" w:sz="0" w:space="0" w:color="auto"/>
      </w:divBdr>
    </w:div>
    <w:div w:id="686173358">
      <w:bodyDiv w:val="1"/>
      <w:marLeft w:val="0"/>
      <w:marRight w:val="0"/>
      <w:marTop w:val="0"/>
      <w:marBottom w:val="0"/>
      <w:divBdr>
        <w:top w:val="none" w:sz="0" w:space="0" w:color="auto"/>
        <w:left w:val="none" w:sz="0" w:space="0" w:color="auto"/>
        <w:bottom w:val="none" w:sz="0" w:space="0" w:color="auto"/>
        <w:right w:val="none" w:sz="0" w:space="0" w:color="auto"/>
      </w:divBdr>
    </w:div>
    <w:div w:id="696736019">
      <w:bodyDiv w:val="1"/>
      <w:marLeft w:val="0"/>
      <w:marRight w:val="0"/>
      <w:marTop w:val="0"/>
      <w:marBottom w:val="0"/>
      <w:divBdr>
        <w:top w:val="none" w:sz="0" w:space="0" w:color="auto"/>
        <w:left w:val="none" w:sz="0" w:space="0" w:color="auto"/>
        <w:bottom w:val="none" w:sz="0" w:space="0" w:color="auto"/>
        <w:right w:val="none" w:sz="0" w:space="0" w:color="auto"/>
      </w:divBdr>
    </w:div>
    <w:div w:id="741870627">
      <w:bodyDiv w:val="1"/>
      <w:marLeft w:val="0"/>
      <w:marRight w:val="0"/>
      <w:marTop w:val="0"/>
      <w:marBottom w:val="0"/>
      <w:divBdr>
        <w:top w:val="none" w:sz="0" w:space="0" w:color="auto"/>
        <w:left w:val="none" w:sz="0" w:space="0" w:color="auto"/>
        <w:bottom w:val="none" w:sz="0" w:space="0" w:color="auto"/>
        <w:right w:val="none" w:sz="0" w:space="0" w:color="auto"/>
      </w:divBdr>
    </w:div>
    <w:div w:id="774441279">
      <w:bodyDiv w:val="1"/>
      <w:marLeft w:val="0"/>
      <w:marRight w:val="0"/>
      <w:marTop w:val="0"/>
      <w:marBottom w:val="0"/>
      <w:divBdr>
        <w:top w:val="none" w:sz="0" w:space="0" w:color="auto"/>
        <w:left w:val="none" w:sz="0" w:space="0" w:color="auto"/>
        <w:bottom w:val="none" w:sz="0" w:space="0" w:color="auto"/>
        <w:right w:val="none" w:sz="0" w:space="0" w:color="auto"/>
      </w:divBdr>
    </w:div>
    <w:div w:id="788865339">
      <w:bodyDiv w:val="1"/>
      <w:marLeft w:val="0"/>
      <w:marRight w:val="0"/>
      <w:marTop w:val="0"/>
      <w:marBottom w:val="0"/>
      <w:divBdr>
        <w:top w:val="none" w:sz="0" w:space="0" w:color="auto"/>
        <w:left w:val="none" w:sz="0" w:space="0" w:color="auto"/>
        <w:bottom w:val="none" w:sz="0" w:space="0" w:color="auto"/>
        <w:right w:val="none" w:sz="0" w:space="0" w:color="auto"/>
      </w:divBdr>
    </w:div>
    <w:div w:id="795878572">
      <w:bodyDiv w:val="1"/>
      <w:marLeft w:val="0"/>
      <w:marRight w:val="0"/>
      <w:marTop w:val="0"/>
      <w:marBottom w:val="0"/>
      <w:divBdr>
        <w:top w:val="none" w:sz="0" w:space="0" w:color="auto"/>
        <w:left w:val="none" w:sz="0" w:space="0" w:color="auto"/>
        <w:bottom w:val="none" w:sz="0" w:space="0" w:color="auto"/>
        <w:right w:val="none" w:sz="0" w:space="0" w:color="auto"/>
      </w:divBdr>
    </w:div>
    <w:div w:id="829171978">
      <w:bodyDiv w:val="1"/>
      <w:marLeft w:val="0"/>
      <w:marRight w:val="0"/>
      <w:marTop w:val="0"/>
      <w:marBottom w:val="0"/>
      <w:divBdr>
        <w:top w:val="none" w:sz="0" w:space="0" w:color="auto"/>
        <w:left w:val="none" w:sz="0" w:space="0" w:color="auto"/>
        <w:bottom w:val="none" w:sz="0" w:space="0" w:color="auto"/>
        <w:right w:val="none" w:sz="0" w:space="0" w:color="auto"/>
      </w:divBdr>
    </w:div>
    <w:div w:id="899709907">
      <w:bodyDiv w:val="1"/>
      <w:marLeft w:val="0"/>
      <w:marRight w:val="0"/>
      <w:marTop w:val="0"/>
      <w:marBottom w:val="0"/>
      <w:divBdr>
        <w:top w:val="none" w:sz="0" w:space="0" w:color="auto"/>
        <w:left w:val="none" w:sz="0" w:space="0" w:color="auto"/>
        <w:bottom w:val="none" w:sz="0" w:space="0" w:color="auto"/>
        <w:right w:val="none" w:sz="0" w:space="0" w:color="auto"/>
      </w:divBdr>
    </w:div>
    <w:div w:id="918058638">
      <w:bodyDiv w:val="1"/>
      <w:marLeft w:val="0"/>
      <w:marRight w:val="0"/>
      <w:marTop w:val="0"/>
      <w:marBottom w:val="0"/>
      <w:divBdr>
        <w:top w:val="none" w:sz="0" w:space="0" w:color="auto"/>
        <w:left w:val="none" w:sz="0" w:space="0" w:color="auto"/>
        <w:bottom w:val="none" w:sz="0" w:space="0" w:color="auto"/>
        <w:right w:val="none" w:sz="0" w:space="0" w:color="auto"/>
      </w:divBdr>
    </w:div>
    <w:div w:id="1098913087">
      <w:bodyDiv w:val="1"/>
      <w:marLeft w:val="0"/>
      <w:marRight w:val="0"/>
      <w:marTop w:val="0"/>
      <w:marBottom w:val="0"/>
      <w:divBdr>
        <w:top w:val="none" w:sz="0" w:space="0" w:color="auto"/>
        <w:left w:val="none" w:sz="0" w:space="0" w:color="auto"/>
        <w:bottom w:val="none" w:sz="0" w:space="0" w:color="auto"/>
        <w:right w:val="none" w:sz="0" w:space="0" w:color="auto"/>
      </w:divBdr>
    </w:div>
    <w:div w:id="1158959646">
      <w:bodyDiv w:val="1"/>
      <w:marLeft w:val="0"/>
      <w:marRight w:val="0"/>
      <w:marTop w:val="0"/>
      <w:marBottom w:val="0"/>
      <w:divBdr>
        <w:top w:val="none" w:sz="0" w:space="0" w:color="auto"/>
        <w:left w:val="none" w:sz="0" w:space="0" w:color="auto"/>
        <w:bottom w:val="none" w:sz="0" w:space="0" w:color="auto"/>
        <w:right w:val="none" w:sz="0" w:space="0" w:color="auto"/>
      </w:divBdr>
    </w:div>
    <w:div w:id="1194080104">
      <w:bodyDiv w:val="1"/>
      <w:marLeft w:val="0"/>
      <w:marRight w:val="0"/>
      <w:marTop w:val="0"/>
      <w:marBottom w:val="0"/>
      <w:divBdr>
        <w:top w:val="none" w:sz="0" w:space="0" w:color="auto"/>
        <w:left w:val="none" w:sz="0" w:space="0" w:color="auto"/>
        <w:bottom w:val="none" w:sz="0" w:space="0" w:color="auto"/>
        <w:right w:val="none" w:sz="0" w:space="0" w:color="auto"/>
      </w:divBdr>
    </w:div>
    <w:div w:id="1245645547">
      <w:bodyDiv w:val="1"/>
      <w:marLeft w:val="0"/>
      <w:marRight w:val="0"/>
      <w:marTop w:val="0"/>
      <w:marBottom w:val="0"/>
      <w:divBdr>
        <w:top w:val="none" w:sz="0" w:space="0" w:color="auto"/>
        <w:left w:val="none" w:sz="0" w:space="0" w:color="auto"/>
        <w:bottom w:val="none" w:sz="0" w:space="0" w:color="auto"/>
        <w:right w:val="none" w:sz="0" w:space="0" w:color="auto"/>
      </w:divBdr>
    </w:div>
    <w:div w:id="1293245707">
      <w:bodyDiv w:val="1"/>
      <w:marLeft w:val="0"/>
      <w:marRight w:val="0"/>
      <w:marTop w:val="0"/>
      <w:marBottom w:val="0"/>
      <w:divBdr>
        <w:top w:val="none" w:sz="0" w:space="0" w:color="auto"/>
        <w:left w:val="none" w:sz="0" w:space="0" w:color="auto"/>
        <w:bottom w:val="none" w:sz="0" w:space="0" w:color="auto"/>
        <w:right w:val="none" w:sz="0" w:space="0" w:color="auto"/>
      </w:divBdr>
    </w:div>
    <w:div w:id="1336417549">
      <w:bodyDiv w:val="1"/>
      <w:marLeft w:val="0"/>
      <w:marRight w:val="0"/>
      <w:marTop w:val="0"/>
      <w:marBottom w:val="0"/>
      <w:divBdr>
        <w:top w:val="none" w:sz="0" w:space="0" w:color="auto"/>
        <w:left w:val="none" w:sz="0" w:space="0" w:color="auto"/>
        <w:bottom w:val="none" w:sz="0" w:space="0" w:color="auto"/>
        <w:right w:val="none" w:sz="0" w:space="0" w:color="auto"/>
      </w:divBdr>
    </w:div>
    <w:div w:id="1354068086">
      <w:bodyDiv w:val="1"/>
      <w:marLeft w:val="0"/>
      <w:marRight w:val="0"/>
      <w:marTop w:val="0"/>
      <w:marBottom w:val="0"/>
      <w:divBdr>
        <w:top w:val="none" w:sz="0" w:space="0" w:color="auto"/>
        <w:left w:val="none" w:sz="0" w:space="0" w:color="auto"/>
        <w:bottom w:val="none" w:sz="0" w:space="0" w:color="auto"/>
        <w:right w:val="none" w:sz="0" w:space="0" w:color="auto"/>
      </w:divBdr>
    </w:div>
    <w:div w:id="1426148292">
      <w:bodyDiv w:val="1"/>
      <w:marLeft w:val="0"/>
      <w:marRight w:val="0"/>
      <w:marTop w:val="0"/>
      <w:marBottom w:val="0"/>
      <w:divBdr>
        <w:top w:val="none" w:sz="0" w:space="0" w:color="auto"/>
        <w:left w:val="none" w:sz="0" w:space="0" w:color="auto"/>
        <w:bottom w:val="none" w:sz="0" w:space="0" w:color="auto"/>
        <w:right w:val="none" w:sz="0" w:space="0" w:color="auto"/>
      </w:divBdr>
    </w:div>
    <w:div w:id="1445075961">
      <w:bodyDiv w:val="1"/>
      <w:marLeft w:val="0"/>
      <w:marRight w:val="0"/>
      <w:marTop w:val="0"/>
      <w:marBottom w:val="0"/>
      <w:divBdr>
        <w:top w:val="none" w:sz="0" w:space="0" w:color="auto"/>
        <w:left w:val="none" w:sz="0" w:space="0" w:color="auto"/>
        <w:bottom w:val="none" w:sz="0" w:space="0" w:color="auto"/>
        <w:right w:val="none" w:sz="0" w:space="0" w:color="auto"/>
      </w:divBdr>
    </w:div>
    <w:div w:id="1475299074">
      <w:bodyDiv w:val="1"/>
      <w:marLeft w:val="0"/>
      <w:marRight w:val="0"/>
      <w:marTop w:val="0"/>
      <w:marBottom w:val="0"/>
      <w:divBdr>
        <w:top w:val="none" w:sz="0" w:space="0" w:color="auto"/>
        <w:left w:val="none" w:sz="0" w:space="0" w:color="auto"/>
        <w:bottom w:val="none" w:sz="0" w:space="0" w:color="auto"/>
        <w:right w:val="none" w:sz="0" w:space="0" w:color="auto"/>
      </w:divBdr>
    </w:div>
    <w:div w:id="1493905743">
      <w:bodyDiv w:val="1"/>
      <w:marLeft w:val="0"/>
      <w:marRight w:val="0"/>
      <w:marTop w:val="0"/>
      <w:marBottom w:val="0"/>
      <w:divBdr>
        <w:top w:val="none" w:sz="0" w:space="0" w:color="auto"/>
        <w:left w:val="none" w:sz="0" w:space="0" w:color="auto"/>
        <w:bottom w:val="none" w:sz="0" w:space="0" w:color="auto"/>
        <w:right w:val="none" w:sz="0" w:space="0" w:color="auto"/>
      </w:divBdr>
    </w:div>
    <w:div w:id="1514537740">
      <w:bodyDiv w:val="1"/>
      <w:marLeft w:val="0"/>
      <w:marRight w:val="0"/>
      <w:marTop w:val="0"/>
      <w:marBottom w:val="0"/>
      <w:divBdr>
        <w:top w:val="none" w:sz="0" w:space="0" w:color="auto"/>
        <w:left w:val="none" w:sz="0" w:space="0" w:color="auto"/>
        <w:bottom w:val="none" w:sz="0" w:space="0" w:color="auto"/>
        <w:right w:val="none" w:sz="0" w:space="0" w:color="auto"/>
      </w:divBdr>
    </w:div>
    <w:div w:id="1519076869">
      <w:bodyDiv w:val="1"/>
      <w:marLeft w:val="0"/>
      <w:marRight w:val="0"/>
      <w:marTop w:val="0"/>
      <w:marBottom w:val="0"/>
      <w:divBdr>
        <w:top w:val="none" w:sz="0" w:space="0" w:color="auto"/>
        <w:left w:val="none" w:sz="0" w:space="0" w:color="auto"/>
        <w:bottom w:val="none" w:sz="0" w:space="0" w:color="auto"/>
        <w:right w:val="none" w:sz="0" w:space="0" w:color="auto"/>
      </w:divBdr>
    </w:div>
    <w:div w:id="1525439950">
      <w:bodyDiv w:val="1"/>
      <w:marLeft w:val="0"/>
      <w:marRight w:val="0"/>
      <w:marTop w:val="0"/>
      <w:marBottom w:val="0"/>
      <w:divBdr>
        <w:top w:val="none" w:sz="0" w:space="0" w:color="auto"/>
        <w:left w:val="none" w:sz="0" w:space="0" w:color="auto"/>
        <w:bottom w:val="none" w:sz="0" w:space="0" w:color="auto"/>
        <w:right w:val="none" w:sz="0" w:space="0" w:color="auto"/>
      </w:divBdr>
    </w:div>
    <w:div w:id="1541162735">
      <w:bodyDiv w:val="1"/>
      <w:marLeft w:val="0"/>
      <w:marRight w:val="0"/>
      <w:marTop w:val="0"/>
      <w:marBottom w:val="0"/>
      <w:divBdr>
        <w:top w:val="none" w:sz="0" w:space="0" w:color="auto"/>
        <w:left w:val="none" w:sz="0" w:space="0" w:color="auto"/>
        <w:bottom w:val="none" w:sz="0" w:space="0" w:color="auto"/>
        <w:right w:val="none" w:sz="0" w:space="0" w:color="auto"/>
      </w:divBdr>
    </w:div>
    <w:div w:id="1568103450">
      <w:bodyDiv w:val="1"/>
      <w:marLeft w:val="0"/>
      <w:marRight w:val="0"/>
      <w:marTop w:val="0"/>
      <w:marBottom w:val="0"/>
      <w:divBdr>
        <w:top w:val="none" w:sz="0" w:space="0" w:color="auto"/>
        <w:left w:val="none" w:sz="0" w:space="0" w:color="auto"/>
        <w:bottom w:val="none" w:sz="0" w:space="0" w:color="auto"/>
        <w:right w:val="none" w:sz="0" w:space="0" w:color="auto"/>
      </w:divBdr>
    </w:div>
    <w:div w:id="1627420174">
      <w:bodyDiv w:val="1"/>
      <w:marLeft w:val="0"/>
      <w:marRight w:val="0"/>
      <w:marTop w:val="0"/>
      <w:marBottom w:val="0"/>
      <w:divBdr>
        <w:top w:val="none" w:sz="0" w:space="0" w:color="auto"/>
        <w:left w:val="none" w:sz="0" w:space="0" w:color="auto"/>
        <w:bottom w:val="none" w:sz="0" w:space="0" w:color="auto"/>
        <w:right w:val="none" w:sz="0" w:space="0" w:color="auto"/>
      </w:divBdr>
    </w:div>
    <w:div w:id="1681195745">
      <w:bodyDiv w:val="1"/>
      <w:marLeft w:val="0"/>
      <w:marRight w:val="0"/>
      <w:marTop w:val="0"/>
      <w:marBottom w:val="0"/>
      <w:divBdr>
        <w:top w:val="none" w:sz="0" w:space="0" w:color="auto"/>
        <w:left w:val="none" w:sz="0" w:space="0" w:color="auto"/>
        <w:bottom w:val="none" w:sz="0" w:space="0" w:color="auto"/>
        <w:right w:val="none" w:sz="0" w:space="0" w:color="auto"/>
      </w:divBdr>
    </w:div>
    <w:div w:id="1697341707">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02531328">
      <w:bodyDiv w:val="1"/>
      <w:marLeft w:val="0"/>
      <w:marRight w:val="0"/>
      <w:marTop w:val="0"/>
      <w:marBottom w:val="0"/>
      <w:divBdr>
        <w:top w:val="none" w:sz="0" w:space="0" w:color="auto"/>
        <w:left w:val="none" w:sz="0" w:space="0" w:color="auto"/>
        <w:bottom w:val="none" w:sz="0" w:space="0" w:color="auto"/>
        <w:right w:val="none" w:sz="0" w:space="0" w:color="auto"/>
      </w:divBdr>
    </w:div>
    <w:div w:id="1881742551">
      <w:bodyDiv w:val="1"/>
      <w:marLeft w:val="0"/>
      <w:marRight w:val="0"/>
      <w:marTop w:val="0"/>
      <w:marBottom w:val="0"/>
      <w:divBdr>
        <w:top w:val="none" w:sz="0" w:space="0" w:color="auto"/>
        <w:left w:val="none" w:sz="0" w:space="0" w:color="auto"/>
        <w:bottom w:val="none" w:sz="0" w:space="0" w:color="auto"/>
        <w:right w:val="none" w:sz="0" w:space="0" w:color="auto"/>
      </w:divBdr>
    </w:div>
    <w:div w:id="1937902766">
      <w:bodyDiv w:val="1"/>
      <w:marLeft w:val="0"/>
      <w:marRight w:val="0"/>
      <w:marTop w:val="0"/>
      <w:marBottom w:val="0"/>
      <w:divBdr>
        <w:top w:val="none" w:sz="0" w:space="0" w:color="auto"/>
        <w:left w:val="none" w:sz="0" w:space="0" w:color="auto"/>
        <w:bottom w:val="none" w:sz="0" w:space="0" w:color="auto"/>
        <w:right w:val="none" w:sz="0" w:space="0" w:color="auto"/>
      </w:divBdr>
    </w:div>
    <w:div w:id="1954625894">
      <w:bodyDiv w:val="1"/>
      <w:marLeft w:val="0"/>
      <w:marRight w:val="0"/>
      <w:marTop w:val="0"/>
      <w:marBottom w:val="0"/>
      <w:divBdr>
        <w:top w:val="none" w:sz="0" w:space="0" w:color="auto"/>
        <w:left w:val="none" w:sz="0" w:space="0" w:color="auto"/>
        <w:bottom w:val="none" w:sz="0" w:space="0" w:color="auto"/>
        <w:right w:val="none" w:sz="0" w:space="0" w:color="auto"/>
      </w:divBdr>
    </w:div>
    <w:div w:id="1967808711">
      <w:bodyDiv w:val="1"/>
      <w:marLeft w:val="0"/>
      <w:marRight w:val="0"/>
      <w:marTop w:val="0"/>
      <w:marBottom w:val="0"/>
      <w:divBdr>
        <w:top w:val="none" w:sz="0" w:space="0" w:color="auto"/>
        <w:left w:val="none" w:sz="0" w:space="0" w:color="auto"/>
        <w:bottom w:val="none" w:sz="0" w:space="0" w:color="auto"/>
        <w:right w:val="none" w:sz="0" w:space="0" w:color="auto"/>
      </w:divBdr>
    </w:div>
    <w:div w:id="1969554059">
      <w:bodyDiv w:val="1"/>
      <w:marLeft w:val="0"/>
      <w:marRight w:val="0"/>
      <w:marTop w:val="0"/>
      <w:marBottom w:val="0"/>
      <w:divBdr>
        <w:top w:val="none" w:sz="0" w:space="0" w:color="auto"/>
        <w:left w:val="none" w:sz="0" w:space="0" w:color="auto"/>
        <w:bottom w:val="none" w:sz="0" w:space="0" w:color="auto"/>
        <w:right w:val="none" w:sz="0" w:space="0" w:color="auto"/>
      </w:divBdr>
    </w:div>
    <w:div w:id="1976136459">
      <w:bodyDiv w:val="1"/>
      <w:marLeft w:val="0"/>
      <w:marRight w:val="0"/>
      <w:marTop w:val="0"/>
      <w:marBottom w:val="0"/>
      <w:divBdr>
        <w:top w:val="none" w:sz="0" w:space="0" w:color="auto"/>
        <w:left w:val="none" w:sz="0" w:space="0" w:color="auto"/>
        <w:bottom w:val="none" w:sz="0" w:space="0" w:color="auto"/>
        <w:right w:val="none" w:sz="0" w:space="0" w:color="auto"/>
      </w:divBdr>
    </w:div>
    <w:div w:id="2002197899">
      <w:bodyDiv w:val="1"/>
      <w:marLeft w:val="0"/>
      <w:marRight w:val="0"/>
      <w:marTop w:val="0"/>
      <w:marBottom w:val="0"/>
      <w:divBdr>
        <w:top w:val="none" w:sz="0" w:space="0" w:color="auto"/>
        <w:left w:val="none" w:sz="0" w:space="0" w:color="auto"/>
        <w:bottom w:val="none" w:sz="0" w:space="0" w:color="auto"/>
        <w:right w:val="none" w:sz="0" w:space="0" w:color="auto"/>
      </w:divBdr>
    </w:div>
    <w:div w:id="2022510128">
      <w:bodyDiv w:val="1"/>
      <w:marLeft w:val="0"/>
      <w:marRight w:val="0"/>
      <w:marTop w:val="0"/>
      <w:marBottom w:val="0"/>
      <w:divBdr>
        <w:top w:val="none" w:sz="0" w:space="0" w:color="auto"/>
        <w:left w:val="none" w:sz="0" w:space="0" w:color="auto"/>
        <w:bottom w:val="none" w:sz="0" w:space="0" w:color="auto"/>
        <w:right w:val="none" w:sz="0" w:space="0" w:color="auto"/>
      </w:divBdr>
    </w:div>
    <w:div w:id="2047214117">
      <w:bodyDiv w:val="1"/>
      <w:marLeft w:val="0"/>
      <w:marRight w:val="0"/>
      <w:marTop w:val="0"/>
      <w:marBottom w:val="0"/>
      <w:divBdr>
        <w:top w:val="none" w:sz="0" w:space="0" w:color="auto"/>
        <w:left w:val="none" w:sz="0" w:space="0" w:color="auto"/>
        <w:bottom w:val="none" w:sz="0" w:space="0" w:color="auto"/>
        <w:right w:val="none" w:sz="0" w:space="0" w:color="auto"/>
      </w:divBdr>
    </w:div>
    <w:div w:id="2049648725">
      <w:bodyDiv w:val="1"/>
      <w:marLeft w:val="0"/>
      <w:marRight w:val="0"/>
      <w:marTop w:val="0"/>
      <w:marBottom w:val="0"/>
      <w:divBdr>
        <w:top w:val="none" w:sz="0" w:space="0" w:color="auto"/>
        <w:left w:val="none" w:sz="0" w:space="0" w:color="auto"/>
        <w:bottom w:val="none" w:sz="0" w:space="0" w:color="auto"/>
        <w:right w:val="none" w:sz="0" w:space="0" w:color="auto"/>
      </w:divBdr>
    </w:div>
    <w:div w:id="2053458970">
      <w:bodyDiv w:val="1"/>
      <w:marLeft w:val="0"/>
      <w:marRight w:val="0"/>
      <w:marTop w:val="0"/>
      <w:marBottom w:val="0"/>
      <w:divBdr>
        <w:top w:val="none" w:sz="0" w:space="0" w:color="auto"/>
        <w:left w:val="none" w:sz="0" w:space="0" w:color="auto"/>
        <w:bottom w:val="none" w:sz="0" w:space="0" w:color="auto"/>
        <w:right w:val="none" w:sz="0" w:space="0" w:color="auto"/>
      </w:divBdr>
    </w:div>
    <w:div w:id="2061512568">
      <w:bodyDiv w:val="1"/>
      <w:marLeft w:val="0"/>
      <w:marRight w:val="0"/>
      <w:marTop w:val="0"/>
      <w:marBottom w:val="0"/>
      <w:divBdr>
        <w:top w:val="none" w:sz="0" w:space="0" w:color="auto"/>
        <w:left w:val="none" w:sz="0" w:space="0" w:color="auto"/>
        <w:bottom w:val="none" w:sz="0" w:space="0" w:color="auto"/>
        <w:right w:val="none" w:sz="0" w:space="0" w:color="auto"/>
      </w:divBdr>
    </w:div>
    <w:div w:id="213339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lorado.pr.gov.br" TargetMode="External"/><Relationship Id="rId13" Type="http://schemas.openxmlformats.org/officeDocument/2006/relationships/hyperlink" Target="https://www.cnj.jus.br/improbidade_adm/consultar_requerido.ph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www.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crcap.tce.pr.gov.br/ConsultarImpedidos.aspx"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06593-948B-404D-AEAC-AB681D74A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105</Pages>
  <Words>35482</Words>
  <Characters>191605</Characters>
  <Application>Microsoft Office Word</Application>
  <DocSecurity>0</DocSecurity>
  <Lines>1596</Lines>
  <Paragraphs>453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josimary barcelos</cp:lastModifiedBy>
  <cp:revision>3</cp:revision>
  <cp:lastPrinted>2024-08-12T13:01:00Z</cp:lastPrinted>
  <dcterms:created xsi:type="dcterms:W3CDTF">2025-08-29T20:46:00Z</dcterms:created>
  <dcterms:modified xsi:type="dcterms:W3CDTF">2025-08-29T20:51:00Z</dcterms:modified>
</cp:coreProperties>
</file>