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52C6" w:rsidRPr="00C352C6" w:rsidRDefault="00C352C6" w:rsidP="00C352C6">
      <w:pPr>
        <w:pStyle w:val="Standard"/>
        <w:spacing w:line="276" w:lineRule="auto"/>
        <w:jc w:val="center"/>
        <w:rPr>
          <w:rFonts w:ascii="Cambria" w:hAnsi="Cambria" w:cs="Arial"/>
          <w:sz w:val="16"/>
          <w:szCs w:val="20"/>
        </w:rPr>
      </w:pPr>
    </w:p>
    <w:p w:rsidR="002C4806" w:rsidRPr="00336DBA" w:rsidRDefault="002C4806" w:rsidP="00C352C6">
      <w:pPr>
        <w:pStyle w:val="Standard"/>
        <w:spacing w:line="276" w:lineRule="auto"/>
        <w:jc w:val="center"/>
        <w:rPr>
          <w:rFonts w:ascii="Cambria" w:hAnsi="Cambria" w:cstheme="minorHAnsi"/>
          <w:sz w:val="22"/>
          <w:szCs w:val="22"/>
        </w:rPr>
      </w:pPr>
      <w:r w:rsidRPr="00336DBA">
        <w:rPr>
          <w:rFonts w:ascii="Cambria" w:hAnsi="Cambria" w:cs="Arial"/>
          <w:sz w:val="22"/>
          <w:szCs w:val="22"/>
        </w:rPr>
        <w:t>MODALIDADE PREGÃO ELETRÔNICO</w:t>
      </w:r>
      <w:r w:rsidR="007617C4" w:rsidRPr="00336DBA">
        <w:rPr>
          <w:rFonts w:ascii="Cambria" w:hAnsi="Cambria" w:cs="Arial"/>
          <w:sz w:val="22"/>
          <w:szCs w:val="22"/>
        </w:rPr>
        <w:t xml:space="preserve"> - REGISTRO DE PREÇOS</w:t>
      </w:r>
      <w:r w:rsidRPr="00336DBA">
        <w:rPr>
          <w:rFonts w:ascii="Cambria" w:hAnsi="Cambria" w:cs="Arial"/>
          <w:sz w:val="22"/>
          <w:szCs w:val="22"/>
        </w:rPr>
        <w:t xml:space="preserve"> – DO TIPO MENOR PREÇO.</w:t>
      </w:r>
    </w:p>
    <w:p w:rsidR="002C4806" w:rsidRPr="00336DBA" w:rsidRDefault="002C4806" w:rsidP="00C352C6">
      <w:pPr>
        <w:pStyle w:val="Standard"/>
        <w:spacing w:line="276" w:lineRule="auto"/>
        <w:jc w:val="center"/>
        <w:rPr>
          <w:rFonts w:ascii="Cambria" w:hAnsi="Cambria" w:cs="Arial"/>
          <w:b/>
          <w:sz w:val="22"/>
          <w:szCs w:val="22"/>
          <w:highlight w:val="yellow"/>
        </w:rPr>
      </w:pPr>
    </w:p>
    <w:p w:rsidR="002C4806" w:rsidRPr="00336DBA" w:rsidRDefault="00C352C6" w:rsidP="00C352C6">
      <w:pPr>
        <w:pStyle w:val="Subttulo"/>
        <w:tabs>
          <w:tab w:val="left" w:pos="9781"/>
        </w:tabs>
        <w:spacing w:line="276" w:lineRule="auto"/>
        <w:rPr>
          <w:rFonts w:ascii="Cambria" w:hAnsi="Cambria" w:cs="Arial"/>
          <w:i w:val="0"/>
          <w:sz w:val="22"/>
          <w:szCs w:val="22"/>
        </w:rPr>
      </w:pPr>
      <w:r w:rsidRPr="00336DBA">
        <w:rPr>
          <w:rFonts w:ascii="Cambria" w:hAnsi="Cambria" w:cs="Arial"/>
          <w:i w:val="0"/>
          <w:sz w:val="22"/>
          <w:szCs w:val="22"/>
        </w:rPr>
        <w:t xml:space="preserve">EDITAL PREGÃO ELETRÔNICO Nº </w:t>
      </w:r>
      <w:r w:rsidR="0005760A" w:rsidRPr="00336DBA">
        <w:rPr>
          <w:rFonts w:ascii="Cambria" w:hAnsi="Cambria" w:cs="Arial"/>
          <w:i w:val="0"/>
          <w:sz w:val="22"/>
          <w:szCs w:val="22"/>
        </w:rPr>
        <w:t>1</w:t>
      </w:r>
      <w:r w:rsidR="00E0531E">
        <w:rPr>
          <w:rFonts w:ascii="Cambria" w:hAnsi="Cambria" w:cs="Arial"/>
          <w:i w:val="0"/>
          <w:sz w:val="22"/>
          <w:szCs w:val="22"/>
        </w:rPr>
        <w:t>7</w:t>
      </w:r>
      <w:r w:rsidRPr="00336DBA">
        <w:rPr>
          <w:rFonts w:ascii="Cambria" w:hAnsi="Cambria" w:cs="Arial"/>
          <w:i w:val="0"/>
          <w:sz w:val="22"/>
          <w:szCs w:val="22"/>
        </w:rPr>
        <w:t>/2024.</w:t>
      </w:r>
    </w:p>
    <w:p w:rsidR="002C4806" w:rsidRPr="00336DBA" w:rsidRDefault="00C352C6" w:rsidP="00C352C6">
      <w:pPr>
        <w:pStyle w:val="Subttulo"/>
        <w:tabs>
          <w:tab w:val="left" w:pos="9781"/>
        </w:tabs>
        <w:spacing w:line="276" w:lineRule="auto"/>
        <w:rPr>
          <w:rFonts w:ascii="Cambria" w:hAnsi="Cambria" w:cs="Arial"/>
          <w:i w:val="0"/>
          <w:sz w:val="22"/>
          <w:szCs w:val="22"/>
        </w:rPr>
      </w:pPr>
      <w:r w:rsidRPr="00336DBA">
        <w:rPr>
          <w:rFonts w:ascii="Cambria" w:hAnsi="Cambria" w:cs="Arial"/>
          <w:i w:val="0"/>
          <w:sz w:val="22"/>
          <w:szCs w:val="22"/>
        </w:rPr>
        <w:t xml:space="preserve">PROCESSO ADMINISTRATIVO Nº </w:t>
      </w:r>
      <w:r w:rsidR="004F3C37" w:rsidRPr="00336DBA">
        <w:rPr>
          <w:rFonts w:ascii="Cambria" w:hAnsi="Cambria" w:cs="Arial"/>
          <w:i w:val="0"/>
          <w:sz w:val="22"/>
          <w:szCs w:val="22"/>
        </w:rPr>
        <w:t>2</w:t>
      </w:r>
      <w:r w:rsidR="00E0531E">
        <w:rPr>
          <w:rFonts w:ascii="Cambria" w:hAnsi="Cambria" w:cs="Arial"/>
          <w:i w:val="0"/>
          <w:sz w:val="22"/>
          <w:szCs w:val="22"/>
        </w:rPr>
        <w:t>7</w:t>
      </w:r>
      <w:r w:rsidRPr="00336DBA">
        <w:rPr>
          <w:rFonts w:ascii="Cambria" w:hAnsi="Cambria" w:cs="Arial"/>
          <w:i w:val="0"/>
          <w:sz w:val="22"/>
          <w:szCs w:val="22"/>
        </w:rPr>
        <w:t>/2024.</w:t>
      </w:r>
    </w:p>
    <w:p w:rsidR="002C4806" w:rsidRPr="00336DBA" w:rsidRDefault="002C4806" w:rsidP="002C4806">
      <w:pPr>
        <w:spacing w:line="276" w:lineRule="auto"/>
        <w:jc w:val="both"/>
        <w:rPr>
          <w:rFonts w:ascii="Cambria" w:hAnsi="Cambria" w:cs="Arial"/>
        </w:rPr>
      </w:pPr>
    </w:p>
    <w:p w:rsidR="002C4806" w:rsidRPr="00336DBA" w:rsidRDefault="002C4806" w:rsidP="002C4806">
      <w:pPr>
        <w:pStyle w:val="Standard"/>
        <w:tabs>
          <w:tab w:val="left" w:pos="9781"/>
        </w:tabs>
        <w:spacing w:line="276" w:lineRule="auto"/>
        <w:jc w:val="both"/>
        <w:rPr>
          <w:rFonts w:ascii="Cambria" w:hAnsi="Cambria" w:cs="Arial"/>
          <w:color w:val="000000" w:themeColor="text1"/>
          <w:sz w:val="22"/>
          <w:szCs w:val="22"/>
        </w:rPr>
      </w:pPr>
      <w:r w:rsidRPr="00336DBA">
        <w:rPr>
          <w:rFonts w:ascii="Cambria" w:hAnsi="Cambria" w:cs="Arial"/>
          <w:b/>
          <w:color w:val="000000" w:themeColor="text1"/>
          <w:sz w:val="22"/>
          <w:szCs w:val="22"/>
        </w:rPr>
        <w:t xml:space="preserve">1 – DO PREÂMBULO </w:t>
      </w:r>
    </w:p>
    <w:p w:rsidR="002C4806" w:rsidRPr="00336DBA" w:rsidRDefault="002C4806" w:rsidP="002C4806">
      <w:pPr>
        <w:spacing w:line="276" w:lineRule="auto"/>
        <w:jc w:val="both"/>
        <w:rPr>
          <w:rFonts w:ascii="Cambria" w:hAnsi="Cambria" w:cs="Arial"/>
        </w:rPr>
      </w:pPr>
      <w:r w:rsidRPr="00336DBA">
        <w:rPr>
          <w:rFonts w:ascii="Cambria" w:hAnsi="Cambria" w:cs="Arial"/>
          <w:b/>
          <w:color w:val="000000" w:themeColor="text1"/>
        </w:rPr>
        <w:t>1.1</w:t>
      </w:r>
      <w:r w:rsidRPr="00336DBA">
        <w:rPr>
          <w:rFonts w:ascii="Cambria" w:hAnsi="Cambria" w:cs="Arial"/>
          <w:color w:val="000000" w:themeColor="text1"/>
        </w:rPr>
        <w:t xml:space="preserve"> </w:t>
      </w:r>
      <w:r w:rsidRPr="00336DBA">
        <w:rPr>
          <w:rFonts w:ascii="Cambria" w:hAnsi="Cambria" w:cs="Arial"/>
          <w:b/>
        </w:rPr>
        <w:t>–</w:t>
      </w:r>
      <w:r w:rsidRPr="00336DBA">
        <w:rPr>
          <w:rFonts w:ascii="Cambria" w:hAnsi="Cambria" w:cs="Arial"/>
          <w:color w:val="000000" w:themeColor="text1"/>
        </w:rPr>
        <w:t xml:space="preserve"> </w:t>
      </w:r>
      <w:r w:rsidRPr="00336DBA">
        <w:rPr>
          <w:rFonts w:ascii="Cambria" w:hAnsi="Cambria" w:cs="Arial"/>
          <w:b/>
        </w:rPr>
        <w:t>O</w:t>
      </w:r>
      <w:r w:rsidRPr="00336DBA">
        <w:rPr>
          <w:rFonts w:ascii="Cambria" w:hAnsi="Cambria" w:cs="Arial"/>
        </w:rPr>
        <w:t xml:space="preserve"> </w:t>
      </w:r>
      <w:r w:rsidRPr="00336DBA">
        <w:rPr>
          <w:rFonts w:ascii="Cambria" w:hAnsi="Cambria" w:cs="Arial"/>
          <w:b/>
        </w:rPr>
        <w:t>Município de Itaguajé, Estado do Paraná</w:t>
      </w:r>
      <w:r w:rsidRPr="00336DBA">
        <w:rPr>
          <w:rFonts w:ascii="Cambria" w:hAnsi="Cambria" w:cs="Arial"/>
        </w:rPr>
        <w:t xml:space="preserve">, </w:t>
      </w:r>
      <w:r w:rsidRPr="00336DBA">
        <w:rPr>
          <w:rFonts w:ascii="Cambria" w:hAnsi="Cambria"/>
        </w:rPr>
        <w:t>com sede à Av. Governador Lupion, nº. 605 – Centro, nesta cidade</w:t>
      </w:r>
      <w:r w:rsidRPr="00336DBA">
        <w:rPr>
          <w:rFonts w:ascii="Cambria" w:hAnsi="Cambria" w:cs="Arial"/>
        </w:rPr>
        <w:t>, torna público para conhecimento dos interessados que fará realizar licitação na modalidade</w:t>
      </w:r>
      <w:r w:rsidRPr="00336DBA">
        <w:rPr>
          <w:rFonts w:ascii="Cambria" w:hAnsi="Cambria" w:cs="Arial"/>
          <w:b/>
        </w:rPr>
        <w:t xml:space="preserve"> </w:t>
      </w:r>
      <w:r w:rsidRPr="00336DBA">
        <w:rPr>
          <w:rFonts w:ascii="Cambria" w:hAnsi="Cambria" w:cs="Arial"/>
          <w:b/>
        </w:rPr>
        <w:fldChar w:fldCharType="begin"/>
      </w:r>
      <w:r w:rsidRPr="00336DBA">
        <w:rPr>
          <w:rFonts w:ascii="Cambria" w:hAnsi="Cambria" w:cs="Arial"/>
          <w:b/>
        </w:rPr>
        <w:instrText xml:space="preserve"> MERGEFIELD  modalidade  \* MERGEFORMAT </w:instrText>
      </w:r>
      <w:r w:rsidRPr="00336DBA">
        <w:rPr>
          <w:rFonts w:ascii="Cambria" w:hAnsi="Cambria" w:cs="Arial"/>
          <w:b/>
        </w:rPr>
        <w:fldChar w:fldCharType="separate"/>
      </w:r>
      <w:r w:rsidRPr="00336DBA">
        <w:rPr>
          <w:rFonts w:ascii="Cambria" w:hAnsi="Cambria" w:cs="Arial"/>
          <w:b/>
          <w:noProof/>
        </w:rPr>
        <w:t>Pregão</w:t>
      </w:r>
      <w:r w:rsidRPr="00336DBA">
        <w:rPr>
          <w:rFonts w:ascii="Cambria" w:hAnsi="Cambria" w:cs="Arial"/>
          <w:b/>
        </w:rPr>
        <w:fldChar w:fldCharType="end"/>
      </w:r>
      <w:r w:rsidRPr="00336DBA">
        <w:rPr>
          <w:rFonts w:ascii="Cambria" w:hAnsi="Cambria" w:cs="Arial"/>
          <w:b/>
        </w:rPr>
        <w:t xml:space="preserve"> Eletrônico </w:t>
      </w:r>
      <w:r w:rsidR="0074489F" w:rsidRPr="00336DBA">
        <w:rPr>
          <w:rFonts w:ascii="Cambria" w:hAnsi="Cambria" w:cs="Arial"/>
          <w:b/>
        </w:rPr>
        <w:t xml:space="preserve">– Registro de Preços </w:t>
      </w:r>
      <w:r w:rsidR="0074489F" w:rsidRPr="00336DBA">
        <w:rPr>
          <w:rFonts w:ascii="Cambria" w:hAnsi="Cambria" w:cs="Arial"/>
        </w:rPr>
        <w:t xml:space="preserve">para </w:t>
      </w:r>
      <w:r w:rsidRPr="00336DBA">
        <w:rPr>
          <w:rFonts w:ascii="Cambria" w:hAnsi="Cambria" w:cs="Arial"/>
        </w:rPr>
        <w:t xml:space="preserve">objeto presente no item 2 deste edital, de acordo com as normas, condições e especificações estabelecidas, e obedecendo ao que dispõe Lei Federal nº </w:t>
      </w:r>
      <w:r w:rsidRPr="00336DBA">
        <w:rPr>
          <w:rFonts w:ascii="Cambria" w:hAnsi="Cambria" w:cs="Arial"/>
          <w:b/>
        </w:rPr>
        <w:t>14.133/2021</w:t>
      </w:r>
      <w:r w:rsidRPr="00336DBA">
        <w:rPr>
          <w:rFonts w:ascii="Cambria" w:hAnsi="Cambria" w:cs="Arial"/>
          <w:color w:val="000000"/>
        </w:rPr>
        <w:t>, da Lei Complementar nº 123, de 14 de dezembro de 2006,</w:t>
      </w:r>
      <w:r w:rsidRPr="00336DBA">
        <w:rPr>
          <w:rFonts w:ascii="Cambria" w:hAnsi="Cambria" w:cs="Arial"/>
        </w:rPr>
        <w:t xml:space="preserve"> alterada pela Lei Complementar Federal n.º 147, de 14 de agosto de 201 e </w:t>
      </w:r>
      <w:r w:rsidRPr="00336DBA">
        <w:rPr>
          <w:rFonts w:ascii="Cambria" w:hAnsi="Cambria" w:cs="Arial"/>
          <w:highlight w:val="yellow"/>
        </w:rPr>
        <w:t>Decreto Municipal nº. 48/2023</w:t>
      </w:r>
      <w:r w:rsidRPr="00336DBA">
        <w:rPr>
          <w:rFonts w:ascii="Cambria" w:hAnsi="Cambria" w:cs="Arial"/>
        </w:rPr>
        <w:t>, Decreto Municipal nº. 49/2023, Decreto Municipal nº. 50/2023, Decreto Municipal nº. 51/2023, Decreto Municipal nº. 52/2023, Decreto Municipal nº. 53/2023.</w:t>
      </w:r>
    </w:p>
    <w:p w:rsidR="00C352C6" w:rsidRPr="00336DBA" w:rsidRDefault="00C352C6" w:rsidP="002C4806">
      <w:pPr>
        <w:spacing w:line="276" w:lineRule="auto"/>
        <w:jc w:val="both"/>
        <w:rPr>
          <w:rFonts w:ascii="Cambria" w:hAnsi="Cambria" w:cs="Arial"/>
        </w:rPr>
      </w:pPr>
    </w:p>
    <w:p w:rsidR="002C4806" w:rsidRPr="00336DBA" w:rsidRDefault="002C4806" w:rsidP="002C4806">
      <w:pPr>
        <w:pStyle w:val="Standard"/>
        <w:spacing w:line="276" w:lineRule="auto"/>
        <w:jc w:val="both"/>
        <w:rPr>
          <w:rFonts w:ascii="Cambria" w:hAnsi="Cambria" w:cs="Arial"/>
          <w:b/>
          <w:bCs/>
          <w:color w:val="000000"/>
          <w:sz w:val="22"/>
          <w:szCs w:val="22"/>
        </w:rPr>
      </w:pPr>
      <w:r w:rsidRPr="00336DBA">
        <w:rPr>
          <w:rFonts w:ascii="Cambria" w:hAnsi="Cambria" w:cs="Arial"/>
          <w:b/>
          <w:bCs/>
          <w:color w:val="000000"/>
          <w:sz w:val="22"/>
          <w:szCs w:val="22"/>
        </w:rPr>
        <w:t xml:space="preserve">1.2 </w:t>
      </w:r>
      <w:r w:rsidRPr="00336DBA">
        <w:rPr>
          <w:rFonts w:ascii="Cambria" w:hAnsi="Cambria" w:cs="Arial"/>
          <w:b/>
          <w:sz w:val="22"/>
          <w:szCs w:val="22"/>
        </w:rPr>
        <w:t>–</w:t>
      </w:r>
      <w:r w:rsidRPr="00336DBA">
        <w:rPr>
          <w:rFonts w:ascii="Cambria" w:hAnsi="Cambria" w:cs="Arial"/>
          <w:b/>
          <w:bCs/>
          <w:color w:val="000000"/>
          <w:sz w:val="22"/>
          <w:szCs w:val="22"/>
        </w:rPr>
        <w:t xml:space="preserve"> LOCAL, DATA E HORÁRIO PARA RECEBIMENTO E ABERTURA DAS PROPOSTAS:</w:t>
      </w:r>
    </w:p>
    <w:p w:rsidR="002C4806" w:rsidRPr="00336DBA" w:rsidRDefault="002C4806" w:rsidP="00C352C6">
      <w:pPr>
        <w:autoSpaceDE w:val="0"/>
        <w:spacing w:line="360" w:lineRule="auto"/>
        <w:jc w:val="both"/>
        <w:rPr>
          <w:rFonts w:ascii="Cambria" w:hAnsi="Cambria" w:cs="Arial"/>
          <w:b/>
          <w:bCs/>
          <w:u w:val="single"/>
        </w:rPr>
      </w:pPr>
      <w:r w:rsidRPr="00336DBA">
        <w:rPr>
          <w:rFonts w:ascii="Cambria" w:hAnsi="Cambria" w:cs="Arial"/>
          <w:b/>
          <w:bCs/>
        </w:rPr>
        <w:t xml:space="preserve">1.2.2 </w:t>
      </w:r>
      <w:r w:rsidRPr="00336DBA">
        <w:rPr>
          <w:rFonts w:ascii="Cambria" w:hAnsi="Cambria" w:cs="Arial"/>
          <w:b/>
        </w:rPr>
        <w:t xml:space="preserve">– </w:t>
      </w:r>
      <w:r w:rsidRPr="00336DBA">
        <w:rPr>
          <w:rFonts w:ascii="Cambria" w:hAnsi="Cambria" w:cs="Arial"/>
          <w:bCs/>
        </w:rPr>
        <w:t xml:space="preserve">ABERTURA E JULGAMENTO DAS PROPOSTAS: </w:t>
      </w:r>
      <w:r w:rsidRPr="00336DBA">
        <w:rPr>
          <w:rFonts w:ascii="Cambria" w:hAnsi="Cambria" w:cs="Arial"/>
          <w:b/>
          <w:bCs/>
          <w:u w:val="single"/>
        </w:rPr>
        <w:t>às 08:30 horas do dia</w:t>
      </w:r>
      <w:r w:rsidR="00960A0D">
        <w:rPr>
          <w:rFonts w:ascii="Cambria" w:hAnsi="Cambria" w:cs="Arial"/>
          <w:b/>
          <w:bCs/>
          <w:u w:val="single"/>
        </w:rPr>
        <w:t xml:space="preserve"> 05/07</w:t>
      </w:r>
      <w:r w:rsidR="0074489F" w:rsidRPr="00505282">
        <w:rPr>
          <w:rFonts w:ascii="Cambria" w:hAnsi="Cambria" w:cs="Arial"/>
          <w:b/>
          <w:bCs/>
          <w:u w:val="single"/>
        </w:rPr>
        <w:t>/</w:t>
      </w:r>
      <w:r w:rsidR="00C352C6" w:rsidRPr="00505282">
        <w:rPr>
          <w:rFonts w:ascii="Cambria" w:hAnsi="Cambria" w:cs="Arial"/>
          <w:b/>
          <w:bCs/>
          <w:u w:val="single"/>
        </w:rPr>
        <w:t>2024.</w:t>
      </w:r>
    </w:p>
    <w:p w:rsidR="002C4806" w:rsidRPr="00336DBA" w:rsidRDefault="002C4806" w:rsidP="00C352C6">
      <w:pPr>
        <w:autoSpaceDE w:val="0"/>
        <w:spacing w:line="360" w:lineRule="auto"/>
        <w:jc w:val="both"/>
        <w:rPr>
          <w:rFonts w:ascii="Cambria" w:hAnsi="Cambria" w:cs="Arial"/>
          <w:b/>
          <w:bCs/>
          <w:color w:val="000000"/>
          <w:u w:val="single"/>
        </w:rPr>
      </w:pPr>
      <w:r w:rsidRPr="00336DBA">
        <w:rPr>
          <w:rFonts w:ascii="Cambria" w:hAnsi="Cambria" w:cs="Arial"/>
          <w:b/>
          <w:bCs/>
          <w:color w:val="000000"/>
        </w:rPr>
        <w:t>1.2.3</w:t>
      </w:r>
      <w:r w:rsidRPr="00336DBA">
        <w:rPr>
          <w:rFonts w:ascii="Cambria" w:hAnsi="Cambria" w:cs="Arial"/>
          <w:bCs/>
          <w:color w:val="000000"/>
        </w:rPr>
        <w:t xml:space="preserve"> </w:t>
      </w:r>
      <w:r w:rsidRPr="00336DBA">
        <w:rPr>
          <w:rFonts w:ascii="Cambria" w:hAnsi="Cambria" w:cs="Arial"/>
          <w:b/>
        </w:rPr>
        <w:t xml:space="preserve">– </w:t>
      </w:r>
      <w:r w:rsidRPr="00336DBA">
        <w:rPr>
          <w:rFonts w:ascii="Cambria" w:hAnsi="Cambria" w:cs="Arial"/>
          <w:bCs/>
          <w:color w:val="000000"/>
        </w:rPr>
        <w:t xml:space="preserve">INÍCIO DA SESSÃO DE DISPUTA DE PREÇOS: </w:t>
      </w:r>
      <w:r w:rsidRPr="00336DBA">
        <w:rPr>
          <w:rFonts w:ascii="Cambria" w:hAnsi="Cambria" w:cs="Arial"/>
          <w:bCs/>
          <w:color w:val="000000"/>
          <w:u w:val="single"/>
        </w:rPr>
        <w:t xml:space="preserve">às </w:t>
      </w:r>
      <w:r w:rsidRPr="00336DBA">
        <w:rPr>
          <w:rFonts w:ascii="Cambria" w:hAnsi="Cambria" w:cs="Arial"/>
          <w:b/>
          <w:bCs/>
          <w:color w:val="000000"/>
          <w:u w:val="single"/>
        </w:rPr>
        <w:t>09:00 horas do dia</w:t>
      </w:r>
      <w:r w:rsidR="00505282">
        <w:rPr>
          <w:rFonts w:ascii="Cambria" w:hAnsi="Cambria" w:cs="Arial"/>
          <w:b/>
          <w:bCs/>
          <w:color w:val="000000"/>
          <w:u w:val="single"/>
        </w:rPr>
        <w:t xml:space="preserve"> </w:t>
      </w:r>
      <w:r w:rsidR="00960A0D">
        <w:rPr>
          <w:rFonts w:ascii="Cambria" w:hAnsi="Cambria" w:cs="Arial"/>
          <w:b/>
          <w:bCs/>
          <w:color w:val="000000"/>
          <w:u w:val="single"/>
        </w:rPr>
        <w:t>05/07</w:t>
      </w:r>
      <w:r w:rsidR="00C352C6" w:rsidRPr="00505282">
        <w:rPr>
          <w:rFonts w:ascii="Cambria" w:hAnsi="Cambria" w:cs="Arial"/>
          <w:b/>
          <w:bCs/>
          <w:color w:val="000000"/>
          <w:u w:val="single"/>
        </w:rPr>
        <w:t>/2024.</w:t>
      </w:r>
    </w:p>
    <w:p w:rsidR="002C4806" w:rsidRPr="00336DBA" w:rsidRDefault="002C4806" w:rsidP="00C352C6">
      <w:pPr>
        <w:autoSpaceDE w:val="0"/>
        <w:spacing w:line="360" w:lineRule="auto"/>
        <w:jc w:val="both"/>
        <w:rPr>
          <w:rFonts w:ascii="Cambria" w:hAnsi="Cambria" w:cs="Arial"/>
          <w:bCs/>
          <w:color w:val="000000"/>
        </w:rPr>
      </w:pPr>
      <w:r w:rsidRPr="00336DBA">
        <w:rPr>
          <w:rFonts w:ascii="Cambria" w:hAnsi="Cambria" w:cs="Arial"/>
          <w:b/>
          <w:bCs/>
          <w:color w:val="000000"/>
        </w:rPr>
        <w:t xml:space="preserve">1.2.4 </w:t>
      </w:r>
      <w:r w:rsidRPr="00336DBA">
        <w:rPr>
          <w:rFonts w:ascii="Cambria" w:hAnsi="Cambria" w:cs="Arial"/>
          <w:b/>
        </w:rPr>
        <w:t xml:space="preserve">– </w:t>
      </w:r>
      <w:r w:rsidRPr="00336DBA">
        <w:rPr>
          <w:rFonts w:ascii="Cambria" w:hAnsi="Cambria" w:cs="Arial"/>
          <w:bCs/>
          <w:color w:val="000000"/>
        </w:rPr>
        <w:t>REFERÊNCIA DE TEMPO: horário de Brasília (DF).</w:t>
      </w:r>
    </w:p>
    <w:p w:rsidR="00434702" w:rsidRPr="00336DBA" w:rsidRDefault="002C4806" w:rsidP="00434702">
      <w:pPr>
        <w:autoSpaceDE w:val="0"/>
        <w:spacing w:line="276" w:lineRule="auto"/>
        <w:jc w:val="both"/>
        <w:rPr>
          <w:rFonts w:ascii="Cambria" w:hAnsi="Cambria" w:cs="Arial"/>
          <w:bCs/>
          <w:color w:val="000000"/>
        </w:rPr>
      </w:pPr>
      <w:r w:rsidRPr="00336DBA">
        <w:rPr>
          <w:rFonts w:ascii="Cambria" w:hAnsi="Cambria" w:cs="Arial"/>
          <w:b/>
          <w:bCs/>
          <w:color w:val="000000"/>
        </w:rPr>
        <w:t xml:space="preserve">1.2.5 </w:t>
      </w:r>
      <w:r w:rsidRPr="00336DBA">
        <w:rPr>
          <w:rFonts w:ascii="Cambria" w:hAnsi="Cambria" w:cs="Arial"/>
          <w:b/>
        </w:rPr>
        <w:t xml:space="preserve">– </w:t>
      </w:r>
      <w:r w:rsidRPr="00336DBA">
        <w:rPr>
          <w:rFonts w:ascii="Cambria" w:hAnsi="Cambria" w:cstheme="minorHAnsi"/>
          <w:bCs/>
          <w:color w:val="000000"/>
        </w:rPr>
        <w:t xml:space="preserve">LOCAL: </w:t>
      </w:r>
      <w:hyperlink r:id="rId8" w:history="1">
        <w:r w:rsidR="00434702" w:rsidRPr="00336DBA">
          <w:rPr>
            <w:rStyle w:val="Hyperlink"/>
            <w:rFonts w:ascii="Cambria" w:hAnsi="Cambria" w:cstheme="minorHAnsi"/>
            <w:bCs/>
          </w:rPr>
          <w:t>https://bnc.org.br/</w:t>
        </w:r>
      </w:hyperlink>
      <w:r w:rsidR="00434702" w:rsidRPr="00336DBA">
        <w:rPr>
          <w:rFonts w:ascii="Cambria" w:hAnsi="Cambria" w:cstheme="minorHAnsi"/>
          <w:bCs/>
          <w:color w:val="000000"/>
        </w:rPr>
        <w:t xml:space="preserve"> </w:t>
      </w:r>
      <w:hyperlink r:id="rId9" w:history="1">
        <w:r w:rsidR="00434702" w:rsidRPr="00336DBA">
          <w:rPr>
            <w:rStyle w:val="Hyperlink"/>
            <w:rFonts w:ascii="Cambria" w:hAnsi="Cambria" w:cstheme="minorHAnsi"/>
          </w:rPr>
          <w:t xml:space="preserve"> </w:t>
        </w:r>
      </w:hyperlink>
      <w:r w:rsidR="00434702" w:rsidRPr="00336DBA">
        <w:rPr>
          <w:rFonts w:ascii="Cambria" w:hAnsi="Cambria" w:cstheme="minorHAnsi"/>
          <w:bCs/>
          <w:color w:val="000000"/>
        </w:rPr>
        <w:t>“Acesso Identificado”.</w:t>
      </w:r>
    </w:p>
    <w:p w:rsidR="002C4806" w:rsidRPr="00336DBA" w:rsidRDefault="002C4806" w:rsidP="002C4806">
      <w:pPr>
        <w:autoSpaceDE w:val="0"/>
        <w:spacing w:line="276" w:lineRule="auto"/>
        <w:jc w:val="both"/>
        <w:rPr>
          <w:rFonts w:ascii="Cambria" w:hAnsi="Cambria" w:cs="Arial"/>
          <w:bCs/>
          <w:color w:val="000000"/>
        </w:rPr>
      </w:pPr>
      <w:r w:rsidRPr="00336DBA">
        <w:rPr>
          <w:rFonts w:ascii="Cambria" w:hAnsi="Cambria" w:cs="Arial"/>
          <w:b/>
          <w:bCs/>
          <w:color w:val="000000"/>
        </w:rPr>
        <w:t>1.2.6</w:t>
      </w:r>
      <w:r w:rsidRPr="00336DBA">
        <w:rPr>
          <w:rFonts w:ascii="Cambria" w:hAnsi="Cambria" w:cs="Arial"/>
          <w:bCs/>
          <w:color w:val="000000"/>
        </w:rPr>
        <w:t xml:space="preserve"> </w:t>
      </w:r>
      <w:r w:rsidRPr="00336DBA">
        <w:rPr>
          <w:rFonts w:ascii="Cambria" w:hAnsi="Cambria" w:cs="Arial"/>
          <w:b/>
        </w:rPr>
        <w:t>–</w:t>
      </w:r>
      <w:r w:rsidRPr="00336DBA">
        <w:rPr>
          <w:rFonts w:ascii="Cambria" w:hAnsi="Cambria" w:cs="Arial"/>
          <w:bCs/>
          <w:color w:val="000000"/>
        </w:rPr>
        <w:t xml:space="preserve"> FORMA DE JULGAMENTO: Menor preço.</w:t>
      </w:r>
    </w:p>
    <w:p w:rsidR="002C4806" w:rsidRPr="00336DBA" w:rsidRDefault="002C4806" w:rsidP="002C4806">
      <w:pPr>
        <w:autoSpaceDE w:val="0"/>
        <w:spacing w:line="276" w:lineRule="auto"/>
        <w:jc w:val="both"/>
        <w:rPr>
          <w:rFonts w:ascii="Cambria" w:hAnsi="Cambria" w:cs="Arial"/>
          <w:bCs/>
          <w:color w:val="000000"/>
        </w:rPr>
      </w:pPr>
      <w:r w:rsidRPr="00336DBA">
        <w:rPr>
          <w:rFonts w:ascii="Cambria" w:hAnsi="Cambria" w:cs="Arial"/>
          <w:b/>
          <w:bCs/>
          <w:color w:val="000000"/>
        </w:rPr>
        <w:t xml:space="preserve">1.2.7 </w:t>
      </w:r>
      <w:r w:rsidRPr="00336DBA">
        <w:rPr>
          <w:rFonts w:ascii="Cambria" w:hAnsi="Cambria" w:cs="Arial"/>
          <w:b/>
        </w:rPr>
        <w:t>–</w:t>
      </w:r>
      <w:r w:rsidRPr="00336DBA">
        <w:rPr>
          <w:rFonts w:ascii="Cambria" w:hAnsi="Cambria" w:cs="Arial"/>
          <w:bCs/>
          <w:color w:val="000000"/>
        </w:rPr>
        <w:t xml:space="preserve"> INFORMAÇÕES: </w:t>
      </w:r>
    </w:p>
    <w:p w:rsidR="002C4806" w:rsidRPr="00336DBA" w:rsidRDefault="002C4806" w:rsidP="002C4806">
      <w:pPr>
        <w:autoSpaceDE w:val="0"/>
        <w:spacing w:line="276" w:lineRule="auto"/>
        <w:jc w:val="both"/>
        <w:rPr>
          <w:rFonts w:ascii="Cambria" w:hAnsi="Cambria" w:cs="Arial"/>
        </w:rPr>
      </w:pPr>
      <w:r w:rsidRPr="00336DBA">
        <w:rPr>
          <w:rFonts w:ascii="Cambria" w:hAnsi="Cambria" w:cs="Arial"/>
          <w:b/>
          <w:bCs/>
          <w:color w:val="000000"/>
        </w:rPr>
        <w:t xml:space="preserve">1.2.7.1 </w:t>
      </w:r>
      <w:r w:rsidRPr="00336DBA">
        <w:rPr>
          <w:rFonts w:ascii="Cambria" w:hAnsi="Cambria" w:cs="Arial"/>
          <w:b/>
        </w:rPr>
        <w:t>–</w:t>
      </w:r>
      <w:r w:rsidRPr="00336DBA">
        <w:rPr>
          <w:rFonts w:ascii="Cambria" w:hAnsi="Cambria" w:cs="Arial"/>
          <w:bCs/>
          <w:color w:val="000000"/>
        </w:rPr>
        <w:t xml:space="preserve"> Endereço: </w:t>
      </w:r>
      <w:r w:rsidRPr="00336DBA">
        <w:rPr>
          <w:rFonts w:ascii="Cambria" w:hAnsi="Cambria"/>
        </w:rPr>
        <w:t>Av. Governador Lupion, nº. 605</w:t>
      </w:r>
      <w:r w:rsidRPr="00336DBA">
        <w:rPr>
          <w:rFonts w:ascii="Cambria" w:hAnsi="Cambria" w:cs="Arial"/>
        </w:rPr>
        <w:t>, centro, Itaguajé – Paraná.</w:t>
      </w:r>
    </w:p>
    <w:p w:rsidR="002C4806" w:rsidRPr="00336DBA" w:rsidRDefault="002C4806" w:rsidP="002C4806">
      <w:pPr>
        <w:autoSpaceDE w:val="0"/>
        <w:spacing w:line="276" w:lineRule="auto"/>
        <w:jc w:val="both"/>
        <w:rPr>
          <w:rFonts w:ascii="Cambria" w:hAnsi="Cambria" w:cs="Arial"/>
          <w:bCs/>
          <w:color w:val="000000"/>
        </w:rPr>
      </w:pPr>
      <w:r w:rsidRPr="00336DBA">
        <w:rPr>
          <w:rFonts w:ascii="Cambria" w:hAnsi="Cambria" w:cs="Arial"/>
          <w:b/>
          <w:bCs/>
          <w:color w:val="000000"/>
        </w:rPr>
        <w:t xml:space="preserve">1.2.7.2 </w:t>
      </w:r>
      <w:r w:rsidRPr="00336DBA">
        <w:rPr>
          <w:rFonts w:ascii="Cambria" w:hAnsi="Cambria" w:cs="Arial"/>
          <w:b/>
        </w:rPr>
        <w:t>–</w:t>
      </w:r>
      <w:r w:rsidRPr="00336DBA">
        <w:rPr>
          <w:rFonts w:ascii="Cambria" w:hAnsi="Cambria" w:cs="Arial"/>
          <w:bCs/>
          <w:color w:val="000000"/>
        </w:rPr>
        <w:t xml:space="preserve"> </w:t>
      </w:r>
      <w:r w:rsidR="00B00418" w:rsidRPr="00336DBA">
        <w:rPr>
          <w:rFonts w:ascii="Cambria" w:hAnsi="Cambria" w:cs="Arial"/>
          <w:bCs/>
          <w:color w:val="000000"/>
        </w:rPr>
        <w:t>ALESSANDRO SILVA DIAS</w:t>
      </w:r>
      <w:r w:rsidRPr="00336DBA">
        <w:rPr>
          <w:rFonts w:ascii="Cambria" w:hAnsi="Cambria" w:cs="Arial"/>
          <w:bCs/>
          <w:color w:val="000000"/>
        </w:rPr>
        <w:t xml:space="preserve"> - </w:t>
      </w:r>
      <w:r w:rsidR="0000385C" w:rsidRPr="00336DBA">
        <w:rPr>
          <w:rFonts w:ascii="Cambria" w:hAnsi="Cambria" w:cs="Arial"/>
          <w:color w:val="000000"/>
        </w:rPr>
        <w:t>designado</w:t>
      </w:r>
      <w:r w:rsidRPr="00336DBA">
        <w:rPr>
          <w:rFonts w:ascii="Cambria" w:hAnsi="Cambria" w:cs="Arial"/>
          <w:color w:val="000000"/>
        </w:rPr>
        <w:t xml:space="preserve"> pela Portaria nº</w:t>
      </w:r>
      <w:r w:rsidR="00B00418" w:rsidRPr="00336DBA">
        <w:rPr>
          <w:rFonts w:ascii="Cambria" w:hAnsi="Cambria" w:cs="Arial"/>
          <w:color w:val="000000"/>
        </w:rPr>
        <w:t>. 13</w:t>
      </w:r>
      <w:r w:rsidRPr="00336DBA">
        <w:rPr>
          <w:rFonts w:ascii="Cambria" w:hAnsi="Cambria" w:cs="Arial"/>
          <w:color w:val="000000"/>
        </w:rPr>
        <w:t>/</w:t>
      </w:r>
      <w:r w:rsidR="00B00418" w:rsidRPr="00336DBA">
        <w:rPr>
          <w:rFonts w:ascii="Cambria" w:hAnsi="Cambria" w:cs="Arial"/>
          <w:color w:val="000000"/>
        </w:rPr>
        <w:t>2024</w:t>
      </w:r>
    </w:p>
    <w:p w:rsidR="002C4806" w:rsidRPr="00336DBA" w:rsidRDefault="002C4806" w:rsidP="002C4806">
      <w:pPr>
        <w:autoSpaceDE w:val="0"/>
        <w:spacing w:line="276" w:lineRule="auto"/>
        <w:jc w:val="both"/>
        <w:rPr>
          <w:rFonts w:ascii="Cambria" w:hAnsi="Cambria" w:cs="Arial"/>
          <w:bCs/>
          <w:color w:val="000000"/>
        </w:rPr>
      </w:pPr>
      <w:r w:rsidRPr="00336DBA">
        <w:rPr>
          <w:rFonts w:ascii="Cambria" w:hAnsi="Cambria" w:cs="Arial"/>
          <w:b/>
          <w:bCs/>
          <w:color w:val="000000"/>
        </w:rPr>
        <w:t xml:space="preserve">1.2.7.3 </w:t>
      </w:r>
      <w:r w:rsidRPr="00336DBA">
        <w:rPr>
          <w:rFonts w:ascii="Cambria" w:hAnsi="Cambria" w:cs="Arial"/>
          <w:b/>
        </w:rPr>
        <w:t>–</w:t>
      </w:r>
      <w:r w:rsidRPr="00336DBA">
        <w:rPr>
          <w:rFonts w:ascii="Cambria" w:hAnsi="Cambria" w:cs="Arial"/>
          <w:bCs/>
          <w:color w:val="000000"/>
        </w:rPr>
        <w:t xml:space="preserve"> E-mail: </w:t>
      </w:r>
      <w:hyperlink r:id="rId10" w:history="1">
        <w:r w:rsidRPr="00336DBA">
          <w:rPr>
            <w:rStyle w:val="Hyperlink"/>
            <w:rFonts w:ascii="Cambria" w:hAnsi="Cambria" w:cs="Arial"/>
            <w:bCs/>
          </w:rPr>
          <w:t xml:space="preserve"> licitacao@itaguaje.pr.gov.br</w:t>
        </w:r>
        <w:r w:rsidRPr="00336DBA">
          <w:rPr>
            <w:rStyle w:val="Hyperlink"/>
            <w:rFonts w:ascii="Cambria" w:hAnsi="Cambria" w:cs="Arial"/>
          </w:rPr>
          <w:t xml:space="preserve"> </w:t>
        </w:r>
      </w:hyperlink>
    </w:p>
    <w:p w:rsidR="002C4806" w:rsidRPr="00336DBA" w:rsidRDefault="002C4806" w:rsidP="002C4806">
      <w:pPr>
        <w:autoSpaceDE w:val="0"/>
        <w:spacing w:line="276" w:lineRule="auto"/>
        <w:jc w:val="both"/>
        <w:rPr>
          <w:rFonts w:ascii="Cambria" w:hAnsi="Cambria" w:cs="Arial"/>
          <w:bCs/>
          <w:color w:val="000000"/>
        </w:rPr>
      </w:pPr>
      <w:r w:rsidRPr="00336DBA">
        <w:rPr>
          <w:rFonts w:ascii="Cambria" w:hAnsi="Cambria" w:cs="Arial"/>
          <w:b/>
          <w:bCs/>
          <w:color w:val="000000"/>
        </w:rPr>
        <w:t xml:space="preserve">1.2.7.4 </w:t>
      </w:r>
      <w:r w:rsidRPr="00336DBA">
        <w:rPr>
          <w:rFonts w:ascii="Cambria" w:hAnsi="Cambria" w:cs="Arial"/>
          <w:b/>
        </w:rPr>
        <w:t>–</w:t>
      </w:r>
      <w:r w:rsidRPr="00336DBA">
        <w:rPr>
          <w:rFonts w:ascii="Cambria" w:hAnsi="Cambria" w:cs="Arial"/>
          <w:bCs/>
          <w:color w:val="000000"/>
        </w:rPr>
        <w:t xml:space="preserve"> Telefone: (44) 3332-1222</w:t>
      </w:r>
    </w:p>
    <w:p w:rsidR="002C4806" w:rsidRPr="00336DBA" w:rsidRDefault="002C4806" w:rsidP="002C4806">
      <w:pPr>
        <w:autoSpaceDE w:val="0"/>
        <w:spacing w:line="276" w:lineRule="auto"/>
        <w:jc w:val="both"/>
        <w:rPr>
          <w:rFonts w:ascii="Cambria" w:hAnsi="Cambria" w:cs="Arial"/>
          <w:b/>
          <w:color w:val="000000"/>
        </w:rPr>
      </w:pPr>
      <w:r w:rsidRPr="00336DBA">
        <w:rPr>
          <w:rFonts w:ascii="Cambria" w:hAnsi="Cambria" w:cs="Arial"/>
          <w:b/>
          <w:color w:val="000000"/>
        </w:rPr>
        <w:t xml:space="preserve">12.8- </w:t>
      </w:r>
      <w:r w:rsidRPr="00336DBA">
        <w:rPr>
          <w:rFonts w:ascii="Cambria" w:hAnsi="Cambria" w:cs="Arial"/>
          <w:bCs/>
          <w:color w:val="000000"/>
        </w:rPr>
        <w:t xml:space="preserve">MODO DE DISPUTA: </w:t>
      </w:r>
      <w:r w:rsidRPr="00336DBA">
        <w:rPr>
          <w:rFonts w:ascii="Cambria" w:hAnsi="Cambria" w:cs="Arial"/>
          <w:b/>
          <w:color w:val="000000"/>
        </w:rPr>
        <w:t>ABERTO</w:t>
      </w:r>
    </w:p>
    <w:p w:rsidR="002C4806" w:rsidRPr="00336DBA" w:rsidRDefault="002C4806" w:rsidP="00764EC0">
      <w:pPr>
        <w:autoSpaceDE w:val="0"/>
        <w:spacing w:line="276" w:lineRule="auto"/>
        <w:jc w:val="both"/>
        <w:rPr>
          <w:rFonts w:ascii="Cambria" w:eastAsia="Arial" w:hAnsi="Cambria" w:cs="Arial"/>
        </w:rPr>
      </w:pPr>
      <w:r w:rsidRPr="00336DBA">
        <w:rPr>
          <w:rFonts w:ascii="Cambria" w:hAnsi="Cambria" w:cs="Arial"/>
          <w:b/>
          <w:color w:val="000000"/>
        </w:rPr>
        <w:t xml:space="preserve">12.9- </w:t>
      </w:r>
      <w:r w:rsidR="00764EC0" w:rsidRPr="00336DBA">
        <w:rPr>
          <w:rFonts w:ascii="Cambria" w:eastAsia="Arial" w:hAnsi="Cambria" w:cs="Arial"/>
        </w:rPr>
        <w:t xml:space="preserve">PROCESSO LICITATÓRIO DESTINADO </w:t>
      </w:r>
      <w:r w:rsidR="0074489F" w:rsidRPr="00336DBA">
        <w:rPr>
          <w:rFonts w:ascii="Cambria" w:eastAsia="Arial" w:hAnsi="Cambria" w:cs="Arial"/>
        </w:rPr>
        <w:t xml:space="preserve">- </w:t>
      </w:r>
      <w:r w:rsidR="00852CA4" w:rsidRPr="00336DBA">
        <w:rPr>
          <w:rFonts w:ascii="Cambria" w:eastAsia="Arial" w:hAnsi="Cambria" w:cs="Arial"/>
        </w:rPr>
        <w:t>AMPLA CONCORR</w:t>
      </w:r>
      <w:r w:rsidR="0074489F" w:rsidRPr="00336DBA">
        <w:rPr>
          <w:rFonts w:ascii="Cambria" w:eastAsia="Arial" w:hAnsi="Cambria" w:cs="Arial"/>
        </w:rPr>
        <w:t>Ê</w:t>
      </w:r>
      <w:r w:rsidR="00852CA4" w:rsidRPr="00336DBA">
        <w:rPr>
          <w:rFonts w:ascii="Cambria" w:eastAsia="Arial" w:hAnsi="Cambria" w:cs="Arial"/>
        </w:rPr>
        <w:t>NCIA</w:t>
      </w:r>
      <w:r w:rsidR="00764EC0" w:rsidRPr="00336DBA">
        <w:rPr>
          <w:rFonts w:ascii="Cambria" w:eastAsia="Arial" w:hAnsi="Cambria" w:cs="Arial"/>
        </w:rPr>
        <w:t>.</w:t>
      </w:r>
    </w:p>
    <w:p w:rsidR="009A2E6B" w:rsidRPr="00336DBA" w:rsidRDefault="009A2E6B" w:rsidP="00764EC0">
      <w:pPr>
        <w:autoSpaceDE w:val="0"/>
        <w:spacing w:line="276" w:lineRule="auto"/>
        <w:jc w:val="both"/>
        <w:rPr>
          <w:rFonts w:ascii="Cambria" w:hAnsi="Cambria" w:cs="Arial"/>
        </w:rPr>
      </w:pPr>
    </w:p>
    <w:p w:rsidR="002C4806" w:rsidRPr="00336DBA" w:rsidRDefault="002C4806" w:rsidP="002C4806">
      <w:pPr>
        <w:pStyle w:val="Standard"/>
        <w:spacing w:line="276" w:lineRule="auto"/>
        <w:jc w:val="both"/>
        <w:rPr>
          <w:rFonts w:ascii="Cambria" w:hAnsi="Cambria" w:cs="Arial"/>
          <w:color w:val="000000" w:themeColor="text1"/>
          <w:sz w:val="22"/>
          <w:szCs w:val="22"/>
        </w:rPr>
      </w:pPr>
      <w:r w:rsidRPr="00336DBA">
        <w:rPr>
          <w:rFonts w:ascii="Cambria" w:hAnsi="Cambria" w:cs="Arial"/>
          <w:b/>
          <w:color w:val="000000" w:themeColor="text1"/>
          <w:sz w:val="22"/>
          <w:szCs w:val="22"/>
        </w:rPr>
        <w:t>2 – OBJETO</w:t>
      </w:r>
    </w:p>
    <w:p w:rsidR="00E848D7" w:rsidRPr="000E5CDB" w:rsidRDefault="002C4806" w:rsidP="00E848D7">
      <w:pPr>
        <w:pStyle w:val="Corpodetexto"/>
        <w:ind w:rightChars="-17" w:right="-37"/>
        <w:jc w:val="both"/>
        <w:rPr>
          <w:rFonts w:ascii="Arial" w:hAnsi="Arial" w:cs="Arial"/>
          <w:b/>
          <w:sz w:val="22"/>
          <w:szCs w:val="22"/>
        </w:rPr>
      </w:pPr>
      <w:r w:rsidRPr="00336DBA">
        <w:rPr>
          <w:rFonts w:ascii="Cambria" w:hAnsi="Cambria" w:cs="Arial"/>
          <w:b/>
        </w:rPr>
        <w:t>2.1 –</w:t>
      </w:r>
      <w:r w:rsidRPr="00336DBA">
        <w:rPr>
          <w:rFonts w:ascii="Cambria" w:hAnsi="Cambria" w:cs="Arial"/>
        </w:rPr>
        <w:t xml:space="preserve"> A presente licitação tem por objeto </w:t>
      </w:r>
      <w:r w:rsidR="0074489F" w:rsidRPr="00336DBA">
        <w:rPr>
          <w:rFonts w:ascii="Cambria" w:hAnsi="Cambria" w:cs="Arial"/>
        </w:rPr>
        <w:t>o</w:t>
      </w:r>
      <w:r w:rsidRPr="00336DBA">
        <w:rPr>
          <w:rFonts w:ascii="Cambria" w:hAnsi="Cambria" w:cs="Arial"/>
        </w:rPr>
        <w:t xml:space="preserve"> </w:t>
      </w:r>
      <w:r w:rsidR="00E848D7" w:rsidRPr="00393AC2">
        <w:rPr>
          <w:rFonts w:ascii="Arial" w:hAnsi="Arial" w:cs="Arial"/>
          <w:b/>
          <w:bCs/>
          <w:sz w:val="22"/>
          <w:szCs w:val="22"/>
        </w:rPr>
        <w:t xml:space="preserve">REGISTRO DE PREÇO PARA CONTRATAÇÃO DE EMPRESA DO RAMO DE COMÉRCIO </w:t>
      </w:r>
      <w:r w:rsidR="00E848D7" w:rsidRPr="00393AC2">
        <w:rPr>
          <w:rFonts w:ascii="Arial" w:hAnsi="Arial" w:cs="Arial"/>
          <w:b/>
          <w:sz w:val="22"/>
          <w:szCs w:val="22"/>
        </w:rPr>
        <w:t>AQUISIÇÃO DE GÊNEROS ALIMENTÍCIOS, PARA CONCESSÃO DE BENEFÍCIO EVENTUAL A TÍTULO DE AUXÍLIO ALIMENTAÇÃO (CESTA BÁSICA) PARA AS FAMÍLIAS E INDIVÍDUOS EM SITUAÇÃO DE VULNERABILIDADE SOCIAL ATENDIDAS PELA SECRETARIA MUNICIPAL DE ASSISTÊNCIA SOCIAL DE ITAGUAJÉ-PR</w:t>
      </w:r>
      <w:r w:rsidR="00E848D7" w:rsidRPr="000E5CDB">
        <w:rPr>
          <w:rFonts w:ascii="Arial" w:hAnsi="Arial" w:cs="Arial"/>
          <w:b/>
          <w:sz w:val="22"/>
          <w:szCs w:val="22"/>
        </w:rPr>
        <w:t>.</w:t>
      </w:r>
    </w:p>
    <w:p w:rsidR="002C4806" w:rsidRPr="00AC01B7" w:rsidRDefault="002C4806" w:rsidP="00AC01B7">
      <w:pPr>
        <w:jc w:val="both"/>
        <w:rPr>
          <w:rFonts w:ascii="Cambria" w:hAnsi="Cambria" w:cstheme="minorBidi"/>
          <w:b/>
          <w:bCs/>
        </w:rPr>
      </w:pPr>
      <w:r w:rsidRPr="00336DBA">
        <w:rPr>
          <w:rFonts w:ascii="Cambria" w:hAnsi="Cambria"/>
        </w:rPr>
        <w:t xml:space="preserve">, por um período previsto de 12 (doze) meses, </w:t>
      </w:r>
      <w:r w:rsidRPr="00336DBA">
        <w:rPr>
          <w:rFonts w:ascii="Cambria" w:hAnsi="Cambria" w:cs="Arial"/>
        </w:rPr>
        <w:t>conforme características, condições e exigências indicadas no Termo de Referência - Anexo I deste edital de Licitação.</w:t>
      </w:r>
    </w:p>
    <w:p w:rsidR="002C4806" w:rsidRDefault="002C4806" w:rsidP="002C4806">
      <w:pPr>
        <w:pStyle w:val="Nivel2"/>
        <w:spacing w:beforeLines="120" w:before="288" w:afterLines="120" w:after="288"/>
        <w:ind w:left="0" w:firstLine="0"/>
        <w:rPr>
          <w:rFonts w:ascii="Cambria" w:hAnsi="Cambria"/>
          <w:color w:val="auto"/>
          <w:sz w:val="22"/>
          <w:szCs w:val="22"/>
        </w:rPr>
      </w:pPr>
      <w:r w:rsidRPr="00336DBA">
        <w:rPr>
          <w:rFonts w:ascii="Cambria" w:hAnsi="Cambria"/>
          <w:b/>
          <w:color w:val="auto"/>
          <w:sz w:val="22"/>
          <w:szCs w:val="22"/>
        </w:rPr>
        <w:t xml:space="preserve">2.2- </w:t>
      </w:r>
      <w:r w:rsidRPr="00336DBA">
        <w:rPr>
          <w:rFonts w:ascii="Cambria" w:hAnsi="Cambria"/>
          <w:color w:val="auto"/>
          <w:sz w:val="22"/>
          <w:szCs w:val="22"/>
        </w:rPr>
        <w:t>A licitação será dividida em itens, conforme tabela constante do Termo de Referência, facultando-se ao licitante a participação em quantos itens for de seu interesse.</w:t>
      </w:r>
    </w:p>
    <w:p w:rsidR="00AC01B7" w:rsidRDefault="00AC01B7" w:rsidP="002C4806">
      <w:pPr>
        <w:pStyle w:val="Nivel2"/>
        <w:spacing w:beforeLines="120" w:before="288" w:afterLines="120" w:after="288"/>
        <w:ind w:left="0" w:firstLine="0"/>
        <w:rPr>
          <w:rFonts w:ascii="Cambria" w:hAnsi="Cambria"/>
          <w:color w:val="auto"/>
          <w:sz w:val="22"/>
          <w:szCs w:val="22"/>
        </w:rPr>
      </w:pPr>
    </w:p>
    <w:p w:rsidR="00AC01B7" w:rsidRDefault="00AC01B7" w:rsidP="002C4806">
      <w:pPr>
        <w:pStyle w:val="Nivel2"/>
        <w:spacing w:beforeLines="120" w:before="288" w:afterLines="120" w:after="288"/>
        <w:ind w:left="0" w:firstLine="0"/>
        <w:rPr>
          <w:rFonts w:ascii="Cambria" w:hAnsi="Cambria"/>
          <w:color w:val="auto"/>
          <w:sz w:val="22"/>
          <w:szCs w:val="22"/>
        </w:rPr>
      </w:pPr>
    </w:p>
    <w:p w:rsidR="00AC01B7" w:rsidRPr="00336DBA" w:rsidRDefault="00AC01B7" w:rsidP="002C4806">
      <w:pPr>
        <w:pStyle w:val="Nivel2"/>
        <w:spacing w:beforeLines="120" w:before="288" w:afterLines="120" w:after="288"/>
        <w:ind w:left="0" w:firstLine="0"/>
        <w:rPr>
          <w:rFonts w:ascii="Cambria" w:hAnsi="Cambria"/>
          <w:color w:val="auto"/>
          <w:sz w:val="22"/>
          <w:szCs w:val="22"/>
        </w:rPr>
      </w:pPr>
    </w:p>
    <w:p w:rsidR="002C4806" w:rsidRPr="00336DBA" w:rsidRDefault="002C4806" w:rsidP="002C4806">
      <w:pPr>
        <w:pStyle w:val="Standard"/>
        <w:shd w:val="clear" w:color="auto" w:fill="FFFFFF"/>
        <w:tabs>
          <w:tab w:val="left" w:pos="9781"/>
        </w:tabs>
        <w:spacing w:line="276" w:lineRule="auto"/>
        <w:jc w:val="both"/>
        <w:rPr>
          <w:rFonts w:ascii="Cambria" w:hAnsi="Cambria" w:cs="Arial"/>
          <w:b/>
          <w:bCs/>
          <w:sz w:val="22"/>
          <w:szCs w:val="22"/>
        </w:rPr>
      </w:pPr>
      <w:r w:rsidRPr="00336DBA">
        <w:rPr>
          <w:rFonts w:ascii="Cambria" w:hAnsi="Cambria" w:cs="Arial"/>
          <w:b/>
          <w:bCs/>
          <w:sz w:val="22"/>
          <w:szCs w:val="22"/>
        </w:rPr>
        <w:t>3</w:t>
      </w:r>
      <w:r w:rsidRPr="00336DBA">
        <w:rPr>
          <w:rFonts w:ascii="Cambria" w:hAnsi="Cambria" w:cs="Arial"/>
          <w:b/>
          <w:sz w:val="22"/>
          <w:szCs w:val="22"/>
        </w:rPr>
        <w:t> –</w:t>
      </w:r>
      <w:r w:rsidRPr="00336DBA">
        <w:rPr>
          <w:rFonts w:ascii="Cambria" w:hAnsi="Cambria" w:cs="Arial"/>
          <w:sz w:val="22"/>
          <w:szCs w:val="22"/>
        </w:rPr>
        <w:t> </w:t>
      </w:r>
      <w:r w:rsidRPr="00336DBA">
        <w:rPr>
          <w:rFonts w:ascii="Cambria" w:hAnsi="Cambria" w:cs="Arial"/>
          <w:b/>
          <w:bCs/>
          <w:sz w:val="22"/>
          <w:szCs w:val="22"/>
        </w:rPr>
        <w:t>DO VALOR ESTIMADO</w:t>
      </w:r>
    </w:p>
    <w:p w:rsidR="002C4806" w:rsidRPr="00336DBA" w:rsidRDefault="002C4806" w:rsidP="002C4806">
      <w:pPr>
        <w:pStyle w:val="Standard"/>
        <w:spacing w:line="276" w:lineRule="auto"/>
        <w:jc w:val="both"/>
        <w:rPr>
          <w:rFonts w:ascii="Cambria" w:hAnsi="Cambria" w:cs="Arial"/>
          <w:sz w:val="22"/>
          <w:szCs w:val="22"/>
        </w:rPr>
      </w:pPr>
      <w:r w:rsidRPr="00336DBA">
        <w:rPr>
          <w:rFonts w:ascii="Cambria" w:hAnsi="Cambria" w:cs="Arial"/>
          <w:b/>
          <w:bCs/>
          <w:sz w:val="22"/>
          <w:szCs w:val="22"/>
        </w:rPr>
        <w:t>3.1</w:t>
      </w:r>
      <w:r w:rsidRPr="00336DBA">
        <w:rPr>
          <w:rFonts w:ascii="Cambria" w:hAnsi="Cambria" w:cs="Arial"/>
          <w:sz w:val="22"/>
          <w:szCs w:val="22"/>
        </w:rPr>
        <w:t xml:space="preserve"> </w:t>
      </w:r>
      <w:r w:rsidRPr="00336DBA">
        <w:rPr>
          <w:rFonts w:ascii="Cambria" w:hAnsi="Cambria" w:cs="Arial"/>
          <w:b/>
          <w:sz w:val="22"/>
          <w:szCs w:val="22"/>
        </w:rPr>
        <w:t>–</w:t>
      </w:r>
      <w:r w:rsidRPr="00336DBA">
        <w:rPr>
          <w:rFonts w:ascii="Cambria" w:hAnsi="Cambria" w:cs="Arial"/>
          <w:sz w:val="22"/>
          <w:szCs w:val="22"/>
        </w:rPr>
        <w:t xml:space="preserve"> O valor máximo anual com a referida aquisição será de</w:t>
      </w:r>
      <w:r w:rsidR="00B747B6" w:rsidRPr="00336DBA">
        <w:rPr>
          <w:rFonts w:ascii="Cambria" w:hAnsi="Cambria" w:cs="Arial"/>
          <w:sz w:val="22"/>
          <w:szCs w:val="22"/>
        </w:rPr>
        <w:t xml:space="preserve"> </w:t>
      </w:r>
      <w:r w:rsidR="00AC01B7" w:rsidRPr="00336DBA">
        <w:rPr>
          <w:rFonts w:ascii="Cambria" w:hAnsi="Cambria" w:cs="Arial"/>
          <w:sz w:val="22"/>
          <w:szCs w:val="22"/>
        </w:rPr>
        <w:t>R$</w:t>
      </w:r>
      <w:r w:rsidR="00E0531E">
        <w:rPr>
          <w:rFonts w:ascii="Cambria" w:hAnsi="Cambria" w:cs="Arial"/>
          <w:sz w:val="22"/>
          <w:szCs w:val="22"/>
        </w:rPr>
        <w:t xml:space="preserve"> 200.019,96</w:t>
      </w:r>
      <w:r w:rsidR="00AC01B7" w:rsidRPr="00336DBA">
        <w:rPr>
          <w:rFonts w:ascii="Cambria" w:hAnsi="Cambria" w:cs="Arial"/>
          <w:sz w:val="22"/>
          <w:szCs w:val="22"/>
        </w:rPr>
        <w:t xml:space="preserve"> (duzentos </w:t>
      </w:r>
      <w:r w:rsidR="00E0531E">
        <w:rPr>
          <w:rFonts w:ascii="Cambria" w:hAnsi="Cambria" w:cs="Arial"/>
          <w:sz w:val="22"/>
          <w:szCs w:val="22"/>
        </w:rPr>
        <w:t>mil e dezenove reais e noventa e seis centavos</w:t>
      </w:r>
      <w:r w:rsidR="00AC01B7">
        <w:rPr>
          <w:rFonts w:ascii="Cambria" w:hAnsi="Cambria" w:cs="Arial"/>
          <w:sz w:val="22"/>
          <w:szCs w:val="22"/>
        </w:rPr>
        <w:t>)</w:t>
      </w:r>
      <w:r w:rsidR="006D2212" w:rsidRPr="00336DBA">
        <w:rPr>
          <w:rFonts w:ascii="Cambria" w:hAnsi="Cambria"/>
          <w:sz w:val="22"/>
          <w:szCs w:val="22"/>
        </w:rPr>
        <w:t>,</w:t>
      </w:r>
      <w:r w:rsidRPr="00336DBA">
        <w:rPr>
          <w:rFonts w:ascii="Cambria" w:hAnsi="Cambria" w:cs="Arial"/>
          <w:bCs/>
          <w:sz w:val="22"/>
          <w:szCs w:val="22"/>
        </w:rPr>
        <w:t xml:space="preserve"> </w:t>
      </w:r>
      <w:r w:rsidRPr="00336DBA">
        <w:rPr>
          <w:rFonts w:ascii="Cambria" w:hAnsi="Cambria" w:cs="Arial"/>
          <w:sz w:val="22"/>
          <w:szCs w:val="22"/>
        </w:rPr>
        <w:t>em conformidade com o Termo de Referência - Anexo I deste edital.</w:t>
      </w:r>
    </w:p>
    <w:p w:rsidR="00764EC0" w:rsidRPr="00336DBA" w:rsidRDefault="00764EC0" w:rsidP="002C4806">
      <w:pPr>
        <w:pStyle w:val="Standard"/>
        <w:spacing w:line="276" w:lineRule="auto"/>
        <w:jc w:val="both"/>
        <w:rPr>
          <w:rFonts w:ascii="Cambria" w:hAnsi="Cambria" w:cs="Arial"/>
          <w:color w:val="000000" w:themeColor="text1"/>
          <w:sz w:val="22"/>
          <w:szCs w:val="22"/>
        </w:rPr>
      </w:pPr>
    </w:p>
    <w:p w:rsidR="002C4806" w:rsidRPr="00336DBA" w:rsidRDefault="002C4806" w:rsidP="002C4806">
      <w:pPr>
        <w:pStyle w:val="Standard"/>
        <w:spacing w:line="276" w:lineRule="auto"/>
        <w:jc w:val="both"/>
        <w:rPr>
          <w:rFonts w:ascii="Cambria" w:hAnsi="Cambria" w:cs="Arial"/>
          <w:b/>
          <w:sz w:val="22"/>
          <w:szCs w:val="22"/>
        </w:rPr>
      </w:pPr>
      <w:r w:rsidRPr="00336DBA">
        <w:rPr>
          <w:rFonts w:ascii="Cambria" w:hAnsi="Cambria" w:cs="Arial"/>
          <w:b/>
          <w:bCs/>
          <w:sz w:val="22"/>
          <w:szCs w:val="22"/>
        </w:rPr>
        <w:t>3.2</w:t>
      </w:r>
      <w:r w:rsidRPr="00336DBA">
        <w:rPr>
          <w:rFonts w:ascii="Cambria" w:hAnsi="Cambria" w:cs="Arial"/>
          <w:sz w:val="22"/>
          <w:szCs w:val="22"/>
        </w:rPr>
        <w:t xml:space="preserve"> </w:t>
      </w:r>
      <w:r w:rsidRPr="00336DBA">
        <w:rPr>
          <w:rFonts w:ascii="Cambria" w:hAnsi="Cambria" w:cs="Arial"/>
          <w:b/>
          <w:sz w:val="22"/>
          <w:szCs w:val="22"/>
        </w:rPr>
        <w:t>– Dotação Orçamentária:</w:t>
      </w:r>
    </w:p>
    <w:p w:rsidR="00245758" w:rsidRPr="00336DBA" w:rsidRDefault="00245758" w:rsidP="002C4806">
      <w:pPr>
        <w:pStyle w:val="Standard"/>
        <w:spacing w:line="276" w:lineRule="auto"/>
        <w:jc w:val="both"/>
        <w:rPr>
          <w:rFonts w:ascii="Cambria" w:hAnsi="Cambria" w:cs="Arial"/>
          <w:b/>
          <w:sz w:val="22"/>
          <w:szCs w:val="22"/>
        </w:rPr>
      </w:pPr>
    </w:p>
    <w:p w:rsidR="002C4806" w:rsidRPr="00336DBA" w:rsidRDefault="002C4806" w:rsidP="002C4806">
      <w:pPr>
        <w:pStyle w:val="A3101075"/>
        <w:spacing w:line="276" w:lineRule="auto"/>
        <w:ind w:left="0" w:firstLine="0"/>
        <w:rPr>
          <w:rFonts w:ascii="Cambria" w:hAnsi="Cambria" w:cs="Arial"/>
          <w:color w:val="000000" w:themeColor="text1"/>
          <w:sz w:val="22"/>
          <w:szCs w:val="22"/>
        </w:rPr>
      </w:pPr>
      <w:r w:rsidRPr="00336DBA">
        <w:rPr>
          <w:rFonts w:ascii="Cambria" w:hAnsi="Cambria" w:cs="Arial"/>
          <w:b/>
          <w:color w:val="auto"/>
          <w:sz w:val="22"/>
          <w:szCs w:val="22"/>
        </w:rPr>
        <w:t xml:space="preserve">3.2.1 </w:t>
      </w:r>
      <w:r w:rsidRPr="00336DBA">
        <w:rPr>
          <w:rFonts w:ascii="Cambria" w:hAnsi="Cambria" w:cs="Arial"/>
          <w:b/>
          <w:sz w:val="22"/>
          <w:szCs w:val="22"/>
        </w:rPr>
        <w:t>–</w:t>
      </w:r>
      <w:r w:rsidRPr="00336DBA">
        <w:rPr>
          <w:rFonts w:ascii="Cambria" w:hAnsi="Cambria" w:cs="Arial"/>
          <w:color w:val="auto"/>
          <w:sz w:val="22"/>
          <w:szCs w:val="22"/>
        </w:rPr>
        <w:t xml:space="preserve"> As despesas decorrentes do presente Pregão correrão</w:t>
      </w:r>
      <w:r w:rsidRPr="00336DBA">
        <w:rPr>
          <w:rFonts w:ascii="Cambria" w:hAnsi="Cambria" w:cs="Arial"/>
          <w:color w:val="000000" w:themeColor="text1"/>
          <w:sz w:val="22"/>
          <w:szCs w:val="22"/>
        </w:rPr>
        <w:t xml:space="preserve"> à conta do recurso da seguinte dotação orçamentária:</w:t>
      </w:r>
    </w:p>
    <w:p w:rsidR="00232E05" w:rsidRDefault="00232E05" w:rsidP="00232E05">
      <w:pPr>
        <w:jc w:val="both"/>
        <w:rPr>
          <w:rFonts w:ascii="Arial" w:hAnsi="Arial" w:cs="Arial"/>
          <w:b/>
          <w:noProof/>
          <w:sz w:val="18"/>
          <w:szCs w:val="18"/>
        </w:rPr>
      </w:pPr>
      <w:r>
        <w:rPr>
          <w:rFonts w:ascii="Arial" w:hAnsi="Arial" w:cs="Arial"/>
          <w:b/>
          <w:sz w:val="18"/>
          <w:szCs w:val="18"/>
        </w:rPr>
        <w:fldChar w:fldCharType="begin"/>
      </w:r>
      <w:r>
        <w:rPr>
          <w:rFonts w:ascii="Arial" w:hAnsi="Arial" w:cs="Arial"/>
          <w:b/>
          <w:sz w:val="18"/>
          <w:szCs w:val="18"/>
        </w:rPr>
        <w:instrText xml:space="preserve"> MERGEFIELD  Dotação_Completa  \* MERGEFORMAT </w:instrText>
      </w:r>
      <w:r>
        <w:rPr>
          <w:rFonts w:ascii="Arial" w:hAnsi="Arial" w:cs="Arial"/>
          <w:b/>
          <w:sz w:val="18"/>
          <w:szCs w:val="18"/>
        </w:rPr>
        <w:fldChar w:fldCharType="separate"/>
      </w:r>
      <w:r>
        <w:rPr>
          <w:rFonts w:ascii="Arial" w:hAnsi="Arial" w:cs="Arial"/>
          <w:b/>
          <w:noProof/>
          <w:sz w:val="18"/>
          <w:szCs w:val="18"/>
        </w:rPr>
        <w:t>08.002.08.244.0012.2.053.3.3.90.32.00.00. - 1000 - MATERIAL, BEM OU SERVIÇO PARA DISTRIBUIÇÃO GRATUITA</w:t>
      </w:r>
    </w:p>
    <w:p w:rsidR="00232E05" w:rsidRDefault="00232E05" w:rsidP="00232E05">
      <w:pPr>
        <w:jc w:val="both"/>
        <w:rPr>
          <w:rFonts w:ascii="Arial" w:hAnsi="Arial" w:cs="Arial"/>
          <w:b/>
          <w:sz w:val="18"/>
          <w:szCs w:val="18"/>
        </w:rPr>
      </w:pPr>
      <w:r>
        <w:rPr>
          <w:rFonts w:ascii="Arial" w:hAnsi="Arial" w:cs="Arial"/>
          <w:b/>
          <w:sz w:val="18"/>
          <w:szCs w:val="18"/>
        </w:rPr>
        <w:t>08.002.08.244.0012.6.005.3.3.90.32.00.00. - 31934 - MATERIAL, BEM OU SERVIÇO PARA DISTRIBUIÇÃO GRATUITA</w:t>
      </w:r>
    </w:p>
    <w:p w:rsidR="00232E05" w:rsidRDefault="00232E05" w:rsidP="00232E05">
      <w:pPr>
        <w:jc w:val="both"/>
        <w:rPr>
          <w:rFonts w:ascii="Arial" w:hAnsi="Arial" w:cs="Arial"/>
          <w:b/>
          <w:sz w:val="18"/>
          <w:szCs w:val="18"/>
        </w:rPr>
      </w:pPr>
      <w:r>
        <w:rPr>
          <w:rFonts w:ascii="Arial" w:hAnsi="Arial" w:cs="Arial"/>
          <w:b/>
          <w:sz w:val="18"/>
          <w:szCs w:val="18"/>
        </w:rPr>
        <w:t>08.002.08.244.0012.6.006.3.3.90.32.00.00. - 31934 - MATERIAL, BEM OU SERVIÇO PARA DISTRIBUIÇÃO GRATUITA</w:t>
      </w:r>
    </w:p>
    <w:p w:rsidR="00232E05" w:rsidRDefault="00232E05" w:rsidP="00232E05">
      <w:pPr>
        <w:jc w:val="both"/>
        <w:rPr>
          <w:rFonts w:ascii="Arial" w:hAnsi="Arial" w:cs="Arial"/>
          <w:b/>
          <w:sz w:val="18"/>
          <w:szCs w:val="18"/>
        </w:rPr>
      </w:pPr>
      <w:r>
        <w:rPr>
          <w:rFonts w:ascii="Arial" w:hAnsi="Arial" w:cs="Arial"/>
          <w:b/>
          <w:sz w:val="18"/>
          <w:szCs w:val="18"/>
        </w:rPr>
        <w:t>08.002.08.244.0012.6.005.3.3.90.32.00.00. - 11011 - MATERIAL, BEM OU SERVIÇO PARA DISTRIBUIÇÃO GRATUITA</w:t>
      </w:r>
    </w:p>
    <w:p w:rsidR="00232E05" w:rsidRDefault="00232E05" w:rsidP="00232E05">
      <w:pPr>
        <w:jc w:val="both"/>
        <w:rPr>
          <w:rFonts w:ascii="Arial" w:hAnsi="Arial" w:cs="Arial"/>
          <w:b/>
          <w:sz w:val="18"/>
          <w:szCs w:val="18"/>
        </w:rPr>
      </w:pPr>
      <w:r>
        <w:rPr>
          <w:rFonts w:ascii="Arial" w:hAnsi="Arial" w:cs="Arial"/>
          <w:b/>
          <w:sz w:val="18"/>
          <w:szCs w:val="18"/>
        </w:rPr>
        <w:t>08.002.08.244.0012.6.002.3.3.90.32.00.00. - 31934 - MATERIAL, BEM OU SERVIÇO PARA DISTRIBUIÇÃO GRATUITA</w:t>
      </w:r>
    </w:p>
    <w:p w:rsidR="00232E05" w:rsidRDefault="00232E05" w:rsidP="00232E05">
      <w:pPr>
        <w:jc w:val="both"/>
        <w:rPr>
          <w:rFonts w:ascii="Arial" w:hAnsi="Arial" w:cs="Arial"/>
          <w:b/>
          <w:sz w:val="18"/>
          <w:szCs w:val="18"/>
        </w:rPr>
      </w:pPr>
      <w:r>
        <w:rPr>
          <w:rFonts w:ascii="Arial" w:hAnsi="Arial" w:cs="Arial"/>
          <w:b/>
          <w:sz w:val="18"/>
          <w:szCs w:val="18"/>
        </w:rPr>
        <w:t>08.001.08.243.0012.6.001.3.3.90.32.00.00. - 31879 - MATERIAL, BEM OU SERVIÇO PARA DISTRIBUIÇÃO GRATUITA</w:t>
      </w:r>
    </w:p>
    <w:p w:rsidR="00232E05" w:rsidRDefault="00232E05" w:rsidP="00405F97">
      <w:pPr>
        <w:pStyle w:val="Standard"/>
        <w:shd w:val="clear" w:color="auto" w:fill="FFFFFF"/>
        <w:tabs>
          <w:tab w:val="left" w:pos="8505"/>
          <w:tab w:val="left" w:pos="9781"/>
        </w:tabs>
        <w:spacing w:line="276" w:lineRule="auto"/>
        <w:jc w:val="both"/>
        <w:rPr>
          <w:rFonts w:ascii="Arial" w:hAnsi="Arial" w:cs="Arial"/>
          <w:b/>
          <w:sz w:val="18"/>
          <w:szCs w:val="18"/>
        </w:rPr>
      </w:pPr>
      <w:r>
        <w:rPr>
          <w:rFonts w:ascii="Arial" w:hAnsi="Arial" w:cs="Arial"/>
          <w:b/>
          <w:sz w:val="18"/>
          <w:szCs w:val="18"/>
        </w:rPr>
        <w:fldChar w:fldCharType="end"/>
      </w:r>
    </w:p>
    <w:p w:rsidR="00405F97" w:rsidRPr="00336DBA" w:rsidRDefault="00405F97" w:rsidP="00405F97">
      <w:pPr>
        <w:pStyle w:val="Standard"/>
        <w:shd w:val="clear" w:color="auto" w:fill="FFFFFF"/>
        <w:tabs>
          <w:tab w:val="left" w:pos="8505"/>
          <w:tab w:val="left" w:pos="9781"/>
        </w:tabs>
        <w:spacing w:line="276" w:lineRule="auto"/>
        <w:jc w:val="both"/>
        <w:rPr>
          <w:rFonts w:ascii="Cambria" w:hAnsi="Cambria" w:cstheme="minorHAnsi"/>
          <w:b/>
          <w:sz w:val="22"/>
          <w:szCs w:val="22"/>
        </w:rPr>
      </w:pPr>
      <w:r w:rsidRPr="00336DBA">
        <w:rPr>
          <w:rFonts w:ascii="Cambria" w:hAnsi="Cambria" w:cstheme="minorHAnsi"/>
          <w:b/>
          <w:sz w:val="22"/>
          <w:szCs w:val="22"/>
        </w:rPr>
        <w:t>4-DISPOSIÇÕES PRELIMINARES:</w:t>
      </w:r>
    </w:p>
    <w:p w:rsidR="00405F97" w:rsidRPr="00336DBA" w:rsidRDefault="00405F97" w:rsidP="00405F97">
      <w:pPr>
        <w:autoSpaceDE w:val="0"/>
        <w:spacing w:line="276" w:lineRule="auto"/>
        <w:jc w:val="both"/>
        <w:rPr>
          <w:rFonts w:ascii="Cambria" w:hAnsi="Cambria" w:cstheme="minorHAnsi"/>
          <w:bCs/>
          <w:color w:val="000000"/>
        </w:rPr>
      </w:pPr>
      <w:r w:rsidRPr="00336DBA">
        <w:rPr>
          <w:rFonts w:ascii="Cambria" w:hAnsi="Cambria" w:cstheme="minorHAnsi"/>
          <w:b/>
          <w:bCs/>
          <w:color w:val="000000"/>
        </w:rPr>
        <w:t xml:space="preserve">4.1 - </w:t>
      </w:r>
      <w:r w:rsidRPr="00336DBA">
        <w:rPr>
          <w:rFonts w:ascii="Cambria" w:hAnsi="Cambria" w:cstheme="minorHAnsi"/>
          <w:bCs/>
          <w:color w:val="000000"/>
        </w:rPr>
        <w:t xml:space="preserve">O Pregão, na forma Eletrônica será realizado em sessão pública, por meio da </w:t>
      </w:r>
      <w:r w:rsidRPr="00336DBA">
        <w:rPr>
          <w:rFonts w:ascii="Cambria" w:hAnsi="Cambria" w:cstheme="minorHAnsi"/>
          <w:b/>
          <w:bCs/>
          <w:color w:val="000000"/>
        </w:rPr>
        <w:t>INTERNET,</w:t>
      </w:r>
      <w:r w:rsidRPr="00336DBA">
        <w:rPr>
          <w:rFonts w:ascii="Cambria" w:hAnsi="Cambria" w:cstheme="minorHAnsi"/>
          <w:bCs/>
          <w:color w:val="000000"/>
        </w:rPr>
        <w:t xml:space="preserve"> mediante condições de segurança - criptografia e autenticação - em todas as suas fases através do </w:t>
      </w:r>
      <w:r w:rsidRPr="00336DBA">
        <w:rPr>
          <w:rFonts w:ascii="Cambria" w:hAnsi="Cambria" w:cstheme="minorHAnsi"/>
          <w:b/>
          <w:bCs/>
          <w:color w:val="000000"/>
        </w:rPr>
        <w:t>Sistema de Pregão, na Forma Eletrônica (licitações) da Bolsa Nacional de Compras - BNC</w:t>
      </w:r>
      <w:r w:rsidRPr="00336DBA">
        <w:rPr>
          <w:rFonts w:ascii="Cambria" w:hAnsi="Cambria" w:cstheme="minorHAnsi"/>
          <w:bCs/>
          <w:color w:val="000000"/>
        </w:rPr>
        <w:t>.</w:t>
      </w:r>
    </w:p>
    <w:p w:rsidR="00405F97" w:rsidRPr="00336DBA" w:rsidRDefault="00405F97" w:rsidP="00405F97">
      <w:pPr>
        <w:autoSpaceDE w:val="0"/>
        <w:spacing w:line="276" w:lineRule="auto"/>
        <w:jc w:val="both"/>
        <w:rPr>
          <w:rFonts w:ascii="Cambria" w:hAnsi="Cambria" w:cstheme="minorHAnsi"/>
          <w:b/>
          <w:bCs/>
          <w:color w:val="000000"/>
        </w:rPr>
      </w:pPr>
      <w:r w:rsidRPr="00336DBA">
        <w:rPr>
          <w:rFonts w:ascii="Cambria" w:hAnsi="Cambria" w:cstheme="minorHAnsi"/>
          <w:b/>
          <w:bCs/>
          <w:color w:val="000000"/>
        </w:rPr>
        <w:t>4.2 -</w:t>
      </w:r>
      <w:r w:rsidRPr="00336DBA">
        <w:rPr>
          <w:rFonts w:ascii="Cambria" w:hAnsi="Cambria" w:cstheme="minorHAnsi"/>
          <w:bCs/>
          <w:color w:val="000000"/>
        </w:rPr>
        <w:t xml:space="preserve"> Os trabalhos serão conduzidos por servidor do Município de Itaguajé, denominada Pregoeira, mediante a inserção e monitoramento de dados gerados ou transferidos para o aplicativo constante da página eletrônica da </w:t>
      </w:r>
      <w:r w:rsidRPr="00336DBA">
        <w:rPr>
          <w:rFonts w:ascii="Cambria" w:hAnsi="Cambria" w:cstheme="minorHAnsi"/>
          <w:b/>
          <w:bCs/>
          <w:color w:val="000000"/>
        </w:rPr>
        <w:t xml:space="preserve">Bolsa Nacional de Compras </w:t>
      </w:r>
      <w:hyperlink r:id="rId11" w:history="1">
        <w:r w:rsidRPr="00336DBA">
          <w:rPr>
            <w:rStyle w:val="Hyperlink"/>
            <w:rFonts w:ascii="Cambria" w:hAnsi="Cambria" w:cstheme="minorHAnsi"/>
            <w:b/>
            <w:bCs/>
          </w:rPr>
          <w:t>https://bnc.org.br/</w:t>
        </w:r>
      </w:hyperlink>
      <w:r w:rsidRPr="00336DBA">
        <w:rPr>
          <w:rFonts w:ascii="Cambria" w:hAnsi="Cambria" w:cstheme="minorHAnsi"/>
          <w:b/>
          <w:bCs/>
          <w:color w:val="000000"/>
        </w:rPr>
        <w:t xml:space="preserve"> </w:t>
      </w:r>
    </w:p>
    <w:p w:rsidR="00405F97" w:rsidRPr="00336DBA" w:rsidRDefault="00405F97" w:rsidP="00405F97">
      <w:pPr>
        <w:spacing w:line="276" w:lineRule="auto"/>
        <w:jc w:val="both"/>
        <w:rPr>
          <w:rFonts w:ascii="Cambria" w:eastAsia="Arial" w:hAnsi="Cambria" w:cstheme="minorHAnsi"/>
        </w:rPr>
      </w:pPr>
      <w:r w:rsidRPr="00336DBA">
        <w:rPr>
          <w:rFonts w:ascii="Cambria" w:eastAsia="Arial" w:hAnsi="Cambria" w:cstheme="minorHAnsi"/>
          <w:b/>
        </w:rPr>
        <w:t>4.2.1.</w:t>
      </w:r>
      <w:r w:rsidRPr="00336DBA">
        <w:rPr>
          <w:rFonts w:ascii="Cambria" w:eastAsia="Arial" w:hAnsi="Cambria" w:cstheme="minorHAnsi"/>
        </w:rPr>
        <w:t xml:space="preserve"> Para participar da licitação a proponente</w:t>
      </w:r>
      <w:r w:rsidRPr="00336DBA">
        <w:rPr>
          <w:rFonts w:ascii="Cambria" w:hAnsi="Cambria" w:cstheme="minorHAnsi"/>
        </w:rPr>
        <w:t xml:space="preserve"> deverá se credenciar de forma direta à </w:t>
      </w:r>
      <w:r w:rsidRPr="00336DBA">
        <w:rPr>
          <w:rFonts w:ascii="Cambria" w:hAnsi="Cambria" w:cstheme="minorHAnsi"/>
          <w:b/>
          <w:bCs/>
          <w:color w:val="000000"/>
        </w:rPr>
        <w:t>Bolsa Nacional de Compras - BNC</w:t>
      </w:r>
      <w:r w:rsidRPr="00336DBA">
        <w:rPr>
          <w:rFonts w:ascii="Cambria" w:hAnsi="Cambria" w:cstheme="minorHAnsi"/>
        </w:rPr>
        <w:t xml:space="preserve">, </w:t>
      </w:r>
      <w:r w:rsidRPr="00336DBA">
        <w:rPr>
          <w:rFonts w:ascii="Cambria" w:hAnsi="Cambria" w:cstheme="minorHAnsi"/>
          <w:u w:val="single"/>
        </w:rPr>
        <w:t>até no máximo uma hora antes do horário fixado no edital para o recebimento das propostas e dos documentos de habilitação.</w:t>
      </w:r>
    </w:p>
    <w:p w:rsidR="00405F97" w:rsidRPr="00336DBA" w:rsidRDefault="00405F97" w:rsidP="00405F97">
      <w:pPr>
        <w:autoSpaceDE w:val="0"/>
        <w:spacing w:line="276" w:lineRule="auto"/>
        <w:jc w:val="both"/>
        <w:rPr>
          <w:rFonts w:ascii="Cambria" w:eastAsia="Arial" w:hAnsi="Cambria" w:cs="Arial"/>
        </w:rPr>
      </w:pPr>
      <w:r w:rsidRPr="00336DBA">
        <w:rPr>
          <w:rFonts w:ascii="Cambria" w:eastAsia="Arial" w:hAnsi="Cambria" w:cs="Arial"/>
          <w:b/>
        </w:rPr>
        <w:t xml:space="preserve">4.2.2 </w:t>
      </w:r>
      <w:r w:rsidRPr="00336DBA">
        <w:rPr>
          <w:rFonts w:ascii="Cambria" w:eastAsia="Arial" w:hAnsi="Cambria" w:cs="Arial"/>
        </w:rPr>
        <w:t>A participação no Pregão Eletrônico dar-se-á por meio de digitação da chave e senha, pessoal e</w:t>
      </w:r>
      <w:r w:rsidRPr="00336DBA">
        <w:rPr>
          <w:rFonts w:ascii="Cambria" w:eastAsia="Arial" w:hAnsi="Cambria" w:cs="Arial"/>
          <w:b/>
        </w:rPr>
        <w:t xml:space="preserve"> </w:t>
      </w:r>
      <w:r w:rsidRPr="00336DBA">
        <w:rPr>
          <w:rFonts w:ascii="Cambria" w:eastAsia="Arial" w:hAnsi="Cambria" w:cs="Arial"/>
        </w:rPr>
        <w:t>intransferível do representante credenciado e subsequente envio da proposta, acompanhada dos documentos de habilitação, exclusivamente por meio do sistema eletrônico, observado data e horário limite estabelecidos.</w:t>
      </w:r>
    </w:p>
    <w:p w:rsidR="00405F97" w:rsidRPr="00336DBA" w:rsidRDefault="00405F97" w:rsidP="00405F97">
      <w:pPr>
        <w:autoSpaceDE w:val="0"/>
        <w:spacing w:line="276" w:lineRule="auto"/>
        <w:jc w:val="both"/>
        <w:rPr>
          <w:rFonts w:ascii="Cambria" w:eastAsia="Arial" w:hAnsi="Cambria" w:cs="Arial"/>
        </w:rPr>
      </w:pPr>
      <w:r w:rsidRPr="00336DBA">
        <w:rPr>
          <w:rFonts w:ascii="Cambria" w:eastAsia="Arial" w:hAnsi="Cambria" w:cs="Arial"/>
        </w:rPr>
        <w:t xml:space="preserve">OBS.: a informação dos dados para acesso deve ser feita na página inicial do site </w:t>
      </w:r>
      <w:hyperlink r:id="rId12" w:history="1">
        <w:r w:rsidRPr="00336DBA">
          <w:rPr>
            <w:rStyle w:val="Hyperlink"/>
            <w:rFonts w:ascii="Cambria" w:hAnsi="Cambria"/>
          </w:rPr>
          <w:t>https://bnc.org.br/</w:t>
        </w:r>
      </w:hyperlink>
      <w:r w:rsidRPr="00336DBA">
        <w:rPr>
          <w:rFonts w:ascii="Cambria" w:eastAsia="Arial" w:hAnsi="Cambria" w:cs="Arial"/>
        </w:rPr>
        <w:t>, opção “Acesso Identificado”.</w:t>
      </w:r>
    </w:p>
    <w:p w:rsidR="00405F97" w:rsidRPr="00336DBA" w:rsidRDefault="00405F97" w:rsidP="00405F97">
      <w:pPr>
        <w:autoSpaceDE w:val="0"/>
        <w:spacing w:line="276" w:lineRule="auto"/>
        <w:jc w:val="both"/>
        <w:rPr>
          <w:rFonts w:ascii="Cambria" w:eastAsia="Arial" w:hAnsi="Cambria" w:cstheme="minorHAnsi"/>
        </w:rPr>
      </w:pPr>
      <w:r w:rsidRPr="00336DBA">
        <w:rPr>
          <w:rFonts w:ascii="Cambria" w:hAnsi="Cambria" w:cstheme="minorHAnsi"/>
          <w:b/>
          <w:bCs/>
          <w:color w:val="000000"/>
        </w:rPr>
        <w:t>4.3 -</w:t>
      </w:r>
      <w:r w:rsidRPr="00336DBA">
        <w:rPr>
          <w:rFonts w:ascii="Cambria" w:hAnsi="Cambria" w:cstheme="minorHAnsi"/>
          <w:bCs/>
          <w:color w:val="000000"/>
        </w:rPr>
        <w:t xml:space="preserve"> </w:t>
      </w:r>
      <w:r w:rsidRPr="00336DBA">
        <w:rPr>
          <w:rFonts w:ascii="Cambria" w:eastAsia="Arial" w:hAnsi="Cambria" w:cstheme="minorHAnsi"/>
        </w:rPr>
        <w:t>Os licitantes deverão acessar diariamente o site acima indicado a fim de tomar ciência acerca de comunicados com referência a eventuais alterações.</w:t>
      </w:r>
    </w:p>
    <w:p w:rsidR="00405F97" w:rsidRPr="00336DBA" w:rsidRDefault="00405F97" w:rsidP="00405F97">
      <w:pPr>
        <w:pStyle w:val="Nivel2"/>
        <w:spacing w:before="0" w:after="0"/>
        <w:ind w:left="0" w:firstLine="0"/>
        <w:rPr>
          <w:rFonts w:ascii="Cambria" w:hAnsi="Cambria"/>
          <w:color w:val="auto"/>
          <w:sz w:val="22"/>
          <w:szCs w:val="22"/>
        </w:rPr>
      </w:pPr>
      <w:r w:rsidRPr="00336DBA">
        <w:rPr>
          <w:rFonts w:ascii="Cambria" w:hAnsi="Cambria"/>
          <w:b/>
          <w:color w:val="auto"/>
          <w:sz w:val="22"/>
          <w:szCs w:val="22"/>
        </w:rPr>
        <w:t>4.4-</w:t>
      </w:r>
      <w:r w:rsidRPr="00336DBA">
        <w:rPr>
          <w:rFonts w:ascii="Cambria" w:hAnsi="Cambria"/>
          <w:color w:val="auto"/>
          <w:sz w:val="22"/>
          <w:szCs w:val="22"/>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405F97" w:rsidRPr="00336DBA" w:rsidRDefault="00405F97" w:rsidP="00405F97">
      <w:pPr>
        <w:pStyle w:val="Nivel2"/>
        <w:numPr>
          <w:ilvl w:val="1"/>
          <w:numId w:val="44"/>
        </w:numPr>
        <w:spacing w:before="0" w:after="0"/>
        <w:ind w:left="0" w:firstLine="0"/>
        <w:rPr>
          <w:rFonts w:ascii="Cambria" w:hAnsi="Cambria"/>
          <w:color w:val="auto"/>
          <w:sz w:val="22"/>
          <w:szCs w:val="22"/>
        </w:rPr>
      </w:pPr>
      <w:r w:rsidRPr="00336DBA">
        <w:rPr>
          <w:rFonts w:ascii="Cambria" w:hAnsi="Cambria"/>
          <w:color w:val="auto"/>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405F97" w:rsidRPr="00336DBA" w:rsidRDefault="00405F97" w:rsidP="00405F97">
      <w:pPr>
        <w:pStyle w:val="Nivel2"/>
        <w:numPr>
          <w:ilvl w:val="1"/>
          <w:numId w:val="44"/>
        </w:numPr>
        <w:spacing w:before="0" w:after="0"/>
        <w:ind w:left="0" w:firstLine="0"/>
        <w:rPr>
          <w:rFonts w:ascii="Cambria" w:hAnsi="Cambria"/>
          <w:color w:val="auto"/>
          <w:sz w:val="22"/>
          <w:szCs w:val="22"/>
        </w:rPr>
      </w:pPr>
      <w:r w:rsidRPr="00336DBA">
        <w:rPr>
          <w:rFonts w:ascii="Cambria" w:hAnsi="Cambria"/>
          <w:color w:val="auto"/>
          <w:sz w:val="22"/>
          <w:szCs w:val="22"/>
        </w:rPr>
        <w:t>A não observância do disposto no item anterior poderá ensejar desclassificação no momento da habilitação.</w:t>
      </w:r>
    </w:p>
    <w:p w:rsidR="00405F97" w:rsidRPr="00336DBA" w:rsidRDefault="00405F97" w:rsidP="00405F97">
      <w:pPr>
        <w:pStyle w:val="PargrafodaLista"/>
        <w:numPr>
          <w:ilvl w:val="1"/>
          <w:numId w:val="47"/>
        </w:numPr>
        <w:spacing w:line="276" w:lineRule="auto"/>
        <w:ind w:left="0" w:firstLine="0"/>
        <w:jc w:val="both"/>
        <w:rPr>
          <w:rFonts w:ascii="Cambria" w:hAnsi="Cambria" w:cs="Arial"/>
          <w:sz w:val="22"/>
          <w:szCs w:val="22"/>
        </w:rPr>
      </w:pPr>
      <w:r w:rsidRPr="00336DBA">
        <w:rPr>
          <w:rFonts w:ascii="Cambria" w:hAnsi="Cambria" w:cs="Arial"/>
          <w:sz w:val="22"/>
          <w:szCs w:val="22"/>
        </w:rPr>
        <w:lastRenderedPageBreak/>
        <w:t xml:space="preserve"> A licitante deverá manifestar, por meio de seu operador designado, em campo próprio do sistema, pleno conhecimento, aceitação e atendimento às exigências de habilitação previstas no Edital.</w:t>
      </w:r>
    </w:p>
    <w:p w:rsidR="00405F97" w:rsidRPr="00336DBA" w:rsidRDefault="00405F97" w:rsidP="00405F97">
      <w:pPr>
        <w:pStyle w:val="PargrafodaLista"/>
        <w:numPr>
          <w:ilvl w:val="1"/>
          <w:numId w:val="47"/>
        </w:numPr>
        <w:autoSpaceDE w:val="0"/>
        <w:spacing w:line="276" w:lineRule="auto"/>
        <w:ind w:left="0" w:firstLine="0"/>
        <w:jc w:val="both"/>
        <w:rPr>
          <w:rFonts w:ascii="Cambria" w:eastAsia="Arial" w:hAnsi="Cambria" w:cs="Arial"/>
          <w:bCs/>
          <w:sz w:val="22"/>
          <w:szCs w:val="22"/>
        </w:rPr>
      </w:pPr>
      <w:r w:rsidRPr="00336DBA">
        <w:rPr>
          <w:rFonts w:ascii="Cambria" w:eastAsia="Arial" w:hAnsi="Cambria" w:cs="Arial"/>
          <w:sz w:val="22"/>
          <w:szCs w:val="22"/>
        </w:rPr>
        <w:t>Qualquer dúvida em relação ao acesso no sistema operacional, poderá ser esclarecida pela Bolsa de Licitações do Brasil – BNC, através do</w:t>
      </w:r>
      <w:r w:rsidRPr="00336DBA">
        <w:rPr>
          <w:rFonts w:ascii="Cambria" w:eastAsia="Arial" w:hAnsi="Cambria" w:cs="Arial"/>
          <w:b/>
          <w:sz w:val="22"/>
          <w:szCs w:val="22"/>
        </w:rPr>
        <w:t xml:space="preserve"> </w:t>
      </w:r>
      <w:r w:rsidRPr="00336DBA">
        <w:rPr>
          <w:rFonts w:ascii="Cambria" w:eastAsia="Arial" w:hAnsi="Cambria" w:cs="Arial"/>
          <w:sz w:val="22"/>
          <w:szCs w:val="22"/>
        </w:rPr>
        <w:t xml:space="preserve">telefone </w:t>
      </w:r>
      <w:r w:rsidRPr="00336DBA">
        <w:rPr>
          <w:rFonts w:ascii="Cambria" w:hAnsi="Cambria"/>
          <w:sz w:val="22"/>
          <w:szCs w:val="22"/>
        </w:rPr>
        <w:t xml:space="preserve">/WhatsApp: (42) 3026 4550, E-mail: </w:t>
      </w:r>
      <w:hyperlink r:id="rId13" w:history="1">
        <w:r w:rsidRPr="00336DBA">
          <w:rPr>
            <w:rStyle w:val="Hyperlink"/>
            <w:rFonts w:ascii="Cambria" w:eastAsia="SimSun" w:hAnsi="Cambria"/>
            <w:sz w:val="22"/>
            <w:szCs w:val="22"/>
          </w:rPr>
          <w:t>contato@bnc.org.br</w:t>
        </w:r>
      </w:hyperlink>
      <w:r w:rsidRPr="00336DBA">
        <w:rPr>
          <w:rFonts w:ascii="Cambria" w:eastAsia="Arial" w:hAnsi="Cambria" w:cs="Arial"/>
          <w:bCs/>
          <w:sz w:val="22"/>
          <w:szCs w:val="22"/>
        </w:rPr>
        <w:t>, podendo ser feito até uma hora antes do horário fixado no edital para o recebimentos das propostas.</w:t>
      </w:r>
    </w:p>
    <w:p w:rsidR="00405F97" w:rsidRPr="00336DBA" w:rsidRDefault="00512635" w:rsidP="00405F97">
      <w:pPr>
        <w:pStyle w:val="PargrafodaLista"/>
        <w:numPr>
          <w:ilvl w:val="1"/>
          <w:numId w:val="47"/>
        </w:numPr>
        <w:tabs>
          <w:tab w:val="left" w:pos="567"/>
        </w:tabs>
        <w:overflowPunct w:val="0"/>
        <w:autoSpaceDE w:val="0"/>
        <w:adjustRightInd w:val="0"/>
        <w:spacing w:line="276" w:lineRule="auto"/>
        <w:ind w:left="0" w:firstLine="0"/>
        <w:jc w:val="both"/>
        <w:rPr>
          <w:rFonts w:ascii="Cambria" w:hAnsi="Cambria" w:cs="Arial"/>
          <w:b/>
          <w:sz w:val="22"/>
          <w:szCs w:val="22"/>
          <w:highlight w:val="lightGray"/>
        </w:rPr>
      </w:pPr>
      <w:r w:rsidRPr="00336DBA">
        <w:rPr>
          <w:rFonts w:ascii="Cambria" w:hAnsi="Cambria"/>
          <w:sz w:val="22"/>
          <w:szCs w:val="22"/>
        </w:rPr>
        <w:t>O custo de operacionalização e uso do sistema ficará a cargo do Licitante, que pagará a Bolsa Nacional de Compras, provedora do sistema eletrônico, o equivalente ao valor estabelecido pela mesma de acordo com os Planos de Adesão, a título de taxa pela utilização dos recursos da tecnologia da informação, em conformidade com o regulamento operacional da Bolsa Nacional de Compras</w:t>
      </w:r>
      <w:r w:rsidRPr="00336DBA">
        <w:rPr>
          <w:rFonts w:ascii="Cambria" w:hAnsi="Cambria" w:cs="Arial"/>
          <w:b/>
          <w:sz w:val="22"/>
          <w:szCs w:val="22"/>
          <w:highlight w:val="lightGray"/>
        </w:rPr>
        <w:t>.</w:t>
      </w:r>
    </w:p>
    <w:p w:rsidR="00574A13" w:rsidRPr="00336DBA" w:rsidRDefault="00574A13" w:rsidP="00405F97">
      <w:pPr>
        <w:pStyle w:val="Standard"/>
        <w:shd w:val="clear" w:color="auto" w:fill="FFFFFF"/>
        <w:tabs>
          <w:tab w:val="left" w:pos="8505"/>
          <w:tab w:val="left" w:pos="9781"/>
        </w:tabs>
        <w:spacing w:line="276" w:lineRule="auto"/>
        <w:jc w:val="both"/>
        <w:rPr>
          <w:rFonts w:ascii="Cambria" w:hAnsi="Cambria" w:cs="Arial"/>
          <w:b/>
          <w:sz w:val="22"/>
          <w:szCs w:val="22"/>
        </w:rPr>
      </w:pPr>
    </w:p>
    <w:p w:rsidR="002C4806" w:rsidRPr="00336DBA" w:rsidRDefault="002C4806" w:rsidP="002C4806">
      <w:pPr>
        <w:pStyle w:val="Standard"/>
        <w:shd w:val="clear" w:color="auto" w:fill="FFFFFF"/>
        <w:tabs>
          <w:tab w:val="left" w:pos="8505"/>
          <w:tab w:val="left" w:pos="9781"/>
        </w:tabs>
        <w:spacing w:line="276" w:lineRule="auto"/>
        <w:jc w:val="both"/>
        <w:rPr>
          <w:rFonts w:ascii="Cambria" w:hAnsi="Cambria" w:cs="Arial"/>
          <w:b/>
          <w:bCs/>
          <w:sz w:val="22"/>
          <w:szCs w:val="22"/>
        </w:rPr>
      </w:pPr>
      <w:r w:rsidRPr="00336DBA">
        <w:rPr>
          <w:rFonts w:ascii="Cambria" w:hAnsi="Cambria" w:cs="Arial"/>
          <w:b/>
          <w:sz w:val="22"/>
          <w:szCs w:val="22"/>
        </w:rPr>
        <w:t>5 - DAS</w:t>
      </w:r>
      <w:r w:rsidRPr="00336DBA">
        <w:rPr>
          <w:rFonts w:ascii="Cambria" w:hAnsi="Cambria" w:cs="Arial"/>
          <w:sz w:val="22"/>
          <w:szCs w:val="22"/>
        </w:rPr>
        <w:t xml:space="preserve"> </w:t>
      </w:r>
      <w:r w:rsidRPr="00336DBA">
        <w:rPr>
          <w:rFonts w:ascii="Cambria" w:hAnsi="Cambria" w:cs="Arial"/>
          <w:b/>
          <w:bCs/>
          <w:sz w:val="22"/>
          <w:szCs w:val="22"/>
        </w:rPr>
        <w:t>CONDIÇÕES DE PARTICIPAÇÃO NA LICITAÇÃO:</w:t>
      </w:r>
    </w:p>
    <w:p w:rsidR="002C4806" w:rsidRPr="00336DBA" w:rsidRDefault="002C4806" w:rsidP="002C4806">
      <w:pPr>
        <w:autoSpaceDE w:val="0"/>
        <w:spacing w:line="276" w:lineRule="auto"/>
        <w:jc w:val="both"/>
        <w:rPr>
          <w:rFonts w:ascii="Cambria" w:eastAsia="Calibri" w:hAnsi="Cambria" w:cstheme="minorHAnsi"/>
        </w:rPr>
      </w:pPr>
      <w:r w:rsidRPr="00336DBA">
        <w:rPr>
          <w:rFonts w:ascii="Cambria" w:hAnsi="Cambria" w:cs="Arial"/>
          <w:b/>
          <w:bCs/>
        </w:rPr>
        <w:t>5.1</w:t>
      </w:r>
      <w:r w:rsidRPr="00336DBA">
        <w:rPr>
          <w:rFonts w:ascii="Cambria" w:hAnsi="Cambria" w:cs="Arial"/>
        </w:rPr>
        <w:t xml:space="preserve"> </w:t>
      </w:r>
      <w:r w:rsidRPr="00336DBA">
        <w:rPr>
          <w:rFonts w:ascii="Cambria" w:hAnsi="Cambria" w:cs="Arial"/>
          <w:b/>
        </w:rPr>
        <w:t>–</w:t>
      </w:r>
      <w:r w:rsidRPr="00336DBA">
        <w:rPr>
          <w:rFonts w:ascii="Cambria" w:hAnsi="Cambria" w:cs="Arial"/>
        </w:rPr>
        <w:t xml:space="preserve"> </w:t>
      </w:r>
      <w:r w:rsidRPr="00336DBA">
        <w:rPr>
          <w:rFonts w:ascii="Cambria" w:eastAsia="Calibri" w:hAnsi="Cambria" w:cstheme="minorHAnsi"/>
        </w:rPr>
        <w:t>Poderão participar deste Pregão Eletrônico os interessados que atenderem a todas as exigências de habilitação contidas neste Edital e seus anexos, pertençam ao ramo de atividade pertinente ao objeto licitado, e que estejam, obrigatoriamente, cadastrados no sistema eletrônico utilizado neste processo, nos seguintes termos:</w:t>
      </w:r>
    </w:p>
    <w:p w:rsidR="002C4806" w:rsidRPr="00336DBA" w:rsidRDefault="002C4806" w:rsidP="002C4806">
      <w:pPr>
        <w:autoSpaceDE w:val="0"/>
        <w:spacing w:line="276" w:lineRule="auto"/>
        <w:jc w:val="both"/>
        <w:rPr>
          <w:rFonts w:ascii="Cambria" w:hAnsi="Cambria" w:cstheme="minorHAnsi"/>
        </w:rPr>
      </w:pPr>
      <w:r w:rsidRPr="00336DBA">
        <w:rPr>
          <w:rFonts w:ascii="Cambria" w:hAnsi="Cambria" w:cstheme="minorHAnsi"/>
          <w:b/>
        </w:rPr>
        <w:t xml:space="preserve">5.1.1 – </w:t>
      </w:r>
      <w:r w:rsidRPr="00336DBA">
        <w:rPr>
          <w:rFonts w:ascii="Cambria" w:hAnsi="Cambria" w:cstheme="minorHAnsi"/>
        </w:rPr>
        <w:t>A empresa deverá ter o objeto do contrato social compatível com a presente licitação (será conferido no momento do credenciamento se as empresas interessadas desempenham atividade pertinente ao objeto da licitação através da apresentação do contrato social), sob pena de desclassificação.</w:t>
      </w:r>
    </w:p>
    <w:p w:rsidR="002C4806" w:rsidRPr="00336DBA" w:rsidRDefault="002C4806" w:rsidP="002C4806">
      <w:pPr>
        <w:pStyle w:val="Standard"/>
        <w:numPr>
          <w:ilvl w:val="1"/>
          <w:numId w:val="45"/>
        </w:numPr>
        <w:shd w:val="clear" w:color="auto" w:fill="FFFFFF"/>
        <w:tabs>
          <w:tab w:val="left" w:pos="8505"/>
          <w:tab w:val="left" w:pos="9781"/>
        </w:tabs>
        <w:spacing w:line="276" w:lineRule="auto"/>
        <w:jc w:val="both"/>
        <w:rPr>
          <w:rFonts w:ascii="Cambria" w:hAnsi="Cambria" w:cstheme="minorHAnsi"/>
          <w:sz w:val="22"/>
          <w:szCs w:val="22"/>
        </w:rPr>
      </w:pPr>
      <w:r w:rsidRPr="00336DBA">
        <w:rPr>
          <w:rFonts w:ascii="Cambria" w:hAnsi="Cambria" w:cstheme="minorHAnsi"/>
          <w:b/>
          <w:sz w:val="22"/>
          <w:szCs w:val="22"/>
        </w:rPr>
        <w:t>–</w:t>
      </w:r>
      <w:r w:rsidRPr="00336DBA">
        <w:rPr>
          <w:rFonts w:ascii="Cambria" w:hAnsi="Cambria" w:cstheme="minorHAnsi"/>
          <w:sz w:val="22"/>
          <w:szCs w:val="22"/>
        </w:rPr>
        <w:t xml:space="preserve"> É vedada a participação das empresas interessadas que:</w:t>
      </w:r>
    </w:p>
    <w:p w:rsidR="002C4806" w:rsidRPr="00336DBA" w:rsidRDefault="002C4806" w:rsidP="002C4806">
      <w:pPr>
        <w:pStyle w:val="PargrafodaLista"/>
        <w:numPr>
          <w:ilvl w:val="2"/>
          <w:numId w:val="46"/>
        </w:numPr>
        <w:tabs>
          <w:tab w:val="left" w:pos="1440"/>
        </w:tabs>
        <w:suppressAutoHyphens w:val="0"/>
        <w:autoSpaceDE w:val="0"/>
        <w:autoSpaceDN/>
        <w:snapToGrid w:val="0"/>
        <w:spacing w:line="276" w:lineRule="auto"/>
        <w:jc w:val="both"/>
        <w:textAlignment w:val="auto"/>
        <w:rPr>
          <w:rFonts w:ascii="Cambria" w:hAnsi="Cambria" w:cs="Arial"/>
          <w:sz w:val="22"/>
          <w:szCs w:val="22"/>
        </w:rPr>
      </w:pPr>
      <w:bookmarkStart w:id="0" w:name="_Ref113883338"/>
      <w:r w:rsidRPr="00336DBA">
        <w:rPr>
          <w:rFonts w:ascii="Cambria" w:hAnsi="Cambria" w:cs="Arial"/>
          <w:sz w:val="22"/>
          <w:szCs w:val="22"/>
        </w:rPr>
        <w:t xml:space="preserve"> </w:t>
      </w:r>
      <w:proofErr w:type="gramStart"/>
      <w:r w:rsidRPr="00336DBA">
        <w:rPr>
          <w:rFonts w:ascii="Cambria" w:hAnsi="Cambria" w:cs="Arial"/>
          <w:sz w:val="22"/>
          <w:szCs w:val="22"/>
        </w:rPr>
        <w:t>aquele</w:t>
      </w:r>
      <w:proofErr w:type="gramEnd"/>
      <w:r w:rsidRPr="00336DBA">
        <w:rPr>
          <w:rFonts w:ascii="Cambria" w:hAnsi="Cambria" w:cs="Arial"/>
          <w:sz w:val="22"/>
          <w:szCs w:val="22"/>
        </w:rPr>
        <w:t xml:space="preserve"> que não atenda às condições deste Edital e seu(s) anexo(s);</w:t>
      </w:r>
    </w:p>
    <w:p w:rsidR="002C4806" w:rsidRPr="00336DBA" w:rsidRDefault="002C4806" w:rsidP="002C4806">
      <w:pPr>
        <w:pStyle w:val="Nivel3"/>
        <w:numPr>
          <w:ilvl w:val="2"/>
          <w:numId w:val="46"/>
        </w:numPr>
        <w:spacing w:before="0" w:after="0"/>
        <w:rPr>
          <w:rFonts w:ascii="Cambria" w:hAnsi="Cambria"/>
          <w:color w:val="auto"/>
          <w:sz w:val="22"/>
          <w:szCs w:val="22"/>
        </w:rPr>
      </w:pPr>
      <w:bookmarkStart w:id="1" w:name="_Ref114659912"/>
      <w:proofErr w:type="gramStart"/>
      <w:r w:rsidRPr="00336DBA">
        <w:rPr>
          <w:rFonts w:ascii="Cambria" w:hAnsi="Cambria"/>
          <w:color w:val="auto"/>
          <w:sz w:val="22"/>
          <w:szCs w:val="22"/>
        </w:rPr>
        <w:t>autor</w:t>
      </w:r>
      <w:proofErr w:type="gramEnd"/>
      <w:r w:rsidRPr="00336DBA">
        <w:rPr>
          <w:rFonts w:ascii="Cambria" w:hAnsi="Cambria"/>
          <w:color w:val="auto"/>
          <w:sz w:val="22"/>
          <w:szCs w:val="22"/>
        </w:rPr>
        <w:t xml:space="preserve"> do anteprojeto, do projeto básico ou do projeto executivo, pessoa física ou jurídica, quando a licitação versar sobre serviços ou fornecimento de bens a ele relacionados;</w:t>
      </w:r>
      <w:bookmarkEnd w:id="0"/>
      <w:bookmarkEnd w:id="1"/>
    </w:p>
    <w:p w:rsidR="002C4806" w:rsidRPr="00336DBA" w:rsidRDefault="002C4806" w:rsidP="002C4806">
      <w:pPr>
        <w:pStyle w:val="Nivel3"/>
        <w:numPr>
          <w:ilvl w:val="2"/>
          <w:numId w:val="46"/>
        </w:numPr>
        <w:spacing w:before="0" w:after="0"/>
        <w:rPr>
          <w:rFonts w:ascii="Cambria" w:hAnsi="Cambria"/>
          <w:color w:val="auto"/>
          <w:sz w:val="22"/>
          <w:szCs w:val="22"/>
        </w:rPr>
      </w:pPr>
      <w:bookmarkStart w:id="2" w:name="_Ref113883003"/>
      <w:proofErr w:type="gramStart"/>
      <w:r w:rsidRPr="00336DBA">
        <w:rPr>
          <w:rFonts w:ascii="Cambria" w:hAnsi="Cambria"/>
          <w:color w:val="auto"/>
          <w:sz w:val="22"/>
          <w:szCs w:val="22"/>
        </w:rPr>
        <w:t>pessoa</w:t>
      </w:r>
      <w:proofErr w:type="gramEnd"/>
      <w:r w:rsidRPr="00336DBA">
        <w:rPr>
          <w:rFonts w:ascii="Cambria" w:hAnsi="Cambria"/>
          <w:color w:val="auto"/>
          <w:sz w:val="22"/>
          <w:szCs w:val="22"/>
        </w:rPr>
        <w:t xml:space="preserve"> física ou jurídica que se encontre, ao tempo da licitação, impossibilitada de participar da licitação em decorrência de sanção que lhe foi imposta;</w:t>
      </w:r>
      <w:bookmarkEnd w:id="2"/>
    </w:p>
    <w:p w:rsidR="002C4806" w:rsidRPr="00336DBA" w:rsidRDefault="002C4806" w:rsidP="002C4806">
      <w:pPr>
        <w:pStyle w:val="Nivel3"/>
        <w:numPr>
          <w:ilvl w:val="2"/>
          <w:numId w:val="46"/>
        </w:numPr>
        <w:spacing w:before="0" w:after="0"/>
        <w:ind w:left="0" w:firstLine="0"/>
        <w:rPr>
          <w:rFonts w:ascii="Cambria" w:hAnsi="Cambria"/>
          <w:color w:val="auto"/>
          <w:sz w:val="22"/>
          <w:szCs w:val="22"/>
        </w:rPr>
      </w:pPr>
      <w:proofErr w:type="gramStart"/>
      <w:r w:rsidRPr="00336DBA">
        <w:rPr>
          <w:rFonts w:ascii="Cambria" w:hAnsi="Cambria"/>
          <w:color w:val="auto"/>
          <w:sz w:val="22"/>
          <w:szCs w:val="22"/>
        </w:rPr>
        <w:t>aquele</w:t>
      </w:r>
      <w:proofErr w:type="gramEnd"/>
      <w:r w:rsidRPr="00336DBA">
        <w:rPr>
          <w:rFonts w:ascii="Cambria" w:hAnsi="Cambria"/>
          <w:color w:val="auto"/>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2C4806" w:rsidRPr="00336DBA" w:rsidRDefault="002C4806" w:rsidP="002C4806">
      <w:pPr>
        <w:pStyle w:val="Nivel3"/>
        <w:numPr>
          <w:ilvl w:val="2"/>
          <w:numId w:val="46"/>
        </w:numPr>
        <w:spacing w:before="0" w:after="0"/>
        <w:ind w:left="0" w:firstLine="0"/>
        <w:rPr>
          <w:rFonts w:ascii="Cambria" w:hAnsi="Cambria"/>
          <w:color w:val="auto"/>
          <w:sz w:val="22"/>
          <w:szCs w:val="22"/>
        </w:rPr>
      </w:pPr>
      <w:bookmarkStart w:id="3" w:name="_Ref113883579"/>
      <w:proofErr w:type="gramStart"/>
      <w:r w:rsidRPr="00336DBA">
        <w:rPr>
          <w:rFonts w:ascii="Cambria" w:hAnsi="Cambria"/>
          <w:color w:val="auto"/>
          <w:sz w:val="22"/>
          <w:szCs w:val="22"/>
        </w:rPr>
        <w:t>empresas</w:t>
      </w:r>
      <w:proofErr w:type="gramEnd"/>
      <w:r w:rsidRPr="00336DBA">
        <w:rPr>
          <w:rFonts w:ascii="Cambria" w:hAnsi="Cambria"/>
          <w:color w:val="auto"/>
          <w:sz w:val="22"/>
          <w:szCs w:val="22"/>
        </w:rPr>
        <w:t xml:space="preserve"> controladoras, controladas ou coligadas, nos termos da Lei nº 6.404, de 15 de dezembro de 1976, concorrendo entre si;</w:t>
      </w:r>
      <w:bookmarkEnd w:id="3"/>
    </w:p>
    <w:p w:rsidR="002C4806" w:rsidRPr="00336DBA" w:rsidRDefault="002C4806" w:rsidP="002C4806">
      <w:pPr>
        <w:pStyle w:val="Nivel3"/>
        <w:numPr>
          <w:ilvl w:val="2"/>
          <w:numId w:val="46"/>
        </w:numPr>
        <w:spacing w:before="0" w:after="0"/>
        <w:ind w:left="0" w:firstLine="0"/>
        <w:rPr>
          <w:rFonts w:ascii="Cambria" w:hAnsi="Cambria"/>
          <w:color w:val="auto"/>
          <w:sz w:val="22"/>
          <w:szCs w:val="22"/>
        </w:rPr>
      </w:pPr>
      <w:proofErr w:type="gramStart"/>
      <w:r w:rsidRPr="00336DBA">
        <w:rPr>
          <w:rFonts w:ascii="Cambria" w:hAnsi="Cambria"/>
          <w:color w:val="auto"/>
          <w:sz w:val="22"/>
          <w:szCs w:val="22"/>
        </w:rPr>
        <w:t>pessoa</w:t>
      </w:r>
      <w:proofErr w:type="gramEnd"/>
      <w:r w:rsidRPr="00336DBA">
        <w:rPr>
          <w:rFonts w:ascii="Cambria" w:hAnsi="Cambria"/>
          <w:color w:val="auto"/>
          <w:sz w:val="22"/>
          <w:szCs w:val="22"/>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C4806" w:rsidRPr="00336DBA" w:rsidRDefault="002C4806" w:rsidP="002C4806">
      <w:pPr>
        <w:pStyle w:val="Nivel3"/>
        <w:numPr>
          <w:ilvl w:val="2"/>
          <w:numId w:val="46"/>
        </w:numPr>
        <w:spacing w:before="0" w:after="0"/>
        <w:ind w:left="0" w:firstLine="0"/>
        <w:rPr>
          <w:rFonts w:ascii="Cambria" w:hAnsi="Cambria"/>
          <w:color w:val="auto"/>
          <w:sz w:val="22"/>
          <w:szCs w:val="22"/>
        </w:rPr>
      </w:pPr>
      <w:bookmarkStart w:id="4" w:name="_Ref113962336"/>
      <w:proofErr w:type="gramStart"/>
      <w:r w:rsidRPr="00336DBA">
        <w:rPr>
          <w:rFonts w:ascii="Cambria" w:hAnsi="Cambria"/>
          <w:color w:val="auto"/>
          <w:sz w:val="22"/>
          <w:szCs w:val="22"/>
        </w:rPr>
        <w:t>agente</w:t>
      </w:r>
      <w:proofErr w:type="gramEnd"/>
      <w:r w:rsidRPr="00336DBA">
        <w:rPr>
          <w:rFonts w:ascii="Cambria" w:hAnsi="Cambria"/>
          <w:color w:val="auto"/>
          <w:sz w:val="22"/>
          <w:szCs w:val="22"/>
        </w:rPr>
        <w:t xml:space="preserve"> público do órgão ou entidade licitante;</w:t>
      </w:r>
      <w:bookmarkEnd w:id="4"/>
    </w:p>
    <w:p w:rsidR="002C4806" w:rsidRPr="00336DBA"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rPr>
      </w:pPr>
      <w:proofErr w:type="gramStart"/>
      <w:r w:rsidRPr="00336DBA">
        <w:rPr>
          <w:rFonts w:ascii="Cambria" w:hAnsi="Cambria" w:cs="Arial"/>
        </w:rPr>
        <w:t>pessoas</w:t>
      </w:r>
      <w:proofErr w:type="gramEnd"/>
      <w:r w:rsidRPr="00336DBA">
        <w:rPr>
          <w:rFonts w:ascii="Cambria" w:hAnsi="Cambria" w:cs="Arial"/>
        </w:rPr>
        <w:t xml:space="preserve"> jurídicas reunidas em consórcio;</w:t>
      </w:r>
    </w:p>
    <w:p w:rsidR="002C4806" w:rsidRPr="00336DBA"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color w:val="000000"/>
        </w:rPr>
      </w:pPr>
      <w:r w:rsidRPr="00336DBA">
        <w:rPr>
          <w:rFonts w:ascii="Cambria" w:hAnsi="Cambria" w:cs="Arial"/>
          <w:color w:val="000000"/>
        </w:rPr>
        <w:t>Organizações da Sociedade Civil de Interesse Público - OSCIP, atuando nessa condição;</w:t>
      </w:r>
    </w:p>
    <w:p w:rsidR="002C4806" w:rsidRPr="00336DBA" w:rsidRDefault="002C4806" w:rsidP="002C4806">
      <w:pPr>
        <w:pStyle w:val="Nivel3"/>
        <w:numPr>
          <w:ilvl w:val="2"/>
          <w:numId w:val="46"/>
        </w:numPr>
        <w:spacing w:before="0" w:after="0"/>
        <w:ind w:left="0" w:firstLine="0"/>
        <w:rPr>
          <w:rFonts w:ascii="Cambria" w:hAnsi="Cambria"/>
          <w:sz w:val="22"/>
          <w:szCs w:val="22"/>
        </w:rPr>
      </w:pPr>
      <w:r w:rsidRPr="00336DBA">
        <w:rPr>
          <w:rFonts w:ascii="Cambria" w:hAnsi="Cambria"/>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336DBA">
          <w:rPr>
            <w:rStyle w:val="Hyperlink"/>
            <w:rFonts w:ascii="Cambria" w:hAnsi="Cambria"/>
            <w:sz w:val="22"/>
            <w:szCs w:val="22"/>
          </w:rPr>
          <w:t>§ 1º do art. 9º da Lei n.º 14.133, de 2021</w:t>
        </w:r>
      </w:hyperlink>
      <w:r w:rsidRPr="00336DBA">
        <w:rPr>
          <w:rFonts w:ascii="Cambria" w:hAnsi="Cambria"/>
          <w:sz w:val="22"/>
          <w:szCs w:val="22"/>
        </w:rPr>
        <w:t>.</w:t>
      </w:r>
    </w:p>
    <w:p w:rsidR="002C4806" w:rsidRPr="00336DBA" w:rsidRDefault="002C4806" w:rsidP="002C4806">
      <w:pPr>
        <w:pStyle w:val="Nivel2"/>
        <w:numPr>
          <w:ilvl w:val="1"/>
          <w:numId w:val="46"/>
        </w:numPr>
        <w:spacing w:before="0" w:after="0"/>
        <w:ind w:left="0" w:firstLine="0"/>
        <w:rPr>
          <w:rFonts w:ascii="Cambria" w:hAnsi="Cambria"/>
          <w:sz w:val="22"/>
          <w:szCs w:val="22"/>
        </w:rPr>
      </w:pPr>
      <w:r w:rsidRPr="00336DBA">
        <w:rPr>
          <w:rFonts w:ascii="Cambria" w:hAnsi="Cambria"/>
          <w:sz w:val="22"/>
          <w:szCs w:val="22"/>
        </w:rPr>
        <w:t xml:space="preserve">O impedimento de que trata o item 5.2.3 será também aplicado ao licitante que atue em substituição a outra pessoa, física ou jurídica, com o intuito de burlar a efetividade da sanção a ela </w:t>
      </w:r>
      <w:r w:rsidRPr="00336DBA">
        <w:rPr>
          <w:rFonts w:ascii="Cambria" w:hAnsi="Cambria"/>
          <w:sz w:val="22"/>
          <w:szCs w:val="22"/>
        </w:rPr>
        <w:lastRenderedPageBreak/>
        <w:t>aplicada, inclusive a sua controladora, controlada ou coligada, desde que devidamente comprovado o ilícito ou a utilização fraudulenta da personalidade jurídica do licitante.</w:t>
      </w:r>
    </w:p>
    <w:p w:rsidR="002C4806" w:rsidRPr="00336DBA" w:rsidRDefault="002C4806" w:rsidP="002C4806">
      <w:pPr>
        <w:pStyle w:val="Nivel2"/>
        <w:numPr>
          <w:ilvl w:val="1"/>
          <w:numId w:val="46"/>
        </w:numPr>
        <w:spacing w:before="0" w:after="0"/>
        <w:ind w:left="0" w:firstLine="0"/>
        <w:rPr>
          <w:rFonts w:ascii="Cambria" w:hAnsi="Cambria"/>
          <w:sz w:val="22"/>
          <w:szCs w:val="22"/>
        </w:rPr>
      </w:pPr>
      <w:bookmarkStart w:id="5" w:name="art14§2"/>
      <w:bookmarkStart w:id="6" w:name="art14§5"/>
      <w:bookmarkEnd w:id="5"/>
      <w:bookmarkEnd w:id="6"/>
      <w:r w:rsidRPr="00336DBA">
        <w:rPr>
          <w:rFonts w:ascii="Cambria" w:hAnsi="Cambria"/>
          <w:sz w:val="22"/>
          <w:szCs w:val="22"/>
        </w:rPr>
        <w:t xml:space="preserve">A vedação de que trata o item </w:t>
      </w:r>
      <w:r w:rsidRPr="00336DBA">
        <w:rPr>
          <w:rFonts w:ascii="Cambria" w:hAnsi="Cambria"/>
          <w:sz w:val="22"/>
          <w:szCs w:val="22"/>
        </w:rPr>
        <w:fldChar w:fldCharType="begin"/>
      </w:r>
      <w:r w:rsidRPr="00336DBA">
        <w:rPr>
          <w:rFonts w:ascii="Cambria" w:hAnsi="Cambria"/>
          <w:sz w:val="22"/>
          <w:szCs w:val="22"/>
        </w:rPr>
        <w:instrText xml:space="preserve"> REF _Ref113962336 \r \h  \* MERGEFORMAT </w:instrText>
      </w:r>
      <w:r w:rsidRPr="00336DBA">
        <w:rPr>
          <w:rFonts w:ascii="Cambria" w:hAnsi="Cambria"/>
          <w:sz w:val="22"/>
          <w:szCs w:val="22"/>
        </w:rPr>
      </w:r>
      <w:r w:rsidRPr="00336DBA">
        <w:rPr>
          <w:rFonts w:ascii="Cambria" w:hAnsi="Cambria"/>
          <w:sz w:val="22"/>
          <w:szCs w:val="22"/>
        </w:rPr>
        <w:fldChar w:fldCharType="separate"/>
      </w:r>
      <w:r w:rsidR="004E4A59">
        <w:rPr>
          <w:rFonts w:ascii="Cambria" w:hAnsi="Cambria"/>
          <w:sz w:val="22"/>
          <w:szCs w:val="22"/>
        </w:rPr>
        <w:t>5.2.7</w:t>
      </w:r>
      <w:r w:rsidRPr="00336DBA">
        <w:rPr>
          <w:rFonts w:ascii="Cambria" w:hAnsi="Cambria"/>
          <w:sz w:val="22"/>
          <w:szCs w:val="22"/>
        </w:rPr>
        <w:fldChar w:fldCharType="end"/>
      </w:r>
      <w:r w:rsidRPr="00336DBA">
        <w:rPr>
          <w:rFonts w:ascii="Cambria" w:hAnsi="Cambria"/>
          <w:sz w:val="22"/>
          <w:szCs w:val="22"/>
        </w:rPr>
        <w:t xml:space="preserve"> estende-se a terceiro que auxilie a condução da contratação na qualidade de integrante de equipe de apoio, profissional especializado ou funcionário ou representante de empresa que preste assessoria técnica.</w:t>
      </w:r>
    </w:p>
    <w:p w:rsidR="002C4806" w:rsidRPr="00336DBA" w:rsidRDefault="002C4806" w:rsidP="002C4806">
      <w:pPr>
        <w:overflowPunct w:val="0"/>
        <w:autoSpaceDE w:val="0"/>
        <w:adjustRightInd w:val="0"/>
        <w:spacing w:line="276" w:lineRule="auto"/>
        <w:ind w:left="567"/>
        <w:jc w:val="both"/>
        <w:rPr>
          <w:rFonts w:ascii="Cambria" w:hAnsi="Cambria" w:cs="Arial"/>
          <w:b/>
          <w:color w:val="FF0000"/>
        </w:rPr>
      </w:pPr>
    </w:p>
    <w:p w:rsidR="002C4806" w:rsidRPr="00336DBA" w:rsidRDefault="002C4806" w:rsidP="002C4806">
      <w:pPr>
        <w:autoSpaceDE w:val="0"/>
        <w:spacing w:line="276" w:lineRule="auto"/>
        <w:jc w:val="both"/>
        <w:rPr>
          <w:rFonts w:ascii="Cambria" w:hAnsi="Cambria" w:cs="Arial"/>
          <w:b/>
          <w:bCs/>
          <w:color w:val="000000"/>
        </w:rPr>
      </w:pPr>
      <w:r w:rsidRPr="00336DBA">
        <w:rPr>
          <w:rFonts w:ascii="Cambria" w:hAnsi="Cambria" w:cs="Arial"/>
          <w:b/>
          <w:bCs/>
          <w:color w:val="000000"/>
        </w:rPr>
        <w:t>6.  DA DISPONIBILIDADE E AQUISIÇÃO DO EDITAL</w:t>
      </w:r>
    </w:p>
    <w:p w:rsidR="002C4806" w:rsidRPr="00336DBA" w:rsidRDefault="002C4806" w:rsidP="002C4806">
      <w:pPr>
        <w:spacing w:line="276" w:lineRule="auto"/>
        <w:jc w:val="both"/>
        <w:rPr>
          <w:rFonts w:ascii="Cambria" w:hAnsi="Cambria" w:cs="Arial"/>
        </w:rPr>
      </w:pPr>
      <w:r w:rsidRPr="00336DBA">
        <w:rPr>
          <w:rFonts w:ascii="Cambria" w:hAnsi="Cambria" w:cs="Arial"/>
          <w:b/>
          <w:color w:val="000000"/>
        </w:rPr>
        <w:t xml:space="preserve">6.1 </w:t>
      </w:r>
      <w:r w:rsidRPr="00336DBA">
        <w:rPr>
          <w:rFonts w:ascii="Cambria" w:hAnsi="Cambria" w:cs="Arial"/>
          <w:b/>
        </w:rPr>
        <w:t xml:space="preserve">– </w:t>
      </w:r>
      <w:r w:rsidRPr="00336DBA">
        <w:rPr>
          <w:rFonts w:ascii="Cambria" w:hAnsi="Cambria" w:cs="Arial"/>
        </w:rPr>
        <w:t>O presente edital poderá ser adquirido no endereço eletrônico</w:t>
      </w:r>
      <w:r w:rsidR="00B00418" w:rsidRPr="00336DBA">
        <w:rPr>
          <w:rFonts w:ascii="Cambria" w:hAnsi="Cambria" w:cs="Arial"/>
        </w:rPr>
        <w:t xml:space="preserve"> http://www.itaguaje.pr.gov.br/,</w:t>
      </w:r>
      <w:r w:rsidRPr="00336DBA">
        <w:rPr>
          <w:rFonts w:ascii="Cambria" w:hAnsi="Cambria"/>
        </w:rPr>
        <w:t xml:space="preserve"> </w:t>
      </w:r>
      <w:r w:rsidRPr="00336DBA">
        <w:rPr>
          <w:rFonts w:ascii="Cambria" w:hAnsi="Cambria" w:cs="Arial"/>
          <w:i/>
        </w:rPr>
        <w:t xml:space="preserve"> em “Portal da Transparência” ou em </w:t>
      </w:r>
      <w:hyperlink r:id="rId15" w:history="1">
        <w:r w:rsidR="00512635" w:rsidRPr="00336DBA">
          <w:rPr>
            <w:rStyle w:val="Hyperlink"/>
            <w:rFonts w:ascii="Cambria" w:hAnsi="Cambria" w:cstheme="minorHAnsi"/>
            <w:b/>
            <w:bCs/>
          </w:rPr>
          <w:t>https://bnc.org.br/</w:t>
        </w:r>
      </w:hyperlink>
      <w:r w:rsidRPr="00336DBA">
        <w:rPr>
          <w:rFonts w:ascii="Cambria" w:hAnsi="Cambria" w:cs="Arial"/>
        </w:rPr>
        <w:t>.</w:t>
      </w:r>
    </w:p>
    <w:p w:rsidR="002C4806" w:rsidRPr="00336DBA" w:rsidRDefault="002C4806" w:rsidP="002C4806">
      <w:pPr>
        <w:spacing w:line="276" w:lineRule="auto"/>
        <w:jc w:val="both"/>
        <w:rPr>
          <w:rFonts w:ascii="Cambria" w:hAnsi="Cambria" w:cs="Arial"/>
          <w:bCs/>
          <w:iCs/>
          <w:color w:val="000000"/>
          <w:lang w:eastAsia="pt-BR"/>
        </w:rPr>
      </w:pPr>
      <w:r w:rsidRPr="00336DBA">
        <w:rPr>
          <w:rFonts w:ascii="Cambria" w:hAnsi="Cambria" w:cs="Arial"/>
          <w:b/>
          <w:bCs/>
          <w:iCs/>
          <w:color w:val="000000"/>
          <w:lang w:eastAsia="pt-BR"/>
        </w:rPr>
        <w:t xml:space="preserve">6.2 </w:t>
      </w:r>
      <w:r w:rsidRPr="00336DBA">
        <w:rPr>
          <w:rFonts w:ascii="Cambria" w:hAnsi="Cambria" w:cs="Arial"/>
          <w:b/>
        </w:rPr>
        <w:t>–</w:t>
      </w:r>
      <w:r w:rsidRPr="00336DBA">
        <w:rPr>
          <w:rFonts w:ascii="Cambria" w:hAnsi="Cambria" w:cs="Arial"/>
          <w:bCs/>
          <w:iCs/>
          <w:color w:val="000000"/>
          <w:lang w:eastAsia="pt-BR"/>
        </w:rPr>
        <w:t xml:space="preserve"> Sem prejuízo das publicações necessárias, qualquer alteração, modificação ou informação referente ao edital em questão, </w:t>
      </w:r>
      <w:r w:rsidRPr="00336DBA">
        <w:rPr>
          <w:rFonts w:ascii="Cambria" w:hAnsi="Cambria" w:cs="Arial"/>
          <w:b/>
          <w:bCs/>
          <w:iCs/>
          <w:color w:val="000000"/>
          <w:lang w:eastAsia="pt-BR"/>
        </w:rPr>
        <w:t xml:space="preserve">estará disponível nos sites supracitados, cabendo aos interessados inteira responsabilidade em acompanhar as informações prestadas pelo Município e pela </w:t>
      </w:r>
      <w:r w:rsidR="00262885" w:rsidRPr="00336DBA">
        <w:rPr>
          <w:rFonts w:ascii="Cambria" w:hAnsi="Cambria" w:cs="Arial"/>
          <w:b/>
          <w:bCs/>
          <w:iCs/>
          <w:color w:val="000000"/>
          <w:lang w:eastAsia="pt-BR"/>
        </w:rPr>
        <w:t>BNC</w:t>
      </w:r>
      <w:r w:rsidRPr="00336DBA">
        <w:rPr>
          <w:rFonts w:ascii="Cambria" w:hAnsi="Cambria" w:cs="Arial"/>
          <w:bCs/>
          <w:iCs/>
          <w:color w:val="000000"/>
          <w:lang w:eastAsia="pt-BR"/>
        </w:rPr>
        <w:t>, não cabendo aos mesmos, alegar desconhecimento sobre quaisquer informações prestadas com referência ao edital em questão.</w:t>
      </w:r>
    </w:p>
    <w:p w:rsidR="002C4806" w:rsidRPr="00336DBA" w:rsidRDefault="002C4806" w:rsidP="002C4806">
      <w:pPr>
        <w:spacing w:line="276" w:lineRule="auto"/>
        <w:jc w:val="both"/>
        <w:rPr>
          <w:rFonts w:ascii="Cambria" w:hAnsi="Cambria" w:cs="Arial"/>
          <w:bCs/>
          <w:iCs/>
          <w:color w:val="000000"/>
          <w:lang w:eastAsia="pt-BR"/>
        </w:rPr>
      </w:pPr>
    </w:p>
    <w:p w:rsidR="002C4806" w:rsidRPr="00336DBA" w:rsidRDefault="002C4806" w:rsidP="000A3821">
      <w:pPr>
        <w:pStyle w:val="PargrafodaLista"/>
        <w:numPr>
          <w:ilvl w:val="0"/>
          <w:numId w:val="48"/>
        </w:numPr>
        <w:spacing w:line="276" w:lineRule="auto"/>
        <w:ind w:left="426" w:hanging="426"/>
        <w:jc w:val="both"/>
        <w:rPr>
          <w:rFonts w:ascii="Cambria" w:hAnsi="Cambria" w:cs="Arial"/>
          <w:b/>
          <w:bCs/>
          <w:iCs/>
          <w:color w:val="000000"/>
          <w:sz w:val="22"/>
          <w:szCs w:val="22"/>
        </w:rPr>
      </w:pPr>
      <w:r w:rsidRPr="00336DBA">
        <w:rPr>
          <w:rFonts w:ascii="Cambria" w:hAnsi="Cambria" w:cs="Arial"/>
          <w:b/>
          <w:bCs/>
          <w:iCs/>
          <w:color w:val="000000"/>
          <w:sz w:val="22"/>
          <w:szCs w:val="22"/>
        </w:rPr>
        <w:t>DO ATENDIMENTO A LEI COMPLEMENTAR 123/2006 E SUAS ALTERAÇÕES.</w:t>
      </w:r>
    </w:p>
    <w:p w:rsidR="002C4806" w:rsidRPr="00336DBA" w:rsidRDefault="002C4806" w:rsidP="002C4806">
      <w:pPr>
        <w:spacing w:line="276" w:lineRule="auto"/>
        <w:jc w:val="both"/>
        <w:rPr>
          <w:rFonts w:ascii="Cambria" w:hAnsi="Cambria" w:cs="Arial"/>
          <w:bCs/>
          <w:iCs/>
          <w:color w:val="000000"/>
          <w:lang w:eastAsia="pt-BR"/>
        </w:rPr>
      </w:pPr>
    </w:p>
    <w:p w:rsidR="002C4806" w:rsidRPr="00336DBA" w:rsidRDefault="002C4806" w:rsidP="002C4806">
      <w:pPr>
        <w:pStyle w:val="Nivel2"/>
        <w:spacing w:before="0" w:after="0"/>
        <w:ind w:left="0" w:firstLine="0"/>
        <w:rPr>
          <w:rFonts w:ascii="Cambria" w:eastAsia="Times New Roman" w:hAnsi="Cambria"/>
          <w:color w:val="auto"/>
          <w:sz w:val="22"/>
          <w:szCs w:val="22"/>
        </w:rPr>
      </w:pPr>
      <w:r w:rsidRPr="00336DBA">
        <w:rPr>
          <w:rFonts w:ascii="Cambria" w:hAnsi="Cambria" w:cstheme="minorHAnsi"/>
          <w:b/>
          <w:snapToGrid w:val="0"/>
          <w:color w:val="auto"/>
          <w:sz w:val="22"/>
          <w:szCs w:val="22"/>
        </w:rPr>
        <w:t xml:space="preserve">7.1.  </w:t>
      </w:r>
      <w:r w:rsidRPr="00336DBA">
        <w:rPr>
          <w:rFonts w:ascii="Cambria" w:hAnsi="Cambria"/>
          <w:color w:val="auto"/>
          <w:sz w:val="22"/>
          <w:szCs w:val="22"/>
        </w:rPr>
        <w:t xml:space="preserve">Será concedido tratamento favorecido para as microempresas e empresas de pequeno porte, para as sociedades cooperativas </w:t>
      </w:r>
      <w:r w:rsidRPr="00336DBA">
        <w:rPr>
          <w:rFonts w:ascii="Cambria" w:eastAsia="Times New Roman" w:hAnsi="Cambria"/>
          <w:color w:val="auto"/>
          <w:sz w:val="22"/>
          <w:szCs w:val="22"/>
        </w:rPr>
        <w:t xml:space="preserve">mencionadas no </w:t>
      </w:r>
      <w:hyperlink r:id="rId16" w:anchor="art16" w:history="1">
        <w:r w:rsidRPr="00336DBA">
          <w:rPr>
            <w:rStyle w:val="Hyperlink"/>
            <w:rFonts w:ascii="Cambria" w:eastAsia="Times New Roman" w:hAnsi="Cambria"/>
            <w:color w:val="auto"/>
            <w:sz w:val="22"/>
            <w:szCs w:val="22"/>
          </w:rPr>
          <w:t xml:space="preserve">artigo </w:t>
        </w:r>
        <w:r w:rsidRPr="00336DBA">
          <w:rPr>
            <w:rStyle w:val="Hyperlink"/>
            <w:rFonts w:ascii="Cambria" w:hAnsi="Cambria"/>
            <w:color w:val="auto"/>
            <w:sz w:val="22"/>
            <w:szCs w:val="22"/>
          </w:rPr>
          <w:t>16 da Lei nº 14.133, de 2021</w:t>
        </w:r>
      </w:hyperlink>
      <w:r w:rsidRPr="00336DBA">
        <w:rPr>
          <w:rFonts w:ascii="Cambria" w:hAnsi="Cambria"/>
          <w:color w:val="auto"/>
          <w:sz w:val="22"/>
          <w:szCs w:val="22"/>
        </w:rPr>
        <w:t xml:space="preserve">, para o agricultor familiar, o produtor rural pessoa física e para o microempreendedor individual - MEI, nos limites previstos da </w:t>
      </w:r>
      <w:hyperlink r:id="rId17" w:history="1">
        <w:r w:rsidRPr="00336DBA">
          <w:rPr>
            <w:rStyle w:val="Hyperlink"/>
            <w:rFonts w:ascii="Cambria" w:hAnsi="Cambria"/>
            <w:color w:val="auto"/>
            <w:sz w:val="22"/>
            <w:szCs w:val="22"/>
          </w:rPr>
          <w:t>Lei Complementar nº 123, de 2006</w:t>
        </w:r>
      </w:hyperlink>
      <w:r w:rsidRPr="00336DBA">
        <w:rPr>
          <w:rFonts w:ascii="Cambria" w:hAnsi="Cambria"/>
          <w:color w:val="auto"/>
          <w:sz w:val="22"/>
          <w:szCs w:val="22"/>
        </w:rPr>
        <w:t>.</w:t>
      </w:r>
    </w:p>
    <w:p w:rsidR="002C4806" w:rsidRPr="00336DBA" w:rsidRDefault="002C4806" w:rsidP="002C4806">
      <w:pPr>
        <w:pStyle w:val="Standard"/>
        <w:shd w:val="clear" w:color="auto" w:fill="FFFFFF"/>
        <w:tabs>
          <w:tab w:val="left" w:pos="567"/>
          <w:tab w:val="left" w:pos="8505"/>
          <w:tab w:val="left" w:pos="9781"/>
        </w:tabs>
        <w:spacing w:line="276" w:lineRule="auto"/>
        <w:jc w:val="both"/>
        <w:rPr>
          <w:rFonts w:ascii="Cambria" w:hAnsi="Cambria" w:cstheme="minorHAnsi"/>
          <w:sz w:val="22"/>
          <w:szCs w:val="22"/>
        </w:rPr>
      </w:pPr>
      <w:r w:rsidRPr="00336DBA">
        <w:rPr>
          <w:rFonts w:ascii="Cambria" w:hAnsi="Cambria" w:cstheme="minorHAnsi"/>
          <w:b/>
          <w:snapToGrid w:val="0"/>
          <w:sz w:val="22"/>
          <w:szCs w:val="22"/>
        </w:rPr>
        <w:t xml:space="preserve">7.2.  A microempresa ou empresa de pequeno porte, além da apresentação da declaração </w:t>
      </w:r>
      <w:r w:rsidR="00262885" w:rsidRPr="00336DBA">
        <w:rPr>
          <w:rFonts w:ascii="Cambria" w:hAnsi="Cambria" w:cstheme="minorHAnsi"/>
          <w:b/>
          <w:snapToGrid w:val="0"/>
          <w:sz w:val="22"/>
          <w:szCs w:val="22"/>
        </w:rPr>
        <w:t>unificada</w:t>
      </w:r>
      <w:r w:rsidRPr="00336DBA">
        <w:rPr>
          <w:rFonts w:ascii="Cambria" w:hAnsi="Cambria" w:cstheme="minorHAnsi"/>
          <w:b/>
          <w:snapToGrid w:val="0"/>
          <w:sz w:val="22"/>
          <w:szCs w:val="22"/>
        </w:rPr>
        <w:t xml:space="preserve"> no Anexo 0</w:t>
      </w:r>
      <w:r w:rsidR="00262885" w:rsidRPr="00336DBA">
        <w:rPr>
          <w:rFonts w:ascii="Cambria" w:hAnsi="Cambria" w:cstheme="minorHAnsi"/>
          <w:b/>
          <w:snapToGrid w:val="0"/>
          <w:sz w:val="22"/>
          <w:szCs w:val="22"/>
        </w:rPr>
        <w:t>3</w:t>
      </w:r>
      <w:r w:rsidRPr="00336DBA">
        <w:rPr>
          <w:rFonts w:ascii="Cambria" w:hAnsi="Cambria" w:cstheme="minorHAnsi"/>
          <w:b/>
          <w:snapToGrid w:val="0"/>
          <w:sz w:val="22"/>
          <w:szCs w:val="22"/>
        </w:rPr>
        <w:t xml:space="preserve"> para fins de habilitação, deverá, quando do cadastramento da proposta inicial de preço a ser digitado no sistema, informar no campo próprio da ficha técnica descritiva do objeto, o seu regime de tributação para fazer valer os direitos dos Art. 44 e 45 da LC 123/2006, bem como anexar no campo documentos a certidão de enquadramento como ME, EPP e MEI, através da Certidão Simplificada da Junta Comercial.</w:t>
      </w:r>
    </w:p>
    <w:p w:rsidR="002C4806" w:rsidRPr="00336DBA" w:rsidRDefault="002C4806" w:rsidP="002C4806">
      <w:pPr>
        <w:pStyle w:val="Standard"/>
        <w:tabs>
          <w:tab w:val="left" w:pos="8505"/>
        </w:tabs>
        <w:spacing w:line="276" w:lineRule="auto"/>
        <w:jc w:val="both"/>
        <w:rPr>
          <w:rFonts w:ascii="Cambria" w:hAnsi="Cambria" w:cstheme="minorHAnsi"/>
          <w:sz w:val="22"/>
          <w:szCs w:val="22"/>
        </w:rPr>
      </w:pPr>
      <w:bookmarkStart w:id="7" w:name="_Hlk14940280"/>
      <w:r w:rsidRPr="00336DBA">
        <w:rPr>
          <w:rFonts w:ascii="Cambria" w:hAnsi="Cambria" w:cstheme="minorHAnsi"/>
          <w:b/>
          <w:snapToGrid w:val="0"/>
          <w:sz w:val="22"/>
          <w:szCs w:val="22"/>
        </w:rPr>
        <w:t xml:space="preserve">7.3. </w:t>
      </w:r>
      <w:r w:rsidRPr="00336DBA">
        <w:rPr>
          <w:rFonts w:ascii="Cambria" w:hAnsi="Cambria" w:cstheme="minorHAnsi"/>
          <w:sz w:val="22"/>
          <w:szCs w:val="22"/>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7"/>
    <w:p w:rsidR="002C4806" w:rsidRPr="00336DBA" w:rsidRDefault="002C4806" w:rsidP="002C4806">
      <w:pPr>
        <w:tabs>
          <w:tab w:val="left" w:pos="567"/>
          <w:tab w:val="left" w:pos="709"/>
          <w:tab w:val="left" w:pos="851"/>
        </w:tabs>
        <w:overflowPunct w:val="0"/>
        <w:autoSpaceDE w:val="0"/>
        <w:adjustRightInd w:val="0"/>
        <w:spacing w:line="276" w:lineRule="auto"/>
        <w:jc w:val="both"/>
        <w:rPr>
          <w:rFonts w:ascii="Cambria" w:hAnsi="Cambria" w:cs="Arial"/>
          <w:b/>
        </w:rPr>
      </w:pPr>
    </w:p>
    <w:p w:rsidR="002C4806" w:rsidRPr="00336DBA" w:rsidRDefault="002C4806" w:rsidP="000A3821">
      <w:pPr>
        <w:pStyle w:val="PargrafodaLista"/>
        <w:numPr>
          <w:ilvl w:val="0"/>
          <w:numId w:val="48"/>
        </w:numPr>
        <w:tabs>
          <w:tab w:val="left" w:pos="567"/>
          <w:tab w:val="left" w:pos="709"/>
          <w:tab w:val="left" w:pos="851"/>
        </w:tabs>
        <w:overflowPunct w:val="0"/>
        <w:autoSpaceDE w:val="0"/>
        <w:adjustRightInd w:val="0"/>
        <w:spacing w:line="276" w:lineRule="auto"/>
        <w:ind w:hanging="720"/>
        <w:jc w:val="both"/>
        <w:rPr>
          <w:rFonts w:ascii="Cambria" w:hAnsi="Cambria" w:cs="Arial"/>
          <w:b/>
          <w:sz w:val="22"/>
          <w:szCs w:val="22"/>
        </w:rPr>
      </w:pPr>
      <w:r w:rsidRPr="00336DBA">
        <w:rPr>
          <w:rFonts w:ascii="Cambria" w:hAnsi="Cambria" w:cs="Arial"/>
          <w:b/>
          <w:sz w:val="22"/>
          <w:szCs w:val="22"/>
        </w:rPr>
        <w:t>DO REGULAMENTO OPERACIONAL DO CERTAME</w:t>
      </w:r>
    </w:p>
    <w:p w:rsidR="002C4806" w:rsidRPr="00336DBA" w:rsidRDefault="002C4806" w:rsidP="002C4806">
      <w:pPr>
        <w:tabs>
          <w:tab w:val="left" w:pos="709"/>
          <w:tab w:val="left" w:pos="851"/>
        </w:tabs>
        <w:overflowPunct w:val="0"/>
        <w:autoSpaceDE w:val="0"/>
        <w:adjustRightInd w:val="0"/>
        <w:spacing w:line="276" w:lineRule="auto"/>
        <w:jc w:val="both"/>
        <w:rPr>
          <w:rFonts w:ascii="Cambria" w:hAnsi="Cambria" w:cs="Arial"/>
        </w:rPr>
      </w:pPr>
      <w:r w:rsidRPr="00336DBA">
        <w:rPr>
          <w:rFonts w:ascii="Cambria" w:hAnsi="Cambria" w:cs="Arial"/>
          <w:b/>
        </w:rPr>
        <w:t>8.1 –</w:t>
      </w:r>
      <w:r w:rsidRPr="00336DBA">
        <w:rPr>
          <w:rFonts w:ascii="Cambria" w:hAnsi="Cambria" w:cs="Arial"/>
        </w:rPr>
        <w:t xml:space="preserve"> O certame será conduzido pel</w:t>
      </w:r>
      <w:r w:rsidR="00053F69" w:rsidRPr="00336DBA">
        <w:rPr>
          <w:rFonts w:ascii="Cambria" w:hAnsi="Cambria" w:cs="Arial"/>
        </w:rPr>
        <w:t>o</w:t>
      </w:r>
      <w:r w:rsidRPr="00336DBA">
        <w:rPr>
          <w:rFonts w:ascii="Cambria" w:hAnsi="Cambria" w:cs="Arial"/>
        </w:rPr>
        <w:t xml:space="preserve"> </w:t>
      </w:r>
      <w:r w:rsidR="00053F69" w:rsidRPr="00336DBA">
        <w:rPr>
          <w:rFonts w:ascii="Cambria" w:hAnsi="Cambria" w:cs="Arial"/>
        </w:rPr>
        <w:t>Pregoeiro</w:t>
      </w:r>
      <w:r w:rsidRPr="00336DBA">
        <w:rPr>
          <w:rFonts w:ascii="Cambria" w:hAnsi="Cambria" w:cs="Arial"/>
        </w:rPr>
        <w:t>/agente de contratação, com o auxílio da equipe de apoio, que terá, em especial, as seguintes atribuições:</w:t>
      </w:r>
    </w:p>
    <w:p w:rsidR="002C4806" w:rsidRPr="00336DBA" w:rsidRDefault="002C4806" w:rsidP="002C4806">
      <w:pPr>
        <w:overflowPunct w:val="0"/>
        <w:autoSpaceDE w:val="0"/>
        <w:adjustRightInd w:val="0"/>
        <w:spacing w:line="276" w:lineRule="auto"/>
        <w:ind w:firstLine="708"/>
        <w:jc w:val="both"/>
        <w:rPr>
          <w:rFonts w:ascii="Cambria" w:hAnsi="Cambria" w:cs="Arial"/>
        </w:rPr>
      </w:pPr>
      <w:r w:rsidRPr="00336DBA">
        <w:rPr>
          <w:rFonts w:ascii="Cambria" w:hAnsi="Cambria" w:cs="Arial"/>
          <w:b/>
        </w:rPr>
        <w:t>a)</w:t>
      </w:r>
      <w:r w:rsidRPr="00336DBA">
        <w:rPr>
          <w:rFonts w:ascii="Cambria" w:hAnsi="Cambria" w:cs="Arial"/>
        </w:rPr>
        <w:t xml:space="preserve"> acompanhar os trabalhos da equipe de apoio;</w:t>
      </w:r>
    </w:p>
    <w:p w:rsidR="002C4806" w:rsidRPr="00336DBA" w:rsidRDefault="002C4806" w:rsidP="002C4806">
      <w:pPr>
        <w:overflowPunct w:val="0"/>
        <w:autoSpaceDE w:val="0"/>
        <w:adjustRightInd w:val="0"/>
        <w:spacing w:line="276" w:lineRule="auto"/>
        <w:ind w:firstLine="708"/>
        <w:jc w:val="both"/>
        <w:rPr>
          <w:rFonts w:ascii="Cambria" w:hAnsi="Cambria" w:cs="Arial"/>
        </w:rPr>
      </w:pPr>
      <w:r w:rsidRPr="00336DBA">
        <w:rPr>
          <w:rFonts w:ascii="Cambria" w:hAnsi="Cambria" w:cs="Arial"/>
          <w:b/>
        </w:rPr>
        <w:t>b)</w:t>
      </w:r>
      <w:r w:rsidRPr="00336DBA">
        <w:rPr>
          <w:rFonts w:ascii="Cambria" w:hAnsi="Cambria" w:cs="Arial"/>
        </w:rPr>
        <w:t xml:space="preserve"> responder as questões formuladas pelos fornecedores, relativas ao certame;</w:t>
      </w:r>
    </w:p>
    <w:p w:rsidR="002C4806" w:rsidRPr="00336DBA" w:rsidRDefault="002C4806" w:rsidP="002C4806">
      <w:pPr>
        <w:overflowPunct w:val="0"/>
        <w:autoSpaceDE w:val="0"/>
        <w:adjustRightInd w:val="0"/>
        <w:spacing w:line="276" w:lineRule="auto"/>
        <w:ind w:firstLine="708"/>
        <w:jc w:val="both"/>
        <w:rPr>
          <w:rFonts w:ascii="Cambria" w:hAnsi="Cambria" w:cs="Arial"/>
        </w:rPr>
      </w:pPr>
      <w:r w:rsidRPr="00336DBA">
        <w:rPr>
          <w:rFonts w:ascii="Cambria" w:hAnsi="Cambria" w:cs="Arial"/>
          <w:b/>
        </w:rPr>
        <w:t>c)</w:t>
      </w:r>
      <w:r w:rsidRPr="00336DBA">
        <w:rPr>
          <w:rFonts w:ascii="Cambria" w:hAnsi="Cambria" w:cs="Arial"/>
        </w:rPr>
        <w:t xml:space="preserve"> abrir as propostas de preços;</w:t>
      </w:r>
    </w:p>
    <w:p w:rsidR="002C4806" w:rsidRPr="00336DBA" w:rsidRDefault="002C4806" w:rsidP="002C4806">
      <w:pPr>
        <w:overflowPunct w:val="0"/>
        <w:autoSpaceDE w:val="0"/>
        <w:adjustRightInd w:val="0"/>
        <w:spacing w:line="276" w:lineRule="auto"/>
        <w:ind w:firstLine="708"/>
        <w:jc w:val="both"/>
        <w:rPr>
          <w:rFonts w:ascii="Cambria" w:hAnsi="Cambria" w:cs="Arial"/>
        </w:rPr>
      </w:pPr>
      <w:r w:rsidRPr="00336DBA">
        <w:rPr>
          <w:rFonts w:ascii="Cambria" w:hAnsi="Cambria" w:cs="Arial"/>
          <w:b/>
        </w:rPr>
        <w:t>d)</w:t>
      </w:r>
      <w:r w:rsidRPr="00336DBA">
        <w:rPr>
          <w:rFonts w:ascii="Cambria" w:hAnsi="Cambria" w:cs="Arial"/>
        </w:rPr>
        <w:t xml:space="preserve"> analisar a aceitabilidade das propostas;</w:t>
      </w:r>
    </w:p>
    <w:p w:rsidR="002C4806" w:rsidRPr="00336DBA" w:rsidRDefault="002C4806" w:rsidP="002C4806">
      <w:pPr>
        <w:overflowPunct w:val="0"/>
        <w:autoSpaceDE w:val="0"/>
        <w:adjustRightInd w:val="0"/>
        <w:spacing w:line="276" w:lineRule="auto"/>
        <w:ind w:firstLine="708"/>
        <w:jc w:val="both"/>
        <w:rPr>
          <w:rFonts w:ascii="Cambria" w:hAnsi="Cambria" w:cs="Arial"/>
        </w:rPr>
      </w:pPr>
      <w:r w:rsidRPr="00336DBA">
        <w:rPr>
          <w:rFonts w:ascii="Cambria" w:hAnsi="Cambria" w:cs="Arial"/>
          <w:b/>
        </w:rPr>
        <w:t>e)</w:t>
      </w:r>
      <w:r w:rsidRPr="00336DBA">
        <w:rPr>
          <w:rFonts w:ascii="Cambria" w:hAnsi="Cambria" w:cs="Arial"/>
        </w:rPr>
        <w:t xml:space="preserve"> desclassificar propostas indicando os motivos;</w:t>
      </w:r>
    </w:p>
    <w:p w:rsidR="002C4806" w:rsidRPr="00336DBA" w:rsidRDefault="002C4806" w:rsidP="002C4806">
      <w:pPr>
        <w:overflowPunct w:val="0"/>
        <w:autoSpaceDE w:val="0"/>
        <w:adjustRightInd w:val="0"/>
        <w:spacing w:line="276" w:lineRule="auto"/>
        <w:ind w:left="708"/>
        <w:jc w:val="both"/>
        <w:rPr>
          <w:rFonts w:ascii="Cambria" w:hAnsi="Cambria" w:cs="Arial"/>
        </w:rPr>
      </w:pPr>
      <w:r w:rsidRPr="00336DBA">
        <w:rPr>
          <w:rFonts w:ascii="Cambria" w:hAnsi="Cambria" w:cs="Arial"/>
          <w:b/>
        </w:rPr>
        <w:t>f)</w:t>
      </w:r>
      <w:r w:rsidRPr="00336DBA">
        <w:rPr>
          <w:rFonts w:ascii="Cambria" w:hAnsi="Cambria" w:cs="Arial"/>
        </w:rPr>
        <w:t xml:space="preserve"> conduzir os procedimentos relativos aos lances e à escolha da proposta do lance de menor preço;</w:t>
      </w:r>
    </w:p>
    <w:p w:rsidR="002C4806" w:rsidRPr="00336DBA" w:rsidRDefault="002C4806" w:rsidP="002C4806">
      <w:pPr>
        <w:overflowPunct w:val="0"/>
        <w:autoSpaceDE w:val="0"/>
        <w:adjustRightInd w:val="0"/>
        <w:spacing w:line="276" w:lineRule="auto"/>
        <w:ind w:firstLine="708"/>
        <w:jc w:val="both"/>
        <w:rPr>
          <w:rFonts w:ascii="Cambria" w:hAnsi="Cambria" w:cs="Arial"/>
        </w:rPr>
      </w:pPr>
      <w:r w:rsidRPr="00336DBA">
        <w:rPr>
          <w:rFonts w:ascii="Cambria" w:hAnsi="Cambria" w:cs="Arial"/>
          <w:b/>
        </w:rPr>
        <w:t>g)</w:t>
      </w:r>
      <w:r w:rsidRPr="00336DBA">
        <w:rPr>
          <w:rFonts w:ascii="Cambria" w:hAnsi="Cambria" w:cs="Arial"/>
        </w:rPr>
        <w:t xml:space="preserve"> verificar a habilitação do proponente classificado em primeiro lugar;</w:t>
      </w:r>
    </w:p>
    <w:p w:rsidR="002C4806" w:rsidRPr="00336DBA" w:rsidRDefault="002C4806" w:rsidP="002C4806">
      <w:pPr>
        <w:overflowPunct w:val="0"/>
        <w:autoSpaceDE w:val="0"/>
        <w:adjustRightInd w:val="0"/>
        <w:spacing w:line="276" w:lineRule="auto"/>
        <w:ind w:firstLine="708"/>
        <w:jc w:val="both"/>
        <w:rPr>
          <w:rFonts w:ascii="Cambria" w:hAnsi="Cambria" w:cs="Arial"/>
        </w:rPr>
      </w:pPr>
      <w:r w:rsidRPr="00336DBA">
        <w:rPr>
          <w:rFonts w:ascii="Cambria" w:hAnsi="Cambria" w:cs="Arial"/>
          <w:b/>
        </w:rPr>
        <w:t>h)</w:t>
      </w:r>
      <w:r w:rsidRPr="00336DBA">
        <w:rPr>
          <w:rFonts w:ascii="Cambria" w:hAnsi="Cambria" w:cs="Arial"/>
        </w:rPr>
        <w:t xml:space="preserve"> declarar o vencedor;</w:t>
      </w:r>
    </w:p>
    <w:p w:rsidR="002C4806" w:rsidRPr="00336DBA" w:rsidRDefault="002C4806" w:rsidP="002C4806">
      <w:pPr>
        <w:overflowPunct w:val="0"/>
        <w:autoSpaceDE w:val="0"/>
        <w:adjustRightInd w:val="0"/>
        <w:spacing w:line="276" w:lineRule="auto"/>
        <w:ind w:firstLine="708"/>
        <w:jc w:val="both"/>
        <w:rPr>
          <w:rFonts w:ascii="Cambria" w:hAnsi="Cambria" w:cs="Arial"/>
        </w:rPr>
      </w:pPr>
      <w:r w:rsidRPr="00336DBA">
        <w:rPr>
          <w:rFonts w:ascii="Cambria" w:hAnsi="Cambria" w:cs="Arial"/>
          <w:b/>
        </w:rPr>
        <w:t>i)</w:t>
      </w:r>
      <w:r w:rsidRPr="00336DBA">
        <w:rPr>
          <w:rFonts w:ascii="Cambria" w:hAnsi="Cambria" w:cs="Arial"/>
        </w:rPr>
        <w:t xml:space="preserve"> receber, examinar e decidir sobre a pertinência dos recursos;</w:t>
      </w:r>
    </w:p>
    <w:p w:rsidR="002C4806" w:rsidRPr="00336DBA" w:rsidRDefault="002C4806" w:rsidP="002C4806">
      <w:pPr>
        <w:overflowPunct w:val="0"/>
        <w:autoSpaceDE w:val="0"/>
        <w:adjustRightInd w:val="0"/>
        <w:spacing w:line="276" w:lineRule="auto"/>
        <w:ind w:firstLine="708"/>
        <w:jc w:val="both"/>
        <w:rPr>
          <w:rFonts w:ascii="Cambria" w:hAnsi="Cambria" w:cs="Arial"/>
        </w:rPr>
      </w:pPr>
      <w:r w:rsidRPr="00336DBA">
        <w:rPr>
          <w:rFonts w:ascii="Cambria" w:hAnsi="Cambria" w:cs="Arial"/>
          <w:b/>
        </w:rPr>
        <w:t>j)</w:t>
      </w:r>
      <w:r w:rsidRPr="00336DBA">
        <w:rPr>
          <w:rFonts w:ascii="Cambria" w:hAnsi="Cambria" w:cs="Arial"/>
        </w:rPr>
        <w:t xml:space="preserve"> elaborar a ata da sessão;</w:t>
      </w:r>
    </w:p>
    <w:p w:rsidR="002C4806" w:rsidRPr="00336DBA" w:rsidRDefault="002C4806" w:rsidP="002C4806">
      <w:pPr>
        <w:overflowPunct w:val="0"/>
        <w:autoSpaceDE w:val="0"/>
        <w:adjustRightInd w:val="0"/>
        <w:spacing w:line="276" w:lineRule="auto"/>
        <w:ind w:left="709"/>
        <w:jc w:val="both"/>
        <w:rPr>
          <w:rFonts w:ascii="Cambria" w:hAnsi="Cambria" w:cs="Arial"/>
        </w:rPr>
      </w:pPr>
      <w:r w:rsidRPr="00336DBA">
        <w:rPr>
          <w:rFonts w:ascii="Cambria" w:hAnsi="Cambria" w:cs="Arial"/>
          <w:b/>
        </w:rPr>
        <w:lastRenderedPageBreak/>
        <w:t>k)</w:t>
      </w:r>
      <w:r w:rsidRPr="00336DBA">
        <w:rPr>
          <w:rFonts w:ascii="Cambria" w:hAnsi="Cambria" w:cs="Arial"/>
        </w:rPr>
        <w:t xml:space="preserve"> encaminhar o processo à autoridade superior para homologar e autorizar a contratação;</w:t>
      </w:r>
    </w:p>
    <w:p w:rsidR="002C4806" w:rsidRPr="00336DBA" w:rsidRDefault="002C4806" w:rsidP="002C4806">
      <w:pPr>
        <w:overflowPunct w:val="0"/>
        <w:autoSpaceDE w:val="0"/>
        <w:adjustRightInd w:val="0"/>
        <w:spacing w:line="276" w:lineRule="auto"/>
        <w:ind w:left="709"/>
        <w:jc w:val="both"/>
        <w:rPr>
          <w:rFonts w:ascii="Cambria" w:hAnsi="Cambria" w:cs="Arial"/>
        </w:rPr>
      </w:pPr>
      <w:r w:rsidRPr="00336DBA">
        <w:rPr>
          <w:rFonts w:ascii="Cambria" w:hAnsi="Cambria" w:cs="Arial"/>
          <w:b/>
        </w:rPr>
        <w:t>l)</w:t>
      </w:r>
      <w:r w:rsidRPr="00336DBA">
        <w:rPr>
          <w:rFonts w:ascii="Cambria" w:hAnsi="Cambria" w:cs="Arial"/>
        </w:rPr>
        <w:t xml:space="preserve"> abrir processo administrativo para apuração de irregularidades visando a aplicação de penalidades previstas na legislação.</w:t>
      </w:r>
    </w:p>
    <w:p w:rsidR="002C4806" w:rsidRPr="00336DBA" w:rsidRDefault="002C4806" w:rsidP="000A3821">
      <w:pPr>
        <w:pStyle w:val="Nivel01"/>
        <w:numPr>
          <w:ilvl w:val="0"/>
          <w:numId w:val="48"/>
        </w:numPr>
        <w:spacing w:beforeLines="120" w:before="288" w:afterLines="120" w:after="288" w:line="276" w:lineRule="auto"/>
        <w:ind w:hanging="720"/>
        <w:rPr>
          <w:rFonts w:ascii="Cambria" w:hAnsi="Cambria"/>
          <w:sz w:val="22"/>
          <w:szCs w:val="22"/>
        </w:rPr>
      </w:pPr>
      <w:bookmarkStart w:id="8" w:name="_Toc122606105"/>
      <w:r w:rsidRPr="00336DBA">
        <w:rPr>
          <w:rFonts w:ascii="Cambria" w:hAnsi="Cambria"/>
          <w:sz w:val="22"/>
          <w:szCs w:val="22"/>
        </w:rPr>
        <w:t>DA APRESENTAÇÃO DA PROPOSTA E DOS DOCUMENTOS DE HABILITAÇÃO</w:t>
      </w:r>
      <w:bookmarkEnd w:id="8"/>
    </w:p>
    <w:p w:rsidR="002C4806" w:rsidRPr="00336DBA" w:rsidRDefault="002C4806" w:rsidP="000A3821">
      <w:pPr>
        <w:pStyle w:val="Nivel2"/>
        <w:numPr>
          <w:ilvl w:val="1"/>
          <w:numId w:val="49"/>
        </w:numPr>
        <w:spacing w:before="0" w:after="0"/>
        <w:ind w:left="0" w:firstLine="0"/>
        <w:rPr>
          <w:rFonts w:ascii="Cambria" w:hAnsi="Cambria"/>
          <w:color w:val="auto"/>
          <w:sz w:val="22"/>
          <w:szCs w:val="22"/>
          <w:highlight w:val="yellow"/>
        </w:rPr>
      </w:pPr>
      <w:r w:rsidRPr="00336DBA">
        <w:rPr>
          <w:rFonts w:ascii="Cambria" w:hAnsi="Cambria"/>
          <w:color w:val="auto"/>
          <w:sz w:val="22"/>
          <w:szCs w:val="22"/>
          <w:highlight w:val="yellow"/>
        </w:rPr>
        <w:t>Na presente licitação, a fase de habilitação sucederá as fases de apresentação de propostas e lances e de julgamento.</w:t>
      </w:r>
    </w:p>
    <w:p w:rsidR="002C4806" w:rsidRPr="00336DBA" w:rsidRDefault="002C4806" w:rsidP="000A3821">
      <w:pPr>
        <w:pStyle w:val="Nivel2"/>
        <w:numPr>
          <w:ilvl w:val="1"/>
          <w:numId w:val="49"/>
        </w:numPr>
        <w:spacing w:before="0" w:after="0"/>
        <w:ind w:left="0" w:firstLine="0"/>
        <w:rPr>
          <w:rFonts w:ascii="Cambria" w:hAnsi="Cambria"/>
          <w:color w:val="auto"/>
          <w:sz w:val="22"/>
          <w:szCs w:val="22"/>
        </w:rPr>
      </w:pPr>
      <w:bookmarkStart w:id="9" w:name="_Ref113886867"/>
      <w:r w:rsidRPr="00336DBA">
        <w:rPr>
          <w:rFonts w:ascii="Cambria" w:hAnsi="Cambria"/>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9"/>
    </w:p>
    <w:p w:rsidR="002C4806" w:rsidRPr="00336DBA" w:rsidRDefault="002C4806" w:rsidP="000A3821">
      <w:pPr>
        <w:pStyle w:val="Nivel2"/>
        <w:numPr>
          <w:ilvl w:val="1"/>
          <w:numId w:val="49"/>
        </w:numPr>
        <w:spacing w:before="0" w:after="0"/>
        <w:ind w:left="0" w:firstLine="0"/>
        <w:rPr>
          <w:rFonts w:ascii="Cambria" w:hAnsi="Cambria"/>
          <w:color w:val="auto"/>
          <w:sz w:val="22"/>
          <w:szCs w:val="22"/>
        </w:rPr>
      </w:pPr>
      <w:bookmarkStart w:id="10" w:name="_Ref113968921"/>
      <w:r w:rsidRPr="00336DBA">
        <w:rPr>
          <w:rFonts w:ascii="Cambria" w:eastAsia="Times New Roman" w:hAnsi="Cambria"/>
          <w:color w:val="auto"/>
          <w:sz w:val="22"/>
          <w:szCs w:val="22"/>
        </w:rPr>
        <w:t>No cadastramento da proposta inicial, o licitante declarará, em campo próprio do sistema, que:</w:t>
      </w:r>
      <w:bookmarkEnd w:id="10"/>
    </w:p>
    <w:p w:rsidR="002C4806" w:rsidRPr="00336DBA" w:rsidRDefault="002C4806" w:rsidP="000A3821">
      <w:pPr>
        <w:pStyle w:val="Nivel3"/>
        <w:numPr>
          <w:ilvl w:val="2"/>
          <w:numId w:val="49"/>
        </w:numPr>
        <w:spacing w:before="0" w:after="0"/>
        <w:ind w:left="567" w:firstLine="0"/>
        <w:rPr>
          <w:rFonts w:ascii="Cambria" w:hAnsi="Cambria"/>
          <w:color w:val="auto"/>
          <w:sz w:val="22"/>
          <w:szCs w:val="22"/>
        </w:rPr>
      </w:pPr>
      <w:proofErr w:type="gramStart"/>
      <w:r w:rsidRPr="00336DBA">
        <w:rPr>
          <w:rFonts w:ascii="Cambria" w:hAnsi="Cambria"/>
          <w:color w:val="auto"/>
          <w:sz w:val="22"/>
          <w:szCs w:val="22"/>
        </w:rPr>
        <w:t>está</w:t>
      </w:r>
      <w:proofErr w:type="gramEnd"/>
      <w:r w:rsidRPr="00336DBA">
        <w:rPr>
          <w:rFonts w:ascii="Cambria" w:hAnsi="Cambria"/>
          <w:color w:val="auto"/>
          <w:sz w:val="22"/>
          <w:szCs w:val="22"/>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2C4806" w:rsidRPr="00336DBA" w:rsidRDefault="002C4806" w:rsidP="000A3821">
      <w:pPr>
        <w:pStyle w:val="Nivel3"/>
        <w:numPr>
          <w:ilvl w:val="2"/>
          <w:numId w:val="49"/>
        </w:numPr>
        <w:spacing w:before="0" w:after="0"/>
        <w:ind w:left="567" w:hanging="11"/>
        <w:rPr>
          <w:rFonts w:ascii="Cambria" w:hAnsi="Cambria"/>
          <w:color w:val="auto"/>
          <w:sz w:val="22"/>
          <w:szCs w:val="22"/>
        </w:rPr>
      </w:pPr>
      <w:r w:rsidRPr="00336DBA">
        <w:rPr>
          <w:rFonts w:ascii="Cambria" w:hAnsi="Cambria"/>
          <w:color w:val="auto"/>
          <w:sz w:val="22"/>
          <w:szCs w:val="22"/>
        </w:rPr>
        <w:t xml:space="preserve">não emprega menor de 18 anos em trabalho noturno, perigoso ou insalubre e não emprega menor de 16 anos, salvo menor, a partir de 14 anos, na condição de aprendiz, nos termos do </w:t>
      </w:r>
      <w:hyperlink r:id="rId18" w:anchor="art7" w:history="1">
        <w:r w:rsidRPr="00336DBA">
          <w:rPr>
            <w:rStyle w:val="Hyperlink"/>
            <w:rFonts w:ascii="Cambria" w:hAnsi="Cambria"/>
            <w:sz w:val="22"/>
            <w:szCs w:val="22"/>
          </w:rPr>
          <w:t>artigo 7°, XXXIII, da Constituição</w:t>
        </w:r>
      </w:hyperlink>
      <w:r w:rsidRPr="00336DBA">
        <w:rPr>
          <w:rFonts w:ascii="Cambria" w:hAnsi="Cambria"/>
          <w:color w:val="auto"/>
          <w:sz w:val="22"/>
          <w:szCs w:val="22"/>
        </w:rPr>
        <w:t>;</w:t>
      </w:r>
    </w:p>
    <w:p w:rsidR="002C4806" w:rsidRPr="00336DBA" w:rsidRDefault="002C4806" w:rsidP="000A3821">
      <w:pPr>
        <w:pStyle w:val="Nivel3"/>
        <w:numPr>
          <w:ilvl w:val="2"/>
          <w:numId w:val="49"/>
        </w:numPr>
        <w:spacing w:before="0" w:after="0"/>
        <w:ind w:left="567" w:hanging="11"/>
        <w:rPr>
          <w:rFonts w:ascii="Cambria" w:hAnsi="Cambria"/>
          <w:sz w:val="22"/>
          <w:szCs w:val="22"/>
        </w:rPr>
      </w:pPr>
      <w:r w:rsidRPr="00336DBA">
        <w:rPr>
          <w:rFonts w:ascii="Cambria" w:hAnsi="Cambria"/>
          <w:sz w:val="22"/>
          <w:szCs w:val="22"/>
        </w:rPr>
        <w:t xml:space="preserve">não possui, em sua cadeia produtiva, empregados executando trabalho degradante ou forçado, observando o disposto nos </w:t>
      </w:r>
      <w:hyperlink r:id="rId19" w:history="1">
        <w:r w:rsidRPr="00336DBA">
          <w:rPr>
            <w:rStyle w:val="Hyperlink"/>
            <w:rFonts w:ascii="Cambria" w:hAnsi="Cambria"/>
            <w:sz w:val="22"/>
            <w:szCs w:val="22"/>
          </w:rPr>
          <w:t>incisos III e IV do art. 1º e no inciso III do art. 5º da Constituição Federal</w:t>
        </w:r>
      </w:hyperlink>
      <w:r w:rsidRPr="00336DBA">
        <w:rPr>
          <w:rFonts w:ascii="Cambria" w:hAnsi="Cambria"/>
          <w:sz w:val="22"/>
          <w:szCs w:val="22"/>
        </w:rPr>
        <w:t>;</w:t>
      </w:r>
    </w:p>
    <w:p w:rsidR="002C4806" w:rsidRPr="00336DBA" w:rsidRDefault="002C4806" w:rsidP="000A3821">
      <w:pPr>
        <w:pStyle w:val="Nivel3"/>
        <w:numPr>
          <w:ilvl w:val="2"/>
          <w:numId w:val="49"/>
        </w:numPr>
        <w:spacing w:before="0" w:after="0"/>
        <w:ind w:left="567" w:hanging="11"/>
        <w:rPr>
          <w:rFonts w:ascii="Cambria" w:hAnsi="Cambria"/>
          <w:color w:val="auto"/>
          <w:sz w:val="22"/>
          <w:szCs w:val="22"/>
        </w:rPr>
      </w:pPr>
      <w:proofErr w:type="gramStart"/>
      <w:r w:rsidRPr="00336DBA">
        <w:rPr>
          <w:rFonts w:ascii="Cambria" w:hAnsi="Cambria"/>
          <w:color w:val="auto"/>
          <w:sz w:val="22"/>
          <w:szCs w:val="22"/>
        </w:rPr>
        <w:t>cumpre</w:t>
      </w:r>
      <w:proofErr w:type="gramEnd"/>
      <w:r w:rsidRPr="00336DBA">
        <w:rPr>
          <w:rFonts w:ascii="Cambria" w:hAnsi="Cambria"/>
          <w:color w:val="auto"/>
          <w:sz w:val="22"/>
          <w:szCs w:val="22"/>
        </w:rPr>
        <w:t xml:space="preserve"> as exigências de reserva de cargos para pessoa com deficiência e para reabilitado da Previdência Social, previstas em lei e em outras normas específicas.</w:t>
      </w:r>
    </w:p>
    <w:p w:rsidR="002C4806" w:rsidRPr="00336DBA" w:rsidRDefault="002C4806" w:rsidP="000A3821">
      <w:pPr>
        <w:pStyle w:val="Nivel2"/>
        <w:numPr>
          <w:ilvl w:val="1"/>
          <w:numId w:val="49"/>
        </w:numPr>
        <w:spacing w:before="0" w:after="0"/>
        <w:ind w:left="0" w:firstLine="0"/>
        <w:rPr>
          <w:rFonts w:ascii="Cambria" w:hAnsi="Cambria"/>
          <w:sz w:val="22"/>
          <w:szCs w:val="22"/>
        </w:rPr>
      </w:pPr>
      <w:r w:rsidRPr="00336DBA">
        <w:rPr>
          <w:rFonts w:ascii="Cambria" w:hAnsi="Cambria"/>
          <w:sz w:val="22"/>
          <w:szCs w:val="22"/>
        </w:rPr>
        <w:t xml:space="preserve">O licitante organizado em cooperativa deverá declarar, ainda, em campo próprio do sistema eletrônico, que cumpre os requisitos estabelecidos no </w:t>
      </w:r>
      <w:hyperlink r:id="rId20" w:anchor="art16" w:history="1">
        <w:r w:rsidRPr="00336DBA">
          <w:rPr>
            <w:rStyle w:val="Hyperlink"/>
            <w:rFonts w:ascii="Cambria" w:hAnsi="Cambria"/>
            <w:sz w:val="22"/>
            <w:szCs w:val="22"/>
          </w:rPr>
          <w:t>artigo 16 da Lei nº 14.133, de 2021</w:t>
        </w:r>
      </w:hyperlink>
      <w:r w:rsidRPr="00336DBA">
        <w:rPr>
          <w:rFonts w:ascii="Cambria" w:hAnsi="Cambria"/>
          <w:sz w:val="22"/>
          <w:szCs w:val="22"/>
        </w:rPr>
        <w:t>.</w:t>
      </w:r>
    </w:p>
    <w:p w:rsidR="002C4806" w:rsidRPr="00336DBA" w:rsidRDefault="002C4806" w:rsidP="000A3821">
      <w:pPr>
        <w:pStyle w:val="Nivel2"/>
        <w:numPr>
          <w:ilvl w:val="1"/>
          <w:numId w:val="49"/>
        </w:numPr>
        <w:spacing w:before="0" w:after="0"/>
        <w:ind w:left="0" w:firstLine="0"/>
        <w:rPr>
          <w:rFonts w:ascii="Cambria" w:hAnsi="Cambria"/>
          <w:sz w:val="22"/>
          <w:szCs w:val="22"/>
        </w:rPr>
      </w:pPr>
      <w:bookmarkStart w:id="11" w:name="_Ref117000019"/>
      <w:r w:rsidRPr="00336DBA">
        <w:rPr>
          <w:rFonts w:ascii="Cambria" w:hAnsi="Cambria"/>
          <w:sz w:val="22"/>
          <w:szCs w:val="22"/>
        </w:rPr>
        <w:t xml:space="preserve">O fornecedor enquadrado como microempresa, empresa de pequeno porte ou sociedade cooperativa deverá declarar, ainda, em campo próprio do sistema eletrônico, que cumpre os requisitos estabelecidos no </w:t>
      </w:r>
      <w:hyperlink r:id="rId21" w:anchor="art3" w:history="1">
        <w:r w:rsidRPr="00336DBA">
          <w:rPr>
            <w:rStyle w:val="Hyperlink"/>
            <w:rFonts w:ascii="Cambria" w:hAnsi="Cambria"/>
            <w:sz w:val="22"/>
            <w:szCs w:val="22"/>
          </w:rPr>
          <w:t>artigo 3° da Lei Complementar nº 123, de 2006</w:t>
        </w:r>
      </w:hyperlink>
      <w:r w:rsidRPr="00336DBA">
        <w:rPr>
          <w:rFonts w:ascii="Cambria" w:hAnsi="Cambria"/>
          <w:sz w:val="22"/>
          <w:szCs w:val="22"/>
        </w:rPr>
        <w:t xml:space="preserve">, estando apto a usufruir do tratamento favorecido estabelecido em seus </w:t>
      </w:r>
      <w:hyperlink r:id="rId22" w:anchor="art42" w:history="1">
        <w:r w:rsidRPr="00336DBA">
          <w:rPr>
            <w:rStyle w:val="Hyperlink"/>
            <w:rFonts w:ascii="Cambria" w:hAnsi="Cambria"/>
            <w:sz w:val="22"/>
            <w:szCs w:val="22"/>
          </w:rPr>
          <w:t>arts. 42 a 49</w:t>
        </w:r>
      </w:hyperlink>
      <w:r w:rsidRPr="00336DBA">
        <w:rPr>
          <w:rFonts w:ascii="Cambria" w:hAnsi="Cambria"/>
          <w:sz w:val="22"/>
          <w:szCs w:val="22"/>
        </w:rPr>
        <w:t xml:space="preserve">, observado o disposto nos </w:t>
      </w:r>
      <w:hyperlink r:id="rId23" w:anchor="art4§1" w:history="1">
        <w:r w:rsidRPr="00336DBA">
          <w:rPr>
            <w:rStyle w:val="Hyperlink"/>
            <w:rFonts w:ascii="Cambria" w:hAnsi="Cambria"/>
            <w:sz w:val="22"/>
            <w:szCs w:val="22"/>
          </w:rPr>
          <w:t>§§ 1º ao 3º do art. 4º, da Lei n.º 14.133, de 2021.</w:t>
        </w:r>
        <w:bookmarkEnd w:id="11"/>
      </w:hyperlink>
    </w:p>
    <w:p w:rsidR="002C4806" w:rsidRPr="00336DBA" w:rsidRDefault="002C4806" w:rsidP="000A3821">
      <w:pPr>
        <w:pStyle w:val="Nivel3"/>
        <w:numPr>
          <w:ilvl w:val="2"/>
          <w:numId w:val="49"/>
        </w:numPr>
        <w:spacing w:before="0" w:after="0"/>
        <w:ind w:left="567" w:firstLine="0"/>
        <w:rPr>
          <w:rFonts w:ascii="Cambria" w:hAnsi="Cambria"/>
          <w:sz w:val="22"/>
          <w:szCs w:val="22"/>
        </w:rPr>
      </w:pPr>
      <w:proofErr w:type="gramStart"/>
      <w:r w:rsidRPr="00336DBA">
        <w:rPr>
          <w:rFonts w:ascii="Cambria" w:hAnsi="Cambria"/>
          <w:sz w:val="22"/>
          <w:szCs w:val="22"/>
        </w:rPr>
        <w:t>no</w:t>
      </w:r>
      <w:proofErr w:type="gramEnd"/>
      <w:r w:rsidRPr="00336DBA">
        <w:rPr>
          <w:rFonts w:ascii="Cambria" w:hAnsi="Cambria"/>
          <w:sz w:val="22"/>
          <w:szCs w:val="22"/>
        </w:rPr>
        <w:t xml:space="preserve"> item exclusivo para participação de microempresas e empresas de pequeno porte, a assinalação do campo “não” impedirá o prosseguimento no certame, para aquele item;</w:t>
      </w:r>
    </w:p>
    <w:p w:rsidR="002C4806" w:rsidRPr="00336DBA" w:rsidRDefault="002C4806" w:rsidP="000A3821">
      <w:pPr>
        <w:pStyle w:val="Nivel3"/>
        <w:numPr>
          <w:ilvl w:val="2"/>
          <w:numId w:val="49"/>
        </w:numPr>
        <w:spacing w:before="0" w:after="0"/>
        <w:ind w:left="567" w:firstLine="0"/>
        <w:rPr>
          <w:rFonts w:ascii="Cambria" w:hAnsi="Cambria"/>
          <w:sz w:val="22"/>
          <w:szCs w:val="22"/>
        </w:rPr>
      </w:pPr>
      <w:r w:rsidRPr="00336DBA">
        <w:rPr>
          <w:rFonts w:ascii="Cambria" w:hAnsi="Cambria"/>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hyperlink r:id="rId24" w:history="1">
        <w:r w:rsidRPr="00336DBA">
          <w:rPr>
            <w:rStyle w:val="Hyperlink"/>
            <w:rFonts w:ascii="Cambria" w:hAnsi="Cambria"/>
            <w:sz w:val="22"/>
            <w:szCs w:val="22"/>
          </w:rPr>
          <w:t>Lei Complementar nº 123, de 2006</w:t>
        </w:r>
      </w:hyperlink>
      <w:r w:rsidRPr="00336DBA">
        <w:rPr>
          <w:rFonts w:ascii="Cambria" w:hAnsi="Cambria"/>
          <w:sz w:val="22"/>
          <w:szCs w:val="22"/>
        </w:rPr>
        <w:t>, mesmo que microempresa, empresa de pequeno porte ou sociedade cooperativa.</w:t>
      </w:r>
    </w:p>
    <w:p w:rsidR="002C4806" w:rsidRPr="00336DBA" w:rsidRDefault="002C4806" w:rsidP="000A3821">
      <w:pPr>
        <w:pStyle w:val="Nivel2"/>
        <w:numPr>
          <w:ilvl w:val="1"/>
          <w:numId w:val="49"/>
        </w:numPr>
        <w:spacing w:before="0" w:after="0"/>
        <w:ind w:left="0" w:firstLine="0"/>
        <w:rPr>
          <w:rFonts w:ascii="Cambria" w:hAnsi="Cambria"/>
          <w:color w:val="auto"/>
          <w:sz w:val="22"/>
          <w:szCs w:val="22"/>
        </w:rPr>
      </w:pPr>
      <w:r w:rsidRPr="00336DBA">
        <w:rPr>
          <w:rFonts w:ascii="Cambria" w:hAnsi="Cambria"/>
          <w:color w:val="auto"/>
          <w:sz w:val="22"/>
          <w:szCs w:val="22"/>
        </w:rPr>
        <w:t xml:space="preserve">A falsidade da declaração de que trata os itens </w:t>
      </w:r>
      <w:r w:rsidRPr="00336DBA">
        <w:rPr>
          <w:rFonts w:ascii="Cambria" w:hAnsi="Cambria"/>
          <w:color w:val="auto"/>
          <w:sz w:val="22"/>
          <w:szCs w:val="22"/>
        </w:rPr>
        <w:fldChar w:fldCharType="begin"/>
      </w:r>
      <w:r w:rsidRPr="00336DBA">
        <w:rPr>
          <w:rFonts w:ascii="Cambria" w:hAnsi="Cambria"/>
          <w:color w:val="auto"/>
          <w:sz w:val="22"/>
          <w:szCs w:val="22"/>
        </w:rPr>
        <w:instrText xml:space="preserve"> REF _Ref113968921 \r \h  \* MERGEFORMAT </w:instrText>
      </w:r>
      <w:r w:rsidRPr="00336DBA">
        <w:rPr>
          <w:rFonts w:ascii="Cambria" w:hAnsi="Cambria"/>
          <w:color w:val="auto"/>
          <w:sz w:val="22"/>
          <w:szCs w:val="22"/>
        </w:rPr>
      </w:r>
      <w:r w:rsidRPr="00336DBA">
        <w:rPr>
          <w:rFonts w:ascii="Cambria" w:hAnsi="Cambria"/>
          <w:color w:val="auto"/>
          <w:sz w:val="22"/>
          <w:szCs w:val="22"/>
        </w:rPr>
        <w:fldChar w:fldCharType="separate"/>
      </w:r>
      <w:r w:rsidR="004E4A59">
        <w:rPr>
          <w:rFonts w:ascii="Cambria" w:hAnsi="Cambria"/>
          <w:color w:val="auto"/>
          <w:sz w:val="22"/>
          <w:szCs w:val="22"/>
        </w:rPr>
        <w:t>9.3</w:t>
      </w:r>
      <w:r w:rsidRPr="00336DBA">
        <w:rPr>
          <w:rFonts w:ascii="Cambria" w:hAnsi="Cambria"/>
          <w:color w:val="auto"/>
          <w:sz w:val="22"/>
          <w:szCs w:val="22"/>
        </w:rPr>
        <w:fldChar w:fldCharType="end"/>
      </w:r>
      <w:r w:rsidRPr="00336DBA">
        <w:rPr>
          <w:rFonts w:ascii="Cambria" w:hAnsi="Cambria"/>
          <w:color w:val="auto"/>
          <w:sz w:val="22"/>
          <w:szCs w:val="22"/>
        </w:rPr>
        <w:t xml:space="preserve"> ou 9.5. sujeitará o licitante às sanções previstas na </w:t>
      </w:r>
      <w:hyperlink r:id="rId25" w:history="1">
        <w:r w:rsidRPr="00336DBA">
          <w:rPr>
            <w:rStyle w:val="Hyperlink"/>
            <w:rFonts w:ascii="Cambria" w:hAnsi="Cambria"/>
            <w:sz w:val="22"/>
            <w:szCs w:val="22"/>
          </w:rPr>
          <w:t>Lei nº 14.133, de 2021</w:t>
        </w:r>
      </w:hyperlink>
      <w:r w:rsidRPr="00336DBA">
        <w:rPr>
          <w:rFonts w:ascii="Cambria" w:hAnsi="Cambria"/>
          <w:color w:val="auto"/>
          <w:sz w:val="22"/>
          <w:szCs w:val="22"/>
        </w:rPr>
        <w:t>, e neste Edital.</w:t>
      </w:r>
    </w:p>
    <w:p w:rsidR="002C4806" w:rsidRPr="00336DBA" w:rsidRDefault="002C4806" w:rsidP="000A3821">
      <w:pPr>
        <w:pStyle w:val="Nivel2"/>
        <w:numPr>
          <w:ilvl w:val="1"/>
          <w:numId w:val="49"/>
        </w:numPr>
        <w:spacing w:before="0" w:after="0"/>
        <w:ind w:left="0" w:firstLine="0"/>
        <w:rPr>
          <w:rFonts w:ascii="Cambria" w:hAnsi="Cambria"/>
          <w:color w:val="auto"/>
          <w:sz w:val="22"/>
          <w:szCs w:val="22"/>
        </w:rPr>
      </w:pPr>
      <w:r w:rsidRPr="00336DBA">
        <w:rPr>
          <w:rFonts w:ascii="Cambria" w:hAnsi="Cambria"/>
          <w:color w:val="auto"/>
          <w:sz w:val="22"/>
          <w:szCs w:val="22"/>
        </w:rPr>
        <w:t xml:space="preserve">Os licitantes poderão retirar ou substituir a proposta ou, </w:t>
      </w:r>
      <w:r w:rsidRPr="00336DBA">
        <w:rPr>
          <w:rFonts w:ascii="Cambria" w:hAnsi="Cambria"/>
          <w:sz w:val="22"/>
          <w:szCs w:val="22"/>
        </w:rPr>
        <w:t xml:space="preserve">na hipótese de a fase de habilitação anteceder as fases de apresentação de propostas e lances e de julgamento, </w:t>
      </w:r>
      <w:r w:rsidRPr="00336DBA">
        <w:rPr>
          <w:rFonts w:ascii="Cambria" w:hAnsi="Cambria"/>
          <w:color w:val="auto"/>
          <w:sz w:val="22"/>
          <w:szCs w:val="22"/>
        </w:rPr>
        <w:t>os documentos de habilitação anteriormente inseridos no sistema, até a abertura da sessão pública.</w:t>
      </w:r>
    </w:p>
    <w:p w:rsidR="002C4806" w:rsidRPr="00336DBA" w:rsidRDefault="002C4806" w:rsidP="000A3821">
      <w:pPr>
        <w:pStyle w:val="Nivel2"/>
        <w:numPr>
          <w:ilvl w:val="1"/>
          <w:numId w:val="49"/>
        </w:numPr>
        <w:spacing w:before="0" w:after="0"/>
        <w:ind w:left="0" w:firstLine="0"/>
        <w:rPr>
          <w:rFonts w:ascii="Cambria" w:hAnsi="Cambria"/>
          <w:color w:val="auto"/>
          <w:sz w:val="22"/>
          <w:szCs w:val="22"/>
        </w:rPr>
      </w:pPr>
      <w:r w:rsidRPr="00336DBA">
        <w:rPr>
          <w:rFonts w:ascii="Cambria" w:hAnsi="Cambria"/>
          <w:color w:val="auto"/>
          <w:sz w:val="22"/>
          <w:szCs w:val="22"/>
        </w:rPr>
        <w:lastRenderedPageBreak/>
        <w:t>Não haverá ordem de classificação na etapa de apresentação da proposta e dos documentos de habilitação pelo licitante, o que ocorrerá somente após os procedimentos de abertura da sessão pública e da fase de envio de lances.</w:t>
      </w:r>
    </w:p>
    <w:p w:rsidR="002C4806" w:rsidRPr="00336DBA" w:rsidRDefault="002C4806" w:rsidP="000A3821">
      <w:pPr>
        <w:pStyle w:val="Nivel2"/>
        <w:numPr>
          <w:ilvl w:val="1"/>
          <w:numId w:val="49"/>
        </w:numPr>
        <w:spacing w:before="0" w:after="0"/>
        <w:ind w:left="0" w:firstLine="0"/>
        <w:rPr>
          <w:rFonts w:ascii="Cambria" w:hAnsi="Cambria"/>
          <w:color w:val="auto"/>
          <w:sz w:val="22"/>
          <w:szCs w:val="22"/>
        </w:rPr>
      </w:pPr>
      <w:r w:rsidRPr="00336DBA">
        <w:rPr>
          <w:rFonts w:ascii="Cambria" w:hAnsi="Cambria"/>
          <w:color w:val="auto"/>
          <w:sz w:val="22"/>
          <w:szCs w:val="22"/>
        </w:rPr>
        <w:t>Serão disponibilizados para acesso público os documentos que compõem a proposta dos licitantes convocados para apresentação de propostas, após a fase de envio de lances.</w:t>
      </w:r>
    </w:p>
    <w:p w:rsidR="002C4806" w:rsidRPr="00336DBA" w:rsidRDefault="002C4806" w:rsidP="000A3821">
      <w:pPr>
        <w:pStyle w:val="Nivel2"/>
        <w:numPr>
          <w:ilvl w:val="1"/>
          <w:numId w:val="49"/>
        </w:numPr>
        <w:spacing w:before="0" w:after="0"/>
        <w:ind w:left="0" w:firstLine="0"/>
        <w:rPr>
          <w:rFonts w:ascii="Cambria" w:hAnsi="Cambria"/>
          <w:sz w:val="22"/>
          <w:szCs w:val="22"/>
        </w:rPr>
      </w:pPr>
      <w:bookmarkStart w:id="12" w:name="_Ref116992247"/>
      <w:r w:rsidRPr="00336DBA">
        <w:rPr>
          <w:rFonts w:ascii="Cambria" w:hAnsi="Cambria"/>
          <w:sz w:val="22"/>
          <w:szCs w:val="22"/>
        </w:rPr>
        <w:t>Desde que disponibilizada a funcionalidade no sistema, o licitante poderá parametrizar o seu valor final mínimo ou o seu percentual de desconto máximo quando do cadastramento da proposta e obedecerá às seguintes regras:</w:t>
      </w:r>
      <w:bookmarkEnd w:id="12"/>
    </w:p>
    <w:p w:rsidR="002C4806" w:rsidRPr="00336DBA" w:rsidRDefault="002C4806" w:rsidP="000A3821">
      <w:pPr>
        <w:pStyle w:val="Nivel3"/>
        <w:numPr>
          <w:ilvl w:val="2"/>
          <w:numId w:val="49"/>
        </w:numPr>
        <w:spacing w:before="0" w:after="0"/>
        <w:ind w:left="851" w:firstLine="0"/>
        <w:rPr>
          <w:rFonts w:ascii="Cambria" w:hAnsi="Cambria"/>
          <w:sz w:val="22"/>
          <w:szCs w:val="22"/>
        </w:rPr>
      </w:pPr>
      <w:proofErr w:type="gramStart"/>
      <w:r w:rsidRPr="00336DBA">
        <w:rPr>
          <w:rFonts w:ascii="Cambria" w:hAnsi="Cambria"/>
          <w:sz w:val="22"/>
          <w:szCs w:val="22"/>
        </w:rPr>
        <w:t>a</w:t>
      </w:r>
      <w:proofErr w:type="gramEnd"/>
      <w:r w:rsidRPr="00336DBA">
        <w:rPr>
          <w:rFonts w:ascii="Cambria" w:hAnsi="Cambria"/>
          <w:sz w:val="22"/>
          <w:szCs w:val="22"/>
        </w:rPr>
        <w:t xml:space="preserve"> aplicação do intervalo mínimo de diferença de valores ou de percentuais entre os lances, que incidirá tanto em relação aos lances intermediários quanto em relação ao lance que cobrir a melhor oferta; e</w:t>
      </w:r>
    </w:p>
    <w:p w:rsidR="002C4806" w:rsidRPr="00336DBA" w:rsidRDefault="002C4806" w:rsidP="000A3821">
      <w:pPr>
        <w:pStyle w:val="Nivel3"/>
        <w:numPr>
          <w:ilvl w:val="2"/>
          <w:numId w:val="49"/>
        </w:numPr>
        <w:spacing w:before="0" w:after="0"/>
        <w:ind w:left="851" w:firstLine="0"/>
        <w:rPr>
          <w:rFonts w:ascii="Cambria" w:hAnsi="Cambria"/>
          <w:sz w:val="22"/>
          <w:szCs w:val="22"/>
        </w:rPr>
      </w:pPr>
      <w:proofErr w:type="gramStart"/>
      <w:r w:rsidRPr="00336DBA">
        <w:rPr>
          <w:rFonts w:ascii="Cambria" w:hAnsi="Cambria"/>
          <w:sz w:val="22"/>
          <w:szCs w:val="22"/>
        </w:rPr>
        <w:t>os</w:t>
      </w:r>
      <w:proofErr w:type="gramEnd"/>
      <w:r w:rsidRPr="00336DBA">
        <w:rPr>
          <w:rFonts w:ascii="Cambria" w:hAnsi="Cambria"/>
          <w:sz w:val="22"/>
          <w:szCs w:val="22"/>
        </w:rPr>
        <w:t xml:space="preserve"> lances serão de envio automático pelo sistema, respeitado o valor final mínimo estabelecido e o intervalo de que trata o subitem acima.</w:t>
      </w:r>
    </w:p>
    <w:p w:rsidR="002C4806" w:rsidRPr="00336DBA" w:rsidRDefault="002C4806" w:rsidP="000A3821">
      <w:pPr>
        <w:pStyle w:val="Nivel2"/>
        <w:numPr>
          <w:ilvl w:val="1"/>
          <w:numId w:val="49"/>
        </w:numPr>
        <w:spacing w:before="0" w:after="0"/>
        <w:ind w:left="0" w:firstLine="0"/>
        <w:rPr>
          <w:rFonts w:ascii="Cambria" w:hAnsi="Cambria"/>
          <w:sz w:val="22"/>
          <w:szCs w:val="22"/>
        </w:rPr>
      </w:pPr>
      <w:r w:rsidRPr="00336DBA">
        <w:rPr>
          <w:rFonts w:ascii="Cambria" w:hAnsi="Cambria"/>
          <w:sz w:val="22"/>
          <w:szCs w:val="22"/>
        </w:rPr>
        <w:t>O valor final mínimo ou o percentual de desconto final máximo parametrizado no sistema poderá ser alterado pelo fornecedor durante a fase de disputa, sendo vedado:</w:t>
      </w:r>
    </w:p>
    <w:p w:rsidR="002C4806" w:rsidRPr="00336DBA" w:rsidRDefault="002C4806" w:rsidP="000A3821">
      <w:pPr>
        <w:pStyle w:val="Nivel3"/>
        <w:numPr>
          <w:ilvl w:val="2"/>
          <w:numId w:val="49"/>
        </w:numPr>
        <w:spacing w:before="0" w:after="0"/>
        <w:ind w:left="851" w:firstLine="0"/>
        <w:rPr>
          <w:rFonts w:ascii="Cambria" w:hAnsi="Cambria"/>
          <w:sz w:val="22"/>
          <w:szCs w:val="22"/>
        </w:rPr>
      </w:pPr>
      <w:proofErr w:type="gramStart"/>
      <w:r w:rsidRPr="00336DBA">
        <w:rPr>
          <w:rFonts w:ascii="Cambria" w:hAnsi="Cambria"/>
          <w:sz w:val="22"/>
          <w:szCs w:val="22"/>
        </w:rPr>
        <w:t>valor</w:t>
      </w:r>
      <w:proofErr w:type="gramEnd"/>
      <w:r w:rsidRPr="00336DBA">
        <w:rPr>
          <w:rFonts w:ascii="Cambria" w:hAnsi="Cambria"/>
          <w:sz w:val="22"/>
          <w:szCs w:val="22"/>
        </w:rPr>
        <w:t xml:space="preserve"> superior a lance já registrado pelo fornecedor no sistema, quando adotado o critério de julgamento por menor preço; e</w:t>
      </w:r>
    </w:p>
    <w:p w:rsidR="002C4806" w:rsidRPr="00336DBA" w:rsidRDefault="002C4806" w:rsidP="000A3821">
      <w:pPr>
        <w:pStyle w:val="Nivel3"/>
        <w:numPr>
          <w:ilvl w:val="2"/>
          <w:numId w:val="49"/>
        </w:numPr>
        <w:spacing w:before="0" w:after="0"/>
        <w:ind w:left="851" w:firstLine="0"/>
        <w:rPr>
          <w:rFonts w:ascii="Cambria" w:hAnsi="Cambria"/>
          <w:sz w:val="22"/>
          <w:szCs w:val="22"/>
        </w:rPr>
      </w:pPr>
      <w:r w:rsidRPr="00336DBA">
        <w:rPr>
          <w:rFonts w:ascii="Cambria" w:hAnsi="Cambria"/>
          <w:sz w:val="22"/>
          <w:szCs w:val="22"/>
        </w:rPr>
        <w:t xml:space="preserve"> </w:t>
      </w:r>
      <w:proofErr w:type="gramStart"/>
      <w:r w:rsidRPr="00336DBA">
        <w:rPr>
          <w:rFonts w:ascii="Cambria" w:hAnsi="Cambria"/>
          <w:sz w:val="22"/>
          <w:szCs w:val="22"/>
        </w:rPr>
        <w:t>percentual</w:t>
      </w:r>
      <w:proofErr w:type="gramEnd"/>
      <w:r w:rsidRPr="00336DBA">
        <w:rPr>
          <w:rFonts w:ascii="Cambria" w:hAnsi="Cambria"/>
          <w:sz w:val="22"/>
          <w:szCs w:val="22"/>
        </w:rPr>
        <w:t xml:space="preserve"> de desconto inferior a lance já registrado pelo fornecedor no sistema, quando adotado o critério de julgamento por maior desconto.</w:t>
      </w:r>
    </w:p>
    <w:p w:rsidR="002C4806" w:rsidRPr="00336DBA" w:rsidRDefault="002C4806" w:rsidP="000A3821">
      <w:pPr>
        <w:pStyle w:val="Nivel2"/>
        <w:numPr>
          <w:ilvl w:val="1"/>
          <w:numId w:val="49"/>
        </w:numPr>
        <w:spacing w:before="0" w:after="0"/>
        <w:ind w:left="0" w:firstLine="0"/>
        <w:rPr>
          <w:rFonts w:ascii="Cambria" w:hAnsi="Cambria"/>
          <w:color w:val="auto"/>
          <w:sz w:val="22"/>
          <w:szCs w:val="22"/>
        </w:rPr>
      </w:pPr>
      <w:r w:rsidRPr="00336DBA">
        <w:rPr>
          <w:rFonts w:ascii="Cambria" w:hAnsi="Cambria"/>
          <w:color w:val="auto"/>
          <w:sz w:val="22"/>
          <w:szCs w:val="22"/>
        </w:rPr>
        <w:t>O valor final mínimo ou o percentual de desconto final máximo parametrizado na forma do item 9.10 possuirá caráter sigiloso para os demais fornecedores e para o órgão ou entidade promotora da licitação, podendo ser disponibilizado estrita e permanentemente aos órgãos de controle externo e interno.</w:t>
      </w:r>
    </w:p>
    <w:p w:rsidR="002C4806" w:rsidRPr="00336DBA" w:rsidRDefault="002C4806" w:rsidP="000A3821">
      <w:pPr>
        <w:pStyle w:val="Nivel2"/>
        <w:numPr>
          <w:ilvl w:val="1"/>
          <w:numId w:val="49"/>
        </w:numPr>
        <w:spacing w:before="0" w:after="0"/>
        <w:ind w:left="0" w:firstLine="0"/>
        <w:rPr>
          <w:rFonts w:ascii="Cambria" w:eastAsia="Times New Roman" w:hAnsi="Cambria"/>
          <w:color w:val="auto"/>
          <w:sz w:val="22"/>
          <w:szCs w:val="22"/>
        </w:rPr>
      </w:pPr>
      <w:r w:rsidRPr="00336DBA">
        <w:rPr>
          <w:rFonts w:ascii="Cambria" w:eastAsia="Times New Roman" w:hAnsi="Cambria"/>
          <w:color w:val="auto"/>
          <w:sz w:val="22"/>
          <w:szCs w:val="22"/>
        </w:rPr>
        <w:t xml:space="preserve">Caberá ao licitante interessado em participar da licitação </w:t>
      </w:r>
      <w:r w:rsidRPr="00336DBA">
        <w:rPr>
          <w:rFonts w:ascii="Cambria" w:hAnsi="Cambria"/>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rsidR="002C4806" w:rsidRPr="00336DBA" w:rsidRDefault="002C4806" w:rsidP="000A3821">
      <w:pPr>
        <w:pStyle w:val="Nivel2"/>
        <w:numPr>
          <w:ilvl w:val="1"/>
          <w:numId w:val="49"/>
        </w:numPr>
        <w:spacing w:before="0" w:after="0"/>
        <w:ind w:left="0" w:firstLine="0"/>
        <w:rPr>
          <w:rFonts w:ascii="Cambria" w:hAnsi="Cambria"/>
          <w:sz w:val="22"/>
          <w:szCs w:val="22"/>
        </w:rPr>
      </w:pPr>
      <w:r w:rsidRPr="00336DBA">
        <w:rPr>
          <w:rFonts w:ascii="Cambria" w:eastAsia="Times New Roman" w:hAnsi="Cambria"/>
          <w:color w:val="auto"/>
          <w:sz w:val="22"/>
          <w:szCs w:val="22"/>
        </w:rPr>
        <w:t xml:space="preserve">O licitante deverá </w:t>
      </w:r>
      <w:r w:rsidRPr="00336DBA">
        <w:rPr>
          <w:rFonts w:ascii="Cambria" w:hAnsi="Cambria"/>
          <w:color w:val="auto"/>
          <w:sz w:val="22"/>
          <w:szCs w:val="22"/>
        </w:rPr>
        <w:t>comunicar imediatamente ao provedor do sistema qualquer acontecimento que possa comprometer o sigilo ou a segurança, para imediato bloqueio de acesso.</w:t>
      </w:r>
    </w:p>
    <w:p w:rsidR="002C4806" w:rsidRPr="00336DBA" w:rsidRDefault="002C4806" w:rsidP="002C4806">
      <w:pPr>
        <w:spacing w:line="276" w:lineRule="auto"/>
        <w:jc w:val="both"/>
        <w:rPr>
          <w:rFonts w:ascii="Cambria" w:hAnsi="Cambria" w:cs="Arial"/>
        </w:rPr>
      </w:pPr>
      <w:r w:rsidRPr="00336DBA">
        <w:rPr>
          <w:rFonts w:ascii="Cambria" w:hAnsi="Cambria" w:cs="Arial"/>
        </w:rPr>
        <w:tab/>
      </w:r>
    </w:p>
    <w:p w:rsidR="002C4806" w:rsidRPr="00336DBA" w:rsidRDefault="002C4806" w:rsidP="000A3821">
      <w:pPr>
        <w:pStyle w:val="Nivel01"/>
        <w:numPr>
          <w:ilvl w:val="0"/>
          <w:numId w:val="49"/>
        </w:numPr>
        <w:spacing w:before="10" w:after="10" w:line="276" w:lineRule="auto"/>
        <w:ind w:left="0" w:firstLine="0"/>
        <w:rPr>
          <w:rFonts w:ascii="Cambria" w:hAnsi="Cambria"/>
          <w:sz w:val="22"/>
          <w:szCs w:val="22"/>
        </w:rPr>
      </w:pPr>
      <w:bookmarkStart w:id="13" w:name="_Toc122606106"/>
      <w:r w:rsidRPr="00336DBA">
        <w:rPr>
          <w:rFonts w:ascii="Cambria" w:hAnsi="Cambria"/>
          <w:sz w:val="22"/>
          <w:szCs w:val="22"/>
        </w:rPr>
        <w:t>DO PREENCHIMENTO DA PROPOSTA</w:t>
      </w:r>
      <w:bookmarkEnd w:id="13"/>
    </w:p>
    <w:p w:rsidR="002C4806" w:rsidRPr="00336DBA" w:rsidRDefault="002C4806" w:rsidP="000A3821">
      <w:pPr>
        <w:pStyle w:val="Nivel2"/>
        <w:numPr>
          <w:ilvl w:val="1"/>
          <w:numId w:val="49"/>
        </w:numPr>
        <w:spacing w:before="10" w:after="10"/>
        <w:ind w:left="0" w:firstLine="0"/>
        <w:rPr>
          <w:rFonts w:ascii="Cambria" w:eastAsia="Times New Roman" w:hAnsi="Cambria"/>
          <w:sz w:val="22"/>
          <w:szCs w:val="22"/>
        </w:rPr>
      </w:pPr>
      <w:r w:rsidRPr="00336DBA">
        <w:rPr>
          <w:rFonts w:ascii="Cambria" w:hAnsi="Cambria"/>
          <w:sz w:val="22"/>
          <w:szCs w:val="22"/>
        </w:rPr>
        <w:t>O licitante deverá enviar sua proposta mediante o preenchimento, no sistema eletrônico, dos seguintes campos:</w:t>
      </w:r>
    </w:p>
    <w:p w:rsidR="002C4806" w:rsidRPr="00336DBA" w:rsidRDefault="002C4806" w:rsidP="000A3821">
      <w:pPr>
        <w:pStyle w:val="Nivel3"/>
        <w:numPr>
          <w:ilvl w:val="2"/>
          <w:numId w:val="49"/>
        </w:numPr>
        <w:spacing w:before="10" w:after="10"/>
        <w:ind w:left="567" w:firstLine="0"/>
        <w:rPr>
          <w:rFonts w:ascii="Cambria" w:hAnsi="Cambria"/>
          <w:color w:val="auto"/>
          <w:sz w:val="22"/>
          <w:szCs w:val="22"/>
        </w:rPr>
      </w:pPr>
      <w:proofErr w:type="gramStart"/>
      <w:r w:rsidRPr="00336DBA">
        <w:rPr>
          <w:rFonts w:ascii="Cambria" w:hAnsi="Cambria"/>
          <w:color w:val="auto"/>
          <w:sz w:val="22"/>
          <w:szCs w:val="22"/>
        </w:rPr>
        <w:t>valor</w:t>
      </w:r>
      <w:proofErr w:type="gramEnd"/>
      <w:r w:rsidRPr="00336DBA">
        <w:rPr>
          <w:rFonts w:ascii="Cambria" w:hAnsi="Cambria"/>
          <w:color w:val="auto"/>
          <w:sz w:val="22"/>
          <w:szCs w:val="22"/>
        </w:rPr>
        <w:t xml:space="preserve"> (unitário e total) do item;</w:t>
      </w:r>
    </w:p>
    <w:p w:rsidR="002C4806" w:rsidRPr="00336DBA" w:rsidRDefault="002C4806" w:rsidP="000A3821">
      <w:pPr>
        <w:pStyle w:val="Nivel3"/>
        <w:numPr>
          <w:ilvl w:val="2"/>
          <w:numId w:val="49"/>
        </w:numPr>
        <w:spacing w:before="10" w:after="10"/>
        <w:ind w:left="567" w:firstLine="0"/>
        <w:rPr>
          <w:rFonts w:ascii="Cambria" w:hAnsi="Cambria"/>
          <w:color w:val="auto"/>
          <w:sz w:val="22"/>
          <w:szCs w:val="22"/>
        </w:rPr>
      </w:pPr>
      <w:proofErr w:type="gramStart"/>
      <w:r w:rsidRPr="00336DBA">
        <w:rPr>
          <w:rFonts w:ascii="Cambria" w:hAnsi="Cambria"/>
          <w:color w:val="auto"/>
          <w:sz w:val="22"/>
          <w:szCs w:val="22"/>
        </w:rPr>
        <w:t>prazo</w:t>
      </w:r>
      <w:proofErr w:type="gramEnd"/>
      <w:r w:rsidRPr="00336DBA">
        <w:rPr>
          <w:rFonts w:ascii="Cambria" w:hAnsi="Cambria"/>
          <w:color w:val="auto"/>
          <w:sz w:val="22"/>
          <w:szCs w:val="22"/>
        </w:rPr>
        <w:t xml:space="preserve"> de garantia;</w:t>
      </w:r>
    </w:p>
    <w:p w:rsidR="002C4806" w:rsidRPr="00336DBA" w:rsidRDefault="002C4806" w:rsidP="000A3821">
      <w:pPr>
        <w:pStyle w:val="Nivel3"/>
        <w:numPr>
          <w:ilvl w:val="2"/>
          <w:numId w:val="49"/>
        </w:numPr>
        <w:spacing w:before="10" w:after="10"/>
        <w:ind w:left="567" w:firstLine="0"/>
        <w:rPr>
          <w:rFonts w:ascii="Cambria" w:hAnsi="Cambria"/>
          <w:color w:val="auto"/>
          <w:sz w:val="22"/>
          <w:szCs w:val="22"/>
        </w:rPr>
      </w:pPr>
      <w:proofErr w:type="gramStart"/>
      <w:r w:rsidRPr="00336DBA">
        <w:rPr>
          <w:rFonts w:ascii="Cambria" w:hAnsi="Cambria"/>
          <w:color w:val="auto"/>
          <w:sz w:val="22"/>
          <w:szCs w:val="22"/>
        </w:rPr>
        <w:t>prazo</w:t>
      </w:r>
      <w:proofErr w:type="gramEnd"/>
      <w:r w:rsidRPr="00336DBA">
        <w:rPr>
          <w:rFonts w:ascii="Cambria" w:hAnsi="Cambria"/>
          <w:color w:val="auto"/>
          <w:sz w:val="22"/>
          <w:szCs w:val="22"/>
        </w:rPr>
        <w:t xml:space="preserve"> de entrega dos </w:t>
      </w:r>
      <w:r w:rsidR="009A2E6B" w:rsidRPr="00336DBA">
        <w:rPr>
          <w:rFonts w:ascii="Cambria" w:hAnsi="Cambria"/>
          <w:color w:val="auto"/>
          <w:sz w:val="22"/>
          <w:szCs w:val="22"/>
        </w:rPr>
        <w:t>produtos/</w:t>
      </w:r>
      <w:r w:rsidRPr="00336DBA">
        <w:rPr>
          <w:rFonts w:ascii="Cambria" w:hAnsi="Cambria"/>
          <w:color w:val="auto"/>
          <w:sz w:val="22"/>
          <w:szCs w:val="22"/>
        </w:rPr>
        <w:t xml:space="preserve">serviços; </w:t>
      </w:r>
    </w:p>
    <w:p w:rsidR="002C4806" w:rsidRPr="00336DBA" w:rsidRDefault="002C4806" w:rsidP="000A3821">
      <w:pPr>
        <w:pStyle w:val="Nivel3"/>
        <w:numPr>
          <w:ilvl w:val="2"/>
          <w:numId w:val="49"/>
        </w:numPr>
        <w:spacing w:before="10" w:after="10"/>
        <w:ind w:left="567" w:firstLine="0"/>
        <w:rPr>
          <w:rFonts w:ascii="Cambria" w:hAnsi="Cambria"/>
          <w:color w:val="auto"/>
          <w:sz w:val="22"/>
          <w:szCs w:val="22"/>
        </w:rPr>
      </w:pPr>
      <w:r w:rsidRPr="00336DBA">
        <w:rPr>
          <w:rFonts w:ascii="Cambria" w:hAnsi="Cambria"/>
          <w:color w:val="auto"/>
          <w:sz w:val="22"/>
          <w:szCs w:val="22"/>
        </w:rPr>
        <w:t>Descrição do objeto, contendo as informações similares à especificação do Termo de Referência;</w:t>
      </w:r>
    </w:p>
    <w:p w:rsidR="002C4806" w:rsidRPr="00336DBA" w:rsidRDefault="002C4806" w:rsidP="000A3821">
      <w:pPr>
        <w:pStyle w:val="Nivel2"/>
        <w:numPr>
          <w:ilvl w:val="1"/>
          <w:numId w:val="49"/>
        </w:numPr>
        <w:spacing w:before="10" w:after="10"/>
        <w:ind w:left="0" w:firstLine="0"/>
        <w:rPr>
          <w:rFonts w:ascii="Cambria" w:hAnsi="Cambria"/>
          <w:color w:val="auto"/>
          <w:sz w:val="22"/>
          <w:szCs w:val="22"/>
        </w:rPr>
      </w:pPr>
      <w:r w:rsidRPr="00336DBA">
        <w:rPr>
          <w:rFonts w:ascii="Cambria" w:hAnsi="Cambria"/>
          <w:color w:val="auto"/>
          <w:sz w:val="22"/>
          <w:szCs w:val="22"/>
        </w:rPr>
        <w:t>Todas as especificações do objeto contidas na proposta vinculam o licitante.</w:t>
      </w:r>
    </w:p>
    <w:p w:rsidR="002C4806" w:rsidRPr="00336DBA" w:rsidRDefault="002C4806" w:rsidP="000A3821">
      <w:pPr>
        <w:pStyle w:val="Nivel2"/>
        <w:numPr>
          <w:ilvl w:val="1"/>
          <w:numId w:val="49"/>
        </w:numPr>
        <w:spacing w:before="10" w:after="10"/>
        <w:ind w:left="0" w:firstLine="0"/>
        <w:rPr>
          <w:rFonts w:ascii="Cambria" w:hAnsi="Cambria"/>
          <w:color w:val="auto"/>
          <w:sz w:val="22"/>
          <w:szCs w:val="22"/>
        </w:rPr>
      </w:pPr>
      <w:r w:rsidRPr="00336DBA">
        <w:rPr>
          <w:rFonts w:ascii="Cambria" w:hAnsi="Cambria"/>
          <w:color w:val="auto"/>
          <w:sz w:val="22"/>
          <w:szCs w:val="22"/>
        </w:rPr>
        <w:t>Nos valores propostos estarão inclusos todos os custos operacionais, encargos previdenciários, trabalhistas, tributários, comerciais e quaisquer outros que incidam direta ou indiretamente na execução do objeto.</w:t>
      </w:r>
    </w:p>
    <w:p w:rsidR="002C4806" w:rsidRPr="00336DBA" w:rsidRDefault="002C4806" w:rsidP="000A3821">
      <w:pPr>
        <w:pStyle w:val="Nivel2"/>
        <w:numPr>
          <w:ilvl w:val="1"/>
          <w:numId w:val="49"/>
        </w:numPr>
        <w:spacing w:before="10" w:after="10"/>
        <w:ind w:left="0" w:firstLine="0"/>
        <w:rPr>
          <w:rFonts w:ascii="Cambria" w:hAnsi="Cambria"/>
          <w:color w:val="auto"/>
          <w:sz w:val="22"/>
          <w:szCs w:val="22"/>
        </w:rPr>
      </w:pPr>
      <w:r w:rsidRPr="00336DBA">
        <w:rPr>
          <w:rFonts w:ascii="Cambria" w:hAnsi="Cambria"/>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rsidR="002C4806" w:rsidRPr="00336DBA" w:rsidRDefault="002C4806" w:rsidP="000A3821">
      <w:pPr>
        <w:pStyle w:val="Nivel2"/>
        <w:numPr>
          <w:ilvl w:val="1"/>
          <w:numId w:val="49"/>
        </w:numPr>
        <w:spacing w:before="10" w:after="10"/>
        <w:ind w:left="0" w:firstLine="0"/>
        <w:rPr>
          <w:rFonts w:ascii="Cambria" w:hAnsi="Cambria"/>
          <w:color w:val="auto"/>
          <w:sz w:val="22"/>
          <w:szCs w:val="22"/>
        </w:rPr>
      </w:pPr>
      <w:r w:rsidRPr="00336DBA">
        <w:rPr>
          <w:rFonts w:ascii="Cambria" w:hAnsi="Cambria"/>
          <w:color w:val="auto"/>
          <w:sz w:val="22"/>
          <w:szCs w:val="22"/>
        </w:rPr>
        <w:lastRenderedPageBreak/>
        <w:t xml:space="preserve">Se o regime tributário da empresa implicar o recolhimento de tributos em percentuais variáveis, a cotação adequada será a que corresponde à média dos efetivos recolhimentos da empresa nos últimos doze meses. </w:t>
      </w:r>
    </w:p>
    <w:p w:rsidR="002C4806" w:rsidRPr="00336DBA" w:rsidRDefault="002C4806" w:rsidP="000A3821">
      <w:pPr>
        <w:pStyle w:val="Nivel2"/>
        <w:numPr>
          <w:ilvl w:val="1"/>
          <w:numId w:val="49"/>
        </w:numPr>
        <w:spacing w:before="10" w:after="10"/>
        <w:ind w:left="0" w:firstLine="0"/>
        <w:rPr>
          <w:rFonts w:ascii="Cambria" w:hAnsi="Cambria"/>
          <w:color w:val="auto"/>
          <w:sz w:val="22"/>
          <w:szCs w:val="22"/>
        </w:rPr>
      </w:pPr>
      <w:r w:rsidRPr="00336DBA">
        <w:rPr>
          <w:rFonts w:ascii="Cambria" w:hAnsi="Cambria"/>
          <w:color w:val="auto"/>
          <w:sz w:val="22"/>
          <w:szCs w:val="22"/>
        </w:rPr>
        <w:t>Independentemente do percentual de tributo inserido na planilha, no pagamento serão retidos na fonte os percentuais estabelecidos na legislação vigente.</w:t>
      </w:r>
    </w:p>
    <w:p w:rsidR="002C4806" w:rsidRPr="00336DBA" w:rsidRDefault="002C4806" w:rsidP="000A3821">
      <w:pPr>
        <w:pStyle w:val="Nivel2"/>
        <w:numPr>
          <w:ilvl w:val="1"/>
          <w:numId w:val="49"/>
        </w:numPr>
        <w:spacing w:before="10" w:after="10"/>
        <w:ind w:left="0" w:firstLine="0"/>
        <w:rPr>
          <w:rFonts w:ascii="Cambria" w:hAnsi="Cambria"/>
          <w:color w:val="auto"/>
          <w:sz w:val="22"/>
          <w:szCs w:val="22"/>
        </w:rPr>
      </w:pPr>
      <w:r w:rsidRPr="00336DBA">
        <w:rPr>
          <w:rFonts w:ascii="Cambria" w:hAnsi="Cambria"/>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 xml:space="preserve">O prazo de validade da proposta não será inferior a </w:t>
      </w:r>
      <w:r w:rsidRPr="00336DBA">
        <w:rPr>
          <w:rFonts w:ascii="Cambria" w:hAnsi="Cambria"/>
          <w:b/>
          <w:bCs/>
          <w:color w:val="auto"/>
          <w:sz w:val="22"/>
          <w:szCs w:val="22"/>
        </w:rPr>
        <w:t>60 (sessenta)</w:t>
      </w:r>
      <w:r w:rsidRPr="00336DBA">
        <w:rPr>
          <w:rFonts w:ascii="Cambria" w:hAnsi="Cambria"/>
          <w:color w:val="auto"/>
          <w:sz w:val="22"/>
          <w:szCs w:val="22"/>
        </w:rPr>
        <w:t xml:space="preserve"> </w:t>
      </w:r>
      <w:r w:rsidRPr="00336DBA">
        <w:rPr>
          <w:rFonts w:ascii="Cambria" w:hAnsi="Cambria"/>
          <w:sz w:val="22"/>
          <w:szCs w:val="22"/>
        </w:rPr>
        <w:t>dias</w:t>
      </w:r>
      <w:r w:rsidRPr="00336DBA">
        <w:rPr>
          <w:rFonts w:ascii="Cambria" w:hAnsi="Cambria"/>
          <w:b/>
          <w:sz w:val="22"/>
          <w:szCs w:val="22"/>
        </w:rPr>
        <w:t>,</w:t>
      </w:r>
      <w:r w:rsidRPr="00336DBA">
        <w:rPr>
          <w:rFonts w:ascii="Cambria" w:hAnsi="Cambria"/>
          <w:sz w:val="22"/>
          <w:szCs w:val="22"/>
        </w:rPr>
        <w:t xml:space="preserve"> a contar da data de sua apresentação. </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Os licitantes devem respeitar os preços máximos estabelecidos nas normas de regência de contratações públicas federais, quando participarem de licitações públicas;</w:t>
      </w:r>
    </w:p>
    <w:p w:rsidR="002C4806" w:rsidRPr="00336DBA" w:rsidRDefault="002C4806" w:rsidP="000A3821">
      <w:pPr>
        <w:pStyle w:val="Nivel3"/>
        <w:numPr>
          <w:ilvl w:val="2"/>
          <w:numId w:val="49"/>
        </w:numPr>
        <w:spacing w:before="10" w:after="10"/>
        <w:ind w:left="0" w:firstLine="0"/>
        <w:rPr>
          <w:rFonts w:ascii="Cambria" w:hAnsi="Cambria"/>
          <w:sz w:val="22"/>
          <w:szCs w:val="22"/>
        </w:rPr>
      </w:pPr>
      <w:r w:rsidRPr="00336DBA">
        <w:rPr>
          <w:rFonts w:ascii="Cambria" w:hAnsi="Cambria"/>
          <w:sz w:val="22"/>
          <w:szCs w:val="22"/>
        </w:rPr>
        <w:t>Caso o critério de julgamento seja o de maior desconto, o preço já decorrente da aplicação do desconto ofertado deverá respeitar os preços máximos previstos no item 4.9.</w:t>
      </w:r>
    </w:p>
    <w:p w:rsidR="002C4806" w:rsidRPr="00336DBA" w:rsidRDefault="002C4806" w:rsidP="000A3821">
      <w:pPr>
        <w:pStyle w:val="Nivel2"/>
        <w:numPr>
          <w:ilvl w:val="1"/>
          <w:numId w:val="49"/>
        </w:numPr>
        <w:spacing w:before="10" w:after="10"/>
        <w:ind w:left="0" w:firstLine="0"/>
        <w:rPr>
          <w:rFonts w:ascii="Cambria" w:eastAsia="Times New Roman" w:hAnsi="Cambria"/>
          <w:sz w:val="22"/>
          <w:szCs w:val="22"/>
        </w:rPr>
      </w:pPr>
      <w:r w:rsidRPr="00336DBA">
        <w:rPr>
          <w:rFonts w:ascii="Cambria" w:hAnsi="Cambria"/>
          <w:sz w:val="22"/>
          <w:szCs w:val="22"/>
        </w:rPr>
        <w:t xml:space="preserve">O descumprimento das regras supramencionadas pela Administração por parte dos contratados pode ensejar a </w:t>
      </w:r>
      <w:r w:rsidRPr="00336DBA">
        <w:rPr>
          <w:rFonts w:ascii="Cambria" w:hAnsi="Cambria"/>
          <w:color w:val="000000" w:themeColor="text1"/>
          <w:sz w:val="22"/>
          <w:szCs w:val="22"/>
        </w:rPr>
        <w:t>responsabilização pelo</w:t>
      </w:r>
      <w:r w:rsidRPr="00336DBA">
        <w:rPr>
          <w:rFonts w:ascii="Cambria" w:hAnsi="Cambria"/>
          <w:sz w:val="22"/>
          <w:szCs w:val="22"/>
        </w:rPr>
        <w:t xml:space="preserve"> Tribunal de Contas da União e, após o devido processo legal, gerar as seguintes consequências: assinatura de prazo para a adoção das medidas necessárias ao exato cumprimento da lei, nos termos do </w:t>
      </w:r>
      <w:hyperlink r:id="rId26" w:history="1">
        <w:r w:rsidRPr="00336DBA">
          <w:rPr>
            <w:rStyle w:val="Hyperlink"/>
            <w:rFonts w:ascii="Cambria" w:hAnsi="Cambria"/>
            <w:sz w:val="22"/>
            <w:szCs w:val="22"/>
          </w:rPr>
          <w:t>art. 71, inciso IX, da Constituição</w:t>
        </w:r>
      </w:hyperlink>
      <w:r w:rsidRPr="00336DBA">
        <w:rPr>
          <w:rFonts w:ascii="Cambria" w:hAnsi="Cambria"/>
          <w:sz w:val="22"/>
          <w:szCs w:val="22"/>
        </w:rPr>
        <w:t>; ou condenação dos agentes públicos responsáveis e da empresa contratada ao pagamento dos prejuízos ao erário, caso verificada a ocorrência de superfaturamento por sobrepreço na execução do contrato.</w:t>
      </w:r>
    </w:p>
    <w:p w:rsidR="002C4806" w:rsidRPr="00336DBA" w:rsidRDefault="002C4806" w:rsidP="002C4806">
      <w:pPr>
        <w:pStyle w:val="Nivel2"/>
        <w:spacing w:before="10" w:after="10"/>
        <w:ind w:left="0" w:firstLine="0"/>
        <w:rPr>
          <w:rFonts w:ascii="Cambria" w:eastAsia="Times New Roman" w:hAnsi="Cambria"/>
          <w:sz w:val="22"/>
          <w:szCs w:val="22"/>
        </w:rPr>
      </w:pPr>
    </w:p>
    <w:p w:rsidR="002C4806" w:rsidRPr="00336DBA" w:rsidRDefault="002C4806" w:rsidP="000A3821">
      <w:pPr>
        <w:pStyle w:val="Nivel01"/>
        <w:numPr>
          <w:ilvl w:val="0"/>
          <w:numId w:val="49"/>
        </w:numPr>
        <w:spacing w:before="10" w:after="10" w:line="276" w:lineRule="auto"/>
        <w:ind w:left="0" w:firstLine="0"/>
        <w:rPr>
          <w:rFonts w:ascii="Cambria" w:hAnsi="Cambria"/>
          <w:sz w:val="22"/>
          <w:szCs w:val="22"/>
        </w:rPr>
      </w:pPr>
      <w:bookmarkStart w:id="14" w:name="_Toc122606107"/>
      <w:bookmarkStart w:id="15" w:name="_Hlk114646655"/>
      <w:r w:rsidRPr="00336DBA">
        <w:rPr>
          <w:rFonts w:ascii="Cambria" w:hAnsi="Cambria"/>
          <w:sz w:val="22"/>
          <w:szCs w:val="22"/>
        </w:rPr>
        <w:t>DA ABERTURA DA SESSÃO, CLASSIFICAÇÃO DAS PROPOSTAS E FORMULAÇÃO DE LANCES</w:t>
      </w:r>
      <w:bookmarkEnd w:id="14"/>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A abertura da presente licitação dar-se-á automaticamente em sessão pública, por meio de sistema eletrônico, na data, horário e local indicados neste Edital.</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Os licitantes poderão retirar ou substituir a proposta ou os documentos de habilitação, quando for o caso, anteriormente inseridos no sistema, até a abertura da sessão pública.</w:t>
      </w:r>
    </w:p>
    <w:p w:rsidR="002C4806" w:rsidRPr="00336DBA" w:rsidRDefault="002C4806" w:rsidP="000A3821">
      <w:pPr>
        <w:pStyle w:val="Nivel3"/>
        <w:numPr>
          <w:ilvl w:val="2"/>
          <w:numId w:val="49"/>
        </w:numPr>
        <w:spacing w:before="10" w:after="10"/>
        <w:ind w:left="567" w:firstLine="0"/>
        <w:rPr>
          <w:rFonts w:ascii="Cambria" w:hAnsi="Cambria"/>
          <w:sz w:val="22"/>
          <w:szCs w:val="22"/>
        </w:rPr>
      </w:pPr>
      <w:r w:rsidRPr="00336DBA">
        <w:rPr>
          <w:rFonts w:ascii="Cambria" w:hAnsi="Cambria"/>
          <w:sz w:val="22"/>
          <w:szCs w:val="22"/>
        </w:rPr>
        <w:t>Será desclassificada a proposta que identifique o licitante.</w:t>
      </w:r>
    </w:p>
    <w:p w:rsidR="002C4806" w:rsidRPr="00336DBA" w:rsidRDefault="002C4806" w:rsidP="000A3821">
      <w:pPr>
        <w:pStyle w:val="Nivel3"/>
        <w:numPr>
          <w:ilvl w:val="2"/>
          <w:numId w:val="49"/>
        </w:numPr>
        <w:spacing w:before="10" w:after="10"/>
        <w:ind w:left="567" w:firstLine="0"/>
        <w:rPr>
          <w:rFonts w:ascii="Cambria" w:hAnsi="Cambria"/>
          <w:sz w:val="22"/>
          <w:szCs w:val="22"/>
        </w:rPr>
      </w:pPr>
      <w:r w:rsidRPr="00336DBA">
        <w:rPr>
          <w:rFonts w:ascii="Cambria" w:hAnsi="Cambria"/>
          <w:sz w:val="22"/>
          <w:szCs w:val="22"/>
        </w:rPr>
        <w:t>A desclassificação será sempre fundamentada e registrada no sistema, com acompanhamento em tempo real por todos os participantes.</w:t>
      </w:r>
    </w:p>
    <w:p w:rsidR="002C4806" w:rsidRPr="00336DBA" w:rsidRDefault="002C4806" w:rsidP="000A3821">
      <w:pPr>
        <w:pStyle w:val="Nivel3"/>
        <w:numPr>
          <w:ilvl w:val="2"/>
          <w:numId w:val="49"/>
        </w:numPr>
        <w:spacing w:before="10" w:after="10"/>
        <w:ind w:left="567" w:firstLine="0"/>
        <w:rPr>
          <w:rFonts w:ascii="Cambria" w:hAnsi="Cambria"/>
          <w:sz w:val="22"/>
          <w:szCs w:val="22"/>
        </w:rPr>
      </w:pPr>
      <w:r w:rsidRPr="00336DBA">
        <w:rPr>
          <w:rFonts w:ascii="Cambria" w:hAnsi="Cambria"/>
          <w:sz w:val="22"/>
          <w:szCs w:val="22"/>
        </w:rPr>
        <w:t>A não desclassificação da proposta não impede o seu julgamento definitivo em sentido contrário, levado a efeito na fase de aceitação.</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O sistema ordenará automaticamente as propostas classificadas, sendo que somente estas participarão da fase de lances.</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O sistema disponibilizará campo próprio para troca de mensagens entre o Pregoeiro e os licitantes.</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 xml:space="preserve">Iniciada a etapa competitiva, os licitantes deverão encaminhar lances exclusivamente por meio de sistema eletrônico, sendo imediatamente informados do seu recebimento e do valor consignado no registro. </w:t>
      </w:r>
    </w:p>
    <w:p w:rsidR="002C4806" w:rsidRPr="00336DBA" w:rsidRDefault="002C4806" w:rsidP="000A3821">
      <w:pPr>
        <w:pStyle w:val="Nivel2"/>
        <w:numPr>
          <w:ilvl w:val="1"/>
          <w:numId w:val="49"/>
        </w:numPr>
        <w:spacing w:before="10" w:after="10"/>
        <w:ind w:left="0" w:firstLine="0"/>
        <w:rPr>
          <w:rFonts w:ascii="Cambria" w:hAnsi="Cambria"/>
          <w:sz w:val="22"/>
          <w:szCs w:val="22"/>
          <w:highlight w:val="yellow"/>
        </w:rPr>
      </w:pPr>
      <w:r w:rsidRPr="00336DBA">
        <w:rPr>
          <w:rFonts w:ascii="Cambria" w:hAnsi="Cambria"/>
          <w:sz w:val="22"/>
          <w:szCs w:val="22"/>
          <w:highlight w:val="yellow"/>
        </w:rPr>
        <w:t xml:space="preserve">O lance deverá ser ofertado pelo valor </w:t>
      </w:r>
      <w:r w:rsidR="00FD1830" w:rsidRPr="00336DBA">
        <w:rPr>
          <w:rFonts w:ascii="Cambria" w:hAnsi="Cambria"/>
          <w:sz w:val="22"/>
          <w:szCs w:val="22"/>
          <w:highlight w:val="yellow"/>
        </w:rPr>
        <w:t>unitário</w:t>
      </w:r>
      <w:r w:rsidRPr="00336DBA">
        <w:rPr>
          <w:rFonts w:ascii="Cambria" w:hAnsi="Cambria"/>
          <w:color w:val="FF0000"/>
          <w:sz w:val="22"/>
          <w:szCs w:val="22"/>
          <w:highlight w:val="yellow"/>
        </w:rPr>
        <w:t>.</w:t>
      </w:r>
      <w:r w:rsidRPr="00336DBA">
        <w:rPr>
          <w:rFonts w:ascii="Cambria" w:hAnsi="Cambria"/>
          <w:sz w:val="22"/>
          <w:szCs w:val="22"/>
          <w:highlight w:val="yellow"/>
        </w:rPr>
        <w:t xml:space="preserve"> </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Os licitantes poderão oferecer lances sucessivos, observando o horário fixado para abertura da sessão e as regras estabelecidas no Edital.</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lastRenderedPageBreak/>
        <w:t xml:space="preserve">O licitante somente poderá oferecer lance </w:t>
      </w:r>
      <w:r w:rsidRPr="00336DBA">
        <w:rPr>
          <w:rFonts w:ascii="Cambria" w:hAnsi="Cambria"/>
          <w:i/>
          <w:color w:val="FF0000"/>
          <w:sz w:val="22"/>
          <w:szCs w:val="22"/>
        </w:rPr>
        <w:t>de valor</w:t>
      </w:r>
      <w:r w:rsidRPr="00336DBA">
        <w:rPr>
          <w:rFonts w:ascii="Cambria" w:hAnsi="Cambria"/>
          <w:color w:val="FF0000"/>
          <w:sz w:val="22"/>
          <w:szCs w:val="22"/>
        </w:rPr>
        <w:t xml:space="preserve"> </w:t>
      </w:r>
      <w:r w:rsidRPr="00336DBA">
        <w:rPr>
          <w:rFonts w:ascii="Cambria" w:hAnsi="Cambria"/>
          <w:i/>
          <w:color w:val="FF0000"/>
          <w:sz w:val="22"/>
          <w:szCs w:val="22"/>
        </w:rPr>
        <w:t>inferior</w:t>
      </w:r>
      <w:r w:rsidRPr="00336DBA">
        <w:rPr>
          <w:rFonts w:ascii="Cambria" w:hAnsi="Cambria"/>
          <w:color w:val="FF0000"/>
          <w:sz w:val="22"/>
          <w:szCs w:val="22"/>
        </w:rPr>
        <w:t xml:space="preserve"> </w:t>
      </w:r>
      <w:r w:rsidRPr="00336DBA">
        <w:rPr>
          <w:rFonts w:ascii="Cambria" w:hAnsi="Cambria"/>
          <w:sz w:val="22"/>
          <w:szCs w:val="22"/>
        </w:rPr>
        <w:t xml:space="preserve">ao último por ele ofertado e registrado pelo sistema. </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O intervalo mínimo de diferença de valores entre os lances, que incidirá tanto em relação aos lances intermediários quanto em relação à proposta que cobrir a melhor oferta deverá ser</w:t>
      </w:r>
      <w:r w:rsidRPr="00336DBA">
        <w:rPr>
          <w:rFonts w:ascii="Cambria" w:hAnsi="Cambria"/>
          <w:i/>
          <w:iCs/>
          <w:sz w:val="22"/>
          <w:szCs w:val="22"/>
        </w:rPr>
        <w:t xml:space="preserve"> </w:t>
      </w:r>
      <w:r w:rsidRPr="00336DBA">
        <w:rPr>
          <w:rFonts w:ascii="Cambria" w:hAnsi="Cambria"/>
          <w:i/>
          <w:iCs/>
          <w:color w:val="FF0000"/>
          <w:sz w:val="22"/>
          <w:szCs w:val="22"/>
        </w:rPr>
        <w:t xml:space="preserve">de R$ </w:t>
      </w:r>
      <w:r w:rsidR="00FB7EA3" w:rsidRPr="00336DBA">
        <w:rPr>
          <w:rFonts w:ascii="Cambria" w:hAnsi="Cambria"/>
          <w:i/>
          <w:iCs/>
          <w:color w:val="FF0000"/>
          <w:sz w:val="22"/>
          <w:szCs w:val="22"/>
        </w:rPr>
        <w:t>0,10</w:t>
      </w:r>
      <w:r w:rsidRPr="00336DBA">
        <w:rPr>
          <w:rFonts w:ascii="Cambria" w:hAnsi="Cambria"/>
          <w:i/>
          <w:iCs/>
          <w:color w:val="FF0000"/>
          <w:sz w:val="22"/>
          <w:szCs w:val="22"/>
        </w:rPr>
        <w:t xml:space="preserve"> (</w:t>
      </w:r>
      <w:proofErr w:type="gramStart"/>
      <w:r w:rsidRPr="00336DBA">
        <w:rPr>
          <w:rFonts w:ascii="Cambria" w:hAnsi="Cambria"/>
          <w:i/>
          <w:iCs/>
          <w:color w:val="FF0000"/>
          <w:sz w:val="22"/>
          <w:szCs w:val="22"/>
        </w:rPr>
        <w:t xml:space="preserve">dez  </w:t>
      </w:r>
      <w:r w:rsidR="00FB7EA3" w:rsidRPr="00336DBA">
        <w:rPr>
          <w:rFonts w:ascii="Cambria" w:hAnsi="Cambria"/>
          <w:i/>
          <w:iCs/>
          <w:color w:val="FF0000"/>
          <w:sz w:val="22"/>
          <w:szCs w:val="22"/>
        </w:rPr>
        <w:t>centavos</w:t>
      </w:r>
      <w:proofErr w:type="gramEnd"/>
      <w:r w:rsidRPr="00336DBA">
        <w:rPr>
          <w:rFonts w:ascii="Cambria" w:hAnsi="Cambria"/>
          <w:i/>
          <w:iCs/>
          <w:color w:val="FF0000"/>
          <w:sz w:val="22"/>
          <w:szCs w:val="22"/>
        </w:rPr>
        <w:t>).</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O licitante poderá, uma única vez, excluir seu último lance ofertado, no intervalo de quinze segundos após o registro no sistema, na hipótese de lance inconsistente ou inexequível.</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O procedimento seguirá de acordo com o modo de disputa adotado.</w:t>
      </w:r>
    </w:p>
    <w:p w:rsidR="002C4806" w:rsidRPr="00336DBA" w:rsidRDefault="002C4806" w:rsidP="000A3821">
      <w:pPr>
        <w:pStyle w:val="Nivel2"/>
        <w:numPr>
          <w:ilvl w:val="1"/>
          <w:numId w:val="49"/>
        </w:numPr>
        <w:spacing w:before="10" w:after="10"/>
        <w:ind w:left="0" w:firstLine="0"/>
        <w:rPr>
          <w:rFonts w:ascii="Cambria" w:hAnsi="Cambria"/>
          <w:sz w:val="22"/>
          <w:szCs w:val="22"/>
        </w:rPr>
      </w:pPr>
      <w:bookmarkStart w:id="16" w:name="_Hlk113697759"/>
      <w:r w:rsidRPr="00336DBA">
        <w:rPr>
          <w:rFonts w:ascii="Cambria" w:hAnsi="Cambria"/>
          <w:sz w:val="22"/>
          <w:szCs w:val="22"/>
        </w:rPr>
        <w:t>Será adotado para o envio de lances no pregão eletrônico o modo de disputa “aberto”, os licitantes apresentarão lances públicos e sucessivos, com prorrogações.</w:t>
      </w:r>
    </w:p>
    <w:p w:rsidR="002C4806" w:rsidRPr="00336DBA" w:rsidRDefault="002C4806" w:rsidP="000A3821">
      <w:pPr>
        <w:pStyle w:val="Nivel3"/>
        <w:numPr>
          <w:ilvl w:val="2"/>
          <w:numId w:val="49"/>
        </w:numPr>
        <w:spacing w:beforeLines="50" w:afterLines="50"/>
        <w:ind w:left="567" w:firstLine="0"/>
        <w:rPr>
          <w:rFonts w:ascii="Cambria" w:hAnsi="Cambria"/>
          <w:iCs/>
          <w:sz w:val="22"/>
          <w:szCs w:val="22"/>
        </w:rPr>
      </w:pPr>
      <w:bookmarkStart w:id="17" w:name="_Hlk113697816"/>
      <w:bookmarkEnd w:id="16"/>
      <w:r w:rsidRPr="00336DBA">
        <w:rPr>
          <w:rFonts w:ascii="Cambria" w:hAnsi="Cambria"/>
          <w:sz w:val="22"/>
          <w:szCs w:val="22"/>
        </w:rPr>
        <w:t>A etapa de lances da sessão pública terá duração de dez minutos e, após isso, será prorrogada automaticamente pelo sistema quando houver lance ofertado nos últimos dois minutos do período de duração da sessão pública.</w:t>
      </w:r>
    </w:p>
    <w:p w:rsidR="002C4806" w:rsidRPr="00336DBA" w:rsidRDefault="002C4806" w:rsidP="000A3821">
      <w:pPr>
        <w:pStyle w:val="Nivel3"/>
        <w:numPr>
          <w:ilvl w:val="2"/>
          <w:numId w:val="49"/>
        </w:numPr>
        <w:spacing w:beforeLines="50" w:afterLines="50"/>
        <w:ind w:left="567" w:firstLine="0"/>
        <w:rPr>
          <w:rFonts w:ascii="Cambria" w:hAnsi="Cambria"/>
          <w:iCs/>
          <w:sz w:val="22"/>
          <w:szCs w:val="22"/>
        </w:rPr>
      </w:pPr>
      <w:r w:rsidRPr="00336DBA">
        <w:rPr>
          <w:rFonts w:ascii="Cambria" w:hAnsi="Cambria"/>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rsidR="002C4806" w:rsidRPr="00336DBA" w:rsidRDefault="002C4806" w:rsidP="000A3821">
      <w:pPr>
        <w:pStyle w:val="Nivel3"/>
        <w:numPr>
          <w:ilvl w:val="2"/>
          <w:numId w:val="49"/>
        </w:numPr>
        <w:spacing w:beforeLines="50" w:afterLines="50"/>
        <w:ind w:left="567" w:firstLine="0"/>
        <w:rPr>
          <w:rFonts w:ascii="Cambria" w:hAnsi="Cambria"/>
          <w:iCs/>
          <w:sz w:val="22"/>
          <w:szCs w:val="22"/>
        </w:rPr>
      </w:pPr>
      <w:r w:rsidRPr="00336DBA">
        <w:rPr>
          <w:rFonts w:ascii="Cambria" w:hAnsi="Cambria"/>
          <w:sz w:val="22"/>
          <w:szCs w:val="22"/>
        </w:rPr>
        <w:t>Não havendo novos lances na forma estabelecida nos itens anteriores, a sessão pública encerrar-se-á automaticamente, e o sistema ordenará e divulgará os lances conforme a ordem final de classificação.</w:t>
      </w:r>
    </w:p>
    <w:p w:rsidR="002C4806" w:rsidRPr="00336DBA" w:rsidRDefault="002C4806" w:rsidP="000A3821">
      <w:pPr>
        <w:pStyle w:val="Nivel3"/>
        <w:numPr>
          <w:ilvl w:val="2"/>
          <w:numId w:val="49"/>
        </w:numPr>
        <w:spacing w:beforeLines="50" w:afterLines="50"/>
        <w:ind w:left="567" w:firstLine="0"/>
        <w:rPr>
          <w:rFonts w:ascii="Cambria" w:hAnsi="Cambria"/>
          <w:sz w:val="22"/>
          <w:szCs w:val="22"/>
        </w:rPr>
      </w:pPr>
      <w:r w:rsidRPr="00336DBA">
        <w:rPr>
          <w:rFonts w:ascii="Cambria" w:hAnsi="Cambria"/>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C4806" w:rsidRPr="00336DBA" w:rsidRDefault="002C4806" w:rsidP="000A3821">
      <w:pPr>
        <w:pStyle w:val="Nivel3"/>
        <w:numPr>
          <w:ilvl w:val="2"/>
          <w:numId w:val="49"/>
        </w:numPr>
        <w:spacing w:beforeLines="50" w:afterLines="50"/>
        <w:ind w:left="567" w:firstLine="0"/>
        <w:rPr>
          <w:rFonts w:ascii="Cambria" w:hAnsi="Cambria"/>
          <w:b/>
          <w:sz w:val="22"/>
          <w:szCs w:val="22"/>
        </w:rPr>
      </w:pPr>
      <w:r w:rsidRPr="00336DBA">
        <w:rPr>
          <w:rFonts w:ascii="Cambria" w:hAnsi="Cambria"/>
          <w:sz w:val="22"/>
          <w:szCs w:val="22"/>
        </w:rPr>
        <w:t>Após o reinício previsto no item supra, os licitantes serão convocados para apresentar lances intermediários.</w:t>
      </w:r>
      <w:bookmarkStart w:id="18" w:name="_Hlk113631522"/>
      <w:bookmarkEnd w:id="17"/>
    </w:p>
    <w:bookmarkEnd w:id="18"/>
    <w:p w:rsidR="002C4806" w:rsidRPr="00336DBA" w:rsidRDefault="002C4806" w:rsidP="000A3821">
      <w:pPr>
        <w:pStyle w:val="Nivel2"/>
        <w:numPr>
          <w:ilvl w:val="1"/>
          <w:numId w:val="49"/>
        </w:numPr>
        <w:spacing w:beforeLines="50" w:afterLines="50"/>
        <w:ind w:left="0" w:firstLine="0"/>
        <w:rPr>
          <w:rFonts w:ascii="Cambria" w:hAnsi="Cambria"/>
          <w:i/>
          <w:color w:val="auto"/>
          <w:sz w:val="22"/>
          <w:szCs w:val="22"/>
        </w:rPr>
      </w:pPr>
      <w:r w:rsidRPr="00336DBA">
        <w:rPr>
          <w:rFonts w:ascii="Cambria" w:hAnsi="Cambria"/>
          <w:sz w:val="22"/>
          <w:szCs w:val="22"/>
        </w:rPr>
        <w:t xml:space="preserve">Após o término dos prazos estabelecidos nos subitens anteriores, o sistema ordenará e divulgará os lances segundo a ordem crescente de </w:t>
      </w:r>
      <w:r w:rsidRPr="00336DBA">
        <w:rPr>
          <w:rFonts w:ascii="Cambria" w:hAnsi="Cambria"/>
          <w:color w:val="auto"/>
          <w:sz w:val="22"/>
          <w:szCs w:val="22"/>
        </w:rPr>
        <w:t>valores</w:t>
      </w:r>
      <w:r w:rsidRPr="00336DBA">
        <w:rPr>
          <w:rFonts w:ascii="Cambria" w:hAnsi="Cambria"/>
          <w:i/>
          <w:iCs/>
          <w:color w:val="auto"/>
          <w:sz w:val="22"/>
          <w:szCs w:val="22"/>
        </w:rPr>
        <w:t>.</w:t>
      </w:r>
    </w:p>
    <w:p w:rsidR="002C4806" w:rsidRPr="00336DBA" w:rsidRDefault="002C4806" w:rsidP="000A3821">
      <w:pPr>
        <w:pStyle w:val="Nivel2"/>
        <w:numPr>
          <w:ilvl w:val="1"/>
          <w:numId w:val="49"/>
        </w:numPr>
        <w:spacing w:beforeLines="50" w:afterLines="50"/>
        <w:ind w:left="0" w:firstLine="0"/>
        <w:rPr>
          <w:rFonts w:ascii="Cambria" w:hAnsi="Cambria"/>
          <w:sz w:val="22"/>
          <w:szCs w:val="22"/>
        </w:rPr>
      </w:pPr>
      <w:r w:rsidRPr="00336DBA">
        <w:rPr>
          <w:rFonts w:ascii="Cambria" w:hAnsi="Cambria"/>
          <w:sz w:val="22"/>
          <w:szCs w:val="22"/>
        </w:rPr>
        <w:t xml:space="preserve">Não serão aceitos dois ou mais lances de mesmo valor, prevalecendo aquele que for recebido e registrado em primeiro lugar. </w:t>
      </w:r>
    </w:p>
    <w:p w:rsidR="002C4806" w:rsidRPr="00336DBA" w:rsidRDefault="002C4806" w:rsidP="000A3821">
      <w:pPr>
        <w:pStyle w:val="Nivel2"/>
        <w:numPr>
          <w:ilvl w:val="1"/>
          <w:numId w:val="49"/>
        </w:numPr>
        <w:spacing w:beforeLines="50" w:afterLines="50"/>
        <w:ind w:left="0" w:firstLine="0"/>
        <w:rPr>
          <w:rFonts w:ascii="Cambria" w:hAnsi="Cambria"/>
          <w:sz w:val="22"/>
          <w:szCs w:val="22"/>
        </w:rPr>
      </w:pPr>
      <w:r w:rsidRPr="00336DBA">
        <w:rPr>
          <w:rFonts w:ascii="Cambria" w:hAnsi="Cambria"/>
          <w:sz w:val="22"/>
          <w:szCs w:val="22"/>
        </w:rPr>
        <w:t xml:space="preserve">Durante o transcurso da sessão pública, os licitantes serão informados, em tempo real, do valor do menor lance registrado, vedada a identificação do licitante. </w:t>
      </w:r>
    </w:p>
    <w:p w:rsidR="002C4806" w:rsidRPr="00336DBA" w:rsidRDefault="002C4806" w:rsidP="000A3821">
      <w:pPr>
        <w:pStyle w:val="Nivel2"/>
        <w:numPr>
          <w:ilvl w:val="1"/>
          <w:numId w:val="49"/>
        </w:numPr>
        <w:spacing w:beforeLines="50" w:afterLines="50"/>
        <w:ind w:left="0" w:firstLine="0"/>
        <w:rPr>
          <w:rFonts w:ascii="Cambria" w:hAnsi="Cambria"/>
          <w:sz w:val="22"/>
          <w:szCs w:val="22"/>
        </w:rPr>
      </w:pPr>
      <w:r w:rsidRPr="00336DBA">
        <w:rPr>
          <w:rFonts w:ascii="Cambria" w:hAnsi="Cambria"/>
          <w:sz w:val="22"/>
          <w:szCs w:val="22"/>
        </w:rPr>
        <w:t xml:space="preserve">No caso de desconexão com o Pregoeiro, no decorrer da etapa competitiva do Pregão, o sistema eletrônico poderá permanecer acessível aos licitantes para a recepção dos lances. </w:t>
      </w:r>
    </w:p>
    <w:p w:rsidR="002C4806" w:rsidRPr="00336DBA" w:rsidRDefault="002C4806" w:rsidP="000A3821">
      <w:pPr>
        <w:pStyle w:val="Nivel2"/>
        <w:numPr>
          <w:ilvl w:val="1"/>
          <w:numId w:val="49"/>
        </w:numPr>
        <w:spacing w:beforeLines="50" w:afterLines="50"/>
        <w:ind w:left="0" w:firstLine="0"/>
        <w:rPr>
          <w:rFonts w:ascii="Cambria" w:hAnsi="Cambria"/>
          <w:sz w:val="22"/>
          <w:szCs w:val="22"/>
        </w:rPr>
      </w:pPr>
      <w:r w:rsidRPr="00336DBA">
        <w:rPr>
          <w:rFonts w:ascii="Cambria" w:hAnsi="Cambria"/>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2C4806" w:rsidRPr="00336DBA" w:rsidRDefault="002C4806" w:rsidP="000A3821">
      <w:pPr>
        <w:pStyle w:val="Nivel2"/>
        <w:numPr>
          <w:ilvl w:val="1"/>
          <w:numId w:val="49"/>
        </w:numPr>
        <w:spacing w:beforeLines="50" w:afterLines="50"/>
        <w:ind w:left="0" w:firstLine="0"/>
        <w:rPr>
          <w:rFonts w:ascii="Cambria" w:hAnsi="Cambria"/>
          <w:sz w:val="22"/>
          <w:szCs w:val="22"/>
        </w:rPr>
      </w:pPr>
      <w:r w:rsidRPr="00336DBA">
        <w:rPr>
          <w:rFonts w:ascii="Cambria" w:hAnsi="Cambria"/>
          <w:sz w:val="22"/>
          <w:szCs w:val="22"/>
        </w:rPr>
        <w:t>Caso o licitante não apresente lances, concorrerá com o valor de sua proposta.</w:t>
      </w:r>
    </w:p>
    <w:p w:rsidR="002C4806" w:rsidRPr="00336DBA" w:rsidRDefault="002C4806" w:rsidP="000A3821">
      <w:pPr>
        <w:pStyle w:val="Nivel3"/>
        <w:numPr>
          <w:ilvl w:val="2"/>
          <w:numId w:val="49"/>
        </w:numPr>
        <w:spacing w:beforeLines="50" w:afterLines="50"/>
        <w:ind w:left="567" w:firstLine="0"/>
        <w:rPr>
          <w:rFonts w:ascii="Cambria" w:hAnsi="Cambria"/>
          <w:sz w:val="22"/>
          <w:szCs w:val="22"/>
        </w:rPr>
      </w:pPr>
      <w:r w:rsidRPr="00336DBA">
        <w:rPr>
          <w:rFonts w:ascii="Cambria" w:hAnsi="Cambria"/>
          <w:sz w:val="22"/>
          <w:szCs w:val="22"/>
        </w:rPr>
        <w:t>No caso de equivalência dos valores apresentados pelas microempresas e empresas de pequeno porte, será realizado sorteio entre elas para que se identifique aquela que primeiro poderá apresentar melhor oferta.</w:t>
      </w:r>
    </w:p>
    <w:p w:rsidR="002C4806" w:rsidRPr="00336DBA" w:rsidRDefault="002C4806" w:rsidP="000A3821">
      <w:pPr>
        <w:pStyle w:val="Nivel2"/>
        <w:numPr>
          <w:ilvl w:val="1"/>
          <w:numId w:val="49"/>
        </w:numPr>
        <w:spacing w:beforeLines="50" w:afterLines="50"/>
        <w:ind w:left="0" w:firstLine="0"/>
        <w:rPr>
          <w:rFonts w:ascii="Cambria" w:eastAsia="Times New Roman" w:hAnsi="Cambria"/>
          <w:sz w:val="22"/>
          <w:szCs w:val="22"/>
        </w:rPr>
      </w:pPr>
      <w:r w:rsidRPr="00336DBA">
        <w:rPr>
          <w:rFonts w:ascii="Cambria" w:hAnsi="Cambria"/>
          <w:sz w:val="22"/>
          <w:szCs w:val="22"/>
        </w:rPr>
        <w:lastRenderedPageBreak/>
        <w:t xml:space="preserve">Só poderá haver empate entre propostas iguais (não seguidas de lances), ou entre lances finais da fase fechada do modo de disputa aberto e fechado. </w:t>
      </w:r>
    </w:p>
    <w:p w:rsidR="002C4806" w:rsidRPr="00336DBA" w:rsidRDefault="002C4806" w:rsidP="000A3821">
      <w:pPr>
        <w:pStyle w:val="Nivel3"/>
        <w:numPr>
          <w:ilvl w:val="2"/>
          <w:numId w:val="49"/>
        </w:numPr>
        <w:spacing w:beforeLines="50" w:afterLines="50"/>
        <w:ind w:left="0" w:firstLine="0"/>
        <w:rPr>
          <w:rFonts w:ascii="Cambria" w:hAnsi="Cambria"/>
          <w:sz w:val="22"/>
          <w:szCs w:val="22"/>
        </w:rPr>
      </w:pPr>
      <w:r w:rsidRPr="00336DBA">
        <w:rPr>
          <w:rFonts w:ascii="Cambria" w:hAnsi="Cambria"/>
          <w:sz w:val="22"/>
          <w:szCs w:val="22"/>
        </w:rPr>
        <w:t xml:space="preserve">Havendo eventual empate entre propostas ou lances, o critério de desempate será aquele previsto no </w:t>
      </w:r>
      <w:hyperlink r:id="rId27" w:anchor="art60" w:history="1">
        <w:r w:rsidRPr="00336DBA">
          <w:rPr>
            <w:rStyle w:val="Hyperlink"/>
            <w:rFonts w:ascii="Cambria" w:eastAsia="Arial" w:hAnsi="Cambria"/>
            <w:sz w:val="22"/>
            <w:szCs w:val="22"/>
          </w:rPr>
          <w:t>art</w:t>
        </w:r>
        <w:r w:rsidRPr="00336DBA">
          <w:rPr>
            <w:rStyle w:val="Hyperlink"/>
            <w:rFonts w:ascii="Cambria" w:hAnsi="Cambria"/>
            <w:sz w:val="22"/>
            <w:szCs w:val="22"/>
          </w:rPr>
          <w:t>. 60 da Lei nº 14.133, de 2021</w:t>
        </w:r>
      </w:hyperlink>
      <w:r w:rsidRPr="00336DBA">
        <w:rPr>
          <w:rFonts w:ascii="Cambria" w:hAnsi="Cambria"/>
          <w:sz w:val="22"/>
          <w:szCs w:val="22"/>
        </w:rPr>
        <w:t>, nesta ordem:</w:t>
      </w:r>
    </w:p>
    <w:p w:rsidR="002C4806" w:rsidRPr="00336DBA" w:rsidRDefault="002C4806" w:rsidP="000A3821">
      <w:pPr>
        <w:pStyle w:val="Nivel4"/>
        <w:numPr>
          <w:ilvl w:val="3"/>
          <w:numId w:val="49"/>
        </w:numPr>
        <w:spacing w:before="0" w:after="0"/>
        <w:ind w:left="709" w:firstLine="0"/>
        <w:rPr>
          <w:rFonts w:ascii="Cambria" w:hAnsi="Cambria"/>
          <w:sz w:val="22"/>
          <w:szCs w:val="22"/>
        </w:rPr>
      </w:pPr>
      <w:proofErr w:type="gramStart"/>
      <w:r w:rsidRPr="00336DBA">
        <w:rPr>
          <w:rFonts w:ascii="Cambria" w:hAnsi="Cambria"/>
          <w:sz w:val="22"/>
          <w:szCs w:val="22"/>
        </w:rPr>
        <w:t>disputa</w:t>
      </w:r>
      <w:proofErr w:type="gramEnd"/>
      <w:r w:rsidRPr="00336DBA">
        <w:rPr>
          <w:rFonts w:ascii="Cambria" w:hAnsi="Cambria"/>
          <w:sz w:val="22"/>
          <w:szCs w:val="22"/>
        </w:rPr>
        <w:t xml:space="preserve"> final, hipótese em que os licitantes empatados poderão apresentar nova proposta em ato contínuo à classificação;</w:t>
      </w:r>
    </w:p>
    <w:p w:rsidR="002C4806" w:rsidRPr="00336DBA" w:rsidRDefault="002C4806" w:rsidP="000A3821">
      <w:pPr>
        <w:pStyle w:val="Nivel4"/>
        <w:numPr>
          <w:ilvl w:val="3"/>
          <w:numId w:val="49"/>
        </w:numPr>
        <w:spacing w:before="0" w:after="0"/>
        <w:ind w:left="709" w:firstLine="0"/>
        <w:rPr>
          <w:rFonts w:ascii="Cambria" w:hAnsi="Cambria"/>
          <w:sz w:val="22"/>
          <w:szCs w:val="22"/>
        </w:rPr>
      </w:pPr>
      <w:proofErr w:type="gramStart"/>
      <w:r w:rsidRPr="00336DBA">
        <w:rPr>
          <w:rFonts w:ascii="Cambria" w:hAnsi="Cambria"/>
          <w:sz w:val="22"/>
          <w:szCs w:val="22"/>
        </w:rPr>
        <w:t>avaliação</w:t>
      </w:r>
      <w:proofErr w:type="gramEnd"/>
      <w:r w:rsidRPr="00336DBA">
        <w:rPr>
          <w:rFonts w:ascii="Cambria" w:hAnsi="Cambria"/>
          <w:sz w:val="22"/>
          <w:szCs w:val="22"/>
        </w:rPr>
        <w:t xml:space="preserve"> do desempenho contratual prévio dos licitantes, para a qual deverão preferencialmente ser utilizados registros cadastrais para efeito de atesto de cumprimento de obrigações previstos nesta Lei;</w:t>
      </w:r>
    </w:p>
    <w:p w:rsidR="002C4806" w:rsidRPr="00336DBA" w:rsidRDefault="002C4806" w:rsidP="000A3821">
      <w:pPr>
        <w:pStyle w:val="Nivel4"/>
        <w:numPr>
          <w:ilvl w:val="3"/>
          <w:numId w:val="49"/>
        </w:numPr>
        <w:spacing w:before="0" w:after="0"/>
        <w:ind w:left="709" w:firstLine="0"/>
        <w:rPr>
          <w:rFonts w:ascii="Cambria" w:hAnsi="Cambria"/>
          <w:sz w:val="22"/>
          <w:szCs w:val="22"/>
        </w:rPr>
      </w:pPr>
      <w:proofErr w:type="gramStart"/>
      <w:r w:rsidRPr="00336DBA">
        <w:rPr>
          <w:rFonts w:ascii="Cambria" w:hAnsi="Cambria"/>
          <w:sz w:val="22"/>
          <w:szCs w:val="22"/>
        </w:rPr>
        <w:t>desenvolvimento</w:t>
      </w:r>
      <w:proofErr w:type="gramEnd"/>
      <w:r w:rsidRPr="00336DBA">
        <w:rPr>
          <w:rFonts w:ascii="Cambria" w:hAnsi="Cambria"/>
          <w:sz w:val="22"/>
          <w:szCs w:val="22"/>
        </w:rPr>
        <w:t xml:space="preserve"> pelo licitante de ações de equidade entre homens e mulheres no ambiente de trabalho, conforme regulamento;</w:t>
      </w:r>
    </w:p>
    <w:p w:rsidR="002C4806" w:rsidRPr="00336DBA" w:rsidRDefault="002C4806" w:rsidP="000A3821">
      <w:pPr>
        <w:pStyle w:val="Nivel4"/>
        <w:numPr>
          <w:ilvl w:val="3"/>
          <w:numId w:val="49"/>
        </w:numPr>
        <w:spacing w:before="0" w:after="0"/>
        <w:ind w:left="709" w:firstLine="0"/>
        <w:rPr>
          <w:rFonts w:ascii="Cambria" w:hAnsi="Cambria"/>
          <w:sz w:val="22"/>
          <w:szCs w:val="22"/>
        </w:rPr>
      </w:pPr>
      <w:proofErr w:type="gramStart"/>
      <w:r w:rsidRPr="00336DBA">
        <w:rPr>
          <w:rFonts w:ascii="Cambria" w:hAnsi="Cambria"/>
          <w:sz w:val="22"/>
          <w:szCs w:val="22"/>
        </w:rPr>
        <w:t>desenvolvimento</w:t>
      </w:r>
      <w:proofErr w:type="gramEnd"/>
      <w:r w:rsidRPr="00336DBA">
        <w:rPr>
          <w:rFonts w:ascii="Cambria" w:hAnsi="Cambria"/>
          <w:sz w:val="22"/>
          <w:szCs w:val="22"/>
        </w:rPr>
        <w:t xml:space="preserve"> pelo licitante de programa de integridade, conforme orientações dos órgãos de controle.</w:t>
      </w:r>
    </w:p>
    <w:p w:rsidR="002C4806" w:rsidRPr="00336DBA" w:rsidRDefault="002C4806" w:rsidP="000A3821">
      <w:pPr>
        <w:pStyle w:val="Nivel3"/>
        <w:numPr>
          <w:ilvl w:val="2"/>
          <w:numId w:val="49"/>
        </w:numPr>
        <w:spacing w:beforeLines="120" w:before="288" w:afterLines="120" w:after="288"/>
        <w:ind w:left="0" w:firstLine="0"/>
        <w:rPr>
          <w:rFonts w:ascii="Cambria" w:hAnsi="Cambria"/>
          <w:sz w:val="22"/>
          <w:szCs w:val="22"/>
        </w:rPr>
      </w:pPr>
      <w:r w:rsidRPr="00336DBA">
        <w:rPr>
          <w:rFonts w:ascii="Cambria" w:hAnsi="Cambria"/>
          <w:sz w:val="22"/>
          <w:szCs w:val="22"/>
        </w:rPr>
        <w:t>Persistindo o empate, será assegurada preferência, sucessivamente, aos bens e serviços produzidos ou prestados por:</w:t>
      </w:r>
    </w:p>
    <w:p w:rsidR="002C4806" w:rsidRPr="00336DBA" w:rsidRDefault="002C4806" w:rsidP="000A3821">
      <w:pPr>
        <w:pStyle w:val="Nivel4"/>
        <w:numPr>
          <w:ilvl w:val="3"/>
          <w:numId w:val="49"/>
        </w:numPr>
        <w:spacing w:before="0" w:after="0"/>
        <w:ind w:left="709" w:firstLine="0"/>
        <w:rPr>
          <w:rFonts w:ascii="Cambria" w:hAnsi="Cambria"/>
          <w:sz w:val="22"/>
          <w:szCs w:val="22"/>
        </w:rPr>
      </w:pPr>
      <w:bookmarkStart w:id="19" w:name="art60§1i"/>
      <w:bookmarkEnd w:id="19"/>
      <w:proofErr w:type="gramStart"/>
      <w:r w:rsidRPr="00336DBA">
        <w:rPr>
          <w:rFonts w:ascii="Cambria" w:hAnsi="Cambria"/>
          <w:sz w:val="22"/>
          <w:szCs w:val="22"/>
        </w:rPr>
        <w:t>empresas</w:t>
      </w:r>
      <w:proofErr w:type="gramEnd"/>
      <w:r w:rsidRPr="00336DBA">
        <w:rPr>
          <w:rFonts w:ascii="Cambria" w:hAnsi="Cambria"/>
          <w:sz w:val="22"/>
          <w:szCs w:val="22"/>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2C4806" w:rsidRPr="00336DBA" w:rsidRDefault="002C4806" w:rsidP="000A3821">
      <w:pPr>
        <w:pStyle w:val="Nivel4"/>
        <w:numPr>
          <w:ilvl w:val="3"/>
          <w:numId w:val="49"/>
        </w:numPr>
        <w:spacing w:before="0" w:after="0"/>
        <w:ind w:left="709" w:firstLine="0"/>
        <w:rPr>
          <w:rFonts w:ascii="Cambria" w:hAnsi="Cambria"/>
          <w:sz w:val="22"/>
          <w:szCs w:val="22"/>
        </w:rPr>
      </w:pPr>
      <w:bookmarkStart w:id="20" w:name="art60§1ii"/>
      <w:bookmarkEnd w:id="20"/>
      <w:proofErr w:type="gramStart"/>
      <w:r w:rsidRPr="00336DBA">
        <w:rPr>
          <w:rFonts w:ascii="Cambria" w:hAnsi="Cambria"/>
          <w:sz w:val="22"/>
          <w:szCs w:val="22"/>
        </w:rPr>
        <w:t>empresas</w:t>
      </w:r>
      <w:proofErr w:type="gramEnd"/>
      <w:r w:rsidRPr="00336DBA">
        <w:rPr>
          <w:rFonts w:ascii="Cambria" w:hAnsi="Cambria"/>
          <w:sz w:val="22"/>
          <w:szCs w:val="22"/>
        </w:rPr>
        <w:t xml:space="preserve"> brasileiras;</w:t>
      </w:r>
    </w:p>
    <w:p w:rsidR="002C4806" w:rsidRPr="00336DBA" w:rsidRDefault="002C4806" w:rsidP="000A3821">
      <w:pPr>
        <w:pStyle w:val="Nivel4"/>
        <w:numPr>
          <w:ilvl w:val="3"/>
          <w:numId w:val="49"/>
        </w:numPr>
        <w:spacing w:before="0" w:after="0"/>
        <w:ind w:left="709" w:firstLine="0"/>
        <w:rPr>
          <w:rFonts w:ascii="Cambria" w:hAnsi="Cambria"/>
          <w:sz w:val="22"/>
          <w:szCs w:val="22"/>
        </w:rPr>
      </w:pPr>
      <w:bookmarkStart w:id="21" w:name="art60§1iii"/>
      <w:bookmarkEnd w:id="21"/>
      <w:proofErr w:type="gramStart"/>
      <w:r w:rsidRPr="00336DBA">
        <w:rPr>
          <w:rFonts w:ascii="Cambria" w:hAnsi="Cambria"/>
          <w:sz w:val="22"/>
          <w:szCs w:val="22"/>
        </w:rPr>
        <w:t>empresas</w:t>
      </w:r>
      <w:proofErr w:type="gramEnd"/>
      <w:r w:rsidRPr="00336DBA">
        <w:rPr>
          <w:rFonts w:ascii="Cambria" w:hAnsi="Cambria"/>
          <w:sz w:val="22"/>
          <w:szCs w:val="22"/>
        </w:rPr>
        <w:t xml:space="preserve"> que invistam em pesquisa e no desenvolvimento de tecnologia no País;</w:t>
      </w:r>
    </w:p>
    <w:p w:rsidR="002C4806" w:rsidRPr="00336DBA" w:rsidRDefault="002C4806" w:rsidP="000A3821">
      <w:pPr>
        <w:pStyle w:val="Nivel4"/>
        <w:numPr>
          <w:ilvl w:val="3"/>
          <w:numId w:val="49"/>
        </w:numPr>
        <w:spacing w:before="0" w:after="0"/>
        <w:ind w:left="709" w:firstLine="0"/>
        <w:rPr>
          <w:rFonts w:ascii="Cambria" w:hAnsi="Cambria"/>
          <w:sz w:val="22"/>
          <w:szCs w:val="22"/>
        </w:rPr>
      </w:pPr>
      <w:bookmarkStart w:id="22" w:name="art60§1iv"/>
      <w:bookmarkEnd w:id="22"/>
      <w:r w:rsidRPr="00336DBA">
        <w:rPr>
          <w:rFonts w:ascii="Cambria" w:hAnsi="Cambria"/>
          <w:sz w:val="22"/>
          <w:szCs w:val="22"/>
        </w:rPr>
        <w:t>empresas que comprovem a prática de mitigação, nos termos da </w:t>
      </w:r>
      <w:hyperlink r:id="rId28" w:anchor=":~:text=LEI%20N%C2%BA%2012.187%2C%20DE%2029%20DE%20DEZEMBRO%20DE%202009.&amp;text=Institui%20a%20Pol%C3%ADtica%20Nacional%20sobre,PNMC%20e%20d%C3%A1%20outras%20provid%C3%AAncias." w:history="1">
        <w:r w:rsidRPr="00336DBA">
          <w:rPr>
            <w:rStyle w:val="Hyperlink"/>
            <w:rFonts w:ascii="Cambria" w:hAnsi="Cambria"/>
            <w:sz w:val="22"/>
            <w:szCs w:val="22"/>
          </w:rPr>
          <w:t>Lei nº 12.187, de 29 de dezembro de 2009</w:t>
        </w:r>
      </w:hyperlink>
      <w:r w:rsidRPr="00336DBA">
        <w:rPr>
          <w:rFonts w:ascii="Cambria" w:hAnsi="Cambria"/>
          <w:sz w:val="22"/>
          <w:szCs w:val="22"/>
        </w:rPr>
        <w:t>.</w:t>
      </w:r>
    </w:p>
    <w:p w:rsidR="002C4806" w:rsidRPr="00336DBA" w:rsidRDefault="002C4806" w:rsidP="000A3821">
      <w:pPr>
        <w:pStyle w:val="Nivel2"/>
        <w:numPr>
          <w:ilvl w:val="1"/>
          <w:numId w:val="49"/>
        </w:numPr>
        <w:spacing w:beforeLines="120" w:before="288" w:afterLines="120" w:after="288"/>
        <w:ind w:left="0" w:firstLine="0"/>
        <w:rPr>
          <w:rFonts w:ascii="Cambria" w:hAnsi="Cambria"/>
          <w:sz w:val="22"/>
          <w:szCs w:val="22"/>
        </w:rPr>
      </w:pPr>
      <w:r w:rsidRPr="00336DBA">
        <w:rPr>
          <w:rFonts w:ascii="Cambria" w:hAnsi="Cambria"/>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2C4806" w:rsidRPr="00336DBA" w:rsidRDefault="002C4806" w:rsidP="000A3821">
      <w:pPr>
        <w:pStyle w:val="Nivel3"/>
        <w:numPr>
          <w:ilvl w:val="2"/>
          <w:numId w:val="49"/>
        </w:numPr>
        <w:spacing w:beforeLines="50" w:afterLines="50"/>
        <w:ind w:left="567" w:firstLine="0"/>
        <w:rPr>
          <w:rFonts w:ascii="Cambria" w:hAnsi="Cambria"/>
          <w:sz w:val="22"/>
          <w:szCs w:val="22"/>
        </w:rPr>
      </w:pPr>
      <w:r w:rsidRPr="00336DBA">
        <w:rPr>
          <w:rFonts w:ascii="Cambria" w:hAnsi="Cambria"/>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2C4806" w:rsidRPr="00336DBA" w:rsidRDefault="002C4806" w:rsidP="000A3821">
      <w:pPr>
        <w:pStyle w:val="Nivel3"/>
        <w:numPr>
          <w:ilvl w:val="2"/>
          <w:numId w:val="49"/>
        </w:numPr>
        <w:spacing w:beforeLines="50" w:afterLines="50"/>
        <w:ind w:left="567" w:firstLine="0"/>
        <w:rPr>
          <w:rFonts w:ascii="Cambria" w:eastAsia="Times New Roman" w:hAnsi="Cambria"/>
          <w:sz w:val="22"/>
          <w:szCs w:val="22"/>
        </w:rPr>
      </w:pPr>
      <w:r w:rsidRPr="00336DBA">
        <w:rPr>
          <w:rFonts w:ascii="Cambria" w:eastAsia="Times New Roman" w:hAnsi="Cambria"/>
          <w:sz w:val="22"/>
          <w:szCs w:val="22"/>
        </w:rPr>
        <w:t xml:space="preserve">A </w:t>
      </w:r>
      <w:r w:rsidRPr="00336DBA">
        <w:rPr>
          <w:rFonts w:ascii="Cambria" w:hAnsi="Cambria"/>
          <w:sz w:val="22"/>
          <w:szCs w:val="22"/>
        </w:rPr>
        <w:t>negociação será realizada por meio do sistema, podendo ser acompanhada pelos demais licitantes.</w:t>
      </w:r>
    </w:p>
    <w:p w:rsidR="002C4806" w:rsidRPr="00336DBA" w:rsidRDefault="002C4806" w:rsidP="000A3821">
      <w:pPr>
        <w:pStyle w:val="Nivel3"/>
        <w:numPr>
          <w:ilvl w:val="2"/>
          <w:numId w:val="49"/>
        </w:numPr>
        <w:spacing w:beforeLines="50" w:afterLines="50"/>
        <w:ind w:left="567" w:firstLine="0"/>
        <w:rPr>
          <w:rFonts w:ascii="Cambria" w:eastAsia="Times New Roman" w:hAnsi="Cambria"/>
          <w:sz w:val="22"/>
          <w:szCs w:val="22"/>
        </w:rPr>
      </w:pPr>
      <w:r w:rsidRPr="00336DBA">
        <w:rPr>
          <w:rFonts w:ascii="Cambria" w:eastAsia="Times New Roman" w:hAnsi="Cambria"/>
          <w:sz w:val="22"/>
          <w:szCs w:val="22"/>
        </w:rPr>
        <w:t>O resultado da negociação será divulgado a todos os licitantes e anexado aos autos do processo licitatório</w:t>
      </w:r>
    </w:p>
    <w:p w:rsidR="002C4806" w:rsidRPr="00336DBA" w:rsidRDefault="002C4806" w:rsidP="000A3821">
      <w:pPr>
        <w:pStyle w:val="Nivel3"/>
        <w:numPr>
          <w:ilvl w:val="2"/>
          <w:numId w:val="49"/>
        </w:numPr>
        <w:spacing w:beforeLines="50" w:afterLines="50"/>
        <w:ind w:left="567" w:firstLine="0"/>
        <w:rPr>
          <w:rFonts w:ascii="Cambria" w:hAnsi="Cambria"/>
          <w:sz w:val="22"/>
          <w:szCs w:val="22"/>
          <w:highlight w:val="lightGray"/>
        </w:rPr>
      </w:pPr>
      <w:r w:rsidRPr="00336DBA">
        <w:rPr>
          <w:rFonts w:ascii="Cambria" w:hAnsi="Cambria"/>
          <w:sz w:val="22"/>
          <w:szCs w:val="22"/>
          <w:highlight w:val="lightGray"/>
        </w:rPr>
        <w:t xml:space="preserve">O pregoeiro solicitará ao licitante mais bem classificado que, no prazo de 2 </w:t>
      </w:r>
      <w:r w:rsidRPr="00336DBA">
        <w:rPr>
          <w:rFonts w:ascii="Cambria" w:hAnsi="Cambria"/>
          <w:color w:val="auto"/>
          <w:sz w:val="22"/>
          <w:szCs w:val="22"/>
          <w:highlight w:val="lightGray"/>
        </w:rPr>
        <w:t xml:space="preserve">(duas) </w:t>
      </w:r>
      <w:r w:rsidRPr="00336DBA">
        <w:rPr>
          <w:rFonts w:ascii="Cambria" w:hAnsi="Cambria"/>
          <w:sz w:val="22"/>
          <w:szCs w:val="22"/>
          <w:highlight w:val="lightGray"/>
        </w:rPr>
        <w:t>horas, envie a proposta adequada ao último lance ofertado após a negociação realizada, acompanhada, se for o caso, dos documentos complementares, quando necessários à confirmação daqueles exigidos neste Edital e já apresentados</w:t>
      </w:r>
      <w:bookmarkStart w:id="23" w:name="_Hlk117016948"/>
      <w:r w:rsidRPr="00336DBA">
        <w:rPr>
          <w:rFonts w:ascii="Cambria" w:hAnsi="Cambria"/>
          <w:sz w:val="22"/>
          <w:szCs w:val="22"/>
          <w:highlight w:val="lightGray"/>
        </w:rPr>
        <w:t>.</w:t>
      </w:r>
    </w:p>
    <w:bookmarkEnd w:id="23"/>
    <w:p w:rsidR="002C4806" w:rsidRPr="00336DBA" w:rsidRDefault="002C4806" w:rsidP="000A3821">
      <w:pPr>
        <w:pStyle w:val="Nivel3"/>
        <w:numPr>
          <w:ilvl w:val="2"/>
          <w:numId w:val="49"/>
        </w:numPr>
        <w:spacing w:beforeLines="50" w:afterLines="50"/>
        <w:ind w:left="567" w:firstLine="0"/>
        <w:rPr>
          <w:rFonts w:ascii="Cambria" w:eastAsia="Times New Roman" w:hAnsi="Cambria"/>
          <w:iCs/>
          <w:sz w:val="22"/>
          <w:szCs w:val="22"/>
        </w:rPr>
      </w:pPr>
      <w:r w:rsidRPr="00336DBA">
        <w:rPr>
          <w:rFonts w:ascii="Cambria" w:eastAsia="Times New Roman" w:hAnsi="Cambria"/>
          <w:sz w:val="22"/>
          <w:szCs w:val="22"/>
        </w:rPr>
        <w:t>É facultado ao pregoeiro prorrogar o prazo estabelecido, a partir de solicitação fundamentada feita no chat pelo licitante, antes de findo o prazo.</w:t>
      </w:r>
    </w:p>
    <w:p w:rsidR="002C4806" w:rsidRPr="00336DBA" w:rsidRDefault="002C4806" w:rsidP="002C4806">
      <w:pPr>
        <w:pStyle w:val="NormalWeb"/>
        <w:spacing w:line="276" w:lineRule="auto"/>
        <w:jc w:val="both"/>
        <w:rPr>
          <w:rFonts w:ascii="Cambria" w:hAnsi="Cambria"/>
          <w:sz w:val="22"/>
          <w:szCs w:val="22"/>
        </w:rPr>
      </w:pPr>
      <w:r w:rsidRPr="00336DBA">
        <w:rPr>
          <w:rFonts w:ascii="Cambria" w:hAnsi="Cambria"/>
          <w:sz w:val="22"/>
          <w:szCs w:val="22"/>
        </w:rPr>
        <w:lastRenderedPageBreak/>
        <w:t>Após a negociação do preço, o Pregoeiro iniciará a fase de aceitação e julgamento da proposta.</w:t>
      </w:r>
      <w:bookmarkEnd w:id="15"/>
    </w:p>
    <w:p w:rsidR="002C4806" w:rsidRPr="00336DBA" w:rsidRDefault="002C4806" w:rsidP="000A3821">
      <w:pPr>
        <w:pStyle w:val="Nivel01"/>
        <w:numPr>
          <w:ilvl w:val="0"/>
          <w:numId w:val="49"/>
        </w:numPr>
        <w:spacing w:beforeLines="120" w:before="288" w:afterLines="120" w:after="288" w:line="276" w:lineRule="auto"/>
        <w:ind w:left="0" w:firstLine="0"/>
        <w:rPr>
          <w:rFonts w:ascii="Cambria" w:hAnsi="Cambria"/>
          <w:sz w:val="22"/>
          <w:szCs w:val="22"/>
        </w:rPr>
      </w:pPr>
      <w:bookmarkStart w:id="24" w:name="_Toc122606108"/>
      <w:r w:rsidRPr="00336DBA">
        <w:rPr>
          <w:rFonts w:ascii="Cambria" w:hAnsi="Cambria"/>
          <w:sz w:val="22"/>
          <w:szCs w:val="22"/>
        </w:rPr>
        <w:t>DA FASE DE JULGAMENTO</w:t>
      </w:r>
      <w:bookmarkEnd w:id="24"/>
    </w:p>
    <w:p w:rsidR="002C4806" w:rsidRPr="00336DBA" w:rsidRDefault="002C4806" w:rsidP="000A3821">
      <w:pPr>
        <w:pStyle w:val="Nivel2"/>
        <w:numPr>
          <w:ilvl w:val="1"/>
          <w:numId w:val="49"/>
        </w:numPr>
        <w:spacing w:beforeLines="50" w:afterLines="50"/>
        <w:ind w:left="0" w:firstLine="0"/>
        <w:rPr>
          <w:rFonts w:ascii="Cambria" w:hAnsi="Cambria"/>
          <w:sz w:val="22"/>
          <w:szCs w:val="22"/>
          <w:lang w:eastAsia="ar-SA"/>
        </w:rPr>
      </w:pPr>
      <w:bookmarkStart w:id="25" w:name="_Ref117019424"/>
      <w:r w:rsidRPr="00336DBA">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29" w:anchor="art14" w:history="1">
        <w:r w:rsidRPr="00336DBA">
          <w:rPr>
            <w:rStyle w:val="Hyperlink"/>
            <w:rFonts w:ascii="Cambria" w:hAnsi="Cambria"/>
            <w:sz w:val="22"/>
            <w:szCs w:val="22"/>
          </w:rPr>
          <w:t>art. 14 da Lei nº 14.133/2021</w:t>
        </w:r>
      </w:hyperlink>
      <w:r w:rsidRPr="00336DBA">
        <w:rPr>
          <w:rFonts w:ascii="Cambria" w:hAnsi="Cambria"/>
          <w:sz w:val="22"/>
          <w:szCs w:val="22"/>
        </w:rPr>
        <w:t xml:space="preserve">, legislação correlata e no item 5.2 do edital, </w:t>
      </w:r>
      <w:bookmarkEnd w:id="25"/>
      <w:r w:rsidRPr="00336DBA">
        <w:rPr>
          <w:rFonts w:ascii="Cambria" w:hAnsi="Cambria"/>
          <w:color w:val="auto"/>
          <w:sz w:val="22"/>
          <w:szCs w:val="22"/>
          <w:lang w:eastAsia="ar-SA"/>
        </w:rPr>
        <w:t xml:space="preserve">especialmente quanto à existência de sanção que impeça a participação no certame ou a futura contratação. </w:t>
      </w:r>
    </w:p>
    <w:p w:rsidR="002C4806" w:rsidRPr="00336DBA" w:rsidRDefault="002C4806" w:rsidP="000A3821">
      <w:pPr>
        <w:pStyle w:val="Nivel2"/>
        <w:numPr>
          <w:ilvl w:val="1"/>
          <w:numId w:val="49"/>
        </w:numPr>
        <w:spacing w:beforeLines="50" w:afterLines="50"/>
        <w:ind w:left="0" w:firstLine="0"/>
        <w:rPr>
          <w:rFonts w:ascii="Cambria" w:hAnsi="Cambria"/>
          <w:sz w:val="22"/>
          <w:szCs w:val="22"/>
        </w:rPr>
      </w:pPr>
      <w:r w:rsidRPr="00336DBA">
        <w:rPr>
          <w:rFonts w:ascii="Cambria" w:hAnsi="Cambria"/>
          <w:sz w:val="22"/>
          <w:szCs w:val="22"/>
        </w:rPr>
        <w:t>Caso conste situação do l</w:t>
      </w:r>
      <w:r w:rsidRPr="00336DBA">
        <w:rPr>
          <w:rFonts w:ascii="Cambria" w:hAnsi="Cambria"/>
          <w:color w:val="auto"/>
          <w:sz w:val="22"/>
          <w:szCs w:val="22"/>
        </w:rPr>
        <w:t xml:space="preserve">icitante </w:t>
      </w:r>
      <w:r w:rsidRPr="00336DBA">
        <w:rPr>
          <w:rFonts w:ascii="Cambria" w:hAnsi="Cambria"/>
          <w:sz w:val="22"/>
          <w:szCs w:val="22"/>
        </w:rPr>
        <w:t xml:space="preserve">a existência de Ocorrências Impeditivas Indiretas, o </w:t>
      </w:r>
      <w:r w:rsidRPr="00336DBA">
        <w:rPr>
          <w:rFonts w:ascii="Cambria" w:hAnsi="Cambria"/>
          <w:color w:val="auto"/>
          <w:sz w:val="22"/>
          <w:szCs w:val="22"/>
        </w:rPr>
        <w:t>Pregoeiro diligenciará para v</w:t>
      </w:r>
      <w:r w:rsidRPr="00336DBA">
        <w:rPr>
          <w:rFonts w:ascii="Cambria" w:hAnsi="Cambria"/>
          <w:sz w:val="22"/>
          <w:szCs w:val="22"/>
        </w:rPr>
        <w:t>erificar se houve fraude por parte das empresas apontadas no Relatório de Ocorrências Impeditivas Indiretas. (</w:t>
      </w:r>
      <w:hyperlink r:id="rId30" w:anchor="art29" w:history="1">
        <w:r w:rsidRPr="00336DBA">
          <w:rPr>
            <w:rStyle w:val="Hyperlink"/>
            <w:rFonts w:ascii="Cambria" w:hAnsi="Cambria"/>
            <w:sz w:val="22"/>
            <w:szCs w:val="22"/>
          </w:rPr>
          <w:t xml:space="preserve">IN nº 3/2018, art. 29, </w:t>
        </w:r>
        <w:r w:rsidRPr="00336DBA">
          <w:rPr>
            <w:rStyle w:val="Hyperlink"/>
            <w:rFonts w:ascii="Cambria" w:hAnsi="Cambria"/>
            <w:i/>
            <w:iCs/>
            <w:sz w:val="22"/>
            <w:szCs w:val="22"/>
          </w:rPr>
          <w:t>caput</w:t>
        </w:r>
      </w:hyperlink>
      <w:r w:rsidRPr="00336DBA">
        <w:rPr>
          <w:rFonts w:ascii="Cambria" w:hAnsi="Cambria"/>
          <w:sz w:val="22"/>
          <w:szCs w:val="22"/>
        </w:rPr>
        <w:t>)</w:t>
      </w:r>
    </w:p>
    <w:p w:rsidR="002C4806" w:rsidRPr="00336DBA" w:rsidRDefault="002C4806" w:rsidP="000A3821">
      <w:pPr>
        <w:pStyle w:val="Nivel3"/>
        <w:numPr>
          <w:ilvl w:val="2"/>
          <w:numId w:val="49"/>
        </w:numPr>
        <w:spacing w:beforeLines="50" w:afterLines="50"/>
        <w:ind w:left="567" w:firstLine="0"/>
        <w:rPr>
          <w:rFonts w:ascii="Cambria" w:hAnsi="Cambria"/>
          <w:sz w:val="22"/>
          <w:szCs w:val="22"/>
        </w:rPr>
      </w:pPr>
      <w:r w:rsidRPr="00336DBA">
        <w:rPr>
          <w:rFonts w:ascii="Cambria" w:hAnsi="Cambria"/>
          <w:sz w:val="22"/>
          <w:szCs w:val="22"/>
        </w:rPr>
        <w:t>A tentativa de burla será verificada por meio dos vínculos societários, linhas de fornecimento similares, dentre outros. (</w:t>
      </w:r>
      <w:hyperlink r:id="rId31" w:history="1">
        <w:r w:rsidRPr="00336DBA">
          <w:rPr>
            <w:rStyle w:val="Hyperlink"/>
            <w:rFonts w:ascii="Cambria" w:hAnsi="Cambria"/>
            <w:sz w:val="22"/>
            <w:szCs w:val="22"/>
          </w:rPr>
          <w:t>IN nº 3/2018, art. 29, §1º</w:t>
        </w:r>
      </w:hyperlink>
      <w:r w:rsidRPr="00336DBA">
        <w:rPr>
          <w:rFonts w:ascii="Cambria" w:hAnsi="Cambria"/>
          <w:sz w:val="22"/>
          <w:szCs w:val="22"/>
        </w:rPr>
        <w:t>).</w:t>
      </w:r>
    </w:p>
    <w:p w:rsidR="002C4806" w:rsidRPr="00336DBA" w:rsidRDefault="002C4806" w:rsidP="000A3821">
      <w:pPr>
        <w:pStyle w:val="Nivel3"/>
        <w:numPr>
          <w:ilvl w:val="2"/>
          <w:numId w:val="49"/>
        </w:numPr>
        <w:spacing w:beforeLines="50" w:afterLines="50"/>
        <w:ind w:left="567" w:firstLine="0"/>
        <w:rPr>
          <w:rFonts w:ascii="Cambria" w:hAnsi="Cambria"/>
          <w:sz w:val="22"/>
          <w:szCs w:val="22"/>
        </w:rPr>
      </w:pPr>
      <w:r w:rsidRPr="00336DBA">
        <w:rPr>
          <w:rFonts w:ascii="Cambria" w:hAnsi="Cambria"/>
          <w:sz w:val="22"/>
          <w:szCs w:val="22"/>
        </w:rPr>
        <w:t>O licitante será convocado para manifestação previamente a uma eventual desclassificação. (</w:t>
      </w:r>
      <w:hyperlink r:id="rId32" w:history="1">
        <w:r w:rsidRPr="00336DBA">
          <w:rPr>
            <w:rStyle w:val="Hyperlink"/>
            <w:rFonts w:ascii="Cambria" w:hAnsi="Cambria"/>
            <w:sz w:val="22"/>
            <w:szCs w:val="22"/>
          </w:rPr>
          <w:t>IN nº 3/2018, art. 29, §2º</w:t>
        </w:r>
      </w:hyperlink>
      <w:r w:rsidRPr="00336DBA">
        <w:rPr>
          <w:rFonts w:ascii="Cambria" w:hAnsi="Cambria"/>
          <w:sz w:val="22"/>
          <w:szCs w:val="22"/>
        </w:rPr>
        <w:t>).</w:t>
      </w:r>
    </w:p>
    <w:p w:rsidR="002C4806" w:rsidRPr="00336DBA" w:rsidRDefault="002C4806" w:rsidP="000A3821">
      <w:pPr>
        <w:pStyle w:val="Nivel3"/>
        <w:numPr>
          <w:ilvl w:val="2"/>
          <w:numId w:val="49"/>
        </w:numPr>
        <w:spacing w:beforeLines="50" w:afterLines="50"/>
        <w:ind w:left="567" w:firstLine="0"/>
        <w:rPr>
          <w:rFonts w:ascii="Cambria" w:hAnsi="Cambria"/>
          <w:sz w:val="22"/>
          <w:szCs w:val="22"/>
        </w:rPr>
      </w:pPr>
      <w:r w:rsidRPr="00336DBA">
        <w:rPr>
          <w:rFonts w:ascii="Cambria" w:hAnsi="Cambria"/>
          <w:sz w:val="22"/>
          <w:szCs w:val="22"/>
        </w:rPr>
        <w:t>Constatada a existência de sanção, o licitante será reputado inabilitado, por falta de condição de participação.</w:t>
      </w:r>
    </w:p>
    <w:p w:rsidR="002C4806" w:rsidRPr="00336DBA" w:rsidRDefault="002C4806" w:rsidP="000A3821">
      <w:pPr>
        <w:pStyle w:val="Nivel2"/>
        <w:numPr>
          <w:ilvl w:val="1"/>
          <w:numId w:val="49"/>
        </w:numPr>
        <w:spacing w:beforeLines="50" w:afterLines="50"/>
        <w:ind w:left="0" w:firstLine="0"/>
        <w:rPr>
          <w:rFonts w:ascii="Cambria" w:hAnsi="Cambria"/>
          <w:sz w:val="22"/>
          <w:szCs w:val="22"/>
        </w:rPr>
      </w:pPr>
      <w:r w:rsidRPr="00336DBA">
        <w:rPr>
          <w:rFonts w:ascii="Cambria" w:hAnsi="Cambria"/>
          <w:sz w:val="22"/>
          <w:szCs w:val="22"/>
        </w:rPr>
        <w:t>Caso atendidas as condições de participação, será iniciado o procedimento de habilitação.</w:t>
      </w:r>
    </w:p>
    <w:p w:rsidR="002C4806" w:rsidRPr="00336DBA" w:rsidRDefault="002C4806" w:rsidP="000A3821">
      <w:pPr>
        <w:pStyle w:val="Nivel2"/>
        <w:numPr>
          <w:ilvl w:val="1"/>
          <w:numId w:val="49"/>
        </w:numPr>
        <w:spacing w:beforeLines="50" w:afterLines="50"/>
        <w:ind w:left="0" w:firstLine="0"/>
        <w:rPr>
          <w:rFonts w:ascii="Cambria" w:hAnsi="Cambria"/>
          <w:sz w:val="22"/>
          <w:szCs w:val="22"/>
          <w:highlight w:val="lightGray"/>
        </w:rPr>
      </w:pPr>
      <w:r w:rsidRPr="00336DBA">
        <w:rPr>
          <w:rFonts w:ascii="Cambria" w:hAnsi="Cambria"/>
          <w:sz w:val="22"/>
          <w:szCs w:val="22"/>
          <w:highlight w:val="lightGray"/>
        </w:rPr>
        <w:t>Ao licitante provisoriamente classificado em primeiro lugar declarado como ME/</w:t>
      </w:r>
      <w:proofErr w:type="spellStart"/>
      <w:r w:rsidRPr="00336DBA">
        <w:rPr>
          <w:rFonts w:ascii="Cambria" w:hAnsi="Cambria"/>
          <w:sz w:val="22"/>
          <w:szCs w:val="22"/>
          <w:highlight w:val="lightGray"/>
        </w:rPr>
        <w:t>EPPs</w:t>
      </w:r>
      <w:proofErr w:type="spellEnd"/>
      <w:r w:rsidRPr="00336DBA">
        <w:rPr>
          <w:rFonts w:ascii="Cambria" w:hAnsi="Cambria"/>
          <w:sz w:val="22"/>
          <w:szCs w:val="22"/>
          <w:highlight w:val="lightGray"/>
        </w:rPr>
        <w:t xml:space="preserve">, o pregoeiro verificará se faz jus ao benefício, em conformidade com item </w:t>
      </w:r>
      <w:r w:rsidRPr="00336DBA">
        <w:rPr>
          <w:rFonts w:ascii="Cambria" w:hAnsi="Cambria"/>
          <w:sz w:val="22"/>
          <w:szCs w:val="22"/>
          <w:highlight w:val="lightGray"/>
        </w:rPr>
        <w:fldChar w:fldCharType="begin"/>
      </w:r>
      <w:r w:rsidRPr="00336DBA">
        <w:rPr>
          <w:rFonts w:ascii="Cambria" w:hAnsi="Cambria"/>
          <w:sz w:val="22"/>
          <w:szCs w:val="22"/>
          <w:highlight w:val="lightGray"/>
        </w:rPr>
        <w:instrText xml:space="preserve"> REF _Ref117000019 \r \h  \* MERGEFORMAT </w:instrText>
      </w:r>
      <w:r w:rsidRPr="00336DBA">
        <w:rPr>
          <w:rFonts w:ascii="Cambria" w:hAnsi="Cambria"/>
          <w:sz w:val="22"/>
          <w:szCs w:val="22"/>
          <w:highlight w:val="lightGray"/>
        </w:rPr>
      </w:r>
      <w:r w:rsidRPr="00336DBA">
        <w:rPr>
          <w:rFonts w:ascii="Cambria" w:hAnsi="Cambria"/>
          <w:sz w:val="22"/>
          <w:szCs w:val="22"/>
          <w:highlight w:val="lightGray"/>
        </w:rPr>
        <w:fldChar w:fldCharType="separate"/>
      </w:r>
      <w:r w:rsidR="004E4A59">
        <w:rPr>
          <w:rFonts w:ascii="Cambria" w:hAnsi="Cambria"/>
          <w:sz w:val="22"/>
          <w:szCs w:val="22"/>
          <w:highlight w:val="lightGray"/>
        </w:rPr>
        <w:t>9.5</w:t>
      </w:r>
      <w:r w:rsidRPr="00336DBA">
        <w:rPr>
          <w:rFonts w:ascii="Cambria" w:hAnsi="Cambria"/>
          <w:sz w:val="22"/>
          <w:szCs w:val="22"/>
          <w:highlight w:val="lightGray"/>
        </w:rPr>
        <w:fldChar w:fldCharType="end"/>
      </w:r>
      <w:r w:rsidRPr="00336DBA">
        <w:rPr>
          <w:rFonts w:ascii="Cambria" w:hAnsi="Cambria"/>
          <w:sz w:val="22"/>
          <w:szCs w:val="22"/>
          <w:highlight w:val="lightGray"/>
        </w:rPr>
        <w:t xml:space="preserve"> deste edital.</w:t>
      </w:r>
    </w:p>
    <w:p w:rsidR="002C4806" w:rsidRPr="00336DBA" w:rsidRDefault="002C4806" w:rsidP="000A3821">
      <w:pPr>
        <w:pStyle w:val="Nivel2"/>
        <w:numPr>
          <w:ilvl w:val="1"/>
          <w:numId w:val="49"/>
        </w:numPr>
        <w:spacing w:beforeLines="50" w:afterLines="50"/>
        <w:ind w:left="0" w:firstLine="0"/>
        <w:rPr>
          <w:rFonts w:ascii="Cambria" w:hAnsi="Cambria"/>
          <w:b/>
          <w:sz w:val="22"/>
          <w:szCs w:val="22"/>
        </w:rPr>
      </w:pPr>
      <w:r w:rsidRPr="00336DBA">
        <w:rPr>
          <w:rFonts w:ascii="Cambria" w:hAnsi="Cambria"/>
          <w:sz w:val="22"/>
          <w:szCs w:val="22"/>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3" w:anchor="art29" w:history="1">
        <w:r w:rsidRPr="00336DBA">
          <w:rPr>
            <w:rStyle w:val="Hyperlink"/>
            <w:rFonts w:ascii="Cambria" w:hAnsi="Cambria"/>
            <w:sz w:val="22"/>
            <w:szCs w:val="22"/>
          </w:rPr>
          <w:t>artigo 29 a 35 da IN SEGES nº 73, de 30 de setembro de 2022</w:t>
        </w:r>
      </w:hyperlink>
      <w:r w:rsidRPr="00336DBA">
        <w:rPr>
          <w:rFonts w:ascii="Cambria" w:hAnsi="Cambria"/>
          <w:sz w:val="22"/>
          <w:szCs w:val="22"/>
        </w:rPr>
        <w:t>.</w:t>
      </w:r>
    </w:p>
    <w:p w:rsidR="002C4806" w:rsidRPr="00336DBA" w:rsidRDefault="002C4806" w:rsidP="000A3821">
      <w:pPr>
        <w:pStyle w:val="Nivel2"/>
        <w:numPr>
          <w:ilvl w:val="1"/>
          <w:numId w:val="49"/>
        </w:numPr>
        <w:spacing w:beforeLines="50" w:afterLines="50"/>
        <w:ind w:left="0" w:firstLine="0"/>
        <w:rPr>
          <w:rFonts w:ascii="Cambria" w:hAnsi="Cambria"/>
          <w:b/>
          <w:sz w:val="22"/>
          <w:szCs w:val="22"/>
        </w:rPr>
      </w:pPr>
      <w:r w:rsidRPr="00336DBA">
        <w:rPr>
          <w:rFonts w:ascii="Cambria" w:hAnsi="Cambria"/>
          <w:sz w:val="22"/>
          <w:szCs w:val="22"/>
        </w:rPr>
        <w:t xml:space="preserve">Será desclassificada a proposta vencedora que: </w:t>
      </w:r>
    </w:p>
    <w:p w:rsidR="002C4806" w:rsidRPr="00336DBA" w:rsidRDefault="002C4806" w:rsidP="000A3821">
      <w:pPr>
        <w:pStyle w:val="Nivel3"/>
        <w:numPr>
          <w:ilvl w:val="2"/>
          <w:numId w:val="49"/>
        </w:numPr>
        <w:spacing w:beforeLines="50" w:afterLines="50"/>
        <w:ind w:left="567" w:firstLine="0"/>
        <w:rPr>
          <w:rFonts w:ascii="Cambria" w:hAnsi="Cambria"/>
          <w:b/>
          <w:sz w:val="22"/>
          <w:szCs w:val="22"/>
        </w:rPr>
      </w:pPr>
      <w:proofErr w:type="gramStart"/>
      <w:r w:rsidRPr="00336DBA">
        <w:rPr>
          <w:rFonts w:ascii="Cambria" w:hAnsi="Cambria"/>
          <w:sz w:val="22"/>
          <w:szCs w:val="22"/>
        </w:rPr>
        <w:t>contiver</w:t>
      </w:r>
      <w:proofErr w:type="gramEnd"/>
      <w:r w:rsidRPr="00336DBA">
        <w:rPr>
          <w:rFonts w:ascii="Cambria" w:hAnsi="Cambria"/>
          <w:sz w:val="22"/>
          <w:szCs w:val="22"/>
        </w:rPr>
        <w:t xml:space="preserve"> vícios insanáveis;</w:t>
      </w:r>
    </w:p>
    <w:p w:rsidR="002C4806" w:rsidRPr="00336DBA" w:rsidRDefault="002C4806" w:rsidP="000A3821">
      <w:pPr>
        <w:pStyle w:val="Nivel3"/>
        <w:numPr>
          <w:ilvl w:val="2"/>
          <w:numId w:val="49"/>
        </w:numPr>
        <w:spacing w:beforeLines="50" w:afterLines="50"/>
        <w:ind w:left="567" w:firstLine="0"/>
        <w:rPr>
          <w:rFonts w:ascii="Cambria" w:hAnsi="Cambria"/>
          <w:b/>
          <w:sz w:val="22"/>
          <w:szCs w:val="22"/>
        </w:rPr>
      </w:pPr>
      <w:proofErr w:type="gramStart"/>
      <w:r w:rsidRPr="00336DBA">
        <w:rPr>
          <w:rFonts w:ascii="Cambria" w:hAnsi="Cambria"/>
          <w:sz w:val="22"/>
          <w:szCs w:val="22"/>
        </w:rPr>
        <w:t>não</w:t>
      </w:r>
      <w:proofErr w:type="gramEnd"/>
      <w:r w:rsidRPr="00336DBA">
        <w:rPr>
          <w:rFonts w:ascii="Cambria" w:hAnsi="Cambria"/>
          <w:sz w:val="22"/>
          <w:szCs w:val="22"/>
        </w:rPr>
        <w:t xml:space="preserve"> obedecer às especificações técnicas contidas no Termo de Referência;</w:t>
      </w:r>
    </w:p>
    <w:p w:rsidR="002C4806" w:rsidRPr="00336DBA" w:rsidRDefault="002C4806" w:rsidP="000A3821">
      <w:pPr>
        <w:pStyle w:val="Nivel3"/>
        <w:numPr>
          <w:ilvl w:val="2"/>
          <w:numId w:val="49"/>
        </w:numPr>
        <w:spacing w:beforeLines="50" w:afterLines="50"/>
        <w:ind w:left="567" w:firstLine="0"/>
        <w:rPr>
          <w:rFonts w:ascii="Cambria" w:hAnsi="Cambria"/>
          <w:b/>
          <w:sz w:val="22"/>
          <w:szCs w:val="22"/>
        </w:rPr>
      </w:pPr>
      <w:proofErr w:type="gramStart"/>
      <w:r w:rsidRPr="00336DBA">
        <w:rPr>
          <w:rFonts w:ascii="Cambria" w:hAnsi="Cambria"/>
          <w:sz w:val="22"/>
          <w:szCs w:val="22"/>
        </w:rPr>
        <w:t>apresentar</w:t>
      </w:r>
      <w:proofErr w:type="gramEnd"/>
      <w:r w:rsidRPr="00336DBA">
        <w:rPr>
          <w:rFonts w:ascii="Cambria" w:hAnsi="Cambria"/>
          <w:sz w:val="22"/>
          <w:szCs w:val="22"/>
        </w:rPr>
        <w:t xml:space="preserve"> preços inexequíveis ou permanecerem acima do preço máximo definido para a contratação;</w:t>
      </w:r>
    </w:p>
    <w:p w:rsidR="002C4806" w:rsidRPr="00336DBA" w:rsidRDefault="002C4806" w:rsidP="000A3821">
      <w:pPr>
        <w:pStyle w:val="Nivel3"/>
        <w:numPr>
          <w:ilvl w:val="2"/>
          <w:numId w:val="49"/>
        </w:numPr>
        <w:spacing w:beforeLines="50" w:afterLines="50"/>
        <w:ind w:left="567" w:firstLine="0"/>
        <w:rPr>
          <w:rFonts w:ascii="Cambria" w:hAnsi="Cambria"/>
          <w:b/>
          <w:sz w:val="22"/>
          <w:szCs w:val="22"/>
        </w:rPr>
      </w:pPr>
      <w:proofErr w:type="gramStart"/>
      <w:r w:rsidRPr="00336DBA">
        <w:rPr>
          <w:rFonts w:ascii="Cambria" w:hAnsi="Cambria"/>
          <w:sz w:val="22"/>
          <w:szCs w:val="22"/>
        </w:rPr>
        <w:t>não</w:t>
      </w:r>
      <w:proofErr w:type="gramEnd"/>
      <w:r w:rsidRPr="00336DBA">
        <w:rPr>
          <w:rFonts w:ascii="Cambria" w:hAnsi="Cambria"/>
          <w:sz w:val="22"/>
          <w:szCs w:val="22"/>
        </w:rPr>
        <w:t xml:space="preserve"> tiverem sua exequibilidade demonstrada, quando exigido pela Administração;</w:t>
      </w:r>
    </w:p>
    <w:p w:rsidR="002C4806" w:rsidRPr="00336DBA" w:rsidRDefault="002C4806" w:rsidP="000A3821">
      <w:pPr>
        <w:pStyle w:val="Nivel3"/>
        <w:numPr>
          <w:ilvl w:val="2"/>
          <w:numId w:val="49"/>
        </w:numPr>
        <w:spacing w:beforeLines="50" w:afterLines="50"/>
        <w:ind w:left="567" w:firstLine="0"/>
        <w:rPr>
          <w:rFonts w:ascii="Cambria" w:hAnsi="Cambria"/>
          <w:b/>
          <w:sz w:val="22"/>
          <w:szCs w:val="22"/>
        </w:rPr>
      </w:pPr>
      <w:proofErr w:type="gramStart"/>
      <w:r w:rsidRPr="00336DBA">
        <w:rPr>
          <w:rFonts w:ascii="Cambria" w:hAnsi="Cambria"/>
          <w:sz w:val="22"/>
          <w:szCs w:val="22"/>
        </w:rPr>
        <w:t>apresentar</w:t>
      </w:r>
      <w:proofErr w:type="gramEnd"/>
      <w:r w:rsidRPr="00336DBA">
        <w:rPr>
          <w:rFonts w:ascii="Cambria" w:hAnsi="Cambria"/>
          <w:sz w:val="22"/>
          <w:szCs w:val="22"/>
        </w:rPr>
        <w:t xml:space="preserve"> desconformidade com quaisquer outras exigências deste Edital ou seus anexos, desde que insanável.</w:t>
      </w:r>
    </w:p>
    <w:p w:rsidR="002C4806" w:rsidRPr="00336DBA" w:rsidRDefault="002C4806" w:rsidP="000A3821">
      <w:pPr>
        <w:pStyle w:val="Nivel2"/>
        <w:numPr>
          <w:ilvl w:val="1"/>
          <w:numId w:val="49"/>
        </w:numPr>
        <w:spacing w:beforeLines="50" w:afterLines="50"/>
        <w:ind w:left="0" w:firstLine="0"/>
        <w:rPr>
          <w:rFonts w:ascii="Cambria" w:hAnsi="Cambria"/>
          <w:b/>
          <w:bCs/>
          <w:sz w:val="22"/>
          <w:szCs w:val="22"/>
        </w:rPr>
      </w:pPr>
      <w:r w:rsidRPr="00336DBA">
        <w:rPr>
          <w:rFonts w:ascii="Cambria" w:hAnsi="Cambria"/>
          <w:sz w:val="22"/>
          <w:szCs w:val="22"/>
        </w:rPr>
        <w:t>No caso de bens e serviços em geral, é indício de inexequibilidade das propostas valores inferiores a 50% (cinquenta por cento) do valor orçado pela Administração.</w:t>
      </w:r>
    </w:p>
    <w:p w:rsidR="002C4806" w:rsidRPr="00336DBA" w:rsidRDefault="002C4806" w:rsidP="000A3821">
      <w:pPr>
        <w:pStyle w:val="Nivel3"/>
        <w:numPr>
          <w:ilvl w:val="2"/>
          <w:numId w:val="49"/>
        </w:numPr>
        <w:spacing w:beforeLines="50" w:afterLines="50"/>
        <w:ind w:left="567" w:firstLine="0"/>
        <w:rPr>
          <w:rFonts w:ascii="Cambria" w:hAnsi="Cambria"/>
          <w:sz w:val="22"/>
          <w:szCs w:val="22"/>
        </w:rPr>
      </w:pPr>
      <w:r w:rsidRPr="00336DBA">
        <w:rPr>
          <w:rFonts w:ascii="Cambria" w:hAnsi="Cambria"/>
          <w:sz w:val="22"/>
          <w:szCs w:val="22"/>
        </w:rPr>
        <w:t xml:space="preserve">A inexequibilidade, na hipótese de que trata o </w:t>
      </w:r>
      <w:r w:rsidRPr="00336DBA">
        <w:rPr>
          <w:rFonts w:ascii="Cambria" w:hAnsi="Cambria"/>
          <w:b/>
          <w:bCs/>
          <w:sz w:val="22"/>
          <w:szCs w:val="22"/>
        </w:rPr>
        <w:t>caput</w:t>
      </w:r>
      <w:r w:rsidRPr="00336DBA">
        <w:rPr>
          <w:rFonts w:ascii="Cambria" w:hAnsi="Cambria"/>
          <w:sz w:val="22"/>
          <w:szCs w:val="22"/>
        </w:rPr>
        <w:t>, só será considerada após diligência do pregoeiro, que comprove:</w:t>
      </w:r>
    </w:p>
    <w:p w:rsidR="002C4806" w:rsidRPr="00336DBA" w:rsidRDefault="002C4806" w:rsidP="000A3821">
      <w:pPr>
        <w:pStyle w:val="Nivel4"/>
        <w:numPr>
          <w:ilvl w:val="3"/>
          <w:numId w:val="49"/>
        </w:numPr>
        <w:spacing w:beforeLines="50" w:afterLines="50"/>
        <w:ind w:left="0" w:firstLine="993"/>
        <w:rPr>
          <w:rFonts w:ascii="Cambria" w:hAnsi="Cambria"/>
          <w:sz w:val="22"/>
          <w:szCs w:val="22"/>
        </w:rPr>
      </w:pPr>
      <w:proofErr w:type="gramStart"/>
      <w:r w:rsidRPr="00336DBA">
        <w:rPr>
          <w:rFonts w:ascii="Cambria" w:hAnsi="Cambria"/>
          <w:sz w:val="22"/>
          <w:szCs w:val="22"/>
        </w:rPr>
        <w:t>que</w:t>
      </w:r>
      <w:proofErr w:type="gramEnd"/>
      <w:r w:rsidRPr="00336DBA">
        <w:rPr>
          <w:rFonts w:ascii="Cambria" w:hAnsi="Cambria"/>
          <w:sz w:val="22"/>
          <w:szCs w:val="22"/>
        </w:rPr>
        <w:t xml:space="preserve"> o custo do licitante ultrapassa o valor da proposta; e</w:t>
      </w:r>
    </w:p>
    <w:p w:rsidR="002C4806" w:rsidRPr="00336DBA" w:rsidRDefault="002C4806" w:rsidP="000A3821">
      <w:pPr>
        <w:pStyle w:val="Nivel4"/>
        <w:numPr>
          <w:ilvl w:val="3"/>
          <w:numId w:val="49"/>
        </w:numPr>
        <w:spacing w:beforeLines="50" w:afterLines="50"/>
        <w:ind w:left="0" w:firstLine="993"/>
        <w:rPr>
          <w:rFonts w:ascii="Cambria" w:hAnsi="Cambria"/>
          <w:sz w:val="22"/>
          <w:szCs w:val="22"/>
        </w:rPr>
      </w:pPr>
      <w:proofErr w:type="gramStart"/>
      <w:r w:rsidRPr="00336DBA">
        <w:rPr>
          <w:rFonts w:ascii="Cambria" w:hAnsi="Cambria"/>
          <w:sz w:val="22"/>
          <w:szCs w:val="22"/>
        </w:rPr>
        <w:t>inexistirem</w:t>
      </w:r>
      <w:proofErr w:type="gramEnd"/>
      <w:r w:rsidRPr="00336DBA">
        <w:rPr>
          <w:rFonts w:ascii="Cambria" w:hAnsi="Cambria"/>
          <w:sz w:val="22"/>
          <w:szCs w:val="22"/>
        </w:rPr>
        <w:t xml:space="preserve"> custos de oportunidade capazes de justificar o vulto da oferta.</w:t>
      </w:r>
    </w:p>
    <w:p w:rsidR="002C4806" w:rsidRPr="00336DBA" w:rsidRDefault="002C4806" w:rsidP="000A3821">
      <w:pPr>
        <w:pStyle w:val="Nivel2"/>
        <w:numPr>
          <w:ilvl w:val="1"/>
          <w:numId w:val="49"/>
        </w:numPr>
        <w:spacing w:beforeLines="50" w:afterLines="50"/>
        <w:ind w:left="0" w:firstLine="0"/>
        <w:rPr>
          <w:rFonts w:ascii="Cambria" w:hAnsi="Cambria"/>
          <w:b/>
          <w:bCs/>
          <w:sz w:val="22"/>
          <w:szCs w:val="22"/>
        </w:rPr>
      </w:pPr>
      <w:r w:rsidRPr="00336DBA">
        <w:rPr>
          <w:rFonts w:ascii="Cambria" w:hAnsi="Cambria"/>
          <w:sz w:val="22"/>
          <w:szCs w:val="22"/>
        </w:rPr>
        <w:lastRenderedPageBreak/>
        <w:t>Em contratação de serviços de engenharia, além das disposições acima, a análise de exequibilidade e sobrepreço considerará o seguinte:</w:t>
      </w:r>
    </w:p>
    <w:p w:rsidR="002C4806" w:rsidRPr="00336DBA" w:rsidRDefault="002C4806" w:rsidP="000A3821">
      <w:pPr>
        <w:pStyle w:val="Nivel3"/>
        <w:numPr>
          <w:ilvl w:val="2"/>
          <w:numId w:val="49"/>
        </w:numPr>
        <w:spacing w:beforeLines="50" w:afterLines="50"/>
        <w:ind w:left="567" w:firstLine="0"/>
        <w:rPr>
          <w:rFonts w:ascii="Cambria" w:hAnsi="Cambria"/>
          <w:b/>
          <w:sz w:val="22"/>
          <w:szCs w:val="22"/>
        </w:rPr>
      </w:pPr>
      <w:r w:rsidRPr="00336DBA">
        <w:rPr>
          <w:rFonts w:ascii="Cambria" w:hAnsi="Cambria"/>
          <w:sz w:val="22"/>
          <w:szCs w:val="22"/>
        </w:rPr>
        <w:t xml:space="preserve">Nos regimes de execução por tarefa, empreitada por preço global ou empreitada integral, </w:t>
      </w:r>
      <w:proofErr w:type="spellStart"/>
      <w:r w:rsidRPr="00336DBA">
        <w:rPr>
          <w:rFonts w:ascii="Cambria" w:hAnsi="Cambria"/>
          <w:sz w:val="22"/>
          <w:szCs w:val="22"/>
        </w:rPr>
        <w:t>semi-integrada</w:t>
      </w:r>
      <w:proofErr w:type="spellEnd"/>
      <w:r w:rsidRPr="00336DBA">
        <w:rPr>
          <w:rFonts w:ascii="Cambria" w:hAnsi="Cambria"/>
          <w:sz w:val="22"/>
          <w:szCs w:val="22"/>
        </w:rPr>
        <w:t xml:space="preserve"> ou integrada, a caracterização do sobrepreço se dará pela superação do valor global estimado;</w:t>
      </w:r>
    </w:p>
    <w:p w:rsidR="002C4806" w:rsidRPr="00336DBA" w:rsidRDefault="002C4806" w:rsidP="000A3821">
      <w:pPr>
        <w:pStyle w:val="Nivel3"/>
        <w:numPr>
          <w:ilvl w:val="2"/>
          <w:numId w:val="49"/>
        </w:numPr>
        <w:spacing w:beforeLines="50" w:afterLines="50"/>
        <w:ind w:left="567" w:firstLine="0"/>
        <w:rPr>
          <w:rFonts w:ascii="Cambria" w:hAnsi="Cambria"/>
          <w:b/>
          <w:color w:val="auto"/>
          <w:sz w:val="22"/>
          <w:szCs w:val="22"/>
        </w:rPr>
      </w:pPr>
      <w:r w:rsidRPr="00336DBA">
        <w:rPr>
          <w:rFonts w:ascii="Cambria" w:hAnsi="Cambria"/>
          <w:sz w:val="22"/>
          <w:szCs w:val="22"/>
        </w:rPr>
        <w:t xml:space="preserve">No regime de empreitada por preço unitário, a caracterização do sobrepreço se dará pela superação do valor global estimado e </w:t>
      </w:r>
      <w:r w:rsidRPr="00336DBA">
        <w:rPr>
          <w:rFonts w:ascii="Cambria" w:hAnsi="Cambria"/>
          <w:i/>
          <w:iCs/>
          <w:color w:val="auto"/>
          <w:sz w:val="22"/>
          <w:szCs w:val="22"/>
        </w:rPr>
        <w:t>pela superação de custo unitário tido como relevante, conforme planilha anexa ao edital;</w:t>
      </w:r>
    </w:p>
    <w:p w:rsidR="002C4806" w:rsidRPr="00336DBA" w:rsidRDefault="002C4806" w:rsidP="000A3821">
      <w:pPr>
        <w:pStyle w:val="Nivel3"/>
        <w:numPr>
          <w:ilvl w:val="2"/>
          <w:numId w:val="49"/>
        </w:numPr>
        <w:spacing w:beforeLines="50" w:afterLines="50"/>
        <w:ind w:left="567" w:firstLine="0"/>
        <w:rPr>
          <w:rFonts w:ascii="Cambria" w:hAnsi="Cambria"/>
          <w:b/>
          <w:bCs/>
          <w:sz w:val="22"/>
          <w:szCs w:val="22"/>
        </w:rPr>
      </w:pPr>
      <w:r w:rsidRPr="00336DBA">
        <w:rPr>
          <w:rFonts w:ascii="Cambria" w:hAnsi="Cambria"/>
          <w:sz w:val="22"/>
          <w:szCs w:val="22"/>
        </w:rPr>
        <w:t>No caso de serviços de engenharia, serão consideradas inexequíveis as propostas cujos valores forem inferiores a 75% (setenta e cinco por cento) do valor orçado pela Administração, independentemente do regime de execução.</w:t>
      </w:r>
    </w:p>
    <w:p w:rsidR="002C4806" w:rsidRPr="00336DBA" w:rsidRDefault="002C4806" w:rsidP="000A3821">
      <w:pPr>
        <w:pStyle w:val="Nivel3"/>
        <w:numPr>
          <w:ilvl w:val="2"/>
          <w:numId w:val="49"/>
        </w:numPr>
        <w:spacing w:beforeLines="50" w:afterLines="50"/>
        <w:ind w:left="567" w:firstLine="0"/>
        <w:rPr>
          <w:rFonts w:ascii="Cambria" w:hAnsi="Cambria"/>
          <w:b/>
          <w:sz w:val="22"/>
          <w:szCs w:val="22"/>
        </w:rPr>
      </w:pPr>
      <w:r w:rsidRPr="00336DBA">
        <w:rPr>
          <w:rFonts w:ascii="Cambria" w:hAnsi="Cambria"/>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2C4806" w:rsidRPr="00336DBA" w:rsidRDefault="002C4806" w:rsidP="000A3821">
      <w:pPr>
        <w:pStyle w:val="Nivel2"/>
        <w:numPr>
          <w:ilvl w:val="1"/>
          <w:numId w:val="49"/>
        </w:numPr>
        <w:spacing w:beforeLines="50" w:afterLines="50"/>
        <w:ind w:left="0" w:firstLine="0"/>
        <w:rPr>
          <w:rFonts w:ascii="Cambria" w:hAnsi="Cambria"/>
          <w:b/>
          <w:sz w:val="22"/>
          <w:szCs w:val="22"/>
        </w:rPr>
      </w:pPr>
      <w:r w:rsidRPr="00336DBA">
        <w:rPr>
          <w:rFonts w:ascii="Cambria" w:hAnsi="Cambria"/>
          <w:sz w:val="22"/>
          <w:szCs w:val="22"/>
        </w:rPr>
        <w:t>Se houver indícios de inexequibilidade da proposta de preço, ou em caso da necessidade de esclarecimentos complementares, poderão ser efetuadas diligências, para que a empresa comprove a exequibilidade da proposta.</w:t>
      </w:r>
    </w:p>
    <w:p w:rsidR="002C4806" w:rsidRPr="00336DBA" w:rsidRDefault="002C4806" w:rsidP="000A3821">
      <w:pPr>
        <w:pStyle w:val="Nivel2"/>
        <w:numPr>
          <w:ilvl w:val="1"/>
          <w:numId w:val="49"/>
        </w:numPr>
        <w:spacing w:beforeLines="50" w:afterLines="50"/>
        <w:ind w:left="0" w:firstLine="0"/>
        <w:rPr>
          <w:rFonts w:ascii="Cambria" w:hAnsi="Cambria"/>
          <w:b/>
          <w:sz w:val="22"/>
          <w:szCs w:val="22"/>
        </w:rPr>
      </w:pPr>
      <w:r w:rsidRPr="00336DBA">
        <w:rPr>
          <w:rFonts w:ascii="Cambria" w:hAnsi="Cambria"/>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2C4806" w:rsidRPr="00336DBA" w:rsidRDefault="002C4806" w:rsidP="000A3821">
      <w:pPr>
        <w:pStyle w:val="Nivel2"/>
        <w:numPr>
          <w:ilvl w:val="1"/>
          <w:numId w:val="49"/>
        </w:numPr>
        <w:spacing w:beforeLines="50" w:afterLines="50"/>
        <w:ind w:left="0" w:firstLine="0"/>
        <w:rPr>
          <w:rFonts w:ascii="Cambria" w:hAnsi="Cambria"/>
          <w:b/>
          <w:sz w:val="22"/>
          <w:szCs w:val="22"/>
        </w:rPr>
      </w:pPr>
      <w:r w:rsidRPr="00336DBA">
        <w:rPr>
          <w:rFonts w:ascii="Cambria" w:hAnsi="Cambria"/>
          <w:sz w:val="22"/>
          <w:szCs w:val="22"/>
        </w:rPr>
        <w:t>Erros no preenchimento da planilha não constituem motivo para a desclassificação da proposta. A planilha poderá́ ser ajustada pelo fornecedor, no prazo indicado pelo sistema, desde que não haja majoração do preço.</w:t>
      </w:r>
    </w:p>
    <w:p w:rsidR="002C4806" w:rsidRPr="00336DBA" w:rsidRDefault="002C4806" w:rsidP="000A3821">
      <w:pPr>
        <w:pStyle w:val="Nivel3"/>
        <w:numPr>
          <w:ilvl w:val="2"/>
          <w:numId w:val="49"/>
        </w:numPr>
        <w:spacing w:beforeLines="50" w:afterLines="50"/>
        <w:ind w:left="567" w:firstLine="0"/>
        <w:rPr>
          <w:rFonts w:ascii="Cambria" w:hAnsi="Cambria"/>
          <w:b/>
          <w:sz w:val="22"/>
          <w:szCs w:val="22"/>
        </w:rPr>
      </w:pPr>
      <w:r w:rsidRPr="00336DBA">
        <w:rPr>
          <w:rFonts w:ascii="Cambria" w:hAnsi="Cambria"/>
          <w:sz w:val="22"/>
          <w:szCs w:val="22"/>
        </w:rPr>
        <w:t>O ajuste de que trata este dispositivo se limita a sanar erros ou falhas que não alterem a substância das propostas;</w:t>
      </w:r>
    </w:p>
    <w:p w:rsidR="002C4806" w:rsidRPr="00336DBA" w:rsidRDefault="002C4806" w:rsidP="000A3821">
      <w:pPr>
        <w:pStyle w:val="Nivel3"/>
        <w:numPr>
          <w:ilvl w:val="2"/>
          <w:numId w:val="49"/>
        </w:numPr>
        <w:spacing w:beforeLines="50" w:afterLines="50"/>
        <w:ind w:left="567" w:firstLine="0"/>
        <w:rPr>
          <w:rFonts w:ascii="Cambria" w:hAnsi="Cambria"/>
          <w:b/>
          <w:sz w:val="22"/>
          <w:szCs w:val="22"/>
        </w:rPr>
      </w:pPr>
      <w:r w:rsidRPr="00336DBA">
        <w:rPr>
          <w:rFonts w:ascii="Cambria" w:hAnsi="Cambria"/>
          <w:sz w:val="22"/>
          <w:szCs w:val="22"/>
        </w:rPr>
        <w:t>Considera-se erro no preenchimento da planilha passível de correção a indicação de recolhimento de impostos e contribuições na forma do Simples Nacional, quando não cabível esse regime.</w:t>
      </w:r>
    </w:p>
    <w:p w:rsidR="002C4806" w:rsidRPr="00336DBA" w:rsidRDefault="002C4806" w:rsidP="000A3821">
      <w:pPr>
        <w:pStyle w:val="Nivel2"/>
        <w:numPr>
          <w:ilvl w:val="1"/>
          <w:numId w:val="49"/>
        </w:numPr>
        <w:spacing w:beforeLines="50" w:afterLines="50"/>
        <w:ind w:left="0" w:firstLine="0"/>
        <w:rPr>
          <w:rFonts w:ascii="Cambria" w:hAnsi="Cambria"/>
          <w:i/>
          <w:iCs/>
          <w:sz w:val="22"/>
          <w:szCs w:val="22"/>
        </w:rPr>
      </w:pPr>
      <w:r w:rsidRPr="00336DBA">
        <w:rPr>
          <w:rFonts w:ascii="Cambria" w:hAnsi="Cambria"/>
          <w:sz w:val="22"/>
          <w:szCs w:val="22"/>
        </w:rPr>
        <w:t>Caso o Termo de Referência exija a apresentação de amostra, o licitante classificado em primeiro lugar deverá apresentá-la, conforme disciplinado no Termo de Referência, sob pena de não aceitação da proposta.</w:t>
      </w:r>
    </w:p>
    <w:p w:rsidR="002C4806" w:rsidRPr="00336DBA" w:rsidRDefault="002C4806" w:rsidP="000A3821">
      <w:pPr>
        <w:pStyle w:val="Nivel2"/>
        <w:numPr>
          <w:ilvl w:val="1"/>
          <w:numId w:val="49"/>
        </w:numPr>
        <w:spacing w:beforeLines="50" w:afterLines="50"/>
        <w:ind w:left="0" w:firstLine="0"/>
        <w:rPr>
          <w:rFonts w:ascii="Cambria" w:hAnsi="Cambria"/>
          <w:sz w:val="22"/>
          <w:szCs w:val="22"/>
        </w:rPr>
      </w:pPr>
      <w:r w:rsidRPr="00336DBA">
        <w:rPr>
          <w:rFonts w:ascii="Cambria" w:hAnsi="Cambria"/>
          <w:sz w:val="22"/>
          <w:szCs w:val="22"/>
        </w:rPr>
        <w:t>Por meio de mensagem no sistema, será divulgado o local e horário de realização do procedimento para a avaliação das amostras, cuja presença será facultada a todos os interessados, incluindo os demais licitantes.</w:t>
      </w:r>
    </w:p>
    <w:p w:rsidR="002C4806" w:rsidRPr="00336DBA" w:rsidRDefault="002C4806" w:rsidP="000A3821">
      <w:pPr>
        <w:pStyle w:val="Nivel2"/>
        <w:numPr>
          <w:ilvl w:val="1"/>
          <w:numId w:val="49"/>
        </w:numPr>
        <w:spacing w:beforeLines="50" w:afterLines="50"/>
        <w:ind w:left="0" w:firstLine="0"/>
        <w:rPr>
          <w:rFonts w:ascii="Cambria" w:hAnsi="Cambria"/>
          <w:sz w:val="22"/>
          <w:szCs w:val="22"/>
        </w:rPr>
      </w:pPr>
      <w:r w:rsidRPr="00336DBA">
        <w:rPr>
          <w:rFonts w:ascii="Cambria" w:hAnsi="Cambria"/>
          <w:sz w:val="22"/>
          <w:szCs w:val="22"/>
        </w:rPr>
        <w:t>Os resultados das avaliações serão divulgados por meio de mensagem no sistema.</w:t>
      </w:r>
    </w:p>
    <w:p w:rsidR="002C4806" w:rsidRPr="00336DBA" w:rsidRDefault="002C4806" w:rsidP="000A3821">
      <w:pPr>
        <w:pStyle w:val="Nivel2"/>
        <w:numPr>
          <w:ilvl w:val="1"/>
          <w:numId w:val="49"/>
        </w:numPr>
        <w:spacing w:beforeLines="50" w:afterLines="50"/>
        <w:ind w:left="0" w:firstLine="0"/>
        <w:rPr>
          <w:rFonts w:ascii="Cambria" w:hAnsi="Cambria"/>
          <w:sz w:val="22"/>
          <w:szCs w:val="22"/>
        </w:rPr>
      </w:pPr>
      <w:r w:rsidRPr="00336DBA">
        <w:rPr>
          <w:rFonts w:ascii="Cambria" w:hAnsi="Cambria"/>
          <w:sz w:val="22"/>
          <w:szCs w:val="22"/>
        </w:rPr>
        <w:t>No caso de não haver entrega da amostra ou ocorrer atraso na entrega, sem justificativa aceita pelo Pregoeiro, ou havendo entrega de amostra fora das especificações previstas neste Edital, a proposta do licitante será recusada.</w:t>
      </w:r>
    </w:p>
    <w:p w:rsidR="002C4806" w:rsidRPr="00336DBA" w:rsidRDefault="002C4806" w:rsidP="000A3821">
      <w:pPr>
        <w:pStyle w:val="Nivel2"/>
        <w:numPr>
          <w:ilvl w:val="1"/>
          <w:numId w:val="49"/>
        </w:numPr>
        <w:spacing w:beforeLines="50" w:afterLines="50"/>
        <w:ind w:left="0" w:firstLine="0"/>
        <w:rPr>
          <w:rFonts w:ascii="Cambria" w:hAnsi="Cambria"/>
          <w:sz w:val="22"/>
          <w:szCs w:val="22"/>
        </w:rPr>
      </w:pPr>
      <w:r w:rsidRPr="00336DBA">
        <w:rPr>
          <w:rFonts w:ascii="Cambria" w:hAnsi="Cambria"/>
          <w:sz w:val="22"/>
          <w:szCs w:val="22"/>
        </w:rPr>
        <w:lastRenderedPageBreak/>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2C4806" w:rsidRPr="00336DBA" w:rsidRDefault="002C4806" w:rsidP="000A3821">
      <w:pPr>
        <w:pStyle w:val="Nivel01"/>
        <w:numPr>
          <w:ilvl w:val="0"/>
          <w:numId w:val="49"/>
        </w:numPr>
        <w:spacing w:before="10" w:after="10" w:line="276" w:lineRule="auto"/>
        <w:ind w:left="0" w:firstLine="0"/>
        <w:rPr>
          <w:rFonts w:ascii="Cambria" w:hAnsi="Cambria"/>
          <w:sz w:val="22"/>
          <w:szCs w:val="22"/>
        </w:rPr>
      </w:pPr>
      <w:bookmarkStart w:id="26" w:name="_Toc122606109"/>
      <w:r w:rsidRPr="00336DBA">
        <w:rPr>
          <w:rFonts w:ascii="Cambria" w:hAnsi="Cambria"/>
          <w:sz w:val="22"/>
          <w:szCs w:val="22"/>
        </w:rPr>
        <w:t>DA FASE DE HABILITAÇÃO</w:t>
      </w:r>
      <w:bookmarkEnd w:id="26"/>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 xml:space="preserve">Os documentos necessários e suficientes para demonstrar a capacidade do licitante de realizar o objeto da licitação, serão exigidos para fins de habilitação, nos termos dos </w:t>
      </w:r>
      <w:hyperlink r:id="rId34" w:anchor="art62" w:history="1">
        <w:r w:rsidRPr="00336DBA">
          <w:rPr>
            <w:rStyle w:val="Hyperlink"/>
            <w:rFonts w:ascii="Cambria" w:hAnsi="Cambria"/>
            <w:sz w:val="22"/>
            <w:szCs w:val="22"/>
          </w:rPr>
          <w:t>arts. 62 a 70 da Lei nº 14.133, de 2021</w:t>
        </w:r>
      </w:hyperlink>
      <w:r w:rsidRPr="00336DBA">
        <w:rPr>
          <w:rFonts w:ascii="Cambria" w:hAnsi="Cambria"/>
          <w:sz w:val="22"/>
          <w:szCs w:val="22"/>
        </w:rPr>
        <w:t>, conforme descrito abaixo:</w:t>
      </w:r>
    </w:p>
    <w:p w:rsidR="002C4806" w:rsidRPr="00336DBA" w:rsidRDefault="002C4806" w:rsidP="002C4806">
      <w:pPr>
        <w:pStyle w:val="NormalWeb"/>
        <w:spacing w:line="276" w:lineRule="auto"/>
        <w:ind w:left="360"/>
        <w:jc w:val="both"/>
        <w:rPr>
          <w:rFonts w:ascii="Cambria" w:hAnsi="Cambria" w:cs="Arial"/>
          <w:sz w:val="22"/>
          <w:szCs w:val="22"/>
          <w:u w:val="single"/>
        </w:rPr>
      </w:pPr>
    </w:p>
    <w:p w:rsidR="002C4806" w:rsidRPr="00336DBA" w:rsidRDefault="002C4806" w:rsidP="002C4806">
      <w:pPr>
        <w:pStyle w:val="NormalWeb"/>
        <w:spacing w:line="276" w:lineRule="auto"/>
        <w:ind w:left="360"/>
        <w:jc w:val="both"/>
        <w:rPr>
          <w:rFonts w:ascii="Cambria" w:hAnsi="Cambria" w:cs="Arial"/>
          <w:b/>
          <w:sz w:val="22"/>
          <w:szCs w:val="22"/>
        </w:rPr>
      </w:pPr>
      <w:r w:rsidRPr="00336DBA">
        <w:rPr>
          <w:rFonts w:ascii="Cambria" w:hAnsi="Cambria" w:cs="Arial"/>
          <w:b/>
          <w:sz w:val="22"/>
          <w:szCs w:val="22"/>
          <w:u w:val="single"/>
        </w:rPr>
        <w:t>13.1.1.</w:t>
      </w:r>
      <w:r w:rsidRPr="00336DBA">
        <w:rPr>
          <w:rFonts w:ascii="Cambria" w:hAnsi="Cambria" w:cs="Arial"/>
          <w:sz w:val="22"/>
          <w:szCs w:val="22"/>
          <w:u w:val="single"/>
        </w:rPr>
        <w:t xml:space="preserve"> </w:t>
      </w:r>
      <w:r w:rsidRPr="00336DBA">
        <w:rPr>
          <w:rFonts w:ascii="Cambria" w:hAnsi="Cambria" w:cs="Arial"/>
          <w:b/>
          <w:sz w:val="22"/>
          <w:szCs w:val="22"/>
          <w:u w:val="single"/>
        </w:rPr>
        <w:t xml:space="preserve">– </w:t>
      </w:r>
      <w:r w:rsidRPr="00336DBA">
        <w:rPr>
          <w:rFonts w:ascii="Cambria" w:hAnsi="Cambria" w:cs="Arial"/>
          <w:b/>
          <w:bCs/>
          <w:sz w:val="22"/>
          <w:szCs w:val="22"/>
          <w:u w:val="single"/>
        </w:rPr>
        <w:t>HABILITAÇÃO JURÍDICA:</w:t>
      </w:r>
    </w:p>
    <w:p w:rsidR="002C4806" w:rsidRPr="00336DBA" w:rsidRDefault="002C4806" w:rsidP="002C4806">
      <w:pPr>
        <w:pStyle w:val="Nivel2"/>
        <w:spacing w:before="10" w:after="10"/>
        <w:ind w:left="0" w:firstLine="0"/>
        <w:rPr>
          <w:rFonts w:ascii="Cambria" w:hAnsi="Cambria"/>
          <w:sz w:val="22"/>
          <w:szCs w:val="22"/>
        </w:rPr>
      </w:pPr>
    </w:p>
    <w:p w:rsidR="002D15B6" w:rsidRPr="00336DBA" w:rsidRDefault="002D15B6" w:rsidP="000A3821">
      <w:pPr>
        <w:pStyle w:val="Nivel2"/>
        <w:numPr>
          <w:ilvl w:val="0"/>
          <w:numId w:val="58"/>
        </w:numPr>
        <w:spacing w:line="240" w:lineRule="auto"/>
        <w:rPr>
          <w:rFonts w:ascii="Cambria" w:hAnsi="Cambria"/>
          <w:sz w:val="22"/>
          <w:szCs w:val="22"/>
        </w:rPr>
      </w:pPr>
      <w:bookmarkStart w:id="27" w:name="_Ref115800561"/>
      <w:r w:rsidRPr="00336DBA">
        <w:rPr>
          <w:rFonts w:ascii="Cambria" w:hAnsi="Cambria"/>
          <w:b/>
          <w:bCs/>
          <w:sz w:val="22"/>
          <w:szCs w:val="22"/>
        </w:rPr>
        <w:t>Pessoa física:</w:t>
      </w:r>
      <w:r w:rsidRPr="00336DBA">
        <w:rPr>
          <w:rFonts w:ascii="Cambria" w:hAnsi="Cambria"/>
          <w:sz w:val="22"/>
          <w:szCs w:val="22"/>
        </w:rPr>
        <w:t xml:space="preserve"> cédula de identidade (RG) ou documento equivalente que, por força de lei, tenha validade para fins de identificação em todo o território nacional;</w:t>
      </w:r>
      <w:bookmarkEnd w:id="27"/>
    </w:p>
    <w:p w:rsidR="002D15B6" w:rsidRPr="00336DBA" w:rsidRDefault="002D15B6" w:rsidP="000A3821">
      <w:pPr>
        <w:pStyle w:val="Nivel2"/>
        <w:numPr>
          <w:ilvl w:val="0"/>
          <w:numId w:val="58"/>
        </w:numPr>
        <w:spacing w:line="240" w:lineRule="auto"/>
        <w:rPr>
          <w:rFonts w:ascii="Cambria" w:hAnsi="Cambria"/>
          <w:sz w:val="22"/>
          <w:szCs w:val="22"/>
        </w:rPr>
      </w:pPr>
      <w:r w:rsidRPr="00336DBA">
        <w:rPr>
          <w:rFonts w:ascii="Cambria" w:hAnsi="Cambria"/>
          <w:b/>
          <w:bCs/>
          <w:sz w:val="22"/>
          <w:szCs w:val="22"/>
        </w:rPr>
        <w:t>Empresário individual:</w:t>
      </w:r>
      <w:r w:rsidRPr="00336DBA">
        <w:rPr>
          <w:rFonts w:ascii="Cambria" w:hAnsi="Cambria"/>
          <w:sz w:val="22"/>
          <w:szCs w:val="22"/>
        </w:rPr>
        <w:t xml:space="preserve"> inscrição no Registro Público de Empresas Mercantis, a cargo da Junta Comercial da respectiva sede; </w:t>
      </w:r>
    </w:p>
    <w:p w:rsidR="002D15B6" w:rsidRPr="00336DBA" w:rsidRDefault="002D15B6" w:rsidP="000A3821">
      <w:pPr>
        <w:pStyle w:val="Nivel2"/>
        <w:numPr>
          <w:ilvl w:val="0"/>
          <w:numId w:val="58"/>
        </w:numPr>
        <w:spacing w:line="240" w:lineRule="auto"/>
        <w:rPr>
          <w:rFonts w:ascii="Cambria" w:hAnsi="Cambria"/>
          <w:sz w:val="22"/>
          <w:szCs w:val="22"/>
        </w:rPr>
      </w:pPr>
      <w:r w:rsidRPr="00336DBA">
        <w:rPr>
          <w:rFonts w:ascii="Cambria" w:hAnsi="Cambria"/>
          <w:b/>
          <w:bCs/>
          <w:sz w:val="22"/>
          <w:szCs w:val="22"/>
        </w:rPr>
        <w:t>Microempreendedor Individual - MEI:</w:t>
      </w:r>
      <w:r w:rsidRPr="00336DBA">
        <w:rPr>
          <w:rFonts w:ascii="Cambria" w:hAnsi="Cambria"/>
          <w:sz w:val="22"/>
          <w:szCs w:val="22"/>
        </w:rPr>
        <w:t xml:space="preserve"> Certificado da Condição de Microempreendedor Individual - CCMEI, cuja aceitação ficará condicionada à verificação da autenticidade no sítio </w:t>
      </w:r>
      <w:hyperlink r:id="rId35" w:history="1">
        <w:r w:rsidRPr="00336DBA">
          <w:rPr>
            <w:rStyle w:val="Hyperlink"/>
            <w:rFonts w:ascii="Cambria" w:hAnsi="Cambria"/>
            <w:sz w:val="22"/>
            <w:szCs w:val="22"/>
          </w:rPr>
          <w:t>https://www.gov.br/empresas-e-negocios/pt-br/empreendedor</w:t>
        </w:r>
      </w:hyperlink>
      <w:r w:rsidRPr="00336DBA">
        <w:rPr>
          <w:rFonts w:ascii="Cambria" w:hAnsi="Cambria"/>
          <w:sz w:val="22"/>
          <w:szCs w:val="22"/>
        </w:rPr>
        <w:t xml:space="preserve">; </w:t>
      </w:r>
    </w:p>
    <w:p w:rsidR="002D15B6" w:rsidRPr="00336DBA" w:rsidRDefault="002D15B6" w:rsidP="000A3821">
      <w:pPr>
        <w:pStyle w:val="Nivel2"/>
        <w:numPr>
          <w:ilvl w:val="0"/>
          <w:numId w:val="58"/>
        </w:numPr>
        <w:spacing w:line="240" w:lineRule="auto"/>
        <w:rPr>
          <w:rFonts w:ascii="Cambria" w:hAnsi="Cambria"/>
          <w:sz w:val="22"/>
          <w:szCs w:val="22"/>
        </w:rPr>
      </w:pPr>
      <w:r w:rsidRPr="00336DBA">
        <w:rPr>
          <w:rFonts w:ascii="Cambria" w:hAnsi="Cambria"/>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2D15B6" w:rsidRPr="00336DBA" w:rsidRDefault="002D15B6" w:rsidP="000A3821">
      <w:pPr>
        <w:pStyle w:val="Nivel2"/>
        <w:numPr>
          <w:ilvl w:val="0"/>
          <w:numId w:val="58"/>
        </w:numPr>
        <w:spacing w:line="240" w:lineRule="auto"/>
        <w:rPr>
          <w:rFonts w:ascii="Cambria" w:hAnsi="Cambria"/>
          <w:sz w:val="22"/>
          <w:szCs w:val="22"/>
        </w:rPr>
      </w:pPr>
      <w:r w:rsidRPr="00336DBA">
        <w:rPr>
          <w:rFonts w:ascii="Cambria" w:hAnsi="Cambria"/>
          <w:b/>
          <w:bCs/>
          <w:sz w:val="22"/>
          <w:szCs w:val="22"/>
        </w:rPr>
        <w:t>Sociedade empresária estrangeira:</w:t>
      </w:r>
      <w:r w:rsidRPr="00336DBA">
        <w:rPr>
          <w:rFonts w:ascii="Cambria" w:hAnsi="Cambria"/>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6" w:history="1">
        <w:r w:rsidRPr="00336DBA">
          <w:rPr>
            <w:rStyle w:val="Hyperlink"/>
            <w:rFonts w:ascii="Cambria" w:hAnsi="Cambria"/>
            <w:sz w:val="22"/>
            <w:szCs w:val="22"/>
          </w:rPr>
          <w:t>Normativa DREI/ME n.º 77, de 18 de março de 2020</w:t>
        </w:r>
      </w:hyperlink>
      <w:r w:rsidRPr="00336DBA">
        <w:rPr>
          <w:rFonts w:ascii="Cambria" w:hAnsi="Cambria"/>
          <w:sz w:val="22"/>
          <w:szCs w:val="22"/>
        </w:rPr>
        <w:t>.</w:t>
      </w:r>
    </w:p>
    <w:p w:rsidR="002D15B6" w:rsidRPr="00336DBA" w:rsidRDefault="002D15B6" w:rsidP="000A3821">
      <w:pPr>
        <w:pStyle w:val="Nivel2"/>
        <w:numPr>
          <w:ilvl w:val="0"/>
          <w:numId w:val="58"/>
        </w:numPr>
        <w:spacing w:line="240" w:lineRule="auto"/>
        <w:rPr>
          <w:rFonts w:ascii="Cambria" w:hAnsi="Cambria"/>
          <w:sz w:val="22"/>
          <w:szCs w:val="22"/>
        </w:rPr>
      </w:pPr>
      <w:r w:rsidRPr="00336DBA">
        <w:rPr>
          <w:rFonts w:ascii="Cambria" w:hAnsi="Cambria"/>
          <w:b/>
          <w:bCs/>
          <w:sz w:val="22"/>
          <w:szCs w:val="22"/>
        </w:rPr>
        <w:t xml:space="preserve">Sociedade simples: </w:t>
      </w:r>
      <w:r w:rsidRPr="00336DBA">
        <w:rPr>
          <w:rFonts w:ascii="Cambria" w:hAnsi="Cambria"/>
          <w:sz w:val="22"/>
          <w:szCs w:val="22"/>
        </w:rPr>
        <w:t>inscrição do ato constitutivo no Registro Civil de Pessoas Jurídicas do local de sua sede, acompanhada de documento comprobatório de seus administradores;</w:t>
      </w:r>
    </w:p>
    <w:p w:rsidR="002D15B6" w:rsidRPr="00336DBA" w:rsidRDefault="002D15B6" w:rsidP="000A3821">
      <w:pPr>
        <w:pStyle w:val="Nivel2"/>
        <w:numPr>
          <w:ilvl w:val="0"/>
          <w:numId w:val="58"/>
        </w:numPr>
        <w:spacing w:line="240" w:lineRule="auto"/>
        <w:rPr>
          <w:rFonts w:ascii="Cambria" w:hAnsi="Cambria"/>
          <w:sz w:val="22"/>
          <w:szCs w:val="22"/>
        </w:rPr>
      </w:pPr>
      <w:r w:rsidRPr="00336DBA">
        <w:rPr>
          <w:rFonts w:ascii="Cambria" w:hAnsi="Cambria"/>
          <w:b/>
          <w:bCs/>
          <w:sz w:val="22"/>
          <w:szCs w:val="22"/>
        </w:rPr>
        <w:t>Filial, sucursal ou agência de sociedade simples ou empresária:</w:t>
      </w:r>
      <w:r w:rsidRPr="00336DBA">
        <w:rPr>
          <w:rFonts w:ascii="Cambria" w:hAnsi="Cambria"/>
          <w:sz w:val="22"/>
          <w:szCs w:val="22"/>
        </w:rPr>
        <w:t xml:space="preserve"> inscrição do ato constitutivo da filial, sucursal ou agência da sociedade simples ou empresária, respectivamente, no Registro Civil das Pessoas Jurídicas ou no Registro Público de Empresas </w:t>
      </w:r>
      <w:bookmarkStart w:id="28" w:name="_Int_ySfCXwr4"/>
      <w:r w:rsidRPr="00336DBA">
        <w:rPr>
          <w:rFonts w:ascii="Cambria" w:hAnsi="Cambria"/>
          <w:sz w:val="22"/>
          <w:szCs w:val="22"/>
        </w:rPr>
        <w:t>Mercantis onde</w:t>
      </w:r>
      <w:bookmarkEnd w:id="28"/>
      <w:r w:rsidRPr="00336DBA">
        <w:rPr>
          <w:rFonts w:ascii="Cambria" w:hAnsi="Cambria"/>
          <w:sz w:val="22"/>
          <w:szCs w:val="22"/>
        </w:rPr>
        <w:t xml:space="preserve"> opera, com averbação no Registro onde tem sede a matriz</w:t>
      </w:r>
    </w:p>
    <w:p w:rsidR="002C4806" w:rsidRPr="00336DBA"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p>
    <w:p w:rsidR="002C4806" w:rsidRPr="00336DBA"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r w:rsidRPr="00336DBA">
        <w:rPr>
          <w:rFonts w:ascii="Cambria" w:hAnsi="Cambria" w:cs="Arial"/>
          <w:b/>
          <w:bCs/>
          <w:sz w:val="22"/>
          <w:szCs w:val="22"/>
          <w:u w:val="single"/>
        </w:rPr>
        <w:t xml:space="preserve">13.1.2 </w:t>
      </w:r>
      <w:r w:rsidRPr="00336DBA">
        <w:rPr>
          <w:rFonts w:ascii="Cambria" w:hAnsi="Cambria" w:cs="Arial"/>
          <w:b/>
          <w:sz w:val="22"/>
          <w:szCs w:val="22"/>
          <w:u w:val="single"/>
        </w:rPr>
        <w:t>–</w:t>
      </w:r>
      <w:r w:rsidRPr="00336DBA">
        <w:rPr>
          <w:rFonts w:ascii="Cambria" w:hAnsi="Cambria" w:cs="Arial"/>
          <w:sz w:val="22"/>
          <w:szCs w:val="22"/>
          <w:u w:val="single"/>
        </w:rPr>
        <w:t xml:space="preserve"> </w:t>
      </w:r>
      <w:r w:rsidRPr="00336DBA">
        <w:rPr>
          <w:rFonts w:ascii="Cambria" w:hAnsi="Cambria" w:cs="Arial"/>
          <w:b/>
          <w:bCs/>
          <w:sz w:val="22"/>
          <w:szCs w:val="22"/>
          <w:u w:val="single"/>
        </w:rPr>
        <w:t>REGULARIDADE FISCAL E TRABALHISTA:</w:t>
      </w:r>
    </w:p>
    <w:p w:rsidR="002C4806" w:rsidRPr="00336DBA"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336DBA">
        <w:rPr>
          <w:rFonts w:ascii="Cambria" w:hAnsi="Cambria" w:cs="Arial"/>
          <w:b/>
          <w:bCs/>
          <w:sz w:val="22"/>
          <w:szCs w:val="22"/>
        </w:rPr>
        <w:t xml:space="preserve">a) </w:t>
      </w:r>
      <w:r w:rsidRPr="00336DBA">
        <w:rPr>
          <w:rFonts w:ascii="Cambria" w:hAnsi="Cambria" w:cs="Arial"/>
          <w:sz w:val="22"/>
          <w:szCs w:val="22"/>
        </w:rPr>
        <w:t>Prova de inscrição no Cadastro Nacional de Pessoas Jurídicas - CNPJ;</w:t>
      </w:r>
    </w:p>
    <w:p w:rsidR="002C4806" w:rsidRPr="00336DBA"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336DBA">
        <w:rPr>
          <w:rFonts w:ascii="Cambria" w:hAnsi="Cambria" w:cs="Arial"/>
          <w:b/>
          <w:bCs/>
          <w:sz w:val="22"/>
          <w:szCs w:val="22"/>
        </w:rPr>
        <w:t>b)</w:t>
      </w:r>
      <w:r w:rsidRPr="00336DBA">
        <w:rPr>
          <w:rFonts w:ascii="Cambria" w:hAnsi="Cambria" w:cs="Arial"/>
          <w:sz w:val="22"/>
          <w:szCs w:val="22"/>
        </w:rPr>
        <w:t xml:space="preserve"> Prova de regularidade para com a Fazenda Federal, mediante apresentação de Certidão de Dívida ativa da União, Quitação de Tributos e Contribuições Federais, expedido pela Secretaria da Receita Federal do domicilio ou sede da licitante, ou outra forma equivalente admitida pela legislação pátria vigente;</w:t>
      </w:r>
    </w:p>
    <w:p w:rsidR="002C4806" w:rsidRPr="00336DBA"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336DBA">
        <w:rPr>
          <w:rFonts w:ascii="Cambria" w:hAnsi="Cambria" w:cs="Arial"/>
          <w:b/>
          <w:bCs/>
          <w:sz w:val="22"/>
          <w:szCs w:val="22"/>
        </w:rPr>
        <w:t>c)</w:t>
      </w:r>
      <w:r w:rsidRPr="00336DBA">
        <w:rPr>
          <w:rFonts w:ascii="Cambria" w:hAnsi="Cambria" w:cs="Arial"/>
          <w:sz w:val="22"/>
          <w:szCs w:val="22"/>
        </w:rPr>
        <w:t> Prova de regularidade para a Fazenda Estadual, mediante apresentação de Certidão de Regularidade Fiscal, expedida pela Secretaria da Fazenda do Estado do domicilio ou sede da licitante, ou outra forma equivalente admitida pela legislação pátria vigente;</w:t>
      </w:r>
    </w:p>
    <w:p w:rsidR="002C4806" w:rsidRPr="00336DBA"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336DBA">
        <w:rPr>
          <w:rFonts w:ascii="Cambria" w:hAnsi="Cambria" w:cs="Arial"/>
          <w:b/>
          <w:bCs/>
          <w:sz w:val="22"/>
          <w:szCs w:val="22"/>
        </w:rPr>
        <w:lastRenderedPageBreak/>
        <w:t>d)</w:t>
      </w:r>
      <w:r w:rsidRPr="00336DBA">
        <w:rPr>
          <w:rFonts w:ascii="Cambria" w:hAnsi="Cambria" w:cs="Arial"/>
          <w:sz w:val="22"/>
          <w:szCs w:val="22"/>
        </w:rPr>
        <w:t> Prova de regularidade com a Fazenda Municipal, mediante apresentação de Certidão de Regularidade Fiscal, expedida pela Secretaria Municipal da Fazenda do domicilio ou sede da licitante, ou outra forma equivalente admitida pela legislação pátria vigente;</w:t>
      </w:r>
    </w:p>
    <w:p w:rsidR="002C4806" w:rsidRPr="00336DBA"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336DBA">
        <w:rPr>
          <w:rFonts w:ascii="Cambria" w:hAnsi="Cambria" w:cs="Arial"/>
          <w:b/>
          <w:bCs/>
          <w:sz w:val="22"/>
          <w:szCs w:val="22"/>
        </w:rPr>
        <w:t>e)</w:t>
      </w:r>
      <w:r w:rsidRPr="00336DBA">
        <w:rPr>
          <w:rFonts w:ascii="Cambria" w:hAnsi="Cambria" w:cs="Arial"/>
          <w:sz w:val="22"/>
          <w:szCs w:val="22"/>
        </w:rPr>
        <w:t> Prova de Regularidade relativa ao Fundo de Garantia por Termo de Serviço – FGTS.</w:t>
      </w:r>
    </w:p>
    <w:p w:rsidR="002C4806" w:rsidRPr="00336DBA"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336DBA">
        <w:rPr>
          <w:rFonts w:ascii="Cambria" w:hAnsi="Cambria" w:cs="Arial"/>
          <w:b/>
          <w:bCs/>
          <w:sz w:val="22"/>
          <w:szCs w:val="22"/>
        </w:rPr>
        <w:t>f)</w:t>
      </w:r>
      <w:r w:rsidRPr="00336DBA">
        <w:rPr>
          <w:rFonts w:ascii="Cambria" w:hAnsi="Cambria" w:cs="Arial"/>
          <w:sz w:val="22"/>
          <w:szCs w:val="22"/>
        </w:rPr>
        <w:t> Certidão Negativa de Débitos Trabalhistas – CNDT.</w:t>
      </w:r>
    </w:p>
    <w:p w:rsidR="007C0737" w:rsidRDefault="007C0737" w:rsidP="007C0737">
      <w:pPr>
        <w:ind w:left="567" w:right="-1"/>
        <w:jc w:val="both"/>
        <w:rPr>
          <w:rFonts w:ascii="Cambria" w:eastAsia="Arial Unicode MS" w:hAnsi="Cambria" w:cs="Arial"/>
          <w:b/>
          <w:spacing w:val="-10"/>
        </w:rPr>
      </w:pPr>
      <w:r w:rsidRPr="00336DBA">
        <w:rPr>
          <w:rFonts w:ascii="Cambria" w:hAnsi="Cambria" w:cs="Arial"/>
          <w:b/>
          <w:bCs/>
        </w:rPr>
        <w:t xml:space="preserve">g) </w:t>
      </w:r>
      <w:r w:rsidRPr="00336DBA">
        <w:rPr>
          <w:rFonts w:ascii="Cambria" w:hAnsi="Cambria" w:cs="Arial"/>
          <w:b/>
        </w:rPr>
        <w:t>Licença para Funcionamento da Empresa, emitida pela Fazenda Municipal da sede da licitante, em plena validade</w:t>
      </w:r>
      <w:r w:rsidRPr="00336DBA">
        <w:rPr>
          <w:rFonts w:ascii="Cambria" w:eastAsia="Arial Unicode MS" w:hAnsi="Cambria" w:cs="Arial"/>
          <w:b/>
          <w:spacing w:val="-10"/>
        </w:rPr>
        <w:t xml:space="preserve">. </w:t>
      </w:r>
    </w:p>
    <w:p w:rsidR="00566B2B" w:rsidRPr="00A14A98" w:rsidRDefault="00566B2B" w:rsidP="00A14A98">
      <w:pPr>
        <w:ind w:left="567" w:right="-1"/>
        <w:jc w:val="both"/>
        <w:rPr>
          <w:rFonts w:ascii="Cambria" w:eastAsia="Arial Unicode MS" w:hAnsi="Cambria" w:cs="Arial"/>
          <w:b/>
          <w:spacing w:val="-10"/>
        </w:rPr>
      </w:pPr>
      <w:r>
        <w:rPr>
          <w:rFonts w:ascii="Cambria" w:hAnsi="Cambria" w:cs="Arial"/>
          <w:b/>
          <w:bCs/>
        </w:rPr>
        <w:t>h</w:t>
      </w:r>
      <w:r w:rsidRPr="00A14A98">
        <w:rPr>
          <w:rFonts w:ascii="Cambria" w:hAnsi="Cambria" w:cs="Arial"/>
          <w:b/>
          <w:bCs/>
        </w:rPr>
        <w:t>)</w:t>
      </w:r>
      <w:r w:rsidRPr="00A14A98">
        <w:rPr>
          <w:rFonts w:ascii="Cambria" w:eastAsia="Arial Unicode MS" w:hAnsi="Cambria" w:cs="Arial"/>
          <w:b/>
          <w:spacing w:val="-10"/>
        </w:rPr>
        <w:t xml:space="preserve"> Licença Sanitária, dentro do prazo de validade, expedido pela Vigilância Sanitária do Município, relativo ao domicílio ou sede da empresa licitante, pertinente ao seu ramo de atividade e compatível com o objeto da licitação.</w:t>
      </w:r>
    </w:p>
    <w:p w:rsidR="00566B2B" w:rsidRPr="00336DBA" w:rsidRDefault="00566B2B" w:rsidP="007C0737">
      <w:pPr>
        <w:ind w:left="567" w:right="-1"/>
        <w:jc w:val="both"/>
        <w:rPr>
          <w:rFonts w:ascii="Cambria" w:eastAsia="Arial Unicode MS" w:hAnsi="Cambria" w:cs="Arial"/>
          <w:b/>
          <w:spacing w:val="-10"/>
        </w:rPr>
      </w:pPr>
    </w:p>
    <w:p w:rsidR="002C4806" w:rsidRPr="00336DBA"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336DBA">
        <w:rPr>
          <w:rFonts w:ascii="Cambria" w:hAnsi="Cambria" w:cstheme="minorHAnsi"/>
          <w:b/>
          <w:sz w:val="22"/>
          <w:szCs w:val="22"/>
          <w:u w:val="single"/>
        </w:rPr>
        <w:t>13.1.3. – COMPROVAÇÃO DA QUALIFICAÇÃO ECONÔMICA FINANCEIRA</w:t>
      </w:r>
      <w:r w:rsidRPr="00336DBA">
        <w:rPr>
          <w:rFonts w:ascii="Cambria" w:hAnsi="Cambria" w:cstheme="minorHAnsi"/>
          <w:b/>
          <w:sz w:val="22"/>
          <w:szCs w:val="22"/>
        </w:rPr>
        <w:t>:</w:t>
      </w:r>
    </w:p>
    <w:p w:rsidR="002D15B6" w:rsidRPr="00336DBA" w:rsidRDefault="002D15B6" w:rsidP="000A3821">
      <w:pPr>
        <w:pStyle w:val="Nivel2"/>
        <w:numPr>
          <w:ilvl w:val="0"/>
          <w:numId w:val="59"/>
        </w:numPr>
        <w:spacing w:line="240" w:lineRule="auto"/>
        <w:rPr>
          <w:rFonts w:ascii="Cambria" w:hAnsi="Cambria"/>
          <w:sz w:val="22"/>
          <w:szCs w:val="22"/>
        </w:rPr>
      </w:pPr>
      <w:r w:rsidRPr="00336DBA">
        <w:rPr>
          <w:rFonts w:ascii="Cambria" w:hAnsi="Cambria"/>
          <w:sz w:val="22"/>
          <w:szCs w:val="22"/>
        </w:rPr>
        <w:t>Certidão negativa de insolvência civil expedida pelo distribuidor do domicílio ou sede do licitante, caso se trate de pessoa física, desde que admitida a sua participação na licitação (</w:t>
      </w:r>
      <w:hyperlink r:id="rId37" w:anchor="art5" w:history="1">
        <w:r w:rsidRPr="00336DBA">
          <w:rPr>
            <w:rStyle w:val="Hyperlink"/>
            <w:rFonts w:ascii="Cambria" w:hAnsi="Cambria"/>
            <w:sz w:val="22"/>
            <w:szCs w:val="22"/>
          </w:rPr>
          <w:t>art. 5º, inciso II, alínea “c”, da Instrução Normativa Seges/ME nº 116, de 2021</w:t>
        </w:r>
      </w:hyperlink>
      <w:r w:rsidRPr="00336DBA">
        <w:rPr>
          <w:rFonts w:ascii="Cambria" w:hAnsi="Cambria"/>
          <w:sz w:val="22"/>
          <w:szCs w:val="22"/>
        </w:rPr>
        <w:t xml:space="preserve">), ou de sociedade simples; </w:t>
      </w:r>
    </w:p>
    <w:p w:rsidR="002D15B6" w:rsidRPr="00336DBA" w:rsidRDefault="002D15B6" w:rsidP="000A3821">
      <w:pPr>
        <w:pStyle w:val="Nivel2"/>
        <w:numPr>
          <w:ilvl w:val="0"/>
          <w:numId w:val="59"/>
        </w:numPr>
        <w:spacing w:line="240" w:lineRule="auto"/>
        <w:rPr>
          <w:rFonts w:ascii="Cambria" w:hAnsi="Cambria"/>
          <w:sz w:val="22"/>
          <w:szCs w:val="22"/>
        </w:rPr>
      </w:pPr>
      <w:r w:rsidRPr="00336DBA">
        <w:rPr>
          <w:rFonts w:ascii="Cambria" w:hAnsi="Cambria"/>
          <w:sz w:val="22"/>
          <w:szCs w:val="22"/>
        </w:rPr>
        <w:t xml:space="preserve">Certidão negativa de falência expedida pelo distribuidor da sede do fornecedor - </w:t>
      </w:r>
      <w:hyperlink r:id="rId38" w:anchor="art69" w:history="1">
        <w:r w:rsidRPr="00336DBA">
          <w:rPr>
            <w:rStyle w:val="Hyperlink"/>
            <w:rFonts w:ascii="Cambria" w:hAnsi="Cambria"/>
            <w:sz w:val="22"/>
            <w:szCs w:val="22"/>
          </w:rPr>
          <w:t>Lei nº 14.133, de 2021, art. 69, caput, inciso II</w:t>
        </w:r>
      </w:hyperlink>
      <w:r w:rsidRPr="00336DBA">
        <w:rPr>
          <w:rFonts w:ascii="Cambria" w:hAnsi="Cambria"/>
          <w:sz w:val="22"/>
          <w:szCs w:val="22"/>
        </w:rPr>
        <w:t>);</w:t>
      </w:r>
    </w:p>
    <w:p w:rsidR="002D15B6" w:rsidRPr="00336DBA" w:rsidRDefault="002D15B6" w:rsidP="000A3821">
      <w:pPr>
        <w:pStyle w:val="Nivel4"/>
        <w:numPr>
          <w:ilvl w:val="3"/>
          <w:numId w:val="60"/>
        </w:numPr>
        <w:spacing w:line="240" w:lineRule="auto"/>
        <w:rPr>
          <w:rFonts w:ascii="Cambria" w:hAnsi="Cambria"/>
          <w:sz w:val="22"/>
          <w:szCs w:val="22"/>
        </w:rPr>
      </w:pPr>
      <w:r w:rsidRPr="00336DBA">
        <w:rPr>
          <w:rFonts w:ascii="Cambria" w:hAnsi="Cambria"/>
          <w:sz w:val="22"/>
          <w:szCs w:val="22"/>
        </w:rPr>
        <w:t>As empresas criadas no exercício financeiro da licitação deverão atender a todas as exigências da habilitação e poderão substituir os demonstrativos contábeis pelo balanço de abertura. (Lei nº 14.133, de 2021, art. 65, §1º).</w:t>
      </w:r>
    </w:p>
    <w:p w:rsidR="002D15B6" w:rsidRPr="00336DBA" w:rsidRDefault="002D15B6" w:rsidP="002D15B6">
      <w:pPr>
        <w:pStyle w:val="Nivel4"/>
        <w:spacing w:line="240" w:lineRule="auto"/>
        <w:ind w:left="1134" w:hanging="992"/>
        <w:rPr>
          <w:rFonts w:ascii="Cambria" w:hAnsi="Cambria"/>
          <w:sz w:val="22"/>
          <w:szCs w:val="22"/>
        </w:rPr>
      </w:pPr>
      <w:r w:rsidRPr="00336DBA">
        <w:rPr>
          <w:rFonts w:ascii="Cambria" w:hAnsi="Cambria"/>
          <w:sz w:val="22"/>
          <w:szCs w:val="22"/>
        </w:rPr>
        <w:t>13.1.3.2 Balanço patrimonial, demonstração de resultado de exercício e demais demonstrações contábeis limitar-se-ão ao último exercício no caso de a pessoa jurídica ter sido constituída há menos de 2 (dois) anos. (Lei nº 14.133, de 2021, art. 69, §6º).</w:t>
      </w:r>
    </w:p>
    <w:p w:rsidR="002C4806" w:rsidRPr="00336DBA" w:rsidRDefault="002C4806" w:rsidP="002C4806">
      <w:pPr>
        <w:pStyle w:val="Standard"/>
        <w:shd w:val="clear" w:color="auto" w:fill="FFFFFF"/>
        <w:tabs>
          <w:tab w:val="left" w:pos="9072"/>
        </w:tabs>
        <w:spacing w:line="276" w:lineRule="auto"/>
        <w:jc w:val="both"/>
        <w:rPr>
          <w:rFonts w:ascii="Cambria" w:hAnsi="Cambria" w:cstheme="minorHAnsi"/>
          <w:b/>
          <w:bCs/>
          <w:sz w:val="22"/>
          <w:szCs w:val="22"/>
        </w:rPr>
      </w:pPr>
      <w:r w:rsidRPr="00336DBA">
        <w:rPr>
          <w:rFonts w:ascii="Cambria" w:hAnsi="Cambria" w:cstheme="minorHAnsi"/>
          <w:b/>
          <w:sz w:val="22"/>
          <w:szCs w:val="22"/>
          <w:u w:val="single"/>
        </w:rPr>
        <w:t>13.1.4.</w:t>
      </w:r>
      <w:r w:rsidRPr="00336DBA">
        <w:rPr>
          <w:rFonts w:ascii="Cambria" w:hAnsi="Cambria" w:cstheme="minorHAnsi"/>
          <w:sz w:val="22"/>
          <w:szCs w:val="22"/>
          <w:u w:val="single"/>
        </w:rPr>
        <w:t> </w:t>
      </w:r>
      <w:r w:rsidRPr="00336DBA">
        <w:rPr>
          <w:rFonts w:ascii="Cambria" w:hAnsi="Cambria" w:cstheme="minorHAnsi"/>
          <w:b/>
          <w:sz w:val="22"/>
          <w:szCs w:val="22"/>
          <w:u w:val="single"/>
          <w:lang w:eastAsia="en-US"/>
        </w:rPr>
        <w:t>–</w:t>
      </w:r>
      <w:r w:rsidRPr="00336DBA">
        <w:rPr>
          <w:rFonts w:ascii="Cambria" w:hAnsi="Cambria" w:cstheme="minorHAnsi"/>
          <w:sz w:val="22"/>
          <w:szCs w:val="22"/>
          <w:u w:val="single"/>
          <w:lang w:eastAsia="en-US"/>
        </w:rPr>
        <w:t xml:space="preserve"> </w:t>
      </w:r>
      <w:r w:rsidRPr="00336DBA">
        <w:rPr>
          <w:rFonts w:ascii="Cambria" w:hAnsi="Cambria" w:cstheme="minorHAnsi"/>
          <w:b/>
          <w:bCs/>
          <w:sz w:val="22"/>
          <w:szCs w:val="22"/>
          <w:u w:val="single"/>
        </w:rPr>
        <w:t>COMPROVAÇÃO DE QUALIFICAÇÃO TÉCNICA</w:t>
      </w:r>
      <w:r w:rsidRPr="00336DBA">
        <w:rPr>
          <w:rFonts w:ascii="Cambria" w:hAnsi="Cambria" w:cstheme="minorHAnsi"/>
          <w:b/>
          <w:bCs/>
          <w:sz w:val="22"/>
          <w:szCs w:val="22"/>
        </w:rPr>
        <w:t>:</w:t>
      </w:r>
    </w:p>
    <w:p w:rsidR="00A14A98" w:rsidRPr="00566B2B" w:rsidRDefault="00A14A98" w:rsidP="00A14A98">
      <w:pPr>
        <w:pStyle w:val="Nivel2"/>
        <w:numPr>
          <w:ilvl w:val="0"/>
          <w:numId w:val="61"/>
        </w:numPr>
        <w:spacing w:line="240" w:lineRule="auto"/>
        <w:rPr>
          <w:rFonts w:ascii="Cambria" w:hAnsi="Cambria"/>
          <w:sz w:val="22"/>
          <w:szCs w:val="22"/>
        </w:rPr>
      </w:pPr>
      <w:r w:rsidRPr="00566B2B">
        <w:rPr>
          <w:rFonts w:ascii="Cambria" w:hAnsi="Cambria"/>
          <w:sz w:val="22"/>
          <w:szCs w:val="22"/>
        </w:rPr>
        <w:t>Comprovação de aptidão para o fornecimento de bens similares de complexidade equivalente ou superior com o objeto desta contratação, ou com o item pertinente, por meio da apresentação de certidões ou atestados, por pessoas jurídicas de direito público ou privado.</w:t>
      </w:r>
    </w:p>
    <w:p w:rsidR="00A14A98" w:rsidRPr="00566B2B" w:rsidRDefault="00A14A98" w:rsidP="00A14A98">
      <w:pPr>
        <w:pStyle w:val="Nivel4"/>
        <w:numPr>
          <w:ilvl w:val="0"/>
          <w:numId w:val="61"/>
        </w:numPr>
        <w:spacing w:line="240" w:lineRule="auto"/>
        <w:rPr>
          <w:rFonts w:ascii="Cambria" w:hAnsi="Cambria"/>
          <w:sz w:val="22"/>
          <w:szCs w:val="22"/>
          <w:shd w:val="clear" w:color="auto" w:fill="FFFF00"/>
        </w:rPr>
      </w:pPr>
      <w:r w:rsidRPr="00566B2B">
        <w:rPr>
          <w:rFonts w:ascii="Cambria" w:hAnsi="Cambria"/>
          <w:sz w:val="22"/>
          <w:szCs w:val="22"/>
        </w:rPr>
        <w:t>Os atestados de capacidade técnica poderão ser apresentados em nome da matriz ou da filial do fornecedor.</w:t>
      </w:r>
    </w:p>
    <w:p w:rsidR="00A14A98" w:rsidRPr="00566B2B" w:rsidRDefault="00A14A98" w:rsidP="00A14A98">
      <w:pPr>
        <w:pStyle w:val="Nivel4"/>
        <w:numPr>
          <w:ilvl w:val="0"/>
          <w:numId w:val="61"/>
        </w:numPr>
        <w:spacing w:line="240" w:lineRule="auto"/>
        <w:rPr>
          <w:rFonts w:ascii="Cambria" w:hAnsi="Cambria"/>
          <w:sz w:val="22"/>
          <w:szCs w:val="22"/>
        </w:rPr>
      </w:pPr>
      <w:r>
        <w:rPr>
          <w:rFonts w:ascii="Cambria" w:hAnsi="Cambria"/>
          <w:sz w:val="22"/>
          <w:szCs w:val="22"/>
        </w:rPr>
        <w:t>F</w:t>
      </w:r>
      <w:r w:rsidRPr="00566B2B">
        <w:rPr>
          <w:rFonts w:ascii="Cambria" w:hAnsi="Cambria"/>
          <w:sz w:val="22"/>
          <w:szCs w:val="22"/>
        </w:rPr>
        <w:t>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2C4806" w:rsidRPr="00336DBA" w:rsidRDefault="002C4806" w:rsidP="002C4806">
      <w:pPr>
        <w:rPr>
          <w:rFonts w:ascii="Cambria" w:hAnsi="Cambria"/>
          <w:lang w:eastAsia="pt-BR"/>
        </w:rPr>
      </w:pPr>
    </w:p>
    <w:p w:rsidR="002C4806" w:rsidRPr="00336DBA"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336DBA">
        <w:rPr>
          <w:rFonts w:ascii="Cambria" w:hAnsi="Cambria" w:cstheme="minorHAnsi"/>
          <w:b/>
          <w:sz w:val="22"/>
          <w:szCs w:val="22"/>
          <w:u w:val="single"/>
        </w:rPr>
        <w:t>13.1.5.</w:t>
      </w:r>
      <w:r w:rsidRPr="00336DBA">
        <w:rPr>
          <w:rFonts w:ascii="Cambria" w:hAnsi="Cambria" w:cstheme="minorHAnsi"/>
          <w:sz w:val="22"/>
          <w:szCs w:val="22"/>
          <w:u w:val="single"/>
        </w:rPr>
        <w:t> </w:t>
      </w:r>
      <w:r w:rsidRPr="00336DBA">
        <w:rPr>
          <w:rFonts w:ascii="Cambria" w:hAnsi="Cambria" w:cstheme="minorHAnsi"/>
          <w:b/>
          <w:sz w:val="22"/>
          <w:szCs w:val="22"/>
          <w:u w:val="single"/>
        </w:rPr>
        <w:t>–</w:t>
      </w:r>
      <w:r w:rsidRPr="00336DBA">
        <w:rPr>
          <w:rFonts w:ascii="Cambria" w:hAnsi="Cambria" w:cstheme="minorHAnsi"/>
          <w:sz w:val="22"/>
          <w:szCs w:val="22"/>
          <w:u w:val="single"/>
        </w:rPr>
        <w:t xml:space="preserve"> </w:t>
      </w:r>
      <w:r w:rsidRPr="00336DBA">
        <w:rPr>
          <w:rFonts w:ascii="Cambria" w:hAnsi="Cambria" w:cstheme="minorHAnsi"/>
          <w:b/>
          <w:bCs/>
          <w:sz w:val="22"/>
          <w:szCs w:val="22"/>
          <w:u w:val="single"/>
        </w:rPr>
        <w:t>OUTRAS DOCUMENTAÇÕES A SEREM APRESENTADAS</w:t>
      </w:r>
      <w:r w:rsidRPr="00336DBA">
        <w:rPr>
          <w:rFonts w:ascii="Cambria" w:hAnsi="Cambria" w:cstheme="minorHAnsi"/>
          <w:b/>
          <w:bCs/>
          <w:sz w:val="22"/>
          <w:szCs w:val="22"/>
        </w:rPr>
        <w:t>:</w:t>
      </w:r>
    </w:p>
    <w:p w:rsidR="002C4806" w:rsidRPr="00336DBA" w:rsidRDefault="002C4806" w:rsidP="002C4806">
      <w:pPr>
        <w:pStyle w:val="Standard"/>
        <w:shd w:val="clear" w:color="auto" w:fill="FFFFFF"/>
        <w:tabs>
          <w:tab w:val="left" w:pos="9072"/>
        </w:tabs>
        <w:spacing w:line="276" w:lineRule="auto"/>
        <w:jc w:val="both"/>
        <w:rPr>
          <w:rFonts w:ascii="Cambria" w:hAnsi="Cambria" w:cstheme="minorHAnsi"/>
          <w:sz w:val="22"/>
          <w:szCs w:val="22"/>
        </w:rPr>
      </w:pPr>
    </w:p>
    <w:p w:rsidR="002C4806" w:rsidRPr="00336DBA" w:rsidRDefault="002C4806" w:rsidP="002C4806">
      <w:pPr>
        <w:widowControl/>
        <w:suppressAutoHyphens w:val="0"/>
        <w:autoSpaceDN/>
        <w:spacing w:line="276" w:lineRule="auto"/>
        <w:ind w:left="567"/>
        <w:jc w:val="both"/>
        <w:textAlignment w:val="auto"/>
        <w:rPr>
          <w:rFonts w:ascii="Cambria" w:hAnsi="Cambria"/>
        </w:rPr>
      </w:pPr>
      <w:r w:rsidRPr="00336DBA">
        <w:rPr>
          <w:rFonts w:ascii="Cambria" w:hAnsi="Cambria" w:cstheme="minorHAnsi"/>
          <w:b/>
        </w:rPr>
        <w:t>a)</w:t>
      </w:r>
      <w:r w:rsidRPr="00336DBA">
        <w:rPr>
          <w:rFonts w:ascii="Cambria" w:hAnsi="Cambria" w:cstheme="minorHAnsi"/>
        </w:rPr>
        <w:t xml:space="preserve"> </w:t>
      </w:r>
      <w:r w:rsidRPr="00336DBA">
        <w:rPr>
          <w:rFonts w:ascii="Cambria" w:hAnsi="Cambria"/>
        </w:rPr>
        <w:t xml:space="preserve">Declaração Unificada conforme modelo. </w:t>
      </w:r>
      <w:r w:rsidRPr="00336DBA">
        <w:rPr>
          <w:rFonts w:ascii="Cambria" w:hAnsi="Cambria"/>
          <w:b/>
        </w:rPr>
        <w:t>(ANEXO 03).</w:t>
      </w:r>
    </w:p>
    <w:p w:rsidR="002C4806" w:rsidRPr="00336DBA" w:rsidRDefault="002C4806" w:rsidP="002C4806">
      <w:pPr>
        <w:pStyle w:val="Nivel2"/>
        <w:spacing w:before="10" w:after="10"/>
        <w:ind w:left="0" w:firstLine="0"/>
        <w:rPr>
          <w:rFonts w:ascii="Cambria" w:hAnsi="Cambria"/>
          <w:sz w:val="22"/>
          <w:szCs w:val="22"/>
        </w:rPr>
      </w:pP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 xml:space="preserve">Os documentos exigidos para fins de habilitação poderão ser apresentados em original, por cópia ou por </w:t>
      </w:r>
      <w:r w:rsidRPr="00336DBA">
        <w:rPr>
          <w:rFonts w:ascii="Cambria" w:hAnsi="Cambria"/>
          <w:iCs/>
          <w:color w:val="auto"/>
          <w:sz w:val="22"/>
          <w:szCs w:val="22"/>
        </w:rPr>
        <w:t>meio digital.</w:t>
      </w:r>
    </w:p>
    <w:p w:rsidR="002C4806" w:rsidRPr="00336DBA" w:rsidRDefault="002C4806" w:rsidP="000A3821">
      <w:pPr>
        <w:pStyle w:val="Nivel2"/>
        <w:numPr>
          <w:ilvl w:val="1"/>
          <w:numId w:val="49"/>
        </w:numPr>
        <w:spacing w:before="10" w:after="10"/>
        <w:ind w:left="0" w:firstLine="0"/>
        <w:rPr>
          <w:rFonts w:ascii="Cambria" w:hAnsi="Cambria"/>
          <w:i/>
          <w:sz w:val="22"/>
          <w:szCs w:val="22"/>
        </w:rPr>
      </w:pPr>
      <w:r w:rsidRPr="00336DBA">
        <w:rPr>
          <w:rFonts w:ascii="Cambria" w:hAnsi="Cambria"/>
          <w:sz w:val="22"/>
          <w:szCs w:val="22"/>
        </w:rPr>
        <w:t>Os documentos exigidos para fins de habilitação poderão ser substituídos por registro cadastral emitido por órgão ou entidade pública, desde que o registro tenha sido feito em obediência ao disposto na Lei nº 14.133/2021.</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lastRenderedPageBreak/>
        <w:t>Será verificado se o licitante apresentou declaração de que atende aos requisitos de habilitação, e o declarante responderá pela veracidade das informações prestadas, na forma da lei (</w:t>
      </w:r>
      <w:hyperlink r:id="rId39" w:anchor="art63" w:history="1">
        <w:r w:rsidRPr="00336DBA">
          <w:rPr>
            <w:rStyle w:val="Hyperlink"/>
            <w:rFonts w:ascii="Cambria" w:hAnsi="Cambria"/>
            <w:sz w:val="22"/>
            <w:szCs w:val="22"/>
          </w:rPr>
          <w:t>art. 63, I, da Lei nº 14.133/2021</w:t>
        </w:r>
      </w:hyperlink>
      <w:r w:rsidRPr="00336DBA">
        <w:rPr>
          <w:rFonts w:ascii="Cambria" w:hAnsi="Cambria"/>
          <w:sz w:val="22"/>
          <w:szCs w:val="22"/>
        </w:rPr>
        <w:t xml:space="preserve">). </w:t>
      </w:r>
    </w:p>
    <w:p w:rsidR="002C4806" w:rsidRPr="00336DBA" w:rsidRDefault="002C4806" w:rsidP="000A3821">
      <w:pPr>
        <w:pStyle w:val="Nivel2"/>
        <w:numPr>
          <w:ilvl w:val="1"/>
          <w:numId w:val="49"/>
        </w:numPr>
        <w:spacing w:before="10" w:after="10"/>
        <w:ind w:left="0" w:firstLine="0"/>
        <w:rPr>
          <w:rFonts w:ascii="Cambria" w:hAnsi="Cambria"/>
          <w:i/>
          <w:sz w:val="22"/>
          <w:szCs w:val="22"/>
        </w:rPr>
      </w:pPr>
      <w:r w:rsidRPr="00336DBA">
        <w:rPr>
          <w:rFonts w:ascii="Cambria" w:hAnsi="Cambria"/>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2C4806" w:rsidRPr="00336DBA" w:rsidRDefault="002C4806" w:rsidP="000A3821">
      <w:pPr>
        <w:pStyle w:val="Nivel2"/>
        <w:numPr>
          <w:ilvl w:val="1"/>
          <w:numId w:val="49"/>
        </w:numPr>
        <w:spacing w:before="10" w:after="10"/>
        <w:ind w:left="0" w:firstLine="0"/>
        <w:rPr>
          <w:rFonts w:ascii="Cambria" w:hAnsi="Cambria"/>
          <w:i/>
          <w:sz w:val="22"/>
          <w:szCs w:val="22"/>
        </w:rPr>
      </w:pPr>
      <w:r w:rsidRPr="00336DBA">
        <w:rPr>
          <w:rFonts w:ascii="Cambria" w:hAnsi="Cambria"/>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2C4806" w:rsidRPr="00336DBA" w:rsidRDefault="002C4806" w:rsidP="000A3821">
      <w:pPr>
        <w:pStyle w:val="Nivel2"/>
        <w:numPr>
          <w:ilvl w:val="1"/>
          <w:numId w:val="49"/>
        </w:numPr>
        <w:spacing w:before="10" w:after="10"/>
        <w:ind w:left="0" w:firstLine="0"/>
        <w:rPr>
          <w:rFonts w:ascii="Cambria" w:hAnsi="Cambria"/>
          <w:i/>
          <w:sz w:val="22"/>
          <w:szCs w:val="22"/>
        </w:rPr>
      </w:pPr>
      <w:r w:rsidRPr="00336DBA">
        <w:rPr>
          <w:rFonts w:ascii="Cambria" w:hAnsi="Cambria"/>
          <w:sz w:val="22"/>
          <w:szCs w:val="22"/>
        </w:rPr>
        <w:t xml:space="preserve">A habilitação será verificada por meio dos documentos exigidos no item 13.1. </w:t>
      </w:r>
      <w:proofErr w:type="gramStart"/>
      <w:r w:rsidRPr="00336DBA">
        <w:rPr>
          <w:rFonts w:ascii="Cambria" w:hAnsi="Cambria"/>
          <w:sz w:val="22"/>
          <w:szCs w:val="22"/>
        </w:rPr>
        <w:t>e</w:t>
      </w:r>
      <w:proofErr w:type="gramEnd"/>
      <w:r w:rsidRPr="00336DBA">
        <w:rPr>
          <w:rFonts w:ascii="Cambria" w:hAnsi="Cambria"/>
          <w:sz w:val="22"/>
          <w:szCs w:val="22"/>
        </w:rPr>
        <w:t xml:space="preserve"> seguintes.</w:t>
      </w:r>
    </w:p>
    <w:p w:rsidR="002C4806" w:rsidRPr="00336DBA" w:rsidRDefault="002C4806" w:rsidP="000A3821">
      <w:pPr>
        <w:pStyle w:val="Nivel3"/>
        <w:numPr>
          <w:ilvl w:val="2"/>
          <w:numId w:val="49"/>
        </w:numPr>
        <w:spacing w:before="10" w:after="10"/>
        <w:ind w:left="567" w:firstLine="0"/>
        <w:rPr>
          <w:rFonts w:ascii="Cambria" w:hAnsi="Cambria"/>
          <w:sz w:val="22"/>
          <w:szCs w:val="22"/>
        </w:rPr>
      </w:pPr>
      <w:r w:rsidRPr="00336DBA">
        <w:rPr>
          <w:rFonts w:ascii="Cambria" w:hAnsi="Cambria"/>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0" w:anchor="art4" w:history="1">
        <w:r w:rsidRPr="00336DBA">
          <w:rPr>
            <w:rStyle w:val="Hyperlink"/>
            <w:rFonts w:ascii="Cambria" w:hAnsi="Cambria"/>
            <w:sz w:val="22"/>
            <w:szCs w:val="22"/>
          </w:rPr>
          <w:t>IN nº 3/2018, art. 4º, §1º, e art. 6º, §4º</w:t>
        </w:r>
      </w:hyperlink>
      <w:r w:rsidRPr="00336DBA">
        <w:rPr>
          <w:rFonts w:ascii="Cambria" w:hAnsi="Cambria"/>
          <w:sz w:val="22"/>
          <w:szCs w:val="22"/>
        </w:rPr>
        <w:t>).</w:t>
      </w:r>
    </w:p>
    <w:p w:rsidR="002C4806" w:rsidRPr="00336DBA" w:rsidRDefault="002C4806" w:rsidP="000A3821">
      <w:pPr>
        <w:pStyle w:val="Nivel2"/>
        <w:numPr>
          <w:ilvl w:val="1"/>
          <w:numId w:val="49"/>
        </w:numPr>
        <w:spacing w:before="10" w:after="10"/>
        <w:ind w:left="0" w:firstLine="0"/>
        <w:rPr>
          <w:rFonts w:ascii="Cambria" w:hAnsi="Cambria"/>
          <w:color w:val="auto"/>
          <w:sz w:val="22"/>
          <w:szCs w:val="22"/>
        </w:rPr>
      </w:pPr>
      <w:r w:rsidRPr="00336DBA">
        <w:rPr>
          <w:rFonts w:ascii="Cambria" w:hAnsi="Cambria"/>
          <w:color w:val="auto"/>
          <w:sz w:val="22"/>
          <w:szCs w:val="22"/>
        </w:rPr>
        <w:t xml:space="preserve">É de responsabilidade do </w:t>
      </w:r>
      <w:r w:rsidRPr="00336DBA">
        <w:rPr>
          <w:rFonts w:ascii="Cambria" w:hAnsi="Cambria"/>
          <w:sz w:val="22"/>
          <w:szCs w:val="22"/>
        </w:rPr>
        <w:t>l</w:t>
      </w:r>
      <w:r w:rsidRPr="00336DBA">
        <w:rPr>
          <w:rFonts w:ascii="Cambria" w:hAnsi="Cambria"/>
          <w:color w:val="auto"/>
          <w:sz w:val="22"/>
          <w:szCs w:val="22"/>
        </w:rPr>
        <w:t xml:space="preserve">icitante conferir a exatidão dos seus dados cadastrais no </w:t>
      </w:r>
      <w:proofErr w:type="spellStart"/>
      <w:r w:rsidRPr="00336DBA">
        <w:rPr>
          <w:rFonts w:ascii="Cambria" w:hAnsi="Cambria"/>
          <w:color w:val="auto"/>
          <w:sz w:val="22"/>
          <w:szCs w:val="22"/>
        </w:rPr>
        <w:t>Sicaf</w:t>
      </w:r>
      <w:proofErr w:type="spellEnd"/>
      <w:r w:rsidRPr="00336DBA">
        <w:rPr>
          <w:rFonts w:ascii="Cambria" w:hAnsi="Cambria"/>
          <w:color w:val="auto"/>
          <w:sz w:val="22"/>
          <w:szCs w:val="22"/>
        </w:rPr>
        <w:t xml:space="preserve"> (caso esse seja exigido) e mantê-los atualizados junto aos órgãos responsáveis pela informação, devendo proceder, imediatamente, à correção ou à alteração dos registros tão logo identifique incorreção ou aqueles se tornem desatualizados. (</w:t>
      </w:r>
      <w:hyperlink r:id="rId41" w:history="1">
        <w:r w:rsidRPr="00336DBA">
          <w:rPr>
            <w:rStyle w:val="Hyperlink"/>
            <w:rFonts w:ascii="Cambria" w:hAnsi="Cambria"/>
            <w:sz w:val="22"/>
            <w:szCs w:val="22"/>
          </w:rPr>
          <w:t xml:space="preserve">IN nº 3/2018, art. 7º, </w:t>
        </w:r>
        <w:r w:rsidRPr="00336DBA">
          <w:rPr>
            <w:rStyle w:val="Hyperlink"/>
            <w:rFonts w:ascii="Cambria" w:hAnsi="Cambria"/>
            <w:i/>
            <w:iCs/>
            <w:sz w:val="22"/>
            <w:szCs w:val="22"/>
          </w:rPr>
          <w:t>caput</w:t>
        </w:r>
      </w:hyperlink>
      <w:r w:rsidRPr="00336DBA">
        <w:rPr>
          <w:rFonts w:ascii="Cambria" w:hAnsi="Cambria"/>
          <w:color w:val="auto"/>
          <w:sz w:val="22"/>
          <w:szCs w:val="22"/>
        </w:rPr>
        <w:t>).</w:t>
      </w:r>
    </w:p>
    <w:p w:rsidR="002C4806" w:rsidRPr="00336DBA" w:rsidRDefault="002C4806" w:rsidP="000A3821">
      <w:pPr>
        <w:pStyle w:val="Nivel3"/>
        <w:numPr>
          <w:ilvl w:val="2"/>
          <w:numId w:val="49"/>
        </w:numPr>
        <w:spacing w:before="10" w:after="10"/>
        <w:ind w:left="567" w:firstLine="0"/>
        <w:rPr>
          <w:rFonts w:ascii="Cambria" w:hAnsi="Cambria"/>
          <w:sz w:val="22"/>
          <w:szCs w:val="22"/>
        </w:rPr>
      </w:pPr>
      <w:r w:rsidRPr="00336DBA">
        <w:rPr>
          <w:rFonts w:ascii="Cambria" w:hAnsi="Cambria"/>
          <w:sz w:val="22"/>
          <w:szCs w:val="22"/>
        </w:rPr>
        <w:t>A não observância do disposto no item anterior poderá ensejar desclassificação no momento da habilitação. (</w:t>
      </w:r>
      <w:hyperlink r:id="rId42" w:history="1">
        <w:r w:rsidRPr="00336DBA">
          <w:rPr>
            <w:rStyle w:val="Hyperlink"/>
            <w:rFonts w:ascii="Cambria" w:hAnsi="Cambria"/>
            <w:sz w:val="22"/>
            <w:szCs w:val="22"/>
          </w:rPr>
          <w:t>IN nº 3/2018, art. 7º, parágrafo único</w:t>
        </w:r>
      </w:hyperlink>
      <w:r w:rsidRPr="00336DBA">
        <w:rPr>
          <w:rFonts w:ascii="Cambria" w:hAnsi="Cambria"/>
          <w:sz w:val="22"/>
          <w:szCs w:val="22"/>
        </w:rPr>
        <w:t>).</w:t>
      </w:r>
    </w:p>
    <w:p w:rsidR="002C4806" w:rsidRPr="00336DBA" w:rsidRDefault="002C4806" w:rsidP="000A3821">
      <w:pPr>
        <w:pStyle w:val="Nivel2"/>
        <w:numPr>
          <w:ilvl w:val="1"/>
          <w:numId w:val="49"/>
        </w:numPr>
        <w:spacing w:before="10" w:after="10"/>
        <w:ind w:left="0" w:firstLine="0"/>
        <w:rPr>
          <w:rFonts w:ascii="Cambria" w:hAnsi="Cambria"/>
          <w:i/>
          <w:iCs/>
          <w:sz w:val="22"/>
          <w:szCs w:val="22"/>
        </w:rPr>
      </w:pPr>
      <w:r w:rsidRPr="00336DBA">
        <w:rPr>
          <w:rFonts w:ascii="Cambria" w:hAnsi="Cambria"/>
          <w:sz w:val="22"/>
          <w:szCs w:val="22"/>
        </w:rPr>
        <w:t>A verificação pelo pregoeiro, em sítios eletrônicos oficiais de órgãos e entidades emissores de certidões constitui meio legal de prova, para fins de habilitação.</w:t>
      </w:r>
    </w:p>
    <w:p w:rsidR="002C4806" w:rsidRPr="00336DBA" w:rsidRDefault="002C4806" w:rsidP="000A3821">
      <w:pPr>
        <w:pStyle w:val="Nivel3"/>
        <w:numPr>
          <w:ilvl w:val="2"/>
          <w:numId w:val="49"/>
        </w:numPr>
        <w:spacing w:before="10" w:after="10"/>
        <w:ind w:left="567" w:firstLine="0"/>
        <w:rPr>
          <w:rFonts w:ascii="Cambria" w:hAnsi="Cambria"/>
          <w:i/>
          <w:iCs/>
          <w:sz w:val="22"/>
          <w:szCs w:val="22"/>
          <w:highlight w:val="lightGray"/>
        </w:rPr>
      </w:pPr>
      <w:bookmarkStart w:id="29" w:name="_Ref114663151"/>
      <w:r w:rsidRPr="00336DBA">
        <w:rPr>
          <w:rFonts w:ascii="Cambria" w:hAnsi="Cambria"/>
          <w:sz w:val="22"/>
          <w:szCs w:val="22"/>
          <w:highlight w:val="lightGray"/>
        </w:rPr>
        <w:t>Os documentos exigidos para habilitação, serão enviados por meio do sistema, em formato digital, no prazo de</w:t>
      </w:r>
      <w:r w:rsidRPr="00336DBA">
        <w:rPr>
          <w:rFonts w:ascii="Cambria" w:hAnsi="Cambria"/>
          <w:color w:val="FF0000"/>
          <w:sz w:val="22"/>
          <w:szCs w:val="22"/>
          <w:highlight w:val="lightGray"/>
        </w:rPr>
        <w:t xml:space="preserve"> </w:t>
      </w:r>
      <w:r w:rsidR="00FB7EA3" w:rsidRPr="00336DBA">
        <w:rPr>
          <w:rFonts w:ascii="Cambria" w:hAnsi="Cambria"/>
          <w:color w:val="FF0000"/>
          <w:sz w:val="22"/>
          <w:szCs w:val="22"/>
          <w:highlight w:val="lightGray"/>
        </w:rPr>
        <w:t>02 (duas horas)</w:t>
      </w:r>
      <w:r w:rsidRPr="00336DBA">
        <w:rPr>
          <w:rFonts w:ascii="Cambria" w:hAnsi="Cambria"/>
          <w:sz w:val="22"/>
          <w:szCs w:val="22"/>
          <w:highlight w:val="lightGray"/>
        </w:rPr>
        <w:t>, prorrogável por igual período, contado da solicitação do pregoeiro.</w:t>
      </w:r>
      <w:bookmarkEnd w:id="29"/>
    </w:p>
    <w:p w:rsidR="002C4806" w:rsidRPr="00336DBA" w:rsidRDefault="002C4806" w:rsidP="000A3821">
      <w:pPr>
        <w:pStyle w:val="Nivel3"/>
        <w:numPr>
          <w:ilvl w:val="2"/>
          <w:numId w:val="49"/>
        </w:numPr>
        <w:spacing w:before="10" w:after="10"/>
        <w:ind w:left="567" w:firstLine="0"/>
        <w:rPr>
          <w:rFonts w:ascii="Cambria" w:hAnsi="Cambria"/>
          <w:i/>
          <w:iCs/>
          <w:color w:val="auto"/>
          <w:sz w:val="22"/>
          <w:szCs w:val="22"/>
        </w:rPr>
      </w:pPr>
      <w:r w:rsidRPr="00336DBA">
        <w:rPr>
          <w:rFonts w:ascii="Cambria" w:hAnsi="Cambria"/>
          <w:color w:val="auto"/>
          <w:sz w:val="22"/>
          <w:szCs w:val="22"/>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3" w:history="1">
        <w:r w:rsidRPr="00336DBA">
          <w:rPr>
            <w:rStyle w:val="Hyperlink"/>
            <w:rFonts w:ascii="Cambria" w:hAnsi="Cambria"/>
            <w:sz w:val="22"/>
            <w:szCs w:val="22"/>
          </w:rPr>
          <w:t xml:space="preserve">§ 1º do art. 36 e no § 1º do art. 39 da </w:t>
        </w:r>
        <w:r w:rsidRPr="00336DBA">
          <w:rPr>
            <w:rStyle w:val="Hyperlink"/>
            <w:rFonts w:ascii="Cambria" w:hAnsi="Cambria"/>
            <w:i/>
            <w:iCs/>
            <w:sz w:val="22"/>
            <w:szCs w:val="22"/>
          </w:rPr>
          <w:t>Instrução Normativa SEGES nº 73, de 30 de setembro de 2022</w:t>
        </w:r>
        <w:r w:rsidRPr="00336DBA">
          <w:rPr>
            <w:rStyle w:val="Hyperlink"/>
            <w:rFonts w:ascii="Cambria" w:hAnsi="Cambria"/>
            <w:sz w:val="22"/>
            <w:szCs w:val="22"/>
          </w:rPr>
          <w:t>.</w:t>
        </w:r>
      </w:hyperlink>
    </w:p>
    <w:p w:rsidR="002C4806" w:rsidRPr="00336DBA" w:rsidRDefault="002C4806" w:rsidP="000A3821">
      <w:pPr>
        <w:pStyle w:val="Nivel2"/>
        <w:numPr>
          <w:ilvl w:val="1"/>
          <w:numId w:val="49"/>
        </w:numPr>
        <w:spacing w:before="10" w:after="10"/>
        <w:ind w:left="0" w:firstLine="0"/>
        <w:rPr>
          <w:rFonts w:ascii="Cambria" w:hAnsi="Cambria"/>
          <w:i/>
          <w:sz w:val="22"/>
          <w:szCs w:val="22"/>
        </w:rPr>
      </w:pPr>
      <w:r w:rsidRPr="00336DBA">
        <w:rPr>
          <w:rFonts w:ascii="Cambria" w:hAnsi="Cambria"/>
          <w:sz w:val="22"/>
          <w:szCs w:val="22"/>
        </w:rPr>
        <w:t>A verificação dos documentos habilitatorios somente será feita em relação ao licitante vencedor.</w:t>
      </w:r>
    </w:p>
    <w:p w:rsidR="002C4806" w:rsidRPr="00336DBA" w:rsidRDefault="002C4806" w:rsidP="000A3821">
      <w:pPr>
        <w:pStyle w:val="Nivel3"/>
        <w:numPr>
          <w:ilvl w:val="2"/>
          <w:numId w:val="49"/>
        </w:numPr>
        <w:spacing w:before="10" w:after="10"/>
        <w:ind w:left="567" w:firstLine="0"/>
        <w:rPr>
          <w:rFonts w:ascii="Cambria" w:hAnsi="Cambria"/>
          <w:i/>
          <w:sz w:val="22"/>
          <w:szCs w:val="22"/>
        </w:rPr>
      </w:pPr>
      <w:r w:rsidRPr="00336DBA">
        <w:rPr>
          <w:rFonts w:ascii="Cambria" w:hAnsi="Cambria"/>
          <w:sz w:val="22"/>
          <w:szCs w:val="22"/>
        </w:rPr>
        <w:t>Os documentos relativos à regularidade fiscal somente serão exigidos, em qualquer caso, em momento posterior ao julgamento das propostas, e apenas do licitante mais bem classificado.</w:t>
      </w:r>
    </w:p>
    <w:p w:rsidR="002C4806" w:rsidRPr="00336DBA" w:rsidRDefault="002C4806" w:rsidP="000A3821">
      <w:pPr>
        <w:pStyle w:val="Nivel3"/>
        <w:numPr>
          <w:ilvl w:val="2"/>
          <w:numId w:val="49"/>
        </w:numPr>
        <w:spacing w:before="10" w:after="10"/>
        <w:ind w:left="567" w:firstLine="0"/>
        <w:rPr>
          <w:rFonts w:ascii="Cambria" w:hAnsi="Cambria"/>
          <w:i/>
          <w:sz w:val="22"/>
          <w:szCs w:val="22"/>
        </w:rPr>
      </w:pPr>
      <w:r w:rsidRPr="00336DBA">
        <w:rPr>
          <w:rFonts w:ascii="Cambria" w:hAnsi="Cambria"/>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2C4806" w:rsidRPr="00336DBA" w:rsidRDefault="002C4806" w:rsidP="000A3821">
      <w:pPr>
        <w:pStyle w:val="Nivel2"/>
        <w:numPr>
          <w:ilvl w:val="1"/>
          <w:numId w:val="49"/>
        </w:numPr>
        <w:spacing w:before="10" w:after="10"/>
        <w:ind w:left="0" w:firstLine="0"/>
        <w:rPr>
          <w:rFonts w:ascii="Cambria" w:hAnsi="Cambria"/>
          <w:i/>
          <w:sz w:val="22"/>
          <w:szCs w:val="22"/>
        </w:rPr>
      </w:pPr>
      <w:r w:rsidRPr="00336DBA">
        <w:rPr>
          <w:rFonts w:ascii="Cambria" w:hAnsi="Cambria"/>
          <w:sz w:val="22"/>
          <w:szCs w:val="22"/>
        </w:rPr>
        <w:t>Após a entrega dos documentos para habilitação, não será permitida a substituição ou a apresentação de novos documentos, salvo em sede de diligência, para (</w:t>
      </w:r>
      <w:hyperlink r:id="rId44" w:anchor="art64" w:history="1">
        <w:r w:rsidRPr="00336DBA">
          <w:rPr>
            <w:rStyle w:val="Hyperlink"/>
            <w:rFonts w:ascii="Cambria" w:hAnsi="Cambria"/>
            <w:sz w:val="22"/>
            <w:szCs w:val="22"/>
          </w:rPr>
          <w:t>Lei 14.133/21, art. 64</w:t>
        </w:r>
      </w:hyperlink>
      <w:r w:rsidRPr="00336DBA">
        <w:rPr>
          <w:rFonts w:ascii="Cambria" w:hAnsi="Cambria"/>
          <w:sz w:val="22"/>
          <w:szCs w:val="22"/>
        </w:rPr>
        <w:t xml:space="preserve">, e </w:t>
      </w:r>
      <w:hyperlink r:id="rId45" w:history="1">
        <w:r w:rsidRPr="00336DBA">
          <w:rPr>
            <w:rStyle w:val="Hyperlink"/>
            <w:rFonts w:ascii="Cambria" w:hAnsi="Cambria"/>
            <w:sz w:val="22"/>
            <w:szCs w:val="22"/>
          </w:rPr>
          <w:t>IN 73/2022, art. 39, §4º</w:t>
        </w:r>
      </w:hyperlink>
      <w:r w:rsidRPr="00336DBA">
        <w:rPr>
          <w:rFonts w:ascii="Cambria" w:hAnsi="Cambria"/>
          <w:sz w:val="22"/>
          <w:szCs w:val="22"/>
        </w:rPr>
        <w:t>):</w:t>
      </w:r>
    </w:p>
    <w:p w:rsidR="002C4806" w:rsidRPr="00336DBA" w:rsidRDefault="002C4806" w:rsidP="000A3821">
      <w:pPr>
        <w:pStyle w:val="Nivel3"/>
        <w:numPr>
          <w:ilvl w:val="2"/>
          <w:numId w:val="49"/>
        </w:numPr>
        <w:spacing w:before="10" w:after="10"/>
        <w:ind w:left="567" w:firstLine="0"/>
        <w:rPr>
          <w:rFonts w:ascii="Cambria" w:hAnsi="Cambria"/>
          <w:i/>
          <w:iCs/>
          <w:sz w:val="22"/>
          <w:szCs w:val="22"/>
        </w:rPr>
      </w:pPr>
      <w:proofErr w:type="gramStart"/>
      <w:r w:rsidRPr="00336DBA">
        <w:rPr>
          <w:rFonts w:ascii="Cambria" w:hAnsi="Cambria"/>
          <w:sz w:val="22"/>
          <w:szCs w:val="22"/>
        </w:rPr>
        <w:t>complementação</w:t>
      </w:r>
      <w:proofErr w:type="gramEnd"/>
      <w:r w:rsidRPr="00336DBA">
        <w:rPr>
          <w:rFonts w:ascii="Cambria" w:hAnsi="Cambria"/>
          <w:sz w:val="22"/>
          <w:szCs w:val="22"/>
        </w:rPr>
        <w:t xml:space="preserve"> de informações acerca dos documentos já apresentados pelos licitantes e desde que necessária para apurar fatos existentes à época da abertura do certame; e</w:t>
      </w:r>
    </w:p>
    <w:p w:rsidR="002C4806" w:rsidRPr="00336DBA" w:rsidRDefault="002C4806" w:rsidP="000A3821">
      <w:pPr>
        <w:pStyle w:val="Nivel3"/>
        <w:numPr>
          <w:ilvl w:val="2"/>
          <w:numId w:val="49"/>
        </w:numPr>
        <w:spacing w:before="10" w:after="10"/>
        <w:ind w:left="567" w:firstLine="0"/>
        <w:rPr>
          <w:rFonts w:ascii="Cambria" w:hAnsi="Cambria"/>
          <w:i/>
          <w:iCs/>
          <w:sz w:val="22"/>
          <w:szCs w:val="22"/>
        </w:rPr>
      </w:pPr>
      <w:proofErr w:type="gramStart"/>
      <w:r w:rsidRPr="00336DBA">
        <w:rPr>
          <w:rFonts w:ascii="Cambria" w:hAnsi="Cambria"/>
          <w:sz w:val="22"/>
          <w:szCs w:val="22"/>
        </w:rPr>
        <w:t>atualização</w:t>
      </w:r>
      <w:proofErr w:type="gramEnd"/>
      <w:r w:rsidRPr="00336DBA">
        <w:rPr>
          <w:rFonts w:ascii="Cambria" w:hAnsi="Cambria"/>
          <w:sz w:val="22"/>
          <w:szCs w:val="22"/>
        </w:rPr>
        <w:t xml:space="preserve"> de documentos cuja validade tenha expirado após a data de recebimento das propostas;</w:t>
      </w:r>
    </w:p>
    <w:p w:rsidR="002C4806" w:rsidRPr="00336DBA" w:rsidRDefault="002C4806" w:rsidP="000A3821">
      <w:pPr>
        <w:pStyle w:val="Nivel2"/>
        <w:numPr>
          <w:ilvl w:val="1"/>
          <w:numId w:val="49"/>
        </w:numPr>
        <w:spacing w:before="10" w:after="10"/>
        <w:ind w:left="0" w:firstLine="0"/>
        <w:rPr>
          <w:rFonts w:ascii="Cambria" w:hAnsi="Cambria"/>
          <w:i/>
          <w:sz w:val="22"/>
          <w:szCs w:val="22"/>
        </w:rPr>
      </w:pPr>
      <w:bookmarkStart w:id="30" w:name="_Ref114670319"/>
      <w:r w:rsidRPr="00336DBA">
        <w:rPr>
          <w:rFonts w:ascii="Cambria" w:hAnsi="Cambria"/>
          <w:sz w:val="22"/>
          <w:szCs w:val="22"/>
        </w:rPr>
        <w:lastRenderedPageBreak/>
        <w:t>Na análise dos documentos de habilitação, a comissão de contratação ou pregoeiro poderá sanar erros ou falhas, que não alterem a substância dos documentos e sua validade jurídica, mediante decisão fundamentada, registrada em ata e acessível a todos, atribuindo-lhes eﬁcácia para fins de habilitação e classificação.</w:t>
      </w:r>
      <w:bookmarkEnd w:id="30"/>
    </w:p>
    <w:p w:rsidR="002C4806" w:rsidRPr="00336DBA" w:rsidRDefault="002C4806" w:rsidP="000A3821">
      <w:pPr>
        <w:pStyle w:val="Nivel2"/>
        <w:numPr>
          <w:ilvl w:val="1"/>
          <w:numId w:val="49"/>
        </w:numPr>
        <w:spacing w:before="10" w:after="10"/>
        <w:ind w:left="0" w:firstLine="0"/>
        <w:rPr>
          <w:rFonts w:ascii="Cambria" w:hAnsi="Cambria"/>
          <w:i/>
          <w:iCs/>
          <w:color w:val="auto"/>
          <w:sz w:val="22"/>
          <w:szCs w:val="22"/>
        </w:rPr>
      </w:pPr>
      <w:bookmarkStart w:id="31" w:name="_Ref114665528"/>
      <w:r w:rsidRPr="00336DBA">
        <w:rPr>
          <w:rFonts w:ascii="Cambria" w:hAnsi="Cambria"/>
          <w:sz w:val="22"/>
          <w:szCs w:val="22"/>
        </w:rPr>
        <w:t xml:space="preserve">Na hipótese de o licitante não atender às exigências para habilitação, o pregoeiro examinará a proposta subsequente e assim sucessivamente, na ordem </w:t>
      </w:r>
      <w:r w:rsidRPr="00336DBA">
        <w:rPr>
          <w:rFonts w:ascii="Cambria" w:hAnsi="Cambria"/>
          <w:color w:val="auto"/>
          <w:sz w:val="22"/>
          <w:szCs w:val="22"/>
        </w:rPr>
        <w:t>de classificação, até a apuração de uma proposta que atenda ao presente edital, observado o prazo disposto no subitem 13.9.</w:t>
      </w:r>
      <w:bookmarkEnd w:id="31"/>
    </w:p>
    <w:p w:rsidR="002C4806" w:rsidRPr="00336DBA" w:rsidRDefault="002C4806" w:rsidP="000A3821">
      <w:pPr>
        <w:pStyle w:val="Nivel2"/>
        <w:numPr>
          <w:ilvl w:val="1"/>
          <w:numId w:val="49"/>
        </w:numPr>
        <w:spacing w:before="10" w:after="10"/>
        <w:ind w:left="0" w:firstLine="0"/>
        <w:rPr>
          <w:rFonts w:ascii="Cambria" w:hAnsi="Cambria"/>
          <w:i/>
          <w:sz w:val="22"/>
          <w:szCs w:val="22"/>
        </w:rPr>
      </w:pPr>
      <w:bookmarkStart w:id="32" w:name="_Ref114665515"/>
      <w:r w:rsidRPr="00336DBA">
        <w:rPr>
          <w:rFonts w:ascii="Cambria" w:hAnsi="Cambria"/>
          <w:sz w:val="22"/>
          <w:szCs w:val="22"/>
        </w:rPr>
        <w:t>Somente serão disponibilizados para acesso público os documentos de habilitação do licitante cuja proposta atenda ao edital de licitação, após concluídos os procedimentos de que trata o subitem anterior</w:t>
      </w:r>
      <w:bookmarkEnd w:id="32"/>
      <w:r w:rsidRPr="00336DBA">
        <w:rPr>
          <w:rFonts w:ascii="Cambria" w:hAnsi="Cambria"/>
          <w:sz w:val="22"/>
          <w:szCs w:val="22"/>
        </w:rPr>
        <w:t>.</w:t>
      </w:r>
    </w:p>
    <w:p w:rsidR="002C4806" w:rsidRPr="00336DBA" w:rsidRDefault="002C4806" w:rsidP="000A3821">
      <w:pPr>
        <w:pStyle w:val="Nivel2"/>
        <w:numPr>
          <w:ilvl w:val="1"/>
          <w:numId w:val="49"/>
        </w:numPr>
        <w:spacing w:before="10" w:after="10"/>
        <w:ind w:left="0" w:firstLine="0"/>
        <w:rPr>
          <w:rFonts w:ascii="Cambria" w:hAnsi="Cambria"/>
          <w:i/>
          <w:sz w:val="22"/>
          <w:szCs w:val="22"/>
        </w:rPr>
      </w:pPr>
      <w:r w:rsidRPr="00336DBA">
        <w:rPr>
          <w:rFonts w:ascii="Cambria" w:hAnsi="Cambria"/>
          <w:sz w:val="22"/>
          <w:szCs w:val="22"/>
        </w:rPr>
        <w:t>A comprovação de regularidade fiscal e trabalhista das microempresas e das empresas de pequeno porte somente será exigida para efeito de contratação, e não como condição para participação na licitação (</w:t>
      </w:r>
      <w:hyperlink r:id="rId46" w:anchor="art4" w:history="1">
        <w:r w:rsidRPr="00336DBA">
          <w:rPr>
            <w:rStyle w:val="Hyperlink"/>
            <w:rFonts w:ascii="Cambria" w:hAnsi="Cambria"/>
            <w:sz w:val="22"/>
            <w:szCs w:val="22"/>
          </w:rPr>
          <w:t>art. 4º do Decreto nº 8.538/2015</w:t>
        </w:r>
      </w:hyperlink>
      <w:r w:rsidRPr="00336DBA">
        <w:rPr>
          <w:rFonts w:ascii="Cambria" w:hAnsi="Cambria"/>
          <w:sz w:val="22"/>
          <w:szCs w:val="22"/>
        </w:rPr>
        <w:t>).</w:t>
      </w:r>
    </w:p>
    <w:p w:rsidR="002C4806" w:rsidRPr="00336DBA" w:rsidRDefault="002C4806" w:rsidP="000A3821">
      <w:pPr>
        <w:pStyle w:val="Nivel2"/>
        <w:numPr>
          <w:ilvl w:val="1"/>
          <w:numId w:val="49"/>
        </w:numPr>
        <w:spacing w:before="10" w:after="10"/>
        <w:ind w:left="0" w:firstLine="0"/>
        <w:rPr>
          <w:rFonts w:ascii="Cambria" w:hAnsi="Cambria"/>
          <w:i/>
          <w:sz w:val="22"/>
          <w:szCs w:val="22"/>
        </w:rPr>
      </w:pPr>
      <w:r w:rsidRPr="00336DBA">
        <w:rPr>
          <w:rFonts w:ascii="Cambria" w:hAnsi="Cambria"/>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rsidR="002C4806" w:rsidRPr="00336DBA" w:rsidRDefault="002C4806" w:rsidP="002C4806">
      <w:pPr>
        <w:pStyle w:val="Nivel2"/>
        <w:spacing w:before="10" w:after="10"/>
        <w:ind w:left="0" w:firstLine="0"/>
        <w:rPr>
          <w:rFonts w:ascii="Cambria" w:hAnsi="Cambria"/>
          <w:i/>
          <w:sz w:val="22"/>
          <w:szCs w:val="22"/>
        </w:rPr>
      </w:pPr>
    </w:p>
    <w:p w:rsidR="002C4806" w:rsidRPr="00336DBA" w:rsidRDefault="002C4806" w:rsidP="000A3821">
      <w:pPr>
        <w:pStyle w:val="Nivel01"/>
        <w:numPr>
          <w:ilvl w:val="0"/>
          <w:numId w:val="49"/>
        </w:numPr>
        <w:spacing w:before="10" w:after="10" w:line="276" w:lineRule="auto"/>
        <w:ind w:left="0" w:firstLine="0"/>
        <w:rPr>
          <w:rFonts w:ascii="Cambria" w:hAnsi="Cambria"/>
          <w:sz w:val="22"/>
          <w:szCs w:val="22"/>
        </w:rPr>
      </w:pPr>
      <w:bookmarkStart w:id="33" w:name="_Toc122606110"/>
      <w:r w:rsidRPr="00336DBA">
        <w:rPr>
          <w:rFonts w:ascii="Cambria" w:hAnsi="Cambria"/>
          <w:sz w:val="22"/>
          <w:szCs w:val="22"/>
        </w:rPr>
        <w:t>DOS RECURSOS</w:t>
      </w:r>
      <w:bookmarkEnd w:id="33"/>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 xml:space="preserve">A interposição de recurso referente ao julgamento das propostas, à habilitação ou inabilitação de licitantes, à anulação ou revogação da licitação, observará o disposto no </w:t>
      </w:r>
      <w:hyperlink r:id="rId47" w:anchor="art165" w:history="1">
        <w:r w:rsidRPr="00336DBA">
          <w:rPr>
            <w:rStyle w:val="Hyperlink"/>
            <w:rFonts w:ascii="Cambria" w:hAnsi="Cambria"/>
            <w:sz w:val="22"/>
            <w:szCs w:val="22"/>
          </w:rPr>
          <w:t>art. 165 da Lei nº 14.133, de 2021</w:t>
        </w:r>
      </w:hyperlink>
      <w:r w:rsidRPr="00336DBA">
        <w:rPr>
          <w:rFonts w:ascii="Cambria" w:hAnsi="Cambria"/>
          <w:sz w:val="22"/>
          <w:szCs w:val="22"/>
        </w:rPr>
        <w:t>.</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O prazo recursal é de 3 (três) dias úteis, contados da data de intimação ou de lavratura da ata.</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Quando o recurso apresentado impugnar o julgamento das propostas ou o ato de habilitação ou inabilitação do licitante:</w:t>
      </w:r>
    </w:p>
    <w:p w:rsidR="002C4806" w:rsidRPr="00336DBA" w:rsidRDefault="002C4806" w:rsidP="000A3821">
      <w:pPr>
        <w:pStyle w:val="Nivel3"/>
        <w:numPr>
          <w:ilvl w:val="2"/>
          <w:numId w:val="49"/>
        </w:numPr>
        <w:spacing w:before="10" w:after="10"/>
        <w:ind w:left="567" w:firstLine="0"/>
        <w:rPr>
          <w:rFonts w:ascii="Cambria" w:hAnsi="Cambria"/>
          <w:sz w:val="22"/>
          <w:szCs w:val="22"/>
        </w:rPr>
      </w:pPr>
      <w:proofErr w:type="gramStart"/>
      <w:r w:rsidRPr="00336DBA">
        <w:rPr>
          <w:rFonts w:ascii="Cambria" w:hAnsi="Cambria"/>
          <w:sz w:val="22"/>
          <w:szCs w:val="22"/>
        </w:rPr>
        <w:t>a</w:t>
      </w:r>
      <w:proofErr w:type="gramEnd"/>
      <w:r w:rsidRPr="00336DBA">
        <w:rPr>
          <w:rFonts w:ascii="Cambria" w:hAnsi="Cambria"/>
          <w:sz w:val="22"/>
          <w:szCs w:val="22"/>
        </w:rPr>
        <w:t xml:space="preserve"> intenção de recorrer deverá ser manifestada imediatamente, sob pena de preclusão;</w:t>
      </w:r>
    </w:p>
    <w:p w:rsidR="002C4806" w:rsidRPr="00336DBA" w:rsidRDefault="002C4806" w:rsidP="000A3821">
      <w:pPr>
        <w:pStyle w:val="Nivel3"/>
        <w:numPr>
          <w:ilvl w:val="2"/>
          <w:numId w:val="49"/>
        </w:numPr>
        <w:spacing w:before="10" w:after="10"/>
        <w:ind w:left="567" w:firstLine="0"/>
        <w:rPr>
          <w:rFonts w:ascii="Cambria" w:hAnsi="Cambria"/>
          <w:color w:val="000000" w:themeColor="text1"/>
          <w:sz w:val="22"/>
          <w:szCs w:val="22"/>
        </w:rPr>
      </w:pPr>
      <w:proofErr w:type="gramStart"/>
      <w:r w:rsidRPr="00336DBA">
        <w:rPr>
          <w:rFonts w:ascii="Cambria" w:hAnsi="Cambria"/>
          <w:color w:val="000000" w:themeColor="text1"/>
          <w:sz w:val="22"/>
          <w:szCs w:val="22"/>
        </w:rPr>
        <w:t>o</w:t>
      </w:r>
      <w:proofErr w:type="gramEnd"/>
      <w:r w:rsidRPr="00336DBA">
        <w:rPr>
          <w:rFonts w:ascii="Cambria" w:hAnsi="Cambria"/>
          <w:color w:val="000000" w:themeColor="text1"/>
          <w:sz w:val="22"/>
          <w:szCs w:val="22"/>
        </w:rPr>
        <w:t xml:space="preserve"> prazo para apresentação das razões recursais será iniciado na data de intimação ou de lavratura da ata de habilitação ou inabilitação;</w:t>
      </w:r>
    </w:p>
    <w:p w:rsidR="002C4806" w:rsidRPr="00336DBA" w:rsidRDefault="002C4806" w:rsidP="000A3821">
      <w:pPr>
        <w:pStyle w:val="Nivel3"/>
        <w:numPr>
          <w:ilvl w:val="2"/>
          <w:numId w:val="49"/>
        </w:numPr>
        <w:spacing w:before="10" w:after="10"/>
        <w:ind w:left="567" w:firstLine="0"/>
        <w:rPr>
          <w:rFonts w:ascii="Cambria" w:hAnsi="Cambria"/>
          <w:color w:val="000000" w:themeColor="text1"/>
          <w:sz w:val="22"/>
          <w:szCs w:val="22"/>
        </w:rPr>
      </w:pPr>
      <w:r w:rsidRPr="00336DBA">
        <w:rPr>
          <w:rFonts w:ascii="Cambria" w:hAnsi="Cambria"/>
          <w:color w:val="000000" w:themeColor="text1"/>
          <w:sz w:val="22"/>
          <w:szCs w:val="22"/>
        </w:rPr>
        <w:t>na hipótese de adoção da inversão de fases prevista no </w:t>
      </w:r>
      <w:hyperlink r:id="rId48" w:anchor="art17§1" w:history="1">
        <w:r w:rsidRPr="00336DBA">
          <w:rPr>
            <w:rStyle w:val="Hyperlink"/>
            <w:rFonts w:ascii="Cambria" w:hAnsi="Cambria"/>
            <w:sz w:val="22"/>
            <w:szCs w:val="22"/>
          </w:rPr>
          <w:t>§ 1º do art. 17 da Lei nº 14.133, de 2021</w:t>
        </w:r>
      </w:hyperlink>
      <w:r w:rsidRPr="00336DBA">
        <w:rPr>
          <w:rFonts w:ascii="Cambria" w:hAnsi="Cambria"/>
          <w:color w:val="000000" w:themeColor="text1"/>
          <w:sz w:val="22"/>
          <w:szCs w:val="22"/>
        </w:rPr>
        <w:t>, o prazo para apresentação das razões recursais será iniciado na data de intimação da ata de julgamento.</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Os recursos deverão ser encaminhados em campo próprio do sistema.</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 xml:space="preserve">Os recursos interpostos fora do prazo não serão conhecidos. </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 xml:space="preserve">O recurso e o pedido de reconsideração terão efeito suspensivo do ato ou da decisão recorrida até que sobrevenha decisão final da autoridade competente. </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 xml:space="preserve">O acolhimento do recurso invalida tão somente os atos insuscetíveis de aproveitamento. </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 xml:space="preserve">Os autos do processo permanecerão com vista franqueada aos interessados no sítio eletrônico </w:t>
      </w:r>
      <w:hyperlink r:id="rId49" w:history="1">
        <w:r w:rsidRPr="00336DBA">
          <w:rPr>
            <w:rStyle w:val="Hyperlink"/>
            <w:rFonts w:ascii="Cambria" w:hAnsi="Cambria"/>
            <w:sz w:val="22"/>
            <w:szCs w:val="22"/>
          </w:rPr>
          <w:t>www.</w:t>
        </w:r>
        <w:r w:rsidR="00E5044E" w:rsidRPr="00336DBA">
          <w:rPr>
            <w:rStyle w:val="Hyperlink"/>
            <w:rFonts w:ascii="Cambria" w:hAnsi="Cambria"/>
            <w:sz w:val="22"/>
            <w:szCs w:val="22"/>
          </w:rPr>
          <w:t>itaguaje</w:t>
        </w:r>
        <w:r w:rsidRPr="00336DBA">
          <w:rPr>
            <w:rStyle w:val="Hyperlink"/>
            <w:rFonts w:ascii="Cambria" w:hAnsi="Cambria"/>
            <w:sz w:val="22"/>
            <w:szCs w:val="22"/>
          </w:rPr>
          <w:t>.pr.gov.br</w:t>
        </w:r>
      </w:hyperlink>
      <w:r w:rsidRPr="00336DBA">
        <w:rPr>
          <w:rFonts w:ascii="Cambria" w:hAnsi="Cambria"/>
          <w:color w:val="FF0000"/>
          <w:sz w:val="22"/>
          <w:szCs w:val="22"/>
        </w:rPr>
        <w:t>.</w:t>
      </w:r>
    </w:p>
    <w:p w:rsidR="002C4806" w:rsidRPr="00336DBA" w:rsidRDefault="002C4806" w:rsidP="002C4806">
      <w:pPr>
        <w:pStyle w:val="Nivel2"/>
        <w:spacing w:before="10" w:after="10"/>
        <w:ind w:left="0" w:firstLine="0"/>
        <w:rPr>
          <w:rFonts w:ascii="Cambria" w:hAnsi="Cambria"/>
          <w:sz w:val="22"/>
          <w:szCs w:val="22"/>
        </w:rPr>
      </w:pPr>
    </w:p>
    <w:p w:rsidR="002C4806" w:rsidRPr="00336DBA" w:rsidRDefault="002C4806" w:rsidP="000A3821">
      <w:pPr>
        <w:pStyle w:val="Nivel01"/>
        <w:numPr>
          <w:ilvl w:val="0"/>
          <w:numId w:val="49"/>
        </w:numPr>
        <w:spacing w:before="10" w:after="10" w:line="276" w:lineRule="auto"/>
        <w:ind w:left="0" w:firstLine="0"/>
        <w:rPr>
          <w:rFonts w:ascii="Cambria" w:hAnsi="Cambria"/>
          <w:sz w:val="22"/>
          <w:szCs w:val="22"/>
        </w:rPr>
      </w:pPr>
      <w:bookmarkStart w:id="34" w:name="_Toc122606111"/>
      <w:r w:rsidRPr="00336DBA">
        <w:rPr>
          <w:rFonts w:ascii="Cambria" w:hAnsi="Cambria"/>
          <w:sz w:val="22"/>
          <w:szCs w:val="22"/>
        </w:rPr>
        <w:t>DAS INFRAÇÕES ADMINISTRATIVAS E SANÇÕE</w:t>
      </w:r>
      <w:bookmarkEnd w:id="34"/>
      <w:r w:rsidRPr="00336DBA">
        <w:rPr>
          <w:rFonts w:ascii="Cambria" w:hAnsi="Cambria"/>
          <w:sz w:val="22"/>
          <w:szCs w:val="22"/>
        </w:rPr>
        <w:t>S</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 xml:space="preserve">Comete infração administrativa, nos termos da lei, o licitante que, com dolo ou culpa: </w:t>
      </w:r>
    </w:p>
    <w:p w:rsidR="002C4806" w:rsidRPr="00336DBA" w:rsidRDefault="002C4806" w:rsidP="000A3821">
      <w:pPr>
        <w:pStyle w:val="Nivel3"/>
        <w:numPr>
          <w:ilvl w:val="2"/>
          <w:numId w:val="49"/>
        </w:numPr>
        <w:spacing w:before="10" w:after="10"/>
        <w:ind w:left="567" w:firstLine="0"/>
        <w:rPr>
          <w:rFonts w:ascii="Cambria" w:hAnsi="Cambria"/>
          <w:sz w:val="22"/>
          <w:szCs w:val="22"/>
        </w:rPr>
      </w:pPr>
      <w:bookmarkStart w:id="35" w:name="_Ref114668085"/>
      <w:bookmarkStart w:id="36" w:name="_Hlk114652595"/>
      <w:proofErr w:type="gramStart"/>
      <w:r w:rsidRPr="00336DBA">
        <w:rPr>
          <w:rFonts w:ascii="Cambria" w:hAnsi="Cambria"/>
          <w:sz w:val="22"/>
          <w:szCs w:val="22"/>
        </w:rPr>
        <w:t>deixar</w:t>
      </w:r>
      <w:proofErr w:type="gramEnd"/>
      <w:r w:rsidRPr="00336DBA">
        <w:rPr>
          <w:rFonts w:ascii="Cambria" w:hAnsi="Cambria"/>
          <w:sz w:val="22"/>
          <w:szCs w:val="22"/>
        </w:rPr>
        <w:t xml:space="preserve"> de entregar a documentação exigida para o certame ou não entregar qualquer documento que tenha sido solicitado pelo/a pregoeiro/a durante o certame;</w:t>
      </w:r>
      <w:bookmarkEnd w:id="35"/>
    </w:p>
    <w:p w:rsidR="002C4806" w:rsidRPr="00336DBA" w:rsidRDefault="002C4806" w:rsidP="000A3821">
      <w:pPr>
        <w:pStyle w:val="Nivel3"/>
        <w:numPr>
          <w:ilvl w:val="2"/>
          <w:numId w:val="49"/>
        </w:numPr>
        <w:spacing w:before="10" w:after="10"/>
        <w:ind w:left="567" w:firstLine="0"/>
        <w:rPr>
          <w:rFonts w:ascii="Cambria" w:hAnsi="Cambria"/>
          <w:sz w:val="22"/>
          <w:szCs w:val="22"/>
        </w:rPr>
      </w:pPr>
      <w:bookmarkStart w:id="37" w:name="_Ref114668108"/>
      <w:r w:rsidRPr="00336DBA">
        <w:rPr>
          <w:rFonts w:ascii="Cambria" w:hAnsi="Cambria"/>
          <w:sz w:val="22"/>
          <w:szCs w:val="22"/>
        </w:rPr>
        <w:t>Salvo em decorrência de fato superveniente devidamente justificado, não mantiver a proposta em especial quando:</w:t>
      </w:r>
      <w:bookmarkEnd w:id="37"/>
    </w:p>
    <w:p w:rsidR="002C4806" w:rsidRPr="00336DBA" w:rsidRDefault="002C4806" w:rsidP="000A3821">
      <w:pPr>
        <w:pStyle w:val="Nivel4"/>
        <w:numPr>
          <w:ilvl w:val="3"/>
          <w:numId w:val="49"/>
        </w:numPr>
        <w:spacing w:before="10" w:after="10"/>
        <w:ind w:left="0" w:firstLine="1134"/>
        <w:rPr>
          <w:rFonts w:ascii="Cambria" w:hAnsi="Cambria"/>
          <w:sz w:val="22"/>
          <w:szCs w:val="22"/>
        </w:rPr>
      </w:pPr>
      <w:proofErr w:type="gramStart"/>
      <w:r w:rsidRPr="00336DBA">
        <w:rPr>
          <w:rFonts w:ascii="Cambria" w:hAnsi="Cambria"/>
          <w:sz w:val="22"/>
          <w:szCs w:val="22"/>
        </w:rPr>
        <w:t>não</w:t>
      </w:r>
      <w:proofErr w:type="gramEnd"/>
      <w:r w:rsidRPr="00336DBA">
        <w:rPr>
          <w:rFonts w:ascii="Cambria" w:hAnsi="Cambria"/>
          <w:sz w:val="22"/>
          <w:szCs w:val="22"/>
        </w:rPr>
        <w:t xml:space="preserve"> enviar a proposta adequada ao último lance ofertado ou após a negociação; </w:t>
      </w:r>
    </w:p>
    <w:p w:rsidR="002C4806" w:rsidRPr="00336DBA" w:rsidRDefault="002C4806" w:rsidP="000A3821">
      <w:pPr>
        <w:pStyle w:val="Nivel4"/>
        <w:numPr>
          <w:ilvl w:val="3"/>
          <w:numId w:val="49"/>
        </w:numPr>
        <w:spacing w:before="10" w:after="10"/>
        <w:ind w:left="0" w:firstLine="1134"/>
        <w:rPr>
          <w:rFonts w:ascii="Cambria" w:hAnsi="Cambria"/>
          <w:sz w:val="22"/>
          <w:szCs w:val="22"/>
        </w:rPr>
      </w:pPr>
      <w:proofErr w:type="gramStart"/>
      <w:r w:rsidRPr="00336DBA">
        <w:rPr>
          <w:rFonts w:ascii="Cambria" w:hAnsi="Cambria"/>
          <w:sz w:val="22"/>
          <w:szCs w:val="22"/>
        </w:rPr>
        <w:t>recusar</w:t>
      </w:r>
      <w:proofErr w:type="gramEnd"/>
      <w:r w:rsidRPr="00336DBA">
        <w:rPr>
          <w:rFonts w:ascii="Cambria" w:hAnsi="Cambria"/>
          <w:sz w:val="22"/>
          <w:szCs w:val="22"/>
        </w:rPr>
        <w:t xml:space="preserve">-se a enviar o detalhamento da proposta quando exigível; </w:t>
      </w:r>
    </w:p>
    <w:p w:rsidR="002C4806" w:rsidRPr="00336DBA" w:rsidRDefault="002C4806" w:rsidP="000A3821">
      <w:pPr>
        <w:pStyle w:val="Nivel4"/>
        <w:numPr>
          <w:ilvl w:val="3"/>
          <w:numId w:val="49"/>
        </w:numPr>
        <w:spacing w:before="10" w:after="10"/>
        <w:ind w:left="0" w:firstLine="1134"/>
        <w:rPr>
          <w:rFonts w:ascii="Cambria" w:hAnsi="Cambria"/>
          <w:sz w:val="22"/>
          <w:szCs w:val="22"/>
        </w:rPr>
      </w:pPr>
      <w:proofErr w:type="gramStart"/>
      <w:r w:rsidRPr="00336DBA">
        <w:rPr>
          <w:rFonts w:ascii="Cambria" w:hAnsi="Cambria"/>
          <w:sz w:val="22"/>
          <w:szCs w:val="22"/>
        </w:rPr>
        <w:t>pedir</w:t>
      </w:r>
      <w:proofErr w:type="gramEnd"/>
      <w:r w:rsidRPr="00336DBA">
        <w:rPr>
          <w:rFonts w:ascii="Cambria" w:hAnsi="Cambria"/>
          <w:sz w:val="22"/>
          <w:szCs w:val="22"/>
        </w:rPr>
        <w:t xml:space="preserve"> para ser desclassificado quando encerrada a etapa competitiva; ou </w:t>
      </w:r>
    </w:p>
    <w:p w:rsidR="002C4806" w:rsidRPr="00336DBA" w:rsidRDefault="002C4806" w:rsidP="000A3821">
      <w:pPr>
        <w:pStyle w:val="Nivel4"/>
        <w:numPr>
          <w:ilvl w:val="3"/>
          <w:numId w:val="49"/>
        </w:numPr>
        <w:spacing w:before="10" w:after="10"/>
        <w:ind w:left="0" w:firstLine="1134"/>
        <w:rPr>
          <w:rFonts w:ascii="Cambria" w:hAnsi="Cambria"/>
          <w:sz w:val="22"/>
          <w:szCs w:val="22"/>
        </w:rPr>
      </w:pPr>
      <w:proofErr w:type="gramStart"/>
      <w:r w:rsidRPr="00336DBA">
        <w:rPr>
          <w:rFonts w:ascii="Cambria" w:hAnsi="Cambria"/>
          <w:sz w:val="22"/>
          <w:szCs w:val="22"/>
        </w:rPr>
        <w:t>deixar</w:t>
      </w:r>
      <w:proofErr w:type="gramEnd"/>
      <w:r w:rsidRPr="00336DBA">
        <w:rPr>
          <w:rFonts w:ascii="Cambria" w:hAnsi="Cambria"/>
          <w:sz w:val="22"/>
          <w:szCs w:val="22"/>
        </w:rPr>
        <w:t xml:space="preserve"> de apresentar amostra;</w:t>
      </w:r>
    </w:p>
    <w:p w:rsidR="002C4806" w:rsidRPr="00336DBA" w:rsidRDefault="002C4806" w:rsidP="000A3821">
      <w:pPr>
        <w:pStyle w:val="Nivel4"/>
        <w:numPr>
          <w:ilvl w:val="3"/>
          <w:numId w:val="49"/>
        </w:numPr>
        <w:spacing w:before="10" w:after="10"/>
        <w:ind w:left="0" w:firstLine="1134"/>
        <w:rPr>
          <w:rFonts w:ascii="Cambria" w:hAnsi="Cambria"/>
          <w:sz w:val="22"/>
          <w:szCs w:val="22"/>
        </w:rPr>
      </w:pPr>
      <w:proofErr w:type="gramStart"/>
      <w:r w:rsidRPr="00336DBA">
        <w:rPr>
          <w:rFonts w:ascii="Cambria" w:hAnsi="Cambria"/>
          <w:sz w:val="22"/>
          <w:szCs w:val="22"/>
        </w:rPr>
        <w:t>apresentar</w:t>
      </w:r>
      <w:proofErr w:type="gramEnd"/>
      <w:r w:rsidRPr="00336DBA">
        <w:rPr>
          <w:rFonts w:ascii="Cambria" w:hAnsi="Cambria"/>
          <w:sz w:val="22"/>
          <w:szCs w:val="22"/>
        </w:rPr>
        <w:t xml:space="preserve"> proposta ou amostra em desacordo com as especificações do edital; </w:t>
      </w:r>
    </w:p>
    <w:p w:rsidR="002C4806" w:rsidRPr="00336DBA" w:rsidRDefault="002C4806" w:rsidP="000A3821">
      <w:pPr>
        <w:pStyle w:val="Nivel3"/>
        <w:numPr>
          <w:ilvl w:val="2"/>
          <w:numId w:val="49"/>
        </w:numPr>
        <w:spacing w:before="10" w:after="10"/>
        <w:ind w:left="567" w:firstLine="0"/>
        <w:rPr>
          <w:rFonts w:ascii="Cambria" w:hAnsi="Cambria"/>
          <w:sz w:val="22"/>
          <w:szCs w:val="22"/>
        </w:rPr>
      </w:pPr>
      <w:bookmarkStart w:id="38" w:name="_Ref114668139"/>
      <w:proofErr w:type="gramStart"/>
      <w:r w:rsidRPr="00336DBA">
        <w:rPr>
          <w:rFonts w:ascii="Cambria" w:hAnsi="Cambria"/>
          <w:sz w:val="22"/>
          <w:szCs w:val="22"/>
        </w:rPr>
        <w:t>não</w:t>
      </w:r>
      <w:proofErr w:type="gramEnd"/>
      <w:r w:rsidRPr="00336DBA">
        <w:rPr>
          <w:rFonts w:ascii="Cambria" w:hAnsi="Cambria"/>
          <w:sz w:val="22"/>
          <w:szCs w:val="22"/>
        </w:rPr>
        <w:t xml:space="preserve"> celebrar o contrato ou não entregar a documentação exigida para a contratação, quando convocado dentro do prazo de validade de sua proposta;</w:t>
      </w:r>
      <w:bookmarkEnd w:id="38"/>
    </w:p>
    <w:p w:rsidR="002C4806" w:rsidRPr="00336DBA" w:rsidRDefault="002C4806" w:rsidP="000A3821">
      <w:pPr>
        <w:pStyle w:val="Nivel4"/>
        <w:numPr>
          <w:ilvl w:val="3"/>
          <w:numId w:val="49"/>
        </w:numPr>
        <w:spacing w:before="10" w:after="10"/>
        <w:ind w:left="1134" w:firstLine="0"/>
        <w:rPr>
          <w:rFonts w:ascii="Cambria" w:hAnsi="Cambria"/>
          <w:sz w:val="22"/>
          <w:szCs w:val="22"/>
        </w:rPr>
      </w:pPr>
      <w:proofErr w:type="gramStart"/>
      <w:r w:rsidRPr="00336DBA">
        <w:rPr>
          <w:rFonts w:ascii="Cambria" w:hAnsi="Cambria"/>
          <w:sz w:val="22"/>
          <w:szCs w:val="22"/>
        </w:rPr>
        <w:t>recusar</w:t>
      </w:r>
      <w:proofErr w:type="gramEnd"/>
      <w:r w:rsidRPr="00336DBA">
        <w:rPr>
          <w:rFonts w:ascii="Cambria" w:hAnsi="Cambria"/>
          <w:sz w:val="22"/>
          <w:szCs w:val="22"/>
        </w:rPr>
        <w:t>-se, sem justificativa, a assinar o contrato ou a ata de registro de preço, ou a aceitar ou retirar o instrumento equivalente no prazo estabelecido pela Administração;</w:t>
      </w:r>
    </w:p>
    <w:p w:rsidR="002C4806" w:rsidRPr="00336DBA" w:rsidRDefault="002C4806" w:rsidP="000A3821">
      <w:pPr>
        <w:pStyle w:val="Nivel3"/>
        <w:numPr>
          <w:ilvl w:val="2"/>
          <w:numId w:val="49"/>
        </w:numPr>
        <w:spacing w:before="10" w:after="10"/>
        <w:ind w:left="567" w:firstLine="0"/>
        <w:rPr>
          <w:rFonts w:ascii="Cambria" w:hAnsi="Cambria"/>
          <w:sz w:val="22"/>
          <w:szCs w:val="22"/>
        </w:rPr>
      </w:pPr>
      <w:bookmarkStart w:id="39" w:name="_Ref114668249"/>
      <w:proofErr w:type="gramStart"/>
      <w:r w:rsidRPr="00336DBA">
        <w:rPr>
          <w:rFonts w:ascii="Cambria" w:hAnsi="Cambria"/>
          <w:sz w:val="22"/>
          <w:szCs w:val="22"/>
        </w:rPr>
        <w:t>apresentar</w:t>
      </w:r>
      <w:proofErr w:type="gramEnd"/>
      <w:r w:rsidRPr="00336DBA">
        <w:rPr>
          <w:rFonts w:ascii="Cambria" w:hAnsi="Cambria"/>
          <w:sz w:val="22"/>
          <w:szCs w:val="22"/>
        </w:rPr>
        <w:t xml:space="preserve"> declaração ou documentação falsa exigida para o certame ou prestar declaração falsa durante a licitação</w:t>
      </w:r>
      <w:bookmarkEnd w:id="39"/>
    </w:p>
    <w:p w:rsidR="002C4806" w:rsidRPr="00336DBA" w:rsidRDefault="002C4806" w:rsidP="000A3821">
      <w:pPr>
        <w:pStyle w:val="Nivel3"/>
        <w:numPr>
          <w:ilvl w:val="2"/>
          <w:numId w:val="49"/>
        </w:numPr>
        <w:spacing w:before="10" w:after="10"/>
        <w:ind w:left="567" w:firstLine="0"/>
        <w:rPr>
          <w:rFonts w:ascii="Cambria" w:hAnsi="Cambria"/>
          <w:sz w:val="22"/>
          <w:szCs w:val="22"/>
        </w:rPr>
      </w:pPr>
      <w:bookmarkStart w:id="40" w:name="_Ref114668245"/>
      <w:proofErr w:type="gramStart"/>
      <w:r w:rsidRPr="00336DBA">
        <w:rPr>
          <w:rFonts w:ascii="Cambria" w:hAnsi="Cambria"/>
          <w:sz w:val="22"/>
          <w:szCs w:val="22"/>
        </w:rPr>
        <w:t>fraudar</w:t>
      </w:r>
      <w:proofErr w:type="gramEnd"/>
      <w:r w:rsidRPr="00336DBA">
        <w:rPr>
          <w:rFonts w:ascii="Cambria" w:hAnsi="Cambria"/>
          <w:sz w:val="22"/>
          <w:szCs w:val="22"/>
        </w:rPr>
        <w:t xml:space="preserve"> a licitação</w:t>
      </w:r>
      <w:bookmarkEnd w:id="40"/>
    </w:p>
    <w:p w:rsidR="002C4806" w:rsidRPr="00336DBA" w:rsidRDefault="002C4806" w:rsidP="000A3821">
      <w:pPr>
        <w:pStyle w:val="Nivel3"/>
        <w:numPr>
          <w:ilvl w:val="2"/>
          <w:numId w:val="49"/>
        </w:numPr>
        <w:spacing w:before="10" w:after="10"/>
        <w:ind w:left="567" w:firstLine="0"/>
        <w:rPr>
          <w:rFonts w:ascii="Cambria" w:hAnsi="Cambria"/>
          <w:sz w:val="22"/>
          <w:szCs w:val="22"/>
        </w:rPr>
      </w:pPr>
      <w:bookmarkStart w:id="41" w:name="_Ref114668247"/>
      <w:proofErr w:type="gramStart"/>
      <w:r w:rsidRPr="00336DBA">
        <w:rPr>
          <w:rFonts w:ascii="Cambria" w:hAnsi="Cambria"/>
          <w:sz w:val="22"/>
          <w:szCs w:val="22"/>
        </w:rPr>
        <w:t>comportar</w:t>
      </w:r>
      <w:proofErr w:type="gramEnd"/>
      <w:r w:rsidRPr="00336DBA">
        <w:rPr>
          <w:rFonts w:ascii="Cambria" w:hAnsi="Cambria"/>
          <w:sz w:val="22"/>
          <w:szCs w:val="22"/>
        </w:rPr>
        <w:t>-se de modo inidôneo ou cometer fraude de qualquer natureza, em especial quando:</w:t>
      </w:r>
      <w:bookmarkEnd w:id="41"/>
    </w:p>
    <w:p w:rsidR="002C4806" w:rsidRPr="00336DBA" w:rsidRDefault="002C4806" w:rsidP="000A3821">
      <w:pPr>
        <w:pStyle w:val="Nivel4"/>
        <w:numPr>
          <w:ilvl w:val="3"/>
          <w:numId w:val="49"/>
        </w:numPr>
        <w:spacing w:before="10" w:after="10"/>
        <w:ind w:left="1134" w:firstLine="0"/>
        <w:rPr>
          <w:rFonts w:ascii="Cambria" w:hAnsi="Cambria"/>
          <w:sz w:val="22"/>
          <w:szCs w:val="22"/>
        </w:rPr>
      </w:pPr>
      <w:proofErr w:type="gramStart"/>
      <w:r w:rsidRPr="00336DBA">
        <w:rPr>
          <w:rFonts w:ascii="Cambria" w:hAnsi="Cambria"/>
          <w:sz w:val="22"/>
          <w:szCs w:val="22"/>
        </w:rPr>
        <w:t>agir</w:t>
      </w:r>
      <w:proofErr w:type="gramEnd"/>
      <w:r w:rsidRPr="00336DBA">
        <w:rPr>
          <w:rFonts w:ascii="Cambria" w:hAnsi="Cambria"/>
          <w:sz w:val="22"/>
          <w:szCs w:val="22"/>
        </w:rPr>
        <w:t xml:space="preserve"> em conluio ou em desconformidade com a lei; </w:t>
      </w:r>
    </w:p>
    <w:p w:rsidR="002C4806" w:rsidRPr="00336DBA" w:rsidRDefault="002C4806" w:rsidP="000A3821">
      <w:pPr>
        <w:pStyle w:val="Nivel4"/>
        <w:numPr>
          <w:ilvl w:val="3"/>
          <w:numId w:val="49"/>
        </w:numPr>
        <w:spacing w:before="10" w:after="10"/>
        <w:ind w:left="1134" w:firstLine="0"/>
        <w:rPr>
          <w:rFonts w:ascii="Cambria" w:hAnsi="Cambria"/>
          <w:sz w:val="22"/>
          <w:szCs w:val="22"/>
        </w:rPr>
      </w:pPr>
      <w:proofErr w:type="gramStart"/>
      <w:r w:rsidRPr="00336DBA">
        <w:rPr>
          <w:rFonts w:ascii="Cambria" w:hAnsi="Cambria"/>
          <w:sz w:val="22"/>
          <w:szCs w:val="22"/>
        </w:rPr>
        <w:t>induzir</w:t>
      </w:r>
      <w:proofErr w:type="gramEnd"/>
      <w:r w:rsidRPr="00336DBA">
        <w:rPr>
          <w:rFonts w:ascii="Cambria" w:hAnsi="Cambria"/>
          <w:sz w:val="22"/>
          <w:szCs w:val="22"/>
        </w:rPr>
        <w:t xml:space="preserve"> deliberadamente a erro no julgamento; </w:t>
      </w:r>
    </w:p>
    <w:p w:rsidR="002C4806" w:rsidRPr="00336DBA" w:rsidRDefault="002C4806" w:rsidP="000A3821">
      <w:pPr>
        <w:pStyle w:val="Nivel4"/>
        <w:numPr>
          <w:ilvl w:val="3"/>
          <w:numId w:val="49"/>
        </w:numPr>
        <w:spacing w:before="10" w:after="10"/>
        <w:ind w:left="1134" w:firstLine="0"/>
        <w:rPr>
          <w:rFonts w:ascii="Cambria" w:hAnsi="Cambria"/>
          <w:sz w:val="22"/>
          <w:szCs w:val="22"/>
        </w:rPr>
      </w:pPr>
      <w:proofErr w:type="gramStart"/>
      <w:r w:rsidRPr="00336DBA">
        <w:rPr>
          <w:rFonts w:ascii="Cambria" w:hAnsi="Cambria"/>
          <w:sz w:val="22"/>
          <w:szCs w:val="22"/>
        </w:rPr>
        <w:t>apresentar</w:t>
      </w:r>
      <w:proofErr w:type="gramEnd"/>
      <w:r w:rsidRPr="00336DBA">
        <w:rPr>
          <w:rFonts w:ascii="Cambria" w:hAnsi="Cambria"/>
          <w:sz w:val="22"/>
          <w:szCs w:val="22"/>
        </w:rPr>
        <w:t xml:space="preserve"> amostra falsificada ou deteriorada; </w:t>
      </w:r>
    </w:p>
    <w:p w:rsidR="002C4806" w:rsidRPr="00336DBA" w:rsidRDefault="002C4806" w:rsidP="000A3821">
      <w:pPr>
        <w:pStyle w:val="Nivel3"/>
        <w:numPr>
          <w:ilvl w:val="2"/>
          <w:numId w:val="49"/>
        </w:numPr>
        <w:spacing w:before="10" w:after="10"/>
        <w:ind w:left="567" w:firstLine="0"/>
        <w:rPr>
          <w:rFonts w:ascii="Cambria" w:hAnsi="Cambria"/>
          <w:sz w:val="22"/>
          <w:szCs w:val="22"/>
        </w:rPr>
      </w:pPr>
      <w:bookmarkStart w:id="42" w:name="_Ref114668251"/>
      <w:proofErr w:type="gramStart"/>
      <w:r w:rsidRPr="00336DBA">
        <w:rPr>
          <w:rFonts w:ascii="Cambria" w:hAnsi="Cambria"/>
          <w:sz w:val="22"/>
          <w:szCs w:val="22"/>
        </w:rPr>
        <w:t>praticar</w:t>
      </w:r>
      <w:proofErr w:type="gramEnd"/>
      <w:r w:rsidRPr="00336DBA">
        <w:rPr>
          <w:rFonts w:ascii="Cambria" w:hAnsi="Cambria"/>
          <w:sz w:val="22"/>
          <w:szCs w:val="22"/>
        </w:rPr>
        <w:t xml:space="preserve"> atos ilícitos com vistas a frustrar os objetivos da licitação</w:t>
      </w:r>
      <w:bookmarkEnd w:id="42"/>
    </w:p>
    <w:p w:rsidR="002C4806" w:rsidRPr="00336DBA" w:rsidRDefault="002C4806" w:rsidP="000A3821">
      <w:pPr>
        <w:pStyle w:val="Nivel3"/>
        <w:numPr>
          <w:ilvl w:val="2"/>
          <w:numId w:val="49"/>
        </w:numPr>
        <w:spacing w:before="10" w:after="10"/>
        <w:ind w:left="567" w:firstLine="0"/>
        <w:rPr>
          <w:rFonts w:ascii="Cambria" w:hAnsi="Cambria"/>
          <w:sz w:val="22"/>
          <w:szCs w:val="22"/>
        </w:rPr>
      </w:pPr>
      <w:bookmarkStart w:id="43" w:name="_Ref114668252"/>
      <w:r w:rsidRPr="00336DBA">
        <w:rPr>
          <w:rFonts w:ascii="Cambria" w:hAnsi="Cambria"/>
          <w:sz w:val="22"/>
          <w:szCs w:val="22"/>
        </w:rPr>
        <w:t xml:space="preserve">praticar ato lesivo previsto no </w:t>
      </w:r>
      <w:hyperlink r:id="rId50" w:anchor="art5" w:history="1">
        <w:r w:rsidRPr="00336DBA">
          <w:rPr>
            <w:rStyle w:val="Hyperlink"/>
            <w:rFonts w:ascii="Cambria" w:hAnsi="Cambria"/>
            <w:sz w:val="22"/>
            <w:szCs w:val="22"/>
          </w:rPr>
          <w:t>art. 5º da Lei n.º 12.846, de 2013</w:t>
        </w:r>
      </w:hyperlink>
      <w:r w:rsidRPr="00336DBA">
        <w:rPr>
          <w:rFonts w:ascii="Cambria" w:hAnsi="Cambria"/>
          <w:sz w:val="22"/>
          <w:szCs w:val="22"/>
        </w:rPr>
        <w:t>.</w:t>
      </w:r>
      <w:bookmarkEnd w:id="43"/>
    </w:p>
    <w:p w:rsidR="002C4806" w:rsidRPr="00336DBA" w:rsidRDefault="002C4806" w:rsidP="002C4806">
      <w:pPr>
        <w:pStyle w:val="Nivel3"/>
        <w:spacing w:before="10" w:after="10"/>
        <w:ind w:left="567"/>
        <w:rPr>
          <w:rFonts w:ascii="Cambria" w:hAnsi="Cambria"/>
          <w:sz w:val="22"/>
          <w:szCs w:val="22"/>
        </w:rPr>
      </w:pPr>
    </w:p>
    <w:bookmarkEnd w:id="36"/>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 xml:space="preserve">Com fulcro na </w:t>
      </w:r>
      <w:hyperlink r:id="rId51" w:history="1">
        <w:r w:rsidRPr="00336DBA">
          <w:rPr>
            <w:rStyle w:val="Hyperlink"/>
            <w:rFonts w:ascii="Cambria" w:hAnsi="Cambria"/>
            <w:sz w:val="22"/>
            <w:szCs w:val="22"/>
          </w:rPr>
          <w:t>Lei nº 14.133, de 2021</w:t>
        </w:r>
      </w:hyperlink>
      <w:r w:rsidRPr="00336DBA">
        <w:rPr>
          <w:rFonts w:ascii="Cambria" w:hAnsi="Cambria"/>
          <w:sz w:val="22"/>
          <w:szCs w:val="22"/>
        </w:rPr>
        <w:t xml:space="preserve">, a Administração poderá, garantida a prévia defesa, aplicar aos licitantes e/ou adjudicatários as seguintes sanções, sem prejuízo das responsabilidades civil e criminal: </w:t>
      </w:r>
    </w:p>
    <w:p w:rsidR="002C4806" w:rsidRPr="00336DBA" w:rsidRDefault="002C4806" w:rsidP="000A3821">
      <w:pPr>
        <w:pStyle w:val="Nivel3"/>
        <w:numPr>
          <w:ilvl w:val="2"/>
          <w:numId w:val="49"/>
        </w:numPr>
        <w:spacing w:before="10" w:after="10"/>
        <w:ind w:left="567" w:firstLine="0"/>
        <w:rPr>
          <w:rFonts w:ascii="Cambria" w:hAnsi="Cambria"/>
          <w:sz w:val="22"/>
          <w:szCs w:val="22"/>
        </w:rPr>
      </w:pPr>
      <w:proofErr w:type="gramStart"/>
      <w:r w:rsidRPr="00336DBA">
        <w:rPr>
          <w:rFonts w:ascii="Cambria" w:hAnsi="Cambria"/>
          <w:sz w:val="22"/>
          <w:szCs w:val="22"/>
        </w:rPr>
        <w:t>advertência</w:t>
      </w:r>
      <w:proofErr w:type="gramEnd"/>
      <w:r w:rsidRPr="00336DBA">
        <w:rPr>
          <w:rFonts w:ascii="Cambria" w:hAnsi="Cambria"/>
          <w:sz w:val="22"/>
          <w:szCs w:val="22"/>
        </w:rPr>
        <w:t xml:space="preserve">; </w:t>
      </w:r>
    </w:p>
    <w:p w:rsidR="002C4806" w:rsidRPr="00336DBA" w:rsidRDefault="002C4806" w:rsidP="000A3821">
      <w:pPr>
        <w:pStyle w:val="Nivel3"/>
        <w:numPr>
          <w:ilvl w:val="2"/>
          <w:numId w:val="49"/>
        </w:numPr>
        <w:spacing w:before="10" w:after="10"/>
        <w:ind w:left="567" w:firstLine="0"/>
        <w:rPr>
          <w:rFonts w:ascii="Cambria" w:hAnsi="Cambria"/>
          <w:sz w:val="22"/>
          <w:szCs w:val="22"/>
        </w:rPr>
      </w:pPr>
      <w:proofErr w:type="gramStart"/>
      <w:r w:rsidRPr="00336DBA">
        <w:rPr>
          <w:rFonts w:ascii="Cambria" w:hAnsi="Cambria"/>
          <w:sz w:val="22"/>
          <w:szCs w:val="22"/>
        </w:rPr>
        <w:t>multa</w:t>
      </w:r>
      <w:proofErr w:type="gramEnd"/>
      <w:r w:rsidRPr="00336DBA">
        <w:rPr>
          <w:rFonts w:ascii="Cambria" w:hAnsi="Cambria"/>
          <w:sz w:val="22"/>
          <w:szCs w:val="22"/>
        </w:rPr>
        <w:t>;</w:t>
      </w:r>
    </w:p>
    <w:p w:rsidR="002C4806" w:rsidRPr="00336DBA" w:rsidRDefault="002C4806" w:rsidP="000A3821">
      <w:pPr>
        <w:pStyle w:val="Nivel3"/>
        <w:numPr>
          <w:ilvl w:val="2"/>
          <w:numId w:val="49"/>
        </w:numPr>
        <w:spacing w:before="10" w:after="10"/>
        <w:ind w:left="567" w:firstLine="0"/>
        <w:rPr>
          <w:rFonts w:ascii="Cambria" w:hAnsi="Cambria"/>
          <w:sz w:val="22"/>
          <w:szCs w:val="22"/>
        </w:rPr>
      </w:pPr>
      <w:proofErr w:type="gramStart"/>
      <w:r w:rsidRPr="00336DBA">
        <w:rPr>
          <w:rFonts w:ascii="Cambria" w:hAnsi="Cambria"/>
          <w:sz w:val="22"/>
          <w:szCs w:val="22"/>
        </w:rPr>
        <w:t>impedimento</w:t>
      </w:r>
      <w:proofErr w:type="gramEnd"/>
      <w:r w:rsidRPr="00336DBA">
        <w:rPr>
          <w:rFonts w:ascii="Cambria" w:hAnsi="Cambria"/>
          <w:sz w:val="22"/>
          <w:szCs w:val="22"/>
        </w:rPr>
        <w:t xml:space="preserve"> de licitar e contratar e</w:t>
      </w:r>
    </w:p>
    <w:p w:rsidR="002C4806" w:rsidRPr="00336DBA" w:rsidRDefault="002C4806" w:rsidP="000A3821">
      <w:pPr>
        <w:pStyle w:val="Nivel3"/>
        <w:numPr>
          <w:ilvl w:val="2"/>
          <w:numId w:val="49"/>
        </w:numPr>
        <w:spacing w:before="10" w:after="10"/>
        <w:ind w:left="567" w:firstLine="0"/>
        <w:rPr>
          <w:rFonts w:ascii="Cambria" w:hAnsi="Cambria"/>
          <w:sz w:val="22"/>
          <w:szCs w:val="22"/>
        </w:rPr>
      </w:pPr>
      <w:proofErr w:type="gramStart"/>
      <w:r w:rsidRPr="00336DBA">
        <w:rPr>
          <w:rFonts w:ascii="Cambria" w:hAnsi="Cambria"/>
          <w:sz w:val="22"/>
          <w:szCs w:val="22"/>
        </w:rPr>
        <w:t>declaração</w:t>
      </w:r>
      <w:proofErr w:type="gramEnd"/>
      <w:r w:rsidRPr="00336DBA">
        <w:rPr>
          <w:rFonts w:ascii="Cambria" w:hAnsi="Cambria"/>
          <w:sz w:val="22"/>
          <w:szCs w:val="22"/>
        </w:rPr>
        <w:t xml:space="preserve"> de inidoneidade para licitar ou contratar, enquanto perdurarem os motivos determinantes da punição ou até que seja promovida sua reabilitação perante a própria autoridade que aplicou a penalidade.</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Na aplicação das sanções serão considerados:</w:t>
      </w:r>
    </w:p>
    <w:p w:rsidR="002C4806" w:rsidRPr="00336DBA" w:rsidRDefault="002C4806" w:rsidP="000A3821">
      <w:pPr>
        <w:pStyle w:val="Nivel3"/>
        <w:numPr>
          <w:ilvl w:val="2"/>
          <w:numId w:val="49"/>
        </w:numPr>
        <w:spacing w:before="10" w:after="10"/>
        <w:ind w:left="567" w:firstLine="0"/>
        <w:rPr>
          <w:rFonts w:ascii="Cambria" w:hAnsi="Cambria"/>
          <w:sz w:val="22"/>
          <w:szCs w:val="22"/>
        </w:rPr>
      </w:pPr>
      <w:proofErr w:type="gramStart"/>
      <w:r w:rsidRPr="00336DBA">
        <w:rPr>
          <w:rFonts w:ascii="Cambria" w:hAnsi="Cambria"/>
          <w:sz w:val="22"/>
          <w:szCs w:val="22"/>
        </w:rPr>
        <w:t>a</w:t>
      </w:r>
      <w:proofErr w:type="gramEnd"/>
      <w:r w:rsidRPr="00336DBA">
        <w:rPr>
          <w:rFonts w:ascii="Cambria" w:hAnsi="Cambria"/>
          <w:sz w:val="22"/>
          <w:szCs w:val="22"/>
        </w:rPr>
        <w:t xml:space="preserve"> natureza e a gravidade da infração cometida.</w:t>
      </w:r>
    </w:p>
    <w:p w:rsidR="002C4806" w:rsidRPr="00336DBA" w:rsidRDefault="002C4806" w:rsidP="000A3821">
      <w:pPr>
        <w:pStyle w:val="Nivel3"/>
        <w:numPr>
          <w:ilvl w:val="2"/>
          <w:numId w:val="49"/>
        </w:numPr>
        <w:spacing w:before="10" w:after="10"/>
        <w:ind w:left="567" w:firstLine="0"/>
        <w:rPr>
          <w:rFonts w:ascii="Cambria" w:hAnsi="Cambria"/>
          <w:sz w:val="22"/>
          <w:szCs w:val="22"/>
        </w:rPr>
      </w:pPr>
      <w:proofErr w:type="gramStart"/>
      <w:r w:rsidRPr="00336DBA">
        <w:rPr>
          <w:rFonts w:ascii="Cambria" w:hAnsi="Cambria"/>
          <w:sz w:val="22"/>
          <w:szCs w:val="22"/>
        </w:rPr>
        <w:t>as</w:t>
      </w:r>
      <w:proofErr w:type="gramEnd"/>
      <w:r w:rsidRPr="00336DBA">
        <w:rPr>
          <w:rFonts w:ascii="Cambria" w:hAnsi="Cambria"/>
          <w:sz w:val="22"/>
          <w:szCs w:val="22"/>
        </w:rPr>
        <w:t xml:space="preserve"> peculiaridades do caso concreto</w:t>
      </w:r>
    </w:p>
    <w:p w:rsidR="002C4806" w:rsidRPr="00336DBA" w:rsidRDefault="002C4806" w:rsidP="000A3821">
      <w:pPr>
        <w:pStyle w:val="Nivel3"/>
        <w:numPr>
          <w:ilvl w:val="2"/>
          <w:numId w:val="49"/>
        </w:numPr>
        <w:spacing w:before="10" w:after="10"/>
        <w:ind w:left="567" w:firstLine="0"/>
        <w:rPr>
          <w:rFonts w:ascii="Cambria" w:hAnsi="Cambria"/>
          <w:sz w:val="22"/>
          <w:szCs w:val="22"/>
        </w:rPr>
      </w:pPr>
      <w:proofErr w:type="gramStart"/>
      <w:r w:rsidRPr="00336DBA">
        <w:rPr>
          <w:rFonts w:ascii="Cambria" w:hAnsi="Cambria"/>
          <w:sz w:val="22"/>
          <w:szCs w:val="22"/>
        </w:rPr>
        <w:t>as</w:t>
      </w:r>
      <w:proofErr w:type="gramEnd"/>
      <w:r w:rsidRPr="00336DBA">
        <w:rPr>
          <w:rFonts w:ascii="Cambria" w:hAnsi="Cambria"/>
          <w:sz w:val="22"/>
          <w:szCs w:val="22"/>
        </w:rPr>
        <w:t xml:space="preserve"> circunstâncias agravantes ou atenuantes</w:t>
      </w:r>
    </w:p>
    <w:p w:rsidR="002C4806" w:rsidRPr="00336DBA" w:rsidRDefault="002C4806" w:rsidP="000A3821">
      <w:pPr>
        <w:pStyle w:val="Nivel3"/>
        <w:numPr>
          <w:ilvl w:val="2"/>
          <w:numId w:val="49"/>
        </w:numPr>
        <w:spacing w:before="10" w:after="10"/>
        <w:ind w:left="567" w:firstLine="0"/>
        <w:rPr>
          <w:rFonts w:ascii="Cambria" w:hAnsi="Cambria"/>
          <w:sz w:val="22"/>
          <w:szCs w:val="22"/>
        </w:rPr>
      </w:pPr>
      <w:proofErr w:type="gramStart"/>
      <w:r w:rsidRPr="00336DBA">
        <w:rPr>
          <w:rFonts w:ascii="Cambria" w:hAnsi="Cambria"/>
          <w:sz w:val="22"/>
          <w:szCs w:val="22"/>
        </w:rPr>
        <w:t>os</w:t>
      </w:r>
      <w:proofErr w:type="gramEnd"/>
      <w:r w:rsidRPr="00336DBA">
        <w:rPr>
          <w:rFonts w:ascii="Cambria" w:hAnsi="Cambria"/>
          <w:sz w:val="22"/>
          <w:szCs w:val="22"/>
        </w:rPr>
        <w:t xml:space="preserve"> danos que dela provierem para a Administração Pública</w:t>
      </w:r>
    </w:p>
    <w:p w:rsidR="002C4806" w:rsidRPr="00336DBA" w:rsidRDefault="002C4806" w:rsidP="000A3821">
      <w:pPr>
        <w:pStyle w:val="Nivel3"/>
        <w:numPr>
          <w:ilvl w:val="2"/>
          <w:numId w:val="49"/>
        </w:numPr>
        <w:spacing w:before="10" w:after="10"/>
        <w:ind w:left="567" w:firstLine="0"/>
        <w:rPr>
          <w:rFonts w:ascii="Cambria" w:hAnsi="Cambria"/>
          <w:sz w:val="22"/>
          <w:szCs w:val="22"/>
        </w:rPr>
      </w:pPr>
      <w:proofErr w:type="gramStart"/>
      <w:r w:rsidRPr="00336DBA">
        <w:rPr>
          <w:rFonts w:ascii="Cambria" w:hAnsi="Cambria"/>
          <w:sz w:val="22"/>
          <w:szCs w:val="22"/>
        </w:rPr>
        <w:t>a</w:t>
      </w:r>
      <w:proofErr w:type="gramEnd"/>
      <w:r w:rsidRPr="00336DBA">
        <w:rPr>
          <w:rFonts w:ascii="Cambria" w:hAnsi="Cambria"/>
          <w:sz w:val="22"/>
          <w:szCs w:val="22"/>
        </w:rPr>
        <w:t xml:space="preserve"> implantação ou o aperfeiçoamento de programa de integridade, conforme normas e orientações dos órgãos de controle.</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 xml:space="preserve">A multa será recolhida em percentual de 0,5% a 30% incidente sobre o valor do contrato licitado, recolhida no prazo máximo de </w:t>
      </w:r>
      <w:r w:rsidRPr="00336DBA">
        <w:rPr>
          <w:rFonts w:ascii="Cambria" w:hAnsi="Cambria"/>
          <w:b/>
          <w:bCs/>
          <w:color w:val="FF0000"/>
          <w:sz w:val="22"/>
          <w:szCs w:val="22"/>
        </w:rPr>
        <w:t>10 (dez) dias</w:t>
      </w:r>
      <w:r w:rsidRPr="00336DBA">
        <w:rPr>
          <w:rFonts w:ascii="Cambria" w:hAnsi="Cambria"/>
          <w:color w:val="FF0000"/>
          <w:sz w:val="22"/>
          <w:szCs w:val="22"/>
        </w:rPr>
        <w:t xml:space="preserve"> </w:t>
      </w:r>
      <w:r w:rsidRPr="00336DBA">
        <w:rPr>
          <w:rFonts w:ascii="Cambria" w:hAnsi="Cambria"/>
          <w:sz w:val="22"/>
          <w:szCs w:val="22"/>
        </w:rPr>
        <w:t xml:space="preserve">úteis, a contar da comunicação oficial. </w:t>
      </w:r>
    </w:p>
    <w:p w:rsidR="002C4806" w:rsidRPr="00336DBA" w:rsidRDefault="002C4806" w:rsidP="000A3821">
      <w:pPr>
        <w:pStyle w:val="Nivel3"/>
        <w:numPr>
          <w:ilvl w:val="2"/>
          <w:numId w:val="49"/>
        </w:numPr>
        <w:spacing w:before="10" w:after="10"/>
        <w:ind w:left="567" w:firstLine="0"/>
        <w:rPr>
          <w:rFonts w:ascii="Cambria" w:hAnsi="Cambria"/>
          <w:color w:val="auto"/>
          <w:sz w:val="22"/>
          <w:szCs w:val="22"/>
        </w:rPr>
      </w:pPr>
      <w:bookmarkStart w:id="44" w:name="_Hlk113876035"/>
      <w:r w:rsidRPr="00336DBA">
        <w:rPr>
          <w:rFonts w:ascii="Cambria" w:hAnsi="Cambria"/>
          <w:color w:val="auto"/>
          <w:sz w:val="22"/>
          <w:szCs w:val="22"/>
        </w:rPr>
        <w:lastRenderedPageBreak/>
        <w:t xml:space="preserve">Para as infrações previstas nas alíneas A, B e C, do item 15.1, a multa será de </w:t>
      </w:r>
      <w:r w:rsidRPr="00336DBA">
        <w:rPr>
          <w:rFonts w:ascii="Cambria" w:hAnsi="Cambria"/>
          <w:color w:val="FF0000"/>
          <w:sz w:val="22"/>
          <w:szCs w:val="22"/>
        </w:rPr>
        <w:t xml:space="preserve">0,5% </w:t>
      </w:r>
      <w:r w:rsidRPr="00336DBA">
        <w:rPr>
          <w:rFonts w:ascii="Cambria" w:hAnsi="Cambria"/>
          <w:color w:val="auto"/>
          <w:sz w:val="22"/>
          <w:szCs w:val="22"/>
        </w:rPr>
        <w:t xml:space="preserve">a </w:t>
      </w:r>
      <w:r w:rsidRPr="00336DBA">
        <w:rPr>
          <w:rFonts w:ascii="Cambria" w:hAnsi="Cambria"/>
          <w:color w:val="FF0000"/>
          <w:sz w:val="22"/>
          <w:szCs w:val="22"/>
        </w:rPr>
        <w:t>15%</w:t>
      </w:r>
      <w:r w:rsidRPr="00336DBA">
        <w:rPr>
          <w:rFonts w:ascii="Cambria" w:hAnsi="Cambria"/>
          <w:color w:val="0000FF"/>
          <w:sz w:val="22"/>
          <w:szCs w:val="22"/>
        </w:rPr>
        <w:t xml:space="preserve"> </w:t>
      </w:r>
      <w:r w:rsidRPr="00336DBA">
        <w:rPr>
          <w:rFonts w:ascii="Cambria" w:hAnsi="Cambria"/>
          <w:color w:val="auto"/>
          <w:sz w:val="22"/>
          <w:szCs w:val="22"/>
        </w:rPr>
        <w:t>do valor do contrato licitado.</w:t>
      </w:r>
    </w:p>
    <w:bookmarkEnd w:id="44"/>
    <w:p w:rsidR="002C4806" w:rsidRPr="00336DBA" w:rsidRDefault="002C4806" w:rsidP="000A3821">
      <w:pPr>
        <w:pStyle w:val="Nivel3"/>
        <w:numPr>
          <w:ilvl w:val="2"/>
          <w:numId w:val="49"/>
        </w:numPr>
        <w:spacing w:before="10" w:after="10"/>
        <w:ind w:left="567" w:firstLine="0"/>
        <w:rPr>
          <w:rFonts w:ascii="Cambria" w:hAnsi="Cambria"/>
          <w:color w:val="auto"/>
          <w:sz w:val="22"/>
          <w:szCs w:val="22"/>
        </w:rPr>
      </w:pPr>
      <w:r w:rsidRPr="00336DBA">
        <w:rPr>
          <w:rFonts w:ascii="Cambria" w:hAnsi="Cambria"/>
          <w:color w:val="auto"/>
          <w:sz w:val="22"/>
          <w:szCs w:val="22"/>
        </w:rPr>
        <w:t xml:space="preserve">Para as infrações previstas nas alíneas </w:t>
      </w:r>
      <w:proofErr w:type="gramStart"/>
      <w:r w:rsidRPr="00336DBA">
        <w:rPr>
          <w:rFonts w:ascii="Cambria" w:hAnsi="Cambria"/>
          <w:color w:val="auto"/>
          <w:sz w:val="22"/>
          <w:szCs w:val="22"/>
        </w:rPr>
        <w:t>D,E</w:t>
      </w:r>
      <w:proofErr w:type="gramEnd"/>
      <w:r w:rsidRPr="00336DBA">
        <w:rPr>
          <w:rFonts w:ascii="Cambria" w:hAnsi="Cambria"/>
          <w:color w:val="auto"/>
          <w:sz w:val="22"/>
          <w:szCs w:val="22"/>
        </w:rPr>
        <w:t xml:space="preserve">,F,G e H, do item 15.1 a multa será de </w:t>
      </w:r>
      <w:r w:rsidRPr="00336DBA">
        <w:rPr>
          <w:rFonts w:ascii="Cambria" w:hAnsi="Cambria"/>
          <w:color w:val="FF0000"/>
          <w:sz w:val="22"/>
          <w:szCs w:val="22"/>
        </w:rPr>
        <w:t>15%</w:t>
      </w:r>
      <w:r w:rsidRPr="00336DBA">
        <w:rPr>
          <w:rFonts w:ascii="Cambria" w:hAnsi="Cambria"/>
          <w:color w:val="0000FF"/>
          <w:sz w:val="22"/>
          <w:szCs w:val="22"/>
        </w:rPr>
        <w:t xml:space="preserve"> </w:t>
      </w:r>
      <w:r w:rsidRPr="00336DBA">
        <w:rPr>
          <w:rFonts w:ascii="Cambria" w:hAnsi="Cambria"/>
          <w:color w:val="auto"/>
          <w:sz w:val="22"/>
          <w:szCs w:val="22"/>
        </w:rPr>
        <w:t xml:space="preserve">a </w:t>
      </w:r>
      <w:r w:rsidRPr="00336DBA">
        <w:rPr>
          <w:rFonts w:ascii="Cambria" w:hAnsi="Cambria"/>
          <w:color w:val="FF0000"/>
          <w:sz w:val="22"/>
          <w:szCs w:val="22"/>
        </w:rPr>
        <w:t>30%</w:t>
      </w:r>
      <w:r w:rsidRPr="00336DBA">
        <w:rPr>
          <w:rFonts w:ascii="Cambria" w:hAnsi="Cambria"/>
          <w:color w:val="0000FF"/>
          <w:sz w:val="22"/>
          <w:szCs w:val="22"/>
        </w:rPr>
        <w:t xml:space="preserve"> </w:t>
      </w:r>
      <w:r w:rsidRPr="00336DBA">
        <w:rPr>
          <w:rFonts w:ascii="Cambria" w:hAnsi="Cambria"/>
          <w:color w:val="auto"/>
          <w:sz w:val="22"/>
          <w:szCs w:val="22"/>
        </w:rPr>
        <w:t>do valor do contrato licitado.</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As sanções de advertência, impedimento de licitar e contratar e declaração de inidoneidade para licitar ou contratar poderão ser aplicadas, cumulativamente ou não, à penalidade de multa.</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Na aplicação da sanção de multa será facultada a defesa do interessado no prazo de 15 (quinze) dias úteis, contado da data de sua intimação.</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 xml:space="preserve">A sanção de impedimento de licitar e contratar será aplicada ao responsável em decorrência das infrações administrativas </w:t>
      </w:r>
      <w:r w:rsidRPr="00336DBA">
        <w:rPr>
          <w:rFonts w:ascii="Cambria" w:hAnsi="Cambria"/>
          <w:color w:val="auto"/>
          <w:sz w:val="22"/>
          <w:szCs w:val="22"/>
        </w:rPr>
        <w:t>relacionadas nas alíneas A, B e C, do item 15.1</w:t>
      </w:r>
      <w:r w:rsidRPr="00336DBA">
        <w:rPr>
          <w:rFonts w:ascii="Cambria" w:hAnsi="Cambria"/>
          <w:sz w:val="22"/>
          <w:szCs w:val="22"/>
        </w:rPr>
        <w:t>, quando não se justificar a imposição de penalidade mais grave, e impedirá o responsável de licitar e contratar no âmbito da Administração Pública direta e indireta do município de Itaguajé/PR pelo prazo máximo de 3 (três) anos.</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 xml:space="preserve">Poderá ser aplicada ao responsável a sanção de declaração de inidoneidade para licitar ou contratar, em decorrência da prática das infrações dispostas nos </w:t>
      </w:r>
      <w:r w:rsidRPr="00336DBA">
        <w:rPr>
          <w:rFonts w:ascii="Cambria" w:hAnsi="Cambria"/>
          <w:color w:val="auto"/>
          <w:sz w:val="22"/>
          <w:szCs w:val="22"/>
        </w:rPr>
        <w:t>itens nas alíneas D,E,F,G e H, do item 15.1</w:t>
      </w:r>
      <w:r w:rsidRPr="00336DBA">
        <w:rPr>
          <w:rFonts w:ascii="Cambria" w:hAnsi="Cambria"/>
          <w:sz w:val="22"/>
          <w:szCs w:val="22"/>
        </w:rPr>
        <w:t xml:space="preserve">, </w:t>
      </w:r>
      <w:r w:rsidRPr="00336DBA">
        <w:rPr>
          <w:rFonts w:ascii="Cambria" w:hAnsi="Cambria"/>
          <w:color w:val="auto"/>
          <w:sz w:val="22"/>
          <w:szCs w:val="22"/>
        </w:rPr>
        <w:t xml:space="preserve">bem como pelas infrações administrativas previstas A, B e C, do item 15.1 </w:t>
      </w:r>
      <w:r w:rsidRPr="00336DBA">
        <w:rPr>
          <w:rFonts w:ascii="Cambria" w:hAnsi="Cambria"/>
          <w:sz w:val="22"/>
          <w:szCs w:val="22"/>
        </w:rPr>
        <w:t xml:space="preserve">que justifiquem a imposição de penalidade mais grave que a sanção de impedimento de licitar e contratar, cuja duração observará o prazo previsto no </w:t>
      </w:r>
      <w:hyperlink r:id="rId52" w:anchor="art156§5" w:history="1">
        <w:r w:rsidRPr="00336DBA">
          <w:rPr>
            <w:rStyle w:val="Hyperlink"/>
            <w:rFonts w:ascii="Cambria" w:hAnsi="Cambria"/>
            <w:sz w:val="22"/>
            <w:szCs w:val="22"/>
          </w:rPr>
          <w:t>art. 156, §5º, da Lei n.º 14.133/2021</w:t>
        </w:r>
      </w:hyperlink>
      <w:r w:rsidRPr="00336DBA">
        <w:rPr>
          <w:rFonts w:ascii="Cambria" w:hAnsi="Cambria"/>
          <w:sz w:val="22"/>
          <w:szCs w:val="22"/>
        </w:rPr>
        <w:t>.</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 xml:space="preserve">A recusa injustificada do adjudicatário em assinar o contrato ou a ata de registro de preço, ou em aceitar ou retirar o instrumento equivalente no prazo estabelecido pela Administração, descrita </w:t>
      </w:r>
      <w:r w:rsidRPr="00336DBA">
        <w:rPr>
          <w:rFonts w:ascii="Cambria" w:hAnsi="Cambria"/>
          <w:color w:val="auto"/>
          <w:sz w:val="22"/>
          <w:szCs w:val="22"/>
        </w:rPr>
        <w:t xml:space="preserve">na </w:t>
      </w:r>
      <w:proofErr w:type="spellStart"/>
      <w:r w:rsidRPr="00336DBA">
        <w:rPr>
          <w:rFonts w:ascii="Cambria" w:hAnsi="Cambria"/>
          <w:color w:val="auto"/>
          <w:sz w:val="22"/>
          <w:szCs w:val="22"/>
        </w:rPr>
        <w:t>alinea</w:t>
      </w:r>
      <w:proofErr w:type="spellEnd"/>
      <w:r w:rsidRPr="00336DBA">
        <w:rPr>
          <w:rFonts w:ascii="Cambria" w:hAnsi="Cambria"/>
          <w:color w:val="auto"/>
          <w:sz w:val="22"/>
          <w:szCs w:val="22"/>
        </w:rPr>
        <w:t xml:space="preserve"> C, do item 15.1</w:t>
      </w:r>
      <w:r w:rsidRPr="00336DBA">
        <w:rPr>
          <w:rFonts w:ascii="Cambria" w:hAnsi="Cambria"/>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53" w:history="1">
        <w:r w:rsidRPr="00336DBA">
          <w:rPr>
            <w:rStyle w:val="Hyperlink"/>
            <w:rFonts w:ascii="Cambria" w:hAnsi="Cambria"/>
            <w:sz w:val="22"/>
            <w:szCs w:val="22"/>
          </w:rPr>
          <w:t>art. 45, §4º da IN SEGES/ME n.º 73, de 2022</w:t>
        </w:r>
      </w:hyperlink>
      <w:r w:rsidRPr="00336DBA">
        <w:rPr>
          <w:rFonts w:ascii="Cambria" w:hAnsi="Cambria"/>
          <w:sz w:val="22"/>
          <w:szCs w:val="22"/>
        </w:rPr>
        <w:t xml:space="preserve">. </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O recurso e o pedido de reconsideração terão efeito suspensivo do ato ou da decisão recorrida até que sobrevenha decisão final da autoridade competente.</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A aplicação das sanções previstas neste edital não exclui, em hipótese alguma, a obrigação de reparação integral dos danos causados.</w:t>
      </w:r>
    </w:p>
    <w:p w:rsidR="002C4806" w:rsidRPr="00336DBA" w:rsidRDefault="002C4806" w:rsidP="002C4806">
      <w:pPr>
        <w:pStyle w:val="Nivel2"/>
        <w:spacing w:before="10" w:after="10"/>
        <w:ind w:left="0" w:firstLine="0"/>
        <w:rPr>
          <w:rFonts w:ascii="Cambria" w:hAnsi="Cambria"/>
          <w:sz w:val="22"/>
          <w:szCs w:val="22"/>
        </w:rPr>
      </w:pPr>
    </w:p>
    <w:p w:rsidR="002C4806" w:rsidRPr="00336DBA" w:rsidRDefault="002C4806" w:rsidP="000A3821">
      <w:pPr>
        <w:pStyle w:val="Nivel01"/>
        <w:numPr>
          <w:ilvl w:val="0"/>
          <w:numId w:val="49"/>
        </w:numPr>
        <w:spacing w:before="10" w:after="10" w:line="276" w:lineRule="auto"/>
        <w:ind w:left="0" w:firstLine="0"/>
        <w:rPr>
          <w:rFonts w:ascii="Cambria" w:hAnsi="Cambria"/>
          <w:sz w:val="22"/>
          <w:szCs w:val="22"/>
        </w:rPr>
      </w:pPr>
      <w:bookmarkStart w:id="45" w:name="_Toc122606112"/>
      <w:r w:rsidRPr="00336DBA">
        <w:rPr>
          <w:rFonts w:ascii="Cambria" w:hAnsi="Cambria"/>
          <w:sz w:val="22"/>
          <w:szCs w:val="22"/>
        </w:rPr>
        <w:lastRenderedPageBreak/>
        <w:t>DA IMPUGNAÇÃO AO EDITAL E DO PEDIDO DE ESCLARECIMENTO</w:t>
      </w:r>
      <w:bookmarkEnd w:id="45"/>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 xml:space="preserve">Qualquer pessoa é parte legítima para impugnar este Edital por irregularidade na aplicação da </w:t>
      </w:r>
      <w:hyperlink r:id="rId54" w:history="1">
        <w:r w:rsidRPr="00336DBA">
          <w:rPr>
            <w:rStyle w:val="Hyperlink"/>
            <w:rFonts w:ascii="Cambria" w:hAnsi="Cambria"/>
            <w:sz w:val="22"/>
            <w:szCs w:val="22"/>
          </w:rPr>
          <w:t>Lei nº 14.133, de 2021</w:t>
        </w:r>
      </w:hyperlink>
      <w:r w:rsidRPr="00336DBA">
        <w:rPr>
          <w:rFonts w:ascii="Cambria" w:hAnsi="Cambria"/>
          <w:sz w:val="22"/>
          <w:szCs w:val="22"/>
        </w:rPr>
        <w:t>, devendo protocolar o pedido até 3 (cinco) dias úteis antes da data da abertura do certame.</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A resposta à impugnação ou ao pedido de esclarecimento será divulgado em sítio eletrônico oficial no prazo de até 3 (três) dias úteis, limitado ao último dia útil anterior à data da abertura do certame.</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 xml:space="preserve">A impugnação e o pedido de esclarecimento poderão ser realizados por forma eletrônica, </w:t>
      </w:r>
      <w:r w:rsidRPr="00336DBA">
        <w:rPr>
          <w:rFonts w:ascii="Cambria" w:hAnsi="Cambria"/>
          <w:color w:val="162937"/>
          <w:sz w:val="22"/>
          <w:szCs w:val="22"/>
        </w:rPr>
        <w:t>devendo ser encaminhadas através do e-mail: licitacao@</w:t>
      </w:r>
      <w:r w:rsidR="00E5044E" w:rsidRPr="00336DBA">
        <w:rPr>
          <w:rFonts w:ascii="Cambria" w:hAnsi="Cambria"/>
          <w:color w:val="162937"/>
          <w:sz w:val="22"/>
          <w:szCs w:val="22"/>
        </w:rPr>
        <w:t>itaguaje</w:t>
      </w:r>
      <w:r w:rsidRPr="00336DBA">
        <w:rPr>
          <w:rFonts w:ascii="Cambria" w:hAnsi="Cambria"/>
          <w:color w:val="162937"/>
          <w:sz w:val="22"/>
          <w:szCs w:val="22"/>
        </w:rPr>
        <w:t>.pr.gov.br.</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As impugnações e pedidos de esclarecimentos não suspendem os prazos previstos no certame.</w:t>
      </w:r>
    </w:p>
    <w:p w:rsidR="002C4806" w:rsidRPr="00336DBA" w:rsidRDefault="002C4806" w:rsidP="000A3821">
      <w:pPr>
        <w:pStyle w:val="Nivel3"/>
        <w:numPr>
          <w:ilvl w:val="2"/>
          <w:numId w:val="49"/>
        </w:numPr>
        <w:spacing w:before="10" w:after="10"/>
        <w:ind w:left="0" w:firstLine="0"/>
        <w:rPr>
          <w:rFonts w:ascii="Cambria" w:hAnsi="Cambria"/>
          <w:sz w:val="22"/>
          <w:szCs w:val="22"/>
        </w:rPr>
      </w:pPr>
      <w:r w:rsidRPr="00336DBA">
        <w:rPr>
          <w:rFonts w:ascii="Cambria" w:hAnsi="Cambria"/>
          <w:sz w:val="22"/>
          <w:szCs w:val="22"/>
        </w:rPr>
        <w:t>A concessão de efeito suspensivo à impugnação é medida excepcional e deverá ser motivada pelo agente de contratação, nos autos do processo de licitação.</w:t>
      </w:r>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Acolhida a impugnação, será definida e publicada nova data para a realização do certame.</w:t>
      </w:r>
    </w:p>
    <w:p w:rsidR="002C4806" w:rsidRPr="00336DBA" w:rsidRDefault="002C4806" w:rsidP="002C4806">
      <w:pPr>
        <w:pStyle w:val="Nivel2"/>
        <w:spacing w:before="10" w:after="10"/>
        <w:ind w:left="0" w:firstLine="0"/>
        <w:rPr>
          <w:rFonts w:ascii="Cambria" w:hAnsi="Cambria"/>
          <w:sz w:val="22"/>
          <w:szCs w:val="22"/>
        </w:rPr>
      </w:pPr>
    </w:p>
    <w:p w:rsidR="002C4806" w:rsidRPr="00336DBA" w:rsidRDefault="002C4806" w:rsidP="000A3821">
      <w:pPr>
        <w:pStyle w:val="PargrafodaLista"/>
        <w:numPr>
          <w:ilvl w:val="0"/>
          <w:numId w:val="49"/>
        </w:numPr>
        <w:spacing w:line="276" w:lineRule="auto"/>
        <w:jc w:val="both"/>
        <w:rPr>
          <w:rFonts w:ascii="Cambria" w:hAnsi="Cambria" w:cs="Arial"/>
          <w:b/>
          <w:sz w:val="22"/>
          <w:szCs w:val="22"/>
        </w:rPr>
      </w:pPr>
      <w:r w:rsidRPr="00336DBA">
        <w:rPr>
          <w:rFonts w:ascii="Cambria" w:hAnsi="Cambria" w:cs="Arial"/>
          <w:b/>
          <w:sz w:val="22"/>
          <w:szCs w:val="22"/>
        </w:rPr>
        <w:t>DA FRAUDE E DA CORRUPÇÃO</w:t>
      </w:r>
    </w:p>
    <w:p w:rsidR="002C4806" w:rsidRPr="00336DBA" w:rsidRDefault="002C4806" w:rsidP="002C4806">
      <w:pPr>
        <w:spacing w:before="10" w:after="10" w:line="276" w:lineRule="auto"/>
        <w:jc w:val="both"/>
        <w:rPr>
          <w:rFonts w:ascii="Cambria" w:hAnsi="Cambria" w:cs="Arial"/>
        </w:rPr>
      </w:pPr>
      <w:r w:rsidRPr="00336DBA">
        <w:rPr>
          <w:rFonts w:ascii="Cambria" w:hAnsi="Cambria" w:cs="Arial"/>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2C4806" w:rsidRPr="00336DBA" w:rsidRDefault="002C4806" w:rsidP="002C4806">
      <w:pPr>
        <w:spacing w:before="10" w:after="10" w:line="276" w:lineRule="auto"/>
        <w:jc w:val="both"/>
        <w:rPr>
          <w:rFonts w:ascii="Cambria" w:hAnsi="Cambria" w:cs="Arial"/>
        </w:rPr>
      </w:pPr>
      <w:r w:rsidRPr="00336DBA">
        <w:rPr>
          <w:rFonts w:ascii="Cambria" w:hAnsi="Cambria" w:cs="Arial"/>
        </w:rPr>
        <w:t>Para os propósitos desta cláusula, definem-se as seguintes práticas:</w:t>
      </w:r>
    </w:p>
    <w:p w:rsidR="002C4806" w:rsidRPr="00336DBA" w:rsidRDefault="002C4806" w:rsidP="000A3821">
      <w:pPr>
        <w:widowControl/>
        <w:numPr>
          <w:ilvl w:val="0"/>
          <w:numId w:val="55"/>
        </w:numPr>
        <w:suppressAutoHyphens w:val="0"/>
        <w:autoSpaceDN/>
        <w:spacing w:before="10" w:after="10" w:line="276" w:lineRule="auto"/>
        <w:ind w:left="0" w:firstLine="284"/>
        <w:jc w:val="both"/>
        <w:textAlignment w:val="auto"/>
        <w:rPr>
          <w:rFonts w:ascii="Cambria" w:hAnsi="Cambria" w:cs="Arial"/>
        </w:rPr>
      </w:pPr>
      <w:r w:rsidRPr="00336DBA">
        <w:rPr>
          <w:rFonts w:ascii="Cambria" w:hAnsi="Cambria" w:cs="Arial"/>
          <w:b/>
        </w:rPr>
        <w:t>”prática corrupta”:</w:t>
      </w:r>
      <w:r w:rsidRPr="00336DBA">
        <w:rPr>
          <w:rFonts w:ascii="Cambria" w:hAnsi="Cambria" w:cs="Arial"/>
        </w:rPr>
        <w:t xml:space="preserve"> oferecer, dar, receber ou solicitar, direta ou indiretamente, qualquer vantagem com o objeto de influenciar a ação de servidor público no processo de licitação ou na execução de contrato;</w:t>
      </w:r>
    </w:p>
    <w:p w:rsidR="002C4806" w:rsidRPr="00336DBA" w:rsidRDefault="002C4806" w:rsidP="000A3821">
      <w:pPr>
        <w:widowControl/>
        <w:numPr>
          <w:ilvl w:val="0"/>
          <w:numId w:val="55"/>
        </w:numPr>
        <w:suppressAutoHyphens w:val="0"/>
        <w:autoSpaceDN/>
        <w:spacing w:before="10" w:after="10" w:line="276" w:lineRule="auto"/>
        <w:ind w:left="0" w:firstLine="284"/>
        <w:jc w:val="both"/>
        <w:textAlignment w:val="auto"/>
        <w:rPr>
          <w:rFonts w:ascii="Cambria" w:hAnsi="Cambria" w:cs="Arial"/>
        </w:rPr>
      </w:pPr>
      <w:r w:rsidRPr="00336DBA">
        <w:rPr>
          <w:rFonts w:ascii="Cambria" w:hAnsi="Cambria" w:cs="Arial"/>
          <w:b/>
        </w:rPr>
        <w:t>“</w:t>
      </w:r>
      <w:proofErr w:type="gramStart"/>
      <w:r w:rsidRPr="00336DBA">
        <w:rPr>
          <w:rFonts w:ascii="Cambria" w:hAnsi="Cambria" w:cs="Arial"/>
          <w:b/>
        </w:rPr>
        <w:t>prática</w:t>
      </w:r>
      <w:proofErr w:type="gramEnd"/>
      <w:r w:rsidRPr="00336DBA">
        <w:rPr>
          <w:rFonts w:ascii="Cambria" w:hAnsi="Cambria" w:cs="Arial"/>
          <w:b/>
        </w:rPr>
        <w:t xml:space="preserve"> fraudulenta”:</w:t>
      </w:r>
      <w:r w:rsidRPr="00336DBA">
        <w:rPr>
          <w:rFonts w:ascii="Cambria" w:hAnsi="Cambria" w:cs="Arial"/>
        </w:rPr>
        <w:t xml:space="preserve"> a falsidade ou omissão dos fatos, com o objeto de influenciar o processo de licitação ou de execução de contrato;</w:t>
      </w:r>
    </w:p>
    <w:p w:rsidR="002C4806" w:rsidRPr="00336DBA" w:rsidRDefault="002C4806" w:rsidP="000A3821">
      <w:pPr>
        <w:widowControl/>
        <w:numPr>
          <w:ilvl w:val="0"/>
          <w:numId w:val="55"/>
        </w:numPr>
        <w:suppressAutoHyphens w:val="0"/>
        <w:autoSpaceDN/>
        <w:spacing w:before="10" w:after="10" w:line="276" w:lineRule="auto"/>
        <w:ind w:left="0" w:firstLine="284"/>
        <w:jc w:val="both"/>
        <w:textAlignment w:val="auto"/>
        <w:rPr>
          <w:rFonts w:ascii="Cambria" w:hAnsi="Cambria" w:cs="Arial"/>
        </w:rPr>
      </w:pPr>
      <w:r w:rsidRPr="00336DBA">
        <w:rPr>
          <w:rFonts w:ascii="Cambria" w:hAnsi="Cambria" w:cs="Arial"/>
          <w:b/>
        </w:rPr>
        <w:t>“</w:t>
      </w:r>
      <w:proofErr w:type="gramStart"/>
      <w:r w:rsidRPr="00336DBA">
        <w:rPr>
          <w:rFonts w:ascii="Cambria" w:hAnsi="Cambria" w:cs="Arial"/>
          <w:b/>
        </w:rPr>
        <w:t>prática</w:t>
      </w:r>
      <w:proofErr w:type="gramEnd"/>
      <w:r w:rsidRPr="00336DBA">
        <w:rPr>
          <w:rFonts w:ascii="Cambria" w:hAnsi="Cambria" w:cs="Arial"/>
          <w:b/>
        </w:rPr>
        <w:t xml:space="preserve"> </w:t>
      </w:r>
      <w:proofErr w:type="spellStart"/>
      <w:r w:rsidRPr="00336DBA">
        <w:rPr>
          <w:rFonts w:ascii="Cambria" w:hAnsi="Cambria" w:cs="Arial"/>
          <w:b/>
        </w:rPr>
        <w:t>colusiva</w:t>
      </w:r>
      <w:proofErr w:type="spellEnd"/>
      <w:r w:rsidRPr="00336DBA">
        <w:rPr>
          <w:rFonts w:ascii="Cambria" w:hAnsi="Cambria" w:cs="Arial"/>
          <w:b/>
        </w:rPr>
        <w:t>”:</w:t>
      </w:r>
      <w:r w:rsidRPr="00336DBA">
        <w:rPr>
          <w:rFonts w:ascii="Cambria" w:hAnsi="Cambria" w:cs="Arial"/>
        </w:rPr>
        <w:t xml:space="preserve"> esquematizar ou estabelecer um acordo entre dois ou mais licitantes, com ou sem conhecimento de representantes ou prepostos do órgão licitador, visando estabelecer preços em níveis artificiais e não-competitivos;</w:t>
      </w:r>
    </w:p>
    <w:p w:rsidR="002C4806" w:rsidRPr="00336DBA" w:rsidRDefault="002C4806" w:rsidP="000A3821">
      <w:pPr>
        <w:widowControl/>
        <w:numPr>
          <w:ilvl w:val="0"/>
          <w:numId w:val="55"/>
        </w:numPr>
        <w:suppressAutoHyphens w:val="0"/>
        <w:autoSpaceDN/>
        <w:spacing w:before="10" w:after="10" w:line="276" w:lineRule="auto"/>
        <w:ind w:left="0" w:firstLine="284"/>
        <w:jc w:val="both"/>
        <w:textAlignment w:val="auto"/>
        <w:rPr>
          <w:rFonts w:ascii="Cambria" w:hAnsi="Cambria" w:cs="Arial"/>
        </w:rPr>
      </w:pPr>
      <w:r w:rsidRPr="00336DBA">
        <w:rPr>
          <w:rFonts w:ascii="Cambria" w:hAnsi="Cambria" w:cs="Arial"/>
          <w:b/>
        </w:rPr>
        <w:t>“</w:t>
      </w:r>
      <w:proofErr w:type="gramStart"/>
      <w:r w:rsidRPr="00336DBA">
        <w:rPr>
          <w:rFonts w:ascii="Cambria" w:hAnsi="Cambria" w:cs="Arial"/>
          <w:b/>
        </w:rPr>
        <w:t>prática</w:t>
      </w:r>
      <w:proofErr w:type="gramEnd"/>
      <w:r w:rsidRPr="00336DBA">
        <w:rPr>
          <w:rFonts w:ascii="Cambria" w:hAnsi="Cambria" w:cs="Arial"/>
          <w:b/>
        </w:rPr>
        <w:t xml:space="preserve"> coercitiva”:</w:t>
      </w:r>
      <w:r w:rsidRPr="00336DBA">
        <w:rPr>
          <w:rFonts w:ascii="Cambria" w:hAnsi="Cambria" w:cs="Arial"/>
        </w:rPr>
        <w:t xml:space="preserve"> causar </w:t>
      </w:r>
      <w:proofErr w:type="spellStart"/>
      <w:r w:rsidRPr="00336DBA">
        <w:rPr>
          <w:rFonts w:ascii="Cambria" w:hAnsi="Cambria" w:cs="Arial"/>
        </w:rPr>
        <w:t>dano</w:t>
      </w:r>
      <w:proofErr w:type="spellEnd"/>
      <w:r w:rsidRPr="00336DBA">
        <w:rPr>
          <w:rFonts w:ascii="Cambria" w:hAnsi="Cambria" w:cs="Arial"/>
        </w:rPr>
        <w:t xml:space="preserve"> ou ameaçar causar dano, direta ou indiretamente, às pessoas ou sua propriedade, visando influenciar sua participação em um processo licitatório ou afetar a execução do contrato;</w:t>
      </w:r>
    </w:p>
    <w:p w:rsidR="002C4806" w:rsidRPr="00336DBA" w:rsidRDefault="002C4806" w:rsidP="000A3821">
      <w:pPr>
        <w:widowControl/>
        <w:numPr>
          <w:ilvl w:val="0"/>
          <w:numId w:val="55"/>
        </w:numPr>
        <w:suppressAutoHyphens w:val="0"/>
        <w:autoSpaceDN/>
        <w:spacing w:before="10" w:after="10" w:line="276" w:lineRule="auto"/>
        <w:ind w:left="0" w:firstLine="284"/>
        <w:jc w:val="both"/>
        <w:textAlignment w:val="auto"/>
        <w:rPr>
          <w:rFonts w:ascii="Cambria" w:hAnsi="Cambria" w:cs="Arial"/>
        </w:rPr>
      </w:pPr>
      <w:r w:rsidRPr="00336DBA">
        <w:rPr>
          <w:rFonts w:ascii="Cambria" w:hAnsi="Cambria" w:cs="Arial"/>
          <w:b/>
        </w:rPr>
        <w:t>“</w:t>
      </w:r>
      <w:proofErr w:type="gramStart"/>
      <w:r w:rsidRPr="00336DBA">
        <w:rPr>
          <w:rFonts w:ascii="Cambria" w:hAnsi="Cambria" w:cs="Arial"/>
          <w:b/>
        </w:rPr>
        <w:t>prática</w:t>
      </w:r>
      <w:proofErr w:type="gramEnd"/>
      <w:r w:rsidRPr="00336DBA">
        <w:rPr>
          <w:rFonts w:ascii="Cambria" w:hAnsi="Cambria" w:cs="Arial"/>
          <w:b/>
        </w:rPr>
        <w:t xml:space="preserve"> obstrutiva”:</w:t>
      </w:r>
      <w:r w:rsidRPr="00336DBA">
        <w:rPr>
          <w:rFonts w:ascii="Cambria" w:hAnsi="Cambria" w:cs="Arial"/>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rsidR="002C4806" w:rsidRPr="00336DBA" w:rsidRDefault="002C4806" w:rsidP="002C4806">
      <w:pPr>
        <w:spacing w:before="10" w:after="10" w:line="276" w:lineRule="auto"/>
        <w:jc w:val="both"/>
        <w:rPr>
          <w:rFonts w:ascii="Cambria" w:hAnsi="Cambria" w:cs="Arial"/>
        </w:rPr>
      </w:pPr>
      <w:r w:rsidRPr="00336DBA">
        <w:rPr>
          <w:rFonts w:ascii="Cambria" w:hAnsi="Cambria" w:cs="Arial"/>
        </w:rPr>
        <w:t xml:space="preserve">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336DBA">
        <w:rPr>
          <w:rFonts w:ascii="Cambria" w:hAnsi="Cambria" w:cs="Arial"/>
        </w:rPr>
        <w:t>colusivas</w:t>
      </w:r>
      <w:proofErr w:type="spellEnd"/>
      <w:r w:rsidRPr="00336DBA">
        <w:rPr>
          <w:rFonts w:ascii="Cambria" w:hAnsi="Cambria" w:cs="Arial"/>
        </w:rPr>
        <w:t>, coercitivas ou obstrutivas ao participar da licitação ou da execução um contrato financeiro pelo organismo.</w:t>
      </w:r>
    </w:p>
    <w:p w:rsidR="002C4806" w:rsidRPr="00336DBA" w:rsidRDefault="002C4806" w:rsidP="002C4806">
      <w:pPr>
        <w:spacing w:before="10" w:after="10" w:line="276" w:lineRule="auto"/>
        <w:jc w:val="both"/>
        <w:rPr>
          <w:rFonts w:ascii="Cambria" w:hAnsi="Cambria" w:cs="Arial"/>
        </w:rPr>
      </w:pPr>
      <w:r w:rsidRPr="00336DBA">
        <w:rPr>
          <w:rFonts w:ascii="Cambria" w:hAnsi="Cambria" w:cs="Arial"/>
        </w:rPr>
        <w:t xml:space="preserve">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w:t>
      </w:r>
      <w:r w:rsidRPr="00336DBA">
        <w:rPr>
          <w:rFonts w:ascii="Cambria" w:hAnsi="Cambria" w:cs="Arial"/>
        </w:rPr>
        <w:lastRenderedPageBreak/>
        <w:t>o local de execução do contrato e todos os documentos, contas e registros relacionados à licitação e à execução do contrato.</w:t>
      </w:r>
    </w:p>
    <w:p w:rsidR="002C4806" w:rsidRPr="00336DBA" w:rsidRDefault="002C4806" w:rsidP="002C4806">
      <w:pPr>
        <w:pStyle w:val="PADRAO"/>
        <w:spacing w:before="10" w:after="10" w:line="276" w:lineRule="auto"/>
        <w:rPr>
          <w:rFonts w:ascii="Cambria" w:hAnsi="Cambria" w:cs="Calibri"/>
          <w:sz w:val="22"/>
          <w:szCs w:val="22"/>
        </w:rPr>
      </w:pPr>
    </w:p>
    <w:p w:rsidR="002C4806" w:rsidRPr="00336DBA" w:rsidRDefault="002C4806" w:rsidP="000A3821">
      <w:pPr>
        <w:pStyle w:val="Nivel01"/>
        <w:numPr>
          <w:ilvl w:val="0"/>
          <w:numId w:val="49"/>
        </w:numPr>
        <w:spacing w:before="10" w:after="10" w:line="276" w:lineRule="auto"/>
        <w:ind w:left="0" w:firstLine="0"/>
        <w:rPr>
          <w:rFonts w:ascii="Cambria" w:hAnsi="Cambria"/>
          <w:sz w:val="22"/>
          <w:szCs w:val="22"/>
        </w:rPr>
      </w:pPr>
      <w:bookmarkStart w:id="46" w:name="_Toc122606113"/>
      <w:r w:rsidRPr="00336DBA">
        <w:rPr>
          <w:rFonts w:ascii="Cambria" w:hAnsi="Cambria"/>
          <w:sz w:val="22"/>
          <w:szCs w:val="22"/>
        </w:rPr>
        <w:t>DAS DISPOSIÇÕES GERAIS</w:t>
      </w:r>
      <w:bookmarkEnd w:id="46"/>
    </w:p>
    <w:p w:rsidR="002C4806" w:rsidRPr="00336DBA" w:rsidRDefault="002C4806" w:rsidP="000A3821">
      <w:pPr>
        <w:pStyle w:val="Nivel2"/>
        <w:numPr>
          <w:ilvl w:val="1"/>
          <w:numId w:val="49"/>
        </w:numPr>
        <w:spacing w:before="10" w:after="10"/>
        <w:ind w:left="0" w:firstLine="0"/>
        <w:rPr>
          <w:rFonts w:ascii="Cambria" w:hAnsi="Cambria"/>
          <w:sz w:val="22"/>
          <w:szCs w:val="22"/>
        </w:rPr>
      </w:pPr>
      <w:r w:rsidRPr="00336DBA">
        <w:rPr>
          <w:rFonts w:ascii="Cambria" w:hAnsi="Cambria"/>
          <w:sz w:val="22"/>
          <w:szCs w:val="22"/>
        </w:rPr>
        <w:t>Será divulgada ata da sessão pública no sistema eletrônico.</w:t>
      </w:r>
    </w:p>
    <w:p w:rsidR="002C4806" w:rsidRPr="00336DBA" w:rsidRDefault="002C4806" w:rsidP="000A3821">
      <w:pPr>
        <w:pStyle w:val="Nivel2"/>
        <w:numPr>
          <w:ilvl w:val="1"/>
          <w:numId w:val="49"/>
        </w:numPr>
        <w:spacing w:before="10" w:after="10"/>
        <w:ind w:left="0" w:firstLine="0"/>
        <w:rPr>
          <w:rFonts w:ascii="Cambria" w:eastAsia="Times New Roman" w:hAnsi="Cambria"/>
          <w:sz w:val="22"/>
          <w:szCs w:val="22"/>
        </w:rPr>
      </w:pPr>
      <w:r w:rsidRPr="00336DBA">
        <w:rPr>
          <w:rFonts w:ascii="Cambria" w:hAnsi="Cambria"/>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2C4806" w:rsidRPr="00336DBA" w:rsidRDefault="002C4806" w:rsidP="000A3821">
      <w:pPr>
        <w:pStyle w:val="Nivel2"/>
        <w:numPr>
          <w:ilvl w:val="1"/>
          <w:numId w:val="49"/>
        </w:numPr>
        <w:spacing w:before="10" w:after="10"/>
        <w:ind w:left="0" w:firstLine="0"/>
        <w:rPr>
          <w:rFonts w:ascii="Cambria" w:eastAsia="Times New Roman" w:hAnsi="Cambria"/>
          <w:sz w:val="22"/>
          <w:szCs w:val="22"/>
        </w:rPr>
      </w:pPr>
      <w:r w:rsidRPr="00336DBA">
        <w:rPr>
          <w:rFonts w:ascii="Cambria" w:hAnsi="Cambria"/>
          <w:sz w:val="22"/>
          <w:szCs w:val="22"/>
        </w:rPr>
        <w:t>Todas as referências de tempo no Edital, no aviso e durante a sessão pública observarão o horário de Brasília - DF.</w:t>
      </w:r>
    </w:p>
    <w:p w:rsidR="002C4806" w:rsidRPr="00336DBA" w:rsidRDefault="002C4806" w:rsidP="000A3821">
      <w:pPr>
        <w:pStyle w:val="Nivel2"/>
        <w:numPr>
          <w:ilvl w:val="1"/>
          <w:numId w:val="49"/>
        </w:numPr>
        <w:spacing w:before="10" w:after="10"/>
        <w:ind w:left="0" w:firstLine="0"/>
        <w:rPr>
          <w:rFonts w:ascii="Cambria" w:eastAsia="Times New Roman" w:hAnsi="Cambria"/>
          <w:sz w:val="22"/>
          <w:szCs w:val="22"/>
        </w:rPr>
      </w:pPr>
      <w:r w:rsidRPr="00336DBA">
        <w:rPr>
          <w:rFonts w:ascii="Cambria" w:hAnsi="Cambria"/>
          <w:sz w:val="22"/>
          <w:szCs w:val="22"/>
        </w:rPr>
        <w:t>A homologação do resultado desta licitação não implicará direito à contratação.</w:t>
      </w:r>
    </w:p>
    <w:p w:rsidR="002C4806" w:rsidRPr="00336DBA" w:rsidRDefault="002C4806" w:rsidP="000A3821">
      <w:pPr>
        <w:pStyle w:val="Nivel2"/>
        <w:numPr>
          <w:ilvl w:val="1"/>
          <w:numId w:val="49"/>
        </w:numPr>
        <w:spacing w:before="10" w:after="10"/>
        <w:ind w:left="0" w:firstLine="0"/>
        <w:rPr>
          <w:rFonts w:ascii="Cambria" w:eastAsia="Times New Roman" w:hAnsi="Cambria"/>
          <w:sz w:val="22"/>
          <w:szCs w:val="22"/>
        </w:rPr>
      </w:pPr>
      <w:r w:rsidRPr="00336DBA">
        <w:rPr>
          <w:rFonts w:ascii="Cambria" w:hAnsi="Cambria"/>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2C4806" w:rsidRPr="00336DBA" w:rsidRDefault="002C4806" w:rsidP="000A3821">
      <w:pPr>
        <w:pStyle w:val="Nivel2"/>
        <w:numPr>
          <w:ilvl w:val="1"/>
          <w:numId w:val="49"/>
        </w:numPr>
        <w:spacing w:before="10" w:after="10"/>
        <w:ind w:left="0" w:firstLine="0"/>
        <w:rPr>
          <w:rFonts w:ascii="Cambria" w:eastAsia="Times New Roman" w:hAnsi="Cambria"/>
          <w:sz w:val="22"/>
          <w:szCs w:val="22"/>
        </w:rPr>
      </w:pPr>
      <w:r w:rsidRPr="00336DBA">
        <w:rPr>
          <w:rFonts w:ascii="Cambria" w:hAnsi="Cambria"/>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2C4806" w:rsidRPr="00336DBA" w:rsidRDefault="002C4806" w:rsidP="000A3821">
      <w:pPr>
        <w:pStyle w:val="Nivel2"/>
        <w:numPr>
          <w:ilvl w:val="1"/>
          <w:numId w:val="49"/>
        </w:numPr>
        <w:spacing w:before="10" w:after="10"/>
        <w:ind w:left="0" w:firstLine="0"/>
        <w:rPr>
          <w:rFonts w:ascii="Cambria" w:eastAsia="Times New Roman" w:hAnsi="Cambria"/>
          <w:sz w:val="22"/>
          <w:szCs w:val="22"/>
        </w:rPr>
      </w:pPr>
      <w:r w:rsidRPr="00336DBA">
        <w:rPr>
          <w:rFonts w:ascii="Cambria" w:hAnsi="Cambria"/>
          <w:sz w:val="22"/>
          <w:szCs w:val="22"/>
        </w:rPr>
        <w:t>Na contagem dos prazos estabelecidos neste Edital e seus Anexos, excluir-se-á o dia do início e incluir-se-á o do vencimento. Só se iniciam e vencem os prazos em dias de expediente na Administração.</w:t>
      </w:r>
    </w:p>
    <w:p w:rsidR="002C4806" w:rsidRPr="00336DBA" w:rsidRDefault="002C4806" w:rsidP="000A3821">
      <w:pPr>
        <w:pStyle w:val="Nivel2"/>
        <w:numPr>
          <w:ilvl w:val="1"/>
          <w:numId w:val="49"/>
        </w:numPr>
        <w:spacing w:before="10" w:after="10"/>
        <w:ind w:left="0" w:firstLine="0"/>
        <w:rPr>
          <w:rFonts w:ascii="Cambria" w:eastAsia="Times New Roman" w:hAnsi="Cambria"/>
          <w:sz w:val="22"/>
          <w:szCs w:val="22"/>
        </w:rPr>
      </w:pPr>
      <w:r w:rsidRPr="00336DBA">
        <w:rPr>
          <w:rFonts w:ascii="Cambria" w:hAnsi="Cambria"/>
          <w:sz w:val="22"/>
          <w:szCs w:val="22"/>
        </w:rPr>
        <w:t>O desatendimento de exigências formais não essenciais não importará o afastamento do licitante, desde que seja possível o aproveitamento do ato, observados os princípios da isonomia e do interesse público.</w:t>
      </w:r>
    </w:p>
    <w:p w:rsidR="002C4806" w:rsidRPr="00336DBA" w:rsidRDefault="002C4806" w:rsidP="000A3821">
      <w:pPr>
        <w:pStyle w:val="Nivel2"/>
        <w:numPr>
          <w:ilvl w:val="1"/>
          <w:numId w:val="49"/>
        </w:numPr>
        <w:spacing w:before="10" w:after="10"/>
        <w:ind w:left="0" w:firstLine="0"/>
        <w:rPr>
          <w:rFonts w:ascii="Cambria" w:eastAsia="Times New Roman" w:hAnsi="Cambria"/>
          <w:sz w:val="22"/>
          <w:szCs w:val="22"/>
        </w:rPr>
      </w:pPr>
      <w:r w:rsidRPr="00336DBA">
        <w:rPr>
          <w:rFonts w:ascii="Cambria" w:hAnsi="Cambria"/>
          <w:sz w:val="22"/>
          <w:szCs w:val="22"/>
        </w:rPr>
        <w:t>Em caso de divergência entre disposições deste Edital e de seus anexos ou demais peças que compõem o processo, prevalecerá as deste Edital.</w:t>
      </w:r>
    </w:p>
    <w:p w:rsidR="002C4806" w:rsidRPr="00336DBA" w:rsidRDefault="002C4806" w:rsidP="000A3821">
      <w:pPr>
        <w:pStyle w:val="Nivel2"/>
        <w:numPr>
          <w:ilvl w:val="1"/>
          <w:numId w:val="49"/>
        </w:numPr>
        <w:spacing w:before="10" w:after="10"/>
        <w:ind w:left="0" w:firstLine="0"/>
        <w:rPr>
          <w:rFonts w:ascii="Cambria" w:eastAsia="Times New Roman" w:hAnsi="Cambria"/>
          <w:color w:val="auto"/>
          <w:sz w:val="22"/>
          <w:szCs w:val="22"/>
        </w:rPr>
      </w:pPr>
      <w:r w:rsidRPr="00336DBA">
        <w:rPr>
          <w:rFonts w:ascii="Cambria" w:hAnsi="Cambria"/>
          <w:sz w:val="22"/>
          <w:szCs w:val="22"/>
        </w:rPr>
        <w:t xml:space="preserve">O Edital e seus anexos </w:t>
      </w:r>
      <w:r w:rsidRPr="00336DBA">
        <w:rPr>
          <w:rFonts w:ascii="Cambria" w:hAnsi="Cambria"/>
          <w:color w:val="auto"/>
          <w:sz w:val="22"/>
          <w:szCs w:val="22"/>
        </w:rPr>
        <w:t xml:space="preserve">estão disponíveis, na íntegra, </w:t>
      </w:r>
      <w:r w:rsidR="00DE3935" w:rsidRPr="00336DBA">
        <w:rPr>
          <w:rFonts w:ascii="Cambria" w:hAnsi="Cambria"/>
          <w:color w:val="auto"/>
          <w:sz w:val="22"/>
          <w:szCs w:val="22"/>
        </w:rPr>
        <w:t xml:space="preserve">no </w:t>
      </w:r>
      <w:r w:rsidRPr="00336DBA">
        <w:rPr>
          <w:rFonts w:ascii="Cambria" w:hAnsi="Cambria"/>
          <w:color w:val="auto"/>
          <w:sz w:val="22"/>
          <w:szCs w:val="22"/>
        </w:rPr>
        <w:t>endereço eletrô</w:t>
      </w:r>
      <w:r w:rsidRPr="00336DBA">
        <w:rPr>
          <w:rFonts w:ascii="Cambria" w:hAnsi="Cambria"/>
          <w:sz w:val="22"/>
          <w:szCs w:val="22"/>
        </w:rPr>
        <w:t xml:space="preserve">nico </w:t>
      </w:r>
      <w:r w:rsidR="003D3E3E" w:rsidRPr="00336DBA">
        <w:rPr>
          <w:rFonts w:ascii="Cambria" w:hAnsi="Cambria"/>
          <w:color w:val="auto"/>
          <w:sz w:val="22"/>
          <w:szCs w:val="22"/>
        </w:rPr>
        <w:t>http://www.itaguaje.pr.gov.br/</w:t>
      </w:r>
      <w:r w:rsidRPr="00336DBA">
        <w:rPr>
          <w:rFonts w:ascii="Cambria" w:hAnsi="Cambria"/>
          <w:color w:val="auto"/>
          <w:sz w:val="22"/>
          <w:szCs w:val="22"/>
        </w:rPr>
        <w:t>em “Portal da Transparência”.</w:t>
      </w:r>
    </w:p>
    <w:p w:rsidR="002C4806" w:rsidRPr="00336DBA" w:rsidRDefault="002C4806" w:rsidP="000A3821">
      <w:pPr>
        <w:pStyle w:val="Nivel2"/>
        <w:numPr>
          <w:ilvl w:val="1"/>
          <w:numId w:val="49"/>
        </w:numPr>
        <w:spacing w:before="10" w:after="10"/>
        <w:ind w:left="0" w:firstLine="0"/>
        <w:rPr>
          <w:rFonts w:ascii="Cambria" w:eastAsia="Times New Roman" w:hAnsi="Cambria"/>
          <w:color w:val="auto"/>
          <w:sz w:val="22"/>
          <w:szCs w:val="22"/>
        </w:rPr>
      </w:pPr>
      <w:r w:rsidRPr="00336DBA">
        <w:rPr>
          <w:rFonts w:ascii="Cambria" w:hAnsi="Cambria"/>
          <w:sz w:val="22"/>
          <w:szCs w:val="22"/>
        </w:rPr>
        <w:t>Quaisquer informações e esclarecimentos relativos a est</w:t>
      </w:r>
      <w:r w:rsidR="00053F69" w:rsidRPr="00336DBA">
        <w:rPr>
          <w:rFonts w:ascii="Cambria" w:hAnsi="Cambria"/>
          <w:sz w:val="22"/>
          <w:szCs w:val="22"/>
        </w:rPr>
        <w:t>a licitação serão prestados pelo</w:t>
      </w:r>
      <w:r w:rsidRPr="00336DBA">
        <w:rPr>
          <w:rFonts w:ascii="Cambria" w:hAnsi="Cambria"/>
          <w:sz w:val="22"/>
          <w:szCs w:val="22"/>
        </w:rPr>
        <w:t xml:space="preserve"> </w:t>
      </w:r>
      <w:r w:rsidR="00053F69" w:rsidRPr="00336DBA">
        <w:rPr>
          <w:rFonts w:ascii="Cambria" w:hAnsi="Cambria"/>
          <w:sz w:val="22"/>
          <w:szCs w:val="22"/>
        </w:rPr>
        <w:t>Pregoeiro</w:t>
      </w:r>
      <w:r w:rsidRPr="00336DBA">
        <w:rPr>
          <w:rFonts w:ascii="Cambria" w:hAnsi="Cambria"/>
          <w:sz w:val="22"/>
          <w:szCs w:val="22"/>
        </w:rPr>
        <w:t xml:space="preserve">, na Prefeitura Municipal de Itaguajé, Setor de Licitação, </w:t>
      </w:r>
      <w:r w:rsidRPr="00336DBA">
        <w:rPr>
          <w:rFonts w:ascii="Cambria" w:hAnsi="Cambria"/>
          <w:bCs/>
          <w:sz w:val="22"/>
          <w:szCs w:val="22"/>
        </w:rPr>
        <w:t xml:space="preserve">Avenida </w:t>
      </w:r>
      <w:r w:rsidR="00DE3935" w:rsidRPr="00336DBA">
        <w:rPr>
          <w:rFonts w:ascii="Cambria" w:hAnsi="Cambria"/>
          <w:bCs/>
          <w:sz w:val="22"/>
          <w:szCs w:val="22"/>
        </w:rPr>
        <w:t>Moisés Lupion</w:t>
      </w:r>
      <w:r w:rsidRPr="00336DBA">
        <w:rPr>
          <w:rFonts w:ascii="Cambria" w:hAnsi="Cambria"/>
          <w:bCs/>
          <w:sz w:val="22"/>
          <w:szCs w:val="22"/>
        </w:rPr>
        <w:t xml:space="preserve">. Neves, nº </w:t>
      </w:r>
      <w:r w:rsidR="00DE3935" w:rsidRPr="00336DBA">
        <w:rPr>
          <w:rFonts w:ascii="Cambria" w:hAnsi="Cambria"/>
          <w:bCs/>
          <w:sz w:val="22"/>
          <w:szCs w:val="22"/>
        </w:rPr>
        <w:t>605</w:t>
      </w:r>
      <w:r w:rsidRPr="00336DBA">
        <w:rPr>
          <w:rFonts w:ascii="Cambria" w:hAnsi="Cambria"/>
          <w:bCs/>
          <w:sz w:val="22"/>
          <w:szCs w:val="22"/>
        </w:rPr>
        <w:t>, Centro, no Município de Itaguajé, Estado do Paraná</w:t>
      </w:r>
      <w:r w:rsidRPr="00336DBA">
        <w:rPr>
          <w:rFonts w:ascii="Cambria" w:hAnsi="Cambria"/>
          <w:sz w:val="22"/>
          <w:szCs w:val="22"/>
        </w:rPr>
        <w:t xml:space="preserve">, de Segunda a Sexta feira, das 08:00 </w:t>
      </w:r>
      <w:r w:rsidR="00DE3935" w:rsidRPr="00336DBA">
        <w:rPr>
          <w:rFonts w:ascii="Cambria" w:hAnsi="Cambria"/>
          <w:sz w:val="22"/>
          <w:szCs w:val="22"/>
        </w:rPr>
        <w:t xml:space="preserve">às 11:30 e das 13:00 </w:t>
      </w:r>
      <w:r w:rsidRPr="00336DBA">
        <w:rPr>
          <w:rFonts w:ascii="Cambria" w:hAnsi="Cambria"/>
          <w:color w:val="000000" w:themeColor="text1"/>
          <w:sz w:val="22"/>
          <w:szCs w:val="22"/>
        </w:rPr>
        <w:t>às 17:</w:t>
      </w:r>
      <w:r w:rsidR="00DE3935" w:rsidRPr="00336DBA">
        <w:rPr>
          <w:rFonts w:ascii="Cambria" w:hAnsi="Cambria"/>
          <w:color w:val="000000" w:themeColor="text1"/>
          <w:sz w:val="22"/>
          <w:szCs w:val="22"/>
        </w:rPr>
        <w:t>00</w:t>
      </w:r>
      <w:r w:rsidRPr="00336DBA">
        <w:rPr>
          <w:rFonts w:ascii="Cambria" w:hAnsi="Cambria"/>
          <w:color w:val="000000" w:themeColor="text1"/>
          <w:sz w:val="22"/>
          <w:szCs w:val="22"/>
        </w:rPr>
        <w:t xml:space="preserve"> horas</w:t>
      </w:r>
      <w:r w:rsidRPr="00336DBA">
        <w:rPr>
          <w:rFonts w:ascii="Cambria" w:hAnsi="Cambria"/>
          <w:sz w:val="22"/>
          <w:szCs w:val="22"/>
        </w:rPr>
        <w:t xml:space="preserve">, ou pelo e-mail: </w:t>
      </w:r>
      <w:hyperlink r:id="rId55" w:history="1">
        <w:r w:rsidRPr="00336DBA">
          <w:rPr>
            <w:rStyle w:val="Hyperlink"/>
            <w:rFonts w:ascii="Cambria" w:hAnsi="Cambria"/>
            <w:sz w:val="22"/>
            <w:szCs w:val="22"/>
          </w:rPr>
          <w:t>licitacao@</w:t>
        </w:r>
        <w:r w:rsidR="00E5044E" w:rsidRPr="00336DBA">
          <w:rPr>
            <w:rStyle w:val="Hyperlink"/>
            <w:rFonts w:ascii="Cambria" w:hAnsi="Cambria"/>
            <w:sz w:val="22"/>
            <w:szCs w:val="22"/>
          </w:rPr>
          <w:t>itaguaje</w:t>
        </w:r>
        <w:r w:rsidRPr="00336DBA">
          <w:rPr>
            <w:rStyle w:val="Hyperlink"/>
            <w:rFonts w:ascii="Cambria" w:hAnsi="Cambria"/>
            <w:sz w:val="22"/>
            <w:szCs w:val="22"/>
          </w:rPr>
          <w:t>.pr.gov.br</w:t>
        </w:r>
      </w:hyperlink>
    </w:p>
    <w:p w:rsidR="002C4806" w:rsidRPr="00336DBA" w:rsidRDefault="002C4806" w:rsidP="000A3821">
      <w:pPr>
        <w:pStyle w:val="Nivel2"/>
        <w:numPr>
          <w:ilvl w:val="1"/>
          <w:numId w:val="49"/>
        </w:numPr>
        <w:spacing w:before="10" w:after="10"/>
        <w:ind w:left="0" w:firstLine="0"/>
        <w:rPr>
          <w:rFonts w:ascii="Cambria" w:eastAsia="Times New Roman" w:hAnsi="Cambria"/>
          <w:sz w:val="22"/>
          <w:szCs w:val="22"/>
        </w:rPr>
      </w:pPr>
      <w:r w:rsidRPr="00336DBA">
        <w:rPr>
          <w:rFonts w:ascii="Cambria" w:hAnsi="Cambria"/>
          <w:sz w:val="22"/>
          <w:szCs w:val="22"/>
        </w:rPr>
        <w:t>Integram este Edital, para todos os fins e efeitos, os seguintes anexos:</w:t>
      </w:r>
    </w:p>
    <w:p w:rsidR="002C4806" w:rsidRPr="00336DBA" w:rsidRDefault="002C4806" w:rsidP="002C4806">
      <w:pPr>
        <w:pStyle w:val="Nivel3"/>
        <w:spacing w:before="10" w:after="10"/>
        <w:ind w:left="0"/>
        <w:rPr>
          <w:rFonts w:ascii="Cambria" w:hAnsi="Cambria"/>
          <w:sz w:val="22"/>
          <w:szCs w:val="22"/>
        </w:rPr>
      </w:pPr>
      <w:r w:rsidRPr="00336DBA">
        <w:rPr>
          <w:rFonts w:ascii="Cambria" w:hAnsi="Cambria"/>
          <w:b/>
          <w:sz w:val="22"/>
          <w:szCs w:val="22"/>
        </w:rPr>
        <w:t>ANEXO 01</w:t>
      </w:r>
      <w:r w:rsidRPr="00336DBA">
        <w:rPr>
          <w:rFonts w:ascii="Cambria" w:hAnsi="Cambria"/>
          <w:sz w:val="22"/>
          <w:szCs w:val="22"/>
        </w:rPr>
        <w:t xml:space="preserve"> - Termo de Referência</w:t>
      </w:r>
    </w:p>
    <w:p w:rsidR="002C4806" w:rsidRPr="00336DBA" w:rsidRDefault="002C4806" w:rsidP="002C4806">
      <w:pPr>
        <w:pStyle w:val="Nivel4"/>
        <w:spacing w:before="10" w:after="10"/>
        <w:ind w:left="0"/>
        <w:rPr>
          <w:rFonts w:ascii="Cambria" w:hAnsi="Cambria"/>
          <w:sz w:val="22"/>
          <w:szCs w:val="22"/>
        </w:rPr>
      </w:pPr>
      <w:r w:rsidRPr="00336DBA">
        <w:rPr>
          <w:rFonts w:ascii="Cambria" w:hAnsi="Cambria"/>
          <w:sz w:val="22"/>
          <w:szCs w:val="22"/>
        </w:rPr>
        <w:t xml:space="preserve">                        Apêndice do Anexo I – Estudo Técnico Preliminar</w:t>
      </w:r>
    </w:p>
    <w:p w:rsidR="002C4806" w:rsidRPr="00336DBA" w:rsidRDefault="002C4806" w:rsidP="002C4806">
      <w:pPr>
        <w:overflowPunct w:val="0"/>
        <w:autoSpaceDE w:val="0"/>
        <w:adjustRightInd w:val="0"/>
        <w:spacing w:line="276" w:lineRule="auto"/>
        <w:jc w:val="both"/>
        <w:rPr>
          <w:rFonts w:ascii="Cambria" w:hAnsi="Cambria" w:cstheme="minorHAnsi"/>
          <w:b/>
          <w:bCs/>
        </w:rPr>
      </w:pPr>
      <w:r w:rsidRPr="00336DBA">
        <w:rPr>
          <w:rFonts w:ascii="Cambria" w:hAnsi="Cambria" w:cstheme="minorHAnsi"/>
          <w:b/>
          <w:u w:val="single"/>
        </w:rPr>
        <w:t xml:space="preserve">ANEXO 02 </w:t>
      </w:r>
      <w:r w:rsidRPr="00336DBA">
        <w:rPr>
          <w:rFonts w:ascii="Cambria" w:hAnsi="Cambria" w:cstheme="minorHAnsi"/>
          <w:b/>
        </w:rPr>
        <w:t xml:space="preserve">– </w:t>
      </w:r>
      <w:r w:rsidRPr="00336DBA">
        <w:rPr>
          <w:rFonts w:ascii="Cambria" w:hAnsi="Cambria" w:cstheme="minorHAnsi"/>
        </w:rPr>
        <w:t>MODELO DE PROPOSTA COMERCIAL FINAL (LICITANTE VENCEDOR)</w:t>
      </w:r>
      <w:r w:rsidRPr="00336DBA">
        <w:rPr>
          <w:rFonts w:ascii="Cambria" w:hAnsi="Cambria" w:cstheme="minorHAnsi"/>
          <w:b/>
          <w:bCs/>
        </w:rPr>
        <w:t xml:space="preserve"> </w:t>
      </w:r>
    </w:p>
    <w:p w:rsidR="00CC2710" w:rsidRPr="00336DBA" w:rsidRDefault="00CC2710" w:rsidP="002C4806">
      <w:pPr>
        <w:spacing w:line="276" w:lineRule="auto"/>
        <w:jc w:val="both"/>
        <w:rPr>
          <w:rFonts w:ascii="Cambria" w:hAnsi="Cambria" w:cstheme="minorHAnsi"/>
          <w:b/>
          <w:bCs/>
          <w:u w:val="single"/>
        </w:rPr>
      </w:pPr>
    </w:p>
    <w:p w:rsidR="002C4806" w:rsidRPr="00336DBA" w:rsidRDefault="002C4806" w:rsidP="002C4806">
      <w:pPr>
        <w:spacing w:line="276" w:lineRule="auto"/>
        <w:jc w:val="both"/>
        <w:rPr>
          <w:rFonts w:ascii="Cambria" w:hAnsi="Cambria" w:cstheme="minorHAnsi"/>
          <w:bCs/>
        </w:rPr>
      </w:pPr>
      <w:r w:rsidRPr="00336DBA">
        <w:rPr>
          <w:rFonts w:ascii="Cambria" w:hAnsi="Cambria" w:cstheme="minorHAnsi"/>
          <w:b/>
          <w:bCs/>
          <w:u w:val="single"/>
        </w:rPr>
        <w:t xml:space="preserve">ANEXO 03 </w:t>
      </w:r>
      <w:r w:rsidRPr="00336DBA">
        <w:rPr>
          <w:rFonts w:ascii="Cambria" w:hAnsi="Cambria" w:cstheme="minorHAnsi"/>
          <w:b/>
          <w:bCs/>
        </w:rPr>
        <w:t>–</w:t>
      </w:r>
      <w:r w:rsidRPr="00336DBA">
        <w:rPr>
          <w:rFonts w:ascii="Cambria" w:hAnsi="Cambria" w:cstheme="minorHAnsi"/>
          <w:bCs/>
        </w:rPr>
        <w:t xml:space="preserve"> MODELO DE </w:t>
      </w:r>
      <w:r w:rsidRPr="00336DBA">
        <w:rPr>
          <w:rFonts w:ascii="Cambria" w:hAnsi="Cambria"/>
          <w:bCs/>
        </w:rPr>
        <w:t>DECLARAÇÃO UNIFICADA</w:t>
      </w:r>
    </w:p>
    <w:p w:rsidR="002C4806" w:rsidRPr="00336DBA" w:rsidRDefault="002C4806" w:rsidP="002C4806">
      <w:pPr>
        <w:overflowPunct w:val="0"/>
        <w:autoSpaceDE w:val="0"/>
        <w:adjustRightInd w:val="0"/>
        <w:spacing w:line="276" w:lineRule="auto"/>
        <w:jc w:val="both"/>
        <w:rPr>
          <w:rFonts w:ascii="Cambria" w:hAnsi="Cambria" w:cstheme="minorHAnsi"/>
        </w:rPr>
      </w:pPr>
      <w:r w:rsidRPr="00336DBA">
        <w:rPr>
          <w:rFonts w:ascii="Cambria" w:hAnsi="Cambria" w:cstheme="minorHAnsi"/>
          <w:b/>
          <w:u w:val="single"/>
        </w:rPr>
        <w:t>ANEXO 04</w:t>
      </w:r>
      <w:r w:rsidRPr="00336DBA">
        <w:rPr>
          <w:rFonts w:ascii="Cambria" w:hAnsi="Cambria" w:cstheme="minorHAnsi"/>
          <w:b/>
        </w:rPr>
        <w:t xml:space="preserve"> – </w:t>
      </w:r>
      <w:r w:rsidRPr="00336DBA">
        <w:rPr>
          <w:rFonts w:ascii="Cambria" w:hAnsi="Cambria" w:cstheme="minorHAnsi"/>
        </w:rPr>
        <w:t>TERMO DE MINUTA DO CONTRA</w:t>
      </w:r>
      <w:r w:rsidR="00CC2710" w:rsidRPr="00336DBA">
        <w:rPr>
          <w:rFonts w:ascii="Cambria" w:hAnsi="Cambria" w:cstheme="minorHAnsi"/>
        </w:rPr>
        <w:t>TO OU ATA DE REGISTRO DE PREÇOS</w:t>
      </w:r>
    </w:p>
    <w:p w:rsidR="002C4806" w:rsidRPr="00336DBA" w:rsidRDefault="002C4806" w:rsidP="002C4806">
      <w:pPr>
        <w:overflowPunct w:val="0"/>
        <w:autoSpaceDE w:val="0"/>
        <w:adjustRightInd w:val="0"/>
        <w:spacing w:line="276" w:lineRule="auto"/>
        <w:jc w:val="both"/>
        <w:rPr>
          <w:rFonts w:ascii="Cambria" w:hAnsi="Cambria" w:cstheme="minorHAnsi"/>
        </w:rPr>
      </w:pPr>
    </w:p>
    <w:p w:rsidR="002C4806" w:rsidRPr="00336DBA" w:rsidRDefault="002C4806" w:rsidP="002C4806">
      <w:pPr>
        <w:spacing w:line="276" w:lineRule="auto"/>
        <w:jc w:val="both"/>
        <w:rPr>
          <w:rFonts w:ascii="Cambria" w:hAnsi="Cambria" w:cs="Arial"/>
        </w:rPr>
      </w:pPr>
      <w:r w:rsidRPr="00336DBA">
        <w:rPr>
          <w:rFonts w:ascii="Cambria" w:hAnsi="Cambria" w:cs="Arial"/>
        </w:rPr>
        <w:t>Itaguajé/</w:t>
      </w:r>
      <w:r w:rsidR="006B30D7" w:rsidRPr="00336DBA">
        <w:rPr>
          <w:rFonts w:ascii="Cambria" w:hAnsi="Cambria" w:cs="Arial"/>
        </w:rPr>
        <w:t xml:space="preserve">PR, </w:t>
      </w:r>
      <w:r w:rsidR="00960A0D">
        <w:rPr>
          <w:rFonts w:ascii="Cambria" w:hAnsi="Cambria" w:cs="Arial"/>
        </w:rPr>
        <w:t xml:space="preserve">19 </w:t>
      </w:r>
      <w:r w:rsidR="00E848D7">
        <w:rPr>
          <w:rFonts w:ascii="Cambria" w:hAnsi="Cambria" w:cs="Arial"/>
        </w:rPr>
        <w:t xml:space="preserve"> </w:t>
      </w:r>
      <w:r w:rsidR="00E0531E">
        <w:rPr>
          <w:rFonts w:ascii="Cambria" w:hAnsi="Cambria" w:cs="Arial"/>
        </w:rPr>
        <w:t xml:space="preserve">de </w:t>
      </w:r>
      <w:proofErr w:type="gramStart"/>
      <w:r w:rsidR="00E0531E">
        <w:rPr>
          <w:rFonts w:ascii="Cambria" w:hAnsi="Cambria" w:cs="Arial"/>
        </w:rPr>
        <w:t>J</w:t>
      </w:r>
      <w:r w:rsidR="00505282">
        <w:rPr>
          <w:rFonts w:ascii="Cambria" w:hAnsi="Cambria" w:cs="Arial"/>
        </w:rPr>
        <w:t>unho</w:t>
      </w:r>
      <w:proofErr w:type="gramEnd"/>
      <w:r w:rsidR="00505282">
        <w:rPr>
          <w:rFonts w:ascii="Cambria" w:hAnsi="Cambria" w:cs="Arial"/>
        </w:rPr>
        <w:t xml:space="preserve"> de 2024</w:t>
      </w:r>
      <w:r w:rsidRPr="00336DBA">
        <w:rPr>
          <w:rFonts w:ascii="Cambria" w:hAnsi="Cambria" w:cs="Arial"/>
        </w:rPr>
        <w:t>.</w:t>
      </w:r>
    </w:p>
    <w:p w:rsidR="002C4806" w:rsidRPr="00336DBA" w:rsidRDefault="002C4806" w:rsidP="002C4806">
      <w:pPr>
        <w:spacing w:line="276" w:lineRule="auto"/>
        <w:jc w:val="both"/>
        <w:rPr>
          <w:rFonts w:ascii="Cambria" w:hAnsi="Cambria" w:cs="Arial"/>
          <w:lang w:eastAsia="pt-BR"/>
        </w:rPr>
        <w:sectPr w:rsidR="002C4806" w:rsidRPr="00336DBA" w:rsidSect="002C4806">
          <w:headerReference w:type="default" r:id="rId56"/>
          <w:footerReference w:type="default" r:id="rId57"/>
          <w:pgSz w:w="11907" w:h="16840"/>
          <w:pgMar w:top="1418" w:right="992" w:bottom="851" w:left="1276" w:header="709" w:footer="5" w:gutter="0"/>
          <w:cols w:space="720"/>
        </w:sectPr>
      </w:pPr>
      <w:bookmarkStart w:id="48" w:name="_GoBack"/>
      <w:bookmarkEnd w:id="48"/>
    </w:p>
    <w:p w:rsidR="002C4806" w:rsidRPr="00336DBA" w:rsidRDefault="002C4806" w:rsidP="002C4806">
      <w:pPr>
        <w:spacing w:line="276" w:lineRule="auto"/>
        <w:jc w:val="both"/>
        <w:rPr>
          <w:rFonts w:ascii="Cambria" w:hAnsi="Cambria" w:cs="Arial"/>
          <w:lang w:eastAsia="pt-BR"/>
        </w:rPr>
      </w:pPr>
    </w:p>
    <w:p w:rsidR="002C4806" w:rsidRPr="00336DBA" w:rsidRDefault="002C4806" w:rsidP="002C4806">
      <w:pPr>
        <w:spacing w:line="276" w:lineRule="auto"/>
        <w:jc w:val="both"/>
        <w:rPr>
          <w:rFonts w:ascii="Cambria" w:hAnsi="Cambria" w:cs="Arial"/>
          <w:lang w:eastAsia="pt-BR"/>
        </w:rPr>
      </w:pPr>
    </w:p>
    <w:p w:rsidR="002C4806" w:rsidRPr="00336DBA" w:rsidRDefault="002C4806" w:rsidP="002C4806">
      <w:pPr>
        <w:spacing w:line="276" w:lineRule="auto"/>
        <w:jc w:val="both"/>
        <w:rPr>
          <w:rFonts w:ascii="Cambria" w:hAnsi="Cambria" w:cs="Arial"/>
          <w:lang w:eastAsia="pt-BR"/>
        </w:rPr>
        <w:sectPr w:rsidR="002C4806" w:rsidRPr="00336DBA" w:rsidSect="002C4806">
          <w:type w:val="continuous"/>
          <w:pgSz w:w="11907" w:h="16840"/>
          <w:pgMar w:top="1418" w:right="1701" w:bottom="709" w:left="1701" w:header="567" w:footer="5" w:gutter="0"/>
          <w:cols w:num="2" w:space="720"/>
        </w:sectPr>
      </w:pPr>
    </w:p>
    <w:p w:rsidR="002C4806" w:rsidRPr="00336DBA" w:rsidRDefault="002C4806" w:rsidP="002C4806">
      <w:pPr>
        <w:spacing w:line="276" w:lineRule="auto"/>
        <w:jc w:val="both"/>
        <w:rPr>
          <w:rFonts w:ascii="Cambria" w:hAnsi="Cambria" w:cs="Arial"/>
          <w:b/>
          <w:bCs/>
        </w:rPr>
      </w:pPr>
    </w:p>
    <w:p w:rsidR="003D3E3E" w:rsidRPr="00336DBA" w:rsidRDefault="003D3E3E" w:rsidP="002C4806">
      <w:pPr>
        <w:spacing w:line="276" w:lineRule="auto"/>
        <w:jc w:val="center"/>
        <w:rPr>
          <w:rFonts w:ascii="Cambria" w:hAnsi="Cambria" w:cs="Arial"/>
          <w:b/>
          <w:bCs/>
        </w:rPr>
      </w:pPr>
      <w:r w:rsidRPr="00336DBA">
        <w:rPr>
          <w:rFonts w:ascii="Cambria" w:hAnsi="Cambria" w:cs="Arial"/>
          <w:b/>
          <w:bCs/>
        </w:rPr>
        <w:t xml:space="preserve">CRISOGONO NOLETO E SILVA JUNIOR </w:t>
      </w:r>
    </w:p>
    <w:p w:rsidR="00DE3935" w:rsidRPr="00336DBA" w:rsidRDefault="003D3E3E" w:rsidP="002C4806">
      <w:pPr>
        <w:spacing w:line="276" w:lineRule="auto"/>
        <w:jc w:val="center"/>
        <w:rPr>
          <w:rFonts w:ascii="Cambria" w:hAnsi="Cambria" w:cs="Arial"/>
        </w:rPr>
      </w:pPr>
      <w:r w:rsidRPr="00336DBA">
        <w:rPr>
          <w:rFonts w:ascii="Cambria" w:hAnsi="Cambria" w:cs="Arial"/>
          <w:b/>
          <w:bCs/>
        </w:rPr>
        <w:t xml:space="preserve">Prefeito Municipal </w:t>
      </w:r>
    </w:p>
    <w:p w:rsidR="002C4806" w:rsidRPr="00336DBA" w:rsidRDefault="002C4806" w:rsidP="002C4806">
      <w:pPr>
        <w:spacing w:line="276" w:lineRule="auto"/>
        <w:jc w:val="both"/>
        <w:rPr>
          <w:rFonts w:ascii="Cambria" w:hAnsi="Cambria" w:cs="Arial"/>
        </w:rPr>
        <w:sectPr w:rsidR="002C4806" w:rsidRPr="00336DBA" w:rsidSect="002C4806">
          <w:headerReference w:type="default" r:id="rId58"/>
          <w:footerReference w:type="default" r:id="rId59"/>
          <w:type w:val="continuous"/>
          <w:pgSz w:w="11907" w:h="16840"/>
          <w:pgMar w:top="1418" w:right="1701" w:bottom="851" w:left="1701" w:header="709" w:footer="709" w:gutter="0"/>
          <w:cols w:space="720"/>
        </w:sectPr>
      </w:pPr>
    </w:p>
    <w:p w:rsidR="002C4806" w:rsidRPr="00566B2B" w:rsidRDefault="002C4806" w:rsidP="00566B2B">
      <w:pPr>
        <w:pStyle w:val="Ttulo10"/>
        <w:pageBreakBefore/>
        <w:widowControl/>
        <w:spacing w:line="276" w:lineRule="auto"/>
        <w:jc w:val="center"/>
        <w:rPr>
          <w:rFonts w:ascii="Cambria" w:hAnsi="Cambria" w:cs="Arial"/>
          <w:b/>
        </w:rPr>
      </w:pPr>
      <w:r w:rsidRPr="00566B2B">
        <w:rPr>
          <w:rFonts w:ascii="Cambria" w:hAnsi="Cambria" w:cs="Arial"/>
          <w:b/>
          <w:u w:val="single"/>
        </w:rPr>
        <w:lastRenderedPageBreak/>
        <w:t>ANEXO</w:t>
      </w:r>
      <w:r w:rsidRPr="00566B2B">
        <w:rPr>
          <w:rFonts w:ascii="Cambria" w:eastAsia="Arial" w:hAnsi="Cambria" w:cs="Arial"/>
          <w:b/>
          <w:u w:val="single"/>
        </w:rPr>
        <w:t xml:space="preserve"> </w:t>
      </w:r>
      <w:r w:rsidR="00D86E81" w:rsidRPr="00566B2B">
        <w:rPr>
          <w:rFonts w:ascii="Cambria" w:hAnsi="Cambria" w:cs="Arial"/>
          <w:b/>
          <w:u w:val="single"/>
        </w:rPr>
        <w:t>I</w:t>
      </w:r>
    </w:p>
    <w:p w:rsidR="00E848D7" w:rsidRPr="00566B2B" w:rsidRDefault="00566B2B" w:rsidP="00566B2B">
      <w:pPr>
        <w:pStyle w:val="Cabealho"/>
        <w:tabs>
          <w:tab w:val="center" w:pos="4819"/>
          <w:tab w:val="left" w:pos="7584"/>
        </w:tabs>
        <w:jc w:val="center"/>
        <w:rPr>
          <w:rFonts w:ascii="Cambria" w:hAnsi="Cambria" w:cs="Arial"/>
          <w:b/>
          <w:bCs/>
        </w:rPr>
      </w:pPr>
      <w:r w:rsidRPr="00566B2B">
        <w:rPr>
          <w:rFonts w:ascii="Cambria" w:hAnsi="Cambria" w:cs="Arial"/>
          <w:b/>
          <w:bCs/>
        </w:rPr>
        <w:t>PREGÃO ELETRÔNICO Nº. 17-2024</w:t>
      </w:r>
    </w:p>
    <w:p w:rsidR="00566B2B" w:rsidRPr="00566B2B" w:rsidRDefault="00566B2B" w:rsidP="00566B2B">
      <w:pPr>
        <w:pStyle w:val="Cabealho"/>
        <w:tabs>
          <w:tab w:val="center" w:pos="4819"/>
          <w:tab w:val="left" w:pos="7584"/>
        </w:tabs>
        <w:jc w:val="center"/>
        <w:rPr>
          <w:rFonts w:ascii="Cambria" w:hAnsi="Cambria" w:cs="Arial"/>
          <w:b/>
          <w:bCs/>
        </w:rPr>
      </w:pPr>
    </w:p>
    <w:p w:rsidR="00E848D7" w:rsidRPr="00566B2B" w:rsidRDefault="00E848D7" w:rsidP="00E848D7">
      <w:pPr>
        <w:pStyle w:val="Cabealho"/>
        <w:tabs>
          <w:tab w:val="center" w:pos="4819"/>
          <w:tab w:val="left" w:pos="7584"/>
        </w:tabs>
        <w:jc w:val="center"/>
        <w:rPr>
          <w:rFonts w:ascii="Cambria" w:hAnsi="Cambria" w:cs="Arial"/>
          <w:b/>
          <w:bCs/>
        </w:rPr>
      </w:pPr>
      <w:r w:rsidRPr="00566B2B">
        <w:rPr>
          <w:rFonts w:ascii="Cambria" w:hAnsi="Cambria" w:cs="Arial"/>
          <w:b/>
          <w:bCs/>
        </w:rPr>
        <w:t>TERMO DE REFERÊNCIA</w:t>
      </w:r>
    </w:p>
    <w:p w:rsidR="00E848D7" w:rsidRPr="00566B2B" w:rsidRDefault="00E848D7" w:rsidP="00E848D7">
      <w:pPr>
        <w:rPr>
          <w:rFonts w:ascii="Cambria" w:hAnsi="Cambria" w:cs="Arial"/>
          <w:bCs/>
          <w:color w:val="000000"/>
        </w:rPr>
      </w:pPr>
    </w:p>
    <w:p w:rsidR="00E848D7" w:rsidRPr="00566B2B" w:rsidRDefault="00E848D7" w:rsidP="00E848D7">
      <w:pPr>
        <w:pStyle w:val="Nivel01"/>
        <w:numPr>
          <w:ilvl w:val="0"/>
          <w:numId w:val="0"/>
        </w:numPr>
        <w:spacing w:before="0"/>
        <w:rPr>
          <w:rFonts w:ascii="Cambria" w:hAnsi="Cambria"/>
          <w:sz w:val="22"/>
          <w:szCs w:val="22"/>
        </w:rPr>
      </w:pPr>
      <w:r w:rsidRPr="00566B2B">
        <w:rPr>
          <w:rFonts w:ascii="Cambria" w:hAnsi="Cambria"/>
          <w:sz w:val="22"/>
          <w:szCs w:val="22"/>
        </w:rPr>
        <w:t>1- CONDIÇÕES GERAIS DA CONTRATAÇÃO:</w:t>
      </w:r>
    </w:p>
    <w:p w:rsidR="00E848D7" w:rsidRPr="00566B2B" w:rsidRDefault="00E848D7" w:rsidP="00E848D7">
      <w:pPr>
        <w:rPr>
          <w:rFonts w:ascii="Cambria" w:hAnsi="Cambria" w:cs="Arial"/>
        </w:rPr>
      </w:pPr>
    </w:p>
    <w:p w:rsidR="00E848D7" w:rsidRPr="00566B2B" w:rsidRDefault="00E848D7" w:rsidP="00E848D7">
      <w:pPr>
        <w:pStyle w:val="Corpodetexto"/>
        <w:ind w:rightChars="-17" w:right="-37"/>
        <w:jc w:val="both"/>
        <w:rPr>
          <w:rFonts w:ascii="Cambria" w:hAnsi="Cambria" w:cs="Arial"/>
          <w:b/>
          <w:sz w:val="22"/>
          <w:szCs w:val="22"/>
        </w:rPr>
      </w:pPr>
      <w:r w:rsidRPr="00566B2B">
        <w:rPr>
          <w:rFonts w:ascii="Cambria" w:hAnsi="Cambria" w:cs="Arial"/>
          <w:b/>
          <w:sz w:val="22"/>
          <w:szCs w:val="22"/>
        </w:rPr>
        <w:t>Objeto:</w:t>
      </w:r>
      <w:r w:rsidRPr="00566B2B">
        <w:rPr>
          <w:rFonts w:ascii="Cambria" w:hAnsi="Cambria" w:cs="Arial"/>
          <w:sz w:val="22"/>
          <w:szCs w:val="22"/>
        </w:rPr>
        <w:t xml:space="preserve"> </w:t>
      </w:r>
      <w:r w:rsidRPr="00566B2B">
        <w:rPr>
          <w:rFonts w:ascii="Cambria" w:hAnsi="Cambria" w:cs="Arial"/>
          <w:b/>
          <w:bCs/>
          <w:sz w:val="22"/>
          <w:szCs w:val="22"/>
        </w:rPr>
        <w:t xml:space="preserve">REGISTRO DE PREÇO PARA CONTRATAÇÃO DE EMPRESA DO RAMO DE COMÉRCIO </w:t>
      </w:r>
      <w:r w:rsidRPr="00566B2B">
        <w:rPr>
          <w:rFonts w:ascii="Cambria" w:hAnsi="Cambria" w:cs="Arial"/>
          <w:b/>
          <w:sz w:val="22"/>
          <w:szCs w:val="22"/>
        </w:rPr>
        <w:t>AQUISIÇÃO DE GÊNEROS ALIMENTÍCIOS, PARA CONCESSÃO DE BENEFÍCIO EVENTUAL A TÍTULO DE AUXÍLIO ALIMENTAÇÃO (CESTA BÁSICA) PARA AS FAMÍLIAS E INDIVÍDUOS EM SITUAÇÃO DE VULNERABILIDADE SOCIAL ATENDIDAS PELA SECRETARIA MUNICIPAL DE ASSISTÊNCIA SOCIAL DE ITAGUAJÉ-PR.</w:t>
      </w:r>
    </w:p>
    <w:p w:rsidR="00E848D7" w:rsidRPr="00566B2B" w:rsidRDefault="00E848D7" w:rsidP="00E848D7">
      <w:pPr>
        <w:pStyle w:val="Corpodetexto"/>
        <w:ind w:rightChars="-17" w:right="-37"/>
        <w:jc w:val="both"/>
        <w:rPr>
          <w:rFonts w:ascii="Cambria" w:hAnsi="Cambria" w:cs="Arial"/>
          <w:sz w:val="22"/>
          <w:szCs w:val="22"/>
          <w:lang w:val="pt-PT"/>
        </w:rPr>
      </w:pPr>
    </w:p>
    <w:p w:rsidR="00E848D7" w:rsidRPr="00566B2B" w:rsidRDefault="00E848D7" w:rsidP="00EF3502">
      <w:pPr>
        <w:pStyle w:val="Nivel2"/>
        <w:numPr>
          <w:ilvl w:val="1"/>
          <w:numId w:val="77"/>
        </w:numPr>
        <w:spacing w:before="0" w:after="0" w:line="240" w:lineRule="auto"/>
        <w:rPr>
          <w:rFonts w:ascii="Cambria" w:hAnsi="Cambria"/>
          <w:b/>
          <w:sz w:val="22"/>
          <w:szCs w:val="22"/>
        </w:rPr>
      </w:pPr>
      <w:r w:rsidRPr="00566B2B">
        <w:rPr>
          <w:rFonts w:ascii="Cambria" w:hAnsi="Cambria"/>
          <w:b/>
          <w:sz w:val="22"/>
          <w:szCs w:val="22"/>
        </w:rPr>
        <w:t>DETALHAMENTO DO OBJETO</w:t>
      </w:r>
    </w:p>
    <w:p w:rsidR="00E848D7" w:rsidRPr="00566B2B" w:rsidRDefault="00E848D7" w:rsidP="00E848D7">
      <w:pPr>
        <w:pStyle w:val="Nivel2"/>
        <w:spacing w:before="0" w:after="0" w:line="240" w:lineRule="auto"/>
        <w:ind w:left="0" w:firstLine="0"/>
        <w:rPr>
          <w:rFonts w:ascii="Cambria" w:hAnsi="Cambria"/>
          <w:b/>
          <w:bCs/>
          <w:sz w:val="22"/>
          <w:szCs w:val="22"/>
        </w:rPr>
      </w:pPr>
    </w:p>
    <w:tbl>
      <w:tblPr>
        <w:tblW w:w="96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3"/>
        <w:gridCol w:w="4698"/>
        <w:gridCol w:w="836"/>
        <w:gridCol w:w="1089"/>
        <w:gridCol w:w="1276"/>
        <w:gridCol w:w="1275"/>
      </w:tblGrid>
      <w:tr w:rsidR="00E848D7" w:rsidRPr="00566B2B" w:rsidTr="00E848D7">
        <w:trPr>
          <w:trHeight w:val="450"/>
        </w:trPr>
        <w:tc>
          <w:tcPr>
            <w:tcW w:w="513" w:type="dxa"/>
            <w:shd w:val="clear" w:color="auto" w:fill="auto"/>
          </w:tcPr>
          <w:p w:rsidR="00E848D7" w:rsidRPr="00566B2B" w:rsidRDefault="00E848D7" w:rsidP="00E848D7">
            <w:pPr>
              <w:jc w:val="both"/>
              <w:rPr>
                <w:rFonts w:ascii="Cambria" w:hAnsi="Cambria" w:cs="Arial"/>
                <w:color w:val="000000"/>
              </w:rPr>
            </w:pPr>
            <w:bookmarkStart w:id="49" w:name="_Hlk166152663"/>
            <w:r w:rsidRPr="00566B2B">
              <w:rPr>
                <w:rFonts w:ascii="Cambria" w:hAnsi="Cambria" w:cs="Arial"/>
                <w:color w:val="000000"/>
              </w:rPr>
              <w:t>ITEM</w:t>
            </w:r>
          </w:p>
        </w:tc>
        <w:tc>
          <w:tcPr>
            <w:tcW w:w="4698" w:type="dxa"/>
            <w:shd w:val="clear" w:color="auto" w:fill="auto"/>
          </w:tcPr>
          <w:p w:rsidR="00E848D7" w:rsidRPr="00566B2B" w:rsidRDefault="00E848D7" w:rsidP="00E848D7">
            <w:pPr>
              <w:jc w:val="both"/>
              <w:rPr>
                <w:rFonts w:ascii="Cambria" w:hAnsi="Cambria" w:cs="Arial"/>
                <w:color w:val="000000"/>
              </w:rPr>
            </w:pPr>
            <w:r w:rsidRPr="00566B2B">
              <w:rPr>
                <w:rFonts w:ascii="Cambria" w:hAnsi="Cambria" w:cs="Arial"/>
                <w:color w:val="000000"/>
              </w:rPr>
              <w:t xml:space="preserve">DESCRIÇÃO </w:t>
            </w:r>
          </w:p>
        </w:tc>
        <w:tc>
          <w:tcPr>
            <w:tcW w:w="836" w:type="dxa"/>
          </w:tcPr>
          <w:p w:rsidR="00E848D7" w:rsidRPr="00566B2B" w:rsidRDefault="00E848D7" w:rsidP="00E848D7">
            <w:pPr>
              <w:jc w:val="both"/>
              <w:rPr>
                <w:rFonts w:ascii="Cambria" w:hAnsi="Cambria" w:cs="Arial"/>
                <w:color w:val="000000"/>
              </w:rPr>
            </w:pPr>
            <w:r w:rsidRPr="00566B2B">
              <w:rPr>
                <w:rFonts w:ascii="Cambria" w:hAnsi="Cambria" w:cs="Arial"/>
                <w:color w:val="000000"/>
              </w:rPr>
              <w:t>UNID</w:t>
            </w:r>
          </w:p>
        </w:tc>
        <w:tc>
          <w:tcPr>
            <w:tcW w:w="1089" w:type="dxa"/>
            <w:shd w:val="clear" w:color="auto" w:fill="auto"/>
          </w:tcPr>
          <w:p w:rsidR="00E848D7" w:rsidRPr="00566B2B" w:rsidRDefault="00E848D7" w:rsidP="00E848D7">
            <w:pPr>
              <w:jc w:val="both"/>
              <w:rPr>
                <w:rFonts w:ascii="Cambria" w:hAnsi="Cambria" w:cs="Arial"/>
                <w:color w:val="000000"/>
              </w:rPr>
            </w:pPr>
            <w:r w:rsidRPr="00566B2B">
              <w:rPr>
                <w:rFonts w:ascii="Cambria" w:hAnsi="Cambria" w:cs="Arial"/>
                <w:color w:val="000000"/>
              </w:rPr>
              <w:t>QUANT</w:t>
            </w:r>
          </w:p>
        </w:tc>
        <w:tc>
          <w:tcPr>
            <w:tcW w:w="1276" w:type="dxa"/>
            <w:shd w:val="clear" w:color="auto" w:fill="auto"/>
          </w:tcPr>
          <w:p w:rsidR="00E848D7" w:rsidRPr="00566B2B" w:rsidRDefault="00E848D7" w:rsidP="00E848D7">
            <w:pPr>
              <w:jc w:val="both"/>
              <w:rPr>
                <w:rFonts w:ascii="Cambria" w:hAnsi="Cambria" w:cs="Arial"/>
                <w:color w:val="000000"/>
              </w:rPr>
            </w:pPr>
            <w:r w:rsidRPr="00566B2B">
              <w:rPr>
                <w:rFonts w:ascii="Cambria" w:hAnsi="Cambria" w:cs="Arial"/>
                <w:color w:val="000000"/>
              </w:rPr>
              <w:t>VALOR UNITARIO</w:t>
            </w:r>
          </w:p>
        </w:tc>
        <w:tc>
          <w:tcPr>
            <w:tcW w:w="1275" w:type="dxa"/>
            <w:shd w:val="clear" w:color="auto" w:fill="auto"/>
          </w:tcPr>
          <w:p w:rsidR="00E848D7" w:rsidRPr="00566B2B" w:rsidRDefault="00E848D7" w:rsidP="00E848D7">
            <w:pPr>
              <w:jc w:val="both"/>
              <w:rPr>
                <w:rFonts w:ascii="Cambria" w:hAnsi="Cambria" w:cs="Arial"/>
                <w:color w:val="000000"/>
              </w:rPr>
            </w:pPr>
            <w:r w:rsidRPr="00566B2B">
              <w:rPr>
                <w:rFonts w:ascii="Cambria" w:hAnsi="Cambria" w:cs="Arial"/>
                <w:color w:val="000000"/>
              </w:rPr>
              <w:t xml:space="preserve">VALOR </w:t>
            </w:r>
            <w:proofErr w:type="spellStart"/>
            <w:r w:rsidRPr="00566B2B">
              <w:rPr>
                <w:rFonts w:ascii="Cambria" w:hAnsi="Cambria" w:cs="Arial"/>
                <w:color w:val="000000"/>
              </w:rPr>
              <w:t>TOTAl</w:t>
            </w:r>
            <w:proofErr w:type="spellEnd"/>
          </w:p>
        </w:tc>
      </w:tr>
      <w:tr w:rsidR="00E848D7" w:rsidRPr="00566B2B" w:rsidTr="00E848D7">
        <w:tc>
          <w:tcPr>
            <w:tcW w:w="513" w:type="dxa"/>
            <w:shd w:val="clear" w:color="auto" w:fill="auto"/>
          </w:tcPr>
          <w:p w:rsidR="00E848D7" w:rsidRPr="00566B2B" w:rsidRDefault="00E848D7" w:rsidP="00E848D7">
            <w:pPr>
              <w:jc w:val="both"/>
              <w:rPr>
                <w:rFonts w:ascii="Cambria" w:hAnsi="Cambria" w:cs="Arial"/>
                <w:color w:val="000000"/>
              </w:rPr>
            </w:pPr>
            <w:r w:rsidRPr="00566B2B">
              <w:rPr>
                <w:rFonts w:ascii="Cambria" w:hAnsi="Cambria" w:cs="Arial"/>
                <w:color w:val="000000"/>
              </w:rPr>
              <w:t>01</w:t>
            </w:r>
          </w:p>
        </w:tc>
        <w:tc>
          <w:tcPr>
            <w:tcW w:w="4698" w:type="dxa"/>
            <w:shd w:val="clear" w:color="auto" w:fill="auto"/>
          </w:tcPr>
          <w:p w:rsidR="00E848D7" w:rsidRPr="00566B2B" w:rsidRDefault="00E848D7" w:rsidP="00E848D7">
            <w:pPr>
              <w:jc w:val="both"/>
              <w:rPr>
                <w:rFonts w:ascii="Cambria" w:hAnsi="Cambria" w:cs="Arial"/>
              </w:rPr>
            </w:pPr>
            <w:r w:rsidRPr="00566B2B">
              <w:rPr>
                <w:rFonts w:ascii="Cambria" w:hAnsi="Cambria" w:cs="Arial"/>
                <w:color w:val="000000"/>
              </w:rPr>
              <w:t>ARROZ - AGULHINHA GRUPO BENEFICIADO, SUBGRUPOPOLIDO, TIPO 1 COM 5 KG, CLASSE LONGO FINO; CONSTITUIDO DE GRAOS INTEIROS; COM TEOR DEUMIDADE RECOMENDADA DE 14%, OBEDECENDO AOSLIMITES MAXIMOS DE TOLERANCIA DE IMPUREZAS; MATERIAS ESTRANHAS, GRAOS MOFADOS, ARDIDOS EENEGRECIDOS PARA ESTE SUBGRUPO; ISENTO DEINSETOS, CARUNCHOS, GORGULHOS E OUTRAS PRAGAS; EMBALAGEM PRIMARIA SACO PLASTICO ATOXICO EHERMETICAMENTE FECHADO. O PRODUTO DEVE CONTER REGISTRO DA DATA DE FABRICAÇÃO, PESO E VALIDADE ESTAMPADA NO RÓTULO DA EMBALAGEM.</w:t>
            </w:r>
          </w:p>
        </w:tc>
        <w:tc>
          <w:tcPr>
            <w:tcW w:w="836" w:type="dxa"/>
          </w:tcPr>
          <w:p w:rsidR="00E848D7" w:rsidRPr="00566B2B" w:rsidRDefault="00E848D7" w:rsidP="00E848D7">
            <w:pPr>
              <w:rPr>
                <w:rFonts w:ascii="Cambria" w:hAnsi="Cambria" w:cs="Arial"/>
              </w:rPr>
            </w:pPr>
            <w:r w:rsidRPr="00566B2B">
              <w:rPr>
                <w:rFonts w:ascii="Cambria" w:hAnsi="Cambria" w:cs="Arial"/>
              </w:rPr>
              <w:t>UNID</w:t>
            </w:r>
          </w:p>
        </w:tc>
        <w:tc>
          <w:tcPr>
            <w:tcW w:w="1089" w:type="dxa"/>
            <w:shd w:val="clear" w:color="auto" w:fill="auto"/>
          </w:tcPr>
          <w:p w:rsidR="00E848D7" w:rsidRPr="00566B2B" w:rsidRDefault="00E848D7" w:rsidP="00E848D7">
            <w:pPr>
              <w:rPr>
                <w:rFonts w:ascii="Cambria" w:hAnsi="Cambria" w:cs="Arial"/>
              </w:rPr>
            </w:pPr>
            <w:r w:rsidRPr="00566B2B">
              <w:rPr>
                <w:rFonts w:ascii="Cambria" w:hAnsi="Cambria" w:cs="Arial"/>
              </w:rPr>
              <w:t>2400</w:t>
            </w:r>
          </w:p>
        </w:tc>
        <w:tc>
          <w:tcPr>
            <w:tcW w:w="1276" w:type="dxa"/>
            <w:shd w:val="clear" w:color="auto" w:fill="auto"/>
          </w:tcPr>
          <w:p w:rsidR="00E848D7" w:rsidRPr="00566B2B" w:rsidRDefault="00E848D7" w:rsidP="00E848D7">
            <w:pPr>
              <w:jc w:val="both"/>
              <w:rPr>
                <w:rFonts w:ascii="Cambria" w:hAnsi="Cambria" w:cs="Arial"/>
                <w:color w:val="000000"/>
              </w:rPr>
            </w:pPr>
            <w:r w:rsidRPr="00566B2B">
              <w:rPr>
                <w:rFonts w:ascii="Cambria" w:hAnsi="Cambria" w:cs="Arial"/>
                <w:color w:val="000000"/>
              </w:rPr>
              <w:t>25,40</w:t>
            </w:r>
          </w:p>
        </w:tc>
        <w:tc>
          <w:tcPr>
            <w:tcW w:w="1275" w:type="dxa"/>
            <w:shd w:val="clear" w:color="auto" w:fill="auto"/>
          </w:tcPr>
          <w:p w:rsidR="00E848D7" w:rsidRPr="00566B2B" w:rsidRDefault="00E848D7" w:rsidP="00E848D7">
            <w:pPr>
              <w:rPr>
                <w:rFonts w:ascii="Cambria" w:hAnsi="Cambria" w:cs="Arial"/>
              </w:rPr>
            </w:pPr>
            <w:r w:rsidRPr="00566B2B">
              <w:rPr>
                <w:rFonts w:ascii="Cambria" w:hAnsi="Cambria" w:cs="Arial"/>
              </w:rPr>
              <w:t>60.960,00</w:t>
            </w:r>
          </w:p>
        </w:tc>
      </w:tr>
      <w:tr w:rsidR="00E848D7" w:rsidRPr="00566B2B" w:rsidTr="00E848D7">
        <w:tc>
          <w:tcPr>
            <w:tcW w:w="513" w:type="dxa"/>
            <w:shd w:val="clear" w:color="auto" w:fill="auto"/>
          </w:tcPr>
          <w:p w:rsidR="00E848D7" w:rsidRPr="00566B2B" w:rsidRDefault="00E848D7" w:rsidP="00E848D7">
            <w:pPr>
              <w:jc w:val="both"/>
              <w:rPr>
                <w:rFonts w:ascii="Cambria" w:hAnsi="Cambria" w:cs="Arial"/>
                <w:color w:val="000000"/>
              </w:rPr>
            </w:pPr>
            <w:r w:rsidRPr="00566B2B">
              <w:rPr>
                <w:rFonts w:ascii="Cambria" w:hAnsi="Cambria" w:cs="Arial"/>
                <w:color w:val="000000"/>
              </w:rPr>
              <w:t>02</w:t>
            </w:r>
          </w:p>
        </w:tc>
        <w:tc>
          <w:tcPr>
            <w:tcW w:w="4698" w:type="dxa"/>
            <w:shd w:val="clear" w:color="auto" w:fill="auto"/>
          </w:tcPr>
          <w:p w:rsidR="00E848D7" w:rsidRPr="00566B2B" w:rsidRDefault="00E848D7" w:rsidP="00E848D7">
            <w:pPr>
              <w:jc w:val="both"/>
              <w:rPr>
                <w:rFonts w:ascii="Cambria" w:hAnsi="Cambria" w:cs="Arial"/>
              </w:rPr>
            </w:pPr>
            <w:r w:rsidRPr="00566B2B">
              <w:rPr>
                <w:rFonts w:ascii="Cambria" w:hAnsi="Cambria" w:cs="Arial"/>
                <w:color w:val="000000"/>
              </w:rPr>
              <w:t>FEIJÃO CARIOQUINHA - TIPO 1, NOVO, DE PRIMEIRA QUALIDADE, CONSTÍTUIDO DE GRÃOS INTEIROS E SÃOS, SEM A PRESENÇA DE GRÃOS MOFADOS E/OU CARUNCHADOS. EMBALAGEM: PLÁSTICA, RESISTENTE, TRANSPARENTE, CONTENDO 1 KG.  O PRODUTO DEVE CONTER REGISTRO DA DATA DE FABRICAÇÃO, PESO E VALIDADE ESTAMPADA NO RÓTULO DA EMBALAGEM.</w:t>
            </w:r>
          </w:p>
        </w:tc>
        <w:tc>
          <w:tcPr>
            <w:tcW w:w="836" w:type="dxa"/>
          </w:tcPr>
          <w:p w:rsidR="00E848D7" w:rsidRPr="00566B2B" w:rsidRDefault="00E848D7" w:rsidP="00E848D7">
            <w:pPr>
              <w:rPr>
                <w:rFonts w:ascii="Cambria" w:hAnsi="Cambria" w:cs="Arial"/>
              </w:rPr>
            </w:pPr>
            <w:r w:rsidRPr="00566B2B">
              <w:rPr>
                <w:rFonts w:ascii="Cambria" w:hAnsi="Cambria" w:cs="Arial"/>
              </w:rPr>
              <w:t>UNID</w:t>
            </w:r>
          </w:p>
        </w:tc>
        <w:tc>
          <w:tcPr>
            <w:tcW w:w="1089" w:type="dxa"/>
            <w:shd w:val="clear" w:color="auto" w:fill="auto"/>
          </w:tcPr>
          <w:p w:rsidR="00E848D7" w:rsidRPr="00566B2B" w:rsidRDefault="00E848D7" w:rsidP="00E848D7">
            <w:pPr>
              <w:rPr>
                <w:rFonts w:ascii="Cambria" w:hAnsi="Cambria" w:cs="Arial"/>
              </w:rPr>
            </w:pPr>
            <w:r w:rsidRPr="00566B2B">
              <w:rPr>
                <w:rFonts w:ascii="Cambria" w:hAnsi="Cambria" w:cs="Arial"/>
              </w:rPr>
              <w:t>2400</w:t>
            </w:r>
          </w:p>
        </w:tc>
        <w:tc>
          <w:tcPr>
            <w:tcW w:w="1276" w:type="dxa"/>
            <w:shd w:val="clear" w:color="auto" w:fill="auto"/>
          </w:tcPr>
          <w:p w:rsidR="00E848D7" w:rsidRPr="00566B2B" w:rsidRDefault="00E848D7" w:rsidP="00E848D7">
            <w:pPr>
              <w:jc w:val="both"/>
              <w:rPr>
                <w:rFonts w:ascii="Cambria" w:hAnsi="Cambria" w:cs="Arial"/>
                <w:color w:val="000000"/>
              </w:rPr>
            </w:pPr>
            <w:r w:rsidRPr="00566B2B">
              <w:rPr>
                <w:rFonts w:ascii="Cambria" w:hAnsi="Cambria" w:cs="Arial"/>
                <w:color w:val="000000"/>
              </w:rPr>
              <w:t>5,38</w:t>
            </w:r>
          </w:p>
        </w:tc>
        <w:tc>
          <w:tcPr>
            <w:tcW w:w="1275" w:type="dxa"/>
            <w:shd w:val="clear" w:color="auto" w:fill="auto"/>
          </w:tcPr>
          <w:p w:rsidR="00E848D7" w:rsidRPr="00566B2B" w:rsidRDefault="00E848D7" w:rsidP="00E848D7">
            <w:pPr>
              <w:rPr>
                <w:rFonts w:ascii="Cambria" w:hAnsi="Cambria" w:cs="Arial"/>
              </w:rPr>
            </w:pPr>
            <w:r w:rsidRPr="00566B2B">
              <w:rPr>
                <w:rFonts w:ascii="Cambria" w:hAnsi="Cambria" w:cs="Arial"/>
              </w:rPr>
              <w:t>12.904,08</w:t>
            </w:r>
          </w:p>
        </w:tc>
      </w:tr>
      <w:tr w:rsidR="00E848D7" w:rsidRPr="00566B2B" w:rsidTr="00E848D7">
        <w:tc>
          <w:tcPr>
            <w:tcW w:w="513" w:type="dxa"/>
            <w:shd w:val="clear" w:color="auto" w:fill="auto"/>
          </w:tcPr>
          <w:p w:rsidR="00E848D7" w:rsidRPr="00566B2B" w:rsidRDefault="00E848D7" w:rsidP="00E848D7">
            <w:pPr>
              <w:jc w:val="both"/>
              <w:rPr>
                <w:rFonts w:ascii="Cambria" w:hAnsi="Cambria" w:cs="Arial"/>
                <w:color w:val="000000"/>
              </w:rPr>
            </w:pPr>
            <w:r w:rsidRPr="00566B2B">
              <w:rPr>
                <w:rFonts w:ascii="Cambria" w:hAnsi="Cambria" w:cs="Arial"/>
                <w:color w:val="000000"/>
              </w:rPr>
              <w:t>03</w:t>
            </w:r>
          </w:p>
        </w:tc>
        <w:tc>
          <w:tcPr>
            <w:tcW w:w="4698" w:type="dxa"/>
            <w:shd w:val="clear" w:color="auto" w:fill="auto"/>
          </w:tcPr>
          <w:p w:rsidR="00E848D7" w:rsidRPr="00566B2B" w:rsidRDefault="00E848D7" w:rsidP="00E848D7">
            <w:pPr>
              <w:jc w:val="both"/>
              <w:rPr>
                <w:rFonts w:ascii="Cambria" w:hAnsi="Cambria" w:cs="Arial"/>
              </w:rPr>
            </w:pPr>
            <w:r w:rsidRPr="00566B2B">
              <w:rPr>
                <w:rFonts w:ascii="Cambria" w:hAnsi="Cambria" w:cs="Arial"/>
                <w:color w:val="000000"/>
              </w:rPr>
              <w:t>FUBÁ DE MILHO -</w:t>
            </w:r>
            <w:proofErr w:type="gramStart"/>
            <w:r w:rsidRPr="00566B2B">
              <w:rPr>
                <w:rFonts w:ascii="Cambria" w:hAnsi="Cambria" w:cs="Arial"/>
                <w:color w:val="000000"/>
              </w:rPr>
              <w:t xml:space="preserve">  .</w:t>
            </w:r>
            <w:proofErr w:type="gramEnd"/>
            <w:r w:rsidRPr="00566B2B">
              <w:rPr>
                <w:rFonts w:ascii="Cambria" w:hAnsi="Cambria" w:cs="Arial"/>
                <w:color w:val="000000"/>
              </w:rPr>
              <w:t xml:space="preserve"> PRODUTO OBTIDO PELA MOAGEM DO GRÃO DE MILHO, DESGERMINADO OU NÃO, DEVERÃO SER FABRICADAS A PARTIR DE MATÉRIAS PRIMAS SÃS E LIMPAS ISENTAS DE MATÉRIAS TERROSAS E PARASITOS. NÃO PODERÃO ESTAR ÚMIDOS OU RANÇOSOS, COM UMIDADE MÁXIMA DE 15%P/P, COM ACIDEZ MÁXIMA DE </w:t>
            </w:r>
            <w:r w:rsidRPr="00566B2B">
              <w:rPr>
                <w:rFonts w:ascii="Cambria" w:hAnsi="Cambria" w:cs="Arial"/>
                <w:color w:val="000000"/>
              </w:rPr>
              <w:lastRenderedPageBreak/>
              <w:t>5%P/P, COM NO MÍNIMO DE 7%P/P DE PROTEÍNA PACOTE EM PLÁSTICO TRANSPARENTE DE 01 KG. O PRODUTO DEVE CONTER REGISTRO DA DATA DE FABRICAÇÃO, PESO E VALIDADE ESTAMPADA NO RÓTULO DA EMBALAGEM.</w:t>
            </w:r>
          </w:p>
        </w:tc>
        <w:tc>
          <w:tcPr>
            <w:tcW w:w="836" w:type="dxa"/>
          </w:tcPr>
          <w:p w:rsidR="00E848D7" w:rsidRPr="00566B2B" w:rsidRDefault="00E848D7" w:rsidP="00E848D7">
            <w:pPr>
              <w:jc w:val="center"/>
              <w:rPr>
                <w:rFonts w:ascii="Cambria" w:hAnsi="Cambria" w:cs="Arial"/>
              </w:rPr>
            </w:pPr>
            <w:r w:rsidRPr="00566B2B">
              <w:rPr>
                <w:rFonts w:ascii="Cambria" w:hAnsi="Cambria" w:cs="Arial"/>
              </w:rPr>
              <w:lastRenderedPageBreak/>
              <w:t>UNID</w:t>
            </w:r>
          </w:p>
        </w:tc>
        <w:tc>
          <w:tcPr>
            <w:tcW w:w="1089" w:type="dxa"/>
            <w:shd w:val="clear" w:color="auto" w:fill="auto"/>
          </w:tcPr>
          <w:p w:rsidR="00E848D7" w:rsidRPr="00566B2B" w:rsidRDefault="00E848D7" w:rsidP="00E848D7">
            <w:pPr>
              <w:rPr>
                <w:rFonts w:ascii="Cambria" w:hAnsi="Cambria" w:cs="Arial"/>
              </w:rPr>
            </w:pPr>
            <w:r w:rsidRPr="00566B2B">
              <w:rPr>
                <w:rFonts w:ascii="Cambria" w:hAnsi="Cambria" w:cs="Arial"/>
              </w:rPr>
              <w:t>1200</w:t>
            </w:r>
          </w:p>
        </w:tc>
        <w:tc>
          <w:tcPr>
            <w:tcW w:w="1276" w:type="dxa"/>
            <w:shd w:val="clear" w:color="auto" w:fill="auto"/>
          </w:tcPr>
          <w:p w:rsidR="00E848D7" w:rsidRPr="00566B2B" w:rsidRDefault="00E848D7" w:rsidP="00E848D7">
            <w:pPr>
              <w:jc w:val="both"/>
              <w:rPr>
                <w:rFonts w:ascii="Cambria" w:hAnsi="Cambria" w:cs="Arial"/>
                <w:color w:val="000000"/>
              </w:rPr>
            </w:pPr>
            <w:r w:rsidRPr="00566B2B">
              <w:rPr>
                <w:rFonts w:ascii="Cambria" w:hAnsi="Cambria" w:cs="Arial"/>
                <w:color w:val="000000"/>
              </w:rPr>
              <w:t>2,33</w:t>
            </w:r>
          </w:p>
        </w:tc>
        <w:tc>
          <w:tcPr>
            <w:tcW w:w="1275" w:type="dxa"/>
            <w:shd w:val="clear" w:color="auto" w:fill="auto"/>
          </w:tcPr>
          <w:p w:rsidR="00E848D7" w:rsidRPr="00566B2B" w:rsidRDefault="00E848D7" w:rsidP="00E848D7">
            <w:pPr>
              <w:rPr>
                <w:rFonts w:ascii="Cambria" w:hAnsi="Cambria" w:cs="Arial"/>
              </w:rPr>
            </w:pPr>
            <w:r w:rsidRPr="00566B2B">
              <w:rPr>
                <w:rFonts w:ascii="Cambria" w:hAnsi="Cambria" w:cs="Arial"/>
              </w:rPr>
              <w:t>2.796,00</w:t>
            </w:r>
          </w:p>
        </w:tc>
      </w:tr>
      <w:tr w:rsidR="00E848D7" w:rsidRPr="00566B2B" w:rsidTr="00E848D7">
        <w:tc>
          <w:tcPr>
            <w:tcW w:w="513" w:type="dxa"/>
            <w:shd w:val="clear" w:color="auto" w:fill="auto"/>
          </w:tcPr>
          <w:p w:rsidR="00E848D7" w:rsidRPr="00566B2B" w:rsidRDefault="00E848D7" w:rsidP="00E848D7">
            <w:pPr>
              <w:jc w:val="both"/>
              <w:rPr>
                <w:rFonts w:ascii="Cambria" w:hAnsi="Cambria" w:cs="Arial"/>
                <w:color w:val="000000"/>
              </w:rPr>
            </w:pPr>
            <w:r w:rsidRPr="00566B2B">
              <w:rPr>
                <w:rFonts w:ascii="Cambria" w:hAnsi="Cambria" w:cs="Arial"/>
                <w:color w:val="000000"/>
              </w:rPr>
              <w:lastRenderedPageBreak/>
              <w:t>04</w:t>
            </w:r>
          </w:p>
        </w:tc>
        <w:tc>
          <w:tcPr>
            <w:tcW w:w="4698" w:type="dxa"/>
            <w:shd w:val="clear" w:color="auto" w:fill="auto"/>
          </w:tcPr>
          <w:p w:rsidR="00E848D7" w:rsidRPr="00566B2B" w:rsidRDefault="00E848D7" w:rsidP="00E848D7">
            <w:pPr>
              <w:jc w:val="both"/>
              <w:rPr>
                <w:rFonts w:ascii="Cambria" w:hAnsi="Cambria" w:cs="Arial"/>
              </w:rPr>
            </w:pPr>
            <w:r w:rsidRPr="00566B2B">
              <w:rPr>
                <w:rFonts w:ascii="Cambria" w:hAnsi="Cambria" w:cs="Arial"/>
                <w:color w:val="000000"/>
              </w:rPr>
              <w:t>SAL, REFINADO - IODADO, 1ª QUALIDADE, NÃO DEVE APRESENTAR SUJIDADES, MISTURAS INADEQUADA AO PRODUTO. EMBALAGEM: DEVE ESTAR INTACTA, ACONDICIONADA EM PACOTES DE POLIETILENO TRANSPARENTE, TERMOSSOLDADA, ATÓXICA, COM CAPACIDADE DE 1 KG.  O PRODUTO DEVE CONTER REGISTRO DA DATA DE FABRICAÇÃO, PESO E VALIDADE ESTAMPADA NO RÓTULO DA EMBALAGEM</w:t>
            </w:r>
          </w:p>
        </w:tc>
        <w:tc>
          <w:tcPr>
            <w:tcW w:w="836" w:type="dxa"/>
          </w:tcPr>
          <w:p w:rsidR="00E848D7" w:rsidRPr="00566B2B" w:rsidRDefault="00E848D7" w:rsidP="00E848D7">
            <w:pPr>
              <w:rPr>
                <w:rFonts w:ascii="Cambria" w:hAnsi="Cambria" w:cs="Arial"/>
              </w:rPr>
            </w:pPr>
            <w:r w:rsidRPr="00566B2B">
              <w:rPr>
                <w:rFonts w:ascii="Cambria" w:hAnsi="Cambria" w:cs="Arial"/>
              </w:rPr>
              <w:t>UNID</w:t>
            </w:r>
          </w:p>
        </w:tc>
        <w:tc>
          <w:tcPr>
            <w:tcW w:w="1089" w:type="dxa"/>
            <w:shd w:val="clear" w:color="auto" w:fill="auto"/>
          </w:tcPr>
          <w:p w:rsidR="00E848D7" w:rsidRPr="00566B2B" w:rsidRDefault="00E848D7" w:rsidP="00E848D7">
            <w:pPr>
              <w:rPr>
                <w:rFonts w:ascii="Cambria" w:hAnsi="Cambria" w:cs="Arial"/>
              </w:rPr>
            </w:pPr>
            <w:r w:rsidRPr="00566B2B">
              <w:rPr>
                <w:rFonts w:ascii="Cambria" w:hAnsi="Cambria" w:cs="Arial"/>
              </w:rPr>
              <w:t>1200</w:t>
            </w:r>
          </w:p>
        </w:tc>
        <w:tc>
          <w:tcPr>
            <w:tcW w:w="1276" w:type="dxa"/>
            <w:shd w:val="clear" w:color="auto" w:fill="auto"/>
          </w:tcPr>
          <w:p w:rsidR="00E848D7" w:rsidRPr="00566B2B" w:rsidRDefault="00E848D7" w:rsidP="00E848D7">
            <w:pPr>
              <w:jc w:val="both"/>
              <w:rPr>
                <w:rFonts w:ascii="Cambria" w:hAnsi="Cambria" w:cs="Arial"/>
                <w:color w:val="000000"/>
              </w:rPr>
            </w:pPr>
            <w:r w:rsidRPr="00566B2B">
              <w:rPr>
                <w:rFonts w:ascii="Cambria" w:hAnsi="Cambria" w:cs="Arial"/>
                <w:color w:val="000000"/>
              </w:rPr>
              <w:t>1,72</w:t>
            </w:r>
          </w:p>
        </w:tc>
        <w:tc>
          <w:tcPr>
            <w:tcW w:w="1275" w:type="dxa"/>
            <w:shd w:val="clear" w:color="auto" w:fill="auto"/>
          </w:tcPr>
          <w:p w:rsidR="00E848D7" w:rsidRPr="00566B2B" w:rsidRDefault="00E848D7" w:rsidP="00E848D7">
            <w:pPr>
              <w:rPr>
                <w:rFonts w:ascii="Cambria" w:hAnsi="Cambria" w:cs="Arial"/>
              </w:rPr>
            </w:pPr>
            <w:r w:rsidRPr="00566B2B">
              <w:rPr>
                <w:rFonts w:ascii="Cambria" w:hAnsi="Cambria" w:cs="Arial"/>
              </w:rPr>
              <w:t>2.060,04</w:t>
            </w:r>
          </w:p>
        </w:tc>
      </w:tr>
      <w:tr w:rsidR="00E848D7" w:rsidRPr="00566B2B" w:rsidTr="00E848D7">
        <w:tc>
          <w:tcPr>
            <w:tcW w:w="513" w:type="dxa"/>
            <w:shd w:val="clear" w:color="auto" w:fill="auto"/>
          </w:tcPr>
          <w:p w:rsidR="00E848D7" w:rsidRPr="00566B2B" w:rsidRDefault="00E848D7" w:rsidP="00E848D7">
            <w:pPr>
              <w:jc w:val="both"/>
              <w:rPr>
                <w:rFonts w:ascii="Cambria" w:hAnsi="Cambria" w:cs="Arial"/>
                <w:color w:val="000000"/>
              </w:rPr>
            </w:pPr>
            <w:r w:rsidRPr="00566B2B">
              <w:rPr>
                <w:rFonts w:ascii="Cambria" w:hAnsi="Cambria" w:cs="Arial"/>
                <w:color w:val="000000"/>
              </w:rPr>
              <w:t>05</w:t>
            </w:r>
          </w:p>
        </w:tc>
        <w:tc>
          <w:tcPr>
            <w:tcW w:w="4698" w:type="dxa"/>
            <w:shd w:val="clear" w:color="auto" w:fill="auto"/>
          </w:tcPr>
          <w:p w:rsidR="00E848D7" w:rsidRPr="00566B2B" w:rsidRDefault="00E848D7" w:rsidP="00E848D7">
            <w:pPr>
              <w:jc w:val="both"/>
              <w:rPr>
                <w:rFonts w:ascii="Cambria" w:hAnsi="Cambria" w:cs="Arial"/>
              </w:rPr>
            </w:pPr>
            <w:r w:rsidRPr="00566B2B">
              <w:rPr>
                <w:rFonts w:ascii="Cambria" w:hAnsi="Cambria" w:cs="Arial"/>
                <w:color w:val="000000"/>
              </w:rPr>
              <w:t>AÇÚCAR - CRISTAL DE CANA, DE PROCEDÊNCIA NACIONAL, SER DE SAFRA CORRENTE. ISENTO DE MOFO, FERMENTAÇÃO, ODORES ESTRANHOS E SUBSTÂNCIAS NOCIVAS. EMBALAGEM EM PACOTE DE 5 KG, O PRODUTO DEVE CONTER REGISTRO DA DATA DE FABRICAÇÃO, PESO E VALIDADE ESTAMPADA NO RÓTULO DA EMBALAGEM</w:t>
            </w:r>
          </w:p>
        </w:tc>
        <w:tc>
          <w:tcPr>
            <w:tcW w:w="836" w:type="dxa"/>
          </w:tcPr>
          <w:p w:rsidR="00E848D7" w:rsidRPr="00566B2B" w:rsidRDefault="00E848D7" w:rsidP="00E848D7">
            <w:pPr>
              <w:rPr>
                <w:rFonts w:ascii="Cambria" w:hAnsi="Cambria" w:cs="Arial"/>
              </w:rPr>
            </w:pPr>
            <w:r w:rsidRPr="00566B2B">
              <w:rPr>
                <w:rFonts w:ascii="Cambria" w:hAnsi="Cambria" w:cs="Arial"/>
              </w:rPr>
              <w:t>UNID</w:t>
            </w:r>
          </w:p>
        </w:tc>
        <w:tc>
          <w:tcPr>
            <w:tcW w:w="1089" w:type="dxa"/>
            <w:shd w:val="clear" w:color="auto" w:fill="auto"/>
          </w:tcPr>
          <w:p w:rsidR="00E848D7" w:rsidRPr="00566B2B" w:rsidRDefault="00E848D7" w:rsidP="00E848D7">
            <w:pPr>
              <w:rPr>
                <w:rFonts w:ascii="Cambria" w:hAnsi="Cambria" w:cs="Arial"/>
              </w:rPr>
            </w:pPr>
            <w:r w:rsidRPr="00566B2B">
              <w:rPr>
                <w:rFonts w:ascii="Cambria" w:hAnsi="Cambria" w:cs="Arial"/>
              </w:rPr>
              <w:t>1200</w:t>
            </w:r>
          </w:p>
        </w:tc>
        <w:tc>
          <w:tcPr>
            <w:tcW w:w="1276" w:type="dxa"/>
            <w:shd w:val="clear" w:color="auto" w:fill="auto"/>
          </w:tcPr>
          <w:p w:rsidR="00E848D7" w:rsidRPr="00566B2B" w:rsidRDefault="00E848D7" w:rsidP="00E848D7">
            <w:pPr>
              <w:jc w:val="both"/>
              <w:rPr>
                <w:rFonts w:ascii="Cambria" w:hAnsi="Cambria" w:cs="Arial"/>
                <w:color w:val="000000"/>
              </w:rPr>
            </w:pPr>
            <w:r w:rsidRPr="00566B2B">
              <w:rPr>
                <w:rFonts w:ascii="Cambria" w:hAnsi="Cambria" w:cs="Arial"/>
                <w:color w:val="000000"/>
              </w:rPr>
              <w:t>17,08</w:t>
            </w:r>
          </w:p>
        </w:tc>
        <w:tc>
          <w:tcPr>
            <w:tcW w:w="1275" w:type="dxa"/>
            <w:shd w:val="clear" w:color="auto" w:fill="auto"/>
          </w:tcPr>
          <w:p w:rsidR="00E848D7" w:rsidRPr="00566B2B" w:rsidRDefault="00E848D7" w:rsidP="00E848D7">
            <w:pPr>
              <w:rPr>
                <w:rFonts w:ascii="Cambria" w:hAnsi="Cambria" w:cs="Arial"/>
              </w:rPr>
            </w:pPr>
            <w:r w:rsidRPr="00566B2B">
              <w:rPr>
                <w:rFonts w:ascii="Cambria" w:hAnsi="Cambria" w:cs="Arial"/>
              </w:rPr>
              <w:t>20.496,00</w:t>
            </w:r>
          </w:p>
        </w:tc>
      </w:tr>
      <w:tr w:rsidR="00E848D7" w:rsidRPr="00566B2B" w:rsidTr="00E848D7">
        <w:tc>
          <w:tcPr>
            <w:tcW w:w="513" w:type="dxa"/>
            <w:shd w:val="clear" w:color="auto" w:fill="auto"/>
          </w:tcPr>
          <w:p w:rsidR="00E848D7" w:rsidRPr="00566B2B" w:rsidRDefault="00E848D7" w:rsidP="00E848D7">
            <w:pPr>
              <w:jc w:val="both"/>
              <w:rPr>
                <w:rFonts w:ascii="Cambria" w:hAnsi="Cambria" w:cs="Arial"/>
                <w:color w:val="000000"/>
              </w:rPr>
            </w:pPr>
            <w:r w:rsidRPr="00566B2B">
              <w:rPr>
                <w:rFonts w:ascii="Cambria" w:hAnsi="Cambria" w:cs="Arial"/>
                <w:color w:val="000000"/>
              </w:rPr>
              <w:t>06</w:t>
            </w:r>
          </w:p>
        </w:tc>
        <w:tc>
          <w:tcPr>
            <w:tcW w:w="4698" w:type="dxa"/>
            <w:shd w:val="clear" w:color="auto" w:fill="auto"/>
          </w:tcPr>
          <w:p w:rsidR="00E848D7" w:rsidRPr="00566B2B" w:rsidRDefault="00E848D7" w:rsidP="00E848D7">
            <w:pPr>
              <w:jc w:val="both"/>
              <w:rPr>
                <w:rFonts w:ascii="Cambria" w:hAnsi="Cambria" w:cs="Arial"/>
              </w:rPr>
            </w:pPr>
            <w:r w:rsidRPr="00566B2B">
              <w:rPr>
                <w:rFonts w:ascii="Cambria" w:hAnsi="Cambria" w:cs="Arial"/>
                <w:color w:val="000000"/>
              </w:rPr>
              <w:t>ÓLEO DE SOJA - REFINADO, TIPO 01, PRODUZIDO DENTRO DOS CRITÉRIOS DE BOAS PRÁTICAS DE FABRICAÇÃO, PURO, CLARO, LEVE, SEM CHEIRO, PARA USO NA CULINÁRIA EM GERAL. EM EMBALAGEM PLÁSTICA TIPO PET DE 900 ML. O PRODUTO DEVE CONTER REGISTRO DA DATA DE FABRICAÇÃO, PESO E VALIDADE ESTAMPADA NO RÓTULO DA EMBALAGEM</w:t>
            </w:r>
          </w:p>
        </w:tc>
        <w:tc>
          <w:tcPr>
            <w:tcW w:w="836" w:type="dxa"/>
          </w:tcPr>
          <w:p w:rsidR="00E848D7" w:rsidRPr="00566B2B" w:rsidRDefault="00E848D7" w:rsidP="00E848D7">
            <w:pPr>
              <w:jc w:val="center"/>
              <w:rPr>
                <w:rFonts w:ascii="Cambria" w:hAnsi="Cambria" w:cs="Arial"/>
              </w:rPr>
            </w:pPr>
            <w:r w:rsidRPr="00566B2B">
              <w:rPr>
                <w:rFonts w:ascii="Cambria" w:hAnsi="Cambria" w:cs="Arial"/>
              </w:rPr>
              <w:t>UNID</w:t>
            </w:r>
          </w:p>
        </w:tc>
        <w:tc>
          <w:tcPr>
            <w:tcW w:w="1089" w:type="dxa"/>
            <w:shd w:val="clear" w:color="auto" w:fill="auto"/>
          </w:tcPr>
          <w:p w:rsidR="00E848D7" w:rsidRPr="00566B2B" w:rsidRDefault="00E848D7" w:rsidP="00E848D7">
            <w:pPr>
              <w:rPr>
                <w:rFonts w:ascii="Cambria" w:hAnsi="Cambria" w:cs="Arial"/>
              </w:rPr>
            </w:pPr>
            <w:r w:rsidRPr="00566B2B">
              <w:rPr>
                <w:rFonts w:ascii="Cambria" w:hAnsi="Cambria" w:cs="Arial"/>
              </w:rPr>
              <w:t>1200</w:t>
            </w:r>
          </w:p>
        </w:tc>
        <w:tc>
          <w:tcPr>
            <w:tcW w:w="1276" w:type="dxa"/>
            <w:shd w:val="clear" w:color="auto" w:fill="auto"/>
          </w:tcPr>
          <w:p w:rsidR="00E848D7" w:rsidRPr="00566B2B" w:rsidRDefault="00E848D7" w:rsidP="00E848D7">
            <w:pPr>
              <w:jc w:val="both"/>
              <w:rPr>
                <w:rFonts w:ascii="Cambria" w:hAnsi="Cambria" w:cs="Arial"/>
                <w:color w:val="000000"/>
              </w:rPr>
            </w:pPr>
            <w:r w:rsidRPr="00566B2B">
              <w:rPr>
                <w:rFonts w:ascii="Cambria" w:hAnsi="Cambria" w:cs="Arial"/>
                <w:color w:val="000000"/>
              </w:rPr>
              <w:t>4,60</w:t>
            </w:r>
          </w:p>
        </w:tc>
        <w:tc>
          <w:tcPr>
            <w:tcW w:w="1275" w:type="dxa"/>
            <w:shd w:val="clear" w:color="auto" w:fill="auto"/>
          </w:tcPr>
          <w:p w:rsidR="00E848D7" w:rsidRPr="00566B2B" w:rsidRDefault="00E848D7" w:rsidP="00E848D7">
            <w:pPr>
              <w:rPr>
                <w:rFonts w:ascii="Cambria" w:hAnsi="Cambria" w:cs="Arial"/>
              </w:rPr>
            </w:pPr>
            <w:r w:rsidRPr="00566B2B">
              <w:rPr>
                <w:rFonts w:ascii="Cambria" w:hAnsi="Cambria" w:cs="Arial"/>
              </w:rPr>
              <w:t>5.520,00</w:t>
            </w:r>
          </w:p>
        </w:tc>
      </w:tr>
      <w:tr w:rsidR="00E848D7" w:rsidRPr="00566B2B" w:rsidTr="00E848D7">
        <w:tc>
          <w:tcPr>
            <w:tcW w:w="513" w:type="dxa"/>
            <w:shd w:val="clear" w:color="auto" w:fill="auto"/>
          </w:tcPr>
          <w:p w:rsidR="00E848D7" w:rsidRPr="00566B2B" w:rsidRDefault="00E848D7" w:rsidP="00E848D7">
            <w:pPr>
              <w:jc w:val="both"/>
              <w:rPr>
                <w:rFonts w:ascii="Cambria" w:hAnsi="Cambria" w:cs="Arial"/>
                <w:color w:val="000000"/>
              </w:rPr>
            </w:pPr>
            <w:r w:rsidRPr="00566B2B">
              <w:rPr>
                <w:rFonts w:ascii="Cambria" w:hAnsi="Cambria" w:cs="Arial"/>
                <w:color w:val="000000"/>
              </w:rPr>
              <w:t>07</w:t>
            </w:r>
          </w:p>
        </w:tc>
        <w:tc>
          <w:tcPr>
            <w:tcW w:w="4698" w:type="dxa"/>
            <w:shd w:val="clear" w:color="auto" w:fill="auto"/>
          </w:tcPr>
          <w:p w:rsidR="00E848D7" w:rsidRPr="00566B2B" w:rsidRDefault="00E848D7" w:rsidP="00E848D7">
            <w:pPr>
              <w:pStyle w:val="NormalWeb"/>
              <w:shd w:val="clear" w:color="auto" w:fill="FFFFFF"/>
              <w:jc w:val="both"/>
              <w:rPr>
                <w:rFonts w:ascii="Cambria" w:hAnsi="Cambria" w:cs="Arial"/>
                <w:color w:val="000000" w:themeColor="text1"/>
                <w:sz w:val="22"/>
                <w:szCs w:val="22"/>
              </w:rPr>
            </w:pPr>
            <w:r w:rsidRPr="00566B2B">
              <w:rPr>
                <w:rFonts w:ascii="Cambria" w:hAnsi="Cambria" w:cs="Arial"/>
                <w:color w:val="000000"/>
                <w:sz w:val="22"/>
                <w:szCs w:val="22"/>
              </w:rPr>
              <w:t xml:space="preserve">SARDINHA EM LATA - </w:t>
            </w:r>
            <w:proofErr w:type="gramStart"/>
            <w:r w:rsidRPr="00566B2B">
              <w:rPr>
                <w:rFonts w:ascii="Cambria" w:hAnsi="Cambria" w:cs="Arial"/>
                <w:color w:val="000000"/>
                <w:sz w:val="22"/>
                <w:szCs w:val="22"/>
              </w:rPr>
              <w:t>AO  ÓLEO</w:t>
            </w:r>
            <w:proofErr w:type="gramEnd"/>
            <w:r w:rsidRPr="00566B2B">
              <w:rPr>
                <w:rFonts w:ascii="Cambria" w:hAnsi="Cambria" w:cs="Arial"/>
                <w:color w:val="000000"/>
                <w:sz w:val="22"/>
                <w:szCs w:val="22"/>
              </w:rPr>
              <w:t xml:space="preserve"> COMESTÍVEL, PREPARADA COM PESCADO FRESCO, LIMPO, EVISCERADO, COZIDO, IMERSA EM ÓLEO COMESTÍVEL. INGREDIENTES: SARDINHAS, ÁGUA DE CONSTITUIÇÃO (AO PRÓPRIO SUCO), ÓLEO COMESTÍVEL E SAL. EMBALAGEM: EM LATA COM REVESTIMENTO INTERNO APROPRIADO, VEDADA, ISENTO DE FERRUGENS E SUBSTÂNCIAS NOCIVAS, COM PESO LÍQUIDO DE  250 GR. O PRODUTO DEVE CONTER REGISTRO DA DATA DE FABRICAÇÃO, PESO E VALIDADE ESTAMPADA NO RÓTULO DA EMBALAGEM.</w:t>
            </w:r>
          </w:p>
        </w:tc>
        <w:tc>
          <w:tcPr>
            <w:tcW w:w="836" w:type="dxa"/>
          </w:tcPr>
          <w:p w:rsidR="00E848D7" w:rsidRPr="00566B2B" w:rsidRDefault="00E848D7" w:rsidP="00E848D7">
            <w:pPr>
              <w:rPr>
                <w:rFonts w:ascii="Cambria" w:hAnsi="Cambria" w:cs="Arial"/>
              </w:rPr>
            </w:pPr>
            <w:r w:rsidRPr="00566B2B">
              <w:rPr>
                <w:rFonts w:ascii="Cambria" w:hAnsi="Cambria" w:cs="Arial"/>
              </w:rPr>
              <w:t>UNID</w:t>
            </w:r>
          </w:p>
        </w:tc>
        <w:tc>
          <w:tcPr>
            <w:tcW w:w="1089" w:type="dxa"/>
            <w:shd w:val="clear" w:color="auto" w:fill="auto"/>
          </w:tcPr>
          <w:p w:rsidR="00E848D7" w:rsidRPr="00566B2B" w:rsidRDefault="00E848D7" w:rsidP="00E848D7">
            <w:pPr>
              <w:rPr>
                <w:rFonts w:ascii="Cambria" w:hAnsi="Cambria" w:cs="Arial"/>
              </w:rPr>
            </w:pPr>
            <w:r w:rsidRPr="00566B2B">
              <w:rPr>
                <w:rFonts w:ascii="Cambria" w:hAnsi="Cambria" w:cs="Arial"/>
              </w:rPr>
              <w:t>2400</w:t>
            </w:r>
          </w:p>
        </w:tc>
        <w:tc>
          <w:tcPr>
            <w:tcW w:w="1276" w:type="dxa"/>
            <w:shd w:val="clear" w:color="auto" w:fill="auto"/>
          </w:tcPr>
          <w:p w:rsidR="00E848D7" w:rsidRPr="00566B2B" w:rsidRDefault="00E848D7" w:rsidP="00E848D7">
            <w:pPr>
              <w:jc w:val="both"/>
              <w:rPr>
                <w:rFonts w:ascii="Cambria" w:hAnsi="Cambria" w:cs="Arial"/>
                <w:color w:val="000000"/>
              </w:rPr>
            </w:pPr>
            <w:r w:rsidRPr="00566B2B">
              <w:rPr>
                <w:rFonts w:ascii="Cambria" w:hAnsi="Cambria" w:cs="Arial"/>
                <w:color w:val="000000"/>
              </w:rPr>
              <w:t>6,74</w:t>
            </w:r>
          </w:p>
        </w:tc>
        <w:tc>
          <w:tcPr>
            <w:tcW w:w="1275" w:type="dxa"/>
            <w:shd w:val="clear" w:color="auto" w:fill="auto"/>
          </w:tcPr>
          <w:p w:rsidR="00E848D7" w:rsidRPr="00566B2B" w:rsidRDefault="00E848D7" w:rsidP="00E848D7">
            <w:pPr>
              <w:rPr>
                <w:rFonts w:ascii="Cambria" w:hAnsi="Cambria" w:cs="Arial"/>
              </w:rPr>
            </w:pPr>
            <w:r w:rsidRPr="00566B2B">
              <w:rPr>
                <w:rFonts w:ascii="Cambria" w:hAnsi="Cambria" w:cs="Arial"/>
              </w:rPr>
              <w:t>16.168,08</w:t>
            </w:r>
          </w:p>
        </w:tc>
      </w:tr>
      <w:tr w:rsidR="00E848D7" w:rsidRPr="00566B2B" w:rsidTr="00E848D7">
        <w:tc>
          <w:tcPr>
            <w:tcW w:w="513" w:type="dxa"/>
            <w:shd w:val="clear" w:color="auto" w:fill="auto"/>
          </w:tcPr>
          <w:p w:rsidR="00E848D7" w:rsidRPr="00566B2B" w:rsidRDefault="00E848D7" w:rsidP="00E848D7">
            <w:pPr>
              <w:jc w:val="both"/>
              <w:rPr>
                <w:rFonts w:ascii="Cambria" w:hAnsi="Cambria" w:cs="Arial"/>
                <w:color w:val="000000"/>
              </w:rPr>
            </w:pPr>
            <w:r w:rsidRPr="00566B2B">
              <w:rPr>
                <w:rFonts w:ascii="Cambria" w:hAnsi="Cambria" w:cs="Arial"/>
                <w:color w:val="000000"/>
              </w:rPr>
              <w:t>08</w:t>
            </w:r>
          </w:p>
        </w:tc>
        <w:tc>
          <w:tcPr>
            <w:tcW w:w="4698" w:type="dxa"/>
            <w:shd w:val="clear" w:color="auto" w:fill="auto"/>
          </w:tcPr>
          <w:p w:rsidR="00E848D7" w:rsidRPr="00566B2B" w:rsidRDefault="00E848D7" w:rsidP="00E848D7">
            <w:pPr>
              <w:jc w:val="both"/>
              <w:rPr>
                <w:rFonts w:ascii="Cambria" w:hAnsi="Cambria" w:cs="Arial"/>
              </w:rPr>
            </w:pPr>
            <w:r w:rsidRPr="00566B2B">
              <w:rPr>
                <w:rFonts w:ascii="Cambria" w:hAnsi="Cambria" w:cs="Arial"/>
                <w:color w:val="000000"/>
              </w:rPr>
              <w:t xml:space="preserve">EXTRATO TOMATE -  CARACTERÍSTICAS TÉCNICAS: CONCENTRADO O EXTRATO DE TOMATE DEVE SER PREPARADO COM FRUTOS MADUROS, ESCOLHIDOS, SÃOS, SEM PELE E SEM SEMENTES. O PRODUTO DEVE ESTAR </w:t>
            </w:r>
            <w:r w:rsidRPr="00566B2B">
              <w:rPr>
                <w:rFonts w:ascii="Cambria" w:hAnsi="Cambria" w:cs="Arial"/>
                <w:color w:val="000000"/>
              </w:rPr>
              <w:lastRenderedPageBreak/>
              <w:t>ISENTO DE FERMENTAÇÕES LATA 350 GRAMAS. O PRODUTO DEVE CONTER REGISTRO DA DATA DE FABRICAÇÃO, PESO E VALIDADE ESTAMPADA NO RÓTULO DA EMBALAGEM</w:t>
            </w:r>
          </w:p>
        </w:tc>
        <w:tc>
          <w:tcPr>
            <w:tcW w:w="836" w:type="dxa"/>
          </w:tcPr>
          <w:p w:rsidR="00E848D7" w:rsidRPr="00566B2B" w:rsidRDefault="00E848D7" w:rsidP="00E848D7">
            <w:pPr>
              <w:rPr>
                <w:rFonts w:ascii="Cambria" w:hAnsi="Cambria" w:cs="Arial"/>
              </w:rPr>
            </w:pPr>
            <w:r w:rsidRPr="00566B2B">
              <w:rPr>
                <w:rFonts w:ascii="Cambria" w:hAnsi="Cambria" w:cs="Arial"/>
              </w:rPr>
              <w:lastRenderedPageBreak/>
              <w:t>UNID</w:t>
            </w:r>
          </w:p>
        </w:tc>
        <w:tc>
          <w:tcPr>
            <w:tcW w:w="1089" w:type="dxa"/>
            <w:shd w:val="clear" w:color="auto" w:fill="auto"/>
          </w:tcPr>
          <w:p w:rsidR="00E848D7" w:rsidRPr="00566B2B" w:rsidRDefault="00E848D7" w:rsidP="00E848D7">
            <w:pPr>
              <w:rPr>
                <w:rFonts w:ascii="Cambria" w:hAnsi="Cambria" w:cs="Arial"/>
              </w:rPr>
            </w:pPr>
            <w:r w:rsidRPr="00566B2B">
              <w:rPr>
                <w:rFonts w:ascii="Cambria" w:hAnsi="Cambria" w:cs="Arial"/>
              </w:rPr>
              <w:t>2400</w:t>
            </w:r>
          </w:p>
        </w:tc>
        <w:tc>
          <w:tcPr>
            <w:tcW w:w="1276" w:type="dxa"/>
            <w:shd w:val="clear" w:color="auto" w:fill="auto"/>
          </w:tcPr>
          <w:p w:rsidR="00E848D7" w:rsidRPr="00566B2B" w:rsidRDefault="00E848D7" w:rsidP="00E848D7">
            <w:pPr>
              <w:jc w:val="both"/>
              <w:rPr>
                <w:rFonts w:ascii="Cambria" w:hAnsi="Cambria" w:cs="Arial"/>
                <w:color w:val="000000"/>
              </w:rPr>
            </w:pPr>
            <w:r w:rsidRPr="00566B2B">
              <w:rPr>
                <w:rFonts w:ascii="Cambria" w:hAnsi="Cambria" w:cs="Arial"/>
                <w:color w:val="000000"/>
              </w:rPr>
              <w:t>1,86</w:t>
            </w:r>
          </w:p>
        </w:tc>
        <w:tc>
          <w:tcPr>
            <w:tcW w:w="1275" w:type="dxa"/>
            <w:shd w:val="clear" w:color="auto" w:fill="auto"/>
          </w:tcPr>
          <w:p w:rsidR="00E848D7" w:rsidRPr="00566B2B" w:rsidRDefault="00E848D7" w:rsidP="00E848D7">
            <w:pPr>
              <w:rPr>
                <w:rFonts w:ascii="Cambria" w:hAnsi="Cambria" w:cs="Arial"/>
              </w:rPr>
            </w:pPr>
            <w:r w:rsidRPr="00566B2B">
              <w:rPr>
                <w:rFonts w:ascii="Cambria" w:hAnsi="Cambria" w:cs="Arial"/>
              </w:rPr>
              <w:t>4.471,92</w:t>
            </w:r>
          </w:p>
        </w:tc>
      </w:tr>
      <w:tr w:rsidR="00E848D7" w:rsidRPr="00566B2B" w:rsidTr="00E848D7">
        <w:tc>
          <w:tcPr>
            <w:tcW w:w="513" w:type="dxa"/>
            <w:shd w:val="clear" w:color="auto" w:fill="auto"/>
          </w:tcPr>
          <w:p w:rsidR="00E848D7" w:rsidRPr="00566B2B" w:rsidRDefault="00E848D7" w:rsidP="00E848D7">
            <w:pPr>
              <w:jc w:val="both"/>
              <w:rPr>
                <w:rFonts w:ascii="Cambria" w:hAnsi="Cambria" w:cs="Arial"/>
                <w:color w:val="000000"/>
              </w:rPr>
            </w:pPr>
            <w:r w:rsidRPr="00566B2B">
              <w:rPr>
                <w:rFonts w:ascii="Cambria" w:hAnsi="Cambria" w:cs="Arial"/>
                <w:color w:val="000000"/>
              </w:rPr>
              <w:lastRenderedPageBreak/>
              <w:t>09</w:t>
            </w:r>
          </w:p>
        </w:tc>
        <w:tc>
          <w:tcPr>
            <w:tcW w:w="4698" w:type="dxa"/>
            <w:shd w:val="clear" w:color="auto" w:fill="auto"/>
          </w:tcPr>
          <w:p w:rsidR="00E848D7" w:rsidRPr="00566B2B" w:rsidRDefault="00E848D7" w:rsidP="00E848D7">
            <w:pPr>
              <w:jc w:val="both"/>
              <w:rPr>
                <w:rFonts w:ascii="Cambria" w:hAnsi="Cambria" w:cs="Arial"/>
              </w:rPr>
            </w:pPr>
            <w:r w:rsidRPr="00566B2B">
              <w:rPr>
                <w:rFonts w:ascii="Cambria" w:hAnsi="Cambria" w:cs="Arial"/>
                <w:color w:val="000000"/>
              </w:rPr>
              <w:t>MACARRÃO TIPO ESPAGHETTI - DE SÊMOLA COM OVOS, PRODUZIDO COM FARINHA DE TRIGO TIPO 1 ENRIQUECIDO COM FERRO E ÁCIDO FÓLICO     PACOTE C 1KG. O PRODUTO DEVE CONTER REGISTRO DA DATA DE FABRICAÇÃO, PESO E VALIDADE ESTAMPADA NO RÓTULO DA EMBALAGEM</w:t>
            </w:r>
          </w:p>
        </w:tc>
        <w:tc>
          <w:tcPr>
            <w:tcW w:w="836" w:type="dxa"/>
          </w:tcPr>
          <w:p w:rsidR="00E848D7" w:rsidRPr="00566B2B" w:rsidRDefault="00E848D7" w:rsidP="00E848D7">
            <w:pPr>
              <w:rPr>
                <w:rFonts w:ascii="Cambria" w:hAnsi="Cambria" w:cs="Arial"/>
              </w:rPr>
            </w:pPr>
            <w:r w:rsidRPr="00566B2B">
              <w:rPr>
                <w:rFonts w:ascii="Cambria" w:hAnsi="Cambria" w:cs="Arial"/>
              </w:rPr>
              <w:t>UNID</w:t>
            </w:r>
          </w:p>
        </w:tc>
        <w:tc>
          <w:tcPr>
            <w:tcW w:w="1089" w:type="dxa"/>
            <w:shd w:val="clear" w:color="auto" w:fill="auto"/>
          </w:tcPr>
          <w:p w:rsidR="00E848D7" w:rsidRPr="00566B2B" w:rsidRDefault="00E848D7" w:rsidP="00E848D7">
            <w:pPr>
              <w:rPr>
                <w:rFonts w:ascii="Cambria" w:hAnsi="Cambria" w:cs="Arial"/>
              </w:rPr>
            </w:pPr>
            <w:r w:rsidRPr="00566B2B">
              <w:rPr>
                <w:rFonts w:ascii="Cambria" w:hAnsi="Cambria" w:cs="Arial"/>
              </w:rPr>
              <w:t>1200</w:t>
            </w:r>
          </w:p>
        </w:tc>
        <w:tc>
          <w:tcPr>
            <w:tcW w:w="1276" w:type="dxa"/>
            <w:shd w:val="clear" w:color="auto" w:fill="auto"/>
          </w:tcPr>
          <w:p w:rsidR="00E848D7" w:rsidRPr="00566B2B" w:rsidRDefault="00E848D7" w:rsidP="00E848D7">
            <w:pPr>
              <w:jc w:val="both"/>
              <w:rPr>
                <w:rFonts w:ascii="Cambria" w:hAnsi="Cambria" w:cs="Arial"/>
                <w:color w:val="000000"/>
              </w:rPr>
            </w:pPr>
            <w:r w:rsidRPr="00566B2B">
              <w:rPr>
                <w:rFonts w:ascii="Cambria" w:hAnsi="Cambria" w:cs="Arial"/>
                <w:color w:val="000000"/>
              </w:rPr>
              <w:t>4,00</w:t>
            </w:r>
          </w:p>
        </w:tc>
        <w:tc>
          <w:tcPr>
            <w:tcW w:w="1275" w:type="dxa"/>
            <w:shd w:val="clear" w:color="auto" w:fill="auto"/>
          </w:tcPr>
          <w:p w:rsidR="00E848D7" w:rsidRPr="00566B2B" w:rsidRDefault="00E848D7" w:rsidP="00E848D7">
            <w:pPr>
              <w:rPr>
                <w:rFonts w:ascii="Cambria" w:hAnsi="Cambria" w:cs="Arial"/>
              </w:rPr>
            </w:pPr>
            <w:r w:rsidRPr="00566B2B">
              <w:rPr>
                <w:rFonts w:ascii="Cambria" w:hAnsi="Cambria" w:cs="Arial"/>
              </w:rPr>
              <w:t>4..800,00</w:t>
            </w:r>
          </w:p>
        </w:tc>
      </w:tr>
      <w:tr w:rsidR="00E848D7" w:rsidRPr="00566B2B" w:rsidTr="00E848D7">
        <w:tc>
          <w:tcPr>
            <w:tcW w:w="513" w:type="dxa"/>
            <w:shd w:val="clear" w:color="auto" w:fill="auto"/>
          </w:tcPr>
          <w:p w:rsidR="00E848D7" w:rsidRPr="00566B2B" w:rsidRDefault="00E848D7" w:rsidP="00E848D7">
            <w:pPr>
              <w:jc w:val="both"/>
              <w:rPr>
                <w:rFonts w:ascii="Cambria" w:hAnsi="Cambria" w:cs="Arial"/>
                <w:color w:val="000000"/>
              </w:rPr>
            </w:pPr>
            <w:r w:rsidRPr="00566B2B">
              <w:rPr>
                <w:rFonts w:ascii="Cambria" w:hAnsi="Cambria" w:cs="Arial"/>
                <w:color w:val="000000"/>
              </w:rPr>
              <w:t>10</w:t>
            </w:r>
          </w:p>
        </w:tc>
        <w:tc>
          <w:tcPr>
            <w:tcW w:w="4698" w:type="dxa"/>
            <w:shd w:val="clear" w:color="auto" w:fill="auto"/>
          </w:tcPr>
          <w:p w:rsidR="00E848D7" w:rsidRPr="00566B2B" w:rsidRDefault="00E848D7" w:rsidP="00E848D7">
            <w:pPr>
              <w:jc w:val="both"/>
              <w:rPr>
                <w:rFonts w:ascii="Cambria" w:hAnsi="Cambria" w:cs="Arial"/>
              </w:rPr>
            </w:pPr>
            <w:r w:rsidRPr="00566B2B">
              <w:rPr>
                <w:rFonts w:ascii="Cambria" w:hAnsi="Cambria" w:cs="Arial"/>
                <w:color w:val="000000"/>
              </w:rPr>
              <w:t xml:space="preserve">MACARRÃO TIPO PARAFUSO - DE SÊMOLA COM </w:t>
            </w:r>
            <w:proofErr w:type="gramStart"/>
            <w:r w:rsidRPr="00566B2B">
              <w:rPr>
                <w:rFonts w:ascii="Cambria" w:hAnsi="Cambria" w:cs="Arial"/>
                <w:color w:val="000000"/>
              </w:rPr>
              <w:t>OVOS ,</w:t>
            </w:r>
            <w:proofErr w:type="gramEnd"/>
            <w:r w:rsidRPr="00566B2B">
              <w:rPr>
                <w:rFonts w:ascii="Cambria" w:hAnsi="Cambria" w:cs="Arial"/>
                <w:color w:val="000000"/>
              </w:rPr>
              <w:t xml:space="preserve"> PRODUZIDO COM FARINHA DE TRIGO TIPO 1 ENRIQUECIDO COM FERRO E ÁCIDO FÓLICO     PACOTE C 1KG. O PRODUTO DEVE CONTER REGISTRO DA DATA DE FABRICAÇÃO, PESO E VALIDADE ESTAMPADA NO RÓTULO DA EMBALAGEM</w:t>
            </w:r>
          </w:p>
        </w:tc>
        <w:tc>
          <w:tcPr>
            <w:tcW w:w="836" w:type="dxa"/>
          </w:tcPr>
          <w:p w:rsidR="00E848D7" w:rsidRPr="00566B2B" w:rsidRDefault="00E848D7" w:rsidP="00E848D7">
            <w:pPr>
              <w:rPr>
                <w:rFonts w:ascii="Cambria" w:hAnsi="Cambria" w:cs="Arial"/>
              </w:rPr>
            </w:pPr>
            <w:r w:rsidRPr="00566B2B">
              <w:rPr>
                <w:rFonts w:ascii="Cambria" w:hAnsi="Cambria" w:cs="Arial"/>
              </w:rPr>
              <w:t>UNID</w:t>
            </w:r>
          </w:p>
        </w:tc>
        <w:tc>
          <w:tcPr>
            <w:tcW w:w="1089" w:type="dxa"/>
            <w:shd w:val="clear" w:color="auto" w:fill="auto"/>
          </w:tcPr>
          <w:p w:rsidR="00E848D7" w:rsidRPr="00566B2B" w:rsidRDefault="00E848D7" w:rsidP="00E848D7">
            <w:pPr>
              <w:rPr>
                <w:rFonts w:ascii="Cambria" w:hAnsi="Cambria" w:cs="Arial"/>
              </w:rPr>
            </w:pPr>
            <w:r w:rsidRPr="00566B2B">
              <w:rPr>
                <w:rFonts w:ascii="Cambria" w:hAnsi="Cambria" w:cs="Arial"/>
              </w:rPr>
              <w:t>1200</w:t>
            </w:r>
          </w:p>
        </w:tc>
        <w:tc>
          <w:tcPr>
            <w:tcW w:w="1276" w:type="dxa"/>
            <w:shd w:val="clear" w:color="auto" w:fill="auto"/>
          </w:tcPr>
          <w:p w:rsidR="00E848D7" w:rsidRPr="00566B2B" w:rsidRDefault="00E848D7" w:rsidP="00E848D7">
            <w:pPr>
              <w:jc w:val="both"/>
              <w:rPr>
                <w:rFonts w:ascii="Cambria" w:hAnsi="Cambria" w:cs="Arial"/>
                <w:color w:val="000000"/>
              </w:rPr>
            </w:pPr>
            <w:r w:rsidRPr="00566B2B">
              <w:rPr>
                <w:rFonts w:ascii="Cambria" w:hAnsi="Cambria" w:cs="Arial"/>
                <w:color w:val="000000"/>
              </w:rPr>
              <w:t>7,53</w:t>
            </w:r>
          </w:p>
        </w:tc>
        <w:tc>
          <w:tcPr>
            <w:tcW w:w="1275" w:type="dxa"/>
            <w:shd w:val="clear" w:color="auto" w:fill="auto"/>
          </w:tcPr>
          <w:p w:rsidR="00E848D7" w:rsidRPr="00566B2B" w:rsidRDefault="00E848D7" w:rsidP="00E848D7">
            <w:pPr>
              <w:rPr>
                <w:rFonts w:ascii="Cambria" w:hAnsi="Cambria" w:cs="Arial"/>
              </w:rPr>
            </w:pPr>
            <w:r w:rsidRPr="00566B2B">
              <w:rPr>
                <w:rFonts w:ascii="Cambria" w:hAnsi="Cambria" w:cs="Arial"/>
              </w:rPr>
              <w:t>9.032,04</w:t>
            </w:r>
          </w:p>
        </w:tc>
      </w:tr>
      <w:tr w:rsidR="00E848D7" w:rsidRPr="00566B2B" w:rsidTr="00E848D7">
        <w:tc>
          <w:tcPr>
            <w:tcW w:w="513" w:type="dxa"/>
            <w:shd w:val="clear" w:color="auto" w:fill="auto"/>
          </w:tcPr>
          <w:p w:rsidR="00E848D7" w:rsidRPr="00566B2B" w:rsidRDefault="00E848D7" w:rsidP="00E848D7">
            <w:pPr>
              <w:jc w:val="both"/>
              <w:rPr>
                <w:rFonts w:ascii="Cambria" w:hAnsi="Cambria" w:cs="Arial"/>
                <w:color w:val="000000"/>
              </w:rPr>
            </w:pPr>
            <w:r w:rsidRPr="00566B2B">
              <w:rPr>
                <w:rFonts w:ascii="Cambria" w:hAnsi="Cambria" w:cs="Arial"/>
                <w:color w:val="000000"/>
              </w:rPr>
              <w:t>11</w:t>
            </w:r>
          </w:p>
        </w:tc>
        <w:tc>
          <w:tcPr>
            <w:tcW w:w="4698" w:type="dxa"/>
            <w:shd w:val="clear" w:color="auto" w:fill="auto"/>
          </w:tcPr>
          <w:p w:rsidR="00E848D7" w:rsidRPr="00566B2B" w:rsidRDefault="00E848D7" w:rsidP="00E848D7">
            <w:pPr>
              <w:jc w:val="both"/>
              <w:rPr>
                <w:rFonts w:ascii="Cambria" w:hAnsi="Cambria" w:cs="Arial"/>
                <w:color w:val="000000"/>
              </w:rPr>
            </w:pPr>
            <w:r w:rsidRPr="00566B2B">
              <w:rPr>
                <w:rFonts w:ascii="Cambria" w:hAnsi="Cambria" w:cs="Arial"/>
                <w:color w:val="000000"/>
              </w:rPr>
              <w:t>CAFÉ – EM PÓ, TORRADO E MOÍDO, ISENTO DE GRÃOS, SELO DA ABIC, EMBALADO A VÁCUO, COM DUPLA EMBALAGEM) 500 GR  -   O PRODUTO DEVE CONTER REGISTRO DA DATA DE FABRICAÇÃO, PESO E VALIDADE ESTAMPADA NO RÓTULO DA EMBALAGEM</w:t>
            </w:r>
          </w:p>
        </w:tc>
        <w:tc>
          <w:tcPr>
            <w:tcW w:w="836" w:type="dxa"/>
          </w:tcPr>
          <w:p w:rsidR="00E848D7" w:rsidRPr="00566B2B" w:rsidRDefault="00E848D7" w:rsidP="00E848D7">
            <w:pPr>
              <w:rPr>
                <w:rFonts w:ascii="Cambria" w:hAnsi="Cambria" w:cs="Arial"/>
              </w:rPr>
            </w:pPr>
            <w:r w:rsidRPr="00566B2B">
              <w:rPr>
                <w:rFonts w:ascii="Cambria" w:hAnsi="Cambria" w:cs="Arial"/>
              </w:rPr>
              <w:t>UNID</w:t>
            </w:r>
          </w:p>
        </w:tc>
        <w:tc>
          <w:tcPr>
            <w:tcW w:w="1089" w:type="dxa"/>
            <w:shd w:val="clear" w:color="auto" w:fill="auto"/>
          </w:tcPr>
          <w:p w:rsidR="00E848D7" w:rsidRPr="00566B2B" w:rsidRDefault="00E848D7" w:rsidP="00E848D7">
            <w:pPr>
              <w:rPr>
                <w:rFonts w:ascii="Cambria" w:hAnsi="Cambria" w:cs="Arial"/>
              </w:rPr>
            </w:pPr>
            <w:r w:rsidRPr="00566B2B">
              <w:rPr>
                <w:rFonts w:ascii="Cambria" w:hAnsi="Cambria" w:cs="Arial"/>
              </w:rPr>
              <w:t>1200</w:t>
            </w:r>
          </w:p>
        </w:tc>
        <w:tc>
          <w:tcPr>
            <w:tcW w:w="1276" w:type="dxa"/>
            <w:shd w:val="clear" w:color="auto" w:fill="auto"/>
          </w:tcPr>
          <w:p w:rsidR="00E848D7" w:rsidRPr="00566B2B" w:rsidRDefault="00E848D7" w:rsidP="00E848D7">
            <w:pPr>
              <w:jc w:val="both"/>
              <w:rPr>
                <w:rFonts w:ascii="Cambria" w:hAnsi="Cambria" w:cs="Arial"/>
                <w:color w:val="000000"/>
              </w:rPr>
            </w:pPr>
            <w:r w:rsidRPr="00566B2B">
              <w:rPr>
                <w:rFonts w:ascii="Cambria" w:hAnsi="Cambria" w:cs="Arial"/>
                <w:color w:val="000000"/>
              </w:rPr>
              <w:t>8,88</w:t>
            </w:r>
          </w:p>
        </w:tc>
        <w:tc>
          <w:tcPr>
            <w:tcW w:w="1275" w:type="dxa"/>
            <w:shd w:val="clear" w:color="auto" w:fill="auto"/>
          </w:tcPr>
          <w:p w:rsidR="00E848D7" w:rsidRPr="00566B2B" w:rsidRDefault="00E848D7" w:rsidP="00E848D7">
            <w:pPr>
              <w:rPr>
                <w:rFonts w:ascii="Cambria" w:hAnsi="Cambria" w:cs="Arial"/>
              </w:rPr>
            </w:pPr>
            <w:r w:rsidRPr="00566B2B">
              <w:rPr>
                <w:rFonts w:ascii="Cambria" w:hAnsi="Cambria" w:cs="Arial"/>
              </w:rPr>
              <w:t>10.656,00</w:t>
            </w:r>
          </w:p>
        </w:tc>
      </w:tr>
      <w:tr w:rsidR="00E848D7" w:rsidRPr="00566B2B" w:rsidTr="00E848D7">
        <w:tc>
          <w:tcPr>
            <w:tcW w:w="513" w:type="dxa"/>
            <w:shd w:val="clear" w:color="auto" w:fill="auto"/>
          </w:tcPr>
          <w:p w:rsidR="00E848D7" w:rsidRPr="00566B2B" w:rsidRDefault="00E848D7" w:rsidP="00E848D7">
            <w:pPr>
              <w:jc w:val="both"/>
              <w:rPr>
                <w:rFonts w:ascii="Cambria" w:hAnsi="Cambria" w:cs="Arial"/>
                <w:color w:val="000000"/>
              </w:rPr>
            </w:pPr>
            <w:r w:rsidRPr="00566B2B">
              <w:rPr>
                <w:rFonts w:ascii="Cambria" w:hAnsi="Cambria" w:cs="Arial"/>
                <w:color w:val="000000"/>
              </w:rPr>
              <w:t>12</w:t>
            </w:r>
          </w:p>
        </w:tc>
        <w:tc>
          <w:tcPr>
            <w:tcW w:w="4698" w:type="dxa"/>
            <w:shd w:val="clear" w:color="auto" w:fill="auto"/>
          </w:tcPr>
          <w:p w:rsidR="00E848D7" w:rsidRPr="00566B2B" w:rsidRDefault="00E848D7" w:rsidP="00E848D7">
            <w:pPr>
              <w:jc w:val="both"/>
              <w:rPr>
                <w:rFonts w:ascii="Cambria" w:hAnsi="Cambria" w:cs="Arial"/>
                <w:color w:val="000000"/>
              </w:rPr>
            </w:pPr>
            <w:r w:rsidRPr="00566B2B">
              <w:rPr>
                <w:rFonts w:ascii="Cambria" w:hAnsi="Cambria" w:cs="Arial"/>
                <w:color w:val="000000"/>
              </w:rPr>
              <w:t>LEITE EM PÓ - INTEGRAL, CARACTERÍSTICAS TÉCNICAS: LEITE EM PÓ INTEGRAL, INSTANÂNEO. EMBALAGEM: ALUMINIZADA, INTACTA, BEM VEDADA, CONTENDO 400 GR DO PRODUTO, LIVRE DE PARASITAS E SUBSTÂNCIAS NOCIVAS, O PRODUTO DEVE CONTER REGISTRO DA DATA DE FABRICAÇÃO, PESO E VALIDADE ESTAMPADA NO RÓTULO DA EMBALAGEM</w:t>
            </w:r>
          </w:p>
        </w:tc>
        <w:tc>
          <w:tcPr>
            <w:tcW w:w="836" w:type="dxa"/>
          </w:tcPr>
          <w:p w:rsidR="00E848D7" w:rsidRPr="00566B2B" w:rsidRDefault="00E848D7" w:rsidP="00E848D7">
            <w:pPr>
              <w:rPr>
                <w:rFonts w:ascii="Cambria" w:hAnsi="Cambria" w:cs="Arial"/>
              </w:rPr>
            </w:pPr>
            <w:r w:rsidRPr="00566B2B">
              <w:rPr>
                <w:rFonts w:ascii="Cambria" w:hAnsi="Cambria" w:cs="Arial"/>
              </w:rPr>
              <w:t>UNID</w:t>
            </w:r>
          </w:p>
        </w:tc>
        <w:tc>
          <w:tcPr>
            <w:tcW w:w="1089" w:type="dxa"/>
            <w:shd w:val="clear" w:color="auto" w:fill="auto"/>
          </w:tcPr>
          <w:p w:rsidR="00E848D7" w:rsidRPr="00566B2B" w:rsidRDefault="00E848D7" w:rsidP="00E848D7">
            <w:pPr>
              <w:rPr>
                <w:rFonts w:ascii="Cambria" w:hAnsi="Cambria" w:cs="Arial"/>
              </w:rPr>
            </w:pPr>
            <w:r w:rsidRPr="00566B2B">
              <w:rPr>
                <w:rFonts w:ascii="Cambria" w:hAnsi="Cambria" w:cs="Arial"/>
              </w:rPr>
              <w:t>2400</w:t>
            </w:r>
          </w:p>
        </w:tc>
        <w:tc>
          <w:tcPr>
            <w:tcW w:w="1276" w:type="dxa"/>
            <w:shd w:val="clear" w:color="auto" w:fill="auto"/>
          </w:tcPr>
          <w:p w:rsidR="00E848D7" w:rsidRPr="00566B2B" w:rsidRDefault="00E848D7" w:rsidP="00E848D7">
            <w:pPr>
              <w:jc w:val="both"/>
              <w:rPr>
                <w:rFonts w:ascii="Cambria" w:hAnsi="Cambria" w:cs="Arial"/>
                <w:color w:val="000000"/>
              </w:rPr>
            </w:pPr>
            <w:r w:rsidRPr="00566B2B">
              <w:rPr>
                <w:rFonts w:ascii="Cambria" w:hAnsi="Cambria" w:cs="Arial"/>
                <w:color w:val="000000"/>
              </w:rPr>
              <w:t>10,01</w:t>
            </w:r>
          </w:p>
        </w:tc>
        <w:tc>
          <w:tcPr>
            <w:tcW w:w="1275" w:type="dxa"/>
            <w:shd w:val="clear" w:color="auto" w:fill="auto"/>
          </w:tcPr>
          <w:p w:rsidR="00E848D7" w:rsidRPr="00566B2B" w:rsidRDefault="00E848D7" w:rsidP="00E848D7">
            <w:pPr>
              <w:rPr>
                <w:rFonts w:ascii="Cambria" w:hAnsi="Cambria" w:cs="Arial"/>
              </w:rPr>
            </w:pPr>
            <w:r w:rsidRPr="00566B2B">
              <w:rPr>
                <w:rFonts w:ascii="Cambria" w:hAnsi="Cambria" w:cs="Arial"/>
              </w:rPr>
              <w:t>24.024,00</w:t>
            </w:r>
          </w:p>
        </w:tc>
      </w:tr>
      <w:tr w:rsidR="00E848D7" w:rsidRPr="00566B2B" w:rsidTr="00E848D7">
        <w:tc>
          <w:tcPr>
            <w:tcW w:w="513" w:type="dxa"/>
            <w:shd w:val="clear" w:color="auto" w:fill="auto"/>
          </w:tcPr>
          <w:p w:rsidR="00E848D7" w:rsidRPr="00566B2B" w:rsidRDefault="00E848D7" w:rsidP="00E848D7">
            <w:pPr>
              <w:jc w:val="both"/>
              <w:rPr>
                <w:rFonts w:ascii="Cambria" w:hAnsi="Cambria" w:cs="Arial"/>
                <w:color w:val="000000"/>
              </w:rPr>
            </w:pPr>
            <w:r w:rsidRPr="00566B2B">
              <w:rPr>
                <w:rFonts w:ascii="Cambria" w:hAnsi="Cambria" w:cs="Arial"/>
                <w:color w:val="000000"/>
              </w:rPr>
              <w:t>13</w:t>
            </w:r>
          </w:p>
        </w:tc>
        <w:tc>
          <w:tcPr>
            <w:tcW w:w="4698" w:type="dxa"/>
            <w:shd w:val="clear" w:color="auto" w:fill="auto"/>
          </w:tcPr>
          <w:p w:rsidR="00E848D7" w:rsidRPr="00566B2B" w:rsidRDefault="00E848D7" w:rsidP="00E848D7">
            <w:pPr>
              <w:jc w:val="both"/>
              <w:rPr>
                <w:rFonts w:ascii="Cambria" w:hAnsi="Cambria" w:cs="Arial"/>
              </w:rPr>
            </w:pPr>
            <w:r w:rsidRPr="00566B2B">
              <w:rPr>
                <w:rFonts w:ascii="Cambria" w:hAnsi="Cambria" w:cs="Arial"/>
                <w:color w:val="000000"/>
              </w:rPr>
              <w:t>SABÃO EM BARRA, GLICERINADO AMARELO, NEUTRO, EMBALAGEM COM 5 UNDS DE 200 G CADA.</w:t>
            </w:r>
          </w:p>
        </w:tc>
        <w:tc>
          <w:tcPr>
            <w:tcW w:w="836" w:type="dxa"/>
          </w:tcPr>
          <w:p w:rsidR="00E848D7" w:rsidRPr="00566B2B" w:rsidRDefault="00E848D7" w:rsidP="00E848D7">
            <w:pPr>
              <w:rPr>
                <w:rFonts w:ascii="Cambria" w:hAnsi="Cambria" w:cs="Arial"/>
              </w:rPr>
            </w:pPr>
            <w:r w:rsidRPr="00566B2B">
              <w:rPr>
                <w:rFonts w:ascii="Cambria" w:hAnsi="Cambria" w:cs="Arial"/>
              </w:rPr>
              <w:t>UNID</w:t>
            </w:r>
          </w:p>
        </w:tc>
        <w:tc>
          <w:tcPr>
            <w:tcW w:w="1089" w:type="dxa"/>
            <w:shd w:val="clear" w:color="auto" w:fill="auto"/>
          </w:tcPr>
          <w:p w:rsidR="00E848D7" w:rsidRPr="00566B2B" w:rsidRDefault="00E848D7" w:rsidP="00E848D7">
            <w:pPr>
              <w:rPr>
                <w:rFonts w:ascii="Cambria" w:hAnsi="Cambria" w:cs="Arial"/>
              </w:rPr>
            </w:pPr>
            <w:r w:rsidRPr="00566B2B">
              <w:rPr>
                <w:rFonts w:ascii="Cambria" w:hAnsi="Cambria" w:cs="Arial"/>
              </w:rPr>
              <w:t>1200</w:t>
            </w:r>
          </w:p>
        </w:tc>
        <w:tc>
          <w:tcPr>
            <w:tcW w:w="1276" w:type="dxa"/>
            <w:shd w:val="clear" w:color="auto" w:fill="auto"/>
          </w:tcPr>
          <w:p w:rsidR="00E848D7" w:rsidRPr="00566B2B" w:rsidRDefault="00E848D7" w:rsidP="00E848D7">
            <w:pPr>
              <w:jc w:val="both"/>
              <w:rPr>
                <w:rFonts w:ascii="Cambria" w:hAnsi="Cambria" w:cs="Arial"/>
                <w:color w:val="000000"/>
              </w:rPr>
            </w:pPr>
            <w:r w:rsidRPr="00566B2B">
              <w:rPr>
                <w:rFonts w:ascii="Cambria" w:hAnsi="Cambria" w:cs="Arial"/>
                <w:color w:val="000000"/>
              </w:rPr>
              <w:t>6,17</w:t>
            </w:r>
          </w:p>
        </w:tc>
        <w:tc>
          <w:tcPr>
            <w:tcW w:w="1275" w:type="dxa"/>
            <w:shd w:val="clear" w:color="auto" w:fill="auto"/>
          </w:tcPr>
          <w:p w:rsidR="00E848D7" w:rsidRPr="00566B2B" w:rsidRDefault="00E848D7" w:rsidP="00E848D7">
            <w:pPr>
              <w:rPr>
                <w:rFonts w:ascii="Cambria" w:hAnsi="Cambria" w:cs="Arial"/>
              </w:rPr>
            </w:pPr>
            <w:r w:rsidRPr="00566B2B">
              <w:rPr>
                <w:rFonts w:ascii="Cambria" w:hAnsi="Cambria" w:cs="Arial"/>
              </w:rPr>
              <w:t>7.400,04</w:t>
            </w:r>
          </w:p>
        </w:tc>
      </w:tr>
      <w:tr w:rsidR="00E848D7" w:rsidRPr="00566B2B" w:rsidTr="00E848D7">
        <w:tc>
          <w:tcPr>
            <w:tcW w:w="513" w:type="dxa"/>
            <w:shd w:val="clear" w:color="auto" w:fill="auto"/>
          </w:tcPr>
          <w:p w:rsidR="00E848D7" w:rsidRPr="00566B2B" w:rsidRDefault="00E848D7" w:rsidP="00E848D7">
            <w:pPr>
              <w:jc w:val="both"/>
              <w:rPr>
                <w:rFonts w:ascii="Cambria" w:hAnsi="Cambria" w:cs="Arial"/>
                <w:color w:val="000000"/>
              </w:rPr>
            </w:pPr>
            <w:r w:rsidRPr="00566B2B">
              <w:rPr>
                <w:rFonts w:ascii="Cambria" w:hAnsi="Cambria" w:cs="Arial"/>
                <w:color w:val="000000"/>
              </w:rPr>
              <w:t>14</w:t>
            </w:r>
          </w:p>
        </w:tc>
        <w:tc>
          <w:tcPr>
            <w:tcW w:w="4698" w:type="dxa"/>
            <w:shd w:val="clear" w:color="auto" w:fill="auto"/>
          </w:tcPr>
          <w:p w:rsidR="00E848D7" w:rsidRPr="00566B2B" w:rsidRDefault="00E848D7" w:rsidP="00E848D7">
            <w:pPr>
              <w:pStyle w:val="NormalWeb"/>
              <w:shd w:val="clear" w:color="auto" w:fill="FFFFFF"/>
              <w:jc w:val="both"/>
              <w:rPr>
                <w:rFonts w:ascii="Cambria" w:hAnsi="Cambria" w:cs="Arial"/>
                <w:color w:val="000000" w:themeColor="text1"/>
                <w:sz w:val="22"/>
                <w:szCs w:val="22"/>
              </w:rPr>
            </w:pPr>
            <w:r w:rsidRPr="00566B2B">
              <w:rPr>
                <w:rFonts w:ascii="Cambria" w:hAnsi="Cambria" w:cs="Arial"/>
                <w:color w:val="000000"/>
                <w:sz w:val="22"/>
                <w:szCs w:val="22"/>
              </w:rPr>
              <w:t>ÁGUA SANITÁRIA, COMPOSIÇÃO QUÍMICA HIDRÓXIDO DE SÓDIO E CARBONATO DE SÓDIO, PRINCÍPIO ATIVO: HIPOCLORITO DE SÓDIO; TEOR DE CLORO ATIVO DE 2,0% À 2,5% P/P, APLICAÇÃO LAVAGEM E ALVEJANTE DE ROUPAS, BANHEIROS, PIAS, TIPO COMUM, FRASCO DE 1000 ML</w:t>
            </w:r>
          </w:p>
        </w:tc>
        <w:tc>
          <w:tcPr>
            <w:tcW w:w="836" w:type="dxa"/>
          </w:tcPr>
          <w:p w:rsidR="00E848D7" w:rsidRPr="00566B2B" w:rsidRDefault="00E848D7" w:rsidP="00E848D7">
            <w:pPr>
              <w:jc w:val="center"/>
              <w:rPr>
                <w:rFonts w:ascii="Cambria" w:hAnsi="Cambria" w:cs="Arial"/>
              </w:rPr>
            </w:pPr>
            <w:r w:rsidRPr="00566B2B">
              <w:rPr>
                <w:rFonts w:ascii="Cambria" w:hAnsi="Cambria" w:cs="Arial"/>
              </w:rPr>
              <w:t>UNID</w:t>
            </w:r>
          </w:p>
        </w:tc>
        <w:tc>
          <w:tcPr>
            <w:tcW w:w="1089" w:type="dxa"/>
            <w:shd w:val="clear" w:color="auto" w:fill="auto"/>
          </w:tcPr>
          <w:p w:rsidR="00E848D7" w:rsidRPr="00566B2B" w:rsidRDefault="00E848D7" w:rsidP="00E848D7">
            <w:pPr>
              <w:rPr>
                <w:rFonts w:ascii="Cambria" w:hAnsi="Cambria" w:cs="Arial"/>
              </w:rPr>
            </w:pPr>
            <w:r w:rsidRPr="00566B2B">
              <w:rPr>
                <w:rFonts w:ascii="Cambria" w:hAnsi="Cambria" w:cs="Arial"/>
              </w:rPr>
              <w:t>1200</w:t>
            </w:r>
          </w:p>
        </w:tc>
        <w:tc>
          <w:tcPr>
            <w:tcW w:w="1276" w:type="dxa"/>
            <w:shd w:val="clear" w:color="auto" w:fill="auto"/>
          </w:tcPr>
          <w:p w:rsidR="00E848D7" w:rsidRPr="00566B2B" w:rsidRDefault="00E848D7" w:rsidP="00E848D7">
            <w:pPr>
              <w:jc w:val="both"/>
              <w:rPr>
                <w:rFonts w:ascii="Cambria" w:hAnsi="Cambria" w:cs="Arial"/>
                <w:color w:val="000000"/>
              </w:rPr>
            </w:pPr>
            <w:r w:rsidRPr="00566B2B">
              <w:rPr>
                <w:rFonts w:ascii="Cambria" w:hAnsi="Cambria" w:cs="Arial"/>
                <w:color w:val="000000"/>
              </w:rPr>
              <w:t>2,72</w:t>
            </w:r>
          </w:p>
        </w:tc>
        <w:tc>
          <w:tcPr>
            <w:tcW w:w="1275" w:type="dxa"/>
            <w:shd w:val="clear" w:color="auto" w:fill="auto"/>
          </w:tcPr>
          <w:p w:rsidR="00E848D7" w:rsidRPr="00566B2B" w:rsidRDefault="00E848D7" w:rsidP="00E848D7">
            <w:pPr>
              <w:rPr>
                <w:rFonts w:ascii="Cambria" w:hAnsi="Cambria" w:cs="Arial"/>
              </w:rPr>
            </w:pPr>
            <w:r w:rsidRPr="00566B2B">
              <w:rPr>
                <w:rFonts w:ascii="Cambria" w:hAnsi="Cambria" w:cs="Arial"/>
              </w:rPr>
              <w:t>3.260,04</w:t>
            </w:r>
          </w:p>
        </w:tc>
      </w:tr>
      <w:tr w:rsidR="00E848D7" w:rsidRPr="00566B2B" w:rsidTr="00E848D7">
        <w:tc>
          <w:tcPr>
            <w:tcW w:w="513" w:type="dxa"/>
            <w:shd w:val="clear" w:color="auto" w:fill="auto"/>
          </w:tcPr>
          <w:p w:rsidR="00E848D7" w:rsidRPr="00566B2B" w:rsidRDefault="00E848D7" w:rsidP="00E848D7">
            <w:pPr>
              <w:jc w:val="both"/>
              <w:rPr>
                <w:rFonts w:ascii="Cambria" w:hAnsi="Cambria" w:cs="Arial"/>
                <w:color w:val="000000"/>
              </w:rPr>
            </w:pPr>
            <w:r w:rsidRPr="00566B2B">
              <w:rPr>
                <w:rFonts w:ascii="Cambria" w:hAnsi="Cambria" w:cs="Arial"/>
                <w:color w:val="000000"/>
              </w:rPr>
              <w:t>15</w:t>
            </w:r>
          </w:p>
        </w:tc>
        <w:tc>
          <w:tcPr>
            <w:tcW w:w="4698" w:type="dxa"/>
            <w:shd w:val="clear" w:color="auto" w:fill="auto"/>
          </w:tcPr>
          <w:p w:rsidR="00E848D7" w:rsidRPr="00566B2B" w:rsidRDefault="00E848D7" w:rsidP="00E848D7">
            <w:pPr>
              <w:pStyle w:val="NormalWeb"/>
              <w:shd w:val="clear" w:color="auto" w:fill="FFFFFF"/>
              <w:jc w:val="both"/>
              <w:rPr>
                <w:rFonts w:ascii="Cambria" w:hAnsi="Cambria" w:cs="Arial"/>
                <w:color w:val="000000" w:themeColor="text1"/>
                <w:sz w:val="22"/>
                <w:szCs w:val="22"/>
              </w:rPr>
            </w:pPr>
            <w:r w:rsidRPr="00566B2B">
              <w:rPr>
                <w:rFonts w:ascii="Cambria" w:hAnsi="Cambria" w:cs="Arial"/>
                <w:color w:val="000000"/>
                <w:sz w:val="22"/>
                <w:szCs w:val="22"/>
              </w:rPr>
              <w:t xml:space="preserve">DETERGENTE LÍQUIDO, COMPOSTO DE TENSOATIVOS ANIÔNICOS, COADJUVANTES, PRESERVANTES COMPONENTE ATIVO LINEAR ALQUIBENZENO SULFONATO DE SÓDIO. APLICAÇÃO: REMOÇÃO DE GORDURAS DE LOUÇAS, TALHERES E PANELAS, AROMA </w:t>
            </w:r>
            <w:r w:rsidRPr="00566B2B">
              <w:rPr>
                <w:rFonts w:ascii="Cambria" w:hAnsi="Cambria" w:cs="Arial"/>
                <w:color w:val="000000"/>
                <w:sz w:val="22"/>
                <w:szCs w:val="22"/>
              </w:rPr>
              <w:lastRenderedPageBreak/>
              <w:t>NEUTRO, COM TENSOATIVOS BIODEGRADÁVEL. FRASCO DE 500 ML</w:t>
            </w:r>
          </w:p>
        </w:tc>
        <w:tc>
          <w:tcPr>
            <w:tcW w:w="836" w:type="dxa"/>
          </w:tcPr>
          <w:p w:rsidR="00E848D7" w:rsidRPr="00566B2B" w:rsidRDefault="00E848D7" w:rsidP="00E848D7">
            <w:pPr>
              <w:jc w:val="center"/>
              <w:rPr>
                <w:rFonts w:ascii="Cambria" w:hAnsi="Cambria" w:cs="Arial"/>
              </w:rPr>
            </w:pPr>
            <w:r w:rsidRPr="00566B2B">
              <w:rPr>
                <w:rFonts w:ascii="Cambria" w:hAnsi="Cambria" w:cs="Arial"/>
              </w:rPr>
              <w:lastRenderedPageBreak/>
              <w:t>UNID</w:t>
            </w:r>
          </w:p>
        </w:tc>
        <w:tc>
          <w:tcPr>
            <w:tcW w:w="1089" w:type="dxa"/>
            <w:shd w:val="clear" w:color="auto" w:fill="auto"/>
          </w:tcPr>
          <w:p w:rsidR="00E848D7" w:rsidRPr="00566B2B" w:rsidRDefault="00E848D7" w:rsidP="00E848D7">
            <w:pPr>
              <w:rPr>
                <w:rFonts w:ascii="Cambria" w:hAnsi="Cambria" w:cs="Arial"/>
              </w:rPr>
            </w:pPr>
            <w:r w:rsidRPr="00566B2B">
              <w:rPr>
                <w:rFonts w:ascii="Cambria" w:hAnsi="Cambria" w:cs="Arial"/>
              </w:rPr>
              <w:t>1200</w:t>
            </w:r>
          </w:p>
        </w:tc>
        <w:tc>
          <w:tcPr>
            <w:tcW w:w="1276" w:type="dxa"/>
            <w:shd w:val="clear" w:color="auto" w:fill="auto"/>
          </w:tcPr>
          <w:p w:rsidR="00E848D7" w:rsidRPr="00566B2B" w:rsidRDefault="00E848D7" w:rsidP="00E848D7">
            <w:pPr>
              <w:jc w:val="both"/>
              <w:rPr>
                <w:rFonts w:ascii="Cambria" w:hAnsi="Cambria" w:cs="Arial"/>
                <w:color w:val="000000"/>
              </w:rPr>
            </w:pPr>
            <w:r w:rsidRPr="00566B2B">
              <w:rPr>
                <w:rFonts w:ascii="Cambria" w:hAnsi="Cambria" w:cs="Arial"/>
                <w:color w:val="000000"/>
              </w:rPr>
              <w:t>1,67</w:t>
            </w:r>
          </w:p>
        </w:tc>
        <w:tc>
          <w:tcPr>
            <w:tcW w:w="1275" w:type="dxa"/>
            <w:shd w:val="clear" w:color="auto" w:fill="auto"/>
          </w:tcPr>
          <w:p w:rsidR="00E848D7" w:rsidRPr="00566B2B" w:rsidRDefault="00E848D7" w:rsidP="00E848D7">
            <w:pPr>
              <w:rPr>
                <w:rFonts w:ascii="Cambria" w:hAnsi="Cambria" w:cs="Arial"/>
              </w:rPr>
            </w:pPr>
            <w:r w:rsidRPr="00566B2B">
              <w:rPr>
                <w:rFonts w:ascii="Cambria" w:hAnsi="Cambria" w:cs="Arial"/>
              </w:rPr>
              <w:t>2.004,00</w:t>
            </w:r>
          </w:p>
        </w:tc>
      </w:tr>
      <w:tr w:rsidR="00E848D7" w:rsidRPr="00566B2B" w:rsidTr="00E848D7">
        <w:tc>
          <w:tcPr>
            <w:tcW w:w="513" w:type="dxa"/>
            <w:shd w:val="clear" w:color="auto" w:fill="auto"/>
          </w:tcPr>
          <w:p w:rsidR="00E848D7" w:rsidRPr="00566B2B" w:rsidRDefault="00E848D7" w:rsidP="00E848D7">
            <w:pPr>
              <w:jc w:val="both"/>
              <w:rPr>
                <w:rFonts w:ascii="Cambria" w:hAnsi="Cambria" w:cs="Arial"/>
                <w:color w:val="000000"/>
              </w:rPr>
            </w:pPr>
            <w:r w:rsidRPr="00566B2B">
              <w:rPr>
                <w:rFonts w:ascii="Cambria" w:hAnsi="Cambria" w:cs="Arial"/>
                <w:color w:val="000000"/>
              </w:rPr>
              <w:lastRenderedPageBreak/>
              <w:t>16</w:t>
            </w:r>
          </w:p>
        </w:tc>
        <w:tc>
          <w:tcPr>
            <w:tcW w:w="4698" w:type="dxa"/>
            <w:shd w:val="clear" w:color="auto" w:fill="auto"/>
          </w:tcPr>
          <w:p w:rsidR="00E848D7" w:rsidRPr="00566B2B" w:rsidRDefault="00E848D7" w:rsidP="00E848D7">
            <w:pPr>
              <w:pStyle w:val="NormalWeb"/>
              <w:shd w:val="clear" w:color="auto" w:fill="FFFFFF"/>
              <w:jc w:val="both"/>
              <w:rPr>
                <w:rFonts w:ascii="Cambria" w:hAnsi="Cambria" w:cs="Arial"/>
                <w:color w:val="000000" w:themeColor="text1"/>
                <w:sz w:val="22"/>
                <w:szCs w:val="22"/>
              </w:rPr>
            </w:pPr>
            <w:r w:rsidRPr="00566B2B">
              <w:rPr>
                <w:rFonts w:ascii="Cambria" w:hAnsi="Cambria" w:cs="Arial"/>
                <w:color w:val="000000"/>
                <w:sz w:val="22"/>
                <w:szCs w:val="22"/>
              </w:rPr>
              <w:t>SABONETE EM BARRA, PERFUME SUAVE COM AROMAS FLORAIS, EMB. NO MÍNIMO 90 GR.– DERMATOLOGICAMENTE TESTADO</w:t>
            </w:r>
          </w:p>
        </w:tc>
        <w:tc>
          <w:tcPr>
            <w:tcW w:w="836" w:type="dxa"/>
          </w:tcPr>
          <w:p w:rsidR="00E848D7" w:rsidRPr="00566B2B" w:rsidRDefault="00E848D7" w:rsidP="00E848D7">
            <w:pPr>
              <w:jc w:val="center"/>
              <w:rPr>
                <w:rFonts w:ascii="Cambria" w:hAnsi="Cambria" w:cs="Arial"/>
              </w:rPr>
            </w:pPr>
            <w:r w:rsidRPr="00566B2B">
              <w:rPr>
                <w:rFonts w:ascii="Cambria" w:hAnsi="Cambria" w:cs="Arial"/>
              </w:rPr>
              <w:t>UNID</w:t>
            </w:r>
          </w:p>
        </w:tc>
        <w:tc>
          <w:tcPr>
            <w:tcW w:w="1089" w:type="dxa"/>
            <w:shd w:val="clear" w:color="auto" w:fill="auto"/>
          </w:tcPr>
          <w:p w:rsidR="00E848D7" w:rsidRPr="00566B2B" w:rsidRDefault="00E848D7" w:rsidP="00E848D7">
            <w:pPr>
              <w:rPr>
                <w:rFonts w:ascii="Cambria" w:hAnsi="Cambria" w:cs="Arial"/>
              </w:rPr>
            </w:pPr>
            <w:r w:rsidRPr="00566B2B">
              <w:rPr>
                <w:rFonts w:ascii="Cambria" w:hAnsi="Cambria" w:cs="Arial"/>
              </w:rPr>
              <w:t>4800</w:t>
            </w:r>
          </w:p>
        </w:tc>
        <w:tc>
          <w:tcPr>
            <w:tcW w:w="1276" w:type="dxa"/>
            <w:shd w:val="clear" w:color="auto" w:fill="auto"/>
          </w:tcPr>
          <w:p w:rsidR="00E848D7" w:rsidRPr="00566B2B" w:rsidRDefault="00E848D7" w:rsidP="00E848D7">
            <w:pPr>
              <w:jc w:val="both"/>
              <w:rPr>
                <w:rFonts w:ascii="Cambria" w:hAnsi="Cambria" w:cs="Arial"/>
                <w:color w:val="000000"/>
              </w:rPr>
            </w:pPr>
            <w:r w:rsidRPr="00566B2B">
              <w:rPr>
                <w:rFonts w:ascii="Cambria" w:hAnsi="Cambria" w:cs="Arial"/>
                <w:color w:val="000000"/>
              </w:rPr>
              <w:t>1,15</w:t>
            </w:r>
          </w:p>
        </w:tc>
        <w:tc>
          <w:tcPr>
            <w:tcW w:w="1275" w:type="dxa"/>
            <w:shd w:val="clear" w:color="auto" w:fill="auto"/>
          </w:tcPr>
          <w:p w:rsidR="00E848D7" w:rsidRPr="00566B2B" w:rsidRDefault="00E848D7" w:rsidP="00E848D7">
            <w:pPr>
              <w:rPr>
                <w:rFonts w:ascii="Cambria" w:hAnsi="Cambria" w:cs="Arial"/>
              </w:rPr>
            </w:pPr>
            <w:r w:rsidRPr="00566B2B">
              <w:rPr>
                <w:rFonts w:ascii="Cambria" w:hAnsi="Cambria" w:cs="Arial"/>
              </w:rPr>
              <w:t>5.535,84</w:t>
            </w:r>
          </w:p>
        </w:tc>
      </w:tr>
      <w:tr w:rsidR="00E848D7" w:rsidRPr="00566B2B" w:rsidTr="00E848D7">
        <w:tc>
          <w:tcPr>
            <w:tcW w:w="513" w:type="dxa"/>
            <w:shd w:val="clear" w:color="auto" w:fill="auto"/>
          </w:tcPr>
          <w:p w:rsidR="00E848D7" w:rsidRPr="00566B2B" w:rsidRDefault="00E848D7" w:rsidP="00E848D7">
            <w:pPr>
              <w:jc w:val="both"/>
              <w:rPr>
                <w:rFonts w:ascii="Cambria" w:hAnsi="Cambria" w:cs="Arial"/>
                <w:color w:val="000000"/>
              </w:rPr>
            </w:pPr>
            <w:r w:rsidRPr="00566B2B">
              <w:rPr>
                <w:rFonts w:ascii="Cambria" w:hAnsi="Cambria" w:cs="Arial"/>
                <w:color w:val="000000"/>
              </w:rPr>
              <w:t>17</w:t>
            </w:r>
          </w:p>
        </w:tc>
        <w:tc>
          <w:tcPr>
            <w:tcW w:w="4698" w:type="dxa"/>
            <w:shd w:val="clear" w:color="auto" w:fill="auto"/>
          </w:tcPr>
          <w:p w:rsidR="00E848D7" w:rsidRPr="00566B2B" w:rsidRDefault="00E848D7" w:rsidP="00E848D7">
            <w:pPr>
              <w:pStyle w:val="NormalWeb"/>
              <w:shd w:val="clear" w:color="auto" w:fill="FFFFFF"/>
              <w:jc w:val="both"/>
              <w:rPr>
                <w:rFonts w:ascii="Cambria" w:hAnsi="Cambria" w:cs="Arial"/>
                <w:color w:val="000000" w:themeColor="text1"/>
                <w:sz w:val="22"/>
                <w:szCs w:val="22"/>
              </w:rPr>
            </w:pPr>
            <w:r w:rsidRPr="00566B2B">
              <w:rPr>
                <w:rFonts w:ascii="Cambria" w:hAnsi="Cambria" w:cs="Arial"/>
                <w:color w:val="000000"/>
                <w:sz w:val="22"/>
                <w:szCs w:val="22"/>
              </w:rPr>
              <w:t>CREME DENTAL : COM ANTICARIE, COM FLUOR E CALCIO EM EMBALAGENS DE NO MINIMO 90 G GRAMAS, COM IDENTIFICAÇÃO DO PRODUTO, COM REGISTRO NO MINISTÉRIO DA SAUDE E/OU ANVISA.</w:t>
            </w:r>
          </w:p>
        </w:tc>
        <w:tc>
          <w:tcPr>
            <w:tcW w:w="836" w:type="dxa"/>
          </w:tcPr>
          <w:p w:rsidR="00E848D7" w:rsidRPr="00566B2B" w:rsidRDefault="00E848D7" w:rsidP="00E848D7">
            <w:pPr>
              <w:jc w:val="center"/>
              <w:rPr>
                <w:rFonts w:ascii="Cambria" w:hAnsi="Cambria" w:cs="Arial"/>
              </w:rPr>
            </w:pPr>
            <w:r w:rsidRPr="00566B2B">
              <w:rPr>
                <w:rFonts w:ascii="Cambria" w:hAnsi="Cambria" w:cs="Arial"/>
              </w:rPr>
              <w:t>UNID</w:t>
            </w:r>
          </w:p>
        </w:tc>
        <w:tc>
          <w:tcPr>
            <w:tcW w:w="1089" w:type="dxa"/>
            <w:shd w:val="clear" w:color="auto" w:fill="auto"/>
          </w:tcPr>
          <w:p w:rsidR="00E848D7" w:rsidRPr="00566B2B" w:rsidRDefault="00E848D7" w:rsidP="00E848D7">
            <w:pPr>
              <w:rPr>
                <w:rFonts w:ascii="Cambria" w:hAnsi="Cambria" w:cs="Arial"/>
              </w:rPr>
            </w:pPr>
            <w:r w:rsidRPr="00566B2B">
              <w:rPr>
                <w:rFonts w:ascii="Cambria" w:hAnsi="Cambria" w:cs="Arial"/>
              </w:rPr>
              <w:t>2400</w:t>
            </w:r>
          </w:p>
        </w:tc>
        <w:tc>
          <w:tcPr>
            <w:tcW w:w="1276" w:type="dxa"/>
            <w:shd w:val="clear" w:color="auto" w:fill="auto"/>
          </w:tcPr>
          <w:p w:rsidR="00E848D7" w:rsidRPr="00566B2B" w:rsidRDefault="00E848D7" w:rsidP="00E848D7">
            <w:pPr>
              <w:jc w:val="both"/>
              <w:rPr>
                <w:rFonts w:ascii="Cambria" w:hAnsi="Cambria" w:cs="Arial"/>
                <w:color w:val="000000"/>
              </w:rPr>
            </w:pPr>
            <w:r w:rsidRPr="00566B2B">
              <w:rPr>
                <w:rFonts w:ascii="Cambria" w:hAnsi="Cambria" w:cs="Arial"/>
                <w:color w:val="000000"/>
              </w:rPr>
              <w:t>1,58</w:t>
            </w:r>
          </w:p>
        </w:tc>
        <w:tc>
          <w:tcPr>
            <w:tcW w:w="1275" w:type="dxa"/>
            <w:shd w:val="clear" w:color="auto" w:fill="auto"/>
          </w:tcPr>
          <w:p w:rsidR="00E848D7" w:rsidRPr="00566B2B" w:rsidRDefault="00E848D7" w:rsidP="00E848D7">
            <w:pPr>
              <w:rPr>
                <w:rFonts w:ascii="Cambria" w:hAnsi="Cambria" w:cs="Arial"/>
              </w:rPr>
            </w:pPr>
            <w:r w:rsidRPr="00566B2B">
              <w:rPr>
                <w:rFonts w:ascii="Cambria" w:hAnsi="Cambria" w:cs="Arial"/>
              </w:rPr>
              <w:t>3.799,92</w:t>
            </w:r>
          </w:p>
        </w:tc>
      </w:tr>
      <w:tr w:rsidR="00E848D7" w:rsidRPr="00566B2B" w:rsidTr="00E848D7">
        <w:tc>
          <w:tcPr>
            <w:tcW w:w="513" w:type="dxa"/>
            <w:shd w:val="clear" w:color="auto" w:fill="auto"/>
          </w:tcPr>
          <w:p w:rsidR="00E848D7" w:rsidRPr="00566B2B" w:rsidRDefault="00E848D7" w:rsidP="00E848D7">
            <w:pPr>
              <w:jc w:val="both"/>
              <w:rPr>
                <w:rFonts w:ascii="Cambria" w:hAnsi="Cambria" w:cs="Arial"/>
                <w:color w:val="000000"/>
              </w:rPr>
            </w:pPr>
            <w:r w:rsidRPr="00566B2B">
              <w:rPr>
                <w:rFonts w:ascii="Cambria" w:hAnsi="Cambria" w:cs="Arial"/>
                <w:color w:val="000000"/>
              </w:rPr>
              <w:t>18</w:t>
            </w:r>
          </w:p>
        </w:tc>
        <w:tc>
          <w:tcPr>
            <w:tcW w:w="4698" w:type="dxa"/>
            <w:shd w:val="clear" w:color="auto" w:fill="auto"/>
          </w:tcPr>
          <w:p w:rsidR="00E848D7" w:rsidRPr="00566B2B" w:rsidRDefault="00E848D7" w:rsidP="00E848D7">
            <w:pPr>
              <w:pStyle w:val="NormalWeb"/>
              <w:shd w:val="clear" w:color="auto" w:fill="FFFFFF"/>
              <w:jc w:val="both"/>
              <w:rPr>
                <w:rFonts w:ascii="Cambria" w:hAnsi="Cambria" w:cs="Arial"/>
                <w:color w:val="000000"/>
                <w:sz w:val="22"/>
                <w:szCs w:val="22"/>
              </w:rPr>
            </w:pPr>
            <w:r w:rsidRPr="00566B2B">
              <w:rPr>
                <w:rFonts w:ascii="Cambria" w:hAnsi="Cambria" w:cs="Arial"/>
                <w:color w:val="000000"/>
                <w:sz w:val="22"/>
                <w:szCs w:val="22"/>
              </w:rPr>
              <w:t>PAPEL HIGIENICO  DE PRIMEIRA QUALIDADE  COM 100% DE FIBRAS DE CELULOSE VIRGEM, GOFRADO, PICOTADO, FOLHA DUPLA, NEUTRO, MACIO, ABSORVENTE, BRANCO, ALTA ALVURA, EMBALADOS EM PACOTES COM 4 ROLOS DE 30 M X 10 CM.</w:t>
            </w:r>
          </w:p>
        </w:tc>
        <w:tc>
          <w:tcPr>
            <w:tcW w:w="836" w:type="dxa"/>
          </w:tcPr>
          <w:p w:rsidR="00E848D7" w:rsidRPr="00566B2B" w:rsidRDefault="00E848D7" w:rsidP="00E848D7">
            <w:pPr>
              <w:jc w:val="center"/>
              <w:rPr>
                <w:rFonts w:ascii="Cambria" w:hAnsi="Cambria" w:cs="Arial"/>
              </w:rPr>
            </w:pPr>
            <w:r w:rsidRPr="00566B2B">
              <w:rPr>
                <w:rFonts w:ascii="Cambria" w:hAnsi="Cambria" w:cs="Arial"/>
              </w:rPr>
              <w:t>UNID</w:t>
            </w:r>
          </w:p>
        </w:tc>
        <w:tc>
          <w:tcPr>
            <w:tcW w:w="1089" w:type="dxa"/>
            <w:shd w:val="clear" w:color="auto" w:fill="auto"/>
          </w:tcPr>
          <w:p w:rsidR="00E848D7" w:rsidRPr="00566B2B" w:rsidRDefault="00E848D7" w:rsidP="00E848D7">
            <w:pPr>
              <w:rPr>
                <w:rFonts w:ascii="Cambria" w:hAnsi="Cambria" w:cs="Arial"/>
              </w:rPr>
            </w:pPr>
            <w:r w:rsidRPr="00566B2B">
              <w:rPr>
                <w:rFonts w:ascii="Cambria" w:hAnsi="Cambria" w:cs="Arial"/>
              </w:rPr>
              <w:t>1200</w:t>
            </w:r>
          </w:p>
        </w:tc>
        <w:tc>
          <w:tcPr>
            <w:tcW w:w="1276" w:type="dxa"/>
            <w:shd w:val="clear" w:color="auto" w:fill="auto"/>
          </w:tcPr>
          <w:p w:rsidR="00E848D7" w:rsidRPr="00566B2B" w:rsidRDefault="00E848D7" w:rsidP="00E848D7">
            <w:pPr>
              <w:jc w:val="both"/>
              <w:rPr>
                <w:rFonts w:ascii="Cambria" w:hAnsi="Cambria" w:cs="Arial"/>
                <w:color w:val="000000"/>
              </w:rPr>
            </w:pPr>
            <w:r w:rsidRPr="00566B2B">
              <w:rPr>
                <w:rFonts w:ascii="Cambria" w:hAnsi="Cambria" w:cs="Arial"/>
                <w:color w:val="000000"/>
              </w:rPr>
              <w:t>3,44</w:t>
            </w:r>
          </w:p>
        </w:tc>
        <w:tc>
          <w:tcPr>
            <w:tcW w:w="1275" w:type="dxa"/>
            <w:shd w:val="clear" w:color="auto" w:fill="auto"/>
          </w:tcPr>
          <w:p w:rsidR="00E848D7" w:rsidRPr="00566B2B" w:rsidRDefault="00E848D7" w:rsidP="00E848D7">
            <w:pPr>
              <w:rPr>
                <w:rFonts w:ascii="Cambria" w:hAnsi="Cambria" w:cs="Arial"/>
              </w:rPr>
            </w:pPr>
            <w:r w:rsidRPr="00566B2B">
              <w:rPr>
                <w:rFonts w:ascii="Cambria" w:hAnsi="Cambria" w:cs="Arial"/>
              </w:rPr>
              <w:t>4.131,96</w:t>
            </w:r>
          </w:p>
        </w:tc>
      </w:tr>
      <w:tr w:rsidR="00E848D7" w:rsidRPr="00566B2B" w:rsidTr="00E848D7">
        <w:tc>
          <w:tcPr>
            <w:tcW w:w="513" w:type="dxa"/>
            <w:shd w:val="clear" w:color="auto" w:fill="auto"/>
          </w:tcPr>
          <w:p w:rsidR="00E848D7" w:rsidRPr="00566B2B" w:rsidRDefault="00E848D7" w:rsidP="00E848D7">
            <w:pPr>
              <w:jc w:val="both"/>
              <w:rPr>
                <w:rFonts w:ascii="Cambria" w:hAnsi="Cambria" w:cs="Arial"/>
                <w:color w:val="000000"/>
              </w:rPr>
            </w:pPr>
          </w:p>
        </w:tc>
        <w:tc>
          <w:tcPr>
            <w:tcW w:w="4698" w:type="dxa"/>
            <w:shd w:val="clear" w:color="auto" w:fill="auto"/>
          </w:tcPr>
          <w:p w:rsidR="00E848D7" w:rsidRPr="00566B2B" w:rsidRDefault="00E848D7" w:rsidP="00E848D7">
            <w:pPr>
              <w:pStyle w:val="NormalWeb"/>
              <w:shd w:val="clear" w:color="auto" w:fill="FFFFFF"/>
              <w:rPr>
                <w:rFonts w:ascii="Cambria" w:hAnsi="Cambria" w:cs="Arial"/>
                <w:color w:val="000000" w:themeColor="text1"/>
                <w:sz w:val="22"/>
                <w:szCs w:val="22"/>
              </w:rPr>
            </w:pPr>
          </w:p>
        </w:tc>
        <w:tc>
          <w:tcPr>
            <w:tcW w:w="836" w:type="dxa"/>
          </w:tcPr>
          <w:p w:rsidR="00E848D7" w:rsidRPr="00566B2B" w:rsidRDefault="00E848D7" w:rsidP="00E848D7">
            <w:pPr>
              <w:jc w:val="center"/>
              <w:rPr>
                <w:rFonts w:ascii="Cambria" w:hAnsi="Cambria" w:cs="Arial"/>
              </w:rPr>
            </w:pPr>
          </w:p>
        </w:tc>
        <w:tc>
          <w:tcPr>
            <w:tcW w:w="1089" w:type="dxa"/>
            <w:shd w:val="clear" w:color="auto" w:fill="auto"/>
          </w:tcPr>
          <w:p w:rsidR="00E848D7" w:rsidRPr="00566B2B" w:rsidRDefault="00E848D7" w:rsidP="00E848D7">
            <w:pPr>
              <w:rPr>
                <w:rFonts w:ascii="Cambria" w:hAnsi="Cambria" w:cs="Arial"/>
              </w:rPr>
            </w:pPr>
          </w:p>
        </w:tc>
        <w:tc>
          <w:tcPr>
            <w:tcW w:w="1276" w:type="dxa"/>
            <w:shd w:val="clear" w:color="auto" w:fill="auto"/>
          </w:tcPr>
          <w:p w:rsidR="00E848D7" w:rsidRPr="00566B2B" w:rsidRDefault="00E848D7" w:rsidP="00E848D7">
            <w:pPr>
              <w:jc w:val="both"/>
              <w:rPr>
                <w:rFonts w:ascii="Cambria" w:hAnsi="Cambria" w:cs="Arial"/>
                <w:color w:val="000000"/>
              </w:rPr>
            </w:pPr>
            <w:r w:rsidRPr="00566B2B">
              <w:rPr>
                <w:rFonts w:ascii="Cambria" w:hAnsi="Cambria" w:cs="Arial"/>
                <w:color w:val="000000"/>
              </w:rPr>
              <w:t>TOTAL</w:t>
            </w:r>
          </w:p>
        </w:tc>
        <w:tc>
          <w:tcPr>
            <w:tcW w:w="1275" w:type="dxa"/>
            <w:shd w:val="clear" w:color="auto" w:fill="auto"/>
          </w:tcPr>
          <w:p w:rsidR="00E848D7" w:rsidRPr="00566B2B" w:rsidRDefault="00E848D7" w:rsidP="00E848D7">
            <w:pPr>
              <w:rPr>
                <w:rFonts w:ascii="Cambria" w:hAnsi="Cambria" w:cs="Arial"/>
              </w:rPr>
            </w:pPr>
            <w:r w:rsidRPr="00566B2B">
              <w:rPr>
                <w:rFonts w:ascii="Cambria" w:hAnsi="Cambria" w:cs="Arial"/>
              </w:rPr>
              <w:t>200.019,96</w:t>
            </w:r>
          </w:p>
        </w:tc>
      </w:tr>
      <w:bookmarkEnd w:id="49"/>
    </w:tbl>
    <w:p w:rsidR="00E848D7" w:rsidRPr="00566B2B" w:rsidRDefault="00E848D7" w:rsidP="00E848D7">
      <w:pPr>
        <w:pStyle w:val="Nivel2"/>
        <w:spacing w:before="0" w:after="0" w:line="240" w:lineRule="auto"/>
        <w:ind w:left="0" w:firstLine="0"/>
        <w:rPr>
          <w:rFonts w:ascii="Cambria" w:hAnsi="Cambria"/>
          <w:b/>
          <w:bCs/>
          <w:sz w:val="22"/>
          <w:szCs w:val="22"/>
        </w:rPr>
      </w:pPr>
    </w:p>
    <w:p w:rsidR="00E848D7" w:rsidRPr="00566B2B" w:rsidRDefault="00E848D7" w:rsidP="00E848D7">
      <w:pPr>
        <w:pStyle w:val="Nivel2"/>
        <w:spacing w:before="0" w:after="0" w:line="240" w:lineRule="auto"/>
        <w:ind w:left="0" w:firstLine="0"/>
        <w:rPr>
          <w:rFonts w:ascii="Cambria" w:eastAsia="MS Mincho" w:hAnsi="Cambria"/>
          <w:b/>
          <w:bCs/>
          <w:sz w:val="22"/>
          <w:szCs w:val="22"/>
          <w:highlight w:val="yellow"/>
        </w:rPr>
      </w:pPr>
    </w:p>
    <w:p w:rsidR="00E848D7" w:rsidRPr="00566B2B" w:rsidRDefault="00E848D7" w:rsidP="00E848D7">
      <w:pPr>
        <w:pStyle w:val="Nivel2"/>
        <w:spacing w:before="0" w:after="0" w:line="240" w:lineRule="auto"/>
        <w:ind w:left="0" w:firstLine="0"/>
        <w:rPr>
          <w:rFonts w:ascii="Cambria" w:eastAsia="MS Mincho" w:hAnsi="Cambria"/>
          <w:b/>
          <w:bCs/>
          <w:sz w:val="22"/>
          <w:szCs w:val="22"/>
          <w:highlight w:val="yellow"/>
        </w:rPr>
      </w:pPr>
    </w:p>
    <w:p w:rsidR="00E848D7" w:rsidRPr="00566B2B" w:rsidRDefault="00E848D7" w:rsidP="00E848D7">
      <w:pPr>
        <w:jc w:val="both"/>
        <w:rPr>
          <w:rFonts w:ascii="Cambria" w:hAnsi="Cambria" w:cs="Arial"/>
        </w:rPr>
      </w:pPr>
      <w:bookmarkStart w:id="50" w:name="_Hlk158385409"/>
      <w:r w:rsidRPr="00566B2B">
        <w:rPr>
          <w:rFonts w:ascii="Cambria" w:hAnsi="Cambria" w:cs="Arial"/>
        </w:rPr>
        <w:t>1.2. O objeto desta contratação não se enquadra como sendo de bem de luxo, conforme Art. 6º do Decreto Municipal nº 51/2023.</w:t>
      </w:r>
    </w:p>
    <w:p w:rsidR="00E848D7" w:rsidRPr="00566B2B" w:rsidRDefault="00E848D7" w:rsidP="00E848D7">
      <w:pPr>
        <w:jc w:val="both"/>
        <w:rPr>
          <w:rFonts w:ascii="Cambria" w:hAnsi="Cambria" w:cs="Arial"/>
        </w:rPr>
      </w:pPr>
    </w:p>
    <w:p w:rsidR="00E848D7" w:rsidRPr="00566B2B" w:rsidRDefault="00E848D7" w:rsidP="00E848D7">
      <w:pPr>
        <w:jc w:val="both"/>
        <w:rPr>
          <w:rFonts w:ascii="Cambria" w:hAnsi="Cambria" w:cs="Arial"/>
        </w:rPr>
      </w:pPr>
      <w:r w:rsidRPr="00566B2B">
        <w:rPr>
          <w:rFonts w:ascii="Cambria" w:hAnsi="Cambria" w:cs="Arial"/>
        </w:rPr>
        <w:t>1.3. Os bens objeto desta contratação são caracterizados como comuns, conforme justificativa constante do Estudo Técnico Preliminar.</w:t>
      </w:r>
    </w:p>
    <w:p w:rsidR="00E848D7" w:rsidRPr="00566B2B" w:rsidRDefault="00E848D7" w:rsidP="00E848D7">
      <w:pPr>
        <w:jc w:val="both"/>
        <w:rPr>
          <w:rFonts w:ascii="Cambria" w:hAnsi="Cambria" w:cs="Arial"/>
        </w:rPr>
      </w:pPr>
    </w:p>
    <w:p w:rsidR="00E848D7" w:rsidRPr="00566B2B" w:rsidRDefault="00E848D7" w:rsidP="00E848D7">
      <w:pPr>
        <w:jc w:val="both"/>
        <w:rPr>
          <w:rFonts w:ascii="Cambria" w:hAnsi="Cambria" w:cs="Arial"/>
        </w:rPr>
      </w:pPr>
      <w:r w:rsidRPr="00566B2B">
        <w:rPr>
          <w:rFonts w:ascii="Cambria" w:hAnsi="Cambria" w:cs="Arial"/>
        </w:rPr>
        <w:t>1.4. O prazo de vigência da contratação é de 12 (doze) meses, contados da assinatura da Ata de Registro de Preços.</w:t>
      </w:r>
    </w:p>
    <w:p w:rsidR="00E848D7" w:rsidRPr="00566B2B" w:rsidRDefault="00E848D7" w:rsidP="00E848D7">
      <w:pPr>
        <w:rPr>
          <w:rFonts w:ascii="Cambria" w:hAnsi="Cambria" w:cs="Arial"/>
        </w:rPr>
      </w:pPr>
    </w:p>
    <w:bookmarkEnd w:id="50"/>
    <w:p w:rsidR="00E848D7" w:rsidRPr="00566B2B" w:rsidRDefault="00E848D7" w:rsidP="00E848D7">
      <w:pPr>
        <w:pStyle w:val="Nivel01"/>
        <w:numPr>
          <w:ilvl w:val="0"/>
          <w:numId w:val="0"/>
        </w:numPr>
        <w:spacing w:before="0"/>
        <w:rPr>
          <w:rFonts w:ascii="Cambria" w:hAnsi="Cambria"/>
          <w:sz w:val="22"/>
          <w:szCs w:val="22"/>
        </w:rPr>
      </w:pPr>
    </w:p>
    <w:p w:rsidR="00E848D7" w:rsidRPr="00566B2B" w:rsidRDefault="00E848D7" w:rsidP="00E848D7">
      <w:pPr>
        <w:pStyle w:val="Nivel01"/>
        <w:numPr>
          <w:ilvl w:val="0"/>
          <w:numId w:val="0"/>
        </w:numPr>
        <w:spacing w:before="0"/>
        <w:ind w:left="360" w:hanging="360"/>
        <w:rPr>
          <w:rFonts w:ascii="Cambria" w:hAnsi="Cambria"/>
          <w:sz w:val="22"/>
          <w:szCs w:val="22"/>
        </w:rPr>
      </w:pPr>
      <w:r w:rsidRPr="00566B2B">
        <w:rPr>
          <w:rFonts w:ascii="Cambria" w:hAnsi="Cambria"/>
          <w:sz w:val="22"/>
          <w:szCs w:val="22"/>
        </w:rPr>
        <w:t>2. FUNDAMENTAÇÃO E DESCRIÇÃO DA NECESSIDADE DA CONTRATAÇÃO</w:t>
      </w:r>
    </w:p>
    <w:p w:rsidR="00E848D7" w:rsidRPr="00566B2B" w:rsidRDefault="00E848D7" w:rsidP="00E848D7">
      <w:pPr>
        <w:rPr>
          <w:rFonts w:ascii="Cambria" w:hAnsi="Cambria" w:cs="Arial"/>
        </w:rPr>
      </w:pPr>
    </w:p>
    <w:p w:rsidR="00E848D7" w:rsidRPr="00566B2B" w:rsidRDefault="00E848D7" w:rsidP="00E848D7">
      <w:pPr>
        <w:pStyle w:val="Nivel2"/>
        <w:spacing w:line="240" w:lineRule="auto"/>
        <w:ind w:left="0" w:firstLine="0"/>
        <w:rPr>
          <w:rFonts w:ascii="Cambria" w:hAnsi="Cambria"/>
          <w:sz w:val="22"/>
          <w:szCs w:val="22"/>
        </w:rPr>
      </w:pPr>
      <w:r w:rsidRPr="00566B2B">
        <w:rPr>
          <w:rFonts w:ascii="Cambria" w:hAnsi="Cambria"/>
          <w:sz w:val="22"/>
          <w:szCs w:val="22"/>
        </w:rPr>
        <w:t>A presente demanda justifica-se, tendo em vista as necessidades eminentes de famílias em situação vulnerabilidade social atendidas pela Secretaria Municipal de Assistência Social de Itaguajé-</w:t>
      </w:r>
      <w:proofErr w:type="spellStart"/>
      <w:r w:rsidRPr="00566B2B">
        <w:rPr>
          <w:rFonts w:ascii="Cambria" w:hAnsi="Cambria"/>
          <w:sz w:val="22"/>
          <w:szCs w:val="22"/>
        </w:rPr>
        <w:t>Pr</w:t>
      </w:r>
      <w:proofErr w:type="spellEnd"/>
      <w:r w:rsidRPr="00566B2B">
        <w:rPr>
          <w:rFonts w:ascii="Cambria" w:hAnsi="Cambria"/>
          <w:sz w:val="22"/>
          <w:szCs w:val="22"/>
        </w:rPr>
        <w:t xml:space="preserve">,  vez que a entrega de cestas básicas trata-se de Benefício eventual, sendo uma modalidade de provisão de proteção social, de caráter suplementar que integra organicamente as garantias do Sistema Único de Assistência Social – SUAS, dado que o direito </w:t>
      </w:r>
      <w:proofErr w:type="spellStart"/>
      <w:r w:rsidRPr="00566B2B">
        <w:rPr>
          <w:rFonts w:ascii="Cambria" w:hAnsi="Cambria"/>
          <w:sz w:val="22"/>
          <w:szCs w:val="22"/>
        </w:rPr>
        <w:t>a</w:t>
      </w:r>
      <w:proofErr w:type="spellEnd"/>
      <w:r w:rsidRPr="00566B2B">
        <w:rPr>
          <w:rFonts w:ascii="Cambria" w:hAnsi="Cambria"/>
          <w:sz w:val="22"/>
          <w:szCs w:val="22"/>
        </w:rPr>
        <w:t xml:space="preserve"> alimentação é assegurado pela Constituição Federal, com prerrogativa imediata e absoluta a subsistência do ser humano.</w:t>
      </w:r>
    </w:p>
    <w:p w:rsidR="00E848D7" w:rsidRPr="00566B2B" w:rsidRDefault="00E848D7" w:rsidP="00E848D7">
      <w:pPr>
        <w:pStyle w:val="Corpodetexto"/>
        <w:spacing w:before="120"/>
        <w:ind w:rightChars="-17" w:right="-37"/>
        <w:jc w:val="both"/>
        <w:rPr>
          <w:rFonts w:ascii="Cambria" w:hAnsi="Cambria" w:cs="Arial"/>
          <w:sz w:val="22"/>
          <w:szCs w:val="22"/>
        </w:rPr>
      </w:pPr>
      <w:r w:rsidRPr="00566B2B">
        <w:rPr>
          <w:rFonts w:ascii="Cambria" w:hAnsi="Cambria" w:cs="Arial"/>
          <w:sz w:val="22"/>
          <w:szCs w:val="22"/>
        </w:rPr>
        <w:t xml:space="preserve">Os Benefícios Eventuais são uma medida de proteção social de natureza temporária. Têm o intuito de prevenir e promover o enfrentamento de situações provisórias que possam fragilizar o indivíduo e sua família, evitando o agravamento de situações de vulnerabilidade. São consideradas situações provisórias aquelas decorrentes ou agravadas por nascimentos, mortes, vulnerabilidades temporárias e calamidades. Os benefícios eventuais fazem parte das seguranças sociais e sua oferta tem por objetivo promover o desenvolvimento ou restabelecimento da segurança de acolhida, sobrevivência, e a convivência familiar, social e comunitária. </w:t>
      </w:r>
    </w:p>
    <w:p w:rsidR="00E848D7" w:rsidRPr="00566B2B" w:rsidRDefault="00E848D7" w:rsidP="00E848D7">
      <w:pPr>
        <w:pStyle w:val="Nivel3"/>
        <w:spacing w:line="240" w:lineRule="auto"/>
        <w:ind w:left="0"/>
        <w:contextualSpacing/>
        <w:rPr>
          <w:rFonts w:ascii="Cambria" w:hAnsi="Cambria"/>
          <w:sz w:val="22"/>
          <w:szCs w:val="22"/>
        </w:rPr>
      </w:pPr>
      <w:r w:rsidRPr="00566B2B">
        <w:rPr>
          <w:rFonts w:ascii="Cambria" w:hAnsi="Cambria"/>
          <w:sz w:val="22"/>
          <w:szCs w:val="22"/>
        </w:rPr>
        <w:t xml:space="preserve">Uma vez garantido os benefícios eventuais, consolidam-se dessa forma o direito do cidadão e o dever do Estado, oferecidos pelos municípios e Distrito Federal aos cidadãos e às suas famílias e indivíduos </w:t>
      </w:r>
      <w:r w:rsidRPr="00566B2B">
        <w:rPr>
          <w:rFonts w:ascii="Cambria" w:hAnsi="Cambria"/>
          <w:sz w:val="22"/>
          <w:szCs w:val="22"/>
        </w:rPr>
        <w:lastRenderedPageBreak/>
        <w:t xml:space="preserve">que não têm condições de arcar por conta própria com o enfrentamento de situações adversas ou que fragilize a manutenção do cidadão e sua família. </w:t>
      </w:r>
    </w:p>
    <w:p w:rsidR="00E848D7" w:rsidRPr="00566B2B" w:rsidRDefault="00E848D7" w:rsidP="00E848D7">
      <w:pPr>
        <w:pStyle w:val="Nivel2"/>
        <w:spacing w:line="240" w:lineRule="auto"/>
        <w:ind w:left="0" w:firstLine="0"/>
        <w:rPr>
          <w:rFonts w:ascii="Cambria" w:hAnsi="Cambria"/>
          <w:sz w:val="22"/>
          <w:szCs w:val="22"/>
        </w:rPr>
      </w:pPr>
      <w:r w:rsidRPr="00566B2B">
        <w:rPr>
          <w:rFonts w:ascii="Cambria" w:hAnsi="Cambria"/>
          <w:sz w:val="22"/>
          <w:szCs w:val="22"/>
        </w:rPr>
        <w:t xml:space="preserve">Considerando que foram levantadas as necessidades de acordo com as demandas apresentadas pelas Unidades </w:t>
      </w:r>
      <w:proofErr w:type="spellStart"/>
      <w:r w:rsidRPr="00566B2B">
        <w:rPr>
          <w:rFonts w:ascii="Cambria" w:hAnsi="Cambria"/>
          <w:sz w:val="22"/>
          <w:szCs w:val="22"/>
        </w:rPr>
        <w:t>Socioassistenciais</w:t>
      </w:r>
      <w:proofErr w:type="spellEnd"/>
      <w:r w:rsidRPr="00566B2B">
        <w:rPr>
          <w:rFonts w:ascii="Cambria" w:hAnsi="Cambria"/>
          <w:sz w:val="22"/>
          <w:szCs w:val="22"/>
        </w:rPr>
        <w:t xml:space="preserve"> da Secretaria Municipal de Assistência Social, a aquisição de gêneros alimentícios para concessão de benefício eventual a título de auxílio alimentação (cesta básica) encontra-se justificada, atendendo a uma necessidade administrativa, no sentido de estabelecer metodologia, procedimentos e forma para aquisição de cestas básicas.</w:t>
      </w:r>
    </w:p>
    <w:p w:rsidR="00E848D7" w:rsidRPr="00566B2B" w:rsidRDefault="00E848D7" w:rsidP="00E848D7">
      <w:pPr>
        <w:pStyle w:val="Nivel3"/>
        <w:spacing w:before="0" w:after="0" w:line="240" w:lineRule="auto"/>
        <w:ind w:left="426" w:hanging="426"/>
        <w:contextualSpacing/>
        <w:rPr>
          <w:rFonts w:ascii="Cambria" w:hAnsi="Cambria"/>
          <w:sz w:val="22"/>
          <w:szCs w:val="22"/>
        </w:rPr>
      </w:pPr>
    </w:p>
    <w:p w:rsidR="00E848D7" w:rsidRPr="00566B2B" w:rsidRDefault="00E848D7" w:rsidP="00E848D7">
      <w:pPr>
        <w:pStyle w:val="Nivel01"/>
        <w:numPr>
          <w:ilvl w:val="0"/>
          <w:numId w:val="0"/>
        </w:numPr>
        <w:spacing w:before="0"/>
        <w:rPr>
          <w:rFonts w:ascii="Cambria" w:hAnsi="Cambria"/>
          <w:sz w:val="22"/>
          <w:szCs w:val="22"/>
        </w:rPr>
      </w:pPr>
      <w:r w:rsidRPr="00566B2B">
        <w:rPr>
          <w:rFonts w:ascii="Cambria" w:hAnsi="Cambria"/>
          <w:sz w:val="22"/>
          <w:szCs w:val="22"/>
        </w:rPr>
        <w:t>3. DESCRIÇÃO DA SOLUÇÃO COMO UM TODO CONSIDERADO O CICLO DE VIDA DO OBJETO E ESPECIFICAÇÃO DO PRODUTO</w:t>
      </w:r>
    </w:p>
    <w:p w:rsidR="00E848D7" w:rsidRPr="00566B2B" w:rsidRDefault="00E848D7" w:rsidP="00E848D7">
      <w:pPr>
        <w:jc w:val="both"/>
        <w:rPr>
          <w:rFonts w:ascii="Cambria" w:hAnsi="Cambria" w:cs="Arial"/>
        </w:rPr>
      </w:pPr>
    </w:p>
    <w:p w:rsidR="00E848D7" w:rsidRPr="00566B2B" w:rsidRDefault="00E848D7" w:rsidP="00E848D7">
      <w:pPr>
        <w:pStyle w:val="Corpodetexto"/>
        <w:spacing w:before="120"/>
        <w:jc w:val="both"/>
        <w:rPr>
          <w:rFonts w:ascii="Cambria" w:hAnsi="Cambria" w:cs="Arial"/>
          <w:sz w:val="22"/>
          <w:szCs w:val="22"/>
        </w:rPr>
      </w:pPr>
      <w:r w:rsidRPr="00566B2B">
        <w:rPr>
          <w:rFonts w:ascii="Cambria" w:hAnsi="Cambria" w:cs="Arial"/>
          <w:sz w:val="22"/>
          <w:szCs w:val="22"/>
        </w:rPr>
        <w:t>O objeto a ser licitado, pelas suas características e com base nas justificativas acima mencionadas,</w:t>
      </w:r>
      <w:r w:rsidRPr="00566B2B">
        <w:rPr>
          <w:rFonts w:ascii="Cambria" w:hAnsi="Cambria" w:cs="Arial"/>
          <w:spacing w:val="1"/>
          <w:sz w:val="22"/>
          <w:szCs w:val="22"/>
        </w:rPr>
        <w:t xml:space="preserve"> </w:t>
      </w:r>
      <w:r w:rsidRPr="00566B2B">
        <w:rPr>
          <w:rFonts w:ascii="Cambria" w:hAnsi="Cambria" w:cs="Arial"/>
          <w:spacing w:val="-9"/>
          <w:sz w:val="22"/>
          <w:szCs w:val="22"/>
        </w:rPr>
        <w:t>poderá</w:t>
      </w:r>
      <w:r w:rsidRPr="00566B2B">
        <w:rPr>
          <w:rFonts w:ascii="Cambria" w:hAnsi="Cambria" w:cs="Arial"/>
          <w:spacing w:val="-10"/>
          <w:sz w:val="22"/>
          <w:szCs w:val="22"/>
        </w:rPr>
        <w:t xml:space="preserve"> </w:t>
      </w:r>
      <w:r w:rsidRPr="00566B2B">
        <w:rPr>
          <w:rFonts w:ascii="Cambria" w:hAnsi="Cambria" w:cs="Arial"/>
          <w:sz w:val="22"/>
          <w:szCs w:val="22"/>
        </w:rPr>
        <w:t>ocorrer</w:t>
      </w:r>
      <w:r w:rsidRPr="00566B2B">
        <w:rPr>
          <w:rFonts w:ascii="Cambria" w:hAnsi="Cambria" w:cs="Arial"/>
          <w:spacing w:val="-8"/>
          <w:sz w:val="22"/>
          <w:szCs w:val="22"/>
        </w:rPr>
        <w:t xml:space="preserve"> </w:t>
      </w:r>
      <w:r w:rsidRPr="00566B2B">
        <w:rPr>
          <w:rFonts w:ascii="Cambria" w:hAnsi="Cambria" w:cs="Arial"/>
          <w:sz w:val="22"/>
          <w:szCs w:val="22"/>
        </w:rPr>
        <w:t>por</w:t>
      </w:r>
      <w:r w:rsidRPr="00566B2B">
        <w:rPr>
          <w:rFonts w:ascii="Cambria" w:hAnsi="Cambria" w:cs="Arial"/>
          <w:spacing w:val="-9"/>
          <w:sz w:val="22"/>
          <w:szCs w:val="22"/>
        </w:rPr>
        <w:t xml:space="preserve"> </w:t>
      </w:r>
      <w:r w:rsidRPr="00566B2B">
        <w:rPr>
          <w:rFonts w:ascii="Cambria" w:hAnsi="Cambria" w:cs="Arial"/>
          <w:sz w:val="22"/>
          <w:szCs w:val="22"/>
        </w:rPr>
        <w:t>intermédio</w:t>
      </w:r>
      <w:r w:rsidRPr="00566B2B">
        <w:rPr>
          <w:rFonts w:ascii="Cambria" w:hAnsi="Cambria" w:cs="Arial"/>
          <w:spacing w:val="-9"/>
          <w:sz w:val="22"/>
          <w:szCs w:val="22"/>
        </w:rPr>
        <w:t xml:space="preserve"> </w:t>
      </w:r>
      <w:r w:rsidRPr="00566B2B">
        <w:rPr>
          <w:rFonts w:ascii="Cambria" w:hAnsi="Cambria" w:cs="Arial"/>
          <w:sz w:val="22"/>
          <w:szCs w:val="22"/>
        </w:rPr>
        <w:t>de</w:t>
      </w:r>
      <w:r w:rsidRPr="00566B2B">
        <w:rPr>
          <w:rFonts w:ascii="Cambria" w:hAnsi="Cambria" w:cs="Arial"/>
          <w:spacing w:val="-9"/>
          <w:sz w:val="22"/>
          <w:szCs w:val="22"/>
        </w:rPr>
        <w:t xml:space="preserve"> </w:t>
      </w:r>
      <w:r w:rsidRPr="00566B2B">
        <w:rPr>
          <w:rFonts w:ascii="Cambria" w:hAnsi="Cambria" w:cs="Arial"/>
          <w:sz w:val="22"/>
          <w:szCs w:val="22"/>
        </w:rPr>
        <w:t>PREGÃO,</w:t>
      </w:r>
      <w:r w:rsidRPr="00566B2B">
        <w:rPr>
          <w:rFonts w:ascii="Cambria" w:hAnsi="Cambria" w:cs="Arial"/>
          <w:spacing w:val="-58"/>
          <w:sz w:val="22"/>
          <w:szCs w:val="22"/>
        </w:rPr>
        <w:t xml:space="preserve"> </w:t>
      </w:r>
      <w:r w:rsidRPr="00566B2B">
        <w:rPr>
          <w:rFonts w:ascii="Cambria" w:hAnsi="Cambria" w:cs="Arial"/>
          <w:sz w:val="22"/>
          <w:szCs w:val="22"/>
        </w:rPr>
        <w:t xml:space="preserve">cujo tipo ELETRÔNICO será devidamente justificado pelo pregoeiro designado para o certame, para REGISTRO DE PREÇOS, </w:t>
      </w:r>
      <w:r w:rsidRPr="00566B2B">
        <w:rPr>
          <w:rFonts w:ascii="Cambria" w:hAnsi="Cambria" w:cs="Arial"/>
          <w:sz w:val="22"/>
          <w:szCs w:val="22"/>
          <w:u w:val="single"/>
        </w:rPr>
        <w:t>os estudos apontaram que o prazo de vigência inicial mais adequado seria para 12 meses</w:t>
      </w:r>
      <w:r w:rsidRPr="00566B2B">
        <w:rPr>
          <w:rFonts w:ascii="Cambria" w:hAnsi="Cambria" w:cs="Arial"/>
          <w:sz w:val="22"/>
          <w:szCs w:val="22"/>
        </w:rPr>
        <w:t xml:space="preserve">, com possibilidade de prorrogação, nos termos do Art. 84 da Lei 14.133/2021. </w:t>
      </w:r>
    </w:p>
    <w:p w:rsidR="00E848D7" w:rsidRPr="00566B2B" w:rsidRDefault="00E848D7" w:rsidP="00E848D7">
      <w:pPr>
        <w:ind w:rightChars="-17" w:right="-37"/>
        <w:jc w:val="both"/>
        <w:rPr>
          <w:rFonts w:ascii="Cambria" w:hAnsi="Cambria" w:cs="Arial"/>
        </w:rPr>
      </w:pPr>
      <w:r w:rsidRPr="00566B2B">
        <w:rPr>
          <w:rFonts w:ascii="Cambria" w:hAnsi="Cambria" w:cs="Arial"/>
        </w:rPr>
        <w:t xml:space="preserve">Tal solução permite que os empenhos e ordens de entrega aconteçam conforme necessidade e disponibilidade orçamentária no decurso de 12 (doze) meses de vigência da ata. </w:t>
      </w:r>
    </w:p>
    <w:p w:rsidR="00E848D7" w:rsidRPr="00566B2B" w:rsidRDefault="00E848D7" w:rsidP="00E848D7">
      <w:pPr>
        <w:pStyle w:val="Corpodetexto"/>
        <w:spacing w:before="120"/>
        <w:jc w:val="both"/>
        <w:rPr>
          <w:rFonts w:ascii="Cambria" w:hAnsi="Cambria" w:cs="Arial"/>
          <w:sz w:val="22"/>
          <w:szCs w:val="22"/>
        </w:rPr>
      </w:pPr>
      <w:r w:rsidRPr="00566B2B">
        <w:rPr>
          <w:rFonts w:ascii="Cambria" w:hAnsi="Cambria" w:cs="Arial"/>
          <w:sz w:val="22"/>
          <w:szCs w:val="22"/>
        </w:rPr>
        <w:t>Quanto ao valor indicado para a realização da licitação, informa-se que teve como parâmetro, após pesquisas realizadas, a média entre as fontes pesquisadas. Quanto a estimativa de consumo, levou-se em consideração a média dos gastos dos anos anteriores.</w:t>
      </w:r>
    </w:p>
    <w:p w:rsidR="00E848D7" w:rsidRPr="00566B2B" w:rsidRDefault="00E848D7" w:rsidP="00E848D7">
      <w:pPr>
        <w:jc w:val="both"/>
        <w:rPr>
          <w:rFonts w:ascii="Cambria" w:hAnsi="Cambria" w:cs="Arial"/>
        </w:rPr>
      </w:pPr>
      <w:r w:rsidRPr="00566B2B">
        <w:rPr>
          <w:rFonts w:ascii="Cambria" w:hAnsi="Cambria" w:cs="Arial"/>
        </w:rPr>
        <w:t>Durante a vigência da ARP, o fornecedor fica obrigado a entregar o objeto, nas quantidades indicadas em cada solicitação, podendo consistir-se em apenas uma única unidade do referido item.</w:t>
      </w:r>
    </w:p>
    <w:p w:rsidR="00E848D7" w:rsidRPr="00566B2B" w:rsidRDefault="00E848D7" w:rsidP="00E848D7">
      <w:pPr>
        <w:spacing w:before="120" w:after="120"/>
        <w:ind w:rightChars="-17" w:right="-37"/>
        <w:jc w:val="both"/>
        <w:rPr>
          <w:rFonts w:ascii="Cambria" w:hAnsi="Cambria" w:cs="Arial"/>
        </w:rPr>
      </w:pPr>
      <w:r w:rsidRPr="00566B2B">
        <w:rPr>
          <w:rFonts w:ascii="Cambria" w:hAnsi="Cambria" w:cs="Arial"/>
        </w:rPr>
        <w:t xml:space="preserve">Ressalta-se que as soluções foram apreciadas, ponderando-se os encargos de cada uma delas, assim como os preceitos legais implícitos. A solução escolhida atende as determinações legais mostrando-se a opção mais viável e rápida ao município. </w:t>
      </w:r>
    </w:p>
    <w:p w:rsidR="00E848D7" w:rsidRPr="00566B2B" w:rsidRDefault="00E848D7" w:rsidP="00E848D7">
      <w:pPr>
        <w:spacing w:before="120" w:after="120"/>
        <w:ind w:rightChars="-17" w:right="-37"/>
        <w:jc w:val="both"/>
        <w:rPr>
          <w:rFonts w:ascii="Cambria" w:hAnsi="Cambria" w:cs="Arial"/>
        </w:rPr>
      </w:pPr>
      <w:r w:rsidRPr="00566B2B">
        <w:rPr>
          <w:rFonts w:ascii="Cambria" w:hAnsi="Cambria" w:cs="Arial"/>
        </w:rPr>
        <w:t>Na contratação o instrumento contratual será substituído por emissão de nota de empenho de despesa, instrumento hábil, conforme o art. 95 da Lei nº 14.133/2021.</w:t>
      </w:r>
    </w:p>
    <w:p w:rsidR="00E848D7" w:rsidRPr="00566B2B" w:rsidRDefault="00E848D7" w:rsidP="00E848D7">
      <w:pPr>
        <w:pStyle w:val="Corpodetexto"/>
        <w:spacing w:before="120"/>
        <w:rPr>
          <w:rFonts w:ascii="Cambria" w:hAnsi="Cambria" w:cs="Arial"/>
          <w:sz w:val="22"/>
          <w:szCs w:val="22"/>
        </w:rPr>
      </w:pPr>
    </w:p>
    <w:p w:rsidR="00E848D7" w:rsidRPr="00566B2B" w:rsidRDefault="00E848D7" w:rsidP="00E848D7">
      <w:pPr>
        <w:pStyle w:val="Nivel01"/>
        <w:numPr>
          <w:ilvl w:val="0"/>
          <w:numId w:val="0"/>
        </w:numPr>
        <w:spacing w:before="0"/>
        <w:rPr>
          <w:rFonts w:ascii="Cambria" w:hAnsi="Cambria"/>
          <w:sz w:val="22"/>
          <w:szCs w:val="22"/>
        </w:rPr>
      </w:pPr>
      <w:r w:rsidRPr="00566B2B">
        <w:rPr>
          <w:rFonts w:ascii="Cambria" w:hAnsi="Cambria"/>
          <w:sz w:val="22"/>
          <w:szCs w:val="22"/>
        </w:rPr>
        <w:t>4. REQUISITOS DA CONTRATAÇÃO</w:t>
      </w:r>
    </w:p>
    <w:p w:rsidR="00E848D7" w:rsidRPr="00566B2B" w:rsidRDefault="00E848D7" w:rsidP="00E848D7">
      <w:pPr>
        <w:rPr>
          <w:rFonts w:ascii="Cambria" w:hAnsi="Cambria" w:cs="Arial"/>
        </w:rPr>
      </w:pPr>
    </w:p>
    <w:p w:rsidR="00E848D7" w:rsidRPr="00566B2B" w:rsidRDefault="00E848D7" w:rsidP="00E848D7">
      <w:pPr>
        <w:jc w:val="both"/>
        <w:rPr>
          <w:rFonts w:ascii="Cambria" w:hAnsi="Cambria" w:cs="Arial"/>
        </w:rPr>
      </w:pPr>
    </w:p>
    <w:p w:rsidR="00E848D7" w:rsidRPr="00566B2B" w:rsidRDefault="00E848D7" w:rsidP="00E848D7">
      <w:pPr>
        <w:jc w:val="both"/>
        <w:rPr>
          <w:rFonts w:ascii="Cambria" w:hAnsi="Cambria" w:cs="Arial"/>
        </w:rPr>
      </w:pPr>
      <w:r w:rsidRPr="00566B2B">
        <w:rPr>
          <w:rFonts w:ascii="Cambria" w:hAnsi="Cambria" w:cs="Arial"/>
          <w:b/>
        </w:rPr>
        <w:t xml:space="preserve">As aquisições obedecerão à conveniência e às necessidades da Secretaria </w:t>
      </w:r>
      <w:r w:rsidRPr="00566B2B">
        <w:rPr>
          <w:rFonts w:ascii="Cambria" w:hAnsi="Cambria" w:cs="Arial"/>
          <w:b/>
          <w:bCs/>
          <w:i/>
        </w:rPr>
        <w:t xml:space="preserve">Assistência Social, bem como a sazonalidade de cada item.  </w:t>
      </w:r>
    </w:p>
    <w:p w:rsidR="00E848D7" w:rsidRPr="00566B2B" w:rsidRDefault="00E848D7" w:rsidP="00E848D7">
      <w:pPr>
        <w:tabs>
          <w:tab w:val="left" w:pos="6960"/>
        </w:tabs>
        <w:jc w:val="both"/>
        <w:rPr>
          <w:rFonts w:ascii="Cambria" w:hAnsi="Cambria" w:cs="Arial"/>
        </w:rPr>
      </w:pPr>
    </w:p>
    <w:p w:rsidR="00E848D7" w:rsidRPr="00566B2B" w:rsidRDefault="00E848D7" w:rsidP="00E848D7">
      <w:pPr>
        <w:pStyle w:val="Corpodetexto"/>
        <w:ind w:rightChars="-17" w:right="-37"/>
        <w:rPr>
          <w:rFonts w:ascii="Cambria" w:hAnsi="Cambria" w:cs="Arial"/>
          <w:sz w:val="22"/>
          <w:szCs w:val="22"/>
        </w:rPr>
      </w:pPr>
      <w:r w:rsidRPr="00566B2B">
        <w:rPr>
          <w:rFonts w:ascii="Cambria" w:hAnsi="Cambria" w:cs="Arial"/>
          <w:sz w:val="22"/>
          <w:szCs w:val="22"/>
        </w:rPr>
        <w:t>A</w:t>
      </w:r>
      <w:r w:rsidRPr="00566B2B">
        <w:rPr>
          <w:rFonts w:ascii="Cambria" w:hAnsi="Cambria" w:cs="Arial"/>
          <w:spacing w:val="-4"/>
          <w:sz w:val="22"/>
          <w:szCs w:val="22"/>
        </w:rPr>
        <w:t xml:space="preserve"> </w:t>
      </w:r>
      <w:r w:rsidRPr="00566B2B">
        <w:rPr>
          <w:rFonts w:ascii="Cambria" w:hAnsi="Cambria" w:cs="Arial"/>
          <w:sz w:val="22"/>
          <w:szCs w:val="22"/>
        </w:rPr>
        <w:t>contratação</w:t>
      </w:r>
      <w:r w:rsidRPr="00566B2B">
        <w:rPr>
          <w:rFonts w:ascii="Cambria" w:hAnsi="Cambria" w:cs="Arial"/>
          <w:spacing w:val="-3"/>
          <w:sz w:val="22"/>
          <w:szCs w:val="22"/>
        </w:rPr>
        <w:t xml:space="preserve"> </w:t>
      </w:r>
      <w:r w:rsidRPr="00566B2B">
        <w:rPr>
          <w:rFonts w:ascii="Cambria" w:hAnsi="Cambria" w:cs="Arial"/>
          <w:sz w:val="22"/>
          <w:szCs w:val="22"/>
        </w:rPr>
        <w:t>objeto</w:t>
      </w:r>
      <w:r w:rsidRPr="00566B2B">
        <w:rPr>
          <w:rFonts w:ascii="Cambria" w:hAnsi="Cambria" w:cs="Arial"/>
          <w:spacing w:val="-5"/>
          <w:sz w:val="22"/>
          <w:szCs w:val="22"/>
        </w:rPr>
        <w:t xml:space="preserve"> </w:t>
      </w:r>
      <w:r w:rsidRPr="00566B2B">
        <w:rPr>
          <w:rFonts w:ascii="Cambria" w:hAnsi="Cambria" w:cs="Arial"/>
          <w:sz w:val="22"/>
          <w:szCs w:val="22"/>
        </w:rPr>
        <w:t>deste</w:t>
      </w:r>
      <w:r w:rsidRPr="00566B2B">
        <w:rPr>
          <w:rFonts w:ascii="Cambria" w:hAnsi="Cambria" w:cs="Arial"/>
          <w:spacing w:val="-2"/>
          <w:sz w:val="22"/>
          <w:szCs w:val="22"/>
        </w:rPr>
        <w:t xml:space="preserve"> </w:t>
      </w:r>
      <w:r w:rsidRPr="00566B2B">
        <w:rPr>
          <w:rFonts w:ascii="Cambria" w:hAnsi="Cambria" w:cs="Arial"/>
          <w:sz w:val="22"/>
          <w:szCs w:val="22"/>
        </w:rPr>
        <w:t>estudo</w:t>
      </w:r>
      <w:r w:rsidRPr="00566B2B">
        <w:rPr>
          <w:rFonts w:ascii="Cambria" w:hAnsi="Cambria" w:cs="Arial"/>
          <w:spacing w:val="-3"/>
          <w:sz w:val="22"/>
          <w:szCs w:val="22"/>
        </w:rPr>
        <w:t xml:space="preserve"> </w:t>
      </w:r>
      <w:r w:rsidRPr="00566B2B">
        <w:rPr>
          <w:rFonts w:ascii="Cambria" w:hAnsi="Cambria" w:cs="Arial"/>
          <w:sz w:val="22"/>
          <w:szCs w:val="22"/>
        </w:rPr>
        <w:t>preliminar</w:t>
      </w:r>
      <w:r w:rsidRPr="00566B2B">
        <w:rPr>
          <w:rFonts w:ascii="Cambria" w:hAnsi="Cambria" w:cs="Arial"/>
          <w:spacing w:val="-4"/>
          <w:sz w:val="22"/>
          <w:szCs w:val="22"/>
        </w:rPr>
        <w:t xml:space="preserve"> </w:t>
      </w:r>
      <w:r w:rsidRPr="00566B2B">
        <w:rPr>
          <w:rFonts w:ascii="Cambria" w:hAnsi="Cambria" w:cs="Arial"/>
          <w:sz w:val="22"/>
          <w:szCs w:val="22"/>
        </w:rPr>
        <w:t>apresenta</w:t>
      </w:r>
      <w:r w:rsidRPr="00566B2B">
        <w:rPr>
          <w:rFonts w:ascii="Cambria" w:hAnsi="Cambria" w:cs="Arial"/>
          <w:spacing w:val="-4"/>
          <w:sz w:val="22"/>
          <w:szCs w:val="22"/>
        </w:rPr>
        <w:t xml:space="preserve"> </w:t>
      </w:r>
      <w:r w:rsidRPr="00566B2B">
        <w:rPr>
          <w:rFonts w:ascii="Cambria" w:hAnsi="Cambria" w:cs="Arial"/>
          <w:sz w:val="22"/>
          <w:szCs w:val="22"/>
        </w:rPr>
        <w:t>os</w:t>
      </w:r>
      <w:r w:rsidRPr="00566B2B">
        <w:rPr>
          <w:rFonts w:ascii="Cambria" w:hAnsi="Cambria" w:cs="Arial"/>
          <w:spacing w:val="-2"/>
          <w:sz w:val="22"/>
          <w:szCs w:val="22"/>
        </w:rPr>
        <w:t xml:space="preserve"> </w:t>
      </w:r>
      <w:r w:rsidRPr="00566B2B">
        <w:rPr>
          <w:rFonts w:ascii="Cambria" w:hAnsi="Cambria" w:cs="Arial"/>
          <w:sz w:val="22"/>
          <w:szCs w:val="22"/>
        </w:rPr>
        <w:t>seguintes</w:t>
      </w:r>
      <w:r w:rsidRPr="00566B2B">
        <w:rPr>
          <w:rFonts w:ascii="Cambria" w:hAnsi="Cambria" w:cs="Arial"/>
          <w:spacing w:val="-2"/>
          <w:sz w:val="22"/>
          <w:szCs w:val="22"/>
        </w:rPr>
        <w:t xml:space="preserve"> </w:t>
      </w:r>
      <w:r w:rsidRPr="00566B2B">
        <w:rPr>
          <w:rFonts w:ascii="Cambria" w:hAnsi="Cambria" w:cs="Arial"/>
          <w:sz w:val="22"/>
          <w:szCs w:val="22"/>
        </w:rPr>
        <w:t>requisitos:</w:t>
      </w:r>
    </w:p>
    <w:p w:rsidR="00E848D7" w:rsidRPr="00566B2B" w:rsidRDefault="00E848D7" w:rsidP="00E848D7">
      <w:pPr>
        <w:pStyle w:val="Corpodetexto"/>
        <w:ind w:rightChars="-17" w:right="-37"/>
        <w:rPr>
          <w:rFonts w:ascii="Cambria" w:hAnsi="Cambria" w:cs="Arial"/>
          <w:sz w:val="22"/>
          <w:szCs w:val="22"/>
        </w:rPr>
      </w:pPr>
    </w:p>
    <w:p w:rsidR="00E848D7" w:rsidRPr="00566B2B" w:rsidRDefault="00E848D7" w:rsidP="00EF3502">
      <w:pPr>
        <w:pStyle w:val="Ttulo2"/>
        <w:keepNext w:val="0"/>
        <w:keepLines w:val="0"/>
        <w:numPr>
          <w:ilvl w:val="1"/>
          <w:numId w:val="72"/>
        </w:numPr>
        <w:tabs>
          <w:tab w:val="left" w:pos="7700"/>
        </w:tabs>
        <w:suppressAutoHyphens w:val="0"/>
        <w:autoSpaceDE w:val="0"/>
        <w:spacing w:before="0"/>
        <w:ind w:rightChars="-17" w:right="-37"/>
        <w:textAlignment w:val="auto"/>
        <w:rPr>
          <w:rFonts w:ascii="Cambria" w:hAnsi="Cambria" w:cs="Arial"/>
          <w:b/>
          <w:color w:val="auto"/>
          <w:sz w:val="22"/>
          <w:szCs w:val="22"/>
        </w:rPr>
      </w:pPr>
      <w:r w:rsidRPr="00566B2B">
        <w:rPr>
          <w:rFonts w:ascii="Cambria" w:hAnsi="Cambria" w:cs="Arial"/>
          <w:b/>
          <w:color w:val="auto"/>
          <w:sz w:val="22"/>
          <w:szCs w:val="22"/>
        </w:rPr>
        <w:t>Requisitos</w:t>
      </w:r>
      <w:r w:rsidRPr="00566B2B">
        <w:rPr>
          <w:rFonts w:ascii="Cambria" w:hAnsi="Cambria" w:cs="Arial"/>
          <w:b/>
          <w:color w:val="auto"/>
          <w:spacing w:val="-5"/>
          <w:sz w:val="22"/>
          <w:szCs w:val="22"/>
        </w:rPr>
        <w:t xml:space="preserve"> </w:t>
      </w:r>
      <w:r w:rsidRPr="00566B2B">
        <w:rPr>
          <w:rFonts w:ascii="Cambria" w:hAnsi="Cambria" w:cs="Arial"/>
          <w:b/>
          <w:color w:val="auto"/>
          <w:sz w:val="22"/>
          <w:szCs w:val="22"/>
        </w:rPr>
        <w:t>Internos</w:t>
      </w:r>
    </w:p>
    <w:p w:rsidR="00E848D7" w:rsidRPr="00566B2B" w:rsidRDefault="00E848D7" w:rsidP="00E848D7">
      <w:pPr>
        <w:pStyle w:val="Nivel2"/>
        <w:tabs>
          <w:tab w:val="left" w:pos="0"/>
        </w:tabs>
        <w:spacing w:before="0" w:after="0"/>
        <w:ind w:left="0" w:firstLine="0"/>
        <w:rPr>
          <w:rFonts w:ascii="Cambria" w:hAnsi="Cambria"/>
          <w:color w:val="auto"/>
          <w:sz w:val="22"/>
          <w:szCs w:val="22"/>
          <w:lang w:val="pt-PT" w:eastAsia="en-US"/>
        </w:rPr>
      </w:pPr>
    </w:p>
    <w:p w:rsidR="00E848D7" w:rsidRPr="00566B2B" w:rsidRDefault="00E848D7" w:rsidP="00EF3502">
      <w:pPr>
        <w:pStyle w:val="Nivel2"/>
        <w:numPr>
          <w:ilvl w:val="2"/>
          <w:numId w:val="70"/>
        </w:numPr>
        <w:tabs>
          <w:tab w:val="left" w:pos="0"/>
        </w:tabs>
        <w:spacing w:before="0" w:after="0"/>
        <w:ind w:left="0" w:firstLine="0"/>
        <w:rPr>
          <w:rFonts w:ascii="Cambria" w:eastAsia="Arial" w:hAnsi="Cambria"/>
          <w:sz w:val="22"/>
          <w:szCs w:val="22"/>
        </w:rPr>
      </w:pPr>
      <w:r w:rsidRPr="00566B2B">
        <w:rPr>
          <w:rFonts w:ascii="Cambria" w:eastAsia="Arial" w:hAnsi="Cambria"/>
          <w:sz w:val="22"/>
          <w:szCs w:val="22"/>
        </w:rPr>
        <w:t xml:space="preserve">Considera-se imprescindível para a contratação que a empresa vencedora atenda a solicitação do Município em entregas dos gêneros alimentícios </w:t>
      </w:r>
      <w:r w:rsidRPr="00566B2B">
        <w:rPr>
          <w:rFonts w:ascii="Cambria" w:hAnsi="Cambria"/>
          <w:sz w:val="22"/>
          <w:szCs w:val="22"/>
        </w:rPr>
        <w:t xml:space="preserve">no formato cesta básica “já montada” deverá ser entregue diretamente no endereço indicado pelo responsável pelo CRAS, </w:t>
      </w:r>
      <w:r w:rsidRPr="00566B2B">
        <w:rPr>
          <w:rFonts w:ascii="Cambria" w:eastAsia="Arial" w:hAnsi="Cambria"/>
          <w:sz w:val="22"/>
          <w:szCs w:val="22"/>
        </w:rPr>
        <w:t>sempre dentro do Município de ITAGUAJÉ-Pr.</w:t>
      </w:r>
    </w:p>
    <w:p w:rsidR="00E848D7" w:rsidRPr="00566B2B" w:rsidRDefault="00E848D7" w:rsidP="00EF3502">
      <w:pPr>
        <w:pStyle w:val="Nivel2"/>
        <w:numPr>
          <w:ilvl w:val="2"/>
          <w:numId w:val="70"/>
        </w:numPr>
        <w:tabs>
          <w:tab w:val="left" w:pos="0"/>
        </w:tabs>
        <w:spacing w:before="0" w:after="0"/>
        <w:ind w:left="0" w:firstLine="0"/>
        <w:rPr>
          <w:rFonts w:ascii="Cambria" w:eastAsia="Arial" w:hAnsi="Cambria"/>
          <w:sz w:val="22"/>
          <w:szCs w:val="22"/>
        </w:rPr>
      </w:pPr>
      <w:r w:rsidRPr="00566B2B">
        <w:rPr>
          <w:rFonts w:ascii="Cambria" w:hAnsi="Cambria"/>
          <w:sz w:val="22"/>
          <w:szCs w:val="22"/>
        </w:rPr>
        <w:lastRenderedPageBreak/>
        <w:t xml:space="preserve">Não acarretara ônus para esta Prefeitura quanto às despesas de locomoção/transporte, alimentação, seguros de acidentes, impostos, fretes, contribuições previdenciárias, encargos trabalhistas, e outros. </w:t>
      </w:r>
    </w:p>
    <w:p w:rsidR="00E848D7" w:rsidRPr="00566B2B" w:rsidRDefault="00E848D7" w:rsidP="00E848D7">
      <w:pPr>
        <w:pStyle w:val="Nivel2"/>
        <w:tabs>
          <w:tab w:val="left" w:pos="0"/>
        </w:tabs>
        <w:spacing w:before="0" w:after="0"/>
        <w:ind w:left="0" w:firstLine="0"/>
        <w:jc w:val="right"/>
        <w:rPr>
          <w:rFonts w:ascii="Cambria" w:eastAsia="Arial" w:hAnsi="Cambria"/>
          <w:sz w:val="22"/>
          <w:szCs w:val="22"/>
        </w:rPr>
      </w:pPr>
    </w:p>
    <w:p w:rsidR="00E848D7" w:rsidRPr="00566B2B" w:rsidRDefault="00E848D7" w:rsidP="00EF3502">
      <w:pPr>
        <w:pStyle w:val="Nivel2"/>
        <w:numPr>
          <w:ilvl w:val="2"/>
          <w:numId w:val="70"/>
        </w:numPr>
        <w:tabs>
          <w:tab w:val="left" w:pos="0"/>
        </w:tabs>
        <w:spacing w:before="0" w:after="0"/>
        <w:ind w:left="0" w:firstLine="0"/>
        <w:rPr>
          <w:rFonts w:ascii="Cambria" w:eastAsia="Arial" w:hAnsi="Cambria"/>
          <w:sz w:val="22"/>
          <w:szCs w:val="22"/>
        </w:rPr>
      </w:pPr>
      <w:r w:rsidRPr="00566B2B">
        <w:rPr>
          <w:rFonts w:ascii="Cambria" w:eastAsia="Arial" w:hAnsi="Cambria"/>
          <w:sz w:val="22"/>
          <w:szCs w:val="22"/>
        </w:rPr>
        <w:t>O edital de licitação deverá destacar que os produtos deverão ser entregues com as embalagens invioladas, não poderá ser aceita marca diversa da marca contida na proposta do fornecedor.</w:t>
      </w:r>
    </w:p>
    <w:p w:rsidR="00E848D7" w:rsidRPr="00566B2B" w:rsidRDefault="00E848D7" w:rsidP="00EF3502">
      <w:pPr>
        <w:pStyle w:val="Nivel2"/>
        <w:numPr>
          <w:ilvl w:val="2"/>
          <w:numId w:val="70"/>
        </w:numPr>
        <w:tabs>
          <w:tab w:val="left" w:pos="0"/>
        </w:tabs>
        <w:spacing w:before="0" w:after="0"/>
        <w:ind w:left="0" w:firstLine="0"/>
        <w:rPr>
          <w:rFonts w:ascii="Cambria" w:eastAsia="Arial" w:hAnsi="Cambria"/>
          <w:sz w:val="22"/>
          <w:szCs w:val="22"/>
        </w:rPr>
      </w:pPr>
      <w:r w:rsidRPr="00566B2B">
        <w:rPr>
          <w:rFonts w:ascii="Cambria" w:eastAsia="Arial" w:hAnsi="Cambria"/>
          <w:sz w:val="22"/>
          <w:szCs w:val="22"/>
        </w:rPr>
        <w:t xml:space="preserve">Os gêneros alimentícios entregues devem possuir validade mínima de </w:t>
      </w:r>
      <w:r w:rsidRPr="00566B2B">
        <w:rPr>
          <w:rFonts w:ascii="Cambria" w:eastAsia="Arial" w:hAnsi="Cambria"/>
          <w:sz w:val="22"/>
          <w:szCs w:val="22"/>
          <w:highlight w:val="yellow"/>
        </w:rPr>
        <w:t>80%</w:t>
      </w:r>
      <w:r w:rsidRPr="00566B2B">
        <w:rPr>
          <w:rFonts w:ascii="Cambria" w:eastAsia="Arial" w:hAnsi="Cambria"/>
          <w:sz w:val="22"/>
          <w:szCs w:val="22"/>
        </w:rPr>
        <w:t xml:space="preserve"> de seu prazo de validade</w:t>
      </w:r>
      <w:r w:rsidRPr="00566B2B">
        <w:rPr>
          <w:rFonts w:ascii="Cambria" w:hAnsi="Cambria"/>
          <w:sz w:val="22"/>
          <w:szCs w:val="22"/>
          <w:lang w:val="pt-PT"/>
        </w:rPr>
        <w:t>;</w:t>
      </w:r>
    </w:p>
    <w:p w:rsidR="00E848D7" w:rsidRPr="00566B2B" w:rsidRDefault="00E848D7" w:rsidP="00EF3502">
      <w:pPr>
        <w:pStyle w:val="Nivel2"/>
        <w:numPr>
          <w:ilvl w:val="2"/>
          <w:numId w:val="70"/>
        </w:numPr>
        <w:tabs>
          <w:tab w:val="left" w:pos="0"/>
        </w:tabs>
        <w:ind w:left="0" w:firstLine="0"/>
        <w:jc w:val="center"/>
        <w:rPr>
          <w:rFonts w:ascii="Cambria" w:eastAsia="SimSun" w:hAnsi="Cambria"/>
          <w:sz w:val="22"/>
          <w:szCs w:val="22"/>
        </w:rPr>
      </w:pPr>
      <w:r w:rsidRPr="00566B2B">
        <w:rPr>
          <w:rFonts w:ascii="Cambria" w:hAnsi="Cambria"/>
          <w:sz w:val="22"/>
          <w:szCs w:val="22"/>
        </w:rPr>
        <w:t>A solicitação foi prevista de forma parcelada tendo em vista a inexistência de local próprio e espaço físico adequado suficiente na unidade de recebimento.</w:t>
      </w:r>
    </w:p>
    <w:p w:rsidR="00E848D7" w:rsidRPr="00566B2B" w:rsidRDefault="00E848D7" w:rsidP="00EF3502">
      <w:pPr>
        <w:pStyle w:val="Nivel2"/>
        <w:numPr>
          <w:ilvl w:val="2"/>
          <w:numId w:val="70"/>
        </w:numPr>
        <w:tabs>
          <w:tab w:val="left" w:pos="0"/>
        </w:tabs>
        <w:ind w:left="0" w:firstLine="0"/>
        <w:rPr>
          <w:rFonts w:ascii="Cambria" w:hAnsi="Cambria"/>
          <w:sz w:val="22"/>
          <w:szCs w:val="22"/>
        </w:rPr>
      </w:pPr>
      <w:r w:rsidRPr="00566B2B">
        <w:rPr>
          <w:rFonts w:ascii="Cambria" w:hAnsi="Cambria"/>
          <w:sz w:val="22"/>
          <w:szCs w:val="22"/>
        </w:rPr>
        <w:t>Deverá ser instituída uma comissão de análise de amostras para análise dos produtos que não atenderam as marcas similares apresentadas no edital.</w:t>
      </w:r>
    </w:p>
    <w:p w:rsidR="00E848D7" w:rsidRPr="00566B2B" w:rsidRDefault="00E848D7" w:rsidP="00E848D7">
      <w:pPr>
        <w:pStyle w:val="Nivel2"/>
        <w:tabs>
          <w:tab w:val="left" w:pos="0"/>
        </w:tabs>
        <w:ind w:left="0" w:firstLine="0"/>
        <w:rPr>
          <w:rFonts w:ascii="Cambria" w:hAnsi="Cambria"/>
          <w:sz w:val="22"/>
          <w:szCs w:val="22"/>
        </w:rPr>
      </w:pPr>
    </w:p>
    <w:p w:rsidR="00E848D7" w:rsidRPr="00566B2B" w:rsidRDefault="00E848D7" w:rsidP="00EF3502">
      <w:pPr>
        <w:pStyle w:val="PargrafodaLista"/>
        <w:widowControl w:val="0"/>
        <w:numPr>
          <w:ilvl w:val="1"/>
          <w:numId w:val="70"/>
        </w:numPr>
        <w:suppressAutoHyphens w:val="0"/>
        <w:autoSpaceDE w:val="0"/>
        <w:jc w:val="both"/>
        <w:textAlignment w:val="auto"/>
        <w:rPr>
          <w:rFonts w:ascii="Cambria" w:hAnsi="Cambria" w:cs="Arial"/>
          <w:b/>
          <w:sz w:val="22"/>
          <w:szCs w:val="22"/>
        </w:rPr>
      </w:pPr>
      <w:r w:rsidRPr="00566B2B">
        <w:rPr>
          <w:rFonts w:ascii="Cambria" w:hAnsi="Cambria" w:cs="Arial"/>
          <w:b/>
          <w:sz w:val="22"/>
          <w:szCs w:val="22"/>
        </w:rPr>
        <w:t xml:space="preserve">Da entrega e local dos produtos </w:t>
      </w:r>
    </w:p>
    <w:p w:rsidR="00E848D7" w:rsidRPr="00566B2B" w:rsidRDefault="00E848D7" w:rsidP="00E848D7">
      <w:pPr>
        <w:jc w:val="both"/>
        <w:rPr>
          <w:rFonts w:ascii="Cambria" w:hAnsi="Cambria" w:cs="Arial"/>
          <w:b/>
        </w:rPr>
      </w:pPr>
    </w:p>
    <w:p w:rsidR="00E848D7" w:rsidRPr="00566B2B" w:rsidRDefault="00E848D7" w:rsidP="00EF3502">
      <w:pPr>
        <w:pStyle w:val="PargrafodaLista"/>
        <w:widowControl w:val="0"/>
        <w:numPr>
          <w:ilvl w:val="2"/>
          <w:numId w:val="70"/>
        </w:numPr>
        <w:suppressAutoHyphens w:val="0"/>
        <w:autoSpaceDE w:val="0"/>
        <w:ind w:left="851" w:hanging="851"/>
        <w:jc w:val="both"/>
        <w:textAlignment w:val="auto"/>
        <w:rPr>
          <w:rFonts w:ascii="Cambria" w:hAnsi="Cambria" w:cs="Arial"/>
          <w:b/>
          <w:sz w:val="22"/>
          <w:szCs w:val="22"/>
        </w:rPr>
      </w:pPr>
      <w:r w:rsidRPr="00566B2B">
        <w:rPr>
          <w:rFonts w:ascii="Cambria" w:hAnsi="Cambria" w:cs="Arial"/>
          <w:b/>
          <w:sz w:val="22"/>
          <w:szCs w:val="22"/>
        </w:rPr>
        <w:t>Da entrega</w:t>
      </w:r>
    </w:p>
    <w:p w:rsidR="00E848D7" w:rsidRPr="00566B2B" w:rsidRDefault="00E848D7" w:rsidP="00E848D7">
      <w:pPr>
        <w:pStyle w:val="PargrafodaLista"/>
        <w:jc w:val="both"/>
        <w:rPr>
          <w:rFonts w:ascii="Cambria" w:hAnsi="Cambria" w:cs="Arial"/>
          <w:b/>
          <w:sz w:val="22"/>
          <w:szCs w:val="22"/>
        </w:rPr>
      </w:pPr>
    </w:p>
    <w:p w:rsidR="00E848D7" w:rsidRPr="00566B2B" w:rsidRDefault="00E848D7" w:rsidP="00E848D7">
      <w:pPr>
        <w:jc w:val="both"/>
        <w:rPr>
          <w:rFonts w:ascii="Cambria" w:hAnsi="Cambria" w:cs="Arial"/>
        </w:rPr>
      </w:pPr>
      <w:r w:rsidRPr="00566B2B">
        <w:rPr>
          <w:rFonts w:ascii="Cambria" w:hAnsi="Cambria" w:cs="Arial"/>
        </w:rPr>
        <w:t>O objeto deverá ser entregue em parcelas, mediante a expedição de solicitação de fornecimento emitido pela Secretaria de Assistência Social, juntamente com a Nota de Autorização de Despesa, expedida pelo Setor de Compras da Prefeitura.</w:t>
      </w:r>
    </w:p>
    <w:p w:rsidR="00E848D7" w:rsidRPr="00566B2B" w:rsidRDefault="00E848D7" w:rsidP="00E848D7">
      <w:pPr>
        <w:jc w:val="both"/>
        <w:rPr>
          <w:rFonts w:ascii="Cambria" w:hAnsi="Cambria" w:cs="Arial"/>
        </w:rPr>
      </w:pPr>
    </w:p>
    <w:p w:rsidR="00E848D7" w:rsidRPr="00566B2B" w:rsidRDefault="00E848D7" w:rsidP="00EF3502">
      <w:pPr>
        <w:pStyle w:val="PargrafodaLista"/>
        <w:numPr>
          <w:ilvl w:val="2"/>
          <w:numId w:val="70"/>
        </w:numPr>
        <w:suppressAutoHyphens w:val="0"/>
        <w:overflowPunct w:val="0"/>
        <w:autoSpaceDE w:val="0"/>
        <w:adjustRightInd w:val="0"/>
        <w:ind w:left="709" w:hanging="709"/>
        <w:contextualSpacing/>
        <w:jc w:val="both"/>
        <w:rPr>
          <w:rFonts w:ascii="Cambria" w:hAnsi="Cambria" w:cs="Arial"/>
          <w:b/>
          <w:sz w:val="22"/>
          <w:szCs w:val="22"/>
        </w:rPr>
      </w:pPr>
      <w:r w:rsidRPr="00566B2B">
        <w:rPr>
          <w:rFonts w:ascii="Cambria" w:hAnsi="Cambria" w:cs="Arial"/>
          <w:b/>
          <w:sz w:val="22"/>
          <w:szCs w:val="22"/>
        </w:rPr>
        <w:t>Local da Entrega</w:t>
      </w:r>
    </w:p>
    <w:p w:rsidR="00E848D7" w:rsidRPr="00566B2B" w:rsidRDefault="00E848D7" w:rsidP="00E848D7">
      <w:pPr>
        <w:jc w:val="both"/>
        <w:rPr>
          <w:rFonts w:ascii="Cambria" w:hAnsi="Cambria" w:cs="Arial"/>
          <w:b/>
        </w:rPr>
      </w:pPr>
    </w:p>
    <w:p w:rsidR="00E848D7" w:rsidRPr="00566B2B" w:rsidRDefault="00E848D7" w:rsidP="00E848D7">
      <w:pPr>
        <w:jc w:val="both"/>
        <w:rPr>
          <w:rFonts w:ascii="Cambria" w:hAnsi="Cambria" w:cs="Arial"/>
          <w:b/>
        </w:rPr>
      </w:pPr>
      <w:r w:rsidRPr="00566B2B">
        <w:rPr>
          <w:rFonts w:ascii="Cambria" w:hAnsi="Cambria" w:cs="Arial"/>
          <w:b/>
        </w:rPr>
        <w:t>Secretaria de Assistência Social</w:t>
      </w:r>
    </w:p>
    <w:p w:rsidR="00E848D7" w:rsidRPr="00566B2B" w:rsidRDefault="00E848D7" w:rsidP="00E848D7">
      <w:pPr>
        <w:jc w:val="both"/>
        <w:rPr>
          <w:rFonts w:ascii="Cambria" w:hAnsi="Cambria" w:cs="Arial"/>
          <w:b/>
        </w:rPr>
      </w:pPr>
    </w:p>
    <w:p w:rsidR="00E848D7" w:rsidRPr="00566B2B" w:rsidRDefault="00E848D7" w:rsidP="00E848D7">
      <w:pPr>
        <w:jc w:val="both"/>
        <w:rPr>
          <w:rFonts w:ascii="Cambria" w:hAnsi="Cambria" w:cs="Arial"/>
        </w:rPr>
      </w:pPr>
      <w:r w:rsidRPr="00566B2B">
        <w:rPr>
          <w:rFonts w:ascii="Cambria" w:hAnsi="Cambria" w:cs="Arial"/>
        </w:rPr>
        <w:t xml:space="preserve"> </w:t>
      </w:r>
      <w:proofErr w:type="spellStart"/>
      <w:proofErr w:type="gramStart"/>
      <w:r w:rsidRPr="00566B2B">
        <w:rPr>
          <w:rFonts w:ascii="Cambria" w:hAnsi="Cambria" w:cs="Arial"/>
        </w:rPr>
        <w:t>Rua:Conde</w:t>
      </w:r>
      <w:proofErr w:type="spellEnd"/>
      <w:proofErr w:type="gramEnd"/>
      <w:r w:rsidRPr="00566B2B">
        <w:rPr>
          <w:rFonts w:ascii="Cambria" w:hAnsi="Cambria" w:cs="Arial"/>
        </w:rPr>
        <w:t xml:space="preserve"> Francisco Matarazzo; N° 482; Centro; CEP </w:t>
      </w:r>
      <w:r w:rsidRPr="00566B2B">
        <w:rPr>
          <w:rFonts w:ascii="Cambria" w:hAnsi="Cambria" w:cs="Arial"/>
          <w:b/>
        </w:rPr>
        <w:t>86.670-000</w:t>
      </w:r>
      <w:r w:rsidRPr="00566B2B">
        <w:rPr>
          <w:rFonts w:ascii="Cambria" w:hAnsi="Cambria" w:cs="Arial"/>
        </w:rPr>
        <w:t xml:space="preserve">; </w:t>
      </w:r>
      <w:r w:rsidRPr="00566B2B">
        <w:rPr>
          <w:rFonts w:ascii="Cambria" w:hAnsi="Cambria" w:cs="Arial"/>
          <w:b/>
        </w:rPr>
        <w:t>Itaguajé/PR</w:t>
      </w:r>
      <w:r w:rsidRPr="00566B2B">
        <w:rPr>
          <w:rFonts w:ascii="Cambria" w:hAnsi="Cambria" w:cs="Arial"/>
        </w:rPr>
        <w:t>.</w:t>
      </w:r>
    </w:p>
    <w:p w:rsidR="00E848D7" w:rsidRPr="00566B2B" w:rsidRDefault="00E848D7" w:rsidP="00E848D7">
      <w:pPr>
        <w:jc w:val="both"/>
        <w:rPr>
          <w:rFonts w:ascii="Cambria" w:hAnsi="Cambria" w:cs="Arial"/>
        </w:rPr>
      </w:pPr>
      <w:r w:rsidRPr="00566B2B">
        <w:rPr>
          <w:rFonts w:ascii="Cambria" w:hAnsi="Cambria" w:cs="Arial"/>
        </w:rPr>
        <w:t>Horário: 07h30mim às 10h00min e das 13h00 às 14h00</w:t>
      </w:r>
    </w:p>
    <w:p w:rsidR="00E848D7" w:rsidRPr="00566B2B" w:rsidRDefault="00E848D7" w:rsidP="00E848D7">
      <w:pPr>
        <w:jc w:val="both"/>
        <w:rPr>
          <w:rFonts w:ascii="Cambria" w:hAnsi="Cambria" w:cs="Arial"/>
        </w:rPr>
      </w:pPr>
    </w:p>
    <w:p w:rsidR="00E848D7" w:rsidRPr="00566B2B" w:rsidRDefault="00E848D7" w:rsidP="00E848D7">
      <w:pPr>
        <w:jc w:val="both"/>
        <w:rPr>
          <w:rFonts w:ascii="Cambria" w:hAnsi="Cambria" w:cs="Arial"/>
        </w:rPr>
      </w:pPr>
    </w:p>
    <w:p w:rsidR="00E848D7" w:rsidRPr="00566B2B" w:rsidRDefault="00E848D7" w:rsidP="00E848D7">
      <w:pPr>
        <w:jc w:val="both"/>
        <w:rPr>
          <w:rFonts w:ascii="Cambria" w:hAnsi="Cambria" w:cs="Arial"/>
          <w:b/>
        </w:rPr>
      </w:pPr>
      <w:r w:rsidRPr="00566B2B">
        <w:rPr>
          <w:rFonts w:ascii="Cambria" w:hAnsi="Cambria" w:cs="Arial"/>
          <w:b/>
        </w:rPr>
        <w:t>4.2.3 Especificações para Entregas</w:t>
      </w:r>
    </w:p>
    <w:p w:rsidR="00E848D7" w:rsidRPr="00566B2B" w:rsidRDefault="00E848D7" w:rsidP="00E848D7">
      <w:pPr>
        <w:jc w:val="both"/>
        <w:rPr>
          <w:rFonts w:ascii="Cambria" w:hAnsi="Cambria" w:cs="Arial"/>
          <w:b/>
        </w:rPr>
      </w:pPr>
    </w:p>
    <w:p w:rsidR="00E848D7" w:rsidRPr="00566B2B" w:rsidRDefault="00E848D7" w:rsidP="00EF3502">
      <w:pPr>
        <w:pStyle w:val="Nivel2"/>
        <w:numPr>
          <w:ilvl w:val="0"/>
          <w:numId w:val="68"/>
        </w:numPr>
        <w:tabs>
          <w:tab w:val="left" w:pos="0"/>
        </w:tabs>
        <w:spacing w:before="0" w:after="0"/>
        <w:rPr>
          <w:rFonts w:ascii="Cambria" w:eastAsia="Arial" w:hAnsi="Cambria"/>
          <w:sz w:val="22"/>
          <w:szCs w:val="22"/>
        </w:rPr>
      </w:pPr>
      <w:r w:rsidRPr="00566B2B">
        <w:rPr>
          <w:rFonts w:ascii="Cambria" w:hAnsi="Cambria"/>
          <w:sz w:val="22"/>
          <w:szCs w:val="22"/>
        </w:rPr>
        <w:t>A entrega dos produtos deverá ocorrer no prazo de 10 (dez) dias, após a solicitação emitida pelo Departamento de compras OU deverá respeitar o cronograma de entrega semanal emitido pelo CRAS.</w:t>
      </w:r>
    </w:p>
    <w:p w:rsidR="00E848D7" w:rsidRPr="00566B2B" w:rsidRDefault="00E848D7" w:rsidP="00EF3502">
      <w:pPr>
        <w:pStyle w:val="Corpodetexto"/>
        <w:widowControl w:val="0"/>
        <w:numPr>
          <w:ilvl w:val="0"/>
          <w:numId w:val="68"/>
        </w:numPr>
        <w:tabs>
          <w:tab w:val="left" w:pos="220"/>
        </w:tabs>
        <w:autoSpaceDE w:val="0"/>
        <w:spacing w:after="0"/>
        <w:ind w:rightChars="-17" w:right="-37"/>
        <w:jc w:val="both"/>
        <w:rPr>
          <w:rFonts w:ascii="Cambria" w:hAnsi="Cambria" w:cs="Arial"/>
          <w:b/>
          <w:sz w:val="22"/>
          <w:szCs w:val="22"/>
        </w:rPr>
      </w:pPr>
      <w:r w:rsidRPr="00566B2B">
        <w:rPr>
          <w:rFonts w:ascii="Cambria" w:hAnsi="Cambria" w:cs="Arial"/>
          <w:sz w:val="22"/>
          <w:szCs w:val="22"/>
        </w:rPr>
        <w:t xml:space="preserve">Todos os produtos serão entregues de acordo com o quantitativo estipulado pelo setor requisitante. </w:t>
      </w:r>
    </w:p>
    <w:p w:rsidR="00E848D7" w:rsidRPr="00566B2B" w:rsidRDefault="00E848D7" w:rsidP="00EF3502">
      <w:pPr>
        <w:pStyle w:val="Corpodetexto"/>
        <w:widowControl w:val="0"/>
        <w:numPr>
          <w:ilvl w:val="0"/>
          <w:numId w:val="68"/>
        </w:numPr>
        <w:tabs>
          <w:tab w:val="left" w:pos="220"/>
        </w:tabs>
        <w:autoSpaceDE w:val="0"/>
        <w:spacing w:after="0"/>
        <w:ind w:rightChars="-17" w:right="-37"/>
        <w:jc w:val="both"/>
        <w:rPr>
          <w:rFonts w:ascii="Cambria" w:hAnsi="Cambria" w:cs="Arial"/>
          <w:b/>
          <w:sz w:val="22"/>
          <w:szCs w:val="22"/>
        </w:rPr>
      </w:pPr>
      <w:r w:rsidRPr="00566B2B">
        <w:rPr>
          <w:rFonts w:ascii="Cambria" w:hAnsi="Cambria" w:cs="Arial"/>
          <w:sz w:val="22"/>
          <w:szCs w:val="22"/>
        </w:rPr>
        <w:t>Os bens poderão ser rejeitados, no todo ou em parte, quando em desacordo com as especificações constantes neste estudo e na proposta, devendo ser substituídos no prazo de 02(dois) dias, a contar da notificação da contratada, às suas custas, sem prejuízo da aplicação das penalidades.</w:t>
      </w:r>
    </w:p>
    <w:p w:rsidR="00E848D7" w:rsidRPr="00566B2B" w:rsidRDefault="00E848D7" w:rsidP="00EF3502">
      <w:pPr>
        <w:pStyle w:val="Corpodetexto"/>
        <w:widowControl w:val="0"/>
        <w:numPr>
          <w:ilvl w:val="0"/>
          <w:numId w:val="68"/>
        </w:numPr>
        <w:tabs>
          <w:tab w:val="left" w:pos="220"/>
        </w:tabs>
        <w:autoSpaceDE w:val="0"/>
        <w:spacing w:after="0"/>
        <w:ind w:rightChars="-17" w:right="-37"/>
        <w:jc w:val="both"/>
        <w:rPr>
          <w:rFonts w:ascii="Cambria" w:hAnsi="Cambria" w:cs="Arial"/>
          <w:b/>
          <w:sz w:val="22"/>
          <w:szCs w:val="22"/>
        </w:rPr>
      </w:pPr>
      <w:r w:rsidRPr="00566B2B">
        <w:rPr>
          <w:rFonts w:ascii="Cambria" w:hAnsi="Cambria" w:cs="Arial"/>
          <w:sz w:val="22"/>
          <w:szCs w:val="22"/>
        </w:rPr>
        <w:t xml:space="preserve">Os bens serão recebidos definitivamente no prazo de 05 (cinco) dias, contados do recebimento provisório, após a verificação da qualidade e quantidade do material e consequente aceitação mediante termo circunstanciado. </w:t>
      </w:r>
    </w:p>
    <w:p w:rsidR="00E848D7" w:rsidRPr="00566B2B" w:rsidRDefault="00E848D7" w:rsidP="00EF3502">
      <w:pPr>
        <w:pStyle w:val="Corpodetexto"/>
        <w:widowControl w:val="0"/>
        <w:numPr>
          <w:ilvl w:val="0"/>
          <w:numId w:val="68"/>
        </w:numPr>
        <w:tabs>
          <w:tab w:val="left" w:pos="220"/>
        </w:tabs>
        <w:autoSpaceDE w:val="0"/>
        <w:spacing w:after="0"/>
        <w:ind w:rightChars="-17" w:right="-37"/>
        <w:jc w:val="both"/>
        <w:rPr>
          <w:rFonts w:ascii="Cambria" w:hAnsi="Cambria" w:cs="Arial"/>
          <w:b/>
          <w:sz w:val="22"/>
          <w:szCs w:val="22"/>
        </w:rPr>
      </w:pPr>
      <w:r w:rsidRPr="00566B2B">
        <w:rPr>
          <w:rFonts w:ascii="Cambria" w:hAnsi="Cambria" w:cs="Arial"/>
          <w:sz w:val="22"/>
          <w:szCs w:val="22"/>
        </w:rPr>
        <w:t>Na hipótese de a verificação a que se refere o subitem anterior não ser procedida dentro do prazo fixado, reputar-se-á como realizada, consumando-se o recebimento definitivo no dia do esgotamento do prazo.</w:t>
      </w:r>
    </w:p>
    <w:p w:rsidR="00E848D7" w:rsidRPr="00566B2B" w:rsidRDefault="00E848D7" w:rsidP="00EF3502">
      <w:pPr>
        <w:pStyle w:val="Corpodetexto"/>
        <w:widowControl w:val="0"/>
        <w:numPr>
          <w:ilvl w:val="0"/>
          <w:numId w:val="68"/>
        </w:numPr>
        <w:tabs>
          <w:tab w:val="left" w:pos="220"/>
        </w:tabs>
        <w:autoSpaceDE w:val="0"/>
        <w:spacing w:after="0"/>
        <w:ind w:rightChars="-17" w:right="-37"/>
        <w:jc w:val="both"/>
        <w:rPr>
          <w:rFonts w:ascii="Cambria" w:hAnsi="Cambria" w:cs="Arial"/>
          <w:b/>
          <w:sz w:val="22"/>
          <w:szCs w:val="22"/>
        </w:rPr>
      </w:pPr>
      <w:r w:rsidRPr="00566B2B">
        <w:rPr>
          <w:rFonts w:ascii="Cambria" w:hAnsi="Cambria" w:cs="Arial"/>
          <w:sz w:val="22"/>
          <w:szCs w:val="22"/>
        </w:rPr>
        <w:t>O recebimento definitivo do objeto não exclui a responsabilidade da contratada pelos prejuízos resultantes da incorreta execução do contrato</w:t>
      </w:r>
    </w:p>
    <w:p w:rsidR="00E848D7" w:rsidRPr="00566B2B" w:rsidRDefault="00E848D7" w:rsidP="00EF3502">
      <w:pPr>
        <w:pStyle w:val="Corpodetexto"/>
        <w:widowControl w:val="0"/>
        <w:numPr>
          <w:ilvl w:val="0"/>
          <w:numId w:val="68"/>
        </w:numPr>
        <w:tabs>
          <w:tab w:val="left" w:pos="220"/>
        </w:tabs>
        <w:autoSpaceDE w:val="0"/>
        <w:spacing w:after="0"/>
        <w:ind w:rightChars="-17" w:right="-37"/>
        <w:jc w:val="both"/>
        <w:rPr>
          <w:rFonts w:ascii="Cambria" w:hAnsi="Cambria" w:cs="Arial"/>
          <w:b/>
          <w:sz w:val="22"/>
          <w:szCs w:val="22"/>
        </w:rPr>
      </w:pPr>
      <w:r w:rsidRPr="00566B2B">
        <w:rPr>
          <w:rFonts w:ascii="Cambria" w:hAnsi="Cambria" w:cs="Arial"/>
          <w:sz w:val="22"/>
          <w:szCs w:val="22"/>
        </w:rPr>
        <w:lastRenderedPageBreak/>
        <w:t xml:space="preserve">A entrega e o descarregamento dos produtos são de responsabilidade da licitante vencedora; </w:t>
      </w:r>
    </w:p>
    <w:p w:rsidR="00E848D7" w:rsidRPr="00566B2B" w:rsidRDefault="00E848D7" w:rsidP="00EF3502">
      <w:pPr>
        <w:pStyle w:val="Corpodetexto"/>
        <w:widowControl w:val="0"/>
        <w:numPr>
          <w:ilvl w:val="0"/>
          <w:numId w:val="68"/>
        </w:numPr>
        <w:tabs>
          <w:tab w:val="left" w:pos="220"/>
        </w:tabs>
        <w:autoSpaceDE w:val="0"/>
        <w:spacing w:after="0"/>
        <w:ind w:rightChars="-17" w:right="-37"/>
        <w:jc w:val="both"/>
        <w:rPr>
          <w:rFonts w:ascii="Cambria" w:hAnsi="Cambria" w:cs="Arial"/>
          <w:b/>
          <w:sz w:val="22"/>
          <w:szCs w:val="22"/>
        </w:rPr>
      </w:pPr>
      <w:r w:rsidRPr="00566B2B">
        <w:rPr>
          <w:rFonts w:ascii="Cambria" w:hAnsi="Cambria" w:cs="Arial"/>
          <w:sz w:val="22"/>
          <w:szCs w:val="22"/>
        </w:rPr>
        <w:t xml:space="preserve">Os produtos perecíveis devem ser de 1ª qualidade e na ocasião da entrega deverão apresentar as seguintes características: </w:t>
      </w:r>
    </w:p>
    <w:p w:rsidR="00E848D7" w:rsidRPr="00566B2B" w:rsidRDefault="00E848D7" w:rsidP="00EF3502">
      <w:pPr>
        <w:pStyle w:val="Corpodetexto"/>
        <w:widowControl w:val="0"/>
        <w:numPr>
          <w:ilvl w:val="0"/>
          <w:numId w:val="71"/>
        </w:numPr>
        <w:tabs>
          <w:tab w:val="left" w:pos="220"/>
        </w:tabs>
        <w:autoSpaceDE w:val="0"/>
        <w:spacing w:after="0"/>
        <w:ind w:rightChars="-17" w:right="-37"/>
        <w:jc w:val="both"/>
        <w:rPr>
          <w:rFonts w:ascii="Cambria" w:hAnsi="Cambria" w:cs="Arial"/>
          <w:b/>
          <w:sz w:val="22"/>
          <w:szCs w:val="22"/>
        </w:rPr>
      </w:pPr>
      <w:r w:rsidRPr="00566B2B">
        <w:rPr>
          <w:rFonts w:ascii="Cambria" w:hAnsi="Cambria" w:cs="Arial"/>
          <w:sz w:val="22"/>
          <w:szCs w:val="22"/>
        </w:rPr>
        <w:t xml:space="preserve">Limpos e Isentos de substâncias terrosas; </w:t>
      </w:r>
    </w:p>
    <w:p w:rsidR="00E848D7" w:rsidRPr="00566B2B" w:rsidRDefault="00E848D7" w:rsidP="00EF3502">
      <w:pPr>
        <w:pStyle w:val="Corpodetexto"/>
        <w:widowControl w:val="0"/>
        <w:numPr>
          <w:ilvl w:val="0"/>
          <w:numId w:val="71"/>
        </w:numPr>
        <w:tabs>
          <w:tab w:val="left" w:pos="220"/>
        </w:tabs>
        <w:autoSpaceDE w:val="0"/>
        <w:spacing w:after="0"/>
        <w:ind w:rightChars="-17" w:right="-37"/>
        <w:jc w:val="both"/>
        <w:rPr>
          <w:rFonts w:ascii="Cambria" w:hAnsi="Cambria" w:cs="Arial"/>
          <w:b/>
          <w:sz w:val="22"/>
          <w:szCs w:val="22"/>
        </w:rPr>
      </w:pPr>
      <w:r w:rsidRPr="00566B2B">
        <w:rPr>
          <w:rFonts w:ascii="Cambria" w:hAnsi="Cambria" w:cs="Arial"/>
          <w:sz w:val="22"/>
          <w:szCs w:val="22"/>
        </w:rPr>
        <w:t xml:space="preserve">Sem sujidades ou corpos estranhos aderidos à superfície externa; </w:t>
      </w:r>
    </w:p>
    <w:p w:rsidR="00E848D7" w:rsidRPr="00566B2B" w:rsidRDefault="00E848D7" w:rsidP="00EF3502">
      <w:pPr>
        <w:pStyle w:val="Corpodetexto"/>
        <w:widowControl w:val="0"/>
        <w:numPr>
          <w:ilvl w:val="0"/>
          <w:numId w:val="71"/>
        </w:numPr>
        <w:tabs>
          <w:tab w:val="left" w:pos="220"/>
        </w:tabs>
        <w:autoSpaceDE w:val="0"/>
        <w:spacing w:after="0"/>
        <w:ind w:rightChars="-17" w:right="-37"/>
        <w:jc w:val="both"/>
        <w:rPr>
          <w:rFonts w:ascii="Cambria" w:hAnsi="Cambria" w:cs="Arial"/>
          <w:b/>
          <w:sz w:val="22"/>
          <w:szCs w:val="22"/>
        </w:rPr>
      </w:pPr>
      <w:r w:rsidRPr="00566B2B">
        <w:rPr>
          <w:rFonts w:ascii="Cambria" w:hAnsi="Cambria" w:cs="Arial"/>
          <w:sz w:val="22"/>
          <w:szCs w:val="22"/>
        </w:rPr>
        <w:t xml:space="preserve">Sem parasitas, larvas ou outros animais, inclusive nas embalagens; </w:t>
      </w:r>
    </w:p>
    <w:p w:rsidR="00E848D7" w:rsidRPr="00566B2B" w:rsidRDefault="00E848D7" w:rsidP="00EF3502">
      <w:pPr>
        <w:pStyle w:val="Corpodetexto"/>
        <w:widowControl w:val="0"/>
        <w:numPr>
          <w:ilvl w:val="0"/>
          <w:numId w:val="71"/>
        </w:numPr>
        <w:tabs>
          <w:tab w:val="left" w:pos="220"/>
        </w:tabs>
        <w:autoSpaceDE w:val="0"/>
        <w:spacing w:after="0"/>
        <w:ind w:rightChars="-17" w:right="-37"/>
        <w:jc w:val="both"/>
        <w:rPr>
          <w:rFonts w:ascii="Cambria" w:hAnsi="Cambria" w:cs="Arial"/>
          <w:b/>
          <w:sz w:val="22"/>
          <w:szCs w:val="22"/>
        </w:rPr>
      </w:pPr>
      <w:r w:rsidRPr="00566B2B">
        <w:rPr>
          <w:rFonts w:ascii="Cambria" w:hAnsi="Cambria" w:cs="Arial"/>
          <w:sz w:val="22"/>
          <w:szCs w:val="22"/>
        </w:rPr>
        <w:t xml:space="preserve">Sem umidade externa anormal; </w:t>
      </w:r>
    </w:p>
    <w:p w:rsidR="00E848D7" w:rsidRPr="00566B2B" w:rsidRDefault="00E848D7" w:rsidP="00EF3502">
      <w:pPr>
        <w:pStyle w:val="Corpodetexto"/>
        <w:widowControl w:val="0"/>
        <w:numPr>
          <w:ilvl w:val="0"/>
          <w:numId w:val="71"/>
        </w:numPr>
        <w:tabs>
          <w:tab w:val="left" w:pos="220"/>
        </w:tabs>
        <w:autoSpaceDE w:val="0"/>
        <w:spacing w:after="0"/>
        <w:ind w:rightChars="-17" w:right="-37"/>
        <w:jc w:val="both"/>
        <w:rPr>
          <w:rFonts w:ascii="Cambria" w:hAnsi="Cambria" w:cs="Arial"/>
          <w:b/>
          <w:sz w:val="22"/>
          <w:szCs w:val="22"/>
        </w:rPr>
      </w:pPr>
      <w:r w:rsidRPr="00566B2B">
        <w:rPr>
          <w:rFonts w:ascii="Cambria" w:hAnsi="Cambria" w:cs="Arial"/>
          <w:sz w:val="22"/>
          <w:szCs w:val="22"/>
        </w:rPr>
        <w:t>Isentos de odor e sabor estranhos ou outros defeitos que possam alterar sua aparência e qualidade;</w:t>
      </w:r>
    </w:p>
    <w:p w:rsidR="00E848D7" w:rsidRPr="00566B2B" w:rsidRDefault="00E848D7" w:rsidP="00EF3502">
      <w:pPr>
        <w:pStyle w:val="Corpodetexto"/>
        <w:widowControl w:val="0"/>
        <w:numPr>
          <w:ilvl w:val="0"/>
          <w:numId w:val="71"/>
        </w:numPr>
        <w:tabs>
          <w:tab w:val="left" w:pos="220"/>
        </w:tabs>
        <w:autoSpaceDE w:val="0"/>
        <w:spacing w:after="0"/>
        <w:ind w:rightChars="-17" w:right="-37"/>
        <w:jc w:val="both"/>
        <w:rPr>
          <w:rFonts w:ascii="Cambria" w:hAnsi="Cambria" w:cs="Arial"/>
          <w:b/>
          <w:sz w:val="22"/>
          <w:szCs w:val="22"/>
        </w:rPr>
      </w:pPr>
      <w:r w:rsidRPr="00566B2B">
        <w:rPr>
          <w:rFonts w:ascii="Cambria" w:hAnsi="Cambria" w:cs="Arial"/>
          <w:sz w:val="22"/>
          <w:szCs w:val="22"/>
        </w:rPr>
        <w:t xml:space="preserve">Apresentando tamanho e coloração uniforme; </w:t>
      </w:r>
    </w:p>
    <w:p w:rsidR="00E848D7" w:rsidRPr="00566B2B" w:rsidRDefault="00E848D7" w:rsidP="00EF3502">
      <w:pPr>
        <w:pStyle w:val="Corpodetexto"/>
        <w:widowControl w:val="0"/>
        <w:numPr>
          <w:ilvl w:val="0"/>
          <w:numId w:val="71"/>
        </w:numPr>
        <w:tabs>
          <w:tab w:val="left" w:pos="220"/>
        </w:tabs>
        <w:autoSpaceDE w:val="0"/>
        <w:spacing w:after="0"/>
        <w:ind w:rightChars="-17" w:right="-37"/>
        <w:jc w:val="both"/>
        <w:rPr>
          <w:rFonts w:ascii="Cambria" w:hAnsi="Cambria" w:cs="Arial"/>
          <w:b/>
          <w:sz w:val="22"/>
          <w:szCs w:val="22"/>
        </w:rPr>
      </w:pPr>
      <w:r w:rsidRPr="00566B2B">
        <w:rPr>
          <w:rFonts w:ascii="Cambria" w:hAnsi="Cambria" w:cs="Arial"/>
          <w:sz w:val="22"/>
          <w:szCs w:val="22"/>
        </w:rPr>
        <w:t>Isentos de enfermidades;</w:t>
      </w:r>
    </w:p>
    <w:p w:rsidR="00E848D7" w:rsidRPr="00566B2B" w:rsidRDefault="00E848D7" w:rsidP="00EF3502">
      <w:pPr>
        <w:pStyle w:val="Corpodetexto"/>
        <w:widowControl w:val="0"/>
        <w:numPr>
          <w:ilvl w:val="0"/>
          <w:numId w:val="71"/>
        </w:numPr>
        <w:tabs>
          <w:tab w:val="left" w:pos="220"/>
        </w:tabs>
        <w:autoSpaceDE w:val="0"/>
        <w:spacing w:after="0"/>
        <w:ind w:rightChars="-17" w:right="-37"/>
        <w:jc w:val="both"/>
        <w:rPr>
          <w:rFonts w:ascii="Cambria" w:hAnsi="Cambria" w:cs="Arial"/>
          <w:b/>
          <w:sz w:val="22"/>
          <w:szCs w:val="22"/>
        </w:rPr>
      </w:pPr>
      <w:r w:rsidRPr="00566B2B">
        <w:rPr>
          <w:rFonts w:ascii="Cambria" w:hAnsi="Cambria" w:cs="Arial"/>
          <w:sz w:val="22"/>
          <w:szCs w:val="22"/>
        </w:rPr>
        <w:t xml:space="preserve">Sem danos físicos e mecânicos oriundos de manuseio ou transporte; </w:t>
      </w:r>
    </w:p>
    <w:p w:rsidR="00E848D7" w:rsidRPr="00566B2B" w:rsidRDefault="00E848D7" w:rsidP="00EF3502">
      <w:pPr>
        <w:pStyle w:val="Corpodetexto"/>
        <w:widowControl w:val="0"/>
        <w:numPr>
          <w:ilvl w:val="0"/>
          <w:numId w:val="71"/>
        </w:numPr>
        <w:tabs>
          <w:tab w:val="left" w:pos="220"/>
        </w:tabs>
        <w:autoSpaceDE w:val="0"/>
        <w:spacing w:after="0"/>
        <w:ind w:rightChars="-17" w:right="-37"/>
        <w:jc w:val="both"/>
        <w:rPr>
          <w:rFonts w:ascii="Cambria" w:hAnsi="Cambria" w:cs="Arial"/>
          <w:b/>
          <w:sz w:val="22"/>
          <w:szCs w:val="22"/>
        </w:rPr>
      </w:pPr>
      <w:r w:rsidRPr="00566B2B">
        <w:rPr>
          <w:rFonts w:ascii="Cambria" w:hAnsi="Cambria" w:cs="Arial"/>
          <w:sz w:val="22"/>
          <w:szCs w:val="22"/>
        </w:rPr>
        <w:t xml:space="preserve">Deve ser entregue em saco plástico transparente virgem ou em caixas devidamente higienizadas, de polipropileno ou polietileno próprios para alimentos; </w:t>
      </w:r>
    </w:p>
    <w:p w:rsidR="00E848D7" w:rsidRPr="00566B2B" w:rsidRDefault="00E848D7" w:rsidP="00EF3502">
      <w:pPr>
        <w:pStyle w:val="Corpodetexto"/>
        <w:widowControl w:val="0"/>
        <w:numPr>
          <w:ilvl w:val="0"/>
          <w:numId w:val="68"/>
        </w:numPr>
        <w:tabs>
          <w:tab w:val="left" w:pos="220"/>
        </w:tabs>
        <w:autoSpaceDE w:val="0"/>
        <w:spacing w:after="0"/>
        <w:ind w:rightChars="-17" w:right="-37"/>
        <w:jc w:val="both"/>
        <w:rPr>
          <w:rFonts w:ascii="Cambria" w:hAnsi="Cambria" w:cs="Arial"/>
          <w:sz w:val="22"/>
          <w:szCs w:val="22"/>
        </w:rPr>
      </w:pPr>
      <w:r w:rsidRPr="00566B2B">
        <w:rPr>
          <w:rFonts w:ascii="Cambria" w:hAnsi="Cambria" w:cs="Arial"/>
          <w:sz w:val="22"/>
          <w:szCs w:val="22"/>
        </w:rPr>
        <w:t>Todos os produtos deverão estar acondicionados em embalagens adequadas ao produto, que não danifiquem e provoquem lesões que afetem a sua aparência e utilização;</w:t>
      </w:r>
    </w:p>
    <w:p w:rsidR="00E848D7" w:rsidRPr="00566B2B" w:rsidRDefault="00E848D7" w:rsidP="00E848D7">
      <w:pPr>
        <w:jc w:val="both"/>
        <w:rPr>
          <w:rFonts w:ascii="Cambria" w:hAnsi="Cambria" w:cs="Arial"/>
        </w:rPr>
      </w:pPr>
    </w:p>
    <w:p w:rsidR="00E848D7" w:rsidRPr="00566B2B" w:rsidRDefault="00E848D7" w:rsidP="00E848D7">
      <w:pPr>
        <w:jc w:val="both"/>
        <w:rPr>
          <w:rFonts w:ascii="Cambria" w:hAnsi="Cambria" w:cs="Arial"/>
          <w:b/>
        </w:rPr>
      </w:pPr>
      <w:r w:rsidRPr="00566B2B">
        <w:rPr>
          <w:rFonts w:ascii="Cambria" w:hAnsi="Cambria" w:cs="Arial"/>
          <w:b/>
        </w:rPr>
        <w:t>4.2.4. Encargos</w:t>
      </w:r>
    </w:p>
    <w:p w:rsidR="00E848D7" w:rsidRPr="00566B2B" w:rsidRDefault="00E848D7" w:rsidP="00E848D7">
      <w:pPr>
        <w:jc w:val="both"/>
        <w:rPr>
          <w:rFonts w:ascii="Cambria" w:hAnsi="Cambria" w:cs="Arial"/>
          <w:b/>
        </w:rPr>
      </w:pPr>
    </w:p>
    <w:p w:rsidR="00E848D7" w:rsidRPr="00566B2B" w:rsidRDefault="00E848D7" w:rsidP="00E848D7">
      <w:pPr>
        <w:jc w:val="both"/>
        <w:rPr>
          <w:rFonts w:ascii="Cambria" w:hAnsi="Cambria" w:cs="Arial"/>
        </w:rPr>
      </w:pPr>
      <w:r w:rsidRPr="00566B2B">
        <w:rPr>
          <w:rFonts w:ascii="Cambria" w:hAnsi="Cambria" w:cs="Arial"/>
        </w:rPr>
        <w:t>As despesas de transporte, tributos, frete, carregamento, descarregamento, encargos trabalhistas e previdenciários e outros custos decorrentes direta e indiretamente do fornecimento do objeto, correrão por conta exclusiva da contratada.</w:t>
      </w:r>
    </w:p>
    <w:p w:rsidR="00E848D7" w:rsidRPr="00566B2B" w:rsidRDefault="00E848D7" w:rsidP="00E848D7">
      <w:pPr>
        <w:jc w:val="both"/>
        <w:rPr>
          <w:rFonts w:ascii="Cambria" w:hAnsi="Cambria" w:cs="Arial"/>
        </w:rPr>
      </w:pPr>
    </w:p>
    <w:p w:rsidR="00E848D7" w:rsidRPr="00566B2B" w:rsidRDefault="00E848D7" w:rsidP="00E848D7">
      <w:pPr>
        <w:jc w:val="both"/>
        <w:rPr>
          <w:rFonts w:ascii="Cambria" w:hAnsi="Cambria" w:cs="Arial"/>
          <w:b/>
        </w:rPr>
      </w:pPr>
      <w:r w:rsidRPr="00566B2B">
        <w:rPr>
          <w:rFonts w:ascii="Cambria" w:hAnsi="Cambria" w:cs="Arial"/>
          <w:b/>
        </w:rPr>
        <w:t>4.2.5. Da Fiscalização</w:t>
      </w:r>
    </w:p>
    <w:p w:rsidR="00E848D7" w:rsidRPr="00566B2B" w:rsidRDefault="00E848D7" w:rsidP="00E848D7">
      <w:pPr>
        <w:jc w:val="both"/>
        <w:rPr>
          <w:rFonts w:ascii="Cambria" w:hAnsi="Cambria" w:cs="Arial"/>
          <w:b/>
        </w:rPr>
      </w:pPr>
    </w:p>
    <w:p w:rsidR="00E848D7" w:rsidRPr="00566B2B" w:rsidRDefault="00E848D7" w:rsidP="00E848D7">
      <w:pPr>
        <w:jc w:val="both"/>
        <w:rPr>
          <w:rFonts w:ascii="Cambria" w:hAnsi="Cambria" w:cs="Arial"/>
        </w:rPr>
      </w:pPr>
      <w:r w:rsidRPr="00566B2B">
        <w:rPr>
          <w:rFonts w:ascii="Cambria" w:hAnsi="Cambria" w:cs="Arial"/>
        </w:rPr>
        <w:t>A fiscalização é de responsabilidade dos servidores designados pela Secretaria Municipal de Assistência Social, requisitante para tal função.</w:t>
      </w:r>
    </w:p>
    <w:p w:rsidR="00E848D7" w:rsidRPr="00566B2B" w:rsidRDefault="00E848D7" w:rsidP="00E848D7">
      <w:pPr>
        <w:jc w:val="both"/>
        <w:rPr>
          <w:rFonts w:ascii="Cambria" w:hAnsi="Cambria" w:cs="Arial"/>
        </w:rPr>
      </w:pPr>
    </w:p>
    <w:p w:rsidR="00E848D7" w:rsidRPr="00566B2B" w:rsidRDefault="00E848D7" w:rsidP="00E848D7">
      <w:pPr>
        <w:jc w:val="both"/>
        <w:rPr>
          <w:rFonts w:ascii="Cambria" w:hAnsi="Cambria" w:cs="Arial"/>
          <w:b/>
        </w:rPr>
      </w:pPr>
      <w:r w:rsidRPr="00566B2B">
        <w:rPr>
          <w:rFonts w:ascii="Cambria" w:hAnsi="Cambria" w:cs="Arial"/>
          <w:b/>
        </w:rPr>
        <w:t>4.2.6. Validade do contrato</w:t>
      </w:r>
    </w:p>
    <w:p w:rsidR="00E848D7" w:rsidRPr="00566B2B" w:rsidRDefault="00E848D7" w:rsidP="00E848D7">
      <w:pPr>
        <w:jc w:val="both"/>
        <w:rPr>
          <w:rFonts w:ascii="Cambria" w:hAnsi="Cambria" w:cs="Arial"/>
          <w:b/>
        </w:rPr>
      </w:pPr>
    </w:p>
    <w:p w:rsidR="00E848D7" w:rsidRPr="00566B2B" w:rsidRDefault="00E848D7" w:rsidP="00E848D7">
      <w:pPr>
        <w:jc w:val="both"/>
        <w:rPr>
          <w:rFonts w:ascii="Cambria" w:hAnsi="Cambria" w:cs="Arial"/>
        </w:rPr>
      </w:pPr>
      <w:r w:rsidRPr="00566B2B">
        <w:rPr>
          <w:rFonts w:ascii="Cambria" w:hAnsi="Cambria" w:cs="Arial"/>
        </w:rPr>
        <w:t>O contrato terá validade de 12 meses a partir da data de assinatura, com possibilidade de prorrogação.</w:t>
      </w:r>
    </w:p>
    <w:p w:rsidR="00E848D7" w:rsidRPr="00566B2B" w:rsidRDefault="00E848D7" w:rsidP="00E848D7">
      <w:pPr>
        <w:jc w:val="both"/>
        <w:rPr>
          <w:rFonts w:ascii="Cambria" w:hAnsi="Cambria" w:cs="Arial"/>
        </w:rPr>
      </w:pPr>
    </w:p>
    <w:p w:rsidR="00E848D7" w:rsidRPr="00566B2B" w:rsidRDefault="00E848D7" w:rsidP="00E848D7">
      <w:pPr>
        <w:jc w:val="both"/>
        <w:rPr>
          <w:rFonts w:ascii="Cambria" w:hAnsi="Cambria" w:cs="Arial"/>
          <w:b/>
        </w:rPr>
      </w:pPr>
      <w:r w:rsidRPr="00566B2B">
        <w:rPr>
          <w:rFonts w:ascii="Cambria" w:hAnsi="Cambria" w:cs="Arial"/>
          <w:b/>
        </w:rPr>
        <w:t>4.2.7. Do pagamento</w:t>
      </w:r>
    </w:p>
    <w:p w:rsidR="00E848D7" w:rsidRPr="00566B2B" w:rsidRDefault="00E848D7" w:rsidP="00E848D7">
      <w:pPr>
        <w:jc w:val="both"/>
        <w:rPr>
          <w:rFonts w:ascii="Cambria" w:hAnsi="Cambria" w:cs="Arial"/>
          <w:b/>
        </w:rPr>
      </w:pPr>
    </w:p>
    <w:p w:rsidR="00E848D7" w:rsidRPr="00566B2B" w:rsidRDefault="00E848D7" w:rsidP="00E848D7">
      <w:pPr>
        <w:jc w:val="both"/>
        <w:rPr>
          <w:rFonts w:ascii="Cambria" w:hAnsi="Cambria" w:cs="Arial"/>
        </w:rPr>
      </w:pPr>
    </w:p>
    <w:p w:rsidR="00E848D7" w:rsidRPr="00566B2B" w:rsidRDefault="00E848D7" w:rsidP="00E848D7">
      <w:pPr>
        <w:jc w:val="both"/>
        <w:rPr>
          <w:rFonts w:ascii="Cambria" w:hAnsi="Cambria" w:cs="Arial"/>
          <w:b/>
        </w:rPr>
      </w:pPr>
      <w:r w:rsidRPr="00566B2B">
        <w:rPr>
          <w:rFonts w:ascii="Cambria" w:hAnsi="Cambria" w:cs="Arial"/>
          <w:b/>
        </w:rPr>
        <w:t>4.2.8. Especificação (detalhamento)</w:t>
      </w:r>
    </w:p>
    <w:p w:rsidR="00E848D7" w:rsidRPr="00566B2B" w:rsidRDefault="00E848D7" w:rsidP="00E848D7">
      <w:pPr>
        <w:jc w:val="both"/>
        <w:rPr>
          <w:rFonts w:ascii="Cambria" w:hAnsi="Cambria" w:cs="Arial"/>
          <w:b/>
        </w:rPr>
      </w:pPr>
    </w:p>
    <w:p w:rsidR="00E848D7" w:rsidRPr="00566B2B" w:rsidRDefault="00E848D7" w:rsidP="00E848D7">
      <w:pPr>
        <w:jc w:val="both"/>
        <w:rPr>
          <w:rFonts w:ascii="Cambria" w:hAnsi="Cambria" w:cs="Arial"/>
        </w:rPr>
      </w:pPr>
      <w:r w:rsidRPr="00566B2B">
        <w:rPr>
          <w:rFonts w:ascii="Cambria" w:hAnsi="Cambria" w:cs="Arial"/>
        </w:rPr>
        <w:t>As especificações dos itens encontram-se tabela do item 05 deste ETP. Os materiais/produtos solicitados deverão atender às exigências de qualidade, observados os padrões e normas baixadas pelos órgãos competentes de controle de qualidade industrial - ABNT, INMETRO, etc. - atentando-se o proponente, principalmente para as prescrições contidas no art. 39, VIII, da Lei n°. 8.078/90 (Código de Defesa do Consumidor);</w:t>
      </w:r>
    </w:p>
    <w:p w:rsidR="00E848D7" w:rsidRPr="00566B2B" w:rsidRDefault="00E848D7" w:rsidP="00E848D7">
      <w:pPr>
        <w:jc w:val="both"/>
        <w:rPr>
          <w:rFonts w:ascii="Cambria" w:hAnsi="Cambria" w:cs="Arial"/>
        </w:rPr>
      </w:pPr>
    </w:p>
    <w:p w:rsidR="00E848D7" w:rsidRPr="00566B2B" w:rsidRDefault="00E848D7" w:rsidP="00E848D7">
      <w:pPr>
        <w:jc w:val="both"/>
        <w:rPr>
          <w:rFonts w:ascii="Cambria" w:hAnsi="Cambria" w:cs="Arial"/>
          <w:b/>
        </w:rPr>
      </w:pPr>
      <w:r w:rsidRPr="00566B2B">
        <w:rPr>
          <w:rFonts w:ascii="Cambria" w:hAnsi="Cambria" w:cs="Arial"/>
          <w:b/>
        </w:rPr>
        <w:t>4.2.9.  Da contratação</w:t>
      </w:r>
    </w:p>
    <w:p w:rsidR="00E848D7" w:rsidRPr="00566B2B" w:rsidRDefault="00E848D7" w:rsidP="00E848D7">
      <w:pPr>
        <w:jc w:val="both"/>
        <w:rPr>
          <w:rFonts w:ascii="Cambria" w:hAnsi="Cambria" w:cs="Arial"/>
          <w:b/>
        </w:rPr>
      </w:pPr>
    </w:p>
    <w:p w:rsidR="00E848D7" w:rsidRPr="00566B2B" w:rsidRDefault="00E848D7" w:rsidP="00E848D7">
      <w:pPr>
        <w:jc w:val="both"/>
        <w:rPr>
          <w:rFonts w:ascii="Cambria" w:hAnsi="Cambria" w:cs="Arial"/>
        </w:rPr>
      </w:pPr>
      <w:r w:rsidRPr="00566B2B">
        <w:rPr>
          <w:rFonts w:ascii="Cambria" w:hAnsi="Cambria" w:cs="Arial"/>
        </w:rPr>
        <w:t xml:space="preserve">Para a efetivação do contrato as empresas vencedoras da licitação deverão apresentar os documentos exigidos conforme a Lei 14.133/2021, conforme </w:t>
      </w:r>
      <w:proofErr w:type="spellStart"/>
      <w:r w:rsidRPr="00566B2B">
        <w:rPr>
          <w:rFonts w:ascii="Cambria" w:hAnsi="Cambria" w:cs="Arial"/>
        </w:rPr>
        <w:t>arts</w:t>
      </w:r>
      <w:proofErr w:type="spellEnd"/>
      <w:r w:rsidRPr="00566B2B">
        <w:rPr>
          <w:rFonts w:ascii="Cambria" w:hAnsi="Cambria" w:cs="Arial"/>
        </w:rPr>
        <w:t xml:space="preserve"> 62 a 69.</w:t>
      </w:r>
    </w:p>
    <w:p w:rsidR="00E848D7" w:rsidRPr="00566B2B" w:rsidRDefault="00E848D7" w:rsidP="00E848D7">
      <w:pPr>
        <w:jc w:val="both"/>
        <w:rPr>
          <w:rFonts w:ascii="Cambria" w:hAnsi="Cambria" w:cs="Arial"/>
        </w:rPr>
      </w:pPr>
    </w:p>
    <w:p w:rsidR="00E848D7" w:rsidRPr="00566B2B" w:rsidRDefault="00E848D7" w:rsidP="00E848D7">
      <w:pPr>
        <w:jc w:val="both"/>
        <w:rPr>
          <w:rFonts w:ascii="Cambria" w:hAnsi="Cambria" w:cs="Arial"/>
          <w:b/>
        </w:rPr>
      </w:pPr>
      <w:r w:rsidRPr="00566B2B">
        <w:rPr>
          <w:rFonts w:ascii="Cambria" w:hAnsi="Cambria" w:cs="Arial"/>
          <w:b/>
        </w:rPr>
        <w:t>4.2.10. Descrição dos Requisitos para Contratação</w:t>
      </w:r>
    </w:p>
    <w:p w:rsidR="00E848D7" w:rsidRPr="00566B2B" w:rsidRDefault="00E848D7" w:rsidP="00E848D7">
      <w:pPr>
        <w:jc w:val="both"/>
        <w:rPr>
          <w:rFonts w:ascii="Cambria" w:hAnsi="Cambria" w:cs="Arial"/>
        </w:rPr>
      </w:pPr>
      <w:r w:rsidRPr="00566B2B">
        <w:rPr>
          <w:rFonts w:ascii="Cambria" w:hAnsi="Cambria" w:cs="Arial"/>
        </w:rPr>
        <w:t xml:space="preserve">Para que o objetivo desta licitação possa ser plenamente atingido, é necessário que as empresas </w:t>
      </w:r>
      <w:r w:rsidRPr="00566B2B">
        <w:rPr>
          <w:rFonts w:ascii="Cambria" w:hAnsi="Cambria" w:cs="Arial"/>
        </w:rPr>
        <w:lastRenderedPageBreak/>
        <w:t xml:space="preserve">participantes atendam aos requisitos mínimos exigidos para o cadastramento e participação no processo. </w:t>
      </w:r>
    </w:p>
    <w:p w:rsidR="00E848D7" w:rsidRPr="00566B2B" w:rsidRDefault="00E848D7" w:rsidP="00E848D7">
      <w:pPr>
        <w:jc w:val="both"/>
        <w:rPr>
          <w:rFonts w:ascii="Cambria" w:hAnsi="Cambria" w:cs="Arial"/>
        </w:rPr>
      </w:pPr>
    </w:p>
    <w:p w:rsidR="00E848D7" w:rsidRPr="00566B2B" w:rsidRDefault="00E848D7" w:rsidP="00E848D7">
      <w:pPr>
        <w:jc w:val="both"/>
        <w:rPr>
          <w:rFonts w:ascii="Cambria" w:hAnsi="Cambria" w:cs="Arial"/>
        </w:rPr>
      </w:pPr>
      <w:r w:rsidRPr="00566B2B">
        <w:rPr>
          <w:rFonts w:ascii="Cambria" w:hAnsi="Cambria" w:cs="Arial"/>
        </w:rPr>
        <w:t xml:space="preserve">Além disso, deve assegurar o cumprimento dos compromissos firmados no contrato durante toda a sua vigência e atender também os seguintes requisitos: </w:t>
      </w:r>
    </w:p>
    <w:p w:rsidR="00E848D7" w:rsidRPr="00566B2B" w:rsidRDefault="00E848D7" w:rsidP="00E848D7">
      <w:pPr>
        <w:jc w:val="both"/>
        <w:rPr>
          <w:rFonts w:ascii="Cambria" w:hAnsi="Cambria" w:cs="Arial"/>
        </w:rPr>
      </w:pPr>
    </w:p>
    <w:p w:rsidR="00E848D7" w:rsidRPr="00566B2B" w:rsidRDefault="00E848D7" w:rsidP="00EF3502">
      <w:pPr>
        <w:pStyle w:val="PargrafodaLista"/>
        <w:widowControl w:val="0"/>
        <w:numPr>
          <w:ilvl w:val="0"/>
          <w:numId w:val="73"/>
        </w:numPr>
        <w:suppressAutoHyphens w:val="0"/>
        <w:autoSpaceDE w:val="0"/>
        <w:jc w:val="both"/>
        <w:textAlignment w:val="auto"/>
        <w:rPr>
          <w:rFonts w:ascii="Cambria" w:hAnsi="Cambria" w:cs="Arial"/>
          <w:sz w:val="22"/>
          <w:szCs w:val="22"/>
        </w:rPr>
      </w:pPr>
      <w:r w:rsidRPr="00566B2B">
        <w:rPr>
          <w:rFonts w:ascii="Cambria" w:hAnsi="Cambria" w:cs="Arial"/>
          <w:sz w:val="22"/>
          <w:szCs w:val="22"/>
        </w:rPr>
        <w:t xml:space="preserve">Fornecimento dos produtos de acordo com o tipo especificado; </w:t>
      </w:r>
    </w:p>
    <w:p w:rsidR="00E848D7" w:rsidRPr="00566B2B" w:rsidRDefault="00E848D7" w:rsidP="00EF3502">
      <w:pPr>
        <w:pStyle w:val="PargrafodaLista"/>
        <w:widowControl w:val="0"/>
        <w:numPr>
          <w:ilvl w:val="0"/>
          <w:numId w:val="73"/>
        </w:numPr>
        <w:suppressAutoHyphens w:val="0"/>
        <w:autoSpaceDE w:val="0"/>
        <w:jc w:val="both"/>
        <w:textAlignment w:val="auto"/>
        <w:rPr>
          <w:rFonts w:ascii="Cambria" w:hAnsi="Cambria" w:cs="Arial"/>
          <w:sz w:val="22"/>
          <w:szCs w:val="22"/>
        </w:rPr>
      </w:pPr>
      <w:r w:rsidRPr="00566B2B">
        <w:rPr>
          <w:rFonts w:ascii="Cambria" w:hAnsi="Cambria" w:cs="Arial"/>
          <w:sz w:val="22"/>
          <w:szCs w:val="22"/>
        </w:rPr>
        <w:t xml:space="preserve">Comprovar a aptidão para o fornecimento de bens em características, quantidades e prazos compatíveis com o objeto desta licitação, ou com o item pertinente, por meio da apresentação de atestados fornecidos por pessoas jurídicas de direito público ou privado; </w:t>
      </w:r>
    </w:p>
    <w:p w:rsidR="00E848D7" w:rsidRPr="00566B2B" w:rsidRDefault="00E848D7" w:rsidP="00EF3502">
      <w:pPr>
        <w:pStyle w:val="PargrafodaLista"/>
        <w:widowControl w:val="0"/>
        <w:numPr>
          <w:ilvl w:val="0"/>
          <w:numId w:val="73"/>
        </w:numPr>
        <w:suppressAutoHyphens w:val="0"/>
        <w:autoSpaceDE w:val="0"/>
        <w:jc w:val="both"/>
        <w:textAlignment w:val="auto"/>
        <w:rPr>
          <w:rFonts w:ascii="Cambria" w:hAnsi="Cambria" w:cs="Arial"/>
          <w:sz w:val="22"/>
          <w:szCs w:val="22"/>
        </w:rPr>
      </w:pPr>
      <w:r w:rsidRPr="00566B2B">
        <w:rPr>
          <w:rFonts w:ascii="Cambria" w:hAnsi="Cambria" w:cs="Arial"/>
          <w:sz w:val="22"/>
          <w:szCs w:val="22"/>
        </w:rPr>
        <w:t xml:space="preserve">O desembarque deve ocorrer por conta dos fornecedores. </w:t>
      </w:r>
    </w:p>
    <w:p w:rsidR="00E848D7" w:rsidRPr="00566B2B" w:rsidRDefault="00E848D7" w:rsidP="00E848D7">
      <w:pPr>
        <w:jc w:val="both"/>
        <w:rPr>
          <w:rFonts w:ascii="Cambria" w:hAnsi="Cambria" w:cs="Arial"/>
        </w:rPr>
      </w:pPr>
    </w:p>
    <w:p w:rsidR="00E848D7" w:rsidRPr="00566B2B" w:rsidRDefault="00E848D7" w:rsidP="00E848D7">
      <w:pPr>
        <w:jc w:val="both"/>
        <w:rPr>
          <w:rFonts w:ascii="Cambria" w:hAnsi="Cambria" w:cs="Arial"/>
        </w:rPr>
      </w:pPr>
    </w:p>
    <w:p w:rsidR="00E848D7" w:rsidRPr="00566B2B" w:rsidRDefault="00E848D7" w:rsidP="00E848D7">
      <w:pPr>
        <w:jc w:val="both"/>
        <w:rPr>
          <w:rFonts w:ascii="Cambria" w:hAnsi="Cambria" w:cs="Arial"/>
          <w:b/>
        </w:rPr>
      </w:pPr>
      <w:r w:rsidRPr="00566B2B">
        <w:rPr>
          <w:rFonts w:ascii="Cambria" w:hAnsi="Cambria" w:cs="Arial"/>
          <w:b/>
        </w:rPr>
        <w:t>4.3. Necessidade de apresentação de amostra</w:t>
      </w:r>
    </w:p>
    <w:p w:rsidR="00E848D7" w:rsidRPr="00566B2B" w:rsidRDefault="00E848D7" w:rsidP="00E848D7">
      <w:pPr>
        <w:jc w:val="both"/>
        <w:rPr>
          <w:rFonts w:ascii="Cambria" w:hAnsi="Cambria" w:cs="Arial"/>
          <w:b/>
        </w:rPr>
      </w:pPr>
    </w:p>
    <w:p w:rsidR="00E848D7" w:rsidRPr="00566B2B" w:rsidRDefault="00E848D7" w:rsidP="00EF3502">
      <w:pPr>
        <w:pStyle w:val="Nivel2"/>
        <w:numPr>
          <w:ilvl w:val="2"/>
          <w:numId w:val="74"/>
        </w:numPr>
        <w:spacing w:line="240" w:lineRule="auto"/>
        <w:ind w:left="0" w:firstLine="708"/>
        <w:rPr>
          <w:rFonts w:ascii="Cambria" w:hAnsi="Cambria"/>
          <w:sz w:val="22"/>
          <w:szCs w:val="22"/>
        </w:rPr>
      </w:pPr>
      <w:r w:rsidRPr="00566B2B">
        <w:rPr>
          <w:rFonts w:ascii="Cambria" w:hAnsi="Cambria"/>
          <w:sz w:val="22"/>
          <w:szCs w:val="22"/>
        </w:rPr>
        <w:t>Havendo o aceite da proposta quanto ao valor, o interessado classificado provisoriamente em primeiro lugar deverá apresentar amostra dos produtos que o município entender necessário. A sessão de análise das amostras ocorrerá com data, local e horário de sua realização divulgados por mensagem no sistema, cuja presença será facultada a todos os interessados, incluindo os demais fornecedores interessados.</w:t>
      </w:r>
    </w:p>
    <w:p w:rsidR="00E848D7" w:rsidRPr="00566B2B" w:rsidRDefault="00E848D7" w:rsidP="00EF3502">
      <w:pPr>
        <w:pStyle w:val="Nivel2"/>
        <w:numPr>
          <w:ilvl w:val="2"/>
          <w:numId w:val="74"/>
        </w:numPr>
        <w:spacing w:line="240" w:lineRule="auto"/>
        <w:ind w:left="0" w:firstLine="708"/>
        <w:rPr>
          <w:rFonts w:ascii="Cambria" w:hAnsi="Cambria"/>
          <w:iCs/>
          <w:color w:val="auto"/>
          <w:sz w:val="22"/>
          <w:szCs w:val="22"/>
        </w:rPr>
      </w:pPr>
      <w:r w:rsidRPr="00566B2B">
        <w:rPr>
          <w:rFonts w:ascii="Cambria" w:hAnsi="Cambria"/>
          <w:iCs/>
          <w:color w:val="auto"/>
          <w:sz w:val="22"/>
          <w:szCs w:val="22"/>
        </w:rPr>
        <w:t xml:space="preserve">As amostras poderão ser entregues no endereço no Departamento de Compras na Av. Gov. Moisés Lupion, 55, </w:t>
      </w:r>
      <w:proofErr w:type="gramStart"/>
      <w:r w:rsidRPr="00566B2B">
        <w:rPr>
          <w:rFonts w:ascii="Cambria" w:hAnsi="Cambria"/>
          <w:iCs/>
          <w:color w:val="auto"/>
          <w:sz w:val="22"/>
          <w:szCs w:val="22"/>
        </w:rPr>
        <w:t>centro,  no</w:t>
      </w:r>
      <w:proofErr w:type="gramEnd"/>
      <w:r w:rsidRPr="00566B2B">
        <w:rPr>
          <w:rFonts w:ascii="Cambria" w:hAnsi="Cambria"/>
          <w:iCs/>
          <w:color w:val="auto"/>
          <w:sz w:val="22"/>
          <w:szCs w:val="22"/>
        </w:rPr>
        <w:t xml:space="preserve"> prazo limite de 10 dias, contados da solicitação das amostras, sendo que a empresa assume total responsabilidade pelo envio e por eventual atraso na entrega.</w:t>
      </w:r>
    </w:p>
    <w:p w:rsidR="00E848D7" w:rsidRPr="00566B2B" w:rsidRDefault="00E848D7" w:rsidP="00EF3502">
      <w:pPr>
        <w:pStyle w:val="Nivel2"/>
        <w:numPr>
          <w:ilvl w:val="2"/>
          <w:numId w:val="74"/>
        </w:numPr>
        <w:spacing w:line="240" w:lineRule="auto"/>
        <w:ind w:left="0" w:firstLine="708"/>
        <w:rPr>
          <w:rFonts w:ascii="Cambria" w:hAnsi="Cambria"/>
          <w:iCs/>
          <w:color w:val="auto"/>
          <w:sz w:val="22"/>
          <w:szCs w:val="22"/>
        </w:rPr>
      </w:pPr>
      <w:r w:rsidRPr="00566B2B">
        <w:rPr>
          <w:rFonts w:ascii="Cambria" w:hAnsi="Cambria"/>
          <w:iCs/>
          <w:color w:val="auto"/>
          <w:sz w:val="22"/>
          <w:szCs w:val="22"/>
        </w:rPr>
        <w:t>É facultada prorrogação o prazo estabelecido, a partir de solicitação fundamentada no chat pelo interessado, antes de findo o prazo.</w:t>
      </w:r>
    </w:p>
    <w:p w:rsidR="00E848D7" w:rsidRPr="00566B2B" w:rsidRDefault="00E848D7" w:rsidP="00EF3502">
      <w:pPr>
        <w:pStyle w:val="Nivel2"/>
        <w:numPr>
          <w:ilvl w:val="2"/>
          <w:numId w:val="74"/>
        </w:numPr>
        <w:spacing w:line="240" w:lineRule="auto"/>
        <w:ind w:left="0" w:firstLine="708"/>
        <w:rPr>
          <w:rFonts w:ascii="Cambria" w:hAnsi="Cambria"/>
          <w:iCs/>
          <w:color w:val="auto"/>
          <w:sz w:val="22"/>
          <w:szCs w:val="22"/>
        </w:rPr>
      </w:pPr>
      <w:r w:rsidRPr="00566B2B">
        <w:rPr>
          <w:rFonts w:ascii="Cambria" w:hAnsi="Cambria"/>
          <w:iCs/>
          <w:color w:val="auto"/>
          <w:sz w:val="22"/>
          <w:szCs w:val="22"/>
        </w:rPr>
        <w:t>No caso de não haver entrega da amostra ou ocorrer atraso na entrega, sem justificativa aceita, ou havendo entrega de amostra fora das especificações previstas, a proposta será recusada.</w:t>
      </w:r>
    </w:p>
    <w:p w:rsidR="00E848D7" w:rsidRPr="00566B2B" w:rsidRDefault="00E848D7" w:rsidP="00EF3502">
      <w:pPr>
        <w:pStyle w:val="Nivel2"/>
        <w:numPr>
          <w:ilvl w:val="2"/>
          <w:numId w:val="74"/>
        </w:numPr>
        <w:spacing w:line="240" w:lineRule="auto"/>
        <w:rPr>
          <w:rFonts w:ascii="Cambria" w:hAnsi="Cambria"/>
          <w:iCs/>
          <w:color w:val="auto"/>
          <w:sz w:val="22"/>
          <w:szCs w:val="22"/>
        </w:rPr>
      </w:pPr>
      <w:r w:rsidRPr="00566B2B">
        <w:rPr>
          <w:rFonts w:ascii="Cambria" w:hAnsi="Cambria"/>
          <w:iCs/>
          <w:color w:val="auto"/>
          <w:sz w:val="22"/>
          <w:szCs w:val="22"/>
        </w:rPr>
        <w:t>Serão avaliados os seguintes aspectos e padrões mínimos de aceitabilidade:</w:t>
      </w:r>
    </w:p>
    <w:p w:rsidR="00E848D7" w:rsidRPr="00566B2B" w:rsidRDefault="00E848D7" w:rsidP="00EF3502">
      <w:pPr>
        <w:pStyle w:val="Nivel01"/>
        <w:numPr>
          <w:ilvl w:val="0"/>
          <w:numId w:val="66"/>
        </w:numPr>
        <w:ind w:hanging="153"/>
        <w:rPr>
          <w:rFonts w:ascii="Cambria" w:hAnsi="Cambria"/>
          <w:b w:val="0"/>
          <w:sz w:val="22"/>
          <w:szCs w:val="22"/>
        </w:rPr>
      </w:pPr>
      <w:r w:rsidRPr="00566B2B">
        <w:rPr>
          <w:rFonts w:ascii="Cambria" w:hAnsi="Cambria"/>
          <w:b w:val="0"/>
          <w:sz w:val="22"/>
          <w:szCs w:val="22"/>
        </w:rPr>
        <w:t>Qualidade</w:t>
      </w:r>
    </w:p>
    <w:p w:rsidR="00E848D7" w:rsidRPr="00566B2B" w:rsidRDefault="00E848D7" w:rsidP="00EF3502">
      <w:pPr>
        <w:numPr>
          <w:ilvl w:val="0"/>
          <w:numId w:val="66"/>
        </w:numPr>
        <w:suppressAutoHyphens w:val="0"/>
        <w:autoSpaceDE w:val="0"/>
        <w:ind w:hanging="153"/>
        <w:jc w:val="both"/>
        <w:textAlignment w:val="auto"/>
        <w:rPr>
          <w:rFonts w:ascii="Cambria" w:hAnsi="Cambria" w:cs="Arial"/>
        </w:rPr>
      </w:pPr>
      <w:r w:rsidRPr="00566B2B">
        <w:rPr>
          <w:rFonts w:ascii="Cambria" w:hAnsi="Cambria" w:cs="Arial"/>
        </w:rPr>
        <w:t>Quantidade</w:t>
      </w:r>
    </w:p>
    <w:p w:rsidR="00E848D7" w:rsidRPr="00566B2B" w:rsidRDefault="00E848D7" w:rsidP="00EF3502">
      <w:pPr>
        <w:numPr>
          <w:ilvl w:val="0"/>
          <w:numId w:val="66"/>
        </w:numPr>
        <w:suppressAutoHyphens w:val="0"/>
        <w:autoSpaceDE w:val="0"/>
        <w:ind w:hanging="153"/>
        <w:jc w:val="both"/>
        <w:textAlignment w:val="auto"/>
        <w:rPr>
          <w:rFonts w:ascii="Cambria" w:hAnsi="Cambria" w:cs="Arial"/>
        </w:rPr>
      </w:pPr>
      <w:r w:rsidRPr="00566B2B">
        <w:rPr>
          <w:rFonts w:ascii="Cambria" w:hAnsi="Cambria" w:cs="Arial"/>
        </w:rPr>
        <w:t>Descrição compatível</w:t>
      </w:r>
    </w:p>
    <w:p w:rsidR="00E848D7" w:rsidRPr="00566B2B" w:rsidRDefault="00E848D7" w:rsidP="00EF3502">
      <w:pPr>
        <w:numPr>
          <w:ilvl w:val="0"/>
          <w:numId w:val="66"/>
        </w:numPr>
        <w:suppressAutoHyphens w:val="0"/>
        <w:autoSpaceDE w:val="0"/>
        <w:ind w:hanging="153"/>
        <w:jc w:val="both"/>
        <w:textAlignment w:val="auto"/>
        <w:rPr>
          <w:rFonts w:ascii="Cambria" w:hAnsi="Cambria" w:cs="Arial"/>
        </w:rPr>
      </w:pPr>
      <w:r w:rsidRPr="00566B2B">
        <w:rPr>
          <w:rFonts w:ascii="Cambria" w:hAnsi="Cambria" w:cs="Arial"/>
        </w:rPr>
        <w:t xml:space="preserve">Gramatura </w:t>
      </w:r>
    </w:p>
    <w:p w:rsidR="00E848D7" w:rsidRPr="00566B2B" w:rsidRDefault="00E848D7" w:rsidP="00EF3502">
      <w:pPr>
        <w:pStyle w:val="PargrafodaLista"/>
        <w:widowControl w:val="0"/>
        <w:numPr>
          <w:ilvl w:val="0"/>
          <w:numId w:val="66"/>
        </w:numPr>
        <w:tabs>
          <w:tab w:val="left" w:pos="220"/>
          <w:tab w:val="left" w:pos="1418"/>
        </w:tabs>
        <w:suppressAutoHyphens w:val="0"/>
        <w:autoSpaceDE w:val="0"/>
        <w:ind w:rightChars="-17" w:right="-37" w:hanging="153"/>
        <w:jc w:val="both"/>
        <w:textAlignment w:val="auto"/>
        <w:rPr>
          <w:rFonts w:ascii="Cambria" w:hAnsi="Cambria" w:cs="Arial"/>
          <w:sz w:val="22"/>
          <w:szCs w:val="22"/>
        </w:rPr>
      </w:pPr>
      <w:r w:rsidRPr="00566B2B">
        <w:rPr>
          <w:rFonts w:ascii="Cambria" w:hAnsi="Cambria" w:cs="Arial"/>
          <w:sz w:val="22"/>
          <w:szCs w:val="22"/>
        </w:rPr>
        <w:t xml:space="preserve">Sabor </w:t>
      </w:r>
    </w:p>
    <w:p w:rsidR="00E848D7" w:rsidRPr="00566B2B" w:rsidRDefault="00E848D7" w:rsidP="00E848D7">
      <w:pPr>
        <w:ind w:left="720"/>
        <w:jc w:val="both"/>
        <w:rPr>
          <w:rFonts w:ascii="Cambria" w:hAnsi="Cambria" w:cs="Arial"/>
        </w:rPr>
      </w:pPr>
    </w:p>
    <w:p w:rsidR="00E848D7" w:rsidRPr="00566B2B" w:rsidRDefault="00E848D7" w:rsidP="00EF3502">
      <w:pPr>
        <w:pStyle w:val="Nivel2"/>
        <w:numPr>
          <w:ilvl w:val="2"/>
          <w:numId w:val="74"/>
        </w:numPr>
        <w:spacing w:line="240" w:lineRule="auto"/>
        <w:ind w:left="142" w:firstLine="566"/>
        <w:rPr>
          <w:rFonts w:ascii="Cambria" w:hAnsi="Cambria"/>
          <w:iCs/>
          <w:color w:val="auto"/>
          <w:sz w:val="22"/>
          <w:szCs w:val="22"/>
        </w:rPr>
      </w:pPr>
      <w:r w:rsidRPr="00566B2B">
        <w:rPr>
          <w:rFonts w:ascii="Cambria" w:hAnsi="Cambria"/>
          <w:iCs/>
          <w:color w:val="auto"/>
          <w:sz w:val="22"/>
          <w:szCs w:val="22"/>
        </w:rPr>
        <w:t>Os resultados das avaliações serão divulgados por meio de mensagem no sistema.</w:t>
      </w:r>
    </w:p>
    <w:p w:rsidR="00E848D7" w:rsidRPr="00566B2B" w:rsidRDefault="00E848D7" w:rsidP="00EF3502">
      <w:pPr>
        <w:pStyle w:val="Nivel2"/>
        <w:numPr>
          <w:ilvl w:val="2"/>
          <w:numId w:val="74"/>
        </w:numPr>
        <w:spacing w:line="240" w:lineRule="auto"/>
        <w:ind w:left="142" w:firstLine="566"/>
        <w:rPr>
          <w:rFonts w:ascii="Cambria" w:hAnsi="Cambria"/>
          <w:iCs/>
          <w:color w:val="auto"/>
          <w:sz w:val="22"/>
          <w:szCs w:val="22"/>
        </w:rPr>
      </w:pPr>
      <w:r w:rsidRPr="00566B2B">
        <w:rPr>
          <w:rFonts w:ascii="Cambria" w:hAnsi="Cambria"/>
          <w:iCs/>
          <w:color w:val="auto"/>
          <w:sz w:val="22"/>
          <w:szCs w:val="22"/>
        </w:rPr>
        <w:t xml:space="preserve">Se </w:t>
      </w:r>
      <w:proofErr w:type="gramStart"/>
      <w:r w:rsidRPr="00566B2B">
        <w:rPr>
          <w:rFonts w:ascii="Cambria" w:hAnsi="Cambria"/>
          <w:iCs/>
          <w:color w:val="auto"/>
          <w:sz w:val="22"/>
          <w:szCs w:val="22"/>
        </w:rPr>
        <w:t>a(</w:t>
      </w:r>
      <w:proofErr w:type="gramEnd"/>
      <w:r w:rsidRPr="00566B2B">
        <w:rPr>
          <w:rFonts w:ascii="Cambria" w:hAnsi="Cambria"/>
          <w:iCs/>
          <w:color w:val="auto"/>
          <w:sz w:val="22"/>
          <w:szCs w:val="22"/>
        </w:rPr>
        <w:t xml:space="preserve">s) amostra(s) apresentada(s) pelo primeiro classificado não for(em) aceita(s), será analisada a aceitabilidade da proposta ou lance ofertado pelo segundo classificado. Seguir-se-á com a verificação </w:t>
      </w:r>
      <w:proofErr w:type="gramStart"/>
      <w:r w:rsidRPr="00566B2B">
        <w:rPr>
          <w:rFonts w:ascii="Cambria" w:hAnsi="Cambria"/>
          <w:iCs/>
          <w:color w:val="auto"/>
          <w:sz w:val="22"/>
          <w:szCs w:val="22"/>
        </w:rPr>
        <w:t>da(</w:t>
      </w:r>
      <w:proofErr w:type="gramEnd"/>
      <w:r w:rsidRPr="00566B2B">
        <w:rPr>
          <w:rFonts w:ascii="Cambria" w:hAnsi="Cambria"/>
          <w:iCs/>
          <w:color w:val="auto"/>
          <w:sz w:val="22"/>
          <w:szCs w:val="22"/>
        </w:rPr>
        <w:t>s) amostra(s) e, assim, sucessivamente, até a verificação de uma que atenda às especificações constantes no Termo de Referência.</w:t>
      </w:r>
    </w:p>
    <w:p w:rsidR="00E848D7" w:rsidRPr="00566B2B" w:rsidRDefault="00E848D7" w:rsidP="00EF3502">
      <w:pPr>
        <w:pStyle w:val="Nivel2"/>
        <w:numPr>
          <w:ilvl w:val="2"/>
          <w:numId w:val="74"/>
        </w:numPr>
        <w:spacing w:line="240" w:lineRule="auto"/>
        <w:ind w:left="142" w:firstLine="566"/>
        <w:rPr>
          <w:rFonts w:ascii="Cambria" w:hAnsi="Cambria"/>
          <w:iCs/>
          <w:color w:val="auto"/>
          <w:sz w:val="22"/>
          <w:szCs w:val="22"/>
        </w:rPr>
      </w:pPr>
      <w:r w:rsidRPr="00566B2B">
        <w:rPr>
          <w:rFonts w:ascii="Cambria" w:hAnsi="Cambria"/>
          <w:iCs/>
          <w:color w:val="auto"/>
          <w:sz w:val="22"/>
          <w:szCs w:val="22"/>
        </w:rPr>
        <w:t>Os exemplares colocados à disposição da Administração serão tratados como protótipos, podendo ser manuseados e desmontados pela equipe técnica responsável pela análise, não gerando direito a ressarcimento.</w:t>
      </w:r>
    </w:p>
    <w:p w:rsidR="00E848D7" w:rsidRPr="00566B2B" w:rsidRDefault="00E848D7" w:rsidP="00EF3502">
      <w:pPr>
        <w:pStyle w:val="Nivel2"/>
        <w:numPr>
          <w:ilvl w:val="2"/>
          <w:numId w:val="74"/>
        </w:numPr>
        <w:spacing w:line="240" w:lineRule="auto"/>
        <w:ind w:left="142" w:firstLine="566"/>
        <w:rPr>
          <w:rFonts w:ascii="Cambria" w:hAnsi="Cambria"/>
          <w:iCs/>
          <w:color w:val="auto"/>
          <w:sz w:val="22"/>
          <w:szCs w:val="22"/>
        </w:rPr>
      </w:pPr>
      <w:r w:rsidRPr="00566B2B">
        <w:rPr>
          <w:rFonts w:ascii="Cambria" w:hAnsi="Cambria"/>
          <w:iCs/>
          <w:color w:val="auto"/>
          <w:sz w:val="22"/>
          <w:szCs w:val="22"/>
        </w:rPr>
        <w:t xml:space="preserve">Após a divulgação do resultado final do certame, as amostras entregues deverão ser recolhidas pelos fornecedores no prazo de 30 trinta) dias, após o qual poderão ser descartadas pela Administração, sem direito a ressarcimento. </w:t>
      </w:r>
    </w:p>
    <w:p w:rsidR="00E848D7" w:rsidRPr="00566B2B" w:rsidRDefault="00E848D7" w:rsidP="00EF3502">
      <w:pPr>
        <w:pStyle w:val="Nivel2"/>
        <w:numPr>
          <w:ilvl w:val="2"/>
          <w:numId w:val="74"/>
        </w:numPr>
        <w:spacing w:line="240" w:lineRule="auto"/>
        <w:ind w:left="142" w:firstLine="566"/>
        <w:rPr>
          <w:rFonts w:ascii="Cambria" w:hAnsi="Cambria"/>
          <w:iCs/>
          <w:color w:val="auto"/>
          <w:sz w:val="22"/>
          <w:szCs w:val="22"/>
        </w:rPr>
      </w:pPr>
      <w:r w:rsidRPr="00566B2B">
        <w:rPr>
          <w:rFonts w:ascii="Cambria" w:hAnsi="Cambria"/>
          <w:iCs/>
          <w:color w:val="auto"/>
          <w:sz w:val="22"/>
          <w:szCs w:val="22"/>
        </w:rPr>
        <w:lastRenderedPageBreak/>
        <w:t>Os interessados deverão colocar à disposição da Administração todas as condições indispensáveis à realização de testes e fornecer, sem ônus, os manuais impressos em língua portuguesa, necessários ao seu perfeito manuseio, quando for o caso.</w:t>
      </w:r>
    </w:p>
    <w:p w:rsidR="00E848D7" w:rsidRPr="00566B2B" w:rsidRDefault="00E848D7" w:rsidP="00E848D7">
      <w:pPr>
        <w:jc w:val="both"/>
        <w:rPr>
          <w:rFonts w:ascii="Cambria" w:hAnsi="Cambria" w:cs="Arial"/>
        </w:rPr>
      </w:pPr>
    </w:p>
    <w:p w:rsidR="00E848D7" w:rsidRPr="00566B2B" w:rsidRDefault="00E848D7" w:rsidP="00E848D7">
      <w:pPr>
        <w:pStyle w:val="Corpodetexto"/>
        <w:tabs>
          <w:tab w:val="left" w:pos="220"/>
        </w:tabs>
        <w:ind w:rightChars="-17" w:right="-37"/>
        <w:rPr>
          <w:rFonts w:ascii="Cambria" w:hAnsi="Cambria" w:cs="Arial"/>
          <w:b/>
          <w:sz w:val="22"/>
          <w:szCs w:val="22"/>
        </w:rPr>
      </w:pPr>
      <w:r w:rsidRPr="00566B2B">
        <w:rPr>
          <w:rFonts w:ascii="Cambria" w:hAnsi="Cambria" w:cs="Arial"/>
          <w:b/>
          <w:sz w:val="22"/>
          <w:szCs w:val="22"/>
        </w:rPr>
        <w:t>4.4. Os requisitos gerais da contratação abrangem o seguinte:</w:t>
      </w:r>
    </w:p>
    <w:p w:rsidR="00E848D7" w:rsidRPr="00566B2B" w:rsidRDefault="00E848D7" w:rsidP="00E848D7">
      <w:pPr>
        <w:pStyle w:val="Corpodetexto"/>
        <w:tabs>
          <w:tab w:val="left" w:pos="220"/>
        </w:tabs>
        <w:ind w:rightChars="-17" w:right="-37"/>
        <w:jc w:val="both"/>
        <w:rPr>
          <w:rFonts w:ascii="Cambria" w:hAnsi="Cambria" w:cs="Arial"/>
          <w:sz w:val="22"/>
          <w:szCs w:val="22"/>
        </w:rPr>
      </w:pPr>
    </w:p>
    <w:p w:rsidR="00E848D7" w:rsidRPr="00566B2B" w:rsidRDefault="00E848D7" w:rsidP="00EF3502">
      <w:pPr>
        <w:pStyle w:val="Corpodetexto"/>
        <w:widowControl w:val="0"/>
        <w:numPr>
          <w:ilvl w:val="2"/>
          <w:numId w:val="75"/>
        </w:numPr>
        <w:tabs>
          <w:tab w:val="left" w:pos="220"/>
        </w:tabs>
        <w:autoSpaceDE w:val="0"/>
        <w:spacing w:after="0"/>
        <w:ind w:rightChars="-17" w:right="-37"/>
        <w:jc w:val="both"/>
        <w:rPr>
          <w:rFonts w:ascii="Cambria" w:hAnsi="Cambria" w:cs="Arial"/>
          <w:sz w:val="22"/>
          <w:szCs w:val="22"/>
        </w:rPr>
      </w:pPr>
      <w:r w:rsidRPr="00566B2B">
        <w:rPr>
          <w:rFonts w:ascii="Cambria" w:hAnsi="Cambria" w:cs="Arial"/>
          <w:sz w:val="22"/>
          <w:szCs w:val="22"/>
        </w:rPr>
        <w:t xml:space="preserve">A contratada deverá assumir a responsabilidade por todas as providências e obrigações estabelecidas na legislação específica sobre a qualidade e especificação dos produtos que serão entregues; </w:t>
      </w:r>
    </w:p>
    <w:p w:rsidR="00E848D7" w:rsidRPr="00566B2B" w:rsidRDefault="00E848D7" w:rsidP="00E848D7">
      <w:pPr>
        <w:pStyle w:val="Corpodetexto"/>
        <w:tabs>
          <w:tab w:val="left" w:pos="220"/>
        </w:tabs>
        <w:ind w:rightChars="-17" w:right="-37"/>
        <w:jc w:val="both"/>
        <w:rPr>
          <w:rFonts w:ascii="Cambria" w:hAnsi="Cambria" w:cs="Arial"/>
          <w:sz w:val="22"/>
          <w:szCs w:val="22"/>
        </w:rPr>
      </w:pPr>
    </w:p>
    <w:p w:rsidR="00E848D7" w:rsidRPr="00566B2B" w:rsidRDefault="00E848D7" w:rsidP="00EF3502">
      <w:pPr>
        <w:pStyle w:val="Corpodetexto"/>
        <w:widowControl w:val="0"/>
        <w:numPr>
          <w:ilvl w:val="2"/>
          <w:numId w:val="76"/>
        </w:numPr>
        <w:tabs>
          <w:tab w:val="left" w:pos="220"/>
        </w:tabs>
        <w:autoSpaceDE w:val="0"/>
        <w:spacing w:after="0"/>
        <w:ind w:rightChars="-17" w:right="-37"/>
        <w:jc w:val="both"/>
        <w:rPr>
          <w:rFonts w:ascii="Cambria" w:hAnsi="Cambria" w:cs="Arial"/>
          <w:sz w:val="22"/>
          <w:szCs w:val="22"/>
        </w:rPr>
      </w:pPr>
      <w:r w:rsidRPr="00566B2B">
        <w:rPr>
          <w:rFonts w:ascii="Cambria" w:hAnsi="Cambria" w:cs="Arial"/>
          <w:sz w:val="22"/>
          <w:szCs w:val="22"/>
        </w:rPr>
        <w:t xml:space="preserve">Nos valores propostos deverão estar inclusos todos os custos operacionais, encargos previdenciários, trabalhistas, tributários, comerciais e quaisquer outros que incidam direta ou indiretamente no fornecimento dos bens; </w:t>
      </w:r>
    </w:p>
    <w:p w:rsidR="00E848D7" w:rsidRPr="00566B2B" w:rsidRDefault="00E848D7" w:rsidP="00E848D7">
      <w:pPr>
        <w:pStyle w:val="PargrafodaLista"/>
        <w:rPr>
          <w:rFonts w:ascii="Cambria" w:hAnsi="Cambria" w:cs="Arial"/>
          <w:sz w:val="22"/>
          <w:szCs w:val="22"/>
        </w:rPr>
      </w:pPr>
    </w:p>
    <w:p w:rsidR="00E848D7" w:rsidRPr="00566B2B" w:rsidRDefault="00E848D7" w:rsidP="00EF3502">
      <w:pPr>
        <w:pStyle w:val="Corpodetexto"/>
        <w:widowControl w:val="0"/>
        <w:numPr>
          <w:ilvl w:val="2"/>
          <w:numId w:val="76"/>
        </w:numPr>
        <w:tabs>
          <w:tab w:val="left" w:pos="220"/>
        </w:tabs>
        <w:autoSpaceDE w:val="0"/>
        <w:spacing w:after="0"/>
        <w:ind w:rightChars="-17" w:right="-37"/>
        <w:jc w:val="both"/>
        <w:rPr>
          <w:rFonts w:ascii="Cambria" w:hAnsi="Cambria" w:cs="Arial"/>
          <w:sz w:val="22"/>
          <w:szCs w:val="22"/>
        </w:rPr>
      </w:pPr>
      <w:r w:rsidRPr="00566B2B">
        <w:rPr>
          <w:rFonts w:ascii="Cambria" w:hAnsi="Cambria" w:cs="Arial"/>
          <w:sz w:val="22"/>
          <w:szCs w:val="22"/>
        </w:rPr>
        <w:t xml:space="preserve">Não haverá exigência de garantia de execução para a presente contratação; </w:t>
      </w:r>
    </w:p>
    <w:p w:rsidR="00E848D7" w:rsidRPr="00566B2B" w:rsidRDefault="00E848D7" w:rsidP="00E848D7">
      <w:pPr>
        <w:pStyle w:val="Corpodetexto"/>
        <w:tabs>
          <w:tab w:val="left" w:pos="220"/>
        </w:tabs>
        <w:ind w:rightChars="-17" w:right="-37"/>
        <w:jc w:val="both"/>
        <w:rPr>
          <w:rFonts w:ascii="Cambria" w:hAnsi="Cambria" w:cs="Arial"/>
          <w:sz w:val="22"/>
          <w:szCs w:val="22"/>
        </w:rPr>
      </w:pPr>
    </w:p>
    <w:p w:rsidR="00E848D7" w:rsidRPr="00566B2B" w:rsidRDefault="00E848D7" w:rsidP="00E848D7">
      <w:pPr>
        <w:pStyle w:val="Corpodetexto"/>
        <w:tabs>
          <w:tab w:val="left" w:pos="220"/>
        </w:tabs>
        <w:ind w:rightChars="-17" w:right="-37"/>
        <w:jc w:val="both"/>
        <w:rPr>
          <w:rFonts w:ascii="Cambria" w:hAnsi="Cambria" w:cs="Arial"/>
          <w:sz w:val="22"/>
          <w:szCs w:val="22"/>
        </w:rPr>
      </w:pPr>
    </w:p>
    <w:p w:rsidR="00E848D7" w:rsidRPr="00566B2B" w:rsidRDefault="00E848D7" w:rsidP="00EF3502">
      <w:pPr>
        <w:pStyle w:val="Corpodetexto"/>
        <w:widowControl w:val="0"/>
        <w:numPr>
          <w:ilvl w:val="1"/>
          <w:numId w:val="76"/>
        </w:numPr>
        <w:tabs>
          <w:tab w:val="left" w:pos="220"/>
        </w:tabs>
        <w:autoSpaceDE w:val="0"/>
        <w:spacing w:after="0"/>
        <w:ind w:rightChars="-17" w:right="-37"/>
        <w:jc w:val="both"/>
        <w:rPr>
          <w:rFonts w:ascii="Cambria" w:hAnsi="Cambria" w:cs="Arial"/>
          <w:b/>
          <w:sz w:val="22"/>
          <w:szCs w:val="22"/>
        </w:rPr>
      </w:pPr>
      <w:r w:rsidRPr="00566B2B">
        <w:rPr>
          <w:rFonts w:ascii="Cambria" w:hAnsi="Cambria" w:cs="Arial"/>
          <w:b/>
          <w:sz w:val="22"/>
          <w:szCs w:val="22"/>
        </w:rPr>
        <w:t xml:space="preserve">Da Sustentabilidade Ambiental: </w:t>
      </w:r>
    </w:p>
    <w:p w:rsidR="00E848D7" w:rsidRPr="00566B2B" w:rsidRDefault="00E848D7" w:rsidP="00E848D7">
      <w:pPr>
        <w:pStyle w:val="Corpodetexto"/>
        <w:tabs>
          <w:tab w:val="left" w:pos="220"/>
        </w:tabs>
        <w:ind w:left="720" w:rightChars="-17" w:right="-37"/>
        <w:jc w:val="both"/>
        <w:rPr>
          <w:rFonts w:ascii="Cambria" w:hAnsi="Cambria" w:cs="Arial"/>
          <w:sz w:val="22"/>
          <w:szCs w:val="22"/>
        </w:rPr>
      </w:pPr>
    </w:p>
    <w:p w:rsidR="00E848D7" w:rsidRPr="00566B2B" w:rsidRDefault="00E848D7" w:rsidP="00EF3502">
      <w:pPr>
        <w:pStyle w:val="Corpodetexto"/>
        <w:widowControl w:val="0"/>
        <w:numPr>
          <w:ilvl w:val="2"/>
          <w:numId w:val="76"/>
        </w:numPr>
        <w:tabs>
          <w:tab w:val="left" w:pos="220"/>
        </w:tabs>
        <w:autoSpaceDE w:val="0"/>
        <w:spacing w:after="0"/>
        <w:ind w:left="0" w:rightChars="-17" w:right="-37" w:firstLine="0"/>
        <w:jc w:val="both"/>
        <w:rPr>
          <w:rFonts w:ascii="Cambria" w:hAnsi="Cambria" w:cs="Arial"/>
          <w:sz w:val="22"/>
          <w:szCs w:val="22"/>
        </w:rPr>
      </w:pPr>
      <w:r w:rsidRPr="00566B2B">
        <w:rPr>
          <w:rFonts w:ascii="Cambria" w:hAnsi="Cambria" w:cs="Arial"/>
          <w:sz w:val="22"/>
          <w:szCs w:val="22"/>
        </w:rPr>
        <w:t xml:space="preserve">Para o fornecimento das cestas básicas, a contratada deverá observar, no que couber, os critérios de sustentabilidade ambiental; </w:t>
      </w:r>
    </w:p>
    <w:p w:rsidR="00E848D7" w:rsidRPr="00566B2B" w:rsidRDefault="00E848D7" w:rsidP="00E848D7">
      <w:pPr>
        <w:pStyle w:val="Corpodetexto"/>
        <w:tabs>
          <w:tab w:val="left" w:pos="220"/>
        </w:tabs>
        <w:ind w:rightChars="-17" w:right="-37"/>
        <w:jc w:val="both"/>
        <w:rPr>
          <w:rFonts w:ascii="Cambria" w:hAnsi="Cambria" w:cs="Arial"/>
          <w:sz w:val="22"/>
          <w:szCs w:val="22"/>
        </w:rPr>
      </w:pPr>
    </w:p>
    <w:p w:rsidR="00E848D7" w:rsidRPr="00566B2B" w:rsidRDefault="00E848D7" w:rsidP="00EF3502">
      <w:pPr>
        <w:pStyle w:val="Corpodetexto"/>
        <w:widowControl w:val="0"/>
        <w:numPr>
          <w:ilvl w:val="0"/>
          <w:numId w:val="69"/>
        </w:numPr>
        <w:tabs>
          <w:tab w:val="left" w:pos="220"/>
        </w:tabs>
        <w:autoSpaceDE w:val="0"/>
        <w:spacing w:after="0"/>
        <w:ind w:rightChars="-17" w:right="-37"/>
        <w:jc w:val="both"/>
        <w:rPr>
          <w:rFonts w:ascii="Cambria" w:hAnsi="Cambria" w:cs="Arial"/>
          <w:sz w:val="22"/>
          <w:szCs w:val="22"/>
        </w:rPr>
      </w:pPr>
      <w:proofErr w:type="gramStart"/>
      <w:r w:rsidRPr="00566B2B">
        <w:rPr>
          <w:rFonts w:ascii="Cambria" w:hAnsi="Cambria" w:cs="Arial"/>
          <w:sz w:val="22"/>
          <w:szCs w:val="22"/>
        </w:rPr>
        <w:t>o</w:t>
      </w:r>
      <w:proofErr w:type="gramEnd"/>
      <w:r w:rsidRPr="00566B2B">
        <w:rPr>
          <w:rFonts w:ascii="Cambria" w:hAnsi="Cambria" w:cs="Arial"/>
          <w:sz w:val="22"/>
          <w:szCs w:val="22"/>
        </w:rPr>
        <w:t xml:space="preserve"> contratado deverá apresentar material constituído e embalado com critérios socioambientais vigentes decorrentes da Lei nº 6.938/81 e regulamentos, com os respectivos registros e comprovações oficiais, além de atentar para as exigências da Política de Resíduos Sólidos; </w:t>
      </w:r>
    </w:p>
    <w:p w:rsidR="00E848D7" w:rsidRPr="00566B2B" w:rsidRDefault="00E848D7" w:rsidP="00E848D7">
      <w:pPr>
        <w:pStyle w:val="Corpodetexto"/>
        <w:tabs>
          <w:tab w:val="left" w:pos="220"/>
        </w:tabs>
        <w:ind w:rightChars="-17" w:right="-37"/>
        <w:jc w:val="both"/>
        <w:rPr>
          <w:rFonts w:ascii="Cambria" w:hAnsi="Cambria" w:cs="Arial"/>
          <w:sz w:val="22"/>
          <w:szCs w:val="22"/>
        </w:rPr>
      </w:pPr>
    </w:p>
    <w:p w:rsidR="00E848D7" w:rsidRPr="00566B2B" w:rsidRDefault="00E848D7" w:rsidP="00E848D7">
      <w:pPr>
        <w:textAlignment w:val="auto"/>
        <w:rPr>
          <w:rFonts w:ascii="Cambria" w:eastAsia="Calibri" w:hAnsi="Cambria" w:cs="Arial"/>
          <w:color w:val="000000"/>
        </w:rPr>
      </w:pPr>
    </w:p>
    <w:p w:rsidR="00E848D7" w:rsidRPr="00566B2B" w:rsidRDefault="00E848D7" w:rsidP="00E848D7">
      <w:pPr>
        <w:textAlignment w:val="auto"/>
        <w:rPr>
          <w:rFonts w:ascii="Cambria" w:eastAsia="Calibri" w:hAnsi="Cambria" w:cs="Arial"/>
          <w:b/>
          <w:color w:val="000000"/>
        </w:rPr>
      </w:pPr>
      <w:r w:rsidRPr="00566B2B">
        <w:rPr>
          <w:rFonts w:ascii="Cambria" w:eastAsia="Calibri" w:hAnsi="Cambria" w:cs="Arial"/>
          <w:color w:val="000000"/>
        </w:rPr>
        <w:t xml:space="preserve">4.6. </w:t>
      </w:r>
      <w:r w:rsidRPr="00566B2B">
        <w:rPr>
          <w:rFonts w:ascii="Cambria" w:eastAsia="Calibri" w:hAnsi="Cambria" w:cs="Arial"/>
          <w:b/>
          <w:color w:val="000000"/>
        </w:rPr>
        <w:t>Garantia</w:t>
      </w:r>
    </w:p>
    <w:p w:rsidR="00E848D7" w:rsidRPr="00566B2B" w:rsidRDefault="00E848D7" w:rsidP="00E848D7">
      <w:pPr>
        <w:jc w:val="both"/>
        <w:textAlignment w:val="auto"/>
        <w:rPr>
          <w:rFonts w:ascii="Cambria" w:eastAsia="Calibri" w:hAnsi="Cambria" w:cs="Arial"/>
          <w:color w:val="000000"/>
        </w:rPr>
      </w:pPr>
      <w:r w:rsidRPr="00566B2B">
        <w:rPr>
          <w:rFonts w:ascii="Cambria" w:eastAsia="Calibri" w:hAnsi="Cambria" w:cs="Arial"/>
          <w:color w:val="000000"/>
        </w:rPr>
        <w:t>O prazo de garantia é aquele estabelecido na Lei nº 8.078, de 11 de setembro de 1990 (Código de Defesa do Consumidor)</w:t>
      </w:r>
    </w:p>
    <w:p w:rsidR="00E848D7" w:rsidRPr="00566B2B" w:rsidRDefault="00E848D7" w:rsidP="00E848D7">
      <w:pPr>
        <w:pStyle w:val="Nvel2-Red"/>
        <w:numPr>
          <w:ilvl w:val="0"/>
          <w:numId w:val="0"/>
        </w:numPr>
        <w:spacing w:before="0" w:after="0" w:line="240" w:lineRule="auto"/>
        <w:rPr>
          <w:rFonts w:ascii="Cambria" w:hAnsi="Cambria"/>
          <w:i w:val="0"/>
          <w:color w:val="auto"/>
          <w:sz w:val="22"/>
          <w:szCs w:val="22"/>
        </w:rPr>
      </w:pPr>
    </w:p>
    <w:p w:rsidR="00E848D7" w:rsidRPr="00566B2B" w:rsidRDefault="00E848D7" w:rsidP="00E848D7">
      <w:pPr>
        <w:pStyle w:val="Nivel01"/>
        <w:numPr>
          <w:ilvl w:val="0"/>
          <w:numId w:val="0"/>
        </w:numPr>
        <w:spacing w:before="0"/>
        <w:ind w:left="999"/>
        <w:rPr>
          <w:rFonts w:ascii="Cambria" w:hAnsi="Cambria"/>
          <w:sz w:val="22"/>
          <w:szCs w:val="22"/>
        </w:rPr>
      </w:pPr>
    </w:p>
    <w:p w:rsidR="00E848D7" w:rsidRPr="00566B2B" w:rsidRDefault="00E848D7" w:rsidP="00E848D7">
      <w:pPr>
        <w:pStyle w:val="Nivel01"/>
        <w:numPr>
          <w:ilvl w:val="0"/>
          <w:numId w:val="0"/>
        </w:numPr>
        <w:spacing w:before="0"/>
        <w:rPr>
          <w:rFonts w:ascii="Cambria" w:hAnsi="Cambria"/>
          <w:sz w:val="22"/>
          <w:szCs w:val="22"/>
        </w:rPr>
      </w:pPr>
      <w:r w:rsidRPr="00566B2B">
        <w:rPr>
          <w:rFonts w:ascii="Cambria" w:hAnsi="Cambria"/>
          <w:sz w:val="22"/>
          <w:szCs w:val="22"/>
        </w:rPr>
        <w:t>5. MODELO DE EXECUÇÃO DO OBJETO</w:t>
      </w:r>
    </w:p>
    <w:p w:rsidR="00E848D7" w:rsidRPr="00566B2B" w:rsidRDefault="00E848D7" w:rsidP="00E848D7">
      <w:pPr>
        <w:rPr>
          <w:rFonts w:ascii="Cambria" w:hAnsi="Cambria" w:cs="Arial"/>
        </w:rPr>
      </w:pPr>
    </w:p>
    <w:p w:rsidR="00E848D7" w:rsidRPr="00566B2B" w:rsidRDefault="00E848D7" w:rsidP="00E848D7">
      <w:pPr>
        <w:jc w:val="both"/>
        <w:rPr>
          <w:rFonts w:ascii="Cambria" w:hAnsi="Cambria" w:cs="Arial"/>
        </w:rPr>
      </w:pPr>
      <w:r w:rsidRPr="00566B2B">
        <w:rPr>
          <w:rFonts w:ascii="Cambria" w:hAnsi="Cambria" w:cs="Arial"/>
        </w:rPr>
        <w:t>5.1. Constatadas irregularidades no objeto, a contratante poderá:</w:t>
      </w:r>
    </w:p>
    <w:p w:rsidR="00E848D7" w:rsidRPr="00566B2B" w:rsidRDefault="00E848D7" w:rsidP="00E848D7">
      <w:pPr>
        <w:jc w:val="both"/>
        <w:rPr>
          <w:rFonts w:ascii="Cambria" w:hAnsi="Cambria" w:cs="Arial"/>
        </w:rPr>
      </w:pPr>
    </w:p>
    <w:p w:rsidR="00E848D7" w:rsidRPr="00566B2B" w:rsidRDefault="00E848D7" w:rsidP="00E848D7">
      <w:pPr>
        <w:ind w:left="284"/>
        <w:jc w:val="both"/>
        <w:rPr>
          <w:rFonts w:ascii="Cambria" w:hAnsi="Cambria" w:cs="Arial"/>
        </w:rPr>
      </w:pPr>
      <w:r w:rsidRPr="00566B2B">
        <w:rPr>
          <w:rFonts w:ascii="Cambria" w:hAnsi="Cambria" w:cs="Arial"/>
        </w:rPr>
        <w:t>a) no que diz respeito à especificação ou defeitos, rejeitá-lo no todo, determinando sua substituição ou rescindindo a contratação, sem prejuízo das penalidades cabíveis;</w:t>
      </w:r>
    </w:p>
    <w:p w:rsidR="00E848D7" w:rsidRPr="00566B2B" w:rsidRDefault="00E848D7" w:rsidP="00E848D7">
      <w:pPr>
        <w:ind w:left="284"/>
        <w:jc w:val="both"/>
        <w:rPr>
          <w:rFonts w:ascii="Cambria" w:hAnsi="Cambria" w:cs="Arial"/>
        </w:rPr>
      </w:pPr>
      <w:r w:rsidRPr="00566B2B">
        <w:rPr>
          <w:rFonts w:ascii="Cambria" w:hAnsi="Cambria" w:cs="Arial"/>
        </w:rPr>
        <w:t>b) na hipótese de substituição, a Contratada deverá fazê-la em conformidade com a indicação da Administração, mantido o preço inicialmente contratado/registrado;</w:t>
      </w:r>
    </w:p>
    <w:p w:rsidR="00E848D7" w:rsidRPr="00566B2B" w:rsidRDefault="00E848D7" w:rsidP="00E848D7">
      <w:pPr>
        <w:ind w:left="284"/>
        <w:jc w:val="both"/>
        <w:rPr>
          <w:rFonts w:ascii="Cambria" w:hAnsi="Cambria" w:cs="Arial"/>
        </w:rPr>
      </w:pPr>
      <w:r w:rsidRPr="00566B2B">
        <w:rPr>
          <w:rFonts w:ascii="Cambria" w:hAnsi="Cambria" w:cs="Arial"/>
        </w:rPr>
        <w:t>c) no que diz respeito à diferença das características do objeto, determinar sua complementação ou rescindir a contratação, sem prejuízo das penalidades cabíveis;</w:t>
      </w:r>
    </w:p>
    <w:p w:rsidR="00E848D7" w:rsidRPr="00566B2B" w:rsidRDefault="00E848D7" w:rsidP="00E848D7">
      <w:pPr>
        <w:ind w:left="284"/>
        <w:jc w:val="both"/>
        <w:rPr>
          <w:rFonts w:ascii="Cambria" w:hAnsi="Cambria" w:cs="Arial"/>
        </w:rPr>
      </w:pPr>
      <w:r w:rsidRPr="00566B2B">
        <w:rPr>
          <w:rFonts w:ascii="Cambria" w:hAnsi="Cambria" w:cs="Arial"/>
        </w:rPr>
        <w:t>d) na hipótese de complementação, a Contratada deverá fazê-la em conformidade com a indicação do Órgão Gerenciador, mantido o preço inicialmente contratado/registrado.</w:t>
      </w:r>
    </w:p>
    <w:p w:rsidR="00E848D7" w:rsidRPr="00566B2B" w:rsidRDefault="00E848D7" w:rsidP="00E848D7">
      <w:pPr>
        <w:pStyle w:val="PargrafodaLista"/>
        <w:tabs>
          <w:tab w:val="left" w:pos="709"/>
          <w:tab w:val="left" w:pos="1276"/>
        </w:tabs>
        <w:ind w:left="284"/>
        <w:jc w:val="both"/>
        <w:rPr>
          <w:rFonts w:ascii="Cambria" w:hAnsi="Cambria" w:cs="Arial"/>
          <w:sz w:val="22"/>
          <w:szCs w:val="22"/>
        </w:rPr>
      </w:pPr>
    </w:p>
    <w:p w:rsidR="00E848D7" w:rsidRPr="00566B2B" w:rsidRDefault="00E848D7" w:rsidP="00E848D7">
      <w:pPr>
        <w:autoSpaceDN/>
        <w:jc w:val="both"/>
        <w:textAlignment w:val="auto"/>
        <w:rPr>
          <w:rFonts w:ascii="Cambria" w:hAnsi="Cambria" w:cs="Arial"/>
          <w:iCs/>
        </w:rPr>
      </w:pPr>
    </w:p>
    <w:p w:rsidR="00E848D7" w:rsidRPr="00566B2B" w:rsidRDefault="00E848D7" w:rsidP="00E848D7">
      <w:pPr>
        <w:pStyle w:val="Nivel01"/>
        <w:numPr>
          <w:ilvl w:val="0"/>
          <w:numId w:val="0"/>
        </w:numPr>
        <w:spacing w:before="0"/>
        <w:rPr>
          <w:rFonts w:ascii="Cambria" w:hAnsi="Cambria"/>
          <w:sz w:val="22"/>
          <w:szCs w:val="22"/>
        </w:rPr>
      </w:pPr>
      <w:r w:rsidRPr="00566B2B">
        <w:rPr>
          <w:rFonts w:ascii="Cambria" w:hAnsi="Cambria"/>
          <w:sz w:val="22"/>
          <w:szCs w:val="22"/>
        </w:rPr>
        <w:lastRenderedPageBreak/>
        <w:t>6. MODELO DE GESTÃO DO CONTRATO</w:t>
      </w:r>
    </w:p>
    <w:p w:rsidR="00E848D7" w:rsidRPr="00566B2B" w:rsidRDefault="00E848D7" w:rsidP="00E848D7">
      <w:pPr>
        <w:rPr>
          <w:rFonts w:ascii="Cambria" w:hAnsi="Cambria" w:cs="Arial"/>
        </w:rPr>
      </w:pPr>
    </w:p>
    <w:p w:rsidR="00E848D7" w:rsidRPr="00566B2B" w:rsidRDefault="00E848D7" w:rsidP="00EF3502">
      <w:pPr>
        <w:pStyle w:val="Nivel2"/>
        <w:numPr>
          <w:ilvl w:val="1"/>
          <w:numId w:val="65"/>
        </w:numPr>
        <w:spacing w:afterLines="50" w:line="240" w:lineRule="auto"/>
        <w:ind w:left="0" w:firstLine="0"/>
        <w:rPr>
          <w:rFonts w:ascii="Cambria" w:hAnsi="Cambria"/>
          <w:sz w:val="22"/>
          <w:szCs w:val="22"/>
        </w:rPr>
      </w:pPr>
      <w:r w:rsidRPr="00566B2B">
        <w:rPr>
          <w:rFonts w:ascii="Cambria" w:eastAsia="Arial" w:hAnsi="Cambria"/>
          <w:color w:val="auto"/>
          <w:sz w:val="22"/>
          <w:szCs w:val="22"/>
        </w:rPr>
        <w:t>A ARP e o Contrato que advir da ARP deverá ser executado fielmente pelas partes, de acordo com as cláusulas avençadas e as normas da Lei nº 14.133, de 2021, e cada parte responderá pelas consequências de sua inexecução total ou parcial.</w:t>
      </w:r>
    </w:p>
    <w:p w:rsidR="00E848D7" w:rsidRPr="00566B2B" w:rsidRDefault="00E848D7" w:rsidP="00EF3502">
      <w:pPr>
        <w:pStyle w:val="Nivel2"/>
        <w:numPr>
          <w:ilvl w:val="1"/>
          <w:numId w:val="65"/>
        </w:numPr>
        <w:spacing w:afterLines="50" w:line="240" w:lineRule="auto"/>
        <w:ind w:left="0" w:firstLine="0"/>
        <w:rPr>
          <w:rFonts w:ascii="Cambria" w:hAnsi="Cambria"/>
          <w:sz w:val="22"/>
          <w:szCs w:val="22"/>
        </w:rPr>
      </w:pPr>
      <w:r w:rsidRPr="00566B2B">
        <w:rPr>
          <w:rFonts w:ascii="Cambria" w:hAnsi="Cambria"/>
          <w:sz w:val="22"/>
          <w:szCs w:val="22"/>
        </w:rPr>
        <w:t>As comunicações entre o Município e a contratada devem ser realizadas por escrito sempre que o ato exigir tal formalidade, admitindo-se o uso de mensagem eletrônica para esse fim.</w:t>
      </w:r>
    </w:p>
    <w:p w:rsidR="00E848D7" w:rsidRPr="00566B2B" w:rsidRDefault="00E848D7" w:rsidP="00EF3502">
      <w:pPr>
        <w:pStyle w:val="Nivel2"/>
        <w:numPr>
          <w:ilvl w:val="1"/>
          <w:numId w:val="65"/>
        </w:numPr>
        <w:spacing w:afterLines="50" w:line="240" w:lineRule="auto"/>
        <w:ind w:left="0" w:firstLine="0"/>
        <w:rPr>
          <w:rFonts w:ascii="Cambria" w:hAnsi="Cambria"/>
          <w:sz w:val="22"/>
          <w:szCs w:val="22"/>
        </w:rPr>
      </w:pPr>
      <w:r w:rsidRPr="00566B2B">
        <w:rPr>
          <w:rFonts w:ascii="Cambria" w:hAnsi="Cambria"/>
          <w:sz w:val="22"/>
          <w:szCs w:val="22"/>
        </w:rPr>
        <w:t>A execução do contrato deverá ser acompanhada e fiscalizada pelo(s) fiscal(</w:t>
      </w:r>
      <w:proofErr w:type="spellStart"/>
      <w:r w:rsidRPr="00566B2B">
        <w:rPr>
          <w:rFonts w:ascii="Cambria" w:hAnsi="Cambria"/>
          <w:sz w:val="22"/>
          <w:szCs w:val="22"/>
        </w:rPr>
        <w:t>is</w:t>
      </w:r>
      <w:proofErr w:type="spellEnd"/>
      <w:r w:rsidRPr="00566B2B">
        <w:rPr>
          <w:rFonts w:ascii="Cambria" w:hAnsi="Cambria"/>
          <w:sz w:val="22"/>
          <w:szCs w:val="22"/>
        </w:rPr>
        <w:t>) do contrato, ou pelos respectivos substitutos (</w:t>
      </w:r>
      <w:hyperlink r:id="rId60" w:anchor="art117" w:history="1">
        <w:r w:rsidRPr="00566B2B">
          <w:rPr>
            <w:rStyle w:val="Hyperlink"/>
            <w:rFonts w:ascii="Cambria" w:hAnsi="Cambria"/>
            <w:sz w:val="22"/>
            <w:szCs w:val="22"/>
          </w:rPr>
          <w:t>Lei nº 14.133, de 2021, art. 117, caput</w:t>
        </w:r>
      </w:hyperlink>
      <w:r w:rsidRPr="00566B2B">
        <w:rPr>
          <w:rFonts w:ascii="Cambria" w:hAnsi="Cambria"/>
          <w:sz w:val="22"/>
          <w:szCs w:val="22"/>
        </w:rPr>
        <w:t>).</w:t>
      </w:r>
    </w:p>
    <w:p w:rsidR="00E848D7" w:rsidRPr="00566B2B" w:rsidRDefault="00E848D7" w:rsidP="00EF3502">
      <w:pPr>
        <w:pStyle w:val="Nivel3"/>
        <w:numPr>
          <w:ilvl w:val="2"/>
          <w:numId w:val="65"/>
        </w:numPr>
        <w:spacing w:afterLines="50" w:line="240" w:lineRule="auto"/>
        <w:ind w:left="0" w:firstLine="0"/>
        <w:rPr>
          <w:rFonts w:ascii="Cambria" w:hAnsi="Cambria"/>
          <w:sz w:val="22"/>
          <w:szCs w:val="22"/>
        </w:rPr>
      </w:pPr>
      <w:r w:rsidRPr="00566B2B">
        <w:rPr>
          <w:rFonts w:ascii="Cambria" w:hAnsi="Cambria"/>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E848D7" w:rsidRPr="00566B2B" w:rsidRDefault="00E848D7" w:rsidP="00EF3502">
      <w:pPr>
        <w:pStyle w:val="Nivel3"/>
        <w:numPr>
          <w:ilvl w:val="2"/>
          <w:numId w:val="65"/>
        </w:numPr>
        <w:spacing w:afterLines="50" w:line="240" w:lineRule="auto"/>
        <w:ind w:left="0" w:firstLine="0"/>
        <w:rPr>
          <w:rFonts w:ascii="Cambria" w:hAnsi="Cambria"/>
          <w:sz w:val="22"/>
          <w:szCs w:val="22"/>
        </w:rPr>
      </w:pPr>
      <w:r w:rsidRPr="00566B2B">
        <w:rPr>
          <w:rFonts w:ascii="Cambria" w:hAnsi="Cambria"/>
          <w:sz w:val="22"/>
          <w:szCs w:val="22"/>
        </w:rPr>
        <w:t>O gestor do contrato emitirá documento comprobatório da avaliação realizada pelos fiscais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rsidR="00E848D7" w:rsidRPr="00566B2B" w:rsidRDefault="00E848D7" w:rsidP="00EF3502">
      <w:pPr>
        <w:pStyle w:val="Nivel3"/>
        <w:numPr>
          <w:ilvl w:val="2"/>
          <w:numId w:val="65"/>
        </w:numPr>
        <w:spacing w:afterLines="50" w:line="240" w:lineRule="auto"/>
        <w:ind w:left="0" w:firstLine="0"/>
        <w:rPr>
          <w:rFonts w:ascii="Cambria" w:hAnsi="Cambria"/>
          <w:sz w:val="22"/>
          <w:szCs w:val="22"/>
        </w:rPr>
      </w:pPr>
      <w:r w:rsidRPr="00566B2B">
        <w:rPr>
          <w:rFonts w:ascii="Cambria" w:hAnsi="Cambria"/>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E848D7" w:rsidRPr="00566B2B" w:rsidRDefault="00E848D7" w:rsidP="00EF3502">
      <w:pPr>
        <w:pStyle w:val="Nivel2"/>
        <w:numPr>
          <w:ilvl w:val="1"/>
          <w:numId w:val="65"/>
        </w:numPr>
        <w:spacing w:afterLines="50" w:line="240" w:lineRule="auto"/>
        <w:ind w:left="0" w:firstLine="0"/>
        <w:rPr>
          <w:rFonts w:ascii="Cambria" w:hAnsi="Cambria"/>
          <w:sz w:val="22"/>
          <w:szCs w:val="22"/>
        </w:rPr>
      </w:pPr>
      <w:r w:rsidRPr="00566B2B">
        <w:rPr>
          <w:rFonts w:ascii="Cambria" w:hAnsi="Cambria"/>
          <w:sz w:val="22"/>
          <w:szCs w:val="22"/>
        </w:rPr>
        <w:t>O fiscal do contrato comunicará ao gestor do contrato, em tempo hábil, o término do contrato sob sua responsabilidade, com vistas à tempestiva renovação ou prorrogação contratual, se achar necessário.</w:t>
      </w:r>
    </w:p>
    <w:p w:rsidR="00E848D7" w:rsidRPr="00566B2B" w:rsidRDefault="00E848D7" w:rsidP="00EF3502">
      <w:pPr>
        <w:pStyle w:val="Standard"/>
        <w:numPr>
          <w:ilvl w:val="2"/>
          <w:numId w:val="65"/>
        </w:numPr>
        <w:tabs>
          <w:tab w:val="left" w:pos="851"/>
          <w:tab w:val="left" w:leader="underscore" w:pos="7336"/>
        </w:tabs>
        <w:ind w:left="0" w:firstLine="0"/>
        <w:jc w:val="both"/>
        <w:textAlignment w:val="auto"/>
        <w:rPr>
          <w:rFonts w:ascii="Cambria" w:hAnsi="Cambria" w:cs="Arial"/>
          <w:sz w:val="22"/>
          <w:szCs w:val="22"/>
        </w:rPr>
      </w:pPr>
      <w:r w:rsidRPr="00566B2B">
        <w:rPr>
          <w:rFonts w:ascii="Cambria" w:hAnsi="Cambria" w:cs="Arial"/>
          <w:sz w:val="22"/>
          <w:szCs w:val="22"/>
        </w:rPr>
        <w:t xml:space="preserve">A fiscalização de que trata esta cláusula não exclui nem reduz a responsabilidade da </w:t>
      </w:r>
      <w:r w:rsidRPr="00566B2B">
        <w:rPr>
          <w:rFonts w:ascii="Cambria" w:hAnsi="Cambria" w:cs="Arial"/>
          <w:b/>
          <w:bCs/>
          <w:sz w:val="22"/>
          <w:szCs w:val="22"/>
        </w:rPr>
        <w:t>CONTRATADA</w:t>
      </w:r>
      <w:r w:rsidRPr="00566B2B">
        <w:rPr>
          <w:rFonts w:ascii="Cambria" w:hAnsi="Cambria" w:cs="Arial"/>
          <w:sz w:val="22"/>
          <w:szCs w:val="22"/>
        </w:rPr>
        <w:t xml:space="preserve">, inclusive perante terceiros, por qualquer irregularidade, ainda que resultante de imperfeições técnicas, vícios redibitórios, na ocorrência desta, não implica em corresponsabilidade da </w:t>
      </w:r>
      <w:r w:rsidRPr="00566B2B">
        <w:rPr>
          <w:rFonts w:ascii="Cambria" w:hAnsi="Cambria" w:cs="Arial"/>
          <w:b/>
          <w:bCs/>
          <w:sz w:val="22"/>
          <w:szCs w:val="22"/>
        </w:rPr>
        <w:t>CONTRATANTE</w:t>
      </w:r>
      <w:r w:rsidRPr="00566B2B">
        <w:rPr>
          <w:rFonts w:ascii="Cambria" w:hAnsi="Cambria" w:cs="Arial"/>
          <w:sz w:val="22"/>
          <w:szCs w:val="22"/>
        </w:rPr>
        <w:t xml:space="preserve"> ou de seus agentes e prepostos;</w:t>
      </w:r>
    </w:p>
    <w:p w:rsidR="00E848D7" w:rsidRPr="00566B2B" w:rsidRDefault="00E848D7" w:rsidP="00E848D7">
      <w:pPr>
        <w:pStyle w:val="Standard"/>
        <w:tabs>
          <w:tab w:val="left" w:pos="0"/>
          <w:tab w:val="left" w:leader="underscore" w:pos="7336"/>
        </w:tabs>
        <w:jc w:val="both"/>
        <w:rPr>
          <w:rFonts w:ascii="Cambria" w:hAnsi="Cambria" w:cs="Arial"/>
          <w:sz w:val="22"/>
          <w:szCs w:val="22"/>
        </w:rPr>
      </w:pPr>
    </w:p>
    <w:p w:rsidR="00E848D7" w:rsidRPr="00566B2B" w:rsidRDefault="00E848D7" w:rsidP="00EF3502">
      <w:pPr>
        <w:pStyle w:val="Standard"/>
        <w:numPr>
          <w:ilvl w:val="2"/>
          <w:numId w:val="65"/>
        </w:numPr>
        <w:tabs>
          <w:tab w:val="left" w:pos="993"/>
          <w:tab w:val="left" w:leader="underscore" w:pos="7336"/>
        </w:tabs>
        <w:jc w:val="both"/>
        <w:textAlignment w:val="auto"/>
        <w:rPr>
          <w:rFonts w:ascii="Cambria" w:hAnsi="Cambria" w:cs="Arial"/>
          <w:sz w:val="22"/>
          <w:szCs w:val="22"/>
        </w:rPr>
      </w:pPr>
      <w:r w:rsidRPr="00566B2B">
        <w:rPr>
          <w:rFonts w:ascii="Cambria" w:hAnsi="Cambria" w:cs="Arial"/>
          <w:sz w:val="22"/>
          <w:szCs w:val="22"/>
        </w:rPr>
        <w:t>Responsáveis pela gestão e fiscalização:</w:t>
      </w:r>
    </w:p>
    <w:p w:rsidR="00E848D7" w:rsidRPr="00566B2B" w:rsidRDefault="00E848D7" w:rsidP="00E848D7">
      <w:pPr>
        <w:pStyle w:val="Standard"/>
        <w:widowControl w:val="0"/>
        <w:tabs>
          <w:tab w:val="left" w:pos="0"/>
          <w:tab w:val="left" w:leader="underscore" w:pos="7336"/>
        </w:tabs>
        <w:jc w:val="both"/>
        <w:rPr>
          <w:rFonts w:ascii="Cambria" w:hAnsi="Cambria" w:cs="Arial"/>
          <w:sz w:val="22"/>
          <w:szCs w:val="22"/>
        </w:rPr>
      </w:pPr>
      <w:r w:rsidRPr="00566B2B">
        <w:rPr>
          <w:rFonts w:ascii="Cambria" w:hAnsi="Cambria" w:cs="Arial"/>
          <w:sz w:val="22"/>
          <w:szCs w:val="22"/>
        </w:rPr>
        <w:t>Michelle Zielasko Noleto- Gestor do Contrato: Servidor com atribuições gerenciais, designado para coordenar e comandar o processo de gestão e fiscalização da execução contratual, indicado por autoridade competente;</w:t>
      </w:r>
    </w:p>
    <w:p w:rsidR="00E848D7" w:rsidRPr="00566B2B" w:rsidRDefault="00E848D7" w:rsidP="00E848D7">
      <w:pPr>
        <w:pStyle w:val="Standard"/>
        <w:widowControl w:val="0"/>
        <w:tabs>
          <w:tab w:val="left" w:pos="0"/>
          <w:tab w:val="left" w:leader="underscore" w:pos="7336"/>
        </w:tabs>
        <w:jc w:val="both"/>
        <w:rPr>
          <w:rFonts w:ascii="Cambria" w:hAnsi="Cambria" w:cs="Arial"/>
          <w:sz w:val="22"/>
          <w:szCs w:val="22"/>
        </w:rPr>
      </w:pPr>
    </w:p>
    <w:p w:rsidR="00E848D7" w:rsidRPr="00566B2B" w:rsidRDefault="00E848D7" w:rsidP="00E848D7">
      <w:pPr>
        <w:pStyle w:val="Standard"/>
        <w:widowControl w:val="0"/>
        <w:tabs>
          <w:tab w:val="left" w:pos="0"/>
          <w:tab w:val="left" w:leader="underscore" w:pos="7336"/>
        </w:tabs>
        <w:jc w:val="both"/>
        <w:rPr>
          <w:rFonts w:ascii="Cambria" w:hAnsi="Cambria" w:cs="Arial"/>
          <w:sz w:val="22"/>
          <w:szCs w:val="22"/>
        </w:rPr>
      </w:pPr>
      <w:r w:rsidRPr="00566B2B">
        <w:rPr>
          <w:rFonts w:ascii="Cambria" w:hAnsi="Cambria" w:cs="Arial"/>
          <w:sz w:val="22"/>
          <w:szCs w:val="22"/>
        </w:rPr>
        <w:t>Lilian Fernandes Pereira - Fiscal: Servidora indicado pela autoridade competente para fiscalizar o contrato do ponto de vista funcional e quanto aos aspectos administrativos;</w:t>
      </w:r>
    </w:p>
    <w:p w:rsidR="00E848D7" w:rsidRPr="00566B2B" w:rsidRDefault="00E848D7" w:rsidP="00E848D7">
      <w:pPr>
        <w:pStyle w:val="Standard"/>
        <w:widowControl w:val="0"/>
        <w:tabs>
          <w:tab w:val="left" w:pos="0"/>
          <w:tab w:val="left" w:leader="underscore" w:pos="7336"/>
        </w:tabs>
        <w:jc w:val="both"/>
        <w:rPr>
          <w:rFonts w:ascii="Cambria" w:hAnsi="Cambria" w:cs="Arial"/>
          <w:sz w:val="22"/>
          <w:szCs w:val="22"/>
        </w:rPr>
      </w:pPr>
    </w:p>
    <w:p w:rsidR="00E848D7" w:rsidRPr="00566B2B" w:rsidRDefault="00E848D7" w:rsidP="00E848D7">
      <w:pPr>
        <w:pStyle w:val="Nivel2"/>
        <w:spacing w:before="0" w:after="0" w:line="240" w:lineRule="auto"/>
        <w:ind w:left="360" w:firstLine="0"/>
        <w:rPr>
          <w:rFonts w:ascii="Cambria" w:hAnsi="Cambria"/>
          <w:sz w:val="22"/>
          <w:szCs w:val="22"/>
        </w:rPr>
      </w:pPr>
    </w:p>
    <w:p w:rsidR="00E848D7" w:rsidRPr="00566B2B" w:rsidRDefault="00E848D7" w:rsidP="00EF3502">
      <w:pPr>
        <w:pStyle w:val="Nivel01"/>
        <w:numPr>
          <w:ilvl w:val="0"/>
          <w:numId w:val="64"/>
        </w:numPr>
        <w:spacing w:before="0"/>
        <w:rPr>
          <w:rFonts w:ascii="Cambria" w:hAnsi="Cambria"/>
          <w:sz w:val="22"/>
          <w:szCs w:val="22"/>
        </w:rPr>
      </w:pPr>
      <w:r w:rsidRPr="00566B2B">
        <w:rPr>
          <w:rFonts w:ascii="Cambria" w:hAnsi="Cambria"/>
          <w:sz w:val="22"/>
          <w:szCs w:val="22"/>
        </w:rPr>
        <w:t>CRITÉRIOS DE PAGAMENTO</w:t>
      </w:r>
    </w:p>
    <w:p w:rsidR="00E848D7" w:rsidRPr="00566B2B" w:rsidRDefault="00E848D7" w:rsidP="00E848D7">
      <w:pPr>
        <w:rPr>
          <w:rFonts w:ascii="Cambria" w:hAnsi="Cambria" w:cs="Arial"/>
        </w:rPr>
      </w:pPr>
    </w:p>
    <w:p w:rsidR="00E848D7" w:rsidRPr="00566B2B" w:rsidRDefault="00E848D7" w:rsidP="00E848D7">
      <w:pPr>
        <w:pStyle w:val="Nvel1-SemNum"/>
        <w:spacing w:before="0"/>
        <w:ind w:left="0"/>
        <w:rPr>
          <w:rFonts w:ascii="Cambria" w:hAnsi="Cambria"/>
          <w:color w:val="auto"/>
          <w:sz w:val="22"/>
          <w:szCs w:val="22"/>
          <w:lang w:eastAsia="en-US"/>
        </w:rPr>
      </w:pPr>
      <w:r w:rsidRPr="00566B2B">
        <w:rPr>
          <w:rFonts w:ascii="Cambria" w:hAnsi="Cambria"/>
          <w:color w:val="auto"/>
          <w:sz w:val="22"/>
          <w:szCs w:val="22"/>
          <w:lang w:eastAsia="en-US"/>
        </w:rPr>
        <w:t>Recebimento do Objeto</w:t>
      </w:r>
    </w:p>
    <w:p w:rsidR="00E848D7" w:rsidRPr="00566B2B" w:rsidRDefault="00E848D7" w:rsidP="00E848D7">
      <w:pPr>
        <w:pStyle w:val="Nivel2"/>
        <w:numPr>
          <w:ilvl w:val="1"/>
          <w:numId w:val="41"/>
        </w:numPr>
        <w:ind w:left="0" w:firstLine="0"/>
        <w:rPr>
          <w:rFonts w:ascii="Cambria" w:hAnsi="Cambria"/>
          <w:sz w:val="22"/>
          <w:szCs w:val="22"/>
        </w:rPr>
      </w:pPr>
      <w:r w:rsidRPr="00566B2B">
        <w:rPr>
          <w:rFonts w:ascii="Cambria" w:hAnsi="Cambria"/>
          <w:sz w:val="22"/>
          <w:szCs w:val="22"/>
        </w:rPr>
        <w:t xml:space="preserve">As cestas básicas poderão ser rejeitados se estiverem em desacordo com as especificações e condições estabelecidas no termo de referência, especialmente se apresentar produtos danificados, com validade expirada, embalagem violada, marca diferente da proposta, </w:t>
      </w:r>
      <w:proofErr w:type="spellStart"/>
      <w:r w:rsidRPr="00566B2B">
        <w:rPr>
          <w:rFonts w:ascii="Cambria" w:hAnsi="Cambria"/>
          <w:sz w:val="22"/>
          <w:szCs w:val="22"/>
        </w:rPr>
        <w:t>etc</w:t>
      </w:r>
      <w:proofErr w:type="spellEnd"/>
      <w:r w:rsidRPr="00566B2B">
        <w:rPr>
          <w:rFonts w:ascii="Cambria" w:hAnsi="Cambria"/>
          <w:sz w:val="22"/>
          <w:szCs w:val="22"/>
        </w:rPr>
        <w:t>, ficando a CONTRATADA obrigada a substituir e/ou reparar os itens irregulares, caso os produtos sejam entregues em desacordo com os requisitos estabelecidos pela Prefeitura, ou em quantidade inferior ao estabelecido, a empresa deverá substituí-los ou complementá-las em 03 (</w:t>
      </w:r>
      <w:proofErr w:type="spellStart"/>
      <w:r w:rsidRPr="00566B2B">
        <w:rPr>
          <w:rFonts w:ascii="Cambria" w:hAnsi="Cambria"/>
          <w:sz w:val="22"/>
          <w:szCs w:val="22"/>
        </w:rPr>
        <w:t>tres</w:t>
      </w:r>
      <w:proofErr w:type="spellEnd"/>
      <w:r w:rsidRPr="00566B2B">
        <w:rPr>
          <w:rFonts w:ascii="Cambria" w:hAnsi="Cambria"/>
          <w:sz w:val="22"/>
          <w:szCs w:val="22"/>
        </w:rPr>
        <w:t xml:space="preserve">) dias. </w:t>
      </w:r>
    </w:p>
    <w:p w:rsidR="00E848D7" w:rsidRPr="00566B2B" w:rsidRDefault="00E848D7" w:rsidP="00E848D7">
      <w:pPr>
        <w:pStyle w:val="Nivel2"/>
        <w:numPr>
          <w:ilvl w:val="1"/>
          <w:numId w:val="41"/>
        </w:numPr>
        <w:ind w:left="0" w:firstLine="0"/>
        <w:rPr>
          <w:rFonts w:ascii="Cambria" w:hAnsi="Cambria"/>
          <w:sz w:val="22"/>
          <w:szCs w:val="22"/>
        </w:rPr>
      </w:pPr>
      <w:r w:rsidRPr="00566B2B">
        <w:rPr>
          <w:rFonts w:ascii="Cambria" w:hAnsi="Cambria"/>
          <w:sz w:val="22"/>
          <w:szCs w:val="22"/>
        </w:rPr>
        <w:lastRenderedPageBreak/>
        <w:t>Caso a substituição/reparação não ocorra no prazo determinado, estará a CONTRATADA incorrendo em atraso na entrega e sujeita à aplicação das sanções previstas neste termo.</w:t>
      </w:r>
    </w:p>
    <w:p w:rsidR="00E848D7" w:rsidRPr="00566B2B" w:rsidRDefault="00E848D7" w:rsidP="00EF3502">
      <w:pPr>
        <w:pStyle w:val="Nivel2"/>
        <w:numPr>
          <w:ilvl w:val="1"/>
          <w:numId w:val="64"/>
        </w:numPr>
        <w:spacing w:before="0" w:after="0" w:line="240" w:lineRule="auto"/>
        <w:ind w:left="0" w:firstLine="0"/>
        <w:rPr>
          <w:rFonts w:ascii="Cambria" w:hAnsi="Cambria"/>
          <w:sz w:val="22"/>
          <w:szCs w:val="22"/>
          <w:lang w:eastAsia="en-US"/>
        </w:rPr>
      </w:pPr>
      <w:r w:rsidRPr="00566B2B">
        <w:rPr>
          <w:rFonts w:ascii="Cambria" w:hAnsi="Cambria"/>
          <w:sz w:val="22"/>
          <w:szCs w:val="22"/>
          <w:lang w:eastAsia="en-US"/>
        </w:rPr>
        <w:t xml:space="preserve">O recebimento definitivo ocorrerá no prazo de </w:t>
      </w:r>
      <w:r w:rsidRPr="00566B2B">
        <w:rPr>
          <w:rFonts w:ascii="Cambria" w:hAnsi="Cambria"/>
          <w:color w:val="auto"/>
          <w:sz w:val="22"/>
          <w:szCs w:val="22"/>
          <w:lang w:eastAsia="en-US"/>
        </w:rPr>
        <w:t xml:space="preserve">05 (cinco) dias úteis, </w:t>
      </w:r>
      <w:r w:rsidRPr="00566B2B">
        <w:rPr>
          <w:rFonts w:ascii="Cambria" w:hAnsi="Cambria"/>
          <w:sz w:val="22"/>
          <w:szCs w:val="22"/>
          <w:lang w:eastAsia="en-US"/>
        </w:rPr>
        <w:t>a contar do recebimento da nota fiscal ou instrumento de cobrança equivalente pela Administração que será autorizada a emissão pelo fiscal de contrato, após a verificação da qualidade e quantidade do material e consequente aceitação mediante termo detalhado.</w:t>
      </w:r>
    </w:p>
    <w:p w:rsidR="00E848D7" w:rsidRPr="00566B2B" w:rsidRDefault="00E848D7" w:rsidP="00EF3502">
      <w:pPr>
        <w:pStyle w:val="Nivel2"/>
        <w:numPr>
          <w:ilvl w:val="1"/>
          <w:numId w:val="64"/>
        </w:numPr>
        <w:spacing w:before="0" w:after="0" w:line="240" w:lineRule="auto"/>
        <w:ind w:left="0" w:firstLine="0"/>
        <w:rPr>
          <w:rFonts w:ascii="Cambria" w:hAnsi="Cambria"/>
          <w:sz w:val="22"/>
          <w:szCs w:val="22"/>
          <w:lang w:eastAsia="en-US"/>
        </w:rPr>
      </w:pPr>
      <w:r w:rsidRPr="00566B2B">
        <w:rPr>
          <w:rFonts w:ascii="Cambria" w:hAnsi="Cambria"/>
          <w:sz w:val="22"/>
          <w:szCs w:val="22"/>
          <w:lang w:eastAsia="en-US"/>
        </w:rPr>
        <w:t xml:space="preserve">O prazo para recebimento definitivo poderá ser excepcionalmente prorrogado, </w:t>
      </w:r>
      <w:r w:rsidRPr="00566B2B">
        <w:rPr>
          <w:rFonts w:ascii="Cambria" w:hAnsi="Cambria"/>
          <w:color w:val="auto"/>
          <w:sz w:val="22"/>
          <w:szCs w:val="22"/>
          <w:lang w:eastAsia="en-US"/>
        </w:rPr>
        <w:t>de forma justificada, por igual período, quando houver necessidade de diligências para a aferição do ate</w:t>
      </w:r>
      <w:r w:rsidRPr="00566B2B">
        <w:rPr>
          <w:rFonts w:ascii="Cambria" w:hAnsi="Cambria"/>
          <w:sz w:val="22"/>
          <w:szCs w:val="22"/>
          <w:lang w:eastAsia="en-US"/>
        </w:rPr>
        <w:t>ndimento das exigências contratuais.</w:t>
      </w:r>
    </w:p>
    <w:p w:rsidR="00E848D7" w:rsidRPr="00566B2B" w:rsidRDefault="00E848D7" w:rsidP="00EF3502">
      <w:pPr>
        <w:pStyle w:val="Nivel2"/>
        <w:numPr>
          <w:ilvl w:val="1"/>
          <w:numId w:val="64"/>
        </w:numPr>
        <w:spacing w:before="0" w:after="0" w:line="240" w:lineRule="auto"/>
        <w:ind w:left="0" w:firstLine="0"/>
        <w:rPr>
          <w:rFonts w:ascii="Cambria" w:hAnsi="Cambria"/>
          <w:sz w:val="22"/>
          <w:szCs w:val="22"/>
          <w:lang w:eastAsia="en-US"/>
        </w:rPr>
      </w:pPr>
      <w:r w:rsidRPr="00566B2B">
        <w:rPr>
          <w:rFonts w:ascii="Cambria" w:hAnsi="Cambria"/>
          <w:bCs/>
          <w:sz w:val="22"/>
          <w:szCs w:val="22"/>
          <w:lang w:eastAsia="en-US"/>
        </w:rPr>
        <w:t xml:space="preserve">No caso de controvérsia sobre a execução do objeto, quanto à dimensão, qualidade e quantidade, deverá ser observado o teor do </w:t>
      </w:r>
      <w:hyperlink r:id="rId61" w:anchor="art143" w:history="1">
        <w:r w:rsidRPr="00566B2B">
          <w:rPr>
            <w:rStyle w:val="Hyperlink"/>
            <w:rFonts w:ascii="Cambria" w:hAnsi="Cambria"/>
            <w:bCs/>
            <w:sz w:val="22"/>
            <w:szCs w:val="22"/>
            <w:lang w:eastAsia="en-US"/>
          </w:rPr>
          <w:t>art. 143 da Lei nº 14.133, de 2021</w:t>
        </w:r>
      </w:hyperlink>
      <w:r w:rsidRPr="00566B2B">
        <w:rPr>
          <w:rFonts w:ascii="Cambria" w:hAnsi="Cambria"/>
          <w:bCs/>
          <w:sz w:val="22"/>
          <w:szCs w:val="22"/>
          <w:lang w:eastAsia="en-US"/>
        </w:rPr>
        <w:t>, comunicando-se à empresa para emissão de Nota Fiscal no que pertine à parcela incontroversa da execução do objeto, para efeito de liquidação e pagamento.</w:t>
      </w:r>
    </w:p>
    <w:p w:rsidR="00E848D7" w:rsidRPr="00566B2B" w:rsidRDefault="00E848D7" w:rsidP="00EF3502">
      <w:pPr>
        <w:pStyle w:val="Nivel2"/>
        <w:numPr>
          <w:ilvl w:val="1"/>
          <w:numId w:val="64"/>
        </w:numPr>
        <w:spacing w:before="0" w:after="0" w:line="240" w:lineRule="auto"/>
        <w:ind w:left="0" w:firstLine="0"/>
        <w:rPr>
          <w:rFonts w:ascii="Cambria" w:hAnsi="Cambria"/>
          <w:sz w:val="22"/>
          <w:szCs w:val="22"/>
          <w:lang w:eastAsia="en-US"/>
        </w:rPr>
      </w:pPr>
      <w:r w:rsidRPr="00566B2B">
        <w:rPr>
          <w:rFonts w:ascii="Cambria" w:hAnsi="Cambria"/>
          <w:sz w:val="22"/>
          <w:szCs w:val="22"/>
          <w:lang w:eastAsia="en-US"/>
        </w:rPr>
        <w:t>O prazo para a solução, pelo contratado, de inconsistências na execução do objeto ou de saneamento da nota fiscal, verificadas pela Administração durante a análise prévia à liquidação de despesa, não será computado para os fins do recebimento definitivo.</w:t>
      </w:r>
    </w:p>
    <w:p w:rsidR="00E848D7" w:rsidRPr="00566B2B" w:rsidRDefault="00E848D7" w:rsidP="00EF3502">
      <w:pPr>
        <w:pStyle w:val="Nivel2"/>
        <w:numPr>
          <w:ilvl w:val="1"/>
          <w:numId w:val="64"/>
        </w:numPr>
        <w:spacing w:before="0" w:after="0" w:line="240" w:lineRule="auto"/>
        <w:ind w:left="0" w:firstLine="0"/>
        <w:rPr>
          <w:rFonts w:ascii="Cambria" w:hAnsi="Cambria"/>
          <w:sz w:val="22"/>
          <w:szCs w:val="22"/>
          <w:lang w:eastAsia="en-US"/>
        </w:rPr>
      </w:pPr>
      <w:r w:rsidRPr="00566B2B">
        <w:rPr>
          <w:rFonts w:ascii="Cambria" w:hAnsi="Cambria"/>
          <w:sz w:val="22"/>
          <w:szCs w:val="22"/>
          <w:lang w:eastAsia="en-US"/>
        </w:rPr>
        <w:t>O recebimento provisório ou definitivo não excluirá a responsabilidade civil pela solidez e pela segurança do serviço nem a responsabilidade ético-profissional pela perfeita execução do contrato.</w:t>
      </w:r>
    </w:p>
    <w:p w:rsidR="00E848D7" w:rsidRPr="00566B2B" w:rsidRDefault="00E848D7" w:rsidP="00E848D7">
      <w:pPr>
        <w:pStyle w:val="Nvel1-SemNum"/>
        <w:spacing w:before="0"/>
        <w:rPr>
          <w:rFonts w:ascii="Cambria" w:hAnsi="Cambria"/>
          <w:color w:val="auto"/>
          <w:sz w:val="22"/>
          <w:szCs w:val="22"/>
          <w:lang w:eastAsia="en-US"/>
        </w:rPr>
      </w:pPr>
    </w:p>
    <w:p w:rsidR="00E848D7" w:rsidRPr="00566B2B" w:rsidRDefault="00E848D7" w:rsidP="00E848D7">
      <w:pPr>
        <w:pStyle w:val="Nvel1-SemNum"/>
        <w:spacing w:before="0"/>
        <w:ind w:left="0"/>
        <w:rPr>
          <w:rFonts w:ascii="Cambria" w:hAnsi="Cambria"/>
          <w:color w:val="auto"/>
          <w:sz w:val="22"/>
          <w:szCs w:val="22"/>
          <w:lang w:eastAsia="en-US"/>
        </w:rPr>
      </w:pPr>
      <w:r w:rsidRPr="00566B2B">
        <w:rPr>
          <w:rFonts w:ascii="Cambria" w:hAnsi="Cambria"/>
          <w:color w:val="auto"/>
          <w:sz w:val="22"/>
          <w:szCs w:val="22"/>
          <w:lang w:eastAsia="en-US"/>
        </w:rPr>
        <w:t>Liquidação</w:t>
      </w:r>
    </w:p>
    <w:p w:rsidR="00E848D7" w:rsidRPr="00566B2B" w:rsidRDefault="00E848D7" w:rsidP="00EF3502">
      <w:pPr>
        <w:pStyle w:val="Nivel2"/>
        <w:numPr>
          <w:ilvl w:val="1"/>
          <w:numId w:val="64"/>
        </w:numPr>
        <w:spacing w:before="0" w:after="0" w:line="240" w:lineRule="auto"/>
        <w:ind w:left="0" w:firstLine="0"/>
        <w:rPr>
          <w:rFonts w:ascii="Cambria" w:hAnsi="Cambria"/>
          <w:sz w:val="22"/>
          <w:szCs w:val="22"/>
          <w:lang w:eastAsia="en-US"/>
        </w:rPr>
      </w:pPr>
      <w:r w:rsidRPr="00566B2B">
        <w:rPr>
          <w:rFonts w:ascii="Cambria" w:hAnsi="Cambria"/>
          <w:sz w:val="22"/>
          <w:szCs w:val="22"/>
          <w:lang w:eastAsia="en-US"/>
        </w:rPr>
        <w:t xml:space="preserve">Recebida a Nota Fiscal ou documento de cobrança equivalente, correrá o prazo de trinta dias úteis para fins de liquidação. O setor competente deverá verificar se a nota fiscal ou instrumento de cobrança equivalente apresentado expressa os elementos necessários e essenciais do documento, tais como: </w:t>
      </w:r>
    </w:p>
    <w:p w:rsidR="00E848D7" w:rsidRPr="00566B2B" w:rsidRDefault="00E848D7" w:rsidP="00EF3502">
      <w:pPr>
        <w:widowControl/>
        <w:numPr>
          <w:ilvl w:val="0"/>
          <w:numId w:val="63"/>
        </w:numPr>
        <w:tabs>
          <w:tab w:val="left" w:pos="0"/>
        </w:tabs>
        <w:autoSpaceDN/>
        <w:ind w:left="851" w:firstLine="0"/>
        <w:contextualSpacing/>
        <w:jc w:val="both"/>
        <w:textAlignment w:val="auto"/>
        <w:rPr>
          <w:rFonts w:ascii="Cambria" w:eastAsia="Calibri" w:hAnsi="Cambria" w:cs="Arial"/>
          <w:color w:val="000000"/>
        </w:rPr>
      </w:pPr>
      <w:proofErr w:type="gramStart"/>
      <w:r w:rsidRPr="00566B2B">
        <w:rPr>
          <w:rFonts w:ascii="Cambria" w:eastAsia="Calibri" w:hAnsi="Cambria" w:cs="Arial"/>
          <w:color w:val="000000"/>
        </w:rPr>
        <w:t>o</w:t>
      </w:r>
      <w:proofErr w:type="gramEnd"/>
      <w:r w:rsidRPr="00566B2B">
        <w:rPr>
          <w:rFonts w:ascii="Cambria" w:eastAsia="Calibri" w:hAnsi="Cambria" w:cs="Arial"/>
          <w:color w:val="000000"/>
        </w:rPr>
        <w:t xml:space="preserve"> prazo de validade;</w:t>
      </w:r>
    </w:p>
    <w:p w:rsidR="00E848D7" w:rsidRPr="00566B2B" w:rsidRDefault="00E848D7" w:rsidP="00EF3502">
      <w:pPr>
        <w:widowControl/>
        <w:numPr>
          <w:ilvl w:val="0"/>
          <w:numId w:val="63"/>
        </w:numPr>
        <w:tabs>
          <w:tab w:val="left" w:pos="0"/>
        </w:tabs>
        <w:autoSpaceDN/>
        <w:ind w:left="851" w:firstLine="0"/>
        <w:contextualSpacing/>
        <w:jc w:val="both"/>
        <w:textAlignment w:val="auto"/>
        <w:rPr>
          <w:rFonts w:ascii="Cambria" w:eastAsia="Calibri" w:hAnsi="Cambria" w:cs="Arial"/>
          <w:color w:val="000000"/>
        </w:rPr>
      </w:pPr>
      <w:proofErr w:type="gramStart"/>
      <w:r w:rsidRPr="00566B2B">
        <w:rPr>
          <w:rFonts w:ascii="Cambria" w:eastAsia="Calibri" w:hAnsi="Cambria" w:cs="Arial"/>
          <w:color w:val="000000"/>
        </w:rPr>
        <w:t>a</w:t>
      </w:r>
      <w:proofErr w:type="gramEnd"/>
      <w:r w:rsidRPr="00566B2B">
        <w:rPr>
          <w:rFonts w:ascii="Cambria" w:eastAsia="Calibri" w:hAnsi="Cambria" w:cs="Arial"/>
          <w:color w:val="000000"/>
        </w:rPr>
        <w:t xml:space="preserve"> data da emissão; </w:t>
      </w:r>
    </w:p>
    <w:p w:rsidR="00E848D7" w:rsidRPr="00566B2B" w:rsidRDefault="00E848D7" w:rsidP="00EF3502">
      <w:pPr>
        <w:widowControl/>
        <w:numPr>
          <w:ilvl w:val="0"/>
          <w:numId w:val="63"/>
        </w:numPr>
        <w:tabs>
          <w:tab w:val="left" w:pos="0"/>
        </w:tabs>
        <w:autoSpaceDN/>
        <w:ind w:left="851" w:firstLine="0"/>
        <w:contextualSpacing/>
        <w:jc w:val="both"/>
        <w:textAlignment w:val="auto"/>
        <w:rPr>
          <w:rFonts w:ascii="Cambria" w:eastAsia="Calibri" w:hAnsi="Cambria" w:cs="Arial"/>
          <w:color w:val="000000"/>
        </w:rPr>
      </w:pPr>
      <w:proofErr w:type="gramStart"/>
      <w:r w:rsidRPr="00566B2B">
        <w:rPr>
          <w:rFonts w:ascii="Cambria" w:eastAsia="Calibri" w:hAnsi="Cambria" w:cs="Arial"/>
          <w:color w:val="000000"/>
        </w:rPr>
        <w:t>os</w:t>
      </w:r>
      <w:proofErr w:type="gramEnd"/>
      <w:r w:rsidRPr="00566B2B">
        <w:rPr>
          <w:rFonts w:ascii="Cambria" w:eastAsia="Calibri" w:hAnsi="Cambria" w:cs="Arial"/>
          <w:color w:val="000000"/>
        </w:rPr>
        <w:t xml:space="preserve"> dados do contrato e do órgão contratante; </w:t>
      </w:r>
    </w:p>
    <w:p w:rsidR="00E848D7" w:rsidRPr="00566B2B" w:rsidRDefault="00E848D7" w:rsidP="00EF3502">
      <w:pPr>
        <w:widowControl/>
        <w:numPr>
          <w:ilvl w:val="0"/>
          <w:numId w:val="63"/>
        </w:numPr>
        <w:tabs>
          <w:tab w:val="left" w:pos="0"/>
        </w:tabs>
        <w:autoSpaceDN/>
        <w:ind w:left="851" w:firstLine="0"/>
        <w:contextualSpacing/>
        <w:jc w:val="both"/>
        <w:textAlignment w:val="auto"/>
        <w:rPr>
          <w:rFonts w:ascii="Cambria" w:eastAsia="Calibri" w:hAnsi="Cambria" w:cs="Arial"/>
          <w:color w:val="000000"/>
        </w:rPr>
      </w:pPr>
      <w:proofErr w:type="gramStart"/>
      <w:r w:rsidRPr="00566B2B">
        <w:rPr>
          <w:rFonts w:ascii="Cambria" w:eastAsia="Calibri" w:hAnsi="Cambria" w:cs="Arial"/>
          <w:color w:val="000000"/>
        </w:rPr>
        <w:t>o</w:t>
      </w:r>
      <w:proofErr w:type="gramEnd"/>
      <w:r w:rsidRPr="00566B2B">
        <w:rPr>
          <w:rFonts w:ascii="Cambria" w:eastAsia="Calibri" w:hAnsi="Cambria" w:cs="Arial"/>
          <w:color w:val="000000"/>
        </w:rPr>
        <w:t xml:space="preserve"> período respectivo de execução do contrato; </w:t>
      </w:r>
    </w:p>
    <w:p w:rsidR="00E848D7" w:rsidRPr="00566B2B" w:rsidRDefault="00E848D7" w:rsidP="00EF3502">
      <w:pPr>
        <w:widowControl/>
        <w:numPr>
          <w:ilvl w:val="0"/>
          <w:numId w:val="63"/>
        </w:numPr>
        <w:tabs>
          <w:tab w:val="left" w:pos="0"/>
        </w:tabs>
        <w:autoSpaceDN/>
        <w:ind w:left="851" w:firstLine="0"/>
        <w:contextualSpacing/>
        <w:jc w:val="both"/>
        <w:textAlignment w:val="auto"/>
        <w:rPr>
          <w:rFonts w:ascii="Cambria" w:eastAsia="Calibri" w:hAnsi="Cambria" w:cs="Arial"/>
          <w:color w:val="000000"/>
        </w:rPr>
      </w:pPr>
      <w:proofErr w:type="gramStart"/>
      <w:r w:rsidRPr="00566B2B">
        <w:rPr>
          <w:rFonts w:ascii="Cambria" w:eastAsia="Calibri" w:hAnsi="Cambria" w:cs="Arial"/>
          <w:color w:val="000000"/>
        </w:rPr>
        <w:t>o</w:t>
      </w:r>
      <w:proofErr w:type="gramEnd"/>
      <w:r w:rsidRPr="00566B2B">
        <w:rPr>
          <w:rFonts w:ascii="Cambria" w:eastAsia="Calibri" w:hAnsi="Cambria" w:cs="Arial"/>
          <w:color w:val="000000"/>
        </w:rPr>
        <w:t xml:space="preserve"> valor a pagar; e </w:t>
      </w:r>
    </w:p>
    <w:p w:rsidR="00E848D7" w:rsidRPr="00566B2B" w:rsidRDefault="00E848D7" w:rsidP="00EF3502">
      <w:pPr>
        <w:widowControl/>
        <w:numPr>
          <w:ilvl w:val="0"/>
          <w:numId w:val="63"/>
        </w:numPr>
        <w:tabs>
          <w:tab w:val="left" w:pos="0"/>
        </w:tabs>
        <w:autoSpaceDN/>
        <w:ind w:left="851" w:firstLine="0"/>
        <w:contextualSpacing/>
        <w:jc w:val="both"/>
        <w:textAlignment w:val="auto"/>
        <w:rPr>
          <w:rFonts w:ascii="Cambria" w:eastAsia="Calibri" w:hAnsi="Cambria" w:cs="Arial"/>
          <w:color w:val="000000"/>
        </w:rPr>
      </w:pPr>
      <w:proofErr w:type="gramStart"/>
      <w:r w:rsidRPr="00566B2B">
        <w:rPr>
          <w:rFonts w:ascii="Cambria" w:eastAsia="Calibri" w:hAnsi="Cambria" w:cs="Arial"/>
          <w:color w:val="000000"/>
        </w:rPr>
        <w:t>eventual</w:t>
      </w:r>
      <w:proofErr w:type="gramEnd"/>
      <w:r w:rsidRPr="00566B2B">
        <w:rPr>
          <w:rFonts w:ascii="Cambria" w:eastAsia="Calibri" w:hAnsi="Cambria" w:cs="Arial"/>
          <w:color w:val="000000"/>
        </w:rPr>
        <w:t xml:space="preserve"> destaque do valor de retenções tributárias cabíveis.</w:t>
      </w:r>
    </w:p>
    <w:p w:rsidR="00E848D7" w:rsidRPr="00566B2B" w:rsidRDefault="00E848D7" w:rsidP="00EF3502">
      <w:pPr>
        <w:pStyle w:val="Nivel2"/>
        <w:numPr>
          <w:ilvl w:val="1"/>
          <w:numId w:val="64"/>
        </w:numPr>
        <w:spacing w:before="0" w:after="0" w:line="240" w:lineRule="auto"/>
        <w:ind w:left="0" w:firstLine="0"/>
        <w:rPr>
          <w:rFonts w:ascii="Cambria" w:eastAsia="MS Mincho" w:hAnsi="Cambria"/>
          <w:sz w:val="22"/>
          <w:szCs w:val="22"/>
          <w:lang w:eastAsia="en-US"/>
        </w:rPr>
      </w:pPr>
      <w:r w:rsidRPr="00566B2B">
        <w:rPr>
          <w:rFonts w:ascii="Cambria" w:eastAsia="Calibri" w:hAnsi="Cambria"/>
          <w:sz w:val="22"/>
          <w:szCs w:val="22"/>
          <w:lang w:eastAsia="en-US"/>
        </w:rPr>
        <w:t xml:space="preserve"> Havendo erro na apresentação da nota fiscal ou instrumento de cobrança equivalente, ou circunstância que impeça a </w:t>
      </w:r>
      <w:r w:rsidRPr="00566B2B">
        <w:rPr>
          <w:rFonts w:ascii="Cambria" w:hAnsi="Cambria"/>
          <w:sz w:val="22"/>
          <w:szCs w:val="22"/>
          <w:lang w:eastAsia="en-US"/>
        </w:rPr>
        <w:t xml:space="preserve">liquidação da despesa, </w:t>
      </w:r>
      <w:proofErr w:type="spellStart"/>
      <w:r w:rsidRPr="00566B2B">
        <w:rPr>
          <w:rFonts w:ascii="Cambria" w:hAnsi="Cambria"/>
          <w:sz w:val="22"/>
          <w:szCs w:val="22"/>
          <w:lang w:eastAsia="en-US"/>
        </w:rPr>
        <w:t>esta</w:t>
      </w:r>
      <w:proofErr w:type="spellEnd"/>
      <w:r w:rsidRPr="00566B2B">
        <w:rPr>
          <w:rFonts w:ascii="Cambria" w:hAnsi="Cambria"/>
          <w:sz w:val="22"/>
          <w:szCs w:val="22"/>
          <w:lang w:eastAsia="en-US"/>
        </w:rPr>
        <w:t xml:space="preserve"> ficará sobrestada até que o contratado providencie as medidas saneadoras, reiniciando-se o prazo após a comprovação da regularização da situação, sem ônus ao contratante;</w:t>
      </w:r>
    </w:p>
    <w:p w:rsidR="00E848D7" w:rsidRPr="00566B2B" w:rsidRDefault="00E848D7" w:rsidP="00EF3502">
      <w:pPr>
        <w:pStyle w:val="Nivel2"/>
        <w:numPr>
          <w:ilvl w:val="1"/>
          <w:numId w:val="64"/>
        </w:numPr>
        <w:spacing w:before="0" w:after="0" w:line="240" w:lineRule="auto"/>
        <w:ind w:left="0" w:firstLine="0"/>
        <w:rPr>
          <w:rFonts w:ascii="Cambria" w:hAnsi="Cambria"/>
          <w:color w:val="auto"/>
          <w:sz w:val="22"/>
          <w:szCs w:val="22"/>
          <w:lang w:eastAsia="en-US"/>
        </w:rPr>
      </w:pPr>
      <w:r w:rsidRPr="00566B2B">
        <w:rPr>
          <w:rFonts w:ascii="Cambria" w:hAnsi="Cambria"/>
          <w:color w:val="auto"/>
          <w:sz w:val="22"/>
          <w:szCs w:val="22"/>
          <w:lang w:eastAsia="en-US"/>
        </w:rPr>
        <w:t xml:space="preserve">A nota fiscal ou instrumento de cobrança equivalente deverá ser obrigatoriamente acompanhado da comprovação da regularidade fiscal, mediante consulta aos sítios eletrônicos oficiais ou à documentação mencionada no </w:t>
      </w:r>
      <w:hyperlink r:id="rId62" w:anchor="art68" w:history="1">
        <w:r w:rsidRPr="00566B2B">
          <w:rPr>
            <w:rStyle w:val="Hyperlink"/>
            <w:rFonts w:ascii="Cambria" w:hAnsi="Cambria"/>
            <w:color w:val="auto"/>
            <w:sz w:val="22"/>
            <w:szCs w:val="22"/>
            <w:lang w:eastAsia="en-US"/>
          </w:rPr>
          <w:t xml:space="preserve">art. 68 da Lei nº 14.133, de 2021.  </w:t>
        </w:r>
      </w:hyperlink>
    </w:p>
    <w:p w:rsidR="00E848D7" w:rsidRPr="00566B2B" w:rsidRDefault="00E848D7" w:rsidP="00EF3502">
      <w:pPr>
        <w:pStyle w:val="Nivel2"/>
        <w:numPr>
          <w:ilvl w:val="1"/>
          <w:numId w:val="64"/>
        </w:numPr>
        <w:spacing w:before="0" w:after="0" w:line="240" w:lineRule="auto"/>
        <w:ind w:left="0" w:firstLine="0"/>
        <w:rPr>
          <w:rFonts w:ascii="Cambria" w:hAnsi="Cambria"/>
          <w:color w:val="auto"/>
          <w:sz w:val="22"/>
          <w:szCs w:val="22"/>
          <w:lang w:eastAsia="en-US"/>
        </w:rPr>
      </w:pPr>
      <w:r w:rsidRPr="00566B2B">
        <w:rPr>
          <w:rFonts w:ascii="Cambria" w:hAnsi="Cambria"/>
          <w:color w:val="auto"/>
          <w:sz w:val="22"/>
          <w:szCs w:val="22"/>
          <w:lang w:eastAsia="en-US"/>
        </w:rPr>
        <w:t xml:space="preserve">A Administração deverá realizar consulta para: </w:t>
      </w:r>
    </w:p>
    <w:p w:rsidR="00E848D7" w:rsidRPr="00566B2B" w:rsidRDefault="00E848D7" w:rsidP="00E848D7">
      <w:pPr>
        <w:pStyle w:val="Nivel2"/>
        <w:spacing w:before="0" w:after="0" w:line="240" w:lineRule="auto"/>
        <w:ind w:left="0" w:firstLine="0"/>
        <w:rPr>
          <w:rFonts w:ascii="Cambria" w:hAnsi="Cambria"/>
          <w:color w:val="auto"/>
          <w:sz w:val="22"/>
          <w:szCs w:val="22"/>
          <w:lang w:eastAsia="en-US"/>
        </w:rPr>
      </w:pPr>
      <w:r w:rsidRPr="00566B2B">
        <w:rPr>
          <w:rFonts w:ascii="Cambria" w:hAnsi="Cambria"/>
          <w:color w:val="auto"/>
          <w:sz w:val="22"/>
          <w:szCs w:val="22"/>
          <w:lang w:eastAsia="en-US"/>
        </w:rPr>
        <w:t xml:space="preserve">a) verificar a manutenção das condições de habilitação exigidas no edital; </w:t>
      </w:r>
    </w:p>
    <w:p w:rsidR="00E848D7" w:rsidRPr="00566B2B" w:rsidRDefault="00E848D7" w:rsidP="00E848D7">
      <w:pPr>
        <w:pStyle w:val="Nivel2"/>
        <w:spacing w:before="0" w:after="0" w:line="240" w:lineRule="auto"/>
        <w:ind w:left="0" w:firstLine="0"/>
        <w:rPr>
          <w:rFonts w:ascii="Cambria" w:hAnsi="Cambria"/>
          <w:color w:val="auto"/>
          <w:sz w:val="22"/>
          <w:szCs w:val="22"/>
          <w:lang w:eastAsia="en-US"/>
        </w:rPr>
      </w:pPr>
      <w:r w:rsidRPr="00566B2B">
        <w:rPr>
          <w:rFonts w:ascii="Cambria" w:hAnsi="Cambria"/>
          <w:color w:val="auto"/>
          <w:sz w:val="22"/>
          <w:szCs w:val="22"/>
          <w:lang w:eastAsia="en-US"/>
        </w:rPr>
        <w:t>b) identificar possível razão que impeça a participação em licitação, no âmbito do órgão ou entidade, que implique proibição de contratar com o Poder Público, bem como ocorrências impeditivas indiretas.</w:t>
      </w:r>
    </w:p>
    <w:p w:rsidR="00E848D7" w:rsidRPr="00566B2B" w:rsidRDefault="00E848D7" w:rsidP="00EF3502">
      <w:pPr>
        <w:pStyle w:val="Nivel2"/>
        <w:numPr>
          <w:ilvl w:val="1"/>
          <w:numId w:val="64"/>
        </w:numPr>
        <w:spacing w:before="0" w:after="0" w:line="240" w:lineRule="auto"/>
        <w:ind w:left="0" w:firstLine="0"/>
        <w:rPr>
          <w:rFonts w:ascii="Cambria" w:hAnsi="Cambria"/>
          <w:color w:val="auto"/>
          <w:sz w:val="22"/>
          <w:szCs w:val="22"/>
          <w:lang w:eastAsia="en-US"/>
        </w:rPr>
      </w:pPr>
      <w:r w:rsidRPr="00566B2B">
        <w:rPr>
          <w:rFonts w:ascii="Cambria" w:hAnsi="Cambria"/>
          <w:color w:val="auto"/>
          <w:sz w:val="22"/>
          <w:szCs w:val="22"/>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E848D7" w:rsidRPr="00566B2B" w:rsidRDefault="00E848D7" w:rsidP="00EF3502">
      <w:pPr>
        <w:pStyle w:val="Nivel2"/>
        <w:numPr>
          <w:ilvl w:val="1"/>
          <w:numId w:val="64"/>
        </w:numPr>
        <w:spacing w:before="0" w:after="0" w:line="240" w:lineRule="auto"/>
        <w:ind w:left="0" w:firstLine="0"/>
        <w:rPr>
          <w:rFonts w:ascii="Cambria" w:hAnsi="Cambria"/>
          <w:color w:val="auto"/>
          <w:sz w:val="22"/>
          <w:szCs w:val="22"/>
          <w:lang w:eastAsia="en-US"/>
        </w:rPr>
      </w:pPr>
      <w:r w:rsidRPr="00566B2B">
        <w:rPr>
          <w:rFonts w:ascii="Cambria" w:hAnsi="Cambria"/>
          <w:color w:val="auto"/>
          <w:sz w:val="22"/>
          <w:szCs w:val="22"/>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E848D7" w:rsidRPr="00566B2B" w:rsidRDefault="00E848D7" w:rsidP="00EF3502">
      <w:pPr>
        <w:pStyle w:val="Nivel2"/>
        <w:numPr>
          <w:ilvl w:val="1"/>
          <w:numId w:val="64"/>
        </w:numPr>
        <w:spacing w:before="0" w:after="0" w:line="240" w:lineRule="auto"/>
        <w:ind w:left="0" w:firstLine="0"/>
        <w:rPr>
          <w:rFonts w:ascii="Cambria" w:hAnsi="Cambria"/>
          <w:color w:val="auto"/>
          <w:sz w:val="22"/>
          <w:szCs w:val="22"/>
          <w:lang w:eastAsia="en-US"/>
        </w:rPr>
      </w:pPr>
      <w:r w:rsidRPr="00566B2B">
        <w:rPr>
          <w:rFonts w:ascii="Cambria" w:hAnsi="Cambria"/>
          <w:color w:val="auto"/>
          <w:sz w:val="22"/>
          <w:szCs w:val="22"/>
          <w:lang w:eastAsia="en-US"/>
        </w:rPr>
        <w:lastRenderedPageBreak/>
        <w:t xml:space="preserve">Persistindo a irregularidade, o contratante deverá adotar as medidas necessárias à rescisão contratual nos autos do processo administrativo correspondente, assegurada ao contratado a ampla defesa. </w:t>
      </w:r>
    </w:p>
    <w:p w:rsidR="00E848D7" w:rsidRPr="00566B2B" w:rsidRDefault="00E848D7" w:rsidP="00EF3502">
      <w:pPr>
        <w:pStyle w:val="Nivel2"/>
        <w:numPr>
          <w:ilvl w:val="1"/>
          <w:numId w:val="64"/>
        </w:numPr>
        <w:spacing w:before="0" w:after="0" w:line="240" w:lineRule="auto"/>
        <w:ind w:left="0" w:firstLine="0"/>
        <w:rPr>
          <w:rFonts w:ascii="Cambria" w:hAnsi="Cambria"/>
          <w:color w:val="auto"/>
          <w:sz w:val="22"/>
          <w:szCs w:val="22"/>
          <w:lang w:eastAsia="en-US"/>
        </w:rPr>
      </w:pPr>
      <w:r w:rsidRPr="00566B2B">
        <w:rPr>
          <w:rFonts w:ascii="Cambria" w:hAnsi="Cambria"/>
          <w:color w:val="auto"/>
          <w:sz w:val="22"/>
          <w:szCs w:val="22"/>
          <w:lang w:eastAsia="en-US"/>
        </w:rPr>
        <w:t xml:space="preserve">Havendo a efetiva execução do objeto, os pagamentos serão realizados normalmente, até que se decida pela rescisão do contrato, caso o contratado não regularize sua situação no que se refere a regularidade fiscal.  </w:t>
      </w:r>
    </w:p>
    <w:p w:rsidR="00E848D7" w:rsidRPr="00566B2B" w:rsidRDefault="00E848D7" w:rsidP="00E848D7">
      <w:pPr>
        <w:pStyle w:val="Nvel1-SemNum"/>
        <w:spacing w:before="0"/>
        <w:rPr>
          <w:rFonts w:ascii="Cambria" w:hAnsi="Cambria"/>
          <w:color w:val="auto"/>
          <w:sz w:val="22"/>
          <w:szCs w:val="22"/>
          <w:lang w:eastAsia="en-US"/>
        </w:rPr>
      </w:pPr>
    </w:p>
    <w:p w:rsidR="00E848D7" w:rsidRPr="00566B2B" w:rsidRDefault="00E848D7" w:rsidP="00E848D7">
      <w:pPr>
        <w:pStyle w:val="Nvel1-SemNum"/>
        <w:spacing w:before="0"/>
        <w:ind w:left="0"/>
        <w:rPr>
          <w:rFonts w:ascii="Cambria" w:hAnsi="Cambria"/>
          <w:color w:val="auto"/>
          <w:sz w:val="22"/>
          <w:szCs w:val="22"/>
          <w:lang w:eastAsia="en-US"/>
        </w:rPr>
      </w:pPr>
      <w:r w:rsidRPr="00566B2B">
        <w:rPr>
          <w:rFonts w:ascii="Cambria" w:hAnsi="Cambria"/>
          <w:color w:val="auto"/>
          <w:sz w:val="22"/>
          <w:szCs w:val="22"/>
          <w:lang w:eastAsia="en-US"/>
        </w:rPr>
        <w:t>Prazo de pagamento</w:t>
      </w:r>
    </w:p>
    <w:p w:rsidR="00E848D7" w:rsidRPr="00566B2B" w:rsidRDefault="00E848D7" w:rsidP="00EF3502">
      <w:pPr>
        <w:pStyle w:val="Nivel2"/>
        <w:numPr>
          <w:ilvl w:val="1"/>
          <w:numId w:val="64"/>
        </w:numPr>
        <w:spacing w:before="0" w:after="0" w:line="240" w:lineRule="auto"/>
        <w:ind w:left="0" w:firstLine="0"/>
        <w:rPr>
          <w:rFonts w:ascii="Cambria" w:hAnsi="Cambria"/>
          <w:color w:val="auto"/>
          <w:sz w:val="22"/>
          <w:szCs w:val="22"/>
        </w:rPr>
      </w:pPr>
      <w:r w:rsidRPr="00566B2B">
        <w:rPr>
          <w:rFonts w:ascii="Cambria" w:hAnsi="Cambria"/>
          <w:color w:val="auto"/>
          <w:sz w:val="22"/>
          <w:szCs w:val="22"/>
        </w:rPr>
        <w:t xml:space="preserve">O pagamento será efetuado no prazo de até 30 (trinta) dias </w:t>
      </w:r>
      <w:r w:rsidRPr="00566B2B">
        <w:rPr>
          <w:rFonts w:ascii="Cambria" w:hAnsi="Cambria"/>
          <w:bCs/>
          <w:color w:val="auto"/>
          <w:sz w:val="22"/>
          <w:szCs w:val="22"/>
        </w:rPr>
        <w:t>contados a partir do atesto da Nota Fiscal, por meio de liquidação, após comprovadas o adimplemento da contratada em todas as suas obrigações, já deduzidas as glosas e notas de débitos</w:t>
      </w:r>
      <w:r w:rsidRPr="00566B2B">
        <w:rPr>
          <w:rFonts w:ascii="Cambria" w:hAnsi="Cambria"/>
          <w:color w:val="auto"/>
          <w:sz w:val="22"/>
          <w:szCs w:val="22"/>
        </w:rPr>
        <w:t>.</w:t>
      </w:r>
    </w:p>
    <w:p w:rsidR="00E848D7" w:rsidRPr="00566B2B" w:rsidRDefault="00E848D7" w:rsidP="00EF3502">
      <w:pPr>
        <w:pStyle w:val="Nivel2"/>
        <w:numPr>
          <w:ilvl w:val="1"/>
          <w:numId w:val="64"/>
        </w:numPr>
        <w:spacing w:before="0" w:after="0" w:line="240" w:lineRule="auto"/>
        <w:ind w:left="0" w:firstLine="0"/>
        <w:rPr>
          <w:rFonts w:ascii="Cambria" w:hAnsi="Cambria"/>
          <w:color w:val="auto"/>
          <w:sz w:val="22"/>
          <w:szCs w:val="22"/>
        </w:rPr>
      </w:pPr>
      <w:r w:rsidRPr="00566B2B">
        <w:rPr>
          <w:rFonts w:ascii="Cambria" w:hAnsi="Cambria"/>
          <w:sz w:val="22"/>
          <w:szCs w:val="22"/>
        </w:rPr>
        <w:t>No valor pactuado deverá estar incluso todos os tributos e, ou encargos sociais, resultantes da operação adjudicatória concluída, inclusive despesas com fretes e outros.</w:t>
      </w:r>
    </w:p>
    <w:p w:rsidR="00E848D7" w:rsidRPr="00566B2B" w:rsidRDefault="00E848D7" w:rsidP="00EF3502">
      <w:pPr>
        <w:pStyle w:val="Nivel2"/>
        <w:numPr>
          <w:ilvl w:val="1"/>
          <w:numId w:val="64"/>
        </w:numPr>
        <w:spacing w:before="0" w:after="0" w:line="240" w:lineRule="auto"/>
        <w:ind w:left="0" w:firstLine="0"/>
        <w:rPr>
          <w:rFonts w:ascii="Cambria" w:hAnsi="Cambria"/>
          <w:color w:val="auto"/>
          <w:sz w:val="22"/>
          <w:szCs w:val="22"/>
        </w:rPr>
      </w:pPr>
      <w:r w:rsidRPr="00566B2B">
        <w:rPr>
          <w:rFonts w:ascii="Cambria" w:hAnsi="Cambria"/>
          <w:sz w:val="22"/>
          <w:szCs w:val="22"/>
        </w:rPr>
        <w:t>Em caso de irregularidade na emissão dos documentos fiscais, o prazo de pagamento será contado a partir de sua reapresentação, desde que devidamente regularizados.</w:t>
      </w:r>
    </w:p>
    <w:p w:rsidR="00E848D7" w:rsidRPr="00566B2B" w:rsidRDefault="00E848D7" w:rsidP="00EF3502">
      <w:pPr>
        <w:pStyle w:val="Nivel2"/>
        <w:numPr>
          <w:ilvl w:val="1"/>
          <w:numId w:val="64"/>
        </w:numPr>
        <w:spacing w:before="0" w:after="0" w:line="240" w:lineRule="auto"/>
        <w:ind w:left="0" w:firstLine="0"/>
        <w:rPr>
          <w:rFonts w:ascii="Cambria" w:hAnsi="Cambria"/>
          <w:color w:val="auto"/>
          <w:sz w:val="22"/>
          <w:szCs w:val="22"/>
        </w:rPr>
      </w:pPr>
      <w:r w:rsidRPr="00566B2B">
        <w:rPr>
          <w:rFonts w:ascii="Cambria" w:hAnsi="Cambria"/>
          <w:sz w:val="22"/>
          <w:szCs w:val="22"/>
        </w:rPr>
        <w:t>Nenhum pagamento será efetuado à licitante vencedora, enquanto pendente de liquidação qualquer obrigação financeira decorrente de penalidade ou inadimplência, sem que isso gere direito a reajustamento de preços.</w:t>
      </w:r>
    </w:p>
    <w:p w:rsidR="00E848D7" w:rsidRPr="00566B2B" w:rsidRDefault="00E848D7" w:rsidP="00E848D7">
      <w:pPr>
        <w:pStyle w:val="Nvel1-SemNum"/>
        <w:spacing w:before="0"/>
        <w:rPr>
          <w:rFonts w:ascii="Cambria" w:hAnsi="Cambria"/>
          <w:color w:val="auto"/>
          <w:sz w:val="22"/>
          <w:szCs w:val="22"/>
          <w:lang w:eastAsia="en-US"/>
        </w:rPr>
      </w:pPr>
    </w:p>
    <w:p w:rsidR="00E848D7" w:rsidRPr="00566B2B" w:rsidRDefault="00E848D7" w:rsidP="00E848D7">
      <w:pPr>
        <w:pStyle w:val="Nvel1-SemNum"/>
        <w:spacing w:before="0"/>
        <w:ind w:left="0"/>
        <w:rPr>
          <w:rFonts w:ascii="Cambria" w:hAnsi="Cambria"/>
          <w:color w:val="auto"/>
          <w:sz w:val="22"/>
          <w:szCs w:val="22"/>
          <w:lang w:eastAsia="en-US"/>
        </w:rPr>
      </w:pPr>
      <w:r w:rsidRPr="00566B2B">
        <w:rPr>
          <w:rFonts w:ascii="Cambria" w:hAnsi="Cambria"/>
          <w:color w:val="auto"/>
          <w:sz w:val="22"/>
          <w:szCs w:val="22"/>
          <w:lang w:eastAsia="en-US"/>
        </w:rPr>
        <w:t>Forma de pagamento</w:t>
      </w:r>
    </w:p>
    <w:p w:rsidR="00E848D7" w:rsidRPr="00566B2B" w:rsidRDefault="00E848D7" w:rsidP="00EF3502">
      <w:pPr>
        <w:pStyle w:val="Nivel2"/>
        <w:numPr>
          <w:ilvl w:val="1"/>
          <w:numId w:val="64"/>
        </w:numPr>
        <w:spacing w:before="0" w:after="0" w:line="240" w:lineRule="auto"/>
        <w:ind w:left="0" w:firstLine="0"/>
        <w:rPr>
          <w:rFonts w:ascii="Cambria" w:hAnsi="Cambria"/>
          <w:sz w:val="22"/>
          <w:szCs w:val="22"/>
          <w:lang w:eastAsia="en-US"/>
        </w:rPr>
      </w:pPr>
      <w:r w:rsidRPr="00566B2B">
        <w:rPr>
          <w:rFonts w:ascii="Cambria" w:hAnsi="Cambria"/>
          <w:sz w:val="22"/>
          <w:szCs w:val="22"/>
          <w:lang w:eastAsia="en-US"/>
        </w:rPr>
        <w:t>O pagamento será realizado por meio de ordem bancária, para crédito em banco, agência e conta corrente indicado pelo contratado na nota fiscal ou instrumento equivalente.</w:t>
      </w:r>
    </w:p>
    <w:p w:rsidR="00E848D7" w:rsidRPr="00566B2B" w:rsidRDefault="00E848D7" w:rsidP="00EF3502">
      <w:pPr>
        <w:pStyle w:val="Nivel2"/>
        <w:numPr>
          <w:ilvl w:val="1"/>
          <w:numId w:val="64"/>
        </w:numPr>
        <w:spacing w:before="0" w:after="0" w:line="240" w:lineRule="auto"/>
        <w:ind w:left="0" w:firstLine="0"/>
        <w:rPr>
          <w:rFonts w:ascii="Cambria" w:hAnsi="Cambria"/>
          <w:sz w:val="22"/>
          <w:szCs w:val="22"/>
          <w:lang w:eastAsia="en-US"/>
        </w:rPr>
      </w:pPr>
      <w:r w:rsidRPr="00566B2B">
        <w:rPr>
          <w:rFonts w:ascii="Cambria" w:hAnsi="Cambria"/>
          <w:sz w:val="22"/>
          <w:szCs w:val="22"/>
          <w:lang w:eastAsia="en-US"/>
        </w:rPr>
        <w:t>Será considerada data do pagamento o dia em que constar como emitida a ordem bancária para pagamento.</w:t>
      </w:r>
    </w:p>
    <w:p w:rsidR="00E848D7" w:rsidRPr="00566B2B" w:rsidRDefault="00E848D7" w:rsidP="00EF3502">
      <w:pPr>
        <w:pStyle w:val="Nivel2"/>
        <w:numPr>
          <w:ilvl w:val="1"/>
          <w:numId w:val="64"/>
        </w:numPr>
        <w:spacing w:before="0" w:after="0" w:line="240" w:lineRule="auto"/>
        <w:ind w:left="0" w:firstLine="0"/>
        <w:rPr>
          <w:rFonts w:ascii="Cambria" w:hAnsi="Cambria"/>
          <w:sz w:val="22"/>
          <w:szCs w:val="22"/>
          <w:lang w:eastAsia="en-US"/>
        </w:rPr>
      </w:pPr>
      <w:r w:rsidRPr="00566B2B">
        <w:rPr>
          <w:rFonts w:ascii="Cambria" w:hAnsi="Cambria"/>
          <w:sz w:val="22"/>
          <w:szCs w:val="22"/>
          <w:lang w:eastAsia="en-US"/>
        </w:rPr>
        <w:t>Quando do pagamento, será efetuada a retenção tributária prevista na legislação aplicável.</w:t>
      </w:r>
    </w:p>
    <w:p w:rsidR="00E848D7" w:rsidRPr="00566B2B" w:rsidRDefault="00E848D7" w:rsidP="00EF3502">
      <w:pPr>
        <w:pStyle w:val="Nivel3"/>
        <w:numPr>
          <w:ilvl w:val="2"/>
          <w:numId w:val="64"/>
        </w:numPr>
        <w:spacing w:before="0" w:after="0" w:line="240" w:lineRule="auto"/>
        <w:ind w:left="170" w:firstLine="0"/>
        <w:rPr>
          <w:rFonts w:ascii="Cambria" w:hAnsi="Cambria"/>
          <w:sz w:val="22"/>
          <w:szCs w:val="22"/>
          <w:lang w:eastAsia="en-US"/>
        </w:rPr>
      </w:pPr>
      <w:r w:rsidRPr="00566B2B">
        <w:rPr>
          <w:rFonts w:ascii="Cambria" w:hAnsi="Cambria"/>
          <w:sz w:val="22"/>
          <w:szCs w:val="22"/>
          <w:lang w:eastAsia="en-US"/>
        </w:rPr>
        <w:t>Independentemente do percentual de tributo inserido na planilha, quando houver, serão retidos na fonte, quando da realização do pagamento, os percentuais estabelecidos na legislação vigente.</w:t>
      </w:r>
    </w:p>
    <w:p w:rsidR="00E848D7" w:rsidRPr="00566B2B" w:rsidRDefault="00E848D7" w:rsidP="00EF3502">
      <w:pPr>
        <w:pStyle w:val="Nivel2"/>
        <w:numPr>
          <w:ilvl w:val="1"/>
          <w:numId w:val="64"/>
        </w:numPr>
        <w:spacing w:before="0" w:after="0" w:line="240" w:lineRule="auto"/>
        <w:ind w:left="0" w:firstLine="0"/>
        <w:rPr>
          <w:rFonts w:ascii="Cambria" w:hAnsi="Cambria"/>
          <w:sz w:val="22"/>
          <w:szCs w:val="22"/>
          <w:lang w:eastAsia="en-US"/>
        </w:rPr>
      </w:pPr>
      <w:r w:rsidRPr="00566B2B">
        <w:rPr>
          <w:rFonts w:ascii="Cambria" w:hAnsi="Cambria"/>
          <w:sz w:val="22"/>
          <w:szCs w:val="22"/>
          <w:lang w:eastAsia="en-US"/>
        </w:rPr>
        <w:t xml:space="preserve">O contratado regularmente optante pelo Simples Nacional, nos termos da </w:t>
      </w:r>
      <w:hyperlink r:id="rId63" w:history="1">
        <w:r w:rsidRPr="00566B2B">
          <w:rPr>
            <w:rStyle w:val="Hyperlink"/>
            <w:rFonts w:ascii="Cambria" w:hAnsi="Cambria"/>
            <w:sz w:val="22"/>
            <w:szCs w:val="22"/>
            <w:lang w:eastAsia="en-US"/>
          </w:rPr>
          <w:t>Lei Complementar nº 123, de 2006</w:t>
        </w:r>
      </w:hyperlink>
      <w:r w:rsidRPr="00566B2B">
        <w:rPr>
          <w:rFonts w:ascii="Cambria" w:hAnsi="Cambria"/>
          <w:sz w:val="22"/>
          <w:szCs w:val="22"/>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E848D7" w:rsidRPr="00566B2B" w:rsidRDefault="00E848D7" w:rsidP="00E848D7">
      <w:pPr>
        <w:pStyle w:val="Textodecomentrio"/>
        <w:rPr>
          <w:rFonts w:ascii="Cambria" w:hAnsi="Cambria" w:cs="Arial"/>
          <w:b/>
          <w:color w:val="FF0000"/>
          <w:sz w:val="22"/>
          <w:szCs w:val="22"/>
          <w:shd w:val="clear" w:color="auto" w:fill="FFFFFF"/>
        </w:rPr>
      </w:pPr>
    </w:p>
    <w:p w:rsidR="00E848D7" w:rsidRPr="00566B2B" w:rsidRDefault="00E848D7" w:rsidP="00EF3502">
      <w:pPr>
        <w:pStyle w:val="Nivel01"/>
        <w:numPr>
          <w:ilvl w:val="0"/>
          <w:numId w:val="64"/>
        </w:numPr>
        <w:spacing w:before="0"/>
        <w:rPr>
          <w:rFonts w:ascii="Cambria" w:hAnsi="Cambria"/>
          <w:sz w:val="22"/>
          <w:szCs w:val="22"/>
        </w:rPr>
      </w:pPr>
      <w:r w:rsidRPr="00566B2B">
        <w:rPr>
          <w:rFonts w:ascii="Cambria" w:hAnsi="Cambria"/>
          <w:sz w:val="22"/>
          <w:szCs w:val="22"/>
        </w:rPr>
        <w:t>FORMA E CRITÉRIOS DE SELEÇÃO DO FORNECEDOR</w:t>
      </w:r>
    </w:p>
    <w:p w:rsidR="00E848D7" w:rsidRPr="00566B2B" w:rsidRDefault="00E848D7" w:rsidP="00E848D7">
      <w:pPr>
        <w:pStyle w:val="Nvel1-SemNum"/>
        <w:spacing w:before="0"/>
        <w:ind w:left="0"/>
        <w:rPr>
          <w:rFonts w:ascii="Cambria" w:hAnsi="Cambria"/>
          <w:color w:val="auto"/>
          <w:sz w:val="22"/>
          <w:szCs w:val="22"/>
        </w:rPr>
      </w:pPr>
    </w:p>
    <w:p w:rsidR="00E848D7" w:rsidRPr="00566B2B" w:rsidRDefault="00E848D7" w:rsidP="00EF3502">
      <w:pPr>
        <w:pStyle w:val="Nivel2"/>
        <w:numPr>
          <w:ilvl w:val="1"/>
          <w:numId w:val="64"/>
        </w:numPr>
        <w:spacing w:before="0" w:after="0" w:line="240" w:lineRule="auto"/>
        <w:ind w:left="0" w:firstLine="0"/>
        <w:rPr>
          <w:rFonts w:ascii="Cambria" w:hAnsi="Cambria"/>
          <w:sz w:val="22"/>
          <w:szCs w:val="22"/>
        </w:rPr>
      </w:pPr>
      <w:r w:rsidRPr="00566B2B">
        <w:rPr>
          <w:rFonts w:ascii="Cambria" w:eastAsia="Arial" w:hAnsi="Cambria"/>
          <w:sz w:val="22"/>
          <w:szCs w:val="22"/>
        </w:rPr>
        <w:t xml:space="preserve">O </w:t>
      </w:r>
      <w:r w:rsidRPr="00566B2B">
        <w:rPr>
          <w:rFonts w:ascii="Cambria" w:eastAsia="Arial" w:hAnsi="Cambria"/>
          <w:color w:val="auto"/>
          <w:sz w:val="22"/>
          <w:szCs w:val="22"/>
        </w:rPr>
        <w:t xml:space="preserve">fornecedor será selecionado por meio da realização de procedimento de Pregão de licitação, sob a forma eletrônica, com adoção do critério de julgamento pelo </w:t>
      </w:r>
      <w:r w:rsidRPr="00566B2B">
        <w:rPr>
          <w:rFonts w:ascii="Cambria" w:eastAsia="Arial" w:hAnsi="Cambria"/>
          <w:color w:val="auto"/>
          <w:sz w:val="22"/>
          <w:szCs w:val="22"/>
          <w:u w:val="single"/>
        </w:rPr>
        <w:t>MENOR PREÇO POR LOTE</w:t>
      </w:r>
      <w:r w:rsidRPr="00566B2B">
        <w:rPr>
          <w:rFonts w:ascii="Cambria" w:eastAsia="Arial" w:hAnsi="Cambria"/>
          <w:color w:val="auto"/>
          <w:sz w:val="22"/>
          <w:szCs w:val="22"/>
        </w:rPr>
        <w:t>.</w:t>
      </w:r>
    </w:p>
    <w:p w:rsidR="00E848D7" w:rsidRPr="00566B2B" w:rsidRDefault="00E848D7" w:rsidP="00E848D7">
      <w:pPr>
        <w:pStyle w:val="Nivel2"/>
        <w:numPr>
          <w:ilvl w:val="1"/>
          <w:numId w:val="41"/>
        </w:numPr>
        <w:ind w:left="0" w:firstLine="0"/>
        <w:rPr>
          <w:rFonts w:ascii="Cambria" w:hAnsi="Cambria"/>
          <w:sz w:val="22"/>
          <w:szCs w:val="22"/>
        </w:rPr>
      </w:pPr>
      <w:r w:rsidRPr="00566B2B">
        <w:rPr>
          <w:rFonts w:ascii="Cambria" w:hAnsi="Cambria"/>
          <w:sz w:val="22"/>
          <w:szCs w:val="22"/>
        </w:rPr>
        <w:t>Poderão participar do processo empresas que atendam o ramo de atividade do objeto da licitação, comprovando experiência e qualidade em seus serviços.</w:t>
      </w:r>
    </w:p>
    <w:p w:rsidR="00E848D7" w:rsidRPr="00566B2B" w:rsidRDefault="00E848D7" w:rsidP="00EF3502">
      <w:pPr>
        <w:pStyle w:val="Nivel2"/>
        <w:numPr>
          <w:ilvl w:val="1"/>
          <w:numId w:val="64"/>
        </w:numPr>
        <w:spacing w:line="240" w:lineRule="auto"/>
        <w:ind w:left="0" w:firstLine="0"/>
        <w:rPr>
          <w:rFonts w:ascii="Cambria" w:hAnsi="Cambria"/>
          <w:sz w:val="22"/>
          <w:szCs w:val="22"/>
        </w:rPr>
      </w:pPr>
      <w:bookmarkStart w:id="51" w:name="_Hlk158385740"/>
      <w:r w:rsidRPr="00566B2B">
        <w:rPr>
          <w:rFonts w:ascii="Cambria" w:hAnsi="Cambria"/>
          <w:sz w:val="22"/>
          <w:szCs w:val="22"/>
        </w:rPr>
        <w:t xml:space="preserve">As licitantes deverão cumprir as exigências </w:t>
      </w:r>
      <w:proofErr w:type="spellStart"/>
      <w:r w:rsidRPr="00566B2B">
        <w:rPr>
          <w:rFonts w:ascii="Cambria" w:hAnsi="Cambria"/>
          <w:sz w:val="22"/>
          <w:szCs w:val="22"/>
        </w:rPr>
        <w:t>habilitatórias</w:t>
      </w:r>
      <w:proofErr w:type="spellEnd"/>
      <w:r w:rsidRPr="00566B2B">
        <w:rPr>
          <w:rFonts w:ascii="Cambria" w:hAnsi="Cambria"/>
          <w:sz w:val="22"/>
          <w:szCs w:val="22"/>
        </w:rPr>
        <w:t xml:space="preserve"> contidas nos </w:t>
      </w:r>
      <w:proofErr w:type="spellStart"/>
      <w:r w:rsidRPr="00566B2B">
        <w:rPr>
          <w:rFonts w:ascii="Cambria" w:hAnsi="Cambria"/>
          <w:sz w:val="22"/>
          <w:szCs w:val="22"/>
        </w:rPr>
        <w:t>arts</w:t>
      </w:r>
      <w:proofErr w:type="spellEnd"/>
      <w:r w:rsidRPr="00566B2B">
        <w:rPr>
          <w:rFonts w:ascii="Cambria" w:hAnsi="Cambria"/>
          <w:sz w:val="22"/>
          <w:szCs w:val="22"/>
        </w:rPr>
        <w:t xml:space="preserve">. 62 a 70 da Lei 14.133/2021. </w:t>
      </w:r>
    </w:p>
    <w:p w:rsidR="00E848D7" w:rsidRPr="00566B2B" w:rsidRDefault="00E848D7" w:rsidP="00E848D7">
      <w:pPr>
        <w:pStyle w:val="Nivel2"/>
        <w:numPr>
          <w:ilvl w:val="1"/>
          <w:numId w:val="41"/>
        </w:numPr>
        <w:spacing w:line="240" w:lineRule="auto"/>
        <w:ind w:left="0" w:firstLine="0"/>
        <w:rPr>
          <w:rFonts w:ascii="Cambria" w:hAnsi="Cambria"/>
          <w:sz w:val="22"/>
          <w:szCs w:val="22"/>
        </w:rPr>
      </w:pPr>
      <w:bookmarkStart w:id="52" w:name="_Hlk158385198"/>
      <w:r w:rsidRPr="00566B2B">
        <w:rPr>
          <w:rFonts w:ascii="Cambria" w:hAnsi="Cambria"/>
          <w:sz w:val="22"/>
          <w:szCs w:val="22"/>
        </w:rPr>
        <w:t>Para fins de habilitação, deverá o licitante comprovar os seguintes requisitos:</w:t>
      </w:r>
    </w:p>
    <w:p w:rsidR="00E848D7" w:rsidRPr="00566B2B" w:rsidRDefault="00E848D7" w:rsidP="00E848D7">
      <w:pPr>
        <w:pStyle w:val="Nivel3"/>
        <w:numPr>
          <w:ilvl w:val="2"/>
          <w:numId w:val="41"/>
        </w:numPr>
        <w:spacing w:line="240" w:lineRule="auto"/>
        <w:ind w:left="425" w:firstLine="0"/>
        <w:rPr>
          <w:rFonts w:ascii="Cambria" w:hAnsi="Cambria"/>
          <w:b/>
          <w:sz w:val="22"/>
          <w:szCs w:val="22"/>
          <w:u w:val="single"/>
          <w:lang w:eastAsia="zh-CN" w:bidi="hi-IN"/>
        </w:rPr>
      </w:pPr>
      <w:r w:rsidRPr="00566B2B">
        <w:rPr>
          <w:rFonts w:ascii="Cambria" w:hAnsi="Cambria"/>
          <w:b/>
          <w:sz w:val="22"/>
          <w:szCs w:val="22"/>
          <w:u w:val="single"/>
          <w:lang w:eastAsia="zh-CN" w:bidi="hi-IN"/>
        </w:rPr>
        <w:t>Habilitação jurídica</w:t>
      </w:r>
    </w:p>
    <w:p w:rsidR="00E848D7" w:rsidRPr="00566B2B" w:rsidRDefault="00E848D7" w:rsidP="00E848D7">
      <w:pPr>
        <w:pStyle w:val="Nivel2"/>
        <w:numPr>
          <w:ilvl w:val="0"/>
          <w:numId w:val="58"/>
        </w:numPr>
        <w:spacing w:line="240" w:lineRule="auto"/>
        <w:rPr>
          <w:rFonts w:ascii="Cambria" w:hAnsi="Cambria"/>
          <w:sz w:val="22"/>
          <w:szCs w:val="22"/>
        </w:rPr>
      </w:pPr>
      <w:r w:rsidRPr="00566B2B">
        <w:rPr>
          <w:rFonts w:ascii="Cambria" w:hAnsi="Cambria"/>
          <w:b/>
          <w:bCs/>
          <w:sz w:val="22"/>
          <w:szCs w:val="22"/>
        </w:rPr>
        <w:t>Pessoa física:</w:t>
      </w:r>
      <w:r w:rsidRPr="00566B2B">
        <w:rPr>
          <w:rFonts w:ascii="Cambria" w:hAnsi="Cambria"/>
          <w:sz w:val="22"/>
          <w:szCs w:val="22"/>
        </w:rPr>
        <w:t xml:space="preserve"> cédula de identidade (RG) ou documento equivalente que, por força de lei, tenha validade para fins de identificação em todo o território nacional;</w:t>
      </w:r>
    </w:p>
    <w:p w:rsidR="00E848D7" w:rsidRPr="00566B2B" w:rsidRDefault="00E848D7" w:rsidP="00E848D7">
      <w:pPr>
        <w:pStyle w:val="Nivel2"/>
        <w:numPr>
          <w:ilvl w:val="0"/>
          <w:numId w:val="58"/>
        </w:numPr>
        <w:spacing w:line="240" w:lineRule="auto"/>
        <w:rPr>
          <w:rFonts w:ascii="Cambria" w:hAnsi="Cambria"/>
          <w:sz w:val="22"/>
          <w:szCs w:val="22"/>
        </w:rPr>
      </w:pPr>
      <w:r w:rsidRPr="00566B2B">
        <w:rPr>
          <w:rFonts w:ascii="Cambria" w:hAnsi="Cambria"/>
          <w:b/>
          <w:bCs/>
          <w:sz w:val="22"/>
          <w:szCs w:val="22"/>
        </w:rPr>
        <w:t>Empresário individual:</w:t>
      </w:r>
      <w:r w:rsidRPr="00566B2B">
        <w:rPr>
          <w:rFonts w:ascii="Cambria" w:hAnsi="Cambria"/>
          <w:sz w:val="22"/>
          <w:szCs w:val="22"/>
        </w:rPr>
        <w:t xml:space="preserve"> inscrição no Registro Público de Empresas Mercantis, a cargo da Junta Comercial da respectiva sede; </w:t>
      </w:r>
    </w:p>
    <w:p w:rsidR="00E848D7" w:rsidRPr="00566B2B" w:rsidRDefault="00E848D7" w:rsidP="00E848D7">
      <w:pPr>
        <w:pStyle w:val="Nivel2"/>
        <w:numPr>
          <w:ilvl w:val="0"/>
          <w:numId w:val="58"/>
        </w:numPr>
        <w:spacing w:line="240" w:lineRule="auto"/>
        <w:rPr>
          <w:rFonts w:ascii="Cambria" w:hAnsi="Cambria"/>
          <w:sz w:val="22"/>
          <w:szCs w:val="22"/>
        </w:rPr>
      </w:pPr>
      <w:r w:rsidRPr="00566B2B">
        <w:rPr>
          <w:rFonts w:ascii="Cambria" w:hAnsi="Cambria"/>
          <w:b/>
          <w:bCs/>
          <w:sz w:val="22"/>
          <w:szCs w:val="22"/>
        </w:rPr>
        <w:lastRenderedPageBreak/>
        <w:t>Microempreendedor Individual - MEI:</w:t>
      </w:r>
      <w:r w:rsidRPr="00566B2B">
        <w:rPr>
          <w:rFonts w:ascii="Cambria" w:hAnsi="Cambria"/>
          <w:sz w:val="22"/>
          <w:szCs w:val="22"/>
        </w:rPr>
        <w:t xml:space="preserve"> Certificado da Condição de Microempreendedor Individual - CCMEI, cuja aceitação ficará condicionada à verificação da autenticidade no sítio </w:t>
      </w:r>
      <w:hyperlink r:id="rId64" w:history="1">
        <w:r w:rsidRPr="00566B2B">
          <w:rPr>
            <w:rStyle w:val="Hyperlink"/>
            <w:rFonts w:ascii="Cambria" w:hAnsi="Cambria"/>
            <w:sz w:val="22"/>
            <w:szCs w:val="22"/>
          </w:rPr>
          <w:t>https://www.gov.br/empresas-e-negocios/pt-br/empreendedor</w:t>
        </w:r>
      </w:hyperlink>
      <w:r w:rsidRPr="00566B2B">
        <w:rPr>
          <w:rFonts w:ascii="Cambria" w:hAnsi="Cambria"/>
          <w:sz w:val="22"/>
          <w:szCs w:val="22"/>
        </w:rPr>
        <w:t xml:space="preserve">; </w:t>
      </w:r>
    </w:p>
    <w:p w:rsidR="00E848D7" w:rsidRPr="00566B2B" w:rsidRDefault="00E848D7" w:rsidP="00E848D7">
      <w:pPr>
        <w:pStyle w:val="Nivel2"/>
        <w:numPr>
          <w:ilvl w:val="0"/>
          <w:numId w:val="58"/>
        </w:numPr>
        <w:spacing w:line="240" w:lineRule="auto"/>
        <w:rPr>
          <w:rFonts w:ascii="Cambria" w:hAnsi="Cambria"/>
          <w:sz w:val="22"/>
          <w:szCs w:val="22"/>
        </w:rPr>
      </w:pPr>
      <w:r w:rsidRPr="00566B2B">
        <w:rPr>
          <w:rFonts w:ascii="Cambria" w:hAnsi="Cambria"/>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E848D7" w:rsidRPr="00566B2B" w:rsidRDefault="00E848D7" w:rsidP="00E848D7">
      <w:pPr>
        <w:pStyle w:val="Nivel2"/>
        <w:numPr>
          <w:ilvl w:val="0"/>
          <w:numId w:val="58"/>
        </w:numPr>
        <w:spacing w:line="240" w:lineRule="auto"/>
        <w:rPr>
          <w:rFonts w:ascii="Cambria" w:hAnsi="Cambria"/>
          <w:sz w:val="22"/>
          <w:szCs w:val="22"/>
        </w:rPr>
      </w:pPr>
      <w:r w:rsidRPr="00566B2B">
        <w:rPr>
          <w:rFonts w:ascii="Cambria" w:hAnsi="Cambria"/>
          <w:b/>
          <w:bCs/>
          <w:sz w:val="22"/>
          <w:szCs w:val="22"/>
        </w:rPr>
        <w:t>Sociedade empresária estrangeira:</w:t>
      </w:r>
      <w:r w:rsidRPr="00566B2B">
        <w:rPr>
          <w:rFonts w:ascii="Cambria" w:hAnsi="Cambria"/>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5" w:history="1">
        <w:r w:rsidRPr="00566B2B">
          <w:rPr>
            <w:rStyle w:val="Hyperlink"/>
            <w:rFonts w:ascii="Cambria" w:hAnsi="Cambria"/>
            <w:sz w:val="22"/>
            <w:szCs w:val="22"/>
          </w:rPr>
          <w:t>Normativa DREI/ME n.º 77, de 18 de março de 2020</w:t>
        </w:r>
      </w:hyperlink>
      <w:r w:rsidRPr="00566B2B">
        <w:rPr>
          <w:rFonts w:ascii="Cambria" w:hAnsi="Cambria"/>
          <w:sz w:val="22"/>
          <w:szCs w:val="22"/>
        </w:rPr>
        <w:t>.</w:t>
      </w:r>
    </w:p>
    <w:p w:rsidR="00E848D7" w:rsidRPr="00566B2B" w:rsidRDefault="00E848D7" w:rsidP="00E848D7">
      <w:pPr>
        <w:pStyle w:val="Nivel2"/>
        <w:numPr>
          <w:ilvl w:val="0"/>
          <w:numId w:val="58"/>
        </w:numPr>
        <w:spacing w:line="240" w:lineRule="auto"/>
        <w:rPr>
          <w:rFonts w:ascii="Cambria" w:hAnsi="Cambria"/>
          <w:sz w:val="22"/>
          <w:szCs w:val="22"/>
        </w:rPr>
      </w:pPr>
      <w:r w:rsidRPr="00566B2B">
        <w:rPr>
          <w:rFonts w:ascii="Cambria" w:hAnsi="Cambria"/>
          <w:b/>
          <w:bCs/>
          <w:sz w:val="22"/>
          <w:szCs w:val="22"/>
        </w:rPr>
        <w:t xml:space="preserve">Sociedade simples: </w:t>
      </w:r>
      <w:r w:rsidRPr="00566B2B">
        <w:rPr>
          <w:rFonts w:ascii="Cambria" w:hAnsi="Cambria"/>
          <w:sz w:val="22"/>
          <w:szCs w:val="22"/>
        </w:rPr>
        <w:t>inscrição do ato constitutivo no Registro Civil de Pessoas Jurídicas do local de sua sede, acompanhada de documento comprobatório de seus administradores;</w:t>
      </w:r>
    </w:p>
    <w:p w:rsidR="00E848D7" w:rsidRPr="00566B2B" w:rsidRDefault="00E848D7" w:rsidP="00E848D7">
      <w:pPr>
        <w:pStyle w:val="Nivel2"/>
        <w:numPr>
          <w:ilvl w:val="0"/>
          <w:numId w:val="58"/>
        </w:numPr>
        <w:spacing w:line="240" w:lineRule="auto"/>
        <w:rPr>
          <w:rFonts w:ascii="Cambria" w:hAnsi="Cambria"/>
          <w:sz w:val="22"/>
          <w:szCs w:val="22"/>
        </w:rPr>
      </w:pPr>
      <w:r w:rsidRPr="00566B2B">
        <w:rPr>
          <w:rFonts w:ascii="Cambria" w:hAnsi="Cambria"/>
          <w:b/>
          <w:bCs/>
          <w:sz w:val="22"/>
          <w:szCs w:val="22"/>
        </w:rPr>
        <w:t>Filial, sucursal ou agência de sociedade simples ou empresária:</w:t>
      </w:r>
      <w:r w:rsidRPr="00566B2B">
        <w:rPr>
          <w:rFonts w:ascii="Cambria" w:hAnsi="Cambria"/>
          <w:sz w:val="22"/>
          <w:szCs w:val="22"/>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E848D7" w:rsidRPr="00566B2B" w:rsidRDefault="00E848D7" w:rsidP="00E848D7">
      <w:pPr>
        <w:pStyle w:val="Nivel3"/>
        <w:numPr>
          <w:ilvl w:val="2"/>
          <w:numId w:val="41"/>
        </w:numPr>
        <w:spacing w:line="240" w:lineRule="auto"/>
        <w:ind w:left="425" w:firstLine="0"/>
        <w:rPr>
          <w:rFonts w:ascii="Cambria" w:hAnsi="Cambria"/>
          <w:b/>
          <w:sz w:val="22"/>
          <w:szCs w:val="22"/>
          <w:u w:val="single"/>
          <w:lang w:eastAsia="zh-CN" w:bidi="hi-IN"/>
        </w:rPr>
      </w:pPr>
      <w:r w:rsidRPr="00566B2B">
        <w:rPr>
          <w:rFonts w:ascii="Cambria" w:hAnsi="Cambria"/>
          <w:b/>
          <w:sz w:val="22"/>
          <w:szCs w:val="22"/>
          <w:u w:val="single"/>
          <w:lang w:eastAsia="zh-CN" w:bidi="hi-IN"/>
        </w:rPr>
        <w:t>Habilitação fiscal, social e trabalhista</w:t>
      </w:r>
    </w:p>
    <w:p w:rsidR="00E848D7" w:rsidRPr="00566B2B" w:rsidRDefault="00E848D7" w:rsidP="00EF3502">
      <w:pPr>
        <w:pStyle w:val="Nivel2"/>
        <w:numPr>
          <w:ilvl w:val="0"/>
          <w:numId w:val="67"/>
        </w:numPr>
        <w:spacing w:line="240" w:lineRule="auto"/>
        <w:rPr>
          <w:rFonts w:ascii="Cambria" w:hAnsi="Cambria"/>
          <w:sz w:val="22"/>
          <w:szCs w:val="22"/>
        </w:rPr>
      </w:pPr>
      <w:r w:rsidRPr="00566B2B">
        <w:rPr>
          <w:rFonts w:ascii="Cambria" w:hAnsi="Cambria"/>
          <w:sz w:val="22"/>
          <w:szCs w:val="22"/>
        </w:rPr>
        <w:t>Prova de inscrição no Cadastro Nacional de Pessoas Jurídicas ou no Cadastro de Pessoas Físicas, conforme o caso;</w:t>
      </w:r>
    </w:p>
    <w:p w:rsidR="00E848D7" w:rsidRPr="00566B2B" w:rsidRDefault="00E848D7" w:rsidP="00EF3502">
      <w:pPr>
        <w:pStyle w:val="Nivel2"/>
        <w:numPr>
          <w:ilvl w:val="0"/>
          <w:numId w:val="67"/>
        </w:numPr>
        <w:spacing w:line="240" w:lineRule="auto"/>
        <w:rPr>
          <w:rFonts w:ascii="Cambria" w:hAnsi="Cambria"/>
          <w:sz w:val="22"/>
          <w:szCs w:val="22"/>
        </w:rPr>
      </w:pPr>
      <w:r w:rsidRPr="00566B2B">
        <w:rPr>
          <w:rFonts w:ascii="Cambria" w:hAnsi="Cambria"/>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E848D7" w:rsidRPr="00566B2B" w:rsidRDefault="00E848D7" w:rsidP="00EF3502">
      <w:pPr>
        <w:pStyle w:val="Nivel2"/>
        <w:numPr>
          <w:ilvl w:val="0"/>
          <w:numId w:val="67"/>
        </w:numPr>
        <w:spacing w:line="240" w:lineRule="auto"/>
        <w:rPr>
          <w:rFonts w:ascii="Cambria" w:hAnsi="Cambria"/>
          <w:sz w:val="22"/>
          <w:szCs w:val="22"/>
        </w:rPr>
      </w:pPr>
      <w:r w:rsidRPr="00566B2B">
        <w:rPr>
          <w:rFonts w:ascii="Cambria" w:hAnsi="Cambria"/>
          <w:sz w:val="22"/>
          <w:szCs w:val="22"/>
        </w:rPr>
        <w:t>Prova de regularidade com o Fundo de Garantia do Tempo de Serviço (FGTS);</w:t>
      </w:r>
    </w:p>
    <w:p w:rsidR="00E848D7" w:rsidRPr="00566B2B" w:rsidRDefault="00E848D7" w:rsidP="00EF3502">
      <w:pPr>
        <w:pStyle w:val="Nivel2"/>
        <w:numPr>
          <w:ilvl w:val="0"/>
          <w:numId w:val="67"/>
        </w:numPr>
        <w:spacing w:line="240" w:lineRule="auto"/>
        <w:rPr>
          <w:rFonts w:ascii="Cambria" w:hAnsi="Cambria"/>
          <w:sz w:val="22"/>
          <w:szCs w:val="22"/>
        </w:rPr>
      </w:pPr>
      <w:r w:rsidRPr="00566B2B">
        <w:rPr>
          <w:rFonts w:ascii="Cambria" w:hAnsi="Cambria"/>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E848D7" w:rsidRPr="00566B2B" w:rsidRDefault="00E848D7" w:rsidP="00EF3502">
      <w:pPr>
        <w:pStyle w:val="Nivel2"/>
        <w:numPr>
          <w:ilvl w:val="0"/>
          <w:numId w:val="67"/>
        </w:numPr>
        <w:spacing w:line="240" w:lineRule="auto"/>
        <w:rPr>
          <w:rFonts w:ascii="Cambria" w:hAnsi="Cambria"/>
          <w:sz w:val="22"/>
          <w:szCs w:val="22"/>
        </w:rPr>
      </w:pPr>
      <w:r w:rsidRPr="00566B2B">
        <w:rPr>
          <w:rFonts w:ascii="Cambria" w:hAnsi="Cambria"/>
          <w:sz w:val="22"/>
          <w:szCs w:val="22"/>
        </w:rPr>
        <w:t xml:space="preserve">Prova de inscrição no cadastro de contribuintes </w:t>
      </w:r>
      <w:r w:rsidRPr="00566B2B">
        <w:rPr>
          <w:rFonts w:ascii="Cambria" w:hAnsi="Cambria"/>
          <w:iCs/>
          <w:color w:val="auto"/>
          <w:sz w:val="22"/>
          <w:szCs w:val="22"/>
        </w:rPr>
        <w:t>municipal,</w:t>
      </w:r>
      <w:r w:rsidRPr="00566B2B">
        <w:rPr>
          <w:rFonts w:ascii="Cambria" w:hAnsi="Cambria"/>
          <w:i/>
          <w:iCs/>
          <w:color w:val="FF0000"/>
          <w:sz w:val="22"/>
          <w:szCs w:val="22"/>
        </w:rPr>
        <w:t xml:space="preserve"> </w:t>
      </w:r>
      <w:r w:rsidRPr="00566B2B">
        <w:rPr>
          <w:rFonts w:ascii="Cambria" w:hAnsi="Cambria"/>
          <w:sz w:val="22"/>
          <w:szCs w:val="22"/>
        </w:rPr>
        <w:t xml:space="preserve">relativo ao domicílio ou sede do fornecedor, pertinente ao seu ramo de atividade e compatível com o objeto contratual; </w:t>
      </w:r>
    </w:p>
    <w:p w:rsidR="00E848D7" w:rsidRPr="00566B2B" w:rsidRDefault="00E848D7" w:rsidP="00EF3502">
      <w:pPr>
        <w:pStyle w:val="Nivel2"/>
        <w:numPr>
          <w:ilvl w:val="0"/>
          <w:numId w:val="67"/>
        </w:numPr>
        <w:spacing w:line="240" w:lineRule="auto"/>
        <w:rPr>
          <w:rFonts w:ascii="Cambria" w:hAnsi="Cambria"/>
          <w:sz w:val="22"/>
          <w:szCs w:val="22"/>
        </w:rPr>
      </w:pPr>
      <w:r w:rsidRPr="00566B2B">
        <w:rPr>
          <w:rFonts w:ascii="Cambria" w:hAnsi="Cambria"/>
          <w:sz w:val="22"/>
          <w:szCs w:val="22"/>
        </w:rPr>
        <w:t xml:space="preserve">Prova de regularidade com a Fazenda </w:t>
      </w:r>
      <w:r w:rsidRPr="00566B2B">
        <w:rPr>
          <w:rFonts w:ascii="Cambria" w:hAnsi="Cambria"/>
          <w:i/>
          <w:iCs/>
          <w:color w:val="auto"/>
          <w:sz w:val="22"/>
          <w:szCs w:val="22"/>
        </w:rPr>
        <w:t xml:space="preserve">Estadual e Municipal </w:t>
      </w:r>
      <w:r w:rsidRPr="00566B2B">
        <w:rPr>
          <w:rFonts w:ascii="Cambria" w:hAnsi="Cambria"/>
          <w:sz w:val="22"/>
          <w:szCs w:val="22"/>
        </w:rPr>
        <w:t>do domicílio ou sede do fornecedor, relativa à atividade em cujo exercício contrata ou concorre;</w:t>
      </w:r>
    </w:p>
    <w:p w:rsidR="00E848D7" w:rsidRPr="00566B2B" w:rsidRDefault="00E848D7" w:rsidP="00E848D7">
      <w:pPr>
        <w:pStyle w:val="Nivel4"/>
        <w:numPr>
          <w:ilvl w:val="3"/>
          <w:numId w:val="41"/>
        </w:numPr>
        <w:spacing w:line="240" w:lineRule="auto"/>
        <w:ind w:left="142" w:firstLine="567"/>
        <w:rPr>
          <w:rFonts w:ascii="Cambria" w:hAnsi="Cambria"/>
          <w:sz w:val="22"/>
          <w:szCs w:val="22"/>
        </w:rPr>
      </w:pPr>
      <w:r w:rsidRPr="00566B2B">
        <w:rPr>
          <w:rFonts w:ascii="Cambria" w:hAnsi="Cambria"/>
          <w:sz w:val="22"/>
          <w:szCs w:val="22"/>
        </w:rPr>
        <w:t xml:space="preserve">Caso o fornecedor seja considerado isento dos tributos </w:t>
      </w:r>
      <w:r w:rsidRPr="00566B2B">
        <w:rPr>
          <w:rFonts w:ascii="Cambria" w:hAnsi="Cambria"/>
          <w:iCs/>
          <w:sz w:val="22"/>
          <w:szCs w:val="22"/>
        </w:rPr>
        <w:t>de qualquer esfera governamental,</w:t>
      </w:r>
      <w:r w:rsidRPr="00566B2B">
        <w:rPr>
          <w:rFonts w:ascii="Cambria" w:hAnsi="Cambria"/>
          <w:color w:val="000000"/>
          <w:sz w:val="22"/>
          <w:szCs w:val="22"/>
        </w:rPr>
        <w:t xml:space="preserve"> </w:t>
      </w:r>
      <w:r w:rsidRPr="00566B2B">
        <w:rPr>
          <w:rFonts w:ascii="Cambria" w:hAnsi="Cambria"/>
          <w:sz w:val="22"/>
          <w:szCs w:val="22"/>
        </w:rPr>
        <w:t>relacionados ao objeto contratual, deverá comprovar tal condição mediante a apresentação de declaração da Fazenda respectiva do seu domicílio ou sede, ou outra equivalente, na forma da lei.</w:t>
      </w:r>
    </w:p>
    <w:p w:rsidR="00E848D7" w:rsidRPr="00566B2B" w:rsidRDefault="00E848D7" w:rsidP="00E848D7">
      <w:pPr>
        <w:pStyle w:val="Nivel4"/>
        <w:numPr>
          <w:ilvl w:val="3"/>
          <w:numId w:val="41"/>
        </w:numPr>
        <w:spacing w:line="240" w:lineRule="auto"/>
        <w:ind w:left="142" w:firstLine="567"/>
        <w:rPr>
          <w:rFonts w:ascii="Cambria" w:hAnsi="Cambria"/>
          <w:sz w:val="22"/>
          <w:szCs w:val="22"/>
        </w:rPr>
      </w:pPr>
      <w:r w:rsidRPr="00566B2B">
        <w:rPr>
          <w:rFonts w:ascii="Cambria" w:hAnsi="Cambria"/>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E848D7" w:rsidRPr="00566B2B" w:rsidRDefault="00E848D7" w:rsidP="00E848D7">
      <w:pPr>
        <w:pStyle w:val="Nvel1-SemNum"/>
        <w:spacing w:before="120" w:after="120"/>
        <w:rPr>
          <w:rFonts w:ascii="Cambria" w:hAnsi="Cambria"/>
          <w:color w:val="auto"/>
          <w:sz w:val="22"/>
          <w:szCs w:val="22"/>
          <w:u w:val="single"/>
          <w:lang w:eastAsia="zh-CN" w:bidi="hi-IN"/>
        </w:rPr>
      </w:pPr>
    </w:p>
    <w:p w:rsidR="00E848D7" w:rsidRPr="00566B2B" w:rsidRDefault="00E848D7" w:rsidP="00E848D7">
      <w:pPr>
        <w:pStyle w:val="Nivel3"/>
        <w:numPr>
          <w:ilvl w:val="2"/>
          <w:numId w:val="41"/>
        </w:numPr>
        <w:spacing w:line="240" w:lineRule="auto"/>
        <w:ind w:left="425" w:firstLine="0"/>
        <w:rPr>
          <w:rFonts w:ascii="Cambria" w:hAnsi="Cambria"/>
          <w:b/>
          <w:sz w:val="22"/>
          <w:szCs w:val="22"/>
          <w:u w:val="single"/>
          <w:lang w:eastAsia="zh-CN" w:bidi="hi-IN"/>
        </w:rPr>
      </w:pPr>
      <w:r w:rsidRPr="00566B2B">
        <w:rPr>
          <w:rFonts w:ascii="Cambria" w:hAnsi="Cambria"/>
          <w:b/>
          <w:sz w:val="22"/>
          <w:szCs w:val="22"/>
          <w:u w:val="single"/>
          <w:lang w:eastAsia="zh-CN" w:bidi="hi-IN"/>
        </w:rPr>
        <w:t>Qualificação Econômico-Financeira</w:t>
      </w:r>
    </w:p>
    <w:p w:rsidR="00E848D7" w:rsidRPr="00566B2B" w:rsidRDefault="00E848D7" w:rsidP="00E848D7">
      <w:pPr>
        <w:pStyle w:val="Nivel2"/>
        <w:numPr>
          <w:ilvl w:val="0"/>
          <w:numId w:val="59"/>
        </w:numPr>
        <w:spacing w:line="240" w:lineRule="auto"/>
        <w:rPr>
          <w:rFonts w:ascii="Cambria" w:hAnsi="Cambria"/>
          <w:sz w:val="22"/>
          <w:szCs w:val="22"/>
        </w:rPr>
      </w:pPr>
      <w:r w:rsidRPr="00566B2B">
        <w:rPr>
          <w:rFonts w:ascii="Cambria" w:hAnsi="Cambria"/>
          <w:sz w:val="22"/>
          <w:szCs w:val="22"/>
        </w:rPr>
        <w:t>Certidão negativa de insolvência civil expedida pelo distribuidor do domicílio ou sede do licitante, caso se trate de pessoa física, desde que admitida a sua participação na licitação (</w:t>
      </w:r>
      <w:hyperlink r:id="rId66" w:anchor="art5" w:history="1">
        <w:r w:rsidRPr="00566B2B">
          <w:rPr>
            <w:rStyle w:val="Hyperlink"/>
            <w:rFonts w:ascii="Cambria" w:hAnsi="Cambria"/>
            <w:sz w:val="22"/>
            <w:szCs w:val="22"/>
          </w:rPr>
          <w:t>art. 5º, inciso II, alínea “c”, da Instrução Normativa Seges/ME nº 116, de 2021</w:t>
        </w:r>
      </w:hyperlink>
      <w:r w:rsidRPr="00566B2B">
        <w:rPr>
          <w:rFonts w:ascii="Cambria" w:hAnsi="Cambria"/>
          <w:sz w:val="22"/>
          <w:szCs w:val="22"/>
        </w:rPr>
        <w:t xml:space="preserve">), ou de sociedade simples; </w:t>
      </w:r>
    </w:p>
    <w:p w:rsidR="00E848D7" w:rsidRPr="00566B2B" w:rsidRDefault="00E848D7" w:rsidP="00E848D7">
      <w:pPr>
        <w:pStyle w:val="Nivel2"/>
        <w:numPr>
          <w:ilvl w:val="0"/>
          <w:numId w:val="59"/>
        </w:numPr>
        <w:spacing w:line="240" w:lineRule="auto"/>
        <w:rPr>
          <w:rFonts w:ascii="Cambria" w:hAnsi="Cambria"/>
          <w:sz w:val="22"/>
          <w:szCs w:val="22"/>
        </w:rPr>
      </w:pPr>
      <w:r w:rsidRPr="00566B2B">
        <w:rPr>
          <w:rFonts w:ascii="Cambria" w:hAnsi="Cambria"/>
          <w:sz w:val="22"/>
          <w:szCs w:val="22"/>
        </w:rPr>
        <w:t xml:space="preserve">Certidão negativa de falência expedida pelo distribuidor da sede do fornecedor - </w:t>
      </w:r>
      <w:hyperlink r:id="rId67" w:anchor="art69" w:history="1">
        <w:r w:rsidRPr="00566B2B">
          <w:rPr>
            <w:rStyle w:val="Hyperlink"/>
            <w:rFonts w:ascii="Cambria" w:hAnsi="Cambria"/>
            <w:sz w:val="22"/>
            <w:szCs w:val="22"/>
          </w:rPr>
          <w:t>Lei nº 14.133, de 2021, art. 69, caput, inciso II</w:t>
        </w:r>
      </w:hyperlink>
      <w:r w:rsidRPr="00566B2B">
        <w:rPr>
          <w:rFonts w:ascii="Cambria" w:hAnsi="Cambria"/>
          <w:sz w:val="22"/>
          <w:szCs w:val="22"/>
        </w:rPr>
        <w:t>);</w:t>
      </w:r>
    </w:p>
    <w:p w:rsidR="00E848D7" w:rsidRPr="00566B2B" w:rsidRDefault="00E848D7" w:rsidP="00E848D7">
      <w:pPr>
        <w:pStyle w:val="Nivel4"/>
        <w:numPr>
          <w:ilvl w:val="3"/>
          <w:numId w:val="41"/>
        </w:numPr>
        <w:spacing w:line="240" w:lineRule="auto"/>
        <w:ind w:left="142" w:firstLine="0"/>
        <w:rPr>
          <w:rFonts w:ascii="Cambria" w:hAnsi="Cambria"/>
          <w:sz w:val="22"/>
          <w:szCs w:val="22"/>
        </w:rPr>
      </w:pPr>
      <w:r w:rsidRPr="00566B2B">
        <w:rPr>
          <w:rFonts w:ascii="Cambria" w:hAnsi="Cambria"/>
          <w:sz w:val="22"/>
          <w:szCs w:val="22"/>
        </w:rPr>
        <w:t>As empresas criadas no exercício financeiro da licitação deverão atender a todas as exigências da habilitação e poderão substituir os demonstrativos contábeis pelo balanço de abertura. (Lei nº 14.133, de 2021, art. 65, §1º).</w:t>
      </w:r>
    </w:p>
    <w:p w:rsidR="00E848D7" w:rsidRPr="00566B2B" w:rsidRDefault="00E848D7" w:rsidP="00E848D7">
      <w:pPr>
        <w:pStyle w:val="Nivel4"/>
        <w:numPr>
          <w:ilvl w:val="3"/>
          <w:numId w:val="41"/>
        </w:numPr>
        <w:spacing w:line="240" w:lineRule="auto"/>
        <w:ind w:left="142" w:firstLine="0"/>
        <w:rPr>
          <w:rFonts w:ascii="Cambria" w:hAnsi="Cambria"/>
          <w:sz w:val="22"/>
          <w:szCs w:val="22"/>
        </w:rPr>
      </w:pPr>
      <w:r w:rsidRPr="00566B2B">
        <w:rPr>
          <w:rFonts w:ascii="Cambria" w:hAnsi="Cambria"/>
          <w:sz w:val="22"/>
          <w:szCs w:val="22"/>
        </w:rPr>
        <w:t>O balanço patrimonial, demonstração de resultado de exercício e demais demonstrações contábeis limitar-se-ão ao último exercício no caso de a pessoa jurídica ter sido constituída há menos de 2 (dois) anos. (Lei nº 14.133, de 2021, art. 69, §6º).</w:t>
      </w:r>
    </w:p>
    <w:p w:rsidR="00E848D7" w:rsidRPr="00566B2B" w:rsidRDefault="00E848D7" w:rsidP="00E848D7">
      <w:pPr>
        <w:pStyle w:val="Nvel1-SemNum"/>
        <w:spacing w:before="120" w:after="120"/>
        <w:rPr>
          <w:rFonts w:ascii="Cambria" w:hAnsi="Cambria"/>
          <w:color w:val="auto"/>
          <w:sz w:val="22"/>
          <w:szCs w:val="22"/>
          <w:lang w:eastAsia="zh-CN" w:bidi="hi-IN"/>
        </w:rPr>
      </w:pPr>
    </w:p>
    <w:p w:rsidR="00E848D7" w:rsidRPr="00566B2B" w:rsidRDefault="00E848D7" w:rsidP="00E848D7">
      <w:pPr>
        <w:pStyle w:val="Nivel3"/>
        <w:numPr>
          <w:ilvl w:val="2"/>
          <w:numId w:val="41"/>
        </w:numPr>
        <w:spacing w:line="240" w:lineRule="auto"/>
        <w:ind w:left="425" w:firstLine="0"/>
        <w:rPr>
          <w:rFonts w:ascii="Cambria" w:hAnsi="Cambria"/>
          <w:b/>
          <w:sz w:val="22"/>
          <w:szCs w:val="22"/>
          <w:u w:val="single"/>
          <w:lang w:eastAsia="zh-CN" w:bidi="hi-IN"/>
        </w:rPr>
      </w:pPr>
      <w:r w:rsidRPr="00566B2B">
        <w:rPr>
          <w:rFonts w:ascii="Cambria" w:hAnsi="Cambria"/>
          <w:b/>
          <w:sz w:val="22"/>
          <w:szCs w:val="22"/>
          <w:u w:val="single"/>
          <w:lang w:eastAsia="zh-CN" w:bidi="hi-IN"/>
        </w:rPr>
        <w:t>Qualificação Técnica</w:t>
      </w:r>
    </w:p>
    <w:p w:rsidR="00E848D7" w:rsidRPr="00566B2B" w:rsidRDefault="00E848D7" w:rsidP="00E848D7">
      <w:pPr>
        <w:pStyle w:val="Nivel3"/>
        <w:spacing w:line="240" w:lineRule="auto"/>
        <w:rPr>
          <w:rFonts w:ascii="Cambria" w:hAnsi="Cambria"/>
          <w:b/>
          <w:sz w:val="22"/>
          <w:szCs w:val="22"/>
          <w:u w:val="single"/>
          <w:lang w:eastAsia="zh-CN" w:bidi="hi-IN"/>
        </w:rPr>
      </w:pPr>
    </w:p>
    <w:p w:rsidR="00E848D7" w:rsidRPr="00566B2B" w:rsidRDefault="00E848D7" w:rsidP="00E848D7">
      <w:pPr>
        <w:pStyle w:val="Nivel2"/>
        <w:numPr>
          <w:ilvl w:val="0"/>
          <w:numId w:val="61"/>
        </w:numPr>
        <w:spacing w:line="240" w:lineRule="auto"/>
        <w:rPr>
          <w:rFonts w:ascii="Cambria" w:hAnsi="Cambria"/>
          <w:sz w:val="22"/>
          <w:szCs w:val="22"/>
        </w:rPr>
      </w:pPr>
      <w:r w:rsidRPr="00566B2B">
        <w:rPr>
          <w:rFonts w:ascii="Cambria" w:hAnsi="Cambria"/>
          <w:sz w:val="22"/>
          <w:szCs w:val="22"/>
        </w:rPr>
        <w:t>Comprovação de aptidão para o fornecimento de bens similares de complexidade equivalente ou superior com o objeto desta contratação, ou com o item pertinente, por meio da apresentação de certidões ou atestados, por pessoas jurídicas de direito público ou privado.</w:t>
      </w:r>
    </w:p>
    <w:p w:rsidR="00E848D7" w:rsidRPr="00566B2B" w:rsidRDefault="00E848D7" w:rsidP="00A14A98">
      <w:pPr>
        <w:pStyle w:val="Nivel4"/>
        <w:numPr>
          <w:ilvl w:val="0"/>
          <w:numId w:val="61"/>
        </w:numPr>
        <w:spacing w:line="240" w:lineRule="auto"/>
        <w:rPr>
          <w:rFonts w:ascii="Cambria" w:hAnsi="Cambria"/>
          <w:sz w:val="22"/>
          <w:szCs w:val="22"/>
          <w:shd w:val="clear" w:color="auto" w:fill="FFFF00"/>
        </w:rPr>
      </w:pPr>
      <w:r w:rsidRPr="00566B2B">
        <w:rPr>
          <w:rFonts w:ascii="Cambria" w:hAnsi="Cambria"/>
          <w:sz w:val="22"/>
          <w:szCs w:val="22"/>
        </w:rPr>
        <w:t>Os atestados de capacidade técnica poderão ser apresentados em nome da matriz ou da filial do fornecedor.</w:t>
      </w:r>
    </w:p>
    <w:p w:rsidR="00E848D7" w:rsidRPr="00566B2B" w:rsidRDefault="00E848D7" w:rsidP="00A14A98">
      <w:pPr>
        <w:pStyle w:val="Nivel4"/>
        <w:numPr>
          <w:ilvl w:val="0"/>
          <w:numId w:val="61"/>
        </w:numPr>
        <w:spacing w:line="240" w:lineRule="auto"/>
        <w:rPr>
          <w:rFonts w:ascii="Cambria" w:hAnsi="Cambria"/>
          <w:sz w:val="22"/>
          <w:szCs w:val="22"/>
        </w:rPr>
      </w:pPr>
      <w:proofErr w:type="gramStart"/>
      <w:r w:rsidRPr="00566B2B">
        <w:rPr>
          <w:rFonts w:ascii="Cambria" w:hAnsi="Cambria"/>
          <w:sz w:val="22"/>
          <w:szCs w:val="22"/>
        </w:rPr>
        <w:t>fornecedor</w:t>
      </w:r>
      <w:proofErr w:type="gramEnd"/>
      <w:r w:rsidRPr="00566B2B">
        <w:rPr>
          <w:rFonts w:ascii="Cambria" w:hAnsi="Cambria"/>
          <w:sz w:val="22"/>
          <w:szCs w:val="22"/>
        </w:rPr>
        <w:t xml:space="preserv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bookmarkEnd w:id="51"/>
    <w:bookmarkEnd w:id="52"/>
    <w:p w:rsidR="00E848D7" w:rsidRPr="00566B2B" w:rsidRDefault="00E848D7" w:rsidP="00E848D7">
      <w:pPr>
        <w:pStyle w:val="Nivel3"/>
        <w:spacing w:line="240" w:lineRule="auto"/>
        <w:ind w:left="0"/>
        <w:rPr>
          <w:rFonts w:ascii="Cambria" w:hAnsi="Cambria"/>
          <w:sz w:val="22"/>
          <w:szCs w:val="22"/>
        </w:rPr>
      </w:pPr>
    </w:p>
    <w:p w:rsidR="00E848D7" w:rsidRPr="00566B2B" w:rsidRDefault="00E848D7" w:rsidP="00EF3502">
      <w:pPr>
        <w:pStyle w:val="Nivel01"/>
        <w:numPr>
          <w:ilvl w:val="0"/>
          <w:numId w:val="64"/>
        </w:numPr>
        <w:spacing w:before="120" w:after="120"/>
        <w:ind w:left="0" w:firstLine="0"/>
        <w:rPr>
          <w:rFonts w:ascii="Cambria" w:hAnsi="Cambria"/>
          <w:sz w:val="22"/>
          <w:szCs w:val="22"/>
        </w:rPr>
      </w:pPr>
      <w:r w:rsidRPr="00566B2B">
        <w:rPr>
          <w:rFonts w:ascii="Cambria" w:hAnsi="Cambria"/>
          <w:sz w:val="22"/>
          <w:szCs w:val="22"/>
        </w:rPr>
        <w:t>ESTIMATIVAS DO VALOR DA CONTRATAÇÃO</w:t>
      </w:r>
    </w:p>
    <w:p w:rsidR="00E848D7" w:rsidRPr="00566B2B" w:rsidRDefault="00E848D7" w:rsidP="00A14A98">
      <w:pPr>
        <w:pStyle w:val="Nvel2-Red"/>
        <w:numPr>
          <w:ilvl w:val="1"/>
          <w:numId w:val="61"/>
        </w:numPr>
        <w:spacing w:line="240" w:lineRule="auto"/>
        <w:ind w:left="0" w:firstLine="0"/>
        <w:rPr>
          <w:rFonts w:ascii="Cambria" w:hAnsi="Cambria"/>
          <w:b/>
          <w:bCs/>
          <w:i w:val="0"/>
          <w:color w:val="auto"/>
          <w:sz w:val="22"/>
          <w:szCs w:val="22"/>
        </w:rPr>
      </w:pPr>
      <w:r w:rsidRPr="00566B2B">
        <w:rPr>
          <w:rFonts w:ascii="Cambria" w:hAnsi="Cambria"/>
          <w:i w:val="0"/>
          <w:color w:val="auto"/>
          <w:sz w:val="22"/>
          <w:szCs w:val="22"/>
        </w:rPr>
        <w:t>O custo estimado total da contratação é de R$ 200.019,96 (duzentos mil e dezenove reais e noventa e seis centavos), conforme custos unitários apostos na tabela acima.</w:t>
      </w:r>
    </w:p>
    <w:p w:rsidR="00E848D7" w:rsidRPr="00566B2B" w:rsidRDefault="00E848D7" w:rsidP="00A14A98">
      <w:pPr>
        <w:pStyle w:val="Nvel2-Red"/>
        <w:numPr>
          <w:ilvl w:val="1"/>
          <w:numId w:val="61"/>
        </w:numPr>
        <w:ind w:left="0" w:firstLine="0"/>
        <w:rPr>
          <w:rFonts w:ascii="Cambria" w:hAnsi="Cambria"/>
          <w:i w:val="0"/>
          <w:color w:val="auto"/>
          <w:sz w:val="22"/>
          <w:szCs w:val="22"/>
        </w:rPr>
      </w:pPr>
      <w:r w:rsidRPr="00566B2B">
        <w:rPr>
          <w:rFonts w:ascii="Cambria" w:hAnsi="Cambria"/>
          <w:i w:val="0"/>
          <w:color w:val="auto"/>
          <w:sz w:val="22"/>
          <w:szCs w:val="22"/>
        </w:rPr>
        <w:t xml:space="preserve">Amparado pela Lei acima citada, o Município busca fontes de preços de forma combinada ou não com empresas do ramo pertinente ao objeto, os preços constantes de bancos de dados públicos, dados de pesquisa publicada em mídia especializada, base nacional de notas fiscais eletrônicas do estado e sites de domínio amplo. </w:t>
      </w:r>
    </w:p>
    <w:p w:rsidR="00E848D7" w:rsidRPr="00566B2B" w:rsidRDefault="00E848D7" w:rsidP="00A14A98">
      <w:pPr>
        <w:pStyle w:val="Nvel2-Red"/>
        <w:numPr>
          <w:ilvl w:val="1"/>
          <w:numId w:val="61"/>
        </w:numPr>
        <w:ind w:left="0" w:firstLine="0"/>
        <w:rPr>
          <w:rFonts w:ascii="Cambria" w:hAnsi="Cambria"/>
          <w:i w:val="0"/>
          <w:color w:val="auto"/>
          <w:sz w:val="22"/>
          <w:szCs w:val="22"/>
        </w:rPr>
      </w:pPr>
      <w:r w:rsidRPr="00566B2B">
        <w:rPr>
          <w:rFonts w:ascii="Cambria" w:hAnsi="Cambria"/>
          <w:i w:val="0"/>
          <w:color w:val="auto"/>
          <w:sz w:val="22"/>
          <w:szCs w:val="22"/>
        </w:rPr>
        <w:t xml:space="preserve"> Pesquisa direta com fornecedores: A escolha de fornecedores para orçar os serviços foi por meio de pesquisa por empresas que fornecem gêneros alimentícios no município.</w:t>
      </w:r>
    </w:p>
    <w:p w:rsidR="00E848D7" w:rsidRPr="00566B2B" w:rsidRDefault="00E848D7" w:rsidP="00A14A98">
      <w:pPr>
        <w:pStyle w:val="Nvel2-Red"/>
        <w:numPr>
          <w:ilvl w:val="1"/>
          <w:numId w:val="61"/>
        </w:numPr>
        <w:ind w:left="0" w:firstLine="0"/>
        <w:rPr>
          <w:rFonts w:ascii="Cambria" w:hAnsi="Cambria"/>
          <w:i w:val="0"/>
          <w:color w:val="auto"/>
          <w:sz w:val="22"/>
          <w:szCs w:val="22"/>
        </w:rPr>
      </w:pPr>
      <w:r w:rsidRPr="00566B2B">
        <w:rPr>
          <w:rFonts w:ascii="Cambria" w:hAnsi="Cambria"/>
          <w:i w:val="0"/>
          <w:color w:val="auto"/>
          <w:sz w:val="22"/>
          <w:szCs w:val="22"/>
        </w:rPr>
        <w:t>Por fim, calculado a média e mediana dos itens apenas com valores exequíveis, sendo neste caso, usado à média como valor referência, por ser mais vantajoso ao município.</w:t>
      </w:r>
    </w:p>
    <w:p w:rsidR="00E848D7" w:rsidRPr="00566B2B" w:rsidRDefault="00E848D7" w:rsidP="00A14A98">
      <w:pPr>
        <w:pStyle w:val="Nvel2-Red"/>
        <w:numPr>
          <w:ilvl w:val="1"/>
          <w:numId w:val="61"/>
        </w:numPr>
        <w:ind w:left="0" w:firstLine="0"/>
        <w:rPr>
          <w:rFonts w:ascii="Cambria" w:hAnsi="Cambria"/>
          <w:i w:val="0"/>
          <w:color w:val="auto"/>
          <w:sz w:val="22"/>
          <w:szCs w:val="22"/>
        </w:rPr>
      </w:pPr>
      <w:r w:rsidRPr="00566B2B">
        <w:rPr>
          <w:rFonts w:ascii="Cambria" w:hAnsi="Cambria"/>
          <w:i w:val="0"/>
          <w:color w:val="auto"/>
          <w:sz w:val="22"/>
          <w:szCs w:val="22"/>
        </w:rPr>
        <w:t xml:space="preserve">  O custo estimado Total da Contratação é de R$ 200.019,96. (</w:t>
      </w:r>
      <w:proofErr w:type="gramStart"/>
      <w:r w:rsidRPr="00566B2B">
        <w:rPr>
          <w:rFonts w:ascii="Cambria" w:hAnsi="Cambria"/>
          <w:i w:val="0"/>
          <w:color w:val="auto"/>
          <w:sz w:val="22"/>
          <w:szCs w:val="22"/>
        </w:rPr>
        <w:t>duzentos</w:t>
      </w:r>
      <w:proofErr w:type="gramEnd"/>
      <w:r w:rsidRPr="00566B2B">
        <w:rPr>
          <w:rFonts w:ascii="Cambria" w:hAnsi="Cambria"/>
          <w:i w:val="0"/>
          <w:color w:val="auto"/>
          <w:sz w:val="22"/>
          <w:szCs w:val="22"/>
        </w:rPr>
        <w:t xml:space="preserve"> mil e dezenove reais e noventa e seis centavos).</w:t>
      </w:r>
    </w:p>
    <w:p w:rsidR="00E848D7" w:rsidRPr="00566B2B" w:rsidRDefault="00E848D7" w:rsidP="00A14A98">
      <w:pPr>
        <w:pStyle w:val="Nivel2"/>
        <w:numPr>
          <w:ilvl w:val="1"/>
          <w:numId w:val="61"/>
        </w:numPr>
        <w:ind w:left="0" w:firstLine="0"/>
        <w:rPr>
          <w:rFonts w:ascii="Cambria" w:hAnsi="Cambria"/>
          <w:sz w:val="22"/>
          <w:szCs w:val="22"/>
        </w:rPr>
      </w:pPr>
      <w:r w:rsidRPr="00566B2B">
        <w:rPr>
          <w:rFonts w:ascii="Cambria" w:hAnsi="Cambria"/>
          <w:sz w:val="22"/>
          <w:szCs w:val="22"/>
        </w:rPr>
        <w:lastRenderedPageBreak/>
        <w:t xml:space="preserve">O valor estimado para a contratação está de acordo com o princípio da razoabilidade, para </w:t>
      </w:r>
      <w:proofErr w:type="spellStart"/>
      <w:r w:rsidRPr="00566B2B">
        <w:rPr>
          <w:rFonts w:ascii="Cambria" w:hAnsi="Cambria"/>
          <w:sz w:val="22"/>
          <w:szCs w:val="22"/>
        </w:rPr>
        <w:t>aos</w:t>
      </w:r>
      <w:proofErr w:type="spellEnd"/>
      <w:r w:rsidRPr="00566B2B">
        <w:rPr>
          <w:rFonts w:ascii="Cambria" w:hAnsi="Cambria"/>
          <w:sz w:val="22"/>
          <w:szCs w:val="22"/>
        </w:rPr>
        <w:t xml:space="preserve"> tais usamos como parâmetro para se avaliar a adequação dos preços aferidos por meio de orçamento físico.</w:t>
      </w:r>
    </w:p>
    <w:p w:rsidR="00E848D7" w:rsidRPr="00566B2B" w:rsidRDefault="00E848D7" w:rsidP="00EF3502">
      <w:pPr>
        <w:pStyle w:val="Nivel01"/>
        <w:numPr>
          <w:ilvl w:val="0"/>
          <w:numId w:val="64"/>
        </w:numPr>
        <w:spacing w:before="0"/>
        <w:rPr>
          <w:rFonts w:ascii="Cambria" w:hAnsi="Cambria"/>
          <w:sz w:val="22"/>
          <w:szCs w:val="22"/>
        </w:rPr>
      </w:pPr>
      <w:r w:rsidRPr="00566B2B">
        <w:rPr>
          <w:rFonts w:ascii="Cambria" w:hAnsi="Cambria"/>
          <w:sz w:val="22"/>
          <w:szCs w:val="22"/>
        </w:rPr>
        <w:t xml:space="preserve"> ADEQUAÇÃO ORÇAMENTÁRIA</w:t>
      </w:r>
    </w:p>
    <w:p w:rsidR="00E848D7" w:rsidRPr="00566B2B" w:rsidRDefault="00E848D7" w:rsidP="00E848D7">
      <w:pPr>
        <w:pStyle w:val="Nivel2"/>
        <w:ind w:left="0" w:firstLine="0"/>
        <w:rPr>
          <w:rFonts w:ascii="Cambria" w:eastAsia="Arial" w:hAnsi="Cambria"/>
          <w:color w:val="auto"/>
          <w:sz w:val="22"/>
          <w:szCs w:val="22"/>
        </w:rPr>
      </w:pPr>
      <w:r w:rsidRPr="00566B2B">
        <w:rPr>
          <w:rFonts w:ascii="Cambria" w:eastAsia="Arial" w:hAnsi="Cambria"/>
          <w:color w:val="auto"/>
          <w:sz w:val="22"/>
          <w:szCs w:val="22"/>
        </w:rPr>
        <w:t>10.1. As despesas decorrentes da presente contratação correrão à conta de recursos específicos apresentados mediante parecer contábil/financeiro.</w:t>
      </w:r>
    </w:p>
    <w:p w:rsidR="00E848D7" w:rsidRPr="00566B2B" w:rsidRDefault="00E848D7" w:rsidP="00E848D7">
      <w:pPr>
        <w:autoSpaceDN/>
        <w:jc w:val="both"/>
        <w:textAlignment w:val="auto"/>
        <w:rPr>
          <w:rFonts w:ascii="Cambria" w:hAnsi="Cambria" w:cs="Arial"/>
        </w:rPr>
      </w:pPr>
      <w:r w:rsidRPr="00566B2B">
        <w:rPr>
          <w:rFonts w:ascii="Cambria" w:hAnsi="Cambria" w:cs="Arial"/>
        </w:rPr>
        <w:t>10.2. A dotação relativa aos exercícios financeiros subsequentes será indicada após aprovação da Lei Orçamentária respectiva e liberação dos créditos correspondentes, mediante apostilamento.</w:t>
      </w:r>
    </w:p>
    <w:p w:rsidR="00E848D7" w:rsidRPr="00566B2B" w:rsidRDefault="00E848D7" w:rsidP="00E848D7">
      <w:pPr>
        <w:pStyle w:val="Nivel2"/>
        <w:spacing w:before="0" w:after="0" w:line="240" w:lineRule="auto"/>
        <w:ind w:left="0" w:firstLine="0"/>
        <w:rPr>
          <w:rFonts w:ascii="Cambria" w:hAnsi="Cambria"/>
          <w:i/>
          <w:iCs/>
          <w:color w:val="auto"/>
          <w:sz w:val="22"/>
          <w:szCs w:val="22"/>
        </w:rPr>
      </w:pPr>
    </w:p>
    <w:p w:rsidR="00E848D7" w:rsidRPr="00566B2B" w:rsidRDefault="00E848D7" w:rsidP="00E848D7">
      <w:pPr>
        <w:pStyle w:val="Nivel2"/>
        <w:spacing w:before="0" w:after="0" w:line="240" w:lineRule="auto"/>
        <w:ind w:left="0" w:firstLine="0"/>
        <w:jc w:val="left"/>
        <w:rPr>
          <w:rFonts w:ascii="Cambria" w:hAnsi="Cambria"/>
          <w:iCs/>
          <w:color w:val="auto"/>
          <w:sz w:val="22"/>
          <w:szCs w:val="22"/>
        </w:rPr>
      </w:pPr>
      <w:r w:rsidRPr="00566B2B">
        <w:rPr>
          <w:rFonts w:ascii="Cambria" w:hAnsi="Cambria"/>
          <w:iCs/>
          <w:color w:val="auto"/>
          <w:sz w:val="22"/>
          <w:szCs w:val="22"/>
        </w:rPr>
        <w:t xml:space="preserve">RESPONSAVEL PELA ELABORAÇÃO: </w:t>
      </w:r>
    </w:p>
    <w:p w:rsidR="00E848D7" w:rsidRPr="00566B2B" w:rsidRDefault="00E848D7" w:rsidP="00E848D7">
      <w:pPr>
        <w:pStyle w:val="Nivel2"/>
        <w:spacing w:before="0" w:after="0" w:line="240" w:lineRule="auto"/>
        <w:ind w:left="0" w:firstLine="0"/>
        <w:jc w:val="right"/>
        <w:rPr>
          <w:rFonts w:ascii="Cambria" w:hAnsi="Cambria"/>
          <w:iCs/>
          <w:color w:val="auto"/>
          <w:sz w:val="22"/>
          <w:szCs w:val="22"/>
        </w:rPr>
      </w:pPr>
    </w:p>
    <w:p w:rsidR="00E848D7" w:rsidRPr="00566B2B" w:rsidRDefault="00E848D7" w:rsidP="00E848D7">
      <w:pPr>
        <w:pStyle w:val="Nivel2"/>
        <w:spacing w:before="0" w:after="0" w:line="240" w:lineRule="auto"/>
        <w:ind w:left="0" w:firstLine="0"/>
        <w:jc w:val="right"/>
        <w:rPr>
          <w:rFonts w:ascii="Cambria" w:hAnsi="Cambria"/>
          <w:iCs/>
          <w:color w:val="FF0000"/>
          <w:sz w:val="22"/>
          <w:szCs w:val="22"/>
        </w:rPr>
      </w:pPr>
    </w:p>
    <w:p w:rsidR="00E848D7" w:rsidRPr="00566B2B" w:rsidRDefault="00E848D7" w:rsidP="00E848D7">
      <w:pPr>
        <w:pStyle w:val="Nivel2"/>
        <w:spacing w:before="0" w:after="0" w:line="240" w:lineRule="auto"/>
        <w:ind w:left="0" w:firstLine="0"/>
        <w:rPr>
          <w:rFonts w:ascii="Cambria" w:hAnsi="Cambria"/>
          <w:iCs/>
          <w:color w:val="auto"/>
          <w:sz w:val="22"/>
          <w:szCs w:val="22"/>
        </w:rPr>
      </w:pPr>
    </w:p>
    <w:p w:rsidR="00E848D7" w:rsidRPr="00566B2B" w:rsidRDefault="00E848D7" w:rsidP="00E848D7">
      <w:pPr>
        <w:ind w:left="1440" w:firstLine="720"/>
        <w:rPr>
          <w:rFonts w:ascii="Cambria" w:hAnsi="Cambria" w:cs="Arial"/>
        </w:rPr>
      </w:pPr>
      <w:r w:rsidRPr="00566B2B">
        <w:rPr>
          <w:rFonts w:ascii="Cambria" w:hAnsi="Cambria" w:cs="Arial"/>
        </w:rPr>
        <w:t xml:space="preserve">              MICHELLE ZIELASKO NOLETO</w:t>
      </w:r>
    </w:p>
    <w:p w:rsidR="00E848D7" w:rsidRPr="00566B2B" w:rsidRDefault="00E848D7" w:rsidP="00E848D7">
      <w:pPr>
        <w:jc w:val="center"/>
        <w:rPr>
          <w:rFonts w:ascii="Cambria" w:hAnsi="Cambria" w:cs="Arial"/>
        </w:rPr>
      </w:pPr>
      <w:r w:rsidRPr="00566B2B">
        <w:rPr>
          <w:rFonts w:ascii="Cambria" w:hAnsi="Cambria" w:cs="Arial"/>
        </w:rPr>
        <w:t>SECRETARIA MUNICIPAL DE ASSISTENCIA SOCIAL E CIDADANIA</w:t>
      </w:r>
    </w:p>
    <w:p w:rsidR="00772A0A" w:rsidRPr="00566B2B" w:rsidRDefault="00772A0A" w:rsidP="003D3E3E">
      <w:pPr>
        <w:rPr>
          <w:rFonts w:ascii="Cambria" w:hAnsi="Cambria" w:cs="Arial"/>
        </w:rPr>
      </w:pPr>
    </w:p>
    <w:p w:rsidR="00E0531E" w:rsidRPr="00566B2B" w:rsidRDefault="00E0531E" w:rsidP="003D3E3E">
      <w:pPr>
        <w:rPr>
          <w:rFonts w:ascii="Cambria" w:hAnsi="Cambria" w:cs="Arial"/>
        </w:rPr>
      </w:pPr>
    </w:p>
    <w:p w:rsidR="00E0531E" w:rsidRPr="00566B2B" w:rsidRDefault="00E0531E" w:rsidP="003D3E3E">
      <w:pPr>
        <w:rPr>
          <w:rFonts w:ascii="Cambria" w:hAnsi="Cambria" w:cs="Arial"/>
        </w:rPr>
      </w:pPr>
    </w:p>
    <w:p w:rsidR="00E0531E" w:rsidRPr="00566B2B" w:rsidRDefault="00E0531E" w:rsidP="003D3E3E">
      <w:pPr>
        <w:rPr>
          <w:rFonts w:ascii="Cambria" w:hAnsi="Cambria" w:cs="Arial"/>
        </w:rPr>
      </w:pPr>
    </w:p>
    <w:p w:rsidR="00E0531E" w:rsidRPr="00566B2B" w:rsidRDefault="00E0531E" w:rsidP="003D3E3E">
      <w:pPr>
        <w:rPr>
          <w:rFonts w:ascii="Cambria" w:hAnsi="Cambria" w:cs="Arial"/>
        </w:rPr>
      </w:pPr>
    </w:p>
    <w:p w:rsidR="00E0531E" w:rsidRPr="00566B2B" w:rsidRDefault="00E0531E" w:rsidP="003D3E3E">
      <w:pPr>
        <w:rPr>
          <w:rFonts w:ascii="Cambria" w:hAnsi="Cambria" w:cs="Arial"/>
        </w:rPr>
      </w:pPr>
    </w:p>
    <w:p w:rsidR="00E0531E" w:rsidRPr="00566B2B" w:rsidRDefault="00E0531E" w:rsidP="003D3E3E">
      <w:pPr>
        <w:rPr>
          <w:rFonts w:ascii="Cambria" w:hAnsi="Cambria" w:cs="Arial"/>
        </w:rPr>
      </w:pPr>
    </w:p>
    <w:p w:rsidR="00E0531E" w:rsidRPr="00566B2B" w:rsidRDefault="00E0531E" w:rsidP="003D3E3E">
      <w:pPr>
        <w:rPr>
          <w:rFonts w:ascii="Cambria" w:hAnsi="Cambria" w:cs="Arial"/>
        </w:rPr>
      </w:pPr>
    </w:p>
    <w:p w:rsidR="00E0531E" w:rsidRPr="00566B2B" w:rsidRDefault="00E0531E" w:rsidP="003D3E3E">
      <w:pPr>
        <w:rPr>
          <w:rFonts w:ascii="Cambria" w:hAnsi="Cambria" w:cs="Arial"/>
        </w:rPr>
      </w:pPr>
    </w:p>
    <w:p w:rsidR="00E0531E" w:rsidRPr="00566B2B" w:rsidRDefault="00E0531E" w:rsidP="003D3E3E">
      <w:pPr>
        <w:rPr>
          <w:rFonts w:ascii="Cambria" w:hAnsi="Cambria" w:cs="Arial"/>
        </w:rPr>
      </w:pPr>
    </w:p>
    <w:p w:rsidR="00E0531E" w:rsidRPr="00566B2B" w:rsidRDefault="00E0531E" w:rsidP="003D3E3E">
      <w:pPr>
        <w:rPr>
          <w:rFonts w:ascii="Cambria" w:hAnsi="Cambria" w:cs="Arial"/>
        </w:rPr>
      </w:pPr>
    </w:p>
    <w:p w:rsidR="00E0531E" w:rsidRPr="00566B2B" w:rsidRDefault="00E0531E" w:rsidP="003D3E3E">
      <w:pPr>
        <w:rPr>
          <w:rFonts w:ascii="Cambria" w:hAnsi="Cambria" w:cs="Arial"/>
        </w:rPr>
      </w:pPr>
    </w:p>
    <w:p w:rsidR="00E0531E" w:rsidRPr="00566B2B" w:rsidRDefault="00E0531E" w:rsidP="003D3E3E">
      <w:pPr>
        <w:rPr>
          <w:rFonts w:ascii="Cambria" w:hAnsi="Cambria" w:cs="Arial"/>
        </w:rPr>
      </w:pPr>
    </w:p>
    <w:p w:rsidR="00E0531E" w:rsidRPr="00566B2B" w:rsidRDefault="00E0531E" w:rsidP="003D3E3E">
      <w:pPr>
        <w:rPr>
          <w:rFonts w:ascii="Cambria" w:hAnsi="Cambria" w:cs="Arial"/>
        </w:rPr>
      </w:pPr>
    </w:p>
    <w:p w:rsidR="00E0531E" w:rsidRPr="00566B2B" w:rsidRDefault="00E0531E" w:rsidP="003D3E3E">
      <w:pPr>
        <w:rPr>
          <w:rFonts w:ascii="Cambria" w:hAnsi="Cambria" w:cs="Arial"/>
        </w:rPr>
      </w:pPr>
    </w:p>
    <w:p w:rsidR="00E0531E" w:rsidRPr="00566B2B" w:rsidRDefault="00E0531E" w:rsidP="003D3E3E">
      <w:pPr>
        <w:rPr>
          <w:rFonts w:ascii="Cambria" w:hAnsi="Cambria" w:cs="Arial"/>
        </w:rPr>
      </w:pPr>
    </w:p>
    <w:p w:rsidR="00E0531E" w:rsidRPr="00566B2B" w:rsidRDefault="00E0531E" w:rsidP="003D3E3E">
      <w:pPr>
        <w:rPr>
          <w:rFonts w:ascii="Cambria" w:hAnsi="Cambria" w:cs="Arial"/>
        </w:rPr>
      </w:pPr>
    </w:p>
    <w:p w:rsidR="00E0531E" w:rsidRPr="00566B2B" w:rsidRDefault="00E0531E" w:rsidP="003D3E3E">
      <w:pPr>
        <w:rPr>
          <w:rFonts w:ascii="Cambria" w:hAnsi="Cambria" w:cs="Arial"/>
        </w:rPr>
      </w:pPr>
    </w:p>
    <w:p w:rsidR="00E0531E" w:rsidRDefault="00E0531E" w:rsidP="003D3E3E">
      <w:pPr>
        <w:rPr>
          <w:rFonts w:ascii="Cambria" w:hAnsi="Cambria" w:cs="Arial"/>
        </w:rPr>
      </w:pPr>
    </w:p>
    <w:p w:rsidR="00566B2B" w:rsidRDefault="00566B2B" w:rsidP="003D3E3E">
      <w:pPr>
        <w:rPr>
          <w:rFonts w:ascii="Cambria" w:hAnsi="Cambria" w:cs="Arial"/>
        </w:rPr>
      </w:pPr>
    </w:p>
    <w:p w:rsidR="00566B2B" w:rsidRDefault="00566B2B" w:rsidP="003D3E3E">
      <w:pPr>
        <w:rPr>
          <w:rFonts w:ascii="Cambria" w:hAnsi="Cambria" w:cs="Arial"/>
        </w:rPr>
      </w:pPr>
    </w:p>
    <w:p w:rsidR="00566B2B" w:rsidRDefault="00566B2B" w:rsidP="003D3E3E">
      <w:pPr>
        <w:rPr>
          <w:rFonts w:ascii="Cambria" w:hAnsi="Cambria" w:cs="Arial"/>
        </w:rPr>
      </w:pPr>
    </w:p>
    <w:p w:rsidR="00566B2B" w:rsidRDefault="00566B2B" w:rsidP="003D3E3E">
      <w:pPr>
        <w:rPr>
          <w:rFonts w:ascii="Cambria" w:hAnsi="Cambria" w:cs="Arial"/>
        </w:rPr>
      </w:pPr>
    </w:p>
    <w:p w:rsidR="00566B2B" w:rsidRDefault="00566B2B" w:rsidP="003D3E3E">
      <w:pPr>
        <w:rPr>
          <w:rFonts w:ascii="Cambria" w:hAnsi="Cambria" w:cs="Arial"/>
        </w:rPr>
      </w:pPr>
    </w:p>
    <w:p w:rsidR="00566B2B" w:rsidRDefault="00566B2B" w:rsidP="003D3E3E">
      <w:pPr>
        <w:rPr>
          <w:rFonts w:ascii="Cambria" w:hAnsi="Cambria" w:cs="Arial"/>
        </w:rPr>
      </w:pPr>
    </w:p>
    <w:p w:rsidR="00566B2B" w:rsidRDefault="00566B2B" w:rsidP="003D3E3E">
      <w:pPr>
        <w:rPr>
          <w:rFonts w:ascii="Cambria" w:hAnsi="Cambria" w:cs="Arial"/>
        </w:rPr>
      </w:pPr>
    </w:p>
    <w:p w:rsidR="00566B2B" w:rsidRDefault="00566B2B" w:rsidP="003D3E3E">
      <w:pPr>
        <w:rPr>
          <w:rFonts w:ascii="Cambria" w:hAnsi="Cambria" w:cs="Arial"/>
        </w:rPr>
      </w:pPr>
    </w:p>
    <w:p w:rsidR="00566B2B" w:rsidRDefault="00566B2B" w:rsidP="003D3E3E">
      <w:pPr>
        <w:rPr>
          <w:rFonts w:ascii="Cambria" w:hAnsi="Cambria" w:cs="Arial"/>
        </w:rPr>
      </w:pPr>
    </w:p>
    <w:p w:rsidR="00566B2B" w:rsidRDefault="00566B2B" w:rsidP="003D3E3E">
      <w:pPr>
        <w:rPr>
          <w:rFonts w:ascii="Cambria" w:hAnsi="Cambria" w:cs="Arial"/>
        </w:rPr>
      </w:pPr>
    </w:p>
    <w:p w:rsidR="00566B2B" w:rsidRDefault="00566B2B" w:rsidP="003D3E3E">
      <w:pPr>
        <w:rPr>
          <w:rFonts w:ascii="Cambria" w:hAnsi="Cambria" w:cs="Arial"/>
        </w:rPr>
      </w:pPr>
    </w:p>
    <w:p w:rsidR="00566B2B" w:rsidRDefault="00566B2B" w:rsidP="003D3E3E">
      <w:pPr>
        <w:rPr>
          <w:rFonts w:ascii="Cambria" w:hAnsi="Cambria" w:cs="Arial"/>
        </w:rPr>
      </w:pPr>
    </w:p>
    <w:p w:rsidR="00566B2B" w:rsidRPr="00566B2B" w:rsidRDefault="00566B2B" w:rsidP="003D3E3E">
      <w:pPr>
        <w:rPr>
          <w:rFonts w:ascii="Cambria" w:hAnsi="Cambria" w:cs="Arial"/>
        </w:rPr>
      </w:pPr>
    </w:p>
    <w:p w:rsidR="00E0531E" w:rsidRPr="00566B2B" w:rsidRDefault="00E0531E" w:rsidP="003D3E3E">
      <w:pPr>
        <w:rPr>
          <w:rFonts w:ascii="Cambria" w:hAnsi="Cambria" w:cs="Arial"/>
        </w:rPr>
      </w:pPr>
    </w:p>
    <w:p w:rsidR="00E0531E" w:rsidRPr="00566B2B" w:rsidRDefault="00E0531E" w:rsidP="003D3E3E">
      <w:pPr>
        <w:rPr>
          <w:rFonts w:ascii="Cambria" w:hAnsi="Cambria" w:cs="Arial"/>
        </w:rPr>
      </w:pPr>
    </w:p>
    <w:p w:rsidR="00E0531E" w:rsidRPr="00566B2B" w:rsidRDefault="00E0531E" w:rsidP="003D3E3E">
      <w:pPr>
        <w:rPr>
          <w:rFonts w:ascii="Cambria" w:hAnsi="Cambria" w:cs="Arial"/>
        </w:rPr>
      </w:pPr>
    </w:p>
    <w:p w:rsidR="00E0531E" w:rsidRPr="00566B2B" w:rsidRDefault="00E0531E" w:rsidP="003D3E3E">
      <w:pPr>
        <w:rPr>
          <w:rFonts w:ascii="Cambria" w:hAnsi="Cambria" w:cs="Arial"/>
        </w:rPr>
      </w:pPr>
    </w:p>
    <w:p w:rsidR="002C4806" w:rsidRPr="00566B2B" w:rsidRDefault="002C4806" w:rsidP="002C4806">
      <w:pPr>
        <w:pStyle w:val="Standard"/>
        <w:spacing w:line="276" w:lineRule="auto"/>
        <w:jc w:val="center"/>
        <w:rPr>
          <w:rFonts w:ascii="Cambria" w:hAnsi="Cambria" w:cs="Arial"/>
          <w:b/>
          <w:sz w:val="22"/>
          <w:szCs w:val="22"/>
          <w:u w:val="single"/>
        </w:rPr>
      </w:pPr>
      <w:r w:rsidRPr="00566B2B">
        <w:rPr>
          <w:rFonts w:ascii="Cambria" w:hAnsi="Cambria" w:cs="Arial"/>
          <w:b/>
          <w:sz w:val="22"/>
          <w:szCs w:val="22"/>
          <w:u w:val="single"/>
        </w:rPr>
        <w:t>ANEXO 02</w:t>
      </w:r>
    </w:p>
    <w:p w:rsidR="002C4806" w:rsidRPr="00566B2B" w:rsidRDefault="002C4806" w:rsidP="002C4806">
      <w:pPr>
        <w:overflowPunct w:val="0"/>
        <w:autoSpaceDE w:val="0"/>
        <w:adjustRightInd w:val="0"/>
        <w:spacing w:line="276" w:lineRule="auto"/>
        <w:jc w:val="both"/>
        <w:rPr>
          <w:rFonts w:ascii="Cambria" w:hAnsi="Cambria" w:cstheme="minorHAnsi"/>
          <w:b/>
          <w:bCs/>
          <w:iCs/>
        </w:rPr>
      </w:pPr>
    </w:p>
    <w:p w:rsidR="002C4806" w:rsidRPr="00566B2B" w:rsidRDefault="002C4806" w:rsidP="002C4806">
      <w:pPr>
        <w:overflowPunct w:val="0"/>
        <w:autoSpaceDE w:val="0"/>
        <w:adjustRightInd w:val="0"/>
        <w:spacing w:line="276" w:lineRule="auto"/>
        <w:ind w:firstLine="708"/>
        <w:jc w:val="both"/>
        <w:rPr>
          <w:rFonts w:ascii="Cambria" w:hAnsi="Cambria" w:cstheme="minorHAnsi"/>
          <w:b/>
          <w:bCs/>
        </w:rPr>
      </w:pPr>
      <w:r w:rsidRPr="00566B2B">
        <w:rPr>
          <w:rFonts w:ascii="Cambria" w:hAnsi="Cambria" w:cstheme="minorHAnsi"/>
          <w:b/>
          <w:bCs/>
        </w:rPr>
        <w:t xml:space="preserve">PREGÃO NA FORMA ELETRÔNICA Nº </w:t>
      </w:r>
      <w:r w:rsidR="00566B2B" w:rsidRPr="00566B2B">
        <w:rPr>
          <w:rFonts w:ascii="Cambria" w:hAnsi="Cambria" w:cstheme="minorHAnsi"/>
          <w:b/>
          <w:bCs/>
        </w:rPr>
        <w:t>17</w:t>
      </w:r>
      <w:r w:rsidRPr="00566B2B">
        <w:rPr>
          <w:rFonts w:ascii="Cambria" w:hAnsi="Cambria" w:cstheme="minorHAnsi"/>
          <w:b/>
          <w:bCs/>
        </w:rPr>
        <w:t>/</w:t>
      </w:r>
      <w:r w:rsidR="00B00418" w:rsidRPr="00566B2B">
        <w:rPr>
          <w:rFonts w:ascii="Cambria" w:hAnsi="Cambria" w:cstheme="minorHAnsi"/>
          <w:b/>
          <w:bCs/>
        </w:rPr>
        <w:t>2024</w:t>
      </w:r>
      <w:r w:rsidRPr="00566B2B">
        <w:rPr>
          <w:rFonts w:ascii="Cambria" w:hAnsi="Cambria" w:cstheme="minorHAnsi"/>
          <w:b/>
          <w:bCs/>
        </w:rPr>
        <w:t>.</w:t>
      </w:r>
    </w:p>
    <w:p w:rsidR="002C4806" w:rsidRPr="00336DBA" w:rsidRDefault="002C4806" w:rsidP="002C4806">
      <w:pPr>
        <w:overflowPunct w:val="0"/>
        <w:autoSpaceDE w:val="0"/>
        <w:adjustRightInd w:val="0"/>
        <w:spacing w:line="276" w:lineRule="auto"/>
        <w:ind w:firstLine="708"/>
        <w:jc w:val="both"/>
        <w:rPr>
          <w:rFonts w:ascii="Cambria" w:hAnsi="Cambria" w:cstheme="minorHAnsi"/>
          <w:b/>
          <w:bCs/>
        </w:rPr>
      </w:pPr>
      <w:r w:rsidRPr="00566B2B">
        <w:rPr>
          <w:rFonts w:ascii="Cambria" w:hAnsi="Cambria" w:cstheme="minorHAnsi"/>
          <w:b/>
          <w:bCs/>
        </w:rPr>
        <w:t>MODELO DE PROPOSTA COMERCIAL FINAL (licitante vencedor)</w:t>
      </w:r>
    </w:p>
    <w:p w:rsidR="002C4806" w:rsidRPr="00336DBA" w:rsidRDefault="002C4806" w:rsidP="002C4806">
      <w:pPr>
        <w:overflowPunct w:val="0"/>
        <w:autoSpaceDE w:val="0"/>
        <w:adjustRightInd w:val="0"/>
        <w:spacing w:line="276" w:lineRule="auto"/>
        <w:ind w:firstLine="708"/>
        <w:jc w:val="both"/>
        <w:rPr>
          <w:rFonts w:ascii="Cambria" w:hAnsi="Cambria" w:cstheme="minorHAnsi"/>
          <w:b/>
          <w:bCs/>
        </w:rPr>
      </w:pPr>
    </w:p>
    <w:p w:rsidR="002C4806" w:rsidRPr="00336DBA" w:rsidRDefault="002C4806" w:rsidP="002C4806">
      <w:pPr>
        <w:pStyle w:val="Corpodetexto3"/>
        <w:spacing w:line="276" w:lineRule="auto"/>
        <w:jc w:val="both"/>
        <w:rPr>
          <w:rFonts w:ascii="Cambria" w:hAnsi="Cambria" w:cstheme="minorHAnsi"/>
          <w:sz w:val="22"/>
          <w:szCs w:val="22"/>
        </w:rPr>
      </w:pPr>
      <w:r w:rsidRPr="00336DBA">
        <w:rPr>
          <w:rFonts w:ascii="Cambria" w:hAnsi="Cambria" w:cstheme="minorHAnsi"/>
          <w:sz w:val="22"/>
          <w:szCs w:val="22"/>
        </w:rPr>
        <w:t xml:space="preserve">Apresentamos nossa proposta para ...................................................., da presente licitação Pregão, na Forma Eletrônica </w:t>
      </w:r>
      <w:r w:rsidRPr="00336DBA">
        <w:rPr>
          <w:rFonts w:ascii="Cambria" w:hAnsi="Cambria" w:cstheme="minorHAnsi"/>
          <w:b/>
          <w:sz w:val="22"/>
          <w:szCs w:val="22"/>
        </w:rPr>
        <w:t>n</w:t>
      </w:r>
      <w:r w:rsidRPr="00336DBA">
        <w:rPr>
          <w:rFonts w:ascii="Cambria" w:hAnsi="Cambria" w:cstheme="minorHAnsi"/>
          <w:b/>
          <w:bCs/>
          <w:sz w:val="22"/>
          <w:szCs w:val="22"/>
        </w:rPr>
        <w:t xml:space="preserve">º </w:t>
      </w:r>
      <w:r w:rsidR="0005760A" w:rsidRPr="00336DBA">
        <w:rPr>
          <w:rFonts w:ascii="Cambria" w:hAnsi="Cambria" w:cstheme="minorHAnsi"/>
          <w:b/>
          <w:bCs/>
          <w:sz w:val="22"/>
          <w:szCs w:val="22"/>
        </w:rPr>
        <w:t>1</w:t>
      </w:r>
      <w:r w:rsidR="00566B2B">
        <w:rPr>
          <w:rFonts w:ascii="Cambria" w:hAnsi="Cambria" w:cstheme="minorHAnsi"/>
          <w:b/>
          <w:bCs/>
          <w:sz w:val="22"/>
          <w:szCs w:val="22"/>
        </w:rPr>
        <w:t>7</w:t>
      </w:r>
      <w:r w:rsidRPr="00336DBA">
        <w:rPr>
          <w:rFonts w:ascii="Cambria" w:hAnsi="Cambria" w:cstheme="minorHAnsi"/>
          <w:b/>
          <w:bCs/>
          <w:sz w:val="22"/>
          <w:szCs w:val="22"/>
        </w:rPr>
        <w:t>/</w:t>
      </w:r>
      <w:r w:rsidR="00B00418" w:rsidRPr="00336DBA">
        <w:rPr>
          <w:rFonts w:ascii="Cambria" w:hAnsi="Cambria" w:cstheme="minorHAnsi"/>
          <w:b/>
          <w:bCs/>
          <w:sz w:val="22"/>
          <w:szCs w:val="22"/>
        </w:rPr>
        <w:t>2024</w:t>
      </w:r>
      <w:r w:rsidRPr="00336DBA">
        <w:rPr>
          <w:rFonts w:ascii="Cambria" w:hAnsi="Cambria" w:cstheme="minorHAnsi"/>
          <w:b/>
          <w:bCs/>
          <w:sz w:val="22"/>
          <w:szCs w:val="22"/>
        </w:rPr>
        <w:t xml:space="preserve"> </w:t>
      </w:r>
      <w:r w:rsidRPr="00336DBA">
        <w:rPr>
          <w:rFonts w:ascii="Cambria" w:hAnsi="Cambria" w:cstheme="minorHAnsi"/>
          <w:sz w:val="22"/>
          <w:szCs w:val="22"/>
        </w:rPr>
        <w:t>acatando todas as estipulações consignadas no respectivo Edital e seus anexos.</w:t>
      </w:r>
    </w:p>
    <w:p w:rsidR="002C4806" w:rsidRPr="00336DBA" w:rsidRDefault="002C4806" w:rsidP="002C4806">
      <w:pPr>
        <w:overflowPunct w:val="0"/>
        <w:autoSpaceDE w:val="0"/>
        <w:adjustRightInd w:val="0"/>
        <w:spacing w:line="276" w:lineRule="auto"/>
        <w:jc w:val="both"/>
        <w:rPr>
          <w:rFonts w:ascii="Cambria" w:hAnsi="Cambria" w:cstheme="minorHAnsi"/>
          <w:b/>
          <w:bCs/>
        </w:rPr>
      </w:pPr>
      <w:r w:rsidRPr="00336DBA">
        <w:rPr>
          <w:rFonts w:ascii="Cambria" w:hAnsi="Cambria" w:cstheme="minorHAnsi"/>
          <w:b/>
          <w:bCs/>
        </w:rPr>
        <w:t>IDENTIFICAÇÃO DO CONCORRENTE:</w:t>
      </w:r>
    </w:p>
    <w:p w:rsidR="002C4806" w:rsidRPr="00336DBA" w:rsidRDefault="002C4806" w:rsidP="002C4806">
      <w:pPr>
        <w:overflowPunct w:val="0"/>
        <w:autoSpaceDE w:val="0"/>
        <w:adjustRightInd w:val="0"/>
        <w:spacing w:line="276" w:lineRule="auto"/>
        <w:jc w:val="both"/>
        <w:rPr>
          <w:rFonts w:ascii="Cambria" w:hAnsi="Cambria" w:cstheme="minorHAnsi"/>
        </w:rPr>
      </w:pPr>
      <w:r w:rsidRPr="00336DBA">
        <w:rPr>
          <w:rFonts w:ascii="Cambria" w:hAnsi="Cambria" w:cstheme="minorHAnsi"/>
        </w:rPr>
        <w:t>NOME DA EMPRESA:............................</w:t>
      </w:r>
      <w:r w:rsidRPr="00336DBA">
        <w:rPr>
          <w:rFonts w:ascii="Cambria" w:hAnsi="Cambria" w:cstheme="minorHAnsi"/>
        </w:rPr>
        <w:tab/>
        <w:t xml:space="preserve">CNPJ ............................................. </w:t>
      </w:r>
    </w:p>
    <w:p w:rsidR="002C4806" w:rsidRPr="00336DBA" w:rsidRDefault="002C4806" w:rsidP="002C4806">
      <w:pPr>
        <w:overflowPunct w:val="0"/>
        <w:autoSpaceDE w:val="0"/>
        <w:adjustRightInd w:val="0"/>
        <w:spacing w:line="276" w:lineRule="auto"/>
        <w:jc w:val="both"/>
        <w:rPr>
          <w:rFonts w:ascii="Cambria" w:hAnsi="Cambria" w:cstheme="minorHAnsi"/>
        </w:rPr>
      </w:pPr>
      <w:r w:rsidRPr="00336DBA">
        <w:rPr>
          <w:rFonts w:ascii="Cambria" w:hAnsi="Cambria" w:cstheme="minorHAnsi"/>
        </w:rPr>
        <w:t>INSCRIÇÃO ESTADUAL:................................................</w:t>
      </w:r>
    </w:p>
    <w:p w:rsidR="002C4806" w:rsidRPr="00336DBA" w:rsidRDefault="002C4806" w:rsidP="002C4806">
      <w:pPr>
        <w:overflowPunct w:val="0"/>
        <w:autoSpaceDE w:val="0"/>
        <w:adjustRightInd w:val="0"/>
        <w:spacing w:line="276" w:lineRule="auto"/>
        <w:jc w:val="both"/>
        <w:rPr>
          <w:rFonts w:ascii="Cambria" w:hAnsi="Cambria" w:cstheme="minorHAnsi"/>
        </w:rPr>
      </w:pPr>
      <w:r w:rsidRPr="00336DBA">
        <w:rPr>
          <w:rFonts w:ascii="Cambria" w:hAnsi="Cambria" w:cstheme="minorHAnsi"/>
        </w:rPr>
        <w:t>REPRESENTANTE e CARGO:</w:t>
      </w:r>
      <w:r w:rsidRPr="00336DBA">
        <w:rPr>
          <w:rFonts w:ascii="Cambria" w:hAnsi="Cambria" w:cstheme="minorHAnsi"/>
        </w:rPr>
        <w:tab/>
      </w:r>
      <w:r w:rsidRPr="00336DBA">
        <w:rPr>
          <w:rFonts w:ascii="Cambria" w:hAnsi="Cambria" w:cstheme="minorHAnsi"/>
        </w:rPr>
        <w:tab/>
      </w:r>
      <w:r w:rsidRPr="00336DBA">
        <w:rPr>
          <w:rFonts w:ascii="Cambria" w:hAnsi="Cambria" w:cstheme="minorHAnsi"/>
        </w:rPr>
        <w:tab/>
        <w:t xml:space="preserve">CARTEIRA DE IDENTIDADE.......................................  </w:t>
      </w:r>
    </w:p>
    <w:p w:rsidR="002C4806" w:rsidRPr="00336DBA" w:rsidRDefault="002C4806" w:rsidP="002C4806">
      <w:pPr>
        <w:overflowPunct w:val="0"/>
        <w:autoSpaceDE w:val="0"/>
        <w:adjustRightInd w:val="0"/>
        <w:spacing w:line="276" w:lineRule="auto"/>
        <w:jc w:val="both"/>
        <w:rPr>
          <w:rFonts w:ascii="Cambria" w:hAnsi="Cambria" w:cstheme="minorHAnsi"/>
        </w:rPr>
      </w:pPr>
      <w:r w:rsidRPr="00336DBA">
        <w:rPr>
          <w:rFonts w:ascii="Cambria" w:hAnsi="Cambria" w:cstheme="minorHAnsi"/>
        </w:rPr>
        <w:t>CPF: ..................................................</w:t>
      </w:r>
    </w:p>
    <w:p w:rsidR="002C4806" w:rsidRPr="00336DBA" w:rsidRDefault="002C4806" w:rsidP="002C4806">
      <w:pPr>
        <w:overflowPunct w:val="0"/>
        <w:autoSpaceDE w:val="0"/>
        <w:adjustRightInd w:val="0"/>
        <w:spacing w:line="276" w:lineRule="auto"/>
        <w:jc w:val="both"/>
        <w:rPr>
          <w:rFonts w:ascii="Cambria" w:hAnsi="Cambria" w:cstheme="minorHAnsi"/>
        </w:rPr>
      </w:pPr>
      <w:r w:rsidRPr="00336DBA">
        <w:rPr>
          <w:rFonts w:ascii="Cambria" w:hAnsi="Cambria" w:cstheme="minorHAnsi"/>
        </w:rPr>
        <w:t>ENDEREÇO:..............................................................................................................................................................</w:t>
      </w:r>
    </w:p>
    <w:p w:rsidR="002C4806" w:rsidRPr="00336DBA" w:rsidRDefault="002C4806" w:rsidP="002C4806">
      <w:pPr>
        <w:overflowPunct w:val="0"/>
        <w:autoSpaceDE w:val="0"/>
        <w:adjustRightInd w:val="0"/>
        <w:spacing w:line="276" w:lineRule="auto"/>
        <w:jc w:val="both"/>
        <w:rPr>
          <w:rFonts w:ascii="Cambria" w:hAnsi="Cambria" w:cstheme="minorHAnsi"/>
        </w:rPr>
      </w:pPr>
      <w:r w:rsidRPr="00336DBA">
        <w:rPr>
          <w:rFonts w:ascii="Cambria" w:hAnsi="Cambria" w:cstheme="minorHAnsi"/>
        </w:rPr>
        <w:t>TELEFONE:......................................................................</w:t>
      </w:r>
    </w:p>
    <w:p w:rsidR="002C4806" w:rsidRPr="00336DBA" w:rsidRDefault="002C4806" w:rsidP="002C4806">
      <w:pPr>
        <w:overflowPunct w:val="0"/>
        <w:autoSpaceDE w:val="0"/>
        <w:adjustRightInd w:val="0"/>
        <w:spacing w:line="276" w:lineRule="auto"/>
        <w:jc w:val="both"/>
        <w:rPr>
          <w:rFonts w:ascii="Cambria" w:hAnsi="Cambria" w:cstheme="minorHAnsi"/>
        </w:rPr>
      </w:pPr>
      <w:r w:rsidRPr="00336DBA">
        <w:rPr>
          <w:rFonts w:ascii="Cambria" w:hAnsi="Cambria" w:cstheme="minorHAnsi"/>
        </w:rPr>
        <w:t xml:space="preserve">E-MAIL:..............................................AGÊNCIA:....................... </w:t>
      </w:r>
      <w:proofErr w:type="gramStart"/>
      <w:r w:rsidRPr="00336DBA">
        <w:rPr>
          <w:rFonts w:ascii="Cambria" w:hAnsi="Cambria" w:cstheme="minorHAnsi"/>
        </w:rPr>
        <w:t>e</w:t>
      </w:r>
      <w:proofErr w:type="gramEnd"/>
      <w:r w:rsidRPr="00336DBA">
        <w:rPr>
          <w:rFonts w:ascii="Cambria" w:hAnsi="Cambria" w:cstheme="minorHAnsi"/>
        </w:rPr>
        <w:t xml:space="preserve"> Nº DA CONTA         BANCÁRIA:...............</w:t>
      </w:r>
    </w:p>
    <w:p w:rsidR="002C4806" w:rsidRPr="00336DBA" w:rsidRDefault="002C4806" w:rsidP="002C4806">
      <w:pPr>
        <w:overflowPunct w:val="0"/>
        <w:autoSpaceDE w:val="0"/>
        <w:adjustRightInd w:val="0"/>
        <w:spacing w:line="276" w:lineRule="auto"/>
        <w:ind w:firstLine="708"/>
        <w:jc w:val="both"/>
        <w:rPr>
          <w:rFonts w:ascii="Cambria" w:hAnsi="Cambria" w:cstheme="minorHAnsi"/>
          <w:b/>
          <w:bCs/>
        </w:rPr>
      </w:pPr>
      <w:r w:rsidRPr="00336DBA">
        <w:rPr>
          <w:rFonts w:ascii="Cambria" w:hAnsi="Cambria" w:cstheme="minorHAnsi"/>
          <w:b/>
          <w:bCs/>
        </w:rPr>
        <w:t>PREÇO (READEQUADO AO LANCE VENCEDOR)</w:t>
      </w:r>
    </w:p>
    <w:p w:rsidR="002C4806" w:rsidRPr="00336DBA" w:rsidRDefault="002C4806" w:rsidP="002C4806">
      <w:pPr>
        <w:spacing w:line="276" w:lineRule="auto"/>
        <w:ind w:firstLine="708"/>
        <w:jc w:val="both"/>
        <w:rPr>
          <w:rFonts w:ascii="Cambria" w:hAnsi="Cambria" w:cs="Arial"/>
        </w:rPr>
      </w:pPr>
      <w:r w:rsidRPr="00336DBA">
        <w:rPr>
          <w:rFonts w:ascii="Cambria" w:hAnsi="Cambria" w:cs="Arial"/>
        </w:rPr>
        <w:t xml:space="preserve">1) O seguinte preço </w:t>
      </w:r>
      <w:r w:rsidRPr="00336DBA">
        <w:rPr>
          <w:rFonts w:ascii="Cambria" w:hAnsi="Cambria" w:cs="Arial"/>
          <w:b/>
        </w:rPr>
        <w:t xml:space="preserve">(READEQUADOS AO </w:t>
      </w:r>
      <w:r w:rsidRPr="00336DBA">
        <w:rPr>
          <w:rFonts w:ascii="Cambria" w:hAnsi="Cambria" w:cstheme="minorHAnsi"/>
          <w:b/>
        </w:rPr>
        <w:t>LANCE VENCEDOR)</w:t>
      </w:r>
      <w:r w:rsidRPr="00336DBA">
        <w:rPr>
          <w:rFonts w:ascii="Cambria" w:hAnsi="Cambria" w:cstheme="minorHAnsi"/>
        </w:rPr>
        <w:t>, por ITEM/LOTE cotado:</w:t>
      </w:r>
    </w:p>
    <w:p w:rsidR="002C4806" w:rsidRPr="00336DBA" w:rsidRDefault="002C4806" w:rsidP="002C4806">
      <w:pPr>
        <w:autoSpaceDE w:val="0"/>
        <w:adjustRightInd w:val="0"/>
        <w:spacing w:line="276" w:lineRule="auto"/>
        <w:jc w:val="both"/>
        <w:rPr>
          <w:rFonts w:ascii="Cambria" w:hAnsi="Cambria" w:cs="Arial"/>
          <w:b/>
        </w:rPr>
      </w:pPr>
      <w:r w:rsidRPr="00336DBA">
        <w:rPr>
          <w:rFonts w:ascii="Cambria" w:hAnsi="Cambria" w:cs="Arial"/>
          <w:b/>
        </w:rPr>
        <w:t>LOTE 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5"/>
        <w:gridCol w:w="3935"/>
        <w:gridCol w:w="1029"/>
        <w:gridCol w:w="1026"/>
        <w:gridCol w:w="1469"/>
        <w:gridCol w:w="1362"/>
      </w:tblGrid>
      <w:tr w:rsidR="002C4806" w:rsidRPr="00336DBA" w:rsidTr="002C4806">
        <w:tc>
          <w:tcPr>
            <w:tcW w:w="790" w:type="dxa"/>
            <w:vAlign w:val="center"/>
          </w:tcPr>
          <w:p w:rsidR="002C4806" w:rsidRPr="00336DBA" w:rsidRDefault="002C4806" w:rsidP="002C4806">
            <w:pPr>
              <w:autoSpaceDE w:val="0"/>
              <w:adjustRightInd w:val="0"/>
              <w:spacing w:line="276" w:lineRule="auto"/>
              <w:jc w:val="both"/>
              <w:rPr>
                <w:rFonts w:ascii="Cambria" w:hAnsi="Cambria" w:cs="Arial"/>
                <w:b/>
              </w:rPr>
            </w:pPr>
            <w:r w:rsidRPr="00336DBA">
              <w:rPr>
                <w:rFonts w:ascii="Cambria" w:hAnsi="Cambria" w:cs="Arial"/>
                <w:b/>
              </w:rPr>
              <w:t>lote</w:t>
            </w:r>
          </w:p>
        </w:tc>
        <w:tc>
          <w:tcPr>
            <w:tcW w:w="6773" w:type="dxa"/>
            <w:vAlign w:val="center"/>
          </w:tcPr>
          <w:p w:rsidR="002C4806" w:rsidRPr="00336DBA" w:rsidRDefault="002C4806" w:rsidP="002C4806">
            <w:pPr>
              <w:autoSpaceDE w:val="0"/>
              <w:adjustRightInd w:val="0"/>
              <w:spacing w:line="276" w:lineRule="auto"/>
              <w:jc w:val="both"/>
              <w:rPr>
                <w:rFonts w:ascii="Cambria" w:hAnsi="Cambria" w:cs="Arial"/>
                <w:b/>
              </w:rPr>
            </w:pPr>
            <w:r w:rsidRPr="00336DBA">
              <w:rPr>
                <w:rFonts w:ascii="Cambria" w:hAnsi="Cambria" w:cs="Arial"/>
                <w:b/>
              </w:rPr>
              <w:t>Descrição e formula</w:t>
            </w:r>
          </w:p>
        </w:tc>
        <w:tc>
          <w:tcPr>
            <w:tcW w:w="1178" w:type="dxa"/>
            <w:vAlign w:val="center"/>
          </w:tcPr>
          <w:p w:rsidR="002C4806" w:rsidRPr="00336DBA" w:rsidRDefault="002C4806" w:rsidP="002C4806">
            <w:pPr>
              <w:autoSpaceDE w:val="0"/>
              <w:adjustRightInd w:val="0"/>
              <w:spacing w:line="276" w:lineRule="auto"/>
              <w:jc w:val="both"/>
              <w:rPr>
                <w:rFonts w:ascii="Cambria" w:hAnsi="Cambria" w:cs="Arial"/>
                <w:b/>
              </w:rPr>
            </w:pPr>
            <w:r w:rsidRPr="00336DBA">
              <w:rPr>
                <w:rFonts w:ascii="Cambria" w:hAnsi="Cambria" w:cs="Arial"/>
                <w:b/>
              </w:rPr>
              <w:t>Quant.</w:t>
            </w:r>
          </w:p>
        </w:tc>
        <w:tc>
          <w:tcPr>
            <w:tcW w:w="1220" w:type="dxa"/>
            <w:vAlign w:val="center"/>
          </w:tcPr>
          <w:p w:rsidR="002C4806" w:rsidRPr="00336DBA" w:rsidRDefault="002C4806" w:rsidP="002C4806">
            <w:pPr>
              <w:autoSpaceDE w:val="0"/>
              <w:adjustRightInd w:val="0"/>
              <w:spacing w:line="276" w:lineRule="auto"/>
              <w:jc w:val="both"/>
              <w:rPr>
                <w:rFonts w:ascii="Cambria" w:hAnsi="Cambria" w:cs="Arial"/>
                <w:b/>
              </w:rPr>
            </w:pPr>
            <w:r w:rsidRPr="00336DBA">
              <w:rPr>
                <w:rFonts w:ascii="Cambria" w:hAnsi="Cambria" w:cs="Arial"/>
                <w:b/>
              </w:rPr>
              <w:t>Marca</w:t>
            </w:r>
          </w:p>
        </w:tc>
        <w:tc>
          <w:tcPr>
            <w:tcW w:w="2213" w:type="dxa"/>
            <w:vAlign w:val="center"/>
          </w:tcPr>
          <w:p w:rsidR="002C4806" w:rsidRPr="00336DBA" w:rsidRDefault="002C4806" w:rsidP="002C4806">
            <w:pPr>
              <w:autoSpaceDE w:val="0"/>
              <w:adjustRightInd w:val="0"/>
              <w:spacing w:line="276" w:lineRule="auto"/>
              <w:jc w:val="both"/>
              <w:rPr>
                <w:rFonts w:ascii="Cambria" w:hAnsi="Cambria" w:cs="Arial"/>
                <w:b/>
              </w:rPr>
            </w:pPr>
            <w:r w:rsidRPr="00336DBA">
              <w:rPr>
                <w:rFonts w:ascii="Cambria" w:hAnsi="Cambria" w:cs="Arial"/>
                <w:b/>
              </w:rPr>
              <w:t>Valor Máx. Unit. (R$)</w:t>
            </w:r>
          </w:p>
        </w:tc>
        <w:tc>
          <w:tcPr>
            <w:tcW w:w="1968" w:type="dxa"/>
            <w:vAlign w:val="center"/>
          </w:tcPr>
          <w:p w:rsidR="002C4806" w:rsidRPr="00336DBA" w:rsidRDefault="002C4806" w:rsidP="002C4806">
            <w:pPr>
              <w:autoSpaceDE w:val="0"/>
              <w:adjustRightInd w:val="0"/>
              <w:spacing w:line="276" w:lineRule="auto"/>
              <w:jc w:val="both"/>
              <w:rPr>
                <w:rFonts w:ascii="Cambria" w:hAnsi="Cambria" w:cs="Arial"/>
                <w:b/>
              </w:rPr>
            </w:pPr>
            <w:r w:rsidRPr="00336DBA">
              <w:rPr>
                <w:rFonts w:ascii="Cambria" w:hAnsi="Cambria" w:cs="Arial"/>
                <w:b/>
              </w:rPr>
              <w:t>Valor Máx. Total. (R$)</w:t>
            </w:r>
          </w:p>
        </w:tc>
      </w:tr>
      <w:tr w:rsidR="002C4806" w:rsidRPr="00336DBA" w:rsidTr="002C4806">
        <w:tc>
          <w:tcPr>
            <w:tcW w:w="790" w:type="dxa"/>
            <w:vAlign w:val="center"/>
          </w:tcPr>
          <w:p w:rsidR="002C4806" w:rsidRPr="00336DBA" w:rsidRDefault="002C4806" w:rsidP="002C4806">
            <w:pPr>
              <w:autoSpaceDE w:val="0"/>
              <w:adjustRightInd w:val="0"/>
              <w:spacing w:line="276" w:lineRule="auto"/>
              <w:jc w:val="both"/>
              <w:rPr>
                <w:rFonts w:ascii="Cambria" w:hAnsi="Cambria" w:cs="Arial"/>
                <w:b/>
              </w:rPr>
            </w:pPr>
          </w:p>
        </w:tc>
        <w:tc>
          <w:tcPr>
            <w:tcW w:w="6773" w:type="dxa"/>
            <w:vAlign w:val="center"/>
          </w:tcPr>
          <w:p w:rsidR="002C4806" w:rsidRPr="00336DBA" w:rsidRDefault="002C4806" w:rsidP="002C4806">
            <w:pPr>
              <w:autoSpaceDE w:val="0"/>
              <w:adjustRightInd w:val="0"/>
              <w:spacing w:line="276" w:lineRule="auto"/>
              <w:jc w:val="both"/>
              <w:rPr>
                <w:rFonts w:ascii="Cambria" w:hAnsi="Cambria" w:cs="Arial"/>
                <w:b/>
                <w:color w:val="FF0000"/>
              </w:rPr>
            </w:pPr>
          </w:p>
        </w:tc>
        <w:tc>
          <w:tcPr>
            <w:tcW w:w="1178" w:type="dxa"/>
            <w:vAlign w:val="center"/>
          </w:tcPr>
          <w:p w:rsidR="002C4806" w:rsidRPr="00336DBA" w:rsidRDefault="002C4806" w:rsidP="002C4806">
            <w:pPr>
              <w:autoSpaceDE w:val="0"/>
              <w:adjustRightInd w:val="0"/>
              <w:spacing w:line="276" w:lineRule="auto"/>
              <w:jc w:val="both"/>
              <w:rPr>
                <w:rFonts w:ascii="Cambria" w:hAnsi="Cambria" w:cs="Arial"/>
              </w:rPr>
            </w:pPr>
          </w:p>
        </w:tc>
        <w:tc>
          <w:tcPr>
            <w:tcW w:w="1220" w:type="dxa"/>
            <w:vAlign w:val="center"/>
          </w:tcPr>
          <w:p w:rsidR="002C4806" w:rsidRPr="00336DBA" w:rsidRDefault="002C4806" w:rsidP="002C4806">
            <w:pPr>
              <w:autoSpaceDE w:val="0"/>
              <w:adjustRightInd w:val="0"/>
              <w:spacing w:line="276" w:lineRule="auto"/>
              <w:jc w:val="both"/>
              <w:rPr>
                <w:rFonts w:ascii="Cambria" w:hAnsi="Cambria" w:cs="Arial"/>
              </w:rPr>
            </w:pPr>
          </w:p>
        </w:tc>
        <w:tc>
          <w:tcPr>
            <w:tcW w:w="2213" w:type="dxa"/>
            <w:vAlign w:val="center"/>
          </w:tcPr>
          <w:p w:rsidR="002C4806" w:rsidRPr="00336DBA" w:rsidRDefault="002C4806" w:rsidP="002C4806">
            <w:pPr>
              <w:autoSpaceDE w:val="0"/>
              <w:adjustRightInd w:val="0"/>
              <w:spacing w:line="276" w:lineRule="auto"/>
              <w:jc w:val="both"/>
              <w:rPr>
                <w:rFonts w:ascii="Cambria" w:hAnsi="Cambria" w:cs="Arial"/>
              </w:rPr>
            </w:pPr>
          </w:p>
        </w:tc>
        <w:tc>
          <w:tcPr>
            <w:tcW w:w="1968" w:type="dxa"/>
            <w:vAlign w:val="center"/>
          </w:tcPr>
          <w:p w:rsidR="002C4806" w:rsidRPr="00336DBA" w:rsidRDefault="002C4806" w:rsidP="002C4806">
            <w:pPr>
              <w:autoSpaceDE w:val="0"/>
              <w:adjustRightInd w:val="0"/>
              <w:spacing w:line="276" w:lineRule="auto"/>
              <w:jc w:val="both"/>
              <w:rPr>
                <w:rFonts w:ascii="Cambria" w:hAnsi="Cambria" w:cs="Arial"/>
              </w:rPr>
            </w:pPr>
          </w:p>
        </w:tc>
      </w:tr>
      <w:tr w:rsidR="002C4806" w:rsidRPr="00336DBA" w:rsidTr="002C4806">
        <w:tc>
          <w:tcPr>
            <w:tcW w:w="790" w:type="dxa"/>
            <w:vAlign w:val="center"/>
          </w:tcPr>
          <w:p w:rsidR="002C4806" w:rsidRPr="00336DBA" w:rsidRDefault="002C4806" w:rsidP="002C4806">
            <w:pPr>
              <w:autoSpaceDE w:val="0"/>
              <w:adjustRightInd w:val="0"/>
              <w:spacing w:line="276" w:lineRule="auto"/>
              <w:jc w:val="both"/>
              <w:rPr>
                <w:rFonts w:ascii="Cambria" w:hAnsi="Cambria" w:cs="Arial"/>
                <w:b/>
              </w:rPr>
            </w:pPr>
          </w:p>
        </w:tc>
        <w:tc>
          <w:tcPr>
            <w:tcW w:w="6773" w:type="dxa"/>
            <w:vAlign w:val="center"/>
          </w:tcPr>
          <w:p w:rsidR="002C4806" w:rsidRPr="00336DBA" w:rsidRDefault="002C4806" w:rsidP="002C4806">
            <w:pPr>
              <w:autoSpaceDE w:val="0"/>
              <w:adjustRightInd w:val="0"/>
              <w:spacing w:line="276" w:lineRule="auto"/>
              <w:jc w:val="both"/>
              <w:rPr>
                <w:rFonts w:ascii="Cambria" w:hAnsi="Cambria" w:cs="Arial"/>
                <w:b/>
                <w:color w:val="FF0000"/>
              </w:rPr>
            </w:pPr>
          </w:p>
        </w:tc>
        <w:tc>
          <w:tcPr>
            <w:tcW w:w="1178" w:type="dxa"/>
            <w:vAlign w:val="center"/>
          </w:tcPr>
          <w:p w:rsidR="002C4806" w:rsidRPr="00336DBA" w:rsidRDefault="002C4806" w:rsidP="002C4806">
            <w:pPr>
              <w:autoSpaceDE w:val="0"/>
              <w:adjustRightInd w:val="0"/>
              <w:spacing w:line="276" w:lineRule="auto"/>
              <w:jc w:val="both"/>
              <w:rPr>
                <w:rFonts w:ascii="Cambria" w:hAnsi="Cambria" w:cs="Arial"/>
              </w:rPr>
            </w:pPr>
          </w:p>
        </w:tc>
        <w:tc>
          <w:tcPr>
            <w:tcW w:w="1220" w:type="dxa"/>
            <w:vAlign w:val="center"/>
          </w:tcPr>
          <w:p w:rsidR="002C4806" w:rsidRPr="00336DBA" w:rsidRDefault="002C4806" w:rsidP="002C4806">
            <w:pPr>
              <w:autoSpaceDE w:val="0"/>
              <w:adjustRightInd w:val="0"/>
              <w:spacing w:line="276" w:lineRule="auto"/>
              <w:jc w:val="both"/>
              <w:rPr>
                <w:rFonts w:ascii="Cambria" w:hAnsi="Cambria" w:cs="Arial"/>
              </w:rPr>
            </w:pPr>
          </w:p>
        </w:tc>
        <w:tc>
          <w:tcPr>
            <w:tcW w:w="2213" w:type="dxa"/>
            <w:vAlign w:val="center"/>
          </w:tcPr>
          <w:p w:rsidR="002C4806" w:rsidRPr="00336DBA" w:rsidRDefault="002C4806" w:rsidP="002C4806">
            <w:pPr>
              <w:autoSpaceDE w:val="0"/>
              <w:adjustRightInd w:val="0"/>
              <w:spacing w:line="276" w:lineRule="auto"/>
              <w:jc w:val="both"/>
              <w:rPr>
                <w:rFonts w:ascii="Cambria" w:hAnsi="Cambria" w:cs="Arial"/>
              </w:rPr>
            </w:pPr>
          </w:p>
        </w:tc>
        <w:tc>
          <w:tcPr>
            <w:tcW w:w="1968" w:type="dxa"/>
            <w:vAlign w:val="center"/>
          </w:tcPr>
          <w:p w:rsidR="002C4806" w:rsidRPr="00336DBA" w:rsidRDefault="002C4806" w:rsidP="002C4806">
            <w:pPr>
              <w:autoSpaceDE w:val="0"/>
              <w:adjustRightInd w:val="0"/>
              <w:spacing w:line="276" w:lineRule="auto"/>
              <w:jc w:val="both"/>
              <w:rPr>
                <w:rFonts w:ascii="Cambria" w:hAnsi="Cambria" w:cs="Arial"/>
              </w:rPr>
            </w:pPr>
          </w:p>
        </w:tc>
      </w:tr>
      <w:tr w:rsidR="002C4806" w:rsidRPr="00336DBA" w:rsidTr="002C4806">
        <w:tc>
          <w:tcPr>
            <w:tcW w:w="790" w:type="dxa"/>
            <w:vAlign w:val="center"/>
          </w:tcPr>
          <w:p w:rsidR="002C4806" w:rsidRPr="00336DBA" w:rsidRDefault="002C4806" w:rsidP="002C4806">
            <w:pPr>
              <w:autoSpaceDE w:val="0"/>
              <w:adjustRightInd w:val="0"/>
              <w:spacing w:line="276" w:lineRule="auto"/>
              <w:jc w:val="both"/>
              <w:rPr>
                <w:rFonts w:ascii="Cambria" w:hAnsi="Cambria" w:cs="Arial"/>
                <w:b/>
              </w:rPr>
            </w:pPr>
          </w:p>
        </w:tc>
        <w:tc>
          <w:tcPr>
            <w:tcW w:w="6773" w:type="dxa"/>
            <w:vAlign w:val="center"/>
          </w:tcPr>
          <w:p w:rsidR="002C4806" w:rsidRPr="00336DBA" w:rsidRDefault="002C4806" w:rsidP="002C4806">
            <w:pPr>
              <w:autoSpaceDE w:val="0"/>
              <w:adjustRightInd w:val="0"/>
              <w:spacing w:line="276" w:lineRule="auto"/>
              <w:jc w:val="both"/>
              <w:rPr>
                <w:rFonts w:ascii="Cambria" w:hAnsi="Cambria" w:cs="Arial"/>
                <w:b/>
                <w:color w:val="FF0000"/>
              </w:rPr>
            </w:pPr>
          </w:p>
        </w:tc>
        <w:tc>
          <w:tcPr>
            <w:tcW w:w="1178" w:type="dxa"/>
            <w:vAlign w:val="center"/>
          </w:tcPr>
          <w:p w:rsidR="002C4806" w:rsidRPr="00336DBA" w:rsidRDefault="002C4806" w:rsidP="002C4806">
            <w:pPr>
              <w:autoSpaceDE w:val="0"/>
              <w:adjustRightInd w:val="0"/>
              <w:spacing w:line="276" w:lineRule="auto"/>
              <w:jc w:val="both"/>
              <w:rPr>
                <w:rFonts w:ascii="Cambria" w:hAnsi="Cambria" w:cs="Arial"/>
              </w:rPr>
            </w:pPr>
          </w:p>
        </w:tc>
        <w:tc>
          <w:tcPr>
            <w:tcW w:w="1220" w:type="dxa"/>
            <w:vAlign w:val="center"/>
          </w:tcPr>
          <w:p w:rsidR="002C4806" w:rsidRPr="00336DBA" w:rsidRDefault="002C4806" w:rsidP="002C4806">
            <w:pPr>
              <w:autoSpaceDE w:val="0"/>
              <w:adjustRightInd w:val="0"/>
              <w:spacing w:line="276" w:lineRule="auto"/>
              <w:jc w:val="both"/>
              <w:rPr>
                <w:rFonts w:ascii="Cambria" w:hAnsi="Cambria" w:cs="Arial"/>
              </w:rPr>
            </w:pPr>
          </w:p>
        </w:tc>
        <w:tc>
          <w:tcPr>
            <w:tcW w:w="2213" w:type="dxa"/>
            <w:vAlign w:val="center"/>
          </w:tcPr>
          <w:p w:rsidR="002C4806" w:rsidRPr="00336DBA" w:rsidRDefault="002C4806" w:rsidP="002C4806">
            <w:pPr>
              <w:autoSpaceDE w:val="0"/>
              <w:adjustRightInd w:val="0"/>
              <w:spacing w:line="276" w:lineRule="auto"/>
              <w:jc w:val="both"/>
              <w:rPr>
                <w:rFonts w:ascii="Cambria" w:hAnsi="Cambria" w:cs="Arial"/>
              </w:rPr>
            </w:pPr>
          </w:p>
        </w:tc>
        <w:tc>
          <w:tcPr>
            <w:tcW w:w="1968" w:type="dxa"/>
            <w:vAlign w:val="center"/>
          </w:tcPr>
          <w:p w:rsidR="002C4806" w:rsidRPr="00336DBA" w:rsidRDefault="002C4806" w:rsidP="002C4806">
            <w:pPr>
              <w:autoSpaceDE w:val="0"/>
              <w:adjustRightInd w:val="0"/>
              <w:spacing w:line="276" w:lineRule="auto"/>
              <w:jc w:val="both"/>
              <w:rPr>
                <w:rFonts w:ascii="Cambria" w:hAnsi="Cambria" w:cs="Arial"/>
              </w:rPr>
            </w:pPr>
          </w:p>
        </w:tc>
      </w:tr>
      <w:tr w:rsidR="002C4806" w:rsidRPr="00336DBA" w:rsidTr="002C4806">
        <w:tc>
          <w:tcPr>
            <w:tcW w:w="790" w:type="dxa"/>
            <w:vAlign w:val="center"/>
          </w:tcPr>
          <w:p w:rsidR="002C4806" w:rsidRPr="00336DBA" w:rsidRDefault="002C4806" w:rsidP="002C4806">
            <w:pPr>
              <w:autoSpaceDE w:val="0"/>
              <w:adjustRightInd w:val="0"/>
              <w:spacing w:line="276" w:lineRule="auto"/>
              <w:jc w:val="both"/>
              <w:rPr>
                <w:rFonts w:ascii="Cambria" w:hAnsi="Cambria" w:cs="Arial"/>
                <w:b/>
              </w:rPr>
            </w:pPr>
          </w:p>
        </w:tc>
        <w:tc>
          <w:tcPr>
            <w:tcW w:w="6773" w:type="dxa"/>
            <w:vAlign w:val="center"/>
          </w:tcPr>
          <w:p w:rsidR="002C4806" w:rsidRPr="00336DBA" w:rsidRDefault="002C4806" w:rsidP="002C4806">
            <w:pPr>
              <w:autoSpaceDE w:val="0"/>
              <w:adjustRightInd w:val="0"/>
              <w:spacing w:line="276" w:lineRule="auto"/>
              <w:jc w:val="both"/>
              <w:rPr>
                <w:rFonts w:ascii="Cambria" w:hAnsi="Cambria" w:cs="Arial"/>
                <w:b/>
                <w:color w:val="FF0000"/>
              </w:rPr>
            </w:pPr>
          </w:p>
        </w:tc>
        <w:tc>
          <w:tcPr>
            <w:tcW w:w="1178" w:type="dxa"/>
            <w:vAlign w:val="center"/>
          </w:tcPr>
          <w:p w:rsidR="002C4806" w:rsidRPr="00336DBA" w:rsidRDefault="002C4806" w:rsidP="002C4806">
            <w:pPr>
              <w:autoSpaceDE w:val="0"/>
              <w:adjustRightInd w:val="0"/>
              <w:spacing w:line="276" w:lineRule="auto"/>
              <w:jc w:val="both"/>
              <w:rPr>
                <w:rFonts w:ascii="Cambria" w:hAnsi="Cambria" w:cs="Arial"/>
              </w:rPr>
            </w:pPr>
          </w:p>
        </w:tc>
        <w:tc>
          <w:tcPr>
            <w:tcW w:w="1220" w:type="dxa"/>
            <w:vAlign w:val="center"/>
          </w:tcPr>
          <w:p w:rsidR="002C4806" w:rsidRPr="00336DBA" w:rsidRDefault="002C4806" w:rsidP="002C4806">
            <w:pPr>
              <w:autoSpaceDE w:val="0"/>
              <w:adjustRightInd w:val="0"/>
              <w:spacing w:line="276" w:lineRule="auto"/>
              <w:jc w:val="both"/>
              <w:rPr>
                <w:rFonts w:ascii="Cambria" w:hAnsi="Cambria" w:cs="Arial"/>
              </w:rPr>
            </w:pPr>
          </w:p>
        </w:tc>
        <w:tc>
          <w:tcPr>
            <w:tcW w:w="2213" w:type="dxa"/>
            <w:vAlign w:val="center"/>
          </w:tcPr>
          <w:p w:rsidR="002C4806" w:rsidRPr="00336DBA" w:rsidRDefault="002C4806" w:rsidP="002C4806">
            <w:pPr>
              <w:autoSpaceDE w:val="0"/>
              <w:adjustRightInd w:val="0"/>
              <w:spacing w:line="276" w:lineRule="auto"/>
              <w:jc w:val="both"/>
              <w:rPr>
                <w:rFonts w:ascii="Cambria" w:hAnsi="Cambria" w:cs="Arial"/>
              </w:rPr>
            </w:pPr>
          </w:p>
        </w:tc>
        <w:tc>
          <w:tcPr>
            <w:tcW w:w="1968" w:type="dxa"/>
            <w:vAlign w:val="center"/>
          </w:tcPr>
          <w:p w:rsidR="002C4806" w:rsidRPr="00336DBA" w:rsidRDefault="002C4806" w:rsidP="002C4806">
            <w:pPr>
              <w:autoSpaceDE w:val="0"/>
              <w:adjustRightInd w:val="0"/>
              <w:spacing w:line="276" w:lineRule="auto"/>
              <w:jc w:val="both"/>
              <w:rPr>
                <w:rFonts w:ascii="Cambria" w:hAnsi="Cambria" w:cs="Arial"/>
              </w:rPr>
            </w:pPr>
          </w:p>
        </w:tc>
      </w:tr>
    </w:tbl>
    <w:p w:rsidR="002C4806" w:rsidRPr="00336DBA" w:rsidRDefault="002C4806" w:rsidP="002C4806">
      <w:pPr>
        <w:autoSpaceDE w:val="0"/>
        <w:adjustRightInd w:val="0"/>
        <w:spacing w:line="276" w:lineRule="auto"/>
        <w:jc w:val="both"/>
        <w:rPr>
          <w:rFonts w:ascii="Cambria" w:hAnsi="Cambria" w:cs="Arial"/>
          <w:b/>
        </w:rPr>
      </w:pPr>
    </w:p>
    <w:p w:rsidR="002C4806" w:rsidRPr="00336DBA" w:rsidRDefault="002C4806" w:rsidP="002C4806">
      <w:pPr>
        <w:pStyle w:val="PargrafodaLista"/>
        <w:widowControl w:val="0"/>
        <w:numPr>
          <w:ilvl w:val="0"/>
          <w:numId w:val="42"/>
        </w:numPr>
        <w:tabs>
          <w:tab w:val="left" w:pos="298"/>
        </w:tabs>
        <w:suppressAutoHyphens w:val="0"/>
        <w:autoSpaceDE w:val="0"/>
        <w:spacing w:line="276" w:lineRule="auto"/>
        <w:ind w:left="422" w:hanging="284"/>
        <w:jc w:val="both"/>
        <w:textAlignment w:val="auto"/>
        <w:rPr>
          <w:rFonts w:ascii="Cambria" w:hAnsi="Cambria" w:cstheme="minorHAnsi"/>
          <w:sz w:val="22"/>
          <w:szCs w:val="22"/>
        </w:rPr>
      </w:pPr>
      <w:r w:rsidRPr="00336DBA">
        <w:rPr>
          <w:rFonts w:ascii="Cambria" w:hAnsi="Cambria" w:cstheme="minorHAnsi"/>
          <w:sz w:val="22"/>
          <w:szCs w:val="22"/>
        </w:rPr>
        <w:t xml:space="preserve">- Os preços ofertados são para pagamento em até </w:t>
      </w:r>
      <w:r w:rsidRPr="00336DBA">
        <w:rPr>
          <w:rFonts w:ascii="Cambria" w:hAnsi="Cambria" w:cstheme="minorHAnsi"/>
          <w:sz w:val="22"/>
          <w:szCs w:val="22"/>
          <w:u w:val="single"/>
        </w:rPr>
        <w:t>30 (trinta) dias</w:t>
      </w:r>
      <w:r w:rsidRPr="00336DBA">
        <w:rPr>
          <w:rFonts w:ascii="Cambria" w:hAnsi="Cambria" w:cstheme="minorHAnsi"/>
          <w:sz w:val="22"/>
          <w:szCs w:val="22"/>
        </w:rPr>
        <w:t>, contados do recebimento definitivo dos produtos</w:t>
      </w:r>
      <w:r w:rsidR="009A2E6B" w:rsidRPr="00336DBA">
        <w:rPr>
          <w:rFonts w:ascii="Cambria" w:hAnsi="Cambria" w:cstheme="minorHAnsi"/>
          <w:sz w:val="22"/>
          <w:szCs w:val="22"/>
        </w:rPr>
        <w:t>/serviços</w:t>
      </w:r>
      <w:r w:rsidRPr="00336DBA">
        <w:rPr>
          <w:rFonts w:ascii="Cambria" w:hAnsi="Cambria" w:cstheme="minorHAnsi"/>
          <w:sz w:val="22"/>
          <w:szCs w:val="22"/>
        </w:rPr>
        <w:t xml:space="preserve"> pelas unidades requisitantes. Nos preços estão inclusas todas as despesas com o fornecimento, inclusive</w:t>
      </w:r>
      <w:r w:rsidRPr="00336DBA">
        <w:rPr>
          <w:rFonts w:ascii="Cambria" w:hAnsi="Cambria" w:cstheme="minorHAnsi"/>
          <w:spacing w:val="-7"/>
          <w:sz w:val="22"/>
          <w:szCs w:val="22"/>
        </w:rPr>
        <w:t xml:space="preserve"> </w:t>
      </w:r>
      <w:r w:rsidRPr="00336DBA">
        <w:rPr>
          <w:rFonts w:ascii="Cambria" w:hAnsi="Cambria" w:cstheme="minorHAnsi"/>
          <w:sz w:val="22"/>
          <w:szCs w:val="22"/>
        </w:rPr>
        <w:t>embalagens,</w:t>
      </w:r>
      <w:r w:rsidRPr="00336DBA">
        <w:rPr>
          <w:rFonts w:ascii="Cambria" w:hAnsi="Cambria" w:cstheme="minorHAnsi"/>
          <w:spacing w:val="-6"/>
          <w:sz w:val="22"/>
          <w:szCs w:val="22"/>
        </w:rPr>
        <w:t xml:space="preserve"> </w:t>
      </w:r>
      <w:r w:rsidRPr="00336DBA">
        <w:rPr>
          <w:rFonts w:ascii="Cambria" w:hAnsi="Cambria" w:cstheme="minorHAnsi"/>
          <w:sz w:val="22"/>
          <w:szCs w:val="22"/>
        </w:rPr>
        <w:t>fretes,</w:t>
      </w:r>
      <w:r w:rsidRPr="00336DBA">
        <w:rPr>
          <w:rFonts w:ascii="Cambria" w:hAnsi="Cambria" w:cstheme="minorHAnsi"/>
          <w:spacing w:val="-5"/>
          <w:sz w:val="22"/>
          <w:szCs w:val="22"/>
        </w:rPr>
        <w:t xml:space="preserve"> </w:t>
      </w:r>
      <w:r w:rsidRPr="00336DBA">
        <w:rPr>
          <w:rFonts w:ascii="Cambria" w:hAnsi="Cambria" w:cstheme="minorHAnsi"/>
          <w:sz w:val="22"/>
          <w:szCs w:val="22"/>
        </w:rPr>
        <w:t>descarregamento,</w:t>
      </w:r>
      <w:r w:rsidRPr="00336DBA">
        <w:rPr>
          <w:rFonts w:ascii="Cambria" w:hAnsi="Cambria" w:cstheme="minorHAnsi"/>
          <w:spacing w:val="-6"/>
          <w:sz w:val="22"/>
          <w:szCs w:val="22"/>
        </w:rPr>
        <w:t xml:space="preserve"> </w:t>
      </w:r>
      <w:r w:rsidRPr="00336DBA">
        <w:rPr>
          <w:rFonts w:ascii="Cambria" w:hAnsi="Cambria" w:cstheme="minorHAnsi"/>
          <w:sz w:val="22"/>
          <w:szCs w:val="22"/>
        </w:rPr>
        <w:t>tributos,</w:t>
      </w:r>
      <w:r w:rsidRPr="00336DBA">
        <w:rPr>
          <w:rFonts w:ascii="Cambria" w:hAnsi="Cambria" w:cstheme="minorHAnsi"/>
          <w:spacing w:val="-6"/>
          <w:sz w:val="22"/>
          <w:szCs w:val="22"/>
        </w:rPr>
        <w:t xml:space="preserve"> </w:t>
      </w:r>
      <w:r w:rsidRPr="00336DBA">
        <w:rPr>
          <w:rFonts w:ascii="Cambria" w:hAnsi="Cambria" w:cstheme="minorHAnsi"/>
          <w:sz w:val="22"/>
          <w:szCs w:val="22"/>
        </w:rPr>
        <w:t>encargos</w:t>
      </w:r>
      <w:r w:rsidRPr="00336DBA">
        <w:rPr>
          <w:rFonts w:ascii="Cambria" w:hAnsi="Cambria" w:cstheme="minorHAnsi"/>
          <w:spacing w:val="-6"/>
          <w:sz w:val="22"/>
          <w:szCs w:val="22"/>
        </w:rPr>
        <w:t xml:space="preserve"> </w:t>
      </w:r>
      <w:r w:rsidRPr="00336DBA">
        <w:rPr>
          <w:rFonts w:ascii="Cambria" w:hAnsi="Cambria" w:cstheme="minorHAnsi"/>
          <w:sz w:val="22"/>
          <w:szCs w:val="22"/>
        </w:rPr>
        <w:t>e</w:t>
      </w:r>
      <w:r w:rsidRPr="00336DBA">
        <w:rPr>
          <w:rFonts w:ascii="Cambria" w:hAnsi="Cambria" w:cstheme="minorHAnsi"/>
          <w:spacing w:val="-7"/>
          <w:sz w:val="22"/>
          <w:szCs w:val="22"/>
        </w:rPr>
        <w:t xml:space="preserve"> </w:t>
      </w:r>
      <w:r w:rsidRPr="00336DBA">
        <w:rPr>
          <w:rFonts w:ascii="Cambria" w:hAnsi="Cambria" w:cstheme="minorHAnsi"/>
          <w:sz w:val="22"/>
          <w:szCs w:val="22"/>
        </w:rPr>
        <w:t>todas</w:t>
      </w:r>
      <w:r w:rsidRPr="00336DBA">
        <w:rPr>
          <w:rFonts w:ascii="Cambria" w:hAnsi="Cambria" w:cstheme="minorHAnsi"/>
          <w:spacing w:val="-7"/>
          <w:sz w:val="22"/>
          <w:szCs w:val="22"/>
        </w:rPr>
        <w:t xml:space="preserve"> </w:t>
      </w:r>
      <w:r w:rsidRPr="00336DBA">
        <w:rPr>
          <w:rFonts w:ascii="Cambria" w:hAnsi="Cambria" w:cstheme="minorHAnsi"/>
          <w:sz w:val="22"/>
          <w:szCs w:val="22"/>
        </w:rPr>
        <w:t>as</w:t>
      </w:r>
      <w:r w:rsidRPr="00336DBA">
        <w:rPr>
          <w:rFonts w:ascii="Cambria" w:hAnsi="Cambria" w:cstheme="minorHAnsi"/>
          <w:spacing w:val="-6"/>
          <w:sz w:val="22"/>
          <w:szCs w:val="22"/>
        </w:rPr>
        <w:t xml:space="preserve"> </w:t>
      </w:r>
      <w:r w:rsidRPr="00336DBA">
        <w:rPr>
          <w:rFonts w:ascii="Cambria" w:hAnsi="Cambria" w:cstheme="minorHAnsi"/>
          <w:sz w:val="22"/>
          <w:szCs w:val="22"/>
        </w:rPr>
        <w:t>demais</w:t>
      </w:r>
      <w:r w:rsidRPr="00336DBA">
        <w:rPr>
          <w:rFonts w:ascii="Cambria" w:hAnsi="Cambria" w:cstheme="minorHAnsi"/>
          <w:spacing w:val="-7"/>
          <w:sz w:val="22"/>
          <w:szCs w:val="22"/>
        </w:rPr>
        <w:t xml:space="preserve"> </w:t>
      </w:r>
      <w:r w:rsidRPr="00336DBA">
        <w:rPr>
          <w:rFonts w:ascii="Cambria" w:hAnsi="Cambria" w:cstheme="minorHAnsi"/>
          <w:sz w:val="22"/>
          <w:szCs w:val="22"/>
        </w:rPr>
        <w:t>despesas</w:t>
      </w:r>
      <w:r w:rsidRPr="00336DBA">
        <w:rPr>
          <w:rFonts w:ascii="Cambria" w:hAnsi="Cambria" w:cstheme="minorHAnsi"/>
          <w:spacing w:val="-6"/>
          <w:sz w:val="22"/>
          <w:szCs w:val="22"/>
        </w:rPr>
        <w:t xml:space="preserve"> </w:t>
      </w:r>
      <w:r w:rsidRPr="00336DBA">
        <w:rPr>
          <w:rFonts w:ascii="Cambria" w:hAnsi="Cambria" w:cstheme="minorHAnsi"/>
          <w:sz w:val="22"/>
          <w:szCs w:val="22"/>
        </w:rPr>
        <w:t>e/ou</w:t>
      </w:r>
      <w:r w:rsidRPr="00336DBA">
        <w:rPr>
          <w:rFonts w:ascii="Cambria" w:hAnsi="Cambria" w:cstheme="minorHAnsi"/>
          <w:spacing w:val="-5"/>
          <w:sz w:val="22"/>
          <w:szCs w:val="22"/>
        </w:rPr>
        <w:t xml:space="preserve"> </w:t>
      </w:r>
      <w:r w:rsidRPr="00336DBA">
        <w:rPr>
          <w:rFonts w:ascii="Cambria" w:hAnsi="Cambria" w:cstheme="minorHAnsi"/>
          <w:sz w:val="22"/>
          <w:szCs w:val="22"/>
        </w:rPr>
        <w:t>descontos que porventura possam recair sobre o</w:t>
      </w:r>
      <w:r w:rsidRPr="00336DBA">
        <w:rPr>
          <w:rFonts w:ascii="Cambria" w:hAnsi="Cambria" w:cstheme="minorHAnsi"/>
          <w:spacing w:val="-2"/>
          <w:sz w:val="22"/>
          <w:szCs w:val="22"/>
        </w:rPr>
        <w:t xml:space="preserve"> </w:t>
      </w:r>
      <w:r w:rsidRPr="00336DBA">
        <w:rPr>
          <w:rFonts w:ascii="Cambria" w:hAnsi="Cambria" w:cstheme="minorHAnsi"/>
          <w:sz w:val="22"/>
          <w:szCs w:val="22"/>
        </w:rPr>
        <w:t>fornecimento.</w:t>
      </w:r>
    </w:p>
    <w:p w:rsidR="002C4806" w:rsidRPr="00336DBA" w:rsidRDefault="002C4806" w:rsidP="002C4806">
      <w:pPr>
        <w:pStyle w:val="PargrafodaLista"/>
        <w:widowControl w:val="0"/>
        <w:numPr>
          <w:ilvl w:val="0"/>
          <w:numId w:val="42"/>
        </w:numPr>
        <w:tabs>
          <w:tab w:val="left" w:pos="286"/>
        </w:tabs>
        <w:suppressAutoHyphens w:val="0"/>
        <w:autoSpaceDE w:val="0"/>
        <w:spacing w:line="276" w:lineRule="auto"/>
        <w:ind w:left="422" w:hanging="284"/>
        <w:jc w:val="both"/>
        <w:textAlignment w:val="auto"/>
        <w:rPr>
          <w:rFonts w:ascii="Cambria" w:hAnsi="Cambria" w:cstheme="minorHAnsi"/>
          <w:sz w:val="22"/>
          <w:szCs w:val="22"/>
        </w:rPr>
      </w:pPr>
      <w:r w:rsidRPr="00336DBA">
        <w:rPr>
          <w:rFonts w:ascii="Cambria" w:hAnsi="Cambria" w:cstheme="minorHAnsi"/>
          <w:sz w:val="22"/>
          <w:szCs w:val="22"/>
        </w:rPr>
        <w:t>- Declaramos que temos amplo conhecimento do local de entrega dos produtos</w:t>
      </w:r>
      <w:r w:rsidR="009A2E6B" w:rsidRPr="00336DBA">
        <w:rPr>
          <w:rFonts w:ascii="Cambria" w:hAnsi="Cambria" w:cstheme="minorHAnsi"/>
          <w:sz w:val="22"/>
          <w:szCs w:val="22"/>
        </w:rPr>
        <w:t>/serviços</w:t>
      </w:r>
      <w:r w:rsidRPr="00336DBA">
        <w:rPr>
          <w:rFonts w:ascii="Cambria" w:hAnsi="Cambria" w:cstheme="minorHAnsi"/>
          <w:sz w:val="22"/>
          <w:szCs w:val="22"/>
        </w:rPr>
        <w:t>, assim como concordamos com a sua alteração, exclusão ou inclusão de outro local dentro do perímetro desta municipalidade, consoante fixado na Ordem de Fornecimento ou instrumento</w:t>
      </w:r>
      <w:r w:rsidRPr="00336DBA">
        <w:rPr>
          <w:rFonts w:ascii="Cambria" w:hAnsi="Cambria" w:cstheme="minorHAnsi"/>
          <w:spacing w:val="-4"/>
          <w:sz w:val="22"/>
          <w:szCs w:val="22"/>
        </w:rPr>
        <w:t xml:space="preserve"> </w:t>
      </w:r>
      <w:r w:rsidRPr="00336DBA">
        <w:rPr>
          <w:rFonts w:ascii="Cambria" w:hAnsi="Cambria" w:cstheme="minorHAnsi"/>
          <w:sz w:val="22"/>
          <w:szCs w:val="22"/>
        </w:rPr>
        <w:t>equivalente.</w:t>
      </w:r>
    </w:p>
    <w:p w:rsidR="002C4806" w:rsidRPr="00336DBA" w:rsidRDefault="002C4806" w:rsidP="002C4806">
      <w:pPr>
        <w:pStyle w:val="PargrafodaLista"/>
        <w:widowControl w:val="0"/>
        <w:numPr>
          <w:ilvl w:val="0"/>
          <w:numId w:val="42"/>
        </w:numPr>
        <w:tabs>
          <w:tab w:val="left" w:pos="286"/>
        </w:tabs>
        <w:suppressAutoHyphens w:val="0"/>
        <w:autoSpaceDE w:val="0"/>
        <w:spacing w:line="276" w:lineRule="auto"/>
        <w:ind w:hanging="148"/>
        <w:jc w:val="both"/>
        <w:textAlignment w:val="auto"/>
        <w:rPr>
          <w:rFonts w:ascii="Cambria" w:hAnsi="Cambria" w:cstheme="minorHAnsi"/>
          <w:sz w:val="22"/>
          <w:szCs w:val="22"/>
        </w:rPr>
      </w:pPr>
      <w:r w:rsidRPr="00336DBA">
        <w:rPr>
          <w:rFonts w:ascii="Cambria" w:hAnsi="Cambria" w:cstheme="minorHAnsi"/>
          <w:sz w:val="22"/>
          <w:szCs w:val="22"/>
        </w:rPr>
        <w:t xml:space="preserve">- O prazo de validade da proposta é de </w:t>
      </w:r>
      <w:r w:rsidRPr="00336DBA">
        <w:rPr>
          <w:rFonts w:ascii="Cambria" w:hAnsi="Cambria" w:cstheme="minorHAnsi"/>
          <w:sz w:val="22"/>
          <w:szCs w:val="22"/>
          <w:u w:val="single"/>
        </w:rPr>
        <w:t>60 (sessenta) dias</w:t>
      </w:r>
      <w:r w:rsidRPr="00336DBA">
        <w:rPr>
          <w:rFonts w:ascii="Cambria" w:hAnsi="Cambria" w:cstheme="minorHAnsi"/>
          <w:sz w:val="22"/>
          <w:szCs w:val="22"/>
        </w:rPr>
        <w:t>, contados do recebimento definitivo do</w:t>
      </w:r>
      <w:r w:rsidRPr="00336DBA">
        <w:rPr>
          <w:rFonts w:ascii="Cambria" w:hAnsi="Cambria" w:cstheme="minorHAnsi"/>
          <w:spacing w:val="-16"/>
          <w:sz w:val="22"/>
          <w:szCs w:val="22"/>
        </w:rPr>
        <w:t xml:space="preserve"> </w:t>
      </w:r>
      <w:r w:rsidRPr="00336DBA">
        <w:rPr>
          <w:rFonts w:ascii="Cambria" w:hAnsi="Cambria" w:cstheme="minorHAnsi"/>
          <w:sz w:val="22"/>
          <w:szCs w:val="22"/>
        </w:rPr>
        <w:t>objeto.</w:t>
      </w:r>
    </w:p>
    <w:p w:rsidR="002C4806" w:rsidRPr="00336DBA" w:rsidRDefault="002C4806" w:rsidP="002C4806">
      <w:pPr>
        <w:pStyle w:val="PargrafodaLista"/>
        <w:widowControl w:val="0"/>
        <w:numPr>
          <w:ilvl w:val="0"/>
          <w:numId w:val="42"/>
        </w:numPr>
        <w:tabs>
          <w:tab w:val="left" w:pos="291"/>
          <w:tab w:val="left" w:pos="5273"/>
        </w:tabs>
        <w:suppressAutoHyphens w:val="0"/>
        <w:autoSpaceDE w:val="0"/>
        <w:spacing w:line="276" w:lineRule="auto"/>
        <w:ind w:left="422" w:hanging="284"/>
        <w:jc w:val="both"/>
        <w:textAlignment w:val="auto"/>
        <w:rPr>
          <w:rFonts w:ascii="Cambria" w:hAnsi="Cambria" w:cstheme="minorHAnsi"/>
          <w:sz w:val="22"/>
          <w:szCs w:val="22"/>
        </w:rPr>
      </w:pPr>
      <w:r w:rsidRPr="00336DBA">
        <w:rPr>
          <w:rFonts w:ascii="Cambria" w:hAnsi="Cambria" w:cstheme="minorHAnsi"/>
          <w:sz w:val="22"/>
          <w:szCs w:val="22"/>
        </w:rPr>
        <w:t>- O prazo para entrega dos produtos</w:t>
      </w:r>
      <w:r w:rsidR="009A2E6B" w:rsidRPr="00336DBA">
        <w:rPr>
          <w:rFonts w:ascii="Cambria" w:hAnsi="Cambria" w:cstheme="minorHAnsi"/>
          <w:sz w:val="22"/>
          <w:szCs w:val="22"/>
        </w:rPr>
        <w:t>/serviços</w:t>
      </w:r>
      <w:r w:rsidRPr="00336DBA">
        <w:rPr>
          <w:rFonts w:ascii="Cambria" w:hAnsi="Cambria" w:cstheme="minorHAnsi"/>
          <w:sz w:val="22"/>
          <w:szCs w:val="22"/>
        </w:rPr>
        <w:t xml:space="preserve"> é</w:t>
      </w:r>
      <w:r w:rsidRPr="00336DBA">
        <w:rPr>
          <w:rFonts w:ascii="Cambria" w:hAnsi="Cambria" w:cstheme="minorHAnsi"/>
          <w:spacing w:val="24"/>
          <w:sz w:val="22"/>
          <w:szCs w:val="22"/>
        </w:rPr>
        <w:t xml:space="preserve"> </w:t>
      </w:r>
      <w:r w:rsidRPr="00336DBA">
        <w:rPr>
          <w:rFonts w:ascii="Cambria" w:hAnsi="Cambria" w:cstheme="minorHAnsi"/>
          <w:sz w:val="22"/>
          <w:szCs w:val="22"/>
        </w:rPr>
        <w:t>de</w:t>
      </w:r>
      <w:r w:rsidRPr="00336DBA">
        <w:rPr>
          <w:rFonts w:ascii="Cambria" w:hAnsi="Cambria" w:cstheme="minorHAnsi"/>
          <w:spacing w:val="3"/>
          <w:sz w:val="22"/>
          <w:szCs w:val="22"/>
        </w:rPr>
        <w:t xml:space="preserve"> </w:t>
      </w:r>
      <w:r w:rsidRPr="00336DBA">
        <w:rPr>
          <w:rFonts w:ascii="Cambria" w:hAnsi="Cambria" w:cstheme="minorHAnsi"/>
          <w:sz w:val="22"/>
          <w:szCs w:val="22"/>
        </w:rPr>
        <w:t>até</w:t>
      </w:r>
      <w:r w:rsidRPr="00336DBA">
        <w:rPr>
          <w:rFonts w:ascii="Cambria" w:hAnsi="Cambria" w:cstheme="minorHAnsi"/>
          <w:sz w:val="22"/>
          <w:szCs w:val="22"/>
          <w:u w:val="single"/>
        </w:rPr>
        <w:t xml:space="preserve"> </w:t>
      </w:r>
      <w:r w:rsidRPr="00336DBA">
        <w:rPr>
          <w:rFonts w:ascii="Cambria" w:hAnsi="Cambria" w:cstheme="minorHAnsi"/>
          <w:sz w:val="22"/>
          <w:szCs w:val="22"/>
          <w:u w:val="single"/>
        </w:rPr>
        <w:tab/>
      </w:r>
      <w:r w:rsidRPr="00336DBA">
        <w:rPr>
          <w:rFonts w:ascii="Cambria" w:hAnsi="Cambria" w:cstheme="minorHAnsi"/>
          <w:sz w:val="22"/>
          <w:szCs w:val="22"/>
        </w:rPr>
        <w:t>dias, contados da data do pedido que se efetivará mediante E-Mail, dele devendo constar a data; valor unitário; quantidade; local da entrega; identificação do solicitante. O pedido dará origem ao formulário Ordem de Fornecimento que reproduzirá os elementos constantes no pedido e, após assinado, comporá o</w:t>
      </w:r>
      <w:r w:rsidRPr="00336DBA">
        <w:rPr>
          <w:rFonts w:ascii="Cambria" w:hAnsi="Cambria" w:cstheme="minorHAnsi"/>
          <w:spacing w:val="-2"/>
          <w:sz w:val="22"/>
          <w:szCs w:val="22"/>
        </w:rPr>
        <w:t xml:space="preserve"> </w:t>
      </w:r>
      <w:r w:rsidRPr="00336DBA">
        <w:rPr>
          <w:rFonts w:ascii="Cambria" w:hAnsi="Cambria" w:cstheme="minorHAnsi"/>
          <w:sz w:val="22"/>
          <w:szCs w:val="22"/>
        </w:rPr>
        <w:t>processo.</w:t>
      </w:r>
    </w:p>
    <w:p w:rsidR="002C4806" w:rsidRPr="00336DBA" w:rsidRDefault="002C4806" w:rsidP="002C4806">
      <w:pPr>
        <w:spacing w:line="276" w:lineRule="auto"/>
        <w:jc w:val="both"/>
        <w:rPr>
          <w:rFonts w:ascii="Cambria" w:hAnsi="Cambria" w:cstheme="minorHAnsi"/>
          <w:b/>
          <w:bCs/>
          <w:color w:val="000000"/>
        </w:rPr>
      </w:pPr>
      <w:r w:rsidRPr="00336DBA">
        <w:rPr>
          <w:rFonts w:ascii="Cambria" w:hAnsi="Cambria" w:cstheme="minorHAnsi"/>
        </w:rPr>
        <w:tab/>
      </w:r>
    </w:p>
    <w:p w:rsidR="002C4806" w:rsidRPr="00336DBA" w:rsidRDefault="002C4806" w:rsidP="002C4806">
      <w:pPr>
        <w:overflowPunct w:val="0"/>
        <w:autoSpaceDE w:val="0"/>
        <w:adjustRightInd w:val="0"/>
        <w:spacing w:line="276" w:lineRule="auto"/>
        <w:ind w:firstLine="708"/>
        <w:jc w:val="both"/>
        <w:outlineLvl w:val="7"/>
        <w:rPr>
          <w:rFonts w:ascii="Cambria" w:hAnsi="Cambria" w:cstheme="minorHAnsi"/>
          <w:b/>
          <w:bCs/>
          <w:iCs/>
          <w:caps/>
        </w:rPr>
      </w:pPr>
      <w:r w:rsidRPr="00336DBA">
        <w:rPr>
          <w:rFonts w:ascii="Cambria" w:hAnsi="Cambria" w:cstheme="minorHAnsi"/>
          <w:b/>
          <w:bCs/>
          <w:iCs/>
          <w:caps/>
        </w:rPr>
        <w:t>local e data</w:t>
      </w:r>
    </w:p>
    <w:p w:rsidR="002C4806" w:rsidRPr="00336DBA" w:rsidRDefault="002C4806" w:rsidP="002C4806">
      <w:pPr>
        <w:overflowPunct w:val="0"/>
        <w:autoSpaceDE w:val="0"/>
        <w:adjustRightInd w:val="0"/>
        <w:spacing w:line="276" w:lineRule="auto"/>
        <w:ind w:firstLine="708"/>
        <w:jc w:val="both"/>
        <w:rPr>
          <w:rFonts w:ascii="Cambria" w:hAnsi="Cambria" w:cstheme="minorHAnsi"/>
          <w:b/>
          <w:caps/>
        </w:rPr>
      </w:pPr>
      <w:r w:rsidRPr="00336DBA">
        <w:rPr>
          <w:rFonts w:ascii="Cambria" w:hAnsi="Cambria" w:cstheme="minorHAnsi"/>
          <w:b/>
          <w:caps/>
        </w:rPr>
        <w:t>NOME E assinatura DO REPRESENTANTE DA EMPRESA</w:t>
      </w:r>
    </w:p>
    <w:p w:rsidR="002C4806" w:rsidRPr="00336DBA" w:rsidRDefault="002C4806" w:rsidP="002C4806">
      <w:pPr>
        <w:pStyle w:val="Standard"/>
        <w:tabs>
          <w:tab w:val="left" w:pos="9072"/>
        </w:tabs>
        <w:spacing w:line="276" w:lineRule="auto"/>
        <w:jc w:val="both"/>
        <w:rPr>
          <w:rFonts w:ascii="Cambria" w:hAnsi="Cambria" w:cstheme="minorHAnsi"/>
          <w:b/>
          <w:sz w:val="22"/>
          <w:szCs w:val="22"/>
          <w:u w:val="single"/>
        </w:rPr>
        <w:sectPr w:rsidR="002C4806" w:rsidRPr="00336DBA" w:rsidSect="0008506B">
          <w:headerReference w:type="default" r:id="rId68"/>
          <w:footerReference w:type="default" r:id="rId69"/>
          <w:pgSz w:w="11906" w:h="16838"/>
          <w:pgMar w:top="1134" w:right="962" w:bottom="851" w:left="1418" w:header="851" w:footer="340" w:gutter="0"/>
          <w:cols w:space="720"/>
          <w:docGrid w:linePitch="299"/>
        </w:sectPr>
      </w:pPr>
    </w:p>
    <w:p w:rsidR="002C4806" w:rsidRPr="00336DBA" w:rsidRDefault="002C4806" w:rsidP="002C4806">
      <w:pPr>
        <w:pStyle w:val="WW-Padro"/>
        <w:widowControl/>
        <w:tabs>
          <w:tab w:val="left" w:pos="9072"/>
          <w:tab w:val="left" w:pos="9214"/>
        </w:tabs>
        <w:spacing w:line="276" w:lineRule="auto"/>
        <w:ind w:left="567"/>
        <w:jc w:val="center"/>
        <w:rPr>
          <w:rFonts w:ascii="Cambria" w:hAnsi="Cambria" w:cstheme="minorHAnsi"/>
          <w:b/>
          <w:u w:val="single"/>
        </w:rPr>
      </w:pPr>
      <w:r w:rsidRPr="00336DBA">
        <w:rPr>
          <w:rFonts w:ascii="Cambria" w:hAnsi="Cambria" w:cstheme="minorHAnsi"/>
          <w:b/>
          <w:u w:val="single"/>
        </w:rPr>
        <w:lastRenderedPageBreak/>
        <w:t>ANEXO 03</w:t>
      </w:r>
    </w:p>
    <w:p w:rsidR="002C4806" w:rsidRPr="00336DBA" w:rsidRDefault="002C4806" w:rsidP="002C4806">
      <w:pPr>
        <w:pStyle w:val="WW-Padro"/>
        <w:widowControl/>
        <w:tabs>
          <w:tab w:val="left" w:pos="9072"/>
          <w:tab w:val="left" w:pos="9214"/>
        </w:tabs>
        <w:spacing w:line="276" w:lineRule="auto"/>
        <w:ind w:left="567"/>
        <w:jc w:val="center"/>
        <w:rPr>
          <w:rFonts w:ascii="Cambria" w:hAnsi="Cambria" w:cstheme="minorHAnsi"/>
        </w:rPr>
      </w:pPr>
    </w:p>
    <w:p w:rsidR="002C4806" w:rsidRPr="00336DBA" w:rsidRDefault="002C4806" w:rsidP="002C4806">
      <w:pPr>
        <w:shd w:val="clear" w:color="auto" w:fill="FFFFFF"/>
        <w:tabs>
          <w:tab w:val="left" w:pos="9356"/>
          <w:tab w:val="left" w:pos="9498"/>
        </w:tabs>
        <w:spacing w:line="276" w:lineRule="auto"/>
        <w:ind w:left="567"/>
        <w:jc w:val="center"/>
        <w:rPr>
          <w:rFonts w:ascii="Cambria" w:hAnsi="Cambria" w:cstheme="minorHAnsi"/>
          <w:b/>
        </w:rPr>
      </w:pPr>
      <w:r w:rsidRPr="00336DBA">
        <w:rPr>
          <w:rFonts w:ascii="Cambria" w:hAnsi="Cambria" w:cstheme="minorHAnsi"/>
          <w:b/>
        </w:rPr>
        <w:t xml:space="preserve">EDITAL PREGÃO ELETRÔNICO nº </w:t>
      </w:r>
      <w:r w:rsidR="0005760A" w:rsidRPr="00336DBA">
        <w:rPr>
          <w:rFonts w:ascii="Cambria" w:hAnsi="Cambria" w:cstheme="minorHAnsi"/>
          <w:b/>
        </w:rPr>
        <w:t>1</w:t>
      </w:r>
      <w:r w:rsidR="00566B2B">
        <w:rPr>
          <w:rFonts w:ascii="Cambria" w:hAnsi="Cambria" w:cstheme="minorHAnsi"/>
          <w:b/>
        </w:rPr>
        <w:t>7</w:t>
      </w:r>
      <w:r w:rsidRPr="00336DBA">
        <w:rPr>
          <w:rFonts w:ascii="Cambria" w:hAnsi="Cambria" w:cstheme="minorHAnsi"/>
          <w:b/>
        </w:rPr>
        <w:t>/</w:t>
      </w:r>
      <w:r w:rsidR="00B00418" w:rsidRPr="00336DBA">
        <w:rPr>
          <w:rFonts w:ascii="Cambria" w:hAnsi="Cambria" w:cstheme="minorHAnsi"/>
          <w:b/>
        </w:rPr>
        <w:t>2024</w:t>
      </w:r>
      <w:r w:rsidR="00DE3935" w:rsidRPr="00336DBA">
        <w:rPr>
          <w:rFonts w:ascii="Cambria" w:hAnsi="Cambria" w:cstheme="minorHAnsi"/>
          <w:b/>
        </w:rPr>
        <w:t>.</w:t>
      </w:r>
    </w:p>
    <w:p w:rsidR="002C4806" w:rsidRPr="00336DBA" w:rsidRDefault="002C4806" w:rsidP="002C4806">
      <w:pPr>
        <w:spacing w:line="276" w:lineRule="auto"/>
        <w:jc w:val="both"/>
        <w:rPr>
          <w:rFonts w:ascii="Cambria" w:hAnsi="Cambria"/>
          <w:b/>
        </w:rPr>
      </w:pPr>
    </w:p>
    <w:p w:rsidR="002C4806" w:rsidRPr="00336DBA" w:rsidRDefault="002C4806" w:rsidP="002C4806">
      <w:pPr>
        <w:spacing w:line="276" w:lineRule="auto"/>
        <w:jc w:val="center"/>
        <w:rPr>
          <w:rFonts w:ascii="Cambria" w:hAnsi="Cambria"/>
          <w:b/>
        </w:rPr>
      </w:pPr>
      <w:r w:rsidRPr="00336DBA">
        <w:rPr>
          <w:rFonts w:ascii="Cambria" w:hAnsi="Cambria"/>
          <w:b/>
        </w:rPr>
        <w:t>MODELO DE DECLARAÇÃO UNIFICADA</w:t>
      </w:r>
    </w:p>
    <w:p w:rsidR="002C4806" w:rsidRPr="00336DBA" w:rsidRDefault="002C4806" w:rsidP="002C4806">
      <w:pPr>
        <w:spacing w:line="276" w:lineRule="auto"/>
        <w:jc w:val="both"/>
        <w:rPr>
          <w:rFonts w:ascii="Cambria" w:hAnsi="Cambria"/>
          <w:b/>
          <w:bCs/>
        </w:rPr>
      </w:pPr>
    </w:p>
    <w:p w:rsidR="002C4806" w:rsidRPr="00336DBA" w:rsidRDefault="00053F69" w:rsidP="002C4806">
      <w:pPr>
        <w:tabs>
          <w:tab w:val="left" w:pos="1701"/>
          <w:tab w:val="left" w:pos="1843"/>
        </w:tabs>
        <w:spacing w:line="276" w:lineRule="auto"/>
        <w:jc w:val="both"/>
        <w:rPr>
          <w:rFonts w:ascii="Cambria" w:hAnsi="Cambria"/>
          <w:b/>
        </w:rPr>
      </w:pPr>
      <w:r w:rsidRPr="00336DBA">
        <w:rPr>
          <w:rFonts w:ascii="Cambria" w:hAnsi="Cambria"/>
          <w:b/>
        </w:rPr>
        <w:t>AO</w:t>
      </w:r>
      <w:r w:rsidR="002C4806" w:rsidRPr="00336DBA">
        <w:rPr>
          <w:rFonts w:ascii="Cambria" w:hAnsi="Cambria"/>
          <w:b/>
        </w:rPr>
        <w:t xml:space="preserve"> </w:t>
      </w:r>
      <w:r w:rsidRPr="00336DBA">
        <w:rPr>
          <w:rFonts w:ascii="Cambria" w:hAnsi="Cambria"/>
          <w:b/>
        </w:rPr>
        <w:t>pregoeiro</w:t>
      </w:r>
      <w:r w:rsidR="002C4806" w:rsidRPr="00336DBA">
        <w:rPr>
          <w:rFonts w:ascii="Cambria" w:hAnsi="Cambria"/>
          <w:b/>
        </w:rPr>
        <w:t xml:space="preserve"> e equipe de apoio</w:t>
      </w:r>
    </w:p>
    <w:p w:rsidR="002C4806" w:rsidRPr="00336DBA" w:rsidRDefault="002C4806" w:rsidP="002C4806">
      <w:pPr>
        <w:tabs>
          <w:tab w:val="left" w:pos="1701"/>
          <w:tab w:val="left" w:pos="1843"/>
        </w:tabs>
        <w:spacing w:line="276" w:lineRule="auto"/>
        <w:jc w:val="both"/>
        <w:rPr>
          <w:rFonts w:ascii="Cambria" w:hAnsi="Cambria"/>
        </w:rPr>
      </w:pPr>
      <w:r w:rsidRPr="00336DBA">
        <w:rPr>
          <w:rFonts w:ascii="Cambria" w:hAnsi="Cambria"/>
        </w:rPr>
        <w:t>Prefeitura Municipal de ITAGUAJÉ, Estado do Paraná</w:t>
      </w:r>
    </w:p>
    <w:p w:rsidR="002C4806" w:rsidRPr="00336DBA" w:rsidRDefault="002C4806" w:rsidP="002C4806">
      <w:pPr>
        <w:tabs>
          <w:tab w:val="left" w:pos="1701"/>
          <w:tab w:val="left" w:pos="1843"/>
        </w:tabs>
        <w:spacing w:line="276" w:lineRule="auto"/>
        <w:jc w:val="both"/>
        <w:rPr>
          <w:rFonts w:ascii="Cambria" w:hAnsi="Cambria"/>
          <w:b/>
        </w:rPr>
      </w:pPr>
      <w:r w:rsidRPr="00336DBA">
        <w:rPr>
          <w:rFonts w:ascii="Cambria" w:hAnsi="Cambria"/>
          <w:b/>
        </w:rPr>
        <w:t xml:space="preserve">PREGÃO ELETRÔNICO </w:t>
      </w:r>
    </w:p>
    <w:p w:rsidR="002C4806" w:rsidRPr="00336DBA" w:rsidRDefault="002C4806" w:rsidP="002C4806">
      <w:pPr>
        <w:spacing w:line="276" w:lineRule="auto"/>
        <w:jc w:val="both"/>
        <w:rPr>
          <w:rFonts w:ascii="Cambria" w:hAnsi="Cambria"/>
          <w:color w:val="000000"/>
        </w:rPr>
      </w:pPr>
    </w:p>
    <w:p w:rsidR="002C4806" w:rsidRPr="00336DBA" w:rsidRDefault="002C4806" w:rsidP="002C4806">
      <w:pPr>
        <w:spacing w:line="276" w:lineRule="auto"/>
        <w:jc w:val="both"/>
        <w:rPr>
          <w:rFonts w:ascii="Cambria" w:hAnsi="Cambria" w:cstheme="minorHAnsi"/>
          <w:color w:val="000000"/>
        </w:rPr>
      </w:pPr>
      <w:r w:rsidRPr="00336DBA">
        <w:rPr>
          <w:rFonts w:ascii="Cambria" w:hAnsi="Cambria" w:cstheme="minorHAnsi"/>
        </w:rPr>
        <w:t xml:space="preserve">Pelo presente instrumento, a empresa ........................., CNPJ nº ......................, com sede na ............................................, através de seu representante legal infra-assinado, </w:t>
      </w:r>
      <w:r w:rsidRPr="00336DBA">
        <w:rPr>
          <w:rFonts w:ascii="Cambria" w:hAnsi="Cambria" w:cstheme="minorHAnsi"/>
          <w:color w:val="000000"/>
        </w:rPr>
        <w:t xml:space="preserve">que: </w:t>
      </w:r>
    </w:p>
    <w:p w:rsidR="002C4806" w:rsidRPr="00336DBA" w:rsidRDefault="002C4806" w:rsidP="002C4806">
      <w:pPr>
        <w:spacing w:line="276" w:lineRule="auto"/>
        <w:jc w:val="both"/>
        <w:rPr>
          <w:rFonts w:ascii="Cambria" w:hAnsi="Cambria" w:cstheme="minorHAnsi"/>
          <w:color w:val="000000"/>
        </w:rPr>
      </w:pPr>
    </w:p>
    <w:p w:rsidR="002C4806" w:rsidRPr="00336DBA" w:rsidRDefault="002C4806" w:rsidP="002C4806">
      <w:pPr>
        <w:pStyle w:val="PargrafodaLista"/>
        <w:spacing w:line="276" w:lineRule="auto"/>
        <w:jc w:val="both"/>
        <w:rPr>
          <w:rFonts w:ascii="Cambria" w:hAnsi="Cambria" w:cstheme="minorHAnsi"/>
          <w:color w:val="000000"/>
          <w:sz w:val="22"/>
          <w:szCs w:val="22"/>
        </w:rPr>
      </w:pPr>
      <w:proofErr w:type="gramStart"/>
      <w:r w:rsidRPr="00336DBA">
        <w:rPr>
          <w:rFonts w:ascii="Cambria" w:hAnsi="Cambria" w:cstheme="minorHAnsi"/>
          <w:sz w:val="22"/>
          <w:szCs w:val="22"/>
        </w:rPr>
        <w:t xml:space="preserve">(  </w:t>
      </w:r>
      <w:proofErr w:type="gramEnd"/>
      <w:r w:rsidRPr="00336DBA">
        <w:rPr>
          <w:rFonts w:ascii="Cambria" w:hAnsi="Cambria" w:cstheme="minorHAnsi"/>
          <w:sz w:val="22"/>
          <w:szCs w:val="22"/>
        </w:rPr>
        <w:t xml:space="preserve">   ) Declara, sob as penas do artigo 299 do Código Penal, que se </w:t>
      </w:r>
      <w:r w:rsidRPr="00336DBA">
        <w:rPr>
          <w:rFonts w:ascii="Cambria" w:hAnsi="Cambria" w:cstheme="minorHAnsi"/>
          <w:b/>
          <w:sz w:val="22"/>
          <w:szCs w:val="22"/>
        </w:rPr>
        <w:t>enquadra na situação de microempresa, empresa de pequeno porte ou cooperativa, nos termos da Lei Complementar nº 123/06, alterada pela Lei Complementar nº 147/14</w:t>
      </w:r>
      <w:r w:rsidRPr="00336DBA">
        <w:rPr>
          <w:rFonts w:ascii="Cambria" w:hAnsi="Cambria" w:cstheme="minorHAnsi"/>
          <w:sz w:val="22"/>
          <w:szCs w:val="22"/>
        </w:rPr>
        <w:t>, bem assim que inexistem fatos supervenientes que conduzam ao seu desenquadramento desta situação.</w:t>
      </w:r>
    </w:p>
    <w:p w:rsidR="002C4806" w:rsidRPr="00336DBA" w:rsidRDefault="002C4806" w:rsidP="002C4806">
      <w:pPr>
        <w:spacing w:line="276" w:lineRule="auto"/>
        <w:jc w:val="both"/>
        <w:rPr>
          <w:rFonts w:ascii="Cambria" w:hAnsi="Cambria" w:cstheme="minorHAnsi"/>
          <w:color w:val="000000"/>
        </w:rPr>
      </w:pPr>
    </w:p>
    <w:p w:rsidR="002C4806" w:rsidRPr="00336DBA" w:rsidRDefault="002C4806" w:rsidP="002C4806">
      <w:pPr>
        <w:spacing w:line="276" w:lineRule="auto"/>
        <w:jc w:val="both"/>
        <w:rPr>
          <w:rFonts w:ascii="Cambria" w:hAnsi="Cambria" w:cstheme="minorHAnsi"/>
          <w:u w:val="single"/>
        </w:rPr>
      </w:pPr>
      <w:r w:rsidRPr="00336DBA">
        <w:rPr>
          <w:rFonts w:ascii="Cambria" w:hAnsi="Cambria" w:cstheme="minorHAnsi"/>
          <w:u w:val="single"/>
        </w:rPr>
        <w:t>*Marcar este item caso se enquadre na situação de microempresa, empresa de pequeno porte ou cooperativa.</w:t>
      </w:r>
    </w:p>
    <w:p w:rsidR="002C4806" w:rsidRPr="00336DBA" w:rsidRDefault="002C4806" w:rsidP="002C4806">
      <w:pPr>
        <w:spacing w:line="276" w:lineRule="auto"/>
        <w:jc w:val="both"/>
        <w:rPr>
          <w:rFonts w:ascii="Cambria" w:hAnsi="Cambria" w:cstheme="minorHAnsi"/>
          <w:color w:val="000000"/>
        </w:rPr>
      </w:pPr>
    </w:p>
    <w:p w:rsidR="002C4806" w:rsidRPr="00336DBA"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336DBA">
        <w:rPr>
          <w:rFonts w:ascii="Cambria" w:hAnsi="Cambria" w:cstheme="minorHAnsi"/>
          <w:sz w:val="22"/>
          <w:szCs w:val="22"/>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rsidR="002C4806" w:rsidRPr="00336DBA" w:rsidRDefault="002C4806" w:rsidP="00DE3935">
      <w:pPr>
        <w:pStyle w:val="PargrafodaLista"/>
        <w:spacing w:line="276" w:lineRule="auto"/>
        <w:ind w:left="284"/>
        <w:jc w:val="both"/>
        <w:rPr>
          <w:rFonts w:ascii="Cambria" w:hAnsi="Cambria" w:cstheme="minorHAnsi"/>
          <w:color w:val="000000"/>
          <w:sz w:val="22"/>
          <w:szCs w:val="22"/>
        </w:rPr>
      </w:pPr>
    </w:p>
    <w:p w:rsidR="002C4806" w:rsidRPr="00336DBA"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336DBA">
        <w:rPr>
          <w:rFonts w:ascii="Cambria" w:hAnsi="Cambria" w:cstheme="minorHAnsi"/>
          <w:sz w:val="22"/>
          <w:szCs w:val="22"/>
        </w:rPr>
        <w:t>Declaramos, para os fins que até a presente data inexistem fatos supervenientes impeditivos para habilitação no presente processo licitatório, estando ciente da obrigatoriedade de declarar ocorrências posteriores.</w:t>
      </w:r>
    </w:p>
    <w:p w:rsidR="002C4806" w:rsidRPr="00336DBA" w:rsidRDefault="002C4806" w:rsidP="00DE3935">
      <w:pPr>
        <w:pStyle w:val="PargrafodaLista"/>
        <w:spacing w:line="276" w:lineRule="auto"/>
        <w:ind w:left="284"/>
        <w:jc w:val="both"/>
        <w:rPr>
          <w:rFonts w:ascii="Cambria" w:hAnsi="Cambria" w:cstheme="minorHAnsi"/>
          <w:color w:val="000000"/>
          <w:sz w:val="22"/>
          <w:szCs w:val="22"/>
        </w:rPr>
      </w:pPr>
    </w:p>
    <w:p w:rsidR="002C4806" w:rsidRPr="00336DBA"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336DBA">
        <w:rPr>
          <w:rFonts w:ascii="Cambria" w:hAnsi="Cambria" w:cstheme="minorHAnsi"/>
          <w:color w:val="000000"/>
          <w:sz w:val="22"/>
          <w:szCs w:val="22"/>
        </w:rPr>
        <w:t xml:space="preserve">Declaramos, </w:t>
      </w:r>
      <w:r w:rsidRPr="00336DBA">
        <w:rPr>
          <w:rFonts w:ascii="Cambria" w:hAnsi="Cambria" w:cstheme="minorHAnsi"/>
          <w:sz w:val="22"/>
          <w:szCs w:val="22"/>
        </w:rPr>
        <w:t>para os fins</w:t>
      </w:r>
      <w:r w:rsidRPr="00336DBA">
        <w:rPr>
          <w:rFonts w:ascii="Cambria" w:hAnsi="Cambria" w:cstheme="minorHAnsi"/>
          <w:color w:val="000000"/>
          <w:sz w:val="22"/>
          <w:szCs w:val="22"/>
        </w:rPr>
        <w:t xml:space="preserve"> que a empresa </w:t>
      </w:r>
      <w:r w:rsidRPr="00336DBA">
        <w:rPr>
          <w:rFonts w:ascii="Cambria" w:hAnsi="Cambria" w:cstheme="minorHAnsi"/>
          <w:sz w:val="22"/>
          <w:szCs w:val="22"/>
        </w:rPr>
        <w:t>não foi declarada inidônea por nenhum órgão público de qualquer esfera de governo, estando apta a contratar com o poder público.</w:t>
      </w:r>
    </w:p>
    <w:p w:rsidR="002C4806" w:rsidRPr="00336DBA" w:rsidRDefault="002C4806" w:rsidP="00DE3935">
      <w:pPr>
        <w:pStyle w:val="PargrafodaLista"/>
        <w:spacing w:line="276" w:lineRule="auto"/>
        <w:ind w:left="284"/>
        <w:jc w:val="both"/>
        <w:rPr>
          <w:rFonts w:ascii="Cambria" w:hAnsi="Cambria" w:cstheme="minorHAnsi"/>
          <w:color w:val="000000"/>
          <w:sz w:val="22"/>
          <w:szCs w:val="22"/>
        </w:rPr>
      </w:pPr>
    </w:p>
    <w:p w:rsidR="002C4806" w:rsidRPr="00336DBA"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336DBA">
        <w:rPr>
          <w:rFonts w:ascii="Cambria" w:hAnsi="Cambria" w:cstheme="minorHAnsi"/>
          <w:sz w:val="22"/>
          <w:szCs w:val="22"/>
        </w:rPr>
        <w:t>Declaramos, para os devidos fins que não possuímos em nosso quadro societário e de empregados, servidor ou dirigente de órgão ou entidade contratante ou responsável pela licitação, nos termos do inciso IV, do artigo 13° da Lei n° 14.133/2021.</w:t>
      </w:r>
    </w:p>
    <w:p w:rsidR="002C4806" w:rsidRPr="00336DBA" w:rsidRDefault="002C4806" w:rsidP="00DE3935">
      <w:pPr>
        <w:pStyle w:val="PargrafodaLista"/>
        <w:spacing w:line="276" w:lineRule="auto"/>
        <w:ind w:left="284"/>
        <w:jc w:val="both"/>
        <w:rPr>
          <w:rFonts w:ascii="Cambria" w:hAnsi="Cambria" w:cstheme="minorHAnsi"/>
          <w:color w:val="000000"/>
          <w:sz w:val="22"/>
          <w:szCs w:val="22"/>
        </w:rPr>
      </w:pPr>
    </w:p>
    <w:p w:rsidR="002C4806" w:rsidRPr="00336DBA"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336DBA">
        <w:rPr>
          <w:rFonts w:ascii="Cambria" w:hAnsi="Cambria" w:cstheme="minorHAnsi"/>
          <w:sz w:val="22"/>
          <w:szCs w:val="22"/>
        </w:rPr>
        <w:t>Comprometo-me a manter durante a execução do contrato, em compatibilidade com as obrigações assumidas, todas as condições de habilitação e qualificação exigidas na licitação.</w:t>
      </w:r>
    </w:p>
    <w:p w:rsidR="002C4806" w:rsidRPr="00336DBA" w:rsidRDefault="002C4806" w:rsidP="00DE3935">
      <w:pPr>
        <w:spacing w:line="276" w:lineRule="auto"/>
        <w:ind w:left="284"/>
        <w:jc w:val="both"/>
        <w:rPr>
          <w:rFonts w:ascii="Cambria" w:hAnsi="Cambria" w:cstheme="minorHAnsi"/>
          <w:color w:val="000000"/>
        </w:rPr>
      </w:pPr>
    </w:p>
    <w:p w:rsidR="002C4806" w:rsidRPr="00336DBA"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336DBA">
        <w:rPr>
          <w:rFonts w:ascii="Cambria" w:hAnsi="Cambria" w:cstheme="minorHAnsi"/>
          <w:sz w:val="22"/>
          <w:szCs w:val="22"/>
        </w:rPr>
        <w:t>Declaramos, para os devidos fins de direito, na qualidade de Proponente dos procedimentos licitatórios, instaurados</w:t>
      </w:r>
      <w:r w:rsidRPr="00336DBA">
        <w:rPr>
          <w:rFonts w:ascii="Cambria" w:hAnsi="Cambria" w:cstheme="minorHAnsi"/>
          <w:spacing w:val="11"/>
          <w:sz w:val="22"/>
          <w:szCs w:val="22"/>
        </w:rPr>
        <w:t xml:space="preserve"> </w:t>
      </w:r>
      <w:r w:rsidRPr="00336DBA">
        <w:rPr>
          <w:rFonts w:ascii="Cambria" w:hAnsi="Cambria" w:cstheme="minorHAnsi"/>
          <w:sz w:val="22"/>
          <w:szCs w:val="22"/>
        </w:rPr>
        <w:t>por</w:t>
      </w:r>
      <w:r w:rsidRPr="00336DBA">
        <w:rPr>
          <w:rFonts w:ascii="Cambria" w:hAnsi="Cambria" w:cstheme="minorHAnsi"/>
          <w:spacing w:val="13"/>
          <w:sz w:val="22"/>
          <w:szCs w:val="22"/>
        </w:rPr>
        <w:t xml:space="preserve"> </w:t>
      </w:r>
      <w:r w:rsidRPr="00336DBA">
        <w:rPr>
          <w:rFonts w:ascii="Cambria" w:hAnsi="Cambria" w:cstheme="minorHAnsi"/>
          <w:sz w:val="22"/>
          <w:szCs w:val="22"/>
        </w:rPr>
        <w:t>este</w:t>
      </w:r>
      <w:r w:rsidRPr="00336DBA">
        <w:rPr>
          <w:rFonts w:ascii="Cambria" w:hAnsi="Cambria" w:cstheme="minorHAnsi"/>
          <w:spacing w:val="10"/>
          <w:sz w:val="22"/>
          <w:szCs w:val="22"/>
        </w:rPr>
        <w:t xml:space="preserve"> </w:t>
      </w:r>
      <w:r w:rsidRPr="00336DBA">
        <w:rPr>
          <w:rFonts w:ascii="Cambria" w:hAnsi="Cambria" w:cstheme="minorHAnsi"/>
          <w:sz w:val="22"/>
          <w:szCs w:val="22"/>
        </w:rPr>
        <w:t>Município,</w:t>
      </w:r>
      <w:r w:rsidRPr="00336DBA">
        <w:rPr>
          <w:rFonts w:ascii="Cambria" w:hAnsi="Cambria" w:cstheme="minorHAnsi"/>
          <w:spacing w:val="14"/>
          <w:sz w:val="22"/>
          <w:szCs w:val="22"/>
        </w:rPr>
        <w:t xml:space="preserve"> </w:t>
      </w:r>
      <w:r w:rsidRPr="00336DBA">
        <w:rPr>
          <w:rFonts w:ascii="Cambria" w:hAnsi="Cambria" w:cstheme="minorHAnsi"/>
          <w:sz w:val="22"/>
          <w:szCs w:val="22"/>
        </w:rPr>
        <w:t>que</w:t>
      </w:r>
      <w:r w:rsidRPr="00336DBA">
        <w:rPr>
          <w:rFonts w:ascii="Cambria" w:hAnsi="Cambria" w:cstheme="minorHAnsi"/>
          <w:spacing w:val="12"/>
          <w:sz w:val="22"/>
          <w:szCs w:val="22"/>
        </w:rPr>
        <w:t xml:space="preserve"> </w:t>
      </w:r>
      <w:r w:rsidRPr="00336DBA">
        <w:rPr>
          <w:rFonts w:ascii="Cambria" w:hAnsi="Cambria" w:cstheme="minorHAnsi"/>
          <w:sz w:val="22"/>
          <w:szCs w:val="22"/>
        </w:rPr>
        <w:t>o(a)</w:t>
      </w:r>
      <w:r w:rsidRPr="00336DBA">
        <w:rPr>
          <w:rFonts w:ascii="Cambria" w:hAnsi="Cambria" w:cstheme="minorHAnsi"/>
          <w:spacing w:val="10"/>
          <w:sz w:val="22"/>
          <w:szCs w:val="22"/>
        </w:rPr>
        <w:t xml:space="preserve"> </w:t>
      </w:r>
      <w:r w:rsidRPr="00336DBA">
        <w:rPr>
          <w:rFonts w:ascii="Cambria" w:hAnsi="Cambria" w:cstheme="minorHAnsi"/>
          <w:sz w:val="22"/>
          <w:szCs w:val="22"/>
        </w:rPr>
        <w:t>responsável</w:t>
      </w:r>
      <w:r w:rsidRPr="00336DBA">
        <w:rPr>
          <w:rFonts w:ascii="Cambria" w:hAnsi="Cambria" w:cstheme="minorHAnsi"/>
          <w:spacing w:val="13"/>
          <w:sz w:val="22"/>
          <w:szCs w:val="22"/>
        </w:rPr>
        <w:t xml:space="preserve"> </w:t>
      </w:r>
      <w:r w:rsidRPr="00336DBA">
        <w:rPr>
          <w:rFonts w:ascii="Cambria" w:hAnsi="Cambria" w:cstheme="minorHAnsi"/>
          <w:sz w:val="22"/>
          <w:szCs w:val="22"/>
        </w:rPr>
        <w:t>legal</w:t>
      </w:r>
      <w:r w:rsidRPr="00336DBA">
        <w:rPr>
          <w:rFonts w:ascii="Cambria" w:hAnsi="Cambria" w:cstheme="minorHAnsi"/>
          <w:spacing w:val="12"/>
          <w:sz w:val="22"/>
          <w:szCs w:val="22"/>
        </w:rPr>
        <w:t xml:space="preserve"> </w:t>
      </w:r>
      <w:r w:rsidRPr="00336DBA">
        <w:rPr>
          <w:rFonts w:ascii="Cambria" w:hAnsi="Cambria" w:cstheme="minorHAnsi"/>
          <w:sz w:val="22"/>
          <w:szCs w:val="22"/>
        </w:rPr>
        <w:t>da</w:t>
      </w:r>
      <w:r w:rsidRPr="00336DBA">
        <w:rPr>
          <w:rFonts w:ascii="Cambria" w:hAnsi="Cambria" w:cstheme="minorHAnsi"/>
          <w:spacing w:val="12"/>
          <w:sz w:val="22"/>
          <w:szCs w:val="22"/>
        </w:rPr>
        <w:t xml:space="preserve"> </w:t>
      </w:r>
      <w:r w:rsidRPr="00336DBA">
        <w:rPr>
          <w:rFonts w:ascii="Cambria" w:hAnsi="Cambria" w:cstheme="minorHAnsi"/>
          <w:sz w:val="22"/>
          <w:szCs w:val="22"/>
        </w:rPr>
        <w:t>empresa</w:t>
      </w:r>
      <w:r w:rsidRPr="00336DBA">
        <w:rPr>
          <w:rFonts w:ascii="Cambria" w:hAnsi="Cambria" w:cstheme="minorHAnsi"/>
          <w:spacing w:val="12"/>
          <w:sz w:val="22"/>
          <w:szCs w:val="22"/>
        </w:rPr>
        <w:t xml:space="preserve"> </w:t>
      </w:r>
      <w:r w:rsidRPr="00336DBA">
        <w:rPr>
          <w:rFonts w:ascii="Cambria" w:hAnsi="Cambria" w:cstheme="minorHAnsi"/>
          <w:sz w:val="22"/>
          <w:szCs w:val="22"/>
        </w:rPr>
        <w:t>é</w:t>
      </w:r>
      <w:r w:rsidRPr="00336DBA">
        <w:rPr>
          <w:rFonts w:ascii="Cambria" w:hAnsi="Cambria" w:cstheme="minorHAnsi"/>
          <w:spacing w:val="13"/>
          <w:sz w:val="22"/>
          <w:szCs w:val="22"/>
        </w:rPr>
        <w:t xml:space="preserve"> </w:t>
      </w:r>
      <w:r w:rsidRPr="00336DBA">
        <w:rPr>
          <w:rFonts w:ascii="Cambria" w:hAnsi="Cambria" w:cstheme="minorHAnsi"/>
          <w:sz w:val="22"/>
          <w:szCs w:val="22"/>
        </w:rPr>
        <w:t>o(a)</w:t>
      </w:r>
      <w:r w:rsidRPr="00336DBA">
        <w:rPr>
          <w:rFonts w:ascii="Cambria" w:hAnsi="Cambria" w:cstheme="minorHAnsi"/>
          <w:spacing w:val="13"/>
          <w:sz w:val="22"/>
          <w:szCs w:val="22"/>
        </w:rPr>
        <w:t xml:space="preserve"> </w:t>
      </w:r>
      <w:r w:rsidRPr="00336DBA">
        <w:rPr>
          <w:rFonts w:ascii="Cambria" w:hAnsi="Cambria" w:cstheme="minorHAnsi"/>
          <w:sz w:val="22"/>
          <w:szCs w:val="22"/>
        </w:rPr>
        <w:t xml:space="preserve">Sr.(a)............................................................., Portador(a) do RG sob nº ................................................. </w:t>
      </w:r>
      <w:proofErr w:type="gramStart"/>
      <w:r w:rsidRPr="00336DBA">
        <w:rPr>
          <w:rFonts w:ascii="Cambria" w:hAnsi="Cambria" w:cstheme="minorHAnsi"/>
          <w:sz w:val="22"/>
          <w:szCs w:val="22"/>
        </w:rPr>
        <w:t>e</w:t>
      </w:r>
      <w:proofErr w:type="gramEnd"/>
      <w:r w:rsidRPr="00336DBA">
        <w:rPr>
          <w:rFonts w:ascii="Cambria" w:hAnsi="Cambria" w:cstheme="minorHAnsi"/>
          <w:sz w:val="22"/>
          <w:szCs w:val="22"/>
        </w:rPr>
        <w:t xml:space="preserve"> CPF nº ........................................................, cuja função/cargo é..................................................(sócio administrador/procurador/diretor/</w:t>
      </w:r>
      <w:proofErr w:type="spellStart"/>
      <w:r w:rsidRPr="00336DBA">
        <w:rPr>
          <w:rFonts w:ascii="Cambria" w:hAnsi="Cambria" w:cstheme="minorHAnsi"/>
          <w:sz w:val="22"/>
          <w:szCs w:val="22"/>
        </w:rPr>
        <w:t>etc</w:t>
      </w:r>
      <w:proofErr w:type="spellEnd"/>
      <w:r w:rsidRPr="00336DBA">
        <w:rPr>
          <w:rFonts w:ascii="Cambria" w:hAnsi="Cambria" w:cstheme="minorHAnsi"/>
          <w:sz w:val="22"/>
          <w:szCs w:val="22"/>
        </w:rPr>
        <w:t xml:space="preserve">), </w:t>
      </w:r>
      <w:r w:rsidRPr="00336DBA">
        <w:rPr>
          <w:rFonts w:ascii="Cambria" w:hAnsi="Cambria" w:cstheme="minorHAnsi"/>
          <w:b/>
          <w:sz w:val="22"/>
          <w:szCs w:val="22"/>
        </w:rPr>
        <w:t>responsável pela assinatura do contrato.</w:t>
      </w:r>
    </w:p>
    <w:p w:rsidR="002C4806" w:rsidRPr="00336DBA" w:rsidRDefault="002C4806" w:rsidP="00DE3935">
      <w:pPr>
        <w:pStyle w:val="PargrafodaLista"/>
        <w:spacing w:line="276" w:lineRule="auto"/>
        <w:ind w:left="284"/>
        <w:jc w:val="both"/>
        <w:rPr>
          <w:rFonts w:ascii="Cambria" w:hAnsi="Cambria" w:cstheme="minorHAnsi"/>
          <w:color w:val="000000"/>
          <w:sz w:val="22"/>
          <w:szCs w:val="22"/>
        </w:rPr>
      </w:pPr>
    </w:p>
    <w:p w:rsidR="002C4806" w:rsidRPr="00336DBA"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336DBA">
        <w:rPr>
          <w:rFonts w:ascii="Cambria" w:hAnsi="Cambria" w:cstheme="minorHAnsi"/>
          <w:sz w:val="22"/>
          <w:szCs w:val="22"/>
        </w:rPr>
        <w:lastRenderedPageBreak/>
        <w:t xml:space="preserve">Declaramos, para os devidos fins que em caso de qualquer comunicação futura referente e este processo licitatório, bem como em caso de eventual contratação, </w:t>
      </w:r>
      <w:r w:rsidRPr="00336DBA">
        <w:rPr>
          <w:rFonts w:ascii="Cambria" w:hAnsi="Cambria" w:cstheme="minorHAnsi"/>
          <w:b/>
          <w:sz w:val="22"/>
          <w:szCs w:val="22"/>
        </w:rPr>
        <w:t>concordo que o Contrato</w:t>
      </w:r>
      <w:r w:rsidRPr="00336DBA">
        <w:rPr>
          <w:rFonts w:ascii="Cambria" w:hAnsi="Cambria" w:cstheme="minorHAnsi"/>
          <w:sz w:val="22"/>
          <w:szCs w:val="22"/>
        </w:rPr>
        <w:t xml:space="preserve"> seja encaminhado para o seguinte</w:t>
      </w:r>
      <w:r w:rsidRPr="00336DBA">
        <w:rPr>
          <w:rFonts w:ascii="Cambria" w:hAnsi="Cambria" w:cstheme="minorHAnsi"/>
          <w:spacing w:val="-17"/>
          <w:sz w:val="22"/>
          <w:szCs w:val="22"/>
        </w:rPr>
        <w:t xml:space="preserve"> endereço</w:t>
      </w:r>
      <w:r w:rsidRPr="00336DBA">
        <w:rPr>
          <w:rFonts w:ascii="Cambria" w:hAnsi="Cambria" w:cstheme="minorHAnsi"/>
          <w:sz w:val="22"/>
          <w:szCs w:val="22"/>
        </w:rPr>
        <w:t>:</w:t>
      </w:r>
    </w:p>
    <w:p w:rsidR="002C4806" w:rsidRPr="00336DBA" w:rsidRDefault="002C4806" w:rsidP="00DE3935">
      <w:pPr>
        <w:pStyle w:val="PargrafodaLista"/>
        <w:spacing w:line="276" w:lineRule="auto"/>
        <w:ind w:left="284"/>
        <w:jc w:val="both"/>
        <w:rPr>
          <w:rFonts w:ascii="Cambria" w:hAnsi="Cambria" w:cstheme="minorHAnsi"/>
          <w:color w:val="000000"/>
          <w:sz w:val="22"/>
          <w:szCs w:val="22"/>
        </w:rPr>
      </w:pPr>
    </w:p>
    <w:p w:rsidR="002C4806" w:rsidRPr="00336DBA" w:rsidRDefault="002C4806" w:rsidP="00DE3935">
      <w:pPr>
        <w:pStyle w:val="PargrafodaLista"/>
        <w:spacing w:line="276" w:lineRule="auto"/>
        <w:ind w:left="284"/>
        <w:jc w:val="both"/>
        <w:rPr>
          <w:rFonts w:ascii="Cambria" w:hAnsi="Cambria" w:cstheme="minorHAnsi"/>
          <w:b/>
          <w:color w:val="000000"/>
          <w:sz w:val="22"/>
          <w:szCs w:val="22"/>
        </w:rPr>
      </w:pPr>
      <w:r w:rsidRPr="00336DBA">
        <w:rPr>
          <w:rFonts w:ascii="Cambria" w:hAnsi="Cambria" w:cstheme="minorHAnsi"/>
          <w:b/>
          <w:color w:val="000000"/>
          <w:sz w:val="22"/>
          <w:szCs w:val="22"/>
        </w:rPr>
        <w:t>E-mail:</w:t>
      </w:r>
    </w:p>
    <w:p w:rsidR="002C4806" w:rsidRPr="00336DBA" w:rsidRDefault="002C4806" w:rsidP="00DE3935">
      <w:pPr>
        <w:pStyle w:val="PargrafodaLista"/>
        <w:spacing w:line="276" w:lineRule="auto"/>
        <w:ind w:left="284"/>
        <w:jc w:val="both"/>
        <w:rPr>
          <w:rFonts w:ascii="Cambria" w:hAnsi="Cambria" w:cstheme="minorHAnsi"/>
          <w:b/>
          <w:color w:val="000000"/>
          <w:sz w:val="22"/>
          <w:szCs w:val="22"/>
        </w:rPr>
      </w:pPr>
      <w:r w:rsidRPr="00336DBA">
        <w:rPr>
          <w:rFonts w:ascii="Cambria" w:hAnsi="Cambria" w:cstheme="minorHAnsi"/>
          <w:b/>
          <w:color w:val="000000"/>
          <w:sz w:val="22"/>
          <w:szCs w:val="22"/>
        </w:rPr>
        <w:t>Telefone: (------)</w:t>
      </w:r>
    </w:p>
    <w:p w:rsidR="002C4806" w:rsidRPr="00336DBA" w:rsidRDefault="002C4806" w:rsidP="00DE3935">
      <w:pPr>
        <w:spacing w:line="276" w:lineRule="auto"/>
        <w:ind w:left="284"/>
        <w:jc w:val="both"/>
        <w:rPr>
          <w:rFonts w:ascii="Cambria" w:hAnsi="Cambria" w:cstheme="minorHAnsi"/>
          <w:b/>
          <w:color w:val="000000"/>
          <w:u w:val="single"/>
        </w:rPr>
      </w:pPr>
    </w:p>
    <w:p w:rsidR="002C4806" w:rsidRPr="00336DBA"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336DBA">
        <w:rPr>
          <w:rFonts w:ascii="Cambria" w:hAnsi="Cambria" w:cstheme="minorHAnsi"/>
          <w:sz w:val="22"/>
          <w:szCs w:val="22"/>
        </w:rPr>
        <w:t>Caso altere o citado e-mail ou telefone comprometo-me em protocolizar pedido de alteração junto ao Sistema de Protocolo deste Município, sob pena de ser considerado como intimado nos dados anteriormente fornecidos.</w:t>
      </w:r>
    </w:p>
    <w:p w:rsidR="002C4806" w:rsidRPr="00336DBA" w:rsidRDefault="002C4806" w:rsidP="00DE3935">
      <w:pPr>
        <w:pStyle w:val="PargrafodaLista"/>
        <w:spacing w:line="276" w:lineRule="auto"/>
        <w:ind w:left="284"/>
        <w:jc w:val="both"/>
        <w:rPr>
          <w:rFonts w:ascii="Cambria" w:hAnsi="Cambria" w:cstheme="minorHAnsi"/>
          <w:color w:val="000000"/>
          <w:sz w:val="22"/>
          <w:szCs w:val="22"/>
        </w:rPr>
      </w:pPr>
    </w:p>
    <w:p w:rsidR="002C4806" w:rsidRPr="00336DBA"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336DBA">
        <w:rPr>
          <w:rFonts w:ascii="Cambria" w:hAnsi="Cambria" w:cstheme="minorHAnsi"/>
          <w:sz w:val="22"/>
          <w:szCs w:val="22"/>
        </w:rPr>
        <w:t>Nomeamos e constituímos</w:t>
      </w:r>
      <w:r w:rsidRPr="00336DBA">
        <w:rPr>
          <w:rFonts w:ascii="Cambria" w:hAnsi="Cambria" w:cstheme="minorHAnsi"/>
          <w:spacing w:val="37"/>
          <w:sz w:val="22"/>
          <w:szCs w:val="22"/>
        </w:rPr>
        <w:t xml:space="preserve"> </w:t>
      </w:r>
      <w:r w:rsidRPr="00336DBA">
        <w:rPr>
          <w:rFonts w:ascii="Cambria" w:hAnsi="Cambria" w:cstheme="minorHAnsi"/>
          <w:sz w:val="22"/>
          <w:szCs w:val="22"/>
        </w:rPr>
        <w:t>o</w:t>
      </w:r>
      <w:r w:rsidRPr="00336DBA">
        <w:rPr>
          <w:rFonts w:ascii="Cambria" w:hAnsi="Cambria" w:cstheme="minorHAnsi"/>
          <w:spacing w:val="13"/>
          <w:sz w:val="22"/>
          <w:szCs w:val="22"/>
        </w:rPr>
        <w:t xml:space="preserve"> </w:t>
      </w:r>
      <w:r w:rsidRPr="00336DBA">
        <w:rPr>
          <w:rFonts w:ascii="Cambria" w:hAnsi="Cambria" w:cstheme="minorHAnsi"/>
          <w:sz w:val="22"/>
          <w:szCs w:val="22"/>
        </w:rPr>
        <w:t>senhor(a)........................................., portador(a) do CPF/MF sob</w:t>
      </w:r>
      <w:r w:rsidRPr="00336DBA">
        <w:rPr>
          <w:rFonts w:ascii="Cambria" w:hAnsi="Cambria" w:cstheme="minorHAnsi"/>
          <w:spacing w:val="16"/>
          <w:sz w:val="22"/>
          <w:szCs w:val="22"/>
        </w:rPr>
        <w:t xml:space="preserve"> </w:t>
      </w:r>
      <w:r w:rsidRPr="00336DBA">
        <w:rPr>
          <w:rFonts w:ascii="Cambria" w:hAnsi="Cambria" w:cstheme="minorHAnsi"/>
          <w:sz w:val="22"/>
          <w:szCs w:val="22"/>
        </w:rPr>
        <w:t xml:space="preserve">n.º..................................., para ser o(a) responsável para acompanhar a execução do </w:t>
      </w:r>
      <w:r w:rsidRPr="00336DBA">
        <w:rPr>
          <w:rFonts w:ascii="Cambria" w:hAnsi="Cambria" w:cstheme="minorHAnsi"/>
          <w:b/>
          <w:sz w:val="22"/>
          <w:szCs w:val="22"/>
        </w:rPr>
        <w:t>contrato</w:t>
      </w:r>
      <w:r w:rsidRPr="00336DBA">
        <w:rPr>
          <w:rFonts w:ascii="Cambria" w:hAnsi="Cambria" w:cstheme="minorHAnsi"/>
          <w:sz w:val="22"/>
          <w:szCs w:val="22"/>
        </w:rPr>
        <w:t xml:space="preserve">, referente ao </w:t>
      </w:r>
      <w:r w:rsidRPr="00336DBA">
        <w:rPr>
          <w:rFonts w:ascii="Cambria" w:hAnsi="Cambria" w:cstheme="minorHAnsi"/>
          <w:sz w:val="22"/>
          <w:szCs w:val="22"/>
          <w:highlight w:val="yellow"/>
        </w:rPr>
        <w:t xml:space="preserve">Pregão Eletrônico n.º </w:t>
      </w:r>
      <w:r w:rsidR="00B12396" w:rsidRPr="00336DBA">
        <w:rPr>
          <w:rFonts w:ascii="Cambria" w:hAnsi="Cambria" w:cstheme="minorHAnsi"/>
          <w:bCs/>
          <w:sz w:val="22"/>
          <w:szCs w:val="22"/>
        </w:rPr>
        <w:t>........</w:t>
      </w:r>
      <w:r w:rsidRPr="00336DBA">
        <w:rPr>
          <w:rFonts w:ascii="Cambria" w:hAnsi="Cambria" w:cstheme="minorHAnsi"/>
          <w:sz w:val="22"/>
          <w:szCs w:val="22"/>
        </w:rPr>
        <w:t xml:space="preserve"> </w:t>
      </w:r>
      <w:proofErr w:type="gramStart"/>
      <w:r w:rsidRPr="00336DBA">
        <w:rPr>
          <w:rFonts w:ascii="Cambria" w:hAnsi="Cambria" w:cstheme="minorHAnsi"/>
          <w:sz w:val="22"/>
          <w:szCs w:val="22"/>
        </w:rPr>
        <w:t>e</w:t>
      </w:r>
      <w:proofErr w:type="gramEnd"/>
      <w:r w:rsidRPr="00336DBA">
        <w:rPr>
          <w:rFonts w:ascii="Cambria" w:hAnsi="Cambria" w:cstheme="minorHAnsi"/>
          <w:sz w:val="22"/>
          <w:szCs w:val="22"/>
        </w:rPr>
        <w:t xml:space="preserve"> todos os atos necessários ao cumprimento das obrigações contidas no instrumento convocatório, seus Anexos no Contrato.</w:t>
      </w:r>
    </w:p>
    <w:p w:rsidR="002C4806" w:rsidRPr="00336DBA" w:rsidRDefault="002C4806" w:rsidP="002C4806">
      <w:pPr>
        <w:pStyle w:val="PargrafodaLista"/>
        <w:spacing w:line="276" w:lineRule="auto"/>
        <w:jc w:val="both"/>
        <w:rPr>
          <w:rFonts w:ascii="Cambria" w:hAnsi="Cambria" w:cstheme="minorHAnsi"/>
          <w:color w:val="000000"/>
          <w:sz w:val="22"/>
          <w:szCs w:val="22"/>
        </w:rPr>
      </w:pPr>
    </w:p>
    <w:p w:rsidR="002C4806" w:rsidRPr="00336DBA" w:rsidRDefault="002C4806" w:rsidP="002C4806">
      <w:pPr>
        <w:spacing w:line="276" w:lineRule="auto"/>
        <w:jc w:val="both"/>
        <w:rPr>
          <w:rFonts w:ascii="Cambria" w:hAnsi="Cambria" w:cstheme="minorHAnsi"/>
          <w:b/>
          <w:color w:val="000000"/>
          <w:u w:val="single"/>
        </w:rPr>
      </w:pPr>
    </w:p>
    <w:p w:rsidR="002C4806" w:rsidRPr="00336DBA" w:rsidRDefault="002C4806" w:rsidP="002C4806">
      <w:pPr>
        <w:spacing w:line="276" w:lineRule="auto"/>
        <w:jc w:val="both"/>
        <w:rPr>
          <w:rFonts w:ascii="Cambria" w:hAnsi="Cambria" w:cstheme="minorHAnsi"/>
          <w:b/>
          <w:color w:val="000000"/>
          <w:u w:val="single"/>
        </w:rPr>
      </w:pPr>
    </w:p>
    <w:p w:rsidR="002C4806" w:rsidRPr="00336DBA" w:rsidRDefault="002C4806" w:rsidP="002C4806">
      <w:pPr>
        <w:spacing w:line="276" w:lineRule="auto"/>
        <w:jc w:val="both"/>
        <w:rPr>
          <w:rFonts w:ascii="Cambria" w:hAnsi="Cambria" w:cstheme="minorHAnsi"/>
        </w:rPr>
      </w:pPr>
      <w:r w:rsidRPr="00336DBA">
        <w:rPr>
          <w:rFonts w:ascii="Cambria" w:hAnsi="Cambria" w:cstheme="minorHAnsi"/>
        </w:rPr>
        <w:t xml:space="preserve">.............................................................................., ........, ................................... </w:t>
      </w:r>
      <w:proofErr w:type="gramStart"/>
      <w:r w:rsidRPr="00336DBA">
        <w:rPr>
          <w:rFonts w:ascii="Cambria" w:hAnsi="Cambria" w:cstheme="minorHAnsi"/>
        </w:rPr>
        <w:t>de</w:t>
      </w:r>
      <w:proofErr w:type="gramEnd"/>
      <w:r w:rsidRPr="00336DBA">
        <w:rPr>
          <w:rFonts w:ascii="Cambria" w:hAnsi="Cambria" w:cstheme="minorHAnsi"/>
        </w:rPr>
        <w:t xml:space="preserve"> </w:t>
      </w:r>
      <w:r w:rsidR="00B00418" w:rsidRPr="00336DBA">
        <w:rPr>
          <w:rFonts w:ascii="Cambria" w:hAnsi="Cambria" w:cstheme="minorHAnsi"/>
        </w:rPr>
        <w:t>2024</w:t>
      </w:r>
      <w:r w:rsidRPr="00336DBA">
        <w:rPr>
          <w:rFonts w:ascii="Cambria" w:hAnsi="Cambria" w:cstheme="minorHAnsi"/>
        </w:rPr>
        <w:t>.</w:t>
      </w:r>
    </w:p>
    <w:p w:rsidR="002C4806" w:rsidRPr="00336DBA" w:rsidRDefault="002C4806" w:rsidP="002C4806">
      <w:pPr>
        <w:spacing w:line="276" w:lineRule="auto"/>
        <w:jc w:val="both"/>
        <w:rPr>
          <w:rFonts w:ascii="Cambria" w:hAnsi="Cambria" w:cstheme="minorHAnsi"/>
        </w:rPr>
      </w:pPr>
      <w:r w:rsidRPr="00336DBA">
        <w:rPr>
          <w:rFonts w:ascii="Cambria" w:hAnsi="Cambria" w:cstheme="minorHAnsi"/>
        </w:rPr>
        <w:t>Local e Data</w:t>
      </w:r>
    </w:p>
    <w:p w:rsidR="002C4806" w:rsidRPr="00336DBA" w:rsidRDefault="002C4806" w:rsidP="002C4806">
      <w:pPr>
        <w:spacing w:line="276" w:lineRule="auto"/>
        <w:jc w:val="both"/>
        <w:rPr>
          <w:rFonts w:ascii="Cambria" w:hAnsi="Cambria" w:cstheme="minorHAnsi"/>
        </w:rPr>
      </w:pPr>
    </w:p>
    <w:p w:rsidR="002C4806" w:rsidRPr="00336DBA" w:rsidRDefault="002C4806" w:rsidP="002C4806">
      <w:pPr>
        <w:spacing w:line="276" w:lineRule="auto"/>
        <w:jc w:val="both"/>
        <w:rPr>
          <w:rFonts w:ascii="Cambria" w:hAnsi="Cambria" w:cstheme="minorHAnsi"/>
        </w:rPr>
      </w:pPr>
    </w:p>
    <w:p w:rsidR="002C4806" w:rsidRPr="00336DBA" w:rsidRDefault="002C4806" w:rsidP="002C4806">
      <w:pPr>
        <w:spacing w:line="276" w:lineRule="auto"/>
        <w:jc w:val="both"/>
        <w:rPr>
          <w:rFonts w:ascii="Cambria" w:hAnsi="Cambria" w:cstheme="minorHAnsi"/>
        </w:rPr>
      </w:pPr>
    </w:p>
    <w:p w:rsidR="002C4806" w:rsidRPr="00336DBA" w:rsidRDefault="002C4806" w:rsidP="002C4806">
      <w:pPr>
        <w:pStyle w:val="Corpodetexto"/>
        <w:spacing w:line="276" w:lineRule="auto"/>
        <w:jc w:val="both"/>
        <w:rPr>
          <w:rFonts w:ascii="Cambria" w:hAnsi="Cambria" w:cstheme="minorHAnsi"/>
          <w:sz w:val="22"/>
          <w:szCs w:val="22"/>
        </w:rPr>
      </w:pPr>
      <w:r w:rsidRPr="00336DBA">
        <w:rPr>
          <w:rFonts w:ascii="Cambria" w:hAnsi="Cambria" w:cstheme="minorHAnsi"/>
          <w:sz w:val="22"/>
          <w:szCs w:val="22"/>
        </w:rPr>
        <w:t>Assinatura do Responsável pela Empresa</w:t>
      </w:r>
    </w:p>
    <w:p w:rsidR="002C4806" w:rsidRPr="00336DBA" w:rsidRDefault="002C4806" w:rsidP="002C4806">
      <w:pPr>
        <w:spacing w:line="276" w:lineRule="auto"/>
        <w:jc w:val="both"/>
        <w:rPr>
          <w:rFonts w:ascii="Cambria" w:hAnsi="Cambria" w:cstheme="minorHAnsi"/>
        </w:rPr>
      </w:pPr>
      <w:r w:rsidRPr="00336DBA">
        <w:rPr>
          <w:rFonts w:ascii="Cambria" w:hAnsi="Cambria" w:cstheme="minorHAnsi"/>
        </w:rPr>
        <w:t>(Nome Legível/Cargo)</w:t>
      </w:r>
    </w:p>
    <w:p w:rsidR="002C4806" w:rsidRPr="00336DBA" w:rsidRDefault="002C4806" w:rsidP="002C4806">
      <w:pPr>
        <w:spacing w:line="276" w:lineRule="auto"/>
        <w:jc w:val="both"/>
        <w:rPr>
          <w:rFonts w:ascii="Cambria" w:hAnsi="Cambria" w:cstheme="minorHAnsi"/>
          <w:b/>
        </w:rPr>
      </w:pPr>
    </w:p>
    <w:p w:rsidR="002C4806" w:rsidRPr="00336DBA" w:rsidRDefault="002C4806" w:rsidP="002C4806">
      <w:pPr>
        <w:spacing w:line="276" w:lineRule="auto"/>
        <w:jc w:val="both"/>
        <w:rPr>
          <w:rFonts w:ascii="Cambria" w:hAnsi="Cambria" w:cstheme="minorHAnsi"/>
          <w:b/>
        </w:rPr>
      </w:pPr>
    </w:p>
    <w:p w:rsidR="002C4806" w:rsidRPr="00336DBA" w:rsidRDefault="002C4806" w:rsidP="002C4806">
      <w:pPr>
        <w:spacing w:line="276" w:lineRule="auto"/>
        <w:jc w:val="both"/>
        <w:rPr>
          <w:rFonts w:ascii="Cambria" w:hAnsi="Cambria" w:cstheme="minorHAnsi"/>
          <w:b/>
        </w:rPr>
      </w:pPr>
    </w:p>
    <w:p w:rsidR="002C4806" w:rsidRPr="00336DBA" w:rsidRDefault="002C4806" w:rsidP="002C4806">
      <w:pPr>
        <w:spacing w:line="276" w:lineRule="auto"/>
        <w:jc w:val="both"/>
        <w:rPr>
          <w:rFonts w:ascii="Cambria" w:hAnsi="Cambria" w:cstheme="minorHAnsi"/>
          <w:b/>
        </w:rPr>
      </w:pPr>
    </w:p>
    <w:p w:rsidR="002C4806" w:rsidRPr="00336DBA" w:rsidRDefault="002C4806" w:rsidP="002C4806">
      <w:pPr>
        <w:spacing w:line="276" w:lineRule="auto"/>
        <w:jc w:val="both"/>
        <w:rPr>
          <w:rFonts w:ascii="Cambria" w:hAnsi="Cambria" w:cstheme="minorHAnsi"/>
          <w:b/>
        </w:rPr>
      </w:pPr>
    </w:p>
    <w:p w:rsidR="002C4806" w:rsidRPr="00336DBA" w:rsidRDefault="002C4806" w:rsidP="002C4806">
      <w:pPr>
        <w:spacing w:line="276" w:lineRule="auto"/>
        <w:jc w:val="both"/>
        <w:rPr>
          <w:rFonts w:ascii="Cambria" w:hAnsi="Cambria" w:cstheme="minorHAnsi"/>
          <w:b/>
        </w:rPr>
      </w:pPr>
    </w:p>
    <w:p w:rsidR="002C4806" w:rsidRPr="00336DBA" w:rsidRDefault="002C4806" w:rsidP="002C4806">
      <w:pPr>
        <w:spacing w:line="276" w:lineRule="auto"/>
        <w:jc w:val="both"/>
        <w:rPr>
          <w:rFonts w:ascii="Cambria" w:hAnsi="Cambria" w:cstheme="minorHAnsi"/>
          <w:b/>
        </w:rPr>
      </w:pPr>
    </w:p>
    <w:p w:rsidR="002C4806" w:rsidRPr="00336DBA" w:rsidRDefault="002C4806" w:rsidP="002C4806">
      <w:pPr>
        <w:spacing w:line="276" w:lineRule="auto"/>
        <w:jc w:val="both"/>
        <w:rPr>
          <w:rFonts w:ascii="Cambria" w:hAnsi="Cambria" w:cstheme="minorHAnsi"/>
          <w:b/>
        </w:rPr>
      </w:pPr>
    </w:p>
    <w:p w:rsidR="002C4806" w:rsidRPr="00336DBA" w:rsidRDefault="002C4806" w:rsidP="002C4806">
      <w:pPr>
        <w:spacing w:line="276" w:lineRule="auto"/>
        <w:jc w:val="both"/>
        <w:rPr>
          <w:rFonts w:ascii="Cambria" w:hAnsi="Cambria" w:cstheme="minorHAnsi"/>
          <w:b/>
        </w:rPr>
      </w:pPr>
    </w:p>
    <w:p w:rsidR="002C4806" w:rsidRPr="00336DBA" w:rsidRDefault="002C4806" w:rsidP="002C4806">
      <w:pPr>
        <w:spacing w:line="276" w:lineRule="auto"/>
        <w:jc w:val="both"/>
        <w:rPr>
          <w:rFonts w:ascii="Cambria" w:hAnsi="Cambria" w:cstheme="minorHAnsi"/>
          <w:b/>
        </w:rPr>
      </w:pPr>
    </w:p>
    <w:p w:rsidR="002C4806" w:rsidRPr="00336DBA" w:rsidRDefault="002C4806" w:rsidP="002C4806">
      <w:pPr>
        <w:spacing w:line="276" w:lineRule="auto"/>
        <w:jc w:val="both"/>
        <w:rPr>
          <w:rFonts w:ascii="Cambria" w:hAnsi="Cambria" w:cstheme="minorHAnsi"/>
          <w:b/>
        </w:rPr>
      </w:pPr>
    </w:p>
    <w:p w:rsidR="002C4806" w:rsidRPr="00336DBA" w:rsidRDefault="002C4806" w:rsidP="002C4806">
      <w:pPr>
        <w:spacing w:line="276" w:lineRule="auto"/>
        <w:jc w:val="both"/>
        <w:rPr>
          <w:rFonts w:ascii="Cambria" w:hAnsi="Cambria" w:cstheme="minorHAnsi"/>
          <w:b/>
        </w:rPr>
      </w:pPr>
    </w:p>
    <w:p w:rsidR="002C4806" w:rsidRPr="00336DBA" w:rsidRDefault="002C4806" w:rsidP="002C4806">
      <w:pPr>
        <w:spacing w:line="276" w:lineRule="auto"/>
        <w:jc w:val="both"/>
        <w:rPr>
          <w:rFonts w:ascii="Cambria" w:hAnsi="Cambria" w:cstheme="minorHAnsi"/>
          <w:b/>
        </w:rPr>
      </w:pPr>
    </w:p>
    <w:p w:rsidR="002C4806" w:rsidRPr="00336DBA" w:rsidRDefault="002C4806" w:rsidP="002C4806">
      <w:pPr>
        <w:spacing w:line="276" w:lineRule="auto"/>
        <w:jc w:val="both"/>
        <w:rPr>
          <w:rFonts w:ascii="Cambria" w:hAnsi="Cambria" w:cstheme="minorHAnsi"/>
          <w:b/>
        </w:rPr>
      </w:pPr>
    </w:p>
    <w:p w:rsidR="002C4806" w:rsidRPr="00336DBA" w:rsidRDefault="002C4806" w:rsidP="002C4806">
      <w:pPr>
        <w:pStyle w:val="Standard"/>
        <w:tabs>
          <w:tab w:val="left" w:pos="6460"/>
        </w:tabs>
        <w:spacing w:line="276" w:lineRule="auto"/>
        <w:jc w:val="both"/>
        <w:rPr>
          <w:rFonts w:ascii="Cambria" w:hAnsi="Cambria" w:cstheme="minorHAnsi"/>
          <w:sz w:val="22"/>
          <w:szCs w:val="22"/>
          <w:u w:val="single"/>
        </w:rPr>
      </w:pPr>
    </w:p>
    <w:p w:rsidR="002C4806" w:rsidRPr="00336DBA" w:rsidRDefault="002C4806" w:rsidP="002C4806">
      <w:pPr>
        <w:pStyle w:val="Standard"/>
        <w:tabs>
          <w:tab w:val="left" w:pos="6460"/>
        </w:tabs>
        <w:spacing w:line="276" w:lineRule="auto"/>
        <w:jc w:val="both"/>
        <w:rPr>
          <w:rFonts w:ascii="Cambria" w:hAnsi="Cambria" w:cstheme="minorHAnsi"/>
          <w:sz w:val="22"/>
          <w:szCs w:val="22"/>
          <w:u w:val="single"/>
        </w:rPr>
      </w:pPr>
    </w:p>
    <w:p w:rsidR="002C4806" w:rsidRPr="00336DBA" w:rsidRDefault="002C4806" w:rsidP="002C4806">
      <w:pPr>
        <w:pStyle w:val="Standard"/>
        <w:tabs>
          <w:tab w:val="left" w:pos="6460"/>
        </w:tabs>
        <w:spacing w:line="276" w:lineRule="auto"/>
        <w:jc w:val="both"/>
        <w:rPr>
          <w:rFonts w:ascii="Cambria" w:hAnsi="Cambria" w:cstheme="minorHAnsi"/>
          <w:sz w:val="22"/>
          <w:szCs w:val="22"/>
          <w:u w:val="single"/>
        </w:rPr>
      </w:pPr>
    </w:p>
    <w:p w:rsidR="00DE3935" w:rsidRPr="00336DBA" w:rsidRDefault="00DE3935" w:rsidP="002C4806">
      <w:pPr>
        <w:pStyle w:val="Standard"/>
        <w:tabs>
          <w:tab w:val="left" w:pos="6460"/>
        </w:tabs>
        <w:spacing w:line="276" w:lineRule="auto"/>
        <w:jc w:val="both"/>
        <w:rPr>
          <w:rFonts w:ascii="Cambria" w:hAnsi="Cambria" w:cstheme="minorHAnsi"/>
          <w:sz w:val="22"/>
          <w:szCs w:val="22"/>
          <w:u w:val="single"/>
        </w:rPr>
      </w:pPr>
    </w:p>
    <w:p w:rsidR="00D56773" w:rsidRPr="00336DBA" w:rsidRDefault="00D56773" w:rsidP="002C4806">
      <w:pPr>
        <w:pStyle w:val="Standard"/>
        <w:tabs>
          <w:tab w:val="left" w:pos="6460"/>
        </w:tabs>
        <w:spacing w:line="276" w:lineRule="auto"/>
        <w:jc w:val="both"/>
        <w:rPr>
          <w:rFonts w:ascii="Cambria" w:hAnsi="Cambria" w:cstheme="minorHAnsi"/>
          <w:sz w:val="22"/>
          <w:szCs w:val="22"/>
          <w:u w:val="single"/>
        </w:rPr>
      </w:pPr>
    </w:p>
    <w:p w:rsidR="002C4806" w:rsidRPr="00336DBA" w:rsidRDefault="002C4806" w:rsidP="002C4806">
      <w:pPr>
        <w:overflowPunct w:val="0"/>
        <w:autoSpaceDE w:val="0"/>
        <w:adjustRightInd w:val="0"/>
        <w:spacing w:line="276" w:lineRule="auto"/>
        <w:jc w:val="center"/>
        <w:rPr>
          <w:rFonts w:ascii="Cambria" w:hAnsi="Cambria" w:cs="Arial"/>
          <w:b/>
          <w:bCs/>
        </w:rPr>
      </w:pPr>
      <w:r w:rsidRPr="00336DBA">
        <w:rPr>
          <w:rFonts w:ascii="Cambria" w:hAnsi="Cambria" w:cs="Arial"/>
          <w:b/>
          <w:bCs/>
        </w:rPr>
        <w:lastRenderedPageBreak/>
        <w:t>ANEXO 04</w:t>
      </w:r>
    </w:p>
    <w:p w:rsidR="002C4806" w:rsidRPr="00336DBA" w:rsidRDefault="002C4806" w:rsidP="002C4806">
      <w:pPr>
        <w:overflowPunct w:val="0"/>
        <w:autoSpaceDE w:val="0"/>
        <w:adjustRightInd w:val="0"/>
        <w:spacing w:line="276" w:lineRule="auto"/>
        <w:jc w:val="center"/>
        <w:rPr>
          <w:rFonts w:ascii="Cambria" w:hAnsi="Cambria" w:cs="Arial"/>
          <w:b/>
          <w:bCs/>
        </w:rPr>
      </w:pPr>
    </w:p>
    <w:p w:rsidR="002C4806" w:rsidRPr="00336DBA" w:rsidRDefault="002C4806" w:rsidP="002C4806">
      <w:pPr>
        <w:overflowPunct w:val="0"/>
        <w:autoSpaceDE w:val="0"/>
        <w:adjustRightInd w:val="0"/>
        <w:spacing w:line="276" w:lineRule="auto"/>
        <w:jc w:val="center"/>
        <w:rPr>
          <w:rFonts w:ascii="Cambria" w:hAnsi="Cambria" w:cs="Arial"/>
          <w:b/>
          <w:bCs/>
        </w:rPr>
      </w:pPr>
      <w:r w:rsidRPr="00336DBA">
        <w:rPr>
          <w:rFonts w:ascii="Cambria" w:hAnsi="Cambria" w:cs="Arial"/>
          <w:b/>
          <w:bCs/>
        </w:rPr>
        <w:t>MINUTA DA ATA DE REGISTRO DE PREÇOS Nº XXX/</w:t>
      </w:r>
      <w:r w:rsidR="00B00418" w:rsidRPr="00336DBA">
        <w:rPr>
          <w:rFonts w:ascii="Cambria" w:hAnsi="Cambria" w:cs="Arial"/>
          <w:b/>
          <w:bCs/>
        </w:rPr>
        <w:t>2024</w:t>
      </w:r>
    </w:p>
    <w:p w:rsidR="002C4806" w:rsidRPr="00336DBA" w:rsidRDefault="002C4806" w:rsidP="002C4806">
      <w:pPr>
        <w:overflowPunct w:val="0"/>
        <w:autoSpaceDE w:val="0"/>
        <w:adjustRightInd w:val="0"/>
        <w:spacing w:line="276" w:lineRule="auto"/>
        <w:jc w:val="center"/>
        <w:rPr>
          <w:rFonts w:ascii="Cambria" w:hAnsi="Cambria" w:cs="Arial"/>
          <w:b/>
          <w:bCs/>
        </w:rPr>
      </w:pPr>
    </w:p>
    <w:p w:rsidR="002C4806" w:rsidRPr="00336DBA" w:rsidRDefault="002C4806" w:rsidP="002C4806">
      <w:pPr>
        <w:keepNext/>
        <w:overflowPunct w:val="0"/>
        <w:autoSpaceDE w:val="0"/>
        <w:adjustRightInd w:val="0"/>
        <w:spacing w:line="276" w:lineRule="auto"/>
        <w:jc w:val="both"/>
        <w:outlineLvl w:val="8"/>
        <w:rPr>
          <w:rFonts w:ascii="Cambria" w:eastAsia="MS Mincho" w:hAnsi="Cambria" w:cs="Arial"/>
          <w:b/>
        </w:rPr>
      </w:pPr>
      <w:r w:rsidRPr="00336DBA">
        <w:rPr>
          <w:rFonts w:ascii="Cambria" w:eastAsia="MS Mincho" w:hAnsi="Cambria" w:cs="Arial"/>
          <w:b/>
        </w:rPr>
        <w:t xml:space="preserve">PREGÃO ELETRÔNICO Nº. </w:t>
      </w:r>
      <w:r w:rsidR="0005760A" w:rsidRPr="00336DBA">
        <w:rPr>
          <w:rFonts w:ascii="Cambria" w:eastAsia="MS Mincho" w:hAnsi="Cambria" w:cs="Arial"/>
          <w:b/>
        </w:rPr>
        <w:t>1</w:t>
      </w:r>
      <w:r w:rsidR="00566B2B">
        <w:rPr>
          <w:rFonts w:ascii="Cambria" w:eastAsia="MS Mincho" w:hAnsi="Cambria" w:cs="Arial"/>
          <w:b/>
        </w:rPr>
        <w:t>7</w:t>
      </w:r>
      <w:r w:rsidRPr="00336DBA">
        <w:rPr>
          <w:rFonts w:ascii="Cambria" w:hAnsi="Cambria"/>
          <w:b/>
        </w:rPr>
        <w:t>/</w:t>
      </w:r>
      <w:r w:rsidR="00B00418" w:rsidRPr="00336DBA">
        <w:rPr>
          <w:rFonts w:ascii="Cambria" w:hAnsi="Cambria"/>
          <w:b/>
        </w:rPr>
        <w:t>2024</w:t>
      </w:r>
      <w:r w:rsidRPr="00336DBA">
        <w:rPr>
          <w:rFonts w:ascii="Cambria" w:eastAsia="MS Mincho" w:hAnsi="Cambria" w:cs="Arial"/>
          <w:b/>
        </w:rPr>
        <w:t>- REGISTRO DE PREÇOS</w:t>
      </w:r>
    </w:p>
    <w:p w:rsidR="002C4806" w:rsidRPr="00336DBA" w:rsidRDefault="002C4806" w:rsidP="002C4806">
      <w:pPr>
        <w:keepNext/>
        <w:overflowPunct w:val="0"/>
        <w:autoSpaceDE w:val="0"/>
        <w:adjustRightInd w:val="0"/>
        <w:spacing w:line="276" w:lineRule="auto"/>
        <w:jc w:val="both"/>
        <w:outlineLvl w:val="8"/>
        <w:rPr>
          <w:rFonts w:ascii="Cambria" w:eastAsia="MS Mincho" w:hAnsi="Cambria" w:cs="Arial"/>
          <w:b/>
        </w:rPr>
      </w:pPr>
    </w:p>
    <w:p w:rsidR="002C4806" w:rsidRPr="00336DBA" w:rsidRDefault="002C4806" w:rsidP="002C4806">
      <w:pPr>
        <w:overflowPunct w:val="0"/>
        <w:autoSpaceDE w:val="0"/>
        <w:adjustRightInd w:val="0"/>
        <w:spacing w:line="276" w:lineRule="auto"/>
        <w:jc w:val="both"/>
        <w:rPr>
          <w:rFonts w:ascii="Cambria" w:hAnsi="Cambria" w:cs="Arial"/>
          <w:b/>
          <w:bCs/>
        </w:rPr>
      </w:pPr>
      <w:r w:rsidRPr="00336DBA">
        <w:rPr>
          <w:rFonts w:ascii="Cambria" w:hAnsi="Cambria" w:cs="Arial"/>
          <w:b/>
          <w:bCs/>
        </w:rPr>
        <w:t>VALIDADE: 12 meses</w:t>
      </w:r>
    </w:p>
    <w:p w:rsidR="002C4806" w:rsidRPr="00336DBA" w:rsidRDefault="002C4806" w:rsidP="002C4806">
      <w:pPr>
        <w:overflowPunct w:val="0"/>
        <w:autoSpaceDE w:val="0"/>
        <w:adjustRightInd w:val="0"/>
        <w:spacing w:line="276" w:lineRule="auto"/>
        <w:jc w:val="both"/>
        <w:rPr>
          <w:rFonts w:ascii="Cambria" w:hAnsi="Cambria" w:cs="Arial"/>
          <w:b/>
          <w:bCs/>
        </w:rPr>
      </w:pPr>
    </w:p>
    <w:p w:rsidR="002C4806" w:rsidRPr="00336DBA" w:rsidRDefault="002C4806" w:rsidP="00DE3935">
      <w:pPr>
        <w:spacing w:line="276" w:lineRule="auto"/>
        <w:jc w:val="both"/>
        <w:rPr>
          <w:rFonts w:ascii="Cambria" w:hAnsi="Cambria" w:cs="Arial"/>
        </w:rPr>
      </w:pPr>
      <w:r w:rsidRPr="00336DBA">
        <w:rPr>
          <w:rFonts w:ascii="Cambria" w:eastAsia="MS Mincho" w:hAnsi="Cambria" w:cs="Arial"/>
        </w:rPr>
        <w:t xml:space="preserve">O MUNICÍPIO DE ITAGUAJÉ, pessoa jurídica de direito público interno, inscrita no CNPJ nº. </w:t>
      </w:r>
      <w:r w:rsidR="00DE3935" w:rsidRPr="00336DBA">
        <w:rPr>
          <w:rFonts w:ascii="Cambria" w:eastAsia="MS Mincho" w:hAnsi="Cambria" w:cs="Arial"/>
        </w:rPr>
        <w:t>76.970.359/00001-53</w:t>
      </w:r>
      <w:r w:rsidRPr="00336DBA">
        <w:rPr>
          <w:rFonts w:ascii="Cambria" w:eastAsia="MS Mincho" w:hAnsi="Cambria" w:cs="Arial"/>
        </w:rPr>
        <w:t xml:space="preserve">, com sede na </w:t>
      </w:r>
      <w:r w:rsidR="00DE3935" w:rsidRPr="00336DBA">
        <w:rPr>
          <w:rFonts w:ascii="Cambria" w:eastAsia="MS Mincho" w:hAnsi="Cambria" w:cs="Arial"/>
        </w:rPr>
        <w:t>Av. Governador Moises Lupion</w:t>
      </w:r>
      <w:r w:rsidRPr="00336DBA">
        <w:rPr>
          <w:rFonts w:ascii="Cambria" w:eastAsia="MS Mincho" w:hAnsi="Cambria" w:cs="Arial"/>
        </w:rPr>
        <w:t xml:space="preserve">, </w:t>
      </w:r>
      <w:r w:rsidR="00DE3935" w:rsidRPr="00336DBA">
        <w:rPr>
          <w:rFonts w:ascii="Cambria" w:eastAsia="MS Mincho" w:hAnsi="Cambria" w:cs="Arial"/>
        </w:rPr>
        <w:t>605</w:t>
      </w:r>
      <w:r w:rsidRPr="00336DBA">
        <w:rPr>
          <w:rFonts w:ascii="Cambria" w:eastAsia="MS Mincho" w:hAnsi="Cambria" w:cs="Arial"/>
        </w:rPr>
        <w:t xml:space="preserve">, nesta cidade de Itaguajé – Paraná, neste ato representado pelo seu Prefeito, </w:t>
      </w:r>
      <w:r w:rsidRPr="00336DBA">
        <w:rPr>
          <w:rFonts w:ascii="Cambria" w:eastAsia="MS Mincho" w:hAnsi="Cambria" w:cs="Arial"/>
          <w:b/>
        </w:rPr>
        <w:t>------------------</w:t>
      </w:r>
      <w:r w:rsidRPr="00336DBA">
        <w:rPr>
          <w:rFonts w:ascii="Cambria" w:eastAsia="MS Mincho" w:hAnsi="Cambria" w:cs="Arial"/>
        </w:rPr>
        <w:t>, portador da Cédula de Identidade RG n</w:t>
      </w:r>
      <w:r w:rsidRPr="00336DBA">
        <w:rPr>
          <w:rFonts w:ascii="Cambria" w:eastAsia="MS Mincho" w:hAnsi="Cambria" w:cs="Arial"/>
          <w:u w:val="single"/>
          <w:vertAlign w:val="superscript"/>
        </w:rPr>
        <w:t>o</w:t>
      </w:r>
      <w:r w:rsidRPr="00336DBA">
        <w:rPr>
          <w:rFonts w:ascii="Cambria" w:eastAsia="MS Mincho" w:hAnsi="Cambria" w:cs="Arial"/>
        </w:rPr>
        <w:t xml:space="preserve"> </w:t>
      </w:r>
      <w:r w:rsidRPr="00336DBA">
        <w:rPr>
          <w:rFonts w:ascii="Cambria" w:hAnsi="Cambria" w:cs="Arial"/>
          <w:bCs/>
        </w:rPr>
        <w:t xml:space="preserve">------------------- </w:t>
      </w:r>
      <w:r w:rsidRPr="00336DBA">
        <w:rPr>
          <w:rFonts w:ascii="Cambria" w:eastAsia="MS Mincho" w:hAnsi="Cambria" w:cs="Arial"/>
        </w:rPr>
        <w:t xml:space="preserve">/SSP-PR, inscrito no CPF sob o n° </w:t>
      </w:r>
      <w:r w:rsidRPr="00336DBA">
        <w:rPr>
          <w:rFonts w:ascii="Cambria" w:hAnsi="Cambria" w:cs="Arial"/>
          <w:bCs/>
        </w:rPr>
        <w:t>----------------------</w:t>
      </w:r>
      <w:r w:rsidRPr="00336DBA">
        <w:rPr>
          <w:rFonts w:ascii="Cambria" w:eastAsia="MS Mincho" w:hAnsi="Cambria" w:cs="Arial"/>
        </w:rPr>
        <w:t xml:space="preserve">, considerando o julgamento da licitação modalidade XXXXXX  nº </w:t>
      </w:r>
      <w:r w:rsidRPr="00336DBA">
        <w:rPr>
          <w:rFonts w:ascii="Cambria" w:hAnsi="Cambria"/>
          <w:b/>
        </w:rPr>
        <w:t>XXXXX/</w:t>
      </w:r>
      <w:r w:rsidR="00B00418" w:rsidRPr="00336DBA">
        <w:rPr>
          <w:rFonts w:ascii="Cambria" w:hAnsi="Cambria"/>
          <w:b/>
        </w:rPr>
        <w:t>2024</w:t>
      </w:r>
      <w:r w:rsidRPr="00336DBA">
        <w:rPr>
          <w:rFonts w:ascii="Cambria" w:eastAsia="MS Mincho" w:hAnsi="Cambria" w:cs="Arial"/>
        </w:rPr>
        <w:t xml:space="preserve">, resolve registrar os preços das empresas indicadas e qualificadas nesta ATA, de acordo com a classificação por elas alcançada e nas quantidades cotadas, atendendo as condições previstas no edital, sujeitando-se as partes as normas constantes na </w:t>
      </w:r>
      <w:r w:rsidRPr="00336DBA">
        <w:rPr>
          <w:rFonts w:ascii="Cambria" w:hAnsi="Cambria" w:cs="Arial"/>
        </w:rPr>
        <w:t xml:space="preserve">Lei Federal nº 14.133, de 01 de abril de 2021 e alterações posteriores, </w:t>
      </w:r>
      <w:r w:rsidR="00DE3935" w:rsidRPr="00336DBA">
        <w:rPr>
          <w:rFonts w:ascii="Cambria" w:hAnsi="Cambria" w:cs="Arial"/>
          <w:highlight w:val="yellow"/>
        </w:rPr>
        <w:t>Decreto Municipal nº. 48/2023</w:t>
      </w:r>
      <w:r w:rsidR="00DE3935" w:rsidRPr="00336DBA">
        <w:rPr>
          <w:rFonts w:ascii="Cambria" w:hAnsi="Cambria" w:cs="Arial"/>
        </w:rPr>
        <w:t>, Decreto Municipal nº. 49/2023, Decreto Municipal nº. 50/2023, Decreto Municipal nº. 51/2023, Decreto Municipal nº. 52/2023, Decreto Municipal nº. 53/2023, e</w:t>
      </w:r>
      <w:r w:rsidRPr="00336DBA">
        <w:rPr>
          <w:rFonts w:ascii="Cambria" w:eastAsia="MS Mincho" w:hAnsi="Cambria" w:cs="Arial"/>
        </w:rPr>
        <w:t>m conformidade com as disposições a seguir:</w:t>
      </w:r>
    </w:p>
    <w:p w:rsidR="002C4806" w:rsidRDefault="002C4806" w:rsidP="002C4806">
      <w:pPr>
        <w:overflowPunct w:val="0"/>
        <w:autoSpaceDE w:val="0"/>
        <w:adjustRightInd w:val="0"/>
        <w:spacing w:line="276" w:lineRule="auto"/>
        <w:jc w:val="both"/>
        <w:rPr>
          <w:rFonts w:ascii="Cambria" w:eastAsia="MS Mincho" w:hAnsi="Cambria" w:cs="Arial"/>
        </w:rPr>
      </w:pPr>
    </w:p>
    <w:p w:rsidR="00AC01B7" w:rsidRPr="00336DBA" w:rsidRDefault="00AC01B7" w:rsidP="002C4806">
      <w:pPr>
        <w:overflowPunct w:val="0"/>
        <w:autoSpaceDE w:val="0"/>
        <w:adjustRightInd w:val="0"/>
        <w:spacing w:line="276" w:lineRule="auto"/>
        <w:jc w:val="both"/>
        <w:rPr>
          <w:rFonts w:ascii="Cambria" w:eastAsia="MS Mincho" w:hAnsi="Cambria" w:cs="Arial"/>
        </w:rPr>
      </w:pPr>
    </w:p>
    <w:p w:rsidR="00BF4DCD" w:rsidRPr="002753F1" w:rsidRDefault="002C4806" w:rsidP="00E848D7">
      <w:pPr>
        <w:pStyle w:val="Corpodetexto"/>
        <w:ind w:rightChars="-17" w:right="-37"/>
        <w:jc w:val="both"/>
        <w:rPr>
          <w:rFonts w:ascii="Cambria" w:hAnsi="Cambria"/>
          <w:b/>
          <w:sz w:val="22"/>
          <w:szCs w:val="22"/>
        </w:rPr>
      </w:pPr>
      <w:r w:rsidRPr="00336DBA">
        <w:rPr>
          <w:rFonts w:ascii="Cambria" w:eastAsia="MS Mincho" w:hAnsi="Cambria" w:cs="Arial"/>
          <w:sz w:val="22"/>
          <w:szCs w:val="22"/>
        </w:rPr>
        <w:t xml:space="preserve">1 – DO OBJETO: A presente Ata tem por objeto o </w:t>
      </w:r>
      <w:r w:rsidR="00E848D7" w:rsidRPr="00393AC2">
        <w:rPr>
          <w:rFonts w:ascii="Arial" w:hAnsi="Arial" w:cs="Arial"/>
          <w:b/>
          <w:bCs/>
          <w:sz w:val="22"/>
          <w:szCs w:val="22"/>
        </w:rPr>
        <w:t xml:space="preserve">REGISTRO DE PREÇO PARA CONTRATAÇÃO DE EMPRESA DO RAMO DE COMÉRCIO </w:t>
      </w:r>
      <w:r w:rsidR="00E848D7" w:rsidRPr="00393AC2">
        <w:rPr>
          <w:rFonts w:ascii="Arial" w:hAnsi="Arial" w:cs="Arial"/>
          <w:b/>
          <w:sz w:val="22"/>
          <w:szCs w:val="22"/>
        </w:rPr>
        <w:t>AQUISIÇÃO DE GÊNEROS ALIMENTÍCIOS, PARA CONCESSÃO DE BENEFÍCIO EVENTUAL A TÍTULO DE AUXÍLIO ALIMENTAÇÃO (CESTA BÁSICA) PARA AS FAMÍLIAS E INDIVÍDUOS EM SITUAÇÃO DE VULNERABILIDADE SOCIAL ATENDIDAS PELA SECRETARIA MUNICIPAL DE ASSISTÊNCIA SOCIAL DE ITAGUAJÉ-PR</w:t>
      </w:r>
      <w:r w:rsidRPr="00336DBA">
        <w:rPr>
          <w:rFonts w:ascii="Cambria" w:eastAsia="MS Mincho" w:hAnsi="Cambria" w:cs="Arial"/>
          <w:sz w:val="22"/>
          <w:szCs w:val="22"/>
        </w:rPr>
        <w:t xml:space="preserve">, </w:t>
      </w:r>
      <w:r w:rsidRPr="002753F1">
        <w:rPr>
          <w:rFonts w:ascii="Cambria" w:eastAsia="MS Mincho" w:hAnsi="Cambria" w:cs="Arial"/>
          <w:sz w:val="22"/>
          <w:szCs w:val="22"/>
        </w:rPr>
        <w:t>conforme especificações contidas no edital de</w:t>
      </w:r>
      <w:r w:rsidR="002753F1" w:rsidRPr="002753F1">
        <w:rPr>
          <w:rFonts w:ascii="Cambria" w:eastAsia="MS Mincho" w:hAnsi="Cambria" w:cs="Arial"/>
          <w:sz w:val="22"/>
          <w:szCs w:val="22"/>
        </w:rPr>
        <w:t xml:space="preserve"> Pregão Eletrônico </w:t>
      </w:r>
      <w:r w:rsidRPr="002753F1">
        <w:rPr>
          <w:rFonts w:ascii="Cambria" w:eastAsia="MS Mincho" w:hAnsi="Cambria" w:cs="Arial"/>
          <w:sz w:val="22"/>
          <w:szCs w:val="22"/>
        </w:rPr>
        <w:t xml:space="preserve">nº </w:t>
      </w:r>
      <w:r w:rsidR="002753F1" w:rsidRPr="002753F1">
        <w:rPr>
          <w:rFonts w:ascii="Cambria" w:eastAsia="MS Mincho" w:hAnsi="Cambria" w:cs="Arial"/>
          <w:sz w:val="22"/>
          <w:szCs w:val="22"/>
        </w:rPr>
        <w:t>1</w:t>
      </w:r>
      <w:r w:rsidR="00566B2B">
        <w:rPr>
          <w:rFonts w:ascii="Cambria" w:eastAsia="MS Mincho" w:hAnsi="Cambria" w:cs="Arial"/>
          <w:sz w:val="22"/>
          <w:szCs w:val="22"/>
        </w:rPr>
        <w:t>7</w:t>
      </w:r>
      <w:r w:rsidRPr="002753F1">
        <w:rPr>
          <w:rFonts w:ascii="Cambria" w:hAnsi="Cambria"/>
          <w:sz w:val="22"/>
          <w:szCs w:val="22"/>
        </w:rPr>
        <w:t>/</w:t>
      </w:r>
      <w:r w:rsidR="00B00418" w:rsidRPr="002753F1">
        <w:rPr>
          <w:rFonts w:ascii="Cambria" w:hAnsi="Cambria"/>
          <w:sz w:val="22"/>
          <w:szCs w:val="22"/>
        </w:rPr>
        <w:t>2024</w:t>
      </w:r>
      <w:r w:rsidRPr="002753F1">
        <w:rPr>
          <w:rFonts w:ascii="Cambria" w:eastAsia="MS Mincho" w:hAnsi="Cambria" w:cs="Arial"/>
          <w:sz w:val="22"/>
          <w:szCs w:val="22"/>
        </w:rPr>
        <w:t xml:space="preserve">, que é parte integrante desta Ata, assim como </w:t>
      </w:r>
      <w:r w:rsidR="00BF4DCD" w:rsidRPr="002753F1">
        <w:rPr>
          <w:rFonts w:ascii="Cambria" w:eastAsia="MS Mincho" w:hAnsi="Cambria" w:cs="Arial"/>
          <w:sz w:val="22"/>
          <w:szCs w:val="22"/>
        </w:rPr>
        <w:t>Termo de Referência e Pr</w:t>
      </w:r>
      <w:r w:rsidRPr="002753F1">
        <w:rPr>
          <w:rFonts w:ascii="Cambria" w:eastAsia="MS Mincho" w:hAnsi="Cambria" w:cs="Arial"/>
          <w:sz w:val="22"/>
          <w:szCs w:val="22"/>
        </w:rPr>
        <w:t>oposta vencedora, i</w:t>
      </w:r>
      <w:r w:rsidR="00C056A2" w:rsidRPr="002753F1">
        <w:rPr>
          <w:rFonts w:ascii="Cambria" w:eastAsia="MS Mincho" w:hAnsi="Cambria" w:cs="Arial"/>
          <w:sz w:val="22"/>
          <w:szCs w:val="22"/>
        </w:rPr>
        <w:t xml:space="preserve">ndependentemente de transcrição. </w:t>
      </w:r>
    </w:p>
    <w:p w:rsidR="002C4806" w:rsidRDefault="002C4806" w:rsidP="002C4806">
      <w:pPr>
        <w:overflowPunct w:val="0"/>
        <w:autoSpaceDE w:val="0"/>
        <w:adjustRightInd w:val="0"/>
        <w:spacing w:line="276" w:lineRule="auto"/>
        <w:jc w:val="both"/>
        <w:rPr>
          <w:rFonts w:ascii="Cambria" w:eastAsia="MS Mincho" w:hAnsi="Cambria" w:cs="Arial"/>
        </w:rPr>
      </w:pPr>
    </w:p>
    <w:p w:rsidR="00AC01B7" w:rsidRPr="00336DBA" w:rsidRDefault="00AC01B7" w:rsidP="002C4806">
      <w:pPr>
        <w:overflowPunct w:val="0"/>
        <w:autoSpaceDE w:val="0"/>
        <w:adjustRightInd w:val="0"/>
        <w:spacing w:line="276" w:lineRule="auto"/>
        <w:jc w:val="both"/>
        <w:rPr>
          <w:rFonts w:ascii="Cambria" w:eastAsia="MS Mincho" w:hAnsi="Cambria" w:cs="Arial"/>
        </w:rPr>
      </w:pPr>
    </w:p>
    <w:p w:rsidR="002C4806" w:rsidRDefault="002C4806" w:rsidP="002C4806">
      <w:pPr>
        <w:keepNext/>
        <w:overflowPunct w:val="0"/>
        <w:autoSpaceDE w:val="0"/>
        <w:adjustRightInd w:val="0"/>
        <w:spacing w:line="276" w:lineRule="auto"/>
        <w:jc w:val="both"/>
        <w:outlineLvl w:val="8"/>
        <w:rPr>
          <w:rFonts w:ascii="Cambria" w:hAnsi="Cambria" w:cs="Arial"/>
        </w:rPr>
      </w:pPr>
      <w:r w:rsidRPr="00336DBA">
        <w:rPr>
          <w:rFonts w:ascii="Cambria" w:eastAsia="MS Mincho" w:hAnsi="Cambria" w:cs="Arial"/>
          <w:b/>
          <w:bCs/>
        </w:rPr>
        <w:t xml:space="preserve">2 – DO PREÇO REGISTRADO: </w:t>
      </w:r>
      <w:r w:rsidRPr="00336DBA">
        <w:rPr>
          <w:rFonts w:ascii="Cambria" w:hAnsi="Cambria" w:cs="Arial"/>
        </w:rPr>
        <w:t>Ficam registrados os seguintes preços, observada a ordem de classificação, da empresa</w:t>
      </w:r>
      <w:r w:rsidRPr="00336DBA">
        <w:rPr>
          <w:rFonts w:ascii="Cambria" w:hAnsi="Cambria" w:cs="Arial"/>
          <w:b/>
        </w:rPr>
        <w:t xml:space="preserve"> XXXXX</w:t>
      </w:r>
      <w:r w:rsidRPr="00336DBA">
        <w:rPr>
          <w:rFonts w:ascii="Cambria" w:hAnsi="Cambria" w:cs="Arial"/>
        </w:rPr>
        <w:t xml:space="preserve">, inscrita no CNPJ sob nº </w:t>
      </w:r>
      <w:r w:rsidRPr="00336DBA">
        <w:rPr>
          <w:rFonts w:ascii="Cambria" w:hAnsi="Cambria" w:cs="Arial"/>
          <w:b/>
        </w:rPr>
        <w:t>XXXXX</w:t>
      </w:r>
      <w:r w:rsidRPr="00336DBA">
        <w:rPr>
          <w:rFonts w:ascii="Cambria" w:hAnsi="Cambria" w:cs="Arial"/>
        </w:rPr>
        <w:t xml:space="preserve">, com sede na cidade de </w:t>
      </w:r>
      <w:r w:rsidRPr="00336DBA">
        <w:rPr>
          <w:rFonts w:ascii="Cambria" w:hAnsi="Cambria" w:cs="Arial"/>
          <w:b/>
        </w:rPr>
        <w:t>XXXXX</w:t>
      </w:r>
      <w:r w:rsidRPr="00336DBA">
        <w:rPr>
          <w:rFonts w:ascii="Cambria" w:hAnsi="Cambria" w:cs="Arial"/>
        </w:rPr>
        <w:t xml:space="preserve">, Estado do XXXX, à Rua </w:t>
      </w:r>
      <w:r w:rsidRPr="00336DBA">
        <w:rPr>
          <w:rFonts w:ascii="Cambria" w:hAnsi="Cambria" w:cs="Arial"/>
          <w:b/>
        </w:rPr>
        <w:t>XXXXX</w:t>
      </w:r>
      <w:r w:rsidRPr="00336DBA">
        <w:rPr>
          <w:rFonts w:ascii="Cambria" w:hAnsi="Cambria" w:cs="Arial"/>
        </w:rPr>
        <w:t xml:space="preserve">, CEP </w:t>
      </w:r>
      <w:r w:rsidRPr="00336DBA">
        <w:rPr>
          <w:rFonts w:ascii="Cambria" w:hAnsi="Cambria" w:cs="Arial"/>
          <w:b/>
        </w:rPr>
        <w:t>XXXXX</w:t>
      </w:r>
      <w:r w:rsidRPr="00336DBA">
        <w:rPr>
          <w:rFonts w:ascii="Cambria" w:hAnsi="Cambria" w:cs="Arial"/>
        </w:rPr>
        <w:t xml:space="preserve">, por seu representante legal, o </w:t>
      </w:r>
      <w:proofErr w:type="gramStart"/>
      <w:r w:rsidRPr="00336DBA">
        <w:rPr>
          <w:rFonts w:ascii="Cambria" w:hAnsi="Cambria" w:cs="Arial"/>
        </w:rPr>
        <w:t>Sr(</w:t>
      </w:r>
      <w:proofErr w:type="gramEnd"/>
      <w:r w:rsidRPr="00336DBA">
        <w:rPr>
          <w:rFonts w:ascii="Cambria" w:hAnsi="Cambria" w:cs="Arial"/>
        </w:rPr>
        <w:t>a) ____________________, CPF ________________, RG_______________ao final assinado, com os preços dos itens abaixo relacionados:</w:t>
      </w:r>
    </w:p>
    <w:p w:rsidR="00AC01B7" w:rsidRPr="00336DBA" w:rsidRDefault="00AC01B7" w:rsidP="002C4806">
      <w:pPr>
        <w:keepNext/>
        <w:overflowPunct w:val="0"/>
        <w:autoSpaceDE w:val="0"/>
        <w:adjustRightInd w:val="0"/>
        <w:spacing w:line="276" w:lineRule="auto"/>
        <w:jc w:val="both"/>
        <w:outlineLvl w:val="8"/>
        <w:rPr>
          <w:rFonts w:ascii="Cambria" w:hAnsi="Cambria" w:cs="Arial"/>
        </w:rPr>
      </w:pPr>
    </w:p>
    <w:p w:rsidR="002C4806" w:rsidRPr="00336DBA" w:rsidRDefault="002C4806" w:rsidP="002C4806">
      <w:pPr>
        <w:keepNext/>
        <w:overflowPunct w:val="0"/>
        <w:autoSpaceDE w:val="0"/>
        <w:adjustRightInd w:val="0"/>
        <w:spacing w:line="276" w:lineRule="auto"/>
        <w:jc w:val="both"/>
        <w:outlineLvl w:val="8"/>
        <w:rPr>
          <w:rFonts w:ascii="Cambria" w:hAnsi="Cambria" w:cs="Arial"/>
        </w:rPr>
      </w:pPr>
    </w:p>
    <w:tbl>
      <w:tblPr>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770"/>
        <w:gridCol w:w="805"/>
        <w:gridCol w:w="4393"/>
        <w:gridCol w:w="2551"/>
        <w:gridCol w:w="1560"/>
      </w:tblGrid>
      <w:tr w:rsidR="002C4806" w:rsidRPr="00336DBA" w:rsidTr="002C4806">
        <w:trPr>
          <w:trHeight w:val="309"/>
        </w:trPr>
        <w:tc>
          <w:tcPr>
            <w:tcW w:w="770" w:type="dxa"/>
            <w:shd w:val="clear" w:color="auto" w:fill="auto"/>
            <w:tcMar>
              <w:top w:w="15" w:type="dxa"/>
              <w:left w:w="15" w:type="dxa"/>
              <w:bottom w:w="0" w:type="dxa"/>
              <w:right w:w="15" w:type="dxa"/>
            </w:tcMar>
            <w:vAlign w:val="center"/>
          </w:tcPr>
          <w:p w:rsidR="002C4806" w:rsidRPr="00336DBA" w:rsidRDefault="002C4806" w:rsidP="002C4806">
            <w:pPr>
              <w:overflowPunct w:val="0"/>
              <w:autoSpaceDE w:val="0"/>
              <w:adjustRightInd w:val="0"/>
              <w:spacing w:line="276" w:lineRule="auto"/>
              <w:jc w:val="both"/>
              <w:rPr>
                <w:rFonts w:ascii="Cambria" w:eastAsia="Arial Unicode MS" w:hAnsi="Cambria" w:cs="Arial"/>
                <w:b/>
                <w:bCs/>
              </w:rPr>
            </w:pPr>
            <w:r w:rsidRPr="00336DBA">
              <w:rPr>
                <w:rFonts w:ascii="Cambria" w:hAnsi="Cambria" w:cs="Arial"/>
                <w:b/>
                <w:bCs/>
              </w:rPr>
              <w:t>Item</w:t>
            </w:r>
          </w:p>
        </w:tc>
        <w:tc>
          <w:tcPr>
            <w:tcW w:w="805" w:type="dxa"/>
            <w:shd w:val="clear" w:color="auto" w:fill="auto"/>
            <w:tcMar>
              <w:top w:w="15" w:type="dxa"/>
              <w:left w:w="15" w:type="dxa"/>
              <w:bottom w:w="0" w:type="dxa"/>
              <w:right w:w="15" w:type="dxa"/>
            </w:tcMar>
            <w:vAlign w:val="center"/>
          </w:tcPr>
          <w:p w:rsidR="002C4806" w:rsidRPr="00336DBA" w:rsidRDefault="002C4806" w:rsidP="002C4806">
            <w:pPr>
              <w:overflowPunct w:val="0"/>
              <w:autoSpaceDE w:val="0"/>
              <w:adjustRightInd w:val="0"/>
              <w:spacing w:line="276" w:lineRule="auto"/>
              <w:jc w:val="both"/>
              <w:rPr>
                <w:rFonts w:ascii="Cambria" w:eastAsia="Arial Unicode MS" w:hAnsi="Cambria" w:cs="Arial"/>
                <w:b/>
                <w:bCs/>
              </w:rPr>
            </w:pPr>
            <w:proofErr w:type="spellStart"/>
            <w:r w:rsidRPr="00336DBA">
              <w:rPr>
                <w:rFonts w:ascii="Cambria" w:eastAsia="Arial Unicode MS" w:hAnsi="Cambria" w:cs="Arial"/>
                <w:b/>
                <w:bCs/>
              </w:rPr>
              <w:t>Qtde</w:t>
            </w:r>
            <w:proofErr w:type="spellEnd"/>
          </w:p>
        </w:tc>
        <w:tc>
          <w:tcPr>
            <w:tcW w:w="4394" w:type="dxa"/>
            <w:shd w:val="clear" w:color="auto" w:fill="auto"/>
            <w:vAlign w:val="center"/>
          </w:tcPr>
          <w:p w:rsidR="002C4806" w:rsidRPr="00336DBA" w:rsidRDefault="002C4806" w:rsidP="002C4806">
            <w:pPr>
              <w:overflowPunct w:val="0"/>
              <w:autoSpaceDE w:val="0"/>
              <w:adjustRightInd w:val="0"/>
              <w:spacing w:line="276" w:lineRule="auto"/>
              <w:jc w:val="both"/>
              <w:rPr>
                <w:rFonts w:ascii="Cambria" w:eastAsia="Arial Unicode MS" w:hAnsi="Cambria" w:cs="Arial"/>
                <w:b/>
                <w:bCs/>
              </w:rPr>
            </w:pPr>
            <w:r w:rsidRPr="00336DBA">
              <w:rPr>
                <w:rFonts w:ascii="Cambria" w:hAnsi="Cambria" w:cs="Arial"/>
                <w:b/>
                <w:bCs/>
              </w:rPr>
              <w:t>Especificações</w:t>
            </w:r>
          </w:p>
        </w:tc>
        <w:tc>
          <w:tcPr>
            <w:tcW w:w="2551" w:type="dxa"/>
            <w:shd w:val="clear" w:color="auto" w:fill="auto"/>
            <w:tcMar>
              <w:top w:w="15" w:type="dxa"/>
              <w:left w:w="15" w:type="dxa"/>
              <w:bottom w:w="0" w:type="dxa"/>
              <w:right w:w="15" w:type="dxa"/>
            </w:tcMar>
            <w:vAlign w:val="center"/>
          </w:tcPr>
          <w:p w:rsidR="002C4806" w:rsidRPr="00336DBA" w:rsidRDefault="002C4806" w:rsidP="002C4806">
            <w:pPr>
              <w:overflowPunct w:val="0"/>
              <w:autoSpaceDE w:val="0"/>
              <w:adjustRightInd w:val="0"/>
              <w:spacing w:line="276" w:lineRule="auto"/>
              <w:jc w:val="both"/>
              <w:rPr>
                <w:rFonts w:ascii="Cambria" w:eastAsia="Arial Unicode MS" w:hAnsi="Cambria" w:cs="Arial"/>
                <w:b/>
                <w:bCs/>
              </w:rPr>
            </w:pPr>
            <w:r w:rsidRPr="00336DBA">
              <w:rPr>
                <w:rFonts w:ascii="Cambria" w:hAnsi="Cambria" w:cs="Arial"/>
                <w:b/>
                <w:bCs/>
              </w:rPr>
              <w:t>Valor unitário registrado</w:t>
            </w:r>
          </w:p>
        </w:tc>
        <w:tc>
          <w:tcPr>
            <w:tcW w:w="1560" w:type="dxa"/>
            <w:shd w:val="clear" w:color="auto" w:fill="auto"/>
            <w:vAlign w:val="center"/>
          </w:tcPr>
          <w:p w:rsidR="002C4806" w:rsidRPr="00336DBA" w:rsidRDefault="002C4806" w:rsidP="002C4806">
            <w:pPr>
              <w:overflowPunct w:val="0"/>
              <w:autoSpaceDE w:val="0"/>
              <w:adjustRightInd w:val="0"/>
              <w:spacing w:line="276" w:lineRule="auto"/>
              <w:jc w:val="both"/>
              <w:rPr>
                <w:rFonts w:ascii="Cambria" w:hAnsi="Cambria" w:cs="Arial"/>
                <w:b/>
                <w:bCs/>
              </w:rPr>
            </w:pPr>
            <w:r w:rsidRPr="00336DBA">
              <w:rPr>
                <w:rFonts w:ascii="Cambria" w:hAnsi="Cambria" w:cs="Arial"/>
                <w:b/>
                <w:bCs/>
              </w:rPr>
              <w:t>Marca</w:t>
            </w:r>
          </w:p>
        </w:tc>
      </w:tr>
      <w:tr w:rsidR="002C4806" w:rsidRPr="00336DBA" w:rsidTr="002C4806">
        <w:trPr>
          <w:trHeight w:val="300"/>
        </w:trPr>
        <w:tc>
          <w:tcPr>
            <w:tcW w:w="770" w:type="dxa"/>
            <w:shd w:val="clear" w:color="auto" w:fill="auto"/>
            <w:noWrap/>
            <w:tcMar>
              <w:top w:w="15" w:type="dxa"/>
              <w:left w:w="15" w:type="dxa"/>
              <w:bottom w:w="0" w:type="dxa"/>
              <w:right w:w="15" w:type="dxa"/>
            </w:tcMar>
            <w:vAlign w:val="center"/>
          </w:tcPr>
          <w:p w:rsidR="002C4806" w:rsidRPr="00336DBA" w:rsidRDefault="002C4806" w:rsidP="002C4806">
            <w:pPr>
              <w:overflowPunct w:val="0"/>
              <w:autoSpaceDE w:val="0"/>
              <w:adjustRightInd w:val="0"/>
              <w:spacing w:line="276" w:lineRule="auto"/>
              <w:jc w:val="both"/>
              <w:rPr>
                <w:rFonts w:ascii="Cambria" w:eastAsia="Arial Unicode MS" w:hAnsi="Cambria" w:cs="Arial"/>
              </w:rPr>
            </w:pPr>
          </w:p>
        </w:tc>
        <w:tc>
          <w:tcPr>
            <w:tcW w:w="805" w:type="dxa"/>
            <w:shd w:val="clear" w:color="auto" w:fill="auto"/>
            <w:noWrap/>
            <w:tcMar>
              <w:top w:w="15" w:type="dxa"/>
              <w:left w:w="15" w:type="dxa"/>
              <w:bottom w:w="0" w:type="dxa"/>
              <w:right w:w="15" w:type="dxa"/>
            </w:tcMar>
            <w:vAlign w:val="center"/>
          </w:tcPr>
          <w:p w:rsidR="002C4806" w:rsidRPr="00336DBA" w:rsidRDefault="002C4806" w:rsidP="002C4806">
            <w:pPr>
              <w:overflowPunct w:val="0"/>
              <w:autoSpaceDE w:val="0"/>
              <w:adjustRightInd w:val="0"/>
              <w:spacing w:line="276" w:lineRule="auto"/>
              <w:jc w:val="both"/>
              <w:rPr>
                <w:rFonts w:ascii="Cambria" w:eastAsia="Arial Unicode MS" w:hAnsi="Cambria" w:cs="Arial"/>
              </w:rPr>
            </w:pPr>
          </w:p>
        </w:tc>
        <w:tc>
          <w:tcPr>
            <w:tcW w:w="4394" w:type="dxa"/>
            <w:shd w:val="clear" w:color="auto" w:fill="auto"/>
            <w:vAlign w:val="center"/>
          </w:tcPr>
          <w:p w:rsidR="002C4806" w:rsidRPr="00336DBA" w:rsidRDefault="002C4806" w:rsidP="002C4806">
            <w:pPr>
              <w:overflowPunct w:val="0"/>
              <w:autoSpaceDE w:val="0"/>
              <w:adjustRightInd w:val="0"/>
              <w:spacing w:line="276" w:lineRule="auto"/>
              <w:jc w:val="both"/>
              <w:rPr>
                <w:rFonts w:ascii="Cambria" w:eastAsia="Arial Unicode MS" w:hAnsi="Cambria" w:cs="Arial"/>
              </w:rPr>
            </w:pPr>
          </w:p>
        </w:tc>
        <w:tc>
          <w:tcPr>
            <w:tcW w:w="2551" w:type="dxa"/>
            <w:shd w:val="clear" w:color="auto" w:fill="auto"/>
            <w:tcMar>
              <w:top w:w="15" w:type="dxa"/>
              <w:left w:w="15" w:type="dxa"/>
              <w:bottom w:w="0" w:type="dxa"/>
              <w:right w:w="15" w:type="dxa"/>
            </w:tcMar>
            <w:vAlign w:val="center"/>
          </w:tcPr>
          <w:p w:rsidR="002C4806" w:rsidRPr="00336DBA" w:rsidRDefault="002C4806" w:rsidP="002C4806">
            <w:pPr>
              <w:overflowPunct w:val="0"/>
              <w:autoSpaceDE w:val="0"/>
              <w:adjustRightInd w:val="0"/>
              <w:spacing w:line="276" w:lineRule="auto"/>
              <w:jc w:val="both"/>
              <w:rPr>
                <w:rFonts w:ascii="Cambria" w:eastAsia="Arial Unicode MS" w:hAnsi="Cambria" w:cs="Arial"/>
              </w:rPr>
            </w:pPr>
          </w:p>
        </w:tc>
        <w:tc>
          <w:tcPr>
            <w:tcW w:w="1560" w:type="dxa"/>
            <w:shd w:val="clear" w:color="auto" w:fill="auto"/>
            <w:vAlign w:val="center"/>
          </w:tcPr>
          <w:p w:rsidR="002C4806" w:rsidRPr="00336DBA" w:rsidRDefault="002C4806" w:rsidP="002C4806">
            <w:pPr>
              <w:overflowPunct w:val="0"/>
              <w:autoSpaceDE w:val="0"/>
              <w:adjustRightInd w:val="0"/>
              <w:spacing w:line="276" w:lineRule="auto"/>
              <w:jc w:val="both"/>
              <w:rPr>
                <w:rFonts w:ascii="Cambria" w:eastAsia="Arial Unicode MS" w:hAnsi="Cambria" w:cs="Arial"/>
              </w:rPr>
            </w:pPr>
          </w:p>
        </w:tc>
      </w:tr>
    </w:tbl>
    <w:p w:rsidR="002C4806" w:rsidRPr="00392227" w:rsidRDefault="002C4806" w:rsidP="002C4806">
      <w:pPr>
        <w:keepNext/>
        <w:overflowPunct w:val="0"/>
        <w:autoSpaceDE w:val="0"/>
        <w:adjustRightInd w:val="0"/>
        <w:spacing w:line="276" w:lineRule="auto"/>
        <w:jc w:val="both"/>
        <w:outlineLvl w:val="8"/>
        <w:rPr>
          <w:rFonts w:ascii="Cambria" w:eastAsia="MS Mincho" w:hAnsi="Cambria" w:cs="Arial"/>
          <w:b/>
          <w:bCs/>
          <w:lang w:val="x-none"/>
        </w:rPr>
      </w:pPr>
    </w:p>
    <w:p w:rsidR="00392227" w:rsidRPr="00336DBA" w:rsidRDefault="00392227" w:rsidP="002C4806">
      <w:pPr>
        <w:keepNext/>
        <w:overflowPunct w:val="0"/>
        <w:autoSpaceDE w:val="0"/>
        <w:adjustRightInd w:val="0"/>
        <w:spacing w:line="276" w:lineRule="auto"/>
        <w:jc w:val="both"/>
        <w:outlineLvl w:val="8"/>
        <w:rPr>
          <w:rFonts w:ascii="Cambria" w:eastAsia="MS Mincho" w:hAnsi="Cambria" w:cs="Arial"/>
          <w:b/>
          <w:bCs/>
        </w:rPr>
      </w:pPr>
    </w:p>
    <w:p w:rsidR="005F158B" w:rsidRPr="00336DBA" w:rsidRDefault="005F158B" w:rsidP="00EF3502">
      <w:pPr>
        <w:pStyle w:val="PargrafodaLista"/>
        <w:keepNext/>
        <w:numPr>
          <w:ilvl w:val="1"/>
          <w:numId w:val="62"/>
        </w:numPr>
        <w:overflowPunct w:val="0"/>
        <w:autoSpaceDE w:val="0"/>
        <w:adjustRightInd w:val="0"/>
        <w:spacing w:line="276" w:lineRule="auto"/>
        <w:jc w:val="both"/>
        <w:outlineLvl w:val="8"/>
        <w:rPr>
          <w:rFonts w:ascii="Cambria" w:eastAsia="MS Mincho" w:hAnsi="Cambria" w:cs="Arial"/>
          <w:b/>
          <w:bCs/>
          <w:sz w:val="22"/>
          <w:szCs w:val="22"/>
        </w:rPr>
      </w:pPr>
      <w:r w:rsidRPr="00336DBA">
        <w:rPr>
          <w:rFonts w:ascii="Cambria" w:eastAsia="MS Mincho" w:hAnsi="Cambria" w:cs="Arial"/>
          <w:b/>
          <w:bCs/>
          <w:sz w:val="22"/>
          <w:szCs w:val="22"/>
        </w:rPr>
        <w:t>– DOTAÇÃO ORÇAMENTARIA:</w:t>
      </w:r>
    </w:p>
    <w:p w:rsidR="00232E05" w:rsidRPr="00232E05" w:rsidRDefault="00232E05" w:rsidP="00232E05">
      <w:pPr>
        <w:pStyle w:val="PargrafodaLista"/>
        <w:ind w:left="360"/>
        <w:jc w:val="both"/>
        <w:rPr>
          <w:rFonts w:ascii="Arial" w:hAnsi="Arial" w:cs="Arial"/>
          <w:b/>
          <w:noProof/>
          <w:sz w:val="18"/>
          <w:szCs w:val="18"/>
        </w:rPr>
      </w:pPr>
      <w:r w:rsidRPr="00232E05">
        <w:rPr>
          <w:rFonts w:ascii="Arial" w:hAnsi="Arial" w:cs="Arial"/>
          <w:b/>
          <w:sz w:val="18"/>
          <w:szCs w:val="18"/>
        </w:rPr>
        <w:fldChar w:fldCharType="begin"/>
      </w:r>
      <w:r w:rsidRPr="00232E05">
        <w:rPr>
          <w:rFonts w:ascii="Arial" w:hAnsi="Arial" w:cs="Arial"/>
          <w:b/>
          <w:sz w:val="18"/>
          <w:szCs w:val="18"/>
        </w:rPr>
        <w:instrText xml:space="preserve"> MERGEFIELD  Dotação_Completa  \* MERGEFORMAT </w:instrText>
      </w:r>
      <w:r w:rsidRPr="00232E05">
        <w:rPr>
          <w:rFonts w:ascii="Arial" w:hAnsi="Arial" w:cs="Arial"/>
          <w:b/>
          <w:sz w:val="18"/>
          <w:szCs w:val="18"/>
        </w:rPr>
        <w:fldChar w:fldCharType="separate"/>
      </w:r>
      <w:r w:rsidRPr="00232E05">
        <w:rPr>
          <w:rFonts w:ascii="Arial" w:hAnsi="Arial" w:cs="Arial"/>
          <w:b/>
          <w:noProof/>
          <w:sz w:val="18"/>
          <w:szCs w:val="18"/>
        </w:rPr>
        <w:t>08.002.08.244.0012.2.053.3.3.90.32.00.00. - 1000 - MATERIAL, BEM OU SERVIÇO PARA DISTRIBUIÇÃO GRATUITA</w:t>
      </w:r>
    </w:p>
    <w:p w:rsidR="00232E05" w:rsidRPr="00232E05" w:rsidRDefault="00232E05" w:rsidP="00232E05">
      <w:pPr>
        <w:pStyle w:val="PargrafodaLista"/>
        <w:ind w:left="360"/>
        <w:jc w:val="both"/>
        <w:rPr>
          <w:rFonts w:ascii="Arial" w:hAnsi="Arial" w:cs="Arial"/>
          <w:b/>
          <w:sz w:val="18"/>
          <w:szCs w:val="18"/>
        </w:rPr>
      </w:pPr>
      <w:r w:rsidRPr="00232E05">
        <w:rPr>
          <w:rFonts w:ascii="Arial" w:hAnsi="Arial" w:cs="Arial"/>
          <w:b/>
          <w:sz w:val="18"/>
          <w:szCs w:val="18"/>
        </w:rPr>
        <w:t>08.002.08.244.0012.6.005.3.3.90.32.00.00. - 31934 - MATERIAL, BEM OU SERVIÇO PARA DISTRIBUIÇÃO GRATUITA</w:t>
      </w:r>
    </w:p>
    <w:p w:rsidR="00232E05" w:rsidRPr="00232E05" w:rsidRDefault="00232E05" w:rsidP="00232E05">
      <w:pPr>
        <w:pStyle w:val="PargrafodaLista"/>
        <w:ind w:left="360"/>
        <w:jc w:val="both"/>
        <w:rPr>
          <w:rFonts w:ascii="Arial" w:hAnsi="Arial" w:cs="Arial"/>
          <w:b/>
          <w:sz w:val="18"/>
          <w:szCs w:val="18"/>
        </w:rPr>
      </w:pPr>
      <w:r w:rsidRPr="00232E05">
        <w:rPr>
          <w:rFonts w:ascii="Arial" w:hAnsi="Arial" w:cs="Arial"/>
          <w:b/>
          <w:sz w:val="18"/>
          <w:szCs w:val="18"/>
        </w:rPr>
        <w:t>08.002.08.244.0012.6.006.3.3.90.32.00.00. - 31934 - MATERIAL, BEM OU SERVIÇO PARA DISTRIBUIÇÃO GRATUITA</w:t>
      </w:r>
    </w:p>
    <w:p w:rsidR="00232E05" w:rsidRPr="00232E05" w:rsidRDefault="00232E05" w:rsidP="00232E05">
      <w:pPr>
        <w:pStyle w:val="PargrafodaLista"/>
        <w:ind w:left="360"/>
        <w:jc w:val="both"/>
        <w:rPr>
          <w:rFonts w:ascii="Arial" w:hAnsi="Arial" w:cs="Arial"/>
          <w:b/>
          <w:sz w:val="18"/>
          <w:szCs w:val="18"/>
        </w:rPr>
      </w:pPr>
      <w:r w:rsidRPr="00232E05">
        <w:rPr>
          <w:rFonts w:ascii="Arial" w:hAnsi="Arial" w:cs="Arial"/>
          <w:b/>
          <w:sz w:val="18"/>
          <w:szCs w:val="18"/>
        </w:rPr>
        <w:t>08.002.08.244.0012.6.005.3.3.90.32.00.00. - 11011 - MATERIAL, BEM OU SERVIÇO PARA DISTRIBUIÇÃO GRATUITA</w:t>
      </w:r>
    </w:p>
    <w:p w:rsidR="00232E05" w:rsidRPr="00232E05" w:rsidRDefault="00232E05" w:rsidP="00232E05">
      <w:pPr>
        <w:pStyle w:val="PargrafodaLista"/>
        <w:ind w:left="360"/>
        <w:jc w:val="both"/>
        <w:rPr>
          <w:rFonts w:ascii="Arial" w:hAnsi="Arial" w:cs="Arial"/>
          <w:b/>
          <w:sz w:val="18"/>
          <w:szCs w:val="18"/>
        </w:rPr>
      </w:pPr>
      <w:r w:rsidRPr="00232E05">
        <w:rPr>
          <w:rFonts w:ascii="Arial" w:hAnsi="Arial" w:cs="Arial"/>
          <w:b/>
          <w:sz w:val="18"/>
          <w:szCs w:val="18"/>
        </w:rPr>
        <w:t>08.002.08.244.0012.6.002.3.3.90.32.00.00. - 31934 - MATERIAL, BEM OU SERVIÇO PARA DISTRIBUIÇÃO GRATUITA</w:t>
      </w:r>
    </w:p>
    <w:p w:rsidR="00232E05" w:rsidRPr="00232E05" w:rsidRDefault="00232E05" w:rsidP="00232E05">
      <w:pPr>
        <w:pStyle w:val="PargrafodaLista"/>
        <w:ind w:left="360"/>
        <w:jc w:val="both"/>
        <w:rPr>
          <w:rFonts w:ascii="Arial" w:hAnsi="Arial" w:cs="Arial"/>
          <w:b/>
          <w:sz w:val="18"/>
          <w:szCs w:val="18"/>
        </w:rPr>
      </w:pPr>
      <w:r w:rsidRPr="00232E05">
        <w:rPr>
          <w:rFonts w:ascii="Arial" w:hAnsi="Arial" w:cs="Arial"/>
          <w:b/>
          <w:sz w:val="18"/>
          <w:szCs w:val="18"/>
        </w:rPr>
        <w:t>08.001.08.243.0012.6.001.3.3.90.32.00.00. - 31879 - MATERIAL, BEM OU SERVIÇO PARA DISTRIBUIÇÃO GRATUITA</w:t>
      </w:r>
    </w:p>
    <w:p w:rsidR="005F158B" w:rsidRPr="00336DBA" w:rsidRDefault="00232E05" w:rsidP="005F158B">
      <w:pPr>
        <w:pStyle w:val="PargrafodaLista"/>
        <w:keepNext/>
        <w:overflowPunct w:val="0"/>
        <w:autoSpaceDE w:val="0"/>
        <w:adjustRightInd w:val="0"/>
        <w:spacing w:line="276" w:lineRule="auto"/>
        <w:ind w:left="360"/>
        <w:jc w:val="both"/>
        <w:outlineLvl w:val="8"/>
        <w:rPr>
          <w:rFonts w:ascii="Cambria" w:eastAsia="MS Mincho" w:hAnsi="Cambria" w:cs="Arial"/>
          <w:b/>
          <w:bCs/>
          <w:sz w:val="22"/>
          <w:szCs w:val="22"/>
        </w:rPr>
      </w:pPr>
      <w:r>
        <w:rPr>
          <w:rFonts w:ascii="Arial" w:hAnsi="Arial" w:cs="Arial"/>
          <w:b/>
          <w:sz w:val="18"/>
          <w:szCs w:val="18"/>
        </w:rPr>
        <w:lastRenderedPageBreak/>
        <w:fldChar w:fldCharType="end"/>
      </w:r>
    </w:p>
    <w:p w:rsidR="002C4806" w:rsidRPr="00336DBA" w:rsidRDefault="002C4806" w:rsidP="002C4806">
      <w:pPr>
        <w:keepNext/>
        <w:overflowPunct w:val="0"/>
        <w:autoSpaceDE w:val="0"/>
        <w:adjustRightInd w:val="0"/>
        <w:spacing w:line="276" w:lineRule="auto"/>
        <w:jc w:val="both"/>
        <w:outlineLvl w:val="8"/>
        <w:rPr>
          <w:rFonts w:ascii="Cambria" w:eastAsia="MS Mincho" w:hAnsi="Cambria" w:cs="Arial"/>
        </w:rPr>
      </w:pPr>
      <w:r w:rsidRPr="00336DBA">
        <w:rPr>
          <w:rFonts w:ascii="Cambria" w:eastAsia="MS Mincho" w:hAnsi="Cambria" w:cs="Arial"/>
          <w:b/>
          <w:bCs/>
        </w:rPr>
        <w:t xml:space="preserve">3 – DA EXPECTATIVA DE FORNECIMENTO: </w:t>
      </w:r>
      <w:r w:rsidRPr="00336DBA">
        <w:rPr>
          <w:rFonts w:ascii="Cambria" w:eastAsia="MS Mincho" w:hAnsi="Cambria" w:cs="Arial"/>
          <w:bCs/>
        </w:rPr>
        <w:t>O ajuste com o fornecedor registrado será formalizado pelo Município de Itaguajé mediante a solicitação por Ordem de Compra, observada as di</w:t>
      </w:r>
      <w:r w:rsidR="00BF4DCD" w:rsidRPr="00336DBA">
        <w:rPr>
          <w:rFonts w:ascii="Cambria" w:eastAsia="MS Mincho" w:hAnsi="Cambria" w:cs="Arial"/>
          <w:bCs/>
        </w:rPr>
        <w:t xml:space="preserve">sposições contidas no Edital de Pregão Eletrônico </w:t>
      </w:r>
      <w:r w:rsidR="00BF4DCD" w:rsidRPr="00336DBA">
        <w:rPr>
          <w:rFonts w:ascii="Cambria" w:eastAsia="MS Mincho" w:hAnsi="Cambria" w:cs="Arial"/>
          <w:b/>
          <w:bCs/>
        </w:rPr>
        <w:t>nº</w:t>
      </w:r>
      <w:r w:rsidRPr="00336DBA">
        <w:rPr>
          <w:rFonts w:ascii="Cambria" w:eastAsia="MS Mincho" w:hAnsi="Cambria" w:cs="Arial"/>
          <w:b/>
          <w:bCs/>
        </w:rPr>
        <w:t xml:space="preserve"> </w:t>
      </w:r>
      <w:r w:rsidR="0005760A" w:rsidRPr="00336DBA">
        <w:rPr>
          <w:rFonts w:ascii="Cambria" w:eastAsia="MS Mincho" w:hAnsi="Cambria" w:cs="Arial"/>
          <w:b/>
          <w:bCs/>
        </w:rPr>
        <w:t>1</w:t>
      </w:r>
      <w:r w:rsidR="00566B2B">
        <w:rPr>
          <w:rFonts w:ascii="Cambria" w:eastAsia="MS Mincho" w:hAnsi="Cambria" w:cs="Arial"/>
          <w:b/>
          <w:bCs/>
        </w:rPr>
        <w:t>7</w:t>
      </w:r>
      <w:r w:rsidRPr="00336DBA">
        <w:rPr>
          <w:rFonts w:ascii="Cambria" w:hAnsi="Cambria"/>
          <w:b/>
        </w:rPr>
        <w:t>/</w:t>
      </w:r>
      <w:r w:rsidR="00B00418" w:rsidRPr="00336DBA">
        <w:rPr>
          <w:rFonts w:ascii="Cambria" w:hAnsi="Cambria"/>
          <w:b/>
        </w:rPr>
        <w:t>2024</w:t>
      </w:r>
      <w:r w:rsidRPr="00336DBA">
        <w:rPr>
          <w:rFonts w:ascii="Cambria" w:eastAsia="MS Mincho" w:hAnsi="Cambria" w:cs="Arial"/>
          <w:bCs/>
        </w:rPr>
        <w:t>.</w:t>
      </w:r>
    </w:p>
    <w:p w:rsidR="002C4806" w:rsidRPr="00336DBA" w:rsidRDefault="002C4806" w:rsidP="002C4806">
      <w:pPr>
        <w:overflowPunct w:val="0"/>
        <w:autoSpaceDE w:val="0"/>
        <w:adjustRightInd w:val="0"/>
        <w:spacing w:line="276" w:lineRule="auto"/>
        <w:jc w:val="both"/>
        <w:rPr>
          <w:rFonts w:ascii="Cambria" w:hAnsi="Cambria"/>
        </w:rPr>
      </w:pPr>
      <w:r w:rsidRPr="00336DBA">
        <w:rPr>
          <w:rFonts w:ascii="Cambria" w:hAnsi="Cambria"/>
        </w:rPr>
        <w:t>3.1</w:t>
      </w:r>
      <w:r w:rsidRPr="00336DBA">
        <w:rPr>
          <w:rFonts w:ascii="Cambria" w:hAnsi="Cambria"/>
          <w:b/>
        </w:rPr>
        <w:t xml:space="preserve"> –</w:t>
      </w:r>
      <w:r w:rsidRPr="00336DBA">
        <w:rPr>
          <w:rFonts w:ascii="Cambria" w:hAnsi="Cambria"/>
        </w:rPr>
        <w:t xml:space="preserve"> O compromisso de entrega/prestação de serviços só estará caracterizado mediante o recebimento da Ordem de Compra decorrente desta Ata de Registro de Preços e </w:t>
      </w:r>
      <w:r w:rsidR="00BF4DCD" w:rsidRPr="00336DBA">
        <w:rPr>
          <w:rFonts w:ascii="Cambria" w:eastAsia="MS Mincho" w:hAnsi="Cambria" w:cs="Arial"/>
          <w:bCs/>
        </w:rPr>
        <w:t xml:space="preserve">Edital de Pregão Eletrônico </w:t>
      </w:r>
      <w:r w:rsidR="00BF4DCD" w:rsidRPr="00336DBA">
        <w:rPr>
          <w:rFonts w:ascii="Cambria" w:eastAsia="MS Mincho" w:hAnsi="Cambria" w:cs="Arial"/>
          <w:b/>
          <w:bCs/>
        </w:rPr>
        <w:t xml:space="preserve">nº </w:t>
      </w:r>
      <w:r w:rsidR="0005760A" w:rsidRPr="00336DBA">
        <w:rPr>
          <w:rFonts w:ascii="Cambria" w:eastAsia="MS Mincho" w:hAnsi="Cambria" w:cs="Arial"/>
          <w:b/>
          <w:bCs/>
        </w:rPr>
        <w:t>1</w:t>
      </w:r>
      <w:r w:rsidR="00566B2B">
        <w:rPr>
          <w:rFonts w:ascii="Cambria" w:eastAsia="MS Mincho" w:hAnsi="Cambria" w:cs="Arial"/>
          <w:b/>
          <w:bCs/>
        </w:rPr>
        <w:t>7</w:t>
      </w:r>
      <w:r w:rsidR="00BF4DCD" w:rsidRPr="00336DBA">
        <w:rPr>
          <w:rFonts w:ascii="Cambria" w:hAnsi="Cambria"/>
          <w:b/>
        </w:rPr>
        <w:t>/2024</w:t>
      </w:r>
      <w:r w:rsidR="00BF4DCD" w:rsidRPr="00336DBA">
        <w:rPr>
          <w:rFonts w:ascii="Cambria" w:eastAsia="MS Mincho" w:hAnsi="Cambria" w:cs="Arial"/>
          <w:bCs/>
        </w:rPr>
        <w:t>.</w:t>
      </w:r>
    </w:p>
    <w:p w:rsidR="002C4806" w:rsidRPr="00336DBA" w:rsidRDefault="002C4806" w:rsidP="002C4806">
      <w:pPr>
        <w:overflowPunct w:val="0"/>
        <w:autoSpaceDE w:val="0"/>
        <w:adjustRightInd w:val="0"/>
        <w:spacing w:line="276" w:lineRule="auto"/>
        <w:jc w:val="both"/>
        <w:rPr>
          <w:rFonts w:ascii="Cambria" w:hAnsi="Cambria"/>
        </w:rPr>
      </w:pPr>
      <w:r w:rsidRPr="00336DBA">
        <w:rPr>
          <w:rFonts w:ascii="Cambria" w:hAnsi="Cambria"/>
        </w:rPr>
        <w:t>3.2</w:t>
      </w:r>
      <w:r w:rsidRPr="00336DBA">
        <w:rPr>
          <w:rFonts w:ascii="Cambria" w:hAnsi="Cambria"/>
          <w:b/>
        </w:rPr>
        <w:t xml:space="preserve"> –</w:t>
      </w:r>
      <w:r w:rsidRPr="00336DBA">
        <w:rPr>
          <w:rFonts w:ascii="Cambria" w:hAnsi="Cambria"/>
        </w:rPr>
        <w:t xml:space="preserve"> O fornecedor registrado, dentro dos quantitativos estimados, fica obrigado a atender todos os pedidos efetuados durante a validade desta Ata de Registro de Preços.</w:t>
      </w:r>
    </w:p>
    <w:p w:rsidR="002C4806" w:rsidRPr="00336DBA" w:rsidRDefault="002C4806" w:rsidP="002C4806">
      <w:pPr>
        <w:autoSpaceDE w:val="0"/>
        <w:adjustRightInd w:val="0"/>
        <w:spacing w:line="276" w:lineRule="auto"/>
        <w:jc w:val="both"/>
        <w:rPr>
          <w:rFonts w:ascii="Cambria" w:hAnsi="Cambria"/>
          <w:b/>
        </w:rPr>
      </w:pPr>
    </w:p>
    <w:p w:rsidR="002C4806" w:rsidRPr="00336DBA" w:rsidRDefault="002C4806" w:rsidP="002C4806">
      <w:pPr>
        <w:autoSpaceDE w:val="0"/>
        <w:adjustRightInd w:val="0"/>
        <w:spacing w:line="276" w:lineRule="auto"/>
        <w:jc w:val="both"/>
        <w:rPr>
          <w:rFonts w:ascii="Cambria" w:hAnsi="Cambria" w:cs="Arial"/>
        </w:rPr>
      </w:pPr>
      <w:r w:rsidRPr="00336DBA">
        <w:rPr>
          <w:rFonts w:ascii="Cambria" w:hAnsi="Cambria"/>
          <w:b/>
        </w:rPr>
        <w:t>4 -</w:t>
      </w:r>
      <w:r w:rsidRPr="00336DBA">
        <w:rPr>
          <w:rFonts w:ascii="Cambria" w:hAnsi="Cambria"/>
        </w:rPr>
        <w:t xml:space="preserve"> </w:t>
      </w:r>
      <w:r w:rsidRPr="00336DBA">
        <w:rPr>
          <w:rFonts w:ascii="Cambria" w:hAnsi="Cambria" w:cs="Arial"/>
          <w:b/>
          <w:bCs/>
        </w:rPr>
        <w:t>PRAZO DE ENTREGA:</w:t>
      </w:r>
      <w:r w:rsidRPr="00336DBA">
        <w:rPr>
          <w:rFonts w:ascii="Cambria" w:hAnsi="Cambria" w:cs="Arial"/>
        </w:rPr>
        <w:t xml:space="preserve"> </w:t>
      </w:r>
    </w:p>
    <w:p w:rsidR="002C4806" w:rsidRPr="00336DBA" w:rsidRDefault="002C4806" w:rsidP="002C4806">
      <w:pPr>
        <w:autoSpaceDE w:val="0"/>
        <w:adjustRightInd w:val="0"/>
        <w:spacing w:line="276" w:lineRule="auto"/>
        <w:jc w:val="both"/>
        <w:rPr>
          <w:rFonts w:ascii="Cambria" w:hAnsi="Cambria" w:cs="Arial"/>
        </w:rPr>
      </w:pPr>
      <w:r w:rsidRPr="00336DBA">
        <w:rPr>
          <w:rFonts w:ascii="Cambria" w:hAnsi="Cambria" w:cs="Arial"/>
        </w:rPr>
        <w:t>4.1 – O Signatário da ata obriga-se a executar o objeto da presente</w:t>
      </w:r>
      <w:r w:rsidR="00B12396" w:rsidRPr="00336DBA">
        <w:rPr>
          <w:rFonts w:ascii="Cambria" w:hAnsi="Cambria" w:cs="Arial"/>
        </w:rPr>
        <w:t xml:space="preserve"> ata em estrita observância as entregas/</w:t>
      </w:r>
      <w:r w:rsidRPr="00336DBA">
        <w:rPr>
          <w:rFonts w:ascii="Cambria" w:hAnsi="Cambria" w:cs="Arial"/>
        </w:rPr>
        <w:t>serviços e prazos estabelecidos na proposta de preços</w:t>
      </w:r>
      <w:r w:rsidR="00B12396" w:rsidRPr="00336DBA">
        <w:rPr>
          <w:rFonts w:ascii="Cambria" w:hAnsi="Cambria" w:cs="Arial"/>
        </w:rPr>
        <w:t>, conforme Termo de Referência</w:t>
      </w:r>
      <w:r w:rsidRPr="00336DBA">
        <w:rPr>
          <w:rFonts w:ascii="Cambria" w:hAnsi="Cambria" w:cs="Arial"/>
        </w:rPr>
        <w:t>.</w:t>
      </w:r>
    </w:p>
    <w:p w:rsidR="00245758" w:rsidRPr="00336DBA" w:rsidRDefault="00245758" w:rsidP="002C4806">
      <w:pPr>
        <w:autoSpaceDE w:val="0"/>
        <w:adjustRightInd w:val="0"/>
        <w:spacing w:line="276" w:lineRule="auto"/>
        <w:jc w:val="both"/>
        <w:rPr>
          <w:rFonts w:ascii="Cambria" w:hAnsi="Cambria" w:cs="Arial"/>
        </w:rPr>
      </w:pPr>
    </w:p>
    <w:p w:rsidR="002C4806" w:rsidRPr="00336DBA" w:rsidRDefault="002C4806" w:rsidP="002C4806">
      <w:pPr>
        <w:autoSpaceDE w:val="0"/>
        <w:adjustRightInd w:val="0"/>
        <w:spacing w:line="276" w:lineRule="auto"/>
        <w:jc w:val="both"/>
        <w:rPr>
          <w:rFonts w:ascii="Cambria" w:hAnsi="Cambria" w:cs="Arial"/>
        </w:rPr>
      </w:pPr>
      <w:r w:rsidRPr="00336DBA">
        <w:rPr>
          <w:rFonts w:ascii="Cambria" w:hAnsi="Cambria" w:cs="Arial"/>
        </w:rPr>
        <w:t>4.2 – A fiscalização da execução do objeto desta ata será feita por pessoa designada para tal finalidade, que assume neste ato total responsa</w:t>
      </w:r>
      <w:r w:rsidR="00B12396" w:rsidRPr="00336DBA">
        <w:rPr>
          <w:rFonts w:ascii="Cambria" w:hAnsi="Cambria" w:cs="Arial"/>
        </w:rPr>
        <w:t>bilidade sobre a fiscalização da entrega/</w:t>
      </w:r>
      <w:r w:rsidRPr="00336DBA">
        <w:rPr>
          <w:rFonts w:ascii="Cambria" w:hAnsi="Cambria" w:cs="Arial"/>
        </w:rPr>
        <w:t>serviços</w:t>
      </w:r>
      <w:r w:rsidR="00B12396" w:rsidRPr="00336DBA">
        <w:rPr>
          <w:rFonts w:ascii="Cambria" w:hAnsi="Cambria" w:cs="Arial"/>
        </w:rPr>
        <w:t xml:space="preserve">, conforme Termo de Referência </w:t>
      </w:r>
    </w:p>
    <w:p w:rsidR="002C4806" w:rsidRPr="00336DBA" w:rsidRDefault="002C4806" w:rsidP="002C4806">
      <w:pPr>
        <w:autoSpaceDE w:val="0"/>
        <w:adjustRightInd w:val="0"/>
        <w:spacing w:line="276" w:lineRule="auto"/>
        <w:ind w:right="12"/>
        <w:jc w:val="both"/>
        <w:rPr>
          <w:rFonts w:ascii="Cambria" w:hAnsi="Cambria" w:cs="Arial"/>
          <w:color w:val="000000"/>
        </w:rPr>
      </w:pPr>
      <w:r w:rsidRPr="00336DBA">
        <w:rPr>
          <w:rFonts w:ascii="Cambria" w:hAnsi="Cambria" w:cs="Arial"/>
        </w:rPr>
        <w:t xml:space="preserve">4.3 – </w:t>
      </w:r>
      <w:r w:rsidRPr="00336DBA">
        <w:rPr>
          <w:rFonts w:ascii="Cambria" w:hAnsi="Cambria" w:cs="Arial"/>
          <w:color w:val="000000"/>
        </w:rPr>
        <w:t>A entrega do produto</w:t>
      </w:r>
      <w:r w:rsidR="00B12396" w:rsidRPr="00336DBA">
        <w:rPr>
          <w:rFonts w:ascii="Cambria" w:hAnsi="Cambria" w:cs="Arial"/>
          <w:color w:val="000000"/>
        </w:rPr>
        <w:t>/serviço</w:t>
      </w:r>
      <w:r w:rsidRPr="00336DBA">
        <w:rPr>
          <w:rFonts w:ascii="Cambria" w:hAnsi="Cambria" w:cs="Arial"/>
          <w:color w:val="000000"/>
        </w:rPr>
        <w:t xml:space="preserve"> será de acordo com especificado no edital (modalidade</w:t>
      </w:r>
      <w:r w:rsidR="00B12396" w:rsidRPr="00336DBA">
        <w:rPr>
          <w:rFonts w:ascii="Cambria" w:hAnsi="Cambria" w:cs="Arial"/>
          <w:color w:val="000000"/>
        </w:rPr>
        <w:t xml:space="preserve"> </w:t>
      </w:r>
      <w:r w:rsidR="00BF4DCD" w:rsidRPr="00336DBA">
        <w:rPr>
          <w:rFonts w:ascii="Cambria" w:eastAsia="MS Mincho" w:hAnsi="Cambria" w:cs="Arial"/>
          <w:bCs/>
        </w:rPr>
        <w:t xml:space="preserve">Edital de Pregão Eletrônico </w:t>
      </w:r>
      <w:r w:rsidR="00BF4DCD" w:rsidRPr="00336DBA">
        <w:rPr>
          <w:rFonts w:ascii="Cambria" w:eastAsia="MS Mincho" w:hAnsi="Cambria" w:cs="Arial"/>
          <w:b/>
          <w:bCs/>
        </w:rPr>
        <w:t xml:space="preserve">nº </w:t>
      </w:r>
      <w:r w:rsidR="0005760A" w:rsidRPr="00336DBA">
        <w:rPr>
          <w:rFonts w:ascii="Cambria" w:eastAsia="MS Mincho" w:hAnsi="Cambria" w:cs="Arial"/>
          <w:b/>
          <w:bCs/>
        </w:rPr>
        <w:t>1</w:t>
      </w:r>
      <w:r w:rsidR="00566B2B">
        <w:rPr>
          <w:rFonts w:ascii="Cambria" w:eastAsia="MS Mincho" w:hAnsi="Cambria" w:cs="Arial"/>
          <w:b/>
          <w:bCs/>
        </w:rPr>
        <w:t>7</w:t>
      </w:r>
      <w:r w:rsidR="00BF4DCD" w:rsidRPr="00336DBA">
        <w:rPr>
          <w:rFonts w:ascii="Cambria" w:hAnsi="Cambria"/>
          <w:b/>
        </w:rPr>
        <w:t>/2024</w:t>
      </w:r>
      <w:r w:rsidRPr="00336DBA">
        <w:rPr>
          <w:rFonts w:ascii="Cambria" w:hAnsi="Cambria" w:cs="Arial"/>
          <w:color w:val="000000"/>
        </w:rPr>
        <w:t>)</w:t>
      </w:r>
      <w:r w:rsidR="00B12396" w:rsidRPr="00336DBA">
        <w:rPr>
          <w:rFonts w:ascii="Cambria" w:hAnsi="Cambria" w:cs="Arial"/>
          <w:color w:val="000000"/>
        </w:rPr>
        <w:t>, conforme Termo de Referência</w:t>
      </w:r>
      <w:r w:rsidRPr="00336DBA">
        <w:rPr>
          <w:rFonts w:ascii="Cambria" w:hAnsi="Cambria" w:cs="Arial"/>
          <w:color w:val="000000"/>
        </w:rPr>
        <w:t>.</w:t>
      </w:r>
    </w:p>
    <w:p w:rsidR="002C4806" w:rsidRPr="00336DBA" w:rsidRDefault="002C4806" w:rsidP="002C4806">
      <w:pPr>
        <w:autoSpaceDE w:val="0"/>
        <w:adjustRightInd w:val="0"/>
        <w:spacing w:line="276" w:lineRule="auto"/>
        <w:jc w:val="both"/>
        <w:rPr>
          <w:rFonts w:ascii="Cambria" w:hAnsi="Cambria" w:cs="Arial"/>
        </w:rPr>
      </w:pPr>
    </w:p>
    <w:p w:rsidR="002C4806" w:rsidRPr="00336DBA" w:rsidRDefault="002C4806" w:rsidP="002C4806">
      <w:pPr>
        <w:overflowPunct w:val="0"/>
        <w:autoSpaceDE w:val="0"/>
        <w:adjustRightInd w:val="0"/>
        <w:spacing w:line="276" w:lineRule="auto"/>
        <w:jc w:val="both"/>
        <w:rPr>
          <w:rFonts w:ascii="Cambria" w:hAnsi="Cambria"/>
        </w:rPr>
      </w:pPr>
      <w:r w:rsidRPr="00336DBA">
        <w:rPr>
          <w:rFonts w:ascii="Cambria" w:hAnsi="Cambria"/>
          <w:b/>
        </w:rPr>
        <w:t xml:space="preserve"> 5– DO CONTROLE DOS PREÇOS REGISTRADOS:</w:t>
      </w:r>
      <w:r w:rsidRPr="00336DBA">
        <w:rPr>
          <w:rFonts w:ascii="Cambria" w:hAnsi="Cambria"/>
        </w:rPr>
        <w:t xml:space="preserve"> O Município de Itaguajé adotará todos os atos necessários ao controle e administração da presente Ata.</w:t>
      </w:r>
    </w:p>
    <w:p w:rsidR="002C4806" w:rsidRPr="00336DBA" w:rsidRDefault="002C4806" w:rsidP="002C4806">
      <w:pPr>
        <w:overflowPunct w:val="0"/>
        <w:autoSpaceDE w:val="0"/>
        <w:adjustRightInd w:val="0"/>
        <w:spacing w:line="276" w:lineRule="auto"/>
        <w:jc w:val="both"/>
        <w:rPr>
          <w:rFonts w:ascii="Cambria" w:hAnsi="Cambria"/>
        </w:rPr>
      </w:pPr>
      <w:r w:rsidRPr="00336DBA">
        <w:rPr>
          <w:rFonts w:ascii="Cambria" w:hAnsi="Cambria"/>
        </w:rPr>
        <w:t>5.1</w:t>
      </w:r>
      <w:r w:rsidRPr="00336DBA">
        <w:rPr>
          <w:rFonts w:ascii="Cambria" w:hAnsi="Cambria"/>
          <w:b/>
        </w:rPr>
        <w:t xml:space="preserve"> –</w:t>
      </w:r>
      <w:r w:rsidRPr="00336DBA">
        <w:rPr>
          <w:rFonts w:ascii="Cambria" w:hAnsi="Cambria"/>
        </w:rPr>
        <w:t xml:space="preserve"> Os preços registrados e a indicação dos respectivos fornecedores detentores da Ata serão divulgados através do Órgão Oficial do Município de Itaguajé.</w:t>
      </w:r>
    </w:p>
    <w:p w:rsidR="002C4806" w:rsidRPr="00336DBA" w:rsidRDefault="002C4806" w:rsidP="002C4806">
      <w:pPr>
        <w:pStyle w:val="Cabealho"/>
        <w:spacing w:line="276" w:lineRule="auto"/>
        <w:jc w:val="both"/>
        <w:rPr>
          <w:rFonts w:ascii="Cambria" w:hAnsi="Cambria" w:cs="Arial"/>
        </w:rPr>
      </w:pPr>
      <w:r w:rsidRPr="00336DBA">
        <w:rPr>
          <w:rFonts w:ascii="Cambria" w:hAnsi="Cambria" w:cs="Arial"/>
        </w:rPr>
        <w:t>5.2 – O Signatário da ata assume o compromisso de entregar o objeto ora licitados, conforme valor proposto, e emitir nota(s) fiscal(</w:t>
      </w:r>
      <w:proofErr w:type="spellStart"/>
      <w:r w:rsidRPr="00336DBA">
        <w:rPr>
          <w:rFonts w:ascii="Cambria" w:hAnsi="Cambria" w:cs="Arial"/>
        </w:rPr>
        <w:t>is</w:t>
      </w:r>
      <w:proofErr w:type="spellEnd"/>
      <w:r w:rsidRPr="00336DBA">
        <w:rPr>
          <w:rFonts w:ascii="Cambria" w:hAnsi="Cambria" w:cs="Arial"/>
        </w:rPr>
        <w:t>) em nome da Contratante.</w:t>
      </w:r>
    </w:p>
    <w:p w:rsidR="002C4806" w:rsidRPr="00336DBA" w:rsidRDefault="002C4806" w:rsidP="002C4806">
      <w:pPr>
        <w:pStyle w:val="Cabealho"/>
        <w:spacing w:line="276" w:lineRule="auto"/>
        <w:jc w:val="both"/>
        <w:rPr>
          <w:rFonts w:ascii="Cambria" w:hAnsi="Cambria" w:cs="Arial"/>
        </w:rPr>
      </w:pPr>
      <w:r w:rsidRPr="00336DBA">
        <w:rPr>
          <w:rFonts w:ascii="Cambria" w:hAnsi="Cambria" w:cs="Arial"/>
        </w:rPr>
        <w:t xml:space="preserve">5.3 – Os pagamentos serão efetuados conforme consta em edital e </w:t>
      </w:r>
      <w:r w:rsidR="00BF4DCD" w:rsidRPr="00336DBA">
        <w:rPr>
          <w:rFonts w:ascii="Cambria" w:hAnsi="Cambria" w:cs="Arial"/>
        </w:rPr>
        <w:t>após</w:t>
      </w:r>
      <w:r w:rsidRPr="00336DBA">
        <w:rPr>
          <w:rFonts w:ascii="Cambria" w:hAnsi="Cambria" w:cs="Arial"/>
        </w:rPr>
        <w:t xml:space="preserve"> apresentação correta da Nota Fiscal.</w:t>
      </w:r>
    </w:p>
    <w:p w:rsidR="002C4806" w:rsidRPr="00336DBA" w:rsidRDefault="002C4806" w:rsidP="002C4806">
      <w:pPr>
        <w:autoSpaceDE w:val="0"/>
        <w:adjustRightInd w:val="0"/>
        <w:spacing w:line="276" w:lineRule="auto"/>
        <w:jc w:val="both"/>
        <w:rPr>
          <w:rFonts w:ascii="Cambria" w:hAnsi="Cambria" w:cs="Arial"/>
        </w:rPr>
      </w:pPr>
      <w:r w:rsidRPr="00336DBA">
        <w:rPr>
          <w:rFonts w:ascii="Cambria" w:hAnsi="Cambria" w:cs="Arial"/>
        </w:rPr>
        <w:t>5.4 – As despesas decorrentes da presente ata serão efetuadas à conta de recurso do orçamento em execução.</w:t>
      </w:r>
    </w:p>
    <w:p w:rsidR="002C4806" w:rsidRPr="00336DBA" w:rsidRDefault="002C4806" w:rsidP="002C4806">
      <w:pPr>
        <w:overflowPunct w:val="0"/>
        <w:autoSpaceDE w:val="0"/>
        <w:adjustRightInd w:val="0"/>
        <w:spacing w:line="276" w:lineRule="auto"/>
        <w:jc w:val="both"/>
        <w:rPr>
          <w:rFonts w:ascii="Cambria" w:hAnsi="Cambria"/>
        </w:rPr>
      </w:pPr>
    </w:p>
    <w:p w:rsidR="002C4806" w:rsidRPr="00336DBA" w:rsidRDefault="002C4806" w:rsidP="002C4806">
      <w:pPr>
        <w:overflowPunct w:val="0"/>
        <w:autoSpaceDE w:val="0"/>
        <w:adjustRightInd w:val="0"/>
        <w:spacing w:line="276" w:lineRule="auto"/>
        <w:jc w:val="both"/>
        <w:rPr>
          <w:rFonts w:ascii="Cambria" w:hAnsi="Cambria"/>
        </w:rPr>
      </w:pPr>
      <w:r w:rsidRPr="00336DBA">
        <w:rPr>
          <w:rFonts w:ascii="Cambria" w:hAnsi="Cambria"/>
          <w:b/>
        </w:rPr>
        <w:t>6 – DA VALIDADE DA ATA DE REGISTRO DE PREÇOS:</w:t>
      </w:r>
      <w:r w:rsidRPr="00336DBA">
        <w:rPr>
          <w:rFonts w:ascii="Cambria" w:hAnsi="Cambria"/>
        </w:rPr>
        <w:t xml:space="preserve"> A presente ata terá validade de </w:t>
      </w:r>
      <w:r w:rsidRPr="00336DBA">
        <w:rPr>
          <w:rFonts w:ascii="Cambria" w:hAnsi="Cambria"/>
          <w:b/>
        </w:rPr>
        <w:t>12 meses</w:t>
      </w:r>
      <w:r w:rsidRPr="00336DBA">
        <w:rPr>
          <w:rFonts w:ascii="Cambria" w:hAnsi="Cambria"/>
        </w:rPr>
        <w:t>, contados a partir da sua assinatura, não podendo ser prorrogada.</w:t>
      </w:r>
    </w:p>
    <w:p w:rsidR="002C4806" w:rsidRPr="00336DBA" w:rsidRDefault="002C4806" w:rsidP="002C4806">
      <w:pPr>
        <w:overflowPunct w:val="0"/>
        <w:autoSpaceDE w:val="0"/>
        <w:adjustRightInd w:val="0"/>
        <w:spacing w:line="276" w:lineRule="auto"/>
        <w:jc w:val="both"/>
        <w:rPr>
          <w:rFonts w:ascii="Cambria" w:hAnsi="Cambria"/>
        </w:rPr>
      </w:pPr>
      <w:r w:rsidRPr="00336DBA">
        <w:rPr>
          <w:rFonts w:ascii="Cambria" w:hAnsi="Cambria"/>
          <w:highlight w:val="yellow"/>
        </w:rPr>
        <w:t>6.1 – Fica vedada qualquer alteração tanto no prazo, quanto nos quantitativos fixados nesta ata de registro de preços, inclusive o acréscimo de que trata no Art. 124, inciso I alínea b’ da Lei 14.133/2021.</w:t>
      </w:r>
    </w:p>
    <w:p w:rsidR="002C4806" w:rsidRPr="00336DBA" w:rsidRDefault="002C4806" w:rsidP="002C4806">
      <w:pPr>
        <w:overflowPunct w:val="0"/>
        <w:autoSpaceDE w:val="0"/>
        <w:adjustRightInd w:val="0"/>
        <w:spacing w:line="276" w:lineRule="auto"/>
        <w:jc w:val="both"/>
        <w:rPr>
          <w:rFonts w:ascii="Cambria" w:hAnsi="Cambria"/>
        </w:rPr>
      </w:pPr>
    </w:p>
    <w:p w:rsidR="002C4806" w:rsidRPr="00336DBA" w:rsidRDefault="002C4806" w:rsidP="002C4806">
      <w:pPr>
        <w:overflowPunct w:val="0"/>
        <w:autoSpaceDE w:val="0"/>
        <w:adjustRightInd w:val="0"/>
        <w:spacing w:line="276" w:lineRule="auto"/>
        <w:jc w:val="both"/>
        <w:rPr>
          <w:rFonts w:ascii="Cambria" w:hAnsi="Cambria" w:cs="Arial"/>
        </w:rPr>
      </w:pPr>
      <w:r w:rsidRPr="00336DBA">
        <w:rPr>
          <w:rFonts w:ascii="Cambria" w:hAnsi="Cambria"/>
          <w:b/>
        </w:rPr>
        <w:t>7 – DAS REVISÕES:</w:t>
      </w:r>
      <w:r w:rsidRPr="00336DBA">
        <w:rPr>
          <w:rFonts w:ascii="Cambria" w:hAnsi="Cambria"/>
        </w:rPr>
        <w:t xml:space="preserve"> Durante a validade desta Ata os preços permanecerão fixos e irreajustáveis. Excepcionalmente, nos termos do artigo 124, inciso II, alínea “d”, da Lei 14.133/2021, o</w:t>
      </w:r>
      <w:r w:rsidRPr="00336DBA">
        <w:rPr>
          <w:rFonts w:ascii="Cambria" w:hAnsi="Cambria" w:cs="Arial"/>
        </w:rPr>
        <w:t>s preços registrados poderão ser revistos em decorrência de eventual redução dos preços praticados no mercado, ou de fato que eleve o custo dos serviços ou bens registrados, cabendo ao órgão gerenciador promover as negociações junto aos fornecedores.</w:t>
      </w:r>
    </w:p>
    <w:p w:rsidR="002C4806" w:rsidRPr="00336DBA" w:rsidRDefault="002C4806" w:rsidP="002C4806">
      <w:pPr>
        <w:overflowPunct w:val="0"/>
        <w:autoSpaceDE w:val="0"/>
        <w:adjustRightInd w:val="0"/>
        <w:spacing w:line="276" w:lineRule="auto"/>
        <w:jc w:val="both"/>
        <w:rPr>
          <w:rFonts w:ascii="Cambria" w:hAnsi="Cambria"/>
        </w:rPr>
      </w:pPr>
      <w:r w:rsidRPr="00336DBA">
        <w:rPr>
          <w:rFonts w:ascii="Cambria" w:hAnsi="Cambria"/>
        </w:rPr>
        <w:t>7.1</w:t>
      </w:r>
      <w:r w:rsidRPr="00336DBA">
        <w:rPr>
          <w:rFonts w:ascii="Cambria" w:hAnsi="Cambria"/>
          <w:b/>
        </w:rPr>
        <w:t xml:space="preserve"> – </w:t>
      </w:r>
      <w:r w:rsidRPr="00336DBA">
        <w:rPr>
          <w:rFonts w:ascii="Cambria" w:hAnsi="Cambria"/>
        </w:rPr>
        <w:t>Caso o fornecedor se recuse a baixar os preços registrados, o Município de Itaguajé poderá cancelar o registro.</w:t>
      </w:r>
    </w:p>
    <w:p w:rsidR="002C4806" w:rsidRPr="00336DBA" w:rsidRDefault="002C4806" w:rsidP="002C4806">
      <w:pPr>
        <w:overflowPunct w:val="0"/>
        <w:autoSpaceDE w:val="0"/>
        <w:adjustRightInd w:val="0"/>
        <w:spacing w:line="276" w:lineRule="auto"/>
        <w:jc w:val="both"/>
        <w:rPr>
          <w:rFonts w:ascii="Cambria" w:hAnsi="Cambria"/>
        </w:rPr>
      </w:pPr>
      <w:r w:rsidRPr="00336DBA">
        <w:rPr>
          <w:rFonts w:ascii="Cambria" w:hAnsi="Cambria"/>
        </w:rPr>
        <w:t>7.2</w:t>
      </w:r>
      <w:r w:rsidRPr="00336DBA">
        <w:rPr>
          <w:rFonts w:ascii="Cambria" w:hAnsi="Cambria"/>
          <w:b/>
        </w:rPr>
        <w:t xml:space="preserve"> – </w:t>
      </w:r>
      <w:r w:rsidRPr="00336DBA">
        <w:rPr>
          <w:rFonts w:ascii="Cambria" w:hAnsi="Cambria"/>
        </w:rPr>
        <w:t>Caso o preço de mercado torne-se superior aos preços registrados e o fornecedor não puder cumprir o compromisso, o Município de Itaguajé poderá liberar o fornecedor do compromisso, mediante solicitação com justificativa.</w:t>
      </w:r>
    </w:p>
    <w:p w:rsidR="002C4806" w:rsidRPr="00336DBA" w:rsidRDefault="002C4806" w:rsidP="002C4806">
      <w:pPr>
        <w:overflowPunct w:val="0"/>
        <w:autoSpaceDE w:val="0"/>
        <w:adjustRightInd w:val="0"/>
        <w:spacing w:line="276" w:lineRule="auto"/>
        <w:jc w:val="both"/>
        <w:rPr>
          <w:rFonts w:ascii="Cambria" w:hAnsi="Cambria"/>
        </w:rPr>
      </w:pPr>
    </w:p>
    <w:p w:rsidR="002C4806" w:rsidRPr="00336DBA" w:rsidRDefault="002C4806" w:rsidP="002C4806">
      <w:pPr>
        <w:autoSpaceDE w:val="0"/>
        <w:adjustRightInd w:val="0"/>
        <w:spacing w:line="276" w:lineRule="auto"/>
        <w:jc w:val="both"/>
        <w:rPr>
          <w:rFonts w:ascii="Cambria" w:hAnsi="Cambria" w:cs="Arial"/>
          <w:b/>
          <w:bCs/>
        </w:rPr>
      </w:pPr>
      <w:r w:rsidRPr="00336DBA">
        <w:rPr>
          <w:rFonts w:ascii="Cambria" w:hAnsi="Cambria" w:cs="Arial"/>
          <w:b/>
          <w:bCs/>
        </w:rPr>
        <w:t>8 - DA EXECUÇÃO:</w:t>
      </w:r>
    </w:p>
    <w:p w:rsidR="002C4806" w:rsidRPr="00336DBA" w:rsidRDefault="002C4806" w:rsidP="002C4806">
      <w:pPr>
        <w:autoSpaceDE w:val="0"/>
        <w:adjustRightInd w:val="0"/>
        <w:spacing w:line="276" w:lineRule="auto"/>
        <w:jc w:val="both"/>
        <w:rPr>
          <w:rFonts w:ascii="Cambria" w:hAnsi="Cambria" w:cs="Arial"/>
          <w:bCs/>
        </w:rPr>
      </w:pPr>
      <w:r w:rsidRPr="00336DBA">
        <w:rPr>
          <w:rFonts w:ascii="Cambria" w:hAnsi="Cambria" w:cs="Arial"/>
          <w:bCs/>
        </w:rPr>
        <w:lastRenderedPageBreak/>
        <w:t xml:space="preserve">8.1 – Esta ata </w:t>
      </w:r>
      <w:r w:rsidR="00B12396" w:rsidRPr="00336DBA">
        <w:rPr>
          <w:rFonts w:ascii="Cambria" w:hAnsi="Cambria" w:cs="Arial"/>
          <w:bCs/>
        </w:rPr>
        <w:t>deverá</w:t>
      </w:r>
      <w:r w:rsidRPr="00336DBA">
        <w:rPr>
          <w:rFonts w:ascii="Cambria" w:hAnsi="Cambria" w:cs="Arial"/>
          <w:bCs/>
        </w:rPr>
        <w:t xml:space="preserve"> ser executada fielmente pelas partes, de acordo com as </w:t>
      </w:r>
      <w:r w:rsidR="00B12396" w:rsidRPr="00336DBA">
        <w:rPr>
          <w:rFonts w:ascii="Cambria" w:hAnsi="Cambria" w:cs="Arial"/>
          <w:bCs/>
        </w:rPr>
        <w:t>cláusulas</w:t>
      </w:r>
      <w:r w:rsidRPr="00336DBA">
        <w:rPr>
          <w:rFonts w:ascii="Cambria" w:hAnsi="Cambria" w:cs="Arial"/>
          <w:bCs/>
        </w:rPr>
        <w:t xml:space="preserve"> avençadas e as normas da Lei, respondendo cada uma pelas consequências de sua inexecução total ou parcial.</w:t>
      </w:r>
    </w:p>
    <w:p w:rsidR="002C4806" w:rsidRPr="00336DBA" w:rsidRDefault="002C4806" w:rsidP="002C4806">
      <w:pPr>
        <w:autoSpaceDE w:val="0"/>
        <w:adjustRightInd w:val="0"/>
        <w:spacing w:line="276" w:lineRule="auto"/>
        <w:jc w:val="both"/>
        <w:rPr>
          <w:rFonts w:ascii="Cambria" w:hAnsi="Cambria" w:cs="Arial"/>
          <w:bCs/>
        </w:rPr>
      </w:pPr>
      <w:r w:rsidRPr="00336DBA">
        <w:rPr>
          <w:rFonts w:ascii="Cambria" w:hAnsi="Cambria" w:cs="Arial"/>
          <w:bCs/>
        </w:rPr>
        <w:t xml:space="preserve">8.2 – </w:t>
      </w:r>
      <w:r w:rsidRPr="00336DBA">
        <w:rPr>
          <w:rFonts w:ascii="Cambria" w:hAnsi="Cambria" w:cs="Arial"/>
        </w:rPr>
        <w:t xml:space="preserve">O Signatário da ata </w:t>
      </w:r>
      <w:r w:rsidRPr="00336DBA">
        <w:rPr>
          <w:rFonts w:ascii="Cambria" w:hAnsi="Cambria" w:cs="Arial"/>
          <w:bCs/>
        </w:rPr>
        <w:t>é obrigado a reparar, corrigir, remover, reconstruir ou substituir, às suas expensas, no total ou em parte, o objeto desta ata em que se verificarem vícios, defeitos ou incorreções resultantes da execução ou de materiais empregados.</w:t>
      </w:r>
    </w:p>
    <w:p w:rsidR="002C4806" w:rsidRPr="00336DBA" w:rsidRDefault="002C4806" w:rsidP="002C4806">
      <w:pPr>
        <w:autoSpaceDE w:val="0"/>
        <w:adjustRightInd w:val="0"/>
        <w:spacing w:line="276" w:lineRule="auto"/>
        <w:jc w:val="both"/>
        <w:rPr>
          <w:rFonts w:ascii="Cambria" w:hAnsi="Cambria" w:cs="Arial"/>
          <w:bCs/>
        </w:rPr>
      </w:pPr>
      <w:r w:rsidRPr="00336DBA">
        <w:rPr>
          <w:rFonts w:ascii="Cambria" w:hAnsi="Cambria" w:cs="Arial"/>
          <w:bCs/>
        </w:rPr>
        <w:t xml:space="preserve">8.3 – </w:t>
      </w:r>
      <w:r w:rsidRPr="00336DBA">
        <w:rPr>
          <w:rFonts w:ascii="Cambria" w:hAnsi="Cambria" w:cs="Arial"/>
        </w:rPr>
        <w:t xml:space="preserve">O Signatário da ata </w:t>
      </w:r>
      <w:r w:rsidRPr="00336DBA">
        <w:rPr>
          <w:rFonts w:ascii="Cambria" w:hAnsi="Cambria" w:cs="Arial"/>
          <w:bCs/>
        </w:rPr>
        <w:t>é responsável pelos danos causados diretamente à CONTRATANTE ou a terceiros, decorrentes de sua culpa ou dolo na responsabilidade a fiscalização ou o acompanhamento pelo órgão interessado.</w:t>
      </w:r>
    </w:p>
    <w:p w:rsidR="004E4A59" w:rsidRDefault="004E4A59" w:rsidP="004E4A59">
      <w:pPr>
        <w:pStyle w:val="Standard"/>
        <w:widowControl w:val="0"/>
        <w:tabs>
          <w:tab w:val="left" w:pos="0"/>
          <w:tab w:val="left" w:leader="underscore" w:pos="7336"/>
        </w:tabs>
        <w:jc w:val="both"/>
        <w:rPr>
          <w:rFonts w:ascii="Cambria" w:hAnsi="Cambria" w:cs="Arial"/>
          <w:sz w:val="22"/>
          <w:szCs w:val="22"/>
        </w:rPr>
      </w:pPr>
    </w:p>
    <w:p w:rsidR="004E4A59" w:rsidRPr="00566B2B" w:rsidRDefault="004E4A59" w:rsidP="004E4A59">
      <w:pPr>
        <w:pStyle w:val="Standard"/>
        <w:widowControl w:val="0"/>
        <w:tabs>
          <w:tab w:val="left" w:pos="0"/>
          <w:tab w:val="left" w:leader="underscore" w:pos="7336"/>
        </w:tabs>
        <w:jc w:val="both"/>
        <w:rPr>
          <w:rFonts w:ascii="Cambria" w:hAnsi="Cambria" w:cs="Arial"/>
          <w:sz w:val="22"/>
          <w:szCs w:val="22"/>
        </w:rPr>
      </w:pPr>
      <w:r>
        <w:rPr>
          <w:rFonts w:ascii="Cambria" w:hAnsi="Cambria" w:cs="Arial"/>
          <w:sz w:val="22"/>
          <w:szCs w:val="22"/>
        </w:rPr>
        <w:t xml:space="preserve">8.4 - </w:t>
      </w:r>
      <w:r w:rsidRPr="00566B2B">
        <w:rPr>
          <w:rFonts w:ascii="Cambria" w:hAnsi="Cambria" w:cs="Arial"/>
          <w:sz w:val="22"/>
          <w:szCs w:val="22"/>
        </w:rPr>
        <w:t>Michelle Zielasko Noleto- Gestor do Contrato: Servidor com atribuições gerenciais, designado para coordenar e comandar o processo de gestão e fiscalização da execução contratual, indicado por autoridade competente;</w:t>
      </w:r>
    </w:p>
    <w:p w:rsidR="004E4A59" w:rsidRPr="00566B2B" w:rsidRDefault="004E4A59" w:rsidP="004E4A59">
      <w:pPr>
        <w:pStyle w:val="Standard"/>
        <w:widowControl w:val="0"/>
        <w:tabs>
          <w:tab w:val="left" w:pos="0"/>
          <w:tab w:val="left" w:leader="underscore" w:pos="7336"/>
        </w:tabs>
        <w:jc w:val="both"/>
        <w:rPr>
          <w:rFonts w:ascii="Cambria" w:hAnsi="Cambria" w:cs="Arial"/>
          <w:sz w:val="22"/>
          <w:szCs w:val="22"/>
        </w:rPr>
      </w:pPr>
    </w:p>
    <w:p w:rsidR="004E4A59" w:rsidRPr="00566B2B" w:rsidRDefault="004E4A59" w:rsidP="004E4A59">
      <w:pPr>
        <w:pStyle w:val="Standard"/>
        <w:widowControl w:val="0"/>
        <w:tabs>
          <w:tab w:val="left" w:pos="0"/>
          <w:tab w:val="left" w:leader="underscore" w:pos="7336"/>
        </w:tabs>
        <w:jc w:val="both"/>
        <w:rPr>
          <w:rFonts w:ascii="Cambria" w:hAnsi="Cambria" w:cs="Arial"/>
          <w:sz w:val="22"/>
          <w:szCs w:val="22"/>
        </w:rPr>
      </w:pPr>
      <w:r>
        <w:rPr>
          <w:rFonts w:ascii="Cambria" w:hAnsi="Cambria" w:cs="Arial"/>
          <w:sz w:val="22"/>
          <w:szCs w:val="22"/>
        </w:rPr>
        <w:t xml:space="preserve">8.5 - </w:t>
      </w:r>
      <w:r w:rsidRPr="00566B2B">
        <w:rPr>
          <w:rFonts w:ascii="Cambria" w:hAnsi="Cambria" w:cs="Arial"/>
          <w:sz w:val="22"/>
          <w:szCs w:val="22"/>
        </w:rPr>
        <w:t>Lilian Fernandes Pereira - Fiscal: Servidora indicado pela autoridade competente para fiscalizar o contrato do ponto de vista funcional e quanto aos aspectos administrativos;</w:t>
      </w:r>
    </w:p>
    <w:p w:rsidR="0005760A" w:rsidRPr="00336DBA" w:rsidRDefault="0005760A" w:rsidP="0005760A">
      <w:pPr>
        <w:pStyle w:val="Standard"/>
        <w:widowControl w:val="0"/>
        <w:tabs>
          <w:tab w:val="left" w:pos="0"/>
          <w:tab w:val="left" w:leader="underscore" w:pos="7336"/>
        </w:tabs>
        <w:jc w:val="both"/>
        <w:rPr>
          <w:rFonts w:ascii="Cambria" w:hAnsi="Cambria" w:cs="Arial"/>
          <w:sz w:val="22"/>
          <w:szCs w:val="22"/>
        </w:rPr>
      </w:pPr>
    </w:p>
    <w:p w:rsidR="002C4806" w:rsidRPr="00336DBA" w:rsidRDefault="00B12396" w:rsidP="005F158B">
      <w:pPr>
        <w:pStyle w:val="Standard"/>
        <w:widowControl w:val="0"/>
        <w:tabs>
          <w:tab w:val="left" w:pos="0"/>
          <w:tab w:val="left" w:leader="underscore" w:pos="7336"/>
        </w:tabs>
        <w:jc w:val="both"/>
        <w:rPr>
          <w:rFonts w:ascii="Cambria" w:hAnsi="Cambria"/>
          <w:sz w:val="22"/>
          <w:szCs w:val="22"/>
        </w:rPr>
      </w:pPr>
      <w:r w:rsidRPr="00336DBA">
        <w:rPr>
          <w:rFonts w:ascii="Cambria" w:hAnsi="Cambria"/>
          <w:sz w:val="22"/>
          <w:szCs w:val="22"/>
        </w:rPr>
        <w:t>8.</w:t>
      </w:r>
      <w:r w:rsidR="0005760A" w:rsidRPr="00336DBA">
        <w:rPr>
          <w:rFonts w:ascii="Cambria" w:hAnsi="Cambria"/>
          <w:sz w:val="22"/>
          <w:szCs w:val="22"/>
        </w:rPr>
        <w:t>6</w:t>
      </w:r>
      <w:r w:rsidRPr="00336DBA">
        <w:rPr>
          <w:rFonts w:ascii="Cambria" w:hAnsi="Cambria"/>
          <w:sz w:val="22"/>
          <w:szCs w:val="22"/>
        </w:rPr>
        <w:t xml:space="preserve"> - Q</w:t>
      </w:r>
      <w:r w:rsidR="002C4806" w:rsidRPr="00336DBA">
        <w:rPr>
          <w:rFonts w:ascii="Cambria" w:hAnsi="Cambria"/>
          <w:sz w:val="22"/>
          <w:szCs w:val="22"/>
        </w:rPr>
        <w:t>ue responde como</w:t>
      </w:r>
      <w:r w:rsidR="002C4806" w:rsidRPr="00336DBA">
        <w:rPr>
          <w:rFonts w:ascii="Cambria" w:hAnsi="Cambria"/>
          <w:b/>
          <w:sz w:val="22"/>
          <w:szCs w:val="22"/>
        </w:rPr>
        <w:t xml:space="preserve"> Fiscal de </w:t>
      </w:r>
      <w:proofErr w:type="gramStart"/>
      <w:r w:rsidR="002C4806" w:rsidRPr="00336DBA">
        <w:rPr>
          <w:rFonts w:ascii="Cambria" w:hAnsi="Cambria"/>
          <w:b/>
          <w:sz w:val="22"/>
          <w:szCs w:val="22"/>
        </w:rPr>
        <w:t xml:space="preserve">Contrato,  </w:t>
      </w:r>
      <w:r w:rsidR="002C4806" w:rsidRPr="00336DBA">
        <w:rPr>
          <w:rFonts w:ascii="Cambria" w:hAnsi="Cambria"/>
          <w:sz w:val="22"/>
          <w:szCs w:val="22"/>
        </w:rPr>
        <w:t>este</w:t>
      </w:r>
      <w:proofErr w:type="gramEnd"/>
      <w:r w:rsidR="002C4806" w:rsidRPr="00336DBA">
        <w:rPr>
          <w:rFonts w:ascii="Cambria" w:hAnsi="Cambria"/>
          <w:sz w:val="22"/>
          <w:szCs w:val="22"/>
        </w:rPr>
        <w:t xml:space="preserv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eu de seus agentes de prepostos, conforme dispõe o Artigo 117 da Lei n 14.133/2021.</w:t>
      </w:r>
    </w:p>
    <w:p w:rsidR="002C4806" w:rsidRPr="00336DBA" w:rsidRDefault="002C4806" w:rsidP="002C4806">
      <w:pPr>
        <w:spacing w:line="276" w:lineRule="auto"/>
        <w:ind w:right="-141"/>
        <w:jc w:val="both"/>
        <w:rPr>
          <w:rFonts w:ascii="Cambria" w:hAnsi="Cambria"/>
          <w:b/>
        </w:rPr>
      </w:pPr>
    </w:p>
    <w:p w:rsidR="002C4806" w:rsidRPr="00336DBA" w:rsidRDefault="002C4806" w:rsidP="002C4806">
      <w:pPr>
        <w:autoSpaceDE w:val="0"/>
        <w:adjustRightInd w:val="0"/>
        <w:spacing w:line="276" w:lineRule="auto"/>
        <w:jc w:val="both"/>
        <w:rPr>
          <w:rFonts w:ascii="Cambria" w:hAnsi="Cambria" w:cs="Arial"/>
          <w:b/>
          <w:bCs/>
        </w:rPr>
      </w:pPr>
      <w:r w:rsidRPr="00336DBA">
        <w:rPr>
          <w:rFonts w:ascii="Cambria" w:hAnsi="Cambria" w:cs="Arial"/>
          <w:b/>
          <w:bCs/>
        </w:rPr>
        <w:t>9 - DAS PENALIDADES:</w:t>
      </w:r>
    </w:p>
    <w:p w:rsidR="002C4806" w:rsidRPr="00336DBA" w:rsidRDefault="002C4806" w:rsidP="002C4806">
      <w:pPr>
        <w:autoSpaceDE w:val="0"/>
        <w:adjustRightInd w:val="0"/>
        <w:spacing w:line="276" w:lineRule="auto"/>
        <w:jc w:val="both"/>
        <w:rPr>
          <w:rFonts w:ascii="Cambria" w:hAnsi="Cambria" w:cs="Arial"/>
          <w:bCs/>
        </w:rPr>
      </w:pPr>
      <w:r w:rsidRPr="00336DBA">
        <w:rPr>
          <w:rFonts w:ascii="Cambria" w:hAnsi="Cambria" w:cs="Arial"/>
          <w:bCs/>
        </w:rPr>
        <w:t>9.1 – Ao</w:t>
      </w:r>
      <w:r w:rsidRPr="00336DBA">
        <w:rPr>
          <w:rFonts w:ascii="Cambria" w:hAnsi="Cambria" w:cs="Arial"/>
        </w:rPr>
        <w:t xml:space="preserve"> Signatário da ata </w:t>
      </w:r>
      <w:r w:rsidRPr="00336DBA">
        <w:rPr>
          <w:rFonts w:ascii="Cambria" w:hAnsi="Cambria" w:cs="Arial"/>
          <w:bCs/>
        </w:rPr>
        <w:t>serão aplicadas penalidades pelo CONTRATANTE a serem apuradas na forma, a saber:</w:t>
      </w:r>
    </w:p>
    <w:p w:rsidR="002C4806" w:rsidRPr="00336DBA" w:rsidRDefault="002C4806" w:rsidP="002C4806">
      <w:pPr>
        <w:autoSpaceDE w:val="0"/>
        <w:adjustRightInd w:val="0"/>
        <w:spacing w:line="276" w:lineRule="auto"/>
        <w:ind w:left="426"/>
        <w:jc w:val="both"/>
        <w:rPr>
          <w:rFonts w:ascii="Cambria" w:hAnsi="Cambria" w:cs="Arial"/>
          <w:bCs/>
        </w:rPr>
      </w:pPr>
      <w:r w:rsidRPr="00336DBA">
        <w:rPr>
          <w:rFonts w:ascii="Cambria" w:hAnsi="Cambria" w:cs="Arial"/>
          <w:bCs/>
        </w:rPr>
        <w:t>a) advertência por escrito;</w:t>
      </w:r>
    </w:p>
    <w:p w:rsidR="002C4806" w:rsidRPr="00336DBA" w:rsidRDefault="002C4806" w:rsidP="002C4806">
      <w:pPr>
        <w:autoSpaceDE w:val="0"/>
        <w:adjustRightInd w:val="0"/>
        <w:spacing w:line="276" w:lineRule="auto"/>
        <w:jc w:val="both"/>
        <w:rPr>
          <w:rFonts w:ascii="Cambria" w:hAnsi="Cambria" w:cs="Arial"/>
          <w:bCs/>
        </w:rPr>
      </w:pPr>
    </w:p>
    <w:p w:rsidR="002C4806" w:rsidRPr="00336DBA" w:rsidRDefault="002C4806" w:rsidP="002C4806">
      <w:pPr>
        <w:autoSpaceDE w:val="0"/>
        <w:adjustRightInd w:val="0"/>
        <w:spacing w:line="276" w:lineRule="auto"/>
        <w:ind w:left="426"/>
        <w:jc w:val="both"/>
        <w:rPr>
          <w:rFonts w:ascii="Cambria" w:hAnsi="Cambria" w:cs="Arial"/>
          <w:bCs/>
        </w:rPr>
      </w:pPr>
      <w:r w:rsidRPr="00336DBA">
        <w:rPr>
          <w:rFonts w:ascii="Cambria" w:hAnsi="Cambria" w:cs="Arial"/>
          <w:bCs/>
        </w:rPr>
        <w:t>b) multa de 10% (dez por cento) do valor contratual quando a CONTRATADA ceder a ata, no todo ou em parte, a pessoa física ou jurídica, sem autorização do Contratante, devendo reassumir a execução dos serviços imediatamente;</w:t>
      </w:r>
    </w:p>
    <w:p w:rsidR="002C4806" w:rsidRPr="00336DBA" w:rsidRDefault="002C4806" w:rsidP="002C4806">
      <w:pPr>
        <w:autoSpaceDE w:val="0"/>
        <w:adjustRightInd w:val="0"/>
        <w:spacing w:line="276" w:lineRule="auto"/>
        <w:jc w:val="both"/>
        <w:rPr>
          <w:rFonts w:ascii="Cambria" w:hAnsi="Cambria" w:cs="Arial"/>
          <w:bCs/>
        </w:rPr>
      </w:pPr>
    </w:p>
    <w:p w:rsidR="002C4806" w:rsidRPr="00336DBA" w:rsidRDefault="002C4806" w:rsidP="002C4806">
      <w:pPr>
        <w:autoSpaceDE w:val="0"/>
        <w:adjustRightInd w:val="0"/>
        <w:spacing w:line="276" w:lineRule="auto"/>
        <w:ind w:left="426"/>
        <w:jc w:val="both"/>
        <w:rPr>
          <w:rFonts w:ascii="Cambria" w:hAnsi="Cambria" w:cs="Arial"/>
          <w:bCs/>
        </w:rPr>
      </w:pPr>
      <w:r w:rsidRPr="00336DBA">
        <w:rPr>
          <w:rFonts w:ascii="Cambria" w:hAnsi="Cambria" w:cs="Arial"/>
          <w:bCs/>
        </w:rPr>
        <w:t>c) suspensão temporária de participação em licitação e impedimento de contratar com o Município, por prazo não superior a 02 (dois) anos;</w:t>
      </w:r>
    </w:p>
    <w:p w:rsidR="002C4806" w:rsidRPr="00336DBA" w:rsidRDefault="002C4806" w:rsidP="002C4806">
      <w:pPr>
        <w:autoSpaceDE w:val="0"/>
        <w:adjustRightInd w:val="0"/>
        <w:spacing w:line="276" w:lineRule="auto"/>
        <w:jc w:val="both"/>
        <w:rPr>
          <w:rFonts w:ascii="Cambria" w:hAnsi="Cambria" w:cs="Arial"/>
          <w:bCs/>
        </w:rPr>
      </w:pPr>
    </w:p>
    <w:p w:rsidR="002C4806" w:rsidRPr="00336DBA" w:rsidRDefault="002C4806" w:rsidP="002C4806">
      <w:pPr>
        <w:autoSpaceDE w:val="0"/>
        <w:adjustRightInd w:val="0"/>
        <w:spacing w:line="276" w:lineRule="auto"/>
        <w:ind w:left="426"/>
        <w:jc w:val="both"/>
        <w:rPr>
          <w:rFonts w:ascii="Cambria" w:hAnsi="Cambria" w:cs="Arial"/>
          <w:bCs/>
        </w:rPr>
      </w:pPr>
      <w:r w:rsidRPr="00336DBA">
        <w:rPr>
          <w:rFonts w:ascii="Cambria" w:hAnsi="Cambria" w:cs="Arial"/>
          <w:bCs/>
        </w:rPr>
        <w:t xml:space="preserve">d) declaração de Inidoneidade para licitar ou contratar, enquanto perdurarem os motivos determinantes da punição ou </w:t>
      </w:r>
      <w:proofErr w:type="spellStart"/>
      <w:r w:rsidRPr="00336DBA">
        <w:rPr>
          <w:rFonts w:ascii="Cambria" w:hAnsi="Cambria" w:cs="Arial"/>
          <w:bCs/>
        </w:rPr>
        <w:t>ate</w:t>
      </w:r>
      <w:proofErr w:type="spellEnd"/>
      <w:r w:rsidRPr="00336DBA">
        <w:rPr>
          <w:rFonts w:ascii="Cambria" w:hAnsi="Cambria" w:cs="Arial"/>
          <w:bCs/>
        </w:rPr>
        <w:t xml:space="preserve"> que seja promovida a reabilitação perante a própria autoridade que aplicou a penalidade, consoante inciso IV, Art. 156 da Lei nº 14.133/2021;</w:t>
      </w:r>
    </w:p>
    <w:p w:rsidR="002C4806" w:rsidRPr="00336DBA" w:rsidRDefault="002C4806" w:rsidP="002C4806">
      <w:pPr>
        <w:autoSpaceDE w:val="0"/>
        <w:adjustRightInd w:val="0"/>
        <w:spacing w:line="276" w:lineRule="auto"/>
        <w:jc w:val="both"/>
        <w:rPr>
          <w:rFonts w:ascii="Cambria" w:hAnsi="Cambria" w:cs="Arial"/>
          <w:bCs/>
        </w:rPr>
      </w:pPr>
    </w:p>
    <w:p w:rsidR="002C4806" w:rsidRPr="00336DBA" w:rsidRDefault="002C4806" w:rsidP="002C4806">
      <w:pPr>
        <w:autoSpaceDE w:val="0"/>
        <w:adjustRightInd w:val="0"/>
        <w:spacing w:line="276" w:lineRule="auto"/>
        <w:ind w:left="426"/>
        <w:jc w:val="both"/>
        <w:rPr>
          <w:rFonts w:ascii="Cambria" w:hAnsi="Cambria" w:cs="Arial"/>
          <w:bCs/>
        </w:rPr>
      </w:pPr>
      <w:r w:rsidRPr="00336DBA">
        <w:rPr>
          <w:rFonts w:ascii="Cambria" w:hAnsi="Cambria" w:cs="Arial"/>
          <w:bCs/>
        </w:rPr>
        <w:t>d) a multa será cobrada pelo CONTRATANTE de acordo como estabelecido pela legislação pertinente. Caso a CONTRATADA não venha a recolher a multa devida dentro do prazo determinado, a mesma será descontada do valor das parcelas de pagamento vincendas.</w:t>
      </w:r>
    </w:p>
    <w:p w:rsidR="002C4806" w:rsidRPr="00336DBA" w:rsidRDefault="002C4806" w:rsidP="002C4806">
      <w:pPr>
        <w:autoSpaceDE w:val="0"/>
        <w:adjustRightInd w:val="0"/>
        <w:spacing w:line="276" w:lineRule="auto"/>
        <w:jc w:val="both"/>
        <w:rPr>
          <w:rFonts w:ascii="Cambria" w:hAnsi="Cambria" w:cs="Arial"/>
          <w:bCs/>
        </w:rPr>
      </w:pPr>
    </w:p>
    <w:p w:rsidR="002C4806" w:rsidRPr="00336DBA" w:rsidRDefault="002C4806" w:rsidP="002C4806">
      <w:pPr>
        <w:autoSpaceDE w:val="0"/>
        <w:adjustRightInd w:val="0"/>
        <w:spacing w:line="276" w:lineRule="auto"/>
        <w:jc w:val="both"/>
        <w:rPr>
          <w:rFonts w:ascii="Cambria" w:hAnsi="Cambria" w:cs="Arial"/>
          <w:b/>
          <w:bCs/>
        </w:rPr>
      </w:pPr>
      <w:r w:rsidRPr="00336DBA">
        <w:rPr>
          <w:rFonts w:ascii="Cambria" w:hAnsi="Cambria" w:cs="Arial"/>
          <w:b/>
          <w:bCs/>
        </w:rPr>
        <w:t>10 - DAS OBRIGAÇÕES DO SIGNATÁRIO DA ATA:</w:t>
      </w:r>
    </w:p>
    <w:p w:rsidR="002C4806" w:rsidRPr="00336DBA" w:rsidRDefault="002C4806" w:rsidP="002C4806">
      <w:pPr>
        <w:autoSpaceDE w:val="0"/>
        <w:adjustRightInd w:val="0"/>
        <w:spacing w:line="276" w:lineRule="auto"/>
        <w:jc w:val="both"/>
        <w:rPr>
          <w:rFonts w:ascii="Cambria" w:hAnsi="Cambria" w:cs="Arial"/>
        </w:rPr>
      </w:pPr>
      <w:r w:rsidRPr="00336DBA">
        <w:rPr>
          <w:rFonts w:ascii="Cambria" w:hAnsi="Cambria" w:cs="Arial"/>
          <w:bCs/>
        </w:rPr>
        <w:t xml:space="preserve">  10.1 - </w:t>
      </w:r>
      <w:r w:rsidRPr="00336DBA">
        <w:rPr>
          <w:rFonts w:ascii="Cambria" w:hAnsi="Cambria" w:cs="Arial"/>
        </w:rPr>
        <w:t>Constituem obrigações do Signatário da ata:</w:t>
      </w:r>
    </w:p>
    <w:p w:rsidR="0024467D" w:rsidRPr="00CC2710" w:rsidRDefault="0024467D" w:rsidP="0024467D">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Pr>
          <w:rFonts w:ascii="Cambria" w:hAnsi="Cambria" w:cs="Arial"/>
          <w:sz w:val="20"/>
          <w:szCs w:val="20"/>
        </w:rPr>
        <w:t>Entregar o objeto</w:t>
      </w:r>
      <w:r w:rsidRPr="00CC2710">
        <w:rPr>
          <w:rFonts w:ascii="Cambria" w:hAnsi="Cambria" w:cs="Arial"/>
          <w:sz w:val="20"/>
          <w:szCs w:val="20"/>
        </w:rPr>
        <w:t xml:space="preserve"> de conformidade com as cláusulas quarta e quinta, pelo prazo de vigência e de forma adequada e satisfatória;</w:t>
      </w:r>
    </w:p>
    <w:p w:rsidR="0024467D" w:rsidRPr="00CC2710" w:rsidRDefault="0024467D" w:rsidP="0024467D">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CC2710">
        <w:rPr>
          <w:rFonts w:ascii="Cambria" w:hAnsi="Cambria" w:cs="Arial"/>
          <w:sz w:val="20"/>
          <w:szCs w:val="20"/>
        </w:rPr>
        <w:t xml:space="preserve">Responsabilizar-se por todos os ônus e obrigações concernentes à legislação fiscal, social, tributária e </w:t>
      </w:r>
      <w:r w:rsidRPr="00CC2710">
        <w:rPr>
          <w:rFonts w:ascii="Cambria" w:hAnsi="Cambria" w:cs="Arial"/>
          <w:sz w:val="20"/>
          <w:szCs w:val="20"/>
        </w:rPr>
        <w:lastRenderedPageBreak/>
        <w:t xml:space="preserve">trabalhista de seus empregados, e ainda por todos os danos e prejuízos que, a qualquer </w:t>
      </w:r>
      <w:proofErr w:type="spellStart"/>
      <w:r w:rsidRPr="00CC2710">
        <w:rPr>
          <w:rFonts w:ascii="Cambria" w:hAnsi="Cambria" w:cs="Arial"/>
          <w:sz w:val="20"/>
          <w:szCs w:val="20"/>
        </w:rPr>
        <w:t>titulo</w:t>
      </w:r>
      <w:proofErr w:type="spellEnd"/>
      <w:r w:rsidRPr="00CC2710">
        <w:rPr>
          <w:rFonts w:ascii="Cambria" w:hAnsi="Cambria" w:cs="Arial"/>
          <w:sz w:val="20"/>
          <w:szCs w:val="20"/>
        </w:rPr>
        <w:t xml:space="preserve">, causarem aos terceiros em virtude da execução </w:t>
      </w:r>
      <w:r>
        <w:rPr>
          <w:rFonts w:ascii="Cambria" w:hAnsi="Cambria" w:cs="Arial"/>
          <w:sz w:val="20"/>
          <w:szCs w:val="20"/>
        </w:rPr>
        <w:t>da Ata de Registro</w:t>
      </w:r>
      <w:r w:rsidRPr="00CC2710">
        <w:rPr>
          <w:rFonts w:ascii="Cambria" w:hAnsi="Cambria" w:cs="Arial"/>
          <w:sz w:val="20"/>
          <w:szCs w:val="20"/>
        </w:rPr>
        <w:t>, respondendo por si e por seus sucessores.</w:t>
      </w:r>
    </w:p>
    <w:p w:rsidR="0024467D" w:rsidRPr="00CC2710" w:rsidRDefault="0024467D" w:rsidP="0024467D">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CC2710">
        <w:rPr>
          <w:rFonts w:ascii="Cambria" w:hAnsi="Cambria" w:cs="Arial"/>
          <w:sz w:val="20"/>
          <w:szCs w:val="20"/>
        </w:rPr>
        <w:t xml:space="preserve">Assumir toda a responsabilidade civil sobre a execução </w:t>
      </w:r>
      <w:r>
        <w:rPr>
          <w:rFonts w:ascii="Cambria" w:hAnsi="Cambria" w:cs="Arial"/>
          <w:sz w:val="20"/>
          <w:szCs w:val="20"/>
        </w:rPr>
        <w:t>do</w:t>
      </w:r>
      <w:r w:rsidRPr="00CC2710">
        <w:rPr>
          <w:rFonts w:ascii="Cambria" w:hAnsi="Cambria" w:cs="Arial"/>
          <w:sz w:val="20"/>
          <w:szCs w:val="20"/>
        </w:rPr>
        <w:t xml:space="preserve"> objeto deste contrato;</w:t>
      </w:r>
    </w:p>
    <w:p w:rsidR="0024467D" w:rsidRPr="00CC2710" w:rsidRDefault="0024467D" w:rsidP="0024467D">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CC2710">
        <w:rPr>
          <w:rFonts w:ascii="Cambria" w:hAnsi="Cambria" w:cs="Arial"/>
          <w:sz w:val="20"/>
          <w:szCs w:val="20"/>
        </w:rPr>
        <w:t>Guardar absoluto sigilo sob todas as informações recebidas da CONTRATANTE, tal qual como daquelas por si levantadas aos quais não poderão ser utilizadas para finalidades outras que não a do cumprimento do contrato;</w:t>
      </w:r>
    </w:p>
    <w:p w:rsidR="0024467D" w:rsidRPr="00CC2710" w:rsidRDefault="0024467D" w:rsidP="0024467D">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CC2710">
        <w:rPr>
          <w:rFonts w:ascii="Cambria" w:hAnsi="Cambria" w:cs="Arial"/>
          <w:sz w:val="20"/>
          <w:szCs w:val="20"/>
        </w:rPr>
        <w:t>Não transferir ou ceder a outrem, no todo ou em parte, o objeto do presente contrato;</w:t>
      </w:r>
    </w:p>
    <w:p w:rsidR="0024467D" w:rsidRPr="00CC2710" w:rsidRDefault="0024467D" w:rsidP="0024467D">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Pr>
          <w:rFonts w:ascii="Cambria" w:hAnsi="Cambria" w:cs="Arial"/>
          <w:sz w:val="20"/>
          <w:szCs w:val="20"/>
        </w:rPr>
        <w:t>Cumprir Ata de Registro</w:t>
      </w:r>
      <w:r w:rsidRPr="00CC2710">
        <w:rPr>
          <w:rFonts w:ascii="Cambria" w:hAnsi="Cambria" w:cs="Arial"/>
          <w:sz w:val="20"/>
          <w:szCs w:val="20"/>
        </w:rPr>
        <w:t xml:space="preserve"> em observância a especificações contidas no termo de referência do edital;</w:t>
      </w:r>
    </w:p>
    <w:p w:rsidR="0024467D" w:rsidRPr="00CC2710" w:rsidRDefault="0024467D" w:rsidP="0024467D">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CC2710">
        <w:rPr>
          <w:rFonts w:ascii="Cambria" w:hAnsi="Cambria" w:cs="Arial"/>
          <w:sz w:val="20"/>
          <w:szCs w:val="20"/>
        </w:rPr>
        <w:t>Comunicar imediatamente ao CONTRATANTE qualquer ocorrência ou registro de situações que possam comprometer a regularidade das suas atividades;</w:t>
      </w:r>
    </w:p>
    <w:p w:rsidR="0024467D" w:rsidRPr="00CC2710" w:rsidRDefault="0024467D" w:rsidP="0024467D">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CC2710">
        <w:rPr>
          <w:rFonts w:ascii="Cambria" w:hAnsi="Cambria" w:cs="Arial"/>
          <w:sz w:val="20"/>
          <w:szCs w:val="20"/>
        </w:rPr>
        <w:t>Iniciar imediatamente após a as</w:t>
      </w:r>
      <w:r>
        <w:rPr>
          <w:rFonts w:ascii="Cambria" w:hAnsi="Cambria" w:cs="Arial"/>
          <w:sz w:val="20"/>
          <w:szCs w:val="20"/>
        </w:rPr>
        <w:t>sinatura da ata, a execução do objeto</w:t>
      </w:r>
      <w:r w:rsidRPr="00CC2710">
        <w:rPr>
          <w:rFonts w:ascii="Cambria" w:hAnsi="Cambria" w:cs="Arial"/>
          <w:sz w:val="20"/>
          <w:szCs w:val="20"/>
        </w:rPr>
        <w:t xml:space="preserve"> contratados, informando em tempo hábil, qualquer impedimento/impossibilidade de assumir o</w:t>
      </w:r>
      <w:r>
        <w:rPr>
          <w:rFonts w:ascii="Cambria" w:hAnsi="Cambria" w:cs="Arial"/>
          <w:sz w:val="20"/>
          <w:szCs w:val="20"/>
        </w:rPr>
        <w:t xml:space="preserve"> estabelecido</w:t>
      </w:r>
      <w:r w:rsidRPr="00CC2710">
        <w:rPr>
          <w:rFonts w:ascii="Cambria" w:hAnsi="Cambria" w:cs="Arial"/>
          <w:sz w:val="20"/>
          <w:szCs w:val="20"/>
        </w:rPr>
        <w:t>;</w:t>
      </w:r>
    </w:p>
    <w:p w:rsidR="0024467D" w:rsidRPr="00CC2710" w:rsidRDefault="0024467D" w:rsidP="0024467D">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Pr>
          <w:rFonts w:ascii="Cambria" w:hAnsi="Cambria" w:cs="Arial"/>
          <w:sz w:val="20"/>
          <w:szCs w:val="20"/>
        </w:rPr>
        <w:t>Entregar os produtos/bens</w:t>
      </w:r>
      <w:r w:rsidRPr="00CC2710">
        <w:rPr>
          <w:rFonts w:ascii="Cambria" w:hAnsi="Cambria" w:cs="Arial"/>
          <w:sz w:val="20"/>
          <w:szCs w:val="20"/>
        </w:rPr>
        <w:t xml:space="preserve"> dentro de assentados conceitos éticos e de boa técnica, envidando todos os esforços no sentido de melhor atingir os objetivos da contratação;</w:t>
      </w:r>
    </w:p>
    <w:p w:rsidR="002C4806" w:rsidRPr="00336DBA" w:rsidRDefault="002C4806" w:rsidP="002C4806">
      <w:pPr>
        <w:autoSpaceDE w:val="0"/>
        <w:adjustRightInd w:val="0"/>
        <w:spacing w:line="276" w:lineRule="auto"/>
        <w:jc w:val="both"/>
        <w:rPr>
          <w:rFonts w:ascii="Cambria" w:hAnsi="Cambria" w:cs="Arial"/>
          <w:b/>
          <w:bCs/>
        </w:rPr>
      </w:pPr>
      <w:r w:rsidRPr="00336DBA">
        <w:rPr>
          <w:rFonts w:ascii="Cambria" w:hAnsi="Cambria" w:cs="Arial"/>
        </w:rPr>
        <w:br/>
      </w:r>
      <w:r w:rsidRPr="00336DBA">
        <w:rPr>
          <w:rFonts w:ascii="Cambria" w:hAnsi="Cambria" w:cs="Arial"/>
          <w:b/>
          <w:bCs/>
        </w:rPr>
        <w:t>11 - DAS OBRIGAÇÕES DA CONTRATANTE:</w:t>
      </w:r>
    </w:p>
    <w:p w:rsidR="002C4806" w:rsidRPr="00336DBA" w:rsidRDefault="002C4806" w:rsidP="002C4806">
      <w:pPr>
        <w:autoSpaceDE w:val="0"/>
        <w:adjustRightInd w:val="0"/>
        <w:spacing w:line="276" w:lineRule="auto"/>
        <w:jc w:val="both"/>
        <w:rPr>
          <w:rFonts w:ascii="Cambria" w:hAnsi="Cambria" w:cs="Arial"/>
        </w:rPr>
      </w:pPr>
      <w:r w:rsidRPr="00336DBA">
        <w:rPr>
          <w:rFonts w:ascii="Cambria" w:hAnsi="Cambria" w:cs="Arial"/>
          <w:bCs/>
        </w:rPr>
        <w:t xml:space="preserve">11.1 - </w:t>
      </w:r>
      <w:r w:rsidRPr="00336DBA">
        <w:rPr>
          <w:rFonts w:ascii="Cambria" w:hAnsi="Cambria" w:cs="Arial"/>
        </w:rPr>
        <w:t xml:space="preserve">Constituem obrigações da </w:t>
      </w:r>
      <w:r w:rsidRPr="00336DBA">
        <w:rPr>
          <w:rFonts w:ascii="Cambria" w:hAnsi="Cambria" w:cs="Arial"/>
          <w:b/>
          <w:bCs/>
        </w:rPr>
        <w:t>CONTRATANTE</w:t>
      </w:r>
      <w:r w:rsidRPr="00336DBA">
        <w:rPr>
          <w:rFonts w:ascii="Cambria" w:hAnsi="Cambria" w:cs="Arial"/>
        </w:rPr>
        <w:t>:</w:t>
      </w:r>
    </w:p>
    <w:p w:rsidR="002C4806" w:rsidRPr="00336DBA" w:rsidRDefault="002C4806" w:rsidP="002C4806">
      <w:pPr>
        <w:autoSpaceDE w:val="0"/>
        <w:adjustRightInd w:val="0"/>
        <w:spacing w:line="276" w:lineRule="auto"/>
        <w:jc w:val="both"/>
        <w:rPr>
          <w:rFonts w:ascii="Cambria" w:hAnsi="Cambria" w:cs="Arial"/>
        </w:rPr>
      </w:pPr>
    </w:p>
    <w:p w:rsidR="002C4806" w:rsidRPr="00336DBA" w:rsidRDefault="002C4806" w:rsidP="000A3821">
      <w:pPr>
        <w:pStyle w:val="PargrafodaLista"/>
        <w:widowControl w:val="0"/>
        <w:numPr>
          <w:ilvl w:val="0"/>
          <w:numId w:val="57"/>
        </w:numPr>
        <w:suppressAutoHyphens w:val="0"/>
        <w:autoSpaceDE w:val="0"/>
        <w:adjustRightInd w:val="0"/>
        <w:spacing w:line="276" w:lineRule="auto"/>
        <w:jc w:val="both"/>
        <w:textAlignment w:val="auto"/>
        <w:rPr>
          <w:rFonts w:ascii="Cambria" w:hAnsi="Cambria" w:cs="Arial"/>
          <w:sz w:val="22"/>
          <w:szCs w:val="22"/>
        </w:rPr>
      </w:pPr>
      <w:r w:rsidRPr="00336DBA">
        <w:rPr>
          <w:rFonts w:ascii="Cambria" w:hAnsi="Cambria" w:cs="Arial"/>
          <w:sz w:val="22"/>
          <w:szCs w:val="22"/>
        </w:rPr>
        <w:t>Fornecer todos os documentos e informações necessárias para a total e completa execução do objeto da presente ata;</w:t>
      </w:r>
    </w:p>
    <w:p w:rsidR="002C4806" w:rsidRPr="00336DBA" w:rsidRDefault="002C4806" w:rsidP="000A3821">
      <w:pPr>
        <w:pStyle w:val="PargrafodaLista"/>
        <w:widowControl w:val="0"/>
        <w:numPr>
          <w:ilvl w:val="0"/>
          <w:numId w:val="57"/>
        </w:numPr>
        <w:suppressAutoHyphens w:val="0"/>
        <w:autoSpaceDE w:val="0"/>
        <w:adjustRightInd w:val="0"/>
        <w:spacing w:line="276" w:lineRule="auto"/>
        <w:jc w:val="both"/>
        <w:textAlignment w:val="auto"/>
        <w:rPr>
          <w:rFonts w:ascii="Cambria" w:hAnsi="Cambria" w:cs="Arial"/>
          <w:sz w:val="22"/>
          <w:szCs w:val="22"/>
        </w:rPr>
      </w:pPr>
      <w:r w:rsidRPr="00336DBA">
        <w:rPr>
          <w:rFonts w:ascii="Cambria" w:hAnsi="Cambria" w:cs="Arial"/>
          <w:sz w:val="22"/>
          <w:szCs w:val="22"/>
        </w:rPr>
        <w:t>Efetuar pagamentos devidos ao Signatário da ata na forma estabelecida;</w:t>
      </w:r>
    </w:p>
    <w:p w:rsidR="002C4806" w:rsidRPr="00336DBA" w:rsidRDefault="002C4806" w:rsidP="000A3821">
      <w:pPr>
        <w:pStyle w:val="PargrafodaLista"/>
        <w:widowControl w:val="0"/>
        <w:numPr>
          <w:ilvl w:val="0"/>
          <w:numId w:val="57"/>
        </w:numPr>
        <w:suppressAutoHyphens w:val="0"/>
        <w:overflowPunct w:val="0"/>
        <w:autoSpaceDE w:val="0"/>
        <w:adjustRightInd w:val="0"/>
        <w:spacing w:line="276" w:lineRule="auto"/>
        <w:jc w:val="both"/>
        <w:rPr>
          <w:rFonts w:ascii="Cambria" w:hAnsi="Cambria"/>
          <w:sz w:val="22"/>
          <w:szCs w:val="22"/>
        </w:rPr>
      </w:pPr>
      <w:r w:rsidRPr="00336DBA">
        <w:rPr>
          <w:rFonts w:ascii="Cambria" w:hAnsi="Cambria" w:cs="Arial"/>
          <w:sz w:val="22"/>
          <w:szCs w:val="22"/>
        </w:rPr>
        <w:t xml:space="preserve">Garantir ao Signatário da ata acesso à documentação técnica necessária para a execução da mesma, e </w:t>
      </w:r>
    </w:p>
    <w:p w:rsidR="002C4806" w:rsidRPr="00336DBA" w:rsidRDefault="002C4806" w:rsidP="000A3821">
      <w:pPr>
        <w:pStyle w:val="PargrafodaLista"/>
        <w:widowControl w:val="0"/>
        <w:numPr>
          <w:ilvl w:val="0"/>
          <w:numId w:val="57"/>
        </w:numPr>
        <w:suppressAutoHyphens w:val="0"/>
        <w:overflowPunct w:val="0"/>
        <w:autoSpaceDE w:val="0"/>
        <w:adjustRightInd w:val="0"/>
        <w:spacing w:line="276" w:lineRule="auto"/>
        <w:jc w:val="both"/>
        <w:rPr>
          <w:rFonts w:ascii="Cambria" w:hAnsi="Cambria"/>
          <w:sz w:val="22"/>
          <w:szCs w:val="22"/>
        </w:rPr>
      </w:pPr>
      <w:r w:rsidRPr="00336DBA">
        <w:rPr>
          <w:rFonts w:ascii="Cambria" w:hAnsi="Cambria" w:cs="Arial"/>
          <w:sz w:val="22"/>
          <w:szCs w:val="22"/>
        </w:rPr>
        <w:t>Garantir ao Signatário da ata acesso às suas instalações.</w:t>
      </w:r>
    </w:p>
    <w:p w:rsidR="002C4806" w:rsidRPr="00336DBA" w:rsidRDefault="002C4806" w:rsidP="002C4806">
      <w:pPr>
        <w:pStyle w:val="PargrafodaLista"/>
        <w:widowControl w:val="0"/>
        <w:overflowPunct w:val="0"/>
        <w:autoSpaceDE w:val="0"/>
        <w:adjustRightInd w:val="0"/>
        <w:spacing w:line="276" w:lineRule="auto"/>
        <w:ind w:left="720"/>
        <w:jc w:val="both"/>
        <w:rPr>
          <w:rFonts w:ascii="Cambria" w:hAnsi="Cambria"/>
          <w:sz w:val="22"/>
          <w:szCs w:val="22"/>
        </w:rPr>
      </w:pPr>
    </w:p>
    <w:p w:rsidR="002C4806" w:rsidRPr="00336DBA" w:rsidRDefault="002C4806" w:rsidP="002C4806">
      <w:pPr>
        <w:overflowPunct w:val="0"/>
        <w:autoSpaceDE w:val="0"/>
        <w:adjustRightInd w:val="0"/>
        <w:spacing w:line="276" w:lineRule="auto"/>
        <w:jc w:val="both"/>
        <w:rPr>
          <w:rFonts w:ascii="Cambria" w:hAnsi="Cambria"/>
        </w:rPr>
      </w:pPr>
      <w:r w:rsidRPr="00336DBA">
        <w:rPr>
          <w:rFonts w:ascii="Cambria" w:hAnsi="Cambria"/>
          <w:b/>
        </w:rPr>
        <w:t>12 – DO CANCELAMENTO DO REGISTRO:</w:t>
      </w:r>
      <w:r w:rsidRPr="00336DBA">
        <w:rPr>
          <w:rFonts w:ascii="Cambria" w:hAnsi="Cambria"/>
        </w:rPr>
        <w:t xml:space="preserve"> O fornecedor terá seu registro cancelado quando:</w:t>
      </w:r>
    </w:p>
    <w:p w:rsidR="002C4806" w:rsidRPr="00336DBA" w:rsidRDefault="002C4806" w:rsidP="002C4806">
      <w:pPr>
        <w:overflowPunct w:val="0"/>
        <w:autoSpaceDE w:val="0"/>
        <w:adjustRightInd w:val="0"/>
        <w:spacing w:line="276" w:lineRule="auto"/>
        <w:jc w:val="both"/>
        <w:rPr>
          <w:rFonts w:ascii="Cambria" w:hAnsi="Cambria"/>
        </w:rPr>
      </w:pPr>
      <w:r w:rsidRPr="00336DBA">
        <w:rPr>
          <w:rFonts w:ascii="Cambria" w:hAnsi="Cambria"/>
        </w:rPr>
        <w:t>12.1 – descumprir as condições da Ata de Registro de Preços;</w:t>
      </w:r>
    </w:p>
    <w:p w:rsidR="002C4806" w:rsidRPr="00336DBA" w:rsidRDefault="002C4806" w:rsidP="002C4806">
      <w:pPr>
        <w:overflowPunct w:val="0"/>
        <w:autoSpaceDE w:val="0"/>
        <w:adjustRightInd w:val="0"/>
        <w:spacing w:line="276" w:lineRule="auto"/>
        <w:jc w:val="both"/>
        <w:rPr>
          <w:rFonts w:ascii="Cambria" w:hAnsi="Cambria"/>
        </w:rPr>
      </w:pPr>
      <w:r w:rsidRPr="00336DBA">
        <w:rPr>
          <w:rFonts w:ascii="Cambria" w:hAnsi="Cambria"/>
        </w:rPr>
        <w:t>12.2 – não assinar a respectiva ata ou não retirar a respectiva nota de empenho ou instrumento equivalente, no prazo estabelecido pela Administração, sem justificativa aceitável;</w:t>
      </w:r>
    </w:p>
    <w:p w:rsidR="002C4806" w:rsidRPr="00336DBA" w:rsidRDefault="002C4806" w:rsidP="002C4806">
      <w:pPr>
        <w:overflowPunct w:val="0"/>
        <w:autoSpaceDE w:val="0"/>
        <w:adjustRightInd w:val="0"/>
        <w:spacing w:line="276" w:lineRule="auto"/>
        <w:jc w:val="both"/>
        <w:rPr>
          <w:rFonts w:ascii="Cambria" w:hAnsi="Cambria"/>
        </w:rPr>
      </w:pPr>
      <w:r w:rsidRPr="00336DBA">
        <w:rPr>
          <w:rFonts w:ascii="Cambria" w:hAnsi="Cambria"/>
        </w:rPr>
        <w:t>12.3 – não aceita reduzir o seu preço registrado, na hipótese de este se tornar superior àqueles praticados no mercado;</w:t>
      </w:r>
    </w:p>
    <w:p w:rsidR="002C4806" w:rsidRPr="00336DBA" w:rsidRDefault="002C4806" w:rsidP="002C4806">
      <w:pPr>
        <w:overflowPunct w:val="0"/>
        <w:autoSpaceDE w:val="0"/>
        <w:adjustRightInd w:val="0"/>
        <w:spacing w:line="276" w:lineRule="auto"/>
        <w:jc w:val="both"/>
        <w:rPr>
          <w:rFonts w:ascii="Cambria" w:hAnsi="Cambria"/>
        </w:rPr>
      </w:pPr>
      <w:r w:rsidRPr="00336DBA">
        <w:rPr>
          <w:rFonts w:ascii="Cambria" w:hAnsi="Cambria"/>
        </w:rPr>
        <w:t xml:space="preserve">12.4 – sofrer sanção prevista nos </w:t>
      </w:r>
      <w:hyperlink r:id="rId70" w:anchor="art87iii" w:history="1">
        <w:r w:rsidRPr="00336DBA">
          <w:rPr>
            <w:rFonts w:ascii="Cambria" w:hAnsi="Cambria"/>
          </w:rPr>
          <w:t>incisos III ou IV do caput do art. 156 da Lei nº 14.133/2021</w:t>
        </w:r>
      </w:hyperlink>
      <w:r w:rsidRPr="00336DBA">
        <w:rPr>
          <w:rFonts w:ascii="Cambria" w:hAnsi="Cambria"/>
        </w:rPr>
        <w:t>;</w:t>
      </w:r>
    </w:p>
    <w:p w:rsidR="002C4806" w:rsidRPr="00336DBA" w:rsidRDefault="002C4806" w:rsidP="002C4806">
      <w:pPr>
        <w:overflowPunct w:val="0"/>
        <w:autoSpaceDE w:val="0"/>
        <w:adjustRightInd w:val="0"/>
        <w:spacing w:line="276" w:lineRule="auto"/>
        <w:jc w:val="both"/>
        <w:rPr>
          <w:rFonts w:ascii="Cambria" w:hAnsi="Cambria"/>
        </w:rPr>
      </w:pPr>
      <w:r w:rsidRPr="00336DBA">
        <w:rPr>
          <w:rFonts w:ascii="Cambria" w:hAnsi="Cambria"/>
        </w:rPr>
        <w:t>12.5 – tiver presentes razões de interesse público.</w:t>
      </w:r>
    </w:p>
    <w:p w:rsidR="002C4806" w:rsidRPr="00336DBA" w:rsidRDefault="002C4806" w:rsidP="002C4806">
      <w:pPr>
        <w:overflowPunct w:val="0"/>
        <w:autoSpaceDE w:val="0"/>
        <w:adjustRightInd w:val="0"/>
        <w:spacing w:line="276" w:lineRule="auto"/>
        <w:jc w:val="both"/>
        <w:rPr>
          <w:rFonts w:ascii="Cambria" w:hAnsi="Cambria"/>
        </w:rPr>
      </w:pPr>
      <w:r w:rsidRPr="00336DBA">
        <w:rPr>
          <w:rFonts w:ascii="Cambria" w:hAnsi="Cambria"/>
        </w:rPr>
        <w:t>12.6 – o cancelamento do registro, nas hipóteses previstas, assegurados o contraditório e a ampla defesa, será formalizado por despacho da autoridade competente.</w:t>
      </w:r>
    </w:p>
    <w:p w:rsidR="002C4806" w:rsidRDefault="002C4806" w:rsidP="002C4806">
      <w:pPr>
        <w:overflowPunct w:val="0"/>
        <w:autoSpaceDE w:val="0"/>
        <w:adjustRightInd w:val="0"/>
        <w:spacing w:line="276" w:lineRule="auto"/>
        <w:jc w:val="both"/>
        <w:rPr>
          <w:rFonts w:ascii="Cambria" w:hAnsi="Cambria"/>
        </w:rPr>
      </w:pPr>
      <w:r w:rsidRPr="00336DBA">
        <w:rPr>
          <w:rFonts w:ascii="Cambria" w:hAnsi="Cambria"/>
        </w:rPr>
        <w:t>12.7 – o fornecedor poderá solicitar o cancelamento do seu registro de preço na ocorrência de fato superveniente que venha a comprometer a perfeita execução contratual, decorrentes de caso fortuito ou de força maior, devidamente comprovado.</w:t>
      </w:r>
    </w:p>
    <w:p w:rsidR="00DE251C" w:rsidRPr="00336DBA" w:rsidRDefault="00DE251C" w:rsidP="002C4806">
      <w:pPr>
        <w:overflowPunct w:val="0"/>
        <w:autoSpaceDE w:val="0"/>
        <w:adjustRightInd w:val="0"/>
        <w:spacing w:line="276" w:lineRule="auto"/>
        <w:jc w:val="both"/>
        <w:rPr>
          <w:rFonts w:ascii="Cambria" w:hAnsi="Cambria"/>
        </w:rPr>
      </w:pPr>
    </w:p>
    <w:p w:rsidR="00DE251C" w:rsidRPr="00DE251C" w:rsidRDefault="00DE251C" w:rsidP="00DE251C">
      <w:pPr>
        <w:suppressAutoHyphens w:val="0"/>
        <w:autoSpaceDE w:val="0"/>
        <w:adjustRightInd w:val="0"/>
        <w:jc w:val="both"/>
        <w:rPr>
          <w:rFonts w:ascii="Cambria" w:hAnsi="Cambria" w:cs="Arial"/>
          <w:b/>
          <w:bCs/>
          <w:lang w:eastAsia="pt-BR"/>
        </w:rPr>
      </w:pPr>
      <w:r w:rsidRPr="00DE251C">
        <w:rPr>
          <w:rFonts w:ascii="Cambria" w:hAnsi="Cambria" w:cs="Arial"/>
          <w:b/>
          <w:bCs/>
          <w:lang w:eastAsia="pt-BR"/>
        </w:rPr>
        <w:t>13 – DA FRAUDE E DA CORRUPÇÃO</w:t>
      </w:r>
    </w:p>
    <w:p w:rsidR="00DE251C" w:rsidRPr="00DE251C" w:rsidRDefault="00DE251C" w:rsidP="00DE251C">
      <w:pPr>
        <w:suppressAutoHyphens w:val="0"/>
        <w:autoSpaceDE w:val="0"/>
        <w:adjustRightInd w:val="0"/>
        <w:jc w:val="both"/>
        <w:rPr>
          <w:rFonts w:ascii="Cambria" w:hAnsi="Cambria" w:cs="Arial"/>
          <w:lang w:eastAsia="pt-BR"/>
        </w:rPr>
      </w:pPr>
      <w:r w:rsidRPr="00DE251C">
        <w:rPr>
          <w:rFonts w:ascii="Cambria" w:hAnsi="Cambria" w:cs="Arial"/>
          <w:lang w:eastAsia="pt-BR"/>
        </w:rPr>
        <w:t>13.1. Os licitantes devem observar e o contratado deve observar e fazer observar, por seus fornecedores e subcontratados, se admitida subcontratação, o mais alto padrão de ética durante todo o processo de licitação, de contratação e de execução do objeto contratual. Para os propósitos desta clausula, definem-se as seguintes práticas:</w:t>
      </w:r>
    </w:p>
    <w:p w:rsidR="00DE251C" w:rsidRPr="00DE251C" w:rsidRDefault="00DE251C" w:rsidP="00DE251C">
      <w:pPr>
        <w:suppressAutoHyphens w:val="0"/>
        <w:autoSpaceDE w:val="0"/>
        <w:adjustRightInd w:val="0"/>
        <w:jc w:val="both"/>
        <w:rPr>
          <w:rFonts w:ascii="Cambria" w:hAnsi="Cambria" w:cs="Arial"/>
          <w:lang w:eastAsia="pt-BR"/>
        </w:rPr>
      </w:pPr>
      <w:r w:rsidRPr="00DE251C">
        <w:rPr>
          <w:rFonts w:ascii="Cambria" w:hAnsi="Cambria" w:cs="Arial"/>
          <w:lang w:eastAsia="pt-BR"/>
        </w:rPr>
        <w:t xml:space="preserve">a) </w:t>
      </w:r>
      <w:r w:rsidRPr="00DE251C">
        <w:rPr>
          <w:rFonts w:ascii="Cambria" w:hAnsi="Cambria" w:cs="Arial"/>
          <w:b/>
          <w:bCs/>
          <w:lang w:eastAsia="pt-BR"/>
        </w:rPr>
        <w:t>“prática corrupta”</w:t>
      </w:r>
      <w:r w:rsidRPr="00DE251C">
        <w:rPr>
          <w:rFonts w:ascii="Cambria" w:hAnsi="Cambria" w:cs="Arial"/>
          <w:lang w:eastAsia="pt-BR"/>
        </w:rPr>
        <w:t>: oferecer, dar, receber ou solicitar, direta ou indiretamente, qualquer vantagem com o</w:t>
      </w:r>
    </w:p>
    <w:p w:rsidR="00DE251C" w:rsidRPr="00DE251C" w:rsidRDefault="00DE251C" w:rsidP="00DE251C">
      <w:pPr>
        <w:suppressAutoHyphens w:val="0"/>
        <w:autoSpaceDE w:val="0"/>
        <w:adjustRightInd w:val="0"/>
        <w:jc w:val="both"/>
        <w:rPr>
          <w:rFonts w:ascii="Cambria" w:hAnsi="Cambria" w:cs="Arial"/>
          <w:lang w:eastAsia="pt-BR"/>
        </w:rPr>
      </w:pPr>
      <w:proofErr w:type="gramStart"/>
      <w:r w:rsidRPr="00DE251C">
        <w:rPr>
          <w:rFonts w:ascii="Cambria" w:hAnsi="Cambria" w:cs="Arial"/>
          <w:lang w:eastAsia="pt-BR"/>
        </w:rPr>
        <w:t>objetivo</w:t>
      </w:r>
      <w:proofErr w:type="gramEnd"/>
      <w:r w:rsidRPr="00DE251C">
        <w:rPr>
          <w:rFonts w:ascii="Cambria" w:hAnsi="Cambria" w:cs="Arial"/>
          <w:lang w:eastAsia="pt-BR"/>
        </w:rPr>
        <w:t xml:space="preserve"> de influenciar a ação de servidor público no processo de licitação ou na execução de contrato;</w:t>
      </w:r>
    </w:p>
    <w:p w:rsidR="00DE251C" w:rsidRPr="00DE251C" w:rsidRDefault="00DE251C" w:rsidP="00DE251C">
      <w:pPr>
        <w:suppressAutoHyphens w:val="0"/>
        <w:autoSpaceDE w:val="0"/>
        <w:adjustRightInd w:val="0"/>
        <w:jc w:val="both"/>
        <w:rPr>
          <w:rFonts w:ascii="Cambria" w:hAnsi="Cambria" w:cs="Arial"/>
          <w:lang w:eastAsia="pt-BR"/>
        </w:rPr>
      </w:pPr>
      <w:r w:rsidRPr="00DE251C">
        <w:rPr>
          <w:rFonts w:ascii="Cambria" w:hAnsi="Cambria" w:cs="Arial"/>
          <w:lang w:eastAsia="pt-BR"/>
        </w:rPr>
        <w:t xml:space="preserve">b) </w:t>
      </w:r>
      <w:r w:rsidRPr="00DE251C">
        <w:rPr>
          <w:rFonts w:ascii="Cambria" w:hAnsi="Cambria" w:cs="Arial"/>
          <w:b/>
          <w:bCs/>
          <w:lang w:eastAsia="pt-BR"/>
        </w:rPr>
        <w:t xml:space="preserve">“prática fraudulenta”: </w:t>
      </w:r>
      <w:r w:rsidRPr="00DE251C">
        <w:rPr>
          <w:rFonts w:ascii="Cambria" w:hAnsi="Cambria" w:cs="Arial"/>
          <w:lang w:eastAsia="pt-BR"/>
        </w:rPr>
        <w:t xml:space="preserve">a falsificação ou omissão dos fatos, com o objetivo de influenciar o processo </w:t>
      </w:r>
      <w:proofErr w:type="gramStart"/>
      <w:r w:rsidRPr="00DE251C">
        <w:rPr>
          <w:rFonts w:ascii="Cambria" w:hAnsi="Cambria" w:cs="Arial"/>
          <w:lang w:eastAsia="pt-BR"/>
        </w:rPr>
        <w:t>de  licitação</w:t>
      </w:r>
      <w:proofErr w:type="gramEnd"/>
      <w:r w:rsidRPr="00DE251C">
        <w:rPr>
          <w:rFonts w:ascii="Cambria" w:hAnsi="Cambria" w:cs="Arial"/>
          <w:lang w:eastAsia="pt-BR"/>
        </w:rPr>
        <w:t xml:space="preserve"> ou de execução de contrato;</w:t>
      </w:r>
    </w:p>
    <w:p w:rsidR="00DE251C" w:rsidRPr="00DE251C" w:rsidRDefault="00DE251C" w:rsidP="00DE251C">
      <w:pPr>
        <w:suppressAutoHyphens w:val="0"/>
        <w:autoSpaceDE w:val="0"/>
        <w:adjustRightInd w:val="0"/>
        <w:jc w:val="both"/>
        <w:rPr>
          <w:rFonts w:ascii="Cambria" w:hAnsi="Cambria" w:cs="Arial"/>
          <w:lang w:eastAsia="pt-BR"/>
        </w:rPr>
      </w:pPr>
      <w:r w:rsidRPr="00DE251C">
        <w:rPr>
          <w:rFonts w:ascii="Cambria" w:hAnsi="Cambria" w:cs="Arial"/>
          <w:lang w:eastAsia="pt-BR"/>
        </w:rPr>
        <w:t xml:space="preserve">c) </w:t>
      </w:r>
      <w:r w:rsidRPr="00DE251C">
        <w:rPr>
          <w:rFonts w:ascii="Cambria" w:hAnsi="Cambria" w:cs="Arial"/>
          <w:b/>
          <w:bCs/>
          <w:lang w:eastAsia="pt-BR"/>
        </w:rPr>
        <w:t>“prática conluiada”</w:t>
      </w:r>
      <w:r w:rsidRPr="00DE251C">
        <w:rPr>
          <w:rFonts w:ascii="Cambria" w:hAnsi="Cambria" w:cs="Arial"/>
          <w:lang w:eastAsia="pt-BR"/>
        </w:rPr>
        <w:t xml:space="preserve">: esquematizar ou estabelecer um acordo entre dois ou mais licitantes, com ou sem o </w:t>
      </w:r>
      <w:r w:rsidRPr="00DE251C">
        <w:rPr>
          <w:rFonts w:ascii="Cambria" w:hAnsi="Cambria" w:cs="Arial"/>
          <w:lang w:eastAsia="pt-BR"/>
        </w:rPr>
        <w:lastRenderedPageBreak/>
        <w:t>conhecimento de representantes ou prepostos do órgão licitador, visando estabelecer preços em níveis artificiais e não-competitivos;</w:t>
      </w:r>
    </w:p>
    <w:p w:rsidR="00DE251C" w:rsidRPr="00DE251C" w:rsidRDefault="00DE251C" w:rsidP="00DE251C">
      <w:pPr>
        <w:suppressAutoHyphens w:val="0"/>
        <w:autoSpaceDE w:val="0"/>
        <w:adjustRightInd w:val="0"/>
        <w:jc w:val="both"/>
        <w:rPr>
          <w:rFonts w:ascii="Cambria" w:hAnsi="Cambria" w:cs="Arial"/>
          <w:lang w:eastAsia="pt-BR"/>
        </w:rPr>
      </w:pPr>
      <w:r w:rsidRPr="00DE251C">
        <w:rPr>
          <w:rFonts w:ascii="Cambria" w:hAnsi="Cambria" w:cs="Arial"/>
          <w:lang w:eastAsia="pt-BR"/>
        </w:rPr>
        <w:t xml:space="preserve">d) </w:t>
      </w:r>
      <w:r w:rsidRPr="00DE251C">
        <w:rPr>
          <w:rFonts w:ascii="Cambria" w:hAnsi="Cambria" w:cs="Arial"/>
          <w:b/>
          <w:bCs/>
          <w:lang w:eastAsia="pt-BR"/>
        </w:rPr>
        <w:t>“prática coercitiva”</w:t>
      </w:r>
      <w:r w:rsidRPr="00DE251C">
        <w:rPr>
          <w:rFonts w:ascii="Cambria" w:hAnsi="Cambria" w:cs="Arial"/>
          <w:lang w:eastAsia="pt-BR"/>
        </w:rPr>
        <w:t xml:space="preserve">: causar </w:t>
      </w:r>
      <w:proofErr w:type="spellStart"/>
      <w:r w:rsidRPr="00DE251C">
        <w:rPr>
          <w:rFonts w:ascii="Cambria" w:hAnsi="Cambria" w:cs="Arial"/>
          <w:lang w:eastAsia="pt-BR"/>
        </w:rPr>
        <w:t>dano</w:t>
      </w:r>
      <w:proofErr w:type="spellEnd"/>
      <w:r w:rsidRPr="00DE251C">
        <w:rPr>
          <w:rFonts w:ascii="Cambria" w:hAnsi="Cambria" w:cs="Arial"/>
          <w:lang w:eastAsia="pt-BR"/>
        </w:rPr>
        <w:t xml:space="preserve"> ou ameaçar causar dano, direta ou indiretamente, às pessoas ou sua propriedade, visando influenciar sua participação em um processo licitatório ou afetar a execução do contrato.</w:t>
      </w:r>
    </w:p>
    <w:p w:rsidR="00DE251C" w:rsidRPr="00DE251C" w:rsidRDefault="00DE251C" w:rsidP="00DE251C">
      <w:pPr>
        <w:suppressAutoHyphens w:val="0"/>
        <w:autoSpaceDE w:val="0"/>
        <w:adjustRightInd w:val="0"/>
        <w:jc w:val="both"/>
        <w:rPr>
          <w:rFonts w:ascii="Cambria" w:hAnsi="Cambria" w:cs="Arial"/>
          <w:b/>
          <w:bCs/>
          <w:lang w:eastAsia="pt-BR"/>
        </w:rPr>
      </w:pPr>
      <w:r w:rsidRPr="00DE251C">
        <w:rPr>
          <w:rFonts w:ascii="Cambria" w:hAnsi="Cambria" w:cs="Arial"/>
          <w:b/>
          <w:bCs/>
          <w:lang w:eastAsia="pt-BR"/>
        </w:rPr>
        <w:t>e) “prática obstrutiva”:</w:t>
      </w:r>
    </w:p>
    <w:p w:rsidR="00DE251C" w:rsidRPr="00DE251C" w:rsidRDefault="00DE251C" w:rsidP="00DE251C">
      <w:pPr>
        <w:suppressAutoHyphens w:val="0"/>
        <w:autoSpaceDE w:val="0"/>
        <w:adjustRightInd w:val="0"/>
        <w:jc w:val="both"/>
        <w:rPr>
          <w:rFonts w:ascii="Cambria" w:hAnsi="Cambria" w:cs="Arial"/>
          <w:lang w:eastAsia="pt-BR"/>
        </w:rPr>
      </w:pPr>
      <w:r w:rsidRPr="00DE251C">
        <w:rPr>
          <w:rFonts w:ascii="Cambria" w:hAnsi="Cambria" w:cs="Arial"/>
          <w:lang w:eastAsia="pt-BR"/>
        </w:rPr>
        <w:t>(1) destruir, falsificar, alterar ou ocultar provas em inspeções ou fazer declarações falsas aos representantes do organismo financeiro multilateral, com o objetivo de impedir materialmente a apuração de alegações de prática prevista nesta cláusula;</w:t>
      </w:r>
    </w:p>
    <w:p w:rsidR="00DE251C" w:rsidRPr="00DE251C" w:rsidRDefault="00DE251C" w:rsidP="00DE251C">
      <w:pPr>
        <w:suppressAutoHyphens w:val="0"/>
        <w:autoSpaceDE w:val="0"/>
        <w:adjustRightInd w:val="0"/>
        <w:jc w:val="both"/>
        <w:rPr>
          <w:rFonts w:ascii="Cambria" w:hAnsi="Cambria" w:cs="Arial"/>
          <w:lang w:eastAsia="pt-BR"/>
        </w:rPr>
      </w:pPr>
      <w:r w:rsidRPr="00DE251C">
        <w:rPr>
          <w:rFonts w:ascii="Cambria" w:hAnsi="Cambria" w:cs="Arial"/>
          <w:lang w:eastAsia="pt-BR"/>
        </w:rPr>
        <w:t>(2) atos cuja intenção seja impedir materialmente o exercício do direito de o organismo financeiro multilateral promover inspeção.</w:t>
      </w:r>
    </w:p>
    <w:p w:rsidR="00DE251C" w:rsidRPr="00DE251C" w:rsidRDefault="00DE251C" w:rsidP="00DE251C">
      <w:pPr>
        <w:suppressAutoHyphens w:val="0"/>
        <w:autoSpaceDE w:val="0"/>
        <w:adjustRightInd w:val="0"/>
        <w:jc w:val="both"/>
        <w:rPr>
          <w:rFonts w:ascii="Cambria" w:hAnsi="Cambria" w:cs="Arial"/>
          <w:lang w:eastAsia="pt-BR"/>
        </w:rPr>
      </w:pPr>
      <w:r w:rsidRPr="00DE251C">
        <w:rPr>
          <w:rFonts w:ascii="Cambria" w:hAnsi="Cambria" w:cs="Arial"/>
          <w:lang w:eastAsia="pt-BR"/>
        </w:rPr>
        <w:t>13.2. Na hipótese de financiamento, parcial ou integral, por organismo financeiro multilateral, mediante adiantamento ou reembolso, este organismo imporá sanção sobre uma empresa ou pessoa física, para a outorga de contratos financiados pelo organismo se, em qualquer momento, constatar o envolvimento da empresa, diretamente ou por meio de um agente, em práticas corruptas, fraudulentas, conluiadas, coercitivas ou obstrutivas ao participar da licitação ou da execução um contrato financiado pelo organismo.</w:t>
      </w:r>
    </w:p>
    <w:p w:rsidR="00DE251C" w:rsidRPr="00DE251C" w:rsidRDefault="00DE251C" w:rsidP="00DE251C">
      <w:pPr>
        <w:suppressAutoHyphens w:val="0"/>
        <w:autoSpaceDE w:val="0"/>
        <w:adjustRightInd w:val="0"/>
        <w:jc w:val="both"/>
        <w:rPr>
          <w:rFonts w:ascii="Cambria" w:hAnsi="Cambria" w:cs="Arial"/>
          <w:lang w:eastAsia="pt-BR"/>
        </w:rPr>
      </w:pPr>
      <w:r w:rsidRPr="00DE251C">
        <w:rPr>
          <w:rFonts w:ascii="Cambria" w:hAnsi="Cambria" w:cs="Arial"/>
          <w:lang w:eastAsia="pt-BR"/>
        </w:rPr>
        <w:t>13.3. Considerando os propósitos dos itens acima, o contratado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e registros relacionados à licitação e à execução do contrato.</w:t>
      </w:r>
    </w:p>
    <w:p w:rsidR="00DE251C" w:rsidRPr="00DE251C" w:rsidRDefault="00DE251C" w:rsidP="00DE251C">
      <w:pPr>
        <w:overflowPunct w:val="0"/>
        <w:autoSpaceDE w:val="0"/>
        <w:adjustRightInd w:val="0"/>
        <w:spacing w:line="300" w:lineRule="exact"/>
        <w:jc w:val="both"/>
        <w:rPr>
          <w:rFonts w:ascii="Cambria" w:hAnsi="Cambria" w:cs="Arial"/>
          <w:b/>
        </w:rPr>
      </w:pPr>
    </w:p>
    <w:p w:rsidR="00DE251C" w:rsidRPr="00DE251C" w:rsidRDefault="00DE251C" w:rsidP="00DE251C">
      <w:pPr>
        <w:overflowPunct w:val="0"/>
        <w:autoSpaceDE w:val="0"/>
        <w:adjustRightInd w:val="0"/>
        <w:spacing w:line="300" w:lineRule="exact"/>
        <w:jc w:val="both"/>
        <w:rPr>
          <w:rFonts w:ascii="Cambria" w:hAnsi="Cambria" w:cs="Arial"/>
          <w:b/>
        </w:rPr>
      </w:pPr>
      <w:r w:rsidRPr="00DE251C">
        <w:rPr>
          <w:rFonts w:ascii="Cambria" w:hAnsi="Cambria" w:cs="Arial"/>
          <w:b/>
        </w:rPr>
        <w:t xml:space="preserve">14. DA PUBLICIDADE </w:t>
      </w:r>
    </w:p>
    <w:p w:rsidR="00DE251C" w:rsidRPr="00DE251C" w:rsidRDefault="00DE251C" w:rsidP="00DE251C">
      <w:pPr>
        <w:overflowPunct w:val="0"/>
        <w:autoSpaceDE w:val="0"/>
        <w:adjustRightInd w:val="0"/>
        <w:spacing w:line="300" w:lineRule="exact"/>
        <w:jc w:val="both"/>
        <w:rPr>
          <w:rFonts w:ascii="Cambria" w:hAnsi="Cambria" w:cs="Arial"/>
        </w:rPr>
      </w:pPr>
    </w:p>
    <w:p w:rsidR="00DE251C" w:rsidRPr="00DE251C" w:rsidRDefault="00DE251C" w:rsidP="00DE251C">
      <w:pPr>
        <w:overflowPunct w:val="0"/>
        <w:autoSpaceDE w:val="0"/>
        <w:adjustRightInd w:val="0"/>
        <w:spacing w:line="300" w:lineRule="exact"/>
        <w:jc w:val="both"/>
        <w:rPr>
          <w:rFonts w:ascii="Cambria" w:hAnsi="Cambria" w:cs="Arial"/>
        </w:rPr>
      </w:pPr>
      <w:r w:rsidRPr="00DE251C">
        <w:rPr>
          <w:rFonts w:ascii="Cambria" w:hAnsi="Cambria" w:cs="Arial"/>
        </w:rPr>
        <w:t xml:space="preserve">14.1 </w:t>
      </w:r>
      <w:r w:rsidRPr="00DE251C">
        <w:rPr>
          <w:rFonts w:ascii="Cambria" w:hAnsi="Cambria" w:cs="Arial"/>
          <w:b/>
        </w:rPr>
        <w:t>–</w:t>
      </w:r>
      <w:r w:rsidRPr="00DE251C">
        <w:rPr>
          <w:rFonts w:ascii="Cambria" w:hAnsi="Cambria" w:cs="Arial"/>
        </w:rPr>
        <w:t xml:space="preserve"> Os preços registrados e a indicação dos respectivos fornecedores detentores da Ata serão divulgados através do Diário Oficial do Município de Itaguajé e no PNCP.</w:t>
      </w:r>
    </w:p>
    <w:p w:rsidR="00DE251C" w:rsidRPr="00DE251C" w:rsidRDefault="00DE251C" w:rsidP="00DE251C">
      <w:pPr>
        <w:overflowPunct w:val="0"/>
        <w:autoSpaceDE w:val="0"/>
        <w:adjustRightInd w:val="0"/>
        <w:spacing w:line="300" w:lineRule="exact"/>
        <w:jc w:val="both"/>
        <w:rPr>
          <w:rFonts w:ascii="Cambria" w:hAnsi="Cambria" w:cs="Arial"/>
        </w:rPr>
      </w:pPr>
    </w:p>
    <w:p w:rsidR="00DE251C" w:rsidRPr="00DE251C" w:rsidRDefault="00DE251C" w:rsidP="00DE251C">
      <w:pPr>
        <w:spacing w:line="300" w:lineRule="exact"/>
        <w:jc w:val="both"/>
        <w:outlineLvl w:val="7"/>
        <w:rPr>
          <w:rFonts w:ascii="Cambria" w:hAnsi="Cambria" w:cs="Arial"/>
          <w:b/>
          <w:bCs/>
        </w:rPr>
      </w:pPr>
      <w:r w:rsidRPr="00DE251C">
        <w:rPr>
          <w:rFonts w:ascii="Cambria" w:hAnsi="Cambria" w:cs="Arial"/>
          <w:b/>
          <w:bCs/>
          <w:iCs/>
        </w:rPr>
        <w:t>15 – DO FORO</w:t>
      </w:r>
      <w:r w:rsidRPr="00DE251C">
        <w:rPr>
          <w:rFonts w:ascii="Cambria" w:hAnsi="Cambria" w:cs="Arial"/>
          <w:b/>
          <w:bCs/>
        </w:rPr>
        <w:t xml:space="preserve"> </w:t>
      </w:r>
    </w:p>
    <w:p w:rsidR="00DE251C" w:rsidRPr="00DE251C" w:rsidRDefault="00DE251C" w:rsidP="00DE251C">
      <w:pPr>
        <w:spacing w:line="300" w:lineRule="exact"/>
        <w:jc w:val="both"/>
        <w:outlineLvl w:val="7"/>
        <w:rPr>
          <w:rFonts w:ascii="Cambria" w:hAnsi="Cambria" w:cs="Arial"/>
          <w:b/>
          <w:bCs/>
        </w:rPr>
      </w:pPr>
    </w:p>
    <w:p w:rsidR="00DE251C" w:rsidRPr="00DE251C" w:rsidRDefault="00DE251C" w:rsidP="00DE251C">
      <w:pPr>
        <w:spacing w:line="300" w:lineRule="exact"/>
        <w:jc w:val="both"/>
        <w:outlineLvl w:val="7"/>
        <w:rPr>
          <w:rFonts w:ascii="Cambria" w:hAnsi="Cambria" w:cs="Arial"/>
          <w:b/>
          <w:bCs/>
        </w:rPr>
      </w:pPr>
      <w:r w:rsidRPr="00DE251C">
        <w:rPr>
          <w:rFonts w:ascii="Cambria" w:eastAsiaTheme="minorHAnsi" w:hAnsi="Cambria" w:cs="Arial"/>
        </w:rPr>
        <w:t xml:space="preserve">15.1 - Fica eleito o foro da Comarca de Colorado, Estado do Paraná, para dirimir dúvidas ou questões oriundas da presente Ata. </w:t>
      </w:r>
    </w:p>
    <w:p w:rsidR="00DE251C" w:rsidRPr="00DE251C" w:rsidRDefault="00DE251C" w:rsidP="00DE251C">
      <w:pPr>
        <w:spacing w:line="300" w:lineRule="exact"/>
        <w:jc w:val="both"/>
        <w:rPr>
          <w:rFonts w:ascii="Cambria" w:eastAsiaTheme="minorHAnsi" w:hAnsi="Cambria" w:cs="Arial"/>
        </w:rPr>
      </w:pPr>
    </w:p>
    <w:p w:rsidR="00DE251C" w:rsidRPr="00DE251C" w:rsidRDefault="00DE251C" w:rsidP="00DE251C">
      <w:pPr>
        <w:spacing w:line="300" w:lineRule="exact"/>
        <w:jc w:val="both"/>
        <w:rPr>
          <w:rFonts w:ascii="Cambria" w:eastAsiaTheme="minorHAnsi" w:hAnsi="Cambria" w:cs="Arial"/>
        </w:rPr>
      </w:pPr>
      <w:r w:rsidRPr="00DE251C">
        <w:rPr>
          <w:rFonts w:ascii="Cambria" w:eastAsiaTheme="minorHAnsi" w:hAnsi="Cambria" w:cs="Arial"/>
        </w:rPr>
        <w:t>15.2 - E por estarem justas e contratadas, as partes assinam a presente Ata em 02 (duas) vias iguais e rubricadas para todos os fins de direito, na presença das testemunhas abaixo.</w:t>
      </w:r>
    </w:p>
    <w:p w:rsidR="002C4806" w:rsidRPr="00DE251C" w:rsidRDefault="002C4806" w:rsidP="00DE251C">
      <w:pPr>
        <w:overflowPunct w:val="0"/>
        <w:autoSpaceDE w:val="0"/>
        <w:adjustRightInd w:val="0"/>
        <w:spacing w:line="276" w:lineRule="auto"/>
        <w:jc w:val="both"/>
        <w:rPr>
          <w:rFonts w:ascii="Cambria" w:hAnsi="Cambria"/>
        </w:rPr>
      </w:pPr>
    </w:p>
    <w:p w:rsidR="002C4806" w:rsidRPr="00DE251C" w:rsidRDefault="002C4806" w:rsidP="00DE251C">
      <w:pPr>
        <w:overflowPunct w:val="0"/>
        <w:autoSpaceDE w:val="0"/>
        <w:adjustRightInd w:val="0"/>
        <w:spacing w:line="276" w:lineRule="auto"/>
        <w:jc w:val="both"/>
        <w:rPr>
          <w:rFonts w:ascii="Cambria" w:hAnsi="Cambria"/>
        </w:rPr>
      </w:pPr>
    </w:p>
    <w:p w:rsidR="002C4806" w:rsidRPr="00DE251C" w:rsidRDefault="002C4806" w:rsidP="00DE251C">
      <w:pPr>
        <w:overflowPunct w:val="0"/>
        <w:autoSpaceDE w:val="0"/>
        <w:adjustRightInd w:val="0"/>
        <w:spacing w:line="276" w:lineRule="auto"/>
        <w:jc w:val="both"/>
        <w:rPr>
          <w:rFonts w:ascii="Cambria" w:hAnsi="Cambria" w:cs="Arial"/>
        </w:rPr>
      </w:pPr>
      <w:r w:rsidRPr="00DE251C">
        <w:rPr>
          <w:rFonts w:ascii="Cambria" w:hAnsi="Cambria"/>
        </w:rPr>
        <w:t xml:space="preserve">Itaguajé, XX de XXXXXXX de </w:t>
      </w:r>
      <w:r w:rsidR="00B00418" w:rsidRPr="00DE251C">
        <w:rPr>
          <w:rFonts w:ascii="Cambria" w:hAnsi="Cambria"/>
        </w:rPr>
        <w:t>2024</w:t>
      </w:r>
      <w:r w:rsidRPr="00DE251C">
        <w:rPr>
          <w:rFonts w:ascii="Cambria" w:hAnsi="Cambria"/>
        </w:rPr>
        <w:t>.</w:t>
      </w:r>
    </w:p>
    <w:p w:rsidR="002C4806" w:rsidRPr="00DE251C" w:rsidRDefault="002C4806" w:rsidP="00DE251C">
      <w:pPr>
        <w:overflowPunct w:val="0"/>
        <w:autoSpaceDE w:val="0"/>
        <w:adjustRightInd w:val="0"/>
        <w:spacing w:line="276" w:lineRule="auto"/>
        <w:jc w:val="both"/>
        <w:rPr>
          <w:rFonts w:ascii="Cambria" w:hAnsi="Cambria" w:cs="Arial"/>
        </w:rPr>
      </w:pPr>
    </w:p>
    <w:tbl>
      <w:tblPr>
        <w:tblW w:w="0" w:type="auto"/>
        <w:jc w:val="center"/>
        <w:tblLook w:val="04A0" w:firstRow="1" w:lastRow="0" w:firstColumn="1" w:lastColumn="0" w:noHBand="0" w:noVBand="1"/>
      </w:tblPr>
      <w:tblGrid>
        <w:gridCol w:w="4039"/>
        <w:gridCol w:w="709"/>
        <w:gridCol w:w="3896"/>
      </w:tblGrid>
      <w:tr w:rsidR="002C4806" w:rsidRPr="00DE251C" w:rsidTr="002C4806">
        <w:trPr>
          <w:jc w:val="center"/>
        </w:trPr>
        <w:tc>
          <w:tcPr>
            <w:tcW w:w="4039" w:type="dxa"/>
          </w:tcPr>
          <w:p w:rsidR="002C4806" w:rsidRPr="00DE251C" w:rsidRDefault="002C4806" w:rsidP="00DE251C">
            <w:pPr>
              <w:pBdr>
                <w:bottom w:val="single" w:sz="6" w:space="1" w:color="auto"/>
              </w:pBdr>
              <w:tabs>
                <w:tab w:val="center" w:pos="4419"/>
                <w:tab w:val="right" w:pos="8838"/>
              </w:tabs>
              <w:overflowPunct w:val="0"/>
              <w:autoSpaceDE w:val="0"/>
              <w:adjustRightInd w:val="0"/>
              <w:spacing w:line="276" w:lineRule="auto"/>
              <w:jc w:val="both"/>
              <w:rPr>
                <w:rFonts w:ascii="Cambria" w:hAnsi="Cambria" w:cs="Arial"/>
              </w:rPr>
            </w:pPr>
          </w:p>
          <w:p w:rsidR="002C4806" w:rsidRPr="00DE251C" w:rsidRDefault="002C4806" w:rsidP="00DE251C">
            <w:pPr>
              <w:tabs>
                <w:tab w:val="center" w:pos="4419"/>
                <w:tab w:val="right" w:pos="8838"/>
              </w:tabs>
              <w:overflowPunct w:val="0"/>
              <w:autoSpaceDE w:val="0"/>
              <w:adjustRightInd w:val="0"/>
              <w:spacing w:line="276" w:lineRule="auto"/>
              <w:jc w:val="both"/>
              <w:rPr>
                <w:rFonts w:ascii="Cambria" w:hAnsi="Cambria" w:cs="Arial"/>
              </w:rPr>
            </w:pPr>
            <w:r w:rsidRPr="00DE251C">
              <w:rPr>
                <w:rFonts w:ascii="Cambria" w:hAnsi="Cambria" w:cs="Arial"/>
              </w:rPr>
              <w:t xml:space="preserve">    Prefeito</w:t>
            </w:r>
          </w:p>
        </w:tc>
        <w:tc>
          <w:tcPr>
            <w:tcW w:w="709" w:type="dxa"/>
          </w:tcPr>
          <w:p w:rsidR="002C4806" w:rsidRPr="00DE251C" w:rsidRDefault="002C4806" w:rsidP="00DE251C">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rsidR="002C4806" w:rsidRPr="00DE251C" w:rsidRDefault="002C4806" w:rsidP="00DE251C">
            <w:pPr>
              <w:tabs>
                <w:tab w:val="center" w:pos="4419"/>
                <w:tab w:val="right" w:pos="8838"/>
              </w:tabs>
              <w:overflowPunct w:val="0"/>
              <w:autoSpaceDE w:val="0"/>
              <w:adjustRightInd w:val="0"/>
              <w:spacing w:line="276" w:lineRule="auto"/>
              <w:jc w:val="both"/>
              <w:rPr>
                <w:rFonts w:ascii="Cambria" w:hAnsi="Cambria" w:cs="Arial"/>
              </w:rPr>
            </w:pPr>
            <w:r w:rsidRPr="00DE251C">
              <w:rPr>
                <w:rFonts w:ascii="Cambria" w:hAnsi="Cambria" w:cs="Arial"/>
              </w:rPr>
              <w:t xml:space="preserve">               </w:t>
            </w:r>
            <w:proofErr w:type="spellStart"/>
            <w:r w:rsidRPr="00DE251C">
              <w:rPr>
                <w:rFonts w:ascii="Cambria" w:hAnsi="Cambria" w:cs="Arial"/>
              </w:rPr>
              <w:t>Xxxxxxx</w:t>
            </w:r>
            <w:proofErr w:type="spellEnd"/>
          </w:p>
          <w:p w:rsidR="002C4806" w:rsidRPr="00DE251C" w:rsidRDefault="002C4806" w:rsidP="00DE251C">
            <w:pPr>
              <w:tabs>
                <w:tab w:val="center" w:pos="4419"/>
                <w:tab w:val="right" w:pos="8838"/>
              </w:tabs>
              <w:overflowPunct w:val="0"/>
              <w:autoSpaceDE w:val="0"/>
              <w:adjustRightInd w:val="0"/>
              <w:spacing w:line="276" w:lineRule="auto"/>
              <w:jc w:val="both"/>
              <w:rPr>
                <w:rFonts w:ascii="Cambria" w:hAnsi="Cambria" w:cs="Arial"/>
              </w:rPr>
            </w:pPr>
            <w:r w:rsidRPr="00DE251C">
              <w:rPr>
                <w:rFonts w:ascii="Cambria" w:hAnsi="Cambria" w:cs="Arial"/>
              </w:rPr>
              <w:t xml:space="preserve">            Fornecedor</w:t>
            </w:r>
          </w:p>
        </w:tc>
      </w:tr>
    </w:tbl>
    <w:p w:rsidR="002C4806" w:rsidRPr="00336DBA" w:rsidRDefault="002C4806" w:rsidP="00DE251C">
      <w:pPr>
        <w:spacing w:before="10" w:after="10" w:line="276" w:lineRule="auto"/>
        <w:jc w:val="both"/>
        <w:rPr>
          <w:rFonts w:ascii="Cambria" w:hAnsi="Cambria" w:cs="Arial"/>
          <w:b/>
          <w:bCs/>
          <w:color w:val="000000" w:themeColor="text1"/>
        </w:rPr>
      </w:pPr>
    </w:p>
    <w:p w:rsidR="00BF4DCD" w:rsidRPr="00336DBA" w:rsidRDefault="00BF4DCD" w:rsidP="002C4806">
      <w:pPr>
        <w:spacing w:before="10" w:after="10" w:line="276" w:lineRule="auto"/>
        <w:jc w:val="center"/>
        <w:rPr>
          <w:rFonts w:ascii="Cambria" w:hAnsi="Cambria" w:cs="Arial"/>
          <w:b/>
          <w:bCs/>
          <w:color w:val="000000" w:themeColor="text1"/>
        </w:rPr>
      </w:pPr>
    </w:p>
    <w:p w:rsidR="00BF4DCD" w:rsidRPr="00336DBA" w:rsidRDefault="00BF4DCD" w:rsidP="002C4806">
      <w:pPr>
        <w:spacing w:before="10" w:after="10" w:line="276" w:lineRule="auto"/>
        <w:jc w:val="center"/>
        <w:rPr>
          <w:rFonts w:ascii="Cambria" w:hAnsi="Cambria" w:cs="Arial"/>
          <w:b/>
          <w:bCs/>
          <w:color w:val="000000" w:themeColor="text1"/>
        </w:rPr>
      </w:pPr>
    </w:p>
    <w:p w:rsidR="00D56773" w:rsidRPr="00336DBA" w:rsidRDefault="00D56773" w:rsidP="002C4806">
      <w:pPr>
        <w:spacing w:before="10" w:after="10" w:line="276" w:lineRule="auto"/>
        <w:jc w:val="center"/>
        <w:rPr>
          <w:rFonts w:ascii="Cambria" w:hAnsi="Cambria" w:cs="Arial"/>
          <w:b/>
          <w:bCs/>
          <w:color w:val="000000" w:themeColor="text1"/>
        </w:rPr>
      </w:pPr>
    </w:p>
    <w:p w:rsidR="00D56773" w:rsidRPr="00336DBA" w:rsidRDefault="00D56773" w:rsidP="002C4806">
      <w:pPr>
        <w:spacing w:before="10" w:after="10" w:line="276" w:lineRule="auto"/>
        <w:jc w:val="center"/>
        <w:rPr>
          <w:rFonts w:ascii="Cambria" w:hAnsi="Cambria" w:cs="Arial"/>
          <w:b/>
          <w:bCs/>
          <w:color w:val="000000" w:themeColor="text1"/>
        </w:rPr>
      </w:pPr>
    </w:p>
    <w:p w:rsidR="00D56773" w:rsidRPr="00336DBA" w:rsidRDefault="00D56773" w:rsidP="002C4806">
      <w:pPr>
        <w:spacing w:before="10" w:after="10" w:line="276" w:lineRule="auto"/>
        <w:jc w:val="center"/>
        <w:rPr>
          <w:rFonts w:ascii="Cambria" w:hAnsi="Cambria" w:cs="Arial"/>
          <w:b/>
          <w:bCs/>
          <w:color w:val="000000" w:themeColor="text1"/>
        </w:rPr>
      </w:pPr>
    </w:p>
    <w:p w:rsidR="00D56773" w:rsidRPr="00336DBA" w:rsidRDefault="00D56773" w:rsidP="002C4806">
      <w:pPr>
        <w:spacing w:before="10" w:after="10" w:line="276" w:lineRule="auto"/>
        <w:jc w:val="center"/>
        <w:rPr>
          <w:rFonts w:ascii="Cambria" w:hAnsi="Cambria" w:cs="Arial"/>
          <w:b/>
          <w:bCs/>
          <w:color w:val="000000" w:themeColor="text1"/>
        </w:rPr>
      </w:pPr>
    </w:p>
    <w:p w:rsidR="00D56773" w:rsidRPr="00336DBA" w:rsidRDefault="00D56773" w:rsidP="002C4806">
      <w:pPr>
        <w:spacing w:before="10" w:after="10" w:line="276" w:lineRule="auto"/>
        <w:jc w:val="center"/>
        <w:rPr>
          <w:rFonts w:ascii="Cambria" w:hAnsi="Cambria" w:cs="Arial"/>
          <w:b/>
          <w:bCs/>
          <w:color w:val="000000" w:themeColor="text1"/>
        </w:rPr>
      </w:pPr>
    </w:p>
    <w:p w:rsidR="00D56773" w:rsidRPr="00336DBA" w:rsidRDefault="00D56773" w:rsidP="002C4806">
      <w:pPr>
        <w:spacing w:before="10" w:after="10" w:line="276" w:lineRule="auto"/>
        <w:jc w:val="center"/>
        <w:rPr>
          <w:rFonts w:ascii="Cambria" w:hAnsi="Cambria" w:cs="Arial"/>
          <w:b/>
          <w:bCs/>
          <w:color w:val="000000" w:themeColor="text1"/>
        </w:rPr>
      </w:pPr>
    </w:p>
    <w:p w:rsidR="002C4806" w:rsidRPr="00336DBA" w:rsidRDefault="002C4806" w:rsidP="002C4806">
      <w:pPr>
        <w:spacing w:before="10" w:after="10" w:line="276" w:lineRule="auto"/>
        <w:jc w:val="center"/>
        <w:rPr>
          <w:rFonts w:ascii="Cambria" w:hAnsi="Cambria" w:cs="Arial"/>
          <w:b/>
          <w:bCs/>
          <w:color w:val="000000" w:themeColor="text1"/>
        </w:rPr>
      </w:pPr>
      <w:r w:rsidRPr="00336DBA">
        <w:rPr>
          <w:rFonts w:ascii="Cambria" w:hAnsi="Cambria" w:cs="Arial"/>
          <w:b/>
          <w:bCs/>
          <w:color w:val="000000" w:themeColor="text1"/>
        </w:rPr>
        <w:t>MODELO DE TERMO DE CONTRATO</w:t>
      </w:r>
      <w:r w:rsidRPr="00336DBA">
        <w:rPr>
          <w:rFonts w:ascii="Cambria" w:hAnsi="Cambria" w:cs="Arial"/>
          <w:b/>
          <w:bCs/>
          <w:color w:val="000000" w:themeColor="text1"/>
        </w:rPr>
        <w:br/>
        <w:t>Lei nº 14.133, de 1º de abril de 2021</w:t>
      </w:r>
      <w:r w:rsidRPr="00336DBA">
        <w:rPr>
          <w:rFonts w:ascii="Cambria" w:hAnsi="Cambria" w:cs="Arial"/>
          <w:b/>
          <w:bCs/>
          <w:color w:val="000000" w:themeColor="text1"/>
        </w:rPr>
        <w:br/>
      </w:r>
    </w:p>
    <w:p w:rsidR="002C4806" w:rsidRPr="00336DBA" w:rsidRDefault="002C4806" w:rsidP="002C4806">
      <w:pPr>
        <w:spacing w:before="10" w:after="10" w:line="276" w:lineRule="auto"/>
        <w:jc w:val="center"/>
        <w:rPr>
          <w:rFonts w:ascii="Cambria" w:hAnsi="Cambria" w:cs="Arial"/>
          <w:b/>
          <w:bCs/>
          <w:color w:val="000000" w:themeColor="text1"/>
        </w:rPr>
      </w:pPr>
      <w:r w:rsidRPr="00336DBA">
        <w:rPr>
          <w:rFonts w:ascii="Cambria" w:hAnsi="Cambria" w:cs="Arial"/>
          <w:b/>
          <w:bCs/>
          <w:color w:val="000000" w:themeColor="text1"/>
        </w:rPr>
        <w:t>AQUISIÇÕES – LICITAÇÃO</w:t>
      </w:r>
    </w:p>
    <w:p w:rsidR="002C4806" w:rsidRPr="00336DBA" w:rsidRDefault="002C4806" w:rsidP="002C4806">
      <w:pPr>
        <w:spacing w:before="10" w:after="10" w:line="276" w:lineRule="auto"/>
        <w:jc w:val="both"/>
        <w:rPr>
          <w:rFonts w:ascii="Cambria" w:hAnsi="Cambria" w:cs="Arial"/>
          <w:b/>
          <w:bCs/>
          <w:color w:val="000000" w:themeColor="text1"/>
        </w:rPr>
      </w:pPr>
    </w:p>
    <w:p w:rsidR="002C4806" w:rsidRPr="00336DBA" w:rsidRDefault="00BF4DCD" w:rsidP="002C4806">
      <w:pPr>
        <w:spacing w:before="10" w:after="10" w:line="276" w:lineRule="auto"/>
        <w:jc w:val="both"/>
        <w:rPr>
          <w:rFonts w:ascii="Cambria" w:hAnsi="Cambria" w:cs="Arial"/>
          <w:bCs/>
          <w:color w:val="000000"/>
        </w:rPr>
      </w:pPr>
      <w:r w:rsidRPr="00336DBA">
        <w:rPr>
          <w:rFonts w:ascii="Cambria" w:eastAsia="MS Mincho" w:hAnsi="Cambria" w:cs="Arial"/>
          <w:bCs/>
        </w:rPr>
        <w:t xml:space="preserve">Edital de Pregão Eletrônico </w:t>
      </w:r>
      <w:r w:rsidRPr="00336DBA">
        <w:rPr>
          <w:rFonts w:ascii="Cambria" w:eastAsia="MS Mincho" w:hAnsi="Cambria" w:cs="Arial"/>
          <w:b/>
          <w:bCs/>
        </w:rPr>
        <w:t xml:space="preserve">nº </w:t>
      </w:r>
      <w:r w:rsidR="0005760A" w:rsidRPr="00336DBA">
        <w:rPr>
          <w:rFonts w:ascii="Cambria" w:eastAsia="MS Mincho" w:hAnsi="Cambria" w:cs="Arial"/>
          <w:b/>
          <w:bCs/>
        </w:rPr>
        <w:t>1</w:t>
      </w:r>
      <w:r w:rsidR="00566B2B">
        <w:rPr>
          <w:rFonts w:ascii="Cambria" w:eastAsia="MS Mincho" w:hAnsi="Cambria" w:cs="Arial"/>
          <w:b/>
          <w:bCs/>
        </w:rPr>
        <w:t>7</w:t>
      </w:r>
      <w:r w:rsidRPr="00336DBA">
        <w:rPr>
          <w:rFonts w:ascii="Cambria" w:hAnsi="Cambria"/>
          <w:b/>
        </w:rPr>
        <w:t>/2024</w:t>
      </w:r>
      <w:r w:rsidRPr="00336DBA">
        <w:rPr>
          <w:rFonts w:ascii="Cambria" w:eastAsia="MS Mincho" w:hAnsi="Cambria" w:cs="Arial"/>
          <w:bCs/>
        </w:rPr>
        <w:t>.</w:t>
      </w:r>
    </w:p>
    <w:p w:rsidR="002C4806" w:rsidRPr="00336DBA" w:rsidRDefault="002C4806" w:rsidP="002C4806">
      <w:pPr>
        <w:pStyle w:val="Prembulo"/>
        <w:spacing w:before="10" w:after="10" w:line="276" w:lineRule="auto"/>
        <w:rPr>
          <w:rFonts w:ascii="Cambria" w:hAnsi="Cambria"/>
          <w:bCs w:val="0"/>
          <w:sz w:val="22"/>
          <w:szCs w:val="22"/>
        </w:rPr>
      </w:pPr>
      <w:r w:rsidRPr="00336DBA">
        <w:rPr>
          <w:rFonts w:ascii="Cambria" w:hAnsi="Cambria"/>
          <w:bCs w:val="0"/>
          <w:sz w:val="22"/>
          <w:szCs w:val="22"/>
        </w:rPr>
        <w:t>CONTRATO ADMINISTRATIVO Nº ........</w:t>
      </w:r>
      <w:proofErr w:type="gramStart"/>
      <w:r w:rsidRPr="00336DBA">
        <w:rPr>
          <w:rFonts w:ascii="Cambria" w:hAnsi="Cambria"/>
          <w:bCs w:val="0"/>
          <w:sz w:val="22"/>
          <w:szCs w:val="22"/>
        </w:rPr>
        <w:t>/....</w:t>
      </w:r>
      <w:proofErr w:type="gramEnd"/>
      <w:r w:rsidRPr="00336DBA">
        <w:rPr>
          <w:rFonts w:ascii="Cambria" w:hAnsi="Cambria"/>
          <w:bCs w:val="0"/>
          <w:sz w:val="22"/>
          <w:szCs w:val="22"/>
        </w:rPr>
        <w:t xml:space="preserve">, QUE FAZEM ENTRE SI O MUNICIPIO DE ITAGUAJÉ E .A EMPRESA............................................................  </w:t>
      </w:r>
    </w:p>
    <w:p w:rsidR="002C4806" w:rsidRPr="00336DBA" w:rsidRDefault="002C4806" w:rsidP="002C4806">
      <w:pPr>
        <w:pStyle w:val="Prembulo"/>
        <w:spacing w:before="10" w:after="10" w:line="276" w:lineRule="auto"/>
        <w:rPr>
          <w:rFonts w:ascii="Cambria" w:hAnsi="Cambria"/>
          <w:bCs w:val="0"/>
          <w:sz w:val="22"/>
          <w:szCs w:val="22"/>
        </w:rPr>
      </w:pPr>
    </w:p>
    <w:p w:rsidR="002C4806" w:rsidRPr="00336DBA" w:rsidRDefault="002C4806" w:rsidP="002C4806">
      <w:pPr>
        <w:pStyle w:val="Prembulo"/>
        <w:spacing w:before="10" w:after="10" w:line="276" w:lineRule="auto"/>
        <w:rPr>
          <w:rFonts w:ascii="Cambria" w:hAnsi="Cambria"/>
          <w:bCs w:val="0"/>
          <w:sz w:val="22"/>
          <w:szCs w:val="22"/>
        </w:rPr>
      </w:pPr>
    </w:p>
    <w:p w:rsidR="002C4806" w:rsidRPr="00336DBA" w:rsidRDefault="002C4806" w:rsidP="002C4806">
      <w:pPr>
        <w:pStyle w:val="Corpodetexto2"/>
        <w:spacing w:before="10" w:after="10" w:line="276" w:lineRule="auto"/>
        <w:jc w:val="both"/>
        <w:rPr>
          <w:rFonts w:ascii="Cambria" w:eastAsia="Arial" w:hAnsi="Cambria" w:cs="Arial"/>
          <w:sz w:val="22"/>
          <w:szCs w:val="22"/>
        </w:rPr>
      </w:pPr>
      <w:r w:rsidRPr="00336DBA">
        <w:rPr>
          <w:rFonts w:ascii="Cambria" w:hAnsi="Cambria" w:cs="Arial"/>
          <w:bCs/>
          <w:sz w:val="22"/>
          <w:szCs w:val="22"/>
        </w:rPr>
        <w:t>Pelo presente instrumento particular e na melhor forma de direito, o MUNICÍPIO DE ITAGUAJÉ, pessoa jurídica de direito público interno, inscrita no CNPJ/MF sob o n.º 7</w:t>
      </w:r>
      <w:r w:rsidR="00870868" w:rsidRPr="00336DBA">
        <w:rPr>
          <w:rFonts w:ascii="Cambria" w:hAnsi="Cambria" w:cs="Arial"/>
          <w:bCs/>
          <w:sz w:val="22"/>
          <w:szCs w:val="22"/>
        </w:rPr>
        <w:t>6</w:t>
      </w:r>
      <w:r w:rsidRPr="00336DBA">
        <w:rPr>
          <w:rFonts w:ascii="Cambria" w:hAnsi="Cambria" w:cs="Arial"/>
          <w:bCs/>
          <w:sz w:val="22"/>
          <w:szCs w:val="22"/>
        </w:rPr>
        <w:t>.</w:t>
      </w:r>
      <w:r w:rsidR="00870868" w:rsidRPr="00336DBA">
        <w:rPr>
          <w:rFonts w:ascii="Cambria" w:hAnsi="Cambria" w:cs="Arial"/>
          <w:bCs/>
          <w:sz w:val="22"/>
          <w:szCs w:val="22"/>
        </w:rPr>
        <w:t>970.359/0001-53, com sede à Av. Governador Lupion, 605</w:t>
      </w:r>
      <w:r w:rsidRPr="00336DBA">
        <w:rPr>
          <w:rFonts w:ascii="Cambria" w:hAnsi="Cambria" w:cs="Arial"/>
          <w:bCs/>
          <w:sz w:val="22"/>
          <w:szCs w:val="22"/>
        </w:rPr>
        <w:t xml:space="preserve">, nesta cidade de Itaguajé, Estado do Paraná, neste ato representada pela Prefeito(a) Municipal Senhor(a) </w:t>
      </w:r>
      <w:r w:rsidRPr="00336DBA">
        <w:rPr>
          <w:rFonts w:ascii="Cambria" w:hAnsi="Cambria" w:cs="Arial"/>
          <w:sz w:val="22"/>
          <w:szCs w:val="22"/>
        </w:rPr>
        <w:t>----------------------</w:t>
      </w:r>
      <w:r w:rsidRPr="00336DBA">
        <w:rPr>
          <w:rFonts w:ascii="Cambria" w:hAnsi="Cambria" w:cs="Arial"/>
          <w:bCs/>
          <w:sz w:val="22"/>
          <w:szCs w:val="22"/>
        </w:rPr>
        <w:t xml:space="preserve">, brasileiro, portador da Cédula de Identidade RG n.º ------------------ e do CPF/MF sob n.º ----------------------, e a seguir denominada </w:t>
      </w:r>
      <w:r w:rsidRPr="00336DBA">
        <w:rPr>
          <w:rFonts w:ascii="Cambria" w:hAnsi="Cambria" w:cs="Arial"/>
          <w:b/>
          <w:bCs/>
          <w:sz w:val="22"/>
          <w:szCs w:val="22"/>
        </w:rPr>
        <w:t xml:space="preserve">CONTRATANTE </w:t>
      </w:r>
      <w:r w:rsidRPr="00336DBA">
        <w:rPr>
          <w:rFonts w:ascii="Cambria" w:hAnsi="Cambria" w:cs="Arial"/>
          <w:bCs/>
          <w:sz w:val="22"/>
          <w:szCs w:val="22"/>
        </w:rPr>
        <w:t xml:space="preserve">e a empresa </w:t>
      </w:r>
      <w:proofErr w:type="spellStart"/>
      <w:r w:rsidRPr="00336DBA">
        <w:rPr>
          <w:rFonts w:ascii="Cambria" w:hAnsi="Cambria" w:cs="Arial"/>
          <w:bCs/>
          <w:sz w:val="22"/>
          <w:szCs w:val="22"/>
        </w:rPr>
        <w:t>demonimada</w:t>
      </w:r>
      <w:proofErr w:type="spellEnd"/>
      <w:r w:rsidRPr="00336DBA">
        <w:rPr>
          <w:rFonts w:ascii="Cambria" w:hAnsi="Cambria" w:cs="Arial"/>
          <w:bCs/>
          <w:sz w:val="22"/>
          <w:szCs w:val="22"/>
        </w:rPr>
        <w:t xml:space="preserve"> </w:t>
      </w:r>
      <w:r w:rsidRPr="00336DBA">
        <w:rPr>
          <w:rFonts w:ascii="Cambria" w:hAnsi="Cambria" w:cs="Arial"/>
          <w:b/>
          <w:sz w:val="22"/>
          <w:szCs w:val="22"/>
        </w:rPr>
        <w:t>CONTRATADA</w:t>
      </w:r>
      <w:r w:rsidRPr="00336DBA">
        <w:rPr>
          <w:rFonts w:ascii="Cambria" w:eastAsia="Arial" w:hAnsi="Cambria" w:cs="Arial"/>
          <w:sz w:val="22"/>
          <w:szCs w:val="22"/>
        </w:rPr>
        <w:t xml:space="preserve">  </w:t>
      </w:r>
      <w:r w:rsidRPr="00336DBA">
        <w:rPr>
          <w:rFonts w:ascii="Cambria" w:eastAsia="Arial" w:hAnsi="Cambria" w:cs="Arial"/>
          <w:color w:val="FF0000"/>
          <w:sz w:val="22"/>
          <w:szCs w:val="22"/>
        </w:rPr>
        <w:t>..............................,</w:t>
      </w:r>
      <w:r w:rsidRPr="00336DBA">
        <w:rPr>
          <w:rFonts w:ascii="Cambria" w:eastAsia="Arial" w:hAnsi="Cambria" w:cs="Arial"/>
          <w:sz w:val="22"/>
          <w:szCs w:val="22"/>
        </w:rPr>
        <w:t xml:space="preserve"> </w:t>
      </w:r>
      <w:r w:rsidRPr="00336DBA">
        <w:rPr>
          <w:rFonts w:ascii="Cambria" w:eastAsia="Arial" w:hAnsi="Cambria" w:cs="Arial"/>
          <w:i/>
          <w:iCs/>
          <w:color w:val="FF0000"/>
          <w:sz w:val="22"/>
          <w:szCs w:val="22"/>
        </w:rPr>
        <w:t>inscrito(a) no CNPJ/MF sob o nº ............................, sediado(a) na</w:t>
      </w:r>
      <w:r w:rsidRPr="00336DBA">
        <w:rPr>
          <w:rFonts w:ascii="Cambria" w:eastAsia="Arial" w:hAnsi="Cambria" w:cs="Arial"/>
          <w:sz w:val="22"/>
          <w:szCs w:val="22"/>
        </w:rPr>
        <w:t xml:space="preserve"> </w:t>
      </w:r>
      <w:r w:rsidRPr="00336DBA">
        <w:rPr>
          <w:rFonts w:ascii="Cambria" w:eastAsia="Arial" w:hAnsi="Cambria" w:cs="Arial"/>
          <w:color w:val="FF0000"/>
          <w:sz w:val="22"/>
          <w:szCs w:val="22"/>
        </w:rPr>
        <w:t>...................................</w:t>
      </w:r>
      <w:r w:rsidRPr="00336DBA">
        <w:rPr>
          <w:rFonts w:ascii="Cambria" w:eastAsia="Arial" w:hAnsi="Cambria" w:cs="Arial"/>
          <w:sz w:val="22"/>
          <w:szCs w:val="22"/>
        </w:rPr>
        <w:t xml:space="preserve">, , </w:t>
      </w:r>
      <w:r w:rsidRPr="00336DBA">
        <w:rPr>
          <w:rFonts w:ascii="Cambria" w:eastAsia="Arial" w:hAnsi="Cambria" w:cs="Arial"/>
          <w:i/>
          <w:iCs/>
          <w:color w:val="FF0000"/>
          <w:sz w:val="22"/>
          <w:szCs w:val="22"/>
        </w:rPr>
        <w:t>neste ato representado(a) por</w:t>
      </w:r>
      <w:r w:rsidRPr="00336DBA">
        <w:rPr>
          <w:rFonts w:ascii="Cambria" w:eastAsia="Arial" w:hAnsi="Cambria" w:cs="Arial"/>
          <w:color w:val="FF0000"/>
          <w:sz w:val="22"/>
          <w:szCs w:val="22"/>
        </w:rPr>
        <w:t xml:space="preserve"> </w:t>
      </w:r>
      <w:r w:rsidRPr="00336DBA">
        <w:rPr>
          <w:rFonts w:ascii="Cambria" w:eastAsia="Arial" w:hAnsi="Cambria" w:cs="Arial"/>
          <w:sz w:val="22"/>
          <w:szCs w:val="22"/>
        </w:rPr>
        <w:t xml:space="preserve">.................................. </w:t>
      </w:r>
      <w:r w:rsidRPr="00336DBA">
        <w:rPr>
          <w:rFonts w:ascii="Cambria" w:eastAsia="Arial" w:hAnsi="Cambria" w:cs="Arial"/>
          <w:color w:val="FF0000"/>
          <w:sz w:val="22"/>
          <w:szCs w:val="22"/>
        </w:rPr>
        <w:t>(nome e função no contratado)</w:t>
      </w:r>
      <w:r w:rsidRPr="00336DBA">
        <w:rPr>
          <w:rFonts w:ascii="Cambria" w:eastAsia="Arial" w:hAnsi="Cambria" w:cs="Arial"/>
          <w:sz w:val="22"/>
          <w:szCs w:val="22"/>
        </w:rPr>
        <w:t xml:space="preserve">, </w:t>
      </w:r>
      <w:r w:rsidRPr="00336DBA">
        <w:rPr>
          <w:rFonts w:ascii="Cambria" w:eastAsia="Arial" w:hAnsi="Cambria" w:cs="Arial"/>
          <w:i/>
          <w:iCs/>
          <w:color w:val="FF0000"/>
          <w:sz w:val="22"/>
          <w:szCs w:val="22"/>
        </w:rPr>
        <w:t xml:space="preserve">conforme atos constitutivos da empresa </w:t>
      </w:r>
      <w:r w:rsidRPr="00336DBA">
        <w:rPr>
          <w:rFonts w:ascii="Cambria" w:eastAsia="Arial" w:hAnsi="Cambria" w:cs="Arial"/>
          <w:b/>
          <w:bCs/>
          <w:i/>
          <w:iCs/>
          <w:color w:val="FF0000"/>
          <w:sz w:val="22"/>
          <w:szCs w:val="22"/>
        </w:rPr>
        <w:t>OU</w:t>
      </w:r>
      <w:r w:rsidRPr="00336DBA">
        <w:rPr>
          <w:rFonts w:ascii="Cambria" w:eastAsia="Arial" w:hAnsi="Cambria" w:cs="Arial"/>
          <w:i/>
          <w:iCs/>
          <w:color w:val="FF0000"/>
          <w:sz w:val="22"/>
          <w:szCs w:val="22"/>
        </w:rPr>
        <w:t xml:space="preserve"> procuração apresentada nos autos, </w:t>
      </w:r>
      <w:r w:rsidRPr="00336DBA">
        <w:rPr>
          <w:rFonts w:ascii="Cambria" w:eastAsia="Arial" w:hAnsi="Cambria" w:cs="Arial"/>
          <w:sz w:val="22"/>
          <w:szCs w:val="22"/>
        </w:rPr>
        <w:t xml:space="preserve">tendo em vista o que consta no Processo nº </w:t>
      </w:r>
      <w:r w:rsidRPr="00336DBA">
        <w:rPr>
          <w:rFonts w:ascii="Cambria" w:eastAsia="Arial" w:hAnsi="Cambria" w:cs="Arial"/>
          <w:color w:val="FF0000"/>
          <w:sz w:val="22"/>
          <w:szCs w:val="22"/>
        </w:rPr>
        <w:t xml:space="preserve">.............................. </w:t>
      </w:r>
      <w:r w:rsidRPr="00336DBA">
        <w:rPr>
          <w:rFonts w:ascii="Cambria" w:eastAsia="Arial" w:hAnsi="Cambria" w:cs="Arial"/>
          <w:sz w:val="22"/>
          <w:szCs w:val="22"/>
        </w:rPr>
        <w:t xml:space="preserve">e em observância às disposições da </w:t>
      </w:r>
      <w:hyperlink r:id="rId71" w:history="1">
        <w:r w:rsidRPr="00336DBA">
          <w:rPr>
            <w:rStyle w:val="Hyperlink"/>
            <w:rFonts w:ascii="Cambria" w:eastAsia="Arial" w:hAnsi="Cambria" w:cs="Arial"/>
            <w:sz w:val="22"/>
            <w:szCs w:val="22"/>
          </w:rPr>
          <w:t>Lei nº 14.133, de 1º de abril de 2021</w:t>
        </w:r>
      </w:hyperlink>
      <w:r w:rsidRPr="00336DBA">
        <w:rPr>
          <w:rFonts w:ascii="Cambria" w:eastAsia="Arial" w:hAnsi="Cambria" w:cs="Arial"/>
          <w:sz w:val="22"/>
          <w:szCs w:val="22"/>
        </w:rPr>
        <w:t xml:space="preserve">, e demais legislação aplicável, resolvem celebrar o presente Termo de Contrato, decorrente </w:t>
      </w:r>
      <w:r w:rsidRPr="00336DBA">
        <w:rPr>
          <w:rFonts w:ascii="Cambria" w:eastAsia="Arial" w:hAnsi="Cambria" w:cs="Arial"/>
          <w:i/>
          <w:iCs/>
          <w:color w:val="FF0000"/>
          <w:sz w:val="22"/>
          <w:szCs w:val="22"/>
        </w:rPr>
        <w:t>do Pregão Eletrônico n. .../...</w:t>
      </w:r>
      <w:r w:rsidRPr="00336DBA">
        <w:rPr>
          <w:rFonts w:ascii="Cambria" w:eastAsia="Arial" w:hAnsi="Cambria" w:cs="Arial"/>
          <w:sz w:val="22"/>
          <w:szCs w:val="22"/>
        </w:rPr>
        <w:t>, mediante as cláusulas e condições a seguir enunciadas.</w:t>
      </w:r>
    </w:p>
    <w:p w:rsidR="002C4806" w:rsidRPr="00336DBA" w:rsidRDefault="002C4806" w:rsidP="002C4806">
      <w:pPr>
        <w:pStyle w:val="Corpodetexto2"/>
        <w:spacing w:before="10" w:after="10" w:line="276" w:lineRule="auto"/>
        <w:jc w:val="both"/>
        <w:rPr>
          <w:rFonts w:ascii="Cambria" w:eastAsia="Arial" w:hAnsi="Cambria" w:cs="Arial"/>
          <w:sz w:val="22"/>
          <w:szCs w:val="22"/>
        </w:rPr>
      </w:pPr>
    </w:p>
    <w:p w:rsidR="002C4806" w:rsidRPr="00336DBA" w:rsidRDefault="002C4806" w:rsidP="000A3821">
      <w:pPr>
        <w:pStyle w:val="Nivel01"/>
        <w:numPr>
          <w:ilvl w:val="0"/>
          <w:numId w:val="53"/>
        </w:numPr>
        <w:spacing w:before="10" w:after="10" w:line="276" w:lineRule="auto"/>
        <w:ind w:left="0" w:firstLine="0"/>
        <w:rPr>
          <w:rFonts w:ascii="Cambria" w:hAnsi="Cambria"/>
          <w:color w:val="FFFFFF" w:themeColor="background1"/>
          <w:sz w:val="22"/>
          <w:szCs w:val="22"/>
        </w:rPr>
      </w:pPr>
      <w:r w:rsidRPr="00336DBA">
        <w:rPr>
          <w:rFonts w:ascii="Cambria" w:hAnsi="Cambria"/>
          <w:sz w:val="22"/>
          <w:szCs w:val="22"/>
        </w:rPr>
        <w:t>CLÁUSULA PRIMEIRA – OBJETO (</w:t>
      </w:r>
      <w:hyperlink r:id="rId72" w:anchor="art92" w:history="1">
        <w:r w:rsidRPr="00336DBA">
          <w:rPr>
            <w:rStyle w:val="Hyperlink"/>
            <w:rFonts w:ascii="Cambria" w:hAnsi="Cambria"/>
            <w:sz w:val="22"/>
            <w:szCs w:val="22"/>
          </w:rPr>
          <w:t>art. 92, I e II</w:t>
        </w:r>
      </w:hyperlink>
      <w:r w:rsidRPr="00336DBA">
        <w:rPr>
          <w:rFonts w:ascii="Cambria" w:hAnsi="Cambria"/>
          <w:sz w:val="22"/>
          <w:szCs w:val="22"/>
        </w:rPr>
        <w:t>)</w:t>
      </w:r>
    </w:p>
    <w:p w:rsidR="002C4806" w:rsidRPr="00E848D7" w:rsidRDefault="002C4806" w:rsidP="00E848D7">
      <w:pPr>
        <w:pStyle w:val="Corpodetexto"/>
        <w:ind w:rightChars="-17" w:right="-37"/>
        <w:jc w:val="both"/>
        <w:rPr>
          <w:rFonts w:ascii="Arial" w:hAnsi="Arial" w:cs="Arial"/>
          <w:b/>
          <w:sz w:val="22"/>
          <w:szCs w:val="22"/>
        </w:rPr>
      </w:pPr>
      <w:r w:rsidRPr="00336DBA">
        <w:rPr>
          <w:rFonts w:ascii="Cambria" w:hAnsi="Cambria"/>
          <w:sz w:val="22"/>
          <w:szCs w:val="22"/>
        </w:rPr>
        <w:t xml:space="preserve">O objeto do presente instrumento é a contratação de </w:t>
      </w:r>
      <w:r w:rsidR="00E848D7" w:rsidRPr="00393AC2">
        <w:rPr>
          <w:rFonts w:ascii="Arial" w:hAnsi="Arial" w:cs="Arial"/>
          <w:b/>
          <w:bCs/>
          <w:sz w:val="22"/>
          <w:szCs w:val="22"/>
        </w:rPr>
        <w:t xml:space="preserve">REGISTRO DE PREÇO PARA CONTRATAÇÃO DE EMPRESA DO RAMO DE COMÉRCIO </w:t>
      </w:r>
      <w:r w:rsidR="00E848D7" w:rsidRPr="00393AC2">
        <w:rPr>
          <w:rFonts w:ascii="Arial" w:hAnsi="Arial" w:cs="Arial"/>
          <w:b/>
          <w:sz w:val="22"/>
          <w:szCs w:val="22"/>
        </w:rPr>
        <w:t>AQUISIÇÃO DE GÊNEROS ALIMENTÍCIOS, PARA CONCESSÃO DE BENEFÍCIO EVENTUAL A TÍTULO DE AUXÍLIO ALIMENTAÇÃO (CESTA BÁSICA) PARA AS FAMÍLIAS E INDIVÍDUOS EM SITUAÇÃO DE VULNERABILIDADE SOCIAL ATENDIDAS PELA SECRETARIA MUNICIPAL DE ASSISTÊNCIA SOCIAL DE ITAGUAJÉ-PR</w:t>
      </w:r>
      <w:r w:rsidR="008852F2" w:rsidRPr="00336DBA">
        <w:rPr>
          <w:rFonts w:ascii="Cambria" w:hAnsi="Cambria" w:cs="Arial"/>
          <w:sz w:val="22"/>
          <w:szCs w:val="22"/>
        </w:rPr>
        <w:t xml:space="preserve">, </w:t>
      </w:r>
      <w:r w:rsidRPr="00336DBA">
        <w:rPr>
          <w:rFonts w:ascii="Cambria" w:hAnsi="Cambria"/>
          <w:sz w:val="22"/>
          <w:szCs w:val="22"/>
        </w:rPr>
        <w:t>nas condições estabelecidas no Termo de Referência.</w:t>
      </w:r>
    </w:p>
    <w:p w:rsidR="008852F2" w:rsidRPr="00336DBA" w:rsidRDefault="008852F2" w:rsidP="008852F2">
      <w:pPr>
        <w:autoSpaceDE w:val="0"/>
        <w:adjustRightInd w:val="0"/>
        <w:spacing w:line="276" w:lineRule="auto"/>
        <w:jc w:val="both"/>
        <w:rPr>
          <w:rFonts w:ascii="Cambria" w:hAnsi="Cambria"/>
        </w:rPr>
      </w:pP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Objeto da contratação:</w:t>
      </w:r>
    </w:p>
    <w:tbl>
      <w:tblPr>
        <w:tblW w:w="9498" w:type="dxa"/>
        <w:tblInd w:w="392" w:type="dxa"/>
        <w:tblLayout w:type="fixed"/>
        <w:tblLook w:val="04A0" w:firstRow="1" w:lastRow="0" w:firstColumn="1" w:lastColumn="0" w:noHBand="0" w:noVBand="1"/>
      </w:tblPr>
      <w:tblGrid>
        <w:gridCol w:w="707"/>
        <w:gridCol w:w="2554"/>
        <w:gridCol w:w="1277"/>
        <w:gridCol w:w="1134"/>
        <w:gridCol w:w="1558"/>
        <w:gridCol w:w="1279"/>
        <w:gridCol w:w="989"/>
      </w:tblGrid>
      <w:tr w:rsidR="002C4806" w:rsidRPr="00336DBA" w:rsidTr="002C4806">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336DBA" w:rsidRDefault="002C4806" w:rsidP="002C4806">
            <w:pPr>
              <w:spacing w:before="10" w:after="10" w:line="276" w:lineRule="auto"/>
              <w:jc w:val="both"/>
              <w:rPr>
                <w:rFonts w:ascii="Cambria" w:eastAsia="Arial" w:hAnsi="Cambria" w:cs="Arial"/>
                <w:b/>
                <w:bCs/>
                <w:color w:val="000000"/>
              </w:rPr>
            </w:pPr>
            <w:r w:rsidRPr="00336DBA">
              <w:rPr>
                <w:rFonts w:ascii="Cambria" w:eastAsia="Arial" w:hAnsi="Cambria" w:cs="Arial"/>
                <w:b/>
                <w:bCs/>
                <w:color w:val="000000" w:themeColor="text1"/>
              </w:rPr>
              <w:t>ITEM</w:t>
            </w:r>
          </w:p>
          <w:p w:rsidR="002C4806" w:rsidRPr="00336DBA" w:rsidRDefault="002C4806" w:rsidP="002C4806">
            <w:pPr>
              <w:spacing w:before="10" w:after="10" w:line="276" w:lineRule="auto"/>
              <w:jc w:val="both"/>
              <w:rPr>
                <w:rFonts w:ascii="Cambria" w:eastAsia="Arial" w:hAnsi="Cambria" w:cs="Arial"/>
                <w:b/>
                <w:bCs/>
                <w:color w:val="00000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336DBA" w:rsidRDefault="002C4806" w:rsidP="002C4806">
            <w:pPr>
              <w:spacing w:before="10" w:after="10" w:line="276" w:lineRule="auto"/>
              <w:jc w:val="both"/>
              <w:rPr>
                <w:rFonts w:ascii="Cambria" w:eastAsia="Arial" w:hAnsi="Cambria" w:cs="Arial"/>
                <w:color w:val="000000"/>
              </w:rPr>
            </w:pPr>
            <w:r w:rsidRPr="00336DBA">
              <w:rPr>
                <w:rFonts w:ascii="Cambria" w:eastAsia="Arial" w:hAnsi="Cambria" w:cs="Arial"/>
                <w:b/>
                <w:bCs/>
                <w:color w:val="000000" w:themeColor="text1"/>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336DBA" w:rsidRDefault="002C4806" w:rsidP="002C4806">
            <w:pPr>
              <w:spacing w:before="10" w:after="10" w:line="276" w:lineRule="auto"/>
              <w:jc w:val="both"/>
              <w:rPr>
                <w:rFonts w:ascii="Cambria" w:eastAsia="Arial" w:hAnsi="Cambria" w:cs="Arial"/>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336DBA" w:rsidRDefault="002C4806" w:rsidP="002C4806">
            <w:pPr>
              <w:spacing w:before="10" w:after="10" w:line="276" w:lineRule="auto"/>
              <w:jc w:val="both"/>
              <w:rPr>
                <w:rFonts w:ascii="Cambria" w:eastAsia="Arial" w:hAnsi="Cambria" w:cs="Arial"/>
                <w:color w:val="000000"/>
              </w:rPr>
            </w:pPr>
            <w:r w:rsidRPr="00336DBA">
              <w:rPr>
                <w:rFonts w:ascii="Cambria" w:eastAsia="Arial" w:hAnsi="Cambria" w:cs="Arial"/>
                <w:b/>
                <w:bCs/>
                <w:color w:val="000000" w:themeColor="text1"/>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336DBA" w:rsidRDefault="002C4806" w:rsidP="002C4806">
            <w:pPr>
              <w:spacing w:before="10" w:after="10" w:line="276" w:lineRule="auto"/>
              <w:jc w:val="both"/>
              <w:rPr>
                <w:rFonts w:ascii="Cambria" w:eastAsia="Arial" w:hAnsi="Cambria" w:cs="Arial"/>
                <w:b/>
                <w:bCs/>
              </w:rPr>
            </w:pPr>
            <w:r w:rsidRPr="00336DBA">
              <w:rPr>
                <w:rFonts w:ascii="Cambria" w:eastAsia="Arial" w:hAnsi="Cambria" w:cs="Arial"/>
                <w:b/>
                <w:bCs/>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336DBA" w:rsidRDefault="002C4806" w:rsidP="002C4806">
            <w:pPr>
              <w:spacing w:before="10" w:after="10" w:line="276" w:lineRule="auto"/>
              <w:jc w:val="both"/>
              <w:rPr>
                <w:rFonts w:ascii="Cambria" w:eastAsia="Arial" w:hAnsi="Cambria" w:cs="Arial"/>
                <w:b/>
                <w:bCs/>
              </w:rPr>
            </w:pPr>
            <w:r w:rsidRPr="00336DBA">
              <w:rPr>
                <w:rFonts w:ascii="Cambria" w:eastAsia="Arial" w:hAnsi="Cambria" w:cs="Arial"/>
                <w:b/>
                <w:bCs/>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336DBA" w:rsidRDefault="002C4806" w:rsidP="002C4806">
            <w:pPr>
              <w:spacing w:before="10" w:after="10" w:line="276" w:lineRule="auto"/>
              <w:jc w:val="both"/>
              <w:rPr>
                <w:rFonts w:ascii="Cambria" w:eastAsia="Arial" w:hAnsi="Cambria" w:cs="Arial"/>
                <w:b/>
                <w:bCs/>
              </w:rPr>
            </w:pPr>
            <w:r w:rsidRPr="00336DBA">
              <w:rPr>
                <w:rFonts w:ascii="Cambria" w:eastAsia="Arial" w:hAnsi="Cambria" w:cs="Arial"/>
                <w:b/>
                <w:bCs/>
              </w:rPr>
              <w:t>VALOR TOTAL</w:t>
            </w:r>
          </w:p>
        </w:tc>
      </w:tr>
      <w:tr w:rsidR="002C4806" w:rsidRPr="00336DBA" w:rsidTr="002C4806">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336DBA" w:rsidRDefault="002C4806" w:rsidP="002C4806">
            <w:pPr>
              <w:spacing w:before="10" w:after="10" w:line="276" w:lineRule="auto"/>
              <w:jc w:val="both"/>
              <w:rPr>
                <w:rFonts w:ascii="Cambria" w:eastAsia="Arial" w:hAnsi="Cambria" w:cs="Arial"/>
                <w:b/>
                <w:bCs/>
                <w:color w:val="000000"/>
              </w:rPr>
            </w:pPr>
            <w:r w:rsidRPr="00336DBA">
              <w:rPr>
                <w:rFonts w:ascii="Cambria" w:eastAsia="Arial" w:hAnsi="Cambria" w:cs="Arial"/>
                <w:b/>
                <w:bCs/>
                <w:color w:val="000000" w:themeColor="text1"/>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336DBA" w:rsidRDefault="002C4806" w:rsidP="002C4806">
            <w:pPr>
              <w:spacing w:before="10" w:after="10" w:line="276" w:lineRule="auto"/>
              <w:jc w:val="both"/>
              <w:rPr>
                <w:rFonts w:ascii="Cambria" w:eastAsia="Arial" w:hAnsi="Cambria" w:cs="Arial"/>
                <w:color w:val="00000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336DBA" w:rsidRDefault="002C4806" w:rsidP="002C4806">
            <w:pPr>
              <w:spacing w:before="10" w:after="10" w:line="276" w:lineRule="auto"/>
              <w:jc w:val="both"/>
              <w:rPr>
                <w:rFonts w:ascii="Cambria" w:eastAsia="Arial" w:hAnsi="Cambria" w:cs="Arial"/>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336DBA" w:rsidRDefault="002C4806" w:rsidP="002C4806">
            <w:pPr>
              <w:spacing w:before="10" w:after="10" w:line="276" w:lineRule="auto"/>
              <w:jc w:val="both"/>
              <w:rPr>
                <w:rFonts w:ascii="Cambria" w:eastAsia="Arial" w:hAnsi="Cambria" w:cs="Arial"/>
                <w:color w:val="00000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336DBA" w:rsidRDefault="002C4806" w:rsidP="002C4806">
            <w:pPr>
              <w:spacing w:before="10" w:after="10" w:line="276" w:lineRule="auto"/>
              <w:jc w:val="both"/>
              <w:rPr>
                <w:rFonts w:ascii="Cambria" w:eastAsia="Arial" w:hAnsi="Cambria" w:cs="Arial"/>
                <w:color w:val="00000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336DBA" w:rsidRDefault="002C4806" w:rsidP="002C4806">
            <w:pPr>
              <w:spacing w:before="10" w:after="10" w:line="276" w:lineRule="auto"/>
              <w:jc w:val="both"/>
              <w:rPr>
                <w:rFonts w:ascii="Cambria" w:eastAsia="Arial" w:hAnsi="Cambria" w:cs="Arial"/>
                <w:color w:val="00000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336DBA" w:rsidRDefault="002C4806" w:rsidP="002C4806">
            <w:pPr>
              <w:spacing w:before="10" w:after="10" w:line="276" w:lineRule="auto"/>
              <w:jc w:val="both"/>
              <w:rPr>
                <w:rFonts w:ascii="Cambria" w:eastAsia="Arial" w:hAnsi="Cambria" w:cs="Arial"/>
                <w:color w:val="000000"/>
              </w:rPr>
            </w:pPr>
          </w:p>
        </w:tc>
      </w:tr>
    </w:tbl>
    <w:p w:rsidR="002C4806" w:rsidRPr="00336DBA" w:rsidRDefault="002C4806" w:rsidP="000A3821">
      <w:pPr>
        <w:pStyle w:val="Nivel2"/>
        <w:numPr>
          <w:ilvl w:val="1"/>
          <w:numId w:val="61"/>
        </w:numPr>
        <w:spacing w:before="10" w:after="10"/>
        <w:ind w:left="0" w:firstLine="567"/>
        <w:rPr>
          <w:rFonts w:ascii="Cambria" w:hAnsi="Cambria"/>
          <w:sz w:val="22"/>
          <w:szCs w:val="22"/>
          <w:lang w:val="x-none"/>
        </w:rPr>
      </w:pPr>
      <w:r w:rsidRPr="00336DBA">
        <w:rPr>
          <w:rFonts w:ascii="Cambria" w:hAnsi="Cambria"/>
          <w:sz w:val="22"/>
          <w:szCs w:val="22"/>
        </w:rPr>
        <w:t>Vinculam esta contratação, independentemente de transcrição:</w:t>
      </w:r>
    </w:p>
    <w:p w:rsidR="002C4806" w:rsidRPr="00336DBA" w:rsidRDefault="002C4806" w:rsidP="000A3821">
      <w:pPr>
        <w:pStyle w:val="Nivel3"/>
        <w:numPr>
          <w:ilvl w:val="2"/>
          <w:numId w:val="61"/>
        </w:numPr>
        <w:spacing w:before="10" w:after="10"/>
        <w:ind w:left="170" w:firstLine="709"/>
        <w:rPr>
          <w:rFonts w:ascii="Cambria" w:hAnsi="Cambria"/>
          <w:sz w:val="22"/>
          <w:szCs w:val="22"/>
          <w:lang w:val="x-none"/>
        </w:rPr>
      </w:pPr>
      <w:r w:rsidRPr="00336DBA">
        <w:rPr>
          <w:rFonts w:ascii="Cambria" w:hAnsi="Cambria"/>
          <w:sz w:val="22"/>
          <w:szCs w:val="22"/>
        </w:rPr>
        <w:t>O Termo de Referência;</w:t>
      </w:r>
    </w:p>
    <w:p w:rsidR="002C4806" w:rsidRPr="00336DBA" w:rsidRDefault="002C4806" w:rsidP="000A3821">
      <w:pPr>
        <w:pStyle w:val="Nivel3"/>
        <w:numPr>
          <w:ilvl w:val="2"/>
          <w:numId w:val="61"/>
        </w:numPr>
        <w:spacing w:before="10" w:after="10"/>
        <w:ind w:left="170" w:firstLine="709"/>
        <w:rPr>
          <w:rFonts w:ascii="Cambria" w:hAnsi="Cambria"/>
          <w:sz w:val="22"/>
          <w:szCs w:val="22"/>
          <w:lang w:val="x-none"/>
        </w:rPr>
      </w:pPr>
      <w:r w:rsidRPr="00336DBA">
        <w:rPr>
          <w:rFonts w:ascii="Cambria" w:hAnsi="Cambria"/>
          <w:sz w:val="22"/>
          <w:szCs w:val="22"/>
        </w:rPr>
        <w:t>O Edital da Licitação;</w:t>
      </w:r>
    </w:p>
    <w:p w:rsidR="002C4806" w:rsidRPr="00336DBA" w:rsidRDefault="002C4806" w:rsidP="000A3821">
      <w:pPr>
        <w:pStyle w:val="Nivel3"/>
        <w:numPr>
          <w:ilvl w:val="2"/>
          <w:numId w:val="61"/>
        </w:numPr>
        <w:spacing w:before="10" w:after="10"/>
        <w:ind w:left="170" w:firstLine="709"/>
        <w:rPr>
          <w:rFonts w:ascii="Cambria" w:hAnsi="Cambria"/>
          <w:sz w:val="22"/>
          <w:szCs w:val="22"/>
          <w:lang w:val="x-none"/>
        </w:rPr>
      </w:pPr>
      <w:r w:rsidRPr="00336DBA">
        <w:rPr>
          <w:rFonts w:ascii="Cambria" w:hAnsi="Cambria"/>
          <w:sz w:val="22"/>
          <w:szCs w:val="22"/>
        </w:rPr>
        <w:t>A Proposta do contratado;</w:t>
      </w:r>
    </w:p>
    <w:p w:rsidR="002C4806" w:rsidRPr="00B35F3D" w:rsidRDefault="002C4806" w:rsidP="000A3821">
      <w:pPr>
        <w:pStyle w:val="Nivel3"/>
        <w:numPr>
          <w:ilvl w:val="2"/>
          <w:numId w:val="61"/>
        </w:numPr>
        <w:spacing w:before="10" w:after="10"/>
        <w:ind w:left="170" w:firstLine="709"/>
        <w:rPr>
          <w:rFonts w:ascii="Cambria" w:hAnsi="Cambria"/>
          <w:sz w:val="22"/>
          <w:szCs w:val="22"/>
          <w:lang w:val="x-none"/>
        </w:rPr>
      </w:pPr>
      <w:r w:rsidRPr="00336DBA">
        <w:rPr>
          <w:rFonts w:ascii="Cambria" w:hAnsi="Cambria"/>
          <w:sz w:val="22"/>
          <w:szCs w:val="22"/>
        </w:rPr>
        <w:t>Eventuais anexos dos documentos supracitados.</w:t>
      </w:r>
    </w:p>
    <w:p w:rsidR="00B35F3D" w:rsidRPr="00336DBA" w:rsidRDefault="00B35F3D" w:rsidP="00B35F3D">
      <w:pPr>
        <w:pStyle w:val="Nivel3"/>
        <w:spacing w:before="10" w:after="10"/>
        <w:ind w:left="879"/>
        <w:rPr>
          <w:rFonts w:ascii="Cambria" w:hAnsi="Cambria"/>
          <w:sz w:val="22"/>
          <w:szCs w:val="22"/>
          <w:lang w:val="x-none"/>
        </w:rPr>
      </w:pPr>
    </w:p>
    <w:p w:rsidR="002C4806" w:rsidRPr="00336DBA" w:rsidRDefault="002C4806" w:rsidP="002C4806">
      <w:pPr>
        <w:pStyle w:val="Nivel3"/>
        <w:spacing w:before="10" w:after="10"/>
        <w:ind w:left="879"/>
        <w:rPr>
          <w:rFonts w:ascii="Cambria" w:hAnsi="Cambria"/>
          <w:sz w:val="22"/>
          <w:szCs w:val="22"/>
          <w:lang w:val="x-none"/>
        </w:rPr>
      </w:pPr>
    </w:p>
    <w:p w:rsidR="002C4806" w:rsidRPr="00336DBA" w:rsidRDefault="002C4806" w:rsidP="000A3821">
      <w:pPr>
        <w:pStyle w:val="Nivel01"/>
        <w:numPr>
          <w:ilvl w:val="0"/>
          <w:numId w:val="61"/>
        </w:numPr>
        <w:spacing w:before="10" w:after="10" w:line="276" w:lineRule="auto"/>
        <w:ind w:left="0" w:firstLine="0"/>
        <w:rPr>
          <w:rFonts w:ascii="Cambria" w:hAnsi="Cambria"/>
          <w:color w:val="FFFFFF" w:themeColor="background1"/>
          <w:sz w:val="22"/>
          <w:szCs w:val="22"/>
        </w:rPr>
      </w:pPr>
      <w:r w:rsidRPr="00336DBA">
        <w:rPr>
          <w:rFonts w:ascii="Cambria" w:hAnsi="Cambria"/>
          <w:sz w:val="22"/>
          <w:szCs w:val="22"/>
        </w:rPr>
        <w:t>CLÁUSULA SEGUNDA – VIGÊNCIA E PRORROGAÇÃO</w:t>
      </w:r>
    </w:p>
    <w:p w:rsidR="002C4806" w:rsidRPr="00336DBA" w:rsidRDefault="002C4806" w:rsidP="000A3821">
      <w:pPr>
        <w:pStyle w:val="Nvel2-Red"/>
        <w:numPr>
          <w:ilvl w:val="1"/>
          <w:numId w:val="61"/>
        </w:numPr>
        <w:spacing w:before="10" w:after="10"/>
        <w:ind w:left="0" w:firstLine="567"/>
        <w:rPr>
          <w:rFonts w:ascii="Cambria" w:hAnsi="Cambria"/>
          <w:sz w:val="22"/>
          <w:szCs w:val="22"/>
        </w:rPr>
      </w:pPr>
      <w:r w:rsidRPr="00336DBA">
        <w:rPr>
          <w:rFonts w:ascii="Cambria" w:hAnsi="Cambria"/>
          <w:sz w:val="22"/>
          <w:szCs w:val="22"/>
        </w:rPr>
        <w:t xml:space="preserve">O prazo de vigência da contratação é de 12 (doze) meses contados do(a) da assinatura desse termo contratual, na forma do </w:t>
      </w:r>
      <w:hyperlink r:id="rId73" w:anchor="art105" w:history="1">
        <w:r w:rsidRPr="00336DBA">
          <w:rPr>
            <w:rStyle w:val="Hyperlink"/>
            <w:rFonts w:ascii="Cambria" w:hAnsi="Cambria"/>
            <w:sz w:val="22"/>
            <w:szCs w:val="22"/>
          </w:rPr>
          <w:t>artigo 105 da Lei n° 14.133, de 2021</w:t>
        </w:r>
      </w:hyperlink>
      <w:r w:rsidRPr="00336DBA">
        <w:rPr>
          <w:rFonts w:ascii="Cambria" w:hAnsi="Cambria"/>
          <w:sz w:val="22"/>
          <w:szCs w:val="22"/>
        </w:rPr>
        <w:t>.</w:t>
      </w:r>
    </w:p>
    <w:p w:rsidR="002C4806" w:rsidRPr="00336DBA" w:rsidRDefault="002C4806" w:rsidP="002C4806">
      <w:pPr>
        <w:pStyle w:val="Nvel2-Red"/>
        <w:numPr>
          <w:ilvl w:val="0"/>
          <w:numId w:val="0"/>
        </w:numPr>
        <w:spacing w:before="10" w:after="10"/>
        <w:ind w:left="567"/>
        <w:rPr>
          <w:rFonts w:ascii="Cambria" w:hAnsi="Cambria"/>
          <w:sz w:val="22"/>
          <w:szCs w:val="22"/>
        </w:rPr>
      </w:pPr>
    </w:p>
    <w:p w:rsidR="002C4806" w:rsidRPr="00336DBA" w:rsidRDefault="002C4806" w:rsidP="000A3821">
      <w:pPr>
        <w:pStyle w:val="Nvel3-R"/>
        <w:numPr>
          <w:ilvl w:val="2"/>
          <w:numId w:val="61"/>
        </w:numPr>
        <w:spacing w:before="10" w:after="10"/>
        <w:ind w:left="170" w:firstLine="709"/>
        <w:rPr>
          <w:rFonts w:ascii="Cambria" w:hAnsi="Cambria"/>
          <w:sz w:val="22"/>
          <w:szCs w:val="22"/>
        </w:rPr>
      </w:pPr>
      <w:r w:rsidRPr="00336DBA">
        <w:rPr>
          <w:rFonts w:ascii="Cambria" w:hAnsi="Cambria"/>
          <w:sz w:val="22"/>
          <w:szCs w:val="22"/>
        </w:rPr>
        <w:t>Qualquer prorrogação de que trata este item é condicionada ao ateste, pela autoridade competente, de que as condições e os preços permanecem vantajosos para a Administração, permitida a negociação com o contratado.</w:t>
      </w:r>
    </w:p>
    <w:p w:rsidR="002C4806" w:rsidRPr="00336DBA" w:rsidRDefault="002C4806" w:rsidP="000A3821">
      <w:pPr>
        <w:pStyle w:val="Nivel01"/>
        <w:numPr>
          <w:ilvl w:val="0"/>
          <w:numId w:val="61"/>
        </w:numPr>
        <w:spacing w:before="10" w:after="10" w:line="276" w:lineRule="auto"/>
        <w:ind w:left="0" w:firstLine="0"/>
        <w:rPr>
          <w:rFonts w:ascii="Cambria" w:hAnsi="Cambria"/>
          <w:color w:val="FFFFFF" w:themeColor="background1"/>
          <w:sz w:val="22"/>
          <w:szCs w:val="22"/>
        </w:rPr>
      </w:pPr>
      <w:r w:rsidRPr="00336DBA">
        <w:rPr>
          <w:rFonts w:ascii="Cambria" w:hAnsi="Cambria"/>
          <w:sz w:val="22"/>
          <w:szCs w:val="22"/>
        </w:rPr>
        <w:t>CLÁUSULA TERCEIRA – MODELOS DE EXECUÇÃO E GESTÃO CONTRATUAIS (</w:t>
      </w:r>
      <w:hyperlink r:id="rId74" w:anchor="art92" w:history="1">
        <w:r w:rsidRPr="00336DBA">
          <w:rPr>
            <w:rStyle w:val="Hyperlink"/>
            <w:rFonts w:ascii="Cambria" w:hAnsi="Cambria"/>
            <w:sz w:val="22"/>
            <w:szCs w:val="22"/>
          </w:rPr>
          <w:t>art. 92, IV, VII e XVIII)</w:t>
        </w:r>
      </w:hyperlink>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O regime de execução contratual, os modelos de gestão e de execução, assim como os prazos e condições de conclusão, entrega, observação e recebimento do objeto constam no Termo de Referência, anexo a este Contrato.</w:t>
      </w:r>
    </w:p>
    <w:p w:rsidR="002C4806" w:rsidRPr="00336DBA" w:rsidRDefault="002C4806" w:rsidP="002C4806">
      <w:pPr>
        <w:pStyle w:val="Nivel2"/>
        <w:spacing w:before="10" w:after="10"/>
        <w:ind w:left="567" w:firstLine="0"/>
        <w:rPr>
          <w:rFonts w:ascii="Cambria" w:hAnsi="Cambria"/>
          <w:sz w:val="22"/>
          <w:szCs w:val="22"/>
        </w:rPr>
      </w:pPr>
    </w:p>
    <w:p w:rsidR="002C4806" w:rsidRPr="00336DBA" w:rsidRDefault="002C4806" w:rsidP="000A3821">
      <w:pPr>
        <w:pStyle w:val="Nivel01"/>
        <w:numPr>
          <w:ilvl w:val="0"/>
          <w:numId w:val="61"/>
        </w:numPr>
        <w:spacing w:before="10" w:after="10" w:line="276" w:lineRule="auto"/>
        <w:ind w:left="0" w:firstLine="0"/>
        <w:rPr>
          <w:rFonts w:ascii="Cambria" w:hAnsi="Cambria"/>
          <w:color w:val="FFFFFF" w:themeColor="background1"/>
          <w:sz w:val="22"/>
          <w:szCs w:val="22"/>
        </w:rPr>
      </w:pPr>
      <w:r w:rsidRPr="00336DBA">
        <w:rPr>
          <w:rFonts w:ascii="Cambria" w:hAnsi="Cambria"/>
          <w:sz w:val="22"/>
          <w:szCs w:val="22"/>
        </w:rPr>
        <w:t>CLÁUSULA QUARTA – SUBCONTRATAÇÃO</w:t>
      </w:r>
    </w:p>
    <w:p w:rsidR="002C4806" w:rsidRPr="00336DBA" w:rsidRDefault="002C4806" w:rsidP="000A3821">
      <w:pPr>
        <w:pStyle w:val="Nvel2-Red"/>
        <w:numPr>
          <w:ilvl w:val="1"/>
          <w:numId w:val="61"/>
        </w:numPr>
        <w:spacing w:before="10" w:after="10"/>
        <w:ind w:left="0" w:firstLine="567"/>
        <w:rPr>
          <w:rFonts w:ascii="Cambria" w:hAnsi="Cambria"/>
          <w:sz w:val="22"/>
          <w:szCs w:val="22"/>
        </w:rPr>
      </w:pPr>
      <w:r w:rsidRPr="00336DBA">
        <w:rPr>
          <w:rFonts w:ascii="Cambria" w:hAnsi="Cambria"/>
          <w:sz w:val="22"/>
          <w:szCs w:val="22"/>
        </w:rPr>
        <w:t>Não será admitida a subcontratação do objeto contratual.</w:t>
      </w:r>
    </w:p>
    <w:p w:rsidR="002C4806" w:rsidRPr="00336DBA" w:rsidRDefault="002C4806" w:rsidP="002C4806">
      <w:pPr>
        <w:pStyle w:val="Nvel2-Red"/>
        <w:numPr>
          <w:ilvl w:val="0"/>
          <w:numId w:val="0"/>
        </w:numPr>
        <w:spacing w:before="10" w:after="10"/>
        <w:ind w:left="567"/>
        <w:rPr>
          <w:rFonts w:ascii="Cambria" w:hAnsi="Cambria"/>
          <w:sz w:val="22"/>
          <w:szCs w:val="22"/>
        </w:rPr>
      </w:pPr>
    </w:p>
    <w:p w:rsidR="002C4806" w:rsidRPr="00336DBA" w:rsidRDefault="002C4806" w:rsidP="000A3821">
      <w:pPr>
        <w:pStyle w:val="Nivel01"/>
        <w:numPr>
          <w:ilvl w:val="0"/>
          <w:numId w:val="61"/>
        </w:numPr>
        <w:spacing w:before="10" w:after="10" w:line="276" w:lineRule="auto"/>
        <w:ind w:left="0" w:firstLine="0"/>
        <w:rPr>
          <w:rFonts w:ascii="Cambria" w:hAnsi="Cambria"/>
          <w:color w:val="FFFFFF" w:themeColor="background1"/>
          <w:sz w:val="22"/>
          <w:szCs w:val="22"/>
        </w:rPr>
      </w:pPr>
      <w:r w:rsidRPr="00336DBA">
        <w:rPr>
          <w:rFonts w:ascii="Cambria" w:hAnsi="Cambria"/>
          <w:sz w:val="22"/>
          <w:szCs w:val="22"/>
        </w:rPr>
        <w:t>CLÁUSULA QUINTA - PREÇO</w:t>
      </w:r>
    </w:p>
    <w:p w:rsidR="002C4806" w:rsidRPr="00336DBA" w:rsidRDefault="002C4806" w:rsidP="000A3821">
      <w:pPr>
        <w:pStyle w:val="Nvel2-Red"/>
        <w:numPr>
          <w:ilvl w:val="1"/>
          <w:numId w:val="61"/>
        </w:numPr>
        <w:spacing w:before="10" w:after="10"/>
        <w:ind w:left="0" w:firstLine="567"/>
        <w:rPr>
          <w:rFonts w:ascii="Cambria" w:hAnsi="Cambria"/>
          <w:sz w:val="22"/>
          <w:szCs w:val="22"/>
        </w:rPr>
      </w:pPr>
      <w:r w:rsidRPr="00336DBA">
        <w:rPr>
          <w:rFonts w:ascii="Cambria" w:hAnsi="Cambria"/>
          <w:sz w:val="22"/>
          <w:szCs w:val="22"/>
        </w:rPr>
        <w:t>O valor total da contratação é de R$.......... (.....)</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2C4806" w:rsidRPr="00336DBA" w:rsidRDefault="002C4806" w:rsidP="002C4806">
      <w:pPr>
        <w:pStyle w:val="Nivel2"/>
        <w:spacing w:before="10" w:after="10"/>
        <w:ind w:left="567" w:firstLine="0"/>
        <w:rPr>
          <w:rFonts w:ascii="Cambria" w:hAnsi="Cambria"/>
          <w:sz w:val="22"/>
          <w:szCs w:val="22"/>
        </w:rPr>
      </w:pPr>
    </w:p>
    <w:p w:rsidR="002C4806" w:rsidRPr="00336DBA" w:rsidRDefault="002C4806" w:rsidP="000A3821">
      <w:pPr>
        <w:pStyle w:val="Nivel01"/>
        <w:numPr>
          <w:ilvl w:val="0"/>
          <w:numId w:val="61"/>
        </w:numPr>
        <w:spacing w:before="10" w:after="10" w:line="276" w:lineRule="auto"/>
        <w:ind w:left="0" w:firstLine="0"/>
        <w:rPr>
          <w:rFonts w:ascii="Cambria" w:hAnsi="Cambria"/>
          <w:color w:val="FFFFFF" w:themeColor="background1"/>
          <w:sz w:val="22"/>
          <w:szCs w:val="22"/>
        </w:rPr>
      </w:pPr>
      <w:r w:rsidRPr="00336DBA">
        <w:rPr>
          <w:rFonts w:ascii="Cambria" w:hAnsi="Cambria"/>
          <w:sz w:val="22"/>
          <w:szCs w:val="22"/>
        </w:rPr>
        <w:t>CLÁUSULA SEXTA - PAGAMENTO (</w:t>
      </w:r>
      <w:hyperlink r:id="rId75" w:anchor="art92" w:history="1">
        <w:r w:rsidRPr="00336DBA">
          <w:rPr>
            <w:rStyle w:val="Hyperlink"/>
            <w:rFonts w:ascii="Cambria" w:hAnsi="Cambria"/>
            <w:sz w:val="22"/>
            <w:szCs w:val="22"/>
          </w:rPr>
          <w:t>art. 92, V e VI</w:t>
        </w:r>
      </w:hyperlink>
      <w:r w:rsidRPr="00336DBA">
        <w:rPr>
          <w:rFonts w:ascii="Cambria" w:hAnsi="Cambria"/>
          <w:sz w:val="22"/>
          <w:szCs w:val="22"/>
        </w:rPr>
        <w:t>)</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 xml:space="preserve">O prazo para pagamento </w:t>
      </w:r>
      <w:r w:rsidRPr="00336DBA">
        <w:rPr>
          <w:rFonts w:ascii="Cambria" w:hAnsi="Cambria"/>
          <w:color w:val="auto"/>
          <w:sz w:val="22"/>
          <w:szCs w:val="22"/>
          <w:lang w:eastAsia="en-US"/>
        </w:rPr>
        <w:t>ao contratado</w:t>
      </w:r>
      <w:r w:rsidRPr="00336DBA">
        <w:rPr>
          <w:rFonts w:ascii="Cambria" w:hAnsi="Cambria"/>
          <w:sz w:val="22"/>
          <w:szCs w:val="22"/>
        </w:rPr>
        <w:t xml:space="preserve"> e demais condições a ele referentes encontram-se definidos no Termo de Referência, anexo a este Contrato.</w:t>
      </w:r>
    </w:p>
    <w:p w:rsidR="002C4806" w:rsidRPr="00336DBA" w:rsidRDefault="002C4806" w:rsidP="002C4806">
      <w:pPr>
        <w:pStyle w:val="Nivel2"/>
        <w:spacing w:before="10" w:after="10"/>
        <w:ind w:left="567" w:firstLine="0"/>
        <w:rPr>
          <w:rFonts w:ascii="Cambria" w:hAnsi="Cambria"/>
          <w:sz w:val="22"/>
          <w:szCs w:val="22"/>
        </w:rPr>
      </w:pPr>
    </w:p>
    <w:p w:rsidR="002C4806" w:rsidRPr="00336DBA" w:rsidRDefault="002C4806" w:rsidP="000A3821">
      <w:pPr>
        <w:pStyle w:val="Nivel01"/>
        <w:numPr>
          <w:ilvl w:val="0"/>
          <w:numId w:val="61"/>
        </w:numPr>
        <w:spacing w:before="10" w:after="10" w:line="276" w:lineRule="auto"/>
        <w:ind w:left="0" w:firstLine="0"/>
        <w:rPr>
          <w:rFonts w:ascii="Cambria" w:hAnsi="Cambria"/>
          <w:color w:val="FFFFFF" w:themeColor="background1"/>
          <w:sz w:val="22"/>
          <w:szCs w:val="22"/>
        </w:rPr>
      </w:pPr>
      <w:r w:rsidRPr="00336DBA">
        <w:rPr>
          <w:rFonts w:ascii="Cambria" w:hAnsi="Cambria"/>
          <w:sz w:val="22"/>
          <w:szCs w:val="22"/>
        </w:rPr>
        <w:t>CLÁUSULA SÉTIMA - REAJUSTE (</w:t>
      </w:r>
      <w:hyperlink r:id="rId76" w:anchor="art92" w:history="1">
        <w:r w:rsidRPr="00336DBA">
          <w:rPr>
            <w:rStyle w:val="Hyperlink"/>
            <w:rFonts w:ascii="Cambria" w:hAnsi="Cambria"/>
            <w:sz w:val="22"/>
            <w:szCs w:val="22"/>
          </w:rPr>
          <w:t>art. 92, V)</w:t>
        </w:r>
      </w:hyperlink>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Os preços inicialmente contratados são fixos e irreajustáveis.</w:t>
      </w:r>
    </w:p>
    <w:p w:rsidR="002C4806" w:rsidRPr="00336DBA" w:rsidRDefault="002C4806" w:rsidP="002C4806">
      <w:pPr>
        <w:pStyle w:val="Nivel2"/>
        <w:spacing w:before="10" w:after="10"/>
        <w:ind w:left="567" w:firstLine="0"/>
        <w:rPr>
          <w:rFonts w:ascii="Cambria" w:hAnsi="Cambria"/>
          <w:sz w:val="22"/>
          <w:szCs w:val="22"/>
        </w:rPr>
      </w:pPr>
    </w:p>
    <w:p w:rsidR="002C4806" w:rsidRPr="00336DBA" w:rsidRDefault="002C4806" w:rsidP="000A3821">
      <w:pPr>
        <w:pStyle w:val="Nivel01"/>
        <w:numPr>
          <w:ilvl w:val="0"/>
          <w:numId w:val="61"/>
        </w:numPr>
        <w:spacing w:before="10" w:after="10" w:line="276" w:lineRule="auto"/>
        <w:ind w:left="0" w:firstLine="0"/>
        <w:rPr>
          <w:rFonts w:ascii="Cambria" w:hAnsi="Cambria"/>
          <w:color w:val="FFFFFF" w:themeColor="background1"/>
          <w:sz w:val="22"/>
          <w:szCs w:val="22"/>
        </w:rPr>
      </w:pPr>
      <w:r w:rsidRPr="00336DBA">
        <w:rPr>
          <w:rFonts w:ascii="Cambria" w:hAnsi="Cambria"/>
          <w:sz w:val="22"/>
          <w:szCs w:val="22"/>
        </w:rPr>
        <w:t>CLÁUSULA OITAVA - OBRIGAÇÕES DO CONTRATANTE (</w:t>
      </w:r>
      <w:hyperlink r:id="rId77" w:anchor="art92" w:history="1">
        <w:r w:rsidRPr="00336DBA">
          <w:rPr>
            <w:rStyle w:val="Hyperlink"/>
            <w:rFonts w:ascii="Cambria" w:hAnsi="Cambria"/>
            <w:sz w:val="22"/>
            <w:szCs w:val="22"/>
          </w:rPr>
          <w:t>art. 92, X, XI e XIV</w:t>
        </w:r>
      </w:hyperlink>
      <w:r w:rsidRPr="00336DBA">
        <w:rPr>
          <w:rFonts w:ascii="Cambria" w:hAnsi="Cambria"/>
          <w:sz w:val="22"/>
          <w:szCs w:val="22"/>
        </w:rPr>
        <w:t>)</w:t>
      </w:r>
    </w:p>
    <w:p w:rsidR="002C4806" w:rsidRPr="00336DBA" w:rsidRDefault="002C4806" w:rsidP="000A3821">
      <w:pPr>
        <w:pStyle w:val="Nivel2"/>
        <w:numPr>
          <w:ilvl w:val="1"/>
          <w:numId w:val="61"/>
        </w:numPr>
        <w:spacing w:before="10" w:after="10"/>
        <w:ind w:left="0" w:firstLine="567"/>
        <w:rPr>
          <w:rFonts w:ascii="Cambria" w:hAnsi="Cambria"/>
          <w:b/>
          <w:bCs/>
          <w:sz w:val="22"/>
          <w:szCs w:val="22"/>
        </w:rPr>
      </w:pPr>
      <w:r w:rsidRPr="00336DBA">
        <w:rPr>
          <w:rFonts w:ascii="Cambria" w:hAnsi="Cambria"/>
          <w:sz w:val="22"/>
          <w:szCs w:val="22"/>
        </w:rPr>
        <w:t>São obrigações do Contratante:</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Exigir o cumprimento de todas as obrigações assumidas pelo Contratado, de acordo com o contrato e seus anexos;</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Receber o objeto no prazo e condições estabelecidas no Termo de Referência;</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Notificar o Contratado, por escrito, sobre vícios, defeitos ou incorreções verificadas no objeto fornecido, para que seja por ele substituído, reparado ou corrigido, no total ou em parte, às suas expensas;</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Acompanhar e fiscalizar a execução do contrato e o cumprimento das obrigações pelo Contratado;</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 xml:space="preserve">Comunicar a empresa para </w:t>
      </w:r>
      <w:r w:rsidRPr="00336DBA">
        <w:rPr>
          <w:rFonts w:ascii="Cambria" w:hAnsi="Cambria"/>
          <w:bCs/>
          <w:sz w:val="22"/>
          <w:szCs w:val="22"/>
        </w:rPr>
        <w:t xml:space="preserve">emissão de Nota Fiscal no que pertine à parcela incontroversa da execução do objeto, para efeito de liquidação e pagamento, quando houver controvérsia sobre a execução do objeto, quanto à dimensão, qualidade e quantidade, conforme o </w:t>
      </w:r>
      <w:hyperlink r:id="rId78" w:anchor="art143" w:history="1">
        <w:r w:rsidRPr="00336DBA">
          <w:rPr>
            <w:rStyle w:val="Hyperlink"/>
            <w:rFonts w:ascii="Cambria" w:hAnsi="Cambria"/>
            <w:sz w:val="22"/>
            <w:szCs w:val="22"/>
          </w:rPr>
          <w:t>art. 143 da Lei nº 14.133, de 2021</w:t>
        </w:r>
      </w:hyperlink>
      <w:r w:rsidRPr="00336DBA">
        <w:rPr>
          <w:rFonts w:ascii="Cambria" w:hAnsi="Cambria"/>
          <w:bCs/>
          <w:sz w:val="22"/>
          <w:szCs w:val="22"/>
        </w:rPr>
        <w:t>;</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Efetuar o pagamento ao Contratado do valor correspondente ao fornecimento do objeto, no prazo, forma e condições estabelecidos no presente Contrato;</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lastRenderedPageBreak/>
        <w:t xml:space="preserve">Aplicar ao Contratado as sanções previstas na lei e neste Contrato; </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 xml:space="preserve">Cientificar o órgão de representação judicial a procuradoria do </w:t>
      </w:r>
      <w:r w:rsidR="00DE3935" w:rsidRPr="00336DBA">
        <w:rPr>
          <w:rFonts w:ascii="Cambria" w:hAnsi="Cambria"/>
          <w:sz w:val="22"/>
          <w:szCs w:val="22"/>
        </w:rPr>
        <w:t>município</w:t>
      </w:r>
      <w:r w:rsidRPr="00336DBA">
        <w:rPr>
          <w:rFonts w:ascii="Cambria" w:hAnsi="Cambria"/>
          <w:sz w:val="22"/>
          <w:szCs w:val="22"/>
        </w:rPr>
        <w:t xml:space="preserve"> para adoção das medidas cabíveis quando do descumprimento de obrigações pelo Contratado;</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2C4806" w:rsidRPr="00336DBA" w:rsidRDefault="002C4806" w:rsidP="000A3821">
      <w:pPr>
        <w:pStyle w:val="Nivel3"/>
        <w:numPr>
          <w:ilvl w:val="2"/>
          <w:numId w:val="61"/>
        </w:numPr>
        <w:spacing w:before="10" w:after="10"/>
        <w:ind w:left="170" w:firstLine="709"/>
        <w:rPr>
          <w:rFonts w:ascii="Cambria" w:hAnsi="Cambria"/>
          <w:b/>
          <w:bCs/>
          <w:sz w:val="22"/>
          <w:szCs w:val="22"/>
        </w:rPr>
      </w:pPr>
      <w:r w:rsidRPr="00336DBA">
        <w:rPr>
          <w:rFonts w:ascii="Cambria" w:hAnsi="Cambria"/>
          <w:sz w:val="22"/>
          <w:szCs w:val="22"/>
        </w:rPr>
        <w:t xml:space="preserve"> A Administração terá o prazo de</w:t>
      </w:r>
      <w:r w:rsidRPr="00336DBA">
        <w:rPr>
          <w:rFonts w:ascii="Cambria" w:hAnsi="Cambria"/>
          <w:i/>
          <w:iCs/>
          <w:color w:val="FF0000"/>
          <w:sz w:val="22"/>
          <w:szCs w:val="22"/>
        </w:rPr>
        <w:t xml:space="preserve"> 10 dias</w:t>
      </w:r>
      <w:r w:rsidRPr="00336DBA">
        <w:rPr>
          <w:rFonts w:ascii="Cambria" w:hAnsi="Cambria"/>
          <w:sz w:val="22"/>
          <w:szCs w:val="22"/>
        </w:rPr>
        <w:t xml:space="preserve">, a contar da data do protocolo do requerimento para decidir, admitida a prorrogação motivada, por igual período. </w:t>
      </w:r>
    </w:p>
    <w:p w:rsidR="002C4806" w:rsidRPr="00336DBA" w:rsidRDefault="002C4806" w:rsidP="000A3821">
      <w:pPr>
        <w:pStyle w:val="Nivel2"/>
        <w:numPr>
          <w:ilvl w:val="1"/>
          <w:numId w:val="61"/>
        </w:numPr>
        <w:spacing w:before="10" w:after="10"/>
        <w:ind w:left="0" w:firstLine="567"/>
        <w:rPr>
          <w:rFonts w:ascii="Cambria" w:hAnsi="Cambria"/>
          <w:color w:val="FF0000"/>
          <w:sz w:val="22"/>
          <w:szCs w:val="22"/>
        </w:rPr>
      </w:pPr>
      <w:r w:rsidRPr="00336DBA">
        <w:rPr>
          <w:rFonts w:ascii="Cambria" w:hAnsi="Cambria"/>
          <w:sz w:val="22"/>
          <w:szCs w:val="22"/>
        </w:rPr>
        <w:t xml:space="preserve">Responder eventuais pedidos de reestabelecimento do equilíbrio econômico-financeiro feitos pelo contratado no prazo máximo de </w:t>
      </w:r>
      <w:r w:rsidRPr="00336DBA">
        <w:rPr>
          <w:rFonts w:ascii="Cambria" w:hAnsi="Cambria"/>
          <w:color w:val="FF0000"/>
          <w:sz w:val="22"/>
          <w:szCs w:val="22"/>
        </w:rPr>
        <w:t>20 (vinte) dias.</w:t>
      </w:r>
    </w:p>
    <w:p w:rsidR="002C4806" w:rsidRPr="00336DBA" w:rsidRDefault="002C4806" w:rsidP="000A3821">
      <w:pPr>
        <w:pStyle w:val="Nvel2-Red"/>
        <w:numPr>
          <w:ilvl w:val="1"/>
          <w:numId w:val="61"/>
        </w:numPr>
        <w:spacing w:before="10" w:after="10"/>
        <w:ind w:left="0" w:firstLine="567"/>
        <w:rPr>
          <w:rFonts w:ascii="Cambria" w:hAnsi="Cambria"/>
          <w:sz w:val="22"/>
          <w:szCs w:val="22"/>
        </w:rPr>
      </w:pPr>
      <w:r w:rsidRPr="00336DBA">
        <w:rPr>
          <w:rFonts w:ascii="Cambria" w:hAnsi="Cambria"/>
          <w:sz w:val="22"/>
          <w:szCs w:val="22"/>
        </w:rPr>
        <w:t>Notificar os emitentes das garantias quanto ao início de processo administrativo para apuração de descumprimento de cláusulas contratuais.</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C4806" w:rsidRPr="00336DBA" w:rsidRDefault="002C4806" w:rsidP="002C4806">
      <w:pPr>
        <w:pStyle w:val="Nivel2"/>
        <w:spacing w:before="10" w:after="10"/>
        <w:ind w:left="567" w:firstLine="0"/>
        <w:rPr>
          <w:rFonts w:ascii="Cambria" w:hAnsi="Cambria"/>
          <w:sz w:val="22"/>
          <w:szCs w:val="22"/>
        </w:rPr>
      </w:pPr>
    </w:p>
    <w:p w:rsidR="002C4806" w:rsidRPr="00336DBA" w:rsidRDefault="002C4806" w:rsidP="000A3821">
      <w:pPr>
        <w:pStyle w:val="Nivel01"/>
        <w:numPr>
          <w:ilvl w:val="0"/>
          <w:numId w:val="61"/>
        </w:numPr>
        <w:spacing w:before="10" w:after="10" w:line="276" w:lineRule="auto"/>
        <w:rPr>
          <w:rFonts w:ascii="Cambria" w:hAnsi="Cambria"/>
          <w:color w:val="FFFFFF" w:themeColor="background1"/>
          <w:sz w:val="22"/>
          <w:szCs w:val="22"/>
        </w:rPr>
      </w:pPr>
      <w:r w:rsidRPr="00336DBA">
        <w:rPr>
          <w:rFonts w:ascii="Cambria" w:hAnsi="Cambria"/>
          <w:sz w:val="22"/>
          <w:szCs w:val="22"/>
        </w:rPr>
        <w:t>CLÁUSULA NONA - OBRIGAÇÕES DO CONTRATADO (</w:t>
      </w:r>
      <w:hyperlink r:id="rId79" w:anchor="art92" w:history="1">
        <w:r w:rsidRPr="00336DBA">
          <w:rPr>
            <w:rStyle w:val="Hyperlink"/>
            <w:rFonts w:ascii="Cambria" w:hAnsi="Cambria"/>
            <w:sz w:val="22"/>
            <w:szCs w:val="22"/>
          </w:rPr>
          <w:t>art. 92, XIV, XVI e XVII)</w:t>
        </w:r>
      </w:hyperlink>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2C4806" w:rsidRPr="00336DBA" w:rsidRDefault="002C4806" w:rsidP="000A3821">
      <w:pPr>
        <w:pStyle w:val="Nvel2-Red"/>
        <w:numPr>
          <w:ilvl w:val="1"/>
          <w:numId w:val="61"/>
        </w:numPr>
        <w:spacing w:before="10" w:after="10"/>
        <w:ind w:left="0" w:firstLine="567"/>
        <w:rPr>
          <w:rFonts w:ascii="Cambria" w:hAnsi="Cambria"/>
          <w:sz w:val="22"/>
          <w:szCs w:val="22"/>
        </w:rPr>
      </w:pPr>
      <w:r w:rsidRPr="00336DBA">
        <w:rPr>
          <w:rFonts w:ascii="Cambria" w:hAnsi="Cambria"/>
          <w:sz w:val="22"/>
          <w:szCs w:val="22"/>
        </w:rPr>
        <w:t>Entregar o objeto acompanhado do manual do usuário, com uma versão em português, e da relação da rede de assistência técnica autorizada;</w:t>
      </w:r>
    </w:p>
    <w:p w:rsidR="002C4806" w:rsidRPr="00336DBA" w:rsidRDefault="002C4806" w:rsidP="000A3821">
      <w:pPr>
        <w:pStyle w:val="Nivel2"/>
        <w:numPr>
          <w:ilvl w:val="1"/>
          <w:numId w:val="61"/>
        </w:numPr>
        <w:spacing w:before="10" w:after="10"/>
        <w:ind w:left="0" w:firstLine="567"/>
        <w:rPr>
          <w:rFonts w:ascii="Cambria" w:hAnsi="Cambria"/>
          <w:color w:val="000000" w:themeColor="text1"/>
          <w:sz w:val="22"/>
          <w:szCs w:val="22"/>
        </w:rPr>
      </w:pPr>
      <w:r w:rsidRPr="00336DBA">
        <w:rPr>
          <w:rFonts w:ascii="Cambria" w:hAnsi="Cambria"/>
          <w:sz w:val="22"/>
          <w:szCs w:val="22"/>
        </w:rPr>
        <w:t>Responsabilizar-se pelos vícios e danos decorrentes do objeto, de acordo com o Código de Defesa do Consumidor (</w:t>
      </w:r>
      <w:hyperlink r:id="rId80" w:history="1">
        <w:r w:rsidRPr="00336DBA">
          <w:rPr>
            <w:rStyle w:val="Hyperlink"/>
            <w:rFonts w:ascii="Cambria" w:hAnsi="Cambria"/>
            <w:sz w:val="22"/>
            <w:szCs w:val="22"/>
          </w:rPr>
          <w:t>Lei nº 8.078, de 1990</w:t>
        </w:r>
      </w:hyperlink>
      <w:r w:rsidRPr="00336DBA">
        <w:rPr>
          <w:rFonts w:ascii="Cambria" w:hAnsi="Cambria"/>
          <w:sz w:val="22"/>
          <w:szCs w:val="22"/>
        </w:rPr>
        <w:t>);</w:t>
      </w:r>
    </w:p>
    <w:p w:rsidR="002C4806" w:rsidRPr="00336DBA" w:rsidRDefault="002C4806" w:rsidP="000A3821">
      <w:pPr>
        <w:pStyle w:val="Nivel2"/>
        <w:numPr>
          <w:ilvl w:val="1"/>
          <w:numId w:val="61"/>
        </w:numPr>
        <w:spacing w:before="10" w:after="10"/>
        <w:ind w:left="0" w:firstLine="567"/>
        <w:rPr>
          <w:rFonts w:ascii="Cambria" w:hAnsi="Cambria"/>
          <w:color w:val="000000" w:themeColor="text1"/>
          <w:sz w:val="22"/>
          <w:szCs w:val="22"/>
        </w:rPr>
      </w:pPr>
      <w:r w:rsidRPr="00336DBA">
        <w:rPr>
          <w:rFonts w:ascii="Cambria" w:hAnsi="Cambria"/>
          <w:color w:val="000000" w:themeColor="text1"/>
          <w:sz w:val="22"/>
          <w:szCs w:val="22"/>
        </w:rPr>
        <w:t>Comunicar ao contratante, no prazo máximo de 24 (vinte e quatro) horas que antecede a data da entrega, os motivos que impossibilitem o cumprimento do prazo previsto, com a devida comprovação;</w:t>
      </w:r>
    </w:p>
    <w:p w:rsidR="002C4806" w:rsidRPr="00336DBA" w:rsidRDefault="002C4806" w:rsidP="000A3821">
      <w:pPr>
        <w:pStyle w:val="Nivel2"/>
        <w:numPr>
          <w:ilvl w:val="1"/>
          <w:numId w:val="61"/>
        </w:numPr>
        <w:spacing w:before="10" w:after="10"/>
        <w:ind w:left="0" w:firstLine="567"/>
        <w:rPr>
          <w:rFonts w:ascii="Cambria" w:hAnsi="Cambria"/>
          <w:color w:val="000000" w:themeColor="text1"/>
          <w:sz w:val="22"/>
          <w:szCs w:val="22"/>
        </w:rPr>
      </w:pPr>
      <w:r w:rsidRPr="00336DBA">
        <w:rPr>
          <w:rFonts w:ascii="Cambria" w:hAnsi="Cambria"/>
          <w:color w:val="000000" w:themeColor="text1"/>
          <w:sz w:val="22"/>
          <w:szCs w:val="22"/>
        </w:rPr>
        <w:t>Atender às determinações regulares emitidas pelo fiscal ou gestor do contrato ou autoridade superior (</w:t>
      </w:r>
      <w:hyperlink r:id="rId81" w:anchor="art137" w:history="1">
        <w:r w:rsidRPr="00336DBA">
          <w:rPr>
            <w:rStyle w:val="Hyperlink"/>
            <w:rFonts w:ascii="Cambria" w:hAnsi="Cambria"/>
            <w:sz w:val="22"/>
            <w:szCs w:val="22"/>
          </w:rPr>
          <w:t>art. 137, II, da Lei n.º 14.133, de 2021</w:t>
        </w:r>
      </w:hyperlink>
      <w:r w:rsidRPr="00336DBA">
        <w:rPr>
          <w:rFonts w:ascii="Cambria" w:hAnsi="Cambria"/>
          <w:color w:val="000000" w:themeColor="text1"/>
          <w:sz w:val="22"/>
          <w:szCs w:val="22"/>
        </w:rPr>
        <w:t xml:space="preserve">) e </w:t>
      </w:r>
      <w:r w:rsidRPr="00336DBA">
        <w:rPr>
          <w:rFonts w:ascii="Cambria" w:hAnsi="Cambria"/>
          <w:sz w:val="22"/>
          <w:szCs w:val="22"/>
        </w:rPr>
        <w:t>prestar todo esclarecimento ou informação por eles solicitados</w:t>
      </w:r>
      <w:r w:rsidRPr="00336DBA">
        <w:rPr>
          <w:rFonts w:ascii="Cambria" w:hAnsi="Cambria"/>
          <w:color w:val="000000" w:themeColor="text1"/>
          <w:sz w:val="22"/>
          <w:szCs w:val="22"/>
        </w:rPr>
        <w:t>;</w:t>
      </w:r>
    </w:p>
    <w:p w:rsidR="002C4806" w:rsidRPr="00336DBA" w:rsidRDefault="002C4806" w:rsidP="000A3821">
      <w:pPr>
        <w:pStyle w:val="Nivel2"/>
        <w:numPr>
          <w:ilvl w:val="1"/>
          <w:numId w:val="61"/>
        </w:numPr>
        <w:spacing w:before="10" w:after="10"/>
        <w:ind w:left="0" w:firstLine="567"/>
        <w:rPr>
          <w:rFonts w:ascii="Cambria" w:hAnsi="Cambria"/>
          <w:color w:val="000000" w:themeColor="text1"/>
          <w:sz w:val="22"/>
          <w:szCs w:val="22"/>
        </w:rPr>
      </w:pPr>
      <w:r w:rsidRPr="00336DBA">
        <w:rPr>
          <w:rFonts w:ascii="Cambria" w:hAnsi="Cambria"/>
          <w:color w:val="000000" w:themeColor="text1"/>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lastRenderedPageBreak/>
        <w:t>Comunicar ao Fiscal do contrato, no prazo de 24 (vinte e quatro) horas, qualquer ocorrência anormal ou acidente que se verifique no local da execução do objeto contratual.</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Paralisar, por determinação do contratante, qualquer atividade que não esteja sendo executada de acordo com a boa técnica ou que ponha em risco a segurança de pessoas ou bens de terceiros.</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 xml:space="preserve">Manter durante toda a vigência do contrato, em compatibilidade com as obrigações assumidas, todas as condições exigidas para habilitação na licitação; </w:t>
      </w:r>
    </w:p>
    <w:p w:rsidR="002C4806" w:rsidRPr="00336DBA" w:rsidRDefault="002C4806" w:rsidP="000A3821">
      <w:pPr>
        <w:pStyle w:val="Nivel2"/>
        <w:numPr>
          <w:ilvl w:val="1"/>
          <w:numId w:val="61"/>
        </w:numPr>
        <w:spacing w:before="10" w:after="10"/>
        <w:ind w:left="0" w:firstLine="567"/>
        <w:rPr>
          <w:rFonts w:ascii="Cambria" w:hAnsi="Cambria"/>
          <w:b/>
          <w:bCs/>
          <w:sz w:val="22"/>
          <w:szCs w:val="22"/>
        </w:rPr>
      </w:pPr>
      <w:r w:rsidRPr="00336DBA">
        <w:rPr>
          <w:rFonts w:ascii="Cambria" w:hAnsi="Cambria"/>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82" w:anchor="art116" w:history="1">
        <w:r w:rsidRPr="00336DBA">
          <w:rPr>
            <w:rStyle w:val="Hyperlink"/>
            <w:rFonts w:ascii="Cambria" w:hAnsi="Cambria"/>
            <w:sz w:val="22"/>
            <w:szCs w:val="22"/>
          </w:rPr>
          <w:t>art. 116, da Lei n.º 14.133, de 2021</w:t>
        </w:r>
      </w:hyperlink>
      <w:r w:rsidRPr="00336DBA">
        <w:rPr>
          <w:rFonts w:ascii="Cambria" w:hAnsi="Cambria"/>
          <w:sz w:val="22"/>
          <w:szCs w:val="22"/>
        </w:rPr>
        <w:t>);</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Comprovar a reserva de cargos a que se refere a cláusula acima, no prazo fixado pelo fiscal do contrato, com a indicação dos empregados que preencheram as referidas vagas (</w:t>
      </w:r>
      <w:hyperlink r:id="rId83" w:anchor="art116" w:history="1">
        <w:r w:rsidRPr="00336DBA">
          <w:rPr>
            <w:rStyle w:val="Hyperlink"/>
            <w:rFonts w:ascii="Cambria" w:hAnsi="Cambria"/>
            <w:sz w:val="22"/>
            <w:szCs w:val="22"/>
          </w:rPr>
          <w:t>art. 116, parágrafo único, da Lei n.º 14.133, de 2021</w:t>
        </w:r>
      </w:hyperlink>
      <w:r w:rsidRPr="00336DBA">
        <w:rPr>
          <w:rFonts w:ascii="Cambria" w:hAnsi="Cambria"/>
          <w:sz w:val="22"/>
          <w:szCs w:val="22"/>
        </w:rPr>
        <w:t>);</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 xml:space="preserve">  Guardar sigilo sobre todas as informações obtidas em decorrência do cumprimento do contrato; </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4" w:anchor="art124" w:history="1">
        <w:r w:rsidRPr="00336DBA">
          <w:rPr>
            <w:rStyle w:val="Hyperlink"/>
            <w:rFonts w:ascii="Cambria" w:hAnsi="Cambria"/>
            <w:sz w:val="22"/>
            <w:szCs w:val="22"/>
          </w:rPr>
          <w:t>art. 124, II, d, da Lei nº 14.133, de 2021.</w:t>
        </w:r>
      </w:hyperlink>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Cumprir, além dos postulados legais vigentes de âmbito federal, estadual ou municipal, as normas de segurança do contratante;</w:t>
      </w:r>
    </w:p>
    <w:p w:rsidR="002C4806" w:rsidRPr="00336DBA" w:rsidRDefault="002C4806" w:rsidP="000A3821">
      <w:pPr>
        <w:pStyle w:val="Nvel2-Red"/>
        <w:numPr>
          <w:ilvl w:val="1"/>
          <w:numId w:val="61"/>
        </w:numPr>
        <w:spacing w:before="10" w:after="10"/>
        <w:ind w:left="0" w:firstLine="567"/>
        <w:rPr>
          <w:rFonts w:ascii="Cambria" w:hAnsi="Cambria"/>
          <w:color w:val="000000"/>
          <w:sz w:val="22"/>
          <w:szCs w:val="22"/>
        </w:rPr>
      </w:pPr>
      <w:bookmarkStart w:id="53" w:name="_Ref118293030"/>
      <w:r w:rsidRPr="00336DBA">
        <w:rPr>
          <w:rFonts w:ascii="Cambria" w:hAnsi="Cambria"/>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3"/>
      <w:r w:rsidRPr="00336DBA">
        <w:rPr>
          <w:rFonts w:ascii="Cambria" w:hAnsi="Cambria"/>
          <w:sz w:val="22"/>
          <w:szCs w:val="22"/>
        </w:rPr>
        <w:t>.</w:t>
      </w:r>
    </w:p>
    <w:p w:rsidR="002C4806" w:rsidRPr="00336DBA" w:rsidRDefault="002C4806" w:rsidP="002C4806">
      <w:pPr>
        <w:pStyle w:val="Nvel2-Red"/>
        <w:numPr>
          <w:ilvl w:val="0"/>
          <w:numId w:val="0"/>
        </w:numPr>
        <w:spacing w:before="10" w:after="10"/>
        <w:ind w:left="567"/>
        <w:rPr>
          <w:rFonts w:ascii="Cambria" w:hAnsi="Cambria"/>
          <w:color w:val="000000"/>
          <w:sz w:val="22"/>
          <w:szCs w:val="22"/>
        </w:rPr>
      </w:pPr>
    </w:p>
    <w:p w:rsidR="002C4806" w:rsidRPr="00336DBA" w:rsidRDefault="002C4806" w:rsidP="000A3821">
      <w:pPr>
        <w:pStyle w:val="Nivel01"/>
        <w:numPr>
          <w:ilvl w:val="0"/>
          <w:numId w:val="61"/>
        </w:numPr>
        <w:spacing w:before="10" w:after="10" w:line="276" w:lineRule="auto"/>
        <w:ind w:left="0" w:firstLine="0"/>
        <w:rPr>
          <w:rFonts w:ascii="Cambria" w:hAnsi="Cambria"/>
          <w:color w:val="FFFFFF" w:themeColor="background1"/>
          <w:sz w:val="22"/>
          <w:szCs w:val="22"/>
        </w:rPr>
      </w:pPr>
      <w:r w:rsidRPr="00336DBA">
        <w:rPr>
          <w:rFonts w:ascii="Cambria" w:hAnsi="Cambria"/>
          <w:sz w:val="22"/>
          <w:szCs w:val="22"/>
        </w:rPr>
        <w:t>CLÁUSULA DÉCIMA– GARANTIA DE EXECUÇÃO (</w:t>
      </w:r>
      <w:hyperlink r:id="rId85" w:anchor="art92" w:history="1">
        <w:r w:rsidRPr="00336DBA">
          <w:rPr>
            <w:rStyle w:val="Hyperlink"/>
            <w:rFonts w:ascii="Cambria" w:hAnsi="Cambria"/>
            <w:sz w:val="22"/>
            <w:szCs w:val="22"/>
          </w:rPr>
          <w:t>art. 92, XII e XIII</w:t>
        </w:r>
      </w:hyperlink>
      <w:r w:rsidRPr="00336DBA">
        <w:rPr>
          <w:rFonts w:ascii="Cambria" w:hAnsi="Cambria"/>
          <w:sz w:val="22"/>
          <w:szCs w:val="22"/>
        </w:rPr>
        <w:t>)</w:t>
      </w:r>
    </w:p>
    <w:p w:rsidR="002C4806" w:rsidRPr="00336DBA" w:rsidRDefault="002C4806" w:rsidP="000A3821">
      <w:pPr>
        <w:pStyle w:val="Nvel2-Red"/>
        <w:numPr>
          <w:ilvl w:val="1"/>
          <w:numId w:val="61"/>
        </w:numPr>
        <w:spacing w:before="10" w:after="10"/>
        <w:ind w:left="0" w:firstLine="567"/>
        <w:rPr>
          <w:rFonts w:ascii="Cambria" w:hAnsi="Cambria"/>
          <w:sz w:val="22"/>
          <w:szCs w:val="22"/>
        </w:rPr>
      </w:pPr>
      <w:r w:rsidRPr="00336DBA">
        <w:rPr>
          <w:rFonts w:ascii="Cambria" w:hAnsi="Cambria"/>
          <w:sz w:val="22"/>
          <w:szCs w:val="22"/>
        </w:rPr>
        <w:t xml:space="preserve">  Não haverá exigência de garantia contratual da execução.</w:t>
      </w:r>
    </w:p>
    <w:p w:rsidR="002C4806" w:rsidRPr="00336DBA" w:rsidRDefault="002C4806" w:rsidP="000A3821">
      <w:pPr>
        <w:pStyle w:val="Nivel01"/>
        <w:numPr>
          <w:ilvl w:val="0"/>
          <w:numId w:val="61"/>
        </w:numPr>
        <w:spacing w:before="10" w:after="10" w:line="276" w:lineRule="auto"/>
        <w:ind w:left="0" w:firstLine="0"/>
        <w:rPr>
          <w:rFonts w:ascii="Cambria" w:hAnsi="Cambria"/>
          <w:color w:val="FFFFFF" w:themeColor="background1"/>
          <w:sz w:val="22"/>
          <w:szCs w:val="22"/>
        </w:rPr>
      </w:pPr>
      <w:r w:rsidRPr="00336DBA">
        <w:rPr>
          <w:rFonts w:ascii="Cambria" w:hAnsi="Cambria"/>
          <w:sz w:val="22"/>
          <w:szCs w:val="22"/>
        </w:rPr>
        <w:t>CLÁUSULA DÉCIMA PRIMEIRA – INFRAÇÕES E SANÇÕES ADMINISTRATIVAS (</w:t>
      </w:r>
      <w:hyperlink r:id="rId86" w:anchor="art92" w:history="1">
        <w:r w:rsidRPr="00336DBA">
          <w:rPr>
            <w:rStyle w:val="Hyperlink"/>
            <w:rFonts w:ascii="Cambria" w:hAnsi="Cambria"/>
            <w:sz w:val="22"/>
            <w:szCs w:val="22"/>
          </w:rPr>
          <w:t>art. 92, XIV</w:t>
        </w:r>
      </w:hyperlink>
      <w:r w:rsidRPr="00336DBA">
        <w:rPr>
          <w:rFonts w:ascii="Cambria" w:hAnsi="Cambria"/>
          <w:sz w:val="22"/>
          <w:szCs w:val="22"/>
        </w:rPr>
        <w:t>)</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 xml:space="preserve">Comete infração administrativa, nos termos da </w:t>
      </w:r>
      <w:hyperlink r:id="rId87" w:history="1">
        <w:r w:rsidRPr="00336DBA">
          <w:rPr>
            <w:rStyle w:val="Hyperlink"/>
            <w:rFonts w:ascii="Cambria" w:hAnsi="Cambria"/>
            <w:sz w:val="22"/>
            <w:szCs w:val="22"/>
          </w:rPr>
          <w:t>Lei nº 14.133, de 2021</w:t>
        </w:r>
      </w:hyperlink>
      <w:r w:rsidRPr="00336DBA">
        <w:rPr>
          <w:rFonts w:ascii="Cambria" w:hAnsi="Cambria"/>
          <w:sz w:val="22"/>
          <w:szCs w:val="22"/>
        </w:rPr>
        <w:t>, o contratado que:</w:t>
      </w:r>
    </w:p>
    <w:p w:rsidR="002C4806" w:rsidRPr="00336DBA"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rPr>
      </w:pPr>
      <w:proofErr w:type="gramStart"/>
      <w:r w:rsidRPr="00336DBA">
        <w:rPr>
          <w:rFonts w:ascii="Cambria" w:eastAsia="Arial" w:hAnsi="Cambria" w:cs="Arial"/>
        </w:rPr>
        <w:t>der</w:t>
      </w:r>
      <w:proofErr w:type="gramEnd"/>
      <w:r w:rsidRPr="00336DBA">
        <w:rPr>
          <w:rFonts w:ascii="Cambria" w:eastAsia="Arial" w:hAnsi="Cambria" w:cs="Arial"/>
        </w:rPr>
        <w:t xml:space="preserve"> causa à inexecução parcial do contrato;</w:t>
      </w:r>
    </w:p>
    <w:p w:rsidR="002C4806" w:rsidRPr="00336DBA"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rPr>
      </w:pPr>
      <w:proofErr w:type="gramStart"/>
      <w:r w:rsidRPr="00336DBA">
        <w:rPr>
          <w:rFonts w:ascii="Cambria" w:eastAsia="Arial" w:hAnsi="Cambria" w:cs="Arial"/>
        </w:rPr>
        <w:t>der</w:t>
      </w:r>
      <w:proofErr w:type="gramEnd"/>
      <w:r w:rsidRPr="00336DBA">
        <w:rPr>
          <w:rFonts w:ascii="Cambria" w:eastAsia="Arial" w:hAnsi="Cambria" w:cs="Arial"/>
        </w:rPr>
        <w:t xml:space="preserve"> causa à inexecução parcial do contrato que cause grave dano à Administração ou ao funcionamento dos serviços públicos ou ao interesse coletivo;</w:t>
      </w:r>
    </w:p>
    <w:p w:rsidR="002C4806" w:rsidRPr="00336DBA"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rPr>
      </w:pPr>
      <w:proofErr w:type="gramStart"/>
      <w:r w:rsidRPr="00336DBA">
        <w:rPr>
          <w:rFonts w:ascii="Cambria" w:eastAsia="Arial" w:hAnsi="Cambria" w:cs="Arial"/>
        </w:rPr>
        <w:t>der</w:t>
      </w:r>
      <w:proofErr w:type="gramEnd"/>
      <w:r w:rsidRPr="00336DBA">
        <w:rPr>
          <w:rFonts w:ascii="Cambria" w:eastAsia="Arial" w:hAnsi="Cambria" w:cs="Arial"/>
        </w:rPr>
        <w:t xml:space="preserve"> causa à inexecução total do contrato;</w:t>
      </w:r>
    </w:p>
    <w:p w:rsidR="002C4806" w:rsidRPr="00336DBA"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rPr>
      </w:pPr>
      <w:proofErr w:type="gramStart"/>
      <w:r w:rsidRPr="00336DBA">
        <w:rPr>
          <w:rFonts w:ascii="Cambria" w:eastAsia="Arial" w:hAnsi="Cambria" w:cs="Arial"/>
        </w:rPr>
        <w:t>ensejar</w:t>
      </w:r>
      <w:proofErr w:type="gramEnd"/>
      <w:r w:rsidRPr="00336DBA">
        <w:rPr>
          <w:rFonts w:ascii="Cambria" w:eastAsia="Arial" w:hAnsi="Cambria" w:cs="Arial"/>
        </w:rPr>
        <w:t xml:space="preserve"> o retardamento da execução ou da entrega do objeto da contratação sem motivo justificado;</w:t>
      </w:r>
    </w:p>
    <w:p w:rsidR="002C4806" w:rsidRPr="00336DBA"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rPr>
      </w:pPr>
      <w:proofErr w:type="gramStart"/>
      <w:r w:rsidRPr="00336DBA">
        <w:rPr>
          <w:rFonts w:ascii="Cambria" w:eastAsia="Arial" w:hAnsi="Cambria" w:cs="Arial"/>
        </w:rPr>
        <w:t>apresentar</w:t>
      </w:r>
      <w:proofErr w:type="gramEnd"/>
      <w:r w:rsidRPr="00336DBA">
        <w:rPr>
          <w:rFonts w:ascii="Cambria" w:eastAsia="Arial" w:hAnsi="Cambria" w:cs="Arial"/>
        </w:rPr>
        <w:t xml:space="preserve"> documentação falsa ou prestar declaração falsa durante a execução do contrato;</w:t>
      </w:r>
    </w:p>
    <w:p w:rsidR="002C4806" w:rsidRPr="00336DBA"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rPr>
      </w:pPr>
      <w:proofErr w:type="gramStart"/>
      <w:r w:rsidRPr="00336DBA">
        <w:rPr>
          <w:rFonts w:ascii="Cambria" w:eastAsia="Arial" w:hAnsi="Cambria" w:cs="Arial"/>
        </w:rPr>
        <w:t>praticar</w:t>
      </w:r>
      <w:proofErr w:type="gramEnd"/>
      <w:r w:rsidRPr="00336DBA">
        <w:rPr>
          <w:rFonts w:ascii="Cambria" w:eastAsia="Arial" w:hAnsi="Cambria" w:cs="Arial"/>
        </w:rPr>
        <w:t xml:space="preserve"> ato fraudulento na execução do contrato;</w:t>
      </w:r>
    </w:p>
    <w:p w:rsidR="002C4806" w:rsidRPr="00336DBA"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rPr>
      </w:pPr>
      <w:proofErr w:type="gramStart"/>
      <w:r w:rsidRPr="00336DBA">
        <w:rPr>
          <w:rFonts w:ascii="Cambria" w:eastAsia="Arial" w:hAnsi="Cambria" w:cs="Arial"/>
        </w:rPr>
        <w:t>comportar</w:t>
      </w:r>
      <w:proofErr w:type="gramEnd"/>
      <w:r w:rsidRPr="00336DBA">
        <w:rPr>
          <w:rFonts w:ascii="Cambria" w:eastAsia="Arial" w:hAnsi="Cambria" w:cs="Arial"/>
        </w:rPr>
        <w:t>-se de modo inidôneo ou cometer fraude de qualquer natureza;</w:t>
      </w:r>
    </w:p>
    <w:p w:rsidR="002C4806" w:rsidRPr="00336DBA"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rPr>
      </w:pPr>
      <w:r w:rsidRPr="00336DBA">
        <w:rPr>
          <w:rFonts w:ascii="Cambria" w:eastAsia="Arial" w:hAnsi="Cambria" w:cs="Arial"/>
        </w:rPr>
        <w:t xml:space="preserve">praticar ato lesivo previsto no </w:t>
      </w:r>
      <w:hyperlink r:id="rId88" w:anchor="art5" w:history="1">
        <w:r w:rsidRPr="00336DBA">
          <w:rPr>
            <w:rStyle w:val="Hyperlink"/>
            <w:rFonts w:ascii="Cambria" w:eastAsia="Arial" w:hAnsi="Cambria" w:cs="Arial"/>
          </w:rPr>
          <w:t>art. 5º da Lei nº 12.846, de 1º de agosto de 2013</w:t>
        </w:r>
      </w:hyperlink>
      <w:r w:rsidRPr="00336DBA">
        <w:rPr>
          <w:rFonts w:ascii="Cambria" w:eastAsia="Arial" w:hAnsi="Cambria" w:cs="Arial"/>
        </w:rPr>
        <w:t>.</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Serão aplicadas ao contratado que incorrer nas infrações acima descritas as seguintes sanções:</w:t>
      </w:r>
    </w:p>
    <w:p w:rsidR="002C4806" w:rsidRPr="00336DBA" w:rsidRDefault="002C4806" w:rsidP="000A3821">
      <w:pPr>
        <w:pStyle w:val="PargrafodaLista"/>
        <w:numPr>
          <w:ilvl w:val="0"/>
          <w:numId w:val="54"/>
        </w:numPr>
        <w:autoSpaceDN/>
        <w:spacing w:before="10" w:after="10" w:line="276" w:lineRule="auto"/>
        <w:ind w:left="924" w:firstLine="851"/>
        <w:contextualSpacing/>
        <w:jc w:val="both"/>
        <w:textAlignment w:val="auto"/>
        <w:rPr>
          <w:rFonts w:ascii="Cambria" w:eastAsia="Arial" w:hAnsi="Cambria" w:cs="Arial"/>
          <w:sz w:val="22"/>
          <w:szCs w:val="22"/>
        </w:rPr>
      </w:pPr>
      <w:r w:rsidRPr="00336DBA">
        <w:rPr>
          <w:rFonts w:ascii="Cambria" w:eastAsia="Arial" w:hAnsi="Cambria" w:cs="Arial"/>
          <w:b/>
          <w:bCs/>
          <w:sz w:val="22"/>
          <w:szCs w:val="22"/>
        </w:rPr>
        <w:t>Advertência</w:t>
      </w:r>
      <w:r w:rsidRPr="00336DBA">
        <w:rPr>
          <w:rFonts w:ascii="Cambria" w:eastAsia="Arial" w:hAnsi="Cambria" w:cs="Arial"/>
          <w:sz w:val="22"/>
          <w:szCs w:val="22"/>
        </w:rPr>
        <w:t>, quando o contratado der causa à inexecução parcial do contrato, sempre que não se justificar a imposição de penalidade mais grave (</w:t>
      </w:r>
      <w:hyperlink r:id="rId89" w:anchor="art156§2" w:history="1">
        <w:r w:rsidRPr="00336DBA">
          <w:rPr>
            <w:rStyle w:val="Hyperlink"/>
            <w:rFonts w:ascii="Cambria" w:eastAsia="Arial" w:hAnsi="Cambria" w:cs="Arial"/>
            <w:sz w:val="22"/>
            <w:szCs w:val="22"/>
          </w:rPr>
          <w:t xml:space="preserve">art. 156, §2º, da </w:t>
        </w:r>
        <w:bookmarkStart w:id="54" w:name="_Hlk114504069"/>
        <w:r w:rsidRPr="00336DBA">
          <w:rPr>
            <w:rStyle w:val="Hyperlink"/>
            <w:rFonts w:ascii="Cambria" w:eastAsia="Arial" w:hAnsi="Cambria" w:cs="Arial"/>
            <w:sz w:val="22"/>
            <w:szCs w:val="22"/>
          </w:rPr>
          <w:t>Lei nº 14.133, de 2021</w:t>
        </w:r>
        <w:bookmarkEnd w:id="54"/>
      </w:hyperlink>
      <w:r w:rsidRPr="00336DBA">
        <w:rPr>
          <w:rFonts w:ascii="Cambria" w:eastAsia="Arial" w:hAnsi="Cambria" w:cs="Arial"/>
          <w:sz w:val="22"/>
          <w:szCs w:val="22"/>
        </w:rPr>
        <w:t>);</w:t>
      </w:r>
    </w:p>
    <w:p w:rsidR="002C4806" w:rsidRPr="00336DBA" w:rsidRDefault="002C4806" w:rsidP="000A3821">
      <w:pPr>
        <w:pStyle w:val="PargrafodaLista"/>
        <w:numPr>
          <w:ilvl w:val="0"/>
          <w:numId w:val="54"/>
        </w:numPr>
        <w:autoSpaceDN/>
        <w:spacing w:before="10" w:after="10" w:line="276" w:lineRule="auto"/>
        <w:ind w:left="924" w:firstLine="851"/>
        <w:contextualSpacing/>
        <w:jc w:val="both"/>
        <w:textAlignment w:val="auto"/>
        <w:rPr>
          <w:rFonts w:ascii="Cambria" w:eastAsia="Arial" w:hAnsi="Cambria" w:cs="Arial"/>
          <w:sz w:val="22"/>
          <w:szCs w:val="22"/>
        </w:rPr>
      </w:pPr>
      <w:r w:rsidRPr="00336DBA">
        <w:rPr>
          <w:rFonts w:ascii="Cambria" w:eastAsia="Arial" w:hAnsi="Cambria" w:cs="Arial"/>
          <w:b/>
          <w:bCs/>
          <w:sz w:val="22"/>
          <w:szCs w:val="22"/>
        </w:rPr>
        <w:lastRenderedPageBreak/>
        <w:t>Impedimento de licitar e contratar</w:t>
      </w:r>
      <w:r w:rsidRPr="00336DBA">
        <w:rPr>
          <w:rFonts w:ascii="Cambria" w:eastAsia="Arial" w:hAnsi="Cambria" w:cs="Arial"/>
          <w:sz w:val="22"/>
          <w:szCs w:val="22"/>
        </w:rPr>
        <w:t>, quando praticadas as condutas descritas nas alíneas “b”, “c” e “d” do subitem acima deste Contrato, sempre que não se justificar a imposição de penalidade mais grave (</w:t>
      </w:r>
      <w:hyperlink r:id="rId90" w:anchor="art156§4" w:history="1">
        <w:r w:rsidRPr="00336DBA">
          <w:rPr>
            <w:rStyle w:val="Hyperlink"/>
            <w:rFonts w:ascii="Cambria" w:eastAsia="Arial" w:hAnsi="Cambria" w:cs="Arial"/>
            <w:sz w:val="22"/>
            <w:szCs w:val="22"/>
          </w:rPr>
          <w:t>art. 156, § 4º, da Lei nº 14.133, de 2021</w:t>
        </w:r>
      </w:hyperlink>
      <w:r w:rsidRPr="00336DBA">
        <w:rPr>
          <w:rFonts w:ascii="Cambria" w:eastAsia="Arial" w:hAnsi="Cambria" w:cs="Arial"/>
          <w:sz w:val="22"/>
          <w:szCs w:val="22"/>
        </w:rPr>
        <w:t>);</w:t>
      </w:r>
    </w:p>
    <w:p w:rsidR="002C4806" w:rsidRPr="00336DBA" w:rsidRDefault="002C4806" w:rsidP="000A3821">
      <w:pPr>
        <w:pStyle w:val="PargrafodaLista"/>
        <w:numPr>
          <w:ilvl w:val="0"/>
          <w:numId w:val="54"/>
        </w:numPr>
        <w:autoSpaceDN/>
        <w:spacing w:before="10" w:after="10" w:line="276" w:lineRule="auto"/>
        <w:ind w:left="924" w:firstLine="851"/>
        <w:contextualSpacing/>
        <w:jc w:val="both"/>
        <w:textAlignment w:val="auto"/>
        <w:rPr>
          <w:rFonts w:ascii="Cambria" w:eastAsia="Arial" w:hAnsi="Cambria" w:cs="Arial"/>
          <w:sz w:val="22"/>
          <w:szCs w:val="22"/>
        </w:rPr>
      </w:pPr>
      <w:r w:rsidRPr="00336DBA">
        <w:rPr>
          <w:rFonts w:ascii="Cambria" w:eastAsia="Arial" w:hAnsi="Cambria" w:cs="Arial"/>
          <w:b/>
          <w:bCs/>
          <w:sz w:val="22"/>
          <w:szCs w:val="22"/>
        </w:rPr>
        <w:t>Declaração de inidoneidade para licitar e contratar</w:t>
      </w:r>
      <w:r w:rsidRPr="00336DBA">
        <w:rPr>
          <w:rFonts w:ascii="Cambria" w:eastAsia="Arial" w:hAnsi="Cambria" w:cs="Arial"/>
          <w:sz w:val="22"/>
          <w:szCs w:val="22"/>
        </w:rPr>
        <w:t>, quando praticadas as condutas descritas nas alíneas “e”, “f”, “g” e “h” do subitem acima deste Contrato, bem como nas alíneas “b”, “c” e “d”, que justifiquem a imposição de penalidade mais grave (</w:t>
      </w:r>
      <w:hyperlink r:id="rId91" w:anchor="art156§5" w:history="1">
        <w:r w:rsidRPr="00336DBA">
          <w:rPr>
            <w:rStyle w:val="Hyperlink"/>
            <w:rFonts w:ascii="Cambria" w:eastAsia="Arial" w:hAnsi="Cambria" w:cs="Arial"/>
            <w:sz w:val="22"/>
            <w:szCs w:val="22"/>
          </w:rPr>
          <w:t>art. 156, §5º, da Lei nº 14.133, de 2021</w:t>
        </w:r>
      </w:hyperlink>
      <w:r w:rsidRPr="00336DBA">
        <w:rPr>
          <w:rFonts w:ascii="Cambria" w:eastAsia="Arial" w:hAnsi="Cambria" w:cs="Arial"/>
          <w:sz w:val="22"/>
          <w:szCs w:val="22"/>
        </w:rPr>
        <w:t>).</w:t>
      </w:r>
    </w:p>
    <w:p w:rsidR="002C4806" w:rsidRPr="00336DBA" w:rsidRDefault="002C4806" w:rsidP="000A3821">
      <w:pPr>
        <w:pStyle w:val="PargrafodaLista"/>
        <w:numPr>
          <w:ilvl w:val="0"/>
          <w:numId w:val="54"/>
        </w:numPr>
        <w:autoSpaceDN/>
        <w:spacing w:before="10" w:after="10" w:line="276" w:lineRule="auto"/>
        <w:ind w:left="924" w:firstLine="851"/>
        <w:contextualSpacing/>
        <w:jc w:val="both"/>
        <w:textAlignment w:val="auto"/>
        <w:rPr>
          <w:rFonts w:ascii="Cambria" w:eastAsia="Arial" w:hAnsi="Cambria" w:cs="Arial"/>
          <w:sz w:val="22"/>
          <w:szCs w:val="22"/>
        </w:rPr>
      </w:pPr>
      <w:r w:rsidRPr="00336DBA">
        <w:rPr>
          <w:rFonts w:ascii="Cambria" w:eastAsia="Arial" w:hAnsi="Cambria" w:cs="Arial"/>
          <w:b/>
          <w:bCs/>
          <w:sz w:val="22"/>
          <w:szCs w:val="22"/>
        </w:rPr>
        <w:t>Multa:</w:t>
      </w:r>
    </w:p>
    <w:p w:rsidR="002C4806" w:rsidRPr="00336DBA" w:rsidRDefault="002C4806" w:rsidP="002C4806">
      <w:pPr>
        <w:pStyle w:val="PargrafodaLista"/>
        <w:spacing w:before="10" w:after="10" w:line="276" w:lineRule="auto"/>
        <w:ind w:left="1775"/>
        <w:jc w:val="both"/>
        <w:rPr>
          <w:rFonts w:ascii="Cambria" w:eastAsia="Arial" w:hAnsi="Cambria" w:cs="Arial"/>
          <w:sz w:val="22"/>
          <w:szCs w:val="22"/>
        </w:rPr>
      </w:pPr>
    </w:p>
    <w:p w:rsidR="002C4806" w:rsidRPr="00336DBA" w:rsidRDefault="002C4806" w:rsidP="000A3821">
      <w:pPr>
        <w:pStyle w:val="PargrafodaLista"/>
        <w:numPr>
          <w:ilvl w:val="1"/>
          <w:numId w:val="54"/>
        </w:numPr>
        <w:autoSpaceDN/>
        <w:spacing w:before="10" w:after="10" w:line="276" w:lineRule="auto"/>
        <w:ind w:left="2127" w:hanging="284"/>
        <w:contextualSpacing/>
        <w:jc w:val="both"/>
        <w:textAlignment w:val="auto"/>
        <w:rPr>
          <w:rFonts w:ascii="Cambria" w:eastAsia="Arial" w:hAnsi="Cambria" w:cs="Arial"/>
          <w:sz w:val="22"/>
          <w:szCs w:val="22"/>
        </w:rPr>
      </w:pPr>
      <w:proofErr w:type="gramStart"/>
      <w:r w:rsidRPr="00336DBA">
        <w:rPr>
          <w:rFonts w:ascii="Cambria" w:eastAsia="Arial" w:hAnsi="Cambria" w:cs="Arial"/>
          <w:sz w:val="22"/>
          <w:szCs w:val="22"/>
        </w:rPr>
        <w:t>moratória</w:t>
      </w:r>
      <w:proofErr w:type="gramEnd"/>
      <w:r w:rsidRPr="00336DBA">
        <w:rPr>
          <w:rFonts w:ascii="Cambria" w:eastAsia="Arial" w:hAnsi="Cambria" w:cs="Arial"/>
          <w:sz w:val="22"/>
          <w:szCs w:val="22"/>
        </w:rPr>
        <w:t xml:space="preserve"> de </w:t>
      </w:r>
      <w:r w:rsidRPr="00336DBA">
        <w:rPr>
          <w:rFonts w:ascii="Cambria" w:eastAsia="Arial" w:hAnsi="Cambria" w:cs="Arial"/>
          <w:color w:val="FF0000"/>
          <w:sz w:val="22"/>
          <w:szCs w:val="22"/>
        </w:rPr>
        <w:t>.....</w:t>
      </w:r>
      <w:r w:rsidRPr="00336DBA">
        <w:rPr>
          <w:rFonts w:ascii="Cambria" w:eastAsia="Arial" w:hAnsi="Cambria" w:cs="Arial"/>
          <w:sz w:val="22"/>
          <w:szCs w:val="22"/>
        </w:rPr>
        <w:t>% (</w:t>
      </w:r>
      <w:r w:rsidRPr="00336DBA">
        <w:rPr>
          <w:rFonts w:ascii="Cambria" w:eastAsia="Arial" w:hAnsi="Cambria" w:cs="Arial"/>
          <w:color w:val="FF0000"/>
          <w:sz w:val="22"/>
          <w:szCs w:val="22"/>
        </w:rPr>
        <w:t>.....</w:t>
      </w:r>
      <w:r w:rsidRPr="00336DBA">
        <w:rPr>
          <w:rFonts w:ascii="Cambria" w:eastAsia="Arial" w:hAnsi="Cambria" w:cs="Arial"/>
          <w:sz w:val="22"/>
          <w:szCs w:val="22"/>
        </w:rPr>
        <w:t xml:space="preserve"> </w:t>
      </w:r>
      <w:proofErr w:type="gramStart"/>
      <w:r w:rsidRPr="00336DBA">
        <w:rPr>
          <w:rFonts w:ascii="Cambria" w:eastAsia="Arial" w:hAnsi="Cambria" w:cs="Arial"/>
          <w:sz w:val="22"/>
          <w:szCs w:val="22"/>
        </w:rPr>
        <w:t>por</w:t>
      </w:r>
      <w:proofErr w:type="gramEnd"/>
      <w:r w:rsidRPr="00336DBA">
        <w:rPr>
          <w:rFonts w:ascii="Cambria" w:eastAsia="Arial" w:hAnsi="Cambria" w:cs="Arial"/>
          <w:sz w:val="22"/>
          <w:szCs w:val="22"/>
        </w:rPr>
        <w:t xml:space="preserve"> cento) por dia de atraso injustificado sobre o valor da parcela inadimplida, até o limite de </w:t>
      </w:r>
      <w:r w:rsidRPr="00336DBA">
        <w:rPr>
          <w:rFonts w:ascii="Cambria" w:eastAsia="Arial" w:hAnsi="Cambria" w:cs="Arial"/>
          <w:color w:val="FF0000"/>
          <w:sz w:val="22"/>
          <w:szCs w:val="22"/>
        </w:rPr>
        <w:t>...... (.......)</w:t>
      </w:r>
      <w:r w:rsidRPr="00336DBA">
        <w:rPr>
          <w:rFonts w:ascii="Cambria" w:eastAsia="Arial" w:hAnsi="Cambria" w:cs="Arial"/>
          <w:sz w:val="22"/>
          <w:szCs w:val="22"/>
        </w:rPr>
        <w:t xml:space="preserve"> dias;</w:t>
      </w:r>
    </w:p>
    <w:p w:rsidR="002C4806" w:rsidRPr="00336DBA" w:rsidRDefault="002C4806" w:rsidP="000A3821">
      <w:pPr>
        <w:pStyle w:val="PargrafodaLista"/>
        <w:numPr>
          <w:ilvl w:val="1"/>
          <w:numId w:val="54"/>
        </w:numPr>
        <w:autoSpaceDN/>
        <w:spacing w:before="10" w:after="10" w:line="276" w:lineRule="auto"/>
        <w:ind w:left="2127" w:hanging="284"/>
        <w:contextualSpacing/>
        <w:jc w:val="both"/>
        <w:textAlignment w:val="auto"/>
        <w:rPr>
          <w:rFonts w:ascii="Cambria" w:eastAsia="Arial" w:hAnsi="Cambria" w:cs="Arial"/>
          <w:sz w:val="22"/>
          <w:szCs w:val="22"/>
        </w:rPr>
      </w:pPr>
      <w:proofErr w:type="gramStart"/>
      <w:r w:rsidRPr="00336DBA">
        <w:rPr>
          <w:rFonts w:ascii="Cambria" w:eastAsia="Arial" w:hAnsi="Cambria" w:cs="Arial"/>
          <w:i/>
          <w:iCs/>
          <w:color w:val="FF0000"/>
          <w:sz w:val="22"/>
          <w:szCs w:val="22"/>
        </w:rPr>
        <w:t>moratória</w:t>
      </w:r>
      <w:proofErr w:type="gramEnd"/>
      <w:r w:rsidRPr="00336DBA">
        <w:rPr>
          <w:rFonts w:ascii="Cambria" w:eastAsia="Arial" w:hAnsi="Cambria" w:cs="Arial"/>
          <w:i/>
          <w:iCs/>
          <w:color w:val="FF0000"/>
          <w:sz w:val="22"/>
          <w:szCs w:val="22"/>
        </w:rPr>
        <w:t xml:space="preserve"> de .....% (..... </w:t>
      </w:r>
      <w:proofErr w:type="gramStart"/>
      <w:r w:rsidRPr="00336DBA">
        <w:rPr>
          <w:rFonts w:ascii="Cambria" w:eastAsia="Arial" w:hAnsi="Cambria" w:cs="Arial"/>
          <w:i/>
          <w:iCs/>
          <w:color w:val="FF0000"/>
          <w:sz w:val="22"/>
          <w:szCs w:val="22"/>
        </w:rPr>
        <w:t>por</w:t>
      </w:r>
      <w:proofErr w:type="gramEnd"/>
      <w:r w:rsidRPr="00336DBA">
        <w:rPr>
          <w:rFonts w:ascii="Cambria" w:eastAsia="Arial" w:hAnsi="Cambria" w:cs="Arial"/>
          <w:i/>
          <w:iCs/>
          <w:color w:val="FF0000"/>
          <w:sz w:val="22"/>
          <w:szCs w:val="22"/>
        </w:rPr>
        <w:t xml:space="preserve"> cento) por dia de atraso injustificado sobre o valor total do contrato, até o máximo de .....% (.... </w:t>
      </w:r>
      <w:proofErr w:type="gramStart"/>
      <w:r w:rsidRPr="00336DBA">
        <w:rPr>
          <w:rFonts w:ascii="Cambria" w:eastAsia="Arial" w:hAnsi="Cambria" w:cs="Arial"/>
          <w:i/>
          <w:iCs/>
          <w:color w:val="FF0000"/>
          <w:sz w:val="22"/>
          <w:szCs w:val="22"/>
        </w:rPr>
        <w:t>por</w:t>
      </w:r>
      <w:proofErr w:type="gramEnd"/>
      <w:r w:rsidRPr="00336DBA">
        <w:rPr>
          <w:rFonts w:ascii="Cambria" w:eastAsia="Arial" w:hAnsi="Cambria" w:cs="Arial"/>
          <w:i/>
          <w:iCs/>
          <w:color w:val="FF0000"/>
          <w:sz w:val="22"/>
          <w:szCs w:val="22"/>
        </w:rPr>
        <w:t xml:space="preserve"> cento), pela inobservância do prazo fixado para apresentação, suplementação ou reposição da garantia.</w:t>
      </w:r>
    </w:p>
    <w:p w:rsidR="002C4806" w:rsidRPr="00336DBA" w:rsidRDefault="002C4806" w:rsidP="000A3821">
      <w:pPr>
        <w:pStyle w:val="PargrafodaLista"/>
        <w:numPr>
          <w:ilvl w:val="2"/>
          <w:numId w:val="54"/>
        </w:numPr>
        <w:autoSpaceDN/>
        <w:spacing w:before="10" w:after="10" w:line="276" w:lineRule="auto"/>
        <w:contextualSpacing/>
        <w:jc w:val="both"/>
        <w:textAlignment w:val="auto"/>
        <w:rPr>
          <w:rFonts w:ascii="Cambria" w:eastAsia="Arial" w:hAnsi="Cambria" w:cs="Arial"/>
          <w:sz w:val="22"/>
          <w:szCs w:val="22"/>
        </w:rPr>
      </w:pPr>
      <w:r w:rsidRPr="00336DBA">
        <w:rPr>
          <w:rFonts w:ascii="Cambria" w:eastAsia="Arial" w:hAnsi="Cambria" w:cs="Arial"/>
          <w:i/>
          <w:iCs/>
          <w:color w:val="FF0000"/>
          <w:sz w:val="22"/>
          <w:szCs w:val="22"/>
        </w:rPr>
        <w:t xml:space="preserve">O atraso superior a XXXXXX dias autoriza a Administração a promover a extinção do contrato por descumprimento ou cumprimento irregular de suas cláusulas, conforme dispõe o inciso I do art. 137 da Lei n. 14.133, de 2021. </w:t>
      </w:r>
    </w:p>
    <w:p w:rsidR="002C4806" w:rsidRPr="00336DBA" w:rsidRDefault="002C4806" w:rsidP="000A3821">
      <w:pPr>
        <w:pStyle w:val="PargrafodaLista"/>
        <w:numPr>
          <w:ilvl w:val="1"/>
          <w:numId w:val="54"/>
        </w:numPr>
        <w:autoSpaceDN/>
        <w:spacing w:before="10" w:after="10" w:line="276" w:lineRule="auto"/>
        <w:ind w:left="2127" w:hanging="284"/>
        <w:contextualSpacing/>
        <w:jc w:val="both"/>
        <w:textAlignment w:val="auto"/>
        <w:rPr>
          <w:rFonts w:ascii="Cambria" w:eastAsia="Arial" w:hAnsi="Cambria" w:cs="Arial"/>
          <w:sz w:val="22"/>
          <w:szCs w:val="22"/>
        </w:rPr>
      </w:pPr>
      <w:proofErr w:type="gramStart"/>
      <w:r w:rsidRPr="00336DBA">
        <w:rPr>
          <w:rFonts w:ascii="Cambria" w:eastAsia="Arial" w:hAnsi="Cambria" w:cs="Arial"/>
          <w:sz w:val="22"/>
          <w:szCs w:val="22"/>
        </w:rPr>
        <w:t>compensatória</w:t>
      </w:r>
      <w:proofErr w:type="gramEnd"/>
      <w:r w:rsidRPr="00336DBA">
        <w:rPr>
          <w:rFonts w:ascii="Cambria" w:eastAsia="Arial" w:hAnsi="Cambria" w:cs="Arial"/>
          <w:sz w:val="22"/>
          <w:szCs w:val="22"/>
        </w:rPr>
        <w:t xml:space="preserve"> de </w:t>
      </w:r>
      <w:r w:rsidRPr="00336DBA">
        <w:rPr>
          <w:rFonts w:ascii="Cambria" w:eastAsia="Arial" w:hAnsi="Cambria" w:cs="Arial"/>
          <w:color w:val="FF0000"/>
          <w:sz w:val="22"/>
          <w:szCs w:val="22"/>
        </w:rPr>
        <w:t>......</w:t>
      </w:r>
      <w:r w:rsidRPr="00336DBA">
        <w:rPr>
          <w:rFonts w:ascii="Cambria" w:eastAsia="Arial" w:hAnsi="Cambria" w:cs="Arial"/>
          <w:sz w:val="22"/>
          <w:szCs w:val="22"/>
        </w:rPr>
        <w:t>% (</w:t>
      </w:r>
      <w:r w:rsidRPr="00336DBA">
        <w:rPr>
          <w:rFonts w:ascii="Cambria" w:eastAsia="Arial" w:hAnsi="Cambria" w:cs="Arial"/>
          <w:color w:val="FF0000"/>
          <w:sz w:val="22"/>
          <w:szCs w:val="22"/>
        </w:rPr>
        <w:t>.......</w:t>
      </w:r>
      <w:r w:rsidRPr="00336DBA">
        <w:rPr>
          <w:rFonts w:ascii="Cambria" w:eastAsia="Arial" w:hAnsi="Cambria" w:cs="Arial"/>
          <w:sz w:val="22"/>
          <w:szCs w:val="22"/>
        </w:rPr>
        <w:t xml:space="preserve"> </w:t>
      </w:r>
      <w:proofErr w:type="gramStart"/>
      <w:r w:rsidRPr="00336DBA">
        <w:rPr>
          <w:rFonts w:ascii="Cambria" w:eastAsia="Arial" w:hAnsi="Cambria" w:cs="Arial"/>
          <w:sz w:val="22"/>
          <w:szCs w:val="22"/>
        </w:rPr>
        <w:t>por</w:t>
      </w:r>
      <w:proofErr w:type="gramEnd"/>
      <w:r w:rsidRPr="00336DBA">
        <w:rPr>
          <w:rFonts w:ascii="Cambria" w:eastAsia="Arial" w:hAnsi="Cambria" w:cs="Arial"/>
          <w:sz w:val="22"/>
          <w:szCs w:val="22"/>
        </w:rPr>
        <w:t xml:space="preserve"> cento) sobre o valor total do contrato, no caso de inexecução total do objeto.</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A aplicação das sanções previstas neste Contrato não exclui, em hipótese alguma, a obrigação de reparação integral do dano causado ao Contratante (</w:t>
      </w:r>
      <w:hyperlink r:id="rId92" w:anchor="art156§9" w:history="1">
        <w:r w:rsidRPr="00336DBA">
          <w:rPr>
            <w:rStyle w:val="Hyperlink"/>
            <w:rFonts w:ascii="Cambria" w:hAnsi="Cambria"/>
            <w:sz w:val="22"/>
            <w:szCs w:val="22"/>
          </w:rPr>
          <w:t>art. 156, §9º, da Lei nº 14.133, de 2021</w:t>
        </w:r>
      </w:hyperlink>
      <w:r w:rsidRPr="00336DBA">
        <w:rPr>
          <w:rFonts w:ascii="Cambria" w:hAnsi="Cambria"/>
          <w:sz w:val="22"/>
          <w:szCs w:val="22"/>
        </w:rPr>
        <w:t>)</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Todas as sanções previstas neste Contrato poderão ser aplicadas cumulativamente com a multa (</w:t>
      </w:r>
      <w:hyperlink r:id="rId93" w:anchor="art156§7" w:history="1">
        <w:r w:rsidRPr="00336DBA">
          <w:rPr>
            <w:rStyle w:val="Hyperlink"/>
            <w:rFonts w:ascii="Cambria" w:hAnsi="Cambria"/>
            <w:sz w:val="22"/>
            <w:szCs w:val="22"/>
          </w:rPr>
          <w:t>art. 156, §7º, da Lei nº 14.133, de 2021</w:t>
        </w:r>
      </w:hyperlink>
      <w:r w:rsidRPr="00336DBA">
        <w:rPr>
          <w:rFonts w:ascii="Cambria" w:hAnsi="Cambria"/>
          <w:sz w:val="22"/>
          <w:szCs w:val="22"/>
        </w:rPr>
        <w:t>).</w:t>
      </w:r>
    </w:p>
    <w:p w:rsidR="002C4806" w:rsidRPr="00336DBA" w:rsidRDefault="002C4806" w:rsidP="000A3821">
      <w:pPr>
        <w:pStyle w:val="Nivel3"/>
        <w:numPr>
          <w:ilvl w:val="2"/>
          <w:numId w:val="61"/>
        </w:numPr>
        <w:spacing w:before="10" w:after="10"/>
        <w:ind w:left="0" w:firstLine="709"/>
        <w:rPr>
          <w:rFonts w:ascii="Cambria" w:hAnsi="Cambria"/>
          <w:sz w:val="22"/>
          <w:szCs w:val="22"/>
        </w:rPr>
      </w:pPr>
      <w:r w:rsidRPr="00336DBA">
        <w:rPr>
          <w:rFonts w:ascii="Cambria" w:hAnsi="Cambria"/>
          <w:sz w:val="22"/>
          <w:szCs w:val="22"/>
        </w:rPr>
        <w:t>Antes da aplicação da multa será facultada a defesa do interessado no prazo de 15 (quinze) dias úteis, contado da data de sua intimação (</w:t>
      </w:r>
      <w:hyperlink r:id="rId94" w:anchor="art157" w:history="1">
        <w:r w:rsidRPr="00336DBA">
          <w:rPr>
            <w:rStyle w:val="Hyperlink"/>
            <w:rFonts w:ascii="Cambria" w:hAnsi="Cambria"/>
            <w:sz w:val="22"/>
            <w:szCs w:val="22"/>
          </w:rPr>
          <w:t>art. 157, da Lei nº 14.133, de 2021</w:t>
        </w:r>
      </w:hyperlink>
      <w:r w:rsidRPr="00336DBA">
        <w:rPr>
          <w:rFonts w:ascii="Cambria" w:hAnsi="Cambria"/>
          <w:sz w:val="22"/>
          <w:szCs w:val="22"/>
        </w:rPr>
        <w:t>)</w:t>
      </w:r>
    </w:p>
    <w:p w:rsidR="002C4806" w:rsidRPr="00336DBA" w:rsidRDefault="002C4806" w:rsidP="000A3821">
      <w:pPr>
        <w:pStyle w:val="Nivel3"/>
        <w:numPr>
          <w:ilvl w:val="2"/>
          <w:numId w:val="61"/>
        </w:numPr>
        <w:spacing w:before="10" w:after="10"/>
        <w:ind w:left="0" w:firstLine="709"/>
        <w:rPr>
          <w:rFonts w:ascii="Cambria" w:hAnsi="Cambria"/>
          <w:sz w:val="22"/>
          <w:szCs w:val="22"/>
        </w:rPr>
      </w:pPr>
      <w:r w:rsidRPr="00336DBA">
        <w:rPr>
          <w:rFonts w:ascii="Cambria" w:hAnsi="Cambria"/>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5" w:anchor="art156§8" w:history="1">
        <w:r w:rsidRPr="00336DBA">
          <w:rPr>
            <w:rStyle w:val="Hyperlink"/>
            <w:rFonts w:ascii="Cambria" w:hAnsi="Cambria"/>
            <w:sz w:val="22"/>
            <w:szCs w:val="22"/>
          </w:rPr>
          <w:t>art. 156, §8º, da Lei nº 14.133, de 2021</w:t>
        </w:r>
      </w:hyperlink>
      <w:r w:rsidRPr="00336DBA">
        <w:rPr>
          <w:rFonts w:ascii="Cambria" w:hAnsi="Cambria"/>
          <w:sz w:val="22"/>
          <w:szCs w:val="22"/>
        </w:rPr>
        <w:t>).</w:t>
      </w:r>
    </w:p>
    <w:p w:rsidR="002C4806" w:rsidRPr="00336DBA" w:rsidRDefault="002C4806" w:rsidP="000A3821">
      <w:pPr>
        <w:pStyle w:val="Nivel3"/>
        <w:numPr>
          <w:ilvl w:val="2"/>
          <w:numId w:val="61"/>
        </w:numPr>
        <w:spacing w:before="10" w:after="10"/>
        <w:ind w:left="0" w:firstLine="709"/>
        <w:rPr>
          <w:rFonts w:ascii="Cambria" w:hAnsi="Cambria"/>
          <w:sz w:val="22"/>
          <w:szCs w:val="22"/>
        </w:rPr>
      </w:pPr>
      <w:r w:rsidRPr="00336DBA">
        <w:rPr>
          <w:rFonts w:ascii="Cambria" w:hAnsi="Cambria"/>
          <w:sz w:val="22"/>
          <w:szCs w:val="22"/>
        </w:rPr>
        <w:t xml:space="preserve">Previamente ao encaminhamento à cobrança judicial, a multa poderá ser recolhida administrativamente no prazo máximo de </w:t>
      </w:r>
      <w:r w:rsidR="009A290E" w:rsidRPr="00336DBA">
        <w:rPr>
          <w:rFonts w:ascii="Cambria" w:hAnsi="Cambria"/>
          <w:i/>
          <w:iCs/>
          <w:color w:val="FF0000"/>
          <w:sz w:val="22"/>
          <w:szCs w:val="22"/>
        </w:rPr>
        <w:t>15</w:t>
      </w:r>
      <w:r w:rsidRPr="00336DBA">
        <w:rPr>
          <w:rFonts w:ascii="Cambria" w:hAnsi="Cambria"/>
          <w:i/>
          <w:iCs/>
          <w:color w:val="FF0000"/>
          <w:sz w:val="22"/>
          <w:szCs w:val="22"/>
        </w:rPr>
        <w:t xml:space="preserve"> (</w:t>
      </w:r>
      <w:r w:rsidR="009A290E" w:rsidRPr="00336DBA">
        <w:rPr>
          <w:rFonts w:ascii="Cambria" w:hAnsi="Cambria"/>
          <w:i/>
          <w:iCs/>
          <w:color w:val="FF0000"/>
          <w:sz w:val="22"/>
          <w:szCs w:val="22"/>
        </w:rPr>
        <w:t>quinze</w:t>
      </w:r>
      <w:r w:rsidRPr="00336DBA">
        <w:rPr>
          <w:rFonts w:ascii="Cambria" w:hAnsi="Cambria"/>
          <w:i/>
          <w:iCs/>
          <w:color w:val="FF0000"/>
          <w:sz w:val="22"/>
          <w:szCs w:val="22"/>
        </w:rPr>
        <w:t xml:space="preserve">) </w:t>
      </w:r>
      <w:r w:rsidRPr="00336DBA">
        <w:rPr>
          <w:rFonts w:ascii="Cambria" w:hAnsi="Cambria"/>
          <w:sz w:val="22"/>
          <w:szCs w:val="22"/>
        </w:rPr>
        <w:t>dias, a contar da data do recebimento da comunicação enviada pela autoridade competente.</w:t>
      </w:r>
      <w:bookmarkStart w:id="55" w:name="_Hlk78351618"/>
      <w:bookmarkEnd w:id="55"/>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 xml:space="preserve">A aplicação das sanções realizar-se-á em processo administrativo que assegure o contraditório e a ampla defesa ao Contratado, observando-se o procedimento previsto no </w:t>
      </w:r>
      <w:r w:rsidRPr="00336DBA">
        <w:rPr>
          <w:rFonts w:ascii="Cambria" w:hAnsi="Cambria"/>
          <w:b/>
          <w:bCs/>
          <w:sz w:val="22"/>
          <w:szCs w:val="22"/>
        </w:rPr>
        <w:t xml:space="preserve">caput </w:t>
      </w:r>
      <w:r w:rsidRPr="00336DBA">
        <w:rPr>
          <w:rFonts w:ascii="Cambria" w:hAnsi="Cambria"/>
          <w:sz w:val="22"/>
          <w:szCs w:val="22"/>
        </w:rPr>
        <w:t xml:space="preserve">e parágrafos do </w:t>
      </w:r>
      <w:hyperlink r:id="rId96" w:anchor="art158" w:history="1">
        <w:r w:rsidRPr="00336DBA">
          <w:rPr>
            <w:rStyle w:val="Hyperlink"/>
            <w:rFonts w:ascii="Cambria" w:hAnsi="Cambria"/>
            <w:sz w:val="22"/>
            <w:szCs w:val="22"/>
          </w:rPr>
          <w:t>art. 158 da Lei nº 14.133, de 2021</w:t>
        </w:r>
      </w:hyperlink>
      <w:r w:rsidRPr="00336DBA">
        <w:rPr>
          <w:rFonts w:ascii="Cambria" w:hAnsi="Cambria"/>
          <w:sz w:val="22"/>
          <w:szCs w:val="22"/>
        </w:rPr>
        <w:t>, para as penalidades de impedimento de licitar e contratar e de declaração de inidoneidade para licitar ou contratar.</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Na aplicação das sanções serão considerados (</w:t>
      </w:r>
      <w:hyperlink r:id="rId97" w:anchor="art156§1" w:history="1">
        <w:r w:rsidRPr="00336DBA">
          <w:rPr>
            <w:rStyle w:val="Hyperlink"/>
            <w:rFonts w:ascii="Cambria" w:hAnsi="Cambria"/>
            <w:sz w:val="22"/>
            <w:szCs w:val="22"/>
          </w:rPr>
          <w:t>art. 156, §1º, da Lei nº 14.133, de 2021</w:t>
        </w:r>
      </w:hyperlink>
      <w:r w:rsidRPr="00336DBA">
        <w:rPr>
          <w:rFonts w:ascii="Cambria" w:hAnsi="Cambria"/>
          <w:sz w:val="22"/>
          <w:szCs w:val="22"/>
        </w:rPr>
        <w:t>):</w:t>
      </w:r>
    </w:p>
    <w:p w:rsidR="002C4806" w:rsidRPr="00336DBA" w:rsidRDefault="002C4806" w:rsidP="000A3821">
      <w:pPr>
        <w:widowControl/>
        <w:numPr>
          <w:ilvl w:val="0"/>
          <w:numId w:val="50"/>
        </w:numPr>
        <w:autoSpaceDN/>
        <w:spacing w:before="10" w:after="10" w:line="276" w:lineRule="auto"/>
        <w:ind w:left="340" w:firstLine="567"/>
        <w:contextualSpacing/>
        <w:jc w:val="both"/>
        <w:textAlignment w:val="auto"/>
        <w:rPr>
          <w:rFonts w:ascii="Cambria" w:eastAsia="Arial" w:hAnsi="Cambria" w:cs="Arial"/>
        </w:rPr>
      </w:pPr>
      <w:proofErr w:type="gramStart"/>
      <w:r w:rsidRPr="00336DBA">
        <w:rPr>
          <w:rFonts w:ascii="Cambria" w:eastAsia="Arial" w:hAnsi="Cambria" w:cs="Arial"/>
        </w:rPr>
        <w:t>a</w:t>
      </w:r>
      <w:proofErr w:type="gramEnd"/>
      <w:r w:rsidRPr="00336DBA">
        <w:rPr>
          <w:rFonts w:ascii="Cambria" w:eastAsia="Arial" w:hAnsi="Cambria" w:cs="Arial"/>
        </w:rPr>
        <w:t xml:space="preserve"> natureza e a gravidade da infração cometida;</w:t>
      </w:r>
    </w:p>
    <w:p w:rsidR="002C4806" w:rsidRPr="00336DBA" w:rsidRDefault="002C4806" w:rsidP="000A3821">
      <w:pPr>
        <w:widowControl/>
        <w:numPr>
          <w:ilvl w:val="0"/>
          <w:numId w:val="50"/>
        </w:numPr>
        <w:autoSpaceDN/>
        <w:spacing w:before="10" w:after="10" w:line="276" w:lineRule="auto"/>
        <w:ind w:left="340" w:firstLine="567"/>
        <w:contextualSpacing/>
        <w:jc w:val="both"/>
        <w:textAlignment w:val="auto"/>
        <w:rPr>
          <w:rFonts w:ascii="Cambria" w:eastAsia="Arial" w:hAnsi="Cambria" w:cs="Arial"/>
        </w:rPr>
      </w:pPr>
      <w:proofErr w:type="gramStart"/>
      <w:r w:rsidRPr="00336DBA">
        <w:rPr>
          <w:rFonts w:ascii="Cambria" w:eastAsia="Arial" w:hAnsi="Cambria" w:cs="Arial"/>
        </w:rPr>
        <w:t>as</w:t>
      </w:r>
      <w:proofErr w:type="gramEnd"/>
      <w:r w:rsidRPr="00336DBA">
        <w:rPr>
          <w:rFonts w:ascii="Cambria" w:eastAsia="Arial" w:hAnsi="Cambria" w:cs="Arial"/>
        </w:rPr>
        <w:t xml:space="preserve"> peculiaridades do caso concreto;</w:t>
      </w:r>
    </w:p>
    <w:p w:rsidR="002C4806" w:rsidRPr="00336DBA" w:rsidRDefault="002C4806" w:rsidP="000A3821">
      <w:pPr>
        <w:widowControl/>
        <w:numPr>
          <w:ilvl w:val="0"/>
          <w:numId w:val="50"/>
        </w:numPr>
        <w:autoSpaceDN/>
        <w:spacing w:before="10" w:after="10" w:line="276" w:lineRule="auto"/>
        <w:ind w:left="340" w:firstLine="567"/>
        <w:contextualSpacing/>
        <w:jc w:val="both"/>
        <w:textAlignment w:val="auto"/>
        <w:rPr>
          <w:rFonts w:ascii="Cambria" w:eastAsia="Arial" w:hAnsi="Cambria" w:cs="Arial"/>
        </w:rPr>
      </w:pPr>
      <w:proofErr w:type="gramStart"/>
      <w:r w:rsidRPr="00336DBA">
        <w:rPr>
          <w:rFonts w:ascii="Cambria" w:eastAsia="Arial" w:hAnsi="Cambria" w:cs="Arial"/>
        </w:rPr>
        <w:t>as</w:t>
      </w:r>
      <w:proofErr w:type="gramEnd"/>
      <w:r w:rsidRPr="00336DBA">
        <w:rPr>
          <w:rFonts w:ascii="Cambria" w:eastAsia="Arial" w:hAnsi="Cambria" w:cs="Arial"/>
        </w:rPr>
        <w:t xml:space="preserve"> circunstâncias agravantes ou atenuantes;</w:t>
      </w:r>
    </w:p>
    <w:p w:rsidR="002C4806" w:rsidRPr="00336DBA" w:rsidRDefault="002C4806" w:rsidP="000A3821">
      <w:pPr>
        <w:widowControl/>
        <w:numPr>
          <w:ilvl w:val="0"/>
          <w:numId w:val="50"/>
        </w:numPr>
        <w:autoSpaceDN/>
        <w:spacing w:before="10" w:after="10" w:line="276" w:lineRule="auto"/>
        <w:ind w:left="340" w:firstLine="567"/>
        <w:contextualSpacing/>
        <w:jc w:val="both"/>
        <w:textAlignment w:val="auto"/>
        <w:rPr>
          <w:rFonts w:ascii="Cambria" w:eastAsia="Arial" w:hAnsi="Cambria" w:cs="Arial"/>
        </w:rPr>
      </w:pPr>
      <w:proofErr w:type="gramStart"/>
      <w:r w:rsidRPr="00336DBA">
        <w:rPr>
          <w:rFonts w:ascii="Cambria" w:eastAsia="Arial" w:hAnsi="Cambria" w:cs="Arial"/>
        </w:rPr>
        <w:t>os</w:t>
      </w:r>
      <w:proofErr w:type="gramEnd"/>
      <w:r w:rsidRPr="00336DBA">
        <w:rPr>
          <w:rFonts w:ascii="Cambria" w:eastAsia="Arial" w:hAnsi="Cambria" w:cs="Arial"/>
        </w:rPr>
        <w:t xml:space="preserve"> danos que dela provierem para o Contratante;</w:t>
      </w:r>
    </w:p>
    <w:p w:rsidR="002C4806" w:rsidRPr="00336DBA" w:rsidRDefault="002C4806" w:rsidP="000A3821">
      <w:pPr>
        <w:widowControl/>
        <w:numPr>
          <w:ilvl w:val="0"/>
          <w:numId w:val="50"/>
        </w:numPr>
        <w:autoSpaceDN/>
        <w:spacing w:before="10" w:after="10" w:line="276" w:lineRule="auto"/>
        <w:ind w:left="340" w:firstLine="567"/>
        <w:contextualSpacing/>
        <w:jc w:val="both"/>
        <w:textAlignment w:val="auto"/>
        <w:rPr>
          <w:rFonts w:ascii="Cambria" w:eastAsia="Arial" w:hAnsi="Cambria" w:cs="Arial"/>
        </w:rPr>
      </w:pPr>
      <w:proofErr w:type="gramStart"/>
      <w:r w:rsidRPr="00336DBA">
        <w:rPr>
          <w:rFonts w:ascii="Cambria" w:eastAsia="Arial" w:hAnsi="Cambria" w:cs="Arial"/>
        </w:rPr>
        <w:t>a</w:t>
      </w:r>
      <w:proofErr w:type="gramEnd"/>
      <w:r w:rsidRPr="00336DBA">
        <w:rPr>
          <w:rFonts w:ascii="Cambria" w:eastAsia="Arial" w:hAnsi="Cambria" w:cs="Arial"/>
        </w:rPr>
        <w:t xml:space="preserve"> implantação ou o aperfeiçoamento de programa de integridade, conforme normas e orientações dos órgãos de controle.</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 xml:space="preserve">Os atos previstos como infrações administrativas na </w:t>
      </w:r>
      <w:hyperlink r:id="rId98" w:history="1">
        <w:r w:rsidRPr="00336DBA">
          <w:rPr>
            <w:rStyle w:val="Hyperlink"/>
            <w:rFonts w:ascii="Cambria" w:hAnsi="Cambria"/>
            <w:sz w:val="22"/>
            <w:szCs w:val="22"/>
          </w:rPr>
          <w:t>Lei nº 14.133, de 2021</w:t>
        </w:r>
      </w:hyperlink>
      <w:r w:rsidRPr="00336DBA">
        <w:rPr>
          <w:rFonts w:ascii="Cambria" w:hAnsi="Cambria"/>
          <w:sz w:val="22"/>
          <w:szCs w:val="22"/>
        </w:rPr>
        <w:t xml:space="preserve">, ou em outras leis de licitações e contratos da Administração Pública que também sejam tipificados como atos lesivos na </w:t>
      </w:r>
      <w:hyperlink r:id="rId99" w:history="1">
        <w:r w:rsidRPr="00336DBA">
          <w:rPr>
            <w:rStyle w:val="Hyperlink"/>
            <w:rFonts w:ascii="Cambria" w:hAnsi="Cambria"/>
            <w:sz w:val="22"/>
            <w:szCs w:val="22"/>
          </w:rPr>
          <w:t xml:space="preserve">Lei nº </w:t>
        </w:r>
        <w:r w:rsidRPr="00336DBA">
          <w:rPr>
            <w:rStyle w:val="Hyperlink"/>
            <w:rFonts w:ascii="Cambria" w:hAnsi="Cambria"/>
            <w:sz w:val="22"/>
            <w:szCs w:val="22"/>
          </w:rPr>
          <w:lastRenderedPageBreak/>
          <w:t>12.846, de 2013</w:t>
        </w:r>
      </w:hyperlink>
      <w:r w:rsidRPr="00336DBA">
        <w:rPr>
          <w:rFonts w:ascii="Cambria" w:hAnsi="Cambria"/>
          <w:sz w:val="22"/>
          <w:szCs w:val="22"/>
        </w:rPr>
        <w:t>, serão apurados e julgados conjuntamente, nos mesmos autos, observados o rito procedimental e autoridade competente definidos na referida Lei (</w:t>
      </w:r>
      <w:hyperlink r:id="rId100" w:history="1">
        <w:r w:rsidRPr="00336DBA">
          <w:rPr>
            <w:rStyle w:val="Hyperlink"/>
            <w:rFonts w:ascii="Cambria" w:hAnsi="Cambria"/>
            <w:sz w:val="22"/>
            <w:szCs w:val="22"/>
          </w:rPr>
          <w:t>art. 159</w:t>
        </w:r>
      </w:hyperlink>
      <w:r w:rsidRPr="00336DBA">
        <w:rPr>
          <w:rFonts w:ascii="Cambria" w:hAnsi="Cambria"/>
          <w:sz w:val="22"/>
          <w:szCs w:val="22"/>
        </w:rPr>
        <w:t>).</w:t>
      </w:r>
    </w:p>
    <w:p w:rsidR="002C4806" w:rsidRPr="00336DBA" w:rsidRDefault="002C4806" w:rsidP="000A3821">
      <w:pPr>
        <w:pStyle w:val="Nivel2"/>
        <w:numPr>
          <w:ilvl w:val="1"/>
          <w:numId w:val="61"/>
        </w:numPr>
        <w:spacing w:before="10" w:after="10"/>
        <w:ind w:left="0" w:firstLine="567"/>
        <w:rPr>
          <w:rFonts w:ascii="Cambria" w:hAnsi="Cambria"/>
          <w:i/>
          <w:iCs/>
          <w:sz w:val="22"/>
          <w:szCs w:val="22"/>
        </w:rPr>
      </w:pPr>
      <w:r w:rsidRPr="00336DBA">
        <w:rPr>
          <w:rFonts w:ascii="Cambria" w:hAnsi="Cambria"/>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1" w:anchor="art160" w:history="1">
        <w:r w:rsidRPr="00336DBA">
          <w:rPr>
            <w:rStyle w:val="Hyperlink"/>
            <w:rFonts w:ascii="Cambria" w:hAnsi="Cambria"/>
            <w:sz w:val="22"/>
            <w:szCs w:val="22"/>
          </w:rPr>
          <w:t>art. 160, da Lei nº 14.133, de 2021</w:t>
        </w:r>
      </w:hyperlink>
      <w:r w:rsidRPr="00336DBA">
        <w:rPr>
          <w:rFonts w:ascii="Cambria" w:hAnsi="Cambria"/>
          <w:sz w:val="22"/>
          <w:szCs w:val="22"/>
        </w:rPr>
        <w:t>).</w:t>
      </w:r>
    </w:p>
    <w:p w:rsidR="002C4806" w:rsidRPr="00336DBA" w:rsidRDefault="002C4806" w:rsidP="000A3821">
      <w:pPr>
        <w:pStyle w:val="Nivel2"/>
        <w:numPr>
          <w:ilvl w:val="1"/>
          <w:numId w:val="61"/>
        </w:numPr>
        <w:spacing w:before="10" w:after="10"/>
        <w:ind w:left="0" w:firstLine="567"/>
        <w:rPr>
          <w:rFonts w:ascii="Cambria" w:hAnsi="Cambria"/>
          <w:i/>
          <w:iCs/>
          <w:sz w:val="22"/>
          <w:szCs w:val="22"/>
        </w:rPr>
      </w:pPr>
      <w:r w:rsidRPr="00336DBA">
        <w:rPr>
          <w:rFonts w:ascii="Cambria" w:hAnsi="Cambria"/>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336DBA">
        <w:rPr>
          <w:rFonts w:ascii="Cambria" w:hAnsi="Cambria"/>
          <w:sz w:val="22"/>
          <w:szCs w:val="22"/>
        </w:rPr>
        <w:t>Ceis</w:t>
      </w:r>
      <w:proofErr w:type="spellEnd"/>
      <w:r w:rsidRPr="00336DBA">
        <w:rPr>
          <w:rFonts w:ascii="Cambria" w:hAnsi="Cambria"/>
          <w:sz w:val="22"/>
          <w:szCs w:val="22"/>
        </w:rPr>
        <w:t>) e no Cadastro Nacional de Empresas Punidas (</w:t>
      </w:r>
      <w:proofErr w:type="spellStart"/>
      <w:r w:rsidRPr="00336DBA">
        <w:rPr>
          <w:rFonts w:ascii="Cambria" w:hAnsi="Cambria"/>
          <w:sz w:val="22"/>
          <w:szCs w:val="22"/>
        </w:rPr>
        <w:t>Cnep</w:t>
      </w:r>
      <w:proofErr w:type="spellEnd"/>
      <w:r w:rsidRPr="00336DBA">
        <w:rPr>
          <w:rFonts w:ascii="Cambria" w:hAnsi="Cambria"/>
          <w:sz w:val="22"/>
          <w:szCs w:val="22"/>
        </w:rPr>
        <w:t>), instituídos no âmbito do Poder Executivo Federal. (</w:t>
      </w:r>
      <w:hyperlink r:id="rId102" w:anchor="art161" w:history="1">
        <w:r w:rsidRPr="00336DBA">
          <w:rPr>
            <w:rStyle w:val="Hyperlink"/>
            <w:rFonts w:ascii="Cambria" w:hAnsi="Cambria"/>
            <w:sz w:val="22"/>
            <w:szCs w:val="22"/>
          </w:rPr>
          <w:t>Art. 161, da Lei nº 14.133, de 2021</w:t>
        </w:r>
      </w:hyperlink>
      <w:r w:rsidRPr="00336DBA">
        <w:rPr>
          <w:rFonts w:ascii="Cambria" w:hAnsi="Cambria"/>
          <w:sz w:val="22"/>
          <w:szCs w:val="22"/>
        </w:rPr>
        <w:t>).</w:t>
      </w:r>
    </w:p>
    <w:p w:rsidR="002C4806" w:rsidRPr="00336DBA" w:rsidRDefault="002C4806" w:rsidP="000A3821">
      <w:pPr>
        <w:pStyle w:val="Nivel2"/>
        <w:numPr>
          <w:ilvl w:val="1"/>
          <w:numId w:val="61"/>
        </w:numPr>
        <w:spacing w:before="10" w:after="10"/>
        <w:ind w:left="0" w:firstLine="567"/>
        <w:rPr>
          <w:rFonts w:ascii="Cambria" w:hAnsi="Cambria"/>
          <w:i/>
          <w:iCs/>
          <w:sz w:val="22"/>
          <w:szCs w:val="22"/>
        </w:rPr>
      </w:pPr>
      <w:r w:rsidRPr="00336DBA">
        <w:rPr>
          <w:rFonts w:ascii="Cambria" w:hAnsi="Cambria"/>
          <w:sz w:val="22"/>
          <w:szCs w:val="22"/>
        </w:rPr>
        <w:t xml:space="preserve">As sanções de impedimento de licitar e contratar e declaração de inidoneidade para licitar ou contratar são passíveis de reabilitação na forma do </w:t>
      </w:r>
      <w:hyperlink r:id="rId103" w:anchor="163" w:history="1">
        <w:r w:rsidRPr="00336DBA">
          <w:rPr>
            <w:rStyle w:val="Hyperlink"/>
            <w:rFonts w:ascii="Cambria" w:hAnsi="Cambria"/>
            <w:sz w:val="22"/>
            <w:szCs w:val="22"/>
          </w:rPr>
          <w:t>art. 163 da Lei nº 14.133/21</w:t>
        </w:r>
      </w:hyperlink>
      <w:r w:rsidRPr="00336DBA">
        <w:rPr>
          <w:rFonts w:ascii="Cambria" w:hAnsi="Cambria"/>
          <w:sz w:val="22"/>
          <w:szCs w:val="22"/>
        </w:rPr>
        <w:t>.</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4" w:history="1">
        <w:r w:rsidRPr="00336DBA">
          <w:rPr>
            <w:rStyle w:val="Hyperlink"/>
            <w:rFonts w:ascii="Cambria" w:hAnsi="Cambria"/>
            <w:sz w:val="22"/>
            <w:szCs w:val="22"/>
          </w:rPr>
          <w:t>Normativa SEGES/ME nº 26, de 13 de abril de 2022</w:t>
        </w:r>
      </w:hyperlink>
      <w:r w:rsidRPr="00336DBA">
        <w:rPr>
          <w:rFonts w:ascii="Cambria" w:hAnsi="Cambria"/>
          <w:sz w:val="22"/>
          <w:szCs w:val="22"/>
        </w:rPr>
        <w:t>.</w:t>
      </w:r>
    </w:p>
    <w:p w:rsidR="002C4806" w:rsidRPr="00336DBA" w:rsidRDefault="002C4806" w:rsidP="002C4806">
      <w:pPr>
        <w:pStyle w:val="Nivel2"/>
        <w:spacing w:before="10" w:after="10"/>
        <w:ind w:left="567" w:firstLine="0"/>
        <w:rPr>
          <w:rFonts w:ascii="Cambria" w:hAnsi="Cambria"/>
          <w:sz w:val="22"/>
          <w:szCs w:val="22"/>
        </w:rPr>
      </w:pPr>
      <w:r w:rsidRPr="00336DBA">
        <w:rPr>
          <w:rFonts w:ascii="Cambria" w:hAnsi="Cambria"/>
          <w:sz w:val="22"/>
          <w:szCs w:val="22"/>
        </w:rPr>
        <w:t xml:space="preserve"> </w:t>
      </w:r>
    </w:p>
    <w:p w:rsidR="002C4806" w:rsidRPr="00336DBA" w:rsidRDefault="002C4806" w:rsidP="000A3821">
      <w:pPr>
        <w:pStyle w:val="Nivel01"/>
        <w:numPr>
          <w:ilvl w:val="0"/>
          <w:numId w:val="61"/>
        </w:numPr>
        <w:spacing w:before="10" w:after="10" w:line="276" w:lineRule="auto"/>
        <w:ind w:left="0" w:firstLine="0"/>
        <w:rPr>
          <w:rFonts w:ascii="Cambria" w:hAnsi="Cambria"/>
          <w:color w:val="FFFFFF" w:themeColor="background1"/>
          <w:sz w:val="22"/>
          <w:szCs w:val="22"/>
        </w:rPr>
      </w:pPr>
      <w:r w:rsidRPr="00336DBA">
        <w:rPr>
          <w:rFonts w:ascii="Cambria" w:hAnsi="Cambria"/>
          <w:sz w:val="22"/>
          <w:szCs w:val="22"/>
        </w:rPr>
        <w:t>CLÁUSULA DÉCIMA SEGUNDA– DA EXTINÇÃO CONTRATUAL (</w:t>
      </w:r>
      <w:hyperlink r:id="rId105" w:anchor="art92" w:history="1">
        <w:r w:rsidRPr="00336DBA">
          <w:rPr>
            <w:rStyle w:val="Hyperlink"/>
            <w:rFonts w:ascii="Cambria" w:hAnsi="Cambria"/>
            <w:sz w:val="22"/>
            <w:szCs w:val="22"/>
          </w:rPr>
          <w:t>art. 92, XIX</w:t>
        </w:r>
      </w:hyperlink>
      <w:r w:rsidRPr="00336DBA">
        <w:rPr>
          <w:rFonts w:ascii="Cambria" w:hAnsi="Cambria"/>
          <w:sz w:val="22"/>
          <w:szCs w:val="22"/>
        </w:rPr>
        <w:t>)</w:t>
      </w:r>
    </w:p>
    <w:p w:rsidR="002C4806" w:rsidRPr="00336DBA" w:rsidRDefault="002C4806" w:rsidP="000A3821">
      <w:pPr>
        <w:pStyle w:val="Nvel2-Red"/>
        <w:numPr>
          <w:ilvl w:val="1"/>
          <w:numId w:val="61"/>
        </w:numPr>
        <w:spacing w:before="10" w:after="10"/>
        <w:ind w:left="0" w:firstLine="567"/>
        <w:rPr>
          <w:rFonts w:ascii="Cambria" w:hAnsi="Cambria"/>
          <w:sz w:val="22"/>
          <w:szCs w:val="22"/>
        </w:rPr>
      </w:pPr>
      <w:r w:rsidRPr="00336DBA">
        <w:rPr>
          <w:rFonts w:ascii="Cambria" w:hAnsi="Cambria"/>
          <w:sz w:val="22"/>
          <w:szCs w:val="22"/>
        </w:rPr>
        <w:t>O contrato se extingue quando cumpridas as obrigações de ambas as partes, ainda que isso ocorra antes do prazo estipulado para tanto.</w:t>
      </w:r>
    </w:p>
    <w:p w:rsidR="002C4806" w:rsidRPr="00336DBA" w:rsidRDefault="002C4806" w:rsidP="000A3821">
      <w:pPr>
        <w:pStyle w:val="Nvel2-Red"/>
        <w:numPr>
          <w:ilvl w:val="1"/>
          <w:numId w:val="61"/>
        </w:numPr>
        <w:spacing w:before="10" w:after="10"/>
        <w:ind w:left="0" w:firstLine="567"/>
        <w:rPr>
          <w:rFonts w:ascii="Cambria" w:hAnsi="Cambria"/>
          <w:sz w:val="22"/>
          <w:szCs w:val="22"/>
        </w:rPr>
      </w:pPr>
      <w:r w:rsidRPr="00336DBA">
        <w:rPr>
          <w:rFonts w:ascii="Cambria" w:hAnsi="Cambria"/>
          <w:sz w:val="22"/>
          <w:szCs w:val="22"/>
        </w:rPr>
        <w:t>Se as obrigações não forem cumpridas no prazo estipulado, a vigência ficará prorrogada até a conclusão do objeto, caso em que deverá a Administração providenciar a readequação do cronograma fixado para o contrato.</w:t>
      </w:r>
    </w:p>
    <w:p w:rsidR="002C4806" w:rsidRPr="00336DBA" w:rsidRDefault="002C4806" w:rsidP="000A3821">
      <w:pPr>
        <w:pStyle w:val="Nvel3-R"/>
        <w:numPr>
          <w:ilvl w:val="2"/>
          <w:numId w:val="61"/>
        </w:numPr>
        <w:spacing w:before="10" w:after="10"/>
        <w:ind w:left="170" w:firstLine="709"/>
        <w:rPr>
          <w:rFonts w:ascii="Cambria" w:hAnsi="Cambria"/>
          <w:sz w:val="22"/>
          <w:szCs w:val="22"/>
        </w:rPr>
      </w:pPr>
      <w:r w:rsidRPr="00336DBA">
        <w:rPr>
          <w:rFonts w:ascii="Cambria" w:hAnsi="Cambria"/>
          <w:sz w:val="22"/>
          <w:szCs w:val="22"/>
        </w:rPr>
        <w:t>Quando a não conclusão do contrato referida no item anterior decorrer de culpa do contratado:</w:t>
      </w:r>
    </w:p>
    <w:p w:rsidR="002C4806" w:rsidRPr="00336DBA" w:rsidRDefault="002C4806" w:rsidP="000A3821">
      <w:pPr>
        <w:pStyle w:val="PargrafodaLista"/>
        <w:numPr>
          <w:ilvl w:val="0"/>
          <w:numId w:val="51"/>
        </w:numPr>
        <w:autoSpaceDN/>
        <w:spacing w:before="10" w:after="10" w:line="276" w:lineRule="auto"/>
        <w:ind w:left="0" w:firstLine="709"/>
        <w:contextualSpacing/>
        <w:jc w:val="both"/>
        <w:textAlignment w:val="auto"/>
        <w:rPr>
          <w:rFonts w:ascii="Cambria" w:eastAsia="Arial" w:hAnsi="Cambria" w:cs="Arial"/>
          <w:i/>
          <w:iCs/>
          <w:color w:val="FF0000"/>
          <w:sz w:val="22"/>
          <w:szCs w:val="22"/>
        </w:rPr>
      </w:pPr>
      <w:proofErr w:type="gramStart"/>
      <w:r w:rsidRPr="00336DBA">
        <w:rPr>
          <w:rFonts w:ascii="Cambria" w:eastAsia="Arial" w:hAnsi="Cambria" w:cs="Arial"/>
          <w:i/>
          <w:iCs/>
          <w:color w:val="FF0000"/>
          <w:sz w:val="22"/>
          <w:szCs w:val="22"/>
        </w:rPr>
        <w:t>ficará</w:t>
      </w:r>
      <w:proofErr w:type="gramEnd"/>
      <w:r w:rsidRPr="00336DBA">
        <w:rPr>
          <w:rFonts w:ascii="Cambria" w:eastAsia="Arial" w:hAnsi="Cambria" w:cs="Arial"/>
          <w:i/>
          <w:iCs/>
          <w:color w:val="FF0000"/>
          <w:sz w:val="22"/>
          <w:szCs w:val="22"/>
        </w:rPr>
        <w:t xml:space="preserve"> ele constituído em mora, sendo-lhe aplicáveis as respectivas sanções administrativas; e  </w:t>
      </w:r>
    </w:p>
    <w:p w:rsidR="002C4806" w:rsidRPr="00336DBA" w:rsidRDefault="002C4806" w:rsidP="000A3821">
      <w:pPr>
        <w:pStyle w:val="PargrafodaLista"/>
        <w:numPr>
          <w:ilvl w:val="0"/>
          <w:numId w:val="51"/>
        </w:numPr>
        <w:autoSpaceDN/>
        <w:spacing w:before="10" w:after="10" w:line="276" w:lineRule="auto"/>
        <w:ind w:left="0" w:firstLine="709"/>
        <w:contextualSpacing/>
        <w:jc w:val="both"/>
        <w:textAlignment w:val="auto"/>
        <w:rPr>
          <w:rFonts w:ascii="Cambria" w:eastAsia="Arial" w:hAnsi="Cambria" w:cs="Arial"/>
          <w:i/>
          <w:iCs/>
          <w:color w:val="FF0000"/>
          <w:sz w:val="22"/>
          <w:szCs w:val="22"/>
        </w:rPr>
      </w:pPr>
      <w:proofErr w:type="gramStart"/>
      <w:r w:rsidRPr="00336DBA">
        <w:rPr>
          <w:rFonts w:ascii="Cambria" w:eastAsia="Arial" w:hAnsi="Cambria" w:cs="Arial"/>
          <w:i/>
          <w:iCs/>
          <w:color w:val="FF0000"/>
          <w:sz w:val="22"/>
          <w:szCs w:val="22"/>
        </w:rPr>
        <w:t>poderá</w:t>
      </w:r>
      <w:proofErr w:type="gramEnd"/>
      <w:r w:rsidRPr="00336DBA">
        <w:rPr>
          <w:rFonts w:ascii="Cambria" w:eastAsia="Arial" w:hAnsi="Cambria" w:cs="Arial"/>
          <w:i/>
          <w:iCs/>
          <w:color w:val="FF0000"/>
          <w:sz w:val="22"/>
          <w:szCs w:val="22"/>
        </w:rPr>
        <w:t xml:space="preserve"> a Administração optar pela extinção do contrato e, nesse caso, adotará as medidas admitidas em lei para a continuidade da execução contratual.</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 xml:space="preserve">O contrato pode ser extinto antes de cumpridas as obrigações nele estipuladas, ou antes do prazo nele fixado, por algum dos motivos previstos no </w:t>
      </w:r>
      <w:hyperlink r:id="rId106" w:anchor="art137" w:history="1">
        <w:r w:rsidRPr="00336DBA">
          <w:rPr>
            <w:rStyle w:val="Hyperlink"/>
            <w:rFonts w:ascii="Cambria" w:hAnsi="Cambria"/>
            <w:sz w:val="22"/>
            <w:szCs w:val="22"/>
          </w:rPr>
          <w:t>artigo 137 da Lei nº 14.133/21</w:t>
        </w:r>
      </w:hyperlink>
      <w:r w:rsidRPr="00336DBA">
        <w:rPr>
          <w:rFonts w:ascii="Cambria" w:hAnsi="Cambria"/>
          <w:sz w:val="22"/>
          <w:szCs w:val="22"/>
        </w:rPr>
        <w:t xml:space="preserve">, bem como amigavelmente, </w:t>
      </w:r>
      <w:r w:rsidRPr="00336DBA">
        <w:rPr>
          <w:rFonts w:ascii="Cambria" w:hAnsi="Cambria"/>
          <w:color w:val="000000" w:themeColor="text1"/>
          <w:sz w:val="22"/>
          <w:szCs w:val="22"/>
        </w:rPr>
        <w:t>assegurados o contraditório e a ampla defesa</w:t>
      </w:r>
      <w:r w:rsidRPr="00336DBA">
        <w:rPr>
          <w:rFonts w:ascii="Cambria" w:hAnsi="Cambria"/>
          <w:sz w:val="22"/>
          <w:szCs w:val="22"/>
        </w:rPr>
        <w:t>.</w:t>
      </w:r>
    </w:p>
    <w:p w:rsidR="002C4806" w:rsidRPr="00336DBA" w:rsidRDefault="002C4806" w:rsidP="000A3821">
      <w:pPr>
        <w:pStyle w:val="Nivel3"/>
        <w:numPr>
          <w:ilvl w:val="2"/>
          <w:numId w:val="61"/>
        </w:numPr>
        <w:spacing w:before="10" w:after="10"/>
        <w:ind w:left="170" w:firstLine="709"/>
        <w:rPr>
          <w:rFonts w:ascii="Cambria" w:hAnsi="Cambria"/>
          <w:sz w:val="22"/>
          <w:szCs w:val="22"/>
        </w:rPr>
      </w:pPr>
      <w:r w:rsidRPr="00336DBA">
        <w:rPr>
          <w:rFonts w:ascii="Cambria" w:hAnsi="Cambria"/>
          <w:sz w:val="22"/>
          <w:szCs w:val="22"/>
        </w:rPr>
        <w:t xml:space="preserve">Nesta hipótese, aplicam-se também os </w:t>
      </w:r>
      <w:hyperlink r:id="rId107" w:anchor="art138" w:history="1">
        <w:r w:rsidRPr="00336DBA">
          <w:rPr>
            <w:rStyle w:val="Hyperlink"/>
            <w:rFonts w:ascii="Cambria" w:hAnsi="Cambria"/>
            <w:sz w:val="22"/>
            <w:szCs w:val="22"/>
          </w:rPr>
          <w:t>artigos 138 e 139 da mesma Lei</w:t>
        </w:r>
      </w:hyperlink>
      <w:r w:rsidRPr="00336DBA">
        <w:rPr>
          <w:rFonts w:ascii="Cambria" w:hAnsi="Cambria"/>
          <w:sz w:val="22"/>
          <w:szCs w:val="22"/>
        </w:rPr>
        <w:t>.</w:t>
      </w:r>
    </w:p>
    <w:p w:rsidR="002C4806" w:rsidRPr="00336DBA" w:rsidRDefault="002C4806" w:rsidP="000A3821">
      <w:pPr>
        <w:pStyle w:val="Nivel3"/>
        <w:numPr>
          <w:ilvl w:val="2"/>
          <w:numId w:val="61"/>
        </w:numPr>
        <w:spacing w:before="10" w:after="10"/>
        <w:ind w:left="170" w:firstLine="709"/>
        <w:rPr>
          <w:rFonts w:ascii="Cambria" w:hAnsi="Cambria"/>
          <w:sz w:val="22"/>
          <w:szCs w:val="22"/>
        </w:rPr>
      </w:pPr>
      <w:r w:rsidRPr="00336DBA">
        <w:rPr>
          <w:rFonts w:ascii="Cambria" w:hAnsi="Cambria"/>
          <w:sz w:val="22"/>
          <w:szCs w:val="22"/>
        </w:rPr>
        <w:t xml:space="preserve">A </w:t>
      </w:r>
      <w:r w:rsidRPr="00336DBA">
        <w:rPr>
          <w:rFonts w:ascii="Cambria" w:hAnsi="Cambria"/>
          <w:color w:val="000000" w:themeColor="text1"/>
          <w:sz w:val="22"/>
          <w:szCs w:val="22"/>
        </w:rPr>
        <w:t>alteração social ou a modificação da finalidade ou da estrutura da empresa</w:t>
      </w:r>
      <w:r w:rsidRPr="00336DBA">
        <w:rPr>
          <w:rFonts w:ascii="Cambria" w:hAnsi="Cambria"/>
          <w:sz w:val="22"/>
          <w:szCs w:val="22"/>
        </w:rPr>
        <w:t xml:space="preserve"> não ensejará a rescisão se não </w:t>
      </w:r>
      <w:r w:rsidRPr="00336DBA">
        <w:rPr>
          <w:rFonts w:ascii="Cambria" w:hAnsi="Cambria"/>
          <w:color w:val="000000" w:themeColor="text1"/>
          <w:sz w:val="22"/>
          <w:szCs w:val="22"/>
        </w:rPr>
        <w:t>restringir sua capacidade de concluir o contrato.</w:t>
      </w:r>
    </w:p>
    <w:p w:rsidR="002C4806" w:rsidRPr="00336DBA" w:rsidRDefault="002C4806" w:rsidP="000A3821">
      <w:pPr>
        <w:pStyle w:val="Nivel4"/>
        <w:numPr>
          <w:ilvl w:val="3"/>
          <w:numId w:val="61"/>
        </w:numPr>
        <w:spacing w:before="10" w:after="10"/>
        <w:ind w:left="284" w:firstLine="709"/>
        <w:rPr>
          <w:rFonts w:ascii="Cambria" w:hAnsi="Cambria"/>
          <w:sz w:val="22"/>
          <w:szCs w:val="22"/>
        </w:rPr>
      </w:pPr>
      <w:r w:rsidRPr="00336DBA">
        <w:rPr>
          <w:rFonts w:ascii="Cambria" w:hAnsi="Cambria"/>
          <w:color w:val="000000" w:themeColor="text1"/>
          <w:sz w:val="22"/>
          <w:szCs w:val="22"/>
        </w:rPr>
        <w:t xml:space="preserve">Se a operação </w:t>
      </w:r>
      <w:r w:rsidRPr="00336DBA">
        <w:rPr>
          <w:rFonts w:ascii="Cambria" w:hAnsi="Cambria"/>
          <w:sz w:val="22"/>
          <w:szCs w:val="22"/>
        </w:rPr>
        <w:t>implicar mudança da pessoa jurídica contratada, deverá ser formalizado termo aditivo para alteração subjetiva.</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O termo de rescisão, sempre que possível, será precedido:</w:t>
      </w:r>
    </w:p>
    <w:p w:rsidR="002C4806" w:rsidRPr="00336DBA" w:rsidRDefault="002C4806" w:rsidP="000A3821">
      <w:pPr>
        <w:pStyle w:val="Nivel3"/>
        <w:numPr>
          <w:ilvl w:val="2"/>
          <w:numId w:val="61"/>
        </w:numPr>
        <w:spacing w:before="10" w:after="10"/>
        <w:ind w:left="170" w:firstLine="709"/>
        <w:rPr>
          <w:rFonts w:ascii="Cambria" w:hAnsi="Cambria"/>
          <w:sz w:val="22"/>
          <w:szCs w:val="22"/>
        </w:rPr>
      </w:pPr>
      <w:r w:rsidRPr="00336DBA">
        <w:rPr>
          <w:rFonts w:ascii="Cambria" w:hAnsi="Cambria"/>
          <w:sz w:val="22"/>
          <w:szCs w:val="22"/>
        </w:rPr>
        <w:t>Balanço dos eventos contratuais já cumpridos ou parcialmente cumpridos;</w:t>
      </w:r>
    </w:p>
    <w:p w:rsidR="002C4806" w:rsidRPr="00336DBA" w:rsidRDefault="002C4806" w:rsidP="000A3821">
      <w:pPr>
        <w:pStyle w:val="Nivel3"/>
        <w:numPr>
          <w:ilvl w:val="2"/>
          <w:numId w:val="61"/>
        </w:numPr>
        <w:spacing w:before="10" w:after="10"/>
        <w:ind w:left="170" w:firstLine="709"/>
        <w:rPr>
          <w:rFonts w:ascii="Cambria" w:hAnsi="Cambria"/>
          <w:sz w:val="22"/>
          <w:szCs w:val="22"/>
        </w:rPr>
      </w:pPr>
      <w:r w:rsidRPr="00336DBA">
        <w:rPr>
          <w:rFonts w:ascii="Cambria" w:hAnsi="Cambria"/>
          <w:sz w:val="22"/>
          <w:szCs w:val="22"/>
        </w:rPr>
        <w:t>Relação dos pagamentos já efetuados e ainda devidos;</w:t>
      </w:r>
    </w:p>
    <w:p w:rsidR="002C4806" w:rsidRPr="00336DBA" w:rsidRDefault="002C4806" w:rsidP="000A3821">
      <w:pPr>
        <w:pStyle w:val="Nivel3"/>
        <w:numPr>
          <w:ilvl w:val="2"/>
          <w:numId w:val="61"/>
        </w:numPr>
        <w:spacing w:before="10" w:after="10"/>
        <w:ind w:left="170" w:firstLine="709"/>
        <w:rPr>
          <w:rFonts w:ascii="Cambria" w:hAnsi="Cambria"/>
          <w:sz w:val="22"/>
          <w:szCs w:val="22"/>
        </w:rPr>
      </w:pPr>
      <w:r w:rsidRPr="00336DBA">
        <w:rPr>
          <w:rFonts w:ascii="Cambria" w:hAnsi="Cambria"/>
          <w:sz w:val="22"/>
          <w:szCs w:val="22"/>
        </w:rPr>
        <w:t>Indenizações e multas.</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lastRenderedPageBreak/>
        <w:t>A extinção do contrato não configura óbice para o reconhecimento do desequilíbrio econômico-financeiro, hipótese em que será concedida indenização por meio de termo indenizatório (</w:t>
      </w:r>
      <w:hyperlink r:id="rId108" w:anchor="art131" w:history="1">
        <w:r w:rsidRPr="00336DBA">
          <w:rPr>
            <w:rStyle w:val="Hyperlink"/>
            <w:rFonts w:ascii="Cambria" w:hAnsi="Cambria"/>
            <w:sz w:val="22"/>
            <w:szCs w:val="22"/>
          </w:rPr>
          <w:t xml:space="preserve">art. 131, </w:t>
        </w:r>
        <w:r w:rsidRPr="00336DBA">
          <w:rPr>
            <w:rStyle w:val="Hyperlink"/>
            <w:rFonts w:ascii="Cambria" w:hAnsi="Cambria"/>
            <w:i/>
            <w:iCs/>
            <w:sz w:val="22"/>
            <w:szCs w:val="22"/>
          </w:rPr>
          <w:t xml:space="preserve">caput, </w:t>
        </w:r>
        <w:r w:rsidRPr="00336DBA">
          <w:rPr>
            <w:rStyle w:val="Hyperlink"/>
            <w:rFonts w:ascii="Cambria" w:hAnsi="Cambria"/>
            <w:sz w:val="22"/>
            <w:szCs w:val="22"/>
          </w:rPr>
          <w:t>da Lei n.º 14.133, de 2021</w:t>
        </w:r>
      </w:hyperlink>
      <w:r w:rsidRPr="00336DBA">
        <w:rPr>
          <w:rFonts w:ascii="Cambria" w:hAnsi="Cambria"/>
          <w:sz w:val="22"/>
          <w:szCs w:val="22"/>
        </w:rPr>
        <w:t>).</w:t>
      </w:r>
    </w:p>
    <w:p w:rsidR="002C4806" w:rsidRPr="00336DBA" w:rsidRDefault="002C4806" w:rsidP="002C4806">
      <w:pPr>
        <w:pStyle w:val="Nivel2"/>
        <w:spacing w:before="10" w:after="10"/>
        <w:ind w:left="567" w:firstLine="0"/>
        <w:rPr>
          <w:rFonts w:ascii="Cambria" w:hAnsi="Cambria"/>
          <w:sz w:val="22"/>
          <w:szCs w:val="22"/>
        </w:rPr>
      </w:pPr>
    </w:p>
    <w:p w:rsidR="002C4806" w:rsidRPr="00336DBA" w:rsidRDefault="002C4806" w:rsidP="000A3821">
      <w:pPr>
        <w:pStyle w:val="Nivel01"/>
        <w:numPr>
          <w:ilvl w:val="0"/>
          <w:numId w:val="61"/>
        </w:numPr>
        <w:spacing w:before="10" w:after="10" w:line="276" w:lineRule="auto"/>
        <w:ind w:left="0" w:firstLine="0"/>
        <w:rPr>
          <w:rFonts w:ascii="Cambria" w:hAnsi="Cambria"/>
          <w:color w:val="FFFFFF" w:themeColor="background1"/>
          <w:sz w:val="22"/>
          <w:szCs w:val="22"/>
        </w:rPr>
      </w:pPr>
      <w:r w:rsidRPr="00336DBA">
        <w:rPr>
          <w:rFonts w:ascii="Cambria" w:hAnsi="Cambria"/>
          <w:sz w:val="22"/>
          <w:szCs w:val="22"/>
        </w:rPr>
        <w:t>CLÁUSULA DÉCIMA TERCEIRA – DOTAÇÃO ORÇAMENTÁRIA (</w:t>
      </w:r>
      <w:hyperlink r:id="rId109" w:anchor="art92" w:history="1">
        <w:r w:rsidRPr="00336DBA">
          <w:rPr>
            <w:rStyle w:val="Hyperlink"/>
            <w:rFonts w:ascii="Cambria" w:hAnsi="Cambria"/>
            <w:sz w:val="22"/>
            <w:szCs w:val="22"/>
          </w:rPr>
          <w:t>art. 92, VIII</w:t>
        </w:r>
      </w:hyperlink>
      <w:r w:rsidRPr="00336DBA">
        <w:rPr>
          <w:rFonts w:ascii="Cambria" w:hAnsi="Cambria"/>
          <w:sz w:val="22"/>
          <w:szCs w:val="22"/>
        </w:rPr>
        <w:t>)</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As despesas decorrentes da presente contratação correrão à conta de recursos espec</w:t>
      </w:r>
      <w:r w:rsidR="00AF722C" w:rsidRPr="00336DBA">
        <w:rPr>
          <w:rFonts w:ascii="Cambria" w:hAnsi="Cambria"/>
          <w:sz w:val="22"/>
          <w:szCs w:val="22"/>
        </w:rPr>
        <w:t xml:space="preserve">íficos </w:t>
      </w:r>
      <w:proofErr w:type="gramStart"/>
      <w:r w:rsidR="00AF722C" w:rsidRPr="00336DBA">
        <w:rPr>
          <w:rFonts w:ascii="Cambria" w:hAnsi="Cambria"/>
          <w:sz w:val="22"/>
          <w:szCs w:val="22"/>
        </w:rPr>
        <w:t xml:space="preserve">consignados </w:t>
      </w:r>
      <w:r w:rsidRPr="00336DBA">
        <w:rPr>
          <w:rFonts w:ascii="Cambria" w:hAnsi="Cambria"/>
          <w:sz w:val="22"/>
          <w:szCs w:val="22"/>
        </w:rPr>
        <w:t xml:space="preserve"> na</w:t>
      </w:r>
      <w:r w:rsidR="00AF722C" w:rsidRPr="00336DBA">
        <w:rPr>
          <w:rFonts w:ascii="Cambria" w:hAnsi="Cambria"/>
          <w:sz w:val="22"/>
          <w:szCs w:val="22"/>
        </w:rPr>
        <w:t>s</w:t>
      </w:r>
      <w:proofErr w:type="gramEnd"/>
      <w:r w:rsidRPr="00336DBA">
        <w:rPr>
          <w:rFonts w:ascii="Cambria" w:hAnsi="Cambria"/>
          <w:sz w:val="22"/>
          <w:szCs w:val="22"/>
        </w:rPr>
        <w:t xml:space="preserve"> dotação abaixo discriminada:</w:t>
      </w:r>
    </w:p>
    <w:p w:rsidR="00AF722C" w:rsidRPr="00336DBA" w:rsidRDefault="00566B2B" w:rsidP="00AF722C">
      <w:pPr>
        <w:pStyle w:val="PargrafodaLista"/>
        <w:ind w:left="720"/>
        <w:rPr>
          <w:rFonts w:ascii="Cambria" w:hAnsi="Cambria"/>
          <w:sz w:val="22"/>
          <w:szCs w:val="22"/>
        </w:rPr>
      </w:pPr>
      <w:r>
        <w:rPr>
          <w:rFonts w:ascii="Cambria" w:hAnsi="Cambria"/>
          <w:sz w:val="22"/>
          <w:szCs w:val="22"/>
        </w:rPr>
        <w:t>........................................................................................</w:t>
      </w:r>
    </w:p>
    <w:p w:rsidR="002C4806" w:rsidRPr="00336DBA" w:rsidRDefault="002C4806" w:rsidP="002C4806">
      <w:pPr>
        <w:pStyle w:val="Nvel2-Red"/>
        <w:numPr>
          <w:ilvl w:val="0"/>
          <w:numId w:val="0"/>
        </w:numPr>
        <w:spacing w:before="10" w:after="10"/>
        <w:ind w:left="567"/>
        <w:rPr>
          <w:rFonts w:ascii="Cambria" w:hAnsi="Cambria"/>
          <w:sz w:val="22"/>
          <w:szCs w:val="22"/>
        </w:rPr>
      </w:pPr>
    </w:p>
    <w:p w:rsidR="002C4806" w:rsidRPr="00336DBA" w:rsidRDefault="002C4806" w:rsidP="000A3821">
      <w:pPr>
        <w:pStyle w:val="Nivel01"/>
        <w:numPr>
          <w:ilvl w:val="0"/>
          <w:numId w:val="61"/>
        </w:numPr>
        <w:spacing w:before="10" w:after="10" w:line="276" w:lineRule="auto"/>
        <w:ind w:left="0" w:firstLine="0"/>
        <w:rPr>
          <w:rFonts w:ascii="Cambria" w:hAnsi="Cambria"/>
          <w:color w:val="FFFFFF" w:themeColor="background1"/>
          <w:sz w:val="22"/>
          <w:szCs w:val="22"/>
        </w:rPr>
      </w:pPr>
      <w:r w:rsidRPr="00336DBA">
        <w:rPr>
          <w:rFonts w:ascii="Cambria" w:hAnsi="Cambria"/>
          <w:sz w:val="22"/>
          <w:szCs w:val="22"/>
        </w:rPr>
        <w:t>CLÁUSULA DÉCIMA QUARTA – DOS CASOS OMISSOS (</w:t>
      </w:r>
      <w:hyperlink r:id="rId110" w:anchor="art92" w:history="1">
        <w:r w:rsidRPr="00336DBA">
          <w:rPr>
            <w:rStyle w:val="Hyperlink"/>
            <w:rFonts w:ascii="Cambria" w:hAnsi="Cambria"/>
            <w:sz w:val="22"/>
            <w:szCs w:val="22"/>
          </w:rPr>
          <w:t>art. 92, III</w:t>
        </w:r>
      </w:hyperlink>
      <w:r w:rsidRPr="00336DBA">
        <w:rPr>
          <w:rFonts w:ascii="Cambria" w:hAnsi="Cambria"/>
          <w:sz w:val="22"/>
          <w:szCs w:val="22"/>
        </w:rPr>
        <w:t>)</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 xml:space="preserve">Os casos omissos serão decididos pelo contratante, segundo as disposições contidas na Lei </w:t>
      </w:r>
      <w:hyperlink r:id="rId111" w:history="1">
        <w:r w:rsidRPr="00336DBA">
          <w:rPr>
            <w:rStyle w:val="Hyperlink"/>
            <w:rFonts w:ascii="Cambria" w:hAnsi="Cambria"/>
            <w:sz w:val="22"/>
            <w:szCs w:val="22"/>
          </w:rPr>
          <w:t>nº 14.133, de 2021</w:t>
        </w:r>
      </w:hyperlink>
      <w:r w:rsidRPr="00336DBA">
        <w:rPr>
          <w:rFonts w:ascii="Cambria" w:hAnsi="Cambria"/>
          <w:sz w:val="22"/>
          <w:szCs w:val="22"/>
        </w:rPr>
        <w:t xml:space="preserve">, e demais normas federais aplicáveis e, subsidiariamente, segundo as disposições contidas na </w:t>
      </w:r>
      <w:hyperlink r:id="rId112" w:history="1">
        <w:r w:rsidRPr="00336DBA">
          <w:rPr>
            <w:rStyle w:val="Hyperlink"/>
            <w:rFonts w:ascii="Cambria" w:hAnsi="Cambria"/>
            <w:sz w:val="22"/>
            <w:szCs w:val="22"/>
          </w:rPr>
          <w:t>Lei nº 8.078, de 1990 – Código de Defesa do Consumidor</w:t>
        </w:r>
      </w:hyperlink>
      <w:r w:rsidRPr="00336DBA">
        <w:rPr>
          <w:rFonts w:ascii="Cambria" w:hAnsi="Cambria"/>
          <w:sz w:val="22"/>
          <w:szCs w:val="22"/>
        </w:rPr>
        <w:t xml:space="preserve"> – e normas e princípios gerais dos contratos.</w:t>
      </w:r>
    </w:p>
    <w:p w:rsidR="002C4806" w:rsidRPr="00336DBA" w:rsidRDefault="002C4806" w:rsidP="002C4806">
      <w:pPr>
        <w:pStyle w:val="Nivel2"/>
        <w:spacing w:before="10" w:after="10"/>
        <w:ind w:left="567" w:firstLine="0"/>
        <w:rPr>
          <w:rFonts w:ascii="Cambria" w:hAnsi="Cambria"/>
          <w:sz w:val="22"/>
          <w:szCs w:val="22"/>
        </w:rPr>
      </w:pPr>
    </w:p>
    <w:p w:rsidR="002C4806" w:rsidRPr="00336DBA" w:rsidRDefault="002C4806" w:rsidP="000A3821">
      <w:pPr>
        <w:pStyle w:val="Nivel01"/>
        <w:numPr>
          <w:ilvl w:val="0"/>
          <w:numId w:val="61"/>
        </w:numPr>
        <w:spacing w:before="10" w:after="10" w:line="276" w:lineRule="auto"/>
        <w:ind w:left="0" w:firstLine="0"/>
        <w:rPr>
          <w:rFonts w:ascii="Cambria" w:hAnsi="Cambria"/>
          <w:color w:val="FFFFFF" w:themeColor="background1"/>
          <w:sz w:val="22"/>
          <w:szCs w:val="22"/>
        </w:rPr>
      </w:pPr>
      <w:r w:rsidRPr="00336DBA">
        <w:rPr>
          <w:rFonts w:ascii="Cambria" w:hAnsi="Cambria"/>
          <w:sz w:val="22"/>
          <w:szCs w:val="22"/>
        </w:rPr>
        <w:t>CLÁUSULA DÉCIMA QUINTA – ALTERAÇÕES</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 xml:space="preserve">Eventuais alterações contratuais reger-se-ão pela disciplina dos </w:t>
      </w:r>
      <w:hyperlink r:id="rId113" w:anchor="art124" w:history="1">
        <w:r w:rsidRPr="00336DBA">
          <w:rPr>
            <w:rStyle w:val="Hyperlink"/>
            <w:rFonts w:ascii="Cambria" w:hAnsi="Cambria"/>
            <w:sz w:val="22"/>
            <w:szCs w:val="22"/>
          </w:rPr>
          <w:t>arts. 124 e seguintes da Lei nº 14.133, de 2021</w:t>
        </w:r>
      </w:hyperlink>
      <w:r w:rsidRPr="00336DBA">
        <w:rPr>
          <w:rFonts w:ascii="Cambria" w:hAnsi="Cambria"/>
          <w:sz w:val="22"/>
          <w:szCs w:val="22"/>
        </w:rPr>
        <w:t>.</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O contratado é obrigado a aceitar, nas mesmas condições contratuais, os acréscimos ou supressões que se fizerem necessários, até o limite de 25% (vinte e cinco por cento) do valor inicial atualizado do contrato.</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 xml:space="preserve">Registros que não caracterizam alteração do contrato podem ser realizados por simples apostila, dispensada a celebração de termo aditivo, na forma do </w:t>
      </w:r>
      <w:hyperlink r:id="rId114" w:anchor="art136" w:history="1">
        <w:r w:rsidRPr="00336DBA">
          <w:rPr>
            <w:rStyle w:val="Hyperlink"/>
            <w:rFonts w:ascii="Cambria" w:hAnsi="Cambria"/>
            <w:sz w:val="22"/>
            <w:szCs w:val="22"/>
          </w:rPr>
          <w:t>art. 136 da Lei nº 14.133, de 2021</w:t>
        </w:r>
      </w:hyperlink>
      <w:r w:rsidRPr="00336DBA">
        <w:rPr>
          <w:rFonts w:ascii="Cambria" w:hAnsi="Cambria"/>
          <w:sz w:val="22"/>
          <w:szCs w:val="22"/>
        </w:rPr>
        <w:t>.</w:t>
      </w:r>
    </w:p>
    <w:p w:rsidR="002C4806" w:rsidRPr="00336DBA" w:rsidRDefault="002C4806" w:rsidP="002C4806">
      <w:pPr>
        <w:pStyle w:val="Nivel2"/>
        <w:spacing w:before="10" w:after="10"/>
        <w:ind w:left="567" w:firstLine="0"/>
        <w:rPr>
          <w:rFonts w:ascii="Cambria" w:hAnsi="Cambria"/>
          <w:sz w:val="22"/>
          <w:szCs w:val="22"/>
        </w:rPr>
      </w:pPr>
    </w:p>
    <w:p w:rsidR="002C4806" w:rsidRPr="00336DBA" w:rsidRDefault="002C4806" w:rsidP="002C4806">
      <w:pPr>
        <w:spacing w:line="276" w:lineRule="auto"/>
        <w:ind w:left="284"/>
        <w:jc w:val="both"/>
        <w:rPr>
          <w:rFonts w:ascii="Cambria" w:hAnsi="Cambria" w:cs="Arial"/>
          <w:b/>
        </w:rPr>
      </w:pPr>
      <w:r w:rsidRPr="00336DBA">
        <w:rPr>
          <w:rFonts w:ascii="Cambria" w:hAnsi="Cambria"/>
          <w:b/>
        </w:rPr>
        <w:t xml:space="preserve">CLÁUSULA DÉCIMA SEXTA </w:t>
      </w:r>
      <w:r w:rsidRPr="00336DBA">
        <w:rPr>
          <w:rFonts w:ascii="Cambria" w:hAnsi="Cambria" w:cs="Arial"/>
          <w:b/>
        </w:rPr>
        <w:t>DA FRAUDE E DA CORRUPÇÃO</w:t>
      </w:r>
    </w:p>
    <w:p w:rsidR="002C4806" w:rsidRPr="00336DBA" w:rsidRDefault="002C4806" w:rsidP="002C4806">
      <w:pPr>
        <w:spacing w:before="10" w:after="10" w:line="276" w:lineRule="auto"/>
        <w:ind w:firstLine="567"/>
        <w:jc w:val="both"/>
        <w:rPr>
          <w:rFonts w:ascii="Cambria" w:hAnsi="Cambria" w:cs="Arial"/>
        </w:rPr>
      </w:pPr>
      <w:r w:rsidRPr="00336DBA">
        <w:rPr>
          <w:rFonts w:ascii="Cambria" w:hAnsi="Cambria" w:cs="Arial"/>
        </w:rPr>
        <w:t>16.1.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2C4806" w:rsidRPr="00336DBA" w:rsidRDefault="002C4806" w:rsidP="002C4806">
      <w:pPr>
        <w:spacing w:before="10" w:after="10" w:line="276" w:lineRule="auto"/>
        <w:jc w:val="both"/>
        <w:rPr>
          <w:rFonts w:ascii="Cambria" w:hAnsi="Cambria" w:cs="Arial"/>
        </w:rPr>
      </w:pPr>
      <w:r w:rsidRPr="00336DBA">
        <w:rPr>
          <w:rFonts w:ascii="Cambria" w:hAnsi="Cambria" w:cs="Arial"/>
        </w:rPr>
        <w:t>Para os propósitos desta cláusula, definem-se as seguintes práticas:</w:t>
      </w:r>
    </w:p>
    <w:p w:rsidR="002C4806" w:rsidRPr="00336DBA" w:rsidRDefault="002C4806" w:rsidP="000A3821">
      <w:pPr>
        <w:pStyle w:val="PargrafodaLista"/>
        <w:numPr>
          <w:ilvl w:val="3"/>
          <w:numId w:val="54"/>
        </w:numPr>
        <w:suppressAutoHyphens w:val="0"/>
        <w:autoSpaceDN/>
        <w:spacing w:before="10" w:after="10" w:line="276" w:lineRule="auto"/>
        <w:ind w:left="1134" w:firstLine="0"/>
        <w:jc w:val="both"/>
        <w:textAlignment w:val="auto"/>
        <w:rPr>
          <w:rFonts w:ascii="Cambria" w:hAnsi="Cambria" w:cs="Arial"/>
          <w:sz w:val="22"/>
          <w:szCs w:val="22"/>
        </w:rPr>
      </w:pPr>
      <w:r w:rsidRPr="00336DBA">
        <w:rPr>
          <w:rFonts w:ascii="Cambria" w:hAnsi="Cambria" w:cs="Arial"/>
          <w:b/>
          <w:sz w:val="22"/>
          <w:szCs w:val="22"/>
        </w:rPr>
        <w:t>”prática corrupta”:</w:t>
      </w:r>
      <w:r w:rsidRPr="00336DBA">
        <w:rPr>
          <w:rFonts w:ascii="Cambria" w:hAnsi="Cambria" w:cs="Arial"/>
          <w:sz w:val="22"/>
          <w:szCs w:val="22"/>
        </w:rPr>
        <w:t xml:space="preserve"> oferecer, dar, receber ou solicitar, direta ou indiretamente, qualquer vantagem com o objeto de influenciar a ação de servidor público no processo de licitação ou na execução de contrato;</w:t>
      </w:r>
    </w:p>
    <w:p w:rsidR="002C4806" w:rsidRPr="00336DBA" w:rsidRDefault="002C4806" w:rsidP="000A3821">
      <w:pPr>
        <w:pStyle w:val="PargrafodaLista"/>
        <w:numPr>
          <w:ilvl w:val="3"/>
          <w:numId w:val="54"/>
        </w:numPr>
        <w:suppressAutoHyphens w:val="0"/>
        <w:autoSpaceDN/>
        <w:spacing w:before="10" w:after="10" w:line="276" w:lineRule="auto"/>
        <w:ind w:left="1134" w:firstLine="0"/>
        <w:jc w:val="both"/>
        <w:textAlignment w:val="auto"/>
        <w:rPr>
          <w:rFonts w:ascii="Cambria" w:hAnsi="Cambria" w:cs="Arial"/>
          <w:sz w:val="22"/>
          <w:szCs w:val="22"/>
        </w:rPr>
      </w:pPr>
      <w:r w:rsidRPr="00336DBA">
        <w:rPr>
          <w:rFonts w:ascii="Cambria" w:hAnsi="Cambria" w:cs="Arial"/>
          <w:b/>
          <w:sz w:val="22"/>
          <w:szCs w:val="22"/>
        </w:rPr>
        <w:t>“</w:t>
      </w:r>
      <w:proofErr w:type="gramStart"/>
      <w:r w:rsidRPr="00336DBA">
        <w:rPr>
          <w:rFonts w:ascii="Cambria" w:hAnsi="Cambria" w:cs="Arial"/>
          <w:b/>
          <w:sz w:val="22"/>
          <w:szCs w:val="22"/>
        </w:rPr>
        <w:t>prática</w:t>
      </w:r>
      <w:proofErr w:type="gramEnd"/>
      <w:r w:rsidRPr="00336DBA">
        <w:rPr>
          <w:rFonts w:ascii="Cambria" w:hAnsi="Cambria" w:cs="Arial"/>
          <w:b/>
          <w:sz w:val="22"/>
          <w:szCs w:val="22"/>
        </w:rPr>
        <w:t xml:space="preserve"> fraudulenta”:</w:t>
      </w:r>
      <w:r w:rsidRPr="00336DBA">
        <w:rPr>
          <w:rFonts w:ascii="Cambria" w:hAnsi="Cambria" w:cs="Arial"/>
          <w:sz w:val="22"/>
          <w:szCs w:val="22"/>
        </w:rPr>
        <w:t xml:space="preserve"> a falsidade ou omissão dos fatos, com o objeto de influenciar o processo de licitação ou de execução de contrato;</w:t>
      </w:r>
    </w:p>
    <w:p w:rsidR="002C4806" w:rsidRPr="00336DBA" w:rsidRDefault="002C4806" w:rsidP="000A3821">
      <w:pPr>
        <w:pStyle w:val="PargrafodaLista"/>
        <w:numPr>
          <w:ilvl w:val="3"/>
          <w:numId w:val="54"/>
        </w:numPr>
        <w:suppressAutoHyphens w:val="0"/>
        <w:autoSpaceDN/>
        <w:spacing w:before="10" w:after="10" w:line="276" w:lineRule="auto"/>
        <w:ind w:left="1134" w:firstLine="0"/>
        <w:jc w:val="both"/>
        <w:textAlignment w:val="auto"/>
        <w:rPr>
          <w:rFonts w:ascii="Cambria" w:hAnsi="Cambria" w:cs="Arial"/>
          <w:sz w:val="22"/>
          <w:szCs w:val="22"/>
        </w:rPr>
      </w:pPr>
      <w:r w:rsidRPr="00336DBA">
        <w:rPr>
          <w:rFonts w:ascii="Cambria" w:hAnsi="Cambria" w:cs="Arial"/>
          <w:b/>
          <w:sz w:val="22"/>
          <w:szCs w:val="22"/>
        </w:rPr>
        <w:t>“</w:t>
      </w:r>
      <w:proofErr w:type="gramStart"/>
      <w:r w:rsidRPr="00336DBA">
        <w:rPr>
          <w:rFonts w:ascii="Cambria" w:hAnsi="Cambria" w:cs="Arial"/>
          <w:b/>
          <w:sz w:val="22"/>
          <w:szCs w:val="22"/>
        </w:rPr>
        <w:t>prática</w:t>
      </w:r>
      <w:proofErr w:type="gramEnd"/>
      <w:r w:rsidRPr="00336DBA">
        <w:rPr>
          <w:rFonts w:ascii="Cambria" w:hAnsi="Cambria" w:cs="Arial"/>
          <w:b/>
          <w:sz w:val="22"/>
          <w:szCs w:val="22"/>
        </w:rPr>
        <w:t xml:space="preserve"> </w:t>
      </w:r>
      <w:proofErr w:type="spellStart"/>
      <w:r w:rsidRPr="00336DBA">
        <w:rPr>
          <w:rFonts w:ascii="Cambria" w:hAnsi="Cambria" w:cs="Arial"/>
          <w:b/>
          <w:sz w:val="22"/>
          <w:szCs w:val="22"/>
        </w:rPr>
        <w:t>colusiva</w:t>
      </w:r>
      <w:proofErr w:type="spellEnd"/>
      <w:r w:rsidRPr="00336DBA">
        <w:rPr>
          <w:rFonts w:ascii="Cambria" w:hAnsi="Cambria" w:cs="Arial"/>
          <w:b/>
          <w:sz w:val="22"/>
          <w:szCs w:val="22"/>
        </w:rPr>
        <w:t>”:</w:t>
      </w:r>
      <w:r w:rsidRPr="00336DBA">
        <w:rPr>
          <w:rFonts w:ascii="Cambria" w:hAnsi="Cambria" w:cs="Arial"/>
          <w:sz w:val="22"/>
          <w:szCs w:val="22"/>
        </w:rPr>
        <w:t xml:space="preserve"> esquematizar ou estabelecer um acordo entre dois ou mais licitantes, com ou sem conhecimento de representantes ou prepostos do órgão licitador, visando estabelecer preços em níveis artificiais e não-competitivos;</w:t>
      </w:r>
    </w:p>
    <w:p w:rsidR="002C4806" w:rsidRPr="00336DBA" w:rsidRDefault="002C4806" w:rsidP="000A3821">
      <w:pPr>
        <w:pStyle w:val="PargrafodaLista"/>
        <w:numPr>
          <w:ilvl w:val="3"/>
          <w:numId w:val="54"/>
        </w:numPr>
        <w:suppressAutoHyphens w:val="0"/>
        <w:autoSpaceDN/>
        <w:spacing w:before="10" w:after="10" w:line="276" w:lineRule="auto"/>
        <w:ind w:left="1134" w:firstLine="0"/>
        <w:jc w:val="both"/>
        <w:textAlignment w:val="auto"/>
        <w:rPr>
          <w:rFonts w:ascii="Cambria" w:hAnsi="Cambria" w:cs="Arial"/>
          <w:sz w:val="22"/>
          <w:szCs w:val="22"/>
        </w:rPr>
      </w:pPr>
      <w:r w:rsidRPr="00336DBA">
        <w:rPr>
          <w:rFonts w:ascii="Cambria" w:hAnsi="Cambria" w:cs="Arial"/>
          <w:b/>
          <w:sz w:val="22"/>
          <w:szCs w:val="22"/>
        </w:rPr>
        <w:t>“</w:t>
      </w:r>
      <w:proofErr w:type="gramStart"/>
      <w:r w:rsidRPr="00336DBA">
        <w:rPr>
          <w:rFonts w:ascii="Cambria" w:hAnsi="Cambria" w:cs="Arial"/>
          <w:b/>
          <w:sz w:val="22"/>
          <w:szCs w:val="22"/>
        </w:rPr>
        <w:t>prática</w:t>
      </w:r>
      <w:proofErr w:type="gramEnd"/>
      <w:r w:rsidRPr="00336DBA">
        <w:rPr>
          <w:rFonts w:ascii="Cambria" w:hAnsi="Cambria" w:cs="Arial"/>
          <w:b/>
          <w:sz w:val="22"/>
          <w:szCs w:val="22"/>
        </w:rPr>
        <w:t xml:space="preserve"> coercitiva”:</w:t>
      </w:r>
      <w:r w:rsidRPr="00336DBA">
        <w:rPr>
          <w:rFonts w:ascii="Cambria" w:hAnsi="Cambria" w:cs="Arial"/>
          <w:sz w:val="22"/>
          <w:szCs w:val="22"/>
        </w:rPr>
        <w:t xml:space="preserve"> causar </w:t>
      </w:r>
      <w:proofErr w:type="spellStart"/>
      <w:r w:rsidRPr="00336DBA">
        <w:rPr>
          <w:rFonts w:ascii="Cambria" w:hAnsi="Cambria" w:cs="Arial"/>
          <w:sz w:val="22"/>
          <w:szCs w:val="22"/>
        </w:rPr>
        <w:t>dano</w:t>
      </w:r>
      <w:proofErr w:type="spellEnd"/>
      <w:r w:rsidRPr="00336DBA">
        <w:rPr>
          <w:rFonts w:ascii="Cambria" w:hAnsi="Cambria" w:cs="Arial"/>
          <w:sz w:val="22"/>
          <w:szCs w:val="22"/>
        </w:rPr>
        <w:t xml:space="preserve"> ou ameaçar causar dano, direta ou indiretamente, às pessoas ou sua propriedade, visando influenciar sua participação em um processo licitatório ou afetar a execução do contrato;</w:t>
      </w:r>
    </w:p>
    <w:p w:rsidR="002C4806" w:rsidRPr="00336DBA" w:rsidRDefault="002C4806" w:rsidP="000A3821">
      <w:pPr>
        <w:pStyle w:val="PargrafodaLista"/>
        <w:numPr>
          <w:ilvl w:val="3"/>
          <w:numId w:val="54"/>
        </w:numPr>
        <w:suppressAutoHyphens w:val="0"/>
        <w:autoSpaceDN/>
        <w:spacing w:before="10" w:after="10" w:line="276" w:lineRule="auto"/>
        <w:ind w:left="1134" w:firstLine="0"/>
        <w:jc w:val="both"/>
        <w:textAlignment w:val="auto"/>
        <w:rPr>
          <w:rFonts w:ascii="Cambria" w:hAnsi="Cambria" w:cs="Arial"/>
          <w:sz w:val="22"/>
          <w:szCs w:val="22"/>
        </w:rPr>
      </w:pPr>
      <w:r w:rsidRPr="00336DBA">
        <w:rPr>
          <w:rFonts w:ascii="Cambria" w:hAnsi="Cambria" w:cs="Arial"/>
          <w:b/>
          <w:sz w:val="22"/>
          <w:szCs w:val="22"/>
        </w:rPr>
        <w:t>“</w:t>
      </w:r>
      <w:proofErr w:type="gramStart"/>
      <w:r w:rsidRPr="00336DBA">
        <w:rPr>
          <w:rFonts w:ascii="Cambria" w:hAnsi="Cambria" w:cs="Arial"/>
          <w:b/>
          <w:sz w:val="22"/>
          <w:szCs w:val="22"/>
        </w:rPr>
        <w:t>prática</w:t>
      </w:r>
      <w:proofErr w:type="gramEnd"/>
      <w:r w:rsidRPr="00336DBA">
        <w:rPr>
          <w:rFonts w:ascii="Cambria" w:hAnsi="Cambria" w:cs="Arial"/>
          <w:b/>
          <w:sz w:val="22"/>
          <w:szCs w:val="22"/>
        </w:rPr>
        <w:t xml:space="preserve"> obstrutiva”:</w:t>
      </w:r>
      <w:r w:rsidRPr="00336DBA">
        <w:rPr>
          <w:rFonts w:ascii="Cambria" w:hAnsi="Cambria" w:cs="Arial"/>
          <w:sz w:val="22"/>
          <w:szCs w:val="22"/>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rsidR="002C4806" w:rsidRPr="00336DBA" w:rsidRDefault="002C4806" w:rsidP="002C4806">
      <w:pPr>
        <w:spacing w:before="10" w:after="10" w:line="276" w:lineRule="auto"/>
        <w:ind w:firstLine="709"/>
        <w:jc w:val="both"/>
        <w:rPr>
          <w:rFonts w:ascii="Cambria" w:hAnsi="Cambria" w:cs="Arial"/>
        </w:rPr>
      </w:pPr>
      <w:r w:rsidRPr="00336DBA">
        <w:rPr>
          <w:rFonts w:ascii="Cambria" w:hAnsi="Cambria" w:cs="Arial"/>
        </w:rPr>
        <w:t xml:space="preserve">16.2. Na hipótese de financiamento, parcial ou integral, por organismo financeiro multilateral, </w:t>
      </w:r>
      <w:r w:rsidRPr="00336DBA">
        <w:rPr>
          <w:rFonts w:ascii="Cambria" w:hAnsi="Cambria" w:cs="Arial"/>
        </w:rPr>
        <w:lastRenderedPageBreak/>
        <w:t xml:space="preserve">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336DBA">
        <w:rPr>
          <w:rFonts w:ascii="Cambria" w:hAnsi="Cambria" w:cs="Arial"/>
        </w:rPr>
        <w:t>colusivas</w:t>
      </w:r>
      <w:proofErr w:type="spellEnd"/>
      <w:r w:rsidRPr="00336DBA">
        <w:rPr>
          <w:rFonts w:ascii="Cambria" w:hAnsi="Cambria" w:cs="Arial"/>
        </w:rPr>
        <w:t>, coercitivas ou obstrutivas ao participar da licitação ou da execução um contrato financeiro pelo organismo.</w:t>
      </w:r>
    </w:p>
    <w:p w:rsidR="002C4806" w:rsidRPr="00336DBA" w:rsidRDefault="002C4806" w:rsidP="002C4806">
      <w:pPr>
        <w:spacing w:before="10" w:after="10" w:line="276" w:lineRule="auto"/>
        <w:ind w:firstLine="709"/>
        <w:jc w:val="both"/>
        <w:rPr>
          <w:rFonts w:ascii="Cambria" w:hAnsi="Cambria" w:cs="Arial"/>
        </w:rPr>
      </w:pPr>
      <w:r w:rsidRPr="00336DBA">
        <w:rPr>
          <w:rFonts w:ascii="Cambria" w:hAnsi="Cambria" w:cs="Arial"/>
        </w:rPr>
        <w:t>16.3.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2C4806" w:rsidRPr="00336DBA" w:rsidRDefault="002C4806" w:rsidP="002C4806">
      <w:pPr>
        <w:pStyle w:val="Nivel2"/>
        <w:spacing w:before="10" w:after="10"/>
        <w:ind w:left="567" w:firstLine="0"/>
        <w:rPr>
          <w:rFonts w:ascii="Cambria" w:hAnsi="Cambria"/>
          <w:sz w:val="22"/>
          <w:szCs w:val="22"/>
        </w:rPr>
      </w:pPr>
    </w:p>
    <w:p w:rsidR="002C4806" w:rsidRPr="00336DBA" w:rsidRDefault="002C4806" w:rsidP="000A3821">
      <w:pPr>
        <w:pStyle w:val="Nivel01"/>
        <w:numPr>
          <w:ilvl w:val="0"/>
          <w:numId w:val="61"/>
        </w:numPr>
        <w:spacing w:before="10" w:after="10" w:line="276" w:lineRule="auto"/>
        <w:ind w:left="0" w:firstLine="0"/>
        <w:rPr>
          <w:rFonts w:ascii="Cambria" w:hAnsi="Cambria"/>
          <w:color w:val="FFFFFF" w:themeColor="background1"/>
          <w:sz w:val="22"/>
          <w:szCs w:val="22"/>
        </w:rPr>
      </w:pPr>
      <w:r w:rsidRPr="00336DBA">
        <w:rPr>
          <w:rFonts w:ascii="Cambria" w:hAnsi="Cambria"/>
          <w:sz w:val="22"/>
          <w:szCs w:val="22"/>
        </w:rPr>
        <w:t>CLÁUSULA DÉCIMA SÉTIMA – PUBLICAÇÃO</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sz w:val="22"/>
          <w:szCs w:val="22"/>
        </w:rPr>
        <w:t xml:space="preserve">Incumbirá ao contratante divulgar o presente instrumento no Portal Nacional de Contratações Públicas (PNCP), na forma prevista no </w:t>
      </w:r>
      <w:hyperlink r:id="rId115" w:anchor="art94" w:history="1">
        <w:r w:rsidRPr="00336DBA">
          <w:rPr>
            <w:rStyle w:val="Hyperlink"/>
            <w:rFonts w:ascii="Cambria" w:hAnsi="Cambria"/>
            <w:sz w:val="22"/>
            <w:szCs w:val="22"/>
          </w:rPr>
          <w:t>art. 94 da Lei 14.133, de 2021</w:t>
        </w:r>
      </w:hyperlink>
      <w:r w:rsidRPr="00336DBA">
        <w:rPr>
          <w:rFonts w:ascii="Cambria" w:hAnsi="Cambria"/>
          <w:sz w:val="22"/>
          <w:szCs w:val="22"/>
        </w:rPr>
        <w:t xml:space="preserve">, bem como no respectivo sítio oficial na Internet, em atenção ao </w:t>
      </w:r>
      <w:hyperlink r:id="rId116" w:anchor="art8§2" w:history="1">
        <w:r w:rsidRPr="00336DBA">
          <w:rPr>
            <w:rStyle w:val="Hyperlink"/>
            <w:rFonts w:ascii="Cambria" w:hAnsi="Cambria"/>
            <w:sz w:val="22"/>
            <w:szCs w:val="22"/>
          </w:rPr>
          <w:t>art. 8º, §2º, da Lei n. 12.527, de 2011</w:t>
        </w:r>
      </w:hyperlink>
      <w:r w:rsidRPr="00336DBA">
        <w:rPr>
          <w:rFonts w:ascii="Cambria" w:hAnsi="Cambria"/>
          <w:sz w:val="22"/>
          <w:szCs w:val="22"/>
        </w:rPr>
        <w:t xml:space="preserve">, c/c </w:t>
      </w:r>
      <w:hyperlink r:id="rId117" w:anchor="art7§3" w:history="1">
        <w:r w:rsidRPr="00336DBA">
          <w:rPr>
            <w:rStyle w:val="Hyperlink"/>
            <w:rFonts w:ascii="Cambria" w:hAnsi="Cambria"/>
            <w:sz w:val="22"/>
            <w:szCs w:val="22"/>
          </w:rPr>
          <w:t>art. 7º, §3º, inciso V, do Decreto n. 7.724, de 2012</w:t>
        </w:r>
      </w:hyperlink>
      <w:r w:rsidRPr="00336DBA">
        <w:rPr>
          <w:rFonts w:ascii="Cambria" w:hAnsi="Cambria"/>
          <w:sz w:val="22"/>
          <w:szCs w:val="22"/>
        </w:rPr>
        <w:t>.</w:t>
      </w:r>
    </w:p>
    <w:p w:rsidR="002C4806" w:rsidRPr="00336DBA" w:rsidRDefault="002C4806" w:rsidP="000A3821">
      <w:pPr>
        <w:pStyle w:val="Nivel01"/>
        <w:numPr>
          <w:ilvl w:val="0"/>
          <w:numId w:val="61"/>
        </w:numPr>
        <w:spacing w:before="10" w:after="10" w:line="276" w:lineRule="auto"/>
        <w:ind w:left="0" w:firstLine="0"/>
        <w:rPr>
          <w:rFonts w:ascii="Cambria" w:hAnsi="Cambria"/>
          <w:color w:val="FFFFFF" w:themeColor="background1"/>
          <w:sz w:val="22"/>
          <w:szCs w:val="22"/>
        </w:rPr>
      </w:pPr>
      <w:r w:rsidRPr="00336DBA">
        <w:rPr>
          <w:rFonts w:ascii="Cambria" w:hAnsi="Cambria"/>
          <w:sz w:val="22"/>
          <w:szCs w:val="22"/>
        </w:rPr>
        <w:t>CLÁUSULA DÉCIMA OITAVA– FORO (</w:t>
      </w:r>
      <w:hyperlink r:id="rId118" w:anchor="art92§1" w:history="1">
        <w:r w:rsidRPr="00336DBA">
          <w:rPr>
            <w:rStyle w:val="Hyperlink"/>
            <w:rFonts w:ascii="Cambria" w:hAnsi="Cambria"/>
            <w:sz w:val="22"/>
            <w:szCs w:val="22"/>
          </w:rPr>
          <w:t>art. 92, §1º</w:t>
        </w:r>
      </w:hyperlink>
      <w:r w:rsidRPr="00336DBA">
        <w:rPr>
          <w:rFonts w:ascii="Cambria" w:hAnsi="Cambria"/>
          <w:sz w:val="22"/>
          <w:szCs w:val="22"/>
        </w:rPr>
        <w:t>)</w:t>
      </w:r>
    </w:p>
    <w:p w:rsidR="002C4806" w:rsidRPr="00336DBA" w:rsidRDefault="002C4806" w:rsidP="000A3821">
      <w:pPr>
        <w:pStyle w:val="Nivel2"/>
        <w:numPr>
          <w:ilvl w:val="1"/>
          <w:numId w:val="61"/>
        </w:numPr>
        <w:spacing w:before="10" w:after="10"/>
        <w:ind w:left="0" w:firstLine="567"/>
        <w:rPr>
          <w:rFonts w:ascii="Cambria" w:hAnsi="Cambria"/>
          <w:sz w:val="22"/>
          <w:szCs w:val="22"/>
        </w:rPr>
      </w:pPr>
      <w:r w:rsidRPr="00336DBA">
        <w:rPr>
          <w:rFonts w:ascii="Cambria" w:hAnsi="Cambria"/>
          <w:color w:val="auto"/>
          <w:sz w:val="22"/>
          <w:szCs w:val="22"/>
          <w:lang w:eastAsia="en-US"/>
        </w:rPr>
        <w:t xml:space="preserve">Fica eleito o Foro </w:t>
      </w:r>
      <w:r w:rsidRPr="00336DBA">
        <w:rPr>
          <w:rFonts w:ascii="Cambria" w:hAnsi="Cambria"/>
          <w:color w:val="auto"/>
          <w:sz w:val="22"/>
          <w:szCs w:val="22"/>
          <w:highlight w:val="yellow"/>
          <w:lang w:eastAsia="en-US"/>
        </w:rPr>
        <w:t xml:space="preserve">da Comarca de </w:t>
      </w:r>
      <w:r w:rsidR="009A290E" w:rsidRPr="00336DBA">
        <w:rPr>
          <w:rFonts w:ascii="Cambria" w:hAnsi="Cambria"/>
          <w:color w:val="auto"/>
          <w:sz w:val="22"/>
          <w:szCs w:val="22"/>
          <w:highlight w:val="yellow"/>
          <w:lang w:eastAsia="en-US"/>
        </w:rPr>
        <w:t>Colorado</w:t>
      </w:r>
      <w:r w:rsidRPr="00336DBA">
        <w:rPr>
          <w:rFonts w:ascii="Cambria" w:hAnsi="Cambria"/>
          <w:color w:val="auto"/>
          <w:sz w:val="22"/>
          <w:szCs w:val="22"/>
          <w:highlight w:val="yellow"/>
          <w:lang w:eastAsia="en-US"/>
        </w:rPr>
        <w:t>,</w:t>
      </w:r>
      <w:r w:rsidRPr="00336DBA">
        <w:rPr>
          <w:rFonts w:ascii="Cambria" w:hAnsi="Cambria"/>
          <w:sz w:val="22"/>
          <w:szCs w:val="22"/>
        </w:rPr>
        <w:t xml:space="preserve"> para dirimir os litígios que decorrerem da execução deste Termo de Contrato que não puderem ser compostos pela conciliação, conforme </w:t>
      </w:r>
      <w:hyperlink r:id="rId119" w:anchor="art92§1" w:history="1">
        <w:r w:rsidRPr="00336DBA">
          <w:rPr>
            <w:rStyle w:val="Hyperlink"/>
            <w:rFonts w:ascii="Cambria" w:hAnsi="Cambria"/>
            <w:sz w:val="22"/>
            <w:szCs w:val="22"/>
          </w:rPr>
          <w:t>art. 92, §1º, da Lei nº 14.133/21</w:t>
        </w:r>
      </w:hyperlink>
      <w:r w:rsidRPr="00336DBA">
        <w:rPr>
          <w:rFonts w:ascii="Cambria" w:hAnsi="Cambria"/>
          <w:sz w:val="22"/>
          <w:szCs w:val="22"/>
        </w:rPr>
        <w:t>.</w:t>
      </w:r>
    </w:p>
    <w:p w:rsidR="002C4806" w:rsidRPr="00336DBA" w:rsidRDefault="002C4806" w:rsidP="002C4806">
      <w:pPr>
        <w:pStyle w:val="Nivel01"/>
        <w:numPr>
          <w:ilvl w:val="0"/>
          <w:numId w:val="0"/>
        </w:numPr>
        <w:spacing w:line="276" w:lineRule="auto"/>
        <w:ind w:left="360"/>
        <w:rPr>
          <w:rFonts w:ascii="Cambria" w:hAnsi="Cambria"/>
          <w:sz w:val="22"/>
          <w:szCs w:val="22"/>
        </w:rPr>
      </w:pPr>
    </w:p>
    <w:p w:rsidR="002C4806" w:rsidRPr="00336DBA" w:rsidRDefault="002C4806" w:rsidP="002C4806">
      <w:pPr>
        <w:pStyle w:val="Nivel2"/>
        <w:spacing w:before="10" w:after="10"/>
        <w:ind w:left="0" w:firstLine="567"/>
        <w:rPr>
          <w:rFonts w:ascii="Cambria" w:hAnsi="Cambria"/>
          <w:i/>
          <w:iCs/>
          <w:color w:val="auto"/>
          <w:sz w:val="22"/>
          <w:szCs w:val="22"/>
        </w:rPr>
      </w:pPr>
      <w:r w:rsidRPr="00336DBA">
        <w:rPr>
          <w:rFonts w:ascii="Cambria" w:hAnsi="Cambria"/>
          <w:i/>
          <w:iCs/>
          <w:color w:val="FF0000"/>
          <w:sz w:val="22"/>
          <w:szCs w:val="22"/>
        </w:rPr>
        <w:t>[Local]</w:t>
      </w:r>
      <w:r w:rsidRPr="00336DBA">
        <w:rPr>
          <w:rFonts w:ascii="Cambria" w:hAnsi="Cambria"/>
          <w:i/>
          <w:iCs/>
          <w:color w:val="auto"/>
          <w:sz w:val="22"/>
          <w:szCs w:val="22"/>
        </w:rPr>
        <w:t>,</w:t>
      </w:r>
      <w:r w:rsidRPr="00336DBA">
        <w:rPr>
          <w:rFonts w:ascii="Cambria" w:hAnsi="Cambria"/>
          <w:i/>
          <w:iCs/>
          <w:color w:val="FF0000"/>
          <w:sz w:val="22"/>
          <w:szCs w:val="22"/>
        </w:rPr>
        <w:t xml:space="preserve"> [dia] </w:t>
      </w:r>
      <w:r w:rsidRPr="00336DBA">
        <w:rPr>
          <w:rFonts w:ascii="Cambria" w:hAnsi="Cambria"/>
          <w:i/>
          <w:iCs/>
          <w:color w:val="auto"/>
          <w:sz w:val="22"/>
          <w:szCs w:val="22"/>
        </w:rPr>
        <w:t>de</w:t>
      </w:r>
      <w:r w:rsidRPr="00336DBA">
        <w:rPr>
          <w:rFonts w:ascii="Cambria" w:hAnsi="Cambria"/>
          <w:i/>
          <w:iCs/>
          <w:color w:val="FF0000"/>
          <w:sz w:val="22"/>
          <w:szCs w:val="22"/>
        </w:rPr>
        <w:t xml:space="preserve"> [mês] </w:t>
      </w:r>
      <w:r w:rsidRPr="00336DBA">
        <w:rPr>
          <w:rFonts w:ascii="Cambria" w:hAnsi="Cambria"/>
          <w:i/>
          <w:iCs/>
          <w:color w:val="auto"/>
          <w:sz w:val="22"/>
          <w:szCs w:val="22"/>
        </w:rPr>
        <w:t>de</w:t>
      </w:r>
      <w:r w:rsidRPr="00336DBA">
        <w:rPr>
          <w:rFonts w:ascii="Cambria" w:hAnsi="Cambria"/>
          <w:i/>
          <w:iCs/>
          <w:color w:val="FF0000"/>
          <w:sz w:val="22"/>
          <w:szCs w:val="22"/>
        </w:rPr>
        <w:t xml:space="preserve"> [ano].</w:t>
      </w:r>
    </w:p>
    <w:p w:rsidR="002C4806" w:rsidRPr="00336DBA" w:rsidRDefault="002C4806" w:rsidP="002C4806">
      <w:pPr>
        <w:spacing w:before="10" w:after="10" w:line="276" w:lineRule="auto"/>
        <w:ind w:firstLine="567"/>
        <w:jc w:val="both"/>
        <w:rPr>
          <w:rFonts w:ascii="Cambria" w:hAnsi="Cambria" w:cs="Arial"/>
          <w:bCs/>
        </w:rPr>
      </w:pPr>
      <w:r w:rsidRPr="00336DBA">
        <w:rPr>
          <w:rFonts w:ascii="Cambria" w:hAnsi="Cambria" w:cs="Arial"/>
          <w:bCs/>
        </w:rPr>
        <w:t>_________________________</w:t>
      </w:r>
    </w:p>
    <w:p w:rsidR="002C4806" w:rsidRPr="00336DBA" w:rsidRDefault="002C4806" w:rsidP="002C4806">
      <w:pPr>
        <w:spacing w:before="10" w:after="10" w:line="276" w:lineRule="auto"/>
        <w:ind w:firstLine="567"/>
        <w:jc w:val="both"/>
        <w:rPr>
          <w:rFonts w:ascii="Cambria" w:hAnsi="Cambria" w:cs="Arial"/>
          <w:bCs/>
        </w:rPr>
      </w:pPr>
      <w:r w:rsidRPr="00336DBA">
        <w:rPr>
          <w:rFonts w:ascii="Cambria" w:hAnsi="Cambria" w:cs="Arial"/>
          <w:bCs/>
        </w:rPr>
        <w:t>Representante legal do CONTRATANTE</w:t>
      </w:r>
    </w:p>
    <w:p w:rsidR="002C4806" w:rsidRPr="00336DBA" w:rsidRDefault="002C4806" w:rsidP="002C4806">
      <w:pPr>
        <w:spacing w:before="10" w:after="10" w:line="276" w:lineRule="auto"/>
        <w:ind w:firstLine="567"/>
        <w:jc w:val="both"/>
        <w:rPr>
          <w:rFonts w:ascii="Cambria" w:hAnsi="Cambria" w:cs="Arial"/>
        </w:rPr>
      </w:pPr>
      <w:r w:rsidRPr="00336DBA">
        <w:rPr>
          <w:rFonts w:ascii="Cambria" w:hAnsi="Cambria" w:cs="Arial"/>
        </w:rPr>
        <w:t>_________________________</w:t>
      </w:r>
    </w:p>
    <w:p w:rsidR="002C4806" w:rsidRPr="00336DBA" w:rsidRDefault="002C4806" w:rsidP="002C4806">
      <w:pPr>
        <w:spacing w:before="10" w:after="10" w:line="276" w:lineRule="auto"/>
        <w:ind w:firstLine="567"/>
        <w:jc w:val="both"/>
        <w:rPr>
          <w:rFonts w:ascii="Cambria" w:hAnsi="Cambria" w:cs="Arial"/>
        </w:rPr>
      </w:pPr>
      <w:r w:rsidRPr="00336DBA">
        <w:rPr>
          <w:rFonts w:ascii="Cambria" w:hAnsi="Cambria" w:cs="Arial"/>
          <w:bCs/>
        </w:rPr>
        <w:t>Representante</w:t>
      </w:r>
      <w:r w:rsidRPr="00336DBA">
        <w:rPr>
          <w:rFonts w:ascii="Cambria" w:hAnsi="Cambria" w:cs="Arial"/>
        </w:rPr>
        <w:t xml:space="preserve"> legal do CONTRATADO</w:t>
      </w:r>
    </w:p>
    <w:p w:rsidR="002C4806" w:rsidRPr="00336DBA" w:rsidRDefault="002C4806" w:rsidP="002C4806">
      <w:pPr>
        <w:spacing w:before="10" w:after="10" w:line="276" w:lineRule="auto"/>
        <w:ind w:firstLine="567"/>
        <w:jc w:val="both"/>
        <w:rPr>
          <w:rFonts w:ascii="Cambria" w:hAnsi="Cambria" w:cs="Arial"/>
          <w:i/>
          <w:iCs/>
          <w:color w:val="FF0000"/>
        </w:rPr>
      </w:pPr>
      <w:r w:rsidRPr="00336DBA">
        <w:rPr>
          <w:rFonts w:ascii="Cambria" w:hAnsi="Cambria" w:cs="Arial"/>
          <w:i/>
          <w:iCs/>
          <w:color w:val="FF0000"/>
        </w:rPr>
        <w:t>TESTEMUNHAS:</w:t>
      </w:r>
    </w:p>
    <w:p w:rsidR="002C4806" w:rsidRPr="00336DBA" w:rsidRDefault="002C4806" w:rsidP="002C4806">
      <w:pPr>
        <w:spacing w:before="10" w:after="10" w:line="276" w:lineRule="auto"/>
        <w:ind w:firstLine="567"/>
        <w:jc w:val="both"/>
        <w:rPr>
          <w:rFonts w:ascii="Cambria" w:hAnsi="Cambria" w:cs="Arial"/>
          <w:i/>
          <w:iCs/>
          <w:color w:val="FF0000"/>
        </w:rPr>
      </w:pPr>
      <w:r w:rsidRPr="00336DBA">
        <w:rPr>
          <w:rFonts w:ascii="Cambria" w:hAnsi="Cambria" w:cs="Arial"/>
          <w:i/>
          <w:iCs/>
          <w:color w:val="FF0000"/>
        </w:rPr>
        <w:t>1-</w:t>
      </w:r>
    </w:p>
    <w:p w:rsidR="002C4806" w:rsidRPr="00336DBA" w:rsidRDefault="002C4806" w:rsidP="002C4806">
      <w:pPr>
        <w:spacing w:before="10" w:after="10" w:line="276" w:lineRule="auto"/>
        <w:ind w:firstLine="567"/>
        <w:jc w:val="both"/>
        <w:rPr>
          <w:rFonts w:ascii="Cambria" w:hAnsi="Cambria" w:cs="Arial"/>
        </w:rPr>
      </w:pPr>
      <w:r w:rsidRPr="00336DBA">
        <w:rPr>
          <w:rFonts w:ascii="Cambria" w:hAnsi="Cambria" w:cs="Arial"/>
          <w:i/>
          <w:iCs/>
          <w:color w:val="FF0000"/>
        </w:rPr>
        <w:t xml:space="preserve">2- </w:t>
      </w:r>
    </w:p>
    <w:p w:rsidR="002C4806" w:rsidRPr="00336DBA" w:rsidRDefault="002C4806" w:rsidP="002C4806">
      <w:pPr>
        <w:spacing w:before="10" w:after="10" w:line="276" w:lineRule="auto"/>
        <w:jc w:val="both"/>
        <w:rPr>
          <w:rFonts w:ascii="Cambria" w:hAnsi="Cambria"/>
        </w:rPr>
      </w:pPr>
    </w:p>
    <w:p w:rsidR="002C4806" w:rsidRPr="00336DBA" w:rsidRDefault="002C4806" w:rsidP="002C4806">
      <w:pPr>
        <w:spacing w:before="10" w:after="10" w:line="276" w:lineRule="auto"/>
        <w:jc w:val="both"/>
        <w:rPr>
          <w:rFonts w:ascii="Cambria" w:hAnsi="Cambria"/>
        </w:rPr>
      </w:pPr>
    </w:p>
    <w:p w:rsidR="002C4806" w:rsidRPr="00336DBA" w:rsidRDefault="002C4806" w:rsidP="002C4806">
      <w:pPr>
        <w:autoSpaceDE w:val="0"/>
        <w:adjustRightInd w:val="0"/>
        <w:spacing w:line="276" w:lineRule="auto"/>
        <w:jc w:val="both"/>
        <w:rPr>
          <w:rFonts w:ascii="Cambria" w:hAnsi="Cambria" w:cs="Arial"/>
          <w:b/>
          <w:u w:val="single"/>
        </w:rPr>
      </w:pPr>
    </w:p>
    <w:p w:rsidR="00BE319C" w:rsidRPr="00336DBA" w:rsidRDefault="00BE319C">
      <w:pPr>
        <w:rPr>
          <w:rFonts w:ascii="Cambria" w:hAnsi="Cambria"/>
        </w:rPr>
      </w:pPr>
    </w:p>
    <w:sectPr w:rsidR="00BE319C" w:rsidRPr="00336DBA" w:rsidSect="002C4806">
      <w:headerReference w:type="default" r:id="rId120"/>
      <w:footerReference w:type="default" r:id="rId121"/>
      <w:pgSz w:w="11906" w:h="16838"/>
      <w:pgMar w:top="1134" w:right="962" w:bottom="851" w:left="851" w:header="851" w:footer="34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50ED" w:rsidRDefault="007550ED" w:rsidP="002C4806">
      <w:r>
        <w:separator/>
      </w:r>
    </w:p>
  </w:endnote>
  <w:endnote w:type="continuationSeparator" w:id="0">
    <w:p w:rsidR="007550ED" w:rsidRDefault="007550ED"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MS Mincho">
    <w:altName w:val="Yu Gothic UI"/>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00000000" w:usb1="E9DFFFFF" w:usb2="0000003F" w:usb3="00000000" w:csb0="003F01FF" w:csb1="00000000"/>
  </w:font>
  <w:font w:name="Kozuka Gothic Pro R">
    <w:panose1 w:val="00000000000000000000"/>
    <w:charset w:val="80"/>
    <w:family w:val="swiss"/>
    <w:notTrueType/>
    <w:pitch w:val="variable"/>
    <w:sig w:usb0="E00002FF" w:usb1="6AC7FCFF" w:usb2="00000012" w:usb3="00000000" w:csb0="00020005"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8D7" w:rsidRDefault="00E848D7">
    <w:pPr>
      <w:pStyle w:val="Rodap"/>
      <w:jc w:val="right"/>
    </w:pPr>
  </w:p>
  <w:p w:rsidR="00E848D7" w:rsidRDefault="00E848D7">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8D7" w:rsidRDefault="00E848D7">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8D7" w:rsidRDefault="00E848D7">
    <w:pPr>
      <w:pStyle w:val="Rodap"/>
      <w:jc w:val="right"/>
    </w:pPr>
  </w:p>
  <w:p w:rsidR="00E848D7" w:rsidRDefault="00E848D7">
    <w:pPr>
      <w:pStyle w:val="Rodap1"/>
      <w:jc w:val="cen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8D7" w:rsidRDefault="00E848D7">
    <w:pPr>
      <w:pStyle w:val="Rodap1"/>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50ED" w:rsidRDefault="007550ED" w:rsidP="002C4806">
      <w:r>
        <w:separator/>
      </w:r>
    </w:p>
  </w:footnote>
  <w:footnote w:type="continuationSeparator" w:id="0">
    <w:p w:rsidR="007550ED" w:rsidRDefault="007550ED" w:rsidP="002C480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E848D7" w:rsidTr="0068506B">
      <w:trPr>
        <w:cantSplit/>
        <w:trHeight w:val="1341"/>
        <w:jc w:val="center"/>
      </w:trPr>
      <w:tc>
        <w:tcPr>
          <w:tcW w:w="1282" w:type="dxa"/>
          <w:vAlign w:val="center"/>
        </w:tcPr>
        <w:p w:rsidR="00E848D7" w:rsidRDefault="00E848D7" w:rsidP="009E3E0A">
          <w:pPr>
            <w:jc w:val="center"/>
            <w:rPr>
              <w:rFonts w:ascii="Tahoma" w:hAnsi="Tahoma" w:cs="Tahoma"/>
              <w:b/>
              <w:sz w:val="28"/>
              <w:szCs w:val="28"/>
            </w:rPr>
          </w:pPr>
          <w:bookmarkStart w:id="47" w:name="_Hlk42155590"/>
          <w:r w:rsidRPr="003A3CAD">
            <w:rPr>
              <w:rFonts w:ascii="Tahoma" w:hAnsi="Tahoma" w:cs="Tahoma"/>
              <w:b/>
              <w:sz w:val="28"/>
              <w:szCs w:val="28"/>
            </w:rPr>
            <w:tab/>
          </w:r>
        </w:p>
        <w:p w:rsidR="00E848D7" w:rsidRDefault="007550ED" w:rsidP="009E3E0A">
          <w:pPr>
            <w:jc w:val="center"/>
          </w:pPr>
          <w:r>
            <w:rPr>
              <w:rFonts w:ascii="Tahoma" w:hAnsi="Tahoma"/>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7pt;margin-top:-.5pt;width:53.7pt;height:63pt;z-index:-251656192;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49" DrawAspect="Content" ObjectID="_1780323454" r:id="rId2"/>
            </w:object>
          </w:r>
        </w:p>
        <w:p w:rsidR="00E848D7" w:rsidRDefault="00E848D7" w:rsidP="009E3E0A">
          <w:pPr>
            <w:rPr>
              <w:color w:val="FFFFFF"/>
            </w:rPr>
          </w:pPr>
        </w:p>
        <w:p w:rsidR="00E848D7" w:rsidRDefault="00E848D7" w:rsidP="009E3E0A"/>
      </w:tc>
      <w:tc>
        <w:tcPr>
          <w:tcW w:w="8899" w:type="dxa"/>
          <w:vAlign w:val="center"/>
        </w:tcPr>
        <w:p w:rsidR="00E848D7" w:rsidRPr="00796DF4" w:rsidRDefault="00E848D7" w:rsidP="009E3E0A">
          <w:pPr>
            <w:jc w:val="center"/>
            <w:rPr>
              <w:rFonts w:ascii="Tahoma" w:hAnsi="Tahoma" w:cs="Tahoma"/>
              <w:b/>
              <w:sz w:val="44"/>
              <w:szCs w:val="44"/>
            </w:rPr>
          </w:pPr>
          <w:r w:rsidRPr="00796DF4">
            <w:rPr>
              <w:rFonts w:ascii="Tahoma" w:hAnsi="Tahoma" w:cs="Tahoma"/>
              <w:b/>
              <w:sz w:val="44"/>
              <w:szCs w:val="44"/>
            </w:rPr>
            <w:t>PREFEITURA MUNICIPAL DE ITAGUAJÉ</w:t>
          </w:r>
        </w:p>
        <w:p w:rsidR="00E848D7" w:rsidRDefault="00E848D7" w:rsidP="009E3E0A">
          <w:pPr>
            <w:pStyle w:val="Subttulo"/>
            <w:pBdr>
              <w:bottom w:val="single" w:sz="12" w:space="1" w:color="auto"/>
            </w:pBdr>
            <w:rPr>
              <w:sz w:val="20"/>
            </w:rPr>
          </w:pPr>
          <w:r>
            <w:rPr>
              <w:sz w:val="20"/>
            </w:rPr>
            <w:t>Estado do Paraná</w:t>
          </w:r>
        </w:p>
        <w:p w:rsidR="00E848D7" w:rsidRPr="00950E5A" w:rsidRDefault="00E848D7" w:rsidP="009E3E0A">
          <w:pPr>
            <w:jc w:val="center"/>
            <w:rPr>
              <w:rFonts w:ascii="Arial" w:hAnsi="Arial"/>
              <w:spacing w:val="10"/>
              <w:sz w:val="12"/>
            </w:rPr>
          </w:pPr>
        </w:p>
        <w:p w:rsidR="00E848D7" w:rsidRPr="003F753D" w:rsidRDefault="00E848D7" w:rsidP="009E3E0A">
          <w:pPr>
            <w:jc w:val="center"/>
            <w:rPr>
              <w:rFonts w:ascii="Arial" w:hAnsi="Arial"/>
              <w:spacing w:val="10"/>
              <w:sz w:val="20"/>
            </w:rPr>
          </w:pPr>
          <w:r w:rsidRPr="003F753D">
            <w:rPr>
              <w:rFonts w:ascii="Arial" w:hAnsi="Arial"/>
              <w:spacing w:val="10"/>
              <w:sz w:val="20"/>
            </w:rPr>
            <w:t xml:space="preserve">Avenida Governador Lupion, 605 -  Fone (0xx44) 3332 </w:t>
          </w:r>
          <w:proofErr w:type="gramStart"/>
          <w:r w:rsidRPr="003F753D">
            <w:rPr>
              <w:rFonts w:ascii="Arial" w:hAnsi="Arial"/>
              <w:spacing w:val="10"/>
              <w:sz w:val="20"/>
            </w:rPr>
            <w:t>1222  -</w:t>
          </w:r>
          <w:proofErr w:type="gramEnd"/>
          <w:r w:rsidRPr="003F753D">
            <w:rPr>
              <w:rFonts w:ascii="Arial" w:hAnsi="Arial"/>
              <w:spacing w:val="10"/>
              <w:sz w:val="20"/>
            </w:rPr>
            <w:t xml:space="preserve">  Telefax 3332 1283</w:t>
          </w:r>
        </w:p>
        <w:p w:rsidR="00E848D7" w:rsidRDefault="00E848D7" w:rsidP="009E3E0A">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E848D7" w:rsidRPr="00922A68" w:rsidRDefault="00E848D7" w:rsidP="009E3E0A">
          <w:pPr>
            <w:jc w:val="center"/>
            <w:rPr>
              <w:sz w:val="10"/>
              <w:szCs w:val="10"/>
            </w:rPr>
          </w:pPr>
        </w:p>
      </w:tc>
    </w:tr>
    <w:bookmarkEnd w:id="47"/>
  </w:tbl>
  <w:p w:rsidR="00E848D7" w:rsidRDefault="00E848D7">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8D7" w:rsidRPr="006D2212" w:rsidRDefault="00E848D7" w:rsidP="006D2212">
    <w:pPr>
      <w:pStyle w:val="Cabealh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E848D7" w:rsidRPr="00922A68" w:rsidTr="0068506B">
      <w:trPr>
        <w:cantSplit/>
        <w:trHeight w:val="1341"/>
        <w:jc w:val="center"/>
      </w:trPr>
      <w:tc>
        <w:tcPr>
          <w:tcW w:w="1282" w:type="dxa"/>
          <w:vAlign w:val="center"/>
        </w:tcPr>
        <w:p w:rsidR="00E848D7" w:rsidRDefault="00E848D7" w:rsidP="00DE3935">
          <w:pPr>
            <w:jc w:val="center"/>
            <w:rPr>
              <w:rFonts w:ascii="Tahoma" w:hAnsi="Tahoma" w:cs="Tahoma"/>
              <w:b/>
              <w:sz w:val="28"/>
              <w:szCs w:val="28"/>
            </w:rPr>
          </w:pPr>
          <w:r w:rsidRPr="003A3CAD">
            <w:rPr>
              <w:rFonts w:ascii="Tahoma" w:hAnsi="Tahoma" w:cs="Tahoma"/>
              <w:b/>
              <w:sz w:val="28"/>
              <w:szCs w:val="28"/>
            </w:rPr>
            <w:tab/>
          </w:r>
        </w:p>
        <w:p w:rsidR="00E848D7" w:rsidRDefault="007550ED" w:rsidP="00DE3935">
          <w:pPr>
            <w:jc w:val="center"/>
          </w:pPr>
          <w:r>
            <w:rPr>
              <w:rFonts w:ascii="Tahoma" w:hAnsi="Tahoma"/>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7pt;margin-top:-.5pt;width:53.7pt;height:63pt;z-index:-251655168;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50" DrawAspect="Content" ObjectID="_1780323455" r:id="rId2"/>
            </w:object>
          </w:r>
        </w:p>
        <w:p w:rsidR="00E848D7" w:rsidRDefault="00E848D7" w:rsidP="00DE3935">
          <w:pPr>
            <w:rPr>
              <w:color w:val="FFFFFF"/>
            </w:rPr>
          </w:pPr>
        </w:p>
        <w:p w:rsidR="00E848D7" w:rsidRDefault="00E848D7" w:rsidP="00DE3935"/>
      </w:tc>
      <w:tc>
        <w:tcPr>
          <w:tcW w:w="8899" w:type="dxa"/>
          <w:vAlign w:val="center"/>
        </w:tcPr>
        <w:p w:rsidR="00E848D7" w:rsidRPr="00796DF4" w:rsidRDefault="00E848D7" w:rsidP="00DE3935">
          <w:pPr>
            <w:jc w:val="center"/>
            <w:rPr>
              <w:rFonts w:ascii="Tahoma" w:hAnsi="Tahoma" w:cs="Tahoma"/>
              <w:b/>
              <w:sz w:val="44"/>
              <w:szCs w:val="44"/>
            </w:rPr>
          </w:pPr>
          <w:r w:rsidRPr="00796DF4">
            <w:rPr>
              <w:rFonts w:ascii="Tahoma" w:hAnsi="Tahoma" w:cs="Tahoma"/>
              <w:b/>
              <w:sz w:val="44"/>
              <w:szCs w:val="44"/>
            </w:rPr>
            <w:t>PREFEITURA MUNICIPAL DE ITAGUAJÉ</w:t>
          </w:r>
        </w:p>
        <w:p w:rsidR="00E848D7" w:rsidRDefault="00E848D7" w:rsidP="00DE3935">
          <w:pPr>
            <w:pStyle w:val="Subttulo"/>
            <w:pBdr>
              <w:bottom w:val="single" w:sz="12" w:space="1" w:color="auto"/>
            </w:pBdr>
            <w:rPr>
              <w:sz w:val="20"/>
            </w:rPr>
          </w:pPr>
          <w:r>
            <w:rPr>
              <w:sz w:val="20"/>
            </w:rPr>
            <w:t>Estado do Paraná</w:t>
          </w:r>
        </w:p>
        <w:p w:rsidR="00E848D7" w:rsidRPr="00950E5A" w:rsidRDefault="00E848D7" w:rsidP="00DE3935">
          <w:pPr>
            <w:jc w:val="center"/>
            <w:rPr>
              <w:rFonts w:ascii="Arial" w:hAnsi="Arial"/>
              <w:spacing w:val="10"/>
              <w:sz w:val="12"/>
            </w:rPr>
          </w:pPr>
        </w:p>
        <w:p w:rsidR="00E848D7" w:rsidRPr="003F753D" w:rsidRDefault="00E848D7" w:rsidP="00DE3935">
          <w:pPr>
            <w:jc w:val="center"/>
            <w:rPr>
              <w:rFonts w:ascii="Arial" w:hAnsi="Arial"/>
              <w:spacing w:val="10"/>
              <w:sz w:val="20"/>
            </w:rPr>
          </w:pPr>
          <w:r w:rsidRPr="003F753D">
            <w:rPr>
              <w:rFonts w:ascii="Arial" w:hAnsi="Arial"/>
              <w:spacing w:val="10"/>
              <w:sz w:val="20"/>
            </w:rPr>
            <w:t xml:space="preserve">Avenida Governador Lupion, 605 -  Fone (0xx44) 3332 </w:t>
          </w:r>
          <w:proofErr w:type="gramStart"/>
          <w:r w:rsidRPr="003F753D">
            <w:rPr>
              <w:rFonts w:ascii="Arial" w:hAnsi="Arial"/>
              <w:spacing w:val="10"/>
              <w:sz w:val="20"/>
            </w:rPr>
            <w:t>1222  -</w:t>
          </w:r>
          <w:proofErr w:type="gramEnd"/>
          <w:r w:rsidRPr="003F753D">
            <w:rPr>
              <w:rFonts w:ascii="Arial" w:hAnsi="Arial"/>
              <w:spacing w:val="10"/>
              <w:sz w:val="20"/>
            </w:rPr>
            <w:t xml:space="preserve">  Telefax 3332 1283</w:t>
          </w:r>
        </w:p>
        <w:p w:rsidR="00E848D7" w:rsidRDefault="00E848D7" w:rsidP="00DE3935">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E848D7" w:rsidRPr="00922A68" w:rsidRDefault="00E848D7" w:rsidP="00DE3935">
          <w:pPr>
            <w:jc w:val="center"/>
            <w:rPr>
              <w:sz w:val="10"/>
              <w:szCs w:val="10"/>
            </w:rPr>
          </w:pPr>
        </w:p>
      </w:tc>
    </w:tr>
  </w:tbl>
  <w:p w:rsidR="00E848D7" w:rsidRPr="000E6C33" w:rsidRDefault="00E848D7" w:rsidP="002C4806">
    <w:pPr>
      <w:pStyle w:val="Cabealho"/>
      <w:tabs>
        <w:tab w:val="right" w:pos="8080"/>
      </w:tabs>
      <w:ind w:right="-568"/>
      <w:rPr>
        <w:rFonts w:ascii="Arial" w:hAnsi="Arial" w:cs="Arial"/>
        <w:b/>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E848D7" w:rsidRPr="00922A68" w:rsidTr="0068506B">
      <w:trPr>
        <w:cantSplit/>
        <w:trHeight w:val="1341"/>
        <w:jc w:val="center"/>
      </w:trPr>
      <w:tc>
        <w:tcPr>
          <w:tcW w:w="1282" w:type="dxa"/>
          <w:vAlign w:val="center"/>
        </w:tcPr>
        <w:p w:rsidR="00E848D7" w:rsidRDefault="00E848D7" w:rsidP="00DE3935">
          <w:pPr>
            <w:jc w:val="center"/>
            <w:rPr>
              <w:rFonts w:ascii="Tahoma" w:hAnsi="Tahoma" w:cs="Tahoma"/>
              <w:b/>
              <w:sz w:val="28"/>
              <w:szCs w:val="28"/>
            </w:rPr>
          </w:pPr>
          <w:r w:rsidRPr="003A3CAD">
            <w:rPr>
              <w:rFonts w:ascii="Tahoma" w:hAnsi="Tahoma" w:cs="Tahoma"/>
              <w:b/>
              <w:sz w:val="28"/>
              <w:szCs w:val="28"/>
            </w:rPr>
            <w:tab/>
          </w:r>
        </w:p>
        <w:p w:rsidR="00E848D7" w:rsidRDefault="007550ED" w:rsidP="00DE3935">
          <w:pPr>
            <w:jc w:val="center"/>
          </w:pPr>
          <w:r>
            <w:rPr>
              <w:rFonts w:ascii="Tahoma" w:hAnsi="Tahoma"/>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7pt;margin-top:-.5pt;width:53.7pt;height:63pt;z-index:-251654144;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51" DrawAspect="Content" ObjectID="_1780323456" r:id="rId2"/>
            </w:object>
          </w:r>
        </w:p>
        <w:p w:rsidR="00E848D7" w:rsidRDefault="00E848D7" w:rsidP="00DE3935">
          <w:pPr>
            <w:rPr>
              <w:color w:val="FFFFFF"/>
            </w:rPr>
          </w:pPr>
        </w:p>
        <w:p w:rsidR="00E848D7" w:rsidRDefault="00E848D7" w:rsidP="00DE3935"/>
      </w:tc>
      <w:tc>
        <w:tcPr>
          <w:tcW w:w="8899" w:type="dxa"/>
          <w:vAlign w:val="center"/>
        </w:tcPr>
        <w:p w:rsidR="00E848D7" w:rsidRPr="00796DF4" w:rsidRDefault="00E848D7" w:rsidP="00DE3935">
          <w:pPr>
            <w:jc w:val="center"/>
            <w:rPr>
              <w:rFonts w:ascii="Tahoma" w:hAnsi="Tahoma" w:cs="Tahoma"/>
              <w:b/>
              <w:sz w:val="44"/>
              <w:szCs w:val="44"/>
            </w:rPr>
          </w:pPr>
          <w:r w:rsidRPr="00796DF4">
            <w:rPr>
              <w:rFonts w:ascii="Tahoma" w:hAnsi="Tahoma" w:cs="Tahoma"/>
              <w:b/>
              <w:sz w:val="44"/>
              <w:szCs w:val="44"/>
            </w:rPr>
            <w:t>PREFEITURA MUNICIPAL DE ITAGUAJÉ</w:t>
          </w:r>
        </w:p>
        <w:p w:rsidR="00E848D7" w:rsidRDefault="00E848D7" w:rsidP="00DE3935">
          <w:pPr>
            <w:pStyle w:val="Subttulo"/>
            <w:pBdr>
              <w:bottom w:val="single" w:sz="12" w:space="1" w:color="auto"/>
            </w:pBdr>
            <w:rPr>
              <w:sz w:val="20"/>
            </w:rPr>
          </w:pPr>
          <w:r>
            <w:rPr>
              <w:sz w:val="20"/>
            </w:rPr>
            <w:t>Estado do Paraná</w:t>
          </w:r>
        </w:p>
        <w:p w:rsidR="00E848D7" w:rsidRPr="00950E5A" w:rsidRDefault="00E848D7" w:rsidP="00DE3935">
          <w:pPr>
            <w:jc w:val="center"/>
            <w:rPr>
              <w:rFonts w:ascii="Arial" w:hAnsi="Arial"/>
              <w:spacing w:val="10"/>
              <w:sz w:val="12"/>
            </w:rPr>
          </w:pPr>
        </w:p>
        <w:p w:rsidR="00E848D7" w:rsidRPr="003F753D" w:rsidRDefault="00E848D7" w:rsidP="00DE3935">
          <w:pPr>
            <w:jc w:val="center"/>
            <w:rPr>
              <w:rFonts w:ascii="Arial" w:hAnsi="Arial"/>
              <w:spacing w:val="10"/>
              <w:sz w:val="20"/>
            </w:rPr>
          </w:pPr>
          <w:r w:rsidRPr="003F753D">
            <w:rPr>
              <w:rFonts w:ascii="Arial" w:hAnsi="Arial"/>
              <w:spacing w:val="10"/>
              <w:sz w:val="20"/>
            </w:rPr>
            <w:t xml:space="preserve">Avenida Governador Lupion, 605 -  Fone (0xx44) 3332 </w:t>
          </w:r>
          <w:proofErr w:type="gramStart"/>
          <w:r w:rsidRPr="003F753D">
            <w:rPr>
              <w:rFonts w:ascii="Arial" w:hAnsi="Arial"/>
              <w:spacing w:val="10"/>
              <w:sz w:val="20"/>
            </w:rPr>
            <w:t>1222  -</w:t>
          </w:r>
          <w:proofErr w:type="gramEnd"/>
          <w:r w:rsidRPr="003F753D">
            <w:rPr>
              <w:rFonts w:ascii="Arial" w:hAnsi="Arial"/>
              <w:spacing w:val="10"/>
              <w:sz w:val="20"/>
            </w:rPr>
            <w:t xml:space="preserve">  Telefax 3332 1283</w:t>
          </w:r>
        </w:p>
        <w:p w:rsidR="00E848D7" w:rsidRDefault="00E848D7" w:rsidP="00DE3935">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E848D7" w:rsidRPr="00922A68" w:rsidRDefault="00E848D7" w:rsidP="00DE3935">
          <w:pPr>
            <w:jc w:val="center"/>
            <w:rPr>
              <w:sz w:val="10"/>
              <w:szCs w:val="10"/>
            </w:rPr>
          </w:pPr>
        </w:p>
      </w:tc>
    </w:tr>
  </w:tbl>
  <w:p w:rsidR="00E848D7" w:rsidRPr="0045518B" w:rsidRDefault="00E848D7" w:rsidP="002C4806">
    <w:pPr>
      <w:pStyle w:val="Cabealho"/>
      <w:rPr>
        <w:rFonts w:ascii="Arial" w:hAnsi="Arial" w:cs="Arial"/>
        <w:b/>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60E0466"/>
    <w:multiLevelType w:val="multilevel"/>
    <w:tmpl w:val="BFD4DF1C"/>
    <w:lvl w:ilvl="0">
      <w:start w:val="6"/>
      <w:numFmt w:val="decimal"/>
      <w:lvlText w:val="%1."/>
      <w:lvlJc w:val="left"/>
      <w:pPr>
        <w:ind w:left="408" w:hanging="408"/>
      </w:pPr>
      <w:rPr>
        <w:rFonts w:eastAsia="Arial" w:hint="default"/>
        <w:color w:val="auto"/>
      </w:rPr>
    </w:lvl>
    <w:lvl w:ilvl="1">
      <w:start w:val="1"/>
      <w:numFmt w:val="decimal"/>
      <w:lvlText w:val="%1.%2."/>
      <w:lvlJc w:val="left"/>
      <w:pPr>
        <w:ind w:left="720" w:hanging="720"/>
      </w:pPr>
      <w:rPr>
        <w:rFonts w:eastAsia="Arial" w:hint="default"/>
        <w:color w:val="auto"/>
      </w:rPr>
    </w:lvl>
    <w:lvl w:ilvl="2">
      <w:start w:val="1"/>
      <w:numFmt w:val="decimal"/>
      <w:lvlText w:val="%1.%2.%3."/>
      <w:lvlJc w:val="left"/>
      <w:pPr>
        <w:ind w:left="720" w:hanging="720"/>
      </w:pPr>
      <w:rPr>
        <w:rFonts w:eastAsia="Arial" w:hint="default"/>
        <w:color w:val="auto"/>
      </w:rPr>
    </w:lvl>
    <w:lvl w:ilvl="3">
      <w:start w:val="1"/>
      <w:numFmt w:val="decimal"/>
      <w:lvlText w:val="%1.%2.%3.%4."/>
      <w:lvlJc w:val="left"/>
      <w:pPr>
        <w:ind w:left="1080" w:hanging="1080"/>
      </w:pPr>
      <w:rPr>
        <w:rFonts w:eastAsia="Arial" w:hint="default"/>
        <w:color w:val="auto"/>
      </w:rPr>
    </w:lvl>
    <w:lvl w:ilvl="4">
      <w:start w:val="1"/>
      <w:numFmt w:val="decimal"/>
      <w:lvlText w:val="%1.%2.%3.%4.%5."/>
      <w:lvlJc w:val="left"/>
      <w:pPr>
        <w:ind w:left="1080" w:hanging="1080"/>
      </w:pPr>
      <w:rPr>
        <w:rFonts w:eastAsia="Arial" w:hint="default"/>
        <w:color w:val="auto"/>
      </w:rPr>
    </w:lvl>
    <w:lvl w:ilvl="5">
      <w:start w:val="1"/>
      <w:numFmt w:val="decimal"/>
      <w:lvlText w:val="%1.%2.%3.%4.%5.%6."/>
      <w:lvlJc w:val="left"/>
      <w:pPr>
        <w:ind w:left="1440" w:hanging="1440"/>
      </w:pPr>
      <w:rPr>
        <w:rFonts w:eastAsia="Arial" w:hint="default"/>
        <w:color w:val="auto"/>
      </w:rPr>
    </w:lvl>
    <w:lvl w:ilvl="6">
      <w:start w:val="1"/>
      <w:numFmt w:val="decimal"/>
      <w:lvlText w:val="%1.%2.%3.%4.%5.%6.%7."/>
      <w:lvlJc w:val="left"/>
      <w:pPr>
        <w:ind w:left="1440" w:hanging="1440"/>
      </w:pPr>
      <w:rPr>
        <w:rFonts w:eastAsia="Arial" w:hint="default"/>
        <w:color w:val="auto"/>
      </w:rPr>
    </w:lvl>
    <w:lvl w:ilvl="7">
      <w:start w:val="1"/>
      <w:numFmt w:val="decimal"/>
      <w:lvlText w:val="%1.%2.%3.%4.%5.%6.%7.%8."/>
      <w:lvlJc w:val="left"/>
      <w:pPr>
        <w:ind w:left="1800" w:hanging="1800"/>
      </w:pPr>
      <w:rPr>
        <w:rFonts w:eastAsia="Arial" w:hint="default"/>
        <w:color w:val="auto"/>
      </w:rPr>
    </w:lvl>
    <w:lvl w:ilvl="8">
      <w:start w:val="1"/>
      <w:numFmt w:val="decimal"/>
      <w:lvlText w:val="%1.%2.%3.%4.%5.%6.%7.%8.%9."/>
      <w:lvlJc w:val="left"/>
      <w:pPr>
        <w:ind w:left="2160" w:hanging="2160"/>
      </w:pPr>
      <w:rPr>
        <w:rFonts w:eastAsia="Arial" w:hint="default"/>
        <w:color w:val="auto"/>
      </w:rPr>
    </w:lvl>
  </w:abstractNum>
  <w:abstractNum w:abstractNumId="2" w15:restartNumberingAfterBreak="0">
    <w:nsid w:val="07253ABC"/>
    <w:multiLevelType w:val="multilevel"/>
    <w:tmpl w:val="DD8A88D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99956E8"/>
    <w:multiLevelType w:val="multilevel"/>
    <w:tmpl w:val="B80049F8"/>
    <w:lvl w:ilvl="0">
      <w:start w:val="13"/>
      <w:numFmt w:val="decimal"/>
      <w:lvlText w:val="%1"/>
      <w:lvlJc w:val="left"/>
      <w:pPr>
        <w:ind w:left="855" w:hanging="855"/>
      </w:pPr>
      <w:rPr>
        <w:rFonts w:hint="default"/>
      </w:rPr>
    </w:lvl>
    <w:lvl w:ilvl="1">
      <w:start w:val="1"/>
      <w:numFmt w:val="decimal"/>
      <w:lvlText w:val="%1.%2"/>
      <w:lvlJc w:val="left"/>
      <w:pPr>
        <w:ind w:left="902" w:hanging="855"/>
      </w:pPr>
      <w:rPr>
        <w:rFonts w:hint="default"/>
      </w:rPr>
    </w:lvl>
    <w:lvl w:ilvl="2">
      <w:start w:val="3"/>
      <w:numFmt w:val="decimal"/>
      <w:lvlText w:val="%1.%2.%3"/>
      <w:lvlJc w:val="left"/>
      <w:pPr>
        <w:ind w:left="949" w:hanging="855"/>
      </w:pPr>
      <w:rPr>
        <w:rFonts w:hint="default"/>
      </w:rPr>
    </w:lvl>
    <w:lvl w:ilvl="3">
      <w:start w:val="1"/>
      <w:numFmt w:val="decimal"/>
      <w:lvlText w:val="%1.%2.%3.%4"/>
      <w:lvlJc w:val="left"/>
      <w:pPr>
        <w:ind w:left="1221" w:hanging="1080"/>
      </w:pPr>
      <w:rPr>
        <w:rFonts w:hint="default"/>
      </w:rPr>
    </w:lvl>
    <w:lvl w:ilvl="4">
      <w:start w:val="1"/>
      <w:numFmt w:val="decimal"/>
      <w:lvlText w:val="%1.%2.%3.%4.%5"/>
      <w:lvlJc w:val="left"/>
      <w:pPr>
        <w:ind w:left="1268" w:hanging="1080"/>
      </w:pPr>
      <w:rPr>
        <w:rFonts w:hint="default"/>
      </w:rPr>
    </w:lvl>
    <w:lvl w:ilvl="5">
      <w:start w:val="1"/>
      <w:numFmt w:val="decimal"/>
      <w:lvlText w:val="%1.%2.%3.%4.%5.%6"/>
      <w:lvlJc w:val="left"/>
      <w:pPr>
        <w:ind w:left="1675" w:hanging="1440"/>
      </w:pPr>
      <w:rPr>
        <w:rFonts w:hint="default"/>
      </w:rPr>
    </w:lvl>
    <w:lvl w:ilvl="6">
      <w:start w:val="1"/>
      <w:numFmt w:val="decimal"/>
      <w:lvlText w:val="%1.%2.%3.%4.%5.%6.%7"/>
      <w:lvlJc w:val="left"/>
      <w:pPr>
        <w:ind w:left="1722" w:hanging="1440"/>
      </w:pPr>
      <w:rPr>
        <w:rFonts w:hint="default"/>
      </w:rPr>
    </w:lvl>
    <w:lvl w:ilvl="7">
      <w:start w:val="1"/>
      <w:numFmt w:val="decimal"/>
      <w:lvlText w:val="%1.%2.%3.%4.%5.%6.%7.%8"/>
      <w:lvlJc w:val="left"/>
      <w:pPr>
        <w:ind w:left="2129" w:hanging="1800"/>
      </w:pPr>
      <w:rPr>
        <w:rFonts w:hint="default"/>
      </w:rPr>
    </w:lvl>
    <w:lvl w:ilvl="8">
      <w:start w:val="1"/>
      <w:numFmt w:val="decimal"/>
      <w:lvlText w:val="%1.%2.%3.%4.%5.%6.%7.%8.%9"/>
      <w:lvlJc w:val="left"/>
      <w:pPr>
        <w:ind w:left="2176" w:hanging="1800"/>
      </w:pPr>
      <w:rPr>
        <w:rFonts w:hint="default"/>
      </w:rPr>
    </w:lvl>
  </w:abstractNum>
  <w:abstractNum w:abstractNumId="5" w15:restartNumberingAfterBreak="0">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 w15:restartNumberingAfterBreak="0">
    <w:nsid w:val="1073411F"/>
    <w:multiLevelType w:val="multilevel"/>
    <w:tmpl w:val="FE6E5148"/>
    <w:lvl w:ilvl="0">
      <w:start w:val="4"/>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1F059EE"/>
    <w:multiLevelType w:val="multilevel"/>
    <w:tmpl w:val="8890A610"/>
    <w:styleLink w:val="WWNum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 w15:restartNumberingAfterBreak="0">
    <w:nsid w:val="121F6B35"/>
    <w:multiLevelType w:val="multilevel"/>
    <w:tmpl w:val="2BACE5D2"/>
    <w:styleLink w:val="WWNum1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 w15:restartNumberingAfterBreak="0">
    <w:nsid w:val="1324071D"/>
    <w:multiLevelType w:val="hybridMultilevel"/>
    <w:tmpl w:val="1D5E26D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57018B4"/>
    <w:multiLevelType w:val="hybridMultilevel"/>
    <w:tmpl w:val="3084A138"/>
    <w:lvl w:ilvl="0" w:tplc="0416001B">
      <w:start w:val="1"/>
      <w:numFmt w:val="lowerRoman"/>
      <w:lvlText w:val="%1."/>
      <w:lvlJc w:val="right"/>
      <w:pPr>
        <w:ind w:left="1287" w:hanging="360"/>
      </w:pPr>
    </w:lvl>
    <w:lvl w:ilvl="1" w:tplc="0416000F">
      <w:start w:val="1"/>
      <w:numFmt w:val="decimal"/>
      <w:lvlText w:val="%2."/>
      <w:lvlJc w:val="left"/>
      <w:pPr>
        <w:ind w:left="2629" w:hanging="360"/>
      </w:pPr>
    </w:lvl>
    <w:lvl w:ilvl="2" w:tplc="0416001B">
      <w:start w:val="1"/>
      <w:numFmt w:val="lowerRoman"/>
      <w:lvlText w:val="%3."/>
      <w:lvlJc w:val="right"/>
      <w:pPr>
        <w:ind w:left="2727" w:hanging="180"/>
      </w:pPr>
    </w:lvl>
    <w:lvl w:ilvl="3" w:tplc="53AC3DA4">
      <w:start w:val="1"/>
      <w:numFmt w:val="upperLetter"/>
      <w:lvlText w:val="%4)"/>
      <w:lvlJc w:val="left"/>
      <w:pPr>
        <w:ind w:left="3447" w:hanging="360"/>
      </w:pPr>
      <w:rPr>
        <w:rFonts w:hint="default"/>
        <w:b/>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1" w15:restartNumberingAfterBreak="0">
    <w:nsid w:val="181C293B"/>
    <w:multiLevelType w:val="multilevel"/>
    <w:tmpl w:val="E1588CEA"/>
    <w:lvl w:ilvl="0">
      <w:start w:val="1"/>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B676452"/>
    <w:multiLevelType w:val="hybridMultilevel"/>
    <w:tmpl w:val="3670C4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D4E6BA7"/>
    <w:multiLevelType w:val="multilevel"/>
    <w:tmpl w:val="751C0E4C"/>
    <w:styleLink w:val="WWNum1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1DEF1F79"/>
    <w:multiLevelType w:val="multilevel"/>
    <w:tmpl w:val="438E2A30"/>
    <w:styleLink w:val="WWNum2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 w15:restartNumberingAfterBreak="0">
    <w:nsid w:val="1F890E43"/>
    <w:multiLevelType w:val="multilevel"/>
    <w:tmpl w:val="04BACBC8"/>
    <w:lvl w:ilvl="0">
      <w:start w:val="4"/>
      <w:numFmt w:val="decimal"/>
      <w:lvlText w:val="%1."/>
      <w:lvlJc w:val="left"/>
      <w:pPr>
        <w:ind w:left="360" w:hanging="360"/>
      </w:pPr>
      <w:rPr>
        <w:rFonts w:hint="default"/>
      </w:rPr>
    </w:lvl>
    <w:lvl w:ilvl="1">
      <w:start w:val="7"/>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FB81094"/>
    <w:multiLevelType w:val="hybridMultilevel"/>
    <w:tmpl w:val="ECF8683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1CC3B77"/>
    <w:multiLevelType w:val="multilevel"/>
    <w:tmpl w:val="25A82B28"/>
    <w:styleLink w:val="WWNum20"/>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 w15:restartNumberingAfterBreak="0">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0" w15:restartNumberingAfterBreak="0">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15:restartNumberingAfterBreak="0">
    <w:nsid w:val="2DAE30FA"/>
    <w:multiLevelType w:val="multilevel"/>
    <w:tmpl w:val="3A4CE3D4"/>
    <w:styleLink w:val="WWNum26"/>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 w15:restartNumberingAfterBreak="0">
    <w:nsid w:val="2EE37508"/>
    <w:multiLevelType w:val="hybridMultilevel"/>
    <w:tmpl w:val="91ECA5A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F8663D5"/>
    <w:multiLevelType w:val="multilevel"/>
    <w:tmpl w:val="4D924360"/>
    <w:styleLink w:val="WWNum1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4" w15:restartNumberingAfterBreak="0">
    <w:nsid w:val="30101EB0"/>
    <w:multiLevelType w:val="multilevel"/>
    <w:tmpl w:val="02F60700"/>
    <w:styleLink w:val="WWNum30"/>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25" w15:restartNumberingAfterBreak="0">
    <w:nsid w:val="35471CC0"/>
    <w:multiLevelType w:val="multilevel"/>
    <w:tmpl w:val="79ECAD80"/>
    <w:lvl w:ilvl="0">
      <w:start w:val="9"/>
      <w:numFmt w:val="decimal"/>
      <w:lvlText w:val="%1."/>
      <w:lvlJc w:val="left"/>
      <w:pPr>
        <w:ind w:left="644" w:hanging="360"/>
      </w:pPr>
      <w:rPr>
        <w:rFonts w:hint="default"/>
      </w:rPr>
    </w:lvl>
    <w:lvl w:ilvl="1">
      <w:start w:val="1"/>
      <w:numFmt w:val="decimal"/>
      <w:lvlText w:val="%1.%2."/>
      <w:lvlJc w:val="left"/>
      <w:pPr>
        <w:ind w:left="862" w:hanging="720"/>
      </w:pPr>
      <w:rPr>
        <w:rFonts w:hint="default"/>
      </w:rPr>
    </w:lvl>
    <w:lvl w:ilvl="2">
      <w:start w:val="1"/>
      <w:numFmt w:val="lowerLetter"/>
      <w:lvlText w:val="%3)"/>
      <w:lvlJc w:val="left"/>
      <w:pPr>
        <w:ind w:left="1429" w:hanging="720"/>
      </w:pPr>
      <w:rPr>
        <w:rFonts w:ascii="Cambria" w:eastAsiaTheme="minorEastAsia" w:hAnsi="Cambria" w:cs="Arial"/>
      </w:rPr>
    </w:lvl>
    <w:lvl w:ilvl="3">
      <w:start w:val="1"/>
      <w:numFmt w:val="decimal"/>
      <w:lvlText w:val="%1.%2.%3.%4."/>
      <w:lvlJc w:val="left"/>
      <w:pPr>
        <w:ind w:left="179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55D5FDF"/>
    <w:multiLevelType w:val="hybridMultilevel"/>
    <w:tmpl w:val="B8309564"/>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7"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38485CC3"/>
    <w:multiLevelType w:val="hybridMultilevel"/>
    <w:tmpl w:val="0220DD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9890F5A"/>
    <w:multiLevelType w:val="multilevel"/>
    <w:tmpl w:val="AA12E194"/>
    <w:lvl w:ilvl="0">
      <w:start w:val="4"/>
      <w:numFmt w:val="decimal"/>
      <w:lvlText w:val="%1."/>
      <w:lvlJc w:val="left"/>
      <w:pPr>
        <w:ind w:left="612" w:hanging="61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3BEC1025"/>
    <w:multiLevelType w:val="multilevel"/>
    <w:tmpl w:val="0EC6311E"/>
    <w:styleLink w:val="WWNum3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1" w15:restartNumberingAfterBreak="0">
    <w:nsid w:val="3DE81F4A"/>
    <w:multiLevelType w:val="multilevel"/>
    <w:tmpl w:val="037E7A94"/>
    <w:lvl w:ilvl="0">
      <w:start w:val="4"/>
      <w:numFmt w:val="decimal"/>
      <w:lvlText w:val="%1."/>
      <w:lvlJc w:val="left"/>
      <w:pPr>
        <w:ind w:left="612" w:hanging="612"/>
      </w:pPr>
      <w:rPr>
        <w:rFonts w:hint="default"/>
      </w:rPr>
    </w:lvl>
    <w:lvl w:ilvl="1">
      <w:start w:val="3"/>
      <w:numFmt w:val="decimal"/>
      <w:lvlText w:val="%1.%2."/>
      <w:lvlJc w:val="left"/>
      <w:pPr>
        <w:ind w:left="1074" w:hanging="72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32" w15:restartNumberingAfterBreak="0">
    <w:nsid w:val="3E2D0750"/>
    <w:multiLevelType w:val="hybridMultilevel"/>
    <w:tmpl w:val="45C0428E"/>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E7C5FD4"/>
    <w:multiLevelType w:val="hybridMultilevel"/>
    <w:tmpl w:val="6784AC92"/>
    <w:lvl w:ilvl="0" w:tplc="CE8A28B4">
      <w:start w:val="1"/>
      <w:numFmt w:val="lowerLetter"/>
      <w:lvlText w:val="%1)"/>
      <w:lvlJc w:val="left"/>
      <w:pPr>
        <w:ind w:left="360" w:hanging="360"/>
      </w:pPr>
      <w:rPr>
        <w:rFonts w:ascii="Arial" w:hAnsi="Arial" w:cs="Arial" w:hint="default"/>
        <w:b w:val="0"/>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46D5216E"/>
    <w:multiLevelType w:val="multilevel"/>
    <w:tmpl w:val="51C2EBE2"/>
    <w:styleLink w:val="WWNum36"/>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35" w15:restartNumberingAfterBreak="0">
    <w:nsid w:val="47F83FBD"/>
    <w:multiLevelType w:val="multilevel"/>
    <w:tmpl w:val="EAD23B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Zero"/>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491A412E"/>
    <w:multiLevelType w:val="multilevel"/>
    <w:tmpl w:val="9B1C255E"/>
    <w:styleLink w:val="WWNum17"/>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7" w15:restartNumberingAfterBreak="0">
    <w:nsid w:val="49447BAA"/>
    <w:multiLevelType w:val="multilevel"/>
    <w:tmpl w:val="E7FA15DA"/>
    <w:lvl w:ilvl="0">
      <w:start w:val="4"/>
      <w:numFmt w:val="decimal"/>
      <w:lvlText w:val="%1."/>
      <w:lvlJc w:val="left"/>
      <w:pPr>
        <w:ind w:left="360" w:hanging="360"/>
      </w:pPr>
      <w:rPr>
        <w:rFonts w:hint="default"/>
      </w:rPr>
    </w:lvl>
    <w:lvl w:ilvl="1">
      <w:start w:val="5"/>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8" w15:restartNumberingAfterBreak="0">
    <w:nsid w:val="4AB844FA"/>
    <w:multiLevelType w:val="multilevel"/>
    <w:tmpl w:val="EEF6DC5A"/>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9" w15:restartNumberingAfterBreak="0">
    <w:nsid w:val="4CCF7313"/>
    <w:multiLevelType w:val="multilevel"/>
    <w:tmpl w:val="C5F4A1FC"/>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0" w15:restartNumberingAfterBreak="0">
    <w:nsid w:val="504D4FEF"/>
    <w:multiLevelType w:val="multilevel"/>
    <w:tmpl w:val="AB544328"/>
    <w:styleLink w:val="WWNum3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1" w15:restartNumberingAfterBreak="0">
    <w:nsid w:val="51184948"/>
    <w:multiLevelType w:val="multilevel"/>
    <w:tmpl w:val="383EFABC"/>
    <w:styleLink w:val="WWNum2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2" w15:restartNumberingAfterBreak="0">
    <w:nsid w:val="529907C4"/>
    <w:multiLevelType w:val="multilevel"/>
    <w:tmpl w:val="586C96A0"/>
    <w:styleLink w:val="WWNum3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3" w15:restartNumberingAfterBreak="0">
    <w:nsid w:val="53041993"/>
    <w:multiLevelType w:val="multilevel"/>
    <w:tmpl w:val="99885DB0"/>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54BD256E"/>
    <w:multiLevelType w:val="multilevel"/>
    <w:tmpl w:val="3FE0E2BC"/>
    <w:styleLink w:val="WWNum2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5" w15:restartNumberingAfterBreak="0">
    <w:nsid w:val="54E75FE1"/>
    <w:multiLevelType w:val="multilevel"/>
    <w:tmpl w:val="0C60FBE4"/>
    <w:styleLink w:val="WWNum1"/>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6" w15:restartNumberingAfterBreak="0">
    <w:nsid w:val="56B35EB8"/>
    <w:multiLevelType w:val="multilevel"/>
    <w:tmpl w:val="10D626EA"/>
    <w:styleLink w:val="WWNum2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7" w15:restartNumberingAfterBreak="0">
    <w:nsid w:val="5B150C27"/>
    <w:multiLevelType w:val="multilevel"/>
    <w:tmpl w:val="AF82BEB4"/>
    <w:styleLink w:val="WWNum6"/>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8" w15:restartNumberingAfterBreak="0">
    <w:nsid w:val="5B627EA1"/>
    <w:multiLevelType w:val="multilevel"/>
    <w:tmpl w:val="8B9A2A7A"/>
    <w:styleLink w:val="WWNum7"/>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9" w15:restartNumberingAfterBreak="0">
    <w:nsid w:val="5F9234F7"/>
    <w:multiLevelType w:val="multilevel"/>
    <w:tmpl w:val="54BC0F04"/>
    <w:lvl w:ilvl="0">
      <w:start w:val="4"/>
      <w:numFmt w:val="decimal"/>
      <w:lvlText w:val="%1."/>
      <w:lvlJc w:val="left"/>
      <w:pPr>
        <w:ind w:left="612" w:hanging="612"/>
      </w:pPr>
      <w:rPr>
        <w:rFonts w:hint="default"/>
      </w:rPr>
    </w:lvl>
    <w:lvl w:ilvl="1">
      <w:start w:val="4"/>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0" w15:restartNumberingAfterBreak="0">
    <w:nsid w:val="61D2040F"/>
    <w:multiLevelType w:val="hybridMultilevel"/>
    <w:tmpl w:val="42089074"/>
    <w:lvl w:ilvl="0" w:tplc="04090017">
      <w:start w:val="1"/>
      <w:numFmt w:val="lowerLetter"/>
      <w:lvlText w:val="%1)"/>
      <w:lvlJc w:val="left"/>
      <w:pPr>
        <w:ind w:left="720" w:hanging="360"/>
      </w:pPr>
      <w:rPr>
        <w:rFonts w:hint="default"/>
      </w:rPr>
    </w:lvl>
    <w:lvl w:ilvl="1" w:tplc="04090019">
      <w:start w:val="1"/>
      <w:numFmt w:val="lowerLetter"/>
      <w:lvlText w:val="%2."/>
      <w:lvlJc w:val="left"/>
      <w:pPr>
        <w:ind w:left="6456" w:hanging="360"/>
      </w:pPr>
    </w:lvl>
    <w:lvl w:ilvl="2" w:tplc="04160013">
      <w:start w:val="1"/>
      <w:numFmt w:val="upp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4101799"/>
    <w:multiLevelType w:val="hybridMultilevel"/>
    <w:tmpl w:val="8132DC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15:restartNumberingAfterBreak="0">
    <w:nsid w:val="696338A2"/>
    <w:multiLevelType w:val="multilevel"/>
    <w:tmpl w:val="A99C65CA"/>
    <w:styleLink w:val="WWNum2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3" w15:restartNumberingAfterBreak="0">
    <w:nsid w:val="69843A64"/>
    <w:multiLevelType w:val="multilevel"/>
    <w:tmpl w:val="ABECFF0A"/>
    <w:styleLink w:val="WWNum3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4" w15:restartNumberingAfterBreak="0">
    <w:nsid w:val="6AE40ACD"/>
    <w:multiLevelType w:val="multilevel"/>
    <w:tmpl w:val="2CB20F72"/>
    <w:styleLink w:val="WWNum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5"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56" w15:restartNumberingAfterBreak="0">
    <w:nsid w:val="6E8835BF"/>
    <w:multiLevelType w:val="multilevel"/>
    <w:tmpl w:val="3D4E55BC"/>
    <w:styleLink w:val="WWNum3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7" w15:restartNumberingAfterBreak="0">
    <w:nsid w:val="6F124714"/>
    <w:multiLevelType w:val="multilevel"/>
    <w:tmpl w:val="23A27766"/>
    <w:styleLink w:val="WWNum3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8" w15:restartNumberingAfterBreak="0">
    <w:nsid w:val="6FD34BAA"/>
    <w:multiLevelType w:val="hybridMultilevel"/>
    <w:tmpl w:val="1B3C3F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72701138"/>
    <w:multiLevelType w:val="multilevel"/>
    <w:tmpl w:val="859EA0B0"/>
    <w:styleLink w:val="WWNum3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0" w15:restartNumberingAfterBreak="0">
    <w:nsid w:val="73F41E26"/>
    <w:multiLevelType w:val="hybridMultilevel"/>
    <w:tmpl w:val="05F60E52"/>
    <w:lvl w:ilvl="0" w:tplc="26D2956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15:restartNumberingAfterBreak="0">
    <w:nsid w:val="75A22A17"/>
    <w:multiLevelType w:val="multilevel"/>
    <w:tmpl w:val="F36AF2FE"/>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3" w15:restartNumberingAfterBreak="0">
    <w:nsid w:val="75FE6F51"/>
    <w:multiLevelType w:val="multilevel"/>
    <w:tmpl w:val="7CCADCCC"/>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4" w15:restartNumberingAfterBreak="0">
    <w:nsid w:val="7636382F"/>
    <w:multiLevelType w:val="hybridMultilevel"/>
    <w:tmpl w:val="217E39CE"/>
    <w:lvl w:ilvl="0" w:tplc="13C4B974">
      <w:start w:val="1"/>
      <w:numFmt w:val="decimal"/>
      <w:lvlText w:val="%1"/>
      <w:lvlJc w:val="left"/>
      <w:pPr>
        <w:ind w:left="285" w:hanging="147"/>
      </w:pPr>
      <w:rPr>
        <w:rFonts w:ascii="Calibri" w:eastAsia="Calibri" w:hAnsi="Calibri" w:cs="Calibri" w:hint="default"/>
        <w:w w:val="99"/>
        <w:sz w:val="20"/>
        <w:szCs w:val="20"/>
        <w:lang w:val="pt-PT" w:eastAsia="pt-PT" w:bidi="pt-PT"/>
      </w:rPr>
    </w:lvl>
    <w:lvl w:ilvl="1" w:tplc="3364D254">
      <w:numFmt w:val="bullet"/>
      <w:lvlText w:val="•"/>
      <w:lvlJc w:val="left"/>
      <w:pPr>
        <w:ind w:left="1214" w:hanging="147"/>
      </w:pPr>
      <w:rPr>
        <w:rFonts w:hint="default"/>
        <w:lang w:val="pt-PT" w:eastAsia="pt-PT" w:bidi="pt-PT"/>
      </w:rPr>
    </w:lvl>
    <w:lvl w:ilvl="2" w:tplc="6FE898BA">
      <w:numFmt w:val="bullet"/>
      <w:lvlText w:val="•"/>
      <w:lvlJc w:val="left"/>
      <w:pPr>
        <w:ind w:left="2149" w:hanging="147"/>
      </w:pPr>
      <w:rPr>
        <w:rFonts w:hint="default"/>
        <w:lang w:val="pt-PT" w:eastAsia="pt-PT" w:bidi="pt-PT"/>
      </w:rPr>
    </w:lvl>
    <w:lvl w:ilvl="3" w:tplc="888CCBF0">
      <w:numFmt w:val="bullet"/>
      <w:lvlText w:val="•"/>
      <w:lvlJc w:val="left"/>
      <w:pPr>
        <w:ind w:left="3083" w:hanging="147"/>
      </w:pPr>
      <w:rPr>
        <w:rFonts w:hint="default"/>
        <w:lang w:val="pt-PT" w:eastAsia="pt-PT" w:bidi="pt-PT"/>
      </w:rPr>
    </w:lvl>
    <w:lvl w:ilvl="4" w:tplc="5508847A">
      <w:numFmt w:val="bullet"/>
      <w:lvlText w:val="•"/>
      <w:lvlJc w:val="left"/>
      <w:pPr>
        <w:ind w:left="4018" w:hanging="147"/>
      </w:pPr>
      <w:rPr>
        <w:rFonts w:hint="default"/>
        <w:lang w:val="pt-PT" w:eastAsia="pt-PT" w:bidi="pt-PT"/>
      </w:rPr>
    </w:lvl>
    <w:lvl w:ilvl="5" w:tplc="A29E34C4">
      <w:numFmt w:val="bullet"/>
      <w:lvlText w:val="•"/>
      <w:lvlJc w:val="left"/>
      <w:pPr>
        <w:ind w:left="4953" w:hanging="147"/>
      </w:pPr>
      <w:rPr>
        <w:rFonts w:hint="default"/>
        <w:lang w:val="pt-PT" w:eastAsia="pt-PT" w:bidi="pt-PT"/>
      </w:rPr>
    </w:lvl>
    <w:lvl w:ilvl="6" w:tplc="B3F8D092">
      <w:numFmt w:val="bullet"/>
      <w:lvlText w:val="•"/>
      <w:lvlJc w:val="left"/>
      <w:pPr>
        <w:ind w:left="5887" w:hanging="147"/>
      </w:pPr>
      <w:rPr>
        <w:rFonts w:hint="default"/>
        <w:lang w:val="pt-PT" w:eastAsia="pt-PT" w:bidi="pt-PT"/>
      </w:rPr>
    </w:lvl>
    <w:lvl w:ilvl="7" w:tplc="F35A7098">
      <w:numFmt w:val="bullet"/>
      <w:lvlText w:val="•"/>
      <w:lvlJc w:val="left"/>
      <w:pPr>
        <w:ind w:left="6822" w:hanging="147"/>
      </w:pPr>
      <w:rPr>
        <w:rFonts w:hint="default"/>
        <w:lang w:val="pt-PT" w:eastAsia="pt-PT" w:bidi="pt-PT"/>
      </w:rPr>
    </w:lvl>
    <w:lvl w:ilvl="8" w:tplc="EEFE1E4A">
      <w:numFmt w:val="bullet"/>
      <w:lvlText w:val="•"/>
      <w:lvlJc w:val="left"/>
      <w:pPr>
        <w:ind w:left="7757" w:hanging="147"/>
      </w:pPr>
      <w:rPr>
        <w:rFonts w:hint="default"/>
        <w:lang w:val="pt-PT" w:eastAsia="pt-PT" w:bidi="pt-PT"/>
      </w:rPr>
    </w:lvl>
  </w:abstractNum>
  <w:abstractNum w:abstractNumId="65" w15:restartNumberingAfterBreak="0">
    <w:nsid w:val="766F42C6"/>
    <w:multiLevelType w:val="multilevel"/>
    <w:tmpl w:val="B216AA08"/>
    <w:styleLink w:val="WWNum27"/>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6" w15:restartNumberingAfterBreak="0">
    <w:nsid w:val="774321E8"/>
    <w:multiLevelType w:val="multilevel"/>
    <w:tmpl w:val="CEBEF61E"/>
    <w:styleLink w:val="WWNum16"/>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7" w15:restartNumberingAfterBreak="0">
    <w:nsid w:val="7B397D23"/>
    <w:multiLevelType w:val="multilevel"/>
    <w:tmpl w:val="16F40638"/>
    <w:styleLink w:val="WWNum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8" w15:restartNumberingAfterBreak="0">
    <w:nsid w:val="7C6C1CB1"/>
    <w:multiLevelType w:val="multilevel"/>
    <w:tmpl w:val="F7D2E090"/>
    <w:styleLink w:val="WWNum35"/>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69" w15:restartNumberingAfterBreak="0">
    <w:nsid w:val="7CB747A5"/>
    <w:multiLevelType w:val="multilevel"/>
    <w:tmpl w:val="9A542470"/>
    <w:styleLink w:val="WWNum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70" w15:restartNumberingAfterBreak="0">
    <w:nsid w:val="7E5A2823"/>
    <w:multiLevelType w:val="hybridMultilevel"/>
    <w:tmpl w:val="7BBE9C6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E623E99"/>
    <w:multiLevelType w:val="multilevel"/>
    <w:tmpl w:val="61BE0C06"/>
    <w:styleLink w:val="WWNum2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3" w15:restartNumberingAfterBreak="0">
    <w:nsid w:val="7F5E1404"/>
    <w:multiLevelType w:val="multilevel"/>
    <w:tmpl w:val="09DC96F8"/>
    <w:styleLink w:val="WWNum1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4" w15:restartNumberingAfterBreak="0">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45"/>
  </w:num>
  <w:num w:numId="2">
    <w:abstractNumId w:val="69"/>
  </w:num>
  <w:num w:numId="3">
    <w:abstractNumId w:val="19"/>
  </w:num>
  <w:num w:numId="4">
    <w:abstractNumId w:val="39"/>
  </w:num>
  <w:num w:numId="5">
    <w:abstractNumId w:val="62"/>
  </w:num>
  <w:num w:numId="6">
    <w:abstractNumId w:val="47"/>
  </w:num>
  <w:num w:numId="7">
    <w:abstractNumId w:val="48"/>
  </w:num>
  <w:num w:numId="8">
    <w:abstractNumId w:val="54"/>
  </w:num>
  <w:num w:numId="9">
    <w:abstractNumId w:val="67"/>
  </w:num>
  <w:num w:numId="10">
    <w:abstractNumId w:val="63"/>
  </w:num>
  <w:num w:numId="11">
    <w:abstractNumId w:val="74"/>
  </w:num>
  <w:num w:numId="12">
    <w:abstractNumId w:val="20"/>
  </w:num>
  <w:num w:numId="13">
    <w:abstractNumId w:val="5"/>
  </w:num>
  <w:num w:numId="14">
    <w:abstractNumId w:val="23"/>
  </w:num>
  <w:num w:numId="15">
    <w:abstractNumId w:val="13"/>
  </w:num>
  <w:num w:numId="16">
    <w:abstractNumId w:val="66"/>
  </w:num>
  <w:num w:numId="17">
    <w:abstractNumId w:val="36"/>
  </w:num>
  <w:num w:numId="18">
    <w:abstractNumId w:val="73"/>
  </w:num>
  <w:num w:numId="19">
    <w:abstractNumId w:val="8"/>
  </w:num>
  <w:num w:numId="20">
    <w:abstractNumId w:val="18"/>
  </w:num>
  <w:num w:numId="21">
    <w:abstractNumId w:val="7"/>
  </w:num>
  <w:num w:numId="22">
    <w:abstractNumId w:val="15"/>
  </w:num>
  <w:num w:numId="23">
    <w:abstractNumId w:val="71"/>
  </w:num>
  <w:num w:numId="24">
    <w:abstractNumId w:val="41"/>
  </w:num>
  <w:num w:numId="25">
    <w:abstractNumId w:val="46"/>
  </w:num>
  <w:num w:numId="26">
    <w:abstractNumId w:val="21"/>
  </w:num>
  <w:num w:numId="27">
    <w:abstractNumId w:val="65"/>
  </w:num>
  <w:num w:numId="28">
    <w:abstractNumId w:val="44"/>
  </w:num>
  <w:num w:numId="29">
    <w:abstractNumId w:val="52"/>
  </w:num>
  <w:num w:numId="30">
    <w:abstractNumId w:val="24"/>
  </w:num>
  <w:num w:numId="31">
    <w:abstractNumId w:val="56"/>
  </w:num>
  <w:num w:numId="32">
    <w:abstractNumId w:val="30"/>
  </w:num>
  <w:num w:numId="33">
    <w:abstractNumId w:val="40"/>
  </w:num>
  <w:num w:numId="34">
    <w:abstractNumId w:val="42"/>
  </w:num>
  <w:num w:numId="35">
    <w:abstractNumId w:val="68"/>
  </w:num>
  <w:num w:numId="36">
    <w:abstractNumId w:val="34"/>
  </w:num>
  <w:num w:numId="37">
    <w:abstractNumId w:val="53"/>
  </w:num>
  <w:num w:numId="38">
    <w:abstractNumId w:val="57"/>
  </w:num>
  <w:num w:numId="39">
    <w:abstractNumId w:val="59"/>
  </w:num>
  <w:num w:numId="4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64"/>
  </w:num>
  <w:num w:numId="43">
    <w:abstractNumId w:val="27"/>
  </w:num>
  <w:num w:numId="44">
    <w:abstractNumId w:val="37"/>
  </w:num>
  <w:num w:numId="45">
    <w:abstractNumId w:val="38"/>
  </w:num>
  <w:num w:numId="46">
    <w:abstractNumId w:val="43"/>
  </w:num>
  <w:num w:numId="47">
    <w:abstractNumId w:val="16"/>
  </w:num>
  <w:num w:numId="48">
    <w:abstractNumId w:val="32"/>
  </w:num>
  <w:num w:numId="49">
    <w:abstractNumId w:val="25"/>
  </w:num>
  <w:num w:numId="50">
    <w:abstractNumId w:val="0"/>
  </w:num>
  <w:num w:numId="51">
    <w:abstractNumId w:val="3"/>
  </w:num>
  <w:num w:numId="52">
    <w:abstractNumId w:val="72"/>
  </w:num>
  <w:num w:numId="5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0"/>
  </w:num>
  <w:num w:numId="55">
    <w:abstractNumId w:val="61"/>
  </w:num>
  <w:num w:numId="56">
    <w:abstractNumId w:val="58"/>
  </w:num>
  <w:num w:numId="57">
    <w:abstractNumId w:val="12"/>
  </w:num>
  <w:num w:numId="58">
    <w:abstractNumId w:val="60"/>
  </w:num>
  <w:num w:numId="59">
    <w:abstractNumId w:val="17"/>
  </w:num>
  <w:num w:numId="60">
    <w:abstractNumId w:val="4"/>
  </w:num>
  <w:num w:numId="61">
    <w:abstractNumId w:val="50"/>
  </w:num>
  <w:num w:numId="62">
    <w:abstractNumId w:val="35"/>
  </w:num>
  <w:num w:numId="63">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4"/>
    <w:lvlOverride w:ilvl="0">
      <w:startOverride w:val="7"/>
    </w:lvlOverride>
  </w:num>
  <w:num w:numId="65">
    <w:abstractNumId w:val="1"/>
  </w:num>
  <w:num w:numId="66">
    <w:abstractNumId w:val="28"/>
  </w:num>
  <w:num w:numId="67">
    <w:abstractNumId w:val="70"/>
  </w:num>
  <w:num w:numId="68">
    <w:abstractNumId w:val="33"/>
  </w:num>
  <w:num w:numId="69">
    <w:abstractNumId w:val="22"/>
  </w:num>
  <w:num w:numId="70">
    <w:abstractNumId w:val="29"/>
  </w:num>
  <w:num w:numId="71">
    <w:abstractNumId w:val="51"/>
  </w:num>
  <w:num w:numId="72">
    <w:abstractNumId w:val="2"/>
  </w:num>
  <w:num w:numId="73">
    <w:abstractNumId w:val="9"/>
  </w:num>
  <w:num w:numId="74">
    <w:abstractNumId w:val="31"/>
  </w:num>
  <w:num w:numId="75">
    <w:abstractNumId w:val="6"/>
  </w:num>
  <w:num w:numId="76">
    <w:abstractNumId w:val="49"/>
  </w:num>
  <w:num w:numId="77">
    <w:abstractNumId w:val="11"/>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4806"/>
    <w:rsid w:val="0000385C"/>
    <w:rsid w:val="00010042"/>
    <w:rsid w:val="00021E9B"/>
    <w:rsid w:val="00033A78"/>
    <w:rsid w:val="00043040"/>
    <w:rsid w:val="00053F69"/>
    <w:rsid w:val="0005760A"/>
    <w:rsid w:val="00076B37"/>
    <w:rsid w:val="0008506B"/>
    <w:rsid w:val="000A3821"/>
    <w:rsid w:val="000A59DB"/>
    <w:rsid w:val="00113A7A"/>
    <w:rsid w:val="00120199"/>
    <w:rsid w:val="001B18C7"/>
    <w:rsid w:val="00232E05"/>
    <w:rsid w:val="00240C16"/>
    <w:rsid w:val="00243F88"/>
    <w:rsid w:val="0024467D"/>
    <w:rsid w:val="00245758"/>
    <w:rsid w:val="00261324"/>
    <w:rsid w:val="00262885"/>
    <w:rsid w:val="002753F1"/>
    <w:rsid w:val="002A2F2B"/>
    <w:rsid w:val="002B0FF5"/>
    <w:rsid w:val="002C0A9E"/>
    <w:rsid w:val="002C4806"/>
    <w:rsid w:val="002D15B6"/>
    <w:rsid w:val="002D5931"/>
    <w:rsid w:val="002F577C"/>
    <w:rsid w:val="00336DBA"/>
    <w:rsid w:val="003577F1"/>
    <w:rsid w:val="00392227"/>
    <w:rsid w:val="003D2675"/>
    <w:rsid w:val="003D3E3E"/>
    <w:rsid w:val="00404EA6"/>
    <w:rsid w:val="00405F97"/>
    <w:rsid w:val="00434702"/>
    <w:rsid w:val="00434BC9"/>
    <w:rsid w:val="0043629B"/>
    <w:rsid w:val="004E4A59"/>
    <w:rsid w:val="004F2560"/>
    <w:rsid w:val="004F3C37"/>
    <w:rsid w:val="00505282"/>
    <w:rsid w:val="00512635"/>
    <w:rsid w:val="00533225"/>
    <w:rsid w:val="00556FE6"/>
    <w:rsid w:val="0056414C"/>
    <w:rsid w:val="00566B2B"/>
    <w:rsid w:val="00574A13"/>
    <w:rsid w:val="00576967"/>
    <w:rsid w:val="005F158B"/>
    <w:rsid w:val="005F286C"/>
    <w:rsid w:val="006429B9"/>
    <w:rsid w:val="0068506B"/>
    <w:rsid w:val="006B30D7"/>
    <w:rsid w:val="006D2212"/>
    <w:rsid w:val="00701EBC"/>
    <w:rsid w:val="007237C2"/>
    <w:rsid w:val="00723BB6"/>
    <w:rsid w:val="0074489F"/>
    <w:rsid w:val="007550ED"/>
    <w:rsid w:val="00760A15"/>
    <w:rsid w:val="007617C4"/>
    <w:rsid w:val="00764EC0"/>
    <w:rsid w:val="00772A0A"/>
    <w:rsid w:val="007A27F0"/>
    <w:rsid w:val="007C0737"/>
    <w:rsid w:val="00815507"/>
    <w:rsid w:val="00852CA4"/>
    <w:rsid w:val="00870868"/>
    <w:rsid w:val="008852F2"/>
    <w:rsid w:val="008A1C7A"/>
    <w:rsid w:val="008E4A7B"/>
    <w:rsid w:val="008E7AF7"/>
    <w:rsid w:val="00913026"/>
    <w:rsid w:val="0092300E"/>
    <w:rsid w:val="009356D7"/>
    <w:rsid w:val="00960A0D"/>
    <w:rsid w:val="009A290E"/>
    <w:rsid w:val="009A2E6B"/>
    <w:rsid w:val="009A42C5"/>
    <w:rsid w:val="009C4317"/>
    <w:rsid w:val="009E3E0A"/>
    <w:rsid w:val="00A03302"/>
    <w:rsid w:val="00A14A98"/>
    <w:rsid w:val="00A23E55"/>
    <w:rsid w:val="00AA1262"/>
    <w:rsid w:val="00AC01B7"/>
    <w:rsid w:val="00AD0B9C"/>
    <w:rsid w:val="00AF722C"/>
    <w:rsid w:val="00B00418"/>
    <w:rsid w:val="00B12396"/>
    <w:rsid w:val="00B15CE0"/>
    <w:rsid w:val="00B35F3D"/>
    <w:rsid w:val="00B747B6"/>
    <w:rsid w:val="00B809D8"/>
    <w:rsid w:val="00B95A30"/>
    <w:rsid w:val="00BA68DB"/>
    <w:rsid w:val="00BB7664"/>
    <w:rsid w:val="00BC26ED"/>
    <w:rsid w:val="00BE1211"/>
    <w:rsid w:val="00BE319C"/>
    <w:rsid w:val="00BF4DCD"/>
    <w:rsid w:val="00C00613"/>
    <w:rsid w:val="00C056A2"/>
    <w:rsid w:val="00C14F98"/>
    <w:rsid w:val="00C352C6"/>
    <w:rsid w:val="00CB6578"/>
    <w:rsid w:val="00CC2710"/>
    <w:rsid w:val="00D55297"/>
    <w:rsid w:val="00D56773"/>
    <w:rsid w:val="00D611F4"/>
    <w:rsid w:val="00D77C72"/>
    <w:rsid w:val="00D86E81"/>
    <w:rsid w:val="00DE251C"/>
    <w:rsid w:val="00DE31FF"/>
    <w:rsid w:val="00DE3935"/>
    <w:rsid w:val="00E0531E"/>
    <w:rsid w:val="00E1717D"/>
    <w:rsid w:val="00E479E5"/>
    <w:rsid w:val="00E5044E"/>
    <w:rsid w:val="00E751FC"/>
    <w:rsid w:val="00E848D7"/>
    <w:rsid w:val="00EF3502"/>
    <w:rsid w:val="00F525B9"/>
    <w:rsid w:val="00F90094"/>
    <w:rsid w:val="00FA665E"/>
    <w:rsid w:val="00FB7EA3"/>
    <w:rsid w:val="00FD1830"/>
    <w:rsid w:val="00FD39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8035DF2"/>
  <w15:chartTrackingRefBased/>
  <w15:docId w15:val="{286C6578-916F-4185-A2BE-D7A7AA9BB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qFormat="1"/>
    <w:lsdException w:name="FollowedHyperlink" w:semiHidden="1" w:unhideWhenUsed="1" w:qFormat="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5">
    <w:name w:val="heading 5"/>
    <w:basedOn w:val="Normal"/>
    <w:next w:val="Normal"/>
    <w:link w:val="Ttulo5Char"/>
    <w:qFormat/>
    <w:rsid w:val="003D3E3E"/>
    <w:pPr>
      <w:keepNext/>
      <w:widowControl/>
      <w:suppressAutoHyphens w:val="0"/>
      <w:autoSpaceDN/>
      <w:jc w:val="both"/>
      <w:textAlignment w:val="auto"/>
      <w:outlineLvl w:val="4"/>
    </w:pPr>
    <w:rPr>
      <w:rFonts w:asciiTheme="minorHAnsi" w:eastAsiaTheme="minorHAnsi" w:hAnsiTheme="minorHAnsi" w:cstheme="minorBidi"/>
      <w:kern w:val="0"/>
      <w:lang w:val="en-US"/>
    </w:rPr>
  </w:style>
  <w:style w:type="paragraph" w:styleId="Ttulo6">
    <w:name w:val="heading 6"/>
    <w:basedOn w:val="Normal"/>
    <w:next w:val="Normal"/>
    <w:link w:val="Ttulo6Char"/>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qFormat/>
    <w:rsid w:val="003D3E3E"/>
    <w:pPr>
      <w:widowControl/>
      <w:suppressAutoHyphens w:val="0"/>
      <w:autoSpaceDN/>
      <w:spacing w:before="240" w:after="60"/>
      <w:textAlignment w:val="auto"/>
      <w:outlineLvl w:val="6"/>
    </w:pPr>
    <w:rPr>
      <w:rFonts w:ascii="Times New Roman" w:eastAsia="Times New Roman" w:hAnsi="Times New Roman" w:cs="Times New Roman"/>
      <w:kern w:val="0"/>
      <w:sz w:val="24"/>
      <w:szCs w:val="24"/>
      <w:lang w:eastAsia="pt-BR"/>
    </w:rPr>
  </w:style>
  <w:style w:type="paragraph" w:styleId="Ttulo8">
    <w:name w:val="heading 8"/>
    <w:basedOn w:val="Normal"/>
    <w:next w:val="Normal"/>
    <w:link w:val="Ttulo8Char"/>
    <w:qFormat/>
    <w:rsid w:val="003D3E3E"/>
    <w:pPr>
      <w:keepNext/>
      <w:widowControl/>
      <w:suppressAutoHyphens w:val="0"/>
      <w:autoSpaceDN/>
      <w:jc w:val="both"/>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qFormat/>
    <w:rsid w:val="002C4806"/>
    <w:rPr>
      <w:rFonts w:ascii="Calibri" w:eastAsia="MS Gothic" w:hAnsi="Calibri" w:cs="Times New Roman"/>
      <w:color w:val="244061"/>
      <w:lang w:val="pt-BR"/>
    </w:rPr>
  </w:style>
  <w:style w:type="character" w:customStyle="1" w:styleId="Ttulo9Char">
    <w:name w:val="Título 9 Char"/>
    <w:basedOn w:val="Fontepargpadro"/>
    <w:link w:val="Ttulo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uiPriority w:val="99"/>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Standard"/>
    <w:link w:val="PargrafodaListaChar"/>
    <w:uiPriority w:val="34"/>
    <w:qFormat/>
    <w:rsid w:val="002C4806"/>
  </w:style>
  <w:style w:type="paragraph" w:styleId="Textodebalo">
    <w:name w:val="Balloon Text"/>
    <w:basedOn w:val="Standard"/>
    <w:link w:val="TextodebaloChar"/>
    <w:qFormat/>
    <w:rsid w:val="002C4806"/>
  </w:style>
  <w:style w:type="character" w:customStyle="1" w:styleId="TextodebaloChar">
    <w:name w:val="Texto de balão Char"/>
    <w:basedOn w:val="Fontepargpadro"/>
    <w:link w:val="Textodebalo"/>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uiPriority w:val="1"/>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rsid w:val="002C4806"/>
  </w:style>
  <w:style w:type="paragraph" w:customStyle="1" w:styleId="Default">
    <w:name w:val="Defaul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rsid w:val="002C4806"/>
  </w:style>
  <w:style w:type="character" w:customStyle="1" w:styleId="Corpodetexto3Char">
    <w:name w:val="Corpo de texto 3 Char"/>
    <w:basedOn w:val="Fontepargpadro"/>
    <w:link w:val="Corpodetexto3"/>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rsid w:val="002C4806"/>
  </w:style>
  <w:style w:type="paragraph" w:customStyle="1" w:styleId="Recuodecorpodetexto31">
    <w:name w:val="Recuo de corpo de texto 31"/>
    <w:basedOn w:val="Standard"/>
    <w:rsid w:val="002C4806"/>
  </w:style>
  <w:style w:type="paragraph" w:styleId="NormalWeb">
    <w:name w:val="Normal (Web)"/>
    <w:aliases w:val="Char"/>
    <w:basedOn w:val="Standard"/>
    <w:uiPriority w:val="99"/>
    <w:qFormat/>
    <w:rsid w:val="002C4806"/>
  </w:style>
  <w:style w:type="paragraph" w:customStyle="1" w:styleId="TextosemFormatao1">
    <w:name w:val="Texto sem Formatação1"/>
    <w:basedOn w:val="Standard"/>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rsid w:val="002C4806"/>
  </w:style>
  <w:style w:type="paragraph" w:customStyle="1" w:styleId="cabealhoencabezado0">
    <w:name w:val="cabealhoencabezado0"/>
    <w:basedOn w:val="Standard"/>
    <w:rsid w:val="002C4806"/>
  </w:style>
  <w:style w:type="paragraph" w:customStyle="1" w:styleId="western">
    <w:name w:val="western"/>
    <w:basedOn w:val="Standard"/>
    <w:rsid w:val="002C4806"/>
  </w:style>
  <w:style w:type="paragraph" w:styleId="Legenda">
    <w:name w:val="caption"/>
    <w:basedOn w:val="Standard"/>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qFormat/>
    <w:rsid w:val="002C4806"/>
  </w:style>
  <w:style w:type="character" w:customStyle="1" w:styleId="RodapChar">
    <w:name w:val="Rodapé Char"/>
    <w:basedOn w:val="Fontepargpadro"/>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99"/>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pPr>
      <w:numPr>
        <w:numId w:val="6"/>
      </w:numPr>
    </w:pPr>
  </w:style>
  <w:style w:type="numbering" w:customStyle="1" w:styleId="WWNum7">
    <w:name w:val="WWNum7"/>
    <w:basedOn w:val="Semlista"/>
    <w:rsid w:val="002C4806"/>
    <w:pPr>
      <w:numPr>
        <w:numId w:val="7"/>
      </w:numPr>
    </w:pPr>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pPr>
      <w:numPr>
        <w:numId w:val="15"/>
      </w:numPr>
    </w:pPr>
  </w:style>
  <w:style w:type="numbering" w:customStyle="1" w:styleId="WWNum16">
    <w:name w:val="WWNum16"/>
    <w:basedOn w:val="Semlista"/>
    <w:rsid w:val="002C4806"/>
    <w:pPr>
      <w:numPr>
        <w:numId w:val="16"/>
      </w:numPr>
    </w:pPr>
  </w:style>
  <w:style w:type="numbering" w:customStyle="1" w:styleId="WWNum17">
    <w:name w:val="WWNum17"/>
    <w:basedOn w:val="Semlista"/>
    <w:rsid w:val="002C4806"/>
    <w:pPr>
      <w:numPr>
        <w:numId w:val="17"/>
      </w:numPr>
    </w:pPr>
  </w:style>
  <w:style w:type="numbering" w:customStyle="1" w:styleId="WWNum18">
    <w:name w:val="WWNum18"/>
    <w:basedOn w:val="Semlista"/>
    <w:rsid w:val="002C4806"/>
    <w:pPr>
      <w:numPr>
        <w:numId w:val="18"/>
      </w:numPr>
    </w:pPr>
  </w:style>
  <w:style w:type="numbering" w:customStyle="1" w:styleId="WWNum19">
    <w:name w:val="WWNum19"/>
    <w:basedOn w:val="Semlista"/>
    <w:rsid w:val="002C4806"/>
    <w:pPr>
      <w:numPr>
        <w:numId w:val="19"/>
      </w:numPr>
    </w:pPr>
  </w:style>
  <w:style w:type="numbering" w:customStyle="1" w:styleId="WWNum20">
    <w:name w:val="WWNum20"/>
    <w:basedOn w:val="Semlista"/>
    <w:rsid w:val="002C4806"/>
    <w:pPr>
      <w:numPr>
        <w:numId w:val="20"/>
      </w:numPr>
    </w:pPr>
  </w:style>
  <w:style w:type="numbering" w:customStyle="1" w:styleId="WWNum21">
    <w:name w:val="WWNum21"/>
    <w:basedOn w:val="Semlista"/>
    <w:rsid w:val="002C4806"/>
    <w:pPr>
      <w:numPr>
        <w:numId w:val="21"/>
      </w:numPr>
    </w:pPr>
  </w:style>
  <w:style w:type="numbering" w:customStyle="1" w:styleId="WWNum22">
    <w:name w:val="WWNum22"/>
    <w:basedOn w:val="Semlista"/>
    <w:rsid w:val="002C4806"/>
    <w:pPr>
      <w:numPr>
        <w:numId w:val="22"/>
      </w:numPr>
    </w:pPr>
  </w:style>
  <w:style w:type="numbering" w:customStyle="1" w:styleId="WWNum23">
    <w:name w:val="WWNum23"/>
    <w:basedOn w:val="Semlista"/>
    <w:rsid w:val="002C4806"/>
    <w:pPr>
      <w:numPr>
        <w:numId w:val="23"/>
      </w:numPr>
    </w:pPr>
  </w:style>
  <w:style w:type="numbering" w:customStyle="1" w:styleId="WWNum24">
    <w:name w:val="WWNum24"/>
    <w:basedOn w:val="Semlista"/>
    <w:rsid w:val="002C4806"/>
    <w:pPr>
      <w:numPr>
        <w:numId w:val="24"/>
      </w:numPr>
    </w:pPr>
  </w:style>
  <w:style w:type="numbering" w:customStyle="1" w:styleId="WWNum25">
    <w:name w:val="WWNum25"/>
    <w:basedOn w:val="Semlista"/>
    <w:rsid w:val="002C4806"/>
    <w:pPr>
      <w:numPr>
        <w:numId w:val="25"/>
      </w:numPr>
    </w:pPr>
  </w:style>
  <w:style w:type="numbering" w:customStyle="1" w:styleId="WWNum26">
    <w:name w:val="WWNum26"/>
    <w:basedOn w:val="Semlista"/>
    <w:rsid w:val="002C4806"/>
    <w:pPr>
      <w:numPr>
        <w:numId w:val="26"/>
      </w:numPr>
    </w:pPr>
  </w:style>
  <w:style w:type="numbering" w:customStyle="1" w:styleId="WWNum27">
    <w:name w:val="WWNum27"/>
    <w:basedOn w:val="Semlista"/>
    <w:rsid w:val="002C4806"/>
    <w:pPr>
      <w:numPr>
        <w:numId w:val="27"/>
      </w:numPr>
    </w:pPr>
  </w:style>
  <w:style w:type="numbering" w:customStyle="1" w:styleId="WWNum28">
    <w:name w:val="WWNum28"/>
    <w:basedOn w:val="Semlista"/>
    <w:rsid w:val="002C4806"/>
    <w:pPr>
      <w:numPr>
        <w:numId w:val="28"/>
      </w:numPr>
    </w:pPr>
  </w:style>
  <w:style w:type="numbering" w:customStyle="1" w:styleId="WWNum29">
    <w:name w:val="WWNum29"/>
    <w:basedOn w:val="Semlista"/>
    <w:rsid w:val="002C4806"/>
    <w:pPr>
      <w:numPr>
        <w:numId w:val="29"/>
      </w:numPr>
    </w:pPr>
  </w:style>
  <w:style w:type="numbering" w:customStyle="1" w:styleId="WWNum30">
    <w:name w:val="WWNum30"/>
    <w:basedOn w:val="Semlista"/>
    <w:rsid w:val="002C4806"/>
    <w:pPr>
      <w:numPr>
        <w:numId w:val="30"/>
      </w:numPr>
    </w:pPr>
  </w:style>
  <w:style w:type="numbering" w:customStyle="1" w:styleId="WWNum31">
    <w:name w:val="WWNum31"/>
    <w:basedOn w:val="Semlista"/>
    <w:rsid w:val="002C4806"/>
    <w:pPr>
      <w:numPr>
        <w:numId w:val="31"/>
      </w:numPr>
    </w:pPr>
  </w:style>
  <w:style w:type="numbering" w:customStyle="1" w:styleId="WWNum32">
    <w:name w:val="WWNum32"/>
    <w:basedOn w:val="Semlista"/>
    <w:rsid w:val="002C4806"/>
    <w:pPr>
      <w:numPr>
        <w:numId w:val="32"/>
      </w:numPr>
    </w:pPr>
  </w:style>
  <w:style w:type="numbering" w:customStyle="1" w:styleId="WWNum33">
    <w:name w:val="WWNum33"/>
    <w:basedOn w:val="Semlista"/>
    <w:rsid w:val="002C4806"/>
    <w:pPr>
      <w:numPr>
        <w:numId w:val="33"/>
      </w:numPr>
    </w:pPr>
  </w:style>
  <w:style w:type="numbering" w:customStyle="1" w:styleId="WWNum34">
    <w:name w:val="WWNum34"/>
    <w:basedOn w:val="Semlista"/>
    <w:rsid w:val="002C4806"/>
    <w:pPr>
      <w:numPr>
        <w:numId w:val="34"/>
      </w:numPr>
    </w:pPr>
  </w:style>
  <w:style w:type="numbering" w:customStyle="1" w:styleId="WWNum35">
    <w:name w:val="WWNum35"/>
    <w:basedOn w:val="Semlista"/>
    <w:rsid w:val="002C4806"/>
    <w:pPr>
      <w:numPr>
        <w:numId w:val="35"/>
      </w:numPr>
    </w:pPr>
  </w:style>
  <w:style w:type="numbering" w:customStyle="1" w:styleId="WWNum36">
    <w:name w:val="WWNum36"/>
    <w:basedOn w:val="Semlista"/>
    <w:rsid w:val="002C4806"/>
    <w:pPr>
      <w:numPr>
        <w:numId w:val="36"/>
      </w:numPr>
    </w:pPr>
  </w:style>
  <w:style w:type="numbering" w:customStyle="1" w:styleId="WWNum37">
    <w:name w:val="WWNum37"/>
    <w:basedOn w:val="Semlista"/>
    <w:rsid w:val="002C4806"/>
    <w:pPr>
      <w:numPr>
        <w:numId w:val="37"/>
      </w:numPr>
    </w:pPr>
  </w:style>
  <w:style w:type="numbering" w:customStyle="1" w:styleId="WWNum38">
    <w:name w:val="WWNum38"/>
    <w:basedOn w:val="Semlista"/>
    <w:rsid w:val="002C4806"/>
    <w:pPr>
      <w:numPr>
        <w:numId w:val="38"/>
      </w:numPr>
    </w:pPr>
  </w:style>
  <w:style w:type="numbering" w:customStyle="1" w:styleId="WWNum39">
    <w:name w:val="WWNum39"/>
    <w:basedOn w:val="Semlista"/>
    <w:rsid w:val="002C4806"/>
    <w:pPr>
      <w:numPr>
        <w:numId w:val="39"/>
      </w:numPr>
    </w:pPr>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5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nhideWhenUsed/>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semiHidden/>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34"/>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nhideWhenUsed/>
    <w:rsid w:val="002C4806"/>
    <w:pPr>
      <w:spacing w:after="120"/>
      <w:ind w:left="283"/>
    </w:pPr>
  </w:style>
  <w:style w:type="character" w:customStyle="1" w:styleId="RecuodecorpodetextoChar1">
    <w:name w:val="Recuo de corpo de texto Char1"/>
    <w:basedOn w:val="Fontepargpadro"/>
    <w:link w:val="Recuodecorpodetexto"/>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qFormat/>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nhideWhenUsed/>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UnresolvedMention">
    <w:name w:val="Unresolved Mention"/>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character" w:customStyle="1" w:styleId="Ttulo5Char1">
    <w:name w:val="Título 5 Char1"/>
    <w:basedOn w:val="Fontepargpadro"/>
    <w:uiPriority w:val="9"/>
    <w:semiHidden/>
    <w:rsid w:val="003D3E3E"/>
    <w:rPr>
      <w:rFonts w:asciiTheme="majorHAnsi" w:eastAsiaTheme="majorEastAsia" w:hAnsiTheme="majorHAnsi" w:cstheme="majorBidi"/>
      <w:color w:val="2F5496" w:themeColor="accent1" w:themeShade="BF"/>
      <w:kern w:val="3"/>
      <w:lang w:val="pt-BR"/>
    </w:rPr>
  </w:style>
  <w:style w:type="character" w:customStyle="1" w:styleId="Ttulo7Char">
    <w:name w:val="Título 7 Char"/>
    <w:basedOn w:val="Fontepargpadro"/>
    <w:link w:val="Ttulo7"/>
    <w:rsid w:val="003D3E3E"/>
    <w:rPr>
      <w:rFonts w:ascii="Times New Roman" w:eastAsia="Times New Roman" w:hAnsi="Times New Roman" w:cs="Times New Roman"/>
      <w:sz w:val="24"/>
      <w:szCs w:val="24"/>
      <w:lang w:val="pt-BR" w:eastAsia="pt-BR"/>
    </w:rPr>
  </w:style>
  <w:style w:type="character" w:customStyle="1" w:styleId="Ttulo8Char1">
    <w:name w:val="Título 8 Char1"/>
    <w:basedOn w:val="Fontepargpadro"/>
    <w:uiPriority w:val="9"/>
    <w:semiHidden/>
    <w:rsid w:val="003D3E3E"/>
    <w:rPr>
      <w:rFonts w:asciiTheme="majorHAnsi" w:eastAsiaTheme="majorEastAsia" w:hAnsiTheme="majorHAnsi" w:cstheme="majorBidi"/>
      <w:color w:val="272727" w:themeColor="text1" w:themeTint="D8"/>
      <w:kern w:val="3"/>
      <w:sz w:val="21"/>
      <w:szCs w:val="21"/>
      <w:lang w:val="pt-BR"/>
    </w:rPr>
  </w:style>
  <w:style w:type="character" w:customStyle="1" w:styleId="a-list-item">
    <w:name w:val="a-list-item"/>
    <w:basedOn w:val="Fontepargpadro"/>
    <w:rsid w:val="003D3E3E"/>
  </w:style>
  <w:style w:type="character" w:customStyle="1" w:styleId="a-size-large">
    <w:name w:val="a-size-large"/>
    <w:basedOn w:val="Fontepargpadro"/>
    <w:rsid w:val="003D3E3E"/>
  </w:style>
  <w:style w:type="paragraph" w:styleId="Recuodecorpodetexto3">
    <w:name w:val="Body Text Indent 3"/>
    <w:basedOn w:val="Normal"/>
    <w:link w:val="Recuodecorpodetexto3Char"/>
    <w:rsid w:val="003D3E3E"/>
    <w:pPr>
      <w:widowControl/>
      <w:tabs>
        <w:tab w:val="left" w:pos="426"/>
      </w:tabs>
      <w:suppressAutoHyphens w:val="0"/>
      <w:autoSpaceDN/>
      <w:spacing w:line="360" w:lineRule="auto"/>
      <w:ind w:left="360"/>
      <w:textAlignment w:val="auto"/>
    </w:pPr>
    <w:rPr>
      <w:rFonts w:ascii="Arial" w:eastAsia="Times New Roman" w:hAnsi="Arial" w:cs="Times New Roman"/>
      <w:kern w:val="0"/>
      <w:sz w:val="24"/>
      <w:szCs w:val="20"/>
      <w:lang w:eastAsia="pt-BR"/>
    </w:rPr>
  </w:style>
  <w:style w:type="character" w:customStyle="1" w:styleId="Recuodecorpodetexto3Char">
    <w:name w:val="Recuo de corpo de texto 3 Char"/>
    <w:basedOn w:val="Fontepargpadro"/>
    <w:link w:val="Recuodecorpodetexto3"/>
    <w:rsid w:val="003D3E3E"/>
    <w:rPr>
      <w:rFonts w:ascii="Arial" w:eastAsia="Times New Roman" w:hAnsi="Arial" w:cs="Times New Roman"/>
      <w:sz w:val="24"/>
      <w:szCs w:val="20"/>
      <w:lang w:val="pt-BR" w:eastAsia="pt-BR"/>
    </w:rPr>
  </w:style>
  <w:style w:type="paragraph" w:customStyle="1" w:styleId="P30">
    <w:name w:val="P30"/>
    <w:basedOn w:val="Normal"/>
    <w:rsid w:val="003D3E3E"/>
    <w:pPr>
      <w:widowControl/>
      <w:suppressAutoHyphens w:val="0"/>
      <w:autoSpaceDN/>
      <w:jc w:val="both"/>
      <w:textAlignment w:val="auto"/>
    </w:pPr>
    <w:rPr>
      <w:rFonts w:ascii="Times New Roman" w:eastAsia="Times New Roman" w:hAnsi="Times New Roman" w:cs="Times New Roman"/>
      <w:b/>
      <w:snapToGrid w:val="0"/>
      <w:kern w:val="0"/>
      <w:sz w:val="24"/>
      <w:szCs w:val="20"/>
      <w:lang w:eastAsia="pt-BR"/>
    </w:rPr>
  </w:style>
  <w:style w:type="paragraph" w:customStyle="1" w:styleId="10">
    <w:name w:val="10"/>
    <w:basedOn w:val="Normal"/>
    <w:rsid w:val="003D3E3E"/>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rsid w:val="003D3E3E"/>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styleId="Nmerodepgina">
    <w:name w:val="page number"/>
    <w:rsid w:val="003D3E3E"/>
  </w:style>
  <w:style w:type="paragraph" w:customStyle="1" w:styleId="xl24">
    <w:name w:val="xl24"/>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jc w:val="center"/>
      <w:textAlignment w:val="auto"/>
    </w:pPr>
    <w:rPr>
      <w:rFonts w:ascii="Tahoma" w:eastAsia="Arial Unicode MS" w:hAnsi="Tahoma" w:cs="Tahoma"/>
      <w:b/>
      <w:bCs/>
      <w:kern w:val="0"/>
      <w:sz w:val="24"/>
      <w:szCs w:val="24"/>
      <w:lang w:eastAsia="ar-SA"/>
    </w:rPr>
  </w:style>
  <w:style w:type="paragraph" w:customStyle="1" w:styleId="xl25">
    <w:name w:val="xl25"/>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textAlignment w:val="top"/>
    </w:pPr>
    <w:rPr>
      <w:rFonts w:ascii="Tahoma" w:eastAsia="Arial Unicode MS" w:hAnsi="Tahoma" w:cs="Tahoma"/>
      <w:kern w:val="0"/>
      <w:sz w:val="24"/>
      <w:szCs w:val="24"/>
      <w:lang w:eastAsia="ar-SA"/>
    </w:rPr>
  </w:style>
  <w:style w:type="paragraph" w:customStyle="1" w:styleId="xl26">
    <w:name w:val="xl26"/>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textAlignment w:val="auto"/>
    </w:pPr>
    <w:rPr>
      <w:rFonts w:ascii="Tahoma" w:eastAsia="Arial Unicode MS" w:hAnsi="Tahoma" w:cs="Tahoma"/>
      <w:kern w:val="0"/>
      <w:sz w:val="24"/>
      <w:szCs w:val="24"/>
      <w:lang w:eastAsia="ar-SA"/>
    </w:rPr>
  </w:style>
  <w:style w:type="paragraph" w:customStyle="1" w:styleId="Contedodatabela">
    <w:name w:val="Conteúdo da tabela"/>
    <w:basedOn w:val="Normal"/>
    <w:rsid w:val="006D2212"/>
    <w:pPr>
      <w:widowControl/>
      <w:suppressLineNumbers/>
      <w:autoSpaceDN/>
      <w:textAlignment w:val="auto"/>
    </w:pPr>
    <w:rPr>
      <w:rFonts w:ascii="Times New Roman" w:eastAsia="Times New Roman" w:hAnsi="Times New Roman" w:cs="Times New Roman"/>
      <w:kern w:val="0"/>
      <w:sz w:val="24"/>
      <w:szCs w:val="24"/>
      <w:lang w:eastAsia="ar-SA"/>
    </w:rPr>
  </w:style>
  <w:style w:type="paragraph" w:customStyle="1" w:styleId="Ttulodatabela">
    <w:name w:val="Título da tabela"/>
    <w:basedOn w:val="Contedodatabela"/>
    <w:rsid w:val="006D2212"/>
    <w:pPr>
      <w:jc w:val="center"/>
    </w:pPr>
    <w:rPr>
      <w:b/>
      <w:bCs/>
      <w:i/>
      <w:iCs/>
    </w:rPr>
  </w:style>
  <w:style w:type="paragraph" w:customStyle="1" w:styleId="Contedodoquadro">
    <w:name w:val="Conteúdo do quadro"/>
    <w:basedOn w:val="Corpodetexto"/>
    <w:rsid w:val="006D2212"/>
    <w:pPr>
      <w:suppressAutoHyphens/>
      <w:autoSpaceDN/>
      <w:spacing w:after="0"/>
      <w:jc w:val="both"/>
    </w:pPr>
    <w:rPr>
      <w:rFonts w:ascii="Verdana" w:hAnsi="Verdana"/>
      <w:lang w:eastAsia="ar-SA"/>
    </w:rPr>
  </w:style>
  <w:style w:type="paragraph" w:customStyle="1" w:styleId="p7">
    <w:name w:val="p7"/>
    <w:basedOn w:val="Normal"/>
    <w:rsid w:val="006D2212"/>
    <w:pPr>
      <w:tabs>
        <w:tab w:val="left" w:pos="4380"/>
        <w:tab w:val="left" w:pos="4840"/>
      </w:tabs>
      <w:suppressAutoHyphens w:val="0"/>
      <w:autoSpaceDN/>
      <w:spacing w:line="380" w:lineRule="atLeast"/>
      <w:ind w:left="1440" w:firstLine="4320"/>
      <w:textAlignment w:val="auto"/>
    </w:pPr>
    <w:rPr>
      <w:rFonts w:ascii="Times New Roman" w:eastAsia="Times New Roman" w:hAnsi="Times New Roman" w:cs="Times New Roman"/>
      <w:snapToGrid w:val="0"/>
      <w:kern w:val="0"/>
      <w:sz w:val="24"/>
      <w:szCs w:val="20"/>
      <w:lang w:eastAsia="pt-BR"/>
    </w:rPr>
  </w:style>
  <w:style w:type="paragraph" w:customStyle="1" w:styleId="p5">
    <w:name w:val="p5"/>
    <w:basedOn w:val="Normal"/>
    <w:rsid w:val="006D2212"/>
    <w:pPr>
      <w:tabs>
        <w:tab w:val="left" w:pos="4540"/>
      </w:tabs>
      <w:suppressAutoHyphens w:val="0"/>
      <w:autoSpaceDN/>
      <w:spacing w:line="380" w:lineRule="atLeast"/>
      <w:ind w:left="1440" w:firstLine="4608"/>
      <w:jc w:val="both"/>
      <w:textAlignment w:val="auto"/>
    </w:pPr>
    <w:rPr>
      <w:rFonts w:ascii="Times New Roman" w:eastAsia="Times New Roman" w:hAnsi="Times New Roman" w:cs="Times New Roman"/>
      <w:snapToGrid w:val="0"/>
      <w:kern w:val="0"/>
      <w:sz w:val="24"/>
      <w:szCs w:val="20"/>
      <w:lang w:eastAsia="pt-BR"/>
    </w:rPr>
  </w:style>
  <w:style w:type="paragraph" w:customStyle="1" w:styleId="Padro0">
    <w:name w:val="Padrão"/>
    <w:rsid w:val="006D2212"/>
    <w:pPr>
      <w:snapToGrid w:val="0"/>
      <w:spacing w:after="0" w:line="240" w:lineRule="auto"/>
    </w:pPr>
    <w:rPr>
      <w:rFonts w:ascii="Times New Roman" w:eastAsia="Times New Roman" w:hAnsi="Times New Roman" w:cs="Times New Roman"/>
      <w:sz w:val="24"/>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6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117" Type="http://schemas.openxmlformats.org/officeDocument/2006/relationships/hyperlink" Target="https://www.planalto.gov.br/ccivil_03/_ato2011-2014/2012/decreto/d7724.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leis/lcp/lcp123.htm" TargetMode="External"/><Relationship Id="rId68" Type="http://schemas.openxmlformats.org/officeDocument/2006/relationships/header" Target="header3.xm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s://www.planalto.gov.br/ccivil_03/leis/l8078compilado.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bnc.org.br/"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gov.br/compras/pt-br/acesso-a-informacao/legislacao/instrucoes-normativas/instrucao-normativa-seges-me-no-116-de-21-de-dezembro-de-2021" TargetMode="External"/><Relationship Id="rId53" Type="http://schemas.openxmlformats.org/officeDocument/2006/relationships/hyperlink" Target="https://www.gov.br/compras/pt-br/acesso-a-informacao/legislacao/instrucoes-normativas/instrucao-normativa-seges-me-no-73-de-30-de-setembro-de-2022" TargetMode="External"/><Relationship Id="rId58" Type="http://schemas.openxmlformats.org/officeDocument/2006/relationships/header" Target="header2.xm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gov.br/empresas-e-negocios/pt-br/empreendedor"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eader" Target="header1.xml"/><Relationship Id="rId64" Type="http://schemas.openxmlformats.org/officeDocument/2006/relationships/hyperlink" Target="https://www.gov.br/empresas-e-negocios/pt-br/empreendedor" TargetMode="External"/><Relationship Id="rId69" Type="http://schemas.openxmlformats.org/officeDocument/2006/relationships/footer" Target="footer3.xm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25art159" TargetMode="External"/><Relationship Id="rId105"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8" Type="http://schemas.openxmlformats.org/officeDocument/2006/relationships/hyperlink" Target="https://bnc.org.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8078compilado.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footer" Target="footer4.xml"/><Relationship Id="rId3" Type="http://schemas.openxmlformats.org/officeDocument/2006/relationships/styles" Target="styles.xml"/><Relationship Id="rId12" Type="http://schemas.openxmlformats.org/officeDocument/2006/relationships/hyperlink" Target="https://bnc.org.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5-2018/2015/decreto/d8538.htm" TargetMode="External"/><Relationship Id="rId59" Type="http://schemas.openxmlformats.org/officeDocument/2006/relationships/footer" Target="footer2.xm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hyperlink" Target="https://www.planalto.gov.br/ccivil_03/_ato2011-2014/2011/lei/l12527.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LEIS/L8666cons.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s://www.planalto.gov.br/ccivil_03/_ato2011-2014/2013/lei/l12846.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bnc.org.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economia/pt-br/assuntos/drei/legislacao/arquivos/legislacoes-federais/indrei772020.pdf" TargetMode="External"/><Relationship Id="rId49" Type="http://schemas.openxmlformats.org/officeDocument/2006/relationships/hyperlink" Target="http://www.terraboa.pr.gov.br" TargetMode="External"/><Relationship Id="rId57" Type="http://schemas.openxmlformats.org/officeDocument/2006/relationships/footer" Target="footer1.xml"/><Relationship Id="rId106"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10" Type="http://schemas.openxmlformats.org/officeDocument/2006/relationships/hyperlink" Target="mailto:%20licitacao@itaguaje.pr.gov.br%20"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gov.br/economia/pt-br/assuntos/drei/legislacao/arquivos/legislacoes-federais/indrei772020.pdf"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_ato2011-2014/2013/lei/l12846.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ll.org.br/" TargetMode="External"/><Relationship Id="rId13" Type="http://schemas.openxmlformats.org/officeDocument/2006/relationships/hyperlink" Target="mailto:contato@bnc.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yperlink" Target="mailto:licitacao@terraboa.pr.gov.br"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gov.br/compras/pt-br/acesso-a-informacao/legislacao/instrucoes-normativas/instrucao-normativa-seges-me-no-26-de-13-de-abril-de-2022" TargetMode="External"/><Relationship Id="rId120" Type="http://schemas.openxmlformats.org/officeDocument/2006/relationships/header" Target="header4.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s://www.gov.br/compras/pt-br/acesso-a-informacao/legislacao/instrucoes-normativas/instrucao-normativa-seges-me-no-116-de-21-de-dezembro-de-2021"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wmf"/></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XSL" StyleName="ISO 690 - Primeiro Elemento e Data" Version="1987"/>
</file>

<file path=customXml/itemProps1.xml><?xml version="1.0" encoding="utf-8"?>
<ds:datastoreItem xmlns:ds="http://schemas.openxmlformats.org/officeDocument/2006/customXml" ds:itemID="{2451A6C4-BDFF-4C45-AD72-2C988CCE97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511</TotalTime>
  <Pages>50</Pages>
  <Words>23237</Words>
  <Characters>125486</Characters>
  <Application>Microsoft Office Word</Application>
  <DocSecurity>0</DocSecurity>
  <Lines>1045</Lines>
  <Paragraphs>296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FLAVIO</dc:creator>
  <cp:keywords/>
  <dc:description/>
  <cp:lastModifiedBy>FLAVIO</cp:lastModifiedBy>
  <cp:revision>88</cp:revision>
  <cp:lastPrinted>2024-06-12T19:32:00Z</cp:lastPrinted>
  <dcterms:created xsi:type="dcterms:W3CDTF">2024-05-02T19:53:00Z</dcterms:created>
  <dcterms:modified xsi:type="dcterms:W3CDTF">2024-06-19T20:30:00Z</dcterms:modified>
</cp:coreProperties>
</file>