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2D0" w:rsidRPr="00732B3F" w:rsidRDefault="008132D0" w:rsidP="008132D0">
      <w:pPr>
        <w:pStyle w:val="Ttulo1"/>
        <w:spacing w:line="276" w:lineRule="auto"/>
        <w:ind w:left="0" w:rightChars="-17" w:right="-37"/>
        <w:jc w:val="center"/>
        <w:rPr>
          <w:rFonts w:ascii="Arial" w:hAnsi="Arial" w:cs="Arial"/>
          <w:sz w:val="22"/>
          <w:szCs w:val="22"/>
        </w:rPr>
      </w:pPr>
    </w:p>
    <w:p w:rsidR="008132D0" w:rsidRPr="00732B3F" w:rsidRDefault="008132D0" w:rsidP="008132D0">
      <w:pPr>
        <w:rPr>
          <w:rFonts w:ascii="Arial" w:hAnsi="Arial" w:cs="Arial"/>
          <w:lang w:eastAsia="x-none"/>
        </w:rPr>
      </w:pPr>
    </w:p>
    <w:p w:rsidR="008132D0" w:rsidRPr="00732B3F" w:rsidRDefault="008132D0" w:rsidP="008132D0">
      <w:pPr>
        <w:pStyle w:val="Ttulo1"/>
        <w:spacing w:line="276" w:lineRule="auto"/>
        <w:ind w:left="0" w:rightChars="-17" w:right="-37"/>
        <w:jc w:val="center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>ESTUDO TÉCNICO PRELIMINAR – ETP</w:t>
      </w:r>
    </w:p>
    <w:p w:rsidR="008132D0" w:rsidRPr="00732B3F" w:rsidRDefault="008132D0" w:rsidP="008132D0">
      <w:pPr>
        <w:rPr>
          <w:rFonts w:ascii="Arial" w:hAnsi="Arial" w:cs="Arial"/>
          <w:lang w:eastAsia="x-none"/>
        </w:rPr>
      </w:pPr>
    </w:p>
    <w:p w:rsidR="008132D0" w:rsidRPr="00732B3F" w:rsidRDefault="008132D0" w:rsidP="008132D0">
      <w:pPr>
        <w:spacing w:line="276" w:lineRule="auto"/>
        <w:rPr>
          <w:rFonts w:ascii="Arial" w:hAnsi="Arial" w:cs="Arial"/>
          <w:lang w:eastAsia="x-none"/>
        </w:rPr>
      </w:pPr>
    </w:p>
    <w:p w:rsidR="008132D0" w:rsidRPr="00931754" w:rsidRDefault="008132D0" w:rsidP="001D06BE">
      <w:pPr>
        <w:pStyle w:val="Nivel01"/>
        <w:numPr>
          <w:ilvl w:val="0"/>
          <w:numId w:val="0"/>
        </w:numPr>
        <w:tabs>
          <w:tab w:val="left" w:pos="0"/>
          <w:tab w:val="right" w:pos="9072"/>
        </w:tabs>
        <w:spacing w:before="0" w:line="276" w:lineRule="auto"/>
        <w:ind w:right="-1"/>
        <w:rPr>
          <w:rFonts w:ascii="Arial" w:hAnsi="Arial" w:cs="Arial"/>
          <w:b w:val="0"/>
          <w:bCs w:val="0"/>
          <w:sz w:val="22"/>
          <w:szCs w:val="22"/>
        </w:rPr>
      </w:pPr>
      <w:r w:rsidRPr="00931754">
        <w:rPr>
          <w:rFonts w:ascii="Arial" w:hAnsi="Arial" w:cs="Arial"/>
          <w:sz w:val="22"/>
          <w:szCs w:val="22"/>
        </w:rPr>
        <w:t xml:space="preserve">OBJETO: </w:t>
      </w:r>
      <w:r w:rsidRPr="00931754">
        <w:rPr>
          <w:rFonts w:ascii="Arial" w:hAnsi="Arial" w:cs="Arial"/>
          <w:b w:val="0"/>
          <w:bCs w:val="0"/>
          <w:sz w:val="22"/>
          <w:szCs w:val="22"/>
        </w:rPr>
        <w:t>Este documento tem por objetivo concretizar os estudos técnicos preliminares visando subsidiar a aquisição de um equipamento tipo pá carregadeira</w:t>
      </w:r>
      <w:r w:rsidR="00931754" w:rsidRPr="00931754">
        <w:rPr>
          <w:rFonts w:ascii="Arial" w:hAnsi="Arial" w:cs="Arial"/>
          <w:b w:val="0"/>
          <w:bCs w:val="0"/>
          <w:sz w:val="22"/>
          <w:szCs w:val="22"/>
        </w:rPr>
        <w:t>, por meio de adesão da Ata de Registro de Preço nº</w:t>
      </w:r>
      <w:r w:rsidR="00931754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897EAE">
        <w:rPr>
          <w:rFonts w:ascii="Arial" w:hAnsi="Arial" w:cs="Arial"/>
          <w:b w:val="0"/>
          <w:bCs w:val="0"/>
          <w:sz w:val="22"/>
          <w:szCs w:val="22"/>
        </w:rPr>
        <w:t>ATC000019/</w:t>
      </w:r>
      <w:r w:rsidR="00931754" w:rsidRPr="00931754">
        <w:rPr>
          <w:rFonts w:ascii="Arial" w:hAnsi="Arial" w:cs="Arial"/>
          <w:b w:val="0"/>
          <w:bCs w:val="0"/>
          <w:sz w:val="22"/>
          <w:szCs w:val="22"/>
        </w:rPr>
        <w:t>2025</w:t>
      </w:r>
      <w:r w:rsidR="00897EAE">
        <w:rPr>
          <w:rFonts w:ascii="Arial" w:hAnsi="Arial" w:cs="Arial"/>
          <w:b w:val="0"/>
          <w:bCs w:val="0"/>
          <w:sz w:val="22"/>
          <w:szCs w:val="22"/>
        </w:rPr>
        <w:t xml:space="preserve"> – Pregão Eletrônico nº 0026/2025</w:t>
      </w:r>
      <w:r w:rsidR="00931754" w:rsidRPr="00931754">
        <w:rPr>
          <w:rFonts w:ascii="Arial" w:hAnsi="Arial" w:cs="Arial"/>
          <w:b w:val="0"/>
          <w:bCs w:val="0"/>
          <w:sz w:val="22"/>
          <w:szCs w:val="22"/>
        </w:rPr>
        <w:t xml:space="preserve"> do Consórcio </w:t>
      </w:r>
      <w:proofErr w:type="spellStart"/>
      <w:r w:rsidR="00931754" w:rsidRPr="00931754">
        <w:rPr>
          <w:rFonts w:ascii="Arial" w:hAnsi="Arial" w:cs="Arial"/>
          <w:b w:val="0"/>
          <w:bCs w:val="0"/>
          <w:sz w:val="22"/>
          <w:szCs w:val="22"/>
        </w:rPr>
        <w:t>Interfederativo</w:t>
      </w:r>
      <w:proofErr w:type="spellEnd"/>
      <w:r w:rsidR="00931754" w:rsidRPr="00931754">
        <w:rPr>
          <w:rFonts w:ascii="Arial" w:hAnsi="Arial" w:cs="Arial"/>
          <w:b w:val="0"/>
          <w:bCs w:val="0"/>
          <w:sz w:val="22"/>
          <w:szCs w:val="22"/>
        </w:rPr>
        <w:t xml:space="preserve"> Santa Catarina (CINCATARINA)</w:t>
      </w:r>
      <w:r w:rsidR="00931754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r w:rsidRPr="00931754">
        <w:rPr>
          <w:rFonts w:ascii="Arial" w:hAnsi="Arial" w:cs="Arial"/>
          <w:b w:val="0"/>
          <w:bCs w:val="0"/>
          <w:sz w:val="22"/>
          <w:szCs w:val="22"/>
        </w:rPr>
        <w:t>através de recursos Estaduais, medicante o Convenio nº</w:t>
      </w:r>
      <w:r w:rsidR="00732B3F" w:rsidRPr="00931754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931754" w:rsidRPr="00931754">
        <w:rPr>
          <w:rFonts w:ascii="Arial" w:hAnsi="Arial" w:cs="Arial"/>
          <w:b w:val="0"/>
          <w:bCs w:val="0"/>
          <w:sz w:val="22"/>
          <w:szCs w:val="22"/>
        </w:rPr>
        <w:t>273</w:t>
      </w:r>
      <w:r w:rsidR="00732B3F" w:rsidRPr="00931754">
        <w:rPr>
          <w:rFonts w:ascii="Arial" w:hAnsi="Arial" w:cs="Arial"/>
          <w:b w:val="0"/>
          <w:bCs w:val="0"/>
          <w:sz w:val="22"/>
          <w:szCs w:val="22"/>
        </w:rPr>
        <w:t>/2025 celebrado entre o</w:t>
      </w:r>
      <w:r w:rsidRPr="00931754">
        <w:rPr>
          <w:rFonts w:ascii="Arial" w:hAnsi="Arial" w:cs="Arial"/>
          <w:b w:val="0"/>
          <w:bCs w:val="0"/>
          <w:sz w:val="22"/>
          <w:szCs w:val="22"/>
        </w:rPr>
        <w:t xml:space="preserve"> Município de </w:t>
      </w:r>
      <w:r w:rsidR="0038269A" w:rsidRPr="00931754">
        <w:rPr>
          <w:rFonts w:ascii="Arial" w:hAnsi="Arial" w:cs="Arial"/>
          <w:b w:val="0"/>
          <w:bCs w:val="0"/>
          <w:sz w:val="22"/>
          <w:szCs w:val="22"/>
        </w:rPr>
        <w:t>Itaguajé</w:t>
      </w:r>
      <w:r w:rsidR="00732B3F" w:rsidRPr="00931754">
        <w:rPr>
          <w:rFonts w:ascii="Arial" w:hAnsi="Arial" w:cs="Arial"/>
          <w:b w:val="0"/>
          <w:bCs w:val="0"/>
          <w:sz w:val="22"/>
          <w:szCs w:val="22"/>
        </w:rPr>
        <w:t xml:space="preserve"> e a SEAB</w:t>
      </w:r>
      <w:r w:rsidRPr="00931754">
        <w:rPr>
          <w:rFonts w:ascii="Arial" w:hAnsi="Arial" w:cs="Arial"/>
          <w:b w:val="0"/>
          <w:bCs w:val="0"/>
          <w:sz w:val="22"/>
          <w:szCs w:val="22"/>
        </w:rPr>
        <w:t xml:space="preserve"> – </w:t>
      </w:r>
      <w:r w:rsidR="00151D60" w:rsidRPr="00931754">
        <w:rPr>
          <w:rFonts w:ascii="Arial" w:hAnsi="Arial" w:cs="Arial"/>
          <w:b w:val="0"/>
          <w:bCs w:val="0"/>
          <w:sz w:val="22"/>
          <w:szCs w:val="22"/>
        </w:rPr>
        <w:t xml:space="preserve">Secretaria </w:t>
      </w:r>
      <w:r w:rsidR="004C580A" w:rsidRPr="00931754">
        <w:rPr>
          <w:rFonts w:ascii="Arial" w:hAnsi="Arial" w:cs="Arial"/>
          <w:b w:val="0"/>
          <w:bCs w:val="0"/>
          <w:sz w:val="22"/>
          <w:szCs w:val="22"/>
        </w:rPr>
        <w:t>Estadual de Agricultura e Abastecimento</w:t>
      </w:r>
      <w:r w:rsidRPr="00931754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8132D0" w:rsidRPr="00732B3F" w:rsidRDefault="008132D0" w:rsidP="008132D0">
      <w:pPr>
        <w:spacing w:line="276" w:lineRule="auto"/>
        <w:rPr>
          <w:rFonts w:ascii="Arial" w:hAnsi="Arial" w:cs="Arial"/>
          <w:lang w:val="pt-BR" w:eastAsia="pt-BR"/>
        </w:rPr>
      </w:pPr>
    </w:p>
    <w:p w:rsidR="008132D0" w:rsidRPr="00732B3F" w:rsidRDefault="008132D0" w:rsidP="008132D0">
      <w:pPr>
        <w:pStyle w:val="Ttulo2"/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 xml:space="preserve">EQUIPE DE </w:t>
      </w:r>
      <w:r w:rsidRPr="00732B3F">
        <w:rPr>
          <w:rFonts w:ascii="Arial" w:hAnsi="Arial" w:cs="Arial"/>
          <w:spacing w:val="-5"/>
          <w:sz w:val="22"/>
          <w:szCs w:val="22"/>
          <w:lang w:val="pt-BR"/>
        </w:rPr>
        <w:t>P</w:t>
      </w:r>
      <w:r w:rsidRPr="00732B3F">
        <w:rPr>
          <w:rFonts w:ascii="Arial" w:hAnsi="Arial" w:cs="Arial"/>
          <w:sz w:val="22"/>
          <w:szCs w:val="22"/>
        </w:rPr>
        <w:t>LANEJAMENTO DA CONTRATAÇÃO</w:t>
      </w:r>
    </w:p>
    <w:tbl>
      <w:tblPr>
        <w:tblW w:w="991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0"/>
        <w:gridCol w:w="5103"/>
      </w:tblGrid>
      <w:tr w:rsidR="008132D0" w:rsidRPr="00732B3F" w:rsidTr="00B958DA">
        <w:trPr>
          <w:trHeight w:val="358"/>
        </w:trPr>
        <w:tc>
          <w:tcPr>
            <w:tcW w:w="4810" w:type="dxa"/>
            <w:shd w:val="clear" w:color="auto" w:fill="979797"/>
          </w:tcPr>
          <w:p w:rsidR="008132D0" w:rsidRPr="00732B3F" w:rsidRDefault="008132D0" w:rsidP="00B958DA">
            <w:pPr>
              <w:pStyle w:val="TableParagraph"/>
              <w:spacing w:line="276" w:lineRule="auto"/>
              <w:ind w:rightChars="-17" w:right="-37"/>
              <w:jc w:val="center"/>
              <w:rPr>
                <w:rFonts w:ascii="Arial" w:hAnsi="Arial" w:cs="Arial"/>
                <w:b/>
              </w:rPr>
            </w:pPr>
            <w:r w:rsidRPr="00732B3F">
              <w:rPr>
                <w:rFonts w:ascii="Arial" w:hAnsi="Arial" w:cs="Arial"/>
                <w:b/>
              </w:rPr>
              <w:t>Servidor(a)</w:t>
            </w:r>
          </w:p>
        </w:tc>
        <w:tc>
          <w:tcPr>
            <w:tcW w:w="5103" w:type="dxa"/>
            <w:shd w:val="clear" w:color="auto" w:fill="979797"/>
          </w:tcPr>
          <w:p w:rsidR="008132D0" w:rsidRPr="00732B3F" w:rsidRDefault="008132D0" w:rsidP="00B958DA">
            <w:pPr>
              <w:pStyle w:val="TableParagraph"/>
              <w:spacing w:line="276" w:lineRule="auto"/>
              <w:ind w:rightChars="-17" w:right="-37"/>
              <w:jc w:val="center"/>
              <w:rPr>
                <w:rFonts w:ascii="Arial" w:hAnsi="Arial" w:cs="Arial"/>
                <w:b/>
              </w:rPr>
            </w:pPr>
            <w:r w:rsidRPr="00732B3F">
              <w:rPr>
                <w:rFonts w:ascii="Arial" w:hAnsi="Arial" w:cs="Arial"/>
                <w:b/>
              </w:rPr>
              <w:t>Função</w:t>
            </w:r>
          </w:p>
        </w:tc>
      </w:tr>
      <w:tr w:rsidR="008132D0" w:rsidRPr="00732B3F" w:rsidTr="00214E41">
        <w:trPr>
          <w:trHeight w:val="585"/>
        </w:trPr>
        <w:tc>
          <w:tcPr>
            <w:tcW w:w="4810" w:type="dxa"/>
          </w:tcPr>
          <w:p w:rsidR="00976C32" w:rsidRPr="00976C32" w:rsidRDefault="00976C32" w:rsidP="00976C32">
            <w:pPr>
              <w:spacing w:line="276" w:lineRule="auto"/>
              <w:jc w:val="center"/>
              <w:rPr>
                <w:rFonts w:ascii="Arial" w:hAnsi="Arial" w:cs="Arial"/>
              </w:rPr>
            </w:pPr>
            <w:bookmarkStart w:id="0" w:name="_Hlk201753624"/>
            <w:r w:rsidRPr="00976C32">
              <w:rPr>
                <w:rFonts w:ascii="Arial" w:hAnsi="Arial" w:cs="Arial"/>
                <w:bCs/>
              </w:rPr>
              <w:t xml:space="preserve">Bruno Henrique Gomes da Silva Nitsche </w:t>
            </w:r>
          </w:p>
          <w:p w:rsidR="008132D0" w:rsidRPr="00732B3F" w:rsidRDefault="008132D0" w:rsidP="00B958DA">
            <w:pPr>
              <w:spacing w:line="276" w:lineRule="auto"/>
              <w:ind w:rightChars="-17" w:right="-37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03" w:type="dxa"/>
          </w:tcPr>
          <w:p w:rsidR="008132D0" w:rsidRPr="00732B3F" w:rsidRDefault="00E75393" w:rsidP="00214E41">
            <w:pPr>
              <w:spacing w:line="276" w:lineRule="auto"/>
              <w:jc w:val="center"/>
              <w:rPr>
                <w:rFonts w:ascii="Arial" w:hAnsi="Arial" w:cs="Arial"/>
                <w:lang w:val="pt-BR"/>
              </w:rPr>
            </w:pPr>
            <w:r w:rsidRPr="00AD44DC">
              <w:rPr>
                <w:rFonts w:ascii="Arial" w:hAnsi="Arial" w:cs="Arial"/>
              </w:rPr>
              <w:t>Secretário Municipal de Agricultura, Meio Ambiente e Saneamento Básico</w:t>
            </w:r>
            <w:r w:rsidR="00732B3F" w:rsidRPr="00732B3F">
              <w:rPr>
                <w:rFonts w:ascii="Arial" w:hAnsi="Arial" w:cs="Arial"/>
                <w:lang w:val="pt-BR"/>
              </w:rPr>
              <w:t xml:space="preserve"> </w:t>
            </w:r>
          </w:p>
        </w:tc>
      </w:tr>
      <w:tr w:rsidR="00214E41" w:rsidRPr="00732B3F" w:rsidTr="00B958DA">
        <w:trPr>
          <w:trHeight w:val="375"/>
        </w:trPr>
        <w:tc>
          <w:tcPr>
            <w:tcW w:w="4810" w:type="dxa"/>
          </w:tcPr>
          <w:p w:rsidR="00214E41" w:rsidRPr="00214E41" w:rsidRDefault="00214E41" w:rsidP="00976C32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 w:rsidRPr="00214E41">
              <w:rPr>
                <w:rFonts w:ascii="Arial" w:hAnsi="Arial" w:cs="Arial"/>
                <w:bCs/>
              </w:rPr>
              <w:t>Leonilda Jandra de Oliveira</w:t>
            </w:r>
          </w:p>
        </w:tc>
        <w:tc>
          <w:tcPr>
            <w:tcW w:w="5103" w:type="dxa"/>
          </w:tcPr>
          <w:p w:rsidR="00214E41" w:rsidRPr="00214E41" w:rsidRDefault="00214E41" w:rsidP="00E7539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214E41">
              <w:rPr>
                <w:rFonts w:ascii="Arial" w:hAnsi="Arial" w:cs="Arial"/>
                <w:shd w:val="clear" w:color="auto" w:fill="FFFFFF"/>
              </w:rPr>
              <w:t>Secretária Municipal de Turismo, Desenvolvimento  Econômico e Planejamento</w:t>
            </w:r>
          </w:p>
        </w:tc>
      </w:tr>
      <w:bookmarkEnd w:id="0"/>
    </w:tbl>
    <w:p w:rsidR="008132D0" w:rsidRPr="00732B3F" w:rsidRDefault="008132D0" w:rsidP="008132D0">
      <w:pPr>
        <w:pStyle w:val="Corpodetexto"/>
        <w:spacing w:line="276" w:lineRule="auto"/>
        <w:ind w:rightChars="-17" w:right="-37"/>
        <w:rPr>
          <w:rFonts w:ascii="Arial" w:hAnsi="Arial" w:cs="Arial"/>
          <w:b/>
          <w:sz w:val="22"/>
          <w:szCs w:val="22"/>
        </w:rPr>
      </w:pPr>
    </w:p>
    <w:p w:rsidR="00263193" w:rsidRDefault="008132D0" w:rsidP="00263193">
      <w:pPr>
        <w:pStyle w:val="Ttulo2"/>
        <w:tabs>
          <w:tab w:val="left" w:pos="220"/>
          <w:tab w:val="left" w:pos="436"/>
        </w:tabs>
        <w:spacing w:line="276" w:lineRule="auto"/>
        <w:ind w:left="0" w:rightChars="-16" w:right="-35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 xml:space="preserve">2 </w:t>
      </w:r>
      <w:r w:rsidRPr="00732B3F">
        <w:rPr>
          <w:rFonts w:ascii="Arial" w:hAnsi="Arial" w:cs="Arial"/>
          <w:sz w:val="22"/>
          <w:szCs w:val="22"/>
          <w:lang w:val="pt-BR"/>
        </w:rPr>
        <w:t xml:space="preserve">– </w:t>
      </w:r>
      <w:r w:rsidRPr="00732B3F">
        <w:rPr>
          <w:rFonts w:ascii="Arial" w:hAnsi="Arial" w:cs="Arial"/>
          <w:sz w:val="22"/>
          <w:szCs w:val="22"/>
        </w:rPr>
        <w:t>NECESSIDADE DE CONTRATAÇÃO</w:t>
      </w:r>
      <w:r w:rsidR="00263193">
        <w:rPr>
          <w:rFonts w:ascii="Arial" w:hAnsi="Arial" w:cs="Arial"/>
          <w:sz w:val="22"/>
          <w:szCs w:val="22"/>
        </w:rPr>
        <w:t xml:space="preserve"> </w:t>
      </w:r>
    </w:p>
    <w:p w:rsidR="009B2946" w:rsidRDefault="003A2A3F" w:rsidP="003736DB">
      <w:pPr>
        <w:spacing w:line="276" w:lineRule="auto"/>
        <w:ind w:firstLine="567"/>
        <w:jc w:val="both"/>
        <w:rPr>
          <w:lang w:eastAsia="x-none"/>
        </w:rPr>
      </w:pPr>
      <w:r>
        <w:rPr>
          <w:lang w:eastAsia="x-none"/>
        </w:rPr>
        <w:tab/>
      </w:r>
    </w:p>
    <w:p w:rsidR="003736DB" w:rsidRPr="003736DB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A presente necessidade de aquisição tem por objeto a obtenção de uma Pá Carregadeira sobre Rodas, destinada à Secretaria Municipal de Agricultura, Meio Ambiente e Saneamento Básico. A iniciativa visa atender às demandas crescentes relacionadas às ações de desenvolvimento sustentável das atividades agrícolas e à conservação ambiental no âmbito do Município de Itaguajé.</w:t>
      </w:r>
    </w:p>
    <w:p w:rsidR="003736DB" w:rsidRPr="003736DB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A aquisição mostra-se indispensável diante da carência de equipamentos adequados para execução de serviços essenciais de manutenção, readequação e recuperação de estradas vicinais, fundamentais para o escoamento da produção agrícola, o transporte de insumos e o acesso da população rural aos serviços públicos. Atualmente, a malha viária rural do município é extensa e apresenta trechos que demandam intervenções constantes, sendo imprescindível o reforço da frota municipal de maquinários para garantir a trafegabilidade e a segurança dos usuários.</w:t>
      </w:r>
    </w:p>
    <w:p w:rsidR="003736DB" w:rsidRPr="003736DB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Ressalta-se que o município busca, com esta ação, fortalecer a infraestrutura rural, assegurando condições adequadas ao desenvolvimento das atividades agropecuárias — desde o preparo do solo até o escoamento da produção — promovendo, assim, o crescimento econômico local e a melhoria da qualidade de vida da população.</w:t>
      </w:r>
    </w:p>
    <w:p w:rsidR="003736DB" w:rsidRPr="003736DB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A iniciativa está alinhada ao Convênio Estadual SEAB nº 273/2025, firmado com a Secretaria de Estado da Agricultura e do Abastecimento do Paraná, cujo objetivo é apoiar os municípios na ampliação da infraestrutura agrícola e rural, estimulando práticas sustentáveis e o uso racional dos recursos públicos. O referido convênio prevê a aquisição de diversos equipamentos, entre eles pá carregadeira, retroescavadeira e caminhão, sendo o presente estudo voltado especificamente à análise da viabilidade técnica e econômica da aquisição da Pá Carregadeira.</w:t>
      </w:r>
    </w:p>
    <w:p w:rsidR="003736DB" w:rsidRPr="003736DB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A escolha desse equipamento se justifica pela sua versatilidade operacional e relevância estratégica nas ações de infraestrutura rural, especialmente nas atividades de</w:t>
      </w:r>
      <w:r w:rsidR="00E766A7">
        <w:rPr>
          <w:rFonts w:ascii="Arial" w:eastAsiaTheme="minorHAnsi" w:hAnsi="Arial" w:cs="Arial"/>
        </w:rPr>
        <w:t xml:space="preserve"> </w:t>
      </w:r>
      <w:r w:rsidRPr="003736DB">
        <w:rPr>
          <w:rFonts w:ascii="Arial" w:eastAsiaTheme="minorHAnsi" w:hAnsi="Arial" w:cs="Arial"/>
        </w:rPr>
        <w:t>carregamento e transporte de materiais (brita, cascalho, terra e resíduos vegetais)</w:t>
      </w:r>
      <w:r w:rsidR="009B2946">
        <w:rPr>
          <w:rFonts w:ascii="Arial" w:eastAsiaTheme="minorHAnsi" w:hAnsi="Arial" w:cs="Arial"/>
        </w:rPr>
        <w:t xml:space="preserve"> e</w:t>
      </w:r>
      <w:r w:rsidRPr="003736DB">
        <w:rPr>
          <w:rFonts w:ascii="Arial" w:eastAsiaTheme="minorHAnsi" w:hAnsi="Arial" w:cs="Arial"/>
        </w:rPr>
        <w:t xml:space="preserve"> abertura e manutenção de estradas</w:t>
      </w:r>
      <w:r w:rsidR="00E766A7">
        <w:rPr>
          <w:rFonts w:ascii="Arial" w:eastAsiaTheme="minorHAnsi" w:hAnsi="Arial" w:cs="Arial"/>
        </w:rPr>
        <w:t xml:space="preserve"> rurais</w:t>
      </w:r>
      <w:r w:rsidR="009B2946">
        <w:rPr>
          <w:rFonts w:ascii="Arial" w:eastAsiaTheme="minorHAnsi" w:hAnsi="Arial" w:cs="Arial"/>
        </w:rPr>
        <w:t>.</w:t>
      </w:r>
    </w:p>
    <w:p w:rsidR="003736DB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Além de ampliar a capacidade operacional da Secretaria, a aquisição proporcionará redução de custos com locações e manutenções de equipamentos obsoletos, observando os princípios da eficiência, economicidade e sustentabilidade, conforme dispõe o art. 37 da Constituição Federal.</w:t>
      </w:r>
    </w:p>
    <w:p w:rsidR="00E766A7" w:rsidRPr="00E766A7" w:rsidRDefault="00E766A7" w:rsidP="00E766A7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Essa equipamento, além de ter utilidade para desenvolvimento do Programa ao qual ele esta destinado que é o preconiza o </w:t>
      </w:r>
      <w:r w:rsidRPr="003736DB">
        <w:rPr>
          <w:rFonts w:ascii="Arial" w:eastAsiaTheme="minorHAnsi" w:hAnsi="Arial" w:cs="Arial"/>
        </w:rPr>
        <w:t>Convênio Estadual SEAB nº 273/2025</w:t>
      </w:r>
      <w:r>
        <w:rPr>
          <w:rFonts w:ascii="Arial" w:eastAsiaTheme="minorHAnsi" w:hAnsi="Arial" w:cs="Arial"/>
        </w:rPr>
        <w:t xml:space="preserve"> o trabalho em zona rural, </w:t>
      </w:r>
      <w:r>
        <w:rPr>
          <w:rFonts w:ascii="Arial" w:eastAsiaTheme="minorHAnsi" w:hAnsi="Arial" w:cs="Arial"/>
        </w:rPr>
        <w:lastRenderedPageBreak/>
        <w:t>também será util em serviços publicos que devem ser desenvolvidos na zona urbana, em i</w:t>
      </w:r>
      <w:r w:rsidRPr="00E766A7">
        <w:rPr>
          <w:rFonts w:ascii="Arial" w:eastAsiaTheme="minorHAnsi" w:hAnsi="Arial" w:cs="Arial"/>
        </w:rPr>
        <w:t xml:space="preserve">nfraestrutura </w:t>
      </w:r>
      <w:r>
        <w:rPr>
          <w:rFonts w:ascii="Arial" w:eastAsiaTheme="minorHAnsi" w:hAnsi="Arial" w:cs="Arial"/>
        </w:rPr>
        <w:t>de</w:t>
      </w:r>
      <w:r w:rsidRPr="00E766A7">
        <w:rPr>
          <w:rFonts w:ascii="Arial" w:eastAsiaTheme="minorHAnsi" w:hAnsi="Arial" w:cs="Arial"/>
        </w:rPr>
        <w:t xml:space="preserve"> Obras Públicas</w:t>
      </w:r>
      <w:r>
        <w:rPr>
          <w:rFonts w:ascii="Arial" w:eastAsiaTheme="minorHAnsi" w:hAnsi="Arial" w:cs="Arial"/>
        </w:rPr>
        <w:t>, nivelamento de obras de pavimentação, a</w:t>
      </w:r>
      <w:r w:rsidRPr="00E766A7">
        <w:rPr>
          <w:rFonts w:ascii="Arial" w:eastAsiaTheme="minorHAnsi" w:hAnsi="Arial" w:cs="Arial"/>
        </w:rPr>
        <w:t>bertura, nivelamento e limpeza de vias públicas antes da execução de obras</w:t>
      </w:r>
      <w:r>
        <w:rPr>
          <w:rFonts w:ascii="Arial" w:eastAsiaTheme="minorHAnsi" w:hAnsi="Arial" w:cs="Arial"/>
        </w:rPr>
        <w:t>, c</w:t>
      </w:r>
      <w:r w:rsidRPr="00E766A7">
        <w:rPr>
          <w:rFonts w:ascii="Arial" w:eastAsiaTheme="minorHAnsi" w:hAnsi="Arial" w:cs="Arial"/>
        </w:rPr>
        <w:t>ompactação leve de terrenos, quando acoplada com implementos adequados</w:t>
      </w:r>
      <w:r>
        <w:rPr>
          <w:rFonts w:ascii="Arial" w:eastAsiaTheme="minorHAnsi" w:hAnsi="Arial" w:cs="Arial"/>
        </w:rPr>
        <w:t>, a</w:t>
      </w:r>
      <w:r w:rsidRPr="00E766A7">
        <w:rPr>
          <w:rFonts w:ascii="Arial" w:eastAsiaTheme="minorHAnsi" w:hAnsi="Arial" w:cs="Arial"/>
        </w:rPr>
        <w:t>uxílio em obras de drenagem urbana, carregando e transportando materiais de escavação</w:t>
      </w:r>
      <w:r>
        <w:rPr>
          <w:rFonts w:ascii="Arial" w:eastAsiaTheme="minorHAnsi" w:hAnsi="Arial" w:cs="Arial"/>
        </w:rPr>
        <w:t>, l</w:t>
      </w:r>
      <w:r w:rsidRPr="00E766A7">
        <w:rPr>
          <w:rFonts w:ascii="Arial" w:eastAsiaTheme="minorHAnsi" w:hAnsi="Arial" w:cs="Arial"/>
        </w:rPr>
        <w:t>impeza Pública e Saneamento</w:t>
      </w:r>
      <w:r>
        <w:rPr>
          <w:rFonts w:ascii="Arial" w:eastAsiaTheme="minorHAnsi" w:hAnsi="Arial" w:cs="Arial"/>
        </w:rPr>
        <w:t>, como r</w:t>
      </w:r>
      <w:r w:rsidRPr="00E766A7">
        <w:rPr>
          <w:rFonts w:ascii="Arial" w:eastAsiaTheme="minorHAnsi" w:hAnsi="Arial" w:cs="Arial"/>
        </w:rPr>
        <w:t>emoção e transporte de resíduos sólidos e entulhos, especialmente em mutirões de limpeza</w:t>
      </w:r>
      <w:r>
        <w:rPr>
          <w:rFonts w:ascii="Arial" w:eastAsiaTheme="minorHAnsi" w:hAnsi="Arial" w:cs="Arial"/>
        </w:rPr>
        <w:t xml:space="preserve">, além de </w:t>
      </w:r>
      <w:r w:rsidRPr="00E766A7">
        <w:rPr>
          <w:rFonts w:ascii="Arial" w:eastAsiaTheme="minorHAnsi" w:hAnsi="Arial" w:cs="Arial"/>
        </w:rPr>
        <w:t>Apoio a operações de limpeza após eventos ou desastres naturais (enchentes, quedas de barreiras, deslizamentos, etc</w:t>
      </w:r>
      <w:r>
        <w:rPr>
          <w:rFonts w:ascii="Arial" w:eastAsiaTheme="minorHAnsi" w:hAnsi="Arial" w:cs="Arial"/>
        </w:rPr>
        <w:t>.</w:t>
      </w:r>
    </w:p>
    <w:p w:rsidR="00E766A7" w:rsidRPr="00E766A7" w:rsidRDefault="00E766A7" w:rsidP="00E766A7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E766A7">
        <w:rPr>
          <w:rFonts w:ascii="Arial" w:eastAsiaTheme="minorHAnsi" w:hAnsi="Arial" w:cs="Arial"/>
        </w:rPr>
        <w:t>A Pá Carregadeira é, portanto, um equipamento multifuncional, capaz de atender simultaneamente as demandas urbanas e rurais, com elevado rendimento operacional e ótimo custo-benefício.</w:t>
      </w:r>
    </w:p>
    <w:p w:rsidR="00E766A7" w:rsidRPr="003736DB" w:rsidRDefault="00E766A7" w:rsidP="00E766A7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E766A7">
        <w:rPr>
          <w:rFonts w:ascii="Arial" w:eastAsiaTheme="minorHAnsi" w:hAnsi="Arial" w:cs="Arial"/>
        </w:rPr>
        <w:t>Essa versatilidade justifica plenamente a sua aquisição, pois permite sua utilização em diferentes frentes de trabalho da administração pública — agricultura, obras, meio ambiente, limpeza urbana e defesa civil — assegurando o uso racional dos recursos públicos e o retorno efetivo do investimento.</w:t>
      </w:r>
    </w:p>
    <w:p w:rsidR="003736DB" w:rsidRPr="003736DB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A análise do ciclo de vida do equipamento será considerada no processo de aquisição, avaliando-se aspectos como durabilidade, funcionalidade, consumo de combustível, facilidade de manutenção e disponibilidade de peças de reposição, de modo a assegurar que o investimento público produza resultados duradouros e de alto desempenho.</w:t>
      </w:r>
    </w:p>
    <w:p w:rsidR="00E75393" w:rsidRDefault="003736DB" w:rsidP="003736DB">
      <w:pPr>
        <w:spacing w:line="276" w:lineRule="auto"/>
        <w:ind w:firstLine="567"/>
        <w:jc w:val="both"/>
        <w:rPr>
          <w:rFonts w:ascii="Arial" w:eastAsiaTheme="minorHAnsi" w:hAnsi="Arial" w:cs="Arial"/>
        </w:rPr>
      </w:pPr>
      <w:r w:rsidRPr="003736DB">
        <w:rPr>
          <w:rFonts w:ascii="Arial" w:eastAsiaTheme="minorHAnsi" w:hAnsi="Arial" w:cs="Arial"/>
        </w:rPr>
        <w:t>Por fim, destaca-se que a Pá Carregadeira sobre Rodas contribuirá diretamente para a melhoria das condições de trafegabilidade em, no mínimo, 100 km de estradas rurais, reforçando o compromisso da Administração Municipal com o desenvolvimento sustentável, a eficiência na gestão pública e o fortalecimento das políticas agrícolas e ambientais do Município de Itaguajé.</w:t>
      </w:r>
    </w:p>
    <w:p w:rsidR="00E766A7" w:rsidRPr="00E75393" w:rsidRDefault="00E766A7" w:rsidP="003736DB">
      <w:pPr>
        <w:spacing w:line="276" w:lineRule="auto"/>
        <w:ind w:firstLine="567"/>
        <w:jc w:val="both"/>
        <w:rPr>
          <w:rFonts w:ascii="Arial" w:hAnsi="Arial" w:cs="Arial"/>
          <w:color w:val="FF0000"/>
        </w:rPr>
      </w:pPr>
    </w:p>
    <w:p w:rsidR="008132D0" w:rsidRPr="00732B3F" w:rsidRDefault="008132D0" w:rsidP="008132D0">
      <w:pPr>
        <w:pStyle w:val="Ttulo2"/>
        <w:tabs>
          <w:tab w:val="left" w:pos="220"/>
          <w:tab w:val="left" w:pos="450"/>
        </w:tabs>
        <w:spacing w:line="276" w:lineRule="auto"/>
        <w:ind w:left="0" w:rightChars="-17" w:right="-37"/>
        <w:jc w:val="both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 xml:space="preserve">3 </w:t>
      </w:r>
      <w:r w:rsidRPr="00732B3F">
        <w:rPr>
          <w:rFonts w:ascii="Arial" w:hAnsi="Arial" w:cs="Arial"/>
          <w:sz w:val="22"/>
          <w:szCs w:val="22"/>
          <w:lang w:val="pt-BR"/>
        </w:rPr>
        <w:t xml:space="preserve">– </w:t>
      </w:r>
      <w:r w:rsidRPr="00732B3F">
        <w:rPr>
          <w:rFonts w:ascii="Arial" w:hAnsi="Arial" w:cs="Arial"/>
          <w:sz w:val="22"/>
          <w:szCs w:val="22"/>
        </w:rPr>
        <w:t xml:space="preserve">ALINHAMENTO ENTRE A CONTRATAÇÃO E O PLANO DE </w:t>
      </w:r>
      <w:r w:rsidRPr="00732B3F">
        <w:rPr>
          <w:rFonts w:ascii="Arial" w:hAnsi="Arial" w:cs="Arial"/>
          <w:spacing w:val="19"/>
          <w:sz w:val="22"/>
          <w:szCs w:val="22"/>
          <w:lang w:val="pt-BR"/>
        </w:rPr>
        <w:t>CONTRATAÇÕES ANUAL- 2023</w:t>
      </w:r>
    </w:p>
    <w:p w:rsidR="008132D0" w:rsidRPr="00732B3F" w:rsidRDefault="008132D0" w:rsidP="008132D0">
      <w:pPr>
        <w:pStyle w:val="PargrafodaLista"/>
        <w:spacing w:line="276" w:lineRule="auto"/>
        <w:ind w:left="0" w:firstLine="720"/>
        <w:jc w:val="both"/>
        <w:rPr>
          <w:rFonts w:ascii="Arial" w:hAnsi="Arial" w:cs="Arial"/>
          <w:sz w:val="22"/>
          <w:szCs w:val="22"/>
          <w:lang w:val="pt-BR"/>
        </w:rPr>
      </w:pPr>
      <w:r w:rsidRPr="00732B3F">
        <w:rPr>
          <w:rFonts w:ascii="Arial" w:hAnsi="Arial" w:cs="Arial"/>
          <w:sz w:val="22"/>
          <w:szCs w:val="22"/>
        </w:rPr>
        <w:t xml:space="preserve">A necessidade da presente contratação não encontra-se respaldada no Plano </w:t>
      </w:r>
      <w:r w:rsidRPr="00732B3F">
        <w:rPr>
          <w:rFonts w:ascii="Arial" w:hAnsi="Arial" w:cs="Arial"/>
          <w:sz w:val="22"/>
          <w:szCs w:val="22"/>
          <w:lang w:val="pt-BR"/>
        </w:rPr>
        <w:t xml:space="preserve">de Contratações Anual da Prefeitura Municipal de </w:t>
      </w:r>
      <w:r w:rsidR="00E75393">
        <w:rPr>
          <w:rFonts w:ascii="Arial" w:hAnsi="Arial" w:cs="Arial"/>
          <w:sz w:val="22"/>
          <w:szCs w:val="22"/>
          <w:lang w:val="pt-BR"/>
        </w:rPr>
        <w:t>Itaguajé</w:t>
      </w:r>
      <w:r w:rsidRPr="00732B3F">
        <w:rPr>
          <w:rFonts w:ascii="Arial" w:hAnsi="Arial" w:cs="Arial"/>
          <w:sz w:val="22"/>
          <w:szCs w:val="22"/>
          <w:lang w:val="pt-BR"/>
        </w:rPr>
        <w:t>, tendo em vista a não obrigatoriedade de que o município faça o PCA, no entanto, essa contratação encontra-se respaldada nas leis orçamentarias do município.</w:t>
      </w:r>
    </w:p>
    <w:p w:rsidR="008132D0" w:rsidRPr="00732B3F" w:rsidRDefault="008132D0" w:rsidP="008132D0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8132D0" w:rsidRPr="00732B3F" w:rsidRDefault="008132D0" w:rsidP="008132D0">
      <w:pPr>
        <w:spacing w:line="276" w:lineRule="auto"/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  <w:bCs/>
        </w:rPr>
        <w:t>4</w:t>
      </w:r>
      <w:r w:rsidRPr="00732B3F">
        <w:rPr>
          <w:rFonts w:ascii="Arial" w:hAnsi="Arial" w:cs="Arial"/>
          <w:b/>
        </w:rPr>
        <w:t xml:space="preserve"> </w:t>
      </w:r>
      <w:r w:rsidRPr="00732B3F">
        <w:rPr>
          <w:rFonts w:ascii="Arial" w:hAnsi="Arial" w:cs="Arial"/>
          <w:lang w:val="pt-BR"/>
        </w:rPr>
        <w:t xml:space="preserve">– </w:t>
      </w:r>
      <w:r w:rsidRPr="00732B3F">
        <w:rPr>
          <w:rFonts w:ascii="Arial" w:hAnsi="Arial" w:cs="Arial"/>
          <w:b/>
        </w:rPr>
        <w:t>REQUISITOS</w:t>
      </w:r>
      <w:r w:rsidRPr="00732B3F">
        <w:rPr>
          <w:rFonts w:ascii="Arial" w:hAnsi="Arial" w:cs="Arial"/>
          <w:b/>
          <w:spacing w:val="-3"/>
        </w:rPr>
        <w:t xml:space="preserve"> </w:t>
      </w:r>
      <w:r w:rsidRPr="00732B3F">
        <w:rPr>
          <w:rFonts w:ascii="Arial" w:hAnsi="Arial" w:cs="Arial"/>
          <w:b/>
        </w:rPr>
        <w:t>DA</w:t>
      </w:r>
      <w:r w:rsidRPr="00732B3F">
        <w:rPr>
          <w:rFonts w:ascii="Arial" w:hAnsi="Arial" w:cs="Arial"/>
          <w:b/>
          <w:spacing w:val="-3"/>
        </w:rPr>
        <w:t xml:space="preserve"> </w:t>
      </w:r>
      <w:r w:rsidRPr="00732B3F">
        <w:rPr>
          <w:rFonts w:ascii="Arial" w:hAnsi="Arial" w:cs="Arial"/>
          <w:b/>
        </w:rPr>
        <w:t>CONTRATAÇÃO:</w:t>
      </w:r>
    </w:p>
    <w:p w:rsidR="008132D0" w:rsidRPr="00732B3F" w:rsidRDefault="008132D0" w:rsidP="008132D0">
      <w:pPr>
        <w:pStyle w:val="Ttulo2"/>
        <w:tabs>
          <w:tab w:val="left" w:pos="7700"/>
        </w:tabs>
        <w:spacing w:line="276" w:lineRule="auto"/>
        <w:ind w:left="0" w:rightChars="-16" w:right="-35"/>
        <w:jc w:val="both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  <w:lang w:val="pt-BR"/>
        </w:rPr>
        <w:t xml:space="preserve">4.1 – </w:t>
      </w:r>
      <w:r w:rsidRPr="00732B3F">
        <w:rPr>
          <w:rFonts w:ascii="Arial" w:hAnsi="Arial" w:cs="Arial"/>
          <w:sz w:val="22"/>
          <w:szCs w:val="22"/>
        </w:rPr>
        <w:t>REQUISITOS</w:t>
      </w:r>
      <w:r w:rsidRPr="00732B3F">
        <w:rPr>
          <w:rFonts w:ascii="Arial" w:hAnsi="Arial" w:cs="Arial"/>
          <w:spacing w:val="-5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INTERNOS</w:t>
      </w:r>
    </w:p>
    <w:p w:rsidR="008B0D8E" w:rsidRPr="00732B3F" w:rsidRDefault="008B0D8E" w:rsidP="008B0D8E">
      <w:pPr>
        <w:jc w:val="both"/>
        <w:rPr>
          <w:rFonts w:ascii="Arial" w:hAnsi="Arial" w:cs="Arial"/>
          <w:b/>
        </w:rPr>
      </w:pPr>
      <w:bookmarkStart w:id="1" w:name="_Hlk201752962"/>
      <w:r w:rsidRPr="00732B3F">
        <w:rPr>
          <w:rFonts w:ascii="Arial" w:hAnsi="Arial" w:cs="Arial"/>
          <w:b/>
        </w:rPr>
        <w:t>4.1.1.Da entrega</w:t>
      </w:r>
    </w:p>
    <w:p w:rsidR="008B0D8E" w:rsidRPr="00732B3F" w:rsidRDefault="008B0D8E" w:rsidP="00E75393">
      <w:pPr>
        <w:spacing w:line="276" w:lineRule="auto"/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O objeto deverá ser entregue mediante a expedição de solicitação de fornecimento pela </w:t>
      </w:r>
      <w:r w:rsidR="00E75393" w:rsidRPr="00AD44DC">
        <w:rPr>
          <w:rFonts w:ascii="Arial" w:hAnsi="Arial" w:cs="Arial"/>
        </w:rPr>
        <w:t>Secret</w:t>
      </w:r>
      <w:r w:rsidR="00E75393">
        <w:rPr>
          <w:rFonts w:ascii="Arial" w:hAnsi="Arial" w:cs="Arial"/>
        </w:rPr>
        <w:t>aria</w:t>
      </w:r>
      <w:r w:rsidR="00E75393" w:rsidRPr="00AD44DC">
        <w:rPr>
          <w:rFonts w:ascii="Arial" w:hAnsi="Arial" w:cs="Arial"/>
        </w:rPr>
        <w:t xml:space="preserve"> Municipal de Agricultura, Meio Ambiente e Saneamento Básico</w:t>
      </w:r>
      <w:r w:rsidRPr="00732B3F">
        <w:rPr>
          <w:rFonts w:ascii="Arial" w:hAnsi="Arial" w:cs="Arial"/>
        </w:rPr>
        <w:t>, juntamente com a Autorização de Fornecimento, expedida pelo Setor de Compras da Prefeitura.</w:t>
      </w:r>
    </w:p>
    <w:p w:rsidR="008B0D8E" w:rsidRPr="00732B3F" w:rsidRDefault="00FF530D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 xml:space="preserve"> 4.1.2.</w:t>
      </w:r>
      <w:r w:rsidR="008B0D8E" w:rsidRPr="00732B3F">
        <w:rPr>
          <w:rFonts w:ascii="Arial" w:hAnsi="Arial" w:cs="Arial"/>
          <w:b/>
        </w:rPr>
        <w:t>Local e Horário</w:t>
      </w:r>
    </w:p>
    <w:p w:rsidR="00E75393" w:rsidRPr="00AD44DC" w:rsidRDefault="008B0D8E" w:rsidP="00E75393">
      <w:pPr>
        <w:tabs>
          <w:tab w:val="left" w:pos="9923"/>
        </w:tabs>
        <w:spacing w:line="276" w:lineRule="auto"/>
        <w:ind w:right="4"/>
        <w:rPr>
          <w:rFonts w:ascii="Arial" w:hAnsi="Arial" w:cs="Arial"/>
          <w:color w:val="000000"/>
          <w:highlight w:val="red"/>
        </w:rPr>
      </w:pPr>
      <w:r w:rsidRPr="00732B3F">
        <w:rPr>
          <w:rFonts w:ascii="Arial" w:hAnsi="Arial" w:cs="Arial"/>
        </w:rPr>
        <w:t>A entrega será realizada em dia de expediente das 08:00 às 11:</w:t>
      </w:r>
      <w:r w:rsidR="00FF530D" w:rsidRPr="00732B3F">
        <w:rPr>
          <w:rFonts w:ascii="Arial" w:hAnsi="Arial" w:cs="Arial"/>
        </w:rPr>
        <w:t>3</w:t>
      </w:r>
      <w:r w:rsidRPr="00732B3F">
        <w:rPr>
          <w:rFonts w:ascii="Arial" w:hAnsi="Arial" w:cs="Arial"/>
        </w:rPr>
        <w:t>0hs e das 13:00 às 1</w:t>
      </w:r>
      <w:r w:rsidR="00FF530D" w:rsidRPr="00732B3F">
        <w:rPr>
          <w:rFonts w:ascii="Arial" w:hAnsi="Arial" w:cs="Arial"/>
        </w:rPr>
        <w:t>7</w:t>
      </w:r>
      <w:r w:rsidRPr="00732B3F">
        <w:rPr>
          <w:rFonts w:ascii="Arial" w:hAnsi="Arial" w:cs="Arial"/>
        </w:rPr>
        <w:t xml:space="preserve">:00hs, </w:t>
      </w:r>
      <w:r w:rsidR="00E75393" w:rsidRPr="00AD44DC">
        <w:rPr>
          <w:rFonts w:ascii="Arial" w:hAnsi="Arial" w:cs="Arial"/>
          <w:color w:val="000000"/>
        </w:rPr>
        <w:t>no Almoxarifado Municipal, localizado na Rua Bahia, 898, Centro, nesta cidade e estado.</w:t>
      </w:r>
    </w:p>
    <w:p w:rsidR="008B0D8E" w:rsidRPr="00732B3F" w:rsidRDefault="00FF530D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 xml:space="preserve">4.1.3. </w:t>
      </w:r>
      <w:r w:rsidR="008B0D8E" w:rsidRPr="00732B3F">
        <w:rPr>
          <w:rFonts w:ascii="Arial" w:hAnsi="Arial" w:cs="Arial"/>
          <w:b/>
        </w:rPr>
        <w:t>Recebimento dos produtos</w:t>
      </w:r>
    </w:p>
    <w:p w:rsidR="008B0D8E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Fica assegurado a CONTRATANTE o direito de rejeitar o </w:t>
      </w:r>
      <w:r w:rsidR="00FF530D" w:rsidRPr="00732B3F">
        <w:rPr>
          <w:rFonts w:ascii="Arial" w:hAnsi="Arial" w:cs="Arial"/>
        </w:rPr>
        <w:t>equipamento</w:t>
      </w:r>
      <w:r w:rsidRPr="00732B3F">
        <w:rPr>
          <w:rFonts w:ascii="Arial" w:hAnsi="Arial" w:cs="Arial"/>
        </w:rPr>
        <w:t xml:space="preserve"> que estiver em desacordo com as especificações e condições </w:t>
      </w:r>
      <w:r w:rsidR="00FF530D" w:rsidRPr="00732B3F">
        <w:rPr>
          <w:rFonts w:ascii="Arial" w:hAnsi="Arial" w:cs="Arial"/>
        </w:rPr>
        <w:t xml:space="preserve">estabelecidas no </w:t>
      </w:r>
      <w:r w:rsidRPr="00732B3F">
        <w:rPr>
          <w:rFonts w:ascii="Arial" w:hAnsi="Arial" w:cs="Arial"/>
        </w:rPr>
        <w:t>instrumento contratual, ficando a CONTRATADA obrigada a substituir e/ou reparar os itens irregulares, caso seja entregue em desacordo com os requisitos estabelecidos pel</w:t>
      </w:r>
      <w:r w:rsidR="00E75393">
        <w:rPr>
          <w:rFonts w:ascii="Arial" w:hAnsi="Arial" w:cs="Arial"/>
        </w:rPr>
        <w:t xml:space="preserve">a </w:t>
      </w:r>
      <w:r w:rsidRPr="00732B3F">
        <w:rPr>
          <w:rFonts w:ascii="Arial" w:hAnsi="Arial" w:cs="Arial"/>
        </w:rPr>
        <w:t xml:space="preserve"> </w:t>
      </w:r>
      <w:r w:rsidR="00E75393" w:rsidRPr="00AD44DC">
        <w:rPr>
          <w:rFonts w:ascii="Arial" w:hAnsi="Arial" w:cs="Arial"/>
        </w:rPr>
        <w:t>Secret</w:t>
      </w:r>
      <w:r w:rsidR="00E75393">
        <w:rPr>
          <w:rFonts w:ascii="Arial" w:hAnsi="Arial" w:cs="Arial"/>
        </w:rPr>
        <w:t>aria</w:t>
      </w:r>
      <w:r w:rsidR="00E75393" w:rsidRPr="00AD44DC">
        <w:rPr>
          <w:rFonts w:ascii="Arial" w:hAnsi="Arial" w:cs="Arial"/>
        </w:rPr>
        <w:t xml:space="preserve"> Municipal de Agricultura, Meio Ambiente e Saneamento Básico</w:t>
      </w:r>
      <w:r w:rsidRPr="00732B3F">
        <w:rPr>
          <w:rFonts w:ascii="Arial" w:hAnsi="Arial" w:cs="Arial"/>
        </w:rPr>
        <w:t xml:space="preserve">. A empresa deverá substituí-lo ou complementá-lo em 48 horas. Caso a substituição/reparação do </w:t>
      </w:r>
      <w:r w:rsidR="00FF530D" w:rsidRPr="00732B3F">
        <w:rPr>
          <w:rFonts w:ascii="Arial" w:hAnsi="Arial" w:cs="Arial"/>
        </w:rPr>
        <w:t>equipamento</w:t>
      </w:r>
      <w:r w:rsidRPr="00732B3F">
        <w:rPr>
          <w:rFonts w:ascii="Arial" w:hAnsi="Arial" w:cs="Arial"/>
        </w:rPr>
        <w:t xml:space="preserve"> não ocorra no prazo determinado, estará a CONTRATADA incorrendo em atraso na entrega e sujeita à aplicação das sanções previstas neste termo.</w:t>
      </w:r>
    </w:p>
    <w:p w:rsidR="008B0D8E" w:rsidRPr="00732B3F" w:rsidRDefault="00FF530D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 xml:space="preserve">4.1.5. </w:t>
      </w:r>
      <w:r w:rsidR="008B0D8E" w:rsidRPr="00732B3F">
        <w:rPr>
          <w:rFonts w:ascii="Arial" w:hAnsi="Arial" w:cs="Arial"/>
          <w:b/>
        </w:rPr>
        <w:t>Encargos</w:t>
      </w:r>
    </w:p>
    <w:p w:rsidR="008B0D8E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As despesas de transporte, tributos, frete, carregamento, descarregamento, </w:t>
      </w:r>
      <w:r w:rsidR="00FF530D" w:rsidRPr="00732B3F">
        <w:rPr>
          <w:rFonts w:ascii="Arial" w:hAnsi="Arial" w:cs="Arial"/>
        </w:rPr>
        <w:t xml:space="preserve">entrega tecnica, </w:t>
      </w:r>
      <w:r w:rsidRPr="00732B3F">
        <w:rPr>
          <w:rFonts w:ascii="Arial" w:hAnsi="Arial" w:cs="Arial"/>
        </w:rPr>
        <w:t>encargos trabalhistas e previdenciários e outros custos decorrentes direta e indiretamente do fornecimento do objeto, correrão por conta exclusiva da contratada.</w:t>
      </w:r>
    </w:p>
    <w:p w:rsidR="008B0D8E" w:rsidRPr="00732B3F" w:rsidRDefault="00FF530D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>4.1.</w:t>
      </w:r>
      <w:r w:rsidR="00601BC5" w:rsidRPr="00732B3F">
        <w:rPr>
          <w:rFonts w:ascii="Arial" w:hAnsi="Arial" w:cs="Arial"/>
          <w:b/>
        </w:rPr>
        <w:t>6</w:t>
      </w:r>
      <w:r w:rsidRPr="00732B3F">
        <w:rPr>
          <w:rFonts w:ascii="Arial" w:hAnsi="Arial" w:cs="Arial"/>
          <w:b/>
        </w:rPr>
        <w:t xml:space="preserve">. </w:t>
      </w:r>
      <w:r w:rsidR="008B0D8E" w:rsidRPr="00732B3F">
        <w:rPr>
          <w:rFonts w:ascii="Arial" w:hAnsi="Arial" w:cs="Arial"/>
          <w:b/>
        </w:rPr>
        <w:t>Da Fiscalização</w:t>
      </w:r>
    </w:p>
    <w:p w:rsidR="008B0D8E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lastRenderedPageBreak/>
        <w:t xml:space="preserve">A fiscalização é de responsabilidade dos servidores designados pela </w:t>
      </w:r>
      <w:r w:rsidR="00E75393" w:rsidRPr="00AD44DC">
        <w:rPr>
          <w:rFonts w:ascii="Arial" w:hAnsi="Arial" w:cs="Arial"/>
        </w:rPr>
        <w:t>Secret</w:t>
      </w:r>
      <w:r w:rsidR="00E75393">
        <w:rPr>
          <w:rFonts w:ascii="Arial" w:hAnsi="Arial" w:cs="Arial"/>
        </w:rPr>
        <w:t>aria</w:t>
      </w:r>
      <w:r w:rsidR="00E75393" w:rsidRPr="00AD44DC">
        <w:rPr>
          <w:rFonts w:ascii="Arial" w:hAnsi="Arial" w:cs="Arial"/>
        </w:rPr>
        <w:t xml:space="preserve"> Municipal de Agricultura, Meio Ambiente e Saneamento Básico</w:t>
      </w:r>
      <w:r w:rsidR="00E75393">
        <w:rPr>
          <w:rFonts w:ascii="Arial" w:hAnsi="Arial" w:cs="Arial"/>
        </w:rPr>
        <w:t>.</w:t>
      </w:r>
      <w:r w:rsidR="00E75393" w:rsidRPr="00907E0D">
        <w:rPr>
          <w:rFonts w:ascii="Arial" w:hAnsi="Arial" w:cs="Arial"/>
        </w:rPr>
        <w:t xml:space="preserve"> </w:t>
      </w:r>
      <w:r w:rsidR="00151D60" w:rsidRPr="00907E0D">
        <w:rPr>
          <w:rFonts w:ascii="Arial" w:hAnsi="Arial" w:cs="Arial"/>
        </w:rPr>
        <w:t xml:space="preserve"> </w:t>
      </w:r>
    </w:p>
    <w:p w:rsidR="008B0D8E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>Os fiscais ficarão responsáveis pela fiscalização do futuro contrato e registrará todas as ocorrências e as deficiências verificadas em relatório, cujas cópias serão encaminhadas a licitante vencedora, objetivando a imediata correção das irregularidades apontadas.</w:t>
      </w:r>
    </w:p>
    <w:p w:rsidR="004730F1" w:rsidRPr="004730F1" w:rsidRDefault="004730F1" w:rsidP="004730F1">
      <w:pPr>
        <w:pStyle w:val="Ttulo21"/>
        <w:tabs>
          <w:tab w:val="left" w:pos="5835"/>
        </w:tabs>
        <w:spacing w:line="276" w:lineRule="auto"/>
        <w:ind w:left="0" w:firstLine="0"/>
        <w:jc w:val="both"/>
        <w:rPr>
          <w:b w:val="0"/>
          <w:bCs w:val="0"/>
          <w:color w:val="000000" w:themeColor="text1"/>
          <w:w w:val="110"/>
          <w:sz w:val="22"/>
          <w:szCs w:val="22"/>
          <w:lang w:val="pt-BR"/>
        </w:rPr>
      </w:pPr>
      <w:r w:rsidRPr="004730F1">
        <w:rPr>
          <w:b w:val="0"/>
          <w:bCs w:val="0"/>
          <w:color w:val="000000" w:themeColor="text1"/>
          <w:w w:val="110"/>
          <w:sz w:val="22"/>
          <w:szCs w:val="22"/>
          <w:lang w:val="pt-BR"/>
        </w:rPr>
        <w:t>Responsáveis pela gestão e fiscalização:</w:t>
      </w:r>
      <w:r w:rsidRPr="004730F1">
        <w:rPr>
          <w:b w:val="0"/>
          <w:bCs w:val="0"/>
          <w:color w:val="000000" w:themeColor="text1"/>
          <w:w w:val="110"/>
          <w:sz w:val="22"/>
          <w:szCs w:val="22"/>
          <w:lang w:val="pt-BR"/>
        </w:rPr>
        <w:tab/>
      </w:r>
    </w:p>
    <w:p w:rsidR="004730F1" w:rsidRPr="004730F1" w:rsidRDefault="004730F1" w:rsidP="004730F1">
      <w:pPr>
        <w:pStyle w:val="Ttulo21"/>
        <w:spacing w:line="276" w:lineRule="auto"/>
        <w:ind w:left="0" w:firstLine="0"/>
        <w:jc w:val="both"/>
        <w:rPr>
          <w:b w:val="0"/>
          <w:bCs w:val="0"/>
          <w:color w:val="000000" w:themeColor="text1"/>
          <w:w w:val="110"/>
          <w:sz w:val="22"/>
          <w:szCs w:val="22"/>
          <w:lang w:val="pt-BR"/>
        </w:rPr>
      </w:pPr>
      <w:r w:rsidRPr="008A39E9">
        <w:rPr>
          <w:color w:val="000000" w:themeColor="text1"/>
          <w:sz w:val="22"/>
          <w:szCs w:val="22"/>
        </w:rPr>
        <w:t>Bruno Henrique</w:t>
      </w:r>
      <w:r w:rsidR="008A39E9" w:rsidRPr="008A39E9">
        <w:rPr>
          <w:color w:val="000000" w:themeColor="text1"/>
          <w:sz w:val="22"/>
          <w:szCs w:val="22"/>
        </w:rPr>
        <w:t xml:space="preserve"> </w:t>
      </w:r>
      <w:r w:rsidR="008A39E9" w:rsidRPr="008A39E9">
        <w:rPr>
          <w:sz w:val="22"/>
          <w:szCs w:val="22"/>
        </w:rPr>
        <w:t>Gomes da Silva Nitsche</w:t>
      </w:r>
      <w:r w:rsidRPr="008A39E9">
        <w:rPr>
          <w:color w:val="000000" w:themeColor="text1"/>
          <w:sz w:val="22"/>
          <w:szCs w:val="22"/>
        </w:rPr>
        <w:t xml:space="preserve"> ,</w:t>
      </w:r>
      <w:r w:rsidR="008A39E9">
        <w:rPr>
          <w:color w:val="000000" w:themeColor="text1"/>
          <w:sz w:val="22"/>
          <w:szCs w:val="22"/>
        </w:rPr>
        <w:t xml:space="preserve"> matrícula nº 50194</w:t>
      </w:r>
      <w:r w:rsidRPr="004730F1">
        <w:rPr>
          <w:b w:val="0"/>
          <w:color w:val="000000" w:themeColor="text1"/>
          <w:sz w:val="22"/>
          <w:szCs w:val="22"/>
        </w:rPr>
        <w:t xml:space="preserve"> </w:t>
      </w:r>
      <w:r w:rsidRPr="004730F1">
        <w:rPr>
          <w:b w:val="0"/>
          <w:bCs w:val="0"/>
          <w:color w:val="000000" w:themeColor="text1"/>
          <w:w w:val="110"/>
          <w:sz w:val="22"/>
          <w:szCs w:val="22"/>
          <w:lang w:val="pt-BR"/>
        </w:rPr>
        <w:t xml:space="preserve">- Gestor do Contrato: Servidor com atribuições gerenciais, designado para coordenar e comandar o processo de gestão e fiscalização da execução contratual, indicado por autoridade competente;                                                                                                                      </w:t>
      </w:r>
    </w:p>
    <w:p w:rsidR="004730F1" w:rsidRPr="004730F1" w:rsidRDefault="008A39E9" w:rsidP="004730F1">
      <w:pPr>
        <w:pStyle w:val="Ttulo21"/>
        <w:spacing w:line="276" w:lineRule="auto"/>
        <w:ind w:left="0" w:firstLine="0"/>
        <w:jc w:val="both"/>
        <w:rPr>
          <w:b w:val="0"/>
          <w:bCs w:val="0"/>
          <w:color w:val="000000" w:themeColor="text1"/>
          <w:w w:val="110"/>
          <w:sz w:val="22"/>
          <w:szCs w:val="22"/>
          <w:lang w:val="pt-BR"/>
        </w:rPr>
      </w:pPr>
      <w:r w:rsidRPr="008A39E9">
        <w:rPr>
          <w:color w:val="000000" w:themeColor="text1"/>
          <w:sz w:val="22"/>
          <w:szCs w:val="22"/>
        </w:rPr>
        <w:t>Edson José de Oliveira</w:t>
      </w:r>
      <w:r w:rsidR="004730F1" w:rsidRPr="008A39E9">
        <w:rPr>
          <w:color w:val="000000" w:themeColor="text1"/>
          <w:sz w:val="22"/>
          <w:szCs w:val="22"/>
        </w:rPr>
        <w:t xml:space="preserve">, </w:t>
      </w:r>
      <w:r w:rsidRPr="008A39E9">
        <w:rPr>
          <w:color w:val="000000" w:themeColor="text1"/>
          <w:sz w:val="22"/>
          <w:szCs w:val="22"/>
        </w:rPr>
        <w:t>matrícula nº 501</w:t>
      </w:r>
      <w:r>
        <w:rPr>
          <w:color w:val="000000" w:themeColor="text1"/>
          <w:sz w:val="22"/>
          <w:szCs w:val="22"/>
        </w:rPr>
        <w:t>95</w:t>
      </w:r>
      <w:r w:rsidR="004730F1" w:rsidRPr="004730F1">
        <w:rPr>
          <w:b w:val="0"/>
          <w:color w:val="000000" w:themeColor="text1"/>
          <w:sz w:val="22"/>
          <w:szCs w:val="22"/>
        </w:rPr>
        <w:t xml:space="preserve"> </w:t>
      </w:r>
      <w:r w:rsidR="004730F1" w:rsidRPr="004730F1">
        <w:rPr>
          <w:b w:val="0"/>
          <w:bCs w:val="0"/>
          <w:color w:val="000000" w:themeColor="text1"/>
          <w:w w:val="110"/>
          <w:sz w:val="22"/>
          <w:szCs w:val="22"/>
          <w:lang w:val="pt-BR"/>
        </w:rPr>
        <w:t>- Fiscal: Servidor indicado pela autoridade competente para fiscalizar o contrato do ponto de vista funcional e quanto aos aspectos administrativos.</w:t>
      </w:r>
    </w:p>
    <w:p w:rsidR="004730F1" w:rsidRPr="00732B3F" w:rsidRDefault="004730F1" w:rsidP="008B0D8E">
      <w:pPr>
        <w:jc w:val="both"/>
        <w:rPr>
          <w:rFonts w:ascii="Arial" w:hAnsi="Arial" w:cs="Arial"/>
        </w:rPr>
      </w:pPr>
    </w:p>
    <w:p w:rsidR="008B0D8E" w:rsidRPr="00732B3F" w:rsidRDefault="00601BC5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 xml:space="preserve">4.1.7. </w:t>
      </w:r>
      <w:r w:rsidR="008B0D8E" w:rsidRPr="00732B3F">
        <w:rPr>
          <w:rFonts w:ascii="Arial" w:hAnsi="Arial" w:cs="Arial"/>
          <w:b/>
        </w:rPr>
        <w:t>Validade do Contrato</w:t>
      </w:r>
    </w:p>
    <w:p w:rsidR="00601BC5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>O Contrato terá validade de 12 meses a partir da data de assinatura</w:t>
      </w:r>
      <w:r w:rsidR="00601BC5" w:rsidRPr="00732B3F">
        <w:rPr>
          <w:rFonts w:ascii="Arial" w:hAnsi="Arial" w:cs="Arial"/>
        </w:rPr>
        <w:t>.</w:t>
      </w:r>
    </w:p>
    <w:p w:rsidR="008B0D8E" w:rsidRPr="00732B3F" w:rsidRDefault="00601BC5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 xml:space="preserve">4.1.8. </w:t>
      </w:r>
      <w:r w:rsidR="008B0D8E" w:rsidRPr="00732B3F">
        <w:rPr>
          <w:rFonts w:ascii="Arial" w:hAnsi="Arial" w:cs="Arial"/>
          <w:b/>
        </w:rPr>
        <w:t>Do pagamento</w:t>
      </w:r>
    </w:p>
    <w:p w:rsidR="008B0D8E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O pagamento será efetuado em até 30 (trinta) dias, a contar da efetiva entrega do </w:t>
      </w:r>
      <w:r w:rsidR="00FF530D" w:rsidRPr="00732B3F">
        <w:rPr>
          <w:rFonts w:ascii="Arial" w:hAnsi="Arial" w:cs="Arial"/>
        </w:rPr>
        <w:t>equipamento</w:t>
      </w:r>
      <w:r w:rsidRPr="00732B3F">
        <w:rPr>
          <w:rFonts w:ascii="Arial" w:hAnsi="Arial" w:cs="Arial"/>
        </w:rPr>
        <w:t xml:space="preserve"> deste ETP, mediante apresentação da respectiva Nota Fiscal Eletrônica.</w:t>
      </w:r>
    </w:p>
    <w:p w:rsidR="008B0D8E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>No valor pactuado deverá estar incluso todos os tributos e, ou encargos sociais, resultantes da operação adjudicatória concluída, inclusive despesas com fretes e outros.</w:t>
      </w:r>
    </w:p>
    <w:p w:rsidR="008B0D8E" w:rsidRPr="00732B3F" w:rsidRDefault="00601BC5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 xml:space="preserve">4.1.9. </w:t>
      </w:r>
      <w:r w:rsidR="008B0D8E" w:rsidRPr="00732B3F">
        <w:rPr>
          <w:rFonts w:ascii="Arial" w:hAnsi="Arial" w:cs="Arial"/>
          <w:b/>
        </w:rPr>
        <w:t>Especificação (detalhamento)</w:t>
      </w:r>
    </w:p>
    <w:p w:rsidR="008B0D8E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As especificações do </w:t>
      </w:r>
      <w:r w:rsidR="00FF530D" w:rsidRPr="00732B3F">
        <w:rPr>
          <w:rFonts w:ascii="Arial" w:hAnsi="Arial" w:cs="Arial"/>
        </w:rPr>
        <w:t>equipamento</w:t>
      </w:r>
      <w:r w:rsidRPr="00732B3F">
        <w:rPr>
          <w:rFonts w:ascii="Arial" w:hAnsi="Arial" w:cs="Arial"/>
        </w:rPr>
        <w:t xml:space="preserve"> encontram-se descrita no processo licitatório que deu origem a aquisição do bem. O </w:t>
      </w:r>
      <w:r w:rsidR="00FF530D" w:rsidRPr="00732B3F">
        <w:rPr>
          <w:rFonts w:ascii="Arial" w:hAnsi="Arial" w:cs="Arial"/>
        </w:rPr>
        <w:t>equipamento</w:t>
      </w:r>
      <w:r w:rsidRPr="00732B3F">
        <w:rPr>
          <w:rFonts w:ascii="Arial" w:hAnsi="Arial" w:cs="Arial"/>
        </w:rPr>
        <w:t xml:space="preserve"> solicitado deverá atender às exigências de qualidade, observados os padrões e normas baixadas pelos órgãos competentes de controle de qualidade industrial - ABNT, INMETRO, etc. - atentando-se o proponente, principalmente para as prescrições contidas no art. 39, VIII, da Lei n°. 8.078/90 (Código de Defesa do Consumidor);</w:t>
      </w:r>
    </w:p>
    <w:p w:rsidR="008B0D8E" w:rsidRPr="00732B3F" w:rsidRDefault="00601BC5" w:rsidP="008B0D8E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</w:rPr>
        <w:t xml:space="preserve">4.2. </w:t>
      </w:r>
      <w:r w:rsidR="008B0D8E" w:rsidRPr="00732B3F">
        <w:rPr>
          <w:rFonts w:ascii="Arial" w:hAnsi="Arial" w:cs="Arial"/>
          <w:b/>
        </w:rPr>
        <w:t>Da contratação</w:t>
      </w:r>
    </w:p>
    <w:p w:rsidR="008B0D8E" w:rsidRPr="00732B3F" w:rsidRDefault="008B0D8E" w:rsidP="008B0D8E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>Para a efetivação do contrato a empresa vencedora da licitação deverá apresentar os documentos exigidos na Lei 14.133/2021, conforme arts. 62 a 69.</w:t>
      </w:r>
    </w:p>
    <w:p w:rsidR="00601BC5" w:rsidRPr="00732B3F" w:rsidRDefault="00601BC5" w:rsidP="00601BC5">
      <w:pPr>
        <w:spacing w:line="276" w:lineRule="auto"/>
        <w:ind w:rightChars="-17" w:right="-37"/>
        <w:jc w:val="both"/>
        <w:rPr>
          <w:rFonts w:ascii="Arial" w:hAnsi="Arial" w:cs="Arial"/>
          <w:b/>
          <w:u w:val="single"/>
        </w:rPr>
      </w:pPr>
      <w:r w:rsidRPr="00732B3F">
        <w:rPr>
          <w:rFonts w:ascii="Arial" w:hAnsi="Arial" w:cs="Arial"/>
        </w:rPr>
        <w:t>Não é admitida a subcontratação do objeto contratual.</w:t>
      </w:r>
    </w:p>
    <w:p w:rsidR="00601BC5" w:rsidRPr="00732B3F" w:rsidRDefault="00601BC5" w:rsidP="00601BC5">
      <w:pPr>
        <w:spacing w:line="276" w:lineRule="auto"/>
        <w:ind w:rightChars="-17" w:right="-37"/>
        <w:jc w:val="both"/>
        <w:rPr>
          <w:rFonts w:ascii="Arial" w:hAnsi="Arial" w:cs="Arial"/>
          <w:bCs/>
          <w:iCs/>
        </w:rPr>
      </w:pPr>
      <w:r w:rsidRPr="00732B3F">
        <w:rPr>
          <w:rFonts w:ascii="Arial" w:hAnsi="Arial" w:cs="Arial"/>
          <w:bCs/>
          <w:iCs/>
        </w:rPr>
        <w:t>Não haverá exigência da garantia da contratação dos artigos 96 e seguintes da Lei nº 14.133, de 2021.</w:t>
      </w:r>
    </w:p>
    <w:p w:rsidR="00601BC5" w:rsidRPr="00732B3F" w:rsidRDefault="00601BC5" w:rsidP="00601BC5">
      <w:pPr>
        <w:pStyle w:val="Corpodetexto"/>
        <w:spacing w:line="276" w:lineRule="auto"/>
        <w:ind w:rightChars="-17" w:right="-37"/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2" w:name="_Hlk160777669"/>
      <w:bookmarkEnd w:id="1"/>
    </w:p>
    <w:bookmarkEnd w:id="2"/>
    <w:p w:rsidR="00601BC5" w:rsidRPr="00732B3F" w:rsidRDefault="00601BC5" w:rsidP="00601BC5">
      <w:pPr>
        <w:pStyle w:val="Ttulo2"/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  <w:lang w:val="pt-BR"/>
        </w:rPr>
        <w:t xml:space="preserve">4.3– </w:t>
      </w:r>
      <w:r w:rsidRPr="00732B3F">
        <w:rPr>
          <w:rFonts w:ascii="Arial" w:hAnsi="Arial" w:cs="Arial"/>
          <w:sz w:val="22"/>
          <w:szCs w:val="22"/>
        </w:rPr>
        <w:t>REQUISITOS</w:t>
      </w:r>
      <w:r w:rsidRPr="00732B3F">
        <w:rPr>
          <w:rFonts w:ascii="Arial" w:hAnsi="Arial" w:cs="Arial"/>
          <w:spacing w:val="-5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EXTERNOS</w:t>
      </w:r>
      <w:r w:rsidRPr="00732B3F">
        <w:rPr>
          <w:rFonts w:ascii="Arial" w:hAnsi="Arial" w:cs="Arial"/>
          <w:spacing w:val="-4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(LEGAIS)</w:t>
      </w:r>
    </w:p>
    <w:p w:rsidR="00601BC5" w:rsidRPr="00732B3F" w:rsidRDefault="00601BC5" w:rsidP="00601BC5">
      <w:pPr>
        <w:pStyle w:val="PargrafodaLista"/>
        <w:numPr>
          <w:ilvl w:val="0"/>
          <w:numId w:val="5"/>
        </w:numPr>
        <w:tabs>
          <w:tab w:val="left" w:pos="220"/>
          <w:tab w:val="left" w:pos="472"/>
        </w:tabs>
        <w:spacing w:line="276" w:lineRule="auto"/>
        <w:ind w:rightChars="-17" w:right="-3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Lei</w:t>
      </w:r>
      <w:r w:rsidRPr="00732B3F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n°</w:t>
      </w:r>
      <w:r w:rsidRPr="00732B3F">
        <w:rPr>
          <w:rFonts w:ascii="Arial" w:hAnsi="Arial" w:cs="Arial"/>
          <w:color w:val="000000" w:themeColor="text1"/>
          <w:spacing w:val="-9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14.133,</w:t>
      </w:r>
      <w:r w:rsidRPr="00732B3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de</w:t>
      </w:r>
      <w:r w:rsidRPr="00732B3F">
        <w:rPr>
          <w:rFonts w:ascii="Arial" w:hAnsi="Arial" w:cs="Arial"/>
          <w:color w:val="000000" w:themeColor="text1"/>
          <w:spacing w:val="-6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1º</w:t>
      </w:r>
      <w:r w:rsidRPr="00732B3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de</w:t>
      </w:r>
      <w:r w:rsidRPr="00732B3F">
        <w:rPr>
          <w:rFonts w:ascii="Arial" w:hAnsi="Arial" w:cs="Arial"/>
          <w:color w:val="000000" w:themeColor="text1"/>
          <w:spacing w:val="-6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abril</w:t>
      </w:r>
      <w:r w:rsidRPr="00732B3F">
        <w:rPr>
          <w:rFonts w:ascii="Arial" w:hAnsi="Arial" w:cs="Arial"/>
          <w:color w:val="000000" w:themeColor="text1"/>
          <w:spacing w:val="1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de</w:t>
      </w:r>
      <w:r w:rsidRPr="00732B3F">
        <w:rPr>
          <w:rFonts w:ascii="Arial" w:hAnsi="Arial" w:cs="Arial"/>
          <w:color w:val="000000" w:themeColor="text1"/>
          <w:spacing w:val="-6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2021,</w:t>
      </w:r>
      <w:r w:rsidRPr="00732B3F">
        <w:rPr>
          <w:rFonts w:ascii="Arial" w:hAnsi="Arial" w:cs="Arial"/>
          <w:color w:val="000000" w:themeColor="text1"/>
          <w:spacing w:val="-12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Lei</w:t>
      </w:r>
      <w:r w:rsidRPr="00732B3F">
        <w:rPr>
          <w:rFonts w:ascii="Arial" w:hAnsi="Arial" w:cs="Arial"/>
          <w:color w:val="000000" w:themeColor="text1"/>
          <w:spacing w:val="-20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de</w:t>
      </w:r>
      <w:r w:rsidRPr="00732B3F">
        <w:rPr>
          <w:rFonts w:ascii="Arial" w:hAnsi="Arial" w:cs="Arial"/>
          <w:color w:val="000000" w:themeColor="text1"/>
          <w:spacing w:val="-5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Licitações</w:t>
      </w:r>
      <w:r w:rsidRPr="00732B3F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e</w:t>
      </w:r>
      <w:r w:rsidRPr="00732B3F">
        <w:rPr>
          <w:rFonts w:ascii="Arial" w:hAnsi="Arial" w:cs="Arial"/>
          <w:color w:val="000000" w:themeColor="text1"/>
          <w:spacing w:val="-7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Contratos</w:t>
      </w:r>
      <w:r w:rsidRPr="00732B3F">
        <w:rPr>
          <w:rFonts w:ascii="Arial" w:hAnsi="Arial" w:cs="Arial"/>
          <w:color w:val="000000" w:themeColor="text1"/>
          <w:spacing w:val="3"/>
          <w:sz w:val="22"/>
          <w:szCs w:val="22"/>
        </w:rPr>
        <w:t xml:space="preserve"> </w:t>
      </w:r>
      <w:r w:rsidRPr="00732B3F">
        <w:rPr>
          <w:rFonts w:ascii="Arial" w:hAnsi="Arial" w:cs="Arial"/>
          <w:color w:val="000000" w:themeColor="text1"/>
          <w:spacing w:val="-2"/>
          <w:sz w:val="22"/>
          <w:szCs w:val="22"/>
        </w:rPr>
        <w:t>Administrativos;</w:t>
      </w:r>
    </w:p>
    <w:p w:rsidR="00601BC5" w:rsidRPr="00732B3F" w:rsidRDefault="00601BC5" w:rsidP="00601BC5">
      <w:pPr>
        <w:pStyle w:val="PargrafodaLista"/>
        <w:numPr>
          <w:ilvl w:val="0"/>
          <w:numId w:val="5"/>
        </w:numPr>
        <w:tabs>
          <w:tab w:val="left" w:pos="220"/>
          <w:tab w:val="left" w:pos="472"/>
        </w:tabs>
        <w:spacing w:line="276" w:lineRule="auto"/>
        <w:ind w:rightChars="-17" w:right="-3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2B3F">
        <w:rPr>
          <w:rFonts w:ascii="Arial" w:hAnsi="Arial" w:cs="Arial"/>
          <w:color w:val="000000" w:themeColor="text1"/>
          <w:sz w:val="22"/>
          <w:szCs w:val="22"/>
        </w:rPr>
        <w:t xml:space="preserve">Decretos Municipal </w:t>
      </w:r>
      <w:r w:rsidRPr="00732B3F">
        <w:rPr>
          <w:rFonts w:ascii="Arial" w:hAnsi="Arial" w:cs="Arial"/>
          <w:sz w:val="22"/>
          <w:szCs w:val="22"/>
        </w:rPr>
        <w:t>nº</w:t>
      </w:r>
      <w:r w:rsidR="00AF6B5E">
        <w:rPr>
          <w:rFonts w:ascii="Arial" w:hAnsi="Arial" w:cs="Arial"/>
          <w:sz w:val="22"/>
          <w:szCs w:val="22"/>
        </w:rPr>
        <w:t xml:space="preserve"> 52/2023.</w:t>
      </w:r>
    </w:p>
    <w:p w:rsidR="00601BC5" w:rsidRPr="00732B3F" w:rsidRDefault="00601BC5" w:rsidP="008B0D8E">
      <w:pPr>
        <w:jc w:val="both"/>
        <w:rPr>
          <w:rFonts w:ascii="Arial" w:hAnsi="Arial" w:cs="Arial"/>
        </w:rPr>
      </w:pPr>
    </w:p>
    <w:p w:rsidR="008132D0" w:rsidRPr="00732B3F" w:rsidRDefault="008132D0" w:rsidP="008132D0">
      <w:pPr>
        <w:pStyle w:val="Ttulo2"/>
        <w:tabs>
          <w:tab w:val="left" w:pos="220"/>
          <w:tab w:val="left" w:pos="380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  <w:lang w:val="pt-BR"/>
        </w:rPr>
        <w:t xml:space="preserve">5 – </w:t>
      </w:r>
      <w:r w:rsidRPr="00732B3F">
        <w:rPr>
          <w:rFonts w:ascii="Arial" w:hAnsi="Arial" w:cs="Arial"/>
          <w:sz w:val="22"/>
          <w:szCs w:val="22"/>
        </w:rPr>
        <w:t>RELAÇÃO ENTRE A DEMANDA PREVISTA E QUANTIDADES DE CADA ITEM</w:t>
      </w:r>
    </w:p>
    <w:p w:rsidR="008219B0" w:rsidRPr="00732B3F" w:rsidRDefault="008219B0" w:rsidP="008219B0">
      <w:pPr>
        <w:rPr>
          <w:rFonts w:ascii="Arial" w:hAnsi="Arial" w:cs="Arial"/>
          <w:lang w:eastAsia="x-none"/>
        </w:rPr>
      </w:pPr>
    </w:p>
    <w:p w:rsidR="008219B0" w:rsidRPr="00732B3F" w:rsidRDefault="008219B0" w:rsidP="008219B0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</w:rPr>
        <w:t xml:space="preserve">A aquisição do seguinte equipamento, visa ampliar a frota de equipamentos para oferecer melhor qualidade aos serviços referentes a </w:t>
      </w:r>
      <w:r w:rsidR="00976C32" w:rsidRPr="00AD44DC">
        <w:rPr>
          <w:rFonts w:ascii="Arial" w:hAnsi="Arial" w:cs="Arial"/>
        </w:rPr>
        <w:t>Secret</w:t>
      </w:r>
      <w:r w:rsidR="00976C32">
        <w:rPr>
          <w:rFonts w:ascii="Arial" w:hAnsi="Arial" w:cs="Arial"/>
        </w:rPr>
        <w:t>aria</w:t>
      </w:r>
      <w:r w:rsidR="00976C32" w:rsidRPr="00AD44DC">
        <w:rPr>
          <w:rFonts w:ascii="Arial" w:hAnsi="Arial" w:cs="Arial"/>
        </w:rPr>
        <w:t xml:space="preserve"> Municipal de Agricultura, Meio Ambiente e Saneamento Básico</w:t>
      </w:r>
      <w:r w:rsidR="00151D60">
        <w:rPr>
          <w:rFonts w:ascii="Arial" w:hAnsi="Arial" w:cs="Arial"/>
        </w:rPr>
        <w:t xml:space="preserve"> </w:t>
      </w:r>
      <w:r w:rsidRPr="00732B3F">
        <w:rPr>
          <w:rFonts w:ascii="Arial" w:hAnsi="Arial" w:cs="Arial"/>
        </w:rPr>
        <w:t>.</w:t>
      </w:r>
    </w:p>
    <w:p w:rsidR="008219B0" w:rsidRPr="00732B3F" w:rsidRDefault="008219B0" w:rsidP="008219B0">
      <w:pPr>
        <w:rPr>
          <w:rFonts w:ascii="Arial" w:hAnsi="Arial" w:cs="Arial"/>
          <w:lang w:eastAsia="x-none"/>
        </w:rPr>
      </w:pPr>
    </w:p>
    <w:tbl>
      <w:tblPr>
        <w:tblStyle w:val="Tabelacomgrade"/>
        <w:tblW w:w="100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6"/>
        <w:gridCol w:w="4683"/>
        <w:gridCol w:w="709"/>
        <w:gridCol w:w="1993"/>
        <w:gridCol w:w="1838"/>
      </w:tblGrid>
      <w:tr w:rsidR="00367ABF" w:rsidRPr="00FC16A8" w:rsidTr="00367A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7ABF" w:rsidRPr="00151D60" w:rsidRDefault="00367ABF" w:rsidP="006C4BE4">
            <w:pPr>
              <w:spacing w:line="276" w:lineRule="auto"/>
              <w:jc w:val="center"/>
              <w:rPr>
                <w:rFonts w:ascii="Arial" w:hAnsi="Arial" w:cs="Arial"/>
              </w:rPr>
            </w:pPr>
            <w:bookmarkStart w:id="3" w:name="_Hlk144894679"/>
            <w:bookmarkStart w:id="4" w:name="_Hlk196306469"/>
            <w:r w:rsidRPr="00151D60">
              <w:rPr>
                <w:rFonts w:ascii="Arial" w:hAnsi="Arial" w:cs="Arial"/>
              </w:rPr>
              <w:t>Item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7ABF" w:rsidRPr="00151D60" w:rsidRDefault="00367ABF" w:rsidP="006C4BE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7ABF" w:rsidRPr="00151D60" w:rsidRDefault="00367ABF" w:rsidP="006C4BE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>Qtd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7ABF" w:rsidRPr="00151D60" w:rsidRDefault="00367ABF" w:rsidP="006C4BE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>Valor Unitário (R$)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67ABF" w:rsidRPr="00151D60" w:rsidRDefault="00367ABF" w:rsidP="006C4BE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>Valor Total (R$)</w:t>
            </w:r>
          </w:p>
        </w:tc>
      </w:tr>
      <w:bookmarkEnd w:id="3"/>
      <w:tr w:rsidR="00976C32" w:rsidRPr="00FC16A8" w:rsidTr="00BE1960">
        <w:trPr>
          <w:trHeight w:val="67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C32" w:rsidRPr="00151D60" w:rsidRDefault="00976C32" w:rsidP="00976C3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C32" w:rsidRPr="00AD44DC" w:rsidRDefault="0043509C" w:rsidP="00D415D7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3509C">
              <w:rPr>
                <w:rFonts w:ascii="Arial" w:hAnsi="Arial" w:cs="Arial"/>
                <w:color w:val="000000"/>
                <w:sz w:val="22"/>
                <w:szCs w:val="22"/>
              </w:rPr>
              <w:t>PÁ CARREGADEIRA NOVA, zero hora, tipo A, peso operacional maior ou igual a 10050 kg. Especificações conforme folha de dados (CIN28199).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C32" w:rsidRPr="00151D60" w:rsidRDefault="00976C32" w:rsidP="00976C3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>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C32" w:rsidRPr="00151D60" w:rsidRDefault="00976C32" w:rsidP="00976C3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 xml:space="preserve">R$ </w:t>
            </w:r>
            <w:r>
              <w:rPr>
                <w:rFonts w:ascii="Arial" w:hAnsi="Arial" w:cs="Arial"/>
              </w:rPr>
              <w:t>549.900</w:t>
            </w:r>
            <w:r w:rsidRPr="00151D60">
              <w:rPr>
                <w:rFonts w:ascii="Arial" w:hAnsi="Arial" w:cs="Arial"/>
              </w:rPr>
              <w:t>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C32" w:rsidRPr="00151D60" w:rsidRDefault="00976C32" w:rsidP="00976C3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1D60">
              <w:rPr>
                <w:rFonts w:ascii="Arial" w:hAnsi="Arial" w:cs="Arial"/>
              </w:rPr>
              <w:t xml:space="preserve">R$ </w:t>
            </w:r>
            <w:r>
              <w:rPr>
                <w:rFonts w:ascii="Arial" w:hAnsi="Arial" w:cs="Arial"/>
              </w:rPr>
              <w:t>549.900</w:t>
            </w:r>
            <w:r w:rsidRPr="00151D60">
              <w:rPr>
                <w:rFonts w:ascii="Arial" w:hAnsi="Arial" w:cs="Arial"/>
              </w:rPr>
              <w:t>,00</w:t>
            </w:r>
          </w:p>
        </w:tc>
      </w:tr>
      <w:bookmarkEnd w:id="4"/>
    </w:tbl>
    <w:p w:rsidR="008132D0" w:rsidRPr="00732B3F" w:rsidRDefault="008132D0" w:rsidP="008132D0">
      <w:pPr>
        <w:spacing w:line="276" w:lineRule="auto"/>
        <w:rPr>
          <w:rFonts w:ascii="Arial" w:hAnsi="Arial" w:cs="Arial"/>
          <w:lang w:eastAsia="x-none"/>
        </w:rPr>
      </w:pPr>
    </w:p>
    <w:p w:rsidR="008132D0" w:rsidRPr="00732B3F" w:rsidRDefault="00151D60" w:rsidP="008132D0">
      <w:pPr>
        <w:pStyle w:val="Ttulo2"/>
        <w:tabs>
          <w:tab w:val="left" w:pos="220"/>
          <w:tab w:val="left" w:pos="382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132D0" w:rsidRPr="00732B3F" w:rsidRDefault="008132D0" w:rsidP="008132D0">
      <w:pPr>
        <w:pStyle w:val="Ttulo2"/>
        <w:tabs>
          <w:tab w:val="left" w:pos="220"/>
          <w:tab w:val="left" w:pos="382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>6 – JUSTIFICATIVA DA ESCOLHA DO TIPO DE SOLUÇÃO A CONTRATAR</w:t>
      </w:r>
    </w:p>
    <w:p w:rsidR="008132D0" w:rsidRPr="00732B3F" w:rsidRDefault="008132D0" w:rsidP="000461C9">
      <w:pPr>
        <w:spacing w:line="276" w:lineRule="auto"/>
        <w:jc w:val="both"/>
        <w:rPr>
          <w:rFonts w:ascii="Arial" w:hAnsi="Arial" w:cs="Arial"/>
          <w:bCs/>
        </w:rPr>
      </w:pPr>
      <w:r w:rsidRPr="00732B3F">
        <w:rPr>
          <w:rFonts w:ascii="Arial" w:hAnsi="Arial" w:cs="Arial"/>
          <w:bCs/>
        </w:rPr>
        <w:t xml:space="preserve">Foi realizado levantamento de mercado, que consiste na prospecção e análise das alternativas possíveis de soluções, sendo consideradas as contratações similares feitas por outros órgãos e entidades, com objetivo de identificar a existência de novas metodologias, tecnologias ou inovações </w:t>
      </w:r>
      <w:r w:rsidRPr="00732B3F">
        <w:rPr>
          <w:rFonts w:ascii="Arial" w:hAnsi="Arial" w:cs="Arial"/>
          <w:bCs/>
        </w:rPr>
        <w:lastRenderedPageBreak/>
        <w:t>que melhor atendam às necessidades da administração.</w:t>
      </w:r>
    </w:p>
    <w:p w:rsidR="008132D0" w:rsidRPr="00732B3F" w:rsidRDefault="008132D0" w:rsidP="000461C9">
      <w:pPr>
        <w:spacing w:line="276" w:lineRule="auto"/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Há, no mercado, diversas empresas que </w:t>
      </w:r>
      <w:r w:rsidR="00601BC5" w:rsidRPr="00732B3F">
        <w:rPr>
          <w:rFonts w:ascii="Arial" w:hAnsi="Arial" w:cs="Arial"/>
        </w:rPr>
        <w:t xml:space="preserve">fornecem os equipamento, conforme </w:t>
      </w:r>
      <w:r w:rsidRPr="00732B3F">
        <w:rPr>
          <w:rFonts w:ascii="Arial" w:hAnsi="Arial" w:cs="Arial"/>
        </w:rPr>
        <w:t>o objeto em questão, não havendo, portanto, restrições de mercado.</w:t>
      </w:r>
    </w:p>
    <w:p w:rsidR="008219B0" w:rsidRPr="00732B3F" w:rsidRDefault="008132D0" w:rsidP="00976C32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Levando-se em conta as características do objeto a ser contratado, uma vez que, enquadra-se na </w:t>
      </w:r>
      <w:r w:rsidRPr="00732B3F">
        <w:rPr>
          <w:rFonts w:ascii="Arial" w:hAnsi="Arial" w:cs="Arial"/>
          <w:u w:val="single"/>
        </w:rPr>
        <w:t xml:space="preserve">categoria </w:t>
      </w:r>
      <w:r w:rsidR="008219B0" w:rsidRPr="00732B3F">
        <w:rPr>
          <w:rFonts w:ascii="Arial" w:hAnsi="Arial" w:cs="Arial"/>
          <w:u w:val="single"/>
        </w:rPr>
        <w:t xml:space="preserve">equipamento e maquinas pesadas e a finalidade pela qual serão adquiridos, qual seja, atender as demandas da </w:t>
      </w:r>
      <w:r w:rsidR="00976C32" w:rsidRPr="00976C32">
        <w:rPr>
          <w:rFonts w:ascii="Arial" w:hAnsi="Arial" w:cs="Arial"/>
          <w:u w:val="single"/>
        </w:rPr>
        <w:t>Secretaria Municipal de Agricultura, Meio Ambiente e Saneamento Básico</w:t>
      </w:r>
      <w:r w:rsidR="00976C32">
        <w:rPr>
          <w:rFonts w:ascii="Arial" w:hAnsi="Arial" w:cs="Arial"/>
        </w:rPr>
        <w:t xml:space="preserve"> </w:t>
      </w:r>
      <w:r w:rsidRPr="00732B3F">
        <w:rPr>
          <w:rFonts w:ascii="Arial" w:hAnsi="Arial" w:cs="Arial"/>
        </w:rPr>
        <w:t xml:space="preserve">, </w:t>
      </w:r>
      <w:r w:rsidR="008219B0" w:rsidRPr="00732B3F">
        <w:rPr>
          <w:rFonts w:ascii="Arial" w:hAnsi="Arial" w:cs="Arial"/>
        </w:rPr>
        <w:t>para isso o ideal que seja adquirido equipamentos que possa proporcioar o melhor desempenho</w:t>
      </w:r>
      <w:r w:rsidR="00D1296B">
        <w:rPr>
          <w:rFonts w:ascii="Arial" w:hAnsi="Arial" w:cs="Arial"/>
        </w:rPr>
        <w:t xml:space="preserve">, melhor </w:t>
      </w:r>
      <w:r w:rsidR="008219B0" w:rsidRPr="00732B3F">
        <w:rPr>
          <w:rFonts w:ascii="Arial" w:hAnsi="Arial" w:cs="Arial"/>
        </w:rPr>
        <w:t>f</w:t>
      </w:r>
      <w:r w:rsidR="00D1296B">
        <w:rPr>
          <w:rFonts w:ascii="Arial" w:hAnsi="Arial" w:cs="Arial"/>
        </w:rPr>
        <w:t>uncionalidade</w:t>
      </w:r>
      <w:r w:rsidR="008219B0" w:rsidRPr="00732B3F">
        <w:rPr>
          <w:rFonts w:ascii="Arial" w:hAnsi="Arial" w:cs="Arial"/>
        </w:rPr>
        <w:t xml:space="preserve"> e baixa manutenção</w:t>
      </w:r>
      <w:r w:rsidR="002D0FA6" w:rsidRPr="00732B3F">
        <w:rPr>
          <w:rFonts w:ascii="Arial" w:hAnsi="Arial" w:cs="Arial"/>
        </w:rPr>
        <w:t>, com isso</w:t>
      </w:r>
      <w:r w:rsidR="00D1296B">
        <w:rPr>
          <w:rFonts w:ascii="Arial" w:hAnsi="Arial" w:cs="Arial"/>
        </w:rPr>
        <w:t xml:space="preserve"> o processo de contratação deve</w:t>
      </w:r>
      <w:r w:rsidR="002D0FA6" w:rsidRPr="00732B3F">
        <w:rPr>
          <w:rFonts w:ascii="Arial" w:hAnsi="Arial" w:cs="Arial"/>
        </w:rPr>
        <w:t xml:space="preserve"> preservar o </w:t>
      </w:r>
      <w:r w:rsidR="008219B0" w:rsidRPr="00732B3F">
        <w:rPr>
          <w:rFonts w:ascii="Arial" w:hAnsi="Arial" w:cs="Arial"/>
        </w:rPr>
        <w:t>principio da eficiencia</w:t>
      </w:r>
      <w:r w:rsidR="002D0FA6" w:rsidRPr="00732B3F">
        <w:rPr>
          <w:rFonts w:ascii="Arial" w:hAnsi="Arial" w:cs="Arial"/>
        </w:rPr>
        <w:t xml:space="preserve">, </w:t>
      </w:r>
      <w:r w:rsidR="008219B0" w:rsidRPr="00732B3F">
        <w:rPr>
          <w:rFonts w:ascii="Arial" w:hAnsi="Arial" w:cs="Arial"/>
        </w:rPr>
        <w:t xml:space="preserve">na medida em que seja preterido a aquisição de equipamentos que possa oferecer qualidade, preço de mercado, eficiência e que demonstre ser vantajoso não somente no que se refere a valor, mas ao seu ciclo de vida, quanto a manutenção, </w:t>
      </w:r>
      <w:r w:rsidR="00D1296B">
        <w:rPr>
          <w:rFonts w:ascii="Arial" w:hAnsi="Arial" w:cs="Arial"/>
        </w:rPr>
        <w:t>custo beneficio</w:t>
      </w:r>
      <w:r w:rsidR="008219B0" w:rsidRPr="00732B3F">
        <w:rPr>
          <w:rFonts w:ascii="Arial" w:hAnsi="Arial" w:cs="Arial"/>
        </w:rPr>
        <w:t xml:space="preserve">, menos tempo de realização de serviços, agilidade, etc. </w:t>
      </w:r>
    </w:p>
    <w:p w:rsidR="008219B0" w:rsidRPr="00732B3F" w:rsidRDefault="008219B0" w:rsidP="009035BD">
      <w:pPr>
        <w:pStyle w:val="Corpodetexto"/>
        <w:spacing w:line="276" w:lineRule="auto"/>
        <w:ind w:rightChars="-17" w:right="-37"/>
        <w:jc w:val="both"/>
        <w:rPr>
          <w:rFonts w:ascii="Arial" w:hAnsi="Arial" w:cs="Arial"/>
          <w:sz w:val="22"/>
          <w:szCs w:val="22"/>
        </w:rPr>
      </w:pPr>
    </w:p>
    <w:p w:rsidR="003E4C8D" w:rsidRDefault="003E4C8D" w:rsidP="003E4C8D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>Diante disso, visando identificar soluções que melhor atendessem às necessidades desta administração verificamos duas modalidades de contratação: a aquisição por meio de realização de Pregão Eletronico ou Aquisição por meio de Adesão de ARP celebradas por outros orgãos.</w:t>
      </w:r>
    </w:p>
    <w:p w:rsidR="00D1296B" w:rsidRDefault="00D1296B" w:rsidP="003E4C8D">
      <w:pPr>
        <w:jc w:val="both"/>
        <w:rPr>
          <w:rFonts w:ascii="Arial" w:hAnsi="Arial" w:cs="Arial"/>
        </w:rPr>
      </w:pPr>
    </w:p>
    <w:p w:rsidR="003E4C8D" w:rsidRPr="00D1296B" w:rsidRDefault="00D1296B" w:rsidP="003E4C8D">
      <w:pPr>
        <w:jc w:val="both"/>
        <w:rPr>
          <w:rFonts w:ascii="Arial" w:hAnsi="Arial" w:cs="Arial"/>
          <w:u w:val="single"/>
        </w:rPr>
      </w:pPr>
      <w:r w:rsidRPr="00D1296B">
        <w:rPr>
          <w:rFonts w:ascii="Arial" w:hAnsi="Arial" w:cs="Arial"/>
          <w:u w:val="single"/>
        </w:rPr>
        <w:t>Solução 1- Pregão Eletronico</w:t>
      </w:r>
    </w:p>
    <w:p w:rsidR="005F1D06" w:rsidRPr="005F1D06" w:rsidRDefault="005F1D06" w:rsidP="005F1D06">
      <w:pPr>
        <w:jc w:val="both"/>
        <w:rPr>
          <w:rFonts w:ascii="Arial" w:hAnsi="Arial" w:cs="Arial"/>
        </w:rPr>
      </w:pPr>
      <w:r w:rsidRPr="005F1D06">
        <w:rPr>
          <w:rFonts w:ascii="Arial" w:hAnsi="Arial" w:cs="Arial"/>
        </w:rPr>
        <w:t>Uma das alternativas consideradas para a aquisição do equipamento é a realização de processo licitatório na modalidade de Pregão, em observância aos princípios da competitividade, isonomia e economicidade. No entanto, a experiência verificada em outros órgãos e entidades públicas demonstra que, em determinadas situações, a utilização dessa modalidade pode acarretar riscos quanto à qualidade técnica do bem adquirido. Isso ocorre porque, nas contratações realizadas por meio do pregão, a descrição do objeto deve ser redigida de forma ampla e não restritiva, de modo a permitir a participação do maior número possível de fornecedores. Todavia, tal exigência pode dificultar a especificação detalhada das características técnicas essenciais do equipamento pretendido, abrindo margem para o fornecimento de bens que, embora atendam formalmente às exigências mínimas do edital, não correspondam ao desempenho e à robustez operacional necessários para o uso intensivo no meio rural.</w:t>
      </w:r>
    </w:p>
    <w:p w:rsidR="005F1D06" w:rsidRPr="005F1D06" w:rsidRDefault="005F1D06" w:rsidP="005F1D06">
      <w:pPr>
        <w:jc w:val="both"/>
        <w:rPr>
          <w:rFonts w:ascii="Arial" w:hAnsi="Arial" w:cs="Arial"/>
        </w:rPr>
      </w:pPr>
    </w:p>
    <w:p w:rsidR="005F1D06" w:rsidRPr="005F1D06" w:rsidRDefault="005F1D06" w:rsidP="005F1D06">
      <w:pPr>
        <w:jc w:val="both"/>
        <w:rPr>
          <w:rFonts w:ascii="Arial" w:hAnsi="Arial" w:cs="Arial"/>
        </w:rPr>
      </w:pPr>
      <w:r w:rsidRPr="005F1D06">
        <w:rPr>
          <w:rFonts w:ascii="Arial" w:hAnsi="Arial" w:cs="Arial"/>
        </w:rPr>
        <w:t>Considerando que a finalidade primordial da aquisição é atender às demandas da zona rural, torna-se imprescindível que o equipamento apresente elevada eficiência, durabilidade e capacidade de resposta a condições adversas de trabalho, características fundamentais para garantir a efetividade das ações de manutenção e readequação das estradas rurais, além de outras atividades de suporte à agricultura e ao meio ambiente.</w:t>
      </w:r>
    </w:p>
    <w:p w:rsidR="005F1D06" w:rsidRPr="005F1D06" w:rsidRDefault="005F1D06" w:rsidP="005F1D06">
      <w:pPr>
        <w:jc w:val="both"/>
        <w:rPr>
          <w:rFonts w:ascii="Arial" w:hAnsi="Arial" w:cs="Arial"/>
        </w:rPr>
      </w:pPr>
    </w:p>
    <w:p w:rsidR="00D1296B" w:rsidRPr="00732B3F" w:rsidRDefault="00D1296B" w:rsidP="003E4C8D">
      <w:pPr>
        <w:jc w:val="both"/>
        <w:rPr>
          <w:rFonts w:ascii="Arial" w:hAnsi="Arial" w:cs="Arial"/>
        </w:rPr>
      </w:pPr>
      <w:r w:rsidRPr="00D1296B">
        <w:rPr>
          <w:rFonts w:ascii="Arial" w:hAnsi="Arial" w:cs="Arial"/>
          <w:u w:val="single"/>
        </w:rPr>
        <w:t>Solução 2- Adesão em Ata de Registro de Preços</w:t>
      </w:r>
    </w:p>
    <w:p w:rsidR="002D0FA6" w:rsidRPr="00732B3F" w:rsidRDefault="002D0FA6" w:rsidP="002D0FA6">
      <w:pPr>
        <w:jc w:val="both"/>
        <w:rPr>
          <w:rFonts w:ascii="Arial" w:hAnsi="Arial" w:cs="Arial"/>
          <w:b/>
          <w:bCs/>
        </w:rPr>
      </w:pPr>
      <w:r w:rsidRPr="00732B3F">
        <w:rPr>
          <w:rFonts w:ascii="Arial" w:hAnsi="Arial" w:cs="Arial"/>
        </w:rPr>
        <w:t xml:space="preserve">No intuito de acelerar a aquisição dos equipamentos, foram realizadas consultas a atas de registro de preços vigentes, sendo identificado </w:t>
      </w:r>
      <w:r w:rsidR="00AF6B5E">
        <w:rPr>
          <w:rFonts w:ascii="Arial" w:hAnsi="Arial" w:cs="Arial"/>
        </w:rPr>
        <w:t>a</w:t>
      </w:r>
      <w:r w:rsidR="00AF6B5E" w:rsidRPr="00AF6B5E">
        <w:rPr>
          <w:rFonts w:ascii="Arial" w:hAnsi="Arial" w:cs="Arial"/>
        </w:rPr>
        <w:t xml:space="preserve"> </w:t>
      </w:r>
      <w:r w:rsidR="00AF6B5E" w:rsidRPr="00931754">
        <w:rPr>
          <w:rFonts w:ascii="Arial" w:hAnsi="Arial" w:cs="Arial"/>
        </w:rPr>
        <w:t>Ata de Registro de Preço nº</w:t>
      </w:r>
      <w:r w:rsidR="00AF6B5E">
        <w:rPr>
          <w:rFonts w:ascii="Arial" w:hAnsi="Arial" w:cs="Arial"/>
          <w:b/>
          <w:bCs/>
        </w:rPr>
        <w:t xml:space="preserve"> ATC000019/</w:t>
      </w:r>
      <w:r w:rsidR="00AF6B5E" w:rsidRPr="00931754">
        <w:rPr>
          <w:rFonts w:ascii="Arial" w:hAnsi="Arial" w:cs="Arial"/>
        </w:rPr>
        <w:t>2025</w:t>
      </w:r>
      <w:r w:rsidR="00AF6B5E">
        <w:rPr>
          <w:rFonts w:ascii="Arial" w:hAnsi="Arial" w:cs="Arial"/>
          <w:b/>
          <w:bCs/>
        </w:rPr>
        <w:t xml:space="preserve"> – Pregão Eletrônico nº 0026/2025,</w:t>
      </w:r>
      <w:r w:rsidRPr="00732B3F">
        <w:rPr>
          <w:rFonts w:ascii="Arial" w:hAnsi="Arial" w:cs="Arial"/>
        </w:rPr>
        <w:t xml:space="preserve"> </w:t>
      </w:r>
      <w:bookmarkStart w:id="5" w:name="_Hlk201752637"/>
      <w:r w:rsidRPr="00732B3F">
        <w:rPr>
          <w:rFonts w:ascii="Arial" w:hAnsi="Arial" w:cs="Arial"/>
        </w:rPr>
        <w:t xml:space="preserve">realizado pelo </w:t>
      </w:r>
      <w:r w:rsidR="008C2C16" w:rsidRPr="00AF6B5E">
        <w:rPr>
          <w:rFonts w:ascii="Arial" w:hAnsi="Arial" w:cs="Arial"/>
          <w:b/>
        </w:rPr>
        <w:t>Consórcio Interfederativo Santa Catarina (CINCATARINA</w:t>
      </w:r>
      <w:r w:rsidR="008C2C16" w:rsidRPr="00931754">
        <w:rPr>
          <w:rFonts w:ascii="Arial" w:hAnsi="Arial" w:cs="Arial"/>
        </w:rPr>
        <w:t>)</w:t>
      </w:r>
      <w:bookmarkStart w:id="6" w:name="_Hlk201753492"/>
      <w:r w:rsidR="008C2C16">
        <w:rPr>
          <w:rFonts w:ascii="Arial" w:hAnsi="Arial" w:cs="Arial"/>
        </w:rPr>
        <w:t xml:space="preserve"> - </w:t>
      </w:r>
      <w:r w:rsidRPr="00732B3F">
        <w:rPr>
          <w:rFonts w:ascii="Arial" w:hAnsi="Arial" w:cs="Arial"/>
          <w:b/>
        </w:rPr>
        <w:t>,</w:t>
      </w:r>
      <w:r w:rsidRPr="00732B3F">
        <w:rPr>
          <w:rFonts w:ascii="Arial" w:hAnsi="Arial" w:cs="Arial"/>
        </w:rPr>
        <w:t xml:space="preserve"> no qual a empresa </w:t>
      </w:r>
      <w:r w:rsidR="00AF6B5E" w:rsidRPr="00AF6B5E">
        <w:rPr>
          <w:rFonts w:ascii="Arial" w:hAnsi="Arial" w:cs="Arial"/>
          <w:b/>
        </w:rPr>
        <w:t>ENGEPEÇAS EQUIPAMENTOS LTDA</w:t>
      </w:r>
      <w:r w:rsidRPr="00732B3F">
        <w:rPr>
          <w:rFonts w:ascii="Arial" w:hAnsi="Arial" w:cs="Arial"/>
          <w:b/>
          <w:bCs/>
        </w:rPr>
        <w:t xml:space="preserve">  </w:t>
      </w:r>
      <w:bookmarkEnd w:id="5"/>
      <w:r w:rsidRPr="00732B3F">
        <w:rPr>
          <w:rFonts w:ascii="Arial" w:hAnsi="Arial" w:cs="Arial"/>
        </w:rPr>
        <w:t xml:space="preserve">foi vencedora do item </w:t>
      </w:r>
      <w:r w:rsidRPr="00732B3F">
        <w:rPr>
          <w:rStyle w:val="Textodocorpo7VersaleteExact"/>
          <w:sz w:val="22"/>
          <w:szCs w:val="22"/>
        </w:rPr>
        <w:t xml:space="preserve">PÁ CARREGADEIRA, nova, </w:t>
      </w:r>
      <w:r w:rsidR="00AF6B5E">
        <w:rPr>
          <w:rStyle w:val="Textodocorpo7VersaleteExact"/>
          <w:sz w:val="22"/>
          <w:szCs w:val="22"/>
        </w:rPr>
        <w:t>ZERO HORA, TIPO A,</w:t>
      </w:r>
      <w:r w:rsidRPr="00732B3F">
        <w:rPr>
          <w:rStyle w:val="Textodocorpo7VersaleteExact"/>
          <w:sz w:val="22"/>
          <w:szCs w:val="22"/>
        </w:rPr>
        <w:t xml:space="preserve"> ANO/MODELO 202</w:t>
      </w:r>
      <w:bookmarkEnd w:id="6"/>
      <w:r w:rsidR="00AF6B5E">
        <w:rPr>
          <w:rStyle w:val="Textodocorpo7VersaleteExact"/>
          <w:sz w:val="22"/>
          <w:szCs w:val="22"/>
        </w:rPr>
        <w:t>5</w:t>
      </w:r>
      <w:r w:rsidRPr="00732B3F">
        <w:rPr>
          <w:rStyle w:val="Textodocorpo7VersaleteExact"/>
          <w:sz w:val="22"/>
          <w:szCs w:val="22"/>
        </w:rPr>
        <w:t xml:space="preserve">,  </w:t>
      </w:r>
      <w:r w:rsidRPr="00732B3F">
        <w:rPr>
          <w:rFonts w:ascii="Arial" w:hAnsi="Arial" w:cs="Arial"/>
        </w:rPr>
        <w:t>cujas especificações atendem a necessidade desse município. Foi realizada pesquisa de preços, conforme orçamentos e mapa de preços em anexo, verificando-se que os valores propostos são superiores ao valor registrado na ARP em questão, ficando demonstrada que a aquisição através de adesão ao registro de preços d</w:t>
      </w:r>
      <w:r w:rsidR="00F22506">
        <w:rPr>
          <w:rFonts w:ascii="Arial" w:hAnsi="Arial" w:cs="Arial"/>
        </w:rPr>
        <w:t xml:space="preserve">o </w:t>
      </w:r>
      <w:r w:rsidR="00F22506" w:rsidRPr="00AF6B5E">
        <w:rPr>
          <w:rFonts w:ascii="Arial" w:hAnsi="Arial" w:cs="Arial"/>
          <w:b/>
        </w:rPr>
        <w:t>Consórcio Interfederativo Santa Catarina (CINCATARINA</w:t>
      </w:r>
      <w:r w:rsidR="00F22506" w:rsidRPr="00931754">
        <w:rPr>
          <w:rFonts w:ascii="Arial" w:hAnsi="Arial" w:cs="Arial"/>
        </w:rPr>
        <w:t>)</w:t>
      </w:r>
      <w:r w:rsidRPr="00732B3F">
        <w:rPr>
          <w:rFonts w:ascii="Arial" w:hAnsi="Arial" w:cs="Arial"/>
        </w:rPr>
        <w:t xml:space="preserve"> é vantajosa para a Administração, gerando economia para a instituição e, diante disto, justifica-se a Adesão ao Registro de Preços do citado </w:t>
      </w:r>
      <w:r w:rsidR="00F22506">
        <w:rPr>
          <w:rFonts w:ascii="Arial" w:hAnsi="Arial" w:cs="Arial"/>
        </w:rPr>
        <w:t>consórcio</w:t>
      </w:r>
      <w:r w:rsidRPr="00732B3F">
        <w:rPr>
          <w:rFonts w:ascii="Arial" w:hAnsi="Arial" w:cs="Arial"/>
        </w:rPr>
        <w:t xml:space="preserve">. Ademais, foi verificado que as especificações técnicas do </w:t>
      </w:r>
      <w:r w:rsidR="00D1296B">
        <w:rPr>
          <w:rFonts w:ascii="Arial" w:hAnsi="Arial" w:cs="Arial"/>
        </w:rPr>
        <w:t>equipamento</w:t>
      </w:r>
      <w:r w:rsidRPr="00732B3F">
        <w:rPr>
          <w:rFonts w:ascii="Arial" w:hAnsi="Arial" w:cs="Arial"/>
        </w:rPr>
        <w:t xml:space="preserve"> estão de acordo com as especificações que o município pretende adquirir, </w:t>
      </w:r>
      <w:r w:rsidR="005F1D06">
        <w:rPr>
          <w:rFonts w:ascii="Arial" w:hAnsi="Arial" w:cs="Arial"/>
        </w:rPr>
        <w:t xml:space="preserve">possui marca reconhecida no mercado como de grande qualidade, </w:t>
      </w:r>
      <w:r w:rsidRPr="00732B3F">
        <w:rPr>
          <w:rFonts w:ascii="Arial" w:hAnsi="Arial" w:cs="Arial"/>
        </w:rPr>
        <w:t xml:space="preserve">conforme discriminado no termo de referência e </w:t>
      </w:r>
      <w:r w:rsidR="00907E0D" w:rsidRPr="00732B3F">
        <w:rPr>
          <w:rFonts w:ascii="Arial" w:hAnsi="Arial" w:cs="Arial"/>
        </w:rPr>
        <w:t xml:space="preserve">Ata De Registro De Preços </w:t>
      </w:r>
      <w:bookmarkStart w:id="7" w:name="_Hlk201753317"/>
      <w:r w:rsidR="00907E0D">
        <w:rPr>
          <w:rFonts w:ascii="Arial" w:hAnsi="Arial" w:cs="Arial"/>
        </w:rPr>
        <w:t xml:space="preserve">nº </w:t>
      </w:r>
      <w:r w:rsidR="00F22506">
        <w:rPr>
          <w:rFonts w:ascii="Arial" w:hAnsi="Arial" w:cs="Arial"/>
        </w:rPr>
        <w:t>ATC000019</w:t>
      </w:r>
      <w:r w:rsidRPr="00732B3F">
        <w:rPr>
          <w:rFonts w:ascii="Arial" w:hAnsi="Arial" w:cs="Arial"/>
        </w:rPr>
        <w:t>/202</w:t>
      </w:r>
      <w:r w:rsidR="00F22506">
        <w:rPr>
          <w:rFonts w:ascii="Arial" w:hAnsi="Arial" w:cs="Arial"/>
        </w:rPr>
        <w:t>5</w:t>
      </w:r>
      <w:r w:rsidR="00907E0D">
        <w:rPr>
          <w:rFonts w:ascii="Arial" w:hAnsi="Arial" w:cs="Arial"/>
        </w:rPr>
        <w:t>,</w:t>
      </w:r>
      <w:r w:rsidRPr="00732B3F">
        <w:rPr>
          <w:rFonts w:ascii="Arial" w:hAnsi="Arial" w:cs="Arial"/>
        </w:rPr>
        <w:t xml:space="preserve">  referente ao Pregão Eletrônico nº 00</w:t>
      </w:r>
      <w:r w:rsidR="00F22506">
        <w:rPr>
          <w:rFonts w:ascii="Arial" w:hAnsi="Arial" w:cs="Arial"/>
        </w:rPr>
        <w:t>2</w:t>
      </w:r>
      <w:r w:rsidRPr="00732B3F">
        <w:rPr>
          <w:rFonts w:ascii="Arial" w:hAnsi="Arial" w:cs="Arial"/>
        </w:rPr>
        <w:t>6/202</w:t>
      </w:r>
      <w:r w:rsidR="00F22506">
        <w:rPr>
          <w:rFonts w:ascii="Arial" w:hAnsi="Arial" w:cs="Arial"/>
        </w:rPr>
        <w:t>5</w:t>
      </w:r>
      <w:r w:rsidRPr="00732B3F">
        <w:rPr>
          <w:rFonts w:ascii="Arial" w:hAnsi="Arial" w:cs="Arial"/>
        </w:rPr>
        <w:t xml:space="preserve"> do órgão gerenciador </w:t>
      </w:r>
      <w:bookmarkEnd w:id="7"/>
      <w:r w:rsidRPr="00732B3F">
        <w:rPr>
          <w:rFonts w:ascii="Arial" w:hAnsi="Arial" w:cs="Arial"/>
        </w:rPr>
        <w:t>.</w:t>
      </w:r>
    </w:p>
    <w:p w:rsidR="006166F7" w:rsidRDefault="002D0FA6" w:rsidP="002D0FA6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 </w:t>
      </w:r>
    </w:p>
    <w:p w:rsidR="002D0FA6" w:rsidRPr="00732B3F" w:rsidRDefault="002D0FA6" w:rsidP="002D0FA6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Justificamos ainda que a adesão a Ata de Registro de Preços </w:t>
      </w:r>
      <w:r w:rsidR="00F22506">
        <w:rPr>
          <w:rFonts w:ascii="Arial" w:hAnsi="Arial" w:cs="Arial"/>
        </w:rPr>
        <w:t>ATC000019/2025</w:t>
      </w:r>
      <w:r w:rsidRPr="00732B3F">
        <w:rPr>
          <w:rFonts w:ascii="Arial" w:hAnsi="Arial" w:cs="Arial"/>
        </w:rPr>
        <w:t xml:space="preserve"> </w:t>
      </w:r>
      <w:bookmarkStart w:id="8" w:name="_Hlk201756109"/>
      <w:r w:rsidRPr="00732B3F">
        <w:rPr>
          <w:rFonts w:ascii="Arial" w:hAnsi="Arial" w:cs="Arial"/>
        </w:rPr>
        <w:t xml:space="preserve">cumpre os princípios da vantajosidade, economicidade, eficácia e eficiência, uma vez que com este procedimento, o Município </w:t>
      </w:r>
      <w:r w:rsidR="00D1296B">
        <w:rPr>
          <w:rFonts w:ascii="Arial" w:hAnsi="Arial" w:cs="Arial"/>
        </w:rPr>
        <w:t>irá adquirir</w:t>
      </w:r>
      <w:r w:rsidRPr="00732B3F">
        <w:rPr>
          <w:rFonts w:ascii="Arial" w:hAnsi="Arial" w:cs="Arial"/>
        </w:rPr>
        <w:t xml:space="preserve"> equipamento já aceito por outro Órgão gerenciador da ata, trata de um equipamento com qualidade, fator que propicia segurança de que realmente o equipamento adquirido atenderá a demanda e as necessidades desse município, além de proporcionar presteza, celeridade </w:t>
      </w:r>
      <w:r w:rsidRPr="00732B3F">
        <w:rPr>
          <w:rFonts w:ascii="Arial" w:hAnsi="Arial" w:cs="Arial"/>
        </w:rPr>
        <w:lastRenderedPageBreak/>
        <w:t xml:space="preserve">e pronto atendimento às demandas dessa administração municipal. Diante disso, com fulcro no </w:t>
      </w:r>
      <w:r w:rsidRPr="00A2433C">
        <w:rPr>
          <w:rFonts w:ascii="Arial" w:hAnsi="Arial" w:cs="Arial"/>
          <w:color w:val="000000" w:themeColor="text1"/>
        </w:rPr>
        <w:t xml:space="preserve">Decreto Federal  nº 11.462/2023 e Decreto Municipal nº </w:t>
      </w:r>
      <w:r w:rsidR="00A2433C" w:rsidRPr="00A2433C">
        <w:rPr>
          <w:rFonts w:ascii="Arial" w:hAnsi="Arial" w:cs="Arial"/>
          <w:color w:val="000000" w:themeColor="text1"/>
        </w:rPr>
        <w:t>52</w:t>
      </w:r>
      <w:r w:rsidRPr="00A2433C">
        <w:rPr>
          <w:rFonts w:ascii="Arial" w:hAnsi="Arial" w:cs="Arial"/>
          <w:color w:val="000000" w:themeColor="text1"/>
        </w:rPr>
        <w:t xml:space="preserve">/2023, </w:t>
      </w:r>
      <w:r w:rsidRPr="00732B3F">
        <w:rPr>
          <w:rFonts w:ascii="Arial" w:hAnsi="Arial" w:cs="Arial"/>
        </w:rPr>
        <w:t xml:space="preserve">autoriza a adesão em Ata de Registro de preços de outros órgãos, o modo escolhido para a aquisição da solução em epígrafe, foi à adesão à Ata de Registro de Preços nº </w:t>
      </w:r>
      <w:r w:rsidR="005B2916">
        <w:rPr>
          <w:rFonts w:ascii="Arial" w:hAnsi="Arial" w:cs="Arial"/>
        </w:rPr>
        <w:t>ATC000019/2025</w:t>
      </w:r>
      <w:r w:rsidRPr="00732B3F">
        <w:rPr>
          <w:rFonts w:ascii="Arial" w:hAnsi="Arial" w:cs="Arial"/>
        </w:rPr>
        <w:t xml:space="preserve"> referente ao Pregão Eletrônico nº 00</w:t>
      </w:r>
      <w:r w:rsidR="005B2916">
        <w:rPr>
          <w:rFonts w:ascii="Arial" w:hAnsi="Arial" w:cs="Arial"/>
        </w:rPr>
        <w:t>2</w:t>
      </w:r>
      <w:r w:rsidRPr="00732B3F">
        <w:rPr>
          <w:rFonts w:ascii="Arial" w:hAnsi="Arial" w:cs="Arial"/>
        </w:rPr>
        <w:t>6/202</w:t>
      </w:r>
      <w:r w:rsidR="005B2916">
        <w:rPr>
          <w:rFonts w:ascii="Arial" w:hAnsi="Arial" w:cs="Arial"/>
        </w:rPr>
        <w:t>5</w:t>
      </w:r>
      <w:r w:rsidRPr="00732B3F">
        <w:rPr>
          <w:rFonts w:ascii="Arial" w:hAnsi="Arial" w:cs="Arial"/>
        </w:rPr>
        <w:t xml:space="preserve"> </w:t>
      </w:r>
      <w:r w:rsidR="005B2916" w:rsidRPr="00732B3F">
        <w:rPr>
          <w:rFonts w:ascii="Arial" w:hAnsi="Arial" w:cs="Arial"/>
        </w:rPr>
        <w:t>d</w:t>
      </w:r>
      <w:r w:rsidR="005B2916">
        <w:rPr>
          <w:rFonts w:ascii="Arial" w:hAnsi="Arial" w:cs="Arial"/>
        </w:rPr>
        <w:t xml:space="preserve">o </w:t>
      </w:r>
      <w:r w:rsidR="005B2916" w:rsidRPr="005B2916">
        <w:rPr>
          <w:rFonts w:ascii="Arial" w:hAnsi="Arial" w:cs="Arial"/>
        </w:rPr>
        <w:t>Consórcio Interfederativo Santa Catarina (CINCATARINA</w:t>
      </w:r>
      <w:r w:rsidR="005B2916">
        <w:rPr>
          <w:rFonts w:ascii="Arial" w:hAnsi="Arial" w:cs="Arial"/>
        </w:rPr>
        <w:t>)</w:t>
      </w:r>
      <w:r w:rsidR="005B2916" w:rsidRPr="00732B3F">
        <w:rPr>
          <w:rFonts w:ascii="Arial" w:hAnsi="Arial" w:cs="Arial"/>
        </w:rPr>
        <w:t xml:space="preserve"> </w:t>
      </w:r>
      <w:r w:rsidRPr="00732B3F">
        <w:rPr>
          <w:rFonts w:ascii="Arial" w:hAnsi="Arial" w:cs="Arial"/>
        </w:rPr>
        <w:t xml:space="preserve">, uma vez que este procedimento gerará economicidade e celeridade processual ao município de </w:t>
      </w:r>
      <w:r w:rsidR="005B2916">
        <w:rPr>
          <w:rFonts w:ascii="Arial" w:hAnsi="Arial" w:cs="Arial"/>
        </w:rPr>
        <w:t>Itaguajé</w:t>
      </w:r>
      <w:r w:rsidRPr="00732B3F">
        <w:rPr>
          <w:rFonts w:ascii="Arial" w:hAnsi="Arial" w:cs="Arial"/>
        </w:rPr>
        <w:t>, Estado do Paraná.</w:t>
      </w:r>
    </w:p>
    <w:bookmarkEnd w:id="8"/>
    <w:p w:rsidR="002D0FA6" w:rsidRPr="00732B3F" w:rsidRDefault="002D0FA6" w:rsidP="003E4C8D">
      <w:pPr>
        <w:jc w:val="both"/>
        <w:rPr>
          <w:rFonts w:ascii="Arial" w:hAnsi="Arial" w:cs="Arial"/>
        </w:rPr>
      </w:pPr>
    </w:p>
    <w:p w:rsidR="003E4C8D" w:rsidRPr="00732B3F" w:rsidRDefault="003E4C8D" w:rsidP="003E4C8D">
      <w:pPr>
        <w:jc w:val="both"/>
        <w:rPr>
          <w:rFonts w:ascii="Arial" w:hAnsi="Arial" w:cs="Arial"/>
        </w:rPr>
      </w:pPr>
    </w:p>
    <w:p w:rsidR="003E4C8D" w:rsidRPr="00732B3F" w:rsidRDefault="003E4C8D" w:rsidP="003E4C8D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>8.1. Da Vantajosidade e Custo-benefício</w:t>
      </w:r>
    </w:p>
    <w:p w:rsidR="003E4C8D" w:rsidRPr="00732B3F" w:rsidRDefault="003E4C8D" w:rsidP="003E4C8D">
      <w:pPr>
        <w:jc w:val="both"/>
        <w:rPr>
          <w:rFonts w:ascii="Arial" w:hAnsi="Arial" w:cs="Arial"/>
        </w:rPr>
      </w:pPr>
    </w:p>
    <w:p w:rsidR="003E4C8D" w:rsidRPr="00732B3F" w:rsidRDefault="003E4C8D" w:rsidP="003F19C1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Dessa forma, é possível concluir que, ao considerar o custo-benefício e a flexibilidade para o município, a opção pela </w:t>
      </w:r>
      <w:r w:rsidR="002D0FA6" w:rsidRPr="00732B3F">
        <w:rPr>
          <w:rFonts w:ascii="Arial" w:hAnsi="Arial" w:cs="Arial"/>
        </w:rPr>
        <w:t xml:space="preserve">adesão em ARP </w:t>
      </w:r>
      <w:r w:rsidRPr="00732B3F">
        <w:rPr>
          <w:rFonts w:ascii="Arial" w:hAnsi="Arial" w:cs="Arial"/>
        </w:rPr>
        <w:t xml:space="preserve"> já disponível p</w:t>
      </w:r>
      <w:r w:rsidR="005B2916">
        <w:rPr>
          <w:rFonts w:ascii="Arial" w:hAnsi="Arial" w:cs="Arial"/>
        </w:rPr>
        <w:t xml:space="preserve">elo </w:t>
      </w:r>
      <w:r w:rsidR="005B2916" w:rsidRPr="00AF6B5E">
        <w:rPr>
          <w:rFonts w:ascii="Arial" w:hAnsi="Arial" w:cs="Arial"/>
          <w:b/>
        </w:rPr>
        <w:t>Consórcio Interfederativo Santa Catarina (CINCATARINA</w:t>
      </w:r>
      <w:r w:rsidR="005B2916">
        <w:rPr>
          <w:rFonts w:ascii="Arial" w:hAnsi="Arial" w:cs="Arial"/>
        </w:rPr>
        <w:t>)</w:t>
      </w:r>
      <w:r w:rsidRPr="00732B3F">
        <w:rPr>
          <w:rFonts w:ascii="Arial" w:hAnsi="Arial" w:cs="Arial"/>
        </w:rPr>
        <w:t>,</w:t>
      </w:r>
      <w:r w:rsidR="003736DB">
        <w:rPr>
          <w:rFonts w:ascii="Arial" w:hAnsi="Arial" w:cs="Arial"/>
        </w:rPr>
        <w:t xml:space="preserve"> pois pela adesão a opção é </w:t>
      </w:r>
      <w:r w:rsidR="003736DB" w:rsidRPr="005F1D06">
        <w:rPr>
          <w:rFonts w:ascii="Arial" w:hAnsi="Arial" w:cs="Arial"/>
        </w:rPr>
        <w:t>um equipamento que atenda plenamente às necessidades do Município, com qualidade, desempenho e custo-benefício compatíveis com o interesse público</w:t>
      </w:r>
      <w:r w:rsidR="003736DB">
        <w:rPr>
          <w:rFonts w:ascii="Arial" w:hAnsi="Arial" w:cs="Arial"/>
        </w:rPr>
        <w:t xml:space="preserve">, sendo uma forma de </w:t>
      </w:r>
      <w:r w:rsidRPr="00732B3F">
        <w:rPr>
          <w:rFonts w:ascii="Arial" w:hAnsi="Arial" w:cs="Arial"/>
        </w:rPr>
        <w:t>otimização dos recursos públicos</w:t>
      </w:r>
      <w:r w:rsidR="003F19C1" w:rsidRPr="00732B3F">
        <w:rPr>
          <w:rFonts w:ascii="Arial" w:hAnsi="Arial" w:cs="Arial"/>
        </w:rPr>
        <w:t>, uma vez que os preços se refere a uma licitação</w:t>
      </w:r>
      <w:r w:rsidR="003736DB">
        <w:rPr>
          <w:rFonts w:ascii="Arial" w:hAnsi="Arial" w:cs="Arial"/>
        </w:rPr>
        <w:t xml:space="preserve"> que ocorreu com um grande</w:t>
      </w:r>
      <w:r w:rsidR="003F19C1" w:rsidRPr="00732B3F">
        <w:rPr>
          <w:rFonts w:ascii="Arial" w:hAnsi="Arial" w:cs="Arial"/>
        </w:rPr>
        <w:t xml:space="preserve"> quantidade de </w:t>
      </w:r>
      <w:r w:rsidR="003736DB">
        <w:rPr>
          <w:rFonts w:ascii="Arial" w:hAnsi="Arial" w:cs="Arial"/>
        </w:rPr>
        <w:t>equipamentos,</w:t>
      </w:r>
      <w:r w:rsidR="003F19C1" w:rsidRPr="00732B3F">
        <w:rPr>
          <w:rFonts w:ascii="Arial" w:hAnsi="Arial" w:cs="Arial"/>
        </w:rPr>
        <w:t xml:space="preserve"> o que proporciona economia de escala, </w:t>
      </w:r>
      <w:r w:rsidR="003736DB">
        <w:rPr>
          <w:rFonts w:ascii="Arial" w:hAnsi="Arial" w:cs="Arial"/>
        </w:rPr>
        <w:t>gerando uma</w:t>
      </w:r>
      <w:r w:rsidR="003F19C1" w:rsidRPr="00732B3F">
        <w:rPr>
          <w:rFonts w:ascii="Arial" w:hAnsi="Arial" w:cs="Arial"/>
        </w:rPr>
        <w:t xml:space="preserve"> demanda da contratação maior</w:t>
      </w:r>
      <w:r w:rsidR="003736DB">
        <w:rPr>
          <w:rFonts w:ascii="Arial" w:hAnsi="Arial" w:cs="Arial"/>
        </w:rPr>
        <w:t xml:space="preserve"> no momento da licitação</w:t>
      </w:r>
      <w:r w:rsidR="003F19C1" w:rsidRPr="00732B3F">
        <w:rPr>
          <w:rFonts w:ascii="Arial" w:hAnsi="Arial" w:cs="Arial"/>
        </w:rPr>
        <w:t xml:space="preserve">, </w:t>
      </w:r>
      <w:r w:rsidR="003736DB">
        <w:rPr>
          <w:rFonts w:ascii="Arial" w:hAnsi="Arial" w:cs="Arial"/>
        </w:rPr>
        <w:t xml:space="preserve">resultando, </w:t>
      </w:r>
      <w:r w:rsidR="003F19C1" w:rsidRPr="00732B3F">
        <w:rPr>
          <w:rFonts w:ascii="Arial" w:hAnsi="Arial" w:cs="Arial"/>
        </w:rPr>
        <w:t>consequentemente</w:t>
      </w:r>
      <w:r w:rsidR="003736DB">
        <w:rPr>
          <w:rFonts w:ascii="Arial" w:hAnsi="Arial" w:cs="Arial"/>
        </w:rPr>
        <w:t>, em</w:t>
      </w:r>
      <w:r w:rsidR="003F19C1" w:rsidRPr="00732B3F">
        <w:rPr>
          <w:rFonts w:ascii="Arial" w:hAnsi="Arial" w:cs="Arial"/>
        </w:rPr>
        <w:t xml:space="preserve"> preços registrados </w:t>
      </w:r>
      <w:r w:rsidR="003736DB">
        <w:rPr>
          <w:rFonts w:ascii="Arial" w:hAnsi="Arial" w:cs="Arial"/>
        </w:rPr>
        <w:t>em</w:t>
      </w:r>
      <w:r w:rsidR="003F19C1" w:rsidRPr="00732B3F">
        <w:rPr>
          <w:rFonts w:ascii="Arial" w:hAnsi="Arial" w:cs="Arial"/>
        </w:rPr>
        <w:t xml:space="preserve"> melhores condições comerciai</w:t>
      </w:r>
      <w:r w:rsidR="003736DB">
        <w:rPr>
          <w:rFonts w:ascii="Arial" w:hAnsi="Arial" w:cs="Arial"/>
        </w:rPr>
        <w:t>s</w:t>
      </w:r>
      <w:r w:rsidR="003F19C1" w:rsidRPr="00732B3F">
        <w:rPr>
          <w:rFonts w:ascii="Arial" w:hAnsi="Arial" w:cs="Arial"/>
        </w:rPr>
        <w:t xml:space="preserve">. </w:t>
      </w:r>
    </w:p>
    <w:p w:rsidR="003E4C8D" w:rsidRDefault="003E4C8D" w:rsidP="003E4C8D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>Em suma, a adesão à</w:t>
      </w:r>
      <w:r w:rsidR="003F19C1" w:rsidRPr="00732B3F">
        <w:rPr>
          <w:rFonts w:ascii="Arial" w:hAnsi="Arial" w:cs="Arial"/>
        </w:rPr>
        <w:t>s</w:t>
      </w:r>
      <w:r w:rsidRPr="00732B3F">
        <w:rPr>
          <w:rFonts w:ascii="Arial" w:hAnsi="Arial" w:cs="Arial"/>
        </w:rPr>
        <w:t xml:space="preserve"> ARP</w:t>
      </w:r>
      <w:r w:rsidR="003F19C1" w:rsidRPr="00732B3F">
        <w:rPr>
          <w:rFonts w:ascii="Arial" w:hAnsi="Arial" w:cs="Arial"/>
        </w:rPr>
        <w:t>s</w:t>
      </w:r>
      <w:r w:rsidRPr="00732B3F">
        <w:rPr>
          <w:rFonts w:ascii="Arial" w:hAnsi="Arial" w:cs="Arial"/>
        </w:rPr>
        <w:t xml:space="preserve"> é uma estratégia eficiente para maximizar os benefícios </w:t>
      </w:r>
      <w:r w:rsidR="003F19C1" w:rsidRPr="00732B3F">
        <w:rPr>
          <w:rFonts w:ascii="Arial" w:hAnsi="Arial" w:cs="Arial"/>
        </w:rPr>
        <w:t>da aquisição</w:t>
      </w:r>
      <w:r w:rsidRPr="00732B3F">
        <w:rPr>
          <w:rFonts w:ascii="Arial" w:hAnsi="Arial" w:cs="Arial"/>
        </w:rPr>
        <w:t>, aproveitando as vantagens já disponíveis na referida contratação.</w:t>
      </w:r>
    </w:p>
    <w:p w:rsidR="005F1D06" w:rsidRDefault="005F1D06" w:rsidP="003E4C8D">
      <w:pPr>
        <w:jc w:val="both"/>
        <w:rPr>
          <w:rFonts w:ascii="Arial" w:hAnsi="Arial" w:cs="Arial"/>
        </w:rPr>
      </w:pPr>
    </w:p>
    <w:p w:rsidR="005F1D06" w:rsidRPr="00732B3F" w:rsidRDefault="005F1D06" w:rsidP="003E4C8D">
      <w:pPr>
        <w:jc w:val="both"/>
        <w:rPr>
          <w:rFonts w:ascii="Arial" w:hAnsi="Arial" w:cs="Arial"/>
        </w:rPr>
      </w:pPr>
    </w:p>
    <w:p w:rsidR="003E4C8D" w:rsidRPr="00732B3F" w:rsidRDefault="003E4C8D" w:rsidP="003E4C8D">
      <w:pPr>
        <w:jc w:val="both"/>
        <w:rPr>
          <w:rFonts w:ascii="Arial" w:hAnsi="Arial" w:cs="Arial"/>
        </w:rPr>
      </w:pPr>
    </w:p>
    <w:p w:rsidR="003E4C8D" w:rsidRPr="006166F7" w:rsidRDefault="000461C9" w:rsidP="003E4C8D">
      <w:pPr>
        <w:jc w:val="both"/>
        <w:rPr>
          <w:rFonts w:ascii="Arial" w:hAnsi="Arial" w:cs="Arial"/>
          <w:b/>
        </w:rPr>
      </w:pPr>
      <w:r w:rsidRPr="006166F7">
        <w:rPr>
          <w:rFonts w:ascii="Arial" w:hAnsi="Arial" w:cs="Arial"/>
          <w:b/>
        </w:rPr>
        <w:t>7</w:t>
      </w:r>
      <w:r w:rsidR="003E4C8D" w:rsidRPr="006166F7">
        <w:rPr>
          <w:rFonts w:ascii="Arial" w:hAnsi="Arial" w:cs="Arial"/>
          <w:b/>
        </w:rPr>
        <w:t>- DESCRIÇÃO DA SOLUÇÃO ESCOLHIDA COMO UM TODO</w:t>
      </w:r>
    </w:p>
    <w:p w:rsidR="003F19C1" w:rsidRDefault="003E4C8D" w:rsidP="003F19C1">
      <w:pPr>
        <w:pStyle w:val="NormalWeb"/>
        <w:spacing w:before="225" w:beforeAutospacing="0" w:after="225" w:afterAutospacing="0"/>
        <w:jc w:val="both"/>
        <w:rPr>
          <w:rFonts w:ascii="Arial" w:hAnsi="Arial" w:cs="Arial"/>
          <w:color w:val="000000"/>
          <w:sz w:val="22"/>
          <w:szCs w:val="22"/>
          <w:lang w:val="pt-BR"/>
        </w:rPr>
      </w:pPr>
      <w:r w:rsidRPr="00732B3F">
        <w:rPr>
          <w:rFonts w:ascii="Arial" w:hAnsi="Arial" w:cs="Arial"/>
          <w:sz w:val="22"/>
          <w:szCs w:val="22"/>
          <w:lang w:val="pt-BR"/>
        </w:rPr>
        <w:t xml:space="preserve">Como demonstrado, a contratação mais vantajosa à Administração </w:t>
      </w:r>
      <w:r w:rsidR="003F19C1" w:rsidRPr="00732B3F">
        <w:rPr>
          <w:rFonts w:ascii="Arial" w:hAnsi="Arial" w:cs="Arial"/>
          <w:sz w:val="22"/>
          <w:szCs w:val="22"/>
          <w:lang w:val="pt-BR"/>
        </w:rPr>
        <w:t xml:space="preserve">para aquisição do equipamento descrito neste Estudo é pela adesão em </w:t>
      </w:r>
      <w:proofErr w:type="spellStart"/>
      <w:r w:rsidR="003F19C1" w:rsidRPr="00732B3F">
        <w:rPr>
          <w:rFonts w:ascii="Arial" w:hAnsi="Arial" w:cs="Arial"/>
          <w:sz w:val="22"/>
          <w:szCs w:val="22"/>
          <w:lang w:val="pt-BR"/>
        </w:rPr>
        <w:t>ARPs</w:t>
      </w:r>
      <w:proofErr w:type="spellEnd"/>
      <w:r w:rsidR="003F19C1" w:rsidRPr="00732B3F">
        <w:rPr>
          <w:rFonts w:ascii="Arial" w:hAnsi="Arial" w:cs="Arial"/>
          <w:sz w:val="22"/>
          <w:szCs w:val="22"/>
          <w:lang w:val="pt-BR"/>
        </w:rPr>
        <w:t xml:space="preserve">.  </w:t>
      </w:r>
      <w:r w:rsidR="008132D0" w:rsidRPr="00732B3F">
        <w:rPr>
          <w:rFonts w:ascii="Arial" w:hAnsi="Arial" w:cs="Arial"/>
          <w:color w:val="000000"/>
          <w:sz w:val="22"/>
          <w:szCs w:val="22"/>
          <w:lang w:val="pt-BR"/>
        </w:rPr>
        <w:t>De acordo com a Lei 14.133/2021,</w:t>
      </w:r>
      <w:r w:rsidR="003F19C1" w:rsidRPr="00732B3F">
        <w:rPr>
          <w:rFonts w:ascii="Arial" w:hAnsi="Arial" w:cs="Arial"/>
          <w:color w:val="000000"/>
          <w:sz w:val="22"/>
          <w:szCs w:val="22"/>
          <w:lang w:val="pt-BR"/>
        </w:rPr>
        <w:t xml:space="preserve"> no inciso I do § 2º do artigo 86, se o </w:t>
      </w:r>
      <w:r w:rsidR="000461C9" w:rsidRPr="00732B3F">
        <w:rPr>
          <w:rFonts w:ascii="Arial" w:hAnsi="Arial" w:cs="Arial"/>
          <w:color w:val="000000"/>
          <w:sz w:val="22"/>
          <w:szCs w:val="22"/>
          <w:lang w:val="pt-BR"/>
        </w:rPr>
        <w:t>órgão</w:t>
      </w:r>
      <w:r w:rsidR="003F19C1" w:rsidRPr="00732B3F">
        <w:rPr>
          <w:rFonts w:ascii="Arial" w:hAnsi="Arial" w:cs="Arial"/>
          <w:color w:val="000000"/>
          <w:sz w:val="22"/>
          <w:szCs w:val="22"/>
          <w:lang w:val="pt-BR"/>
        </w:rPr>
        <w:t xml:space="preserve"> não participarem do registro de preços, poderão aderir à </w:t>
      </w:r>
      <w:r w:rsidR="002A6C6A" w:rsidRPr="002A6C6A">
        <w:rPr>
          <w:rFonts w:ascii="Arial" w:hAnsi="Arial" w:cs="Arial"/>
          <w:sz w:val="22"/>
          <w:szCs w:val="22"/>
          <w:lang w:val="pt-BR"/>
        </w:rPr>
        <w:t xml:space="preserve">Ata de Registro de Preços nº </w:t>
      </w:r>
      <w:r w:rsidR="005B2916">
        <w:rPr>
          <w:rFonts w:ascii="Arial" w:hAnsi="Arial" w:cs="Arial"/>
          <w:sz w:val="22"/>
          <w:szCs w:val="22"/>
          <w:lang w:val="pt-BR"/>
        </w:rPr>
        <w:t>ATC000019</w:t>
      </w:r>
      <w:r w:rsidR="002A6C6A" w:rsidRPr="002A6C6A">
        <w:rPr>
          <w:rFonts w:ascii="Arial" w:hAnsi="Arial" w:cs="Arial"/>
          <w:sz w:val="22"/>
          <w:szCs w:val="22"/>
          <w:lang w:val="pt-BR"/>
        </w:rPr>
        <w:t>/202</w:t>
      </w:r>
      <w:r w:rsidR="005B2916">
        <w:rPr>
          <w:rFonts w:ascii="Arial" w:hAnsi="Arial" w:cs="Arial"/>
          <w:sz w:val="22"/>
          <w:szCs w:val="22"/>
          <w:lang w:val="pt-BR"/>
        </w:rPr>
        <w:t>5</w:t>
      </w:r>
      <w:r w:rsidR="002A6C6A" w:rsidRPr="002A6C6A">
        <w:rPr>
          <w:rFonts w:ascii="Arial" w:hAnsi="Arial" w:cs="Arial"/>
          <w:sz w:val="22"/>
          <w:szCs w:val="22"/>
          <w:lang w:val="pt-BR"/>
        </w:rPr>
        <w:t xml:space="preserve"> referente ao Pregão Eletrônico nº 00</w:t>
      </w:r>
      <w:r w:rsidR="005B2916">
        <w:rPr>
          <w:rFonts w:ascii="Arial" w:hAnsi="Arial" w:cs="Arial"/>
          <w:sz w:val="22"/>
          <w:szCs w:val="22"/>
          <w:lang w:val="pt-BR"/>
        </w:rPr>
        <w:t>2</w:t>
      </w:r>
      <w:r w:rsidR="002A6C6A" w:rsidRPr="002A6C6A">
        <w:rPr>
          <w:rFonts w:ascii="Arial" w:hAnsi="Arial" w:cs="Arial"/>
          <w:sz w:val="22"/>
          <w:szCs w:val="22"/>
          <w:lang w:val="pt-BR"/>
        </w:rPr>
        <w:t>6/202</w:t>
      </w:r>
      <w:r w:rsidR="005B2916">
        <w:rPr>
          <w:rFonts w:ascii="Arial" w:hAnsi="Arial" w:cs="Arial"/>
          <w:sz w:val="22"/>
          <w:szCs w:val="22"/>
          <w:lang w:val="pt-BR"/>
        </w:rPr>
        <w:t>5</w:t>
      </w:r>
      <w:r w:rsidR="002A6C6A" w:rsidRPr="002A6C6A">
        <w:rPr>
          <w:rFonts w:ascii="Arial" w:hAnsi="Arial" w:cs="Arial"/>
          <w:sz w:val="22"/>
          <w:szCs w:val="22"/>
          <w:lang w:val="pt-BR"/>
        </w:rPr>
        <w:t xml:space="preserve"> </w:t>
      </w:r>
      <w:r w:rsidR="005B2916" w:rsidRPr="00A40ADF">
        <w:rPr>
          <w:rFonts w:ascii="Arial" w:hAnsi="Arial" w:cs="Arial"/>
          <w:lang w:val="pt-BR"/>
        </w:rPr>
        <w:t xml:space="preserve">do </w:t>
      </w:r>
      <w:r w:rsidR="005B2916" w:rsidRPr="00A40ADF">
        <w:rPr>
          <w:rFonts w:ascii="Arial" w:hAnsi="Arial" w:cs="Arial"/>
          <w:sz w:val="22"/>
          <w:szCs w:val="22"/>
          <w:lang w:val="pt-BR"/>
        </w:rPr>
        <w:t xml:space="preserve">Consórcio </w:t>
      </w:r>
      <w:proofErr w:type="spellStart"/>
      <w:r w:rsidR="005B2916" w:rsidRPr="00A40ADF">
        <w:rPr>
          <w:rFonts w:ascii="Arial" w:hAnsi="Arial" w:cs="Arial"/>
          <w:sz w:val="22"/>
          <w:szCs w:val="22"/>
          <w:lang w:val="pt-BR"/>
        </w:rPr>
        <w:t>Interfederativo</w:t>
      </w:r>
      <w:proofErr w:type="spellEnd"/>
      <w:r w:rsidR="005B2916" w:rsidRPr="00A40ADF">
        <w:rPr>
          <w:rFonts w:ascii="Arial" w:hAnsi="Arial" w:cs="Arial"/>
          <w:sz w:val="22"/>
          <w:szCs w:val="22"/>
          <w:lang w:val="pt-BR"/>
        </w:rPr>
        <w:t xml:space="preserve"> Santa Catarina (CINCATARINA</w:t>
      </w:r>
      <w:r w:rsidR="002A6C6A">
        <w:rPr>
          <w:rFonts w:ascii="Arial" w:hAnsi="Arial" w:cs="Arial"/>
          <w:sz w:val="22"/>
          <w:szCs w:val="22"/>
          <w:lang w:val="pt-BR"/>
        </w:rPr>
        <w:t>,</w:t>
      </w:r>
      <w:r w:rsidR="003F19C1" w:rsidRPr="00732B3F">
        <w:rPr>
          <w:rFonts w:ascii="Arial" w:hAnsi="Arial" w:cs="Arial"/>
          <w:color w:val="000000"/>
          <w:sz w:val="22"/>
          <w:szCs w:val="22"/>
          <w:lang w:val="pt-BR"/>
        </w:rPr>
        <w:t xml:space="preserve"> na condição de não participantes, desde que seja apresentada </w:t>
      </w:r>
      <w:bookmarkStart w:id="9" w:name="art86§2i"/>
      <w:bookmarkEnd w:id="9"/>
      <w:r w:rsidR="003F19C1" w:rsidRPr="003F19C1">
        <w:rPr>
          <w:rFonts w:ascii="Arial" w:hAnsi="Arial" w:cs="Arial"/>
          <w:color w:val="000000"/>
          <w:sz w:val="22"/>
          <w:szCs w:val="22"/>
          <w:lang w:val="pt-BR"/>
        </w:rPr>
        <w:t>justificativa da vantagem da adesão</w:t>
      </w:r>
      <w:r w:rsidR="003F19C1" w:rsidRPr="00732B3F">
        <w:rPr>
          <w:rFonts w:ascii="Arial" w:hAnsi="Arial" w:cs="Arial"/>
          <w:color w:val="000000"/>
          <w:sz w:val="22"/>
          <w:szCs w:val="22"/>
          <w:lang w:val="pt-BR"/>
        </w:rPr>
        <w:t>.</w:t>
      </w:r>
    </w:p>
    <w:p w:rsidR="002A6C6A" w:rsidRPr="003F19C1" w:rsidRDefault="002A6C6A" w:rsidP="003F19C1">
      <w:pPr>
        <w:pStyle w:val="NormalWeb"/>
        <w:spacing w:before="225" w:beforeAutospacing="0" w:after="225" w:afterAutospacing="0"/>
        <w:jc w:val="both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rFonts w:ascii="Arial" w:hAnsi="Arial" w:cs="Arial"/>
          <w:color w:val="000000"/>
          <w:sz w:val="22"/>
          <w:szCs w:val="22"/>
          <w:lang w:val="pt-BR"/>
        </w:rPr>
        <w:t xml:space="preserve">A adesão será realizada mediante procedimento de Inexigibilidade de licitação, em que a competição se torna inviável, uma vez que </w:t>
      </w:r>
    </w:p>
    <w:p w:rsidR="008132D0" w:rsidRPr="00732B3F" w:rsidRDefault="003F19C1" w:rsidP="003F19C1">
      <w:pPr>
        <w:jc w:val="both"/>
        <w:rPr>
          <w:rFonts w:ascii="Arial" w:hAnsi="Arial" w:cs="Arial"/>
          <w:color w:val="000000"/>
        </w:rPr>
      </w:pPr>
      <w:r w:rsidRPr="00732B3F">
        <w:rPr>
          <w:rFonts w:ascii="Arial" w:hAnsi="Arial" w:cs="Arial"/>
          <w:color w:val="000000"/>
        </w:rPr>
        <w:t xml:space="preserve"> </w:t>
      </w:r>
    </w:p>
    <w:p w:rsidR="008132D0" w:rsidRPr="00732B3F" w:rsidRDefault="000461C9" w:rsidP="008132D0">
      <w:pPr>
        <w:pStyle w:val="Ttulo21"/>
        <w:tabs>
          <w:tab w:val="left" w:pos="426"/>
          <w:tab w:val="left" w:pos="1014"/>
          <w:tab w:val="left" w:pos="1016"/>
        </w:tabs>
        <w:spacing w:line="276" w:lineRule="auto"/>
        <w:ind w:left="0" w:right="142" w:firstLine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w w:val="110"/>
          <w:sz w:val="22"/>
          <w:szCs w:val="22"/>
        </w:rPr>
        <w:t>8</w:t>
      </w:r>
      <w:r w:rsidR="008132D0" w:rsidRPr="00732B3F">
        <w:rPr>
          <w:color w:val="000000" w:themeColor="text1"/>
          <w:w w:val="110"/>
          <w:sz w:val="22"/>
          <w:szCs w:val="22"/>
        </w:rPr>
        <w:t xml:space="preserve"> </w:t>
      </w:r>
      <w:r w:rsidR="008132D0" w:rsidRPr="00732B3F">
        <w:rPr>
          <w:color w:val="000000" w:themeColor="text1"/>
          <w:sz w:val="22"/>
          <w:szCs w:val="22"/>
        </w:rPr>
        <w:t xml:space="preserve">– </w:t>
      </w:r>
      <w:r w:rsidR="008132D0" w:rsidRPr="00732B3F">
        <w:rPr>
          <w:color w:val="000000" w:themeColor="text1"/>
          <w:w w:val="110"/>
          <w:sz w:val="22"/>
          <w:szCs w:val="22"/>
        </w:rPr>
        <w:t>ESTIMATIVAS</w:t>
      </w:r>
      <w:r w:rsidR="008132D0" w:rsidRPr="00732B3F">
        <w:rPr>
          <w:color w:val="000000" w:themeColor="text1"/>
          <w:spacing w:val="3"/>
          <w:w w:val="110"/>
          <w:sz w:val="22"/>
          <w:szCs w:val="22"/>
        </w:rPr>
        <w:t xml:space="preserve"> </w:t>
      </w:r>
      <w:r w:rsidR="008132D0" w:rsidRPr="00732B3F">
        <w:rPr>
          <w:color w:val="000000" w:themeColor="text1"/>
          <w:w w:val="110"/>
          <w:sz w:val="22"/>
          <w:szCs w:val="22"/>
        </w:rPr>
        <w:t>DO</w:t>
      </w:r>
      <w:r w:rsidR="008132D0" w:rsidRPr="00732B3F">
        <w:rPr>
          <w:color w:val="000000" w:themeColor="text1"/>
          <w:spacing w:val="-3"/>
          <w:w w:val="110"/>
          <w:sz w:val="22"/>
          <w:szCs w:val="22"/>
        </w:rPr>
        <w:t xml:space="preserve"> </w:t>
      </w:r>
      <w:r w:rsidR="008132D0" w:rsidRPr="00732B3F">
        <w:rPr>
          <w:color w:val="000000" w:themeColor="text1"/>
          <w:w w:val="110"/>
          <w:sz w:val="22"/>
          <w:szCs w:val="22"/>
        </w:rPr>
        <w:t>VALOR</w:t>
      </w:r>
      <w:r w:rsidR="008132D0" w:rsidRPr="00732B3F">
        <w:rPr>
          <w:color w:val="000000" w:themeColor="text1"/>
          <w:spacing w:val="3"/>
          <w:w w:val="110"/>
          <w:sz w:val="22"/>
          <w:szCs w:val="22"/>
        </w:rPr>
        <w:t xml:space="preserve"> </w:t>
      </w:r>
      <w:r w:rsidR="008132D0" w:rsidRPr="00732B3F">
        <w:rPr>
          <w:color w:val="000000" w:themeColor="text1"/>
          <w:w w:val="110"/>
          <w:sz w:val="22"/>
          <w:szCs w:val="22"/>
        </w:rPr>
        <w:t>DA</w:t>
      </w:r>
      <w:r w:rsidR="008132D0" w:rsidRPr="00732B3F">
        <w:rPr>
          <w:color w:val="000000" w:themeColor="text1"/>
          <w:spacing w:val="2"/>
          <w:w w:val="110"/>
          <w:sz w:val="22"/>
          <w:szCs w:val="22"/>
        </w:rPr>
        <w:t xml:space="preserve"> </w:t>
      </w:r>
      <w:r w:rsidR="008132D0" w:rsidRPr="00732B3F">
        <w:rPr>
          <w:color w:val="000000" w:themeColor="text1"/>
          <w:w w:val="110"/>
          <w:sz w:val="22"/>
          <w:szCs w:val="22"/>
        </w:rPr>
        <w:t>CONTRATAÇÃO</w:t>
      </w:r>
    </w:p>
    <w:p w:rsidR="00E000E8" w:rsidRDefault="00E000E8" w:rsidP="00E000E8">
      <w:pPr>
        <w:pStyle w:val="Corpodetexto"/>
        <w:spacing w:line="276" w:lineRule="auto"/>
        <w:ind w:rightChars="-17" w:right="-37"/>
        <w:jc w:val="both"/>
        <w:rPr>
          <w:rStyle w:val="Textodocorpo7VersaleteExact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8</w:t>
      </w:r>
      <w:r w:rsidRPr="003D2E51">
        <w:rPr>
          <w:rFonts w:ascii="Arial" w:hAnsi="Arial" w:cs="Arial"/>
          <w:b/>
          <w:bCs/>
          <w:sz w:val="22"/>
          <w:szCs w:val="22"/>
        </w:rPr>
        <w:t>.1 –</w:t>
      </w:r>
      <w:r w:rsidRPr="003D2E51">
        <w:rPr>
          <w:rFonts w:ascii="Arial" w:hAnsi="Arial" w:cs="Arial"/>
          <w:sz w:val="22"/>
          <w:szCs w:val="22"/>
        </w:rPr>
        <w:t xml:space="preserve"> Para a realização do referido Processo de Inexigibilidade de Licitação para aquisição do equipamento, foi consultado e solicitado a</w:t>
      </w:r>
      <w:r w:rsidR="0019770C">
        <w:rPr>
          <w:rFonts w:ascii="Arial" w:hAnsi="Arial" w:cs="Arial"/>
          <w:sz w:val="22"/>
          <w:szCs w:val="22"/>
        </w:rPr>
        <w:t xml:space="preserve">o </w:t>
      </w:r>
      <w:r w:rsidR="0019770C" w:rsidRPr="005B2916">
        <w:rPr>
          <w:rFonts w:ascii="Arial" w:hAnsi="Arial" w:cs="Arial"/>
          <w:sz w:val="22"/>
          <w:szCs w:val="22"/>
        </w:rPr>
        <w:t>Consórcio Interfederativo Santa Catarina (CINCATARINA</w:t>
      </w:r>
      <w:r w:rsidR="0074320C">
        <w:rPr>
          <w:rFonts w:ascii="Arial" w:hAnsi="Arial" w:cs="Arial"/>
          <w:sz w:val="22"/>
          <w:szCs w:val="22"/>
        </w:rPr>
        <w:t>)</w:t>
      </w:r>
      <w:r w:rsidR="0019770C">
        <w:rPr>
          <w:rFonts w:ascii="Arial" w:hAnsi="Arial" w:cs="Arial"/>
          <w:sz w:val="22"/>
          <w:szCs w:val="22"/>
          <w:lang w:val="pt-BR"/>
        </w:rPr>
        <w:t>,</w:t>
      </w:r>
      <w:r w:rsidRPr="003D2E51">
        <w:rPr>
          <w:rFonts w:ascii="Arial" w:hAnsi="Arial" w:cs="Arial"/>
          <w:sz w:val="22"/>
          <w:szCs w:val="22"/>
        </w:rPr>
        <w:t xml:space="preserve"> a Adesão a ARP nº</w:t>
      </w:r>
      <w:r w:rsidRPr="003D2E51">
        <w:rPr>
          <w:rFonts w:ascii="Arial" w:hAnsi="Arial" w:cs="Arial"/>
          <w:b/>
          <w:sz w:val="22"/>
          <w:szCs w:val="22"/>
        </w:rPr>
        <w:t xml:space="preserve"> </w:t>
      </w:r>
      <w:r w:rsidR="0074320C" w:rsidRPr="0074320C">
        <w:rPr>
          <w:rFonts w:ascii="Arial" w:hAnsi="Arial" w:cs="Arial"/>
          <w:sz w:val="22"/>
          <w:szCs w:val="22"/>
        </w:rPr>
        <w:t>ATC000019/2025</w:t>
      </w:r>
      <w:r w:rsidRPr="003D2E51">
        <w:rPr>
          <w:rFonts w:ascii="Arial" w:hAnsi="Arial" w:cs="Arial"/>
          <w:sz w:val="22"/>
          <w:szCs w:val="22"/>
        </w:rPr>
        <w:t>, referente ao Pregão Eletrônico nº 00</w:t>
      </w:r>
      <w:r w:rsidR="0074320C">
        <w:rPr>
          <w:rFonts w:ascii="Arial" w:hAnsi="Arial" w:cs="Arial"/>
          <w:sz w:val="22"/>
          <w:szCs w:val="22"/>
        </w:rPr>
        <w:t>2</w:t>
      </w:r>
      <w:r w:rsidRPr="003D2E51">
        <w:rPr>
          <w:rFonts w:ascii="Arial" w:hAnsi="Arial" w:cs="Arial"/>
          <w:sz w:val="22"/>
          <w:szCs w:val="22"/>
        </w:rPr>
        <w:t>6/202</w:t>
      </w:r>
      <w:r w:rsidR="0074320C">
        <w:rPr>
          <w:rFonts w:ascii="Arial" w:hAnsi="Arial" w:cs="Arial"/>
          <w:sz w:val="22"/>
          <w:szCs w:val="22"/>
        </w:rPr>
        <w:t>5</w:t>
      </w:r>
      <w:r w:rsidRPr="003D2E51">
        <w:rPr>
          <w:rFonts w:ascii="Arial" w:hAnsi="Arial" w:cs="Arial"/>
          <w:b/>
          <w:sz w:val="22"/>
          <w:szCs w:val="22"/>
        </w:rPr>
        <w:t>,</w:t>
      </w:r>
      <w:r w:rsidRPr="003D2E51">
        <w:rPr>
          <w:rFonts w:ascii="Arial" w:hAnsi="Arial" w:cs="Arial"/>
          <w:sz w:val="22"/>
          <w:szCs w:val="22"/>
        </w:rPr>
        <w:t xml:space="preserve"> no qual a empresa </w:t>
      </w:r>
      <w:r w:rsidR="00692E9F" w:rsidRPr="00AF6B5E">
        <w:rPr>
          <w:rFonts w:ascii="Arial" w:hAnsi="Arial" w:cs="Arial"/>
          <w:b/>
        </w:rPr>
        <w:t>ENGEPEÇAS EQUIPAMENTOS LTDA</w:t>
      </w:r>
      <w:r w:rsidR="00692E9F" w:rsidRPr="00732B3F">
        <w:rPr>
          <w:rFonts w:ascii="Arial" w:hAnsi="Arial" w:cs="Arial"/>
          <w:b/>
          <w:bCs/>
        </w:rPr>
        <w:t xml:space="preserve"> </w:t>
      </w:r>
      <w:r w:rsidRPr="003D2E51">
        <w:rPr>
          <w:rFonts w:ascii="Arial" w:hAnsi="Arial" w:cs="Arial"/>
          <w:b/>
          <w:bCs/>
          <w:sz w:val="22"/>
          <w:szCs w:val="22"/>
        </w:rPr>
        <w:t>,</w:t>
      </w:r>
      <w:r w:rsidR="00474509">
        <w:rPr>
          <w:rFonts w:ascii="Arial" w:hAnsi="Arial" w:cs="Arial"/>
          <w:b/>
          <w:bCs/>
          <w:sz w:val="22"/>
          <w:szCs w:val="22"/>
        </w:rPr>
        <w:t xml:space="preserve"> CNPJ</w:t>
      </w:r>
      <w:r w:rsidR="00290BA2">
        <w:rPr>
          <w:rFonts w:ascii="Arial" w:hAnsi="Arial" w:cs="Arial"/>
          <w:b/>
          <w:bCs/>
          <w:sz w:val="22"/>
          <w:szCs w:val="22"/>
        </w:rPr>
        <w:t xml:space="preserve"> 05.063.653/0010-24</w:t>
      </w:r>
      <w:r w:rsidRPr="003D2E51">
        <w:rPr>
          <w:rFonts w:ascii="Arial" w:hAnsi="Arial" w:cs="Arial"/>
          <w:b/>
          <w:bCs/>
          <w:sz w:val="22"/>
          <w:szCs w:val="22"/>
        </w:rPr>
        <w:t xml:space="preserve"> </w:t>
      </w:r>
      <w:r w:rsidRPr="003D2E51">
        <w:rPr>
          <w:rFonts w:ascii="Arial" w:hAnsi="Arial" w:cs="Arial"/>
          <w:sz w:val="22"/>
          <w:szCs w:val="22"/>
        </w:rPr>
        <w:t xml:space="preserve">foi vencedora do item </w:t>
      </w:r>
      <w:r w:rsidR="00692E9F" w:rsidRPr="00732B3F">
        <w:rPr>
          <w:rStyle w:val="Textodocorpo7VersaleteExact"/>
          <w:sz w:val="22"/>
          <w:szCs w:val="22"/>
        </w:rPr>
        <w:t xml:space="preserve">PÁ CARREGADEIRA, nova, </w:t>
      </w:r>
      <w:r w:rsidR="00692E9F">
        <w:rPr>
          <w:rStyle w:val="Textodocorpo7VersaleteExact"/>
          <w:sz w:val="22"/>
          <w:szCs w:val="22"/>
        </w:rPr>
        <w:t>ZERO HORA, TIPO A,</w:t>
      </w:r>
      <w:r w:rsidR="00692E9F" w:rsidRPr="00732B3F">
        <w:rPr>
          <w:rStyle w:val="Textodocorpo7VersaleteExact"/>
          <w:sz w:val="22"/>
          <w:szCs w:val="22"/>
        </w:rPr>
        <w:t xml:space="preserve"> ANO/MODELO 202</w:t>
      </w:r>
      <w:r w:rsidR="00692E9F">
        <w:rPr>
          <w:rStyle w:val="Textodocorpo7VersaleteExact"/>
          <w:sz w:val="22"/>
          <w:szCs w:val="22"/>
        </w:rPr>
        <w:t>5</w:t>
      </w:r>
      <w:r w:rsidRPr="003D2E51">
        <w:rPr>
          <w:rStyle w:val="Textodocorpo7VersaleteExact"/>
          <w:sz w:val="22"/>
          <w:szCs w:val="22"/>
        </w:rPr>
        <w:t>.</w:t>
      </w:r>
    </w:p>
    <w:p w:rsidR="00692E9F" w:rsidRPr="00692E9F" w:rsidRDefault="00692E9F" w:rsidP="00692E9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</w:rPr>
      </w:pPr>
      <w:r>
        <w:rPr>
          <w:rStyle w:val="Textodocorpo7VersaleteExact"/>
          <w:sz w:val="22"/>
          <w:szCs w:val="22"/>
        </w:rPr>
        <w:t xml:space="preserve">8.2 </w:t>
      </w:r>
      <w:r w:rsidR="003736DB">
        <w:rPr>
          <w:rStyle w:val="Textodocorpo7VersaleteExact"/>
          <w:sz w:val="22"/>
          <w:szCs w:val="22"/>
        </w:rPr>
        <w:t>–</w:t>
      </w:r>
      <w:r w:rsidR="003736DB">
        <w:rPr>
          <w:rStyle w:val="Textodocorpo7VersaleteExact"/>
          <w:b w:val="0"/>
          <w:sz w:val="22"/>
          <w:szCs w:val="22"/>
        </w:rPr>
        <w:t xml:space="preserve"> </w:t>
      </w:r>
      <w:r w:rsidR="003736DB">
        <w:rPr>
          <w:rFonts w:ascii="Arial" w:hAnsi="Arial" w:cs="Arial"/>
        </w:rPr>
        <w:t>Foi realizada p</w:t>
      </w:r>
      <w:r w:rsidRPr="00692E9F">
        <w:rPr>
          <w:rFonts w:ascii="Arial" w:hAnsi="Arial" w:cs="Arial"/>
        </w:rPr>
        <w:t>esquisa de preços, cujos resultados completos encontram-se anexados, demonstrou que os valores praticados em contratações similares realizadas por outros entes da administração pública, bem como nas cotações diretas</w:t>
      </w:r>
      <w:r w:rsidR="003736DB">
        <w:rPr>
          <w:rFonts w:ascii="Arial" w:hAnsi="Arial" w:cs="Arial"/>
        </w:rPr>
        <w:t xml:space="preserve"> com fornecedores</w:t>
      </w:r>
      <w:r w:rsidRPr="00692E9F">
        <w:rPr>
          <w:rFonts w:ascii="Arial" w:hAnsi="Arial" w:cs="Arial"/>
        </w:rPr>
        <w:t>, são superiores aos registrados nas Atas de Registro de Preço (ARPs). Assim, ficou evidenciado que a adesão ao registro de preços do Consórcio Interfederativo Santa Catarina (CINCATARINA) apresenta vantagens significativas para a administração municipal.</w:t>
      </w:r>
    </w:p>
    <w:p w:rsidR="00692E9F" w:rsidRDefault="00692E9F" w:rsidP="00350741">
      <w:pPr>
        <w:spacing w:line="276" w:lineRule="auto"/>
        <w:jc w:val="both"/>
        <w:rPr>
          <w:rFonts w:ascii="Arial" w:hAnsi="Arial" w:cs="Arial"/>
        </w:rPr>
      </w:pPr>
      <w:r w:rsidRPr="00692E9F">
        <w:rPr>
          <w:rFonts w:ascii="Arial" w:hAnsi="Arial" w:cs="Arial"/>
        </w:rPr>
        <w:t>Além disso, constatou-se que os bens a serem adquiridos atendem plenamente às especificações técnicas e necessidades do município. Os valores registrados nas ARPs são significativamente mais vantajosos em relação aos apurados na pesquisa de preços realizada.</w:t>
      </w:r>
    </w:p>
    <w:p w:rsidR="00350741" w:rsidRPr="00692E9F" w:rsidRDefault="00350741" w:rsidP="00350741">
      <w:pPr>
        <w:spacing w:line="276" w:lineRule="auto"/>
        <w:jc w:val="both"/>
        <w:rPr>
          <w:rFonts w:ascii="Arial" w:hAnsi="Arial" w:cs="Arial"/>
        </w:rPr>
      </w:pPr>
    </w:p>
    <w:p w:rsidR="00692E9F" w:rsidRPr="00350741" w:rsidRDefault="00CD430F" w:rsidP="00692E9F">
      <w:pPr>
        <w:spacing w:line="360" w:lineRule="auto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Tabela - Demonstrativo de Mapa de Preços</w:t>
      </w:r>
    </w:p>
    <w:tbl>
      <w:tblPr>
        <w:tblStyle w:val="Tabelacomgrade"/>
        <w:tblW w:w="9381" w:type="dxa"/>
        <w:tblLook w:val="04A0" w:firstRow="1" w:lastRow="0" w:firstColumn="1" w:lastColumn="0" w:noHBand="0" w:noVBand="1"/>
      </w:tblPr>
      <w:tblGrid>
        <w:gridCol w:w="4531"/>
        <w:gridCol w:w="2551"/>
        <w:gridCol w:w="2299"/>
      </w:tblGrid>
      <w:tr w:rsidR="00692E9F" w:rsidRPr="007B6933" w:rsidTr="003736DB">
        <w:trPr>
          <w:trHeight w:val="218"/>
        </w:trPr>
        <w:tc>
          <w:tcPr>
            <w:tcW w:w="4531" w:type="dxa"/>
            <w:vAlign w:val="center"/>
            <w:hideMark/>
          </w:tcPr>
          <w:p w:rsidR="00692E9F" w:rsidRPr="00551183" w:rsidRDefault="00692E9F" w:rsidP="007D51A1">
            <w:pPr>
              <w:spacing w:line="360" w:lineRule="auto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551183">
              <w:rPr>
                <w:rFonts w:ascii="Arial" w:eastAsia="Calibri" w:hAnsi="Arial" w:cs="Arial"/>
                <w:sz w:val="22"/>
                <w:szCs w:val="22"/>
              </w:rPr>
              <w:lastRenderedPageBreak/>
              <w:t>Descrição do Objeto</w:t>
            </w:r>
          </w:p>
        </w:tc>
        <w:tc>
          <w:tcPr>
            <w:tcW w:w="2551" w:type="dxa"/>
            <w:vAlign w:val="center"/>
            <w:hideMark/>
          </w:tcPr>
          <w:p w:rsidR="00692E9F" w:rsidRPr="00551183" w:rsidRDefault="00604DBF" w:rsidP="007D51A1">
            <w:pPr>
              <w:spacing w:line="360" w:lineRule="auto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Média de Preços </w:t>
            </w:r>
            <w:r w:rsidR="00CD430F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99" w:type="dxa"/>
            <w:vAlign w:val="center"/>
            <w:hideMark/>
          </w:tcPr>
          <w:p w:rsidR="00692E9F" w:rsidRPr="00551183" w:rsidRDefault="00692E9F" w:rsidP="007D51A1">
            <w:pPr>
              <w:spacing w:line="360" w:lineRule="auto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551183">
              <w:rPr>
                <w:rFonts w:ascii="Arial" w:eastAsia="Calibri" w:hAnsi="Arial" w:cs="Arial"/>
                <w:sz w:val="22"/>
                <w:szCs w:val="22"/>
              </w:rPr>
              <w:t>ARPs</w:t>
            </w:r>
          </w:p>
        </w:tc>
      </w:tr>
      <w:tr w:rsidR="00692E9F" w:rsidRPr="00551183" w:rsidTr="003736DB">
        <w:trPr>
          <w:trHeight w:val="783"/>
        </w:trPr>
        <w:tc>
          <w:tcPr>
            <w:tcW w:w="4531" w:type="dxa"/>
            <w:vAlign w:val="center"/>
            <w:hideMark/>
          </w:tcPr>
          <w:p w:rsidR="00692E9F" w:rsidRPr="00551183" w:rsidRDefault="0043509C" w:rsidP="00D415D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43509C">
              <w:rPr>
                <w:rFonts w:ascii="Arial" w:eastAsia="Calibri" w:hAnsi="Arial" w:cs="Arial"/>
              </w:rPr>
              <w:t>PÁ CARREGADEIRA NOVA, zero hora, tipo A, peso operacional maior ou igual a 10050 kg. Especificações conforme folha de dados (CIN28199).</w:t>
            </w:r>
          </w:p>
        </w:tc>
        <w:tc>
          <w:tcPr>
            <w:tcW w:w="2551" w:type="dxa"/>
            <w:vAlign w:val="center"/>
            <w:hideMark/>
          </w:tcPr>
          <w:p w:rsidR="00692E9F" w:rsidRPr="00551183" w:rsidRDefault="00692E9F" w:rsidP="00604DBF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551183">
              <w:rPr>
                <w:rFonts w:ascii="Arial" w:eastAsia="Calibri" w:hAnsi="Arial" w:cs="Arial"/>
              </w:rPr>
              <w:t xml:space="preserve">R$ </w:t>
            </w:r>
            <w:r w:rsidR="00604DBF">
              <w:rPr>
                <w:rFonts w:ascii="Arial" w:eastAsia="Calibri" w:hAnsi="Arial" w:cs="Arial"/>
              </w:rPr>
              <w:t>573.333,33</w:t>
            </w:r>
            <w:bookmarkStart w:id="10" w:name="_GoBack"/>
            <w:bookmarkEnd w:id="10"/>
          </w:p>
        </w:tc>
        <w:tc>
          <w:tcPr>
            <w:tcW w:w="2299" w:type="dxa"/>
            <w:vAlign w:val="center"/>
            <w:hideMark/>
          </w:tcPr>
          <w:p w:rsidR="00692E9F" w:rsidRPr="00551183" w:rsidRDefault="00692E9F" w:rsidP="007D51A1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551183">
              <w:rPr>
                <w:rFonts w:ascii="Arial" w:eastAsia="Calibri" w:hAnsi="Arial" w:cs="Arial"/>
              </w:rPr>
              <w:t xml:space="preserve">R$ </w:t>
            </w:r>
            <w:r w:rsidRPr="00551183">
              <w:rPr>
                <w:rFonts w:ascii="Arial" w:hAnsi="Arial" w:cs="Arial"/>
              </w:rPr>
              <w:t>549.900,00</w:t>
            </w:r>
          </w:p>
        </w:tc>
      </w:tr>
    </w:tbl>
    <w:p w:rsidR="00A2433C" w:rsidRPr="002F0F4F" w:rsidRDefault="00A2433C" w:rsidP="002F0F4F">
      <w:p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jc w:val="both"/>
        <w:rPr>
          <w:rFonts w:ascii="Arial" w:hAnsi="Arial" w:cs="Arial"/>
        </w:rPr>
      </w:pPr>
      <w:r w:rsidRPr="002F0F4F">
        <w:rPr>
          <w:rFonts w:ascii="Arial" w:hAnsi="Arial" w:cs="Arial"/>
        </w:rPr>
        <w:t>Estima-se o valor total de R$ 549.900,00 (quinhentos e quarenta e nove mil e novecentos reais), caso ocorra a adesão a Ata de Registro de Preços Consolidada n° 000019/2025, oriunda do Pregão Eletrônico 026/2025 realizado pelo Consórcio Interfederativo Santa Catarina (CINCATARINA).</w:t>
      </w:r>
    </w:p>
    <w:p w:rsidR="00A2433C" w:rsidRPr="002F0F4F" w:rsidRDefault="00A2433C" w:rsidP="002F0F4F">
      <w:pPr>
        <w:pStyle w:val="Nivel01"/>
        <w:numPr>
          <w:ilvl w:val="0"/>
          <w:numId w:val="0"/>
        </w:numPr>
        <w:tabs>
          <w:tab w:val="left" w:pos="0"/>
          <w:tab w:val="right" w:pos="9072"/>
        </w:tabs>
        <w:spacing w:before="0" w:line="276" w:lineRule="auto"/>
        <w:ind w:right="-1"/>
        <w:rPr>
          <w:rFonts w:ascii="Arial" w:hAnsi="Arial" w:cs="Arial"/>
          <w:b w:val="0"/>
          <w:bCs w:val="0"/>
          <w:sz w:val="22"/>
          <w:szCs w:val="22"/>
        </w:rPr>
      </w:pPr>
      <w:r w:rsidRPr="002F0F4F">
        <w:rPr>
          <w:rFonts w:ascii="Arial" w:hAnsi="Arial" w:cs="Arial"/>
          <w:b w:val="0"/>
          <w:sz w:val="22"/>
          <w:szCs w:val="22"/>
        </w:rPr>
        <w:t xml:space="preserve">Os recursos financeiros para aquisição provêm </w:t>
      </w:r>
      <w:r w:rsidRPr="002F0F4F">
        <w:rPr>
          <w:rFonts w:ascii="Arial" w:hAnsi="Arial" w:cs="Arial"/>
          <w:b w:val="0"/>
          <w:bCs w:val="0"/>
          <w:sz w:val="22"/>
          <w:szCs w:val="22"/>
        </w:rPr>
        <w:t>de recursos Estaduais, medicante o Convenio nº 273/2025 celebrado entre o Município de Itaguajé e a SEAB – Secretaria Estadual de Agricultura e Abastecimento.</w:t>
      </w:r>
    </w:p>
    <w:p w:rsidR="00A2433C" w:rsidRPr="00A2433C" w:rsidRDefault="00A2433C" w:rsidP="00A2433C">
      <w:pPr>
        <w:rPr>
          <w:lang w:eastAsia="x-none"/>
        </w:rPr>
      </w:pPr>
    </w:p>
    <w:p w:rsidR="008132D0" w:rsidRPr="00732B3F" w:rsidRDefault="000461C9" w:rsidP="008132D0">
      <w:pPr>
        <w:pStyle w:val="Ttulo2"/>
        <w:tabs>
          <w:tab w:val="left" w:pos="440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bookmarkStart w:id="11" w:name="_Hlk160551874"/>
      <w:r>
        <w:rPr>
          <w:rFonts w:ascii="Arial" w:hAnsi="Arial" w:cs="Arial"/>
          <w:sz w:val="22"/>
          <w:szCs w:val="22"/>
          <w:lang w:val="pt-BR"/>
        </w:rPr>
        <w:t>9</w:t>
      </w:r>
      <w:r w:rsidR="008132D0" w:rsidRPr="00732B3F">
        <w:rPr>
          <w:rFonts w:ascii="Arial" w:hAnsi="Arial" w:cs="Arial"/>
          <w:sz w:val="22"/>
          <w:szCs w:val="22"/>
          <w:lang w:val="pt-BR"/>
        </w:rPr>
        <w:t xml:space="preserve"> – </w:t>
      </w:r>
      <w:r w:rsidR="008132D0" w:rsidRPr="00732B3F">
        <w:rPr>
          <w:rFonts w:ascii="Arial" w:hAnsi="Arial" w:cs="Arial"/>
          <w:sz w:val="22"/>
          <w:szCs w:val="22"/>
        </w:rPr>
        <w:t>JUSTIFICATIVAS PARA O PARCELAMENTO OU NÃO DA SOLUÇÃO</w:t>
      </w:r>
    </w:p>
    <w:p w:rsidR="008132D0" w:rsidRPr="00732B3F" w:rsidRDefault="008132D0" w:rsidP="008132D0">
      <w:pPr>
        <w:pStyle w:val="Corpodetexto"/>
        <w:spacing w:line="276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 xml:space="preserve">Considerando que a contratação pretendida contempla </w:t>
      </w:r>
      <w:r w:rsidR="00E000E8">
        <w:rPr>
          <w:rFonts w:ascii="Arial" w:hAnsi="Arial" w:cs="Arial"/>
          <w:sz w:val="22"/>
          <w:szCs w:val="22"/>
        </w:rPr>
        <w:t>apenas um item, não sendo possivel a subdivisão, o parcelamento não é uma opção</w:t>
      </w:r>
      <w:r w:rsidR="00732B3F" w:rsidRPr="00732B3F">
        <w:rPr>
          <w:rFonts w:ascii="Arial" w:hAnsi="Arial" w:cs="Arial"/>
          <w:sz w:val="22"/>
          <w:szCs w:val="22"/>
        </w:rPr>
        <w:t>.</w:t>
      </w:r>
    </w:p>
    <w:p w:rsidR="00732B3F" w:rsidRPr="00732B3F" w:rsidRDefault="00732B3F" w:rsidP="008132D0">
      <w:pPr>
        <w:pStyle w:val="Corpodetexto"/>
        <w:spacing w:line="276" w:lineRule="auto"/>
        <w:ind w:firstLine="720"/>
        <w:jc w:val="both"/>
        <w:rPr>
          <w:rFonts w:ascii="Arial" w:hAnsi="Arial" w:cs="Arial"/>
          <w:b/>
          <w:sz w:val="22"/>
          <w:szCs w:val="22"/>
        </w:rPr>
      </w:pPr>
    </w:p>
    <w:bookmarkEnd w:id="11"/>
    <w:p w:rsidR="008132D0" w:rsidRPr="00732B3F" w:rsidRDefault="000461C9" w:rsidP="008132D0">
      <w:pPr>
        <w:pStyle w:val="Ttulo2"/>
        <w:tabs>
          <w:tab w:val="left" w:pos="490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>10</w:t>
      </w:r>
      <w:r w:rsidR="008132D0" w:rsidRPr="00732B3F">
        <w:rPr>
          <w:rFonts w:ascii="Arial" w:hAnsi="Arial" w:cs="Arial"/>
          <w:sz w:val="22"/>
          <w:szCs w:val="22"/>
          <w:lang w:val="pt-BR"/>
        </w:rPr>
        <w:t xml:space="preserve"> – </w:t>
      </w:r>
      <w:r w:rsidR="008132D0" w:rsidRPr="00732B3F">
        <w:rPr>
          <w:rFonts w:ascii="Arial" w:hAnsi="Arial" w:cs="Arial"/>
          <w:sz w:val="22"/>
          <w:szCs w:val="22"/>
        </w:rPr>
        <w:t>RESULTADOS PRETENDIDOS</w:t>
      </w:r>
    </w:p>
    <w:p w:rsidR="008132D0" w:rsidRPr="00732B3F" w:rsidRDefault="008132D0" w:rsidP="008132D0">
      <w:pPr>
        <w:pStyle w:val="Corpodetexto"/>
        <w:spacing w:line="276" w:lineRule="auto"/>
        <w:ind w:rightChars="-17" w:right="-37"/>
        <w:jc w:val="both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>A solução deverá permitir o alcance dos seguintes resultados:</w:t>
      </w:r>
    </w:p>
    <w:p w:rsidR="00376645" w:rsidRPr="00376645" w:rsidRDefault="000461C9" w:rsidP="00376645">
      <w:pPr>
        <w:pStyle w:val="PargrafodaLista"/>
        <w:numPr>
          <w:ilvl w:val="0"/>
          <w:numId w:val="8"/>
        </w:numPr>
        <w:tabs>
          <w:tab w:val="left" w:pos="220"/>
          <w:tab w:val="left" w:pos="851"/>
        </w:tabs>
        <w:spacing w:line="276" w:lineRule="auto"/>
        <w:ind w:left="0" w:rightChars="-17" w:right="-37" w:firstLine="360"/>
        <w:rPr>
          <w:rFonts w:ascii="Arial" w:hAnsi="Arial" w:cs="Arial"/>
          <w:sz w:val="22"/>
          <w:szCs w:val="22"/>
        </w:rPr>
      </w:pPr>
      <w:r w:rsidRPr="00376645">
        <w:rPr>
          <w:rFonts w:ascii="Arial" w:hAnsi="Arial" w:cs="Arial"/>
          <w:sz w:val="22"/>
          <w:szCs w:val="22"/>
        </w:rPr>
        <w:t>A aquisição de uma pa-carregadeira aprovada por outro órgão público oferece garantia de qualidade e eficiência, reduzindo o risco de problemas ou defeitos.</w:t>
      </w:r>
    </w:p>
    <w:p w:rsidR="000461C9" w:rsidRPr="00376645" w:rsidRDefault="000461C9" w:rsidP="00376645">
      <w:pPr>
        <w:pStyle w:val="PargrafodaLista"/>
        <w:numPr>
          <w:ilvl w:val="0"/>
          <w:numId w:val="8"/>
        </w:numPr>
        <w:tabs>
          <w:tab w:val="left" w:pos="220"/>
          <w:tab w:val="left" w:pos="851"/>
        </w:tabs>
        <w:spacing w:line="276" w:lineRule="auto"/>
        <w:ind w:left="0" w:rightChars="-17" w:right="-37" w:firstLine="360"/>
        <w:rPr>
          <w:rFonts w:ascii="Arial" w:hAnsi="Arial" w:cs="Arial"/>
          <w:sz w:val="22"/>
          <w:szCs w:val="22"/>
        </w:rPr>
      </w:pPr>
      <w:r w:rsidRPr="00376645">
        <w:rPr>
          <w:rFonts w:ascii="Arial" w:hAnsi="Arial" w:cs="Arial"/>
          <w:sz w:val="22"/>
          <w:szCs w:val="22"/>
        </w:rPr>
        <w:t xml:space="preserve">A solução proposta visa alcançar resultados importantes para a Prefeitura Municipal de </w:t>
      </w:r>
      <w:r w:rsidR="00551183">
        <w:rPr>
          <w:rFonts w:ascii="Arial" w:hAnsi="Arial" w:cs="Arial"/>
          <w:sz w:val="22"/>
          <w:szCs w:val="22"/>
        </w:rPr>
        <w:t>Itaguajé</w:t>
      </w:r>
      <w:r w:rsidRPr="00376645">
        <w:rPr>
          <w:rFonts w:ascii="Arial" w:hAnsi="Arial" w:cs="Arial"/>
          <w:sz w:val="22"/>
          <w:szCs w:val="22"/>
        </w:rPr>
        <w:t>, incluindo automação, aquisição de equipamento de qualidade e infraestrutura física adequada. Esses resultados devem melhorar a eficiência e eficácia dos serviços prestados pela prefeitura</w:t>
      </w:r>
      <w:r w:rsidR="00E000E8">
        <w:rPr>
          <w:rFonts w:ascii="Arial" w:hAnsi="Arial" w:cs="Arial"/>
          <w:sz w:val="22"/>
          <w:szCs w:val="22"/>
        </w:rPr>
        <w:t>, por um valor comprovadamente de mercado.</w:t>
      </w:r>
    </w:p>
    <w:p w:rsidR="00376645" w:rsidRPr="00376645" w:rsidRDefault="00376645" w:rsidP="00376645">
      <w:pPr>
        <w:pStyle w:val="PargrafodaLista"/>
        <w:tabs>
          <w:tab w:val="left" w:pos="220"/>
          <w:tab w:val="left" w:pos="2842"/>
        </w:tabs>
        <w:spacing w:line="276" w:lineRule="auto"/>
        <w:ind w:left="0" w:rightChars="-17" w:right="-37" w:hanging="294"/>
        <w:rPr>
          <w:rFonts w:ascii="Arial" w:hAnsi="Arial" w:cs="Arial"/>
          <w:color w:val="FF0000"/>
          <w:sz w:val="22"/>
          <w:szCs w:val="22"/>
        </w:rPr>
      </w:pPr>
    </w:p>
    <w:p w:rsidR="008132D0" w:rsidRPr="00732B3F" w:rsidRDefault="008132D0" w:rsidP="008132D0">
      <w:pPr>
        <w:pStyle w:val="Ttulo2"/>
        <w:tabs>
          <w:tab w:val="left" w:pos="490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  <w:lang w:val="pt-BR"/>
        </w:rPr>
        <w:t>1</w:t>
      </w:r>
      <w:r w:rsidR="000461C9">
        <w:rPr>
          <w:rFonts w:ascii="Arial" w:hAnsi="Arial" w:cs="Arial"/>
          <w:sz w:val="22"/>
          <w:szCs w:val="22"/>
          <w:lang w:val="pt-BR"/>
        </w:rPr>
        <w:t>1</w:t>
      </w:r>
      <w:r w:rsidRPr="00732B3F">
        <w:rPr>
          <w:rFonts w:ascii="Arial" w:hAnsi="Arial" w:cs="Arial"/>
          <w:sz w:val="22"/>
          <w:szCs w:val="22"/>
          <w:lang w:val="pt-BR"/>
        </w:rPr>
        <w:t xml:space="preserve"> – </w:t>
      </w:r>
      <w:r w:rsidRPr="00732B3F">
        <w:rPr>
          <w:rFonts w:ascii="Arial" w:hAnsi="Arial" w:cs="Arial"/>
          <w:sz w:val="22"/>
          <w:szCs w:val="22"/>
        </w:rPr>
        <w:t>PROVIDÊNCIAS PARA A ADEQUAÇÃO DO AMBIENTE DO ÓRGÃO</w:t>
      </w:r>
    </w:p>
    <w:p w:rsidR="008132D0" w:rsidRPr="00732B3F" w:rsidRDefault="006166F7" w:rsidP="008132D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necessario e</w:t>
      </w:r>
      <w:r w:rsidR="000461C9">
        <w:rPr>
          <w:rFonts w:ascii="Arial" w:hAnsi="Arial" w:cs="Arial"/>
        </w:rPr>
        <w:t xml:space="preserve">ncaminhar para a </w:t>
      </w:r>
      <w:r w:rsidR="000461C9" w:rsidRPr="00732B3F">
        <w:rPr>
          <w:rFonts w:ascii="Arial" w:hAnsi="Arial" w:cs="Arial"/>
        </w:rPr>
        <w:t>P</w:t>
      </w:r>
      <w:r w:rsidR="00551183">
        <w:rPr>
          <w:rFonts w:ascii="Arial" w:hAnsi="Arial" w:cs="Arial"/>
        </w:rPr>
        <w:t>refeitura</w:t>
      </w:r>
      <w:r w:rsidR="000461C9" w:rsidRPr="00732B3F">
        <w:rPr>
          <w:rFonts w:ascii="Arial" w:hAnsi="Arial" w:cs="Arial"/>
        </w:rPr>
        <w:t xml:space="preserve"> </w:t>
      </w:r>
      <w:r w:rsidR="00551183">
        <w:rPr>
          <w:rFonts w:ascii="Arial" w:hAnsi="Arial" w:cs="Arial"/>
        </w:rPr>
        <w:t xml:space="preserve"> Municipal de Itaguajé</w:t>
      </w:r>
      <w:r w:rsidR="000461C9" w:rsidRPr="00732B3F">
        <w:rPr>
          <w:rFonts w:ascii="Arial" w:hAnsi="Arial" w:cs="Arial"/>
        </w:rPr>
        <w:t xml:space="preserve"> </w:t>
      </w:r>
      <w:r w:rsidR="000461C9">
        <w:rPr>
          <w:rFonts w:ascii="Arial" w:hAnsi="Arial" w:cs="Arial"/>
        </w:rPr>
        <w:t xml:space="preserve"> e para a empresa vencedora oficio solicitando adesão a </w:t>
      </w:r>
      <w:r w:rsidR="000461C9" w:rsidRPr="00732B3F">
        <w:rPr>
          <w:rFonts w:ascii="Arial" w:hAnsi="Arial" w:cs="Arial"/>
        </w:rPr>
        <w:t xml:space="preserve">Ata de Registro de Preços nº </w:t>
      </w:r>
      <w:r w:rsidR="00551183">
        <w:rPr>
          <w:rFonts w:ascii="Arial" w:hAnsi="Arial" w:cs="Arial"/>
        </w:rPr>
        <w:t>ATC000019/2025</w:t>
      </w:r>
      <w:r>
        <w:rPr>
          <w:rFonts w:ascii="Arial" w:hAnsi="Arial" w:cs="Arial"/>
        </w:rPr>
        <w:t>, pois essa etapa ja foi realizada.</w:t>
      </w:r>
    </w:p>
    <w:p w:rsidR="008132D0" w:rsidRPr="00732B3F" w:rsidRDefault="008132D0" w:rsidP="008132D0">
      <w:pPr>
        <w:spacing w:line="276" w:lineRule="auto"/>
        <w:rPr>
          <w:rFonts w:ascii="Arial" w:hAnsi="Arial" w:cs="Arial"/>
          <w:lang w:eastAsia="x-none"/>
        </w:rPr>
      </w:pPr>
    </w:p>
    <w:p w:rsidR="008132D0" w:rsidRPr="00732B3F" w:rsidRDefault="008132D0" w:rsidP="008132D0">
      <w:pPr>
        <w:pStyle w:val="Ttulo2"/>
        <w:tabs>
          <w:tab w:val="left" w:pos="220"/>
          <w:tab w:val="left" w:pos="490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  <w:lang w:val="pt-BR"/>
        </w:rPr>
        <w:t>1</w:t>
      </w:r>
      <w:r w:rsidR="000461C9">
        <w:rPr>
          <w:rFonts w:ascii="Arial" w:hAnsi="Arial" w:cs="Arial"/>
          <w:sz w:val="22"/>
          <w:szCs w:val="22"/>
          <w:lang w:val="pt-BR"/>
        </w:rPr>
        <w:t>2</w:t>
      </w:r>
      <w:r w:rsidRPr="00732B3F">
        <w:rPr>
          <w:rFonts w:ascii="Arial" w:hAnsi="Arial" w:cs="Arial"/>
          <w:sz w:val="22"/>
          <w:szCs w:val="22"/>
          <w:lang w:val="pt-BR"/>
        </w:rPr>
        <w:t xml:space="preserve">– </w:t>
      </w:r>
      <w:r w:rsidRPr="00732B3F">
        <w:rPr>
          <w:rFonts w:ascii="Arial" w:hAnsi="Arial" w:cs="Arial"/>
          <w:sz w:val="22"/>
          <w:szCs w:val="22"/>
        </w:rPr>
        <w:t>CRITÉRIOS</w:t>
      </w:r>
      <w:r w:rsidRPr="00732B3F">
        <w:rPr>
          <w:rFonts w:ascii="Arial" w:hAnsi="Arial" w:cs="Arial"/>
          <w:spacing w:val="-1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E</w:t>
      </w:r>
      <w:r w:rsidRPr="00732B3F">
        <w:rPr>
          <w:rFonts w:ascii="Arial" w:hAnsi="Arial" w:cs="Arial"/>
          <w:spacing w:val="-3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PRÁTICAS</w:t>
      </w:r>
      <w:r w:rsidRPr="00732B3F">
        <w:rPr>
          <w:rFonts w:ascii="Arial" w:hAnsi="Arial" w:cs="Arial"/>
          <w:spacing w:val="-2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DE</w:t>
      </w:r>
      <w:r w:rsidRPr="00732B3F">
        <w:rPr>
          <w:rFonts w:ascii="Arial" w:hAnsi="Arial" w:cs="Arial"/>
          <w:spacing w:val="-2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SUSTENTABILIDADE,</w:t>
      </w:r>
      <w:r w:rsidRPr="00732B3F">
        <w:rPr>
          <w:rFonts w:ascii="Arial" w:hAnsi="Arial" w:cs="Arial"/>
          <w:spacing w:val="-3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SE CABÍVEL:</w:t>
      </w:r>
    </w:p>
    <w:p w:rsidR="00732B3F" w:rsidRPr="00732B3F" w:rsidRDefault="00732B3F" w:rsidP="00732B3F">
      <w:pPr>
        <w:jc w:val="both"/>
        <w:rPr>
          <w:rFonts w:ascii="Arial" w:hAnsi="Arial" w:cs="Arial"/>
        </w:rPr>
      </w:pPr>
      <w:bookmarkStart w:id="12" w:name="14_-_CRITÉRIOS_E_PRÁTICAS_DE_ACESSIBILID"/>
      <w:bookmarkEnd w:id="12"/>
      <w:r w:rsidRPr="00732B3F">
        <w:rPr>
          <w:rFonts w:ascii="Arial" w:hAnsi="Arial" w:cs="Arial"/>
        </w:rPr>
        <w:t xml:space="preserve">As contratações governamentais devem estabelecer critérios que promovam o desenvolvimento nacional sustentável. Assim, as ações da Administração devem ser especialmente voltadas para a redução do consumo e para a aquisição preferencial de produtos inseridos no conceito de economia circular ou que representem menor impacto ambiental, a exemplo dos produtos reciclados e/ou recicláveis (arts. 5º e 11 da Lei nº 14.133, de 2021, c/c art. 7º, XI, da Lei nº 12.305, de 2010). </w:t>
      </w:r>
    </w:p>
    <w:p w:rsidR="00732B3F" w:rsidRPr="00732B3F" w:rsidRDefault="00732B3F" w:rsidP="00732B3F">
      <w:pPr>
        <w:jc w:val="both"/>
        <w:rPr>
          <w:rFonts w:ascii="Arial" w:hAnsi="Arial" w:cs="Arial"/>
        </w:rPr>
      </w:pPr>
      <w:r w:rsidRPr="00732B3F">
        <w:rPr>
          <w:rFonts w:ascii="Arial" w:hAnsi="Arial" w:cs="Arial"/>
        </w:rPr>
        <w:t xml:space="preserve">Deverá ser recomendado ao licitante vencedor, conforme previsão neste instrumento, que a contratada deverá adotar práticas de sustentabilidade na execução do fornecimento de seus bens. </w:t>
      </w:r>
    </w:p>
    <w:p w:rsidR="006166F7" w:rsidRDefault="006166F7" w:rsidP="008132D0">
      <w:pPr>
        <w:pStyle w:val="Ttulo2"/>
        <w:tabs>
          <w:tab w:val="left" w:pos="220"/>
          <w:tab w:val="left" w:pos="431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  <w:lang w:val="pt-BR"/>
        </w:rPr>
      </w:pPr>
    </w:p>
    <w:p w:rsidR="008132D0" w:rsidRPr="00732B3F" w:rsidRDefault="008132D0" w:rsidP="008132D0">
      <w:pPr>
        <w:pStyle w:val="Ttulo2"/>
        <w:tabs>
          <w:tab w:val="left" w:pos="220"/>
          <w:tab w:val="left" w:pos="431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  <w:lang w:val="pt-BR"/>
        </w:rPr>
        <w:t>1</w:t>
      </w:r>
      <w:r w:rsidR="000461C9">
        <w:rPr>
          <w:rFonts w:ascii="Arial" w:hAnsi="Arial" w:cs="Arial"/>
          <w:sz w:val="22"/>
          <w:szCs w:val="22"/>
          <w:lang w:val="pt-BR"/>
        </w:rPr>
        <w:t>3</w:t>
      </w:r>
      <w:r w:rsidRPr="00732B3F">
        <w:rPr>
          <w:rFonts w:ascii="Arial" w:hAnsi="Arial" w:cs="Arial"/>
          <w:sz w:val="22"/>
          <w:szCs w:val="22"/>
          <w:lang w:val="pt-BR"/>
        </w:rPr>
        <w:t xml:space="preserve"> – </w:t>
      </w:r>
      <w:r w:rsidRPr="00732B3F">
        <w:rPr>
          <w:rFonts w:ascii="Arial" w:hAnsi="Arial" w:cs="Arial"/>
          <w:sz w:val="22"/>
          <w:szCs w:val="22"/>
        </w:rPr>
        <w:t>CRITÉRIOS E PRÁTICAS DE ACESSIBILIDADE, SE CABÍVEL:</w:t>
      </w:r>
    </w:p>
    <w:p w:rsidR="008132D0" w:rsidRPr="00732B3F" w:rsidRDefault="008132D0" w:rsidP="008132D0">
      <w:pPr>
        <w:spacing w:line="276" w:lineRule="auto"/>
        <w:rPr>
          <w:rFonts w:ascii="Arial" w:hAnsi="Arial" w:cs="Arial"/>
        </w:rPr>
      </w:pPr>
      <w:r w:rsidRPr="00732B3F">
        <w:rPr>
          <w:rFonts w:ascii="Arial" w:hAnsi="Arial" w:cs="Arial"/>
        </w:rPr>
        <w:t>Não se aplica.</w:t>
      </w:r>
    </w:p>
    <w:p w:rsidR="008132D0" w:rsidRPr="00732B3F" w:rsidRDefault="008132D0" w:rsidP="008132D0">
      <w:pPr>
        <w:pStyle w:val="Ttulo2"/>
        <w:tabs>
          <w:tab w:val="left" w:pos="376"/>
          <w:tab w:val="left" w:pos="1009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  <w:lang w:val="pt-BR"/>
        </w:rPr>
      </w:pPr>
    </w:p>
    <w:p w:rsidR="008132D0" w:rsidRPr="00732B3F" w:rsidRDefault="00732B3F" w:rsidP="008132D0">
      <w:pPr>
        <w:pStyle w:val="Ttulo2"/>
        <w:tabs>
          <w:tab w:val="left" w:pos="376"/>
          <w:tab w:val="left" w:pos="1009"/>
        </w:tabs>
        <w:spacing w:line="276" w:lineRule="auto"/>
        <w:ind w:left="0"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  <w:lang w:val="pt-BR"/>
        </w:rPr>
        <w:t>1</w:t>
      </w:r>
      <w:r w:rsidR="000461C9">
        <w:rPr>
          <w:rFonts w:ascii="Arial" w:hAnsi="Arial" w:cs="Arial"/>
          <w:sz w:val="22"/>
          <w:szCs w:val="22"/>
          <w:lang w:val="pt-BR"/>
        </w:rPr>
        <w:t>4</w:t>
      </w:r>
      <w:r w:rsidRPr="00732B3F">
        <w:rPr>
          <w:rFonts w:ascii="Arial" w:hAnsi="Arial" w:cs="Arial"/>
          <w:sz w:val="22"/>
          <w:szCs w:val="22"/>
          <w:lang w:val="pt-BR"/>
        </w:rPr>
        <w:t xml:space="preserve"> –</w:t>
      </w:r>
      <w:r w:rsidR="008132D0" w:rsidRPr="00732B3F">
        <w:rPr>
          <w:rFonts w:ascii="Arial" w:hAnsi="Arial" w:cs="Arial"/>
          <w:sz w:val="22"/>
          <w:szCs w:val="22"/>
          <w:lang w:val="pt-BR"/>
        </w:rPr>
        <w:t xml:space="preserve"> </w:t>
      </w:r>
      <w:r w:rsidR="008132D0" w:rsidRPr="00732B3F">
        <w:rPr>
          <w:rFonts w:ascii="Arial" w:hAnsi="Arial" w:cs="Arial"/>
          <w:sz w:val="22"/>
          <w:szCs w:val="22"/>
        </w:rPr>
        <w:t>CONTRATAÇÕES</w:t>
      </w:r>
      <w:r w:rsidR="008132D0" w:rsidRPr="00732B3F">
        <w:rPr>
          <w:rFonts w:ascii="Arial" w:hAnsi="Arial" w:cs="Arial"/>
          <w:spacing w:val="-5"/>
          <w:sz w:val="22"/>
          <w:szCs w:val="22"/>
        </w:rPr>
        <w:t xml:space="preserve"> </w:t>
      </w:r>
      <w:r w:rsidR="008132D0" w:rsidRPr="00732B3F">
        <w:rPr>
          <w:rFonts w:ascii="Arial" w:hAnsi="Arial" w:cs="Arial"/>
          <w:sz w:val="22"/>
          <w:szCs w:val="22"/>
        </w:rPr>
        <w:t>CORRELATAS</w:t>
      </w:r>
      <w:r w:rsidR="008132D0" w:rsidRPr="00732B3F">
        <w:rPr>
          <w:rFonts w:ascii="Arial" w:hAnsi="Arial" w:cs="Arial"/>
          <w:spacing w:val="-5"/>
          <w:sz w:val="22"/>
          <w:szCs w:val="22"/>
        </w:rPr>
        <w:t xml:space="preserve"> </w:t>
      </w:r>
      <w:r w:rsidR="008132D0" w:rsidRPr="00732B3F">
        <w:rPr>
          <w:rFonts w:ascii="Arial" w:hAnsi="Arial" w:cs="Arial"/>
          <w:sz w:val="22"/>
          <w:szCs w:val="22"/>
        </w:rPr>
        <w:t>E/OU</w:t>
      </w:r>
      <w:r w:rsidR="008132D0" w:rsidRPr="00732B3F">
        <w:rPr>
          <w:rFonts w:ascii="Arial" w:hAnsi="Arial" w:cs="Arial"/>
          <w:spacing w:val="-6"/>
          <w:sz w:val="22"/>
          <w:szCs w:val="22"/>
        </w:rPr>
        <w:t xml:space="preserve"> </w:t>
      </w:r>
      <w:r w:rsidR="008132D0" w:rsidRPr="00732B3F">
        <w:rPr>
          <w:rFonts w:ascii="Arial" w:hAnsi="Arial" w:cs="Arial"/>
          <w:sz w:val="22"/>
          <w:szCs w:val="22"/>
        </w:rPr>
        <w:t>INTERDEPENDENTES</w:t>
      </w:r>
    </w:p>
    <w:p w:rsidR="008132D0" w:rsidRPr="00732B3F" w:rsidRDefault="008132D0" w:rsidP="008132D0">
      <w:pPr>
        <w:pStyle w:val="Corpodetexto"/>
        <w:spacing w:line="276" w:lineRule="auto"/>
        <w:ind w:rightChars="-17" w:right="-37"/>
        <w:jc w:val="both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>Não verifica-se contratações correlatas nem interdependentes para a viabilidade e contratação desta demanda.</w:t>
      </w:r>
    </w:p>
    <w:p w:rsidR="00732B3F" w:rsidRPr="00732B3F" w:rsidRDefault="00732B3F" w:rsidP="00732B3F">
      <w:pPr>
        <w:jc w:val="both"/>
        <w:rPr>
          <w:rFonts w:ascii="Arial" w:hAnsi="Arial" w:cs="Arial"/>
          <w:b/>
        </w:rPr>
      </w:pPr>
      <w:r w:rsidRPr="00732B3F">
        <w:rPr>
          <w:rFonts w:ascii="Arial" w:hAnsi="Arial" w:cs="Arial"/>
          <w:b/>
          <w:lang w:val="pt-BR"/>
        </w:rPr>
        <w:t>1</w:t>
      </w:r>
      <w:r w:rsidR="000461C9">
        <w:rPr>
          <w:rFonts w:ascii="Arial" w:hAnsi="Arial" w:cs="Arial"/>
          <w:b/>
          <w:lang w:val="pt-BR"/>
        </w:rPr>
        <w:t>5</w:t>
      </w:r>
      <w:r w:rsidRPr="00732B3F">
        <w:rPr>
          <w:rFonts w:ascii="Arial" w:hAnsi="Arial" w:cs="Arial"/>
          <w:b/>
          <w:lang w:val="pt-BR"/>
        </w:rPr>
        <w:t xml:space="preserve"> – </w:t>
      </w:r>
      <w:r w:rsidRPr="00732B3F">
        <w:rPr>
          <w:rFonts w:ascii="Arial" w:hAnsi="Arial" w:cs="Arial"/>
          <w:b/>
        </w:rPr>
        <w:t>POSICIONAMENTO CONCLUSIVO SOBRE A VIABILIDADE E RAZOABILIDADE DA CONTRATAÇÃO PARA O ATENDIMENTO DA NECESSIDADE A QUE SE DESTINA;</w:t>
      </w:r>
    </w:p>
    <w:p w:rsidR="000461C9" w:rsidRDefault="000461C9" w:rsidP="00732B3F">
      <w:pPr>
        <w:jc w:val="both"/>
        <w:rPr>
          <w:rFonts w:ascii="Arial" w:hAnsi="Arial" w:cs="Arial"/>
        </w:rPr>
      </w:pPr>
    </w:p>
    <w:p w:rsidR="008132D0" w:rsidRPr="00732B3F" w:rsidRDefault="00732B3F" w:rsidP="00732B3F">
      <w:pPr>
        <w:jc w:val="both"/>
        <w:rPr>
          <w:rFonts w:ascii="Arial" w:hAnsi="Arial" w:cs="Arial"/>
          <w:b/>
          <w:bCs/>
        </w:rPr>
      </w:pPr>
      <w:r w:rsidRPr="00732B3F">
        <w:rPr>
          <w:rFonts w:ascii="Arial" w:hAnsi="Arial" w:cs="Arial"/>
        </w:rPr>
        <w:t xml:space="preserve">O presente Estudo Técnico Preliminar foi elaborado com o objetivo de contratar empresa para o fornecimento de </w:t>
      </w:r>
      <w:r w:rsidR="00350741" w:rsidRPr="005A65E6">
        <w:rPr>
          <w:rFonts w:ascii="Arial" w:hAnsi="Arial" w:cs="Arial"/>
          <w:bCs/>
        </w:rPr>
        <w:t>P</w:t>
      </w:r>
      <w:r w:rsidR="00350741">
        <w:rPr>
          <w:rFonts w:ascii="Arial" w:hAnsi="Arial" w:cs="Arial"/>
          <w:bCs/>
        </w:rPr>
        <w:t>á Carregadeira sobre Rodas</w:t>
      </w:r>
      <w:r w:rsidR="00350741" w:rsidRPr="00732B3F">
        <w:rPr>
          <w:rFonts w:ascii="Arial" w:hAnsi="Arial" w:cs="Arial"/>
        </w:rPr>
        <w:t xml:space="preserve"> </w:t>
      </w:r>
      <w:r w:rsidRPr="00732B3F">
        <w:rPr>
          <w:rFonts w:ascii="Arial" w:hAnsi="Arial" w:cs="Arial"/>
        </w:rPr>
        <w:t xml:space="preserve">, </w:t>
      </w:r>
      <w:r w:rsidR="008132D0" w:rsidRPr="00732B3F">
        <w:rPr>
          <w:rFonts w:ascii="Arial" w:eastAsia="Arial" w:hAnsi="Arial" w:cs="Arial"/>
          <w:color w:val="000000" w:themeColor="text1"/>
        </w:rPr>
        <w:t xml:space="preserve">através da </w:t>
      </w:r>
      <w:r w:rsidRPr="00732B3F">
        <w:rPr>
          <w:rFonts w:ascii="Arial" w:eastAsia="Arial" w:hAnsi="Arial" w:cs="Arial"/>
          <w:color w:val="000000" w:themeColor="text1"/>
        </w:rPr>
        <w:t xml:space="preserve">ADESÃO EM ARP existentes de outros </w:t>
      </w:r>
      <w:r w:rsidRPr="00732B3F">
        <w:rPr>
          <w:rFonts w:ascii="Arial" w:eastAsia="Arial" w:hAnsi="Arial" w:cs="Arial"/>
          <w:color w:val="000000" w:themeColor="text1"/>
        </w:rPr>
        <w:lastRenderedPageBreak/>
        <w:t>orgãos</w:t>
      </w:r>
      <w:r w:rsidR="004C580A">
        <w:rPr>
          <w:rFonts w:ascii="Arial" w:eastAsia="Arial" w:hAnsi="Arial" w:cs="Arial"/>
          <w:color w:val="000000" w:themeColor="text1"/>
        </w:rPr>
        <w:t xml:space="preserve"> mediante processo de Inexigibilidade de Licitação</w:t>
      </w:r>
      <w:r w:rsidR="008132D0" w:rsidRPr="00732B3F">
        <w:rPr>
          <w:rFonts w:ascii="Arial" w:hAnsi="Arial" w:cs="Arial"/>
        </w:rPr>
        <w:t xml:space="preserve">, </w:t>
      </w:r>
      <w:r w:rsidRPr="00732B3F">
        <w:rPr>
          <w:rFonts w:ascii="Arial" w:hAnsi="Arial" w:cs="Arial"/>
        </w:rPr>
        <w:t xml:space="preserve">em que se </w:t>
      </w:r>
      <w:r w:rsidR="008132D0" w:rsidRPr="00732B3F">
        <w:rPr>
          <w:rFonts w:ascii="Arial" w:hAnsi="Arial" w:cs="Arial"/>
        </w:rPr>
        <w:t>mostr</w:t>
      </w:r>
      <w:r w:rsidRPr="00732B3F">
        <w:rPr>
          <w:rFonts w:ascii="Arial" w:hAnsi="Arial" w:cs="Arial"/>
        </w:rPr>
        <w:t>ou</w:t>
      </w:r>
      <w:r w:rsidR="008132D0" w:rsidRPr="00732B3F">
        <w:rPr>
          <w:rFonts w:ascii="Arial" w:hAnsi="Arial" w:cs="Arial"/>
        </w:rPr>
        <w:t xml:space="preserve"> tecnicamente possível e fundamentadamente necessária</w:t>
      </w:r>
      <w:r w:rsidRPr="00732B3F">
        <w:rPr>
          <w:rFonts w:ascii="Arial" w:hAnsi="Arial" w:cs="Arial"/>
        </w:rPr>
        <w:t xml:space="preserve"> e economicamente viavel.</w:t>
      </w:r>
    </w:p>
    <w:p w:rsidR="000461C9" w:rsidRDefault="000461C9" w:rsidP="000461C9">
      <w:pPr>
        <w:pStyle w:val="Corpodetexto"/>
        <w:spacing w:line="276" w:lineRule="auto"/>
        <w:ind w:rightChars="-17" w:right="-37"/>
        <w:rPr>
          <w:rFonts w:ascii="Arial" w:hAnsi="Arial" w:cs="Arial"/>
          <w:sz w:val="22"/>
          <w:szCs w:val="22"/>
        </w:rPr>
      </w:pPr>
    </w:p>
    <w:p w:rsidR="008132D0" w:rsidRPr="00732B3F" w:rsidRDefault="008132D0" w:rsidP="000461C9">
      <w:pPr>
        <w:pStyle w:val="Corpodetexto"/>
        <w:spacing w:line="276" w:lineRule="auto"/>
        <w:ind w:rightChars="-17" w:right="-37"/>
        <w:rPr>
          <w:rFonts w:ascii="Arial" w:hAnsi="Arial" w:cs="Arial"/>
          <w:sz w:val="22"/>
          <w:szCs w:val="22"/>
        </w:rPr>
      </w:pPr>
      <w:r w:rsidRPr="00732B3F">
        <w:rPr>
          <w:rFonts w:ascii="Arial" w:hAnsi="Arial" w:cs="Arial"/>
          <w:sz w:val="22"/>
          <w:szCs w:val="22"/>
        </w:rPr>
        <w:t>Diante</w:t>
      </w:r>
      <w:r w:rsidRPr="00732B3F">
        <w:rPr>
          <w:rFonts w:ascii="Arial" w:hAnsi="Arial" w:cs="Arial"/>
          <w:spacing w:val="-4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do</w:t>
      </w:r>
      <w:r w:rsidRPr="00732B3F">
        <w:rPr>
          <w:rFonts w:ascii="Arial" w:hAnsi="Arial" w:cs="Arial"/>
          <w:spacing w:val="-3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exposto,</w:t>
      </w:r>
      <w:r w:rsidRPr="00732B3F">
        <w:rPr>
          <w:rFonts w:ascii="Arial" w:hAnsi="Arial" w:cs="Arial"/>
          <w:spacing w:val="-1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declara-se</w:t>
      </w:r>
      <w:r w:rsidRPr="00732B3F">
        <w:rPr>
          <w:rFonts w:ascii="Arial" w:hAnsi="Arial" w:cs="Arial"/>
          <w:spacing w:val="-4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ser</w:t>
      </w:r>
      <w:r w:rsidRPr="00732B3F">
        <w:rPr>
          <w:rFonts w:ascii="Arial" w:hAnsi="Arial" w:cs="Arial"/>
          <w:spacing w:val="-3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viável</w:t>
      </w:r>
      <w:r w:rsidRPr="00732B3F">
        <w:rPr>
          <w:rFonts w:ascii="Arial" w:hAnsi="Arial" w:cs="Arial"/>
          <w:spacing w:val="-3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a</w:t>
      </w:r>
      <w:r w:rsidRPr="00732B3F">
        <w:rPr>
          <w:rFonts w:ascii="Arial" w:hAnsi="Arial" w:cs="Arial"/>
          <w:spacing w:val="-2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contratação</w:t>
      </w:r>
      <w:r w:rsidRPr="00732B3F">
        <w:rPr>
          <w:rFonts w:ascii="Arial" w:hAnsi="Arial" w:cs="Arial"/>
          <w:spacing w:val="-4"/>
          <w:sz w:val="22"/>
          <w:szCs w:val="22"/>
        </w:rPr>
        <w:t xml:space="preserve"> </w:t>
      </w:r>
      <w:r w:rsidRPr="00732B3F">
        <w:rPr>
          <w:rFonts w:ascii="Arial" w:hAnsi="Arial" w:cs="Arial"/>
          <w:sz w:val="22"/>
          <w:szCs w:val="22"/>
        </w:rPr>
        <w:t>pretendida.</w:t>
      </w:r>
    </w:p>
    <w:p w:rsidR="008132D0" w:rsidRPr="00732B3F" w:rsidRDefault="008132D0" w:rsidP="008132D0">
      <w:pPr>
        <w:pStyle w:val="Corpodetexto"/>
        <w:spacing w:line="276" w:lineRule="auto"/>
        <w:ind w:rightChars="-17" w:right="-37"/>
        <w:rPr>
          <w:rFonts w:ascii="Arial" w:hAnsi="Arial" w:cs="Arial"/>
          <w:sz w:val="22"/>
          <w:szCs w:val="22"/>
          <w:lang w:val="pt-BR"/>
        </w:rPr>
      </w:pPr>
    </w:p>
    <w:p w:rsidR="00551183" w:rsidRDefault="00551183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w w:val="110"/>
          <w:sz w:val="22"/>
          <w:szCs w:val="22"/>
        </w:rPr>
      </w:pPr>
    </w:p>
    <w:p w:rsidR="00551183" w:rsidRDefault="00551183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w w:val="110"/>
          <w:sz w:val="22"/>
          <w:szCs w:val="22"/>
        </w:rPr>
      </w:pPr>
    </w:p>
    <w:p w:rsidR="00551183" w:rsidRDefault="00551183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w w:val="110"/>
          <w:sz w:val="22"/>
          <w:szCs w:val="22"/>
        </w:rPr>
      </w:pPr>
    </w:p>
    <w:p w:rsidR="00551183" w:rsidRDefault="00551183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w w:val="110"/>
          <w:sz w:val="22"/>
          <w:szCs w:val="22"/>
        </w:rPr>
      </w:pPr>
    </w:p>
    <w:p w:rsidR="00551183" w:rsidRDefault="00551183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w w:val="110"/>
          <w:sz w:val="22"/>
          <w:szCs w:val="22"/>
        </w:rPr>
      </w:pPr>
    </w:p>
    <w:p w:rsidR="004C580A" w:rsidRDefault="00551183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spacing w:val="-6"/>
          <w:w w:val="110"/>
          <w:sz w:val="22"/>
          <w:szCs w:val="22"/>
        </w:rPr>
      </w:pPr>
      <w:r>
        <w:rPr>
          <w:rFonts w:ascii="Arial" w:hAnsi="Arial" w:cs="Arial"/>
          <w:color w:val="000000" w:themeColor="text1"/>
          <w:w w:val="110"/>
          <w:sz w:val="22"/>
          <w:szCs w:val="22"/>
        </w:rPr>
        <w:t xml:space="preserve">Itaguajé, </w:t>
      </w:r>
      <w:r w:rsidR="00944172">
        <w:rPr>
          <w:rFonts w:ascii="Arial" w:hAnsi="Arial" w:cs="Arial"/>
          <w:color w:val="000000" w:themeColor="text1"/>
          <w:w w:val="110"/>
          <w:sz w:val="22"/>
          <w:szCs w:val="22"/>
        </w:rPr>
        <w:t>13</w:t>
      </w:r>
      <w:r>
        <w:rPr>
          <w:rFonts w:ascii="Arial" w:hAnsi="Arial" w:cs="Arial"/>
          <w:color w:val="000000" w:themeColor="text1"/>
          <w:w w:val="110"/>
          <w:sz w:val="22"/>
          <w:szCs w:val="22"/>
        </w:rPr>
        <w:t xml:space="preserve"> de outubro </w:t>
      </w:r>
      <w:r w:rsidR="004C580A">
        <w:rPr>
          <w:rFonts w:ascii="Arial" w:hAnsi="Arial" w:cs="Arial"/>
          <w:color w:val="000000" w:themeColor="text1"/>
          <w:spacing w:val="-6"/>
          <w:w w:val="110"/>
          <w:sz w:val="22"/>
          <w:szCs w:val="22"/>
        </w:rPr>
        <w:t xml:space="preserve"> de 2025</w:t>
      </w:r>
      <w:r w:rsidR="004C580A" w:rsidRPr="003D2E51">
        <w:rPr>
          <w:rFonts w:ascii="Arial" w:hAnsi="Arial" w:cs="Arial"/>
          <w:color w:val="000000" w:themeColor="text1"/>
          <w:spacing w:val="-6"/>
          <w:w w:val="110"/>
          <w:sz w:val="22"/>
          <w:szCs w:val="22"/>
        </w:rPr>
        <w:t>.</w:t>
      </w:r>
    </w:p>
    <w:p w:rsidR="00A3695C" w:rsidRDefault="00A3695C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:rsidR="00A3695C" w:rsidRDefault="00A3695C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:rsidR="00A3695C" w:rsidRPr="003D2E51" w:rsidRDefault="00A3695C" w:rsidP="004C580A">
      <w:pPr>
        <w:pStyle w:val="Corpodetexto"/>
        <w:spacing w:line="276" w:lineRule="auto"/>
        <w:ind w:right="142"/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:rsidR="004C580A" w:rsidRPr="003D2E51" w:rsidRDefault="004C580A" w:rsidP="004C580A">
      <w:pPr>
        <w:pStyle w:val="Corpodetexto"/>
        <w:tabs>
          <w:tab w:val="center" w:pos="5174"/>
          <w:tab w:val="left" w:pos="7065"/>
        </w:tabs>
        <w:spacing w:line="276" w:lineRule="auto"/>
        <w:ind w:right="142"/>
        <w:rPr>
          <w:rFonts w:ascii="Arial" w:hAnsi="Arial" w:cs="Arial"/>
          <w:color w:val="000000" w:themeColor="text1"/>
          <w:w w:val="105"/>
          <w:sz w:val="22"/>
          <w:szCs w:val="22"/>
        </w:rPr>
      </w:pPr>
    </w:p>
    <w:p w:rsidR="004C580A" w:rsidRPr="003D2E51" w:rsidRDefault="004C580A" w:rsidP="004C580A">
      <w:pPr>
        <w:pStyle w:val="Corpodetexto"/>
        <w:tabs>
          <w:tab w:val="center" w:pos="5174"/>
          <w:tab w:val="left" w:pos="7065"/>
        </w:tabs>
        <w:spacing w:line="276" w:lineRule="auto"/>
        <w:ind w:right="142"/>
        <w:rPr>
          <w:rFonts w:ascii="Arial" w:hAnsi="Arial" w:cs="Arial"/>
          <w:color w:val="000000" w:themeColor="text1"/>
          <w:w w:val="105"/>
          <w:sz w:val="22"/>
          <w:szCs w:val="22"/>
        </w:rPr>
      </w:pPr>
    </w:p>
    <w:p w:rsidR="004C580A" w:rsidRPr="003D2E51" w:rsidRDefault="00551183" w:rsidP="00A3695C">
      <w:pPr>
        <w:spacing w:line="276" w:lineRule="auto"/>
        <w:jc w:val="center"/>
        <w:rPr>
          <w:rFonts w:ascii="Arial" w:hAnsi="Arial" w:cs="Arial"/>
          <w:b/>
          <w:bCs/>
        </w:rPr>
      </w:pPr>
      <w:r w:rsidRPr="00551183">
        <w:rPr>
          <w:rFonts w:ascii="Arial" w:hAnsi="Arial" w:cs="Arial"/>
          <w:b/>
          <w:bCs/>
        </w:rPr>
        <w:t xml:space="preserve">Bruno Henrique Gomes da Silva Nitsche </w:t>
      </w:r>
    </w:p>
    <w:p w:rsidR="00551183" w:rsidRDefault="00551183" w:rsidP="00551183">
      <w:pPr>
        <w:spacing w:line="276" w:lineRule="auto"/>
        <w:jc w:val="center"/>
        <w:rPr>
          <w:rFonts w:ascii="Arial" w:hAnsi="Arial" w:cs="Arial"/>
        </w:rPr>
      </w:pPr>
      <w:r w:rsidRPr="00AD44DC">
        <w:rPr>
          <w:rFonts w:ascii="Arial" w:hAnsi="Arial" w:cs="Arial"/>
        </w:rPr>
        <w:t>Secretário Municipal de Agricultura, Meio Ambiente e Saneamento Básico</w:t>
      </w:r>
    </w:p>
    <w:p w:rsidR="00214E41" w:rsidRDefault="00214E41" w:rsidP="00551183">
      <w:pPr>
        <w:spacing w:line="276" w:lineRule="auto"/>
        <w:jc w:val="center"/>
        <w:rPr>
          <w:rFonts w:ascii="Arial" w:hAnsi="Arial" w:cs="Arial"/>
        </w:rPr>
      </w:pPr>
    </w:p>
    <w:p w:rsidR="00214E41" w:rsidRDefault="00214E41" w:rsidP="00551183">
      <w:pPr>
        <w:spacing w:line="276" w:lineRule="auto"/>
        <w:jc w:val="center"/>
        <w:rPr>
          <w:rFonts w:ascii="Arial" w:hAnsi="Arial" w:cs="Arial"/>
        </w:rPr>
      </w:pPr>
    </w:p>
    <w:p w:rsidR="00214E41" w:rsidRDefault="00214E41" w:rsidP="00551183">
      <w:pPr>
        <w:spacing w:line="276" w:lineRule="auto"/>
        <w:jc w:val="center"/>
        <w:rPr>
          <w:rFonts w:ascii="Arial" w:hAnsi="Arial" w:cs="Arial"/>
        </w:rPr>
      </w:pPr>
    </w:p>
    <w:p w:rsidR="004C580A" w:rsidRPr="00214E41" w:rsidRDefault="00214E41" w:rsidP="00214E41">
      <w:pPr>
        <w:spacing w:line="276" w:lineRule="auto"/>
        <w:jc w:val="center"/>
        <w:rPr>
          <w:rFonts w:ascii="Arial" w:hAnsi="Arial" w:cs="Arial"/>
          <w:b/>
          <w:color w:val="000000" w:themeColor="text1"/>
          <w:w w:val="105"/>
        </w:rPr>
      </w:pPr>
      <w:r w:rsidRPr="00214E41">
        <w:rPr>
          <w:rFonts w:ascii="Arial" w:hAnsi="Arial" w:cs="Arial"/>
          <w:b/>
        </w:rPr>
        <w:t>Leonida Jandre de Oliveira</w:t>
      </w:r>
    </w:p>
    <w:p w:rsidR="008132D0" w:rsidRPr="00732B3F" w:rsidRDefault="00214E41" w:rsidP="008132D0">
      <w:pPr>
        <w:spacing w:line="276" w:lineRule="auto"/>
        <w:ind w:rightChars="-17" w:right="-37"/>
        <w:jc w:val="center"/>
        <w:rPr>
          <w:rFonts w:ascii="Arial" w:hAnsi="Arial" w:cs="Arial"/>
        </w:rPr>
      </w:pPr>
      <w:r w:rsidRPr="00214E41">
        <w:rPr>
          <w:rFonts w:ascii="Arial" w:hAnsi="Arial" w:cs="Arial"/>
          <w:shd w:val="clear" w:color="auto" w:fill="FFFFFF"/>
        </w:rPr>
        <w:t>Secretária Municipal de Turismo, Desenvolvimento  Econômico e Planejamento</w:t>
      </w:r>
    </w:p>
    <w:p w:rsidR="008132D0" w:rsidRPr="00732B3F" w:rsidRDefault="008132D0" w:rsidP="008132D0">
      <w:pPr>
        <w:spacing w:line="276" w:lineRule="auto"/>
        <w:ind w:rightChars="-17" w:right="-37" w:firstLine="1276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 w:firstLine="1276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 w:firstLine="1276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 w:firstLine="1276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 w:firstLine="1276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 w:firstLine="1276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 w:firstLine="1276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/>
        <w:jc w:val="both"/>
        <w:rPr>
          <w:rFonts w:ascii="Arial" w:hAnsi="Arial" w:cs="Arial"/>
        </w:rPr>
      </w:pPr>
    </w:p>
    <w:p w:rsidR="008132D0" w:rsidRPr="00732B3F" w:rsidRDefault="008132D0" w:rsidP="008132D0">
      <w:pPr>
        <w:spacing w:line="276" w:lineRule="auto"/>
        <w:ind w:rightChars="-17" w:right="-37"/>
        <w:jc w:val="both"/>
        <w:rPr>
          <w:rFonts w:ascii="Arial" w:hAnsi="Arial" w:cs="Arial"/>
        </w:rPr>
      </w:pPr>
    </w:p>
    <w:p w:rsidR="007722FE" w:rsidRPr="00732B3F" w:rsidRDefault="007722FE">
      <w:pPr>
        <w:rPr>
          <w:rFonts w:ascii="Arial" w:hAnsi="Arial" w:cs="Arial"/>
        </w:rPr>
      </w:pPr>
    </w:p>
    <w:sectPr w:rsidR="007722FE" w:rsidRPr="00732B3F" w:rsidSect="00384BFF">
      <w:headerReference w:type="default" r:id="rId7"/>
      <w:pgSz w:w="11910" w:h="16840"/>
      <w:pgMar w:top="1134" w:right="1134" w:bottom="1134" w:left="914" w:header="288" w:footer="15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641" w:rsidRDefault="007B3641">
      <w:r>
        <w:separator/>
      </w:r>
    </w:p>
  </w:endnote>
  <w:endnote w:type="continuationSeparator" w:id="0">
    <w:p w:rsidR="007B3641" w:rsidRDefault="007B3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641" w:rsidRDefault="007B3641">
      <w:r>
        <w:separator/>
      </w:r>
    </w:p>
  </w:footnote>
  <w:footnote w:type="continuationSeparator" w:id="0">
    <w:p w:rsidR="007B3641" w:rsidRDefault="007B3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FEF" w:rsidRDefault="007B3641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E306ED"/>
    <w:multiLevelType w:val="multilevel"/>
    <w:tmpl w:val="B5E306ED"/>
    <w:lvl w:ilvl="0">
      <w:start w:val="1"/>
      <w:numFmt w:val="upperRoman"/>
      <w:lvlText w:val="%1"/>
      <w:lvlJc w:val="left"/>
      <w:pPr>
        <w:ind w:left="236" w:hanging="208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314" w:hanging="20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89" w:hanging="2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63" w:hanging="2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8" w:hanging="2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2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7" w:hanging="2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2" w:hanging="2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6" w:hanging="208"/>
      </w:pPr>
      <w:rPr>
        <w:rFonts w:hint="default"/>
        <w:lang w:val="pt-PT" w:eastAsia="en-US" w:bidi="ar-SA"/>
      </w:rPr>
    </w:lvl>
  </w:abstractNum>
  <w:abstractNum w:abstractNumId="1" w15:restartNumberingAfterBreak="0">
    <w:nsid w:val="00E210DA"/>
    <w:multiLevelType w:val="hybridMultilevel"/>
    <w:tmpl w:val="56601E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83DBD"/>
    <w:multiLevelType w:val="multilevel"/>
    <w:tmpl w:val="8D2EBB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10464E"/>
    <w:multiLevelType w:val="hybridMultilevel"/>
    <w:tmpl w:val="AC0E04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B5174"/>
    <w:multiLevelType w:val="hybridMultilevel"/>
    <w:tmpl w:val="2C9238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7224A"/>
    <w:multiLevelType w:val="hybridMultilevel"/>
    <w:tmpl w:val="52A02F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44231"/>
    <w:multiLevelType w:val="hybridMultilevel"/>
    <w:tmpl w:val="222653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D7FCE"/>
    <w:multiLevelType w:val="hybridMultilevel"/>
    <w:tmpl w:val="C6682E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C100D"/>
    <w:multiLevelType w:val="multilevel"/>
    <w:tmpl w:val="AE92938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0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2CE783B"/>
    <w:multiLevelType w:val="multilevel"/>
    <w:tmpl w:val="A50C339E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287678D2"/>
    <w:multiLevelType w:val="hybridMultilevel"/>
    <w:tmpl w:val="AFDE54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8C3C75"/>
    <w:multiLevelType w:val="multilevel"/>
    <w:tmpl w:val="3AD2D4D2"/>
    <w:styleLink w:val="WWNum1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38926C99"/>
    <w:multiLevelType w:val="multilevel"/>
    <w:tmpl w:val="D940F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F272B7"/>
    <w:multiLevelType w:val="multilevel"/>
    <w:tmpl w:val="7382A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F04496"/>
    <w:multiLevelType w:val="multilevel"/>
    <w:tmpl w:val="D1AE8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943F99"/>
    <w:multiLevelType w:val="hybridMultilevel"/>
    <w:tmpl w:val="043CE2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3077A"/>
    <w:multiLevelType w:val="hybridMultilevel"/>
    <w:tmpl w:val="F844C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A4F38"/>
    <w:multiLevelType w:val="multilevel"/>
    <w:tmpl w:val="50C88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3693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E9E105F"/>
    <w:multiLevelType w:val="hybridMultilevel"/>
    <w:tmpl w:val="806AF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2357EF"/>
    <w:multiLevelType w:val="multilevel"/>
    <w:tmpl w:val="48B8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565124"/>
    <w:multiLevelType w:val="hybridMultilevel"/>
    <w:tmpl w:val="31B2F2CE"/>
    <w:lvl w:ilvl="0" w:tplc="0416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21" w15:restartNumberingAfterBreak="0">
    <w:nsid w:val="7B4C71C0"/>
    <w:multiLevelType w:val="hybridMultilevel"/>
    <w:tmpl w:val="42D448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0511F3"/>
    <w:multiLevelType w:val="hybridMultilevel"/>
    <w:tmpl w:val="DA50AE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pStyle w:val="Nvel2-Red"/>
      <w:lvlText w:val="%2)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737E9A"/>
    <w:multiLevelType w:val="hybridMultilevel"/>
    <w:tmpl w:val="7522FE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2"/>
  </w:num>
  <w:num w:numId="4">
    <w:abstractNumId w:val="11"/>
  </w:num>
  <w:num w:numId="5">
    <w:abstractNumId w:val="1"/>
  </w:num>
  <w:num w:numId="6">
    <w:abstractNumId w:val="9"/>
  </w:num>
  <w:num w:numId="7">
    <w:abstractNumId w:val="20"/>
  </w:num>
  <w:num w:numId="8">
    <w:abstractNumId w:val="6"/>
  </w:num>
  <w:num w:numId="9">
    <w:abstractNumId w:val="18"/>
  </w:num>
  <w:num w:numId="10">
    <w:abstractNumId w:val="5"/>
  </w:num>
  <w:num w:numId="11">
    <w:abstractNumId w:val="23"/>
  </w:num>
  <w:num w:numId="12">
    <w:abstractNumId w:val="7"/>
  </w:num>
  <w:num w:numId="13">
    <w:abstractNumId w:val="10"/>
  </w:num>
  <w:num w:numId="14">
    <w:abstractNumId w:val="21"/>
  </w:num>
  <w:num w:numId="15">
    <w:abstractNumId w:val="16"/>
  </w:num>
  <w:num w:numId="16">
    <w:abstractNumId w:val="2"/>
  </w:num>
  <w:num w:numId="17">
    <w:abstractNumId w:val="3"/>
  </w:num>
  <w:num w:numId="18">
    <w:abstractNumId w:val="4"/>
  </w:num>
  <w:num w:numId="19">
    <w:abstractNumId w:val="15"/>
  </w:num>
  <w:num w:numId="20">
    <w:abstractNumId w:val="13"/>
  </w:num>
  <w:num w:numId="21">
    <w:abstractNumId w:val="14"/>
  </w:num>
  <w:num w:numId="22">
    <w:abstractNumId w:val="12"/>
  </w:num>
  <w:num w:numId="23">
    <w:abstractNumId w:val="19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D0"/>
    <w:rsid w:val="00036FEA"/>
    <w:rsid w:val="000461C9"/>
    <w:rsid w:val="00151D60"/>
    <w:rsid w:val="0019770C"/>
    <w:rsid w:val="001A0177"/>
    <w:rsid w:val="00214E41"/>
    <w:rsid w:val="00263193"/>
    <w:rsid w:val="00290BA2"/>
    <w:rsid w:val="002A6C6A"/>
    <w:rsid w:val="002B6FBB"/>
    <w:rsid w:val="002C3AD0"/>
    <w:rsid w:val="002C42C0"/>
    <w:rsid w:val="002D0FA6"/>
    <w:rsid w:val="002F0F4F"/>
    <w:rsid w:val="00350741"/>
    <w:rsid w:val="00367ABF"/>
    <w:rsid w:val="003736DB"/>
    <w:rsid w:val="00376645"/>
    <w:rsid w:val="0038269A"/>
    <w:rsid w:val="003A2A3F"/>
    <w:rsid w:val="003E4C8D"/>
    <w:rsid w:val="003F19C1"/>
    <w:rsid w:val="0041438B"/>
    <w:rsid w:val="0043509C"/>
    <w:rsid w:val="004730F1"/>
    <w:rsid w:val="00474509"/>
    <w:rsid w:val="004A0498"/>
    <w:rsid w:val="004C580A"/>
    <w:rsid w:val="00551183"/>
    <w:rsid w:val="00553B4B"/>
    <w:rsid w:val="005A65E6"/>
    <w:rsid w:val="005B2916"/>
    <w:rsid w:val="005F1D06"/>
    <w:rsid w:val="00601BC5"/>
    <w:rsid w:val="00604DBF"/>
    <w:rsid w:val="00606192"/>
    <w:rsid w:val="00614CBF"/>
    <w:rsid w:val="006166F7"/>
    <w:rsid w:val="00692E9F"/>
    <w:rsid w:val="00725731"/>
    <w:rsid w:val="00732B3F"/>
    <w:rsid w:val="0074320C"/>
    <w:rsid w:val="007722FE"/>
    <w:rsid w:val="00794E85"/>
    <w:rsid w:val="007B3641"/>
    <w:rsid w:val="007D6BDB"/>
    <w:rsid w:val="007F5E20"/>
    <w:rsid w:val="008132D0"/>
    <w:rsid w:val="00814F77"/>
    <w:rsid w:val="008219B0"/>
    <w:rsid w:val="00897EAE"/>
    <w:rsid w:val="008A39E9"/>
    <w:rsid w:val="008B0D8E"/>
    <w:rsid w:val="008C2C16"/>
    <w:rsid w:val="008E44A6"/>
    <w:rsid w:val="009035BD"/>
    <w:rsid w:val="0090563B"/>
    <w:rsid w:val="00907E0D"/>
    <w:rsid w:val="00931754"/>
    <w:rsid w:val="009425DB"/>
    <w:rsid w:val="00944172"/>
    <w:rsid w:val="00973B3A"/>
    <w:rsid w:val="00976C32"/>
    <w:rsid w:val="009B2946"/>
    <w:rsid w:val="00A2433C"/>
    <w:rsid w:val="00A3695C"/>
    <w:rsid w:val="00A40ADF"/>
    <w:rsid w:val="00AF6B5E"/>
    <w:rsid w:val="00B27C28"/>
    <w:rsid w:val="00B86DA6"/>
    <w:rsid w:val="00BE480E"/>
    <w:rsid w:val="00BE72B9"/>
    <w:rsid w:val="00CD430F"/>
    <w:rsid w:val="00D1296B"/>
    <w:rsid w:val="00D26120"/>
    <w:rsid w:val="00D415D7"/>
    <w:rsid w:val="00D750AE"/>
    <w:rsid w:val="00D93B13"/>
    <w:rsid w:val="00DB6084"/>
    <w:rsid w:val="00E000E8"/>
    <w:rsid w:val="00E70656"/>
    <w:rsid w:val="00E75393"/>
    <w:rsid w:val="00E766A7"/>
    <w:rsid w:val="00EF7937"/>
    <w:rsid w:val="00F22506"/>
    <w:rsid w:val="00F829D3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9CF3C"/>
  <w15:chartTrackingRefBased/>
  <w15:docId w15:val="{3475813F-4D43-45D7-95F0-1CAB0AE8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219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8132D0"/>
    <w:pPr>
      <w:ind w:left="3326"/>
      <w:outlineLvl w:val="0"/>
    </w:pPr>
    <w:rPr>
      <w:b/>
      <w:bCs/>
      <w:sz w:val="24"/>
      <w:szCs w:val="24"/>
      <w:u w:val="single" w:color="000000"/>
      <w:lang w:eastAsia="x-none"/>
    </w:rPr>
  </w:style>
  <w:style w:type="paragraph" w:styleId="Ttulo2">
    <w:name w:val="heading 2"/>
    <w:basedOn w:val="Normal"/>
    <w:next w:val="Normal"/>
    <w:link w:val="Ttulo2Char"/>
    <w:qFormat/>
    <w:rsid w:val="008132D0"/>
    <w:pPr>
      <w:ind w:left="2375"/>
      <w:outlineLvl w:val="1"/>
    </w:pPr>
    <w:rPr>
      <w:b/>
      <w:bCs/>
      <w:sz w:val="20"/>
      <w:szCs w:val="20"/>
      <w:lang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32D0"/>
    <w:pPr>
      <w:keepNext/>
      <w:widowControl/>
      <w:autoSpaceDE/>
      <w:autoSpaceDN/>
      <w:outlineLvl w:val="2"/>
    </w:pPr>
    <w:rPr>
      <w:color w:val="0000FF"/>
      <w:sz w:val="28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132D0"/>
    <w:pPr>
      <w:keepNext/>
      <w:widowControl/>
      <w:autoSpaceDE/>
      <w:autoSpaceDN/>
      <w:jc w:val="both"/>
      <w:outlineLvl w:val="3"/>
    </w:pPr>
    <w:rPr>
      <w:b/>
      <w:bCs/>
      <w:sz w:val="18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132D0"/>
    <w:pPr>
      <w:keepNext/>
      <w:widowControl/>
      <w:autoSpaceDE/>
      <w:autoSpaceDN/>
      <w:ind w:left="708"/>
      <w:jc w:val="both"/>
      <w:outlineLvl w:val="4"/>
    </w:pPr>
    <w:rPr>
      <w:color w:val="000000"/>
      <w:sz w:val="24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8132D0"/>
    <w:pPr>
      <w:widowControl/>
      <w:autoSpaceDE/>
      <w:autoSpaceDN/>
      <w:spacing w:before="240" w:after="60"/>
      <w:outlineLvl w:val="5"/>
    </w:pPr>
    <w:rPr>
      <w:rFonts w:ascii="Calibri Light" w:hAnsi="Calibri Light"/>
      <w:color w:val="1F3763"/>
      <w:sz w:val="24"/>
      <w:szCs w:val="24"/>
      <w:lang w:val="x-none" w:eastAsia="zh-CN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132D0"/>
    <w:pPr>
      <w:widowControl/>
      <w:autoSpaceDE/>
      <w:autoSpaceDN/>
      <w:spacing w:before="240" w:after="60"/>
      <w:outlineLvl w:val="6"/>
    </w:pPr>
    <w:rPr>
      <w:sz w:val="24"/>
      <w:szCs w:val="24"/>
      <w:lang w:val="pt-BR"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8132D0"/>
    <w:pPr>
      <w:keepNext/>
      <w:widowControl/>
      <w:autoSpaceDE/>
      <w:autoSpaceDN/>
      <w:jc w:val="both"/>
      <w:outlineLvl w:val="7"/>
    </w:pPr>
    <w:rPr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8132D0"/>
    <w:pPr>
      <w:widowControl/>
      <w:autoSpaceDE/>
      <w:autoSpaceDN/>
      <w:spacing w:before="240" w:after="60"/>
      <w:outlineLvl w:val="8"/>
    </w:pPr>
    <w:rPr>
      <w:rFonts w:ascii="Calibri Light" w:hAnsi="Calibri Light"/>
      <w:i/>
      <w:iCs/>
      <w:color w:val="272727"/>
      <w:sz w:val="21"/>
      <w:szCs w:val="21"/>
      <w:lang w:val="x-none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132D0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 w:eastAsia="x-none"/>
    </w:rPr>
  </w:style>
  <w:style w:type="character" w:customStyle="1" w:styleId="Ttulo2Char">
    <w:name w:val="Título 2 Char"/>
    <w:basedOn w:val="Fontepargpadro"/>
    <w:link w:val="Ttulo2"/>
    <w:rsid w:val="008132D0"/>
    <w:rPr>
      <w:rFonts w:ascii="Times New Roman" w:eastAsia="Times New Roman" w:hAnsi="Times New Roman" w:cs="Times New Roman"/>
      <w:b/>
      <w:bCs/>
      <w:sz w:val="20"/>
      <w:szCs w:val="20"/>
      <w:lang w:val="pt-PT" w:eastAsia="x-none"/>
    </w:rPr>
  </w:style>
  <w:style w:type="character" w:customStyle="1" w:styleId="Ttulo3Char">
    <w:name w:val="Título 3 Char"/>
    <w:basedOn w:val="Fontepargpadro"/>
    <w:link w:val="Ttulo3"/>
    <w:semiHidden/>
    <w:rsid w:val="008132D0"/>
    <w:rPr>
      <w:rFonts w:ascii="Times New Roman" w:eastAsia="Times New Roman" w:hAnsi="Times New Roman" w:cs="Times New Roman"/>
      <w:color w:val="0000FF"/>
      <w:sz w:val="28"/>
      <w:szCs w:val="20"/>
      <w:lang w:val="x-none" w:eastAsia="x-none"/>
    </w:rPr>
  </w:style>
  <w:style w:type="character" w:customStyle="1" w:styleId="Ttulo4Char">
    <w:name w:val="Título 4 Char"/>
    <w:basedOn w:val="Fontepargpadro"/>
    <w:link w:val="Ttulo4"/>
    <w:semiHidden/>
    <w:rsid w:val="008132D0"/>
    <w:rPr>
      <w:rFonts w:ascii="Times New Roman" w:eastAsia="Times New Roman" w:hAnsi="Times New Roman" w:cs="Times New Roman"/>
      <w:b/>
      <w:bCs/>
      <w:sz w:val="18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semiHidden/>
    <w:rsid w:val="008132D0"/>
    <w:rPr>
      <w:rFonts w:ascii="Times New Roman" w:eastAsia="Times New Roman" w:hAnsi="Times New Roman" w:cs="Times New Roman"/>
      <w:color w:val="000000"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semiHidden/>
    <w:rsid w:val="008132D0"/>
    <w:rPr>
      <w:rFonts w:ascii="Calibri Light" w:eastAsia="Times New Roman" w:hAnsi="Calibri Light" w:cs="Times New Roman"/>
      <w:color w:val="1F3763"/>
      <w:sz w:val="24"/>
      <w:szCs w:val="24"/>
      <w:lang w:val="x-none" w:eastAsia="zh-CN"/>
    </w:rPr>
  </w:style>
  <w:style w:type="character" w:customStyle="1" w:styleId="Ttulo7Char">
    <w:name w:val="Título 7 Char"/>
    <w:basedOn w:val="Fontepargpadro"/>
    <w:link w:val="Ttulo7"/>
    <w:semiHidden/>
    <w:rsid w:val="008132D0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semiHidden/>
    <w:rsid w:val="008132D0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semiHidden/>
    <w:rsid w:val="008132D0"/>
    <w:rPr>
      <w:rFonts w:ascii="Calibri Light" w:eastAsia="Times New Roman" w:hAnsi="Calibri Light" w:cs="Times New Roman"/>
      <w:i/>
      <w:iCs/>
      <w:color w:val="272727"/>
      <w:sz w:val="21"/>
      <w:szCs w:val="21"/>
      <w:lang w:val="x-none" w:eastAsia="zh-CN"/>
    </w:rPr>
  </w:style>
  <w:style w:type="paragraph" w:styleId="Corpodetexto">
    <w:name w:val="Body Text"/>
    <w:basedOn w:val="Normal"/>
    <w:link w:val="CorpodetextoChar"/>
    <w:uiPriority w:val="99"/>
    <w:qFormat/>
    <w:rsid w:val="008132D0"/>
    <w:rPr>
      <w:sz w:val="20"/>
      <w:szCs w:val="20"/>
      <w:lang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8132D0"/>
    <w:rPr>
      <w:rFonts w:ascii="Times New Roman" w:eastAsia="Times New Roman" w:hAnsi="Times New Roman" w:cs="Times New Roman"/>
      <w:sz w:val="20"/>
      <w:szCs w:val="20"/>
      <w:lang w:val="pt-PT" w:eastAsia="x-none"/>
    </w:rPr>
  </w:style>
  <w:style w:type="paragraph" w:styleId="Cabealho">
    <w:name w:val="header"/>
    <w:basedOn w:val="Normal"/>
    <w:link w:val="CabealhoChar"/>
    <w:rsid w:val="008132D0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CabealhoChar">
    <w:name w:val="Cabeçalho Char"/>
    <w:basedOn w:val="Fontepargpadro"/>
    <w:link w:val="Cabealho"/>
    <w:rsid w:val="008132D0"/>
    <w:rPr>
      <w:rFonts w:ascii="Times New Roman" w:eastAsia="Times New Roman" w:hAnsi="Times New Roman" w:cs="Times New Roman"/>
      <w:sz w:val="20"/>
      <w:szCs w:val="20"/>
      <w:lang w:val="pt-PT" w:eastAsia="x-none"/>
    </w:rPr>
  </w:style>
  <w:style w:type="paragraph" w:styleId="Rodap">
    <w:name w:val="footer"/>
    <w:basedOn w:val="Normal"/>
    <w:link w:val="RodapChar"/>
    <w:rsid w:val="008132D0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RodapChar">
    <w:name w:val="Rodapé Char"/>
    <w:basedOn w:val="Fontepargpadro"/>
    <w:link w:val="Rodap"/>
    <w:rsid w:val="008132D0"/>
    <w:rPr>
      <w:rFonts w:ascii="Times New Roman" w:eastAsia="Times New Roman" w:hAnsi="Times New Roman" w:cs="Times New Roman"/>
      <w:sz w:val="20"/>
      <w:szCs w:val="20"/>
      <w:lang w:val="pt-PT" w:eastAsia="x-none"/>
    </w:rPr>
  </w:style>
  <w:style w:type="table" w:customStyle="1" w:styleId="TableNormal">
    <w:name w:val="Table Normal"/>
    <w:uiPriority w:val="2"/>
    <w:unhideWhenUsed/>
    <w:qFormat/>
    <w:rsid w:val="008132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Titulo de Fígura,TITULO A,lp1,Iz - Párrafo de lista,Sivsa Parrafo,Titulo parrafo,3,Punto,Fundamentacion,Artigos n.,Parágrafo Artigos,Notas,Pós Figura,List Paragraph,Artigos n,Normal com bullets,List I Paragraph,Texto,Lista Letras"/>
    <w:basedOn w:val="Normal"/>
    <w:link w:val="PargrafodaListaChar"/>
    <w:uiPriority w:val="34"/>
    <w:qFormat/>
    <w:rsid w:val="008132D0"/>
    <w:pPr>
      <w:ind w:left="214"/>
    </w:pPr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8132D0"/>
  </w:style>
  <w:style w:type="paragraph" w:customStyle="1" w:styleId="Standard">
    <w:name w:val="Standard"/>
    <w:qFormat/>
    <w:rsid w:val="008132D0"/>
    <w:pPr>
      <w:suppressAutoHyphens/>
      <w:autoSpaceDN w:val="0"/>
      <w:spacing w:line="249" w:lineRule="auto"/>
      <w:textAlignment w:val="baseline"/>
    </w:pPr>
    <w:rPr>
      <w:rFonts w:ascii="Calibri" w:eastAsia="Calibri" w:hAnsi="Calibri" w:cs="Calibri"/>
      <w:lang w:val="pt-BR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132D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styleId="Hyperlink">
    <w:name w:val="Hyperlink"/>
    <w:unhideWhenUsed/>
    <w:qFormat/>
    <w:rsid w:val="008132D0"/>
    <w:rPr>
      <w:color w:val="0000FF"/>
      <w:u w:val="single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Artigos n. Char,Parágrafo Artigos Char,Notas Char,Pós Figura Char,Artigos n Char"/>
    <w:link w:val="PargrafodaLista"/>
    <w:uiPriority w:val="34"/>
    <w:qFormat/>
    <w:rsid w:val="008132D0"/>
    <w:rPr>
      <w:rFonts w:ascii="Times New Roman" w:eastAsia="Times New Roman" w:hAnsi="Times New Roman" w:cs="Times New Roman"/>
      <w:sz w:val="20"/>
      <w:szCs w:val="20"/>
      <w:lang w:val="pt-PT" w:eastAsia="x-none"/>
    </w:rPr>
  </w:style>
  <w:style w:type="table" w:styleId="Tabelacomgrade">
    <w:name w:val="Table Grid"/>
    <w:basedOn w:val="Tabelanormal"/>
    <w:uiPriority w:val="59"/>
    <w:qFormat/>
    <w:rsid w:val="008132D0"/>
    <w:pPr>
      <w:spacing w:after="0" w:line="240" w:lineRule="auto"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8132D0"/>
    <w:pPr>
      <w:keepNext/>
      <w:keepLines/>
      <w:widowControl/>
      <w:numPr>
        <w:numId w:val="2"/>
      </w:numPr>
      <w:tabs>
        <w:tab w:val="left" w:pos="567"/>
      </w:tabs>
      <w:autoSpaceDE/>
      <w:autoSpaceDN/>
      <w:spacing w:before="240"/>
      <w:jc w:val="both"/>
    </w:pPr>
    <w:rPr>
      <w:rFonts w:ascii="Ecofont_Spranq_eco_Sans" w:hAnsi="Ecofont_Spranq_eco_Sans"/>
      <w:color w:val="000000"/>
      <w:spacing w:val="5"/>
      <w:kern w:val="28"/>
      <w:sz w:val="20"/>
      <w:szCs w:val="20"/>
      <w:u w:val="none"/>
      <w:lang w:val="pt-BR" w:eastAsia="pt-BR"/>
    </w:rPr>
  </w:style>
  <w:style w:type="paragraph" w:customStyle="1" w:styleId="Default">
    <w:name w:val="Default"/>
    <w:qFormat/>
    <w:rsid w:val="008132D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pt-BR"/>
    </w:rPr>
  </w:style>
  <w:style w:type="character" w:customStyle="1" w:styleId="Nivel2Char">
    <w:name w:val="Nivel 2 Char"/>
    <w:link w:val="Nivel2"/>
    <w:qFormat/>
    <w:locked/>
    <w:rsid w:val="008132D0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8132D0"/>
    <w:pPr>
      <w:widowControl/>
      <w:tabs>
        <w:tab w:val="num" w:pos="360"/>
      </w:tabs>
      <w:autoSpaceDE/>
      <w:autoSpaceDN/>
      <w:spacing w:before="120" w:after="120" w:line="276" w:lineRule="auto"/>
      <w:jc w:val="both"/>
    </w:pPr>
    <w:rPr>
      <w:rFonts w:ascii="Arial" w:eastAsiaTheme="minorHAnsi" w:hAnsi="Arial" w:cs="Arial"/>
      <w:color w:val="000000"/>
      <w:lang w:val="en-US"/>
    </w:rPr>
  </w:style>
  <w:style w:type="character" w:customStyle="1" w:styleId="Nvel1-SemNumChar">
    <w:name w:val="Nível 1-Sem Num Char"/>
    <w:link w:val="Nvel1-SemNum"/>
    <w:qFormat/>
    <w:locked/>
    <w:rsid w:val="008132D0"/>
    <w:rPr>
      <w:rFonts w:ascii="Arial" w:eastAsia="Times New Roman" w:hAnsi="Arial" w:cs="Arial"/>
      <w:b/>
      <w:bCs/>
      <w:color w:val="FF0000"/>
      <w:u w:color="000000"/>
    </w:rPr>
  </w:style>
  <w:style w:type="paragraph" w:customStyle="1" w:styleId="Nvel1-SemNum">
    <w:name w:val="Nível 1-Sem Num"/>
    <w:basedOn w:val="Nivel01"/>
    <w:link w:val="Nvel1-SemNumChar"/>
    <w:qFormat/>
    <w:rsid w:val="008132D0"/>
    <w:pPr>
      <w:numPr>
        <w:numId w:val="0"/>
      </w:numPr>
      <w:ind w:left="357"/>
      <w:outlineLvl w:val="1"/>
    </w:pPr>
    <w:rPr>
      <w:rFonts w:ascii="Arial" w:hAnsi="Arial" w:cs="Arial"/>
      <w:color w:val="FF0000"/>
      <w:spacing w:val="0"/>
      <w:kern w:val="0"/>
      <w:sz w:val="22"/>
      <w:szCs w:val="22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8132D0"/>
    <w:pPr>
      <w:ind w:left="1667" w:hanging="340"/>
      <w:outlineLvl w:val="2"/>
    </w:pPr>
    <w:rPr>
      <w:rFonts w:ascii="Arial" w:eastAsia="Arial" w:hAnsi="Arial" w:cs="Arial"/>
      <w:b/>
      <w:bCs/>
      <w:sz w:val="20"/>
      <w:szCs w:val="20"/>
    </w:rPr>
  </w:style>
  <w:style w:type="numbering" w:customStyle="1" w:styleId="WWNum12">
    <w:name w:val="WWNum12"/>
    <w:basedOn w:val="Semlista"/>
    <w:rsid w:val="008132D0"/>
    <w:pPr>
      <w:numPr>
        <w:numId w:val="4"/>
      </w:numPr>
    </w:pPr>
  </w:style>
  <w:style w:type="paragraph" w:styleId="Recuodecorpodetexto3">
    <w:name w:val="Body Text Indent 3"/>
    <w:basedOn w:val="Normal"/>
    <w:link w:val="Recuodecorpodetexto3Char"/>
    <w:unhideWhenUsed/>
    <w:rsid w:val="00813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32D0"/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Nivel01Char">
    <w:name w:val="Nivel 01 Char"/>
    <w:link w:val="Nivel01"/>
    <w:qFormat/>
    <w:rsid w:val="008132D0"/>
    <w:rPr>
      <w:rFonts w:ascii="Ecofont_Spranq_eco_Sans" w:eastAsia="Times New Roman" w:hAnsi="Ecofont_Spranq_eco_Sans" w:cs="Times New Roman"/>
      <w:b/>
      <w:bCs/>
      <w:color w:val="000000"/>
      <w:spacing w:val="5"/>
      <w:kern w:val="28"/>
      <w:sz w:val="20"/>
      <w:szCs w:val="20"/>
      <w:u w:color="000000"/>
      <w:lang w:val="pt-BR" w:eastAsia="pt-BR"/>
    </w:rPr>
  </w:style>
  <w:style w:type="paragraph" w:customStyle="1" w:styleId="Nivel3">
    <w:name w:val="Nivel 3"/>
    <w:basedOn w:val="Normal"/>
    <w:qFormat/>
    <w:rsid w:val="008132D0"/>
    <w:pPr>
      <w:widowControl/>
      <w:autoSpaceDE/>
      <w:autoSpaceDN/>
      <w:spacing w:before="120" w:after="120" w:line="276" w:lineRule="auto"/>
      <w:ind w:left="425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8132D0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8132D0"/>
    <w:pPr>
      <w:ind w:left="1276"/>
    </w:pPr>
  </w:style>
  <w:style w:type="paragraph" w:customStyle="1" w:styleId="ecxmsonormal">
    <w:name w:val="ecxmsonormal"/>
    <w:basedOn w:val="Standard"/>
    <w:rsid w:val="008132D0"/>
    <w:pPr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character" w:styleId="nfase">
    <w:name w:val="Emphasis"/>
    <w:basedOn w:val="Fontepargpadro"/>
    <w:qFormat/>
    <w:rsid w:val="008132D0"/>
    <w:rPr>
      <w:i/>
      <w:iCs/>
    </w:rPr>
  </w:style>
  <w:style w:type="numbering" w:customStyle="1" w:styleId="WWNum3">
    <w:name w:val="WWNum3"/>
    <w:basedOn w:val="Semlista"/>
    <w:rsid w:val="008132D0"/>
    <w:pPr>
      <w:numPr>
        <w:numId w:val="6"/>
      </w:numPr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8132D0"/>
    <w:rPr>
      <w:color w:val="605E5C"/>
      <w:shd w:val="clear" w:color="auto" w:fill="E1DFDD"/>
    </w:rPr>
  </w:style>
  <w:style w:type="character" w:styleId="HiperlinkVisitado">
    <w:name w:val="FollowedHyperlink"/>
    <w:uiPriority w:val="99"/>
    <w:semiHidden/>
    <w:unhideWhenUsed/>
    <w:rsid w:val="008132D0"/>
    <w:rPr>
      <w:color w:val="800080"/>
      <w:u w:val="single"/>
    </w:rPr>
  </w:style>
  <w:style w:type="character" w:styleId="Forte">
    <w:name w:val="Strong"/>
    <w:qFormat/>
    <w:rsid w:val="008132D0"/>
    <w:rPr>
      <w:rFonts w:ascii="Times New Roman" w:hAnsi="Times New Roman" w:cs="Times New Roman" w:hint="default"/>
      <w:b/>
      <w:bCs/>
    </w:rPr>
  </w:style>
  <w:style w:type="paragraph" w:customStyle="1" w:styleId="msonormal0">
    <w:name w:val="msonormal"/>
    <w:basedOn w:val="Normal"/>
    <w:rsid w:val="008132D0"/>
    <w:pPr>
      <w:widowControl/>
      <w:autoSpaceDE/>
      <w:autoSpaceDN/>
      <w:spacing w:before="280" w:after="280"/>
    </w:pPr>
    <w:rPr>
      <w:sz w:val="24"/>
      <w:szCs w:val="24"/>
      <w:lang w:val="pt-BR" w:eastAsia="zh-CN"/>
    </w:rPr>
  </w:style>
  <w:style w:type="paragraph" w:styleId="Textodenotaderodap">
    <w:name w:val="footnote text"/>
    <w:basedOn w:val="Normal"/>
    <w:link w:val="TextodenotaderodapChar"/>
    <w:semiHidden/>
    <w:unhideWhenUsed/>
    <w:rsid w:val="008132D0"/>
    <w:pPr>
      <w:widowControl/>
      <w:autoSpaceDE/>
      <w:autoSpaceDN/>
    </w:pPr>
    <w:rPr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8132D0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132D0"/>
    <w:pPr>
      <w:widowControl/>
      <w:suppressAutoHyphens/>
      <w:autoSpaceDE/>
      <w:autoSpaceDN/>
    </w:pPr>
    <w:rPr>
      <w:sz w:val="20"/>
      <w:szCs w:val="20"/>
      <w:lang w:val="x-none"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132D0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styleId="Legenda">
    <w:name w:val="caption"/>
    <w:basedOn w:val="Normal"/>
    <w:semiHidden/>
    <w:unhideWhenUsed/>
    <w:qFormat/>
    <w:rsid w:val="008132D0"/>
    <w:pPr>
      <w:widowControl/>
      <w:suppressLineNumbers/>
      <w:suppressAutoHyphens/>
      <w:autoSpaceDE/>
      <w:autoSpaceDN/>
      <w:spacing w:before="120" w:after="120"/>
    </w:pPr>
    <w:rPr>
      <w:rFonts w:cs="Mangal"/>
      <w:i/>
      <w:iCs/>
      <w:sz w:val="24"/>
      <w:szCs w:val="24"/>
      <w:lang w:val="pt-BR" w:eastAsia="zh-CN"/>
    </w:rPr>
  </w:style>
  <w:style w:type="paragraph" w:styleId="Lista">
    <w:name w:val="List"/>
    <w:basedOn w:val="Corpodetexto"/>
    <w:semiHidden/>
    <w:unhideWhenUsed/>
    <w:rsid w:val="008132D0"/>
    <w:pPr>
      <w:widowControl/>
      <w:suppressAutoHyphens/>
      <w:autoSpaceDN/>
    </w:pPr>
    <w:rPr>
      <w:rFonts w:ascii="Courier" w:hAnsi="Courier" w:cs="Mangal"/>
      <w:color w:val="000000"/>
      <w:sz w:val="24"/>
      <w:szCs w:val="24"/>
      <w:lang w:val="x-none" w:eastAsia="zh-CN"/>
    </w:rPr>
  </w:style>
  <w:style w:type="paragraph" w:styleId="Lista2">
    <w:name w:val="List 2"/>
    <w:basedOn w:val="Normal"/>
    <w:semiHidden/>
    <w:unhideWhenUsed/>
    <w:rsid w:val="008132D0"/>
    <w:pPr>
      <w:widowControl/>
      <w:autoSpaceDE/>
      <w:autoSpaceDN/>
      <w:ind w:left="566" w:hanging="283"/>
      <w:contextualSpacing/>
    </w:pPr>
    <w:rPr>
      <w:sz w:val="24"/>
      <w:szCs w:val="24"/>
      <w:lang w:val="pt-BR" w:eastAsia="pt-BR"/>
    </w:rPr>
  </w:style>
  <w:style w:type="paragraph" w:styleId="Ttulo">
    <w:name w:val="Title"/>
    <w:basedOn w:val="Normal"/>
    <w:link w:val="TtuloChar"/>
    <w:uiPriority w:val="1"/>
    <w:qFormat/>
    <w:rsid w:val="008132D0"/>
    <w:pPr>
      <w:widowControl/>
      <w:autoSpaceDE/>
      <w:autoSpaceDN/>
      <w:jc w:val="center"/>
    </w:pPr>
    <w:rPr>
      <w:b/>
      <w:sz w:val="3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"/>
    <w:rsid w:val="008132D0"/>
    <w:rPr>
      <w:rFonts w:ascii="Times New Roman" w:eastAsia="Times New Roman" w:hAnsi="Times New Roman" w:cs="Times New Roman"/>
      <w:b/>
      <w:sz w:val="38"/>
      <w:szCs w:val="20"/>
      <w:lang w:val="x-none" w:eastAsia="x-none"/>
    </w:rPr>
  </w:style>
  <w:style w:type="paragraph" w:styleId="Recuodecorpodetexto">
    <w:name w:val="Body Text Indent"/>
    <w:basedOn w:val="Normal"/>
    <w:link w:val="RecuodecorpodetextoChar"/>
    <w:semiHidden/>
    <w:unhideWhenUsed/>
    <w:rsid w:val="008132D0"/>
    <w:pPr>
      <w:widowControl/>
      <w:autoSpaceDE/>
      <w:autoSpaceDN/>
      <w:ind w:left="2694" w:hanging="2694"/>
    </w:pPr>
    <w:rPr>
      <w:sz w:val="36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132D0"/>
    <w:rPr>
      <w:rFonts w:ascii="Times New Roman" w:eastAsia="Times New Roman" w:hAnsi="Times New Roman" w:cs="Times New Roman"/>
      <w:sz w:val="36"/>
      <w:szCs w:val="20"/>
      <w:lang w:val="x-none" w:eastAsia="x-none"/>
    </w:rPr>
  </w:style>
  <w:style w:type="paragraph" w:styleId="Subttulo">
    <w:name w:val="Subtitle"/>
    <w:basedOn w:val="Normal"/>
    <w:next w:val="Corpodetexto"/>
    <w:link w:val="SubttuloChar1"/>
    <w:qFormat/>
    <w:rsid w:val="008132D0"/>
    <w:pPr>
      <w:widowControl/>
      <w:suppressAutoHyphens/>
      <w:autoSpaceDE/>
      <w:autoSpaceDN/>
      <w:jc w:val="center"/>
    </w:pPr>
    <w:rPr>
      <w:rFonts w:ascii="Arial" w:hAnsi="Arial"/>
      <w:b/>
      <w:bCs/>
      <w:color w:val="000000"/>
      <w:sz w:val="24"/>
      <w:szCs w:val="24"/>
      <w:lang w:val="x-none" w:eastAsia="zh-CN"/>
    </w:rPr>
  </w:style>
  <w:style w:type="character" w:customStyle="1" w:styleId="SubttuloChar">
    <w:name w:val="Subtítulo Char"/>
    <w:basedOn w:val="Fontepargpadro"/>
    <w:uiPriority w:val="11"/>
    <w:rsid w:val="008132D0"/>
    <w:rPr>
      <w:rFonts w:eastAsiaTheme="minorEastAsia"/>
      <w:color w:val="5A5A5A" w:themeColor="text1" w:themeTint="A5"/>
      <w:spacing w:val="15"/>
      <w:lang w:val="pt-PT"/>
    </w:rPr>
  </w:style>
  <w:style w:type="paragraph" w:styleId="Corpodetexto2">
    <w:name w:val="Body Text 2"/>
    <w:basedOn w:val="Normal"/>
    <w:link w:val="Corpodetexto2Char"/>
    <w:semiHidden/>
    <w:unhideWhenUsed/>
    <w:rsid w:val="008132D0"/>
    <w:pPr>
      <w:widowControl/>
      <w:autoSpaceDE/>
      <w:autoSpaceDN/>
      <w:jc w:val="both"/>
    </w:pPr>
    <w:rPr>
      <w:color w:val="000000"/>
      <w:sz w:val="32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semiHidden/>
    <w:rsid w:val="008132D0"/>
    <w:rPr>
      <w:rFonts w:ascii="Times New Roman" w:eastAsia="Times New Roman" w:hAnsi="Times New Roman" w:cs="Times New Roman"/>
      <w:color w:val="000000"/>
      <w:sz w:val="32"/>
      <w:szCs w:val="20"/>
      <w:lang w:val="x-none" w:eastAsia="x-none"/>
    </w:rPr>
  </w:style>
  <w:style w:type="paragraph" w:styleId="Corpodetexto3">
    <w:name w:val="Body Text 3"/>
    <w:basedOn w:val="Normal"/>
    <w:link w:val="Corpodetexto3Char"/>
    <w:semiHidden/>
    <w:unhideWhenUsed/>
    <w:qFormat/>
    <w:rsid w:val="008132D0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n-US"/>
    </w:rPr>
  </w:style>
  <w:style w:type="character" w:customStyle="1" w:styleId="Corpodetexto3Char">
    <w:name w:val="Corpo de texto 3 Char"/>
    <w:basedOn w:val="Fontepargpadro"/>
    <w:link w:val="Corpodetexto3"/>
    <w:semiHidden/>
    <w:qFormat/>
    <w:rsid w:val="008132D0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semiHidden/>
    <w:unhideWhenUsed/>
    <w:rsid w:val="008132D0"/>
    <w:pPr>
      <w:widowControl/>
      <w:autoSpaceDE/>
      <w:autoSpaceDN/>
      <w:spacing w:after="120" w:line="480" w:lineRule="auto"/>
      <w:ind w:left="283"/>
    </w:pPr>
    <w:rPr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8132D0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8132D0"/>
    <w:pPr>
      <w:widowControl/>
      <w:autoSpaceDE/>
      <w:autoSpaceDN/>
    </w:pPr>
    <w:rPr>
      <w:rFonts w:ascii="Courier New" w:hAnsi="Courier New" w:cs="Courier New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8132D0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32D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132D0"/>
    <w:rPr>
      <w:rFonts w:ascii="Times New Roman" w:eastAsia="Times New Roman" w:hAnsi="Times New Roman" w:cs="Times New Roman"/>
      <w:b/>
      <w:bCs/>
      <w:sz w:val="20"/>
      <w:szCs w:val="20"/>
      <w:lang w:val="x-none" w:eastAsia="zh-CN"/>
    </w:rPr>
  </w:style>
  <w:style w:type="paragraph" w:styleId="Textodebalo">
    <w:name w:val="Balloon Text"/>
    <w:basedOn w:val="Normal"/>
    <w:link w:val="TextodebaloChar1"/>
    <w:semiHidden/>
    <w:unhideWhenUsed/>
    <w:rsid w:val="008132D0"/>
    <w:pPr>
      <w:widowControl/>
      <w:autoSpaceDE/>
      <w:autoSpaceDN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uiPriority w:val="99"/>
    <w:semiHidden/>
    <w:rsid w:val="008132D0"/>
    <w:rPr>
      <w:rFonts w:ascii="Segoe UI" w:eastAsia="Times New Roman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rsid w:val="008132D0"/>
    <w:pPr>
      <w:suppressAutoHyphens/>
      <w:spacing w:after="0" w:line="240" w:lineRule="auto"/>
    </w:pPr>
    <w:rPr>
      <w:rFonts w:ascii="Calibri" w:eastAsia="Calibri" w:hAnsi="Calibri" w:cs="Times New Roman"/>
      <w:lang w:val="pt-BR" w:eastAsia="zh-CN"/>
    </w:rPr>
  </w:style>
  <w:style w:type="paragraph" w:customStyle="1" w:styleId="Ttulo61">
    <w:name w:val="Título 61"/>
    <w:basedOn w:val="Normal"/>
    <w:next w:val="Normal"/>
    <w:uiPriority w:val="9"/>
    <w:qFormat/>
    <w:rsid w:val="008132D0"/>
    <w:pPr>
      <w:keepNext/>
      <w:keepLines/>
      <w:widowControl/>
      <w:suppressAutoHyphens/>
      <w:autoSpaceDE/>
      <w:autoSpaceDN/>
      <w:spacing w:before="40"/>
      <w:outlineLvl w:val="5"/>
    </w:pPr>
    <w:rPr>
      <w:rFonts w:ascii="Calibri Light" w:hAnsi="Calibri Light"/>
      <w:color w:val="1F3763"/>
      <w:sz w:val="24"/>
      <w:szCs w:val="24"/>
      <w:lang w:val="pt-BR" w:eastAsia="zh-CN"/>
    </w:rPr>
  </w:style>
  <w:style w:type="paragraph" w:customStyle="1" w:styleId="Ttulo91">
    <w:name w:val="Título 91"/>
    <w:basedOn w:val="Normal"/>
    <w:next w:val="Normal"/>
    <w:uiPriority w:val="9"/>
    <w:semiHidden/>
    <w:qFormat/>
    <w:rsid w:val="008132D0"/>
    <w:pPr>
      <w:keepNext/>
      <w:keepLines/>
      <w:widowControl/>
      <w:suppressAutoHyphens/>
      <w:autoSpaceDE/>
      <w:autoSpaceDN/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val="pt-BR" w:eastAsia="zh-CN"/>
    </w:rPr>
  </w:style>
  <w:style w:type="paragraph" w:customStyle="1" w:styleId="Ttulo10">
    <w:name w:val="Título1"/>
    <w:basedOn w:val="Normal"/>
    <w:next w:val="Subttulo"/>
    <w:uiPriority w:val="7"/>
    <w:rsid w:val="008132D0"/>
    <w:pPr>
      <w:widowControl/>
      <w:suppressAutoHyphens/>
      <w:autoSpaceDE/>
      <w:autoSpaceDN/>
      <w:jc w:val="center"/>
    </w:pPr>
    <w:rPr>
      <w:rFonts w:ascii="Arial" w:hAnsi="Arial" w:cs="Arial"/>
      <w:b/>
      <w:i/>
      <w:szCs w:val="20"/>
      <w:lang w:val="pt-BR" w:eastAsia="zh-CN"/>
    </w:rPr>
  </w:style>
  <w:style w:type="paragraph" w:customStyle="1" w:styleId="ndice">
    <w:name w:val="Índice"/>
    <w:basedOn w:val="Normal"/>
    <w:rsid w:val="008132D0"/>
    <w:pPr>
      <w:widowControl/>
      <w:suppressLineNumbers/>
      <w:suppressAutoHyphens/>
      <w:autoSpaceDE/>
      <w:autoSpaceDN/>
    </w:pPr>
    <w:rPr>
      <w:rFonts w:cs="Tahoma"/>
      <w:sz w:val="24"/>
      <w:szCs w:val="24"/>
      <w:lang w:val="pt-BR" w:eastAsia="zh-CN"/>
    </w:rPr>
  </w:style>
  <w:style w:type="paragraph" w:customStyle="1" w:styleId="Corpodetexto21">
    <w:name w:val="Corpo de texto 21"/>
    <w:basedOn w:val="Normal"/>
    <w:rsid w:val="008132D0"/>
    <w:pPr>
      <w:widowControl/>
      <w:suppressAutoHyphens/>
      <w:autoSpaceDN/>
      <w:jc w:val="both"/>
    </w:pPr>
    <w:rPr>
      <w:rFonts w:ascii="Arial" w:hAnsi="Arial" w:cs="Arial"/>
      <w:color w:val="000000"/>
      <w:sz w:val="24"/>
      <w:szCs w:val="24"/>
      <w:lang w:val="pt-BR" w:eastAsia="zh-CN"/>
    </w:rPr>
  </w:style>
  <w:style w:type="paragraph" w:customStyle="1" w:styleId="PADRAO">
    <w:name w:val="PADRAO"/>
    <w:basedOn w:val="Normal"/>
    <w:rsid w:val="008132D0"/>
    <w:pPr>
      <w:widowControl/>
      <w:suppressAutoHyphens/>
      <w:autoSpaceDE/>
      <w:autoSpaceDN/>
      <w:jc w:val="both"/>
    </w:pPr>
    <w:rPr>
      <w:rFonts w:ascii="Tms Rmn" w:hAnsi="Tms Rmn" w:cs="Tms Rmn"/>
      <w:sz w:val="24"/>
      <w:szCs w:val="20"/>
      <w:lang w:val="pt-BR" w:eastAsia="zh-CN"/>
    </w:rPr>
  </w:style>
  <w:style w:type="paragraph" w:customStyle="1" w:styleId="BodyText21">
    <w:name w:val="Body Text 21"/>
    <w:basedOn w:val="Normal"/>
    <w:rsid w:val="008132D0"/>
    <w:pPr>
      <w:suppressAutoHyphens/>
      <w:autoSpaceDE/>
      <w:autoSpaceDN/>
      <w:spacing w:after="120"/>
      <w:jc w:val="both"/>
    </w:pPr>
    <w:rPr>
      <w:rFonts w:ascii="Arial" w:hAnsi="Arial" w:cs="Arial"/>
      <w:sz w:val="24"/>
      <w:szCs w:val="20"/>
      <w:lang w:val="pt-BR" w:eastAsia="zh-CN"/>
    </w:rPr>
  </w:style>
  <w:style w:type="paragraph" w:customStyle="1" w:styleId="Corpodetexto23">
    <w:name w:val="Corpo de texto 23"/>
    <w:basedOn w:val="Normal"/>
    <w:rsid w:val="008132D0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Textopadro">
    <w:name w:val="Texto padrão"/>
    <w:basedOn w:val="Normal"/>
    <w:rsid w:val="008132D0"/>
    <w:pPr>
      <w:autoSpaceDE/>
      <w:autoSpaceDN/>
    </w:pPr>
    <w:rPr>
      <w:sz w:val="24"/>
      <w:szCs w:val="20"/>
      <w:lang w:val="en-US" w:eastAsia="zh-CN"/>
    </w:rPr>
  </w:style>
  <w:style w:type="paragraph" w:customStyle="1" w:styleId="Corpo">
    <w:name w:val="Corpo"/>
    <w:rsid w:val="008132D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pt-BR" w:eastAsia="zh-CN"/>
    </w:rPr>
  </w:style>
  <w:style w:type="paragraph" w:customStyle="1" w:styleId="Corpodetexto31">
    <w:name w:val="Corpo de texto 31"/>
    <w:basedOn w:val="Normal"/>
    <w:rsid w:val="008132D0"/>
    <w:pPr>
      <w:widowControl/>
      <w:suppressAutoHyphens/>
      <w:autoSpaceDE/>
      <w:autoSpaceDN/>
      <w:spacing w:after="120"/>
    </w:pPr>
    <w:rPr>
      <w:sz w:val="16"/>
      <w:szCs w:val="16"/>
      <w:lang w:val="pt-BR" w:eastAsia="zh-CN"/>
    </w:rPr>
  </w:style>
  <w:style w:type="paragraph" w:customStyle="1" w:styleId="Corpodetexto22">
    <w:name w:val="Corpo de texto 22"/>
    <w:basedOn w:val="Normal"/>
    <w:rsid w:val="008132D0"/>
    <w:pPr>
      <w:widowControl/>
      <w:suppressAutoHyphens/>
      <w:autoSpaceDE/>
      <w:autoSpaceDN/>
      <w:spacing w:after="120" w:line="480" w:lineRule="auto"/>
    </w:pPr>
    <w:rPr>
      <w:sz w:val="24"/>
      <w:szCs w:val="24"/>
      <w:lang w:val="pt-BR" w:eastAsia="zh-CN"/>
    </w:rPr>
  </w:style>
  <w:style w:type="paragraph" w:customStyle="1" w:styleId="WW-Padro">
    <w:name w:val="WW-Padrão"/>
    <w:rsid w:val="008132D0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2"/>
      <w:sz w:val="20"/>
      <w:szCs w:val="20"/>
      <w:lang w:val="pt-BR" w:eastAsia="zh-CN"/>
    </w:rPr>
  </w:style>
  <w:style w:type="paragraph" w:customStyle="1" w:styleId="Normal1">
    <w:name w:val="Normal1"/>
    <w:basedOn w:val="Normal"/>
    <w:rsid w:val="008132D0"/>
    <w:pPr>
      <w:widowControl/>
      <w:suppressAutoHyphens/>
      <w:autoSpaceDN/>
    </w:pPr>
    <w:rPr>
      <w:rFonts w:ascii="Arial" w:eastAsia="Arial" w:hAnsi="Arial" w:cs="Arial"/>
      <w:color w:val="000000"/>
      <w:kern w:val="2"/>
      <w:sz w:val="24"/>
      <w:szCs w:val="24"/>
      <w:lang w:val="pt-BR" w:eastAsia="zh-CN"/>
    </w:rPr>
  </w:style>
  <w:style w:type="paragraph" w:customStyle="1" w:styleId="Recuodecorpodetexto21">
    <w:name w:val="Recuo de corpo de texto 21"/>
    <w:basedOn w:val="Normal"/>
    <w:rsid w:val="008132D0"/>
    <w:pPr>
      <w:widowControl/>
      <w:suppressAutoHyphens/>
      <w:autoSpaceDE/>
      <w:autoSpaceDN/>
      <w:ind w:left="1080"/>
      <w:jc w:val="both"/>
    </w:pPr>
    <w:rPr>
      <w:kern w:val="2"/>
      <w:sz w:val="20"/>
      <w:szCs w:val="20"/>
      <w:lang w:val="pt-BR" w:eastAsia="zh-CN"/>
    </w:rPr>
  </w:style>
  <w:style w:type="paragraph" w:customStyle="1" w:styleId="Contedodatabela">
    <w:name w:val="Conteúdo da tabela"/>
    <w:basedOn w:val="Normal"/>
    <w:qFormat/>
    <w:rsid w:val="008132D0"/>
    <w:pPr>
      <w:widowControl/>
      <w:suppressLineNumbers/>
      <w:suppressAutoHyphens/>
      <w:autoSpaceDE/>
      <w:autoSpaceDN/>
    </w:pPr>
    <w:rPr>
      <w:sz w:val="24"/>
      <w:szCs w:val="24"/>
      <w:lang w:val="pt-BR" w:eastAsia="zh-CN"/>
    </w:rPr>
  </w:style>
  <w:style w:type="paragraph" w:customStyle="1" w:styleId="Ttulodetabela">
    <w:name w:val="Título de tabela"/>
    <w:basedOn w:val="Contedodatabela"/>
    <w:rsid w:val="008132D0"/>
    <w:pPr>
      <w:jc w:val="center"/>
    </w:pPr>
    <w:rPr>
      <w:b/>
      <w:bCs/>
    </w:rPr>
  </w:style>
  <w:style w:type="paragraph" w:customStyle="1" w:styleId="CorpodetextoMsoNormal">
    <w:name w:val="Corpo de texto.MsoNormal"/>
    <w:basedOn w:val="Corpodetexto"/>
    <w:rsid w:val="008132D0"/>
    <w:pPr>
      <w:widowControl/>
      <w:suppressAutoHyphens/>
      <w:autoSpaceDN/>
    </w:pPr>
    <w:rPr>
      <w:rFonts w:ascii="Courier" w:hAnsi="Courier" w:cs="Courier"/>
      <w:color w:val="000000"/>
      <w:sz w:val="24"/>
      <w:szCs w:val="24"/>
      <w:lang w:val="x-none" w:eastAsia="zh-CN"/>
    </w:rPr>
  </w:style>
  <w:style w:type="paragraph" w:customStyle="1" w:styleId="WW-Listadecont2">
    <w:name w:val="WW-Lista de cont. 2"/>
    <w:basedOn w:val="Normal"/>
    <w:rsid w:val="008132D0"/>
    <w:pPr>
      <w:widowControl/>
      <w:tabs>
        <w:tab w:val="left" w:pos="720"/>
      </w:tabs>
      <w:suppressAutoHyphens/>
      <w:autoSpaceDE/>
      <w:autoSpaceDN/>
      <w:spacing w:after="160"/>
      <w:ind w:left="1080" w:hanging="360"/>
    </w:pPr>
    <w:rPr>
      <w:sz w:val="20"/>
      <w:szCs w:val="20"/>
      <w:lang w:val="pt-BR" w:eastAsia="pt-BR"/>
    </w:rPr>
  </w:style>
  <w:style w:type="paragraph" w:customStyle="1" w:styleId="m1185109550043160790gmail-msolistparagraph">
    <w:name w:val="m_1185109550043160790gmail-msolistparagraph"/>
    <w:basedOn w:val="Normal"/>
    <w:rsid w:val="008132D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ESTILO2">
    <w:name w:val="ESTILO2"/>
    <w:basedOn w:val="Normal"/>
    <w:rsid w:val="008132D0"/>
    <w:pPr>
      <w:tabs>
        <w:tab w:val="left" w:pos="1951"/>
      </w:tabs>
      <w:autoSpaceDE/>
      <w:autoSpaceDN/>
      <w:ind w:left="864" w:hanging="864"/>
      <w:jc w:val="both"/>
    </w:pPr>
    <w:rPr>
      <w:rFonts w:ascii="MS Sans Serif" w:hAnsi="MS Sans Serif"/>
      <w:sz w:val="24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8132D0"/>
    <w:pPr>
      <w:spacing w:before="100" w:beforeAutospacing="1" w:after="100" w:afterAutospacing="1"/>
      <w:jc w:val="both"/>
    </w:pPr>
    <w:rPr>
      <w:sz w:val="24"/>
      <w:szCs w:val="24"/>
      <w:lang w:val="pt-BR" w:eastAsia="pt-BR"/>
    </w:rPr>
  </w:style>
  <w:style w:type="paragraph" w:customStyle="1" w:styleId="ParagraphStyle">
    <w:name w:val="Paragraph Style"/>
    <w:qFormat/>
    <w:rsid w:val="00813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WW-Corpodetexto2">
    <w:name w:val="WW-Corpo de texto 2"/>
    <w:basedOn w:val="Normal"/>
    <w:rsid w:val="008132D0"/>
    <w:pPr>
      <w:widowControl/>
      <w:suppressAutoHyphens/>
      <w:autoSpaceDE/>
      <w:autoSpaceDN/>
    </w:pPr>
    <w:rPr>
      <w:rFonts w:ascii="Arial" w:hAnsi="Arial"/>
      <w:color w:val="000000"/>
      <w:kern w:val="2"/>
      <w:sz w:val="24"/>
      <w:szCs w:val="20"/>
      <w:lang w:val="pt-BR" w:eastAsia="ar-SA"/>
    </w:rPr>
  </w:style>
  <w:style w:type="paragraph" w:customStyle="1" w:styleId="textbody">
    <w:name w:val="textbody"/>
    <w:basedOn w:val="Normal"/>
    <w:rsid w:val="008132D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Corpodetexto32">
    <w:name w:val="Corpo de texto 32"/>
    <w:basedOn w:val="Normal"/>
    <w:rsid w:val="008132D0"/>
    <w:pPr>
      <w:widowControl/>
      <w:suppressAutoHyphens/>
      <w:autoSpaceDE/>
      <w:autoSpaceDN/>
      <w:jc w:val="both"/>
    </w:pPr>
    <w:rPr>
      <w:rFonts w:ascii="Arial" w:hAnsi="Arial"/>
      <w:kern w:val="2"/>
      <w:sz w:val="24"/>
      <w:szCs w:val="20"/>
      <w:lang w:val="pt-BR" w:eastAsia="ar-SA"/>
    </w:rPr>
  </w:style>
  <w:style w:type="paragraph" w:customStyle="1" w:styleId="TextosemFormatao1">
    <w:name w:val="Texto sem Formatação1"/>
    <w:basedOn w:val="Normal"/>
    <w:rsid w:val="008132D0"/>
    <w:pPr>
      <w:widowControl/>
      <w:suppressAutoHyphens/>
      <w:autoSpaceDE/>
      <w:autoSpaceDN/>
    </w:pPr>
    <w:rPr>
      <w:rFonts w:ascii="Courier New" w:hAnsi="Courier New"/>
      <w:kern w:val="2"/>
      <w:sz w:val="20"/>
      <w:szCs w:val="20"/>
      <w:lang w:val="pt-BR" w:eastAsia="ar-SA"/>
    </w:rPr>
  </w:style>
  <w:style w:type="paragraph" w:customStyle="1" w:styleId="TxBrc2">
    <w:name w:val="TxBr_c2"/>
    <w:basedOn w:val="Normal"/>
    <w:rsid w:val="008132D0"/>
    <w:pPr>
      <w:suppressAutoHyphens/>
      <w:autoSpaceDN/>
      <w:spacing w:line="240" w:lineRule="atLeast"/>
      <w:jc w:val="center"/>
    </w:pPr>
    <w:rPr>
      <w:kern w:val="2"/>
      <w:sz w:val="24"/>
      <w:szCs w:val="24"/>
      <w:lang w:val="en-US" w:eastAsia="ar-SA"/>
    </w:rPr>
  </w:style>
  <w:style w:type="paragraph" w:customStyle="1" w:styleId="western">
    <w:name w:val="western"/>
    <w:basedOn w:val="Normal"/>
    <w:rsid w:val="008132D0"/>
    <w:pPr>
      <w:widowControl/>
      <w:autoSpaceDE/>
      <w:autoSpaceDN/>
      <w:spacing w:before="100" w:beforeAutospacing="1" w:after="119"/>
    </w:pPr>
    <w:rPr>
      <w:color w:val="000000"/>
      <w:sz w:val="24"/>
      <w:szCs w:val="24"/>
      <w:lang w:val="pt-BR" w:eastAsia="pt-BR"/>
    </w:rPr>
  </w:style>
  <w:style w:type="paragraph" w:customStyle="1" w:styleId="western1">
    <w:name w:val="western1"/>
    <w:basedOn w:val="Normal"/>
    <w:rsid w:val="008132D0"/>
    <w:pPr>
      <w:widowControl/>
      <w:autoSpaceDE/>
      <w:autoSpaceDN/>
      <w:spacing w:before="100" w:beforeAutospacing="1" w:after="119"/>
      <w:jc w:val="center"/>
    </w:pPr>
    <w:rPr>
      <w:b/>
      <w:bCs/>
      <w:color w:val="000000"/>
      <w:sz w:val="24"/>
      <w:szCs w:val="24"/>
      <w:lang w:val="pt-BR" w:eastAsia="pt-BR"/>
    </w:rPr>
  </w:style>
  <w:style w:type="paragraph" w:customStyle="1" w:styleId="western2">
    <w:name w:val="western2"/>
    <w:basedOn w:val="Normal"/>
    <w:rsid w:val="008132D0"/>
    <w:pPr>
      <w:widowControl/>
      <w:autoSpaceDE/>
      <w:autoSpaceDN/>
      <w:spacing w:before="100" w:beforeAutospacing="1" w:after="119"/>
    </w:pPr>
    <w:rPr>
      <w:color w:val="000000"/>
      <w:sz w:val="24"/>
      <w:szCs w:val="24"/>
      <w:lang w:val="pt-BR" w:eastAsia="pt-BR"/>
    </w:rPr>
  </w:style>
  <w:style w:type="paragraph" w:customStyle="1" w:styleId="P30">
    <w:name w:val="P30"/>
    <w:basedOn w:val="Normal"/>
    <w:rsid w:val="008132D0"/>
    <w:pPr>
      <w:widowControl/>
      <w:autoSpaceDE/>
      <w:autoSpaceDN/>
      <w:snapToGrid w:val="0"/>
      <w:jc w:val="both"/>
    </w:pPr>
    <w:rPr>
      <w:b/>
      <w:sz w:val="24"/>
      <w:szCs w:val="20"/>
      <w:lang w:val="pt-BR" w:eastAsia="pt-BR"/>
    </w:rPr>
  </w:style>
  <w:style w:type="paragraph" w:customStyle="1" w:styleId="10">
    <w:name w:val="10"/>
    <w:basedOn w:val="Normal"/>
    <w:rsid w:val="008132D0"/>
    <w:pPr>
      <w:widowControl/>
      <w:autoSpaceDE/>
      <w:autoSpaceDN/>
      <w:ind w:left="851" w:hanging="567"/>
      <w:jc w:val="both"/>
    </w:pPr>
    <w:rPr>
      <w:sz w:val="24"/>
      <w:szCs w:val="20"/>
      <w:lang w:val="pt-BR" w:eastAsia="pt-BR"/>
    </w:rPr>
  </w:style>
  <w:style w:type="paragraph" w:customStyle="1" w:styleId="11">
    <w:name w:val="11"/>
    <w:basedOn w:val="Normal"/>
    <w:rsid w:val="008132D0"/>
    <w:pPr>
      <w:widowControl/>
      <w:autoSpaceDE/>
      <w:autoSpaceDN/>
      <w:ind w:left="1701" w:hanging="850"/>
      <w:jc w:val="both"/>
    </w:pPr>
    <w:rPr>
      <w:sz w:val="24"/>
      <w:szCs w:val="20"/>
      <w:lang w:val="pt-BR" w:eastAsia="pt-BR"/>
    </w:rPr>
  </w:style>
  <w:style w:type="paragraph" w:customStyle="1" w:styleId="WW-Corpodetexto3">
    <w:name w:val="WW-Corpo de texto 3"/>
    <w:basedOn w:val="Normal"/>
    <w:rsid w:val="008132D0"/>
    <w:pPr>
      <w:widowControl/>
      <w:suppressAutoHyphens/>
      <w:autoSpaceDE/>
      <w:autoSpaceDN/>
      <w:jc w:val="both"/>
    </w:pPr>
    <w:rPr>
      <w:rFonts w:ascii="Arial" w:hAnsi="Arial" w:cs="Arial"/>
      <w:iCs/>
      <w:sz w:val="24"/>
      <w:szCs w:val="20"/>
      <w:lang w:val="pt-BR" w:eastAsia="ar-SA"/>
    </w:rPr>
  </w:style>
  <w:style w:type="character" w:styleId="Refdenotaderodap">
    <w:name w:val="footnote reference"/>
    <w:semiHidden/>
    <w:unhideWhenUsed/>
    <w:rsid w:val="008132D0"/>
    <w:rPr>
      <w:vertAlign w:val="superscript"/>
    </w:rPr>
  </w:style>
  <w:style w:type="character" w:styleId="Refdecomentrio">
    <w:name w:val="annotation reference"/>
    <w:uiPriority w:val="99"/>
    <w:semiHidden/>
    <w:unhideWhenUsed/>
    <w:rsid w:val="008132D0"/>
    <w:rPr>
      <w:sz w:val="16"/>
      <w:szCs w:val="16"/>
    </w:rPr>
  </w:style>
  <w:style w:type="character" w:customStyle="1" w:styleId="WW8Num1z0">
    <w:name w:val="WW8Num1z0"/>
    <w:rsid w:val="008132D0"/>
  </w:style>
  <w:style w:type="character" w:customStyle="1" w:styleId="WW8Num1z1">
    <w:name w:val="WW8Num1z1"/>
    <w:rsid w:val="008132D0"/>
  </w:style>
  <w:style w:type="character" w:customStyle="1" w:styleId="WW8Num1z2">
    <w:name w:val="WW8Num1z2"/>
    <w:rsid w:val="008132D0"/>
  </w:style>
  <w:style w:type="character" w:customStyle="1" w:styleId="WW8Num1z3">
    <w:name w:val="WW8Num1z3"/>
    <w:rsid w:val="008132D0"/>
  </w:style>
  <w:style w:type="character" w:customStyle="1" w:styleId="WW8Num1z4">
    <w:name w:val="WW8Num1z4"/>
    <w:rsid w:val="008132D0"/>
  </w:style>
  <w:style w:type="character" w:customStyle="1" w:styleId="WW8Num1z5">
    <w:name w:val="WW8Num1z5"/>
    <w:rsid w:val="008132D0"/>
  </w:style>
  <w:style w:type="character" w:customStyle="1" w:styleId="WW8Num1z6">
    <w:name w:val="WW8Num1z6"/>
    <w:rsid w:val="008132D0"/>
  </w:style>
  <w:style w:type="character" w:customStyle="1" w:styleId="WW8Num1z7">
    <w:name w:val="WW8Num1z7"/>
    <w:rsid w:val="008132D0"/>
  </w:style>
  <w:style w:type="character" w:customStyle="1" w:styleId="WW8Num1z8">
    <w:name w:val="WW8Num1z8"/>
    <w:rsid w:val="008132D0"/>
  </w:style>
  <w:style w:type="character" w:customStyle="1" w:styleId="WW8Num2z0">
    <w:name w:val="WW8Num2z0"/>
    <w:rsid w:val="008132D0"/>
    <w:rPr>
      <w:rFonts w:ascii="Symbol" w:hAnsi="Symbol" w:cs="Symbol" w:hint="default"/>
      <w:color w:val="000000"/>
    </w:rPr>
  </w:style>
  <w:style w:type="character" w:customStyle="1" w:styleId="WW8Num3z0">
    <w:name w:val="WW8Num3z0"/>
    <w:rsid w:val="008132D0"/>
    <w:rPr>
      <w:b/>
      <w:bCs/>
    </w:rPr>
  </w:style>
  <w:style w:type="character" w:customStyle="1" w:styleId="WW8Num4z0">
    <w:name w:val="WW8Num4z0"/>
    <w:rsid w:val="008132D0"/>
    <w:rPr>
      <w:rFonts w:ascii="Arial" w:hAnsi="Arial" w:cs="Arial" w:hint="default"/>
      <w:sz w:val="16"/>
      <w:szCs w:val="16"/>
    </w:rPr>
  </w:style>
  <w:style w:type="character" w:customStyle="1" w:styleId="WW8Num5z0">
    <w:name w:val="WW8Num5z0"/>
    <w:rsid w:val="008132D0"/>
    <w:rPr>
      <w:rFonts w:ascii="Arial" w:hAnsi="Arial" w:cs="Arial" w:hint="default"/>
    </w:rPr>
  </w:style>
  <w:style w:type="character" w:customStyle="1" w:styleId="WW8Num6z0">
    <w:name w:val="WW8Num6z0"/>
    <w:rsid w:val="008132D0"/>
    <w:rPr>
      <w:rFonts w:ascii="Arial" w:hAnsi="Arial" w:cs="Arial" w:hint="default"/>
      <w:b/>
      <w:bCs/>
    </w:rPr>
  </w:style>
  <w:style w:type="character" w:customStyle="1" w:styleId="WW8Num7z0">
    <w:name w:val="WW8Num7z0"/>
    <w:rsid w:val="008132D0"/>
    <w:rPr>
      <w:rFonts w:ascii="Arial" w:hAnsi="Arial" w:cs="Arial" w:hint="default"/>
      <w:sz w:val="24"/>
      <w:szCs w:val="24"/>
    </w:rPr>
  </w:style>
  <w:style w:type="character" w:customStyle="1" w:styleId="WW8Num3z1">
    <w:name w:val="WW8Num3z1"/>
    <w:rsid w:val="008132D0"/>
  </w:style>
  <w:style w:type="character" w:customStyle="1" w:styleId="WW8Num3z2">
    <w:name w:val="WW8Num3z2"/>
    <w:rsid w:val="008132D0"/>
  </w:style>
  <w:style w:type="character" w:customStyle="1" w:styleId="WW8Num3z3">
    <w:name w:val="WW8Num3z3"/>
    <w:rsid w:val="008132D0"/>
  </w:style>
  <w:style w:type="character" w:customStyle="1" w:styleId="WW8Num3z4">
    <w:name w:val="WW8Num3z4"/>
    <w:rsid w:val="008132D0"/>
  </w:style>
  <w:style w:type="character" w:customStyle="1" w:styleId="WW8Num3z5">
    <w:name w:val="WW8Num3z5"/>
    <w:rsid w:val="008132D0"/>
  </w:style>
  <w:style w:type="character" w:customStyle="1" w:styleId="WW8Num3z6">
    <w:name w:val="WW8Num3z6"/>
    <w:rsid w:val="008132D0"/>
  </w:style>
  <w:style w:type="character" w:customStyle="1" w:styleId="WW8Num3z7">
    <w:name w:val="WW8Num3z7"/>
    <w:rsid w:val="008132D0"/>
  </w:style>
  <w:style w:type="character" w:customStyle="1" w:styleId="WW8Num3z8">
    <w:name w:val="WW8Num3z8"/>
    <w:rsid w:val="008132D0"/>
  </w:style>
  <w:style w:type="character" w:customStyle="1" w:styleId="WW8Num4z1">
    <w:name w:val="WW8Num4z1"/>
    <w:rsid w:val="008132D0"/>
  </w:style>
  <w:style w:type="character" w:customStyle="1" w:styleId="WW8Num4z2">
    <w:name w:val="WW8Num4z2"/>
    <w:rsid w:val="008132D0"/>
  </w:style>
  <w:style w:type="character" w:customStyle="1" w:styleId="WW8Num4z3">
    <w:name w:val="WW8Num4z3"/>
    <w:rsid w:val="008132D0"/>
  </w:style>
  <w:style w:type="character" w:customStyle="1" w:styleId="WW8Num4z4">
    <w:name w:val="WW8Num4z4"/>
    <w:rsid w:val="008132D0"/>
  </w:style>
  <w:style w:type="character" w:customStyle="1" w:styleId="WW8Num4z5">
    <w:name w:val="WW8Num4z5"/>
    <w:rsid w:val="008132D0"/>
  </w:style>
  <w:style w:type="character" w:customStyle="1" w:styleId="WW8Num4z6">
    <w:name w:val="WW8Num4z6"/>
    <w:rsid w:val="008132D0"/>
  </w:style>
  <w:style w:type="character" w:customStyle="1" w:styleId="WW8Num4z7">
    <w:name w:val="WW8Num4z7"/>
    <w:rsid w:val="008132D0"/>
  </w:style>
  <w:style w:type="character" w:customStyle="1" w:styleId="WW8Num4z8">
    <w:name w:val="WW8Num4z8"/>
    <w:rsid w:val="008132D0"/>
  </w:style>
  <w:style w:type="character" w:customStyle="1" w:styleId="WW8Num5z1">
    <w:name w:val="WW8Num5z1"/>
    <w:rsid w:val="008132D0"/>
  </w:style>
  <w:style w:type="character" w:customStyle="1" w:styleId="WW8Num5z2">
    <w:name w:val="WW8Num5z2"/>
    <w:rsid w:val="008132D0"/>
  </w:style>
  <w:style w:type="character" w:customStyle="1" w:styleId="WW8Num5z3">
    <w:name w:val="WW8Num5z3"/>
    <w:rsid w:val="008132D0"/>
  </w:style>
  <w:style w:type="character" w:customStyle="1" w:styleId="WW8Num5z4">
    <w:name w:val="WW8Num5z4"/>
    <w:rsid w:val="008132D0"/>
  </w:style>
  <w:style w:type="character" w:customStyle="1" w:styleId="WW8Num5z5">
    <w:name w:val="WW8Num5z5"/>
    <w:rsid w:val="008132D0"/>
  </w:style>
  <w:style w:type="character" w:customStyle="1" w:styleId="WW8Num5z6">
    <w:name w:val="WW8Num5z6"/>
    <w:rsid w:val="008132D0"/>
  </w:style>
  <w:style w:type="character" w:customStyle="1" w:styleId="WW8Num5z7">
    <w:name w:val="WW8Num5z7"/>
    <w:rsid w:val="008132D0"/>
  </w:style>
  <w:style w:type="character" w:customStyle="1" w:styleId="WW8Num5z8">
    <w:name w:val="WW8Num5z8"/>
    <w:rsid w:val="008132D0"/>
  </w:style>
  <w:style w:type="character" w:customStyle="1" w:styleId="WW8Num6z1">
    <w:name w:val="WW8Num6z1"/>
    <w:rsid w:val="008132D0"/>
  </w:style>
  <w:style w:type="character" w:customStyle="1" w:styleId="WW8Num6z2">
    <w:name w:val="WW8Num6z2"/>
    <w:rsid w:val="008132D0"/>
  </w:style>
  <w:style w:type="character" w:customStyle="1" w:styleId="WW8Num6z3">
    <w:name w:val="WW8Num6z3"/>
    <w:rsid w:val="008132D0"/>
  </w:style>
  <w:style w:type="character" w:customStyle="1" w:styleId="WW8Num6z4">
    <w:name w:val="WW8Num6z4"/>
    <w:rsid w:val="008132D0"/>
  </w:style>
  <w:style w:type="character" w:customStyle="1" w:styleId="WW8Num6z5">
    <w:name w:val="WW8Num6z5"/>
    <w:rsid w:val="008132D0"/>
  </w:style>
  <w:style w:type="character" w:customStyle="1" w:styleId="WW8Num6z6">
    <w:name w:val="WW8Num6z6"/>
    <w:rsid w:val="008132D0"/>
  </w:style>
  <w:style w:type="character" w:customStyle="1" w:styleId="WW8Num6z7">
    <w:name w:val="WW8Num6z7"/>
    <w:rsid w:val="008132D0"/>
  </w:style>
  <w:style w:type="character" w:customStyle="1" w:styleId="WW8Num6z8">
    <w:name w:val="WW8Num6z8"/>
    <w:rsid w:val="008132D0"/>
  </w:style>
  <w:style w:type="character" w:customStyle="1" w:styleId="WW8Num7z1">
    <w:name w:val="WW8Num7z1"/>
    <w:rsid w:val="008132D0"/>
  </w:style>
  <w:style w:type="character" w:customStyle="1" w:styleId="WW8Num7z2">
    <w:name w:val="WW8Num7z2"/>
    <w:rsid w:val="008132D0"/>
  </w:style>
  <w:style w:type="character" w:customStyle="1" w:styleId="WW8Num7z3">
    <w:name w:val="WW8Num7z3"/>
    <w:rsid w:val="008132D0"/>
  </w:style>
  <w:style w:type="character" w:customStyle="1" w:styleId="WW8Num7z4">
    <w:name w:val="WW8Num7z4"/>
    <w:rsid w:val="008132D0"/>
  </w:style>
  <w:style w:type="character" w:customStyle="1" w:styleId="WW8Num7z5">
    <w:name w:val="WW8Num7z5"/>
    <w:rsid w:val="008132D0"/>
  </w:style>
  <w:style w:type="character" w:customStyle="1" w:styleId="WW8Num7z6">
    <w:name w:val="WW8Num7z6"/>
    <w:rsid w:val="008132D0"/>
  </w:style>
  <w:style w:type="character" w:customStyle="1" w:styleId="WW8Num7z7">
    <w:name w:val="WW8Num7z7"/>
    <w:rsid w:val="008132D0"/>
  </w:style>
  <w:style w:type="character" w:customStyle="1" w:styleId="WW8Num7z8">
    <w:name w:val="WW8Num7z8"/>
    <w:rsid w:val="008132D0"/>
  </w:style>
  <w:style w:type="character" w:customStyle="1" w:styleId="WW8Num8z0">
    <w:name w:val="WW8Num8z0"/>
    <w:rsid w:val="008132D0"/>
  </w:style>
  <w:style w:type="character" w:customStyle="1" w:styleId="WW8Num8z1">
    <w:name w:val="WW8Num8z1"/>
    <w:rsid w:val="008132D0"/>
  </w:style>
  <w:style w:type="character" w:customStyle="1" w:styleId="WW8Num8z2">
    <w:name w:val="WW8Num8z2"/>
    <w:rsid w:val="008132D0"/>
  </w:style>
  <w:style w:type="character" w:customStyle="1" w:styleId="WW8Num8z3">
    <w:name w:val="WW8Num8z3"/>
    <w:rsid w:val="008132D0"/>
  </w:style>
  <w:style w:type="character" w:customStyle="1" w:styleId="WW8Num8z4">
    <w:name w:val="WW8Num8z4"/>
    <w:rsid w:val="008132D0"/>
  </w:style>
  <w:style w:type="character" w:customStyle="1" w:styleId="WW8Num8z5">
    <w:name w:val="WW8Num8z5"/>
    <w:rsid w:val="008132D0"/>
  </w:style>
  <w:style w:type="character" w:customStyle="1" w:styleId="WW8Num8z6">
    <w:name w:val="WW8Num8z6"/>
    <w:rsid w:val="008132D0"/>
  </w:style>
  <w:style w:type="character" w:customStyle="1" w:styleId="WW8Num8z7">
    <w:name w:val="WW8Num8z7"/>
    <w:rsid w:val="008132D0"/>
  </w:style>
  <w:style w:type="character" w:customStyle="1" w:styleId="WW8Num8z8">
    <w:name w:val="WW8Num8z8"/>
    <w:rsid w:val="008132D0"/>
  </w:style>
  <w:style w:type="character" w:customStyle="1" w:styleId="WW8Num9z0">
    <w:name w:val="WW8Num9z0"/>
    <w:rsid w:val="008132D0"/>
    <w:rPr>
      <w:rFonts w:ascii="Symbol" w:hAnsi="Symbol" w:cs="Symbol" w:hint="default"/>
    </w:rPr>
  </w:style>
  <w:style w:type="character" w:customStyle="1" w:styleId="WW8Num9z1">
    <w:name w:val="WW8Num9z1"/>
    <w:rsid w:val="008132D0"/>
    <w:rPr>
      <w:rFonts w:ascii="Courier New" w:hAnsi="Courier New" w:cs="Courier New" w:hint="default"/>
    </w:rPr>
  </w:style>
  <w:style w:type="character" w:customStyle="1" w:styleId="WW8Num9z2">
    <w:name w:val="WW8Num9z2"/>
    <w:rsid w:val="008132D0"/>
    <w:rPr>
      <w:rFonts w:ascii="Wingdings" w:hAnsi="Wingdings" w:cs="Wingdings" w:hint="default"/>
    </w:rPr>
  </w:style>
  <w:style w:type="character" w:customStyle="1" w:styleId="WW8Num10z0">
    <w:name w:val="WW8Num10z0"/>
    <w:rsid w:val="008132D0"/>
    <w:rPr>
      <w:b/>
      <w:bCs w:val="0"/>
      <w:color w:val="000000"/>
    </w:rPr>
  </w:style>
  <w:style w:type="character" w:customStyle="1" w:styleId="WW8Num11z0">
    <w:name w:val="WW8Num11z0"/>
    <w:rsid w:val="008132D0"/>
    <w:rPr>
      <w:rFonts w:ascii="Arial" w:hAnsi="Arial" w:cs="Arial" w:hint="default"/>
      <w:sz w:val="16"/>
      <w:szCs w:val="16"/>
    </w:rPr>
  </w:style>
  <w:style w:type="character" w:customStyle="1" w:styleId="WW8Num11z1">
    <w:name w:val="WW8Num11z1"/>
    <w:rsid w:val="008132D0"/>
  </w:style>
  <w:style w:type="character" w:customStyle="1" w:styleId="WW8Num11z2">
    <w:name w:val="WW8Num11z2"/>
    <w:rsid w:val="008132D0"/>
  </w:style>
  <w:style w:type="character" w:customStyle="1" w:styleId="WW8Num11z3">
    <w:name w:val="WW8Num11z3"/>
    <w:rsid w:val="008132D0"/>
  </w:style>
  <w:style w:type="character" w:customStyle="1" w:styleId="WW8Num11z4">
    <w:name w:val="WW8Num11z4"/>
    <w:rsid w:val="008132D0"/>
  </w:style>
  <w:style w:type="character" w:customStyle="1" w:styleId="WW8Num11z5">
    <w:name w:val="WW8Num11z5"/>
    <w:rsid w:val="008132D0"/>
  </w:style>
  <w:style w:type="character" w:customStyle="1" w:styleId="WW8Num11z6">
    <w:name w:val="WW8Num11z6"/>
    <w:rsid w:val="008132D0"/>
  </w:style>
  <w:style w:type="character" w:customStyle="1" w:styleId="WW8Num11z7">
    <w:name w:val="WW8Num11z7"/>
    <w:rsid w:val="008132D0"/>
  </w:style>
  <w:style w:type="character" w:customStyle="1" w:styleId="WW8Num11z8">
    <w:name w:val="WW8Num11z8"/>
    <w:rsid w:val="008132D0"/>
  </w:style>
  <w:style w:type="character" w:customStyle="1" w:styleId="WW8Num12z0">
    <w:name w:val="WW8Num12z0"/>
    <w:rsid w:val="008132D0"/>
    <w:rPr>
      <w:rFonts w:ascii="Arial" w:hAnsi="Arial" w:cs="Arial" w:hint="default"/>
    </w:rPr>
  </w:style>
  <w:style w:type="character" w:customStyle="1" w:styleId="WW8Num12z1">
    <w:name w:val="WW8Num12z1"/>
    <w:rsid w:val="008132D0"/>
  </w:style>
  <w:style w:type="character" w:customStyle="1" w:styleId="WW8Num12z2">
    <w:name w:val="WW8Num12z2"/>
    <w:rsid w:val="008132D0"/>
  </w:style>
  <w:style w:type="character" w:customStyle="1" w:styleId="WW8Num12z3">
    <w:name w:val="WW8Num12z3"/>
    <w:rsid w:val="008132D0"/>
  </w:style>
  <w:style w:type="character" w:customStyle="1" w:styleId="WW8Num12z4">
    <w:name w:val="WW8Num12z4"/>
    <w:rsid w:val="008132D0"/>
  </w:style>
  <w:style w:type="character" w:customStyle="1" w:styleId="WW8Num12z5">
    <w:name w:val="WW8Num12z5"/>
    <w:rsid w:val="008132D0"/>
  </w:style>
  <w:style w:type="character" w:customStyle="1" w:styleId="WW8Num12z6">
    <w:name w:val="WW8Num12z6"/>
    <w:rsid w:val="008132D0"/>
  </w:style>
  <w:style w:type="character" w:customStyle="1" w:styleId="WW8Num12z7">
    <w:name w:val="WW8Num12z7"/>
    <w:rsid w:val="008132D0"/>
  </w:style>
  <w:style w:type="character" w:customStyle="1" w:styleId="WW8Num12z8">
    <w:name w:val="WW8Num12z8"/>
    <w:rsid w:val="008132D0"/>
  </w:style>
  <w:style w:type="character" w:customStyle="1" w:styleId="WW8Num13z0">
    <w:name w:val="WW8Num13z0"/>
    <w:rsid w:val="008132D0"/>
  </w:style>
  <w:style w:type="character" w:customStyle="1" w:styleId="WW8Num14z0">
    <w:name w:val="WW8Num14z0"/>
    <w:rsid w:val="008132D0"/>
  </w:style>
  <w:style w:type="character" w:customStyle="1" w:styleId="WW8Num15z0">
    <w:name w:val="WW8Num15z0"/>
    <w:rsid w:val="008132D0"/>
  </w:style>
  <w:style w:type="character" w:customStyle="1" w:styleId="WW8Num16z0">
    <w:name w:val="WW8Num16z0"/>
    <w:rsid w:val="008132D0"/>
  </w:style>
  <w:style w:type="character" w:customStyle="1" w:styleId="WW8Num17z0">
    <w:name w:val="WW8Num17z0"/>
    <w:rsid w:val="008132D0"/>
    <w:rPr>
      <w:rFonts w:ascii="Arial" w:hAnsi="Arial" w:cs="Arial" w:hint="default"/>
      <w:bCs/>
    </w:rPr>
  </w:style>
  <w:style w:type="character" w:customStyle="1" w:styleId="WW8Num17z1">
    <w:name w:val="WW8Num17z1"/>
    <w:rsid w:val="008132D0"/>
  </w:style>
  <w:style w:type="character" w:customStyle="1" w:styleId="WW8Num17z2">
    <w:name w:val="WW8Num17z2"/>
    <w:rsid w:val="008132D0"/>
  </w:style>
  <w:style w:type="character" w:customStyle="1" w:styleId="WW8Num17z3">
    <w:name w:val="WW8Num17z3"/>
    <w:rsid w:val="008132D0"/>
  </w:style>
  <w:style w:type="character" w:customStyle="1" w:styleId="WW8Num17z4">
    <w:name w:val="WW8Num17z4"/>
    <w:rsid w:val="008132D0"/>
  </w:style>
  <w:style w:type="character" w:customStyle="1" w:styleId="WW8Num17z5">
    <w:name w:val="WW8Num17z5"/>
    <w:rsid w:val="008132D0"/>
  </w:style>
  <w:style w:type="character" w:customStyle="1" w:styleId="WW8Num17z6">
    <w:name w:val="WW8Num17z6"/>
    <w:rsid w:val="008132D0"/>
  </w:style>
  <w:style w:type="character" w:customStyle="1" w:styleId="WW8Num17z7">
    <w:name w:val="WW8Num17z7"/>
    <w:rsid w:val="008132D0"/>
  </w:style>
  <w:style w:type="character" w:customStyle="1" w:styleId="WW8Num17z8">
    <w:name w:val="WW8Num17z8"/>
    <w:rsid w:val="008132D0"/>
  </w:style>
  <w:style w:type="character" w:customStyle="1" w:styleId="WW8Num18z0">
    <w:name w:val="WW8Num18z0"/>
    <w:rsid w:val="008132D0"/>
  </w:style>
  <w:style w:type="character" w:customStyle="1" w:styleId="WW8Num18z1">
    <w:name w:val="WW8Num18z1"/>
    <w:rsid w:val="008132D0"/>
    <w:rPr>
      <w:rFonts w:ascii="Arial" w:hAnsi="Arial" w:cs="Arial" w:hint="default"/>
    </w:rPr>
  </w:style>
  <w:style w:type="character" w:customStyle="1" w:styleId="WW8Num19z0">
    <w:name w:val="WW8Num19z0"/>
    <w:rsid w:val="008132D0"/>
  </w:style>
  <w:style w:type="character" w:customStyle="1" w:styleId="WW8Num19z1">
    <w:name w:val="WW8Num19z1"/>
    <w:rsid w:val="008132D0"/>
  </w:style>
  <w:style w:type="character" w:customStyle="1" w:styleId="WW8Num19z2">
    <w:name w:val="WW8Num19z2"/>
    <w:rsid w:val="008132D0"/>
  </w:style>
  <w:style w:type="character" w:customStyle="1" w:styleId="WW8Num19z3">
    <w:name w:val="WW8Num19z3"/>
    <w:rsid w:val="008132D0"/>
  </w:style>
  <w:style w:type="character" w:customStyle="1" w:styleId="WW8Num19z4">
    <w:name w:val="WW8Num19z4"/>
    <w:rsid w:val="008132D0"/>
  </w:style>
  <w:style w:type="character" w:customStyle="1" w:styleId="WW8Num19z5">
    <w:name w:val="WW8Num19z5"/>
    <w:rsid w:val="008132D0"/>
  </w:style>
  <w:style w:type="character" w:customStyle="1" w:styleId="WW8Num19z6">
    <w:name w:val="WW8Num19z6"/>
    <w:rsid w:val="008132D0"/>
  </w:style>
  <w:style w:type="character" w:customStyle="1" w:styleId="WW8Num19z7">
    <w:name w:val="WW8Num19z7"/>
    <w:rsid w:val="008132D0"/>
  </w:style>
  <w:style w:type="character" w:customStyle="1" w:styleId="WW8Num19z8">
    <w:name w:val="WW8Num19z8"/>
    <w:rsid w:val="008132D0"/>
  </w:style>
  <w:style w:type="character" w:customStyle="1" w:styleId="WW8Num20z0">
    <w:name w:val="WW8Num20z0"/>
    <w:rsid w:val="008132D0"/>
  </w:style>
  <w:style w:type="character" w:customStyle="1" w:styleId="WW8Num21z0">
    <w:name w:val="WW8Num21z0"/>
    <w:rsid w:val="008132D0"/>
  </w:style>
  <w:style w:type="character" w:customStyle="1" w:styleId="WW8Num22z0">
    <w:name w:val="WW8Num22z0"/>
    <w:rsid w:val="008132D0"/>
    <w:rPr>
      <w:rFonts w:ascii="Arial" w:hAnsi="Arial" w:cs="Arial" w:hint="default"/>
      <w:sz w:val="24"/>
      <w:szCs w:val="24"/>
    </w:rPr>
  </w:style>
  <w:style w:type="character" w:customStyle="1" w:styleId="WW8Num22z1">
    <w:name w:val="WW8Num22z1"/>
    <w:rsid w:val="008132D0"/>
  </w:style>
  <w:style w:type="character" w:customStyle="1" w:styleId="WW8Num22z2">
    <w:name w:val="WW8Num22z2"/>
    <w:rsid w:val="008132D0"/>
  </w:style>
  <w:style w:type="character" w:customStyle="1" w:styleId="WW8Num22z3">
    <w:name w:val="WW8Num22z3"/>
    <w:rsid w:val="008132D0"/>
  </w:style>
  <w:style w:type="character" w:customStyle="1" w:styleId="WW8Num22z4">
    <w:name w:val="WW8Num22z4"/>
    <w:rsid w:val="008132D0"/>
  </w:style>
  <w:style w:type="character" w:customStyle="1" w:styleId="WW8Num22z5">
    <w:name w:val="WW8Num22z5"/>
    <w:rsid w:val="008132D0"/>
  </w:style>
  <w:style w:type="character" w:customStyle="1" w:styleId="WW8Num22z6">
    <w:name w:val="WW8Num22z6"/>
    <w:rsid w:val="008132D0"/>
  </w:style>
  <w:style w:type="character" w:customStyle="1" w:styleId="WW8Num22z7">
    <w:name w:val="WW8Num22z7"/>
    <w:rsid w:val="008132D0"/>
  </w:style>
  <w:style w:type="character" w:customStyle="1" w:styleId="WW8Num22z8">
    <w:name w:val="WW8Num22z8"/>
    <w:rsid w:val="008132D0"/>
  </w:style>
  <w:style w:type="character" w:customStyle="1" w:styleId="WW8Num23z0">
    <w:name w:val="WW8Num23z0"/>
    <w:rsid w:val="008132D0"/>
  </w:style>
  <w:style w:type="character" w:customStyle="1" w:styleId="WW8Num23z1">
    <w:name w:val="WW8Num23z1"/>
    <w:rsid w:val="008132D0"/>
    <w:rPr>
      <w:rFonts w:ascii="Symbol" w:eastAsia="Times New Roman" w:hAnsi="Symbol" w:cs="Arial" w:hint="default"/>
    </w:rPr>
  </w:style>
  <w:style w:type="character" w:customStyle="1" w:styleId="WW8Num23z2">
    <w:name w:val="WW8Num23z2"/>
    <w:rsid w:val="008132D0"/>
  </w:style>
  <w:style w:type="character" w:customStyle="1" w:styleId="WW8Num23z3">
    <w:name w:val="WW8Num23z3"/>
    <w:rsid w:val="008132D0"/>
  </w:style>
  <w:style w:type="character" w:customStyle="1" w:styleId="WW8Num23z4">
    <w:name w:val="WW8Num23z4"/>
    <w:rsid w:val="008132D0"/>
  </w:style>
  <w:style w:type="character" w:customStyle="1" w:styleId="WW8Num23z5">
    <w:name w:val="WW8Num23z5"/>
    <w:rsid w:val="008132D0"/>
  </w:style>
  <w:style w:type="character" w:customStyle="1" w:styleId="WW8Num23z6">
    <w:name w:val="WW8Num23z6"/>
    <w:rsid w:val="008132D0"/>
  </w:style>
  <w:style w:type="character" w:customStyle="1" w:styleId="WW8Num23z7">
    <w:name w:val="WW8Num23z7"/>
    <w:rsid w:val="008132D0"/>
  </w:style>
  <w:style w:type="character" w:customStyle="1" w:styleId="WW8Num23z8">
    <w:name w:val="WW8Num23z8"/>
    <w:rsid w:val="008132D0"/>
  </w:style>
  <w:style w:type="character" w:customStyle="1" w:styleId="WW8Num24z0">
    <w:name w:val="WW8Num24z0"/>
    <w:rsid w:val="008132D0"/>
  </w:style>
  <w:style w:type="character" w:customStyle="1" w:styleId="WW8Num24z1">
    <w:name w:val="WW8Num24z1"/>
    <w:rsid w:val="008132D0"/>
  </w:style>
  <w:style w:type="character" w:customStyle="1" w:styleId="WW8Num24z2">
    <w:name w:val="WW8Num24z2"/>
    <w:rsid w:val="008132D0"/>
  </w:style>
  <w:style w:type="character" w:customStyle="1" w:styleId="WW8Num24z3">
    <w:name w:val="WW8Num24z3"/>
    <w:rsid w:val="008132D0"/>
  </w:style>
  <w:style w:type="character" w:customStyle="1" w:styleId="WW8Num24z4">
    <w:name w:val="WW8Num24z4"/>
    <w:rsid w:val="008132D0"/>
  </w:style>
  <w:style w:type="character" w:customStyle="1" w:styleId="WW8Num24z5">
    <w:name w:val="WW8Num24z5"/>
    <w:rsid w:val="008132D0"/>
  </w:style>
  <w:style w:type="character" w:customStyle="1" w:styleId="WW8Num24z6">
    <w:name w:val="WW8Num24z6"/>
    <w:rsid w:val="008132D0"/>
  </w:style>
  <w:style w:type="character" w:customStyle="1" w:styleId="WW8Num24z7">
    <w:name w:val="WW8Num24z7"/>
    <w:rsid w:val="008132D0"/>
  </w:style>
  <w:style w:type="character" w:customStyle="1" w:styleId="WW8Num24z8">
    <w:name w:val="WW8Num24z8"/>
    <w:rsid w:val="008132D0"/>
  </w:style>
  <w:style w:type="character" w:customStyle="1" w:styleId="Fontepargpadro2">
    <w:name w:val="Fonte parág. padrão2"/>
    <w:rsid w:val="008132D0"/>
  </w:style>
  <w:style w:type="character" w:customStyle="1" w:styleId="Fontepargpadro1">
    <w:name w:val="Fonte parág. padrão1"/>
    <w:rsid w:val="008132D0"/>
  </w:style>
  <w:style w:type="character" w:customStyle="1" w:styleId="CorpodetextoChar1">
    <w:name w:val="Corpo de texto Char1"/>
    <w:semiHidden/>
    <w:locked/>
    <w:rsid w:val="008132D0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abealhoChar1">
    <w:name w:val="Cabeçalho Char1"/>
    <w:rsid w:val="008132D0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RodapChar1">
    <w:name w:val="Rodapé Char1"/>
    <w:uiPriority w:val="99"/>
    <w:rsid w:val="008132D0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SubttuloChar1">
    <w:name w:val="Subtítulo Char1"/>
    <w:basedOn w:val="Fontepargpadro"/>
    <w:link w:val="Subttulo"/>
    <w:locked/>
    <w:rsid w:val="008132D0"/>
    <w:rPr>
      <w:rFonts w:ascii="Arial" w:eastAsia="Times New Roman" w:hAnsi="Arial" w:cs="Times New Roman"/>
      <w:b/>
      <w:bCs/>
      <w:color w:val="000000"/>
      <w:sz w:val="24"/>
      <w:szCs w:val="24"/>
      <w:lang w:val="x-none" w:eastAsia="zh-CN"/>
    </w:rPr>
  </w:style>
  <w:style w:type="character" w:customStyle="1" w:styleId="TextodebaloChar1">
    <w:name w:val="Texto de balão Char1"/>
    <w:link w:val="Textodebalo"/>
    <w:semiHidden/>
    <w:locked/>
    <w:rsid w:val="008132D0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tuloChar1">
    <w:name w:val="Título Char1"/>
    <w:uiPriority w:val="10"/>
    <w:rsid w:val="008132D0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zh-CN"/>
    </w:rPr>
  </w:style>
  <w:style w:type="character" w:customStyle="1" w:styleId="Corpodetexto2Char1">
    <w:name w:val="Corpo de texto 2 Char1"/>
    <w:uiPriority w:val="99"/>
    <w:semiHidden/>
    <w:rsid w:val="008132D0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Corpodetexto3Char1">
    <w:name w:val="Corpo de texto 3 Char1"/>
    <w:basedOn w:val="Fontepargpadro"/>
    <w:uiPriority w:val="99"/>
    <w:rsid w:val="008132D0"/>
    <w:rPr>
      <w:rFonts w:ascii="Times New Roman" w:eastAsia="Times New Roman" w:hAnsi="Times New Roman" w:cs="Times New Roman" w:hint="default"/>
      <w:sz w:val="16"/>
      <w:szCs w:val="16"/>
      <w:lang w:val="pt-BR" w:eastAsia="pt-BR"/>
    </w:rPr>
  </w:style>
  <w:style w:type="character" w:customStyle="1" w:styleId="LinkdaInternet">
    <w:name w:val="Link da Internet"/>
    <w:qFormat/>
    <w:rsid w:val="008132D0"/>
    <w:rPr>
      <w:color w:val="000080"/>
      <w:u w:val="single"/>
      <w:lang w:val="zh-CN" w:eastAsia="zh-CN" w:bidi="zh-CN"/>
    </w:rPr>
  </w:style>
  <w:style w:type="character" w:customStyle="1" w:styleId="Ttulo6Char1">
    <w:name w:val="Título 6 Char1"/>
    <w:semiHidden/>
    <w:rsid w:val="008132D0"/>
    <w:rPr>
      <w:rFonts w:ascii="Calibri" w:eastAsia="Times New Roman" w:hAnsi="Calibri" w:cs="Times New Roman" w:hint="default"/>
      <w:b/>
      <w:bCs/>
      <w:sz w:val="22"/>
      <w:szCs w:val="22"/>
    </w:rPr>
  </w:style>
  <w:style w:type="character" w:customStyle="1" w:styleId="Ttulo9Char1">
    <w:name w:val="Título 9 Char1"/>
    <w:semiHidden/>
    <w:rsid w:val="008132D0"/>
    <w:rPr>
      <w:rFonts w:ascii="Cambria" w:eastAsia="Times New Roman" w:hAnsi="Cambria" w:cs="Times New Roman" w:hint="default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rsid w:val="008132D0"/>
  </w:style>
  <w:style w:type="paragraph" w:customStyle="1" w:styleId="Nvel2-Red">
    <w:name w:val="Nível 2 -Red"/>
    <w:basedOn w:val="Nivel2"/>
    <w:link w:val="Nvel2-RedChar"/>
    <w:qFormat/>
    <w:rsid w:val="008132D0"/>
    <w:pPr>
      <w:numPr>
        <w:ilvl w:val="1"/>
        <w:numId w:val="3"/>
      </w:numPr>
      <w:ind w:left="0" w:firstLine="0"/>
    </w:pPr>
    <w:rPr>
      <w:rFonts w:eastAsia="Times New Roman"/>
      <w:i/>
      <w:iCs/>
      <w:color w:val="FF0000"/>
    </w:rPr>
  </w:style>
  <w:style w:type="character" w:customStyle="1" w:styleId="Nvel2-RedChar">
    <w:name w:val="Nível 2 -Red Char"/>
    <w:link w:val="Nvel2-Red"/>
    <w:qFormat/>
    <w:rsid w:val="008132D0"/>
    <w:rPr>
      <w:rFonts w:ascii="Arial" w:eastAsia="Times New Roman" w:hAnsi="Arial" w:cs="Arial"/>
      <w:i/>
      <w:iCs/>
      <w:color w:val="FF0000"/>
    </w:rPr>
  </w:style>
  <w:style w:type="paragraph" w:customStyle="1" w:styleId="Ttulo12">
    <w:name w:val="Título 12"/>
    <w:basedOn w:val="Normal"/>
    <w:uiPriority w:val="1"/>
    <w:qFormat/>
    <w:rsid w:val="008132D0"/>
    <w:pPr>
      <w:ind w:left="179"/>
      <w:jc w:val="both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customStyle="1" w:styleId="markedcontent">
    <w:name w:val="markedcontent"/>
    <w:basedOn w:val="Fontepargpadro"/>
    <w:rsid w:val="008132D0"/>
  </w:style>
  <w:style w:type="character" w:customStyle="1" w:styleId="NormalWebChar">
    <w:name w:val="Normal (Web) Char"/>
    <w:link w:val="NormalWeb"/>
    <w:uiPriority w:val="99"/>
    <w:rsid w:val="008132D0"/>
    <w:rPr>
      <w:rFonts w:ascii="Times New Roman" w:eastAsia="Times New Roman" w:hAnsi="Times New Roman" w:cs="Times New Roman"/>
      <w:sz w:val="24"/>
      <w:szCs w:val="24"/>
    </w:rPr>
  </w:style>
  <w:style w:type="character" w:customStyle="1" w:styleId="Textodocorpo7VersaleteExact">
    <w:name w:val="Texto do corpo (7) + Versalete Exact"/>
    <w:basedOn w:val="Fontepargpadro"/>
    <w:rsid w:val="002D0FA6"/>
    <w:rPr>
      <w:rFonts w:ascii="Arial" w:eastAsia="Arial" w:hAnsi="Arial" w:cs="Arial" w:hint="default"/>
      <w:b/>
      <w:bCs/>
      <w:i w:val="0"/>
      <w:iCs w:val="0"/>
      <w:smallCap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pt-BR" w:eastAsia="pt-BR" w:bidi="pt-BR"/>
    </w:rPr>
  </w:style>
  <w:style w:type="character" w:customStyle="1" w:styleId="Textodocorpo8">
    <w:name w:val="Texto do corpo (8)_"/>
    <w:basedOn w:val="Fontepargpadro"/>
    <w:link w:val="Textodocorpo80"/>
    <w:locked/>
    <w:rsid w:val="00151D60"/>
    <w:rPr>
      <w:rFonts w:ascii="Arial" w:eastAsia="Arial" w:hAnsi="Arial" w:cs="Arial"/>
      <w:b/>
      <w:bCs/>
      <w:sz w:val="16"/>
      <w:szCs w:val="16"/>
      <w:shd w:val="clear" w:color="auto" w:fill="FFFFFF"/>
    </w:rPr>
  </w:style>
  <w:style w:type="paragraph" w:customStyle="1" w:styleId="Textodocorpo80">
    <w:name w:val="Texto do corpo (8)"/>
    <w:basedOn w:val="Normal"/>
    <w:link w:val="Textodocorpo8"/>
    <w:rsid w:val="00151D60"/>
    <w:pPr>
      <w:shd w:val="clear" w:color="auto" w:fill="FFFFFF"/>
      <w:autoSpaceDE/>
      <w:autoSpaceDN/>
      <w:spacing w:line="0" w:lineRule="atLeast"/>
    </w:pPr>
    <w:rPr>
      <w:rFonts w:ascii="Arial" w:eastAsia="Arial" w:hAnsi="Arial" w:cs="Arial"/>
      <w:b/>
      <w:bCs/>
      <w:sz w:val="16"/>
      <w:szCs w:val="16"/>
      <w:lang w:val="en-US"/>
    </w:rPr>
  </w:style>
  <w:style w:type="character" w:customStyle="1" w:styleId="Textodocorpo2Negrito">
    <w:name w:val="Texto do corpo (2) + Negrito"/>
    <w:basedOn w:val="Fontepargpadro"/>
    <w:rsid w:val="00151D60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pt-BR" w:eastAsia="pt-BR" w:bidi="pt-BR"/>
    </w:rPr>
  </w:style>
  <w:style w:type="character" w:customStyle="1" w:styleId="Textodocorpo8Versalete">
    <w:name w:val="Texto do corpo (8) + Versalete"/>
    <w:basedOn w:val="Textodocorpo8"/>
    <w:rsid w:val="00151D60"/>
    <w:rPr>
      <w:rFonts w:ascii="Arial" w:eastAsia="Arial" w:hAnsi="Arial" w:cs="Arial"/>
      <w:b/>
      <w:bCs/>
      <w:smallCaps/>
      <w:color w:val="000000"/>
      <w:spacing w:val="0"/>
      <w:w w:val="100"/>
      <w:position w:val="0"/>
      <w:sz w:val="16"/>
      <w:szCs w:val="16"/>
      <w:shd w:val="clear" w:color="auto" w:fill="FFFFFF"/>
      <w:lang w:val="pt-BR" w:eastAsia="pt-BR" w:bidi="pt-BR"/>
    </w:rPr>
  </w:style>
  <w:style w:type="character" w:customStyle="1" w:styleId="Textodocorpo28">
    <w:name w:val="Texto do corpo (2) + 8"/>
    <w:aliases w:val="5 pt,Negrito,Espaçamento 0 pt"/>
    <w:basedOn w:val="Fontepargpadro"/>
    <w:rsid w:val="00151D60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-10"/>
      <w:w w:val="100"/>
      <w:position w:val="0"/>
      <w:sz w:val="17"/>
      <w:szCs w:val="17"/>
      <w:u w:val="none"/>
      <w:effect w:val="none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7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3410</Words>
  <Characters>18419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Gonzaga-Assessoria</dc:creator>
  <cp:keywords/>
  <dc:description/>
  <cp:lastModifiedBy>FLAVIO</cp:lastModifiedBy>
  <cp:revision>11</cp:revision>
  <cp:lastPrinted>2025-10-13T16:42:00Z</cp:lastPrinted>
  <dcterms:created xsi:type="dcterms:W3CDTF">2025-10-09T16:29:00Z</dcterms:created>
  <dcterms:modified xsi:type="dcterms:W3CDTF">2025-10-15T18:56:00Z</dcterms:modified>
</cp:coreProperties>
</file>